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B7E82" w:rsidRPr="00AA2350" w:rsidRDefault="009A1D83" w:rsidP="001525D2">
      <w:pPr>
        <w:spacing w:line="480" w:lineRule="auto"/>
        <w:rPr>
          <w:rFonts w:ascii="Times New Roman" w:hAnsi="Times New Roman" w:cs="Times New Roman"/>
        </w:rPr>
      </w:pPr>
      <w:r w:rsidRPr="00AA2350">
        <w:rPr>
          <w:rFonts w:ascii="Times New Roman" w:hAnsi="Times New Roman" w:cs="Times New Roman"/>
        </w:rPr>
        <w:t xml:space="preserve">The first section of this essay will look at Jerusalem and the </w:t>
      </w:r>
      <w:r w:rsidR="007D3A31" w:rsidRPr="00AA2350">
        <w:rPr>
          <w:rFonts w:ascii="Times New Roman" w:hAnsi="Times New Roman" w:cs="Times New Roman"/>
        </w:rPr>
        <w:t>siege</w:t>
      </w:r>
      <w:r w:rsidRPr="00AA2350">
        <w:rPr>
          <w:rFonts w:ascii="Times New Roman" w:hAnsi="Times New Roman" w:cs="Times New Roman"/>
        </w:rPr>
        <w:t xml:space="preserve"> of Jerusalem which is the </w:t>
      </w:r>
      <w:r w:rsidR="007D3A31" w:rsidRPr="00AA2350">
        <w:rPr>
          <w:rFonts w:ascii="Times New Roman" w:hAnsi="Times New Roman" w:cs="Times New Roman"/>
        </w:rPr>
        <w:t>city’s</w:t>
      </w:r>
      <w:r w:rsidRPr="00AA2350">
        <w:rPr>
          <w:rFonts w:ascii="Times New Roman" w:hAnsi="Times New Roman" w:cs="Times New Roman"/>
        </w:rPr>
        <w:t xml:space="preserve"> main historical </w:t>
      </w:r>
      <w:r w:rsidR="007D3A31" w:rsidRPr="00AA2350">
        <w:rPr>
          <w:rFonts w:ascii="Times New Roman" w:hAnsi="Times New Roman" w:cs="Times New Roman"/>
        </w:rPr>
        <w:t>event, and</w:t>
      </w:r>
      <w:r w:rsidRPr="00AA2350">
        <w:rPr>
          <w:rFonts w:ascii="Times New Roman" w:hAnsi="Times New Roman" w:cs="Times New Roman"/>
        </w:rPr>
        <w:t xml:space="preserve"> the fate of the </w:t>
      </w:r>
      <w:r w:rsidR="007D3A31" w:rsidRPr="00AA2350">
        <w:rPr>
          <w:rFonts w:ascii="Times New Roman" w:hAnsi="Times New Roman" w:cs="Times New Roman"/>
        </w:rPr>
        <w:t>inhabitants</w:t>
      </w:r>
      <w:r w:rsidRPr="00AA2350">
        <w:rPr>
          <w:rFonts w:ascii="Times New Roman" w:hAnsi="Times New Roman" w:cs="Times New Roman"/>
        </w:rPr>
        <w:t xml:space="preserve"> which is then tied into the religious </w:t>
      </w:r>
      <w:r w:rsidR="007D3A31" w:rsidRPr="00AA2350">
        <w:rPr>
          <w:rFonts w:ascii="Times New Roman" w:hAnsi="Times New Roman" w:cs="Times New Roman"/>
        </w:rPr>
        <w:t>event</w:t>
      </w:r>
      <w:r w:rsidRPr="00AA2350">
        <w:rPr>
          <w:rFonts w:ascii="Times New Roman" w:hAnsi="Times New Roman" w:cs="Times New Roman"/>
        </w:rPr>
        <w:t xml:space="preserve">, which is the destruction of the Second Temple. This then allows for an </w:t>
      </w:r>
      <w:r w:rsidR="007D3A31" w:rsidRPr="00AA2350">
        <w:rPr>
          <w:rFonts w:ascii="Times New Roman" w:hAnsi="Times New Roman" w:cs="Times New Roman"/>
        </w:rPr>
        <w:t>explanation</w:t>
      </w:r>
      <w:r w:rsidRPr="00AA2350">
        <w:rPr>
          <w:rFonts w:ascii="Times New Roman" w:hAnsi="Times New Roman" w:cs="Times New Roman"/>
        </w:rPr>
        <w:t xml:space="preserve"> to the </w:t>
      </w:r>
      <w:r w:rsidR="007D3A31" w:rsidRPr="00AA2350">
        <w:rPr>
          <w:rFonts w:ascii="Times New Roman" w:hAnsi="Times New Roman" w:cs="Times New Roman"/>
        </w:rPr>
        <w:t>political</w:t>
      </w:r>
      <w:r w:rsidRPr="00AA2350">
        <w:rPr>
          <w:rFonts w:ascii="Times New Roman" w:hAnsi="Times New Roman" w:cs="Times New Roman"/>
        </w:rPr>
        <w:t xml:space="preserve"> internal conflicts of the Jewish factions within Jerusalem itself. Then there will be a look at Masada, and the </w:t>
      </w:r>
      <w:r w:rsidR="007D3A31" w:rsidRPr="00AA2350">
        <w:rPr>
          <w:rFonts w:ascii="Times New Roman" w:hAnsi="Times New Roman" w:cs="Times New Roman"/>
        </w:rPr>
        <w:t xml:space="preserve">siege, followed by the main political and religious act of the mass suicide pact that happened and the validity of that event. </w:t>
      </w:r>
    </w:p>
    <w:p w:rsidR="001B7E82" w:rsidRPr="00AA2350" w:rsidRDefault="001B7E82" w:rsidP="001525D2">
      <w:pPr>
        <w:spacing w:line="480" w:lineRule="auto"/>
        <w:rPr>
          <w:rFonts w:ascii="Times New Roman" w:hAnsi="Times New Roman" w:cs="Times New Roman"/>
        </w:rPr>
      </w:pPr>
    </w:p>
    <w:p w:rsidR="00EA3C32" w:rsidRPr="00AA2350" w:rsidRDefault="004D49AF" w:rsidP="001525D2">
      <w:pPr>
        <w:spacing w:line="480" w:lineRule="auto"/>
        <w:rPr>
          <w:rFonts w:ascii="Times New Roman" w:hAnsi="Times New Roman" w:cs="Times New Roman"/>
        </w:rPr>
      </w:pPr>
      <w:r w:rsidRPr="00AA2350">
        <w:rPr>
          <w:rFonts w:ascii="Times New Roman" w:hAnsi="Times New Roman" w:cs="Times New Roman"/>
        </w:rPr>
        <w:t>Titus began his siege on the 23</w:t>
      </w:r>
      <w:r w:rsidRPr="00AA2350">
        <w:rPr>
          <w:rFonts w:ascii="Times New Roman" w:hAnsi="Times New Roman" w:cs="Times New Roman"/>
          <w:vertAlign w:val="superscript"/>
        </w:rPr>
        <w:t>rd</w:t>
      </w:r>
      <w:r w:rsidRPr="00AA2350">
        <w:rPr>
          <w:rFonts w:ascii="Times New Roman" w:hAnsi="Times New Roman" w:cs="Times New Roman"/>
        </w:rPr>
        <w:t xml:space="preserve"> of April and his conquest was eventually </w:t>
      </w:r>
      <w:r w:rsidR="00EA3C32" w:rsidRPr="00AA2350">
        <w:rPr>
          <w:rFonts w:ascii="Times New Roman" w:hAnsi="Times New Roman" w:cs="Times New Roman"/>
        </w:rPr>
        <w:t xml:space="preserve">finished </w:t>
      </w:r>
      <w:r w:rsidRPr="00AA2350">
        <w:rPr>
          <w:rFonts w:ascii="Times New Roman" w:hAnsi="Times New Roman" w:cs="Times New Roman"/>
        </w:rPr>
        <w:t>by the 10</w:t>
      </w:r>
      <w:r w:rsidRPr="00AA2350">
        <w:rPr>
          <w:rFonts w:ascii="Times New Roman" w:hAnsi="Times New Roman" w:cs="Times New Roman"/>
          <w:vertAlign w:val="superscript"/>
        </w:rPr>
        <w:t>th</w:t>
      </w:r>
      <w:r w:rsidRPr="00AA2350">
        <w:rPr>
          <w:rFonts w:ascii="Times New Roman" w:hAnsi="Times New Roman" w:cs="Times New Roman"/>
        </w:rPr>
        <w:t xml:space="preserve"> of August in the destruction of the Temple.</w:t>
      </w:r>
      <w:r w:rsidRPr="00AA2350">
        <w:rPr>
          <w:rStyle w:val="FootnoteReference"/>
          <w:rFonts w:ascii="Times New Roman" w:hAnsi="Times New Roman" w:cs="Times New Roman"/>
        </w:rPr>
        <w:footnoteReference w:id="1"/>
      </w:r>
      <w:r w:rsidRPr="00AA2350">
        <w:rPr>
          <w:rFonts w:ascii="Times New Roman" w:hAnsi="Times New Roman" w:cs="Times New Roman"/>
        </w:rPr>
        <w:t xml:space="preserve"> This was to </w:t>
      </w:r>
      <w:r w:rsidR="00EA3C32" w:rsidRPr="00AA2350">
        <w:rPr>
          <w:rFonts w:ascii="Times New Roman" w:hAnsi="Times New Roman" w:cs="Times New Roman"/>
        </w:rPr>
        <w:t>end</w:t>
      </w:r>
      <w:r w:rsidRPr="00AA2350">
        <w:rPr>
          <w:rFonts w:ascii="Times New Roman" w:hAnsi="Times New Roman" w:cs="Times New Roman"/>
        </w:rPr>
        <w:t xml:space="preserve"> the campaign originally started by his father Vespasian back in 66 C.E., when the Jews began to revolt.</w:t>
      </w:r>
      <w:r w:rsidRPr="00AA2350">
        <w:rPr>
          <w:rStyle w:val="FootnoteReference"/>
          <w:rFonts w:ascii="Times New Roman" w:hAnsi="Times New Roman" w:cs="Times New Roman"/>
        </w:rPr>
        <w:footnoteReference w:id="2"/>
      </w:r>
      <w:r w:rsidRPr="00AA2350">
        <w:rPr>
          <w:rFonts w:ascii="Times New Roman" w:hAnsi="Times New Roman" w:cs="Times New Roman"/>
        </w:rPr>
        <w:t xml:space="preserve"> What was significant about this historical event is that the military force that was taken to finish the campaign by Titus was larger than the original army that left in 66 to deal with the revolt. Titus had 4 legions accompany him to Jerusalem, these where the 5</w:t>
      </w:r>
      <w:r w:rsidRPr="00AA2350">
        <w:rPr>
          <w:rFonts w:ascii="Times New Roman" w:hAnsi="Times New Roman" w:cs="Times New Roman"/>
          <w:vertAlign w:val="superscript"/>
        </w:rPr>
        <w:t>th</w:t>
      </w:r>
      <w:r w:rsidRPr="00AA2350">
        <w:rPr>
          <w:rFonts w:ascii="Times New Roman" w:hAnsi="Times New Roman" w:cs="Times New Roman"/>
        </w:rPr>
        <w:t>, 10</w:t>
      </w:r>
      <w:r w:rsidRPr="00AA2350">
        <w:rPr>
          <w:rFonts w:ascii="Times New Roman" w:hAnsi="Times New Roman" w:cs="Times New Roman"/>
          <w:vertAlign w:val="superscript"/>
        </w:rPr>
        <w:t>th</w:t>
      </w:r>
      <w:r w:rsidRPr="00AA2350">
        <w:rPr>
          <w:rFonts w:ascii="Times New Roman" w:hAnsi="Times New Roman" w:cs="Times New Roman"/>
        </w:rPr>
        <w:t>, 12</w:t>
      </w:r>
      <w:r w:rsidRPr="00AA2350">
        <w:rPr>
          <w:rFonts w:ascii="Times New Roman" w:hAnsi="Times New Roman" w:cs="Times New Roman"/>
          <w:vertAlign w:val="superscript"/>
        </w:rPr>
        <w:t>th</w:t>
      </w:r>
      <w:r w:rsidRPr="00AA2350">
        <w:rPr>
          <w:rFonts w:ascii="Times New Roman" w:hAnsi="Times New Roman" w:cs="Times New Roman"/>
        </w:rPr>
        <w:t xml:space="preserve"> and 15</w:t>
      </w:r>
      <w:r w:rsidR="00EA3C32" w:rsidRPr="00AA2350">
        <w:rPr>
          <w:rFonts w:ascii="Times New Roman" w:hAnsi="Times New Roman" w:cs="Times New Roman"/>
          <w:vertAlign w:val="superscript"/>
        </w:rPr>
        <w:t>th</w:t>
      </w:r>
    </w:p>
    <w:p w:rsidR="00EA3C32" w:rsidRPr="00AA2350" w:rsidRDefault="004D49AF" w:rsidP="001525D2">
      <w:pPr>
        <w:spacing w:line="480" w:lineRule="auto"/>
        <w:rPr>
          <w:rFonts w:ascii="Times New Roman" w:hAnsi="Times New Roman" w:cs="Times New Roman"/>
        </w:rPr>
      </w:pPr>
      <w:r w:rsidRPr="00AA2350">
        <w:rPr>
          <w:rFonts w:ascii="Times New Roman" w:hAnsi="Times New Roman" w:cs="Times New Roman"/>
        </w:rPr>
        <w:t xml:space="preserve"> Legions, </w:t>
      </w:r>
      <w:r w:rsidR="00EA3C32" w:rsidRPr="00AA2350">
        <w:rPr>
          <w:rFonts w:ascii="Times New Roman" w:hAnsi="Times New Roman" w:cs="Times New Roman"/>
        </w:rPr>
        <w:t xml:space="preserve">also </w:t>
      </w:r>
      <w:r w:rsidRPr="00AA2350">
        <w:rPr>
          <w:rFonts w:ascii="Times New Roman" w:hAnsi="Times New Roman" w:cs="Times New Roman"/>
        </w:rPr>
        <w:t>accompanied by 20 auxiliary units and 8 alae of cavalry.</w:t>
      </w:r>
      <w:r w:rsidRPr="00AA2350">
        <w:rPr>
          <w:rStyle w:val="FootnoteReference"/>
          <w:rFonts w:ascii="Times New Roman" w:hAnsi="Times New Roman" w:cs="Times New Roman"/>
        </w:rPr>
        <w:footnoteReference w:id="3"/>
      </w:r>
      <w:r w:rsidRPr="00AA2350">
        <w:rPr>
          <w:rFonts w:ascii="Times New Roman" w:hAnsi="Times New Roman" w:cs="Times New Roman"/>
        </w:rPr>
        <w:t xml:space="preserve"> This is important to understand for the scale of the army accompanying Titus was clearly meant to end the revolt as soon as possible and take on the capitol of the Jewish people. This opposition ended in the destruction of Jerusalem by Titus and his forces. The siege was a success and the city was destroyed.</w:t>
      </w:r>
      <w:r w:rsidRPr="00AA2350">
        <w:rPr>
          <w:rStyle w:val="FootnoteReference"/>
          <w:rFonts w:ascii="Times New Roman" w:hAnsi="Times New Roman" w:cs="Times New Roman"/>
        </w:rPr>
        <w:footnoteReference w:id="4"/>
      </w:r>
      <w:r w:rsidRPr="00AA2350">
        <w:rPr>
          <w:rFonts w:ascii="Times New Roman" w:hAnsi="Times New Roman" w:cs="Times New Roman"/>
        </w:rPr>
        <w:t xml:space="preserve"> Josephus had been at the campaign with Titus and witnessed the destruction first hand by the Romans.</w:t>
      </w:r>
      <w:r w:rsidRPr="00AA2350">
        <w:rPr>
          <w:rStyle w:val="FootnoteReference"/>
          <w:rFonts w:ascii="Times New Roman" w:hAnsi="Times New Roman" w:cs="Times New Roman"/>
        </w:rPr>
        <w:footnoteReference w:id="5"/>
      </w:r>
      <w:r w:rsidRPr="00AA2350">
        <w:rPr>
          <w:rFonts w:ascii="Times New Roman" w:hAnsi="Times New Roman" w:cs="Times New Roman"/>
        </w:rPr>
        <w:t xml:space="preserve"> This is important as it allows the account of Josephus to hold more accountability to his work. </w:t>
      </w:r>
      <w:r w:rsidR="0068574D" w:rsidRPr="00AA2350">
        <w:rPr>
          <w:rFonts w:ascii="Times New Roman" w:hAnsi="Times New Roman" w:cs="Times New Roman"/>
        </w:rPr>
        <w:t xml:space="preserve">This is a historic moment and also a political event that is recorded in the Jewish revolt. For the reduction of a city is symbolic to the people and the </w:t>
      </w:r>
      <w:r w:rsidR="0068574D" w:rsidRPr="00AA2350">
        <w:rPr>
          <w:rFonts w:ascii="Times New Roman" w:hAnsi="Times New Roman" w:cs="Times New Roman"/>
        </w:rPr>
        <w:lastRenderedPageBreak/>
        <w:t xml:space="preserve">other nations to not challenge the force of Rome, it was a move to end the revolt and pacify the Jewish rebels. </w:t>
      </w:r>
    </w:p>
    <w:p w:rsidR="00EA3C32" w:rsidRPr="00AA2350" w:rsidRDefault="00EA3C32" w:rsidP="001525D2">
      <w:pPr>
        <w:spacing w:line="480" w:lineRule="auto"/>
        <w:rPr>
          <w:rFonts w:ascii="Times New Roman" w:hAnsi="Times New Roman" w:cs="Times New Roman"/>
        </w:rPr>
      </w:pPr>
    </w:p>
    <w:p w:rsidR="0068574D" w:rsidRPr="00AA2350" w:rsidRDefault="0068574D" w:rsidP="001525D2">
      <w:pPr>
        <w:spacing w:line="480" w:lineRule="auto"/>
        <w:rPr>
          <w:rFonts w:ascii="Times New Roman" w:hAnsi="Times New Roman" w:cs="Times New Roman"/>
        </w:rPr>
      </w:pPr>
      <w:r w:rsidRPr="00AA2350">
        <w:rPr>
          <w:rFonts w:ascii="Times New Roman" w:hAnsi="Times New Roman" w:cs="Times New Roman"/>
        </w:rPr>
        <w:t>When Titus demolished Jerusalem he ordered the towers be left to remain standing for all to see but did not ban anyone f</w:t>
      </w:r>
      <w:r w:rsidR="00EA3C32" w:rsidRPr="00AA2350">
        <w:rPr>
          <w:rFonts w:ascii="Times New Roman" w:hAnsi="Times New Roman" w:cs="Times New Roman"/>
        </w:rPr>
        <w:t>ro</w:t>
      </w:r>
      <w:r w:rsidRPr="00AA2350">
        <w:rPr>
          <w:rFonts w:ascii="Times New Roman" w:hAnsi="Times New Roman" w:cs="Times New Roman"/>
        </w:rPr>
        <w:t>m living in the ruin.</w:t>
      </w:r>
      <w:r w:rsidRPr="00AA2350">
        <w:rPr>
          <w:rStyle w:val="FootnoteReference"/>
          <w:rFonts w:ascii="Times New Roman" w:hAnsi="Times New Roman" w:cs="Times New Roman"/>
        </w:rPr>
        <w:footnoteReference w:id="6"/>
      </w:r>
      <w:r w:rsidRPr="00AA2350">
        <w:rPr>
          <w:rFonts w:ascii="Times New Roman" w:hAnsi="Times New Roman" w:cs="Times New Roman"/>
        </w:rPr>
        <w:t xml:space="preserve"> Consequently the fall of a city led to the aftermath of the siege, where</w:t>
      </w:r>
      <w:r w:rsidR="00EA3C32" w:rsidRPr="00AA2350">
        <w:rPr>
          <w:rFonts w:ascii="Times New Roman" w:hAnsi="Times New Roman" w:cs="Times New Roman"/>
        </w:rPr>
        <w:t xml:space="preserve"> </w:t>
      </w:r>
      <w:r w:rsidRPr="00AA2350">
        <w:rPr>
          <w:rFonts w:ascii="Times New Roman" w:hAnsi="Times New Roman" w:cs="Times New Roman"/>
        </w:rPr>
        <w:t>after those who opposed had been killed, those who remained were taken as slaves.</w:t>
      </w:r>
      <w:r w:rsidRPr="00AA2350">
        <w:rPr>
          <w:rStyle w:val="FootnoteReference"/>
          <w:rFonts w:ascii="Times New Roman" w:hAnsi="Times New Roman" w:cs="Times New Roman"/>
        </w:rPr>
        <w:footnoteReference w:id="7"/>
      </w:r>
      <w:r w:rsidRPr="00AA2350">
        <w:rPr>
          <w:rFonts w:ascii="Times New Roman" w:hAnsi="Times New Roman" w:cs="Times New Roman"/>
        </w:rPr>
        <w:t xml:space="preserve"> Many scholars acknowledge this side of the Jewish revolt in Jerusalem, seeing the siege as overall a small aspect of the event and focussing on the more political events, such as the treatment of the Jews. The people of Jerusalem had been flourishing as a city and growing in prosperity but at the time of the revolt and the collapse of Jerusalem, the people became slaves to Rome.</w:t>
      </w:r>
      <w:r w:rsidRPr="00AA2350">
        <w:rPr>
          <w:rStyle w:val="FootnoteReference"/>
          <w:rFonts w:ascii="Times New Roman" w:hAnsi="Times New Roman" w:cs="Times New Roman"/>
        </w:rPr>
        <w:footnoteReference w:id="8"/>
      </w:r>
      <w:r w:rsidRPr="00AA2350">
        <w:rPr>
          <w:rFonts w:ascii="Times New Roman" w:hAnsi="Times New Roman" w:cs="Times New Roman"/>
        </w:rPr>
        <w:t xml:space="preserve"> Josephus’ account of the war is chilling and overall seen as a very dark</w:t>
      </w:r>
      <w:r w:rsidR="00EA3C32" w:rsidRPr="00AA2350">
        <w:rPr>
          <w:rFonts w:ascii="Times New Roman" w:hAnsi="Times New Roman" w:cs="Times New Roman"/>
        </w:rPr>
        <w:t>,</w:t>
      </w:r>
      <w:r w:rsidRPr="00AA2350">
        <w:rPr>
          <w:rFonts w:ascii="Times New Roman" w:hAnsi="Times New Roman" w:cs="Times New Roman"/>
        </w:rPr>
        <w:t xml:space="preserve"> grim view</w:t>
      </w:r>
      <w:r w:rsidR="00EA3C32" w:rsidRPr="00AA2350">
        <w:rPr>
          <w:rFonts w:ascii="Times New Roman" w:hAnsi="Times New Roman" w:cs="Times New Roman"/>
        </w:rPr>
        <w:t>;</w:t>
      </w:r>
      <w:r w:rsidRPr="00AA2350">
        <w:rPr>
          <w:rFonts w:ascii="Times New Roman" w:hAnsi="Times New Roman" w:cs="Times New Roman"/>
        </w:rPr>
        <w:t xml:space="preserve"> compared to most historians it is clear that Josephus did not enjoy </w:t>
      </w:r>
      <w:r w:rsidR="00EA3C32" w:rsidRPr="00AA2350">
        <w:rPr>
          <w:rFonts w:ascii="Times New Roman" w:hAnsi="Times New Roman" w:cs="Times New Roman"/>
        </w:rPr>
        <w:t xml:space="preserve">witnessing </w:t>
      </w:r>
      <w:r w:rsidRPr="00AA2350">
        <w:rPr>
          <w:rFonts w:ascii="Times New Roman" w:hAnsi="Times New Roman" w:cs="Times New Roman"/>
        </w:rPr>
        <w:t>the slaughter of his people.</w:t>
      </w:r>
      <w:r w:rsidRPr="00AA2350">
        <w:rPr>
          <w:rStyle w:val="FootnoteReference"/>
          <w:rFonts w:ascii="Times New Roman" w:hAnsi="Times New Roman" w:cs="Times New Roman"/>
        </w:rPr>
        <w:footnoteReference w:id="9"/>
      </w:r>
      <w:r w:rsidRPr="00AA2350">
        <w:rPr>
          <w:rFonts w:ascii="Times New Roman" w:hAnsi="Times New Roman" w:cs="Times New Roman"/>
        </w:rPr>
        <w:t xml:space="preserve"> For it was after the killing of the Jews that there was </w:t>
      </w:r>
      <w:r w:rsidR="007023D3" w:rsidRPr="00AA2350">
        <w:rPr>
          <w:rFonts w:ascii="Times New Roman" w:hAnsi="Times New Roman" w:cs="Times New Roman"/>
        </w:rPr>
        <w:t>six thousand women and children taken as slaves, captured in the court of Gentiles by the Romans.</w:t>
      </w:r>
      <w:r w:rsidR="007023D3" w:rsidRPr="00AA2350">
        <w:rPr>
          <w:rStyle w:val="FootnoteReference"/>
          <w:rFonts w:ascii="Times New Roman" w:hAnsi="Times New Roman" w:cs="Times New Roman"/>
        </w:rPr>
        <w:footnoteReference w:id="10"/>
      </w:r>
      <w:r w:rsidR="007023D3" w:rsidRPr="00AA2350">
        <w:rPr>
          <w:rFonts w:ascii="Times New Roman" w:hAnsi="Times New Roman" w:cs="Times New Roman"/>
        </w:rPr>
        <w:t xml:space="preserve"> Simon</w:t>
      </w:r>
      <w:r w:rsidR="00EA3C32" w:rsidRPr="00AA2350">
        <w:rPr>
          <w:rFonts w:ascii="Times New Roman" w:hAnsi="Times New Roman" w:cs="Times New Roman"/>
        </w:rPr>
        <w:t>,</w:t>
      </w:r>
      <w:r w:rsidR="007023D3" w:rsidRPr="00AA2350">
        <w:rPr>
          <w:rFonts w:ascii="Times New Roman" w:hAnsi="Times New Roman" w:cs="Times New Roman"/>
        </w:rPr>
        <w:t xml:space="preserve"> one of the leaders</w:t>
      </w:r>
      <w:r w:rsidR="00EA3C32" w:rsidRPr="00AA2350">
        <w:rPr>
          <w:rFonts w:ascii="Times New Roman" w:hAnsi="Times New Roman" w:cs="Times New Roman"/>
        </w:rPr>
        <w:t>,</w:t>
      </w:r>
      <w:r w:rsidR="007023D3" w:rsidRPr="00AA2350">
        <w:rPr>
          <w:rFonts w:ascii="Times New Roman" w:hAnsi="Times New Roman" w:cs="Times New Roman"/>
        </w:rPr>
        <w:t xml:space="preserve"> </w:t>
      </w:r>
      <w:r w:rsidR="00EA3C32" w:rsidRPr="00AA2350">
        <w:rPr>
          <w:rFonts w:ascii="Times New Roman" w:hAnsi="Times New Roman" w:cs="Times New Roman"/>
        </w:rPr>
        <w:t xml:space="preserve">was </w:t>
      </w:r>
      <w:r w:rsidR="007023D3" w:rsidRPr="00AA2350">
        <w:rPr>
          <w:rFonts w:ascii="Times New Roman" w:hAnsi="Times New Roman" w:cs="Times New Roman"/>
        </w:rPr>
        <w:t>captured to be killed at the triumph and then John was also enslaved, as he was the other major leader of a Jewish faction.</w:t>
      </w:r>
      <w:r w:rsidR="007023D3" w:rsidRPr="00AA2350">
        <w:rPr>
          <w:rStyle w:val="FootnoteReference"/>
          <w:rFonts w:ascii="Times New Roman" w:hAnsi="Times New Roman" w:cs="Times New Roman"/>
        </w:rPr>
        <w:footnoteReference w:id="11"/>
      </w:r>
      <w:r w:rsidR="00B446E5" w:rsidRPr="00AA2350">
        <w:rPr>
          <w:rFonts w:ascii="Times New Roman" w:hAnsi="Times New Roman" w:cs="Times New Roman"/>
        </w:rPr>
        <w:t xml:space="preserve"> </w:t>
      </w:r>
      <w:r w:rsidR="00EA3C32" w:rsidRPr="00AA2350">
        <w:rPr>
          <w:rFonts w:ascii="Times New Roman" w:hAnsi="Times New Roman" w:cs="Times New Roman"/>
        </w:rPr>
        <w:t>However, m</w:t>
      </w:r>
      <w:r w:rsidR="00B446E5" w:rsidRPr="00AA2350">
        <w:rPr>
          <w:rFonts w:ascii="Times New Roman" w:hAnsi="Times New Roman" w:cs="Times New Roman"/>
        </w:rPr>
        <w:t xml:space="preserve">odern scholarship prefers to talk about the other key events than the </w:t>
      </w:r>
      <w:r w:rsidR="00617E2C" w:rsidRPr="00AA2350">
        <w:rPr>
          <w:rFonts w:ascii="Times New Roman" w:hAnsi="Times New Roman" w:cs="Times New Roman"/>
        </w:rPr>
        <w:t>siege</w:t>
      </w:r>
      <w:r w:rsidR="00B446E5" w:rsidRPr="00AA2350">
        <w:rPr>
          <w:rFonts w:ascii="Times New Roman" w:hAnsi="Times New Roman" w:cs="Times New Roman"/>
        </w:rPr>
        <w:t xml:space="preserve"> of Jerusalem itself</w:t>
      </w:r>
      <w:r w:rsidR="00617E2C" w:rsidRPr="00AA2350">
        <w:rPr>
          <w:rFonts w:ascii="Times New Roman" w:hAnsi="Times New Roman" w:cs="Times New Roman"/>
        </w:rPr>
        <w:t>.</w:t>
      </w:r>
    </w:p>
    <w:p w:rsidR="00617E2C" w:rsidRPr="00AA2350" w:rsidRDefault="00617E2C" w:rsidP="001525D2">
      <w:pPr>
        <w:spacing w:line="480" w:lineRule="auto"/>
        <w:rPr>
          <w:rFonts w:ascii="Times New Roman" w:hAnsi="Times New Roman" w:cs="Times New Roman"/>
        </w:rPr>
      </w:pPr>
    </w:p>
    <w:p w:rsidR="00617E2C" w:rsidRPr="00AA2350" w:rsidRDefault="00617E2C" w:rsidP="001525D2">
      <w:pPr>
        <w:spacing w:line="480" w:lineRule="auto"/>
        <w:rPr>
          <w:rFonts w:ascii="Times New Roman" w:hAnsi="Times New Roman" w:cs="Times New Roman"/>
        </w:rPr>
      </w:pPr>
      <w:r w:rsidRPr="00AA2350">
        <w:rPr>
          <w:rFonts w:ascii="Times New Roman" w:hAnsi="Times New Roman" w:cs="Times New Roman"/>
        </w:rPr>
        <w:t>The major event that happened during</w:t>
      </w:r>
      <w:r w:rsidR="00EA3C32" w:rsidRPr="00AA2350">
        <w:rPr>
          <w:rFonts w:ascii="Times New Roman" w:hAnsi="Times New Roman" w:cs="Times New Roman"/>
        </w:rPr>
        <w:t xml:space="preserve"> the siege of Jerusalem was</w:t>
      </w:r>
      <w:r w:rsidRPr="00AA2350">
        <w:rPr>
          <w:rFonts w:ascii="Times New Roman" w:hAnsi="Times New Roman" w:cs="Times New Roman"/>
        </w:rPr>
        <w:t xml:space="preserve"> the destruction of the Second Temple. This event is historic, political and most importantly religious in its impact. The Temple was the symbol of the Jewish faith and would be a unifying factor in the Jewish </w:t>
      </w:r>
      <w:r w:rsidRPr="00AA2350">
        <w:rPr>
          <w:rFonts w:ascii="Times New Roman" w:hAnsi="Times New Roman" w:cs="Times New Roman"/>
        </w:rPr>
        <w:lastRenderedPageBreak/>
        <w:t>revolt to stand against Rome.</w:t>
      </w:r>
      <w:r w:rsidRPr="00AA2350">
        <w:rPr>
          <w:rStyle w:val="FootnoteReference"/>
          <w:rFonts w:ascii="Times New Roman" w:hAnsi="Times New Roman" w:cs="Times New Roman"/>
        </w:rPr>
        <w:footnoteReference w:id="12"/>
      </w:r>
      <w:r w:rsidRPr="00AA2350">
        <w:rPr>
          <w:rFonts w:ascii="Times New Roman" w:hAnsi="Times New Roman" w:cs="Times New Roman"/>
        </w:rPr>
        <w:t xml:space="preserve"> The Jewish religion was a temple cult in the Second Temple Era of Jerusalem</w:t>
      </w:r>
      <w:r w:rsidR="00EA3C32" w:rsidRPr="00AA2350">
        <w:rPr>
          <w:rFonts w:ascii="Times New Roman" w:hAnsi="Times New Roman" w:cs="Times New Roman"/>
        </w:rPr>
        <w:t>,</w:t>
      </w:r>
      <w:r w:rsidRPr="00AA2350">
        <w:rPr>
          <w:rFonts w:ascii="Times New Roman" w:hAnsi="Times New Roman" w:cs="Times New Roman"/>
        </w:rPr>
        <w:t xml:space="preserve"> and so </w:t>
      </w:r>
      <w:r w:rsidR="00EA3C32" w:rsidRPr="00AA2350">
        <w:rPr>
          <w:rFonts w:ascii="Times New Roman" w:hAnsi="Times New Roman" w:cs="Times New Roman"/>
        </w:rPr>
        <w:t xml:space="preserve">the temple was </w:t>
      </w:r>
      <w:r w:rsidRPr="00AA2350">
        <w:rPr>
          <w:rFonts w:ascii="Times New Roman" w:hAnsi="Times New Roman" w:cs="Times New Roman"/>
        </w:rPr>
        <w:t xml:space="preserve">the holy capitol of the Jews </w:t>
      </w:r>
      <w:r w:rsidR="00EA3C32" w:rsidRPr="00AA2350">
        <w:rPr>
          <w:rFonts w:ascii="Times New Roman" w:hAnsi="Times New Roman" w:cs="Times New Roman"/>
        </w:rPr>
        <w:t>throughout</w:t>
      </w:r>
      <w:r w:rsidRPr="00AA2350">
        <w:rPr>
          <w:rFonts w:ascii="Times New Roman" w:hAnsi="Times New Roman" w:cs="Times New Roman"/>
        </w:rPr>
        <w:t xml:space="preserve"> the world.</w:t>
      </w:r>
      <w:r w:rsidRPr="00AA2350">
        <w:rPr>
          <w:rStyle w:val="FootnoteReference"/>
          <w:rFonts w:ascii="Times New Roman" w:hAnsi="Times New Roman" w:cs="Times New Roman"/>
        </w:rPr>
        <w:footnoteReference w:id="13"/>
      </w:r>
      <w:r w:rsidRPr="00AA2350">
        <w:rPr>
          <w:rFonts w:ascii="Times New Roman" w:hAnsi="Times New Roman" w:cs="Times New Roman"/>
        </w:rPr>
        <w:t xml:space="preserve">  It was the centre of the Jewish wealth, as were many temples of the Eastern world and faiths.</w:t>
      </w:r>
      <w:r w:rsidRPr="00AA2350">
        <w:rPr>
          <w:rStyle w:val="FootnoteReference"/>
          <w:rFonts w:ascii="Times New Roman" w:hAnsi="Times New Roman" w:cs="Times New Roman"/>
        </w:rPr>
        <w:footnoteReference w:id="14"/>
      </w:r>
      <w:r w:rsidRPr="00AA2350">
        <w:rPr>
          <w:rFonts w:ascii="Times New Roman" w:hAnsi="Times New Roman" w:cs="Times New Roman"/>
        </w:rPr>
        <w:t xml:space="preserve"> </w:t>
      </w:r>
      <w:r w:rsidR="00803268" w:rsidRPr="00AA2350">
        <w:rPr>
          <w:rFonts w:ascii="Times New Roman" w:hAnsi="Times New Roman" w:cs="Times New Roman"/>
        </w:rPr>
        <w:t xml:space="preserve">In the process of the destruction of Jerusalem itself the </w:t>
      </w:r>
      <w:r w:rsidR="005936D5" w:rsidRPr="00AA2350">
        <w:rPr>
          <w:rFonts w:ascii="Times New Roman" w:hAnsi="Times New Roman" w:cs="Times New Roman"/>
        </w:rPr>
        <w:t>t</w:t>
      </w:r>
      <w:r w:rsidR="00803268" w:rsidRPr="00AA2350">
        <w:rPr>
          <w:rFonts w:ascii="Times New Roman" w:hAnsi="Times New Roman" w:cs="Times New Roman"/>
        </w:rPr>
        <w:t xml:space="preserve">emple was destroyed by fire under Titus’ command, though Josephus portrays the actions to be ordained by God, </w:t>
      </w:r>
      <w:r w:rsidR="00EA3C32" w:rsidRPr="00AA2350">
        <w:rPr>
          <w:rFonts w:ascii="Times New Roman" w:hAnsi="Times New Roman" w:cs="Times New Roman"/>
        </w:rPr>
        <w:t>which</w:t>
      </w:r>
      <w:r w:rsidR="00803268" w:rsidRPr="00AA2350">
        <w:rPr>
          <w:rFonts w:ascii="Times New Roman" w:hAnsi="Times New Roman" w:cs="Times New Roman"/>
        </w:rPr>
        <w:t xml:space="preserve"> is most likely a validation to explain that he knew it would be the destruction of the Second Temple.</w:t>
      </w:r>
      <w:r w:rsidR="00803268" w:rsidRPr="00AA2350">
        <w:rPr>
          <w:rStyle w:val="FootnoteReference"/>
          <w:rFonts w:ascii="Times New Roman" w:hAnsi="Times New Roman" w:cs="Times New Roman"/>
        </w:rPr>
        <w:footnoteReference w:id="15"/>
      </w:r>
      <w:r w:rsidR="00803268" w:rsidRPr="00AA2350">
        <w:rPr>
          <w:rFonts w:ascii="Times New Roman" w:hAnsi="Times New Roman" w:cs="Times New Roman"/>
        </w:rPr>
        <w:t xml:space="preserve"> This was done to harm the Jewish rebellion</w:t>
      </w:r>
      <w:r w:rsidR="00EA3C32" w:rsidRPr="00AA2350">
        <w:rPr>
          <w:rFonts w:ascii="Times New Roman" w:hAnsi="Times New Roman" w:cs="Times New Roman"/>
        </w:rPr>
        <w:t>’</w:t>
      </w:r>
      <w:r w:rsidR="00803268" w:rsidRPr="00AA2350">
        <w:rPr>
          <w:rFonts w:ascii="Times New Roman" w:hAnsi="Times New Roman" w:cs="Times New Roman"/>
        </w:rPr>
        <w:t>s motivation</w:t>
      </w:r>
      <w:r w:rsidR="00EA3C32" w:rsidRPr="00AA2350">
        <w:rPr>
          <w:rFonts w:ascii="Times New Roman" w:hAnsi="Times New Roman" w:cs="Times New Roman"/>
        </w:rPr>
        <w:t>,</w:t>
      </w:r>
      <w:r w:rsidR="00803268" w:rsidRPr="00AA2350">
        <w:rPr>
          <w:rFonts w:ascii="Times New Roman" w:hAnsi="Times New Roman" w:cs="Times New Roman"/>
        </w:rPr>
        <w:t xml:space="preserve"> attacking the heart of their religion in a tactical manner.</w:t>
      </w:r>
      <w:r w:rsidR="00803268" w:rsidRPr="00AA2350">
        <w:rPr>
          <w:rStyle w:val="FootnoteReference"/>
          <w:rFonts w:ascii="Times New Roman" w:hAnsi="Times New Roman" w:cs="Times New Roman"/>
        </w:rPr>
        <w:footnoteReference w:id="16"/>
      </w:r>
      <w:r w:rsidR="00803268" w:rsidRPr="00AA2350">
        <w:rPr>
          <w:rFonts w:ascii="Times New Roman" w:hAnsi="Times New Roman" w:cs="Times New Roman"/>
        </w:rPr>
        <w:t xml:space="preserve"> The result of the temple being burnt mean that the Jew</w:t>
      </w:r>
      <w:r w:rsidR="002E0FFE" w:rsidRPr="00AA2350">
        <w:rPr>
          <w:rFonts w:ascii="Times New Roman" w:hAnsi="Times New Roman" w:cs="Times New Roman"/>
        </w:rPr>
        <w:t>s had to change their practices</w:t>
      </w:r>
      <w:r w:rsidR="00803268" w:rsidRPr="00AA2350">
        <w:rPr>
          <w:rFonts w:ascii="Times New Roman" w:hAnsi="Times New Roman" w:cs="Times New Roman"/>
        </w:rPr>
        <w:t>.</w:t>
      </w:r>
      <w:r w:rsidR="002E0FFE" w:rsidRPr="00AA2350">
        <w:rPr>
          <w:rStyle w:val="FootnoteReference"/>
          <w:rFonts w:ascii="Times New Roman" w:hAnsi="Times New Roman" w:cs="Times New Roman"/>
        </w:rPr>
        <w:footnoteReference w:id="17"/>
      </w:r>
      <w:r w:rsidR="00803268" w:rsidRPr="00AA2350">
        <w:rPr>
          <w:rFonts w:ascii="Times New Roman" w:hAnsi="Times New Roman" w:cs="Times New Roman"/>
        </w:rPr>
        <w:t xml:space="preserve"> This was done at Jamnia</w:t>
      </w:r>
      <w:r w:rsidR="00AD5AAD" w:rsidRPr="00AA2350">
        <w:rPr>
          <w:rFonts w:ascii="Times New Roman" w:hAnsi="Times New Roman" w:cs="Times New Roman"/>
        </w:rPr>
        <w:t>,</w:t>
      </w:r>
      <w:r w:rsidR="00803268" w:rsidRPr="00AA2350">
        <w:rPr>
          <w:rFonts w:ascii="Times New Roman" w:hAnsi="Times New Roman" w:cs="Times New Roman"/>
        </w:rPr>
        <w:t xml:space="preserve"> where the Jewish faith had to move from a temple cult to a new style,</w:t>
      </w:r>
      <w:r w:rsidR="00AD5AAD" w:rsidRPr="00AA2350">
        <w:rPr>
          <w:rFonts w:ascii="Times New Roman" w:hAnsi="Times New Roman" w:cs="Times New Roman"/>
        </w:rPr>
        <w:t xml:space="preserve"> called Rabbinic Judaism</w:t>
      </w:r>
      <w:r w:rsidR="005936D5" w:rsidRPr="00AA2350">
        <w:rPr>
          <w:rFonts w:ascii="Times New Roman" w:hAnsi="Times New Roman" w:cs="Times New Roman"/>
        </w:rPr>
        <w:t>,</w:t>
      </w:r>
      <w:r w:rsidR="00803268" w:rsidRPr="00AA2350">
        <w:rPr>
          <w:rFonts w:ascii="Times New Roman" w:hAnsi="Times New Roman" w:cs="Times New Roman"/>
        </w:rPr>
        <w:t xml:space="preserve"> </w:t>
      </w:r>
      <w:r w:rsidR="00AD5AAD" w:rsidRPr="00AA2350">
        <w:rPr>
          <w:rFonts w:ascii="Times New Roman" w:hAnsi="Times New Roman" w:cs="Times New Roman"/>
        </w:rPr>
        <w:t>since</w:t>
      </w:r>
      <w:r w:rsidR="00803268" w:rsidRPr="00AA2350">
        <w:rPr>
          <w:rFonts w:ascii="Times New Roman" w:hAnsi="Times New Roman" w:cs="Times New Roman"/>
        </w:rPr>
        <w:t xml:space="preserve"> the temple was destroyed, and as modern day society shows, the Jews have not had one again since.</w:t>
      </w:r>
      <w:r w:rsidR="00803268" w:rsidRPr="00AA2350">
        <w:rPr>
          <w:rStyle w:val="FootnoteReference"/>
          <w:rFonts w:ascii="Times New Roman" w:hAnsi="Times New Roman" w:cs="Times New Roman"/>
        </w:rPr>
        <w:footnoteReference w:id="18"/>
      </w:r>
      <w:r w:rsidR="00803268" w:rsidRPr="00AA2350">
        <w:rPr>
          <w:rFonts w:ascii="Times New Roman" w:hAnsi="Times New Roman" w:cs="Times New Roman"/>
        </w:rPr>
        <w:t xml:space="preserve"> </w:t>
      </w:r>
      <w:r w:rsidR="00F664BD" w:rsidRPr="00AA2350">
        <w:rPr>
          <w:rFonts w:ascii="Times New Roman" w:hAnsi="Times New Roman" w:cs="Times New Roman"/>
        </w:rPr>
        <w:t>In this new style the Jewish people made Oral law their new tradition with the Pharisaic group holding the most dominant faith at Jamnia to make the changes, as the Pharisees themselves could function without a cult, with the Rabbis as the new leaders</w:t>
      </w:r>
      <w:r w:rsidR="005936D5" w:rsidRPr="00AA2350">
        <w:rPr>
          <w:rFonts w:ascii="Times New Roman" w:hAnsi="Times New Roman" w:cs="Times New Roman"/>
        </w:rPr>
        <w:t>.</w:t>
      </w:r>
      <w:r w:rsidR="00F664BD" w:rsidRPr="00AA2350">
        <w:rPr>
          <w:rStyle w:val="FootnoteReference"/>
          <w:rFonts w:ascii="Times New Roman" w:hAnsi="Times New Roman" w:cs="Times New Roman"/>
        </w:rPr>
        <w:footnoteReference w:id="19"/>
      </w:r>
      <w:r w:rsidR="00F664BD" w:rsidRPr="00AA2350">
        <w:rPr>
          <w:rFonts w:ascii="Times New Roman" w:hAnsi="Times New Roman" w:cs="Times New Roman"/>
        </w:rPr>
        <w:t xml:space="preserve"> </w:t>
      </w:r>
      <w:r w:rsidR="00A959FF" w:rsidRPr="00AA2350">
        <w:rPr>
          <w:rFonts w:ascii="Times New Roman" w:hAnsi="Times New Roman" w:cs="Times New Roman"/>
        </w:rPr>
        <w:t xml:space="preserve">However there was a large portion of the </w:t>
      </w:r>
      <w:r w:rsidR="005936D5" w:rsidRPr="00AA2350">
        <w:rPr>
          <w:rFonts w:ascii="Times New Roman" w:hAnsi="Times New Roman" w:cs="Times New Roman"/>
        </w:rPr>
        <w:t>t</w:t>
      </w:r>
      <w:r w:rsidR="00A959FF" w:rsidRPr="00AA2350">
        <w:rPr>
          <w:rFonts w:ascii="Times New Roman" w:hAnsi="Times New Roman" w:cs="Times New Roman"/>
        </w:rPr>
        <w:t>emple and all that was held within it being lost to the fires during the destruction of the city.</w:t>
      </w:r>
      <w:r w:rsidR="00A959FF" w:rsidRPr="00AA2350">
        <w:rPr>
          <w:rStyle w:val="FootnoteReference"/>
          <w:rFonts w:ascii="Times New Roman" w:hAnsi="Times New Roman" w:cs="Times New Roman"/>
        </w:rPr>
        <w:footnoteReference w:id="20"/>
      </w:r>
      <w:r w:rsidR="00A959FF" w:rsidRPr="00AA2350">
        <w:rPr>
          <w:rFonts w:ascii="Times New Roman" w:hAnsi="Times New Roman" w:cs="Times New Roman"/>
        </w:rPr>
        <w:t xml:space="preserve"> This was a</w:t>
      </w:r>
      <w:r w:rsidR="005936D5" w:rsidRPr="00AA2350">
        <w:rPr>
          <w:rFonts w:ascii="Times New Roman" w:hAnsi="Times New Roman" w:cs="Times New Roman"/>
        </w:rPr>
        <w:t>n</w:t>
      </w:r>
      <w:r w:rsidR="00A959FF" w:rsidRPr="00AA2350">
        <w:rPr>
          <w:rFonts w:ascii="Times New Roman" w:hAnsi="Times New Roman" w:cs="Times New Roman"/>
        </w:rPr>
        <w:t xml:space="preserve"> impactful moment for the Jewish religion and people as a whole</w:t>
      </w:r>
      <w:r w:rsidR="005936D5" w:rsidRPr="00AA2350">
        <w:rPr>
          <w:rFonts w:ascii="Times New Roman" w:hAnsi="Times New Roman" w:cs="Times New Roman"/>
        </w:rPr>
        <w:t>,</w:t>
      </w:r>
      <w:r w:rsidR="00A959FF" w:rsidRPr="00AA2350">
        <w:rPr>
          <w:rFonts w:ascii="Times New Roman" w:hAnsi="Times New Roman" w:cs="Times New Roman"/>
        </w:rPr>
        <w:t xml:space="preserve"> losing their homes and their freedom if made into slaves by Rome, and became a scar that would never truly heal within the community.</w:t>
      </w:r>
      <w:r w:rsidR="00A959FF" w:rsidRPr="00AA2350">
        <w:rPr>
          <w:rStyle w:val="FootnoteReference"/>
          <w:rFonts w:ascii="Times New Roman" w:hAnsi="Times New Roman" w:cs="Times New Roman"/>
        </w:rPr>
        <w:footnoteReference w:id="21"/>
      </w:r>
      <w:r w:rsidR="0092428C" w:rsidRPr="00AA2350">
        <w:rPr>
          <w:rFonts w:ascii="Times New Roman" w:hAnsi="Times New Roman" w:cs="Times New Roman"/>
        </w:rPr>
        <w:t xml:space="preserve"> </w:t>
      </w:r>
      <w:r w:rsidR="00EF7B35" w:rsidRPr="00AA2350">
        <w:rPr>
          <w:rFonts w:ascii="Times New Roman" w:hAnsi="Times New Roman" w:cs="Times New Roman"/>
        </w:rPr>
        <w:t xml:space="preserve"> </w:t>
      </w:r>
    </w:p>
    <w:p w:rsidR="0092428C" w:rsidRPr="00AA2350" w:rsidRDefault="0092428C" w:rsidP="001525D2">
      <w:pPr>
        <w:spacing w:line="480" w:lineRule="auto"/>
        <w:rPr>
          <w:rFonts w:ascii="Times New Roman" w:hAnsi="Times New Roman" w:cs="Times New Roman"/>
        </w:rPr>
      </w:pPr>
    </w:p>
    <w:p w:rsidR="0092428C" w:rsidRPr="00AA2350" w:rsidRDefault="00220146" w:rsidP="001525D2">
      <w:pPr>
        <w:spacing w:line="480" w:lineRule="auto"/>
        <w:rPr>
          <w:rFonts w:ascii="Times New Roman" w:hAnsi="Times New Roman" w:cs="Times New Roman"/>
        </w:rPr>
      </w:pPr>
      <w:r w:rsidRPr="00AA2350">
        <w:rPr>
          <w:rFonts w:ascii="Times New Roman" w:hAnsi="Times New Roman" w:cs="Times New Roman"/>
        </w:rPr>
        <w:lastRenderedPageBreak/>
        <w:t>Politically the Jews in Jerusalem had  a very complex political civil war ongoing in Jerusalem which undoubtably contributed to being one of the major factors that brought their downfall against Titus.</w:t>
      </w:r>
      <w:r w:rsidR="00DF05A1" w:rsidRPr="00AA2350">
        <w:rPr>
          <w:rStyle w:val="FootnoteReference"/>
          <w:rFonts w:ascii="Times New Roman" w:hAnsi="Times New Roman" w:cs="Times New Roman"/>
        </w:rPr>
        <w:footnoteReference w:id="22"/>
      </w:r>
      <w:r w:rsidRPr="00AA2350">
        <w:rPr>
          <w:rFonts w:ascii="Times New Roman" w:hAnsi="Times New Roman" w:cs="Times New Roman"/>
        </w:rPr>
        <w:t xml:space="preserve"> </w:t>
      </w:r>
      <w:r w:rsidR="00714E0C" w:rsidRPr="00AA2350">
        <w:rPr>
          <w:rFonts w:ascii="Times New Roman" w:hAnsi="Times New Roman" w:cs="Times New Roman"/>
        </w:rPr>
        <w:t>Josephus addresses the infighting as a major issue for the Jews in Jerusalem for it was only at the collapse of the first and the siege of the second wall that John gave Simon command of the whole city.</w:t>
      </w:r>
      <w:r w:rsidR="00714E0C" w:rsidRPr="00AA2350">
        <w:rPr>
          <w:rStyle w:val="FootnoteReference"/>
          <w:rFonts w:ascii="Times New Roman" w:hAnsi="Times New Roman" w:cs="Times New Roman"/>
        </w:rPr>
        <w:footnoteReference w:id="23"/>
      </w:r>
      <w:r w:rsidR="00234EAC" w:rsidRPr="00AA2350">
        <w:rPr>
          <w:rFonts w:ascii="Times New Roman" w:hAnsi="Times New Roman" w:cs="Times New Roman"/>
        </w:rPr>
        <w:t xml:space="preserve"> The Jews h</w:t>
      </w:r>
      <w:r w:rsidR="005936D5" w:rsidRPr="00AA2350">
        <w:rPr>
          <w:rFonts w:ascii="Times New Roman" w:hAnsi="Times New Roman" w:cs="Times New Roman"/>
        </w:rPr>
        <w:t>e</w:t>
      </w:r>
      <w:r w:rsidR="00234EAC" w:rsidRPr="00AA2350">
        <w:rPr>
          <w:rFonts w:ascii="Times New Roman" w:hAnsi="Times New Roman" w:cs="Times New Roman"/>
        </w:rPr>
        <w:t>ld a temporary alliance to launch an attack on the 10</w:t>
      </w:r>
      <w:r w:rsidR="00234EAC" w:rsidRPr="00AA2350">
        <w:rPr>
          <w:rFonts w:ascii="Times New Roman" w:hAnsi="Times New Roman" w:cs="Times New Roman"/>
          <w:vertAlign w:val="superscript"/>
        </w:rPr>
        <w:t>th</w:t>
      </w:r>
      <w:r w:rsidR="00234EAC" w:rsidRPr="00AA2350">
        <w:rPr>
          <w:rFonts w:ascii="Times New Roman" w:hAnsi="Times New Roman" w:cs="Times New Roman"/>
        </w:rPr>
        <w:t xml:space="preserve"> Legion who w</w:t>
      </w:r>
      <w:r w:rsidR="005936D5" w:rsidRPr="00AA2350">
        <w:rPr>
          <w:rFonts w:ascii="Times New Roman" w:hAnsi="Times New Roman" w:cs="Times New Roman"/>
        </w:rPr>
        <w:t>ere</w:t>
      </w:r>
      <w:r w:rsidR="00234EAC" w:rsidRPr="00AA2350">
        <w:rPr>
          <w:rFonts w:ascii="Times New Roman" w:hAnsi="Times New Roman" w:cs="Times New Roman"/>
        </w:rPr>
        <w:t xml:space="preserve"> stationed apart from the rest of the army  at the time.</w:t>
      </w:r>
      <w:r w:rsidR="00234EAC" w:rsidRPr="00AA2350">
        <w:rPr>
          <w:rStyle w:val="FootnoteReference"/>
          <w:rFonts w:ascii="Times New Roman" w:hAnsi="Times New Roman" w:cs="Times New Roman"/>
        </w:rPr>
        <w:footnoteReference w:id="24"/>
      </w:r>
      <w:r w:rsidR="00234EAC" w:rsidRPr="00AA2350">
        <w:rPr>
          <w:rFonts w:ascii="Times New Roman" w:hAnsi="Times New Roman" w:cs="Times New Roman"/>
        </w:rPr>
        <w:t xml:space="preserve"> However, it does seem odd that the factions could only unify against one major </w:t>
      </w:r>
      <w:r w:rsidR="005936D5" w:rsidRPr="00AA2350">
        <w:rPr>
          <w:rFonts w:ascii="Times New Roman" w:hAnsi="Times New Roman" w:cs="Times New Roman"/>
        </w:rPr>
        <w:t>legion</w:t>
      </w:r>
      <w:r w:rsidR="00234EAC" w:rsidRPr="00AA2350">
        <w:rPr>
          <w:rFonts w:ascii="Times New Roman" w:hAnsi="Times New Roman" w:cs="Times New Roman"/>
        </w:rPr>
        <w:t xml:space="preserve"> and then remained separated during the rest of the siege. This is because there is a reference to the Jews killing those who wanted to b</w:t>
      </w:r>
      <w:r w:rsidR="00276692" w:rsidRPr="00AA2350">
        <w:rPr>
          <w:rFonts w:ascii="Times New Roman" w:hAnsi="Times New Roman" w:cs="Times New Roman"/>
        </w:rPr>
        <w:t>r</w:t>
      </w:r>
      <w:r w:rsidR="00234EAC" w:rsidRPr="00AA2350">
        <w:rPr>
          <w:rFonts w:ascii="Times New Roman" w:hAnsi="Times New Roman" w:cs="Times New Roman"/>
        </w:rPr>
        <w:t>oker peace with Titus’ forces later on, so the unity early on seems inaccurate.</w:t>
      </w:r>
      <w:r w:rsidR="00234EAC" w:rsidRPr="00AA2350">
        <w:rPr>
          <w:rStyle w:val="FootnoteReference"/>
          <w:rFonts w:ascii="Times New Roman" w:hAnsi="Times New Roman" w:cs="Times New Roman"/>
        </w:rPr>
        <w:footnoteReference w:id="25"/>
      </w:r>
      <w:r w:rsidR="00276692" w:rsidRPr="00AA2350">
        <w:rPr>
          <w:rFonts w:ascii="Times New Roman" w:hAnsi="Times New Roman" w:cs="Times New Roman"/>
        </w:rPr>
        <w:t xml:space="preserve"> The main cause of the infighting was due to the fractured and separatist mentality of the factions in Jerusalem o</w:t>
      </w:r>
      <w:r w:rsidR="005936D5" w:rsidRPr="00AA2350">
        <w:rPr>
          <w:rFonts w:ascii="Times New Roman" w:hAnsi="Times New Roman" w:cs="Times New Roman"/>
        </w:rPr>
        <w:t>ver</w:t>
      </w:r>
      <w:r w:rsidR="00276692" w:rsidRPr="00AA2350">
        <w:rPr>
          <w:rFonts w:ascii="Times New Roman" w:hAnsi="Times New Roman" w:cs="Times New Roman"/>
        </w:rPr>
        <w:t xml:space="preserve"> how to handle the revolt. </w:t>
      </w:r>
      <w:r w:rsidR="00276692" w:rsidRPr="00AA2350">
        <w:rPr>
          <w:rStyle w:val="FootnoteReference"/>
          <w:rFonts w:ascii="Times New Roman" w:hAnsi="Times New Roman" w:cs="Times New Roman"/>
        </w:rPr>
        <w:footnoteReference w:id="26"/>
      </w:r>
      <w:r w:rsidR="00276692" w:rsidRPr="00AA2350">
        <w:rPr>
          <w:rFonts w:ascii="Times New Roman" w:hAnsi="Times New Roman" w:cs="Times New Roman"/>
        </w:rPr>
        <w:t xml:space="preserve"> Josephus writes how there was infighting from John and Eleazar in the temple for control.</w:t>
      </w:r>
      <w:r w:rsidR="00276692" w:rsidRPr="00AA2350">
        <w:rPr>
          <w:rStyle w:val="FootnoteReference"/>
          <w:rFonts w:ascii="Times New Roman" w:hAnsi="Times New Roman" w:cs="Times New Roman"/>
        </w:rPr>
        <w:footnoteReference w:id="27"/>
      </w:r>
      <w:r w:rsidR="00276692" w:rsidRPr="00AA2350">
        <w:rPr>
          <w:rFonts w:ascii="Times New Roman" w:hAnsi="Times New Roman" w:cs="Times New Roman"/>
        </w:rPr>
        <w:t xml:space="preserve"> Josephus also accounts for the fighting and conflict being divided by three factions, each owning a section of the city.</w:t>
      </w:r>
      <w:r w:rsidR="00276692" w:rsidRPr="00AA2350">
        <w:rPr>
          <w:rStyle w:val="FootnoteReference"/>
          <w:rFonts w:ascii="Times New Roman" w:hAnsi="Times New Roman" w:cs="Times New Roman"/>
        </w:rPr>
        <w:footnoteReference w:id="28"/>
      </w:r>
      <w:r w:rsidR="00276692" w:rsidRPr="00AA2350">
        <w:rPr>
          <w:rFonts w:ascii="Times New Roman" w:hAnsi="Times New Roman" w:cs="Times New Roman"/>
        </w:rPr>
        <w:t xml:space="preserve"> </w:t>
      </w:r>
      <w:r w:rsidR="008772ED" w:rsidRPr="00AA2350">
        <w:rPr>
          <w:rFonts w:ascii="Times New Roman" w:hAnsi="Times New Roman" w:cs="Times New Roman"/>
        </w:rPr>
        <w:t>In contra</w:t>
      </w:r>
      <w:r w:rsidR="005936D5" w:rsidRPr="00AA2350">
        <w:rPr>
          <w:rFonts w:ascii="Times New Roman" w:hAnsi="Times New Roman" w:cs="Times New Roman"/>
        </w:rPr>
        <w:t>st</w:t>
      </w:r>
      <w:r w:rsidR="00276692" w:rsidRPr="00AA2350">
        <w:rPr>
          <w:rFonts w:ascii="Times New Roman" w:hAnsi="Times New Roman" w:cs="Times New Roman"/>
        </w:rPr>
        <w:t xml:space="preserve">, there are other scholars who state that </w:t>
      </w:r>
      <w:r w:rsidR="00327615" w:rsidRPr="00AA2350">
        <w:rPr>
          <w:rFonts w:ascii="Times New Roman" w:hAnsi="Times New Roman" w:cs="Times New Roman"/>
        </w:rPr>
        <w:t xml:space="preserve">one man </w:t>
      </w:r>
      <w:r w:rsidR="005936D5" w:rsidRPr="00AA2350">
        <w:rPr>
          <w:rFonts w:ascii="Times New Roman" w:hAnsi="Times New Roman" w:cs="Times New Roman"/>
        </w:rPr>
        <w:t xml:space="preserve">called Bar </w:t>
      </w:r>
      <w:proofErr w:type="spellStart"/>
      <w:r w:rsidR="005936D5" w:rsidRPr="00AA2350">
        <w:rPr>
          <w:rFonts w:ascii="Times New Roman" w:hAnsi="Times New Roman" w:cs="Times New Roman"/>
        </w:rPr>
        <w:t>Gioras</w:t>
      </w:r>
      <w:proofErr w:type="spellEnd"/>
      <w:r w:rsidR="005936D5" w:rsidRPr="00AA2350">
        <w:rPr>
          <w:rFonts w:ascii="Times New Roman" w:hAnsi="Times New Roman" w:cs="Times New Roman"/>
        </w:rPr>
        <w:t xml:space="preserve"> </w:t>
      </w:r>
      <w:r w:rsidR="00327615" w:rsidRPr="00AA2350">
        <w:rPr>
          <w:rFonts w:ascii="Times New Roman" w:hAnsi="Times New Roman" w:cs="Times New Roman"/>
        </w:rPr>
        <w:t>ruled the majority of Jerusalem</w:t>
      </w:r>
      <w:r w:rsidR="005936D5" w:rsidRPr="00AA2350">
        <w:rPr>
          <w:rFonts w:ascii="Times New Roman" w:hAnsi="Times New Roman" w:cs="Times New Roman"/>
        </w:rPr>
        <w:t>,</w:t>
      </w:r>
      <w:r w:rsidR="00327615" w:rsidRPr="00AA2350">
        <w:rPr>
          <w:rFonts w:ascii="Times New Roman" w:hAnsi="Times New Roman" w:cs="Times New Roman"/>
        </w:rPr>
        <w:t xml:space="preserve"> and John held the temple.</w:t>
      </w:r>
      <w:r w:rsidR="00327615" w:rsidRPr="00AA2350">
        <w:rPr>
          <w:rStyle w:val="FootnoteReference"/>
          <w:rFonts w:ascii="Times New Roman" w:hAnsi="Times New Roman" w:cs="Times New Roman"/>
        </w:rPr>
        <w:footnoteReference w:id="29"/>
      </w:r>
      <w:r w:rsidR="00327615" w:rsidRPr="00AA2350">
        <w:rPr>
          <w:rFonts w:ascii="Times New Roman" w:hAnsi="Times New Roman" w:cs="Times New Roman"/>
        </w:rPr>
        <w:t xml:space="preserve"> The evidence </w:t>
      </w:r>
      <w:r w:rsidR="008772ED" w:rsidRPr="00AA2350">
        <w:rPr>
          <w:rFonts w:ascii="Times New Roman" w:hAnsi="Times New Roman" w:cs="Times New Roman"/>
        </w:rPr>
        <w:t>of these two ruling is depicted in the coins found from the city</w:t>
      </w:r>
      <w:r w:rsidR="005936D5" w:rsidRPr="00AA2350">
        <w:rPr>
          <w:rFonts w:ascii="Times New Roman" w:hAnsi="Times New Roman" w:cs="Times New Roman"/>
        </w:rPr>
        <w:t>,</w:t>
      </w:r>
      <w:r w:rsidR="008772ED" w:rsidRPr="00AA2350">
        <w:rPr>
          <w:rFonts w:ascii="Times New Roman" w:hAnsi="Times New Roman" w:cs="Times New Roman"/>
        </w:rPr>
        <w:t xml:space="preserve"> with Bar </w:t>
      </w:r>
      <w:proofErr w:type="spellStart"/>
      <w:r w:rsidR="00A101FB" w:rsidRPr="00AA2350">
        <w:rPr>
          <w:rFonts w:ascii="Times New Roman" w:hAnsi="Times New Roman" w:cs="Times New Roman"/>
        </w:rPr>
        <w:t>G</w:t>
      </w:r>
      <w:r w:rsidR="008772ED" w:rsidRPr="00AA2350">
        <w:rPr>
          <w:rFonts w:ascii="Times New Roman" w:hAnsi="Times New Roman" w:cs="Times New Roman"/>
        </w:rPr>
        <w:t>ioras</w:t>
      </w:r>
      <w:proofErr w:type="spellEnd"/>
      <w:r w:rsidR="008772ED" w:rsidRPr="00AA2350">
        <w:rPr>
          <w:rFonts w:ascii="Times New Roman" w:hAnsi="Times New Roman" w:cs="Times New Roman"/>
        </w:rPr>
        <w:t xml:space="preserve"> using copper coinage for John held all the silver, therefor</w:t>
      </w:r>
      <w:r w:rsidR="005936D5" w:rsidRPr="00AA2350">
        <w:rPr>
          <w:rFonts w:ascii="Times New Roman" w:hAnsi="Times New Roman" w:cs="Times New Roman"/>
        </w:rPr>
        <w:t>e</w:t>
      </w:r>
      <w:r w:rsidR="008772ED" w:rsidRPr="00AA2350">
        <w:rPr>
          <w:rFonts w:ascii="Times New Roman" w:hAnsi="Times New Roman" w:cs="Times New Roman"/>
        </w:rPr>
        <w:t xml:space="preserve"> meaning that the mint held two distinct rulers.</w:t>
      </w:r>
      <w:r w:rsidR="008772ED" w:rsidRPr="00AA2350">
        <w:rPr>
          <w:rStyle w:val="FootnoteReference"/>
          <w:rFonts w:ascii="Times New Roman" w:hAnsi="Times New Roman" w:cs="Times New Roman"/>
        </w:rPr>
        <w:footnoteReference w:id="30"/>
      </w:r>
    </w:p>
    <w:p w:rsidR="005936D5" w:rsidRPr="00AA2350" w:rsidRDefault="005936D5" w:rsidP="001525D2">
      <w:pPr>
        <w:spacing w:line="480" w:lineRule="auto"/>
        <w:rPr>
          <w:rFonts w:ascii="Times New Roman" w:hAnsi="Times New Roman" w:cs="Times New Roman"/>
        </w:rPr>
      </w:pPr>
    </w:p>
    <w:p w:rsidR="00596B8E" w:rsidRPr="00AA2350" w:rsidRDefault="008772ED" w:rsidP="001525D2">
      <w:pPr>
        <w:spacing w:line="480" w:lineRule="auto"/>
        <w:rPr>
          <w:rFonts w:ascii="Times New Roman" w:hAnsi="Times New Roman" w:cs="Times New Roman"/>
        </w:rPr>
      </w:pPr>
      <w:r w:rsidRPr="00AA2350">
        <w:rPr>
          <w:rFonts w:ascii="Times New Roman" w:hAnsi="Times New Roman" w:cs="Times New Roman"/>
        </w:rPr>
        <w:t xml:space="preserve">In the </w:t>
      </w:r>
      <w:r w:rsidR="00A101FB" w:rsidRPr="00AA2350">
        <w:rPr>
          <w:rFonts w:ascii="Times New Roman" w:hAnsi="Times New Roman" w:cs="Times New Roman"/>
        </w:rPr>
        <w:t>political</w:t>
      </w:r>
      <w:r w:rsidRPr="00AA2350">
        <w:rPr>
          <w:rFonts w:ascii="Times New Roman" w:hAnsi="Times New Roman" w:cs="Times New Roman"/>
        </w:rPr>
        <w:t xml:space="preserve"> turmoil of the Jewish forces in Jerusalem there </w:t>
      </w:r>
      <w:r w:rsidR="005936D5" w:rsidRPr="00AA2350">
        <w:rPr>
          <w:rFonts w:ascii="Times New Roman" w:hAnsi="Times New Roman" w:cs="Times New Roman"/>
        </w:rPr>
        <w:t>are</w:t>
      </w:r>
      <w:r w:rsidRPr="00AA2350">
        <w:rPr>
          <w:rFonts w:ascii="Times New Roman" w:hAnsi="Times New Roman" w:cs="Times New Roman"/>
        </w:rPr>
        <w:t xml:space="preserve"> two factions that come under focus the most, these are the Zealots and the Sicarii. These two sections have been mixed up and used as the same faction throughout </w:t>
      </w:r>
      <w:r w:rsidR="005936D5" w:rsidRPr="00AA2350">
        <w:rPr>
          <w:rFonts w:ascii="Times New Roman" w:hAnsi="Times New Roman" w:cs="Times New Roman"/>
        </w:rPr>
        <w:t>most</w:t>
      </w:r>
      <w:r w:rsidRPr="00AA2350">
        <w:rPr>
          <w:rFonts w:ascii="Times New Roman" w:hAnsi="Times New Roman" w:cs="Times New Roman"/>
        </w:rPr>
        <w:t xml:space="preserve"> scholarship. Yet other scholarship </w:t>
      </w:r>
      <w:r w:rsidRPr="00AA2350">
        <w:rPr>
          <w:rFonts w:ascii="Times New Roman" w:hAnsi="Times New Roman" w:cs="Times New Roman"/>
        </w:rPr>
        <w:lastRenderedPageBreak/>
        <w:t>defines them as two specific factions, both with their own ideology.</w:t>
      </w:r>
      <w:r w:rsidRPr="00AA2350">
        <w:rPr>
          <w:rStyle w:val="FootnoteReference"/>
          <w:rFonts w:ascii="Times New Roman" w:hAnsi="Times New Roman" w:cs="Times New Roman"/>
        </w:rPr>
        <w:footnoteReference w:id="31"/>
      </w:r>
      <w:r w:rsidRPr="00AA2350">
        <w:rPr>
          <w:rFonts w:ascii="Times New Roman" w:hAnsi="Times New Roman" w:cs="Times New Roman"/>
        </w:rPr>
        <w:t xml:space="preserve"> </w:t>
      </w:r>
      <w:r w:rsidR="009C5038" w:rsidRPr="00AA2350">
        <w:rPr>
          <w:rFonts w:ascii="Times New Roman" w:hAnsi="Times New Roman" w:cs="Times New Roman"/>
        </w:rPr>
        <w:t>The Sicarii were known as killers and rather ruthless ones, holding no distinction between Roman or Jew for they opposed those who did</w:t>
      </w:r>
      <w:r w:rsidR="005936D5" w:rsidRPr="00AA2350">
        <w:rPr>
          <w:rFonts w:ascii="Times New Roman" w:hAnsi="Times New Roman" w:cs="Times New Roman"/>
        </w:rPr>
        <w:t xml:space="preserve"> </w:t>
      </w:r>
      <w:r w:rsidR="009C5038" w:rsidRPr="00AA2350">
        <w:rPr>
          <w:rFonts w:ascii="Times New Roman" w:hAnsi="Times New Roman" w:cs="Times New Roman"/>
        </w:rPr>
        <w:t>n</w:t>
      </w:r>
      <w:r w:rsidR="005936D5" w:rsidRPr="00AA2350">
        <w:rPr>
          <w:rFonts w:ascii="Times New Roman" w:hAnsi="Times New Roman" w:cs="Times New Roman"/>
        </w:rPr>
        <w:t>o</w:t>
      </w:r>
      <w:r w:rsidR="009C5038" w:rsidRPr="00AA2350">
        <w:rPr>
          <w:rFonts w:ascii="Times New Roman" w:hAnsi="Times New Roman" w:cs="Times New Roman"/>
        </w:rPr>
        <w:t xml:space="preserve">t follow their hard lined mentality towards Rome. </w:t>
      </w:r>
      <w:r w:rsidRPr="00AA2350">
        <w:rPr>
          <w:rFonts w:ascii="Times New Roman" w:hAnsi="Times New Roman" w:cs="Times New Roman"/>
        </w:rPr>
        <w:t xml:space="preserve"> </w:t>
      </w:r>
      <w:r w:rsidR="009C5038" w:rsidRPr="00AA2350">
        <w:rPr>
          <w:rFonts w:ascii="Times New Roman" w:hAnsi="Times New Roman" w:cs="Times New Roman"/>
        </w:rPr>
        <w:t xml:space="preserve">Whereas the Zealots were more a combination of farmers who wanted to go to war with Rome and </w:t>
      </w:r>
      <w:r w:rsidR="00A101FB" w:rsidRPr="00AA2350">
        <w:rPr>
          <w:rFonts w:ascii="Times New Roman" w:hAnsi="Times New Roman" w:cs="Times New Roman"/>
        </w:rPr>
        <w:t>opposed</w:t>
      </w:r>
      <w:r w:rsidR="009C5038" w:rsidRPr="00AA2350">
        <w:rPr>
          <w:rFonts w:ascii="Times New Roman" w:hAnsi="Times New Roman" w:cs="Times New Roman"/>
        </w:rPr>
        <w:t xml:space="preserve"> wealth and power.</w:t>
      </w:r>
      <w:r w:rsidR="009C5038" w:rsidRPr="00AA2350">
        <w:rPr>
          <w:rStyle w:val="FootnoteReference"/>
          <w:rFonts w:ascii="Times New Roman" w:hAnsi="Times New Roman" w:cs="Times New Roman"/>
        </w:rPr>
        <w:footnoteReference w:id="32"/>
      </w:r>
      <w:r w:rsidR="00282D76" w:rsidRPr="00AA2350">
        <w:rPr>
          <w:rFonts w:ascii="Times New Roman" w:hAnsi="Times New Roman" w:cs="Times New Roman"/>
        </w:rPr>
        <w:t xml:space="preserve"> </w:t>
      </w:r>
      <w:r w:rsidR="005936D5" w:rsidRPr="00AA2350">
        <w:rPr>
          <w:rFonts w:ascii="Times New Roman" w:hAnsi="Times New Roman" w:cs="Times New Roman"/>
        </w:rPr>
        <w:t>However</w:t>
      </w:r>
      <w:r w:rsidR="00282D76" w:rsidRPr="00AA2350">
        <w:rPr>
          <w:rFonts w:ascii="Times New Roman" w:hAnsi="Times New Roman" w:cs="Times New Roman"/>
        </w:rPr>
        <w:t xml:space="preserve"> both Zealot and Sicarii are described as being warlike and pushing other factions to revolt against Rome, so there can be some easily misinterpreted distinction in scholarship</w:t>
      </w:r>
      <w:r w:rsidR="005936D5" w:rsidRPr="00AA2350">
        <w:rPr>
          <w:rFonts w:ascii="Times New Roman" w:hAnsi="Times New Roman" w:cs="Times New Roman"/>
        </w:rPr>
        <w:t>,</w:t>
      </w:r>
      <w:r w:rsidR="00282D76" w:rsidRPr="00AA2350">
        <w:rPr>
          <w:rFonts w:ascii="Times New Roman" w:hAnsi="Times New Roman" w:cs="Times New Roman"/>
        </w:rPr>
        <w:t xml:space="preserve"> </w:t>
      </w:r>
      <w:r w:rsidR="00066CF5" w:rsidRPr="00AA2350">
        <w:rPr>
          <w:rFonts w:ascii="Times New Roman" w:hAnsi="Times New Roman" w:cs="Times New Roman"/>
        </w:rPr>
        <w:t>for the Sicarii believed that their God wanted them to challenge Rome so they could gain freedom.</w:t>
      </w:r>
      <w:r w:rsidR="00066CF5" w:rsidRPr="00AA2350">
        <w:rPr>
          <w:rStyle w:val="FootnoteReference"/>
          <w:rFonts w:ascii="Times New Roman" w:hAnsi="Times New Roman" w:cs="Times New Roman"/>
        </w:rPr>
        <w:footnoteReference w:id="33"/>
      </w:r>
      <w:r w:rsidR="00282D76" w:rsidRPr="00AA2350">
        <w:rPr>
          <w:rFonts w:ascii="Times New Roman" w:hAnsi="Times New Roman" w:cs="Times New Roman"/>
        </w:rPr>
        <w:t xml:space="preserve"> </w:t>
      </w:r>
      <w:r w:rsidR="00066CF5" w:rsidRPr="00AA2350">
        <w:rPr>
          <w:rFonts w:ascii="Times New Roman" w:hAnsi="Times New Roman" w:cs="Times New Roman"/>
        </w:rPr>
        <w:t>This could be p</w:t>
      </w:r>
      <w:r w:rsidR="00282D76" w:rsidRPr="00AA2350">
        <w:rPr>
          <w:rFonts w:ascii="Times New Roman" w:hAnsi="Times New Roman" w:cs="Times New Roman"/>
        </w:rPr>
        <w:t>otentially from a translation error or difference.</w:t>
      </w:r>
      <w:r w:rsidR="00066CF5" w:rsidRPr="00AA2350">
        <w:rPr>
          <w:rFonts w:ascii="Times New Roman" w:hAnsi="Times New Roman" w:cs="Times New Roman"/>
        </w:rPr>
        <w:t xml:space="preserve"> But the Sicarii </w:t>
      </w:r>
      <w:r w:rsidR="005936D5" w:rsidRPr="00AA2350">
        <w:rPr>
          <w:rFonts w:ascii="Times New Roman" w:hAnsi="Times New Roman" w:cs="Times New Roman"/>
        </w:rPr>
        <w:t>we</w:t>
      </w:r>
      <w:r w:rsidR="00066CF5" w:rsidRPr="00AA2350">
        <w:rPr>
          <w:rFonts w:ascii="Times New Roman" w:hAnsi="Times New Roman" w:cs="Times New Roman"/>
        </w:rPr>
        <w:t>re more aggressive</w:t>
      </w:r>
      <w:r w:rsidR="005936D5" w:rsidRPr="00AA2350">
        <w:rPr>
          <w:rFonts w:ascii="Times New Roman" w:hAnsi="Times New Roman" w:cs="Times New Roman"/>
        </w:rPr>
        <w:t>,</w:t>
      </w:r>
      <w:r w:rsidR="00066CF5" w:rsidRPr="00AA2350">
        <w:rPr>
          <w:rFonts w:ascii="Times New Roman" w:hAnsi="Times New Roman" w:cs="Times New Roman"/>
        </w:rPr>
        <w:t xml:space="preserve"> not supporting any faction bar their own. For they would not </w:t>
      </w:r>
      <w:r w:rsidR="00095D33" w:rsidRPr="00AA2350">
        <w:rPr>
          <w:rFonts w:ascii="Times New Roman" w:hAnsi="Times New Roman" w:cs="Times New Roman"/>
        </w:rPr>
        <w:t>support other factions outside of their own.</w:t>
      </w:r>
      <w:r w:rsidR="00095D33" w:rsidRPr="00AA2350">
        <w:rPr>
          <w:rStyle w:val="FootnoteReference"/>
          <w:rFonts w:ascii="Times New Roman" w:hAnsi="Times New Roman" w:cs="Times New Roman"/>
        </w:rPr>
        <w:footnoteReference w:id="34"/>
      </w:r>
      <w:r w:rsidR="00095D33" w:rsidRPr="00AA2350">
        <w:rPr>
          <w:rFonts w:ascii="Times New Roman" w:hAnsi="Times New Roman" w:cs="Times New Roman"/>
        </w:rPr>
        <w:t xml:space="preserve"> Especially within </w:t>
      </w:r>
      <w:r w:rsidR="00066CF5" w:rsidRPr="00AA2350">
        <w:rPr>
          <w:rFonts w:ascii="Times New Roman" w:hAnsi="Times New Roman" w:cs="Times New Roman"/>
        </w:rPr>
        <w:t xml:space="preserve">Jerusalem because Rome was there and they did not </w:t>
      </w:r>
      <w:r w:rsidR="005936D5" w:rsidRPr="00AA2350">
        <w:rPr>
          <w:rFonts w:ascii="Times New Roman" w:hAnsi="Times New Roman" w:cs="Times New Roman"/>
        </w:rPr>
        <w:t xml:space="preserve">support the Judeans </w:t>
      </w:r>
      <w:r w:rsidR="00066CF5" w:rsidRPr="00AA2350">
        <w:rPr>
          <w:rFonts w:ascii="Times New Roman" w:hAnsi="Times New Roman" w:cs="Times New Roman"/>
        </w:rPr>
        <w:t>when Vespasian came to Judea and would instead attack Roman and Jewish forces alike</w:t>
      </w:r>
      <w:r w:rsidR="00DD3166" w:rsidRPr="00AA2350">
        <w:rPr>
          <w:rFonts w:ascii="Times New Roman" w:hAnsi="Times New Roman" w:cs="Times New Roman"/>
        </w:rPr>
        <w:t>, more akin to religious anarchists than the Zealots.</w:t>
      </w:r>
      <w:r w:rsidR="00DD3166" w:rsidRPr="00AA2350">
        <w:rPr>
          <w:rStyle w:val="FootnoteReference"/>
          <w:rFonts w:ascii="Times New Roman" w:hAnsi="Times New Roman" w:cs="Times New Roman"/>
        </w:rPr>
        <w:footnoteReference w:id="35"/>
      </w:r>
      <w:r w:rsidR="00596B8E" w:rsidRPr="00AA2350">
        <w:rPr>
          <w:rFonts w:ascii="Times New Roman" w:hAnsi="Times New Roman" w:cs="Times New Roman"/>
        </w:rPr>
        <w:t xml:space="preserve"> Overall the internal conflicts within Jerusalem w</w:t>
      </w:r>
      <w:r w:rsidR="005936D5" w:rsidRPr="00AA2350">
        <w:rPr>
          <w:rFonts w:ascii="Times New Roman" w:hAnsi="Times New Roman" w:cs="Times New Roman"/>
        </w:rPr>
        <w:t>ere</w:t>
      </w:r>
      <w:r w:rsidR="00596B8E" w:rsidRPr="00AA2350">
        <w:rPr>
          <w:rFonts w:ascii="Times New Roman" w:hAnsi="Times New Roman" w:cs="Times New Roman"/>
        </w:rPr>
        <w:t xml:space="preserve"> enough to cause a major hinderance to the revolt and for no great advantage</w:t>
      </w:r>
      <w:r w:rsidR="00DF3CFF" w:rsidRPr="00AA2350">
        <w:rPr>
          <w:rFonts w:ascii="Times New Roman" w:hAnsi="Times New Roman" w:cs="Times New Roman"/>
        </w:rPr>
        <w:t>;</w:t>
      </w:r>
      <w:r w:rsidR="00596B8E" w:rsidRPr="00AA2350">
        <w:rPr>
          <w:rFonts w:ascii="Times New Roman" w:hAnsi="Times New Roman" w:cs="Times New Roman"/>
        </w:rPr>
        <w:t xml:space="preserve"> the political divide of the Jewish factions meant that Titus and his forces could break and attack an already weakened city which lacked the capability and cohesion to fight back until it was too late. </w:t>
      </w:r>
    </w:p>
    <w:p w:rsidR="00DF33C2" w:rsidRPr="00AA2350" w:rsidRDefault="00DF33C2" w:rsidP="001525D2">
      <w:pPr>
        <w:spacing w:line="480" w:lineRule="auto"/>
        <w:rPr>
          <w:rFonts w:ascii="Times New Roman" w:hAnsi="Times New Roman" w:cs="Times New Roman"/>
        </w:rPr>
      </w:pPr>
    </w:p>
    <w:p w:rsidR="00DF33C2" w:rsidRPr="00AA2350" w:rsidRDefault="00DF33C2" w:rsidP="001525D2">
      <w:pPr>
        <w:spacing w:line="480" w:lineRule="auto"/>
        <w:rPr>
          <w:rFonts w:ascii="Times New Roman" w:hAnsi="Times New Roman" w:cs="Times New Roman"/>
        </w:rPr>
      </w:pPr>
      <w:r w:rsidRPr="00AA2350">
        <w:rPr>
          <w:rFonts w:ascii="Times New Roman" w:hAnsi="Times New Roman" w:cs="Times New Roman"/>
        </w:rPr>
        <w:t>The majo</w:t>
      </w:r>
      <w:r w:rsidR="00DF3CFF" w:rsidRPr="00AA2350">
        <w:rPr>
          <w:rFonts w:ascii="Times New Roman" w:hAnsi="Times New Roman" w:cs="Times New Roman"/>
        </w:rPr>
        <w:t>r</w:t>
      </w:r>
      <w:r w:rsidRPr="00AA2350">
        <w:rPr>
          <w:rFonts w:ascii="Times New Roman" w:hAnsi="Times New Roman" w:cs="Times New Roman"/>
        </w:rPr>
        <w:t xml:space="preserve"> historical event that happened in Masada in 73/4 C.E. is the siege itself, if it can be called that</w:t>
      </w:r>
      <w:r w:rsidR="00DF3CFF" w:rsidRPr="00AA2350">
        <w:rPr>
          <w:rFonts w:ascii="Times New Roman" w:hAnsi="Times New Roman" w:cs="Times New Roman"/>
        </w:rPr>
        <w:t>,</w:t>
      </w:r>
      <w:r w:rsidRPr="00AA2350">
        <w:rPr>
          <w:rFonts w:ascii="Times New Roman" w:hAnsi="Times New Roman" w:cs="Times New Roman"/>
        </w:rPr>
        <w:t xml:space="preserve"> and then the ending of the Jewish revolt, removing the final extremist group. </w:t>
      </w:r>
      <w:r w:rsidR="00DF3CFF" w:rsidRPr="00AA2350">
        <w:rPr>
          <w:rFonts w:ascii="Times New Roman" w:hAnsi="Times New Roman" w:cs="Times New Roman"/>
        </w:rPr>
        <w:t>The faction residing at the fort were</w:t>
      </w:r>
      <w:r w:rsidRPr="00AA2350">
        <w:rPr>
          <w:rFonts w:ascii="Times New Roman" w:hAnsi="Times New Roman" w:cs="Times New Roman"/>
        </w:rPr>
        <w:t xml:space="preserve"> the Sicarii wh</w:t>
      </w:r>
      <w:r w:rsidR="00DF3CFF" w:rsidRPr="00AA2350">
        <w:rPr>
          <w:rFonts w:ascii="Times New Roman" w:hAnsi="Times New Roman" w:cs="Times New Roman"/>
        </w:rPr>
        <w:t>o</w:t>
      </w:r>
      <w:r w:rsidRPr="00AA2350">
        <w:rPr>
          <w:rFonts w:ascii="Times New Roman" w:hAnsi="Times New Roman" w:cs="Times New Roman"/>
        </w:rPr>
        <w:t xml:space="preserve"> were present at the fall of Jerusalem</w:t>
      </w:r>
      <w:r w:rsidR="00DF3CFF" w:rsidRPr="00AA2350">
        <w:rPr>
          <w:rFonts w:ascii="Times New Roman" w:hAnsi="Times New Roman" w:cs="Times New Roman"/>
        </w:rPr>
        <w:t>;</w:t>
      </w:r>
      <w:r w:rsidR="00BC6E35" w:rsidRPr="00AA2350">
        <w:rPr>
          <w:rFonts w:ascii="Times New Roman" w:hAnsi="Times New Roman" w:cs="Times New Roman"/>
        </w:rPr>
        <w:t xml:space="preserve"> these forces were led by Eleazar ben </w:t>
      </w:r>
      <w:proofErr w:type="spellStart"/>
      <w:r w:rsidR="00BC6E35" w:rsidRPr="00AA2350">
        <w:rPr>
          <w:rFonts w:ascii="Times New Roman" w:hAnsi="Times New Roman" w:cs="Times New Roman"/>
        </w:rPr>
        <w:t>Ya’ir</w:t>
      </w:r>
      <w:proofErr w:type="spellEnd"/>
      <w:r w:rsidR="00BC6E35" w:rsidRPr="00AA2350">
        <w:rPr>
          <w:rFonts w:ascii="Times New Roman" w:hAnsi="Times New Roman" w:cs="Times New Roman"/>
        </w:rPr>
        <w:t xml:space="preserve"> to the fort of Masada.</w:t>
      </w:r>
      <w:r w:rsidR="00BC6E35" w:rsidRPr="00AA2350">
        <w:rPr>
          <w:rStyle w:val="FootnoteReference"/>
          <w:rFonts w:ascii="Times New Roman" w:hAnsi="Times New Roman" w:cs="Times New Roman"/>
        </w:rPr>
        <w:footnoteReference w:id="36"/>
      </w:r>
      <w:r w:rsidRPr="00AA2350">
        <w:rPr>
          <w:rFonts w:ascii="Times New Roman" w:hAnsi="Times New Roman" w:cs="Times New Roman"/>
        </w:rPr>
        <w:t xml:space="preserve"> </w:t>
      </w:r>
      <w:r w:rsidR="00BC6E35" w:rsidRPr="00AA2350">
        <w:rPr>
          <w:rFonts w:ascii="Times New Roman" w:hAnsi="Times New Roman" w:cs="Times New Roman"/>
        </w:rPr>
        <w:t>While some scholarship states that the Sicarii were Zealots at Masada, other scholarship has argued that the Zealots</w:t>
      </w:r>
      <w:r w:rsidR="00DF3CFF" w:rsidRPr="00AA2350">
        <w:rPr>
          <w:rFonts w:ascii="Times New Roman" w:hAnsi="Times New Roman" w:cs="Times New Roman"/>
        </w:rPr>
        <w:t>,</w:t>
      </w:r>
      <w:r w:rsidR="00BC6E35" w:rsidRPr="00AA2350">
        <w:rPr>
          <w:rFonts w:ascii="Times New Roman" w:hAnsi="Times New Roman" w:cs="Times New Roman"/>
        </w:rPr>
        <w:t xml:space="preserve"> after </w:t>
      </w:r>
      <w:r w:rsidR="00BC6E35" w:rsidRPr="00AA2350">
        <w:rPr>
          <w:rFonts w:ascii="Times New Roman" w:hAnsi="Times New Roman" w:cs="Times New Roman"/>
        </w:rPr>
        <w:lastRenderedPageBreak/>
        <w:t>the fall of Jerusalem and the creation of the Rabbinic era</w:t>
      </w:r>
      <w:r w:rsidR="00DF3CFF" w:rsidRPr="00AA2350">
        <w:rPr>
          <w:rFonts w:ascii="Times New Roman" w:hAnsi="Times New Roman" w:cs="Times New Roman"/>
        </w:rPr>
        <w:t>,</w:t>
      </w:r>
      <w:r w:rsidR="00BC6E35" w:rsidRPr="00AA2350">
        <w:rPr>
          <w:rFonts w:ascii="Times New Roman" w:hAnsi="Times New Roman" w:cs="Times New Roman"/>
        </w:rPr>
        <w:t xml:space="preserve"> disappeared as a faction.</w:t>
      </w:r>
      <w:r w:rsidR="00BC6E35" w:rsidRPr="00AA2350">
        <w:rPr>
          <w:rStyle w:val="FootnoteReference"/>
          <w:rFonts w:ascii="Times New Roman" w:hAnsi="Times New Roman" w:cs="Times New Roman"/>
        </w:rPr>
        <w:footnoteReference w:id="37"/>
      </w:r>
      <w:r w:rsidR="00BC6E35" w:rsidRPr="00AA2350">
        <w:rPr>
          <w:rFonts w:ascii="Times New Roman" w:hAnsi="Times New Roman" w:cs="Times New Roman"/>
        </w:rPr>
        <w:t xml:space="preserve"> </w:t>
      </w:r>
      <w:r w:rsidR="00DB1FAB" w:rsidRPr="00AA2350">
        <w:rPr>
          <w:rFonts w:ascii="Times New Roman" w:hAnsi="Times New Roman" w:cs="Times New Roman"/>
        </w:rPr>
        <w:t>The siege on the fort of Masada was led by Flavius Silva and he besieged the fort in 72 C.E., according to Josephus.</w:t>
      </w:r>
      <w:r w:rsidR="00DB1FAB" w:rsidRPr="00AA2350">
        <w:rPr>
          <w:rStyle w:val="FootnoteReference"/>
          <w:rFonts w:ascii="Times New Roman" w:hAnsi="Times New Roman" w:cs="Times New Roman"/>
        </w:rPr>
        <w:footnoteReference w:id="38"/>
      </w:r>
      <w:r w:rsidR="00DB1FAB" w:rsidRPr="00AA2350">
        <w:rPr>
          <w:rFonts w:ascii="Times New Roman" w:hAnsi="Times New Roman" w:cs="Times New Roman"/>
        </w:rPr>
        <w:t xml:space="preserve"> The fort</w:t>
      </w:r>
      <w:r w:rsidR="00DF3CFF" w:rsidRPr="00AA2350">
        <w:rPr>
          <w:rFonts w:ascii="Times New Roman" w:hAnsi="Times New Roman" w:cs="Times New Roman"/>
        </w:rPr>
        <w:t>’</w:t>
      </w:r>
      <w:r w:rsidR="00DB1FAB" w:rsidRPr="00AA2350">
        <w:rPr>
          <w:rFonts w:ascii="Times New Roman" w:hAnsi="Times New Roman" w:cs="Times New Roman"/>
        </w:rPr>
        <w:t>s original purposes were for protecting those native, in case of foreign invasion, originally for Herod and his family.</w:t>
      </w:r>
      <w:r w:rsidR="00DB1FAB" w:rsidRPr="00AA2350">
        <w:rPr>
          <w:rStyle w:val="FootnoteReference"/>
          <w:rFonts w:ascii="Times New Roman" w:hAnsi="Times New Roman" w:cs="Times New Roman"/>
        </w:rPr>
        <w:footnoteReference w:id="39"/>
      </w:r>
      <w:r w:rsidR="00DB1FAB" w:rsidRPr="00AA2350">
        <w:rPr>
          <w:rFonts w:ascii="Times New Roman" w:hAnsi="Times New Roman" w:cs="Times New Roman"/>
        </w:rPr>
        <w:t xml:space="preserve"> When Flavius arrived he surrounded the perimeter of the city and left the Sicarii faction surrounded by the Roman forces. What is crucial to understand however, it that the Sicarii had been at the fort since the beginning of the revolt, killing the Roman garrison that had formerly occupied the fort.</w:t>
      </w:r>
      <w:r w:rsidR="00DB1FAB" w:rsidRPr="00AA2350">
        <w:rPr>
          <w:rStyle w:val="FootnoteReference"/>
          <w:rFonts w:ascii="Times New Roman" w:hAnsi="Times New Roman" w:cs="Times New Roman"/>
        </w:rPr>
        <w:footnoteReference w:id="40"/>
      </w:r>
      <w:r w:rsidR="00BC3B18" w:rsidRPr="00AA2350">
        <w:rPr>
          <w:rFonts w:ascii="Times New Roman" w:hAnsi="Times New Roman" w:cs="Times New Roman"/>
        </w:rPr>
        <w:t xml:space="preserve"> This is crucial for it means that the Sicarii had been hiding in the fort for approximately three </w:t>
      </w:r>
      <w:r w:rsidR="006C0F47" w:rsidRPr="00AA2350">
        <w:rPr>
          <w:rFonts w:ascii="Times New Roman" w:hAnsi="Times New Roman" w:cs="Times New Roman"/>
        </w:rPr>
        <w:t>years</w:t>
      </w:r>
      <w:r w:rsidR="00BC3B18" w:rsidRPr="00AA2350">
        <w:rPr>
          <w:rFonts w:ascii="Times New Roman" w:hAnsi="Times New Roman" w:cs="Times New Roman"/>
        </w:rPr>
        <w:t xml:space="preserve"> since </w:t>
      </w:r>
      <w:r w:rsidR="006C0F47" w:rsidRPr="00AA2350">
        <w:rPr>
          <w:rFonts w:ascii="Times New Roman" w:hAnsi="Times New Roman" w:cs="Times New Roman"/>
        </w:rPr>
        <w:t>Jerusalem</w:t>
      </w:r>
      <w:r w:rsidR="00DF3CFF" w:rsidRPr="00AA2350">
        <w:rPr>
          <w:rFonts w:ascii="Times New Roman" w:hAnsi="Times New Roman" w:cs="Times New Roman"/>
        </w:rPr>
        <w:t>,</w:t>
      </w:r>
      <w:r w:rsidR="00BC3B18" w:rsidRPr="00AA2350">
        <w:rPr>
          <w:rFonts w:ascii="Times New Roman" w:hAnsi="Times New Roman" w:cs="Times New Roman"/>
        </w:rPr>
        <w:t xml:space="preserve"> surviving by doing raids on towns for food, for the fort had a natural storage of water within.</w:t>
      </w:r>
      <w:r w:rsidR="00BC3B18" w:rsidRPr="00AA2350">
        <w:rPr>
          <w:rStyle w:val="FootnoteReference"/>
          <w:rFonts w:ascii="Times New Roman" w:hAnsi="Times New Roman" w:cs="Times New Roman"/>
        </w:rPr>
        <w:footnoteReference w:id="41"/>
      </w:r>
      <w:r w:rsidR="00BC3B18" w:rsidRPr="00AA2350">
        <w:rPr>
          <w:rFonts w:ascii="Times New Roman" w:hAnsi="Times New Roman" w:cs="Times New Roman"/>
        </w:rPr>
        <w:t xml:space="preserve"> Flavius built a ramp that was </w:t>
      </w:r>
      <w:r w:rsidR="006C0F47" w:rsidRPr="00AA2350">
        <w:rPr>
          <w:rFonts w:ascii="Times New Roman" w:hAnsi="Times New Roman" w:cs="Times New Roman"/>
        </w:rPr>
        <w:t>able to reach the top of the fort using stone and earth and then made siege equipment and began the assault.</w:t>
      </w:r>
      <w:r w:rsidR="006C0F47" w:rsidRPr="00AA2350">
        <w:rPr>
          <w:rStyle w:val="FootnoteReference"/>
          <w:rFonts w:ascii="Times New Roman" w:hAnsi="Times New Roman" w:cs="Times New Roman"/>
        </w:rPr>
        <w:footnoteReference w:id="42"/>
      </w:r>
      <w:r w:rsidR="006C0F47" w:rsidRPr="00AA2350">
        <w:rPr>
          <w:rFonts w:ascii="Times New Roman" w:hAnsi="Times New Roman" w:cs="Times New Roman"/>
        </w:rPr>
        <w:t xml:space="preserve"> The Sicarii did not fight back, they simply reinforced their defences to stop the Romans accessing the fortress as soon as they did.</w:t>
      </w:r>
      <w:r w:rsidR="006C0F47" w:rsidRPr="00AA2350">
        <w:rPr>
          <w:rStyle w:val="FootnoteReference"/>
          <w:rFonts w:ascii="Times New Roman" w:hAnsi="Times New Roman" w:cs="Times New Roman"/>
        </w:rPr>
        <w:footnoteReference w:id="43"/>
      </w:r>
      <w:r w:rsidR="006C0F47" w:rsidRPr="00AA2350">
        <w:rPr>
          <w:rFonts w:ascii="Times New Roman" w:hAnsi="Times New Roman" w:cs="Times New Roman"/>
        </w:rPr>
        <w:t xml:space="preserve"> </w:t>
      </w:r>
    </w:p>
    <w:p w:rsidR="006C0F47" w:rsidRPr="00AA2350" w:rsidRDefault="006C0F47" w:rsidP="001525D2">
      <w:pPr>
        <w:spacing w:line="480" w:lineRule="auto"/>
        <w:rPr>
          <w:rFonts w:ascii="Times New Roman" w:hAnsi="Times New Roman" w:cs="Times New Roman"/>
        </w:rPr>
      </w:pPr>
    </w:p>
    <w:p w:rsidR="006C0F47" w:rsidRPr="00AA2350" w:rsidRDefault="006C0F47" w:rsidP="001525D2">
      <w:pPr>
        <w:spacing w:line="480" w:lineRule="auto"/>
        <w:rPr>
          <w:rFonts w:ascii="Times New Roman" w:hAnsi="Times New Roman" w:cs="Times New Roman"/>
        </w:rPr>
      </w:pPr>
      <w:r w:rsidRPr="00AA2350">
        <w:rPr>
          <w:rFonts w:ascii="Times New Roman" w:hAnsi="Times New Roman" w:cs="Times New Roman"/>
        </w:rPr>
        <w:t xml:space="preserve">The developing importance of </w:t>
      </w:r>
      <w:r w:rsidR="00913C34" w:rsidRPr="00AA2350">
        <w:rPr>
          <w:rFonts w:ascii="Times New Roman" w:hAnsi="Times New Roman" w:cs="Times New Roman"/>
        </w:rPr>
        <w:t>the historic siege is the ending of the revolt. But in the process of the siege it is important to understand what happened prior to the fall of the fortress. This is a politically and religiously fuelled part of Masada. For there was a suicide pact drawn out in the moment of the siege happening in the fortress</w:t>
      </w:r>
      <w:r w:rsidR="00DF3CFF" w:rsidRPr="00AA2350">
        <w:rPr>
          <w:rFonts w:ascii="Times New Roman" w:hAnsi="Times New Roman" w:cs="Times New Roman"/>
        </w:rPr>
        <w:t>;</w:t>
      </w:r>
      <w:r w:rsidR="00913C34" w:rsidRPr="00AA2350">
        <w:rPr>
          <w:rFonts w:ascii="Times New Roman" w:hAnsi="Times New Roman" w:cs="Times New Roman"/>
        </w:rPr>
        <w:t xml:space="preserve"> as stated earlier the Sicarii were opposed to Roman rule and subjugation. So in an act of defiance the Sicarii decided to commit a mass suicide.</w:t>
      </w:r>
      <w:r w:rsidR="00913C34" w:rsidRPr="00AA2350">
        <w:rPr>
          <w:rStyle w:val="FootnoteReference"/>
          <w:rFonts w:ascii="Times New Roman" w:hAnsi="Times New Roman" w:cs="Times New Roman"/>
        </w:rPr>
        <w:footnoteReference w:id="44"/>
      </w:r>
      <w:r w:rsidR="00913C34" w:rsidRPr="00AA2350">
        <w:rPr>
          <w:rFonts w:ascii="Times New Roman" w:hAnsi="Times New Roman" w:cs="Times New Roman"/>
        </w:rPr>
        <w:t xml:space="preserve"> This was because the Sicarii refused to submit to the Romans and preferred to leave their lives free than </w:t>
      </w:r>
      <w:r w:rsidR="00DF3CFF" w:rsidRPr="00AA2350">
        <w:rPr>
          <w:rFonts w:ascii="Times New Roman" w:hAnsi="Times New Roman" w:cs="Times New Roman"/>
        </w:rPr>
        <w:t xml:space="preserve">be </w:t>
      </w:r>
      <w:r w:rsidR="00913C34" w:rsidRPr="00AA2350">
        <w:rPr>
          <w:rFonts w:ascii="Times New Roman" w:hAnsi="Times New Roman" w:cs="Times New Roman"/>
        </w:rPr>
        <w:t>subject to slavery.</w:t>
      </w:r>
      <w:r w:rsidR="00186105" w:rsidRPr="00AA2350">
        <w:rPr>
          <w:rFonts w:ascii="Times New Roman" w:hAnsi="Times New Roman" w:cs="Times New Roman"/>
        </w:rPr>
        <w:t xml:space="preserve"> The theory is that there were 10 </w:t>
      </w:r>
      <w:r w:rsidR="00186105" w:rsidRPr="00AA2350">
        <w:rPr>
          <w:rFonts w:ascii="Times New Roman" w:hAnsi="Times New Roman" w:cs="Times New Roman"/>
        </w:rPr>
        <w:lastRenderedPageBreak/>
        <w:t>men who killed all the other c.960 women and children in the fortress, kill</w:t>
      </w:r>
      <w:r w:rsidR="00DF3CFF" w:rsidRPr="00AA2350">
        <w:rPr>
          <w:rFonts w:ascii="Times New Roman" w:hAnsi="Times New Roman" w:cs="Times New Roman"/>
        </w:rPr>
        <w:t>ed</w:t>
      </w:r>
      <w:r w:rsidR="00186105" w:rsidRPr="00AA2350">
        <w:rPr>
          <w:rFonts w:ascii="Times New Roman" w:hAnsi="Times New Roman" w:cs="Times New Roman"/>
        </w:rPr>
        <w:t xml:space="preserve"> each other and then the final member burn</w:t>
      </w:r>
      <w:r w:rsidR="00DF3CFF" w:rsidRPr="00AA2350">
        <w:rPr>
          <w:rFonts w:ascii="Times New Roman" w:hAnsi="Times New Roman" w:cs="Times New Roman"/>
        </w:rPr>
        <w:t>ed</w:t>
      </w:r>
      <w:r w:rsidR="00186105" w:rsidRPr="00AA2350">
        <w:rPr>
          <w:rFonts w:ascii="Times New Roman" w:hAnsi="Times New Roman" w:cs="Times New Roman"/>
        </w:rPr>
        <w:t xml:space="preserve"> the fortress down and then die</w:t>
      </w:r>
      <w:r w:rsidR="00DF3CFF" w:rsidRPr="00AA2350">
        <w:rPr>
          <w:rFonts w:ascii="Times New Roman" w:hAnsi="Times New Roman" w:cs="Times New Roman"/>
        </w:rPr>
        <w:t>d</w:t>
      </w:r>
      <w:r w:rsidR="00186105" w:rsidRPr="00AA2350">
        <w:rPr>
          <w:rFonts w:ascii="Times New Roman" w:hAnsi="Times New Roman" w:cs="Times New Roman"/>
        </w:rPr>
        <w:t>.</w:t>
      </w:r>
      <w:r w:rsidR="00186105" w:rsidRPr="00AA2350">
        <w:rPr>
          <w:rStyle w:val="FootnoteReference"/>
          <w:rFonts w:ascii="Times New Roman" w:hAnsi="Times New Roman" w:cs="Times New Roman"/>
        </w:rPr>
        <w:footnoteReference w:id="45"/>
      </w:r>
      <w:r w:rsidR="00186105" w:rsidRPr="00AA2350">
        <w:rPr>
          <w:rFonts w:ascii="Times New Roman" w:hAnsi="Times New Roman" w:cs="Times New Roman"/>
        </w:rPr>
        <w:t xml:space="preserve"> </w:t>
      </w:r>
      <w:r w:rsidR="00DF3CFF" w:rsidRPr="00AA2350">
        <w:rPr>
          <w:rFonts w:ascii="Times New Roman" w:hAnsi="Times New Roman" w:cs="Times New Roman"/>
        </w:rPr>
        <w:t>T</w:t>
      </w:r>
      <w:r w:rsidR="00186105" w:rsidRPr="00AA2350">
        <w:rPr>
          <w:rFonts w:ascii="Times New Roman" w:hAnsi="Times New Roman" w:cs="Times New Roman"/>
        </w:rPr>
        <w:t xml:space="preserve">he Sicarii did not want their loved ones to be slaves and live </w:t>
      </w:r>
      <w:r w:rsidR="00DF3CFF" w:rsidRPr="00AA2350">
        <w:rPr>
          <w:rFonts w:ascii="Times New Roman" w:hAnsi="Times New Roman" w:cs="Times New Roman"/>
        </w:rPr>
        <w:t xml:space="preserve">such </w:t>
      </w:r>
      <w:r w:rsidR="00186105" w:rsidRPr="00AA2350">
        <w:rPr>
          <w:rFonts w:ascii="Times New Roman" w:hAnsi="Times New Roman" w:cs="Times New Roman"/>
        </w:rPr>
        <w:t>a cruel life as that.</w:t>
      </w:r>
      <w:r w:rsidR="00186105" w:rsidRPr="00AA2350">
        <w:rPr>
          <w:rStyle w:val="FootnoteReference"/>
          <w:rFonts w:ascii="Times New Roman" w:hAnsi="Times New Roman" w:cs="Times New Roman"/>
        </w:rPr>
        <w:footnoteReference w:id="46"/>
      </w:r>
      <w:r w:rsidR="00186105" w:rsidRPr="00AA2350">
        <w:rPr>
          <w:rFonts w:ascii="Times New Roman" w:hAnsi="Times New Roman" w:cs="Times New Roman"/>
        </w:rPr>
        <w:t xml:space="preserve"> For the belief was that it was better to die by the hands of </w:t>
      </w:r>
      <w:r w:rsidR="00DF3CFF" w:rsidRPr="00AA2350">
        <w:rPr>
          <w:rFonts w:ascii="Times New Roman" w:hAnsi="Times New Roman" w:cs="Times New Roman"/>
        </w:rPr>
        <w:t>G</w:t>
      </w:r>
      <w:r w:rsidR="00186105" w:rsidRPr="00AA2350">
        <w:rPr>
          <w:rFonts w:ascii="Times New Roman" w:hAnsi="Times New Roman" w:cs="Times New Roman"/>
        </w:rPr>
        <w:t>od as they believed in only God as their ruler.</w:t>
      </w:r>
      <w:r w:rsidR="00186105" w:rsidRPr="00AA2350">
        <w:rPr>
          <w:rStyle w:val="FootnoteReference"/>
          <w:rFonts w:ascii="Times New Roman" w:hAnsi="Times New Roman" w:cs="Times New Roman"/>
        </w:rPr>
        <w:footnoteReference w:id="47"/>
      </w:r>
    </w:p>
    <w:p w:rsidR="00DF3CFF" w:rsidRPr="00AA2350" w:rsidRDefault="00DF3CFF" w:rsidP="001525D2">
      <w:pPr>
        <w:spacing w:line="480" w:lineRule="auto"/>
        <w:rPr>
          <w:rFonts w:ascii="Times New Roman" w:hAnsi="Times New Roman" w:cs="Times New Roman"/>
        </w:rPr>
      </w:pPr>
    </w:p>
    <w:p w:rsidR="00103D60" w:rsidRPr="00AA2350" w:rsidRDefault="00186105" w:rsidP="001525D2">
      <w:pPr>
        <w:spacing w:line="480" w:lineRule="auto"/>
        <w:rPr>
          <w:rFonts w:ascii="Times New Roman" w:hAnsi="Times New Roman" w:cs="Times New Roman"/>
        </w:rPr>
      </w:pPr>
      <w:r w:rsidRPr="00AA2350">
        <w:rPr>
          <w:rFonts w:ascii="Times New Roman" w:hAnsi="Times New Roman" w:cs="Times New Roman"/>
        </w:rPr>
        <w:t xml:space="preserve">While this is a powerful narrative recorded by </w:t>
      </w:r>
      <w:r w:rsidR="004B350C" w:rsidRPr="00AA2350">
        <w:rPr>
          <w:rFonts w:ascii="Times New Roman" w:hAnsi="Times New Roman" w:cs="Times New Roman"/>
        </w:rPr>
        <w:t>Josephus</w:t>
      </w:r>
      <w:r w:rsidRPr="00AA2350">
        <w:rPr>
          <w:rFonts w:ascii="Times New Roman" w:hAnsi="Times New Roman" w:cs="Times New Roman"/>
        </w:rPr>
        <w:t xml:space="preserve"> there are some qualms with the overall presentation of the event. Firstly </w:t>
      </w:r>
      <w:r w:rsidR="004B350C" w:rsidRPr="00AA2350">
        <w:rPr>
          <w:rFonts w:ascii="Times New Roman" w:hAnsi="Times New Roman" w:cs="Times New Roman"/>
        </w:rPr>
        <w:t>Josephus</w:t>
      </w:r>
      <w:r w:rsidRPr="00AA2350">
        <w:rPr>
          <w:rFonts w:ascii="Times New Roman" w:hAnsi="Times New Roman" w:cs="Times New Roman"/>
        </w:rPr>
        <w:t xml:space="preserve"> was not at Masada when the siege happened.</w:t>
      </w:r>
      <w:r w:rsidRPr="00AA2350">
        <w:rPr>
          <w:rStyle w:val="FootnoteReference"/>
          <w:rFonts w:ascii="Times New Roman" w:hAnsi="Times New Roman" w:cs="Times New Roman"/>
        </w:rPr>
        <w:footnoteReference w:id="48"/>
      </w:r>
      <w:r w:rsidRPr="00AA2350">
        <w:rPr>
          <w:rFonts w:ascii="Times New Roman" w:hAnsi="Times New Roman" w:cs="Times New Roman"/>
        </w:rPr>
        <w:t xml:space="preserve"> </w:t>
      </w:r>
      <w:r w:rsidR="008B1D7A" w:rsidRPr="00AA2350">
        <w:rPr>
          <w:rFonts w:ascii="Times New Roman" w:hAnsi="Times New Roman" w:cs="Times New Roman"/>
        </w:rPr>
        <w:t xml:space="preserve">This makes all the speeches that </w:t>
      </w:r>
      <w:r w:rsidR="00DF3CFF" w:rsidRPr="00AA2350">
        <w:rPr>
          <w:rFonts w:ascii="Times New Roman" w:hAnsi="Times New Roman" w:cs="Times New Roman"/>
        </w:rPr>
        <w:t>were recorded</w:t>
      </w:r>
      <w:r w:rsidR="008B1D7A" w:rsidRPr="00AA2350">
        <w:rPr>
          <w:rFonts w:ascii="Times New Roman" w:hAnsi="Times New Roman" w:cs="Times New Roman"/>
        </w:rPr>
        <w:t xml:space="preserve"> to be fake and purely for </w:t>
      </w:r>
      <w:r w:rsidR="00103D60" w:rsidRPr="00AA2350">
        <w:rPr>
          <w:rFonts w:ascii="Times New Roman" w:hAnsi="Times New Roman" w:cs="Times New Roman"/>
        </w:rPr>
        <w:t>Josephus</w:t>
      </w:r>
      <w:r w:rsidR="008B1D7A" w:rsidRPr="00AA2350">
        <w:rPr>
          <w:rFonts w:ascii="Times New Roman" w:hAnsi="Times New Roman" w:cs="Times New Roman"/>
        </w:rPr>
        <w:t xml:space="preserve">’ own writing. Secondly, many of the scholarship believes that this is Josephus projecting his regrets of not committing suicide in 67 after the fall of </w:t>
      </w:r>
      <w:proofErr w:type="spellStart"/>
      <w:r w:rsidR="008B1D7A" w:rsidRPr="00AA2350">
        <w:rPr>
          <w:rFonts w:ascii="Times New Roman" w:hAnsi="Times New Roman" w:cs="Times New Roman"/>
        </w:rPr>
        <w:t>Jotopata</w:t>
      </w:r>
      <w:proofErr w:type="spellEnd"/>
      <w:r w:rsidR="008B1D7A" w:rsidRPr="00AA2350">
        <w:rPr>
          <w:rFonts w:ascii="Times New Roman" w:hAnsi="Times New Roman" w:cs="Times New Roman"/>
        </w:rPr>
        <w:t xml:space="preserve"> and would therefor</w:t>
      </w:r>
      <w:r w:rsidR="00DF3CFF" w:rsidRPr="00AA2350">
        <w:rPr>
          <w:rFonts w:ascii="Times New Roman" w:hAnsi="Times New Roman" w:cs="Times New Roman"/>
        </w:rPr>
        <w:t>e</w:t>
      </w:r>
      <w:r w:rsidR="008B1D7A" w:rsidRPr="00AA2350">
        <w:rPr>
          <w:rFonts w:ascii="Times New Roman" w:hAnsi="Times New Roman" w:cs="Times New Roman"/>
        </w:rPr>
        <w:t xml:space="preserve"> explain the overall reason that this suicide pact is similar to his own.</w:t>
      </w:r>
      <w:r w:rsidR="008B1D7A" w:rsidRPr="00AA2350">
        <w:rPr>
          <w:rStyle w:val="FootnoteReference"/>
          <w:rFonts w:ascii="Times New Roman" w:hAnsi="Times New Roman" w:cs="Times New Roman"/>
        </w:rPr>
        <w:footnoteReference w:id="49"/>
      </w:r>
      <w:r w:rsidR="008B1D7A" w:rsidRPr="00AA2350">
        <w:rPr>
          <w:rFonts w:ascii="Times New Roman" w:hAnsi="Times New Roman" w:cs="Times New Roman"/>
        </w:rPr>
        <w:t xml:space="preserve"> Then there is the question of the martyrdom itself, for it could be argued that this inspired the Christian movement and its martyrdom.</w:t>
      </w:r>
      <w:r w:rsidR="008B1D7A" w:rsidRPr="00AA2350">
        <w:rPr>
          <w:rStyle w:val="FootnoteReference"/>
          <w:rFonts w:ascii="Times New Roman" w:hAnsi="Times New Roman" w:cs="Times New Roman"/>
        </w:rPr>
        <w:footnoteReference w:id="50"/>
      </w:r>
      <w:r w:rsidR="008B1D7A" w:rsidRPr="00AA2350">
        <w:rPr>
          <w:rFonts w:ascii="Times New Roman" w:hAnsi="Times New Roman" w:cs="Times New Roman"/>
        </w:rPr>
        <w:t xml:space="preserve"> But the issue with this is that suicide is not a</w:t>
      </w:r>
      <w:r w:rsidR="00103D60" w:rsidRPr="00AA2350">
        <w:rPr>
          <w:rFonts w:ascii="Times New Roman" w:hAnsi="Times New Roman" w:cs="Times New Roman"/>
        </w:rPr>
        <w:t xml:space="preserve"> p</w:t>
      </w:r>
      <w:r w:rsidR="008B1D7A" w:rsidRPr="00AA2350">
        <w:rPr>
          <w:rFonts w:ascii="Times New Roman" w:hAnsi="Times New Roman" w:cs="Times New Roman"/>
        </w:rPr>
        <w:t>art of the Jewish faith</w:t>
      </w:r>
      <w:r w:rsidR="00DF3CFF" w:rsidRPr="00AA2350">
        <w:rPr>
          <w:rFonts w:ascii="Times New Roman" w:hAnsi="Times New Roman" w:cs="Times New Roman"/>
        </w:rPr>
        <w:t>,</w:t>
      </w:r>
      <w:r w:rsidR="008B1D7A" w:rsidRPr="00AA2350">
        <w:rPr>
          <w:rFonts w:ascii="Times New Roman" w:hAnsi="Times New Roman" w:cs="Times New Roman"/>
        </w:rPr>
        <w:t xml:space="preserve"> nor is murder, and </w:t>
      </w:r>
      <w:r w:rsidR="00103D60" w:rsidRPr="00AA2350">
        <w:rPr>
          <w:rFonts w:ascii="Times New Roman" w:hAnsi="Times New Roman" w:cs="Times New Roman"/>
        </w:rPr>
        <w:t>therefore</w:t>
      </w:r>
      <w:r w:rsidR="008B1D7A" w:rsidRPr="00AA2350">
        <w:rPr>
          <w:rFonts w:ascii="Times New Roman" w:hAnsi="Times New Roman" w:cs="Times New Roman"/>
        </w:rPr>
        <w:t xml:space="preserve"> could </w:t>
      </w:r>
      <w:r w:rsidR="00DF3CFF" w:rsidRPr="00AA2350">
        <w:rPr>
          <w:rFonts w:ascii="Times New Roman" w:hAnsi="Times New Roman" w:cs="Times New Roman"/>
        </w:rPr>
        <w:t xml:space="preserve">also </w:t>
      </w:r>
      <w:r w:rsidR="008B1D7A" w:rsidRPr="00AA2350">
        <w:rPr>
          <w:rFonts w:ascii="Times New Roman" w:hAnsi="Times New Roman" w:cs="Times New Roman"/>
        </w:rPr>
        <w:t xml:space="preserve">be linked to </w:t>
      </w:r>
      <w:r w:rsidR="00095D33" w:rsidRPr="00AA2350">
        <w:rPr>
          <w:rFonts w:ascii="Times New Roman" w:hAnsi="Times New Roman" w:cs="Times New Roman"/>
        </w:rPr>
        <w:t xml:space="preserve">Josephus’ </w:t>
      </w:r>
      <w:r w:rsidR="008B1D7A" w:rsidRPr="00AA2350">
        <w:rPr>
          <w:rFonts w:ascii="Times New Roman" w:hAnsi="Times New Roman" w:cs="Times New Roman"/>
        </w:rPr>
        <w:t xml:space="preserve">failed suicide </w:t>
      </w:r>
      <w:r w:rsidR="00095D33" w:rsidRPr="00AA2350">
        <w:rPr>
          <w:rFonts w:ascii="Times New Roman" w:hAnsi="Times New Roman" w:cs="Times New Roman"/>
        </w:rPr>
        <w:t>attempt in the past</w:t>
      </w:r>
      <w:r w:rsidR="008B1D7A" w:rsidRPr="00AA2350">
        <w:rPr>
          <w:rFonts w:ascii="Times New Roman" w:hAnsi="Times New Roman" w:cs="Times New Roman"/>
        </w:rPr>
        <w:t>.</w:t>
      </w:r>
      <w:r w:rsidR="008B1D7A" w:rsidRPr="00AA2350">
        <w:rPr>
          <w:rStyle w:val="FootnoteReference"/>
          <w:rFonts w:ascii="Times New Roman" w:hAnsi="Times New Roman" w:cs="Times New Roman"/>
        </w:rPr>
        <w:footnoteReference w:id="51"/>
      </w:r>
      <w:r w:rsidR="00103D60" w:rsidRPr="00AA2350">
        <w:rPr>
          <w:rFonts w:ascii="Times New Roman" w:hAnsi="Times New Roman" w:cs="Times New Roman"/>
        </w:rPr>
        <w:t xml:space="preserve"> Nonetheless the modern reception of the event is that the events at Masada are seen as heroic to many.</w:t>
      </w:r>
      <w:r w:rsidR="00103D60" w:rsidRPr="00AA2350">
        <w:rPr>
          <w:rStyle w:val="FootnoteReference"/>
          <w:rFonts w:ascii="Times New Roman" w:hAnsi="Times New Roman" w:cs="Times New Roman"/>
        </w:rPr>
        <w:footnoteReference w:id="52"/>
      </w:r>
      <w:r w:rsidR="00103D60" w:rsidRPr="00AA2350">
        <w:rPr>
          <w:rFonts w:ascii="Times New Roman" w:hAnsi="Times New Roman" w:cs="Times New Roman"/>
        </w:rPr>
        <w:t xml:space="preserve"> </w:t>
      </w:r>
    </w:p>
    <w:p w:rsidR="00A85980" w:rsidRPr="00AA2350" w:rsidRDefault="00A85980" w:rsidP="001525D2">
      <w:pPr>
        <w:spacing w:line="480" w:lineRule="auto"/>
        <w:rPr>
          <w:rFonts w:ascii="Times New Roman" w:hAnsi="Times New Roman" w:cs="Times New Roman"/>
        </w:rPr>
      </w:pPr>
    </w:p>
    <w:p w:rsidR="00103D60" w:rsidRPr="00AA2350" w:rsidRDefault="00103D60" w:rsidP="001525D2">
      <w:pPr>
        <w:spacing w:line="480" w:lineRule="auto"/>
        <w:rPr>
          <w:rFonts w:ascii="Times New Roman" w:hAnsi="Times New Roman" w:cs="Times New Roman"/>
        </w:rPr>
      </w:pPr>
      <w:r w:rsidRPr="00AA2350">
        <w:rPr>
          <w:rFonts w:ascii="Times New Roman" w:hAnsi="Times New Roman" w:cs="Times New Roman"/>
        </w:rPr>
        <w:t xml:space="preserve">The Romans burnt down the second wall of defences </w:t>
      </w:r>
      <w:r w:rsidR="006B17BD" w:rsidRPr="00AA2350">
        <w:rPr>
          <w:rFonts w:ascii="Times New Roman" w:hAnsi="Times New Roman" w:cs="Times New Roman"/>
        </w:rPr>
        <w:t>put up by the Sicarii and it is most likely that the Romans , based on the military tactics they used at the time</w:t>
      </w:r>
      <w:r w:rsidR="00A85980" w:rsidRPr="00AA2350">
        <w:rPr>
          <w:rFonts w:ascii="Times New Roman" w:hAnsi="Times New Roman" w:cs="Times New Roman"/>
        </w:rPr>
        <w:t>,</w:t>
      </w:r>
      <w:r w:rsidR="006B17BD" w:rsidRPr="00AA2350">
        <w:rPr>
          <w:rFonts w:ascii="Times New Roman" w:hAnsi="Times New Roman" w:cs="Times New Roman"/>
        </w:rPr>
        <w:t xml:space="preserve"> would not have waited overnight to </w:t>
      </w:r>
      <w:r w:rsidR="0011333E" w:rsidRPr="00AA2350">
        <w:rPr>
          <w:rFonts w:ascii="Times New Roman" w:hAnsi="Times New Roman" w:cs="Times New Roman"/>
        </w:rPr>
        <w:t>continue</w:t>
      </w:r>
      <w:r w:rsidR="006B17BD" w:rsidRPr="00AA2350">
        <w:rPr>
          <w:rFonts w:ascii="Times New Roman" w:hAnsi="Times New Roman" w:cs="Times New Roman"/>
        </w:rPr>
        <w:t xml:space="preserve"> the siege, and that they would have battered through in the night and stormed the fort.</w:t>
      </w:r>
      <w:r w:rsidR="0011333E" w:rsidRPr="00AA2350">
        <w:rPr>
          <w:rStyle w:val="FootnoteReference"/>
          <w:rFonts w:ascii="Times New Roman" w:hAnsi="Times New Roman" w:cs="Times New Roman"/>
        </w:rPr>
        <w:footnoteReference w:id="53"/>
      </w:r>
      <w:r w:rsidR="006B17BD" w:rsidRPr="00AA2350">
        <w:rPr>
          <w:rFonts w:ascii="Times New Roman" w:hAnsi="Times New Roman" w:cs="Times New Roman"/>
        </w:rPr>
        <w:t xml:space="preserve"> </w:t>
      </w:r>
      <w:r w:rsidR="00A85980" w:rsidRPr="00AA2350">
        <w:rPr>
          <w:rFonts w:ascii="Times New Roman" w:hAnsi="Times New Roman" w:cs="Times New Roman"/>
        </w:rPr>
        <w:t>This suggests that</w:t>
      </w:r>
      <w:r w:rsidR="006B17BD" w:rsidRPr="00AA2350">
        <w:rPr>
          <w:rFonts w:ascii="Times New Roman" w:hAnsi="Times New Roman" w:cs="Times New Roman"/>
        </w:rPr>
        <w:t xml:space="preserve"> the commentary of Josephus </w:t>
      </w:r>
      <w:r w:rsidR="00A85980" w:rsidRPr="00AA2350">
        <w:rPr>
          <w:rFonts w:ascii="Times New Roman" w:hAnsi="Times New Roman" w:cs="Times New Roman"/>
        </w:rPr>
        <w:t xml:space="preserve">was </w:t>
      </w:r>
      <w:r w:rsidR="006B17BD" w:rsidRPr="00AA2350">
        <w:rPr>
          <w:rFonts w:ascii="Times New Roman" w:hAnsi="Times New Roman" w:cs="Times New Roman"/>
        </w:rPr>
        <w:t>invalid</w:t>
      </w:r>
      <w:r w:rsidR="00A85980" w:rsidRPr="00AA2350">
        <w:rPr>
          <w:rFonts w:ascii="Times New Roman" w:hAnsi="Times New Roman" w:cs="Times New Roman"/>
        </w:rPr>
        <w:t>,</w:t>
      </w:r>
      <w:r w:rsidR="006B17BD" w:rsidRPr="00AA2350">
        <w:rPr>
          <w:rFonts w:ascii="Times New Roman" w:hAnsi="Times New Roman" w:cs="Times New Roman"/>
        </w:rPr>
        <w:t xml:space="preserve"> for the </w:t>
      </w:r>
      <w:r w:rsidR="006B17BD" w:rsidRPr="00AA2350">
        <w:rPr>
          <w:rFonts w:ascii="Times New Roman" w:hAnsi="Times New Roman" w:cs="Times New Roman"/>
        </w:rPr>
        <w:lastRenderedPageBreak/>
        <w:t>Jewish forces would not have been able to carry out the suicide pact that quickly</w:t>
      </w:r>
      <w:r w:rsidR="00A85980" w:rsidRPr="00AA2350">
        <w:rPr>
          <w:rFonts w:ascii="Times New Roman" w:hAnsi="Times New Roman" w:cs="Times New Roman"/>
        </w:rPr>
        <w:t>,</w:t>
      </w:r>
      <w:r w:rsidR="006B17BD" w:rsidRPr="00AA2350">
        <w:rPr>
          <w:rFonts w:ascii="Times New Roman" w:hAnsi="Times New Roman" w:cs="Times New Roman"/>
        </w:rPr>
        <w:t xml:space="preserve"> and the Romans would have simply stormed them. </w:t>
      </w:r>
      <w:r w:rsidR="00C700D3" w:rsidRPr="00AA2350">
        <w:rPr>
          <w:rFonts w:ascii="Times New Roman" w:hAnsi="Times New Roman" w:cs="Times New Roman"/>
        </w:rPr>
        <w:t>However, the ac</w:t>
      </w:r>
      <w:r w:rsidR="00A85980" w:rsidRPr="00AA2350">
        <w:rPr>
          <w:rFonts w:ascii="Times New Roman" w:hAnsi="Times New Roman" w:cs="Times New Roman"/>
        </w:rPr>
        <w:t>count</w:t>
      </w:r>
      <w:r w:rsidR="00C700D3" w:rsidRPr="00AA2350">
        <w:rPr>
          <w:rFonts w:ascii="Times New Roman" w:hAnsi="Times New Roman" w:cs="Times New Roman"/>
        </w:rPr>
        <w:t xml:space="preserve"> f</w:t>
      </w:r>
      <w:r w:rsidR="00A85980" w:rsidRPr="00AA2350">
        <w:rPr>
          <w:rFonts w:ascii="Times New Roman" w:hAnsi="Times New Roman" w:cs="Times New Roman"/>
        </w:rPr>
        <w:t>ro</w:t>
      </w:r>
      <w:r w:rsidR="00C700D3" w:rsidRPr="00AA2350">
        <w:rPr>
          <w:rFonts w:ascii="Times New Roman" w:hAnsi="Times New Roman" w:cs="Times New Roman"/>
        </w:rPr>
        <w:t xml:space="preserve">m Josephus is the only source of information </w:t>
      </w:r>
      <w:r w:rsidR="00A85980" w:rsidRPr="00AA2350">
        <w:rPr>
          <w:rFonts w:ascii="Times New Roman" w:hAnsi="Times New Roman" w:cs="Times New Roman"/>
        </w:rPr>
        <w:t>extant</w:t>
      </w:r>
      <w:r w:rsidR="00C700D3" w:rsidRPr="00AA2350">
        <w:rPr>
          <w:rFonts w:ascii="Times New Roman" w:hAnsi="Times New Roman" w:cs="Times New Roman"/>
        </w:rPr>
        <w:t xml:space="preserve">, meaning that he got his information in some form eventually. </w:t>
      </w:r>
    </w:p>
    <w:p w:rsidR="001B7E82" w:rsidRPr="00AA2350" w:rsidRDefault="001B7E82" w:rsidP="001525D2">
      <w:pPr>
        <w:spacing w:line="480" w:lineRule="auto"/>
        <w:rPr>
          <w:rFonts w:ascii="Times New Roman" w:hAnsi="Times New Roman" w:cs="Times New Roman"/>
        </w:rPr>
      </w:pPr>
    </w:p>
    <w:p w:rsidR="001B7E82" w:rsidRDefault="001B7E82" w:rsidP="001525D2">
      <w:pPr>
        <w:spacing w:line="480" w:lineRule="auto"/>
        <w:rPr>
          <w:rFonts w:ascii="Times New Roman" w:hAnsi="Times New Roman" w:cs="Times New Roman"/>
        </w:rPr>
      </w:pPr>
      <w:r w:rsidRPr="00AA2350">
        <w:rPr>
          <w:rFonts w:ascii="Times New Roman" w:hAnsi="Times New Roman" w:cs="Times New Roman"/>
        </w:rPr>
        <w:t>In conclusion, the events of Jerusalem are all tied together when it loo</w:t>
      </w:r>
      <w:r w:rsidR="009A1D83" w:rsidRPr="00AA2350">
        <w:rPr>
          <w:rFonts w:ascii="Times New Roman" w:hAnsi="Times New Roman" w:cs="Times New Roman"/>
        </w:rPr>
        <w:t>king at the three historical events for the historical importance of the siege is massive. The destruction of the Second Temple is blatantly the key focus on the religious aspect of Jerusalem for this transforms the Jewish tradition completely. Then the infighting is the primary focus of the political events within Jerusalem are key as this explains why the revolt was doomed to fail. Finally at Masada there is the historical siege where Flavius built the ramp to end the revolutionary forces of the Sicarii. The political event and the religious event are tied together in the suicide pact, for within this it is the Jews both dying to be with God and to openly reject the Romans as their captors, becoming martyrs to a cause still remembered today.</w:t>
      </w:r>
    </w:p>
    <w:p w:rsidR="00E738AA" w:rsidRDefault="00E738AA" w:rsidP="001525D2">
      <w:pPr>
        <w:spacing w:line="480" w:lineRule="auto"/>
        <w:rPr>
          <w:rFonts w:ascii="Times New Roman" w:hAnsi="Times New Roman" w:cs="Times New Roman"/>
        </w:rPr>
      </w:pPr>
    </w:p>
    <w:p w:rsidR="00E738AA" w:rsidRDefault="00E738AA" w:rsidP="001525D2">
      <w:pPr>
        <w:spacing w:line="480" w:lineRule="auto"/>
        <w:rPr>
          <w:rFonts w:ascii="Times New Roman" w:hAnsi="Times New Roman" w:cs="Times New Roman"/>
        </w:rPr>
      </w:pPr>
      <w:r>
        <w:rPr>
          <w:rFonts w:ascii="Times New Roman" w:hAnsi="Times New Roman" w:cs="Times New Roman"/>
        </w:rPr>
        <w:br w:type="page"/>
      </w:r>
    </w:p>
    <w:p w:rsidR="00E738AA" w:rsidRPr="001525D2" w:rsidRDefault="00E738AA" w:rsidP="001525D2">
      <w:pPr>
        <w:spacing w:line="276" w:lineRule="auto"/>
        <w:jc w:val="center"/>
        <w:rPr>
          <w:rFonts w:ascii="Times New Roman" w:hAnsi="Times New Roman" w:cs="Times New Roman"/>
          <w:b/>
          <w:bCs/>
          <w:sz w:val="32"/>
          <w:szCs w:val="32"/>
        </w:rPr>
      </w:pPr>
      <w:r w:rsidRPr="001525D2">
        <w:rPr>
          <w:rFonts w:ascii="Times New Roman" w:hAnsi="Times New Roman" w:cs="Times New Roman"/>
          <w:b/>
          <w:bCs/>
          <w:sz w:val="32"/>
          <w:szCs w:val="32"/>
        </w:rPr>
        <w:lastRenderedPageBreak/>
        <w:t>Bibliography</w:t>
      </w:r>
    </w:p>
    <w:p w:rsidR="00E738AA" w:rsidRDefault="00E738AA" w:rsidP="001525D2">
      <w:pPr>
        <w:spacing w:line="276" w:lineRule="auto"/>
        <w:jc w:val="center"/>
        <w:rPr>
          <w:rFonts w:ascii="Times New Roman" w:hAnsi="Times New Roman" w:cs="Times New Roman"/>
          <w:sz w:val="32"/>
          <w:szCs w:val="32"/>
        </w:rPr>
      </w:pPr>
    </w:p>
    <w:p w:rsidR="00E738AA" w:rsidRPr="001525D2" w:rsidRDefault="00E738AA" w:rsidP="001525D2">
      <w:pPr>
        <w:spacing w:line="276" w:lineRule="auto"/>
        <w:jc w:val="center"/>
        <w:rPr>
          <w:rFonts w:ascii="Times New Roman" w:hAnsi="Times New Roman" w:cs="Times New Roman"/>
          <w:b/>
          <w:bCs/>
          <w:sz w:val="28"/>
          <w:szCs w:val="28"/>
        </w:rPr>
      </w:pPr>
      <w:r w:rsidRPr="001525D2">
        <w:rPr>
          <w:rFonts w:ascii="Times New Roman" w:hAnsi="Times New Roman" w:cs="Times New Roman"/>
          <w:b/>
          <w:bCs/>
          <w:sz w:val="28"/>
          <w:szCs w:val="28"/>
        </w:rPr>
        <w:t>Ancient sources</w:t>
      </w:r>
    </w:p>
    <w:p w:rsidR="00E738AA" w:rsidRDefault="00E738AA" w:rsidP="001525D2">
      <w:pPr>
        <w:spacing w:line="276" w:lineRule="auto"/>
        <w:jc w:val="center"/>
        <w:rPr>
          <w:rFonts w:ascii="Times New Roman" w:hAnsi="Times New Roman" w:cs="Times New Roman"/>
          <w:sz w:val="32"/>
          <w:szCs w:val="32"/>
        </w:rPr>
      </w:pPr>
    </w:p>
    <w:p w:rsidR="00312FAC" w:rsidRPr="006F6BA2" w:rsidRDefault="00312FAC" w:rsidP="001525D2">
      <w:pPr>
        <w:spacing w:line="276" w:lineRule="auto"/>
        <w:rPr>
          <w:rFonts w:ascii="Times New Roman" w:eastAsia="Times New Roman" w:hAnsi="Times New Roman" w:cs="Times New Roman"/>
          <w:lang w:eastAsia="en-GB"/>
        </w:rPr>
      </w:pPr>
      <w:r>
        <w:rPr>
          <w:rFonts w:ascii="Times New Roman" w:hAnsi="Times New Roman" w:cs="Times New Roman"/>
        </w:rPr>
        <w:t xml:space="preserve">Cassius </w:t>
      </w:r>
      <w:proofErr w:type="spellStart"/>
      <w:r>
        <w:rPr>
          <w:rFonts w:ascii="Times New Roman" w:hAnsi="Times New Roman" w:cs="Times New Roman"/>
        </w:rPr>
        <w:t>Dio</w:t>
      </w:r>
      <w:proofErr w:type="spellEnd"/>
      <w:r>
        <w:rPr>
          <w:rFonts w:ascii="Times New Roman" w:hAnsi="Times New Roman" w:cs="Times New Roman"/>
        </w:rPr>
        <w:t xml:space="preserve">. </w:t>
      </w:r>
      <w:r>
        <w:rPr>
          <w:rFonts w:ascii="Times New Roman" w:hAnsi="Times New Roman" w:cs="Times New Roman"/>
          <w:i/>
          <w:iCs/>
        </w:rPr>
        <w:t>Roman History.</w:t>
      </w:r>
      <w:r>
        <w:rPr>
          <w:rFonts w:ascii="Times New Roman" w:hAnsi="Times New Roman" w:cs="Times New Roman"/>
        </w:rPr>
        <w:t>1925.</w:t>
      </w:r>
      <w:r>
        <w:rPr>
          <w:rFonts w:ascii="Times New Roman" w:hAnsi="Times New Roman" w:cs="Times New Roman"/>
          <w:i/>
          <w:iCs/>
        </w:rPr>
        <w:t xml:space="preserve"> </w:t>
      </w:r>
      <w:r>
        <w:rPr>
          <w:rFonts w:ascii="Times New Roman" w:hAnsi="Times New Roman" w:cs="Times New Roman"/>
        </w:rPr>
        <w:t xml:space="preserve">Penelope.org. Found at: </w:t>
      </w:r>
      <w:hyperlink r:id="rId8" w:history="1">
        <w:r w:rsidRPr="006F6BA2">
          <w:rPr>
            <w:rFonts w:ascii="Times New Roman" w:eastAsia="Times New Roman" w:hAnsi="Times New Roman" w:cs="Times New Roman"/>
            <w:color w:val="0000FF"/>
            <w:u w:val="single"/>
            <w:lang w:eastAsia="en-GB"/>
          </w:rPr>
          <w:t>https://penelope.uchicago.edu/Thayer/E/Roman/Texts/Cassius_Dio/65*.html</w:t>
        </w:r>
      </w:hyperlink>
    </w:p>
    <w:p w:rsidR="00312FAC" w:rsidRPr="006F6BA2" w:rsidRDefault="00312FAC" w:rsidP="001525D2">
      <w:pPr>
        <w:spacing w:line="276" w:lineRule="auto"/>
        <w:rPr>
          <w:rFonts w:ascii="Times New Roman" w:eastAsia="Times New Roman" w:hAnsi="Times New Roman" w:cs="Times New Roman"/>
          <w:lang w:eastAsia="en-GB"/>
        </w:rPr>
      </w:pPr>
      <w:r>
        <w:rPr>
          <w:rFonts w:ascii="Times New Roman" w:hAnsi="Times New Roman" w:cs="Times New Roman"/>
        </w:rPr>
        <w:t>Flavius Jose</w:t>
      </w:r>
      <w:r w:rsidR="001525D2">
        <w:rPr>
          <w:rFonts w:ascii="Times New Roman" w:hAnsi="Times New Roman" w:cs="Times New Roman"/>
        </w:rPr>
        <w:t>p</w:t>
      </w:r>
      <w:r>
        <w:rPr>
          <w:rFonts w:ascii="Times New Roman" w:hAnsi="Times New Roman" w:cs="Times New Roman"/>
        </w:rPr>
        <w:t xml:space="preserve">hus. </w:t>
      </w:r>
      <w:r>
        <w:rPr>
          <w:rFonts w:ascii="Times New Roman" w:hAnsi="Times New Roman" w:cs="Times New Roman"/>
          <w:i/>
          <w:iCs/>
        </w:rPr>
        <w:t xml:space="preserve">The Wars of the Jews. </w:t>
      </w:r>
      <w:r>
        <w:rPr>
          <w:rFonts w:ascii="Times New Roman" w:hAnsi="Times New Roman" w:cs="Times New Roman"/>
        </w:rPr>
        <w:t xml:space="preserve">1895.Whiston, W. (trans.). A.M. Auburn and Buffalo. Found at: </w:t>
      </w:r>
      <w:hyperlink r:id="rId9" w:history="1">
        <w:r w:rsidRPr="006F6BA2">
          <w:rPr>
            <w:rFonts w:ascii="Times New Roman" w:eastAsia="Times New Roman" w:hAnsi="Times New Roman" w:cs="Times New Roman"/>
            <w:color w:val="0000FF"/>
            <w:u w:val="single"/>
            <w:lang w:eastAsia="en-GB"/>
          </w:rPr>
          <w:t>http://www.perseus.tufts.edu/hopper/text?doc=Perseus%3Atext%3A1999.01.0148%3Abook%3D1%3Awhiston+chapter%3Dpr.%3Awhiston+section%3D1</w:t>
        </w:r>
      </w:hyperlink>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 Suetonius. </w:t>
      </w:r>
      <w:r>
        <w:rPr>
          <w:rFonts w:ascii="Times New Roman" w:hAnsi="Times New Roman" w:cs="Times New Roman"/>
          <w:i/>
          <w:iCs/>
        </w:rPr>
        <w:t>The Twelve Caesars .</w:t>
      </w:r>
      <w:r>
        <w:rPr>
          <w:rFonts w:ascii="Times New Roman" w:hAnsi="Times New Roman" w:cs="Times New Roman"/>
        </w:rPr>
        <w:t>Graves, R. (trans.). England: Penguin Books Ltd.</w:t>
      </w:r>
    </w:p>
    <w:p w:rsidR="005201AF" w:rsidRPr="006F6BA2" w:rsidRDefault="005201AF" w:rsidP="001525D2">
      <w:pPr>
        <w:spacing w:line="276" w:lineRule="auto"/>
        <w:rPr>
          <w:rFonts w:ascii="Times New Roman" w:hAnsi="Times New Roman" w:cs="Times New Roman"/>
        </w:rPr>
      </w:pPr>
    </w:p>
    <w:p w:rsidR="00E738AA" w:rsidRPr="001525D2" w:rsidRDefault="00E738AA" w:rsidP="001525D2">
      <w:pPr>
        <w:spacing w:line="276" w:lineRule="auto"/>
        <w:jc w:val="center"/>
        <w:rPr>
          <w:rFonts w:ascii="Times New Roman" w:hAnsi="Times New Roman" w:cs="Times New Roman"/>
          <w:b/>
          <w:bCs/>
          <w:sz w:val="28"/>
          <w:szCs w:val="28"/>
        </w:rPr>
      </w:pPr>
      <w:r w:rsidRPr="001525D2">
        <w:rPr>
          <w:rFonts w:ascii="Times New Roman" w:hAnsi="Times New Roman" w:cs="Times New Roman"/>
          <w:b/>
          <w:bCs/>
          <w:sz w:val="28"/>
          <w:szCs w:val="28"/>
        </w:rPr>
        <w:t>Modern scholarship</w:t>
      </w:r>
    </w:p>
    <w:p w:rsidR="006B04BD" w:rsidRDefault="006B04BD" w:rsidP="001525D2">
      <w:pPr>
        <w:spacing w:line="276" w:lineRule="auto"/>
        <w:jc w:val="center"/>
        <w:rPr>
          <w:rFonts w:ascii="Times New Roman" w:hAnsi="Times New Roman" w:cs="Times New Roman"/>
          <w:sz w:val="32"/>
          <w:szCs w:val="32"/>
        </w:rPr>
      </w:pPr>
    </w:p>
    <w:p w:rsidR="006B04BD" w:rsidRPr="001525D2" w:rsidRDefault="006B04BD" w:rsidP="001525D2">
      <w:pPr>
        <w:spacing w:line="276" w:lineRule="auto"/>
        <w:jc w:val="center"/>
        <w:rPr>
          <w:rFonts w:ascii="Times New Roman" w:hAnsi="Times New Roman" w:cs="Times New Roman"/>
          <w:sz w:val="28"/>
          <w:szCs w:val="28"/>
        </w:rPr>
      </w:pPr>
      <w:r w:rsidRPr="001525D2">
        <w:rPr>
          <w:rFonts w:ascii="Times New Roman" w:hAnsi="Times New Roman" w:cs="Times New Roman"/>
          <w:sz w:val="28"/>
          <w:szCs w:val="28"/>
        </w:rPr>
        <w:t>Books</w:t>
      </w:r>
    </w:p>
    <w:p w:rsidR="00312FAC" w:rsidRDefault="00312FAC" w:rsidP="001525D2">
      <w:pPr>
        <w:spacing w:line="276" w:lineRule="auto"/>
        <w:rPr>
          <w:rFonts w:ascii="Times New Roman" w:hAnsi="Times New Roman" w:cs="Times New Roman"/>
          <w:sz w:val="32"/>
          <w:szCs w:val="32"/>
        </w:rPr>
      </w:pPr>
    </w:p>
    <w:p w:rsidR="00312FAC" w:rsidRDefault="00312FAC" w:rsidP="001525D2">
      <w:pPr>
        <w:spacing w:line="276" w:lineRule="auto"/>
        <w:rPr>
          <w:rFonts w:ascii="Times New Roman" w:hAnsi="Times New Roman" w:cs="Times New Roman"/>
        </w:rPr>
      </w:pPr>
      <w:r>
        <w:rPr>
          <w:rFonts w:ascii="Times New Roman" w:hAnsi="Times New Roman" w:cs="Times New Roman"/>
        </w:rPr>
        <w:t>Bloom,</w:t>
      </w:r>
      <w:r>
        <w:rPr>
          <w:rFonts w:ascii="Times New Roman" w:hAnsi="Times New Roman" w:cs="Times New Roman"/>
        </w:rPr>
        <w:t xml:space="preserve"> J., J. 2010. </w:t>
      </w:r>
      <w:r>
        <w:rPr>
          <w:rFonts w:ascii="Times New Roman" w:hAnsi="Times New Roman" w:cs="Times New Roman"/>
          <w:i/>
          <w:iCs/>
        </w:rPr>
        <w:t xml:space="preserve">The Jewish Revolts Against Rome, A.D. 66-135. </w:t>
      </w:r>
      <w:r>
        <w:rPr>
          <w:rFonts w:ascii="Times New Roman" w:hAnsi="Times New Roman" w:cs="Times New Roman"/>
        </w:rPr>
        <w:t>McFarland &amp; Company, Inc., Publishers: London.</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Cline, E, H. 2017. </w:t>
      </w:r>
      <w:r>
        <w:rPr>
          <w:rFonts w:ascii="Times New Roman" w:hAnsi="Times New Roman" w:cs="Times New Roman"/>
          <w:i/>
          <w:iCs/>
        </w:rPr>
        <w:t>MYSTERY AT MASADA.</w:t>
      </w:r>
      <w:r>
        <w:rPr>
          <w:rFonts w:ascii="Times New Roman" w:hAnsi="Times New Roman" w:cs="Times New Roman"/>
        </w:rPr>
        <w:t xml:space="preserve"> In: </w:t>
      </w:r>
      <w:r>
        <w:rPr>
          <w:rFonts w:ascii="Times New Roman" w:hAnsi="Times New Roman" w:cs="Times New Roman"/>
          <w:i/>
          <w:iCs/>
        </w:rPr>
        <w:t xml:space="preserve">Three stones Make a Wall. </w:t>
      </w:r>
      <w:r>
        <w:rPr>
          <w:rFonts w:ascii="Times New Roman" w:hAnsi="Times New Roman" w:cs="Times New Roman"/>
        </w:rPr>
        <w:t>Princeton University Press: JSTOR.</w:t>
      </w:r>
    </w:p>
    <w:p w:rsidR="00312FAC" w:rsidRPr="00B57DEA" w:rsidRDefault="00312FAC" w:rsidP="001525D2">
      <w:pPr>
        <w:spacing w:line="276" w:lineRule="auto"/>
        <w:rPr>
          <w:rFonts w:ascii="Times New Roman" w:hAnsi="Times New Roman" w:cs="Times New Roman"/>
        </w:rPr>
      </w:pPr>
      <w:r>
        <w:rPr>
          <w:rFonts w:ascii="Times New Roman" w:hAnsi="Times New Roman" w:cs="Times New Roman"/>
        </w:rPr>
        <w:t xml:space="preserve">Goodman, M. 1987. </w:t>
      </w:r>
      <w:r>
        <w:rPr>
          <w:rFonts w:ascii="Times New Roman" w:hAnsi="Times New Roman" w:cs="Times New Roman"/>
          <w:i/>
          <w:iCs/>
        </w:rPr>
        <w:t xml:space="preserve">The Ruling Class of Judea. </w:t>
      </w:r>
      <w:r>
        <w:rPr>
          <w:rFonts w:ascii="Times New Roman" w:hAnsi="Times New Roman" w:cs="Times New Roman"/>
        </w:rPr>
        <w:t>Cambridge University Press: Cambridge.</w:t>
      </w:r>
    </w:p>
    <w:p w:rsidR="00312FAC" w:rsidRDefault="00312FAC" w:rsidP="001525D2">
      <w:pPr>
        <w:spacing w:line="276" w:lineRule="auto"/>
        <w:rPr>
          <w:rFonts w:ascii="Times New Roman" w:hAnsi="Times New Roman" w:cs="Times New Roman"/>
        </w:rPr>
      </w:pPr>
      <w:proofErr w:type="spellStart"/>
      <w:r>
        <w:rPr>
          <w:rFonts w:ascii="Times New Roman" w:hAnsi="Times New Roman" w:cs="Times New Roman"/>
        </w:rPr>
        <w:t>Grabbe</w:t>
      </w:r>
      <w:proofErr w:type="spellEnd"/>
      <w:r>
        <w:rPr>
          <w:rFonts w:ascii="Times New Roman" w:hAnsi="Times New Roman" w:cs="Times New Roman"/>
        </w:rPr>
        <w:t xml:space="preserve">, L, L. 2010. </w:t>
      </w:r>
      <w:r>
        <w:rPr>
          <w:rFonts w:ascii="Times New Roman" w:hAnsi="Times New Roman" w:cs="Times New Roman"/>
          <w:i/>
          <w:iCs/>
        </w:rPr>
        <w:t xml:space="preserve">An Introduction To Second Temple Judaism History and Religion of the Jews in the time of Nehemiah, the Maccabees, Hillel and Jesus. </w:t>
      </w:r>
      <w:r>
        <w:rPr>
          <w:rFonts w:ascii="Times New Roman" w:hAnsi="Times New Roman" w:cs="Times New Roman"/>
        </w:rPr>
        <w:t>T&amp;T Clark International: London</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Peters, F, E. 1985. </w:t>
      </w:r>
      <w:r>
        <w:rPr>
          <w:rFonts w:ascii="Times New Roman" w:hAnsi="Times New Roman" w:cs="Times New Roman"/>
          <w:i/>
          <w:iCs/>
        </w:rPr>
        <w:t>Not a Stone Upon a Stone</w:t>
      </w:r>
      <w:r w:rsidRPr="003A477C">
        <w:rPr>
          <w:rFonts w:ascii="Times New Roman" w:hAnsi="Times New Roman" w:cs="Times New Roman"/>
          <w:i/>
          <w:iCs/>
        </w:rPr>
        <w:t>: The Destruction of the Holy City</w:t>
      </w:r>
      <w:r>
        <w:rPr>
          <w:rFonts w:ascii="Times New Roman" w:hAnsi="Times New Roman" w:cs="Times New Roman"/>
        </w:rPr>
        <w:t xml:space="preserve">. In: </w:t>
      </w:r>
      <w:r>
        <w:rPr>
          <w:rFonts w:ascii="Times New Roman" w:hAnsi="Times New Roman" w:cs="Times New Roman"/>
          <w:i/>
          <w:iCs/>
        </w:rPr>
        <w:t>Jerusalem.</w:t>
      </w:r>
      <w:r>
        <w:rPr>
          <w:rFonts w:ascii="Times New Roman" w:hAnsi="Times New Roman" w:cs="Times New Roman"/>
        </w:rPr>
        <w:t xml:space="preserve"> Princeton University Press</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Rosenstein, M, J. 2018. </w:t>
      </w:r>
      <w:r>
        <w:rPr>
          <w:rFonts w:ascii="Times New Roman" w:hAnsi="Times New Roman" w:cs="Times New Roman"/>
          <w:i/>
          <w:iCs/>
        </w:rPr>
        <w:t xml:space="preserve">Roman Rule: THE GREAT REVOLT AND DESTRUCTION OF THE SECOND TEMPLE, 70 CE. </w:t>
      </w:r>
      <w:r>
        <w:rPr>
          <w:rFonts w:ascii="Times New Roman" w:hAnsi="Times New Roman" w:cs="Times New Roman"/>
        </w:rPr>
        <w:t xml:space="preserve">In: </w:t>
      </w:r>
      <w:r>
        <w:rPr>
          <w:rFonts w:ascii="Times New Roman" w:hAnsi="Times New Roman" w:cs="Times New Roman"/>
          <w:i/>
          <w:iCs/>
        </w:rPr>
        <w:t xml:space="preserve">Turning Points in Jewish History. </w:t>
      </w:r>
      <w:r>
        <w:rPr>
          <w:rFonts w:ascii="Times New Roman" w:hAnsi="Times New Roman" w:cs="Times New Roman"/>
        </w:rPr>
        <w:t xml:space="preserve">University of Nebraska Press: Jewish Publication Society. </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Sheppard, S. 2013. </w:t>
      </w:r>
      <w:r>
        <w:rPr>
          <w:rFonts w:ascii="Times New Roman" w:hAnsi="Times New Roman" w:cs="Times New Roman"/>
          <w:i/>
          <w:iCs/>
        </w:rPr>
        <w:t xml:space="preserve">The Jewish Revolt AD 66-74. </w:t>
      </w:r>
      <w:r>
        <w:rPr>
          <w:rFonts w:ascii="Times New Roman" w:hAnsi="Times New Roman" w:cs="Times New Roman"/>
        </w:rPr>
        <w:t>Osprey Publishing: London.</w:t>
      </w:r>
    </w:p>
    <w:p w:rsidR="00312FAC" w:rsidRDefault="00312FAC" w:rsidP="001525D2">
      <w:pPr>
        <w:spacing w:line="276" w:lineRule="auto"/>
        <w:rPr>
          <w:rFonts w:ascii="Times New Roman" w:hAnsi="Times New Roman" w:cs="Times New Roman"/>
        </w:rPr>
      </w:pPr>
    </w:p>
    <w:p w:rsidR="006B04BD" w:rsidRPr="001525D2" w:rsidRDefault="006B04BD" w:rsidP="001525D2">
      <w:pPr>
        <w:spacing w:line="276" w:lineRule="auto"/>
        <w:jc w:val="center"/>
        <w:rPr>
          <w:rFonts w:ascii="Times New Roman" w:hAnsi="Times New Roman" w:cs="Times New Roman"/>
          <w:sz w:val="28"/>
          <w:szCs w:val="28"/>
        </w:rPr>
      </w:pPr>
      <w:r w:rsidRPr="001525D2">
        <w:rPr>
          <w:rFonts w:ascii="Times New Roman" w:hAnsi="Times New Roman" w:cs="Times New Roman"/>
          <w:sz w:val="28"/>
          <w:szCs w:val="28"/>
        </w:rPr>
        <w:t xml:space="preserve">Journals </w:t>
      </w:r>
    </w:p>
    <w:p w:rsidR="006B04BD" w:rsidRDefault="006B04BD" w:rsidP="001525D2">
      <w:pPr>
        <w:spacing w:line="276" w:lineRule="auto"/>
        <w:jc w:val="center"/>
        <w:rPr>
          <w:rFonts w:ascii="Times New Roman" w:hAnsi="Times New Roman" w:cs="Times New Roman"/>
          <w:sz w:val="32"/>
          <w:szCs w:val="32"/>
        </w:rPr>
      </w:pPr>
    </w:p>
    <w:p w:rsidR="00312FAC" w:rsidRPr="002B5945" w:rsidRDefault="00312FAC" w:rsidP="001525D2">
      <w:pPr>
        <w:spacing w:line="276" w:lineRule="auto"/>
        <w:rPr>
          <w:rFonts w:ascii="Times New Roman" w:hAnsi="Times New Roman" w:cs="Times New Roman"/>
        </w:rPr>
      </w:pPr>
      <w:proofErr w:type="spellStart"/>
      <w:r>
        <w:rPr>
          <w:rFonts w:ascii="Times New Roman" w:hAnsi="Times New Roman" w:cs="Times New Roman"/>
        </w:rPr>
        <w:t>Gabay</w:t>
      </w:r>
      <w:proofErr w:type="spellEnd"/>
      <w:r>
        <w:rPr>
          <w:rFonts w:ascii="Times New Roman" w:hAnsi="Times New Roman" w:cs="Times New Roman"/>
        </w:rPr>
        <w:t xml:space="preserve">, Z. ‘Jerusalem: The focus of Jewish History’, </w:t>
      </w:r>
      <w:r>
        <w:rPr>
          <w:rFonts w:ascii="Times New Roman" w:hAnsi="Times New Roman" w:cs="Times New Roman"/>
          <w:i/>
          <w:iCs/>
        </w:rPr>
        <w:t xml:space="preserve">Studies: An Irish Quarterly Review. </w:t>
      </w:r>
      <w:r>
        <w:rPr>
          <w:rFonts w:ascii="Times New Roman" w:hAnsi="Times New Roman" w:cs="Times New Roman"/>
        </w:rPr>
        <w:t>1999 Vol. 88, No. 351, Pp.323-326.</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Hoeing, S, B. ‘THE SICARII IN MASADA – GLORY OR INFAMY?’, </w:t>
      </w:r>
      <w:r>
        <w:rPr>
          <w:rFonts w:ascii="Times New Roman" w:hAnsi="Times New Roman" w:cs="Times New Roman"/>
          <w:i/>
          <w:iCs/>
        </w:rPr>
        <w:t xml:space="preserve">Tradition: A Journal of Orthodox Jewish Thought. </w:t>
      </w:r>
      <w:r>
        <w:rPr>
          <w:rFonts w:ascii="Times New Roman" w:hAnsi="Times New Roman" w:cs="Times New Roman"/>
        </w:rPr>
        <w:t>1970. Vol. 11, No. 1, Pp.5-30.</w:t>
      </w:r>
    </w:p>
    <w:p w:rsidR="00312FAC" w:rsidRPr="00312FAC" w:rsidRDefault="00312FAC" w:rsidP="001525D2">
      <w:pPr>
        <w:spacing w:line="276" w:lineRule="auto"/>
        <w:rPr>
          <w:rFonts w:ascii="Times New Roman" w:hAnsi="Times New Roman" w:cs="Times New Roman"/>
        </w:rPr>
      </w:pPr>
      <w:r>
        <w:rPr>
          <w:rFonts w:ascii="Times New Roman" w:hAnsi="Times New Roman" w:cs="Times New Roman"/>
        </w:rPr>
        <w:t xml:space="preserve">Horsley, R, A. ‘The Zealots. Their Origin, Relationships and Importance in the Jewish Revolt’, </w:t>
      </w:r>
      <w:r>
        <w:rPr>
          <w:rFonts w:ascii="Times New Roman" w:hAnsi="Times New Roman" w:cs="Times New Roman"/>
          <w:i/>
          <w:iCs/>
        </w:rPr>
        <w:t xml:space="preserve">Novum </w:t>
      </w:r>
      <w:proofErr w:type="spellStart"/>
      <w:r>
        <w:rPr>
          <w:rFonts w:ascii="Times New Roman" w:hAnsi="Times New Roman" w:cs="Times New Roman"/>
          <w:i/>
          <w:iCs/>
        </w:rPr>
        <w:t>Testamentum</w:t>
      </w:r>
      <w:proofErr w:type="spellEnd"/>
      <w:r>
        <w:rPr>
          <w:rFonts w:ascii="Times New Roman" w:hAnsi="Times New Roman" w:cs="Times New Roman"/>
          <w:i/>
          <w:iCs/>
        </w:rPr>
        <w:t xml:space="preserve">. </w:t>
      </w:r>
      <w:r>
        <w:rPr>
          <w:rFonts w:ascii="Times New Roman" w:hAnsi="Times New Roman" w:cs="Times New Roman"/>
        </w:rPr>
        <w:t>1986. Vol. 28, Pp.159-192.</w:t>
      </w:r>
    </w:p>
    <w:p w:rsidR="00312FAC" w:rsidRDefault="00312FAC" w:rsidP="001525D2">
      <w:pPr>
        <w:spacing w:line="276" w:lineRule="auto"/>
        <w:rPr>
          <w:rFonts w:ascii="Times New Roman" w:hAnsi="Times New Roman" w:cs="Times New Roman"/>
        </w:rPr>
      </w:pPr>
      <w:proofErr w:type="spellStart"/>
      <w:r>
        <w:rPr>
          <w:rFonts w:ascii="Times New Roman" w:hAnsi="Times New Roman" w:cs="Times New Roman"/>
        </w:rPr>
        <w:t>Kanæl</w:t>
      </w:r>
      <w:proofErr w:type="spellEnd"/>
      <w:r>
        <w:rPr>
          <w:rFonts w:ascii="Times New Roman" w:hAnsi="Times New Roman" w:cs="Times New Roman"/>
        </w:rPr>
        <w:t xml:space="preserve">, B. ‘The Historical Background of the Coins “Year Four…. of the Redemption of Zion”’, </w:t>
      </w:r>
      <w:r>
        <w:rPr>
          <w:rFonts w:ascii="Times New Roman" w:hAnsi="Times New Roman" w:cs="Times New Roman"/>
          <w:i/>
          <w:iCs/>
        </w:rPr>
        <w:t xml:space="preserve">Bulletin of the American Schools of Oriental Research. </w:t>
      </w:r>
      <w:r>
        <w:rPr>
          <w:rFonts w:ascii="Times New Roman" w:hAnsi="Times New Roman" w:cs="Times New Roman"/>
        </w:rPr>
        <w:t>1953. No. 129. Pp.18-20.</w:t>
      </w:r>
    </w:p>
    <w:p w:rsidR="00312FAC" w:rsidRDefault="00312FAC" w:rsidP="001525D2">
      <w:pPr>
        <w:spacing w:line="276" w:lineRule="auto"/>
        <w:rPr>
          <w:rFonts w:ascii="Times New Roman" w:hAnsi="Times New Roman" w:cs="Times New Roman"/>
        </w:rPr>
      </w:pPr>
      <w:proofErr w:type="spellStart"/>
      <w:r>
        <w:rPr>
          <w:rFonts w:ascii="Times New Roman" w:hAnsi="Times New Roman" w:cs="Times New Roman"/>
        </w:rPr>
        <w:lastRenderedPageBreak/>
        <w:t>Kolitz</w:t>
      </w:r>
      <w:proofErr w:type="spellEnd"/>
      <w:r>
        <w:rPr>
          <w:rFonts w:ascii="Times New Roman" w:hAnsi="Times New Roman" w:cs="Times New Roman"/>
        </w:rPr>
        <w:t xml:space="preserve">, Z. ‘MASADA – SUICIDE OR MURDER?’, </w:t>
      </w:r>
      <w:r>
        <w:rPr>
          <w:rFonts w:ascii="Times New Roman" w:hAnsi="Times New Roman" w:cs="Times New Roman"/>
          <w:i/>
          <w:iCs/>
        </w:rPr>
        <w:t>Tradition: A Journal of Orthodox Jewish Thought.</w:t>
      </w:r>
      <w:r>
        <w:rPr>
          <w:rFonts w:ascii="Times New Roman" w:hAnsi="Times New Roman" w:cs="Times New Roman"/>
        </w:rPr>
        <w:t xml:space="preserve"> 1971.</w:t>
      </w:r>
      <w:r>
        <w:rPr>
          <w:rFonts w:ascii="Times New Roman" w:hAnsi="Times New Roman" w:cs="Times New Roman"/>
          <w:i/>
          <w:iCs/>
        </w:rPr>
        <w:t xml:space="preserve"> </w:t>
      </w:r>
      <w:r>
        <w:rPr>
          <w:rFonts w:ascii="Times New Roman" w:hAnsi="Times New Roman" w:cs="Times New Roman"/>
        </w:rPr>
        <w:t>Vol. 12, No. 1, Pp.5-26.</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Magness J. 2019. </w:t>
      </w:r>
      <w:r>
        <w:rPr>
          <w:rFonts w:ascii="Times New Roman" w:hAnsi="Times New Roman" w:cs="Times New Roman"/>
        </w:rPr>
        <w:t>‘</w:t>
      </w:r>
      <w:r w:rsidRPr="002B5945">
        <w:rPr>
          <w:rFonts w:ascii="Times New Roman" w:hAnsi="Times New Roman" w:cs="Times New Roman"/>
        </w:rPr>
        <w:t>The Fall of Masada</w:t>
      </w:r>
      <w:r>
        <w:rPr>
          <w:rFonts w:ascii="Times New Roman" w:hAnsi="Times New Roman" w:cs="Times New Roman"/>
        </w:rPr>
        <w:t>’</w:t>
      </w:r>
      <w:r>
        <w:rPr>
          <w:rFonts w:ascii="Times New Roman" w:hAnsi="Times New Roman" w:cs="Times New Roman"/>
          <w:i/>
          <w:iCs/>
        </w:rPr>
        <w:t xml:space="preserve">. </w:t>
      </w:r>
      <w:r w:rsidRPr="002B5945">
        <w:rPr>
          <w:rFonts w:ascii="Times New Roman" w:hAnsi="Times New Roman" w:cs="Times New Roman"/>
          <w:i/>
          <w:iCs/>
        </w:rPr>
        <w:t>The Jerusalem  Report</w:t>
      </w:r>
      <w:r>
        <w:rPr>
          <w:rFonts w:ascii="Times New Roman" w:hAnsi="Times New Roman" w:cs="Times New Roman"/>
          <w:i/>
          <w:iCs/>
        </w:rPr>
        <w:t>.</w:t>
      </w:r>
      <w:r>
        <w:rPr>
          <w:rFonts w:ascii="Times New Roman" w:hAnsi="Times New Roman" w:cs="Times New Roman"/>
        </w:rPr>
        <w:t xml:space="preserve"> ProQuest. </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McWhorter, J, P. ‘The Siege of Jerusalem’, </w:t>
      </w:r>
      <w:r>
        <w:rPr>
          <w:rFonts w:ascii="Times New Roman" w:hAnsi="Times New Roman" w:cs="Times New Roman"/>
          <w:i/>
          <w:iCs/>
        </w:rPr>
        <w:t xml:space="preserve">The Military Engineer. </w:t>
      </w:r>
      <w:r>
        <w:rPr>
          <w:rFonts w:ascii="Times New Roman" w:hAnsi="Times New Roman" w:cs="Times New Roman"/>
        </w:rPr>
        <w:t xml:space="preserve">1937. Vol. 29, No. 164, Pp.86-90. </w:t>
      </w:r>
    </w:p>
    <w:p w:rsidR="00312FAC" w:rsidRDefault="00312FAC" w:rsidP="001525D2">
      <w:pPr>
        <w:spacing w:line="276" w:lineRule="auto"/>
        <w:rPr>
          <w:rFonts w:ascii="Times New Roman" w:hAnsi="Times New Roman" w:cs="Times New Roman"/>
        </w:rPr>
      </w:pPr>
      <w:proofErr w:type="spellStart"/>
      <w:r>
        <w:rPr>
          <w:rFonts w:ascii="Times New Roman" w:hAnsi="Times New Roman" w:cs="Times New Roman"/>
        </w:rPr>
        <w:t>Sasson</w:t>
      </w:r>
      <w:proofErr w:type="spellEnd"/>
      <w:r>
        <w:rPr>
          <w:rFonts w:ascii="Times New Roman" w:hAnsi="Times New Roman" w:cs="Times New Roman"/>
        </w:rPr>
        <w:t xml:space="preserve">, T; </w:t>
      </w:r>
      <w:proofErr w:type="spellStart"/>
      <w:r>
        <w:rPr>
          <w:rFonts w:ascii="Times New Roman" w:hAnsi="Times New Roman" w:cs="Times New Roman"/>
        </w:rPr>
        <w:t>Kelner</w:t>
      </w:r>
      <w:proofErr w:type="spellEnd"/>
      <w:r>
        <w:rPr>
          <w:rFonts w:ascii="Times New Roman" w:hAnsi="Times New Roman" w:cs="Times New Roman"/>
        </w:rPr>
        <w:t xml:space="preserve">, S; </w:t>
      </w:r>
      <w:proofErr w:type="spellStart"/>
      <w:r>
        <w:rPr>
          <w:rFonts w:ascii="Times New Roman" w:hAnsi="Times New Roman" w:cs="Times New Roman"/>
        </w:rPr>
        <w:t>Sasson</w:t>
      </w:r>
      <w:proofErr w:type="spellEnd"/>
      <w:r>
        <w:rPr>
          <w:rFonts w:ascii="Times New Roman" w:hAnsi="Times New Roman" w:cs="Times New Roman"/>
        </w:rPr>
        <w:t xml:space="preserve">, T. ‘From Shrine to Forum: Masada and the Politics of Jewish Extremism’, </w:t>
      </w:r>
      <w:r>
        <w:rPr>
          <w:rFonts w:ascii="Times New Roman" w:hAnsi="Times New Roman" w:cs="Times New Roman"/>
          <w:i/>
          <w:iCs/>
        </w:rPr>
        <w:t>Israel Studies.</w:t>
      </w:r>
      <w:r>
        <w:rPr>
          <w:rFonts w:ascii="Times New Roman" w:hAnsi="Times New Roman" w:cs="Times New Roman"/>
          <w:i/>
          <w:iCs/>
        </w:rPr>
        <w:t xml:space="preserve"> </w:t>
      </w:r>
      <w:r>
        <w:rPr>
          <w:rFonts w:ascii="Times New Roman" w:hAnsi="Times New Roman" w:cs="Times New Roman"/>
        </w:rPr>
        <w:t>2008.</w:t>
      </w:r>
      <w:r>
        <w:rPr>
          <w:rFonts w:ascii="Times New Roman" w:hAnsi="Times New Roman" w:cs="Times New Roman"/>
          <w:i/>
          <w:iCs/>
        </w:rPr>
        <w:t xml:space="preserve"> </w:t>
      </w:r>
      <w:r>
        <w:rPr>
          <w:rFonts w:ascii="Times New Roman" w:hAnsi="Times New Roman" w:cs="Times New Roman"/>
        </w:rPr>
        <w:t>Vol. 13, No. 2, Pp.146-163.</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Zeitlin, S. ‘Masada and the Sicarii’, </w:t>
      </w:r>
      <w:r>
        <w:rPr>
          <w:rFonts w:ascii="Times New Roman" w:hAnsi="Times New Roman" w:cs="Times New Roman"/>
          <w:i/>
          <w:iCs/>
        </w:rPr>
        <w:t xml:space="preserve">The Jewish Quarterly Review. </w:t>
      </w:r>
      <w:r>
        <w:rPr>
          <w:rFonts w:ascii="Times New Roman" w:hAnsi="Times New Roman" w:cs="Times New Roman"/>
        </w:rPr>
        <w:t>1965. Vol. 55, No. 4, Pp.299-317.</w:t>
      </w:r>
    </w:p>
    <w:p w:rsidR="00312FAC" w:rsidRDefault="00312FAC" w:rsidP="001525D2">
      <w:pPr>
        <w:spacing w:line="276" w:lineRule="auto"/>
        <w:rPr>
          <w:rFonts w:ascii="Times New Roman" w:hAnsi="Times New Roman" w:cs="Times New Roman"/>
        </w:rPr>
      </w:pPr>
      <w:r>
        <w:rPr>
          <w:rFonts w:ascii="Times New Roman" w:hAnsi="Times New Roman" w:cs="Times New Roman"/>
        </w:rPr>
        <w:t xml:space="preserve">Zeitlin, S. ‘The Sicarii and Masada’, </w:t>
      </w:r>
      <w:r>
        <w:rPr>
          <w:rFonts w:ascii="Times New Roman" w:hAnsi="Times New Roman" w:cs="Times New Roman"/>
          <w:i/>
          <w:iCs/>
        </w:rPr>
        <w:t>The Jewish Quarterly Review</w:t>
      </w:r>
      <w:r>
        <w:rPr>
          <w:rFonts w:ascii="Times New Roman" w:hAnsi="Times New Roman" w:cs="Times New Roman"/>
        </w:rPr>
        <w:t>. 1967. Vol. 57, No. 4, Pp.251-270.</w:t>
      </w:r>
    </w:p>
    <w:p w:rsidR="00E738AA" w:rsidRDefault="00E738AA" w:rsidP="001525D2">
      <w:pPr>
        <w:spacing w:line="276" w:lineRule="auto"/>
        <w:jc w:val="center"/>
        <w:rPr>
          <w:rFonts w:ascii="Times New Roman" w:hAnsi="Times New Roman" w:cs="Times New Roman"/>
          <w:sz w:val="32"/>
          <w:szCs w:val="32"/>
        </w:rPr>
      </w:pPr>
    </w:p>
    <w:p w:rsidR="006B04BD" w:rsidRPr="001525D2" w:rsidRDefault="00312FAC" w:rsidP="001525D2">
      <w:pPr>
        <w:spacing w:line="276" w:lineRule="auto"/>
        <w:jc w:val="center"/>
        <w:rPr>
          <w:rFonts w:ascii="Times New Roman" w:hAnsi="Times New Roman" w:cs="Times New Roman"/>
          <w:sz w:val="28"/>
          <w:szCs w:val="28"/>
        </w:rPr>
      </w:pPr>
      <w:r w:rsidRPr="001525D2">
        <w:rPr>
          <w:rFonts w:ascii="Times New Roman" w:hAnsi="Times New Roman" w:cs="Times New Roman"/>
          <w:sz w:val="28"/>
          <w:szCs w:val="28"/>
        </w:rPr>
        <w:t>Websites</w:t>
      </w:r>
    </w:p>
    <w:p w:rsidR="00312FAC" w:rsidRDefault="00312FAC" w:rsidP="001525D2">
      <w:pPr>
        <w:spacing w:line="276" w:lineRule="auto"/>
        <w:jc w:val="center"/>
        <w:rPr>
          <w:rFonts w:ascii="Times New Roman" w:hAnsi="Times New Roman" w:cs="Times New Roman"/>
          <w:sz w:val="32"/>
          <w:szCs w:val="32"/>
        </w:rPr>
      </w:pPr>
    </w:p>
    <w:p w:rsidR="00312FAC" w:rsidRPr="00312FAC" w:rsidRDefault="00312FAC" w:rsidP="001525D2">
      <w:pPr>
        <w:spacing w:line="276" w:lineRule="auto"/>
        <w:rPr>
          <w:rFonts w:ascii="Times New Roman" w:eastAsia="Times New Roman" w:hAnsi="Times New Roman" w:cs="Times New Roman"/>
          <w:lang w:eastAsia="en-GB"/>
        </w:rPr>
      </w:pPr>
      <w:r w:rsidRPr="00312FAC">
        <w:rPr>
          <w:rFonts w:ascii="Times New Roman" w:hAnsi="Times New Roman" w:cs="Times New Roman"/>
        </w:rPr>
        <w:t xml:space="preserve">Livius.org. ‘Titus’ Siege of Jerusalem’. </w:t>
      </w:r>
      <w:r>
        <w:rPr>
          <w:rFonts w:ascii="Times New Roman" w:hAnsi="Times New Roman" w:cs="Times New Roman"/>
        </w:rPr>
        <w:t xml:space="preserve">2020. </w:t>
      </w:r>
      <w:r w:rsidRPr="00312FAC">
        <w:rPr>
          <w:rFonts w:ascii="Times New Roman" w:hAnsi="Times New Roman" w:cs="Times New Roman"/>
        </w:rPr>
        <w:t xml:space="preserve">Found at: </w:t>
      </w:r>
      <w:hyperlink r:id="rId10" w:history="1">
        <w:r w:rsidRPr="00312FAC">
          <w:rPr>
            <w:rFonts w:ascii="Times New Roman" w:eastAsia="Times New Roman" w:hAnsi="Times New Roman" w:cs="Times New Roman"/>
            <w:color w:val="0000FF"/>
            <w:u w:val="single"/>
            <w:lang w:eastAsia="en-GB"/>
          </w:rPr>
          <w:t>https://www.livius.org/articles/concept/roman-jewish-wars/roman-jewish-wars-4/</w:t>
        </w:r>
      </w:hyperlink>
    </w:p>
    <w:p w:rsidR="00312FAC" w:rsidRPr="00312FAC" w:rsidRDefault="00312FAC" w:rsidP="001525D2">
      <w:pPr>
        <w:spacing w:line="276" w:lineRule="auto"/>
        <w:rPr>
          <w:rFonts w:ascii="Times New Roman" w:hAnsi="Times New Roman" w:cs="Times New Roman"/>
          <w:sz w:val="32"/>
          <w:szCs w:val="32"/>
        </w:rPr>
      </w:pPr>
      <w:r>
        <w:rPr>
          <w:rFonts w:ascii="Times New Roman" w:hAnsi="Times New Roman" w:cs="Times New Roman"/>
          <w:sz w:val="32"/>
          <w:szCs w:val="32"/>
        </w:rPr>
        <w:t xml:space="preserve"> </w:t>
      </w:r>
    </w:p>
    <w:p w:rsidR="00312FAC" w:rsidRDefault="00312FAC" w:rsidP="001525D2">
      <w:pPr>
        <w:spacing w:line="276" w:lineRule="auto"/>
        <w:rPr>
          <w:rFonts w:ascii="Times New Roman" w:hAnsi="Times New Roman" w:cs="Times New Roman"/>
        </w:rPr>
      </w:pPr>
    </w:p>
    <w:p w:rsidR="00312FAC" w:rsidRPr="00DA2E1B" w:rsidRDefault="00312FAC">
      <w:pPr>
        <w:rPr>
          <w:rFonts w:ascii="Times New Roman" w:hAnsi="Times New Roman" w:cs="Times New Roman"/>
        </w:rPr>
      </w:pPr>
    </w:p>
    <w:sectPr w:rsidR="00312FAC" w:rsidRPr="00DA2E1B"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6117F" w:rsidRDefault="0046117F" w:rsidP="007A383F">
      <w:r>
        <w:separator/>
      </w:r>
    </w:p>
  </w:endnote>
  <w:endnote w:type="continuationSeparator" w:id="0">
    <w:p w:rsidR="0046117F" w:rsidRDefault="0046117F" w:rsidP="007A3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6117F" w:rsidRDefault="0046117F" w:rsidP="007A383F">
      <w:r>
        <w:separator/>
      </w:r>
    </w:p>
  </w:footnote>
  <w:footnote w:type="continuationSeparator" w:id="0">
    <w:p w:rsidR="0046117F" w:rsidRDefault="0046117F" w:rsidP="007A383F">
      <w:r>
        <w:continuationSeparator/>
      </w:r>
    </w:p>
  </w:footnote>
  <w:footnote w:id="1">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Sheppard: 2013: 19</w:t>
      </w:r>
      <w:r w:rsidR="009A1D83" w:rsidRPr="00AA2350">
        <w:rPr>
          <w:rFonts w:ascii="Times New Roman" w:hAnsi="Times New Roman" w:cs="Times New Roman"/>
        </w:rPr>
        <w:t>; Suet. Tit. 5.</w:t>
      </w:r>
    </w:p>
  </w:footnote>
  <w:footnote w:id="2">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Sheppard 2013: 22</w:t>
      </w:r>
    </w:p>
  </w:footnote>
  <w:footnote w:id="3">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Sheppard 2013: 51; McWhorter 1937: 89</w:t>
      </w:r>
    </w:p>
  </w:footnote>
  <w:footnote w:id="4">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Gabay</w:t>
      </w:r>
      <w:proofErr w:type="spellEnd"/>
      <w:r w:rsidRPr="00AA2350">
        <w:rPr>
          <w:rFonts w:ascii="Times New Roman" w:hAnsi="Times New Roman" w:cs="Times New Roman"/>
        </w:rPr>
        <w:t xml:space="preserve"> 1999: 324</w:t>
      </w:r>
      <w:r w:rsidR="00AA2350" w:rsidRPr="00AA2350">
        <w:rPr>
          <w:rFonts w:ascii="Times New Roman" w:hAnsi="Times New Roman" w:cs="Times New Roman"/>
        </w:rPr>
        <w:t xml:space="preserve">; </w:t>
      </w:r>
      <w:proofErr w:type="spellStart"/>
      <w:r w:rsidR="00AA2350" w:rsidRPr="00AA2350">
        <w:rPr>
          <w:rFonts w:ascii="Times New Roman" w:hAnsi="Times New Roman" w:cs="Times New Roman"/>
        </w:rPr>
        <w:t>Dio</w:t>
      </w:r>
      <w:proofErr w:type="spellEnd"/>
      <w:r w:rsidR="00AA2350" w:rsidRPr="00AA2350">
        <w:rPr>
          <w:rFonts w:ascii="Times New Roman" w:hAnsi="Times New Roman" w:cs="Times New Roman"/>
        </w:rPr>
        <w:t>. 65.7.2.</w:t>
      </w:r>
    </w:p>
  </w:footnote>
  <w:footnote w:id="5">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Bloom 2010: 243</w:t>
      </w:r>
    </w:p>
  </w:footnote>
  <w:footnote w:id="6">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Rosenstein 2018: 116; Peters 1985: 125; J. BJ.7.1.1.</w:t>
      </w:r>
    </w:p>
  </w:footnote>
  <w:footnote w:id="7">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McWhorter 1937: 90</w:t>
      </w:r>
    </w:p>
  </w:footnote>
  <w:footnote w:id="8">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Gabay</w:t>
      </w:r>
      <w:proofErr w:type="spellEnd"/>
      <w:r w:rsidRPr="00AA2350">
        <w:rPr>
          <w:rFonts w:ascii="Times New Roman" w:hAnsi="Times New Roman" w:cs="Times New Roman"/>
        </w:rPr>
        <w:t xml:space="preserve"> 1999: 324</w:t>
      </w:r>
    </w:p>
  </w:footnote>
  <w:footnote w:id="9">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 6.5.1.</w:t>
      </w:r>
    </w:p>
  </w:footnote>
  <w:footnote w:id="10">
    <w:p w:rsidR="004B350C" w:rsidRDefault="004B350C">
      <w:pPr>
        <w:pStyle w:val="FootnoteText"/>
      </w:pPr>
      <w:r w:rsidRPr="00AA2350">
        <w:rPr>
          <w:rStyle w:val="FootnoteReference"/>
          <w:rFonts w:ascii="Times New Roman" w:hAnsi="Times New Roman" w:cs="Times New Roman"/>
        </w:rPr>
        <w:footnoteRef/>
      </w:r>
      <w:r w:rsidRPr="00AA2350">
        <w:rPr>
          <w:rFonts w:ascii="Times New Roman" w:hAnsi="Times New Roman" w:cs="Times New Roman"/>
        </w:rPr>
        <w:t xml:space="preserve"> Livius.org 2020</w:t>
      </w:r>
    </w:p>
  </w:footnote>
  <w:footnote w:id="11">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 6.9.4. </w:t>
      </w:r>
    </w:p>
  </w:footnote>
  <w:footnote w:id="12">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Sheppard 2013: 73</w:t>
      </w:r>
    </w:p>
  </w:footnote>
  <w:footnote w:id="13">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Grabbe</w:t>
      </w:r>
      <w:proofErr w:type="spellEnd"/>
      <w:r w:rsidRPr="00AA2350">
        <w:rPr>
          <w:rFonts w:ascii="Times New Roman" w:hAnsi="Times New Roman" w:cs="Times New Roman"/>
        </w:rPr>
        <w:t xml:space="preserve"> 2010: 27</w:t>
      </w:r>
    </w:p>
  </w:footnote>
  <w:footnote w:id="14">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Peters 1985: 117</w:t>
      </w:r>
    </w:p>
  </w:footnote>
  <w:footnote w:id="15">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 6.4.5.; </w:t>
      </w:r>
      <w:proofErr w:type="spellStart"/>
      <w:r w:rsidRPr="00AA2350">
        <w:rPr>
          <w:rFonts w:ascii="Times New Roman" w:hAnsi="Times New Roman" w:cs="Times New Roman"/>
        </w:rPr>
        <w:t>Gabay</w:t>
      </w:r>
      <w:proofErr w:type="spellEnd"/>
      <w:r w:rsidRPr="00AA2350">
        <w:rPr>
          <w:rFonts w:ascii="Times New Roman" w:hAnsi="Times New Roman" w:cs="Times New Roman"/>
        </w:rPr>
        <w:t xml:space="preserve"> 1999: 324</w:t>
      </w:r>
    </w:p>
  </w:footnote>
  <w:footnote w:id="16">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McWhorter 1937: 90</w:t>
      </w:r>
    </w:p>
  </w:footnote>
  <w:footnote w:id="17">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Grabbe</w:t>
      </w:r>
      <w:proofErr w:type="spellEnd"/>
      <w:r w:rsidRPr="00AA2350">
        <w:rPr>
          <w:rFonts w:ascii="Times New Roman" w:hAnsi="Times New Roman" w:cs="Times New Roman"/>
        </w:rPr>
        <w:t xml:space="preserve"> 2010: 27</w:t>
      </w:r>
    </w:p>
  </w:footnote>
  <w:footnote w:id="18">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Grabbe</w:t>
      </w:r>
      <w:proofErr w:type="spellEnd"/>
      <w:r w:rsidRPr="00AA2350">
        <w:rPr>
          <w:rFonts w:ascii="Times New Roman" w:hAnsi="Times New Roman" w:cs="Times New Roman"/>
        </w:rPr>
        <w:t xml:space="preserve"> 2010: 27</w:t>
      </w:r>
    </w:p>
  </w:footnote>
  <w:footnote w:id="19">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Rosenstein 2018: 122; </w:t>
      </w:r>
      <w:proofErr w:type="spellStart"/>
      <w:r w:rsidRPr="00AA2350">
        <w:rPr>
          <w:rFonts w:ascii="Times New Roman" w:hAnsi="Times New Roman" w:cs="Times New Roman"/>
        </w:rPr>
        <w:t>Grabbe</w:t>
      </w:r>
      <w:proofErr w:type="spellEnd"/>
      <w:r w:rsidRPr="00AA2350">
        <w:rPr>
          <w:rFonts w:ascii="Times New Roman" w:hAnsi="Times New Roman" w:cs="Times New Roman"/>
        </w:rPr>
        <w:t xml:space="preserve"> 2010: 27</w:t>
      </w:r>
    </w:p>
  </w:footnote>
  <w:footnote w:id="20">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McWhorter 1937: 90</w:t>
      </w:r>
    </w:p>
  </w:footnote>
  <w:footnote w:id="21">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Rosenstein 2018: 121-2</w:t>
      </w:r>
      <w:r w:rsidR="00592569" w:rsidRPr="00AA2350">
        <w:rPr>
          <w:rFonts w:ascii="Times New Roman" w:hAnsi="Times New Roman" w:cs="Times New Roman"/>
        </w:rPr>
        <w:t xml:space="preserve">; </w:t>
      </w:r>
      <w:proofErr w:type="spellStart"/>
      <w:r w:rsidR="00592569" w:rsidRPr="00AA2350">
        <w:rPr>
          <w:rFonts w:ascii="Times New Roman" w:hAnsi="Times New Roman" w:cs="Times New Roman"/>
        </w:rPr>
        <w:t>Dio</w:t>
      </w:r>
      <w:proofErr w:type="spellEnd"/>
      <w:r w:rsidR="00592569" w:rsidRPr="00AA2350">
        <w:rPr>
          <w:rFonts w:ascii="Times New Roman" w:hAnsi="Times New Roman" w:cs="Times New Roman"/>
        </w:rPr>
        <w:t xml:space="preserve"> </w:t>
      </w:r>
      <w:r w:rsidR="00AA2350" w:rsidRPr="00AA2350">
        <w:rPr>
          <w:rFonts w:ascii="Times New Roman" w:hAnsi="Times New Roman" w:cs="Times New Roman"/>
        </w:rPr>
        <w:t>65</w:t>
      </w:r>
      <w:r w:rsidR="00592569" w:rsidRPr="00AA2350">
        <w:rPr>
          <w:rFonts w:ascii="Times New Roman" w:hAnsi="Times New Roman" w:cs="Times New Roman"/>
        </w:rPr>
        <w:t>.6.3</w:t>
      </w:r>
    </w:p>
  </w:footnote>
  <w:footnote w:id="22">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Sheppard 2013: 47; </w:t>
      </w:r>
      <w:proofErr w:type="spellStart"/>
      <w:r w:rsidRPr="00AA2350">
        <w:rPr>
          <w:rFonts w:ascii="Times New Roman" w:hAnsi="Times New Roman" w:cs="Times New Roman"/>
        </w:rPr>
        <w:t>Grabbe</w:t>
      </w:r>
      <w:proofErr w:type="spellEnd"/>
      <w:r w:rsidRPr="00AA2350">
        <w:rPr>
          <w:rFonts w:ascii="Times New Roman" w:hAnsi="Times New Roman" w:cs="Times New Roman"/>
        </w:rPr>
        <w:t xml:space="preserve"> 2010: 26</w:t>
      </w:r>
    </w:p>
  </w:footnote>
  <w:footnote w:id="23">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Goodman 1987: 20; Sheppard 2013: 61</w:t>
      </w:r>
    </w:p>
  </w:footnote>
  <w:footnote w:id="24">
    <w:p w:rsidR="004B350C" w:rsidRDefault="004B350C">
      <w:pPr>
        <w:pStyle w:val="FootnoteText"/>
      </w:pPr>
      <w:r w:rsidRPr="00AA2350">
        <w:rPr>
          <w:rStyle w:val="FootnoteReference"/>
          <w:rFonts w:ascii="Times New Roman" w:hAnsi="Times New Roman" w:cs="Times New Roman"/>
        </w:rPr>
        <w:footnoteRef/>
      </w:r>
      <w:r w:rsidRPr="00AA2350">
        <w:rPr>
          <w:rFonts w:ascii="Times New Roman" w:hAnsi="Times New Roman" w:cs="Times New Roman"/>
        </w:rPr>
        <w:t xml:space="preserve"> McWhorter 1937: 89-90</w:t>
      </w:r>
    </w:p>
  </w:footnote>
  <w:footnote w:id="25">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McWhorter 1937: 89-90</w:t>
      </w:r>
    </w:p>
  </w:footnote>
  <w:footnote w:id="26">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Rosenstein 2018: 114</w:t>
      </w:r>
    </w:p>
  </w:footnote>
  <w:footnote w:id="27">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 5.1.2.</w:t>
      </w:r>
    </w:p>
  </w:footnote>
  <w:footnote w:id="28">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Grabbe</w:t>
      </w:r>
      <w:proofErr w:type="spellEnd"/>
      <w:r w:rsidRPr="00AA2350">
        <w:rPr>
          <w:rFonts w:ascii="Times New Roman" w:hAnsi="Times New Roman" w:cs="Times New Roman"/>
        </w:rPr>
        <w:t xml:space="preserve"> 2010: 77; J. BJ.5.1.2-3</w:t>
      </w:r>
    </w:p>
  </w:footnote>
  <w:footnote w:id="29">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Kæl</w:t>
      </w:r>
      <w:proofErr w:type="spellEnd"/>
      <w:r w:rsidRPr="00AA2350">
        <w:rPr>
          <w:rFonts w:ascii="Times New Roman" w:hAnsi="Times New Roman" w:cs="Times New Roman"/>
        </w:rPr>
        <w:t xml:space="preserve"> 1953: 19-20</w:t>
      </w:r>
    </w:p>
  </w:footnote>
  <w:footnote w:id="30">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Kæl</w:t>
      </w:r>
      <w:proofErr w:type="spellEnd"/>
      <w:r w:rsidRPr="00AA2350">
        <w:rPr>
          <w:rFonts w:ascii="Times New Roman" w:hAnsi="Times New Roman" w:cs="Times New Roman"/>
        </w:rPr>
        <w:t xml:space="preserve"> 1953: 19-20</w:t>
      </w:r>
    </w:p>
  </w:footnote>
  <w:footnote w:id="31">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Kolitz</w:t>
      </w:r>
      <w:proofErr w:type="spellEnd"/>
      <w:r w:rsidRPr="00AA2350">
        <w:rPr>
          <w:rFonts w:ascii="Times New Roman" w:hAnsi="Times New Roman" w:cs="Times New Roman"/>
        </w:rPr>
        <w:t xml:space="preserve"> 1971: 8; Cline 2017: 245</w:t>
      </w:r>
    </w:p>
  </w:footnote>
  <w:footnote w:id="32">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Horsley 1986: 190</w:t>
      </w:r>
    </w:p>
  </w:footnote>
  <w:footnote w:id="33">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Sasson</w:t>
      </w:r>
      <w:proofErr w:type="spellEnd"/>
      <w:r w:rsidRPr="00AA2350">
        <w:rPr>
          <w:rFonts w:ascii="Times New Roman" w:hAnsi="Times New Roman" w:cs="Times New Roman"/>
        </w:rPr>
        <w:t xml:space="preserve">, </w:t>
      </w:r>
      <w:proofErr w:type="spellStart"/>
      <w:r w:rsidRPr="00AA2350">
        <w:rPr>
          <w:rFonts w:ascii="Times New Roman" w:hAnsi="Times New Roman" w:cs="Times New Roman"/>
        </w:rPr>
        <w:t>Kelner</w:t>
      </w:r>
      <w:proofErr w:type="spellEnd"/>
      <w:r w:rsidRPr="00AA2350">
        <w:rPr>
          <w:rFonts w:ascii="Times New Roman" w:hAnsi="Times New Roman" w:cs="Times New Roman"/>
        </w:rPr>
        <w:t xml:space="preserve"> &amp; </w:t>
      </w:r>
      <w:proofErr w:type="spellStart"/>
      <w:r w:rsidRPr="00AA2350">
        <w:rPr>
          <w:rFonts w:ascii="Times New Roman" w:hAnsi="Times New Roman" w:cs="Times New Roman"/>
        </w:rPr>
        <w:t>Sasson</w:t>
      </w:r>
      <w:proofErr w:type="spellEnd"/>
      <w:r w:rsidRPr="00AA2350">
        <w:rPr>
          <w:rFonts w:ascii="Times New Roman" w:hAnsi="Times New Roman" w:cs="Times New Roman"/>
        </w:rPr>
        <w:t xml:space="preserve"> 2008: 148</w:t>
      </w:r>
    </w:p>
  </w:footnote>
  <w:footnote w:id="34">
    <w:p w:rsidR="00095D33" w:rsidRPr="00AA2350" w:rsidRDefault="00095D33" w:rsidP="00095D33">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Zeitlin 1965: 303-4</w:t>
      </w:r>
    </w:p>
  </w:footnote>
  <w:footnote w:id="35">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Hoeing 1970: 10</w:t>
      </w:r>
    </w:p>
  </w:footnote>
  <w:footnote w:id="36">
    <w:p w:rsidR="004B350C" w:rsidRDefault="004B350C">
      <w:pPr>
        <w:pStyle w:val="FootnoteText"/>
      </w:pPr>
      <w:r w:rsidRPr="00AA2350">
        <w:rPr>
          <w:rStyle w:val="FootnoteReference"/>
          <w:rFonts w:ascii="Times New Roman" w:hAnsi="Times New Roman" w:cs="Times New Roman"/>
        </w:rPr>
        <w:footnoteRef/>
      </w:r>
      <w:r w:rsidRPr="00AA2350">
        <w:rPr>
          <w:rFonts w:ascii="Times New Roman" w:hAnsi="Times New Roman" w:cs="Times New Roman"/>
        </w:rPr>
        <w:t xml:space="preserve"> Cline 2017: 250; Hoeing 1970: 7.</w:t>
      </w:r>
    </w:p>
  </w:footnote>
  <w:footnote w:id="37">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Cline 2017: 245; </w:t>
      </w:r>
    </w:p>
  </w:footnote>
  <w:footnote w:id="38">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 7.8.1.</w:t>
      </w:r>
    </w:p>
  </w:footnote>
  <w:footnote w:id="39">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Zeitlin 1965: 304</w:t>
      </w:r>
    </w:p>
  </w:footnote>
  <w:footnote w:id="40">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Bloom 2010: 66</w:t>
      </w:r>
    </w:p>
  </w:footnote>
  <w:footnote w:id="41">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Cline 2017: 251</w:t>
      </w:r>
    </w:p>
  </w:footnote>
  <w:footnote w:id="42">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Cline 2017: 251-2</w:t>
      </w:r>
    </w:p>
  </w:footnote>
  <w:footnote w:id="43">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Zeitlin 1965: 304</w:t>
      </w:r>
    </w:p>
  </w:footnote>
  <w:footnote w:id="44">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Magness 2019: 1</w:t>
      </w:r>
    </w:p>
  </w:footnote>
  <w:footnote w:id="45">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Zeitlin 1965: </w:t>
      </w:r>
    </w:p>
  </w:footnote>
  <w:footnote w:id="46">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BJ.7.8.6.</w:t>
      </w:r>
    </w:p>
  </w:footnote>
  <w:footnote w:id="47">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J. BJ. 7.8.1; Zeitlin 1967: 256; 261.</w:t>
      </w:r>
    </w:p>
  </w:footnote>
  <w:footnote w:id="48">
    <w:p w:rsidR="004B350C" w:rsidRPr="00AA2350" w:rsidRDefault="004B350C">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Zeitlin 1965: </w:t>
      </w:r>
      <w:r w:rsidR="008B1D7A" w:rsidRPr="00AA2350">
        <w:rPr>
          <w:rFonts w:ascii="Times New Roman" w:hAnsi="Times New Roman" w:cs="Times New Roman"/>
        </w:rPr>
        <w:t>305</w:t>
      </w:r>
    </w:p>
  </w:footnote>
  <w:footnote w:id="49">
    <w:p w:rsidR="008B1D7A" w:rsidRPr="00AA2350" w:rsidRDefault="008B1D7A">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Hoeing 1970: 16; Bloom 2010: 173.</w:t>
      </w:r>
    </w:p>
  </w:footnote>
  <w:footnote w:id="50">
    <w:p w:rsidR="008B1D7A" w:rsidRPr="00AA2350" w:rsidRDefault="008B1D7A">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Zeitlin 1976: 262</w:t>
      </w:r>
    </w:p>
  </w:footnote>
  <w:footnote w:id="51">
    <w:p w:rsidR="008B1D7A" w:rsidRPr="00AA2350" w:rsidRDefault="008B1D7A">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Kolitz</w:t>
      </w:r>
      <w:proofErr w:type="spellEnd"/>
      <w:r w:rsidRPr="00AA2350">
        <w:rPr>
          <w:rFonts w:ascii="Times New Roman" w:hAnsi="Times New Roman" w:cs="Times New Roman"/>
        </w:rPr>
        <w:t xml:space="preserve"> 1971: 22</w:t>
      </w:r>
    </w:p>
  </w:footnote>
  <w:footnote w:id="52">
    <w:p w:rsidR="00103D60" w:rsidRPr="00AA2350" w:rsidRDefault="00103D60">
      <w:pPr>
        <w:pStyle w:val="FootnoteText"/>
        <w:rPr>
          <w:rFonts w:ascii="Times New Roman" w:hAnsi="Times New Roman" w:cs="Times New Roman"/>
        </w:rPr>
      </w:pPr>
      <w:r w:rsidRPr="00AA2350">
        <w:rPr>
          <w:rStyle w:val="FootnoteReference"/>
          <w:rFonts w:ascii="Times New Roman" w:hAnsi="Times New Roman" w:cs="Times New Roman"/>
        </w:rPr>
        <w:footnoteRef/>
      </w:r>
      <w:r w:rsidRPr="00AA2350">
        <w:rPr>
          <w:rFonts w:ascii="Times New Roman" w:hAnsi="Times New Roman" w:cs="Times New Roman"/>
        </w:rPr>
        <w:t xml:space="preserve"> </w:t>
      </w:r>
      <w:proofErr w:type="spellStart"/>
      <w:r w:rsidRPr="00AA2350">
        <w:rPr>
          <w:rFonts w:ascii="Times New Roman" w:hAnsi="Times New Roman" w:cs="Times New Roman"/>
        </w:rPr>
        <w:t>Sasson</w:t>
      </w:r>
      <w:proofErr w:type="spellEnd"/>
      <w:r w:rsidRPr="00AA2350">
        <w:rPr>
          <w:rFonts w:ascii="Times New Roman" w:hAnsi="Times New Roman" w:cs="Times New Roman"/>
        </w:rPr>
        <w:t xml:space="preserve">, </w:t>
      </w:r>
      <w:proofErr w:type="spellStart"/>
      <w:r w:rsidRPr="00AA2350">
        <w:rPr>
          <w:rFonts w:ascii="Times New Roman" w:hAnsi="Times New Roman" w:cs="Times New Roman"/>
        </w:rPr>
        <w:t>Kelner</w:t>
      </w:r>
      <w:proofErr w:type="spellEnd"/>
      <w:r w:rsidRPr="00AA2350">
        <w:rPr>
          <w:rFonts w:ascii="Times New Roman" w:hAnsi="Times New Roman" w:cs="Times New Roman"/>
        </w:rPr>
        <w:t xml:space="preserve"> &amp; </w:t>
      </w:r>
      <w:proofErr w:type="spellStart"/>
      <w:r w:rsidRPr="00AA2350">
        <w:rPr>
          <w:rFonts w:ascii="Times New Roman" w:hAnsi="Times New Roman" w:cs="Times New Roman"/>
        </w:rPr>
        <w:t>Sasson</w:t>
      </w:r>
      <w:proofErr w:type="spellEnd"/>
      <w:r w:rsidRPr="00AA2350">
        <w:rPr>
          <w:rFonts w:ascii="Times New Roman" w:hAnsi="Times New Roman" w:cs="Times New Roman"/>
        </w:rPr>
        <w:t xml:space="preserve"> 2008: 156</w:t>
      </w:r>
    </w:p>
  </w:footnote>
  <w:footnote w:id="53">
    <w:p w:rsidR="0011333E" w:rsidRDefault="0011333E">
      <w:pPr>
        <w:pStyle w:val="FootnoteText"/>
      </w:pPr>
      <w:r w:rsidRPr="00AA2350">
        <w:rPr>
          <w:rStyle w:val="FootnoteReference"/>
          <w:rFonts w:ascii="Times New Roman" w:hAnsi="Times New Roman" w:cs="Times New Roman"/>
        </w:rPr>
        <w:footnoteRef/>
      </w:r>
      <w:r w:rsidRPr="00AA2350">
        <w:rPr>
          <w:rFonts w:ascii="Times New Roman" w:hAnsi="Times New Roman" w:cs="Times New Roman"/>
        </w:rPr>
        <w:t xml:space="preserve"> Cline 2017: 253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B1180B"/>
    <w:multiLevelType w:val="hybridMultilevel"/>
    <w:tmpl w:val="1E70F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B5E"/>
    <w:rsid w:val="00066CF5"/>
    <w:rsid w:val="00095D33"/>
    <w:rsid w:val="00103D60"/>
    <w:rsid w:val="0011333E"/>
    <w:rsid w:val="001525D2"/>
    <w:rsid w:val="00186105"/>
    <w:rsid w:val="001B7E82"/>
    <w:rsid w:val="001D39C5"/>
    <w:rsid w:val="00220146"/>
    <w:rsid w:val="00234EAC"/>
    <w:rsid w:val="00276692"/>
    <w:rsid w:val="00282D76"/>
    <w:rsid w:val="002B5945"/>
    <w:rsid w:val="002E0FFE"/>
    <w:rsid w:val="00301B5E"/>
    <w:rsid w:val="00312FAC"/>
    <w:rsid w:val="00327615"/>
    <w:rsid w:val="003A477C"/>
    <w:rsid w:val="003E2E9A"/>
    <w:rsid w:val="0046117F"/>
    <w:rsid w:val="004B350C"/>
    <w:rsid w:val="004D49AF"/>
    <w:rsid w:val="005201AF"/>
    <w:rsid w:val="00537EC2"/>
    <w:rsid w:val="00580745"/>
    <w:rsid w:val="00592569"/>
    <w:rsid w:val="005936D5"/>
    <w:rsid w:val="00596B8E"/>
    <w:rsid w:val="005C1F8E"/>
    <w:rsid w:val="005E4F46"/>
    <w:rsid w:val="00617E2C"/>
    <w:rsid w:val="00645056"/>
    <w:rsid w:val="0068574D"/>
    <w:rsid w:val="006B04BD"/>
    <w:rsid w:val="006B17BD"/>
    <w:rsid w:val="006C0F47"/>
    <w:rsid w:val="006F6BA2"/>
    <w:rsid w:val="007023D3"/>
    <w:rsid w:val="00714E0C"/>
    <w:rsid w:val="00775432"/>
    <w:rsid w:val="00796FCA"/>
    <w:rsid w:val="007A383F"/>
    <w:rsid w:val="007D3A31"/>
    <w:rsid w:val="00803268"/>
    <w:rsid w:val="008772ED"/>
    <w:rsid w:val="008B1D7A"/>
    <w:rsid w:val="00906D6A"/>
    <w:rsid w:val="00913C34"/>
    <w:rsid w:val="0092428C"/>
    <w:rsid w:val="009A1D83"/>
    <w:rsid w:val="009C5038"/>
    <w:rsid w:val="00A101FB"/>
    <w:rsid w:val="00A85980"/>
    <w:rsid w:val="00A959FF"/>
    <w:rsid w:val="00AA2350"/>
    <w:rsid w:val="00AD5AAD"/>
    <w:rsid w:val="00B446E5"/>
    <w:rsid w:val="00B57DEA"/>
    <w:rsid w:val="00B72A5F"/>
    <w:rsid w:val="00BC3B18"/>
    <w:rsid w:val="00BC6E35"/>
    <w:rsid w:val="00C04E45"/>
    <w:rsid w:val="00C33CD9"/>
    <w:rsid w:val="00C700D3"/>
    <w:rsid w:val="00C90160"/>
    <w:rsid w:val="00CD6D5D"/>
    <w:rsid w:val="00DA2E1B"/>
    <w:rsid w:val="00DB1FAB"/>
    <w:rsid w:val="00DD3166"/>
    <w:rsid w:val="00DF05A1"/>
    <w:rsid w:val="00DF33C2"/>
    <w:rsid w:val="00DF3CFF"/>
    <w:rsid w:val="00E63C0F"/>
    <w:rsid w:val="00E738AA"/>
    <w:rsid w:val="00EA3C32"/>
    <w:rsid w:val="00EF7B35"/>
    <w:rsid w:val="00F664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C69F"/>
  <w14:defaultImageDpi w14:val="32767"/>
  <w15:chartTrackingRefBased/>
  <w15:docId w15:val="{EFA8467E-E79B-7248-9786-DE002872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383F"/>
    <w:rPr>
      <w:sz w:val="20"/>
      <w:szCs w:val="20"/>
    </w:rPr>
  </w:style>
  <w:style w:type="character" w:customStyle="1" w:styleId="FootnoteTextChar">
    <w:name w:val="Footnote Text Char"/>
    <w:basedOn w:val="DefaultParagraphFont"/>
    <w:link w:val="FootnoteText"/>
    <w:uiPriority w:val="99"/>
    <w:semiHidden/>
    <w:rsid w:val="007A383F"/>
    <w:rPr>
      <w:sz w:val="20"/>
      <w:szCs w:val="20"/>
    </w:rPr>
  </w:style>
  <w:style w:type="character" w:styleId="FootnoteReference">
    <w:name w:val="footnote reference"/>
    <w:basedOn w:val="DefaultParagraphFont"/>
    <w:uiPriority w:val="99"/>
    <w:semiHidden/>
    <w:unhideWhenUsed/>
    <w:rsid w:val="007A383F"/>
    <w:rPr>
      <w:vertAlign w:val="superscript"/>
    </w:rPr>
  </w:style>
  <w:style w:type="paragraph" w:styleId="ListParagraph">
    <w:name w:val="List Paragraph"/>
    <w:basedOn w:val="Normal"/>
    <w:uiPriority w:val="34"/>
    <w:qFormat/>
    <w:rsid w:val="007A383F"/>
    <w:pPr>
      <w:ind w:left="720"/>
      <w:contextualSpacing/>
    </w:pPr>
  </w:style>
  <w:style w:type="character" w:styleId="Hyperlink">
    <w:name w:val="Hyperlink"/>
    <w:basedOn w:val="DefaultParagraphFont"/>
    <w:uiPriority w:val="99"/>
    <w:semiHidden/>
    <w:unhideWhenUsed/>
    <w:rsid w:val="006F6B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1821774">
      <w:bodyDiv w:val="1"/>
      <w:marLeft w:val="0"/>
      <w:marRight w:val="0"/>
      <w:marTop w:val="0"/>
      <w:marBottom w:val="0"/>
      <w:divBdr>
        <w:top w:val="none" w:sz="0" w:space="0" w:color="auto"/>
        <w:left w:val="none" w:sz="0" w:space="0" w:color="auto"/>
        <w:bottom w:val="none" w:sz="0" w:space="0" w:color="auto"/>
        <w:right w:val="none" w:sz="0" w:space="0" w:color="auto"/>
      </w:divBdr>
    </w:div>
    <w:div w:id="1318873696">
      <w:bodyDiv w:val="1"/>
      <w:marLeft w:val="0"/>
      <w:marRight w:val="0"/>
      <w:marTop w:val="0"/>
      <w:marBottom w:val="0"/>
      <w:divBdr>
        <w:top w:val="none" w:sz="0" w:space="0" w:color="auto"/>
        <w:left w:val="none" w:sz="0" w:space="0" w:color="auto"/>
        <w:bottom w:val="none" w:sz="0" w:space="0" w:color="auto"/>
        <w:right w:val="none" w:sz="0" w:space="0" w:color="auto"/>
      </w:divBdr>
    </w:div>
    <w:div w:id="200817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nelope.uchicago.edu/Thayer/E/Roman/Texts/Cassius_Dio/65*.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ivius.org/articles/concept/roman-jewish-wars/roman-jewish-wars-4/" TargetMode="External"/><Relationship Id="rId4" Type="http://schemas.openxmlformats.org/officeDocument/2006/relationships/settings" Target="settings.xml"/><Relationship Id="rId9" Type="http://schemas.openxmlformats.org/officeDocument/2006/relationships/hyperlink" Target="http://www.perseus.tufts.edu/hopper/text?doc=Perseus%3Atext%3A1999.01.0148%3Abook%3D1%3Awhiston+chapter%3Dpr.%3Awhiston+section%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FF453-92CD-4A4D-BAB7-70D01FCE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10</Pages>
  <Words>2797</Words>
  <Characters>13682</Characters>
  <Application>Microsoft Office Word</Application>
  <DocSecurity>0</DocSecurity>
  <Lines>228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57</cp:revision>
  <dcterms:created xsi:type="dcterms:W3CDTF">2020-06-12T12:56:00Z</dcterms:created>
  <dcterms:modified xsi:type="dcterms:W3CDTF">2020-06-12T18:31:00Z</dcterms:modified>
</cp:coreProperties>
</file>