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7E071C" w14:textId="77777777" w:rsidR="00C938F3" w:rsidRPr="004C76F4" w:rsidRDefault="00C938F3" w:rsidP="004C76F4">
      <w:pPr>
        <w:spacing w:after="100" w:afterAutospacing="1" w:line="360" w:lineRule="auto"/>
        <w:rPr>
          <w:rFonts w:ascii="Arial" w:eastAsia="Times New Roman" w:hAnsi="Arial" w:cs="Arial"/>
          <w:color w:val="1D2125"/>
          <w:kern w:val="0"/>
          <w:lang w:eastAsia="en-GB"/>
          <w14:ligatures w14:val="none"/>
        </w:rPr>
      </w:pPr>
      <w:r w:rsidRPr="004C76F4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Basic Acknowledgement format of AI tool use:</w:t>
      </w:r>
    </w:p>
    <w:p w14:paraId="3EE37AB0" w14:textId="416DA65E" w:rsidR="00C938F3" w:rsidRPr="004C76F4" w:rsidRDefault="00C938F3" w:rsidP="004C76F4">
      <w:pPr>
        <w:spacing w:after="100" w:afterAutospacing="1" w:line="360" w:lineRule="auto"/>
        <w:rPr>
          <w:rFonts w:ascii="Arial" w:eastAsia="Times New Roman" w:hAnsi="Arial" w:cs="Arial"/>
          <w:color w:val="1D2125"/>
          <w:kern w:val="0"/>
          <w:lang w:eastAsia="en-GB"/>
          <w14:ligatures w14:val="none"/>
        </w:rPr>
      </w:pPr>
      <w:r w:rsidRPr="004C76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 acknowledge the use of [</w:t>
      </w:r>
      <w:r w:rsidR="00FD001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Copilot</w:t>
      </w:r>
      <w:r w:rsidRPr="004C76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)</w:t>
      </w:r>
      <w:r w:rsidR="00FD001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4C76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on [</w:t>
      </w:r>
      <w:r w:rsidR="00FD001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22/10/26</w:t>
      </w:r>
      <w:r w:rsidRPr="004C76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] </w:t>
      </w:r>
    </w:p>
    <w:p w14:paraId="37E690A6" w14:textId="77777777" w:rsidR="00C938F3" w:rsidRPr="004C76F4" w:rsidRDefault="00C938F3" w:rsidP="004C76F4">
      <w:pPr>
        <w:spacing w:after="100" w:afterAutospacing="1" w:line="360" w:lineRule="auto"/>
        <w:rPr>
          <w:rFonts w:ascii="Arial" w:eastAsia="Times New Roman" w:hAnsi="Arial" w:cs="Arial"/>
          <w:color w:val="1D2125"/>
          <w:kern w:val="0"/>
          <w:lang w:eastAsia="en-GB"/>
          <w14:ligatures w14:val="none"/>
        </w:rPr>
      </w:pPr>
      <w:r w:rsidRPr="004C76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 used the prompt(s):</w:t>
      </w:r>
    </w:p>
    <w:p w14:paraId="23968E68" w14:textId="3166F6D7" w:rsidR="00A57A6D" w:rsidRDefault="00A57A6D" w:rsidP="00A57A6D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</w:t>
      </w:r>
      <w:r w:rsidR="00FD001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pellcheck</w:t>
      </w:r>
    </w:p>
    <w:p w14:paraId="1B641A04" w14:textId="5460E0A2" w:rsidR="00C938F3" w:rsidRPr="00A57A6D" w:rsidRDefault="00D27E2E" w:rsidP="00A57A6D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57A6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Check my reference list</w:t>
      </w:r>
      <w:r w:rsidR="00A57A6D" w:rsidRPr="00A57A6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to see if it’s correct.</w:t>
      </w:r>
    </w:p>
    <w:p w14:paraId="39002C26" w14:textId="77777777" w:rsidR="00C938F3" w:rsidRPr="004C76F4" w:rsidRDefault="00C938F3" w:rsidP="004C76F4">
      <w:pPr>
        <w:spacing w:after="100" w:afterAutospacing="1" w:line="360" w:lineRule="auto"/>
        <w:rPr>
          <w:rFonts w:ascii="Arial" w:eastAsia="Times New Roman" w:hAnsi="Arial" w:cs="Arial"/>
          <w:color w:val="1D2125"/>
          <w:kern w:val="0"/>
          <w:lang w:eastAsia="en-GB"/>
          <w14:ligatures w14:val="none"/>
        </w:rPr>
      </w:pPr>
      <w:r w:rsidRPr="004C76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 confirm that I have not presented any AI generated text as my own work.</w:t>
      </w:r>
    </w:p>
    <w:p w14:paraId="56AA7D27" w14:textId="77777777" w:rsidR="00C938F3" w:rsidRPr="004C76F4" w:rsidRDefault="00C938F3" w:rsidP="004C76F4">
      <w:pPr>
        <w:spacing w:after="100" w:afterAutospacing="1" w:line="360" w:lineRule="auto"/>
        <w:rPr>
          <w:rFonts w:ascii="Arial" w:eastAsia="Times New Roman" w:hAnsi="Arial" w:cs="Arial"/>
          <w:color w:val="1D2125"/>
          <w:kern w:val="0"/>
          <w:lang w:eastAsia="en-GB"/>
          <w14:ligatures w14:val="none"/>
        </w:rPr>
      </w:pPr>
      <w:r w:rsidRPr="004C76F4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 confirm that I have copies of my drafts, notes, and other resources I used before, and after the use of AI tools which I may be asked to provide as evidence.</w:t>
      </w:r>
    </w:p>
    <w:p w14:paraId="1EAF1188" w14:textId="77777777" w:rsidR="008A7637" w:rsidRPr="004C76F4" w:rsidRDefault="008A7637" w:rsidP="004C76F4">
      <w:pPr>
        <w:spacing w:line="360" w:lineRule="auto"/>
        <w:rPr>
          <w:rFonts w:ascii="Arial" w:hAnsi="Arial" w:cs="Arial"/>
        </w:rPr>
      </w:pPr>
    </w:p>
    <w:p w14:paraId="241CE39A" w14:textId="27478978" w:rsidR="00184F23" w:rsidRPr="004C76F4" w:rsidRDefault="00184F23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Digital story</w:t>
      </w:r>
      <w:r w:rsidR="00577F3E" w:rsidRPr="004C76F4">
        <w:rPr>
          <w:rFonts w:ascii="Arial" w:hAnsi="Arial" w:cs="Arial"/>
        </w:rPr>
        <w:t xml:space="preserve"> link-</w:t>
      </w:r>
      <w:hyperlink r:id="rId7" w:history="1">
        <w:r w:rsidR="008A40DA" w:rsidRPr="004C76F4">
          <w:rPr>
            <w:rStyle w:val="Hyperlink"/>
            <w:rFonts w:ascii="Arial" w:hAnsi="Arial" w:cs="Arial"/>
          </w:rPr>
          <w:t>https://uowtsd-my.sharepoint.com/?view=8&amp;photosData=%2Fphoto%2F01K3ZBNCFOIQFYVBF5QBBZNTZHTOEYHHCV%3Fview%3Dall</w:t>
        </w:r>
      </w:hyperlink>
    </w:p>
    <w:p w14:paraId="40A7A6A8" w14:textId="77777777" w:rsidR="005D7BEC" w:rsidRPr="004C76F4" w:rsidRDefault="005D7BEC" w:rsidP="004C76F4">
      <w:pPr>
        <w:spacing w:line="360" w:lineRule="auto"/>
        <w:rPr>
          <w:rFonts w:ascii="Arial" w:hAnsi="Arial" w:cs="Arial"/>
        </w:rPr>
      </w:pPr>
    </w:p>
    <w:p w14:paraId="7B1A2847" w14:textId="06E3C23A" w:rsidR="00184F23" w:rsidRPr="004C76F4" w:rsidRDefault="00577F3E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Traditional</w:t>
      </w:r>
      <w:r w:rsidR="00184F23" w:rsidRPr="004C76F4">
        <w:rPr>
          <w:rFonts w:ascii="Arial" w:hAnsi="Arial" w:cs="Arial"/>
        </w:rPr>
        <w:t xml:space="preserve"> story</w:t>
      </w:r>
      <w:r w:rsidRPr="004C76F4">
        <w:rPr>
          <w:rFonts w:ascii="Arial" w:hAnsi="Arial" w:cs="Arial"/>
        </w:rPr>
        <w:t xml:space="preserve"> link-</w:t>
      </w:r>
      <w:r w:rsidR="00DE4CB9" w:rsidRPr="004C76F4">
        <w:rPr>
          <w:rFonts w:ascii="Arial" w:hAnsi="Arial" w:cs="Arial"/>
        </w:rPr>
        <w:t xml:space="preserve"> </w:t>
      </w:r>
      <w:hyperlink r:id="rId8" w:history="1">
        <w:r w:rsidR="00045D1A" w:rsidRPr="004C76F4">
          <w:rPr>
            <w:rStyle w:val="Hyperlink"/>
            <w:rFonts w:ascii="Arial" w:hAnsi="Arial" w:cs="Arial"/>
          </w:rPr>
          <w:t>https://uowtsd-my.sharepoint.com/?view=8&amp;photosData=%2Fphoto%2F01K3ZBNCBU3ITSWWEPERAZHDA446T63R3Y%3Fview%3Dall</w:t>
        </w:r>
      </w:hyperlink>
    </w:p>
    <w:p w14:paraId="50DD6BD2" w14:textId="77777777" w:rsidR="00045D1A" w:rsidRPr="004C76F4" w:rsidRDefault="00045D1A" w:rsidP="004C76F4">
      <w:pPr>
        <w:spacing w:line="360" w:lineRule="auto"/>
        <w:rPr>
          <w:rFonts w:ascii="Arial" w:hAnsi="Arial" w:cs="Arial"/>
        </w:rPr>
      </w:pPr>
    </w:p>
    <w:p w14:paraId="57FBFE7F" w14:textId="77777777" w:rsidR="00045D1A" w:rsidRPr="004C76F4" w:rsidRDefault="00045D1A" w:rsidP="004C76F4">
      <w:pPr>
        <w:spacing w:line="360" w:lineRule="auto"/>
        <w:rPr>
          <w:rFonts w:ascii="Arial" w:hAnsi="Arial" w:cs="Arial"/>
        </w:rPr>
      </w:pPr>
    </w:p>
    <w:p w14:paraId="5553738C" w14:textId="77777777" w:rsidR="00045D1A" w:rsidRPr="004C76F4" w:rsidRDefault="00045D1A" w:rsidP="004C76F4">
      <w:pPr>
        <w:spacing w:line="360" w:lineRule="auto"/>
        <w:rPr>
          <w:rFonts w:ascii="Arial" w:hAnsi="Arial" w:cs="Arial"/>
        </w:rPr>
      </w:pPr>
    </w:p>
    <w:p w14:paraId="61D374AA" w14:textId="77777777" w:rsidR="003D7E44" w:rsidRPr="004C76F4" w:rsidRDefault="003D7E44" w:rsidP="004C76F4">
      <w:pPr>
        <w:spacing w:line="360" w:lineRule="auto"/>
        <w:rPr>
          <w:rFonts w:ascii="Arial" w:hAnsi="Arial" w:cs="Arial"/>
        </w:rPr>
      </w:pPr>
    </w:p>
    <w:p w14:paraId="239E1121" w14:textId="77777777" w:rsidR="003D7E44" w:rsidRPr="004C76F4" w:rsidRDefault="003D7E44" w:rsidP="004C76F4">
      <w:pPr>
        <w:spacing w:line="360" w:lineRule="auto"/>
        <w:rPr>
          <w:rFonts w:ascii="Arial" w:hAnsi="Arial" w:cs="Arial"/>
        </w:rPr>
      </w:pPr>
    </w:p>
    <w:p w14:paraId="6C70BA11" w14:textId="77777777" w:rsidR="003D7E44" w:rsidRPr="004C76F4" w:rsidRDefault="003D7E44" w:rsidP="004C76F4">
      <w:pPr>
        <w:spacing w:line="360" w:lineRule="auto"/>
        <w:rPr>
          <w:rFonts w:ascii="Arial" w:hAnsi="Arial" w:cs="Arial"/>
        </w:rPr>
      </w:pPr>
    </w:p>
    <w:p w14:paraId="5F273CE6" w14:textId="77777777" w:rsidR="003D7E44" w:rsidRPr="004C76F4" w:rsidRDefault="003D7E44" w:rsidP="004C76F4">
      <w:pPr>
        <w:spacing w:line="360" w:lineRule="auto"/>
        <w:rPr>
          <w:rFonts w:ascii="Arial" w:hAnsi="Arial" w:cs="Arial"/>
        </w:rPr>
      </w:pPr>
    </w:p>
    <w:p w14:paraId="52700266" w14:textId="77777777" w:rsidR="00D27E2E" w:rsidRDefault="00D27E2E" w:rsidP="004C76F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5F6956F" w14:textId="00AB9B43" w:rsidR="00045D1A" w:rsidRPr="004C76F4" w:rsidRDefault="007D70D9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lastRenderedPageBreak/>
        <w:t>Critical Reflection</w:t>
      </w:r>
      <w:r w:rsidR="003D7E44" w:rsidRPr="004C76F4">
        <w:rPr>
          <w:rFonts w:ascii="Arial" w:hAnsi="Arial" w:cs="Arial"/>
          <w:b/>
          <w:bCs/>
          <w:u w:val="single"/>
        </w:rPr>
        <w:t>: Supporting Children’s Language and Literacy Development.</w:t>
      </w:r>
    </w:p>
    <w:p w14:paraId="053CAB14" w14:textId="5410B656" w:rsidR="003D7E44" w:rsidRPr="004C76F4" w:rsidRDefault="003D7E44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t>Introduction</w:t>
      </w:r>
    </w:p>
    <w:p w14:paraId="5CDC4941" w14:textId="17A1ED26" w:rsidR="00AD318D" w:rsidRPr="004C76F4" w:rsidRDefault="00C670B8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Storytelling</w:t>
      </w:r>
      <w:r w:rsidR="00E77D89" w:rsidRPr="004C76F4">
        <w:rPr>
          <w:rFonts w:ascii="Arial" w:hAnsi="Arial" w:cs="Arial"/>
        </w:rPr>
        <w:t xml:space="preserve"> plays an important role in children’s early language and literacy development, it</w:t>
      </w:r>
      <w:r w:rsidR="00173E31" w:rsidRPr="004C76F4">
        <w:rPr>
          <w:rFonts w:ascii="Arial" w:hAnsi="Arial" w:cs="Arial"/>
        </w:rPr>
        <w:t xml:space="preserve"> provides opportunities to develop vocabulary, listening, </w:t>
      </w:r>
      <w:r w:rsidR="00B81AFF" w:rsidRPr="004C76F4">
        <w:rPr>
          <w:rFonts w:ascii="Arial" w:hAnsi="Arial" w:cs="Arial"/>
        </w:rPr>
        <w:t xml:space="preserve">understanding and communication skills. </w:t>
      </w:r>
      <w:r w:rsidR="006E461A" w:rsidRPr="004C76F4">
        <w:rPr>
          <w:rFonts w:ascii="Arial" w:hAnsi="Arial" w:cs="Arial"/>
        </w:rPr>
        <w:t xml:space="preserve">Through shared </w:t>
      </w:r>
      <w:r w:rsidR="0014531E" w:rsidRPr="004C76F4">
        <w:rPr>
          <w:rFonts w:ascii="Arial" w:hAnsi="Arial" w:cs="Arial"/>
        </w:rPr>
        <w:t>storytelling interactions</w:t>
      </w:r>
      <w:r w:rsidR="00DE1DB4" w:rsidRPr="004C76F4">
        <w:rPr>
          <w:rFonts w:ascii="Arial" w:hAnsi="Arial" w:cs="Arial"/>
        </w:rPr>
        <w:t xml:space="preserve">, children can </w:t>
      </w:r>
      <w:r w:rsidR="00212146" w:rsidRPr="004C76F4">
        <w:rPr>
          <w:rFonts w:ascii="Arial" w:hAnsi="Arial" w:cs="Arial"/>
        </w:rPr>
        <w:t>engage</w:t>
      </w:r>
      <w:r w:rsidR="00DE1DB4" w:rsidRPr="004C76F4">
        <w:rPr>
          <w:rFonts w:ascii="Arial" w:hAnsi="Arial" w:cs="Arial"/>
        </w:rPr>
        <w:t xml:space="preserve"> </w:t>
      </w:r>
      <w:r w:rsidR="00DC1306" w:rsidRPr="004C76F4">
        <w:rPr>
          <w:rFonts w:ascii="Arial" w:hAnsi="Arial" w:cs="Arial"/>
        </w:rPr>
        <w:t xml:space="preserve">with language, explore narrative structures and begin developing an understanding of </w:t>
      </w:r>
      <w:r w:rsidR="00212146" w:rsidRPr="004C76F4">
        <w:rPr>
          <w:rFonts w:ascii="Arial" w:hAnsi="Arial" w:cs="Arial"/>
        </w:rPr>
        <w:t>written</w:t>
      </w:r>
      <w:r w:rsidR="00DC1306" w:rsidRPr="004C76F4">
        <w:rPr>
          <w:rFonts w:ascii="Arial" w:hAnsi="Arial" w:cs="Arial"/>
        </w:rPr>
        <w:t xml:space="preserve"> texts. Vygotsky </w:t>
      </w:r>
      <w:r w:rsidR="00212146" w:rsidRPr="004C76F4">
        <w:rPr>
          <w:rFonts w:ascii="Arial" w:hAnsi="Arial" w:cs="Arial"/>
        </w:rPr>
        <w:t>(1978) highlights the importance of social interaction</w:t>
      </w:r>
      <w:r w:rsidR="003901F1" w:rsidRPr="004C76F4">
        <w:rPr>
          <w:rFonts w:ascii="Arial" w:hAnsi="Arial" w:cs="Arial"/>
        </w:rPr>
        <w:t xml:space="preserve"> within children’s learning</w:t>
      </w:r>
      <w:r w:rsidR="001F57BF" w:rsidRPr="004C76F4">
        <w:rPr>
          <w:rFonts w:ascii="Arial" w:hAnsi="Arial" w:cs="Arial"/>
        </w:rPr>
        <w:t xml:space="preserve">. </w:t>
      </w:r>
      <w:r w:rsidR="005D4518" w:rsidRPr="004C76F4">
        <w:rPr>
          <w:rFonts w:ascii="Arial" w:hAnsi="Arial" w:cs="Arial"/>
        </w:rPr>
        <w:t>Likewise,</w:t>
      </w:r>
      <w:r w:rsidR="001F57BF" w:rsidRPr="004C76F4">
        <w:rPr>
          <w:rFonts w:ascii="Arial" w:hAnsi="Arial" w:cs="Arial"/>
        </w:rPr>
        <w:t xml:space="preserve"> Whitehurst et al. </w:t>
      </w:r>
      <w:r w:rsidR="00A5016C" w:rsidRPr="004C76F4">
        <w:rPr>
          <w:rFonts w:ascii="Arial" w:hAnsi="Arial" w:cs="Arial"/>
        </w:rPr>
        <w:t>(1988) analysed how</w:t>
      </w:r>
      <w:r w:rsidR="005D4518" w:rsidRPr="004C76F4">
        <w:rPr>
          <w:rFonts w:ascii="Arial" w:hAnsi="Arial" w:cs="Arial"/>
        </w:rPr>
        <w:t xml:space="preserve"> </w:t>
      </w:r>
      <w:r w:rsidR="001F5C68" w:rsidRPr="004C76F4">
        <w:rPr>
          <w:rFonts w:ascii="Arial" w:hAnsi="Arial" w:cs="Arial"/>
        </w:rPr>
        <w:t xml:space="preserve">interactive picture book reading can support young </w:t>
      </w:r>
      <w:r w:rsidR="00F278F6" w:rsidRPr="004C76F4">
        <w:rPr>
          <w:rFonts w:ascii="Arial" w:hAnsi="Arial" w:cs="Arial"/>
        </w:rPr>
        <w:t xml:space="preserve">children’s language </w:t>
      </w:r>
      <w:r w:rsidR="001F5C68" w:rsidRPr="004C76F4">
        <w:rPr>
          <w:rFonts w:ascii="Arial" w:hAnsi="Arial" w:cs="Arial"/>
        </w:rPr>
        <w:t>development</w:t>
      </w:r>
      <w:r w:rsidR="00F278F6" w:rsidRPr="004C76F4">
        <w:rPr>
          <w:rFonts w:ascii="Arial" w:hAnsi="Arial" w:cs="Arial"/>
        </w:rPr>
        <w:t>.</w:t>
      </w:r>
      <w:r w:rsidR="00F666ED" w:rsidRPr="004C76F4">
        <w:rPr>
          <w:rFonts w:ascii="Arial" w:hAnsi="Arial" w:cs="Arial"/>
        </w:rPr>
        <w:t xml:space="preserve"> A</w:t>
      </w:r>
      <w:r w:rsidR="002519CE" w:rsidRPr="004C76F4">
        <w:rPr>
          <w:rFonts w:ascii="Arial" w:hAnsi="Arial" w:cs="Arial"/>
        </w:rPr>
        <w:t xml:space="preserve">s well as traditional </w:t>
      </w:r>
      <w:r w:rsidR="001C27CA" w:rsidRPr="004C76F4">
        <w:rPr>
          <w:rFonts w:ascii="Arial" w:hAnsi="Arial" w:cs="Arial"/>
        </w:rPr>
        <w:t>storytelling, digital resources provide additional opportunities</w:t>
      </w:r>
      <w:r w:rsidR="00F666ED" w:rsidRPr="004C76F4">
        <w:rPr>
          <w:rFonts w:ascii="Arial" w:hAnsi="Arial" w:cs="Arial"/>
        </w:rPr>
        <w:t xml:space="preserve"> to engage with stories through </w:t>
      </w:r>
      <w:r w:rsidR="007A6D66" w:rsidRPr="004C76F4">
        <w:rPr>
          <w:rFonts w:ascii="Arial" w:hAnsi="Arial" w:cs="Arial"/>
        </w:rPr>
        <w:t xml:space="preserve">visual and multi-sensory experiences. </w:t>
      </w:r>
      <w:r w:rsidR="004D783D" w:rsidRPr="004C76F4">
        <w:rPr>
          <w:rFonts w:ascii="Arial" w:hAnsi="Arial" w:cs="Arial"/>
        </w:rPr>
        <w:t xml:space="preserve">The Welsh Government’s Digital Competence Framework (2016) also recognises the importance of </w:t>
      </w:r>
      <w:r w:rsidR="00764257" w:rsidRPr="004C76F4">
        <w:rPr>
          <w:rFonts w:ascii="Arial" w:hAnsi="Arial" w:cs="Arial"/>
        </w:rPr>
        <w:t xml:space="preserve">developing digital skills within education. This analysis critically </w:t>
      </w:r>
      <w:r w:rsidR="00CE53AC" w:rsidRPr="004C76F4">
        <w:rPr>
          <w:rFonts w:ascii="Arial" w:hAnsi="Arial" w:cs="Arial"/>
        </w:rPr>
        <w:t>explores</w:t>
      </w:r>
      <w:r w:rsidR="00AC6EF6" w:rsidRPr="004C76F4">
        <w:rPr>
          <w:rFonts w:ascii="Arial" w:hAnsi="Arial" w:cs="Arial"/>
        </w:rPr>
        <w:t xml:space="preserve"> three storytelling practices demonstrated </w:t>
      </w:r>
      <w:r w:rsidR="00BF20D8" w:rsidRPr="004C76F4">
        <w:rPr>
          <w:rFonts w:ascii="Arial" w:hAnsi="Arial" w:cs="Arial"/>
        </w:rPr>
        <w:t>through traditional and digital presentations of Goldilocks and the tree bears,</w:t>
      </w:r>
      <w:r w:rsidR="00CE53AC" w:rsidRPr="004C76F4">
        <w:rPr>
          <w:rFonts w:ascii="Arial" w:hAnsi="Arial" w:cs="Arial"/>
        </w:rPr>
        <w:t xml:space="preserve"> </w:t>
      </w:r>
      <w:r w:rsidR="0046284E" w:rsidRPr="004C76F4">
        <w:rPr>
          <w:rFonts w:ascii="Arial" w:hAnsi="Arial" w:cs="Arial"/>
        </w:rPr>
        <w:t>assessing their potential impact on children’s communication and language skill</w:t>
      </w:r>
      <w:r w:rsidR="00AD318D" w:rsidRPr="004C76F4">
        <w:rPr>
          <w:rFonts w:ascii="Arial" w:hAnsi="Arial" w:cs="Arial"/>
        </w:rPr>
        <w:t>.</w:t>
      </w:r>
    </w:p>
    <w:p w14:paraId="2DC42FBF" w14:textId="77777777" w:rsidR="00837E82" w:rsidRPr="004C76F4" w:rsidRDefault="00837E82" w:rsidP="004C76F4">
      <w:pPr>
        <w:spacing w:line="360" w:lineRule="auto"/>
        <w:rPr>
          <w:rFonts w:ascii="Arial" w:hAnsi="Arial" w:cs="Arial"/>
        </w:rPr>
      </w:pPr>
    </w:p>
    <w:p w14:paraId="36C583D0" w14:textId="59AC702A" w:rsidR="00837E82" w:rsidRPr="004C76F4" w:rsidRDefault="00DB5ED6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t xml:space="preserve">Questioning and Interaction </w:t>
      </w:r>
    </w:p>
    <w:p w14:paraId="586D5107" w14:textId="1BB1071E" w:rsidR="007E493B" w:rsidRPr="004C76F4" w:rsidRDefault="007631A3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Questioning was a</w:t>
      </w:r>
      <w:r w:rsidR="00782DFB" w:rsidRPr="004C76F4">
        <w:rPr>
          <w:rFonts w:ascii="Arial" w:hAnsi="Arial" w:cs="Arial"/>
        </w:rPr>
        <w:t xml:space="preserve"> key </w:t>
      </w:r>
      <w:r w:rsidR="003540C2" w:rsidRPr="004C76F4">
        <w:rPr>
          <w:rFonts w:ascii="Arial" w:hAnsi="Arial" w:cs="Arial"/>
        </w:rPr>
        <w:t xml:space="preserve">approach demonstrated during both the traditional and digital </w:t>
      </w:r>
      <w:r w:rsidR="003767C5" w:rsidRPr="004C76F4">
        <w:rPr>
          <w:rFonts w:ascii="Arial" w:hAnsi="Arial" w:cs="Arial"/>
        </w:rPr>
        <w:t>storytelling</w:t>
      </w:r>
      <w:r w:rsidR="003540C2" w:rsidRPr="004C76F4">
        <w:rPr>
          <w:rFonts w:ascii="Arial" w:hAnsi="Arial" w:cs="Arial"/>
        </w:rPr>
        <w:t xml:space="preserve"> activities of Goldilocks and the three bears. </w:t>
      </w:r>
      <w:r w:rsidR="003767C5" w:rsidRPr="004C76F4">
        <w:rPr>
          <w:rFonts w:ascii="Arial" w:hAnsi="Arial" w:cs="Arial"/>
        </w:rPr>
        <w:t xml:space="preserve">The practitioner used questions such as </w:t>
      </w:r>
      <w:r w:rsidR="00697C7F" w:rsidRPr="004C76F4">
        <w:rPr>
          <w:rFonts w:ascii="Arial" w:hAnsi="Arial" w:cs="Arial"/>
        </w:rPr>
        <w:t>“</w:t>
      </w:r>
      <w:r w:rsidR="003767C5" w:rsidRPr="004C76F4">
        <w:rPr>
          <w:rFonts w:ascii="Arial" w:hAnsi="Arial" w:cs="Arial"/>
        </w:rPr>
        <w:t>Do you think Goldilocks should go inside the house</w:t>
      </w:r>
      <w:r w:rsidR="00697C7F" w:rsidRPr="004C76F4">
        <w:rPr>
          <w:rFonts w:ascii="Arial" w:hAnsi="Arial" w:cs="Arial"/>
        </w:rPr>
        <w:t>?</w:t>
      </w:r>
      <w:r w:rsidR="003767C5" w:rsidRPr="004C76F4">
        <w:rPr>
          <w:rFonts w:ascii="Arial" w:hAnsi="Arial" w:cs="Arial"/>
        </w:rPr>
        <w:t xml:space="preserve">” and </w:t>
      </w:r>
      <w:r w:rsidR="00697C7F" w:rsidRPr="004C76F4">
        <w:rPr>
          <w:rFonts w:ascii="Arial" w:hAnsi="Arial" w:cs="Arial"/>
        </w:rPr>
        <w:t>“Do you think goldilocks is going to eat the porridge?”</w:t>
      </w:r>
      <w:r w:rsidR="00610573" w:rsidRPr="004C76F4">
        <w:rPr>
          <w:rFonts w:ascii="Arial" w:hAnsi="Arial" w:cs="Arial"/>
        </w:rPr>
        <w:t xml:space="preserve"> to encourage </w:t>
      </w:r>
      <w:r w:rsidR="008D26B3" w:rsidRPr="004C76F4">
        <w:rPr>
          <w:rFonts w:ascii="Arial" w:hAnsi="Arial" w:cs="Arial"/>
        </w:rPr>
        <w:t xml:space="preserve">participation, prediction and comprehension. </w:t>
      </w:r>
      <w:r w:rsidR="0058457C" w:rsidRPr="004C76F4">
        <w:rPr>
          <w:rFonts w:ascii="Arial" w:hAnsi="Arial" w:cs="Arial"/>
        </w:rPr>
        <w:t xml:space="preserve">Questioning plays an important role in </w:t>
      </w:r>
      <w:r w:rsidR="007244F6" w:rsidRPr="004C76F4">
        <w:rPr>
          <w:rFonts w:ascii="Arial" w:hAnsi="Arial" w:cs="Arial"/>
        </w:rPr>
        <w:t>supporting children’s communication and language development</w:t>
      </w:r>
      <w:r w:rsidR="00045905" w:rsidRPr="004C76F4">
        <w:rPr>
          <w:rFonts w:ascii="Arial" w:hAnsi="Arial" w:cs="Arial"/>
        </w:rPr>
        <w:t xml:space="preserve">, it </w:t>
      </w:r>
      <w:r w:rsidR="00212180" w:rsidRPr="004C76F4">
        <w:rPr>
          <w:rFonts w:ascii="Arial" w:hAnsi="Arial" w:cs="Arial"/>
        </w:rPr>
        <w:t xml:space="preserve">encourages children to </w:t>
      </w:r>
      <w:r w:rsidR="00651A9D" w:rsidRPr="004C76F4">
        <w:rPr>
          <w:rFonts w:ascii="Arial" w:hAnsi="Arial" w:cs="Arial"/>
        </w:rPr>
        <w:t xml:space="preserve">express their feelings, develop their understanding and participate in the story. </w:t>
      </w:r>
      <w:r w:rsidR="003B01A3" w:rsidRPr="004C76F4">
        <w:rPr>
          <w:rFonts w:ascii="Arial" w:hAnsi="Arial" w:cs="Arial"/>
        </w:rPr>
        <w:t xml:space="preserve">This can be linked to Vygotsky’s (1978) </w:t>
      </w:r>
      <w:r w:rsidR="00FE10CD" w:rsidRPr="004C76F4">
        <w:rPr>
          <w:rFonts w:ascii="Arial" w:hAnsi="Arial" w:cs="Arial"/>
        </w:rPr>
        <w:t xml:space="preserve">sociocultural theory, which explains the importance of </w:t>
      </w:r>
      <w:r w:rsidR="009B19FC" w:rsidRPr="004C76F4">
        <w:rPr>
          <w:rFonts w:ascii="Arial" w:hAnsi="Arial" w:cs="Arial"/>
        </w:rPr>
        <w:t xml:space="preserve">social interaction </w:t>
      </w:r>
      <w:r w:rsidR="002C2ADC" w:rsidRPr="004C76F4">
        <w:rPr>
          <w:rFonts w:ascii="Arial" w:hAnsi="Arial" w:cs="Arial"/>
        </w:rPr>
        <w:t xml:space="preserve">in </w:t>
      </w:r>
      <w:r w:rsidR="00D06256" w:rsidRPr="004C76F4">
        <w:rPr>
          <w:rFonts w:ascii="Arial" w:hAnsi="Arial" w:cs="Arial"/>
        </w:rPr>
        <w:t>supporting</w:t>
      </w:r>
      <w:r w:rsidR="00740EAF" w:rsidRPr="004C76F4">
        <w:rPr>
          <w:rFonts w:ascii="Arial" w:hAnsi="Arial" w:cs="Arial"/>
        </w:rPr>
        <w:t xml:space="preserve"> </w:t>
      </w:r>
      <w:r w:rsidR="00D06256" w:rsidRPr="004C76F4">
        <w:rPr>
          <w:rFonts w:ascii="Arial" w:hAnsi="Arial" w:cs="Arial"/>
        </w:rPr>
        <w:t>children’s</w:t>
      </w:r>
      <w:r w:rsidR="00740EAF" w:rsidRPr="004C76F4">
        <w:rPr>
          <w:rFonts w:ascii="Arial" w:hAnsi="Arial" w:cs="Arial"/>
        </w:rPr>
        <w:t xml:space="preserve"> cognitive development. </w:t>
      </w:r>
      <w:r w:rsidR="00D06256" w:rsidRPr="004C76F4">
        <w:rPr>
          <w:rFonts w:ascii="Arial" w:hAnsi="Arial" w:cs="Arial"/>
        </w:rPr>
        <w:t>Practitioners</w:t>
      </w:r>
      <w:r w:rsidR="006B12C8" w:rsidRPr="004C76F4">
        <w:rPr>
          <w:rFonts w:ascii="Arial" w:hAnsi="Arial" w:cs="Arial"/>
        </w:rPr>
        <w:t xml:space="preserve"> can develop and better </w:t>
      </w:r>
      <w:r w:rsidR="00D06256" w:rsidRPr="004C76F4">
        <w:rPr>
          <w:rFonts w:ascii="Arial" w:hAnsi="Arial" w:cs="Arial"/>
        </w:rPr>
        <w:t>children’s</w:t>
      </w:r>
      <w:r w:rsidR="006B12C8" w:rsidRPr="004C76F4">
        <w:rPr>
          <w:rFonts w:ascii="Arial" w:hAnsi="Arial" w:cs="Arial"/>
        </w:rPr>
        <w:t xml:space="preserve"> learning through questioning</w:t>
      </w:r>
      <w:r w:rsidR="00D06256" w:rsidRPr="004C76F4">
        <w:rPr>
          <w:rFonts w:ascii="Arial" w:hAnsi="Arial" w:cs="Arial"/>
        </w:rPr>
        <w:t>, it can encourage children to build on their knowledge they already have and their understanding.</w:t>
      </w:r>
      <w:r w:rsidR="00867416" w:rsidRPr="004C76F4">
        <w:rPr>
          <w:rFonts w:ascii="Arial" w:hAnsi="Arial" w:cs="Arial"/>
        </w:rPr>
        <w:t xml:space="preserve"> </w:t>
      </w:r>
      <w:r w:rsidR="000C6E4A" w:rsidRPr="004C76F4">
        <w:rPr>
          <w:rFonts w:ascii="Arial" w:hAnsi="Arial" w:cs="Arial"/>
        </w:rPr>
        <w:t xml:space="preserve">Likewise, Whitehurst et al. (1988) stated the benefits of </w:t>
      </w:r>
      <w:r w:rsidR="00A85071" w:rsidRPr="004C76F4">
        <w:rPr>
          <w:rFonts w:ascii="Arial" w:hAnsi="Arial" w:cs="Arial"/>
        </w:rPr>
        <w:t>interactive</w:t>
      </w:r>
      <w:r w:rsidR="000C6E4A" w:rsidRPr="004C76F4">
        <w:rPr>
          <w:rFonts w:ascii="Arial" w:hAnsi="Arial" w:cs="Arial"/>
        </w:rPr>
        <w:t xml:space="preserve"> </w:t>
      </w:r>
      <w:r w:rsidR="000E33F6" w:rsidRPr="004C76F4">
        <w:rPr>
          <w:rFonts w:ascii="Arial" w:hAnsi="Arial" w:cs="Arial"/>
        </w:rPr>
        <w:t>shared reading in helping young children</w:t>
      </w:r>
      <w:r w:rsidR="00A85071" w:rsidRPr="004C76F4">
        <w:rPr>
          <w:rFonts w:ascii="Arial" w:hAnsi="Arial" w:cs="Arial"/>
        </w:rPr>
        <w:t xml:space="preserve">’s </w:t>
      </w:r>
      <w:r w:rsidR="00197E9E" w:rsidRPr="004C76F4">
        <w:rPr>
          <w:rFonts w:ascii="Arial" w:hAnsi="Arial" w:cs="Arial"/>
        </w:rPr>
        <w:t>language development</w:t>
      </w:r>
      <w:r w:rsidR="003A5E50" w:rsidRPr="004C76F4">
        <w:rPr>
          <w:rFonts w:ascii="Arial" w:hAnsi="Arial" w:cs="Arial"/>
        </w:rPr>
        <w:t xml:space="preserve">, suggesting </w:t>
      </w:r>
      <w:r w:rsidR="00996F80" w:rsidRPr="004C76F4">
        <w:rPr>
          <w:rFonts w:ascii="Arial" w:hAnsi="Arial" w:cs="Arial"/>
        </w:rPr>
        <w:t xml:space="preserve">that opportunities </w:t>
      </w:r>
      <w:r w:rsidR="00840331" w:rsidRPr="004C76F4">
        <w:rPr>
          <w:rFonts w:ascii="Arial" w:hAnsi="Arial" w:cs="Arial"/>
        </w:rPr>
        <w:t>for verbal interaction</w:t>
      </w:r>
      <w:r w:rsidR="00B52A77" w:rsidRPr="004C76F4">
        <w:rPr>
          <w:rFonts w:ascii="Arial" w:hAnsi="Arial" w:cs="Arial"/>
        </w:rPr>
        <w:t xml:space="preserve"> can be more beneficial</w:t>
      </w:r>
      <w:r w:rsidR="003D1524" w:rsidRPr="004C76F4">
        <w:rPr>
          <w:rFonts w:ascii="Arial" w:hAnsi="Arial" w:cs="Arial"/>
        </w:rPr>
        <w:t xml:space="preserve"> </w:t>
      </w:r>
      <w:r w:rsidR="006D5EE0" w:rsidRPr="004C76F4">
        <w:rPr>
          <w:rFonts w:ascii="Arial" w:hAnsi="Arial" w:cs="Arial"/>
        </w:rPr>
        <w:t xml:space="preserve">than children just sitting </w:t>
      </w:r>
      <w:r w:rsidR="006D5EE0" w:rsidRPr="004C76F4">
        <w:rPr>
          <w:rFonts w:ascii="Arial" w:hAnsi="Arial" w:cs="Arial"/>
        </w:rPr>
        <w:lastRenderedPageBreak/>
        <w:t xml:space="preserve">and </w:t>
      </w:r>
      <w:r w:rsidR="007E493B" w:rsidRPr="004C76F4">
        <w:rPr>
          <w:rFonts w:ascii="Arial" w:hAnsi="Arial" w:cs="Arial"/>
        </w:rPr>
        <w:t xml:space="preserve">listening </w:t>
      </w:r>
      <w:r w:rsidR="006D5EE0" w:rsidRPr="004C76F4">
        <w:rPr>
          <w:rFonts w:ascii="Arial" w:hAnsi="Arial" w:cs="Arial"/>
        </w:rPr>
        <w:t>to a story</w:t>
      </w:r>
      <w:r w:rsidR="007E493B" w:rsidRPr="004C76F4">
        <w:rPr>
          <w:rFonts w:ascii="Arial" w:hAnsi="Arial" w:cs="Arial"/>
        </w:rPr>
        <w:t>.</w:t>
      </w:r>
      <w:r w:rsidR="00A1564D" w:rsidRPr="004C76F4">
        <w:rPr>
          <w:rFonts w:ascii="Arial" w:hAnsi="Arial" w:cs="Arial"/>
        </w:rPr>
        <w:t xml:space="preserve"> However, altho</w:t>
      </w:r>
      <w:r w:rsidR="000D31C0" w:rsidRPr="004C76F4">
        <w:rPr>
          <w:rFonts w:ascii="Arial" w:hAnsi="Arial" w:cs="Arial"/>
        </w:rPr>
        <w:t xml:space="preserve">ugh questioning can encourage </w:t>
      </w:r>
      <w:r w:rsidR="00D172F2" w:rsidRPr="004C76F4">
        <w:rPr>
          <w:rFonts w:ascii="Arial" w:hAnsi="Arial" w:cs="Arial"/>
        </w:rPr>
        <w:t>participation</w:t>
      </w:r>
      <w:r w:rsidR="002B2259" w:rsidRPr="004C76F4">
        <w:rPr>
          <w:rFonts w:ascii="Arial" w:hAnsi="Arial" w:cs="Arial"/>
        </w:rPr>
        <w:t xml:space="preserve">, it’s effectiveness depends </w:t>
      </w:r>
      <w:r w:rsidR="00901E35" w:rsidRPr="004C76F4">
        <w:rPr>
          <w:rFonts w:ascii="Arial" w:hAnsi="Arial" w:cs="Arial"/>
        </w:rPr>
        <w:t xml:space="preserve">on the children’s </w:t>
      </w:r>
      <w:r w:rsidR="00E65C4A" w:rsidRPr="004C76F4">
        <w:rPr>
          <w:rFonts w:ascii="Arial" w:hAnsi="Arial" w:cs="Arial"/>
        </w:rPr>
        <w:t>individual communication abilities and developmental stages. For example, children who are pre-verbal, or have</w:t>
      </w:r>
      <w:r w:rsidR="006B77DD" w:rsidRPr="004C76F4">
        <w:rPr>
          <w:rFonts w:ascii="Arial" w:hAnsi="Arial" w:cs="Arial"/>
        </w:rPr>
        <w:t xml:space="preserve"> little speech may need additional processing time, </w:t>
      </w:r>
      <w:r w:rsidR="00917355" w:rsidRPr="004C76F4">
        <w:rPr>
          <w:rFonts w:ascii="Arial" w:hAnsi="Arial" w:cs="Arial"/>
        </w:rPr>
        <w:t>visual</w:t>
      </w:r>
      <w:r w:rsidR="006B77DD" w:rsidRPr="004C76F4">
        <w:rPr>
          <w:rFonts w:ascii="Arial" w:hAnsi="Arial" w:cs="Arial"/>
        </w:rPr>
        <w:t xml:space="preserve"> props or opportunities to respond through gestures. </w:t>
      </w:r>
      <w:r w:rsidR="00917355" w:rsidRPr="004C76F4">
        <w:rPr>
          <w:rFonts w:ascii="Arial" w:hAnsi="Arial" w:cs="Arial"/>
        </w:rPr>
        <w:t xml:space="preserve">Furthermore, questions that encourage only the answers yes or no may restrict opportunities for children to develop further in their language and to express their own thoughts. </w:t>
      </w:r>
    </w:p>
    <w:p w14:paraId="02FAFB20" w14:textId="1C11FF6B" w:rsidR="008C4678" w:rsidRPr="004C76F4" w:rsidRDefault="0068169C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Even though questioning was used throughout both storytelling activities to encourage participation, the storyteller on some of the questions occasionally responded to their own questions rather than </w:t>
      </w:r>
      <w:r w:rsidR="00092AED" w:rsidRPr="004C76F4">
        <w:rPr>
          <w:rFonts w:ascii="Arial" w:hAnsi="Arial" w:cs="Arial"/>
        </w:rPr>
        <w:t xml:space="preserve">allowing sufficient time for the children to respond to the question. This approach </w:t>
      </w:r>
      <w:r w:rsidR="00F75F7C" w:rsidRPr="004C76F4">
        <w:rPr>
          <w:rFonts w:ascii="Arial" w:hAnsi="Arial" w:cs="Arial"/>
        </w:rPr>
        <w:t xml:space="preserve">helped the flow of the </w:t>
      </w:r>
      <w:r w:rsidR="00E91A58" w:rsidRPr="004C76F4">
        <w:rPr>
          <w:rFonts w:ascii="Arial" w:hAnsi="Arial" w:cs="Arial"/>
        </w:rPr>
        <w:t>story,</w:t>
      </w:r>
      <w:r w:rsidR="00F75F7C" w:rsidRPr="004C76F4">
        <w:rPr>
          <w:rFonts w:ascii="Arial" w:hAnsi="Arial" w:cs="Arial"/>
        </w:rPr>
        <w:t xml:space="preserve"> but it also could have limited opportunities for the children to </w:t>
      </w:r>
      <w:r w:rsidR="00E91A58" w:rsidRPr="004C76F4">
        <w:rPr>
          <w:rFonts w:ascii="Arial" w:hAnsi="Arial" w:cs="Arial"/>
        </w:rPr>
        <w:t xml:space="preserve">independently express their thoughts and feelings towards the story to better their communication skills. This highlights the </w:t>
      </w:r>
      <w:r w:rsidR="00E12DF6" w:rsidRPr="004C76F4">
        <w:rPr>
          <w:rFonts w:ascii="Arial" w:hAnsi="Arial" w:cs="Arial"/>
        </w:rPr>
        <w:t xml:space="preserve">importance </w:t>
      </w:r>
      <w:r w:rsidR="007F162D" w:rsidRPr="004C76F4">
        <w:rPr>
          <w:rFonts w:ascii="Arial" w:hAnsi="Arial" w:cs="Arial"/>
        </w:rPr>
        <w:t xml:space="preserve">of </w:t>
      </w:r>
      <w:r w:rsidR="00632CE3" w:rsidRPr="004C76F4">
        <w:rPr>
          <w:rFonts w:ascii="Arial" w:hAnsi="Arial" w:cs="Arial"/>
        </w:rPr>
        <w:t>making sure the children have enough time to process their thoughts and answer</w:t>
      </w:r>
      <w:r w:rsidR="00A93014" w:rsidRPr="004C76F4">
        <w:rPr>
          <w:rFonts w:ascii="Arial" w:hAnsi="Arial" w:cs="Arial"/>
        </w:rPr>
        <w:t xml:space="preserve">s, especially for children with communication needs. </w:t>
      </w:r>
      <w:r w:rsidR="003534BE" w:rsidRPr="004C76F4">
        <w:rPr>
          <w:rFonts w:ascii="Arial" w:hAnsi="Arial" w:cs="Arial"/>
        </w:rPr>
        <w:t xml:space="preserve">Rowe </w:t>
      </w:r>
      <w:r w:rsidR="00C65A20" w:rsidRPr="004C76F4">
        <w:rPr>
          <w:rFonts w:ascii="Arial" w:hAnsi="Arial" w:cs="Arial"/>
        </w:rPr>
        <w:t xml:space="preserve">(1986) stresses that the significance </w:t>
      </w:r>
      <w:r w:rsidR="003B4F21" w:rsidRPr="004C76F4">
        <w:rPr>
          <w:rFonts w:ascii="Arial" w:hAnsi="Arial" w:cs="Arial"/>
        </w:rPr>
        <w:t xml:space="preserve">of wait time during questioning, suggesting that providing extra thinking time can benefit </w:t>
      </w:r>
      <w:r w:rsidR="00D61DEB" w:rsidRPr="004C76F4">
        <w:rPr>
          <w:rFonts w:ascii="Arial" w:hAnsi="Arial" w:cs="Arial"/>
        </w:rPr>
        <w:t xml:space="preserve">improved answers. </w:t>
      </w:r>
      <w:r w:rsidR="00A93014" w:rsidRPr="004C76F4">
        <w:rPr>
          <w:rFonts w:ascii="Arial" w:hAnsi="Arial" w:cs="Arial"/>
        </w:rPr>
        <w:t xml:space="preserve">Furthermore, making sure </w:t>
      </w:r>
      <w:r w:rsidR="007326AF" w:rsidRPr="004C76F4">
        <w:rPr>
          <w:rFonts w:ascii="Arial" w:hAnsi="Arial" w:cs="Arial"/>
        </w:rPr>
        <w:t xml:space="preserve">that open-ended questions </w:t>
      </w:r>
      <w:r w:rsidR="004B0C48" w:rsidRPr="004C76F4">
        <w:rPr>
          <w:rFonts w:ascii="Arial" w:hAnsi="Arial" w:cs="Arial"/>
        </w:rPr>
        <w:t>are being added into storytelling more as this can encourage children to develop their express</w:t>
      </w:r>
      <w:r w:rsidR="00D13386" w:rsidRPr="004C76F4">
        <w:rPr>
          <w:rFonts w:ascii="Arial" w:hAnsi="Arial" w:cs="Arial"/>
        </w:rPr>
        <w:t xml:space="preserve">ive language and demonstrate a deeper understanding of the story. Therefore, effectiveness of </w:t>
      </w:r>
      <w:r w:rsidR="00DD4695" w:rsidRPr="004C76F4">
        <w:rPr>
          <w:rFonts w:ascii="Arial" w:hAnsi="Arial" w:cs="Arial"/>
        </w:rPr>
        <w:t>questioning</w:t>
      </w:r>
      <w:r w:rsidR="00D13386" w:rsidRPr="004C76F4">
        <w:rPr>
          <w:rFonts w:ascii="Arial" w:hAnsi="Arial" w:cs="Arial"/>
        </w:rPr>
        <w:t xml:space="preserve"> depends not just on the questions but also on how the practitioner </w:t>
      </w:r>
      <w:r w:rsidR="00DD4695" w:rsidRPr="004C76F4">
        <w:rPr>
          <w:rFonts w:ascii="Arial" w:hAnsi="Arial" w:cs="Arial"/>
        </w:rPr>
        <w:t xml:space="preserve">creates opportunities for meaningful interactions with the children. </w:t>
      </w:r>
      <w:r w:rsidR="00BB36BB" w:rsidRPr="004C76F4">
        <w:rPr>
          <w:rFonts w:ascii="Arial" w:hAnsi="Arial" w:cs="Arial"/>
        </w:rPr>
        <w:t xml:space="preserve">Questioning was used throughout </w:t>
      </w:r>
      <w:r w:rsidR="008419CD" w:rsidRPr="004C76F4">
        <w:rPr>
          <w:rFonts w:ascii="Arial" w:hAnsi="Arial" w:cs="Arial"/>
        </w:rPr>
        <w:t>both</w:t>
      </w:r>
      <w:r w:rsidR="002F740E" w:rsidRPr="004C76F4">
        <w:rPr>
          <w:rFonts w:ascii="Arial" w:hAnsi="Arial" w:cs="Arial"/>
        </w:rPr>
        <w:t xml:space="preserve"> </w:t>
      </w:r>
      <w:r w:rsidR="00745F70" w:rsidRPr="004C76F4">
        <w:rPr>
          <w:rFonts w:ascii="Arial" w:hAnsi="Arial" w:cs="Arial"/>
        </w:rPr>
        <w:t>stories;</w:t>
      </w:r>
      <w:r w:rsidR="007B7302" w:rsidRPr="004C76F4">
        <w:rPr>
          <w:rFonts w:ascii="Arial" w:hAnsi="Arial" w:cs="Arial"/>
        </w:rPr>
        <w:t xml:space="preserve"> however,</w:t>
      </w:r>
      <w:r w:rsidR="002F740E" w:rsidRPr="004C76F4">
        <w:rPr>
          <w:rFonts w:ascii="Arial" w:hAnsi="Arial" w:cs="Arial"/>
        </w:rPr>
        <w:t xml:space="preserve"> the effectiveness of this approach can change depending on the </w:t>
      </w:r>
      <w:r w:rsidR="00591BD9" w:rsidRPr="004C76F4">
        <w:rPr>
          <w:rFonts w:ascii="Arial" w:hAnsi="Arial" w:cs="Arial"/>
        </w:rPr>
        <w:t>practitioner’s</w:t>
      </w:r>
      <w:r w:rsidR="002F740E" w:rsidRPr="004C76F4">
        <w:rPr>
          <w:rFonts w:ascii="Arial" w:hAnsi="Arial" w:cs="Arial"/>
        </w:rPr>
        <w:t xml:space="preserve"> </w:t>
      </w:r>
      <w:r w:rsidR="00591BD9" w:rsidRPr="004C76F4">
        <w:rPr>
          <w:rFonts w:ascii="Arial" w:hAnsi="Arial" w:cs="Arial"/>
        </w:rPr>
        <w:t xml:space="preserve">encouraging interaction. Traditional storytelling can </w:t>
      </w:r>
      <w:r w:rsidR="000F3D71" w:rsidRPr="004C76F4">
        <w:rPr>
          <w:rFonts w:ascii="Arial" w:hAnsi="Arial" w:cs="Arial"/>
        </w:rPr>
        <w:t>provide opportunities for spontaneous questioning, allowing the storyteller to adapt their responses according to children’s individual understanding</w:t>
      </w:r>
      <w:r w:rsidR="00F711D8" w:rsidRPr="004C76F4">
        <w:rPr>
          <w:rFonts w:ascii="Arial" w:hAnsi="Arial" w:cs="Arial"/>
        </w:rPr>
        <w:t xml:space="preserve"> and engagement</w:t>
      </w:r>
      <w:r w:rsidR="00BC26B3" w:rsidRPr="004C76F4">
        <w:rPr>
          <w:rFonts w:ascii="Arial" w:hAnsi="Arial" w:cs="Arial"/>
        </w:rPr>
        <w:t>. Mo</w:t>
      </w:r>
      <w:r w:rsidR="00312257">
        <w:rPr>
          <w:rFonts w:ascii="Arial" w:hAnsi="Arial" w:cs="Arial"/>
        </w:rPr>
        <w:t xml:space="preserve">l </w:t>
      </w:r>
      <w:r w:rsidR="00BC26B3" w:rsidRPr="004C76F4">
        <w:rPr>
          <w:rFonts w:ascii="Arial" w:hAnsi="Arial" w:cs="Arial"/>
        </w:rPr>
        <w:t>et al. (2008) found that</w:t>
      </w:r>
      <w:r w:rsidR="00CF5957" w:rsidRPr="004C76F4">
        <w:rPr>
          <w:rFonts w:ascii="Arial" w:hAnsi="Arial" w:cs="Arial"/>
        </w:rPr>
        <w:t xml:space="preserve"> </w:t>
      </w:r>
      <w:r w:rsidR="00F61F2C" w:rsidRPr="004C76F4">
        <w:rPr>
          <w:rFonts w:ascii="Arial" w:hAnsi="Arial" w:cs="Arial"/>
        </w:rPr>
        <w:t xml:space="preserve">collaborative reading </w:t>
      </w:r>
      <w:r w:rsidR="008E44B7" w:rsidRPr="004C76F4">
        <w:rPr>
          <w:rFonts w:ascii="Arial" w:hAnsi="Arial" w:cs="Arial"/>
        </w:rPr>
        <w:t xml:space="preserve">can support children’s </w:t>
      </w:r>
      <w:r w:rsidR="00FE2B15" w:rsidRPr="004C76F4">
        <w:rPr>
          <w:rFonts w:ascii="Arial" w:hAnsi="Arial" w:cs="Arial"/>
        </w:rPr>
        <w:t xml:space="preserve">vocabulary development, highlighting the importance of active participation </w:t>
      </w:r>
      <w:r w:rsidR="00263912" w:rsidRPr="004C76F4">
        <w:rPr>
          <w:rFonts w:ascii="Arial" w:hAnsi="Arial" w:cs="Arial"/>
        </w:rPr>
        <w:t xml:space="preserve">instead of </w:t>
      </w:r>
      <w:r w:rsidR="00E7719E" w:rsidRPr="004C76F4">
        <w:rPr>
          <w:rFonts w:ascii="Arial" w:hAnsi="Arial" w:cs="Arial"/>
        </w:rPr>
        <w:t>simply</w:t>
      </w:r>
      <w:r w:rsidR="00263912" w:rsidRPr="004C76F4">
        <w:rPr>
          <w:rFonts w:ascii="Arial" w:hAnsi="Arial" w:cs="Arial"/>
        </w:rPr>
        <w:t xml:space="preserve"> listening. </w:t>
      </w:r>
      <w:r w:rsidR="00C40EE4" w:rsidRPr="004C76F4">
        <w:rPr>
          <w:rFonts w:ascii="Arial" w:hAnsi="Arial" w:cs="Arial"/>
        </w:rPr>
        <w:t xml:space="preserve">In contrast, digital storytelling can provide </w:t>
      </w:r>
      <w:r w:rsidR="00542C07" w:rsidRPr="004C76F4">
        <w:rPr>
          <w:rFonts w:ascii="Arial" w:hAnsi="Arial" w:cs="Arial"/>
        </w:rPr>
        <w:t xml:space="preserve">additional visual and </w:t>
      </w:r>
      <w:r w:rsidR="005C6D43" w:rsidRPr="004C76F4">
        <w:rPr>
          <w:rFonts w:ascii="Arial" w:hAnsi="Arial" w:cs="Arial"/>
        </w:rPr>
        <w:t xml:space="preserve">verbal support to encourage </w:t>
      </w:r>
      <w:r w:rsidR="00CF658E" w:rsidRPr="004C76F4">
        <w:rPr>
          <w:rFonts w:ascii="Arial" w:hAnsi="Arial" w:cs="Arial"/>
        </w:rPr>
        <w:t>children’s</w:t>
      </w:r>
      <w:r w:rsidR="005C6D43" w:rsidRPr="004C76F4">
        <w:rPr>
          <w:rFonts w:ascii="Arial" w:hAnsi="Arial" w:cs="Arial"/>
        </w:rPr>
        <w:t xml:space="preserve"> comprehension. Takacs et al. (2015) </w:t>
      </w:r>
      <w:r w:rsidR="001A69DF" w:rsidRPr="004C76F4">
        <w:rPr>
          <w:rFonts w:ascii="Arial" w:hAnsi="Arial" w:cs="Arial"/>
        </w:rPr>
        <w:t xml:space="preserve">identified that digital </w:t>
      </w:r>
      <w:r w:rsidR="000F4B83" w:rsidRPr="004C76F4">
        <w:rPr>
          <w:rFonts w:ascii="Arial" w:hAnsi="Arial" w:cs="Arial"/>
        </w:rPr>
        <w:t>features can benefit children’s story comprehension and expressive vocabulary</w:t>
      </w:r>
      <w:r w:rsidR="00CD34B7" w:rsidRPr="004C76F4">
        <w:rPr>
          <w:rFonts w:ascii="Arial" w:hAnsi="Arial" w:cs="Arial"/>
        </w:rPr>
        <w:t xml:space="preserve">. However certain digital media </w:t>
      </w:r>
      <w:r w:rsidR="00222988" w:rsidRPr="004C76F4">
        <w:rPr>
          <w:rFonts w:ascii="Arial" w:hAnsi="Arial" w:cs="Arial"/>
        </w:rPr>
        <w:t xml:space="preserve">could possibly distract children from the story. Therefore, although </w:t>
      </w:r>
      <w:r w:rsidR="00CF658E" w:rsidRPr="004C76F4">
        <w:rPr>
          <w:rFonts w:ascii="Arial" w:hAnsi="Arial" w:cs="Arial"/>
        </w:rPr>
        <w:t>both storytelling</w:t>
      </w:r>
      <w:r w:rsidR="00222988" w:rsidRPr="004C76F4">
        <w:rPr>
          <w:rFonts w:ascii="Arial" w:hAnsi="Arial" w:cs="Arial"/>
        </w:rPr>
        <w:t xml:space="preserve"> approaches </w:t>
      </w:r>
      <w:r w:rsidR="0086240A" w:rsidRPr="004C76F4">
        <w:rPr>
          <w:rFonts w:ascii="Arial" w:hAnsi="Arial" w:cs="Arial"/>
        </w:rPr>
        <w:t xml:space="preserve">provide opportunities to </w:t>
      </w:r>
      <w:r w:rsidR="0086240A" w:rsidRPr="004C76F4">
        <w:rPr>
          <w:rFonts w:ascii="Arial" w:hAnsi="Arial" w:cs="Arial"/>
        </w:rPr>
        <w:lastRenderedPageBreak/>
        <w:t>support the children’s language development</w:t>
      </w:r>
      <w:r w:rsidR="004850BD" w:rsidRPr="004C76F4">
        <w:rPr>
          <w:rFonts w:ascii="Arial" w:hAnsi="Arial" w:cs="Arial"/>
        </w:rPr>
        <w:t>,</w:t>
      </w:r>
      <w:r w:rsidR="001C333A" w:rsidRPr="004C76F4">
        <w:rPr>
          <w:rFonts w:ascii="Arial" w:hAnsi="Arial" w:cs="Arial"/>
        </w:rPr>
        <w:t xml:space="preserve"> their</w:t>
      </w:r>
      <w:r w:rsidR="0046561C" w:rsidRPr="004C76F4">
        <w:rPr>
          <w:rFonts w:ascii="Arial" w:hAnsi="Arial" w:cs="Arial"/>
        </w:rPr>
        <w:t xml:space="preserve"> impact d</w:t>
      </w:r>
      <w:r w:rsidR="00543E74" w:rsidRPr="004C76F4">
        <w:rPr>
          <w:rFonts w:ascii="Arial" w:hAnsi="Arial" w:cs="Arial"/>
        </w:rPr>
        <w:t xml:space="preserve">epends on how </w:t>
      </w:r>
      <w:r w:rsidR="006E661B" w:rsidRPr="004C76F4">
        <w:rPr>
          <w:rFonts w:ascii="Arial" w:hAnsi="Arial" w:cs="Arial"/>
        </w:rPr>
        <w:t>practitioners</w:t>
      </w:r>
      <w:r w:rsidR="00543E74" w:rsidRPr="004C76F4">
        <w:rPr>
          <w:rFonts w:ascii="Arial" w:hAnsi="Arial" w:cs="Arial"/>
        </w:rPr>
        <w:t xml:space="preserve"> </w:t>
      </w:r>
      <w:r w:rsidR="006E661B" w:rsidRPr="004C76F4">
        <w:rPr>
          <w:rFonts w:ascii="Arial" w:hAnsi="Arial" w:cs="Arial"/>
        </w:rPr>
        <w:t xml:space="preserve">support the interactions </w:t>
      </w:r>
      <w:r w:rsidR="00002082" w:rsidRPr="004C76F4">
        <w:rPr>
          <w:rFonts w:ascii="Arial" w:hAnsi="Arial" w:cs="Arial"/>
        </w:rPr>
        <w:t xml:space="preserve">and adapt the story to the children’s individual needs. </w:t>
      </w:r>
    </w:p>
    <w:p w14:paraId="68799E7F" w14:textId="77777777" w:rsidR="00DA42F6" w:rsidRPr="004C76F4" w:rsidRDefault="00DA42F6" w:rsidP="004C76F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572666E" w14:textId="7559A347" w:rsidR="00DA42F6" w:rsidRPr="004C76F4" w:rsidRDefault="00DA42F6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t xml:space="preserve">Enthusiasm, Expression and Engagement </w:t>
      </w:r>
    </w:p>
    <w:p w14:paraId="75570654" w14:textId="57DD46D0" w:rsidR="007D3721" w:rsidRPr="004C76F4" w:rsidRDefault="00571591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An approach </w:t>
      </w:r>
      <w:r w:rsidR="007566AC" w:rsidRPr="004C76F4">
        <w:rPr>
          <w:rFonts w:ascii="Arial" w:hAnsi="Arial" w:cs="Arial"/>
        </w:rPr>
        <w:t xml:space="preserve">demonstrated throughout </w:t>
      </w:r>
      <w:r w:rsidR="00120771" w:rsidRPr="004C76F4">
        <w:rPr>
          <w:rFonts w:ascii="Arial" w:hAnsi="Arial" w:cs="Arial"/>
        </w:rPr>
        <w:t>the traditional</w:t>
      </w:r>
      <w:r w:rsidR="00FB1081" w:rsidRPr="004C76F4">
        <w:rPr>
          <w:rFonts w:ascii="Arial" w:hAnsi="Arial" w:cs="Arial"/>
        </w:rPr>
        <w:t xml:space="preserve"> </w:t>
      </w:r>
      <w:r w:rsidR="00C837E1" w:rsidRPr="004C76F4">
        <w:rPr>
          <w:rFonts w:ascii="Arial" w:hAnsi="Arial" w:cs="Arial"/>
        </w:rPr>
        <w:t>and digital storytelling was the use of enthusiasm, facial expression, gestures and changes in tone of voice to encourage children’s engagement. For example, the storyteller used exag</w:t>
      </w:r>
      <w:r w:rsidR="00B21621" w:rsidRPr="004C76F4">
        <w:rPr>
          <w:rFonts w:ascii="Arial" w:hAnsi="Arial" w:cs="Arial"/>
        </w:rPr>
        <w:t xml:space="preserve">gerated expression </w:t>
      </w:r>
      <w:r w:rsidR="00F62E3F" w:rsidRPr="004C76F4">
        <w:rPr>
          <w:rFonts w:ascii="Arial" w:hAnsi="Arial" w:cs="Arial"/>
        </w:rPr>
        <w:t>and different character voices such as putting their hands on their hips when Daddy bear was upset. These approaches</w:t>
      </w:r>
      <w:r w:rsidR="008D36CD" w:rsidRPr="004C76F4">
        <w:rPr>
          <w:rFonts w:ascii="Arial" w:hAnsi="Arial" w:cs="Arial"/>
        </w:rPr>
        <w:t xml:space="preserve"> tried to capture children’s attention, create excitement and support their understanding of the characters </w:t>
      </w:r>
      <w:r w:rsidR="00D95613" w:rsidRPr="004C76F4">
        <w:rPr>
          <w:rFonts w:ascii="Arial" w:hAnsi="Arial" w:cs="Arial"/>
        </w:rPr>
        <w:t>and events happening throughout the story.</w:t>
      </w:r>
    </w:p>
    <w:p w14:paraId="20B6B3EC" w14:textId="77777777" w:rsidR="005046BA" w:rsidRPr="004C76F4" w:rsidRDefault="00D95613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Expressive storytelling is extremely important within early years education as it can support children’s communication and language development</w:t>
      </w:r>
      <w:r w:rsidR="001038E5" w:rsidRPr="004C76F4">
        <w:rPr>
          <w:rFonts w:ascii="Arial" w:hAnsi="Arial" w:cs="Arial"/>
        </w:rPr>
        <w:t xml:space="preserve"> by providing visual and s</w:t>
      </w:r>
      <w:r w:rsidR="00AA690D" w:rsidRPr="004C76F4">
        <w:rPr>
          <w:rFonts w:ascii="Arial" w:hAnsi="Arial" w:cs="Arial"/>
        </w:rPr>
        <w:t xml:space="preserve">ound </w:t>
      </w:r>
      <w:r w:rsidR="001038E5" w:rsidRPr="004C76F4">
        <w:rPr>
          <w:rFonts w:ascii="Arial" w:hAnsi="Arial" w:cs="Arial"/>
        </w:rPr>
        <w:t xml:space="preserve">cues alongside spoken language. </w:t>
      </w:r>
      <w:r w:rsidR="00AA690D" w:rsidRPr="004C76F4">
        <w:rPr>
          <w:rFonts w:ascii="Arial" w:hAnsi="Arial" w:cs="Arial"/>
        </w:rPr>
        <w:t>This helps children</w:t>
      </w:r>
      <w:r w:rsidR="00E642FB" w:rsidRPr="004C76F4">
        <w:rPr>
          <w:rFonts w:ascii="Arial" w:hAnsi="Arial" w:cs="Arial"/>
        </w:rPr>
        <w:t xml:space="preserve"> make sense of emotions, understand the meaning of words and remain engaged throughout storytelling time. </w:t>
      </w:r>
      <w:r w:rsidR="0099133B" w:rsidRPr="004C76F4">
        <w:rPr>
          <w:rFonts w:ascii="Arial" w:hAnsi="Arial" w:cs="Arial"/>
        </w:rPr>
        <w:t xml:space="preserve">Research by Isbell </w:t>
      </w:r>
      <w:r w:rsidR="005102AD" w:rsidRPr="004C76F4">
        <w:rPr>
          <w:rFonts w:ascii="Arial" w:hAnsi="Arial" w:cs="Arial"/>
        </w:rPr>
        <w:t>et al. (</w:t>
      </w:r>
      <w:r w:rsidR="0099133B" w:rsidRPr="004C76F4">
        <w:rPr>
          <w:rFonts w:ascii="Arial" w:hAnsi="Arial" w:cs="Arial"/>
        </w:rPr>
        <w:t xml:space="preserve">2004) looked at the effects of storytelling </w:t>
      </w:r>
      <w:r w:rsidR="00352A43" w:rsidRPr="004C76F4">
        <w:rPr>
          <w:rFonts w:ascii="Arial" w:hAnsi="Arial" w:cs="Arial"/>
        </w:rPr>
        <w:t xml:space="preserve">and story reading on young children’s language development, highlighting the potential benefits of </w:t>
      </w:r>
      <w:r w:rsidR="005102AD" w:rsidRPr="004C76F4">
        <w:rPr>
          <w:rFonts w:ascii="Arial" w:hAnsi="Arial" w:cs="Arial"/>
        </w:rPr>
        <w:t xml:space="preserve">storytelling for children’s language and </w:t>
      </w:r>
      <w:r w:rsidR="00C85A58" w:rsidRPr="004C76F4">
        <w:rPr>
          <w:rFonts w:ascii="Arial" w:hAnsi="Arial" w:cs="Arial"/>
        </w:rPr>
        <w:t>understanding of the story.</w:t>
      </w:r>
    </w:p>
    <w:p w14:paraId="16E300DA" w14:textId="603E9536" w:rsidR="00D95613" w:rsidRPr="004C76F4" w:rsidRDefault="0051483C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Additionally</w:t>
      </w:r>
      <w:r w:rsidR="005046BA" w:rsidRPr="004C76F4">
        <w:rPr>
          <w:rFonts w:ascii="Arial" w:hAnsi="Arial" w:cs="Arial"/>
        </w:rPr>
        <w:t xml:space="preserve">, Bruner’s (1983) theory of language development </w:t>
      </w:r>
      <w:r w:rsidR="003251DC" w:rsidRPr="004C76F4">
        <w:rPr>
          <w:rFonts w:ascii="Arial" w:hAnsi="Arial" w:cs="Arial"/>
        </w:rPr>
        <w:t>underlines the importance of social interaction and adult support in children’s developing communication skills. Through</w:t>
      </w:r>
      <w:r w:rsidR="009D61BF" w:rsidRPr="004C76F4">
        <w:rPr>
          <w:rFonts w:ascii="Arial" w:hAnsi="Arial" w:cs="Arial"/>
        </w:rPr>
        <w:t xml:space="preserve"> </w:t>
      </w:r>
      <w:r w:rsidR="003251DC" w:rsidRPr="004C76F4">
        <w:rPr>
          <w:rFonts w:ascii="Arial" w:hAnsi="Arial" w:cs="Arial"/>
        </w:rPr>
        <w:t>expressive storytelling</w:t>
      </w:r>
      <w:r w:rsidR="00CF5D0E" w:rsidRPr="004C76F4">
        <w:rPr>
          <w:rFonts w:ascii="Arial" w:hAnsi="Arial" w:cs="Arial"/>
        </w:rPr>
        <w:t xml:space="preserve">, practitioners can provide additional visual prompts </w:t>
      </w:r>
      <w:r w:rsidR="00E52112" w:rsidRPr="004C76F4">
        <w:rPr>
          <w:rFonts w:ascii="Arial" w:hAnsi="Arial" w:cs="Arial"/>
        </w:rPr>
        <w:t xml:space="preserve">that may help children connect spoken language with actions, emotions and </w:t>
      </w:r>
      <w:r w:rsidR="00CF31BB" w:rsidRPr="004C76F4">
        <w:rPr>
          <w:rFonts w:ascii="Arial" w:hAnsi="Arial" w:cs="Arial"/>
        </w:rPr>
        <w:t xml:space="preserve">facial expressions. </w:t>
      </w:r>
    </w:p>
    <w:p w14:paraId="16063F99" w14:textId="6605E8FD" w:rsidR="00031CB4" w:rsidRPr="004C76F4" w:rsidRDefault="00CF31BB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On the other hand, even though enthusiasm and exaggerated expressions can encourage engagement, their effectiveness may </w:t>
      </w:r>
      <w:r w:rsidR="00EC1D98" w:rsidRPr="004C76F4">
        <w:rPr>
          <w:rFonts w:ascii="Arial" w:hAnsi="Arial" w:cs="Arial"/>
        </w:rPr>
        <w:t>vary depending on children’s individual sensory and communication needs.</w:t>
      </w:r>
      <w:r w:rsidR="00CE0D62" w:rsidRPr="004C76F4">
        <w:rPr>
          <w:rFonts w:ascii="Arial" w:hAnsi="Arial" w:cs="Arial"/>
        </w:rPr>
        <w:t xml:space="preserve"> For example, some</w:t>
      </w:r>
      <w:r w:rsidR="002354B5" w:rsidRPr="004C76F4">
        <w:rPr>
          <w:rFonts w:ascii="Arial" w:hAnsi="Arial" w:cs="Arial"/>
        </w:rPr>
        <w:t xml:space="preserve"> c</w:t>
      </w:r>
      <w:r w:rsidR="00EC1D98" w:rsidRPr="004C76F4">
        <w:rPr>
          <w:rFonts w:ascii="Arial" w:hAnsi="Arial" w:cs="Arial"/>
        </w:rPr>
        <w:t>hildren with Additional Learning Needs (ALN)</w:t>
      </w:r>
      <w:r w:rsidR="008A32F9" w:rsidRPr="004C76F4">
        <w:rPr>
          <w:rFonts w:ascii="Arial" w:hAnsi="Arial" w:cs="Arial"/>
        </w:rPr>
        <w:t xml:space="preserve"> may struggle w</w:t>
      </w:r>
      <w:r w:rsidR="00D44DF8" w:rsidRPr="004C76F4">
        <w:rPr>
          <w:rFonts w:ascii="Arial" w:hAnsi="Arial" w:cs="Arial"/>
        </w:rPr>
        <w:t>ith high energy, dramatic pauses and exaggerated actions as they may experience</w:t>
      </w:r>
      <w:r w:rsidR="002C5737" w:rsidRPr="004C76F4">
        <w:rPr>
          <w:rFonts w:ascii="Arial" w:hAnsi="Arial" w:cs="Arial"/>
        </w:rPr>
        <w:t xml:space="preserve"> sensory sensitivities</w:t>
      </w:r>
      <w:r w:rsidR="00CB3577" w:rsidRPr="004C76F4">
        <w:rPr>
          <w:rFonts w:ascii="Arial" w:hAnsi="Arial" w:cs="Arial"/>
        </w:rPr>
        <w:t xml:space="preserve"> and find the situation </w:t>
      </w:r>
      <w:r w:rsidR="00CF5644" w:rsidRPr="004C76F4">
        <w:rPr>
          <w:rFonts w:ascii="Arial" w:hAnsi="Arial" w:cs="Arial"/>
        </w:rPr>
        <w:t>overwhelming. Ben-Sasson et al. (2009)</w:t>
      </w:r>
      <w:r w:rsidR="00F7572C" w:rsidRPr="004C76F4">
        <w:rPr>
          <w:rFonts w:ascii="Arial" w:hAnsi="Arial" w:cs="Arial"/>
        </w:rPr>
        <w:t xml:space="preserve"> observed th</w:t>
      </w:r>
      <w:r w:rsidR="0024044C" w:rsidRPr="004C76F4">
        <w:rPr>
          <w:rFonts w:ascii="Arial" w:hAnsi="Arial" w:cs="Arial"/>
        </w:rPr>
        <w:t xml:space="preserve">e </w:t>
      </w:r>
      <w:r w:rsidR="00F7572C" w:rsidRPr="004C76F4">
        <w:rPr>
          <w:rFonts w:ascii="Arial" w:hAnsi="Arial" w:cs="Arial"/>
        </w:rPr>
        <w:t xml:space="preserve">differences in </w:t>
      </w:r>
      <w:r w:rsidR="00F7572C" w:rsidRPr="004C76F4">
        <w:rPr>
          <w:rFonts w:ascii="Arial" w:hAnsi="Arial" w:cs="Arial"/>
        </w:rPr>
        <w:lastRenderedPageBreak/>
        <w:t xml:space="preserve">sensory responses </w:t>
      </w:r>
      <w:r w:rsidR="00DA285A" w:rsidRPr="004C76F4">
        <w:rPr>
          <w:rFonts w:ascii="Arial" w:hAnsi="Arial" w:cs="Arial"/>
        </w:rPr>
        <w:t xml:space="preserve">with children with autism, highlighting how sensory experiences may vary between individuals. </w:t>
      </w:r>
      <w:r w:rsidR="00F7572C" w:rsidRPr="004C76F4">
        <w:rPr>
          <w:rFonts w:ascii="Arial" w:hAnsi="Arial" w:cs="Arial"/>
        </w:rPr>
        <w:t>This</w:t>
      </w:r>
      <w:r w:rsidR="00CB3577" w:rsidRPr="004C76F4">
        <w:rPr>
          <w:rFonts w:ascii="Arial" w:hAnsi="Arial" w:cs="Arial"/>
        </w:rPr>
        <w:t xml:space="preserve"> could potentially reduce their engagement and cause them to be </w:t>
      </w:r>
      <w:r w:rsidR="00661F73" w:rsidRPr="004C76F4">
        <w:rPr>
          <w:rFonts w:ascii="Arial" w:hAnsi="Arial" w:cs="Arial"/>
        </w:rPr>
        <w:t>dysregulated rather than enhance and develop from it.</w:t>
      </w:r>
      <w:r w:rsidR="00A84746" w:rsidRPr="004C76F4">
        <w:rPr>
          <w:rFonts w:ascii="Arial" w:hAnsi="Arial" w:cs="Arial"/>
        </w:rPr>
        <w:t xml:space="preserve"> Conversely, other children may benefit from these expressive</w:t>
      </w:r>
      <w:r w:rsidR="00077CE7" w:rsidRPr="004C76F4">
        <w:rPr>
          <w:rFonts w:ascii="Arial" w:hAnsi="Arial" w:cs="Arial"/>
        </w:rPr>
        <w:t xml:space="preserve"> techniques, as they provide additional cues to support understanding and engagement. </w:t>
      </w:r>
      <w:r w:rsidR="00776916" w:rsidRPr="004C76F4">
        <w:rPr>
          <w:rFonts w:ascii="Arial" w:hAnsi="Arial" w:cs="Arial"/>
        </w:rPr>
        <w:t xml:space="preserve">Therefore, practitioners need to consider </w:t>
      </w:r>
      <w:r w:rsidR="00CF6D64" w:rsidRPr="004C76F4">
        <w:rPr>
          <w:rFonts w:ascii="Arial" w:hAnsi="Arial" w:cs="Arial"/>
        </w:rPr>
        <w:t>the balance between creating an exciting story</w:t>
      </w:r>
      <w:r w:rsidR="004D1D2E" w:rsidRPr="004C76F4">
        <w:rPr>
          <w:rFonts w:ascii="Arial" w:hAnsi="Arial" w:cs="Arial"/>
        </w:rPr>
        <w:t xml:space="preserve"> experience and maintaining an environment </w:t>
      </w:r>
      <w:r w:rsidR="00E138C9" w:rsidRPr="004C76F4">
        <w:rPr>
          <w:rFonts w:ascii="Arial" w:hAnsi="Arial" w:cs="Arial"/>
        </w:rPr>
        <w:t>that supports children’s emotional regulation and individual needs. Adapting vocal expression</w:t>
      </w:r>
      <w:r w:rsidR="00D3135B" w:rsidRPr="004C76F4">
        <w:rPr>
          <w:rFonts w:ascii="Arial" w:hAnsi="Arial" w:cs="Arial"/>
        </w:rPr>
        <w:t>, observing children’s responses and offering breaks for sensory needs could create more of an inclusive story telling experience</w:t>
      </w:r>
      <w:r w:rsidR="009263C3" w:rsidRPr="004C76F4">
        <w:rPr>
          <w:rFonts w:ascii="Arial" w:hAnsi="Arial" w:cs="Arial"/>
        </w:rPr>
        <w:t>. This shows that effective storytelling require</w:t>
      </w:r>
      <w:r w:rsidR="007210EE" w:rsidRPr="004C76F4">
        <w:rPr>
          <w:rFonts w:ascii="Arial" w:hAnsi="Arial" w:cs="Arial"/>
        </w:rPr>
        <w:t>s not</w:t>
      </w:r>
      <w:r w:rsidR="00160258" w:rsidRPr="004C76F4">
        <w:rPr>
          <w:rFonts w:ascii="Arial" w:hAnsi="Arial" w:cs="Arial"/>
        </w:rPr>
        <w:t xml:space="preserve"> just </w:t>
      </w:r>
      <w:r w:rsidR="009263C3" w:rsidRPr="004C76F4">
        <w:rPr>
          <w:rFonts w:ascii="Arial" w:hAnsi="Arial" w:cs="Arial"/>
        </w:rPr>
        <w:t>enthusiasm but also the ability</w:t>
      </w:r>
      <w:r w:rsidR="00160258" w:rsidRPr="004C76F4">
        <w:rPr>
          <w:rFonts w:ascii="Arial" w:hAnsi="Arial" w:cs="Arial"/>
        </w:rPr>
        <w:t xml:space="preserve"> to </w:t>
      </w:r>
      <w:r w:rsidR="009263C3" w:rsidRPr="004C76F4">
        <w:rPr>
          <w:rFonts w:ascii="Arial" w:hAnsi="Arial" w:cs="Arial"/>
        </w:rPr>
        <w:t xml:space="preserve">adapt approaches to meet the diverse needs of children. </w:t>
      </w:r>
    </w:p>
    <w:p w14:paraId="05A4E49D" w14:textId="4F2978D7" w:rsidR="007D37C7" w:rsidRPr="004C76F4" w:rsidRDefault="008A5A15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>Although enthusiasm and expression were shown throughout both stories</w:t>
      </w:r>
      <w:r w:rsidR="00BC3F89" w:rsidRPr="004C76F4">
        <w:rPr>
          <w:rFonts w:ascii="Arial" w:hAnsi="Arial" w:cs="Arial"/>
        </w:rPr>
        <w:t>, the methods</w:t>
      </w:r>
      <w:r w:rsidR="00E738AD" w:rsidRPr="004C76F4">
        <w:rPr>
          <w:rFonts w:ascii="Arial" w:hAnsi="Arial" w:cs="Arial"/>
        </w:rPr>
        <w:t xml:space="preserve"> </w:t>
      </w:r>
      <w:r w:rsidR="00BC3F89" w:rsidRPr="004C76F4">
        <w:rPr>
          <w:rFonts w:ascii="Arial" w:hAnsi="Arial" w:cs="Arial"/>
        </w:rPr>
        <w:t>used to engage the children changed. During the traditional story</w:t>
      </w:r>
      <w:r w:rsidR="00A63B89" w:rsidRPr="004C76F4">
        <w:rPr>
          <w:rFonts w:ascii="Arial" w:hAnsi="Arial" w:cs="Arial"/>
        </w:rPr>
        <w:t xml:space="preserve">, the storyteller relied on physical gestures, facial expressions and character voices to bring the story to life. In </w:t>
      </w:r>
      <w:r w:rsidR="002506F2" w:rsidRPr="004C76F4">
        <w:rPr>
          <w:rFonts w:ascii="Arial" w:hAnsi="Arial" w:cs="Arial"/>
        </w:rPr>
        <w:t>comparison</w:t>
      </w:r>
      <w:r w:rsidR="00A63B89" w:rsidRPr="004C76F4">
        <w:rPr>
          <w:rFonts w:ascii="Arial" w:hAnsi="Arial" w:cs="Arial"/>
        </w:rPr>
        <w:t xml:space="preserve">, the digital story </w:t>
      </w:r>
      <w:r w:rsidR="00523E74" w:rsidRPr="004C76F4">
        <w:rPr>
          <w:rFonts w:ascii="Arial" w:hAnsi="Arial" w:cs="Arial"/>
        </w:rPr>
        <w:t xml:space="preserve">was a </w:t>
      </w:r>
      <w:r w:rsidR="002506F2" w:rsidRPr="004C76F4">
        <w:rPr>
          <w:rFonts w:ascii="Arial" w:hAnsi="Arial" w:cs="Arial"/>
        </w:rPr>
        <w:t>YouTube</w:t>
      </w:r>
      <w:r w:rsidR="00523E74" w:rsidRPr="004C76F4">
        <w:rPr>
          <w:rFonts w:ascii="Arial" w:hAnsi="Arial" w:cs="Arial"/>
        </w:rPr>
        <w:t xml:space="preserve"> video with the </w:t>
      </w:r>
      <w:r w:rsidR="002506F2" w:rsidRPr="004C76F4">
        <w:rPr>
          <w:rFonts w:ascii="Arial" w:hAnsi="Arial" w:cs="Arial"/>
        </w:rPr>
        <w:t>storyteller’s</w:t>
      </w:r>
      <w:r w:rsidR="00523E74" w:rsidRPr="004C76F4">
        <w:rPr>
          <w:rFonts w:ascii="Arial" w:hAnsi="Arial" w:cs="Arial"/>
        </w:rPr>
        <w:t xml:space="preserve"> verbal expressions, questioning and facial gestures</w:t>
      </w:r>
      <w:r w:rsidR="00F4081A" w:rsidRPr="004C76F4">
        <w:rPr>
          <w:rFonts w:ascii="Arial" w:hAnsi="Arial" w:cs="Arial"/>
        </w:rPr>
        <w:t xml:space="preserve">, such as demonstrating a sad expression when discussing the characters emotions. Takacs et al. (2015) said that </w:t>
      </w:r>
      <w:r w:rsidR="000C4BC9" w:rsidRPr="004C76F4">
        <w:rPr>
          <w:rFonts w:ascii="Arial" w:hAnsi="Arial" w:cs="Arial"/>
        </w:rPr>
        <w:t>digital interaction can be positive but can also create distractions</w:t>
      </w:r>
      <w:r w:rsidR="00307FAB" w:rsidRPr="004C76F4">
        <w:rPr>
          <w:rFonts w:ascii="Arial" w:hAnsi="Arial" w:cs="Arial"/>
        </w:rPr>
        <w:t xml:space="preserve">. This means that although </w:t>
      </w:r>
      <w:r w:rsidR="002506F2" w:rsidRPr="004C76F4">
        <w:rPr>
          <w:rFonts w:ascii="Arial" w:hAnsi="Arial" w:cs="Arial"/>
        </w:rPr>
        <w:t>digital</w:t>
      </w:r>
      <w:r w:rsidR="00307FAB" w:rsidRPr="004C76F4">
        <w:rPr>
          <w:rFonts w:ascii="Arial" w:hAnsi="Arial" w:cs="Arial"/>
        </w:rPr>
        <w:t xml:space="preserve"> resources can provide additional visual support, the storytellers </w:t>
      </w:r>
      <w:r w:rsidR="002506F2" w:rsidRPr="004C76F4">
        <w:rPr>
          <w:rFonts w:ascii="Arial" w:hAnsi="Arial" w:cs="Arial"/>
        </w:rPr>
        <w:t>enthusiasm</w:t>
      </w:r>
      <w:r w:rsidR="00307FAB" w:rsidRPr="004C76F4">
        <w:rPr>
          <w:rFonts w:ascii="Arial" w:hAnsi="Arial" w:cs="Arial"/>
        </w:rPr>
        <w:t xml:space="preserve"> and </w:t>
      </w:r>
      <w:r w:rsidR="002506F2" w:rsidRPr="004C76F4">
        <w:rPr>
          <w:rFonts w:ascii="Arial" w:hAnsi="Arial" w:cs="Arial"/>
        </w:rPr>
        <w:t>interaction</w:t>
      </w:r>
      <w:r w:rsidR="00307FAB" w:rsidRPr="004C76F4">
        <w:rPr>
          <w:rFonts w:ascii="Arial" w:hAnsi="Arial" w:cs="Arial"/>
        </w:rPr>
        <w:t xml:space="preserve"> approach </w:t>
      </w:r>
      <w:r w:rsidR="00360E3F" w:rsidRPr="004C76F4">
        <w:rPr>
          <w:rFonts w:ascii="Arial" w:hAnsi="Arial" w:cs="Arial"/>
        </w:rPr>
        <w:t>remain</w:t>
      </w:r>
      <w:r w:rsidR="00240A59" w:rsidRPr="004C76F4">
        <w:rPr>
          <w:rFonts w:ascii="Arial" w:hAnsi="Arial" w:cs="Arial"/>
        </w:rPr>
        <w:t xml:space="preserve">s </w:t>
      </w:r>
      <w:r w:rsidR="00307FAB" w:rsidRPr="004C76F4">
        <w:rPr>
          <w:rFonts w:ascii="Arial" w:hAnsi="Arial" w:cs="Arial"/>
        </w:rPr>
        <w:t xml:space="preserve">important in encouraging the children to engage. </w:t>
      </w:r>
      <w:r w:rsidR="00C977FC" w:rsidRPr="004C76F4">
        <w:rPr>
          <w:rFonts w:ascii="Arial" w:hAnsi="Arial" w:cs="Arial"/>
        </w:rPr>
        <w:t>Despite this, combining digital visuals with exaggerated expressions and character voices could potentially overwhelm children with sensory needs</w:t>
      </w:r>
      <w:r w:rsidR="002506F2" w:rsidRPr="004C76F4">
        <w:rPr>
          <w:rFonts w:ascii="Arial" w:hAnsi="Arial" w:cs="Arial"/>
        </w:rPr>
        <w:t>, demonstrating the importance of adapting storytelling to individual needs.</w:t>
      </w:r>
    </w:p>
    <w:p w14:paraId="5F8E5E98" w14:textId="73AE822D" w:rsidR="00DA42F6" w:rsidRPr="004C76F4" w:rsidRDefault="00DA42F6" w:rsidP="004C76F4">
      <w:pPr>
        <w:spacing w:line="360" w:lineRule="auto"/>
        <w:rPr>
          <w:rFonts w:ascii="Arial" w:hAnsi="Arial" w:cs="Arial"/>
        </w:rPr>
      </w:pPr>
    </w:p>
    <w:p w14:paraId="6B02A744" w14:textId="77777777" w:rsidR="001F1C7D" w:rsidRPr="004C76F4" w:rsidRDefault="001F1C7D" w:rsidP="004C76F4">
      <w:pPr>
        <w:spacing w:line="360" w:lineRule="auto"/>
        <w:rPr>
          <w:rFonts w:ascii="Arial" w:hAnsi="Arial" w:cs="Arial"/>
        </w:rPr>
      </w:pPr>
    </w:p>
    <w:p w14:paraId="1D4A017C" w14:textId="10BDF57A" w:rsidR="001F1C7D" w:rsidRPr="004C76F4" w:rsidRDefault="001F1C7D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t xml:space="preserve">Props, </w:t>
      </w:r>
      <w:r w:rsidR="0019529C" w:rsidRPr="004C76F4">
        <w:rPr>
          <w:rFonts w:ascii="Arial" w:hAnsi="Arial" w:cs="Arial"/>
          <w:b/>
          <w:bCs/>
          <w:u w:val="single"/>
        </w:rPr>
        <w:t>Vi</w:t>
      </w:r>
      <w:r w:rsidRPr="004C76F4">
        <w:rPr>
          <w:rFonts w:ascii="Arial" w:hAnsi="Arial" w:cs="Arial"/>
          <w:b/>
          <w:bCs/>
          <w:u w:val="single"/>
        </w:rPr>
        <w:t xml:space="preserve">sual </w:t>
      </w:r>
      <w:r w:rsidR="0019529C" w:rsidRPr="004C76F4">
        <w:rPr>
          <w:rFonts w:ascii="Arial" w:hAnsi="Arial" w:cs="Arial"/>
          <w:b/>
          <w:bCs/>
          <w:u w:val="single"/>
        </w:rPr>
        <w:t>Resources and Multisensory Learning</w:t>
      </w:r>
    </w:p>
    <w:p w14:paraId="215E79A4" w14:textId="1DB9D6D1" w:rsidR="0019294F" w:rsidRPr="004C76F4" w:rsidRDefault="00417E85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A further </w:t>
      </w:r>
      <w:r w:rsidR="00C16101" w:rsidRPr="004C76F4">
        <w:rPr>
          <w:rFonts w:ascii="Arial" w:hAnsi="Arial" w:cs="Arial"/>
        </w:rPr>
        <w:t>technique used throughput the storytelling activities was the use of visual resources to support children’s engagement and understanding.</w:t>
      </w:r>
      <w:r w:rsidR="00F95ADC" w:rsidRPr="004C76F4">
        <w:rPr>
          <w:rFonts w:ascii="Arial" w:hAnsi="Arial" w:cs="Arial"/>
        </w:rPr>
        <w:t xml:space="preserve"> During traditional storytelling, the storyteller included </w:t>
      </w:r>
      <w:r w:rsidR="00122074" w:rsidRPr="004C76F4">
        <w:rPr>
          <w:rFonts w:ascii="Arial" w:hAnsi="Arial" w:cs="Arial"/>
        </w:rPr>
        <w:t xml:space="preserve">physical props, including three bowls, chairs and beds to show the key events with Goldilocks and the three bears. In comparison, digital storytelling used </w:t>
      </w:r>
      <w:r w:rsidR="007D6592" w:rsidRPr="004C76F4">
        <w:rPr>
          <w:rFonts w:ascii="Arial" w:hAnsi="Arial" w:cs="Arial"/>
        </w:rPr>
        <w:t xml:space="preserve">visual images presented through a </w:t>
      </w:r>
      <w:r w:rsidR="004A0D17" w:rsidRPr="004C76F4">
        <w:rPr>
          <w:rFonts w:ascii="Arial" w:hAnsi="Arial" w:cs="Arial"/>
        </w:rPr>
        <w:t>YouTube</w:t>
      </w:r>
      <w:r w:rsidR="007D6592" w:rsidRPr="004C76F4">
        <w:rPr>
          <w:rFonts w:ascii="Arial" w:hAnsi="Arial" w:cs="Arial"/>
        </w:rPr>
        <w:t xml:space="preserve"> video to illustrate the characters and events. These resources aimed to support children’s </w:t>
      </w:r>
      <w:r w:rsidR="007D6592" w:rsidRPr="004C76F4">
        <w:rPr>
          <w:rFonts w:ascii="Arial" w:hAnsi="Arial" w:cs="Arial"/>
        </w:rPr>
        <w:lastRenderedPageBreak/>
        <w:t xml:space="preserve">comprehension by </w:t>
      </w:r>
      <w:r w:rsidR="003E16AD" w:rsidRPr="004C76F4">
        <w:rPr>
          <w:rFonts w:ascii="Arial" w:hAnsi="Arial" w:cs="Arial"/>
        </w:rPr>
        <w:t>connecting spoken language with visual representations, allowing children to develop a clearer understanding of the story</w:t>
      </w:r>
      <w:r w:rsidR="004F2C8D" w:rsidRPr="004C76F4">
        <w:rPr>
          <w:rFonts w:ascii="Arial" w:hAnsi="Arial" w:cs="Arial"/>
        </w:rPr>
        <w:t xml:space="preserve"> (</w:t>
      </w:r>
      <w:r w:rsidR="00EC7DA2" w:rsidRPr="004C76F4">
        <w:rPr>
          <w:rFonts w:ascii="Arial" w:hAnsi="Arial" w:cs="Arial"/>
        </w:rPr>
        <w:t>Maye</w:t>
      </w:r>
      <w:r w:rsidR="004F2C8D" w:rsidRPr="004C76F4">
        <w:rPr>
          <w:rFonts w:ascii="Arial" w:hAnsi="Arial" w:cs="Arial"/>
        </w:rPr>
        <w:t>r,2009).</w:t>
      </w:r>
    </w:p>
    <w:p w14:paraId="2007FDF0" w14:textId="3CF77877" w:rsidR="008F7F32" w:rsidRPr="004C76F4" w:rsidRDefault="00A50B0B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 </w:t>
      </w:r>
      <w:r w:rsidR="00CA6C70" w:rsidRPr="004C76F4">
        <w:rPr>
          <w:rFonts w:ascii="Arial" w:hAnsi="Arial" w:cs="Arial"/>
        </w:rPr>
        <w:t xml:space="preserve">Although, physical props can support children’s understanding by providing visual representations of characters and events, their </w:t>
      </w:r>
      <w:r w:rsidR="00835A12" w:rsidRPr="004C76F4">
        <w:rPr>
          <w:rFonts w:ascii="Arial" w:hAnsi="Arial" w:cs="Arial"/>
        </w:rPr>
        <w:t xml:space="preserve">effectiveness may depend on how they are </w:t>
      </w:r>
      <w:r w:rsidR="00D62DF1" w:rsidRPr="004C76F4">
        <w:rPr>
          <w:rFonts w:ascii="Arial" w:hAnsi="Arial" w:cs="Arial"/>
        </w:rPr>
        <w:t xml:space="preserve">included into storytelling. For example, allowing children to explore and use props during a storytelling activity could encourage active participation, </w:t>
      </w:r>
      <w:r w:rsidR="00D21883" w:rsidRPr="004C76F4">
        <w:rPr>
          <w:rFonts w:ascii="Arial" w:hAnsi="Arial" w:cs="Arial"/>
        </w:rPr>
        <w:t>imaginative</w:t>
      </w:r>
      <w:r w:rsidR="00D62DF1" w:rsidRPr="004C76F4">
        <w:rPr>
          <w:rFonts w:ascii="Arial" w:hAnsi="Arial" w:cs="Arial"/>
        </w:rPr>
        <w:t xml:space="preserve"> play and </w:t>
      </w:r>
      <w:r w:rsidR="00D21883" w:rsidRPr="004C76F4">
        <w:rPr>
          <w:rFonts w:ascii="Arial" w:hAnsi="Arial" w:cs="Arial"/>
        </w:rPr>
        <w:t>opportunities</w:t>
      </w:r>
      <w:r w:rsidR="00D62DF1" w:rsidRPr="004C76F4">
        <w:rPr>
          <w:rFonts w:ascii="Arial" w:hAnsi="Arial" w:cs="Arial"/>
        </w:rPr>
        <w:t xml:space="preserve"> for communication</w:t>
      </w:r>
      <w:r w:rsidR="00EE1723" w:rsidRPr="004C76F4">
        <w:rPr>
          <w:rFonts w:ascii="Arial" w:hAnsi="Arial" w:cs="Arial"/>
        </w:rPr>
        <w:t xml:space="preserve"> (</w:t>
      </w:r>
      <w:r w:rsidR="00EB3B26" w:rsidRPr="004C76F4">
        <w:rPr>
          <w:rFonts w:ascii="Arial" w:hAnsi="Arial" w:cs="Arial"/>
        </w:rPr>
        <w:t>Piaget</w:t>
      </w:r>
      <w:r w:rsidR="00EE1723" w:rsidRPr="004C76F4">
        <w:rPr>
          <w:rFonts w:ascii="Arial" w:hAnsi="Arial" w:cs="Arial"/>
        </w:rPr>
        <w:t>,</w:t>
      </w:r>
      <w:r w:rsidR="006307D7" w:rsidRPr="004C76F4">
        <w:rPr>
          <w:rFonts w:ascii="Arial" w:hAnsi="Arial" w:cs="Arial"/>
        </w:rPr>
        <w:t xml:space="preserve"> </w:t>
      </w:r>
      <w:r w:rsidR="00EB3B26" w:rsidRPr="004C76F4">
        <w:rPr>
          <w:rFonts w:ascii="Arial" w:hAnsi="Arial" w:cs="Arial"/>
        </w:rPr>
        <w:t xml:space="preserve">1952). </w:t>
      </w:r>
      <w:r w:rsidR="005D5266" w:rsidRPr="004C76F4">
        <w:rPr>
          <w:rFonts w:ascii="Arial" w:hAnsi="Arial" w:cs="Arial"/>
        </w:rPr>
        <w:t>While</w:t>
      </w:r>
      <w:r w:rsidR="00D21883" w:rsidRPr="004C76F4">
        <w:rPr>
          <w:rFonts w:ascii="Arial" w:hAnsi="Arial" w:cs="Arial"/>
        </w:rPr>
        <w:t xml:space="preserve"> physical resources may also become a distraction </w:t>
      </w:r>
      <w:r w:rsidR="004A677F" w:rsidRPr="004C76F4">
        <w:rPr>
          <w:rFonts w:ascii="Arial" w:hAnsi="Arial" w:cs="Arial"/>
        </w:rPr>
        <w:t>if children focus more on the objects instead of the storyteller.</w:t>
      </w:r>
      <w:r w:rsidR="005D5266" w:rsidRPr="004C76F4">
        <w:rPr>
          <w:rFonts w:ascii="Arial" w:hAnsi="Arial" w:cs="Arial"/>
        </w:rPr>
        <w:t xml:space="preserve"> On the other han</w:t>
      </w:r>
      <w:r w:rsidR="000A39AB" w:rsidRPr="004C76F4">
        <w:rPr>
          <w:rFonts w:ascii="Arial" w:hAnsi="Arial" w:cs="Arial"/>
        </w:rPr>
        <w:t xml:space="preserve">d, </w:t>
      </w:r>
      <w:r w:rsidR="00750944" w:rsidRPr="004C76F4">
        <w:rPr>
          <w:rFonts w:ascii="Arial" w:hAnsi="Arial" w:cs="Arial"/>
        </w:rPr>
        <w:t>digital</w:t>
      </w:r>
      <w:r w:rsidR="000A39AB" w:rsidRPr="004C76F4">
        <w:rPr>
          <w:rFonts w:ascii="Arial" w:hAnsi="Arial" w:cs="Arial"/>
        </w:rPr>
        <w:t xml:space="preserve"> storytelling provides visual representations through images </w:t>
      </w:r>
      <w:r w:rsidR="00B521D8" w:rsidRPr="004C76F4">
        <w:rPr>
          <w:rFonts w:ascii="Arial" w:hAnsi="Arial" w:cs="Arial"/>
        </w:rPr>
        <w:t xml:space="preserve">and moving pictures, which may support children’s development without needing </w:t>
      </w:r>
      <w:r w:rsidR="00750944" w:rsidRPr="004C76F4">
        <w:rPr>
          <w:rFonts w:ascii="Arial" w:hAnsi="Arial" w:cs="Arial"/>
        </w:rPr>
        <w:t>physical</w:t>
      </w:r>
      <w:r w:rsidR="00B521D8" w:rsidRPr="004C76F4">
        <w:rPr>
          <w:rFonts w:ascii="Arial" w:hAnsi="Arial" w:cs="Arial"/>
        </w:rPr>
        <w:t xml:space="preserve"> </w:t>
      </w:r>
      <w:r w:rsidR="00127494" w:rsidRPr="004C76F4">
        <w:rPr>
          <w:rFonts w:ascii="Arial" w:hAnsi="Arial" w:cs="Arial"/>
        </w:rPr>
        <w:t>objects</w:t>
      </w:r>
      <w:r w:rsidR="009E462E" w:rsidRPr="004C76F4">
        <w:rPr>
          <w:rFonts w:ascii="Arial" w:hAnsi="Arial" w:cs="Arial"/>
        </w:rPr>
        <w:t xml:space="preserve"> (</w:t>
      </w:r>
      <w:r w:rsidR="00127494" w:rsidRPr="004C76F4">
        <w:rPr>
          <w:rFonts w:ascii="Arial" w:hAnsi="Arial" w:cs="Arial"/>
        </w:rPr>
        <w:t>T</w:t>
      </w:r>
      <w:r w:rsidR="00CC4461" w:rsidRPr="004C76F4">
        <w:rPr>
          <w:rFonts w:ascii="Arial" w:hAnsi="Arial" w:cs="Arial"/>
        </w:rPr>
        <w:t>akacs et al.</w:t>
      </w:r>
      <w:r w:rsidR="00F253DA" w:rsidRPr="004C76F4">
        <w:rPr>
          <w:rFonts w:ascii="Arial" w:hAnsi="Arial" w:cs="Arial"/>
        </w:rPr>
        <w:t xml:space="preserve">, </w:t>
      </w:r>
      <w:r w:rsidR="00CC4461" w:rsidRPr="004C76F4">
        <w:rPr>
          <w:rFonts w:ascii="Arial" w:hAnsi="Arial" w:cs="Arial"/>
        </w:rPr>
        <w:t>2015)</w:t>
      </w:r>
      <w:r w:rsidR="004F2C8D" w:rsidRPr="004C76F4">
        <w:rPr>
          <w:rFonts w:ascii="Arial" w:hAnsi="Arial" w:cs="Arial"/>
        </w:rPr>
        <w:t xml:space="preserve">. </w:t>
      </w:r>
      <w:r w:rsidR="00750944" w:rsidRPr="004C76F4">
        <w:rPr>
          <w:rFonts w:ascii="Arial" w:hAnsi="Arial" w:cs="Arial"/>
        </w:rPr>
        <w:t>That said, digital</w:t>
      </w:r>
      <w:r w:rsidR="00B50BF9" w:rsidRPr="004C76F4">
        <w:rPr>
          <w:rFonts w:ascii="Arial" w:hAnsi="Arial" w:cs="Arial"/>
        </w:rPr>
        <w:t xml:space="preserve"> resources may offer fewer opportunities for tactile exploration, highlighting the importance of selecting resources according to children’s individual learning and developmental need</w:t>
      </w:r>
      <w:r w:rsidR="00F33AFB" w:rsidRPr="004C76F4">
        <w:rPr>
          <w:rFonts w:ascii="Arial" w:hAnsi="Arial" w:cs="Arial"/>
        </w:rPr>
        <w:t>s</w:t>
      </w:r>
      <w:r w:rsidR="00517B8D" w:rsidRPr="004C76F4">
        <w:rPr>
          <w:rFonts w:ascii="Arial" w:hAnsi="Arial" w:cs="Arial"/>
        </w:rPr>
        <w:t>.</w:t>
      </w:r>
    </w:p>
    <w:p w14:paraId="6C3F48C4" w14:textId="0F051876" w:rsidR="00C87040" w:rsidRPr="004C76F4" w:rsidRDefault="0040384F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Another consideration to think of when evaluating traditional and digital storytelling is the extent to which children </w:t>
      </w:r>
      <w:r w:rsidR="007D3EFC" w:rsidRPr="004C76F4">
        <w:rPr>
          <w:rFonts w:ascii="Arial" w:hAnsi="Arial" w:cs="Arial"/>
        </w:rPr>
        <w:t>can</w:t>
      </w:r>
      <w:r w:rsidRPr="004C76F4">
        <w:rPr>
          <w:rFonts w:ascii="Arial" w:hAnsi="Arial" w:cs="Arial"/>
        </w:rPr>
        <w:t xml:space="preserve"> actively engage with the resources</w:t>
      </w:r>
      <w:r w:rsidR="007D3EFC" w:rsidRPr="004C76F4">
        <w:rPr>
          <w:rFonts w:ascii="Arial" w:hAnsi="Arial" w:cs="Arial"/>
        </w:rPr>
        <w:t xml:space="preserve"> rather than simply observe them. Flewitt et al. (2015) </w:t>
      </w:r>
      <w:r w:rsidR="0078266F" w:rsidRPr="004C76F4">
        <w:rPr>
          <w:rFonts w:ascii="Arial" w:hAnsi="Arial" w:cs="Arial"/>
        </w:rPr>
        <w:t xml:space="preserve">explored the use of iPads within early years and different educational settings, looking at opportunities for communication, collaboration and independent learning. This suggests that digital technology can </w:t>
      </w:r>
      <w:r w:rsidR="00635F21" w:rsidRPr="004C76F4">
        <w:rPr>
          <w:rFonts w:ascii="Arial" w:hAnsi="Arial" w:cs="Arial"/>
        </w:rPr>
        <w:t xml:space="preserve">offer more than regulation, as </w:t>
      </w:r>
      <w:r w:rsidR="00460A89" w:rsidRPr="004C76F4">
        <w:rPr>
          <w:rFonts w:ascii="Arial" w:hAnsi="Arial" w:cs="Arial"/>
        </w:rPr>
        <w:t>meaningful created activities</w:t>
      </w:r>
      <w:r w:rsidR="008C0BAC" w:rsidRPr="004C76F4">
        <w:rPr>
          <w:rFonts w:ascii="Arial" w:hAnsi="Arial" w:cs="Arial"/>
        </w:rPr>
        <w:t xml:space="preserve"> could encourage children to take part in their own literacy development.</w:t>
      </w:r>
      <w:r w:rsidR="00773984" w:rsidRPr="004C76F4">
        <w:rPr>
          <w:rFonts w:ascii="Arial" w:hAnsi="Arial" w:cs="Arial"/>
        </w:rPr>
        <w:t xml:space="preserve"> However, the digital storytelling demonstration involved watching a </w:t>
      </w:r>
      <w:r w:rsidR="00881181" w:rsidRPr="004C76F4">
        <w:rPr>
          <w:rFonts w:ascii="Arial" w:hAnsi="Arial" w:cs="Arial"/>
        </w:rPr>
        <w:t>YouTube</w:t>
      </w:r>
      <w:r w:rsidR="00773984" w:rsidRPr="004C76F4">
        <w:rPr>
          <w:rFonts w:ascii="Arial" w:hAnsi="Arial" w:cs="Arial"/>
        </w:rPr>
        <w:t xml:space="preserve"> video, instead of children interacting with digital resources by themselves.</w:t>
      </w:r>
      <w:r w:rsidR="00402583" w:rsidRPr="004C76F4">
        <w:rPr>
          <w:rFonts w:ascii="Arial" w:hAnsi="Arial" w:cs="Arial"/>
        </w:rPr>
        <w:t xml:space="preserve"> Therefore, the potential benefits that Flewitt et al. (2015) </w:t>
      </w:r>
      <w:r w:rsidR="0035055D" w:rsidRPr="004C76F4">
        <w:rPr>
          <w:rFonts w:ascii="Arial" w:hAnsi="Arial" w:cs="Arial"/>
        </w:rPr>
        <w:t xml:space="preserve">found may not be fully reflected in this approach, as the children would have less opportunities to control or explore the digital </w:t>
      </w:r>
      <w:r w:rsidR="00AA1A25" w:rsidRPr="004C76F4">
        <w:rPr>
          <w:rFonts w:ascii="Arial" w:hAnsi="Arial" w:cs="Arial"/>
        </w:rPr>
        <w:t xml:space="preserve">the digital content themselves. On the other hand, traditional storytelling using </w:t>
      </w:r>
      <w:r w:rsidR="00881181" w:rsidRPr="004C76F4">
        <w:rPr>
          <w:rFonts w:ascii="Arial" w:hAnsi="Arial" w:cs="Arial"/>
        </w:rPr>
        <w:t>physical</w:t>
      </w:r>
      <w:r w:rsidR="00AA1A25" w:rsidRPr="004C76F4">
        <w:rPr>
          <w:rFonts w:ascii="Arial" w:hAnsi="Arial" w:cs="Arial"/>
        </w:rPr>
        <w:t xml:space="preserve"> props could be </w:t>
      </w:r>
      <w:r w:rsidR="00881181" w:rsidRPr="004C76F4">
        <w:rPr>
          <w:rFonts w:ascii="Arial" w:hAnsi="Arial" w:cs="Arial"/>
        </w:rPr>
        <w:t>extended</w:t>
      </w:r>
      <w:r w:rsidR="00AA1A25" w:rsidRPr="004C76F4">
        <w:rPr>
          <w:rFonts w:ascii="Arial" w:hAnsi="Arial" w:cs="Arial"/>
        </w:rPr>
        <w:t xml:space="preserve"> through </w:t>
      </w:r>
      <w:r w:rsidR="00881181" w:rsidRPr="004C76F4">
        <w:rPr>
          <w:rFonts w:ascii="Arial" w:hAnsi="Arial" w:cs="Arial"/>
        </w:rPr>
        <w:t xml:space="preserve">opportunities for the children to participate more offered by the </w:t>
      </w:r>
      <w:r w:rsidR="002A7657" w:rsidRPr="004C76F4">
        <w:rPr>
          <w:rFonts w:ascii="Arial" w:hAnsi="Arial" w:cs="Arial"/>
        </w:rPr>
        <w:t>practitioner</w:t>
      </w:r>
      <w:r w:rsidR="00881181" w:rsidRPr="004C76F4">
        <w:rPr>
          <w:rFonts w:ascii="Arial" w:hAnsi="Arial" w:cs="Arial"/>
        </w:rPr>
        <w:t>. This</w:t>
      </w:r>
      <w:r w:rsidR="00514665" w:rsidRPr="004C76F4">
        <w:rPr>
          <w:rFonts w:ascii="Arial" w:hAnsi="Arial" w:cs="Arial"/>
        </w:rPr>
        <w:t xml:space="preserve"> implies that the </w:t>
      </w:r>
      <w:r w:rsidR="00D65973" w:rsidRPr="004C76F4">
        <w:rPr>
          <w:rFonts w:ascii="Arial" w:hAnsi="Arial" w:cs="Arial"/>
        </w:rPr>
        <w:t>educational</w:t>
      </w:r>
      <w:r w:rsidR="00514665" w:rsidRPr="004C76F4">
        <w:rPr>
          <w:rFonts w:ascii="Arial" w:hAnsi="Arial" w:cs="Arial"/>
        </w:rPr>
        <w:t xml:space="preserve"> benefits of storytelling resources</w:t>
      </w:r>
      <w:r w:rsidR="00D65973" w:rsidRPr="004C76F4">
        <w:rPr>
          <w:rFonts w:ascii="Arial" w:hAnsi="Arial" w:cs="Arial"/>
        </w:rPr>
        <w:t xml:space="preserve"> are more important </w:t>
      </w:r>
      <w:r w:rsidR="00001BC1" w:rsidRPr="004C76F4">
        <w:rPr>
          <w:rFonts w:ascii="Arial" w:hAnsi="Arial" w:cs="Arial"/>
        </w:rPr>
        <w:t xml:space="preserve">with how they are introduced into a child’s learning experience rather than making the decision if it is going to be traditional or digital story. </w:t>
      </w:r>
    </w:p>
    <w:p w14:paraId="6BF1C473" w14:textId="77777777" w:rsidR="002A7657" w:rsidRPr="004C76F4" w:rsidRDefault="002A7657" w:rsidP="004C76F4">
      <w:pPr>
        <w:spacing w:line="360" w:lineRule="auto"/>
        <w:rPr>
          <w:rFonts w:ascii="Arial" w:hAnsi="Arial" w:cs="Arial"/>
        </w:rPr>
      </w:pPr>
    </w:p>
    <w:p w14:paraId="289189E1" w14:textId="77777777" w:rsidR="00F3728B" w:rsidRPr="004C76F4" w:rsidRDefault="00F3728B" w:rsidP="004C76F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5DD68AD" w14:textId="1FF22C13" w:rsidR="002A7657" w:rsidRPr="004C76F4" w:rsidRDefault="002A7657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lastRenderedPageBreak/>
        <w:t xml:space="preserve">Critical </w:t>
      </w:r>
      <w:r w:rsidR="00F3728B" w:rsidRPr="004C76F4">
        <w:rPr>
          <w:rFonts w:ascii="Arial" w:hAnsi="Arial" w:cs="Arial"/>
          <w:b/>
          <w:bCs/>
          <w:u w:val="single"/>
        </w:rPr>
        <w:t>reflection</w:t>
      </w:r>
    </w:p>
    <w:p w14:paraId="707386DF" w14:textId="240C1E3A" w:rsidR="00EB2EE2" w:rsidRPr="004C76F4" w:rsidRDefault="00F3728B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When critically reflecting on both storytelling approaches, it is evident that traditional and digital storytelling offer different opportunities to support children’s language and literacy. </w:t>
      </w:r>
      <w:r w:rsidR="00641E5A" w:rsidRPr="004C76F4">
        <w:rPr>
          <w:rFonts w:ascii="Arial" w:hAnsi="Arial" w:cs="Arial"/>
        </w:rPr>
        <w:t>Even so, the effectiveness of either approach cannot be determined solely by the re</w:t>
      </w:r>
      <w:r w:rsidR="002C3085" w:rsidRPr="004C76F4">
        <w:rPr>
          <w:rFonts w:ascii="Arial" w:hAnsi="Arial" w:cs="Arial"/>
        </w:rPr>
        <w:t xml:space="preserve">sources used, as the practitioner’s ability to adapt </w:t>
      </w:r>
      <w:r w:rsidR="000076D3" w:rsidRPr="004C76F4">
        <w:rPr>
          <w:rFonts w:ascii="Arial" w:hAnsi="Arial" w:cs="Arial"/>
        </w:rPr>
        <w:t>storytelling to the children’s individual needs is just as important. Vygotsky’s (1978) sociocultural theory</w:t>
      </w:r>
      <w:r w:rsidR="001857AF" w:rsidRPr="004C76F4">
        <w:rPr>
          <w:rFonts w:ascii="Arial" w:hAnsi="Arial" w:cs="Arial"/>
        </w:rPr>
        <w:t xml:space="preserve"> emphasises the importance of social </w:t>
      </w:r>
      <w:r w:rsidR="008D2701" w:rsidRPr="004C76F4">
        <w:rPr>
          <w:rFonts w:ascii="Arial" w:hAnsi="Arial" w:cs="Arial"/>
        </w:rPr>
        <w:t>interaction</w:t>
      </w:r>
      <w:r w:rsidR="001857AF" w:rsidRPr="004C76F4">
        <w:rPr>
          <w:rFonts w:ascii="Arial" w:hAnsi="Arial" w:cs="Arial"/>
        </w:rPr>
        <w:t xml:space="preserve"> and adult guidmace in supporting children’s learning, implying that meaningful engagement remains the </w:t>
      </w:r>
      <w:r w:rsidR="008D2701" w:rsidRPr="004C76F4">
        <w:rPr>
          <w:rFonts w:ascii="Arial" w:hAnsi="Arial" w:cs="Arial"/>
        </w:rPr>
        <w:t>key no matter what the storytelling structure is. That said, a</w:t>
      </w:r>
      <w:r w:rsidR="00C03886" w:rsidRPr="004C76F4">
        <w:rPr>
          <w:rFonts w:ascii="Arial" w:hAnsi="Arial" w:cs="Arial"/>
        </w:rPr>
        <w:t xml:space="preserve"> crucial limitation </w:t>
      </w:r>
      <w:r w:rsidR="00B67D54" w:rsidRPr="004C76F4">
        <w:rPr>
          <w:rFonts w:ascii="Arial" w:hAnsi="Arial" w:cs="Arial"/>
        </w:rPr>
        <w:t>of the</w:t>
      </w:r>
      <w:r w:rsidR="003638F0" w:rsidRPr="004C76F4">
        <w:rPr>
          <w:rFonts w:ascii="Arial" w:hAnsi="Arial" w:cs="Arial"/>
        </w:rPr>
        <w:t xml:space="preserve"> </w:t>
      </w:r>
      <w:r w:rsidR="00A90AC2" w:rsidRPr="004C76F4">
        <w:rPr>
          <w:rFonts w:ascii="Arial" w:hAnsi="Arial" w:cs="Arial"/>
        </w:rPr>
        <w:t>demonstrations</w:t>
      </w:r>
      <w:r w:rsidR="00F01066" w:rsidRPr="004C76F4">
        <w:rPr>
          <w:rFonts w:ascii="Arial" w:hAnsi="Arial" w:cs="Arial"/>
        </w:rPr>
        <w:t xml:space="preserve"> was that they were</w:t>
      </w:r>
      <w:r w:rsidR="007315CE" w:rsidRPr="004C76F4">
        <w:rPr>
          <w:rFonts w:ascii="Arial" w:hAnsi="Arial" w:cs="Arial"/>
        </w:rPr>
        <w:t xml:space="preserve"> carried out without children present, meaning the storyteller was unable to observe </w:t>
      </w:r>
      <w:r w:rsidR="00A90AC2" w:rsidRPr="004C76F4">
        <w:rPr>
          <w:rFonts w:ascii="Arial" w:hAnsi="Arial" w:cs="Arial"/>
        </w:rPr>
        <w:t>children’s</w:t>
      </w:r>
      <w:r w:rsidR="007315CE" w:rsidRPr="004C76F4">
        <w:rPr>
          <w:rFonts w:ascii="Arial" w:hAnsi="Arial" w:cs="Arial"/>
        </w:rPr>
        <w:t xml:space="preserve"> responses, access their understanding or adapt interactions according to their engagement. </w:t>
      </w:r>
      <w:r w:rsidR="00A90AC2" w:rsidRPr="004C76F4">
        <w:rPr>
          <w:rFonts w:ascii="Arial" w:hAnsi="Arial" w:cs="Arial"/>
        </w:rPr>
        <w:t>Therefore, the potential impact of the approaches on children’s language</w:t>
      </w:r>
      <w:r w:rsidR="00D07141" w:rsidRPr="004C76F4">
        <w:rPr>
          <w:rFonts w:ascii="Arial" w:hAnsi="Arial" w:cs="Arial"/>
        </w:rPr>
        <w:t xml:space="preserve"> development cannot be established through these demonstrations by itself. To add to this, both approaches included </w:t>
      </w:r>
      <w:r w:rsidR="004538A0" w:rsidRPr="004C76F4">
        <w:rPr>
          <w:rFonts w:ascii="Arial" w:hAnsi="Arial" w:cs="Arial"/>
        </w:rPr>
        <w:t>opportunities</w:t>
      </w:r>
      <w:r w:rsidR="00D07141" w:rsidRPr="004C76F4">
        <w:rPr>
          <w:rFonts w:ascii="Arial" w:hAnsi="Arial" w:cs="Arial"/>
        </w:rPr>
        <w:t xml:space="preserve"> for questioning and communication, their effectiveness would depend on how the children responded in a</w:t>
      </w:r>
      <w:r w:rsidR="00641742" w:rsidRPr="004C76F4">
        <w:rPr>
          <w:rFonts w:ascii="Arial" w:hAnsi="Arial" w:cs="Arial"/>
        </w:rPr>
        <w:t xml:space="preserve"> usual learning setting.</w:t>
      </w:r>
      <w:r w:rsidR="00D67882" w:rsidRPr="004C76F4">
        <w:rPr>
          <w:rFonts w:ascii="Arial" w:hAnsi="Arial" w:cs="Arial"/>
        </w:rPr>
        <w:t xml:space="preserve"> </w:t>
      </w:r>
      <w:r w:rsidR="004538A0" w:rsidRPr="004C76F4">
        <w:rPr>
          <w:rFonts w:ascii="Arial" w:hAnsi="Arial" w:cs="Arial"/>
        </w:rPr>
        <w:t>Storytelling</w:t>
      </w:r>
      <w:r w:rsidR="00EB2EE2" w:rsidRPr="004C76F4">
        <w:rPr>
          <w:rFonts w:ascii="Arial" w:hAnsi="Arial" w:cs="Arial"/>
        </w:rPr>
        <w:t xml:space="preserve"> activities could be more beneficial where the storyteller includes</w:t>
      </w:r>
      <w:r w:rsidR="00420268" w:rsidRPr="004C76F4">
        <w:rPr>
          <w:rFonts w:ascii="Arial" w:hAnsi="Arial" w:cs="Arial"/>
        </w:rPr>
        <w:t xml:space="preserve"> </w:t>
      </w:r>
      <w:r w:rsidR="004538A0" w:rsidRPr="004C76F4">
        <w:rPr>
          <w:rFonts w:ascii="Arial" w:hAnsi="Arial" w:cs="Arial"/>
        </w:rPr>
        <w:t>opportunities</w:t>
      </w:r>
      <w:r w:rsidR="00420268" w:rsidRPr="004C76F4">
        <w:rPr>
          <w:rFonts w:ascii="Arial" w:hAnsi="Arial" w:cs="Arial"/>
        </w:rPr>
        <w:t xml:space="preserve"> for the child-led participation which would allow </w:t>
      </w:r>
      <w:r w:rsidR="004538A0" w:rsidRPr="004C76F4">
        <w:rPr>
          <w:rFonts w:ascii="Arial" w:hAnsi="Arial" w:cs="Arial"/>
        </w:rPr>
        <w:t>practitioners</w:t>
      </w:r>
      <w:r w:rsidR="00420268" w:rsidRPr="004C76F4">
        <w:rPr>
          <w:rFonts w:ascii="Arial" w:hAnsi="Arial" w:cs="Arial"/>
        </w:rPr>
        <w:t xml:space="preserve"> to </w:t>
      </w:r>
      <w:r w:rsidR="004538A0" w:rsidRPr="004C76F4">
        <w:rPr>
          <w:rFonts w:ascii="Arial" w:hAnsi="Arial" w:cs="Arial"/>
        </w:rPr>
        <w:t>evaluate</w:t>
      </w:r>
      <w:r w:rsidR="00420268" w:rsidRPr="004C76F4">
        <w:rPr>
          <w:rFonts w:ascii="Arial" w:hAnsi="Arial" w:cs="Arial"/>
        </w:rPr>
        <w:t xml:space="preserve"> </w:t>
      </w:r>
      <w:r w:rsidR="004538A0" w:rsidRPr="004C76F4">
        <w:rPr>
          <w:rFonts w:ascii="Arial" w:hAnsi="Arial" w:cs="Arial"/>
        </w:rPr>
        <w:t>children’s</w:t>
      </w:r>
      <w:r w:rsidR="00420268" w:rsidRPr="004C76F4">
        <w:rPr>
          <w:rFonts w:ascii="Arial" w:hAnsi="Arial" w:cs="Arial"/>
        </w:rPr>
        <w:t xml:space="preserve"> understanding and adapt their approaches to </w:t>
      </w:r>
      <w:r w:rsidR="004538A0" w:rsidRPr="004C76F4">
        <w:rPr>
          <w:rFonts w:ascii="Arial" w:hAnsi="Arial" w:cs="Arial"/>
        </w:rPr>
        <w:t>meet the needs of the children. This shows the importance of reflective practice when choosing storytelling techniques to support the inclusive language and literacy development.</w:t>
      </w:r>
    </w:p>
    <w:p w14:paraId="1405A555" w14:textId="77777777" w:rsidR="00552822" w:rsidRPr="004C76F4" w:rsidRDefault="00552822" w:rsidP="004C76F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16A38D9" w14:textId="3AA4D753" w:rsidR="00552822" w:rsidRPr="004C76F4" w:rsidRDefault="00552822" w:rsidP="004C76F4">
      <w:pPr>
        <w:spacing w:line="360" w:lineRule="auto"/>
        <w:rPr>
          <w:rFonts w:ascii="Arial" w:hAnsi="Arial" w:cs="Arial"/>
          <w:b/>
          <w:bCs/>
          <w:u w:val="single"/>
        </w:rPr>
      </w:pPr>
      <w:r w:rsidRPr="004C76F4">
        <w:rPr>
          <w:rFonts w:ascii="Arial" w:hAnsi="Arial" w:cs="Arial"/>
          <w:b/>
          <w:bCs/>
          <w:u w:val="single"/>
        </w:rPr>
        <w:t>Conclusion</w:t>
      </w:r>
    </w:p>
    <w:p w14:paraId="7594BBC8" w14:textId="22D0694A" w:rsidR="00303DEC" w:rsidRPr="004C76F4" w:rsidRDefault="008F4E88" w:rsidP="004C76F4">
      <w:pPr>
        <w:spacing w:line="360" w:lineRule="auto"/>
        <w:rPr>
          <w:rFonts w:ascii="Arial" w:hAnsi="Arial" w:cs="Arial"/>
        </w:rPr>
      </w:pPr>
      <w:r w:rsidRPr="004C76F4">
        <w:rPr>
          <w:rFonts w:ascii="Arial" w:hAnsi="Arial" w:cs="Arial"/>
        </w:rPr>
        <w:t xml:space="preserve">In conclusion, this critical analysis has explored how traditional and digital storytelling </w:t>
      </w:r>
      <w:r w:rsidR="00A9438C" w:rsidRPr="004C76F4">
        <w:rPr>
          <w:rFonts w:ascii="Arial" w:hAnsi="Arial" w:cs="Arial"/>
        </w:rPr>
        <w:t>methods can</w:t>
      </w:r>
      <w:r w:rsidR="002240AC" w:rsidRPr="004C76F4">
        <w:rPr>
          <w:rFonts w:ascii="Arial" w:hAnsi="Arial" w:cs="Arial"/>
        </w:rPr>
        <w:t xml:space="preserve"> contr</w:t>
      </w:r>
      <w:r w:rsidR="00F04674" w:rsidRPr="004C76F4">
        <w:rPr>
          <w:rFonts w:ascii="Arial" w:hAnsi="Arial" w:cs="Arial"/>
        </w:rPr>
        <w:t xml:space="preserve">ibute </w:t>
      </w:r>
      <w:r w:rsidR="00A9438C" w:rsidRPr="004C76F4">
        <w:rPr>
          <w:rFonts w:ascii="Arial" w:hAnsi="Arial" w:cs="Arial"/>
        </w:rPr>
        <w:t>to children’s language and literacy development within early years education</w:t>
      </w:r>
      <w:r w:rsidR="00E446DD" w:rsidRPr="004C76F4">
        <w:rPr>
          <w:rFonts w:ascii="Arial" w:hAnsi="Arial" w:cs="Arial"/>
        </w:rPr>
        <w:t>.</w:t>
      </w:r>
      <w:r w:rsidR="007B4E84" w:rsidRPr="004C76F4">
        <w:rPr>
          <w:rFonts w:ascii="Arial" w:hAnsi="Arial" w:cs="Arial"/>
        </w:rPr>
        <w:t xml:space="preserve"> </w:t>
      </w:r>
      <w:r w:rsidR="00F329E9" w:rsidRPr="004C76F4">
        <w:rPr>
          <w:rFonts w:ascii="Arial" w:hAnsi="Arial" w:cs="Arial"/>
        </w:rPr>
        <w:t>Both approaches offer</w:t>
      </w:r>
      <w:r w:rsidR="003D6901" w:rsidRPr="004C76F4">
        <w:rPr>
          <w:rFonts w:ascii="Arial" w:hAnsi="Arial" w:cs="Arial"/>
        </w:rPr>
        <w:t xml:space="preserve"> important opportunities to develop communication, vocabulary and story</w:t>
      </w:r>
      <w:r w:rsidR="003D59FB" w:rsidRPr="004C76F4">
        <w:rPr>
          <w:rFonts w:ascii="Arial" w:hAnsi="Arial" w:cs="Arial"/>
        </w:rPr>
        <w:t xml:space="preserve"> understandin</w:t>
      </w:r>
      <w:r w:rsidR="00303DEC" w:rsidRPr="004C76F4">
        <w:rPr>
          <w:rFonts w:ascii="Arial" w:hAnsi="Arial" w:cs="Arial"/>
        </w:rPr>
        <w:t>g</w:t>
      </w:r>
      <w:r w:rsidR="00183806" w:rsidRPr="004C76F4">
        <w:rPr>
          <w:rFonts w:ascii="Arial" w:hAnsi="Arial" w:cs="Arial"/>
        </w:rPr>
        <w:t xml:space="preserve">, whilst their effectiveness depends on how </w:t>
      </w:r>
      <w:r w:rsidR="00DE2321" w:rsidRPr="004C76F4">
        <w:rPr>
          <w:rFonts w:ascii="Arial" w:hAnsi="Arial" w:cs="Arial"/>
        </w:rPr>
        <w:t xml:space="preserve">practitioners introduce them. Traditional storytelling provides opportunities for imaginative engagement and meaningful interactions, </w:t>
      </w:r>
      <w:r w:rsidR="00FC73A2" w:rsidRPr="004C76F4">
        <w:rPr>
          <w:rFonts w:ascii="Arial" w:hAnsi="Arial" w:cs="Arial"/>
        </w:rPr>
        <w:t xml:space="preserve">whilst digital storytelling can offer more </w:t>
      </w:r>
      <w:r w:rsidR="008A34F6" w:rsidRPr="004C76F4">
        <w:rPr>
          <w:rFonts w:ascii="Arial" w:hAnsi="Arial" w:cs="Arial"/>
        </w:rPr>
        <w:t>visual</w:t>
      </w:r>
      <w:r w:rsidR="00FC73A2" w:rsidRPr="004C76F4">
        <w:rPr>
          <w:rFonts w:ascii="Arial" w:hAnsi="Arial" w:cs="Arial"/>
        </w:rPr>
        <w:t xml:space="preserve"> support to </w:t>
      </w:r>
      <w:r w:rsidR="008A34F6" w:rsidRPr="004C76F4">
        <w:rPr>
          <w:rFonts w:ascii="Arial" w:hAnsi="Arial" w:cs="Arial"/>
        </w:rPr>
        <w:t>improve</w:t>
      </w:r>
      <w:r w:rsidR="00202344" w:rsidRPr="004C76F4">
        <w:rPr>
          <w:rFonts w:ascii="Arial" w:hAnsi="Arial" w:cs="Arial"/>
        </w:rPr>
        <w:t xml:space="preserve"> children’s understanding. However, neither approach should be considered more </w:t>
      </w:r>
      <w:r w:rsidR="008A34F6" w:rsidRPr="004C76F4">
        <w:rPr>
          <w:rFonts w:ascii="Arial" w:hAnsi="Arial" w:cs="Arial"/>
        </w:rPr>
        <w:t>effectives</w:t>
      </w:r>
      <w:r w:rsidR="00B9059E" w:rsidRPr="004C76F4">
        <w:rPr>
          <w:rFonts w:ascii="Arial" w:hAnsi="Arial" w:cs="Arial"/>
        </w:rPr>
        <w:t xml:space="preserve"> for all children, as every child is different and has different abilities.</w:t>
      </w:r>
      <w:r w:rsidR="008A34F6" w:rsidRPr="004C76F4">
        <w:rPr>
          <w:rFonts w:ascii="Arial" w:hAnsi="Arial" w:cs="Arial"/>
        </w:rPr>
        <w:t xml:space="preserve"> The analysis also </w:t>
      </w:r>
      <w:r w:rsidR="00D23681" w:rsidRPr="004C76F4">
        <w:rPr>
          <w:rFonts w:ascii="Arial" w:hAnsi="Arial" w:cs="Arial"/>
        </w:rPr>
        <w:t xml:space="preserve">identifies that </w:t>
      </w:r>
      <w:r w:rsidR="00D23681" w:rsidRPr="004C76F4">
        <w:rPr>
          <w:rFonts w:ascii="Arial" w:hAnsi="Arial" w:cs="Arial"/>
        </w:rPr>
        <w:lastRenderedPageBreak/>
        <w:t xml:space="preserve">storytelling involves more than just presenting a narrative, with the </w:t>
      </w:r>
      <w:r w:rsidR="00FC73B3" w:rsidRPr="004C76F4">
        <w:rPr>
          <w:rFonts w:ascii="Arial" w:hAnsi="Arial" w:cs="Arial"/>
        </w:rPr>
        <w:t>practitioner’s</w:t>
      </w:r>
      <w:r w:rsidR="00D23681" w:rsidRPr="004C76F4">
        <w:rPr>
          <w:rFonts w:ascii="Arial" w:hAnsi="Arial" w:cs="Arial"/>
        </w:rPr>
        <w:t xml:space="preserve"> </w:t>
      </w:r>
      <w:r w:rsidR="00A511AC" w:rsidRPr="004C76F4">
        <w:rPr>
          <w:rFonts w:ascii="Arial" w:hAnsi="Arial" w:cs="Arial"/>
        </w:rPr>
        <w:t>engagement and ability to encourage the children tot take part</w:t>
      </w:r>
      <w:r w:rsidR="00FA332A" w:rsidRPr="004C76F4">
        <w:rPr>
          <w:rFonts w:ascii="Arial" w:hAnsi="Arial" w:cs="Arial"/>
        </w:rPr>
        <w:t xml:space="preserve"> plays an important role in supporting their </w:t>
      </w:r>
      <w:r w:rsidR="009303F2" w:rsidRPr="004C76F4">
        <w:rPr>
          <w:rFonts w:ascii="Arial" w:hAnsi="Arial" w:cs="Arial"/>
        </w:rPr>
        <w:t>learning. Although t</w:t>
      </w:r>
      <w:r w:rsidR="001941E6" w:rsidRPr="004C76F4">
        <w:rPr>
          <w:rFonts w:ascii="Arial" w:hAnsi="Arial" w:cs="Arial"/>
        </w:rPr>
        <w:t xml:space="preserve">he digital story provided </w:t>
      </w:r>
      <w:r w:rsidR="00FC73B3" w:rsidRPr="004C76F4">
        <w:rPr>
          <w:rFonts w:ascii="Arial" w:hAnsi="Arial" w:cs="Arial"/>
        </w:rPr>
        <w:t>opportunities</w:t>
      </w:r>
      <w:r w:rsidR="001941E6" w:rsidRPr="004C76F4">
        <w:rPr>
          <w:rFonts w:ascii="Arial" w:hAnsi="Arial" w:cs="Arial"/>
        </w:rPr>
        <w:t xml:space="preserve"> to </w:t>
      </w:r>
      <w:r w:rsidR="009303F2" w:rsidRPr="004C76F4">
        <w:rPr>
          <w:rFonts w:ascii="Arial" w:hAnsi="Arial" w:cs="Arial"/>
        </w:rPr>
        <w:t xml:space="preserve">look at different techniques, their impact on </w:t>
      </w:r>
      <w:r w:rsidR="00FC73B3" w:rsidRPr="004C76F4">
        <w:rPr>
          <w:rFonts w:ascii="Arial" w:hAnsi="Arial" w:cs="Arial"/>
        </w:rPr>
        <w:t>children’s</w:t>
      </w:r>
      <w:r w:rsidR="009303F2" w:rsidRPr="004C76F4">
        <w:rPr>
          <w:rFonts w:ascii="Arial" w:hAnsi="Arial" w:cs="Arial"/>
        </w:rPr>
        <w:t xml:space="preserve"> development could not be directly evaluated without the children</w:t>
      </w:r>
      <w:r w:rsidR="00BF7601" w:rsidRPr="004C76F4">
        <w:rPr>
          <w:rFonts w:ascii="Arial" w:hAnsi="Arial" w:cs="Arial"/>
        </w:rPr>
        <w:t xml:space="preserve">’s </w:t>
      </w:r>
      <w:r w:rsidR="00FC73B3" w:rsidRPr="004C76F4">
        <w:rPr>
          <w:rFonts w:ascii="Arial" w:hAnsi="Arial" w:cs="Arial"/>
        </w:rPr>
        <w:t>input</w:t>
      </w:r>
      <w:r w:rsidR="00BF7601" w:rsidRPr="004C76F4">
        <w:rPr>
          <w:rFonts w:ascii="Arial" w:hAnsi="Arial" w:cs="Arial"/>
        </w:rPr>
        <w:t>. Therefore, a flexible and inclusive approach, including both stories</w:t>
      </w:r>
      <w:r w:rsidR="00E41E2B" w:rsidRPr="004C76F4">
        <w:rPr>
          <w:rFonts w:ascii="Arial" w:hAnsi="Arial" w:cs="Arial"/>
        </w:rPr>
        <w:t xml:space="preserve"> where appropriate, may provide meaningful opport</w:t>
      </w:r>
      <w:r w:rsidR="00FC73B3" w:rsidRPr="004C76F4">
        <w:rPr>
          <w:rFonts w:ascii="Arial" w:hAnsi="Arial" w:cs="Arial"/>
        </w:rPr>
        <w:t>unitie</w:t>
      </w:r>
      <w:r w:rsidR="00E41E2B" w:rsidRPr="004C76F4">
        <w:rPr>
          <w:rFonts w:ascii="Arial" w:hAnsi="Arial" w:cs="Arial"/>
        </w:rPr>
        <w:t xml:space="preserve">s to support children’s </w:t>
      </w:r>
      <w:r w:rsidR="00FC73B3" w:rsidRPr="004C76F4">
        <w:rPr>
          <w:rFonts w:ascii="Arial" w:hAnsi="Arial" w:cs="Arial"/>
        </w:rPr>
        <w:t>evolving language and literacy skills.</w:t>
      </w:r>
    </w:p>
    <w:p w14:paraId="467209E3" w14:textId="77777777" w:rsidR="00F3728B" w:rsidRPr="00F3728B" w:rsidRDefault="00F3728B" w:rsidP="00B72609">
      <w:pPr>
        <w:spacing w:line="360" w:lineRule="auto"/>
        <w:rPr>
          <w:rFonts w:ascii="Arial" w:hAnsi="Arial" w:cs="Arial"/>
        </w:rPr>
      </w:pPr>
    </w:p>
    <w:p w14:paraId="16439D92" w14:textId="77777777" w:rsidR="0089534C" w:rsidRDefault="0089534C" w:rsidP="00B72609">
      <w:pPr>
        <w:spacing w:line="360" w:lineRule="auto"/>
        <w:rPr>
          <w:rFonts w:ascii="Arial" w:hAnsi="Arial" w:cs="Arial"/>
        </w:rPr>
      </w:pPr>
    </w:p>
    <w:p w14:paraId="59D0AF8F" w14:textId="77777777" w:rsidR="00F33AFB" w:rsidRDefault="00F33AFB" w:rsidP="00B72609">
      <w:pPr>
        <w:spacing w:line="360" w:lineRule="auto"/>
        <w:rPr>
          <w:rFonts w:ascii="Arial" w:hAnsi="Arial" w:cs="Arial"/>
        </w:rPr>
      </w:pPr>
    </w:p>
    <w:p w14:paraId="7B198CA0" w14:textId="77777777" w:rsidR="00F33AFB" w:rsidRDefault="00F33AFB" w:rsidP="00B72609">
      <w:pPr>
        <w:spacing w:line="360" w:lineRule="auto"/>
        <w:rPr>
          <w:rFonts w:ascii="Arial" w:hAnsi="Arial" w:cs="Arial"/>
        </w:rPr>
      </w:pPr>
    </w:p>
    <w:p w14:paraId="103263A6" w14:textId="77777777" w:rsidR="00FA4B66" w:rsidRDefault="00FA4B66" w:rsidP="00B72609">
      <w:pPr>
        <w:spacing w:line="360" w:lineRule="auto"/>
        <w:rPr>
          <w:rFonts w:ascii="Arial" w:hAnsi="Arial" w:cs="Arial"/>
        </w:rPr>
      </w:pPr>
    </w:p>
    <w:p w14:paraId="384AB0FC" w14:textId="77777777" w:rsidR="00EF51F7" w:rsidRPr="00DB5ED6" w:rsidRDefault="00EF51F7" w:rsidP="00B72609">
      <w:pPr>
        <w:spacing w:line="360" w:lineRule="auto"/>
        <w:rPr>
          <w:rFonts w:ascii="Arial" w:hAnsi="Arial" w:cs="Arial"/>
        </w:rPr>
      </w:pPr>
    </w:p>
    <w:p w14:paraId="097259B4" w14:textId="77777777" w:rsidR="00DB5ECC" w:rsidRDefault="00DB5ECC" w:rsidP="00B72609">
      <w:pPr>
        <w:spacing w:line="360" w:lineRule="auto"/>
        <w:rPr>
          <w:rFonts w:ascii="Arial" w:hAnsi="Arial" w:cs="Arial"/>
        </w:rPr>
      </w:pPr>
    </w:p>
    <w:p w14:paraId="4E40A8AB" w14:textId="77777777" w:rsidR="00BE3CDD" w:rsidRDefault="00BE3CDD" w:rsidP="00B72609">
      <w:pPr>
        <w:spacing w:line="360" w:lineRule="auto"/>
        <w:rPr>
          <w:rFonts w:ascii="Arial" w:hAnsi="Arial" w:cs="Arial"/>
        </w:rPr>
      </w:pPr>
    </w:p>
    <w:p w14:paraId="4C9B41C9" w14:textId="77777777" w:rsidR="004B6372" w:rsidRDefault="004B6372" w:rsidP="00B72609">
      <w:pPr>
        <w:spacing w:line="360" w:lineRule="auto"/>
        <w:rPr>
          <w:rFonts w:ascii="Arial" w:hAnsi="Arial" w:cs="Arial"/>
        </w:rPr>
      </w:pPr>
    </w:p>
    <w:p w14:paraId="1D4F182D" w14:textId="77777777" w:rsidR="004B6372" w:rsidRDefault="004B6372" w:rsidP="00B72609">
      <w:pPr>
        <w:spacing w:line="360" w:lineRule="auto"/>
        <w:rPr>
          <w:rFonts w:ascii="Arial" w:hAnsi="Arial" w:cs="Arial"/>
        </w:rPr>
      </w:pPr>
    </w:p>
    <w:p w14:paraId="6BD1167F" w14:textId="77777777" w:rsidR="00F64766" w:rsidRPr="00AA2B8F" w:rsidRDefault="00F64766" w:rsidP="00B72609">
      <w:pPr>
        <w:spacing w:line="360" w:lineRule="auto"/>
        <w:rPr>
          <w:rFonts w:ascii="Arial" w:hAnsi="Arial" w:cs="Arial"/>
        </w:rPr>
      </w:pPr>
    </w:p>
    <w:p w14:paraId="3DC7FF08" w14:textId="77777777" w:rsidR="001135A8" w:rsidRDefault="001135A8"/>
    <w:p w14:paraId="6CE6401F" w14:textId="77777777" w:rsidR="001135A8" w:rsidRDefault="001135A8"/>
    <w:p w14:paraId="4905E654" w14:textId="77777777" w:rsidR="001135A8" w:rsidRDefault="001135A8"/>
    <w:p w14:paraId="07953623" w14:textId="77777777" w:rsidR="001135A8" w:rsidRDefault="001135A8"/>
    <w:p w14:paraId="7F2C0BC0" w14:textId="77777777" w:rsidR="001135A8" w:rsidRDefault="001135A8"/>
    <w:p w14:paraId="3F6D800F" w14:textId="77777777" w:rsidR="001135A8" w:rsidRDefault="001135A8"/>
    <w:p w14:paraId="50DAA808" w14:textId="77777777" w:rsidR="001135A8" w:rsidRDefault="001135A8"/>
    <w:p w14:paraId="44F8A99F" w14:textId="77777777" w:rsidR="001135A8" w:rsidRDefault="001135A8"/>
    <w:p w14:paraId="3C8DEAF6" w14:textId="77777777" w:rsidR="001135A8" w:rsidRDefault="001135A8"/>
    <w:p w14:paraId="452F2FE8" w14:textId="77777777" w:rsidR="001135A8" w:rsidRDefault="001135A8"/>
    <w:p w14:paraId="299D9165" w14:textId="77777777" w:rsidR="00696C36" w:rsidRDefault="00696C36"/>
    <w:p w14:paraId="15984BAB" w14:textId="6CE23039" w:rsidR="00D0044E" w:rsidRPr="00974A91" w:rsidRDefault="001135A8" w:rsidP="00974A91">
      <w:pPr>
        <w:spacing w:line="360" w:lineRule="auto"/>
        <w:rPr>
          <w:rFonts w:ascii="Arial" w:hAnsi="Arial" w:cs="Arial"/>
          <w:b/>
          <w:bCs/>
          <w:u w:val="single"/>
        </w:rPr>
      </w:pPr>
      <w:r w:rsidRPr="00F12663">
        <w:rPr>
          <w:rFonts w:ascii="Arial" w:hAnsi="Arial" w:cs="Arial"/>
          <w:b/>
          <w:bCs/>
          <w:u w:val="single"/>
        </w:rPr>
        <w:t xml:space="preserve">Reference </w:t>
      </w:r>
      <w:r w:rsidR="00F12663" w:rsidRPr="00F12663">
        <w:rPr>
          <w:rFonts w:ascii="Arial" w:hAnsi="Arial" w:cs="Arial"/>
          <w:b/>
          <w:bCs/>
          <w:u w:val="single"/>
        </w:rPr>
        <w:t>List</w:t>
      </w:r>
    </w:p>
    <w:p w14:paraId="0E9BA58F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Ben-Sasson, A., Hen, L., Fluss, R., Cermak, S.A., Engel-Yeger, B. and Gal, E. (2009) ‘A meta-analysis of sensory modulation symptoms in individuals with autism spectrum disorders’,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Journal of Autism and Developmental Disorders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39(1), pp. 1–11. Available at: https://doi.org/10.1007/s10803-008-0593-3 (Accessed: 22 October 2026).</w:t>
      </w:r>
    </w:p>
    <w:p w14:paraId="042B088A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01F34258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Bruner, J.S. (1983)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Child’s Talk: Learning to Use Language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. New York: W.W. Norton.</w:t>
      </w:r>
    </w:p>
    <w:p w14:paraId="6C44E3E3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29E764F8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Flewitt, R., Messer, D. and Kucirkova, N. (2015) ‘New directions for early literacy in a digital age: The iPad’,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Journal of Early Childhood Literacy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15(3), pp. 289–310. Available at: https://doi.org/10.1177/1468798414533560 (Accessed: 22 October 2026).</w:t>
      </w:r>
    </w:p>
    <w:p w14:paraId="2D193F0F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3C94E86F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Isbell, R., Sobol, J., Lindauer, L. and Lowrance, A. (2004) ‘The effects of storytelling and story reading on the oral language complexity and story comprehension of young children’,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Early Childhood Education Journal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32(3), pp. 157–163. Available at: https://doi.org/10.1023/B:ECEJ.0000048967.94189.a3 (Accessed: 22 October 2026).</w:t>
      </w:r>
    </w:p>
    <w:p w14:paraId="37A5B6D4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6B63A7F3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Mayer, R.E. (2009)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Multimedia Learning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. 2nd edn. Cambridge: Cambridge University Press. Available at: https://doi.org/10.1017/CBO9780511811678 (Accessed: 22 October 2026).</w:t>
      </w:r>
    </w:p>
    <w:p w14:paraId="692EF34F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49391C67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Mol, S.E., Bus, A.G., de Jong, M.T. and Smeets, D.J.H. (2008) ‘Added value of dialogic parent-child book readings: A meta-analysis’,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Early Education and Development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19(1), pp. 7–26. Available at: https://doi.org/10.1080/10409280701838603 (Accessed: 22 October 2026).</w:t>
      </w:r>
    </w:p>
    <w:p w14:paraId="2F037B2D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33994C6F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lastRenderedPageBreak/>
        <w:t xml:space="preserve">Piaget, J. (1952)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The Origins of Intelligence in Children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. New York: International Universities Press.</w:t>
      </w:r>
    </w:p>
    <w:p w14:paraId="1B16050F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36CCD5E9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Rowe, M.B. (1986) ‘Wait time: Slowing down may be a way of speeding up!’,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Journal of Teacher Education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37(1), pp. 43–50. Available at: https://doi.org/10.1177/002248718603700110 (Accessed: 22 October 2026).</w:t>
      </w:r>
    </w:p>
    <w:p w14:paraId="6B370DBB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3A16A0B7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Takacs, Z.K., Swart, E.K. and Bus, A.G. (2015) ‘Benefits and pitfalls of multimedia and interactive features in technology-enhanced storybooks: A meta-analysis’,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Review of Educational Research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85(4), pp. 698–739. Available at: https://doi.org/10.3102/0034654314566989 (Accessed: 22 October 2026).</w:t>
      </w:r>
    </w:p>
    <w:p w14:paraId="112067F9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2341669E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Vygotsky, L.S. (1978)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Mind in Society: The Development of Higher Psychological Processes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. Edited by M. Cole, V. John-Steiner, S. Scribner and E. Souberman. Cambridge, MA: Harvard University Press.</w:t>
      </w:r>
    </w:p>
    <w:p w14:paraId="1F0A86DB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71E42FA9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Welsh Government (2016)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Written Statement – Digital Competence Framework Launch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. Available at: https://www.gov.wales/written-statement-digital-competence-framework-launch (Accessed: 22 October 2026).</w:t>
      </w:r>
    </w:p>
    <w:p w14:paraId="5A0557C3" w14:textId="77777777" w:rsidR="00D0044E" w:rsidRPr="00D0044E" w:rsidRDefault="00D0044E" w:rsidP="00974A91">
      <w:pPr>
        <w:pStyle w:val="p3"/>
        <w:spacing w:line="360" w:lineRule="auto"/>
        <w:rPr>
          <w:rFonts w:ascii="Arial" w:hAnsi="Arial" w:cs="Arial"/>
          <w:sz w:val="24"/>
          <w:szCs w:val="24"/>
        </w:rPr>
      </w:pPr>
    </w:p>
    <w:p w14:paraId="1A04A6F0" w14:textId="77777777" w:rsidR="00D0044E" w:rsidRPr="00D0044E" w:rsidRDefault="00D0044E" w:rsidP="00974A91">
      <w:pPr>
        <w:pStyle w:val="p2"/>
        <w:spacing w:line="360" w:lineRule="auto"/>
        <w:rPr>
          <w:rFonts w:ascii="Arial" w:hAnsi="Arial" w:cs="Arial"/>
          <w:sz w:val="24"/>
          <w:szCs w:val="24"/>
        </w:rPr>
      </w:pPr>
      <w:r w:rsidRPr="00D0044E">
        <w:rPr>
          <w:rStyle w:val="s3"/>
          <w:rFonts w:ascii="Arial" w:eastAsiaTheme="majorEastAsia" w:hAnsi="Arial" w:cs="Arial"/>
          <w:sz w:val="24"/>
          <w:szCs w:val="24"/>
        </w:rPr>
        <w:t xml:space="preserve">Whitehurst, G.J., Falco, F.L., Lonigan, C.J., Fischel, J.E., DeBaryshe, B.D., Valdez-Menchaca, M.C. and Caulfield, M. (1988) ‘Accelerating language development through picture book reading’, </w:t>
      </w:r>
      <w:r w:rsidRPr="00D0044E">
        <w:rPr>
          <w:rStyle w:val="s4"/>
          <w:rFonts w:ascii="Arial" w:eastAsiaTheme="majorEastAsia" w:hAnsi="Arial" w:cs="Arial"/>
          <w:sz w:val="24"/>
          <w:szCs w:val="24"/>
        </w:rPr>
        <w:t>Developmental Psychology</w:t>
      </w:r>
      <w:r w:rsidRPr="00D0044E">
        <w:rPr>
          <w:rStyle w:val="s3"/>
          <w:rFonts w:ascii="Arial" w:eastAsiaTheme="majorEastAsia" w:hAnsi="Arial" w:cs="Arial"/>
          <w:sz w:val="24"/>
          <w:szCs w:val="24"/>
        </w:rPr>
        <w:t>, 24(4), pp. 552–559. Available at: https://doi.org/10.1037/0012-1649.24.4.552 (Accessed: 22 October 2026).</w:t>
      </w:r>
    </w:p>
    <w:p w14:paraId="3F850986" w14:textId="77777777" w:rsidR="00D0044E" w:rsidRDefault="00D0044E" w:rsidP="00D0044E">
      <w:pPr>
        <w:pStyle w:val="p3"/>
      </w:pPr>
    </w:p>
    <w:p w14:paraId="72049DCB" w14:textId="77777777" w:rsidR="00D0044E" w:rsidRDefault="00D0044E" w:rsidP="00D0044E">
      <w:pPr>
        <w:pStyle w:val="p3"/>
      </w:pPr>
    </w:p>
    <w:p w14:paraId="121E9F04" w14:textId="017157C7" w:rsidR="006001C9" w:rsidRDefault="006001C9" w:rsidP="003A25F7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kern w:val="0"/>
        </w:rPr>
      </w:pPr>
      <w:r w:rsidRPr="006001C9">
        <w:rPr>
          <w:rFonts w:ascii="Arial" w:hAnsi="Arial" w:cs="Arial"/>
          <w:b/>
          <w:bCs/>
          <w:kern w:val="0"/>
        </w:rPr>
        <w:t>Digital Story reference link</w:t>
      </w:r>
    </w:p>
    <w:p w14:paraId="65F260C3" w14:textId="77777777" w:rsidR="00974A91" w:rsidRPr="00974A91" w:rsidRDefault="00974A91" w:rsidP="003A25F7">
      <w:pPr>
        <w:pStyle w:val="p1"/>
        <w:spacing w:line="360" w:lineRule="auto"/>
        <w:rPr>
          <w:rStyle w:val="s1"/>
          <w:rFonts w:ascii="Arial" w:eastAsiaTheme="majorEastAsia" w:hAnsi="Arial" w:cs="Arial"/>
          <w:sz w:val="24"/>
          <w:szCs w:val="24"/>
        </w:rPr>
      </w:pPr>
      <w:r w:rsidRPr="00974A91">
        <w:rPr>
          <w:rFonts w:ascii="Arial" w:hAnsi="Arial" w:cs="Arial"/>
          <w:sz w:val="24"/>
          <w:szCs w:val="24"/>
        </w:rPr>
        <w:t xml:space="preserve">Buddy Son Storytime (2022) </w:t>
      </w:r>
      <w:r w:rsidRPr="00974A91">
        <w:rPr>
          <w:rStyle w:val="s2"/>
          <w:rFonts w:ascii="Arial" w:eastAsiaTheme="majorEastAsia" w:hAnsi="Arial" w:cs="Arial"/>
          <w:i/>
          <w:iCs/>
          <w:sz w:val="24"/>
          <w:szCs w:val="24"/>
        </w:rPr>
        <w:t>Goldilocks and the Three Bears – Read aloud of the classic kids tale with music in full screen HD</w:t>
      </w:r>
      <w:r w:rsidRPr="00974A91">
        <w:rPr>
          <w:rStyle w:val="s1"/>
          <w:rFonts w:ascii="Arial" w:eastAsiaTheme="majorEastAsia" w:hAnsi="Arial" w:cs="Arial"/>
          <w:sz w:val="24"/>
          <w:szCs w:val="24"/>
        </w:rPr>
        <w:t xml:space="preserve"> [YouTube video]. Available at: </w:t>
      </w:r>
      <w:hyperlink r:id="rId9" w:history="1">
        <w:r w:rsidRPr="00974A91">
          <w:rPr>
            <w:rStyle w:val="Hyperlink"/>
            <w:rFonts w:ascii="Arial" w:eastAsiaTheme="majorEastAsia" w:hAnsi="Arial" w:cs="Arial"/>
            <w:sz w:val="24"/>
            <w:szCs w:val="24"/>
          </w:rPr>
          <w:t>https://www.youtube.com/watch?v=GnbO6h_yQkg</w:t>
        </w:r>
      </w:hyperlink>
      <w:r w:rsidRPr="00974A91">
        <w:rPr>
          <w:rStyle w:val="s1"/>
          <w:rFonts w:ascii="Arial" w:eastAsiaTheme="majorEastAsia" w:hAnsi="Arial" w:cs="Arial"/>
          <w:sz w:val="24"/>
          <w:szCs w:val="24"/>
        </w:rPr>
        <w:t xml:space="preserve"> (Accessed: 22 October 2026).</w:t>
      </w:r>
    </w:p>
    <w:p w14:paraId="040B251F" w14:textId="77777777" w:rsidR="006001C9" w:rsidRPr="006001C9" w:rsidRDefault="006001C9" w:rsidP="006001C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bCs/>
          <w:kern w:val="0"/>
        </w:rPr>
      </w:pPr>
    </w:p>
    <w:p w14:paraId="038720BE" w14:textId="77777777" w:rsidR="006001C9" w:rsidRPr="006001C9" w:rsidRDefault="006001C9" w:rsidP="006001C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kern w:val="0"/>
        </w:rPr>
      </w:pPr>
    </w:p>
    <w:p w14:paraId="3ED8F172" w14:textId="77777777" w:rsidR="00AA2B8F" w:rsidRPr="006001C9" w:rsidRDefault="00AA2B8F" w:rsidP="006001C9">
      <w:pPr>
        <w:spacing w:line="360" w:lineRule="auto"/>
        <w:rPr>
          <w:rFonts w:ascii="Arial" w:hAnsi="Arial" w:cs="Arial"/>
          <w:kern w:val="0"/>
        </w:rPr>
      </w:pPr>
    </w:p>
    <w:p w14:paraId="2ED0171C" w14:textId="77777777" w:rsidR="00AA2B8F" w:rsidRPr="006001C9" w:rsidRDefault="00AA2B8F" w:rsidP="006001C9">
      <w:pPr>
        <w:spacing w:line="360" w:lineRule="auto"/>
        <w:rPr>
          <w:rFonts w:ascii="Arial" w:hAnsi="Arial" w:cs="Arial"/>
          <w:kern w:val="0"/>
        </w:rPr>
      </w:pPr>
    </w:p>
    <w:p w14:paraId="0324729C" w14:textId="77777777" w:rsidR="00AA2B8F" w:rsidRPr="00F12663" w:rsidRDefault="00AA2B8F" w:rsidP="00AA2B8F">
      <w:pPr>
        <w:rPr>
          <w:rFonts w:ascii="Arial" w:hAnsi="Arial" w:cs="Arial"/>
        </w:rPr>
      </w:pPr>
    </w:p>
    <w:p w14:paraId="3653B4FA" w14:textId="77777777" w:rsidR="00045D1A" w:rsidRDefault="00045D1A"/>
    <w:p w14:paraId="055AAA26" w14:textId="77777777" w:rsidR="00184F23" w:rsidRDefault="00184F23"/>
    <w:p w14:paraId="281F082E" w14:textId="77777777" w:rsidR="00184F23" w:rsidRDefault="00184F23"/>
    <w:sectPr w:rsidR="00184F2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FCA8ED" w14:textId="77777777" w:rsidR="003457F4" w:rsidRDefault="003457F4" w:rsidP="00405493">
      <w:pPr>
        <w:spacing w:after="0" w:line="240" w:lineRule="auto"/>
      </w:pPr>
      <w:r>
        <w:separator/>
      </w:r>
    </w:p>
  </w:endnote>
  <w:endnote w:type="continuationSeparator" w:id="0">
    <w:p w14:paraId="0E4104AB" w14:textId="77777777" w:rsidR="003457F4" w:rsidRDefault="003457F4" w:rsidP="004054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notTrueType/>
    <w:pitch w:val="default"/>
  </w:font>
  <w:font w:name="UICTFontTextStyleEmphasizedBody">
    <w:altName w:val="Cambria"/>
    <w:panose1 w:val="020B0604020202020204"/>
    <w:charset w:val="00"/>
    <w:family w:val="roman"/>
    <w:notTrueType/>
    <w:pitch w:val="default"/>
  </w:font>
  <w:font w:name="UICTFontTextStyleBody">
    <w:altName w:val="Cambria"/>
    <w:panose1 w:val="020B0604020202020204"/>
    <w:charset w:val="00"/>
    <w:family w:val="roman"/>
    <w:notTrueType/>
    <w:pitch w:val="default"/>
  </w:font>
  <w:font w:name="UICTFontTextStyleItalicBody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D5CB14" w14:textId="77777777" w:rsidR="003457F4" w:rsidRDefault="003457F4" w:rsidP="00405493">
      <w:pPr>
        <w:spacing w:after="0" w:line="240" w:lineRule="auto"/>
      </w:pPr>
      <w:r>
        <w:separator/>
      </w:r>
    </w:p>
  </w:footnote>
  <w:footnote w:type="continuationSeparator" w:id="0">
    <w:p w14:paraId="31B1FCDC" w14:textId="77777777" w:rsidR="003457F4" w:rsidRDefault="003457F4" w:rsidP="004054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AE755A" w14:textId="00A14CD8" w:rsidR="00405493" w:rsidRDefault="00DD7224">
    <w:pPr>
      <w:pStyle w:val="Header"/>
    </w:pPr>
    <w:r>
      <w:t>2602515</w:t>
    </w:r>
    <w:r w:rsidR="00405493">
      <w:ptab w:relativeTo="margin" w:alignment="center" w:leader="none"/>
    </w:r>
    <w:r>
      <w:t>ECEY</w:t>
    </w:r>
    <w:r w:rsidR="00184F23">
      <w:t>5004/C</w:t>
    </w:r>
    <w:r w:rsidR="00405493">
      <w:ptab w:relativeTo="margin" w:alignment="right" w:leader="none"/>
    </w:r>
    <w:r w:rsidR="00D80B41">
      <w:t xml:space="preserve">1.996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655290"/>
    <w:multiLevelType w:val="multilevel"/>
    <w:tmpl w:val="3AB005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92783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637"/>
    <w:rsid w:val="00001BC1"/>
    <w:rsid w:val="00002082"/>
    <w:rsid w:val="000076D3"/>
    <w:rsid w:val="00031CB4"/>
    <w:rsid w:val="00045905"/>
    <w:rsid w:val="00045D1A"/>
    <w:rsid w:val="000721FD"/>
    <w:rsid w:val="0007533C"/>
    <w:rsid w:val="00075967"/>
    <w:rsid w:val="00077CE7"/>
    <w:rsid w:val="00092AED"/>
    <w:rsid w:val="000A39AB"/>
    <w:rsid w:val="000C4BC9"/>
    <w:rsid w:val="000C6E4A"/>
    <w:rsid w:val="000D31C0"/>
    <w:rsid w:val="000E33F6"/>
    <w:rsid w:val="000F3D71"/>
    <w:rsid w:val="000F4B83"/>
    <w:rsid w:val="001038E5"/>
    <w:rsid w:val="001135A8"/>
    <w:rsid w:val="00120771"/>
    <w:rsid w:val="00122074"/>
    <w:rsid w:val="00127494"/>
    <w:rsid w:val="0014531E"/>
    <w:rsid w:val="0015050D"/>
    <w:rsid w:val="00160258"/>
    <w:rsid w:val="00173E31"/>
    <w:rsid w:val="00183806"/>
    <w:rsid w:val="00184F23"/>
    <w:rsid w:val="001857AF"/>
    <w:rsid w:val="0019294F"/>
    <w:rsid w:val="001941E6"/>
    <w:rsid w:val="0019529C"/>
    <w:rsid w:val="00197E9E"/>
    <w:rsid w:val="001A69DF"/>
    <w:rsid w:val="001B6680"/>
    <w:rsid w:val="001C27CA"/>
    <w:rsid w:val="001C333A"/>
    <w:rsid w:val="001C3AE3"/>
    <w:rsid w:val="001E6D4F"/>
    <w:rsid w:val="001F1C7D"/>
    <w:rsid w:val="001F57BF"/>
    <w:rsid w:val="001F5C68"/>
    <w:rsid w:val="00202344"/>
    <w:rsid w:val="0020530F"/>
    <w:rsid w:val="00212146"/>
    <w:rsid w:val="00212180"/>
    <w:rsid w:val="00222988"/>
    <w:rsid w:val="002240AC"/>
    <w:rsid w:val="002354B5"/>
    <w:rsid w:val="0024044C"/>
    <w:rsid w:val="00240A59"/>
    <w:rsid w:val="002506F2"/>
    <w:rsid w:val="002519CE"/>
    <w:rsid w:val="00263912"/>
    <w:rsid w:val="002A7657"/>
    <w:rsid w:val="002B2259"/>
    <w:rsid w:val="002C2ADC"/>
    <w:rsid w:val="002C3085"/>
    <w:rsid w:val="002C5737"/>
    <w:rsid w:val="002F740E"/>
    <w:rsid w:val="00303DEC"/>
    <w:rsid w:val="00307FAB"/>
    <w:rsid w:val="00312257"/>
    <w:rsid w:val="003251DC"/>
    <w:rsid w:val="003457F4"/>
    <w:rsid w:val="0035055D"/>
    <w:rsid w:val="00352A43"/>
    <w:rsid w:val="003534BE"/>
    <w:rsid w:val="003540C2"/>
    <w:rsid w:val="00360E3F"/>
    <w:rsid w:val="003638F0"/>
    <w:rsid w:val="00366A78"/>
    <w:rsid w:val="003767C5"/>
    <w:rsid w:val="003901F1"/>
    <w:rsid w:val="003A25F7"/>
    <w:rsid w:val="003A5E50"/>
    <w:rsid w:val="003B01A3"/>
    <w:rsid w:val="003B4F21"/>
    <w:rsid w:val="003D1524"/>
    <w:rsid w:val="003D59FB"/>
    <w:rsid w:val="003D6901"/>
    <w:rsid w:val="003D7E44"/>
    <w:rsid w:val="003E16AD"/>
    <w:rsid w:val="00402583"/>
    <w:rsid w:val="0040384F"/>
    <w:rsid w:val="00405493"/>
    <w:rsid w:val="00417E85"/>
    <w:rsid w:val="00420268"/>
    <w:rsid w:val="0044486F"/>
    <w:rsid w:val="004538A0"/>
    <w:rsid w:val="00460A89"/>
    <w:rsid w:val="0046284E"/>
    <w:rsid w:val="0046561C"/>
    <w:rsid w:val="004850BD"/>
    <w:rsid w:val="004A0D17"/>
    <w:rsid w:val="004A677F"/>
    <w:rsid w:val="004B0C48"/>
    <w:rsid w:val="004B6372"/>
    <w:rsid w:val="004C76F4"/>
    <w:rsid w:val="004D1D2E"/>
    <w:rsid w:val="004D783D"/>
    <w:rsid w:val="004F2C8D"/>
    <w:rsid w:val="005046BA"/>
    <w:rsid w:val="005102AD"/>
    <w:rsid w:val="00514665"/>
    <w:rsid w:val="0051483C"/>
    <w:rsid w:val="00517B8D"/>
    <w:rsid w:val="00521055"/>
    <w:rsid w:val="00523E74"/>
    <w:rsid w:val="00542C07"/>
    <w:rsid w:val="00543E74"/>
    <w:rsid w:val="00552822"/>
    <w:rsid w:val="00571591"/>
    <w:rsid w:val="00577F3E"/>
    <w:rsid w:val="0058457C"/>
    <w:rsid w:val="00584E15"/>
    <w:rsid w:val="00591BD9"/>
    <w:rsid w:val="005B47C8"/>
    <w:rsid w:val="005C6D43"/>
    <w:rsid w:val="005D4518"/>
    <w:rsid w:val="005D5266"/>
    <w:rsid w:val="005D7BEC"/>
    <w:rsid w:val="005E3AF4"/>
    <w:rsid w:val="005F5279"/>
    <w:rsid w:val="005F6BB1"/>
    <w:rsid w:val="006001C9"/>
    <w:rsid w:val="00610573"/>
    <w:rsid w:val="006307D7"/>
    <w:rsid w:val="00632CE3"/>
    <w:rsid w:val="00635F21"/>
    <w:rsid w:val="00641742"/>
    <w:rsid w:val="00641E5A"/>
    <w:rsid w:val="00651A9D"/>
    <w:rsid w:val="00653904"/>
    <w:rsid w:val="00661F73"/>
    <w:rsid w:val="0068169C"/>
    <w:rsid w:val="00696C36"/>
    <w:rsid w:val="00697C7F"/>
    <w:rsid w:val="006B12C8"/>
    <w:rsid w:val="006B77DD"/>
    <w:rsid w:val="006D5EE0"/>
    <w:rsid w:val="006E461A"/>
    <w:rsid w:val="006E661B"/>
    <w:rsid w:val="00705975"/>
    <w:rsid w:val="007210EE"/>
    <w:rsid w:val="007244F6"/>
    <w:rsid w:val="007315CE"/>
    <w:rsid w:val="007326AF"/>
    <w:rsid w:val="007347D5"/>
    <w:rsid w:val="00740EAF"/>
    <w:rsid w:val="00745F70"/>
    <w:rsid w:val="00747193"/>
    <w:rsid w:val="00750458"/>
    <w:rsid w:val="00750944"/>
    <w:rsid w:val="007566AC"/>
    <w:rsid w:val="007631A3"/>
    <w:rsid w:val="00764257"/>
    <w:rsid w:val="00773984"/>
    <w:rsid w:val="00776916"/>
    <w:rsid w:val="0078266F"/>
    <w:rsid w:val="00782DFB"/>
    <w:rsid w:val="007A6D66"/>
    <w:rsid w:val="007B4E84"/>
    <w:rsid w:val="007B6D19"/>
    <w:rsid w:val="007B7302"/>
    <w:rsid w:val="007D3721"/>
    <w:rsid w:val="007D37C7"/>
    <w:rsid w:val="007D3EFC"/>
    <w:rsid w:val="007D6592"/>
    <w:rsid w:val="007D70D9"/>
    <w:rsid w:val="007E0937"/>
    <w:rsid w:val="007E493B"/>
    <w:rsid w:val="007F162D"/>
    <w:rsid w:val="00835A12"/>
    <w:rsid w:val="00837E82"/>
    <w:rsid w:val="00840331"/>
    <w:rsid w:val="008419CD"/>
    <w:rsid w:val="00850CC4"/>
    <w:rsid w:val="00860335"/>
    <w:rsid w:val="00861603"/>
    <w:rsid w:val="0086240A"/>
    <w:rsid w:val="00867416"/>
    <w:rsid w:val="00881181"/>
    <w:rsid w:val="0089534C"/>
    <w:rsid w:val="008A32F9"/>
    <w:rsid w:val="008A34F6"/>
    <w:rsid w:val="008A40DA"/>
    <w:rsid w:val="008A5A15"/>
    <w:rsid w:val="008A7637"/>
    <w:rsid w:val="008C0BAC"/>
    <w:rsid w:val="008C4678"/>
    <w:rsid w:val="008D26B3"/>
    <w:rsid w:val="008D2701"/>
    <w:rsid w:val="008D36CD"/>
    <w:rsid w:val="008E21AF"/>
    <w:rsid w:val="008E44B7"/>
    <w:rsid w:val="008F4E88"/>
    <w:rsid w:val="008F7F32"/>
    <w:rsid w:val="00901E35"/>
    <w:rsid w:val="00917355"/>
    <w:rsid w:val="009263C3"/>
    <w:rsid w:val="009303F2"/>
    <w:rsid w:val="00940BAD"/>
    <w:rsid w:val="009623CF"/>
    <w:rsid w:val="00974A91"/>
    <w:rsid w:val="0099133B"/>
    <w:rsid w:val="00996F80"/>
    <w:rsid w:val="009B19FC"/>
    <w:rsid w:val="009B6ADA"/>
    <w:rsid w:val="009C44DF"/>
    <w:rsid w:val="009D61BF"/>
    <w:rsid w:val="009E462E"/>
    <w:rsid w:val="00A11C0B"/>
    <w:rsid w:val="00A1564D"/>
    <w:rsid w:val="00A33F66"/>
    <w:rsid w:val="00A5016C"/>
    <w:rsid w:val="00A50B0B"/>
    <w:rsid w:val="00A511AC"/>
    <w:rsid w:val="00A57A6D"/>
    <w:rsid w:val="00A60CFD"/>
    <w:rsid w:val="00A63B89"/>
    <w:rsid w:val="00A84746"/>
    <w:rsid w:val="00A85071"/>
    <w:rsid w:val="00A90AC2"/>
    <w:rsid w:val="00A93014"/>
    <w:rsid w:val="00A9438C"/>
    <w:rsid w:val="00AA1A25"/>
    <w:rsid w:val="00AA2B8F"/>
    <w:rsid w:val="00AA690D"/>
    <w:rsid w:val="00AB3E31"/>
    <w:rsid w:val="00AC6EF6"/>
    <w:rsid w:val="00AD318D"/>
    <w:rsid w:val="00B21621"/>
    <w:rsid w:val="00B50BF9"/>
    <w:rsid w:val="00B521D8"/>
    <w:rsid w:val="00B52A77"/>
    <w:rsid w:val="00B67D54"/>
    <w:rsid w:val="00B72609"/>
    <w:rsid w:val="00B81AFF"/>
    <w:rsid w:val="00B9059E"/>
    <w:rsid w:val="00B934B3"/>
    <w:rsid w:val="00B95921"/>
    <w:rsid w:val="00BA3579"/>
    <w:rsid w:val="00BB36BB"/>
    <w:rsid w:val="00BC26B3"/>
    <w:rsid w:val="00BC3F89"/>
    <w:rsid w:val="00BD6DB4"/>
    <w:rsid w:val="00BE071C"/>
    <w:rsid w:val="00BE3CDD"/>
    <w:rsid w:val="00BF20D8"/>
    <w:rsid w:val="00BF301D"/>
    <w:rsid w:val="00BF7601"/>
    <w:rsid w:val="00C03886"/>
    <w:rsid w:val="00C16101"/>
    <w:rsid w:val="00C40EE4"/>
    <w:rsid w:val="00C65A20"/>
    <w:rsid w:val="00C670B8"/>
    <w:rsid w:val="00C837E1"/>
    <w:rsid w:val="00C85A58"/>
    <w:rsid w:val="00C8619D"/>
    <w:rsid w:val="00C87040"/>
    <w:rsid w:val="00C938F3"/>
    <w:rsid w:val="00C977FC"/>
    <w:rsid w:val="00CA6C70"/>
    <w:rsid w:val="00CB3577"/>
    <w:rsid w:val="00CC4461"/>
    <w:rsid w:val="00CC590A"/>
    <w:rsid w:val="00CD34B7"/>
    <w:rsid w:val="00CE0D62"/>
    <w:rsid w:val="00CE53AC"/>
    <w:rsid w:val="00CF31BB"/>
    <w:rsid w:val="00CF5644"/>
    <w:rsid w:val="00CF5957"/>
    <w:rsid w:val="00CF5D0E"/>
    <w:rsid w:val="00CF5E92"/>
    <w:rsid w:val="00CF658E"/>
    <w:rsid w:val="00CF6D64"/>
    <w:rsid w:val="00D0044E"/>
    <w:rsid w:val="00D0477C"/>
    <w:rsid w:val="00D06256"/>
    <w:rsid w:val="00D07141"/>
    <w:rsid w:val="00D13386"/>
    <w:rsid w:val="00D172F2"/>
    <w:rsid w:val="00D21883"/>
    <w:rsid w:val="00D23681"/>
    <w:rsid w:val="00D27E2E"/>
    <w:rsid w:val="00D3135B"/>
    <w:rsid w:val="00D366FB"/>
    <w:rsid w:val="00D44DF8"/>
    <w:rsid w:val="00D46B95"/>
    <w:rsid w:val="00D61DEB"/>
    <w:rsid w:val="00D62DF1"/>
    <w:rsid w:val="00D65973"/>
    <w:rsid w:val="00D67882"/>
    <w:rsid w:val="00D734D5"/>
    <w:rsid w:val="00D80B41"/>
    <w:rsid w:val="00D95613"/>
    <w:rsid w:val="00DA285A"/>
    <w:rsid w:val="00DA42F6"/>
    <w:rsid w:val="00DB1A7D"/>
    <w:rsid w:val="00DB5ECC"/>
    <w:rsid w:val="00DB5ED6"/>
    <w:rsid w:val="00DC1306"/>
    <w:rsid w:val="00DD4695"/>
    <w:rsid w:val="00DD7224"/>
    <w:rsid w:val="00DE1DB4"/>
    <w:rsid w:val="00DE2321"/>
    <w:rsid w:val="00DE4CB9"/>
    <w:rsid w:val="00DF5098"/>
    <w:rsid w:val="00E12DF6"/>
    <w:rsid w:val="00E138C9"/>
    <w:rsid w:val="00E41E2B"/>
    <w:rsid w:val="00E446DD"/>
    <w:rsid w:val="00E52112"/>
    <w:rsid w:val="00E642FB"/>
    <w:rsid w:val="00E65C4A"/>
    <w:rsid w:val="00E738AD"/>
    <w:rsid w:val="00E7719E"/>
    <w:rsid w:val="00E77D89"/>
    <w:rsid w:val="00E91A58"/>
    <w:rsid w:val="00EB2EE2"/>
    <w:rsid w:val="00EB3B26"/>
    <w:rsid w:val="00EC1D98"/>
    <w:rsid w:val="00EC36BF"/>
    <w:rsid w:val="00EC7DA2"/>
    <w:rsid w:val="00EE1723"/>
    <w:rsid w:val="00EF51F7"/>
    <w:rsid w:val="00F01066"/>
    <w:rsid w:val="00F04674"/>
    <w:rsid w:val="00F07801"/>
    <w:rsid w:val="00F12663"/>
    <w:rsid w:val="00F253DA"/>
    <w:rsid w:val="00F278F6"/>
    <w:rsid w:val="00F329E9"/>
    <w:rsid w:val="00F33AFB"/>
    <w:rsid w:val="00F3728B"/>
    <w:rsid w:val="00F4081A"/>
    <w:rsid w:val="00F532CE"/>
    <w:rsid w:val="00F61F2C"/>
    <w:rsid w:val="00F62E3F"/>
    <w:rsid w:val="00F64766"/>
    <w:rsid w:val="00F666ED"/>
    <w:rsid w:val="00F711D8"/>
    <w:rsid w:val="00F7572C"/>
    <w:rsid w:val="00F75F7C"/>
    <w:rsid w:val="00F95ADC"/>
    <w:rsid w:val="00FA332A"/>
    <w:rsid w:val="00FA4B66"/>
    <w:rsid w:val="00FB1081"/>
    <w:rsid w:val="00FC6C65"/>
    <w:rsid w:val="00FC73A2"/>
    <w:rsid w:val="00FC73B3"/>
    <w:rsid w:val="00FD0014"/>
    <w:rsid w:val="00FE10CD"/>
    <w:rsid w:val="00FE2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764682"/>
  <w15:chartTrackingRefBased/>
  <w15:docId w15:val="{77ED1BC5-FFC9-9541-9775-F0EFD10220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76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76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76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6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6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6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6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6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6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76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76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76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6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6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6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6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6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6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76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6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6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76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76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76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76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76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76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76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763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05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5493"/>
  </w:style>
  <w:style w:type="paragraph" w:styleId="Footer">
    <w:name w:val="footer"/>
    <w:basedOn w:val="Normal"/>
    <w:link w:val="FooterChar"/>
    <w:uiPriority w:val="99"/>
    <w:unhideWhenUsed/>
    <w:rsid w:val="00405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493"/>
  </w:style>
  <w:style w:type="paragraph" w:styleId="NormalWeb">
    <w:name w:val="Normal (Web)"/>
    <w:basedOn w:val="Normal"/>
    <w:uiPriority w:val="99"/>
    <w:semiHidden/>
    <w:unhideWhenUsed/>
    <w:rsid w:val="00C938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C938F3"/>
    <w:rPr>
      <w:b/>
      <w:bCs/>
    </w:rPr>
  </w:style>
  <w:style w:type="character" w:styleId="Hyperlink">
    <w:name w:val="Hyperlink"/>
    <w:basedOn w:val="DefaultParagraphFont"/>
    <w:uiPriority w:val="99"/>
    <w:unhideWhenUsed/>
    <w:rsid w:val="005D7BE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7BE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7BEC"/>
    <w:rPr>
      <w:color w:val="96607D" w:themeColor="followedHyperlink"/>
      <w:u w:val="single"/>
    </w:rPr>
  </w:style>
  <w:style w:type="paragraph" w:customStyle="1" w:styleId="p1">
    <w:name w:val="p1"/>
    <w:basedOn w:val="Normal"/>
    <w:rsid w:val="00D0044E"/>
    <w:pPr>
      <w:spacing w:after="45" w:line="240" w:lineRule="auto"/>
    </w:pPr>
    <w:rPr>
      <w:rFonts w:ascii=".AppleSystemUIFont" w:eastAsia="Times New Roman" w:hAnsi=".AppleSystemUIFont" w:cs="Times New Roman"/>
      <w:kern w:val="0"/>
      <w:sz w:val="47"/>
      <w:szCs w:val="47"/>
      <w:lang w:eastAsia="en-GB"/>
      <w14:ligatures w14:val="none"/>
    </w:rPr>
  </w:style>
  <w:style w:type="paragraph" w:customStyle="1" w:styleId="p2">
    <w:name w:val="p2"/>
    <w:basedOn w:val="Normal"/>
    <w:rsid w:val="00D0044E"/>
    <w:pPr>
      <w:spacing w:after="0" w:line="240" w:lineRule="auto"/>
    </w:pPr>
    <w:rPr>
      <w:rFonts w:ascii=".AppleSystemUIFont" w:eastAsia="Times New Roman" w:hAnsi=".AppleSystemUIFont" w:cs="Times New Roman"/>
      <w:kern w:val="0"/>
      <w:sz w:val="29"/>
      <w:szCs w:val="29"/>
      <w:lang w:eastAsia="en-GB"/>
      <w14:ligatures w14:val="none"/>
    </w:rPr>
  </w:style>
  <w:style w:type="paragraph" w:customStyle="1" w:styleId="p3">
    <w:name w:val="p3"/>
    <w:basedOn w:val="Normal"/>
    <w:rsid w:val="00D0044E"/>
    <w:pPr>
      <w:spacing w:after="0" w:line="240" w:lineRule="auto"/>
    </w:pPr>
    <w:rPr>
      <w:rFonts w:ascii=".AppleSystemUIFont" w:eastAsia="Times New Roman" w:hAnsi=".AppleSystemUIFont" w:cs="Times New Roman"/>
      <w:kern w:val="0"/>
      <w:sz w:val="29"/>
      <w:szCs w:val="29"/>
      <w:lang w:eastAsia="en-GB"/>
      <w14:ligatures w14:val="none"/>
    </w:rPr>
  </w:style>
  <w:style w:type="character" w:customStyle="1" w:styleId="s2">
    <w:name w:val="s2"/>
    <w:basedOn w:val="DefaultParagraphFont"/>
    <w:rsid w:val="00D0044E"/>
    <w:rPr>
      <w:rFonts w:ascii="UICTFontTextStyleEmphasizedBody" w:hAnsi="UICTFontTextStyleEmphasizedBody" w:hint="default"/>
      <w:b/>
      <w:bCs/>
      <w:i w:val="0"/>
      <w:iCs w:val="0"/>
      <w:sz w:val="29"/>
      <w:szCs w:val="29"/>
    </w:rPr>
  </w:style>
  <w:style w:type="character" w:customStyle="1" w:styleId="s3">
    <w:name w:val="s3"/>
    <w:basedOn w:val="DefaultParagraphFont"/>
    <w:rsid w:val="00D0044E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4">
    <w:name w:val="s4"/>
    <w:basedOn w:val="DefaultParagraphFont"/>
    <w:rsid w:val="00D0044E"/>
    <w:rPr>
      <w:rFonts w:ascii="UICTFontTextStyleItalicBody" w:hAnsi="UICTFontTextStyleItalicBody" w:hint="default"/>
      <w:b w:val="0"/>
      <w:bCs w:val="0"/>
      <w:i/>
      <w:iCs/>
      <w:sz w:val="29"/>
      <w:szCs w:val="29"/>
    </w:rPr>
  </w:style>
  <w:style w:type="character" w:customStyle="1" w:styleId="s1">
    <w:name w:val="s1"/>
    <w:basedOn w:val="DefaultParagraphFont"/>
    <w:rsid w:val="00974A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?view=8&amp;photosData=%2Fphoto%2F01K3ZBNCBU3ITSWWEPERAZHDA446T63R3Y%3Fview%3Dal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?view=8&amp;photosData=%2Fphoto%2F01K3ZBNCFOIQFYVBF5QBBZNTZHTOEYHHCV%3Fview%3Dal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GnbO6h_yQk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497</TotalTime>
  <Pages>11</Pages>
  <Words>2429</Words>
  <Characters>16597</Characters>
  <Application>Microsoft Office Word</Application>
  <DocSecurity>0</DocSecurity>
  <Lines>502</Lines>
  <Paragraphs>124</Paragraphs>
  <ScaleCrop>false</ScaleCrop>
  <Company/>
  <LinksUpToDate>false</LinksUpToDate>
  <CharactersWithSpaces>18902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Christmas (2602515)</dc:creator>
  <cp:keywords/>
  <dc:description/>
  <cp:lastModifiedBy>Amy Christmas (2602515)</cp:lastModifiedBy>
  <cp:revision>353</cp:revision>
  <dcterms:created xsi:type="dcterms:W3CDTF">2026-10-19T17:36:00Z</dcterms:created>
  <dcterms:modified xsi:type="dcterms:W3CDTF">2026-10-22T15:25:00Z</dcterms:modified>
</cp:coreProperties>
</file>