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F9D819" w14:textId="462A1813" w:rsidR="00E34308" w:rsidRDefault="00A37BB6">
      <w:pPr>
        <w:spacing w:line="360" w:lineRule="auto"/>
        <w:jc w:val="center"/>
        <w:rPr>
          <w:b/>
          <w:color w:val="222222"/>
          <w:highlight w:val="white"/>
        </w:rPr>
      </w:pPr>
      <w:r>
        <w:rPr>
          <w:b/>
          <w:color w:val="222222"/>
          <w:highlight w:val="white"/>
        </w:rPr>
        <w:t>IMPACT OF VIRTUAL LEARNING ENVIRONMENT</w:t>
      </w:r>
      <w:r>
        <w:br w:type="page"/>
      </w:r>
    </w:p>
    <w:p w14:paraId="6B9F7027" w14:textId="77777777" w:rsidR="00A37BB6" w:rsidRDefault="00A37BB6">
      <w:pPr>
        <w:spacing w:line="360" w:lineRule="auto"/>
        <w:jc w:val="center"/>
        <w:rPr>
          <w:b/>
          <w:color w:val="222222"/>
        </w:rPr>
      </w:pPr>
      <w:r>
        <w:rPr>
          <w:b/>
          <w:color w:val="222222"/>
          <w:highlight w:val="white"/>
        </w:rPr>
        <w:lastRenderedPageBreak/>
        <w:t>Table of Contents</w:t>
      </w:r>
    </w:p>
    <w:sdt>
      <w:sdtPr>
        <w:rPr>
          <w:rFonts w:ascii="Arial" w:eastAsia="Arial" w:hAnsi="Arial" w:cs="Arial"/>
          <w:b w:val="0"/>
          <w:bCs w:val="0"/>
          <w:color w:val="auto"/>
          <w:sz w:val="22"/>
          <w:szCs w:val="22"/>
          <w:lang w:val="en" w:eastAsia="en-GB"/>
        </w:rPr>
        <w:id w:val="1642914712"/>
        <w:docPartObj>
          <w:docPartGallery w:val="Table of Contents"/>
          <w:docPartUnique/>
        </w:docPartObj>
      </w:sdtPr>
      <w:sdtEndPr>
        <w:rPr>
          <w:noProof/>
        </w:rPr>
      </w:sdtEndPr>
      <w:sdtContent>
        <w:p w14:paraId="49C77ADA" w14:textId="5980568D" w:rsidR="00A37BB6" w:rsidRDefault="00A37BB6">
          <w:pPr>
            <w:pStyle w:val="TOCHeading"/>
          </w:pPr>
        </w:p>
        <w:p w14:paraId="484193DC" w14:textId="6BABCE12" w:rsidR="00A37BB6" w:rsidRDefault="00A37BB6">
          <w:pPr>
            <w:pStyle w:val="TOC2"/>
            <w:tabs>
              <w:tab w:val="right" w:leader="dot" w:pos="9350"/>
            </w:tabs>
            <w:rPr>
              <w:noProof/>
            </w:rPr>
          </w:pPr>
          <w:r>
            <w:rPr>
              <w:b w:val="0"/>
              <w:bCs w:val="0"/>
            </w:rPr>
            <w:fldChar w:fldCharType="begin"/>
          </w:r>
          <w:r>
            <w:instrText xml:space="preserve"> TOC \o "1-3" \h \z \u </w:instrText>
          </w:r>
          <w:r>
            <w:rPr>
              <w:b w:val="0"/>
              <w:bCs w:val="0"/>
            </w:rPr>
            <w:fldChar w:fldCharType="separate"/>
          </w:r>
          <w:hyperlink w:anchor="_Toc68537533" w:history="1">
            <w:r w:rsidRPr="00860F33">
              <w:rPr>
                <w:rStyle w:val="Hyperlink"/>
                <w:noProof/>
                <w:highlight w:val="white"/>
              </w:rPr>
              <w:t>1. Introduction</w:t>
            </w:r>
            <w:r>
              <w:rPr>
                <w:noProof/>
                <w:webHidden/>
              </w:rPr>
              <w:tab/>
            </w:r>
            <w:r>
              <w:rPr>
                <w:noProof/>
                <w:webHidden/>
              </w:rPr>
              <w:fldChar w:fldCharType="begin"/>
            </w:r>
            <w:r>
              <w:rPr>
                <w:noProof/>
                <w:webHidden/>
              </w:rPr>
              <w:instrText xml:space="preserve"> PAGEREF _Toc68537533 \h </w:instrText>
            </w:r>
            <w:r>
              <w:rPr>
                <w:noProof/>
                <w:webHidden/>
              </w:rPr>
            </w:r>
            <w:r>
              <w:rPr>
                <w:noProof/>
                <w:webHidden/>
              </w:rPr>
              <w:fldChar w:fldCharType="separate"/>
            </w:r>
            <w:r>
              <w:rPr>
                <w:noProof/>
                <w:webHidden/>
              </w:rPr>
              <w:t>3</w:t>
            </w:r>
            <w:r>
              <w:rPr>
                <w:noProof/>
                <w:webHidden/>
              </w:rPr>
              <w:fldChar w:fldCharType="end"/>
            </w:r>
          </w:hyperlink>
        </w:p>
        <w:p w14:paraId="16D22EA6" w14:textId="7491BC11" w:rsidR="00A37BB6" w:rsidRDefault="00514CA1">
          <w:pPr>
            <w:pStyle w:val="TOC2"/>
            <w:tabs>
              <w:tab w:val="right" w:leader="dot" w:pos="9350"/>
            </w:tabs>
            <w:rPr>
              <w:noProof/>
            </w:rPr>
          </w:pPr>
          <w:hyperlink w:anchor="_Toc68537534" w:history="1">
            <w:r w:rsidR="00A37BB6" w:rsidRPr="00860F33">
              <w:rPr>
                <w:rStyle w:val="Hyperlink"/>
                <w:noProof/>
                <w:highlight w:val="white"/>
              </w:rPr>
              <w:t>2. Background</w:t>
            </w:r>
            <w:r w:rsidR="00A37BB6">
              <w:rPr>
                <w:noProof/>
                <w:webHidden/>
              </w:rPr>
              <w:tab/>
            </w:r>
            <w:r w:rsidR="00A37BB6">
              <w:rPr>
                <w:noProof/>
                <w:webHidden/>
              </w:rPr>
              <w:fldChar w:fldCharType="begin"/>
            </w:r>
            <w:r w:rsidR="00A37BB6">
              <w:rPr>
                <w:noProof/>
                <w:webHidden/>
              </w:rPr>
              <w:instrText xml:space="preserve"> PAGEREF _Toc68537534 \h </w:instrText>
            </w:r>
            <w:r w:rsidR="00A37BB6">
              <w:rPr>
                <w:noProof/>
                <w:webHidden/>
              </w:rPr>
            </w:r>
            <w:r w:rsidR="00A37BB6">
              <w:rPr>
                <w:noProof/>
                <w:webHidden/>
              </w:rPr>
              <w:fldChar w:fldCharType="separate"/>
            </w:r>
            <w:r w:rsidR="00A37BB6">
              <w:rPr>
                <w:noProof/>
                <w:webHidden/>
              </w:rPr>
              <w:t>3</w:t>
            </w:r>
            <w:r w:rsidR="00A37BB6">
              <w:rPr>
                <w:noProof/>
                <w:webHidden/>
              </w:rPr>
              <w:fldChar w:fldCharType="end"/>
            </w:r>
          </w:hyperlink>
        </w:p>
        <w:p w14:paraId="185453F9" w14:textId="6450587E" w:rsidR="00A37BB6" w:rsidRDefault="00514CA1">
          <w:pPr>
            <w:pStyle w:val="TOC2"/>
            <w:tabs>
              <w:tab w:val="right" w:leader="dot" w:pos="9350"/>
            </w:tabs>
            <w:rPr>
              <w:noProof/>
            </w:rPr>
          </w:pPr>
          <w:hyperlink w:anchor="_Toc68537535" w:history="1">
            <w:r w:rsidR="00A37BB6" w:rsidRPr="00860F33">
              <w:rPr>
                <w:rStyle w:val="Hyperlink"/>
                <w:noProof/>
                <w:highlight w:val="white"/>
              </w:rPr>
              <w:t>3. Aims and objectives</w:t>
            </w:r>
            <w:r w:rsidR="00A37BB6">
              <w:rPr>
                <w:noProof/>
                <w:webHidden/>
              </w:rPr>
              <w:tab/>
            </w:r>
            <w:r w:rsidR="00A37BB6">
              <w:rPr>
                <w:noProof/>
                <w:webHidden/>
              </w:rPr>
              <w:fldChar w:fldCharType="begin"/>
            </w:r>
            <w:r w:rsidR="00A37BB6">
              <w:rPr>
                <w:noProof/>
                <w:webHidden/>
              </w:rPr>
              <w:instrText xml:space="preserve"> PAGEREF _Toc68537535 \h </w:instrText>
            </w:r>
            <w:r w:rsidR="00A37BB6">
              <w:rPr>
                <w:noProof/>
                <w:webHidden/>
              </w:rPr>
            </w:r>
            <w:r w:rsidR="00A37BB6">
              <w:rPr>
                <w:noProof/>
                <w:webHidden/>
              </w:rPr>
              <w:fldChar w:fldCharType="separate"/>
            </w:r>
            <w:r w:rsidR="00A37BB6">
              <w:rPr>
                <w:noProof/>
                <w:webHidden/>
              </w:rPr>
              <w:t>5</w:t>
            </w:r>
            <w:r w:rsidR="00A37BB6">
              <w:rPr>
                <w:noProof/>
                <w:webHidden/>
              </w:rPr>
              <w:fldChar w:fldCharType="end"/>
            </w:r>
          </w:hyperlink>
        </w:p>
        <w:p w14:paraId="76263DBD" w14:textId="4E70E92C" w:rsidR="00A37BB6" w:rsidRDefault="00514CA1">
          <w:pPr>
            <w:pStyle w:val="TOC2"/>
            <w:tabs>
              <w:tab w:val="right" w:leader="dot" w:pos="9350"/>
            </w:tabs>
            <w:rPr>
              <w:noProof/>
            </w:rPr>
          </w:pPr>
          <w:hyperlink w:anchor="_Toc68537536" w:history="1">
            <w:r w:rsidR="00A37BB6" w:rsidRPr="00860F33">
              <w:rPr>
                <w:rStyle w:val="Hyperlink"/>
                <w:noProof/>
                <w:highlight w:val="white"/>
              </w:rPr>
              <w:t>4. Method</w:t>
            </w:r>
            <w:r w:rsidR="00A37BB6">
              <w:rPr>
                <w:noProof/>
                <w:webHidden/>
              </w:rPr>
              <w:tab/>
            </w:r>
            <w:r w:rsidR="00A37BB6">
              <w:rPr>
                <w:noProof/>
                <w:webHidden/>
              </w:rPr>
              <w:fldChar w:fldCharType="begin"/>
            </w:r>
            <w:r w:rsidR="00A37BB6">
              <w:rPr>
                <w:noProof/>
                <w:webHidden/>
              </w:rPr>
              <w:instrText xml:space="preserve"> PAGEREF _Toc68537536 \h </w:instrText>
            </w:r>
            <w:r w:rsidR="00A37BB6">
              <w:rPr>
                <w:noProof/>
                <w:webHidden/>
              </w:rPr>
            </w:r>
            <w:r w:rsidR="00A37BB6">
              <w:rPr>
                <w:noProof/>
                <w:webHidden/>
              </w:rPr>
              <w:fldChar w:fldCharType="separate"/>
            </w:r>
            <w:r w:rsidR="00A37BB6">
              <w:rPr>
                <w:noProof/>
                <w:webHidden/>
              </w:rPr>
              <w:t>6</w:t>
            </w:r>
            <w:r w:rsidR="00A37BB6">
              <w:rPr>
                <w:noProof/>
                <w:webHidden/>
              </w:rPr>
              <w:fldChar w:fldCharType="end"/>
            </w:r>
          </w:hyperlink>
        </w:p>
        <w:p w14:paraId="341B6409" w14:textId="28CDDE6F" w:rsidR="00A37BB6" w:rsidRDefault="00514CA1">
          <w:pPr>
            <w:pStyle w:val="TOC2"/>
            <w:tabs>
              <w:tab w:val="right" w:leader="dot" w:pos="9350"/>
            </w:tabs>
            <w:rPr>
              <w:noProof/>
            </w:rPr>
          </w:pPr>
          <w:hyperlink w:anchor="_Toc68537537" w:history="1">
            <w:r w:rsidR="00A37BB6" w:rsidRPr="00860F33">
              <w:rPr>
                <w:rStyle w:val="Hyperlink"/>
                <w:noProof/>
                <w:highlight w:val="white"/>
              </w:rPr>
              <w:t>5. Results</w:t>
            </w:r>
            <w:r w:rsidR="00A37BB6">
              <w:rPr>
                <w:noProof/>
                <w:webHidden/>
              </w:rPr>
              <w:tab/>
            </w:r>
            <w:r w:rsidR="00A37BB6">
              <w:rPr>
                <w:noProof/>
                <w:webHidden/>
              </w:rPr>
              <w:fldChar w:fldCharType="begin"/>
            </w:r>
            <w:r w:rsidR="00A37BB6">
              <w:rPr>
                <w:noProof/>
                <w:webHidden/>
              </w:rPr>
              <w:instrText xml:space="preserve"> PAGEREF _Toc68537537 \h </w:instrText>
            </w:r>
            <w:r w:rsidR="00A37BB6">
              <w:rPr>
                <w:noProof/>
                <w:webHidden/>
              </w:rPr>
            </w:r>
            <w:r w:rsidR="00A37BB6">
              <w:rPr>
                <w:noProof/>
                <w:webHidden/>
              </w:rPr>
              <w:fldChar w:fldCharType="separate"/>
            </w:r>
            <w:r w:rsidR="00A37BB6">
              <w:rPr>
                <w:noProof/>
                <w:webHidden/>
              </w:rPr>
              <w:t>6</w:t>
            </w:r>
            <w:r w:rsidR="00A37BB6">
              <w:rPr>
                <w:noProof/>
                <w:webHidden/>
              </w:rPr>
              <w:fldChar w:fldCharType="end"/>
            </w:r>
          </w:hyperlink>
        </w:p>
        <w:p w14:paraId="19D98829" w14:textId="17BC9690" w:rsidR="00A37BB6" w:rsidRDefault="00514CA1">
          <w:pPr>
            <w:pStyle w:val="TOC2"/>
            <w:tabs>
              <w:tab w:val="right" w:leader="dot" w:pos="9350"/>
            </w:tabs>
            <w:rPr>
              <w:noProof/>
            </w:rPr>
          </w:pPr>
          <w:hyperlink w:anchor="_Toc68537538" w:history="1">
            <w:r w:rsidR="00A37BB6" w:rsidRPr="00860F33">
              <w:rPr>
                <w:rStyle w:val="Hyperlink"/>
                <w:noProof/>
                <w:highlight w:val="white"/>
              </w:rPr>
              <w:t>6. Discussion</w:t>
            </w:r>
            <w:r w:rsidR="00A37BB6">
              <w:rPr>
                <w:noProof/>
                <w:webHidden/>
              </w:rPr>
              <w:tab/>
            </w:r>
            <w:r w:rsidR="00A37BB6">
              <w:rPr>
                <w:noProof/>
                <w:webHidden/>
              </w:rPr>
              <w:fldChar w:fldCharType="begin"/>
            </w:r>
            <w:r w:rsidR="00A37BB6">
              <w:rPr>
                <w:noProof/>
                <w:webHidden/>
              </w:rPr>
              <w:instrText xml:space="preserve"> PAGEREF _Toc68537538 \h </w:instrText>
            </w:r>
            <w:r w:rsidR="00A37BB6">
              <w:rPr>
                <w:noProof/>
                <w:webHidden/>
              </w:rPr>
            </w:r>
            <w:r w:rsidR="00A37BB6">
              <w:rPr>
                <w:noProof/>
                <w:webHidden/>
              </w:rPr>
              <w:fldChar w:fldCharType="separate"/>
            </w:r>
            <w:r w:rsidR="00A37BB6">
              <w:rPr>
                <w:noProof/>
                <w:webHidden/>
              </w:rPr>
              <w:t>12</w:t>
            </w:r>
            <w:r w:rsidR="00A37BB6">
              <w:rPr>
                <w:noProof/>
                <w:webHidden/>
              </w:rPr>
              <w:fldChar w:fldCharType="end"/>
            </w:r>
          </w:hyperlink>
        </w:p>
        <w:p w14:paraId="49494D08" w14:textId="7E6B23CA" w:rsidR="00A37BB6" w:rsidRDefault="00514CA1">
          <w:pPr>
            <w:pStyle w:val="TOC2"/>
            <w:tabs>
              <w:tab w:val="right" w:leader="dot" w:pos="9350"/>
            </w:tabs>
            <w:rPr>
              <w:noProof/>
            </w:rPr>
          </w:pPr>
          <w:hyperlink w:anchor="_Toc68537539" w:history="1">
            <w:r w:rsidR="00A37BB6" w:rsidRPr="00860F33">
              <w:rPr>
                <w:rStyle w:val="Hyperlink"/>
                <w:noProof/>
                <w:highlight w:val="white"/>
              </w:rPr>
              <w:t>7. Conclusion</w:t>
            </w:r>
            <w:r w:rsidR="00A37BB6">
              <w:rPr>
                <w:noProof/>
                <w:webHidden/>
              </w:rPr>
              <w:tab/>
            </w:r>
            <w:r w:rsidR="00A37BB6">
              <w:rPr>
                <w:noProof/>
                <w:webHidden/>
              </w:rPr>
              <w:fldChar w:fldCharType="begin"/>
            </w:r>
            <w:r w:rsidR="00A37BB6">
              <w:rPr>
                <w:noProof/>
                <w:webHidden/>
              </w:rPr>
              <w:instrText xml:space="preserve"> PAGEREF _Toc68537539 \h </w:instrText>
            </w:r>
            <w:r w:rsidR="00A37BB6">
              <w:rPr>
                <w:noProof/>
                <w:webHidden/>
              </w:rPr>
            </w:r>
            <w:r w:rsidR="00A37BB6">
              <w:rPr>
                <w:noProof/>
                <w:webHidden/>
              </w:rPr>
              <w:fldChar w:fldCharType="separate"/>
            </w:r>
            <w:r w:rsidR="00A37BB6">
              <w:rPr>
                <w:noProof/>
                <w:webHidden/>
              </w:rPr>
              <w:t>13</w:t>
            </w:r>
            <w:r w:rsidR="00A37BB6">
              <w:rPr>
                <w:noProof/>
                <w:webHidden/>
              </w:rPr>
              <w:fldChar w:fldCharType="end"/>
            </w:r>
          </w:hyperlink>
        </w:p>
        <w:p w14:paraId="1C1D1854" w14:textId="44279B32" w:rsidR="00A37BB6" w:rsidRDefault="00514CA1">
          <w:pPr>
            <w:pStyle w:val="TOC2"/>
            <w:tabs>
              <w:tab w:val="right" w:leader="dot" w:pos="9350"/>
            </w:tabs>
            <w:rPr>
              <w:noProof/>
            </w:rPr>
          </w:pPr>
          <w:hyperlink w:anchor="_Toc68537540" w:history="1">
            <w:r w:rsidR="00A37BB6" w:rsidRPr="00860F33">
              <w:rPr>
                <w:rStyle w:val="Hyperlink"/>
                <w:noProof/>
                <w:highlight w:val="white"/>
              </w:rPr>
              <w:t>References</w:t>
            </w:r>
            <w:r w:rsidR="00A37BB6">
              <w:rPr>
                <w:noProof/>
                <w:webHidden/>
              </w:rPr>
              <w:tab/>
            </w:r>
            <w:r w:rsidR="00A37BB6">
              <w:rPr>
                <w:noProof/>
                <w:webHidden/>
              </w:rPr>
              <w:fldChar w:fldCharType="begin"/>
            </w:r>
            <w:r w:rsidR="00A37BB6">
              <w:rPr>
                <w:noProof/>
                <w:webHidden/>
              </w:rPr>
              <w:instrText xml:space="preserve"> PAGEREF _Toc68537540 \h </w:instrText>
            </w:r>
            <w:r w:rsidR="00A37BB6">
              <w:rPr>
                <w:noProof/>
                <w:webHidden/>
              </w:rPr>
            </w:r>
            <w:r w:rsidR="00A37BB6">
              <w:rPr>
                <w:noProof/>
                <w:webHidden/>
              </w:rPr>
              <w:fldChar w:fldCharType="separate"/>
            </w:r>
            <w:r w:rsidR="00A37BB6">
              <w:rPr>
                <w:noProof/>
                <w:webHidden/>
              </w:rPr>
              <w:t>14</w:t>
            </w:r>
            <w:r w:rsidR="00A37BB6">
              <w:rPr>
                <w:noProof/>
                <w:webHidden/>
              </w:rPr>
              <w:fldChar w:fldCharType="end"/>
            </w:r>
          </w:hyperlink>
        </w:p>
        <w:p w14:paraId="04C0EBF1" w14:textId="3E79A4FB" w:rsidR="00A37BB6" w:rsidRDefault="00A37BB6">
          <w:r>
            <w:rPr>
              <w:b/>
              <w:bCs/>
              <w:noProof/>
            </w:rPr>
            <w:fldChar w:fldCharType="end"/>
          </w:r>
        </w:p>
      </w:sdtContent>
    </w:sdt>
    <w:p w14:paraId="07F9D81A" w14:textId="16879D04" w:rsidR="00E34308" w:rsidRDefault="00A37BB6" w:rsidP="00A37BB6">
      <w:pPr>
        <w:spacing w:line="360" w:lineRule="auto"/>
        <w:jc w:val="both"/>
        <w:rPr>
          <w:b/>
          <w:color w:val="222222"/>
          <w:highlight w:val="white"/>
        </w:rPr>
      </w:pPr>
      <w:r>
        <w:br w:type="page"/>
      </w:r>
    </w:p>
    <w:p w14:paraId="07F9D81B" w14:textId="77777777" w:rsidR="00E34308" w:rsidRDefault="00A37BB6" w:rsidP="00A37BB6">
      <w:pPr>
        <w:pStyle w:val="Heading2"/>
        <w:rPr>
          <w:b w:val="0"/>
          <w:highlight w:val="white"/>
        </w:rPr>
      </w:pPr>
      <w:bookmarkStart w:id="0" w:name="_Toc68537533"/>
      <w:r>
        <w:rPr>
          <w:highlight w:val="white"/>
        </w:rPr>
        <w:lastRenderedPageBreak/>
        <w:t>1. Introduction</w:t>
      </w:r>
      <w:bookmarkEnd w:id="0"/>
    </w:p>
    <w:p w14:paraId="07F9D81C" w14:textId="7A026782" w:rsidR="00E34308" w:rsidRDefault="00A37BB6">
      <w:pPr>
        <w:spacing w:line="360" w:lineRule="auto"/>
        <w:jc w:val="both"/>
        <w:rPr>
          <w:color w:val="222222"/>
          <w:highlight w:val="white"/>
        </w:rPr>
      </w:pPr>
      <w:r>
        <w:rPr>
          <w:color w:val="222222"/>
          <w:highlight w:val="white"/>
        </w:rPr>
        <w:t>The paper will present the impact of VLE, that is Virtual learning environment, in respect to the learning process of University of Wales Trinity Saint David London Campus. The impact of the VLE on different students will be recorded with a questionnaire. The perception of the students in the Virtual learning classes, its advantages and the disadvantages will be discussed based on the responses made on the questionnaire. The learning regarding the impact and importance of VLE will be undermined through multiple literary sources and the analysis will be made clear with the responses of the students. By analyzing the research, a recommendation and future analysis will also be given in respect to the findings. The differences found in the collected primary and secondary data will be evaluated and the comparison will be considered in generating the conclusion of the paper. Thus, the paper will conduct primary and secondary research both with help of questionnaire and literature analysis.</w:t>
      </w:r>
    </w:p>
    <w:p w14:paraId="07F9D81D" w14:textId="77777777" w:rsidR="00E34308" w:rsidRDefault="00A37BB6" w:rsidP="00A37BB6">
      <w:pPr>
        <w:pStyle w:val="Heading2"/>
        <w:rPr>
          <w:highlight w:val="white"/>
        </w:rPr>
      </w:pPr>
      <w:bookmarkStart w:id="1" w:name="_Toc68537534"/>
      <w:r>
        <w:rPr>
          <w:highlight w:val="white"/>
        </w:rPr>
        <w:t>2. Background</w:t>
      </w:r>
      <w:bookmarkEnd w:id="1"/>
    </w:p>
    <w:p w14:paraId="07F9D81E" w14:textId="77777777" w:rsidR="00E34308" w:rsidRDefault="00A37BB6">
      <w:pPr>
        <w:spacing w:line="360" w:lineRule="auto"/>
        <w:jc w:val="both"/>
        <w:rPr>
          <w:b/>
          <w:color w:val="222222"/>
          <w:highlight w:val="white"/>
        </w:rPr>
      </w:pPr>
      <w:r>
        <w:rPr>
          <w:b/>
          <w:color w:val="222222"/>
          <w:highlight w:val="white"/>
        </w:rPr>
        <w:t>Literature Review</w:t>
      </w:r>
    </w:p>
    <w:p w14:paraId="07F9D81F" w14:textId="77777777" w:rsidR="00E34308" w:rsidRDefault="00A37BB6">
      <w:pPr>
        <w:spacing w:line="360" w:lineRule="auto"/>
        <w:jc w:val="both"/>
        <w:rPr>
          <w:color w:val="222222"/>
          <w:highlight w:val="white"/>
        </w:rPr>
      </w:pPr>
      <w:r>
        <w:rPr>
          <w:color w:val="222222"/>
          <w:highlight w:val="white"/>
        </w:rPr>
        <w:t>The impact of Virtual Learning Environment is different for people in regard with the availability of technology, the learning procedure of the faculty, the learning process and the environment that the professor or the administrator can create in inferring involvements of students. Thus, students have different perceptions in this. As observed by Lyndon and Hale (2014), through virtual knowledge students are not able to develop their appropriate social knowledge and enhance appropriate peer to personal development. As observed by Bogusevschi, Muntean and Muntean (2020), this impacts in less interaction which is incapable of generating proper development and insight towards the society and responsibility towards the environment and might impact in social withdrawal due to lack of interactions.</w:t>
      </w:r>
    </w:p>
    <w:p w14:paraId="07F9D820" w14:textId="29643F2F" w:rsidR="00E34308" w:rsidRDefault="00A37BB6">
      <w:pPr>
        <w:spacing w:line="360" w:lineRule="auto"/>
        <w:jc w:val="both"/>
        <w:rPr>
          <w:color w:val="222222"/>
          <w:highlight w:val="white"/>
        </w:rPr>
      </w:pPr>
      <w:r>
        <w:rPr>
          <w:color w:val="222222"/>
          <w:highlight w:val="white"/>
        </w:rPr>
        <w:t xml:space="preserve">However, Tsay et al. (2020), have observed that, blended use of virtual learning has the essence of impacting on the learning process of the students and make worth to the universities situated in the UK. In respect to University of Wales Trinity Saint David London Campus, the students </w:t>
      </w:r>
      <w:r>
        <w:rPr>
          <w:color w:val="222222"/>
          <w:highlight w:val="white"/>
        </w:rPr>
        <w:lastRenderedPageBreak/>
        <w:t xml:space="preserve">have attained the module learning process and the satisfaction of them emerges through the flexibility they attained. The e-learning classes have a huge flexibility for students to join classes and do not need any specific etiquette regarding dresses and gestures to be followed. It has efficiently saved the time of the pupil too. On the other hand, the e-learning materials are also very accessible for the users like google meet platform joining or the joining of classes through </w:t>
      </w:r>
      <w:r w:rsidR="001F3B56">
        <w:rPr>
          <w:color w:val="222222"/>
          <w:highlight w:val="white"/>
        </w:rPr>
        <w:t>Teams</w:t>
      </w:r>
      <w:r>
        <w:rPr>
          <w:color w:val="222222"/>
          <w:highlight w:val="white"/>
        </w:rPr>
        <w:t xml:space="preserve"> can be accessed easily in case people have a proper network connection. Furthermore, Tsat et al (2020), stated that VLE develops efficient community sense in both staff and the students by reducing the inefficiencies of engagement and helps in generating confidence in the students and enraging the engagement as well. However, the measurement of success in students with VLE remains undecided as it lacks the parameter to undermine if the process is scant.</w:t>
      </w:r>
    </w:p>
    <w:p w14:paraId="07F9D821" w14:textId="1CCE7415" w:rsidR="00E34308" w:rsidRDefault="00A37BB6">
      <w:pPr>
        <w:spacing w:line="360" w:lineRule="auto"/>
        <w:jc w:val="both"/>
        <w:rPr>
          <w:color w:val="222222"/>
          <w:highlight w:val="white"/>
        </w:rPr>
      </w:pPr>
      <w:r>
        <w:rPr>
          <w:color w:val="222222"/>
          <w:highlight w:val="white"/>
        </w:rPr>
        <w:t xml:space="preserve">As assessed by Blin and Munro (2008), the gamification of learning has a mixed impact in the learning of the students. The Gamification of learning is said to be a limited formative research type that lacks the characteristics of underexplored users. This VLE that is the gamified VLE has been developed to address a different learning system and procedure for the students, and it has eminently impacted in </w:t>
      </w:r>
      <w:r w:rsidR="008C765D">
        <w:rPr>
          <w:color w:val="222222"/>
          <w:highlight w:val="white"/>
        </w:rPr>
        <w:t>increasing</w:t>
      </w:r>
      <w:r>
        <w:rPr>
          <w:color w:val="222222"/>
          <w:highlight w:val="white"/>
        </w:rPr>
        <w:t xml:space="preserve"> the involvement and engagement of the students. This further impacted in reducing the tendency of being involved in a learning system that is completely assisted by computers. This gamification of learning is further regulated to the perception of the students in intrinsic and extrinsic manner.</w:t>
      </w:r>
    </w:p>
    <w:p w14:paraId="07F9D822" w14:textId="77777777" w:rsidR="00E34308" w:rsidRDefault="00A37BB6">
      <w:pPr>
        <w:spacing w:line="360" w:lineRule="auto"/>
        <w:jc w:val="both"/>
        <w:rPr>
          <w:color w:val="222222"/>
          <w:highlight w:val="white"/>
        </w:rPr>
      </w:pPr>
      <w:r>
        <w:rPr>
          <w:color w:val="222222"/>
          <w:highlight w:val="white"/>
        </w:rPr>
        <w:t>As asserted by Hanson, Andersen and Dunn (2020), the implication of this intrinsic as well as the extrinsic learning can also be effective for people in the sense it brings coherence, meaning in the engagement initiatives for the students and helps in overcoming the issues that are predominant. E-learning has the efficiency in transforming as well as disrupting the practices of teaching that will lead students towards higher education. This incorporates opportunities regarding the flexibility and adaptability of students in a homely atmosphere. As stated by Herrera Mosquera (2017), multiple e-learning and training approaches have also been generated to help students feel the process effective. The VLE of the University, has been developed with efficiencies of effective teaching process and made it effective to understand the requirements of the students and connect to their essence (Larmuseau et al. 2018).</w:t>
      </w:r>
    </w:p>
    <w:p w14:paraId="07F9D823" w14:textId="02803D61" w:rsidR="00E34308" w:rsidRDefault="00A37BB6">
      <w:pPr>
        <w:spacing w:line="360" w:lineRule="auto"/>
        <w:jc w:val="both"/>
        <w:rPr>
          <w:color w:val="222222"/>
          <w:highlight w:val="white"/>
        </w:rPr>
      </w:pPr>
      <w:r>
        <w:rPr>
          <w:color w:val="222222"/>
          <w:highlight w:val="white"/>
        </w:rPr>
        <w:lastRenderedPageBreak/>
        <w:t xml:space="preserve">The attempts of VLE does not lie only in completing the module, but it also covers the primary intentions of learning, that is, the essence of the students, attaining coherence and proper coordination with them, sharing knowledge specific videos and learning notes for them. These have benefited students to a great extent as the learning could have been done with proper concentration and also it has been a cost-effective process of learning (Kliziene et al. 2021). However, the physical environment and the environment is a vital factor. Based on the Constructivism learning theory, the perceptions of cognitive and social factors are both important for successfully associating with the learning process. Thus, the VLE disregards the social aspects to some extent, however, collaborating with a number of students in a single platform, carrying on an entire learning course module and interacting with each-other also conveys potential social information (Schutte, 2020). Thus, VLE has </w:t>
      </w:r>
      <w:r w:rsidR="00DC5880">
        <w:rPr>
          <w:color w:val="222222"/>
          <w:highlight w:val="white"/>
        </w:rPr>
        <w:t>scope</w:t>
      </w:r>
      <w:r>
        <w:rPr>
          <w:color w:val="222222"/>
          <w:highlight w:val="white"/>
        </w:rPr>
        <w:t xml:space="preserve"> to associate the learning thirst of students and satisfy their intensity regarding the course they are pursuing from University of Wales Trinity Saint David London Campus.</w:t>
      </w:r>
    </w:p>
    <w:p w14:paraId="07F9D824" w14:textId="77777777" w:rsidR="00E34308" w:rsidRDefault="00A37BB6" w:rsidP="00A37BB6">
      <w:pPr>
        <w:pStyle w:val="Heading2"/>
        <w:rPr>
          <w:highlight w:val="white"/>
        </w:rPr>
      </w:pPr>
      <w:bookmarkStart w:id="2" w:name="_Toc68537535"/>
      <w:r>
        <w:rPr>
          <w:highlight w:val="white"/>
        </w:rPr>
        <w:t>3. Aims and objectives</w:t>
      </w:r>
      <w:bookmarkEnd w:id="2"/>
    </w:p>
    <w:p w14:paraId="07F9D825" w14:textId="77777777" w:rsidR="00E34308" w:rsidRDefault="00A37BB6">
      <w:pPr>
        <w:spacing w:line="360" w:lineRule="auto"/>
        <w:jc w:val="both"/>
        <w:rPr>
          <w:b/>
          <w:color w:val="222222"/>
          <w:highlight w:val="white"/>
        </w:rPr>
      </w:pPr>
      <w:r>
        <w:rPr>
          <w:b/>
          <w:color w:val="222222"/>
          <w:highlight w:val="white"/>
        </w:rPr>
        <w:t>Aims</w:t>
      </w:r>
    </w:p>
    <w:p w14:paraId="07F9D826" w14:textId="77777777" w:rsidR="00E34308" w:rsidRDefault="00A37BB6">
      <w:pPr>
        <w:spacing w:line="360" w:lineRule="auto"/>
        <w:jc w:val="both"/>
        <w:rPr>
          <w:color w:val="222222"/>
          <w:highlight w:val="white"/>
        </w:rPr>
      </w:pPr>
      <w:r>
        <w:rPr>
          <w:color w:val="222222"/>
          <w:highlight w:val="white"/>
        </w:rPr>
        <w:t>1. The paper aims at establishing the issues associated with VLE and addressing those for further improvements.</w:t>
      </w:r>
    </w:p>
    <w:p w14:paraId="07F9D827" w14:textId="77777777" w:rsidR="00E34308" w:rsidRDefault="00A37BB6">
      <w:pPr>
        <w:spacing w:line="360" w:lineRule="auto"/>
        <w:jc w:val="both"/>
        <w:rPr>
          <w:color w:val="222222"/>
          <w:highlight w:val="white"/>
        </w:rPr>
      </w:pPr>
      <w:r>
        <w:rPr>
          <w:color w:val="222222"/>
          <w:highlight w:val="white"/>
        </w:rPr>
        <w:t>2. The aim of the research lies in identifying the disadvantages associated with the e-learning process and comparing those to that of the literary sources to find solutions.</w:t>
      </w:r>
    </w:p>
    <w:p w14:paraId="07F9D828" w14:textId="77777777" w:rsidR="00E34308" w:rsidRDefault="00A37BB6">
      <w:pPr>
        <w:spacing w:line="360" w:lineRule="auto"/>
        <w:jc w:val="both"/>
        <w:rPr>
          <w:color w:val="222222"/>
          <w:highlight w:val="white"/>
        </w:rPr>
      </w:pPr>
      <w:r>
        <w:rPr>
          <w:color w:val="222222"/>
          <w:highlight w:val="white"/>
        </w:rPr>
        <w:t>3. Furthermore, the paper aims to establish effective learning techniques that can be added to e-learning procedures so that it can improvise the efficiencies of the students and may better impact the ability of the students.</w:t>
      </w:r>
    </w:p>
    <w:p w14:paraId="07F9D829" w14:textId="77777777" w:rsidR="00E34308" w:rsidRDefault="00A37BB6">
      <w:pPr>
        <w:spacing w:line="360" w:lineRule="auto"/>
        <w:jc w:val="both"/>
        <w:rPr>
          <w:b/>
          <w:color w:val="222222"/>
          <w:highlight w:val="white"/>
        </w:rPr>
      </w:pPr>
      <w:r>
        <w:rPr>
          <w:b/>
          <w:color w:val="222222"/>
          <w:highlight w:val="white"/>
        </w:rPr>
        <w:t>Gantt Chart</w:t>
      </w:r>
    </w:p>
    <w:p w14:paraId="07F9D82A" w14:textId="77777777" w:rsidR="00E34308" w:rsidRDefault="00E34308">
      <w:pPr>
        <w:spacing w:line="360" w:lineRule="auto"/>
        <w:jc w:val="both"/>
        <w:rPr>
          <w:b/>
          <w:color w:val="222222"/>
          <w:highlight w:val="white"/>
        </w:rPr>
      </w:pPr>
    </w:p>
    <w:tbl>
      <w:tblPr>
        <w:tblStyle w:val="a"/>
        <w:tblW w:w="9360" w:type="dxa"/>
        <w:tblBorders>
          <w:top w:val="nil"/>
          <w:left w:val="nil"/>
          <w:bottom w:val="nil"/>
          <w:right w:val="nil"/>
          <w:insideH w:val="nil"/>
          <w:insideV w:val="nil"/>
        </w:tblBorders>
        <w:tblLayout w:type="fixed"/>
        <w:tblLook w:val="0600" w:firstRow="0" w:lastRow="0" w:firstColumn="0" w:lastColumn="0" w:noHBand="1" w:noVBand="1"/>
      </w:tblPr>
      <w:tblGrid>
        <w:gridCol w:w="1757"/>
        <w:gridCol w:w="844"/>
        <w:gridCol w:w="844"/>
        <w:gridCol w:w="845"/>
        <w:gridCol w:w="845"/>
        <w:gridCol w:w="845"/>
        <w:gridCol w:w="845"/>
        <w:gridCol w:w="845"/>
        <w:gridCol w:w="845"/>
        <w:gridCol w:w="845"/>
      </w:tblGrid>
      <w:tr w:rsidR="00E34308" w14:paraId="07F9D835" w14:textId="77777777">
        <w:trPr>
          <w:trHeight w:val="575"/>
        </w:trPr>
        <w:tc>
          <w:tcPr>
            <w:tcW w:w="17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F9D82B" w14:textId="77777777" w:rsidR="00E34308" w:rsidRDefault="00A37BB6">
            <w:pPr>
              <w:spacing w:line="360" w:lineRule="auto"/>
              <w:jc w:val="center"/>
              <w:rPr>
                <w:b/>
                <w:color w:val="222222"/>
                <w:highlight w:val="white"/>
              </w:rPr>
            </w:pPr>
            <w:r>
              <w:rPr>
                <w:b/>
                <w:color w:val="222222"/>
                <w:highlight w:val="white"/>
              </w:rPr>
              <w:t>Tasks</w:t>
            </w:r>
          </w:p>
        </w:tc>
        <w:tc>
          <w:tcPr>
            <w:tcW w:w="844"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7F9D82C" w14:textId="77777777" w:rsidR="00E34308" w:rsidRDefault="00A37BB6">
            <w:pPr>
              <w:spacing w:line="360" w:lineRule="auto"/>
              <w:jc w:val="center"/>
              <w:rPr>
                <w:b/>
                <w:color w:val="222222"/>
                <w:highlight w:val="white"/>
              </w:rPr>
            </w:pPr>
            <w:r>
              <w:rPr>
                <w:b/>
                <w:color w:val="222222"/>
                <w:highlight w:val="white"/>
              </w:rPr>
              <w:t>Week1</w:t>
            </w:r>
          </w:p>
        </w:tc>
        <w:tc>
          <w:tcPr>
            <w:tcW w:w="844"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7F9D82D" w14:textId="77777777" w:rsidR="00E34308" w:rsidRDefault="00A37BB6">
            <w:pPr>
              <w:spacing w:line="360" w:lineRule="auto"/>
              <w:jc w:val="center"/>
              <w:rPr>
                <w:b/>
                <w:color w:val="222222"/>
                <w:highlight w:val="white"/>
              </w:rPr>
            </w:pPr>
            <w:r>
              <w:rPr>
                <w:b/>
                <w:color w:val="222222"/>
                <w:highlight w:val="white"/>
              </w:rPr>
              <w:t>Week2</w:t>
            </w:r>
          </w:p>
        </w:tc>
        <w:tc>
          <w:tcPr>
            <w:tcW w:w="844"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7F9D82E" w14:textId="77777777" w:rsidR="00E34308" w:rsidRDefault="00A37BB6">
            <w:pPr>
              <w:spacing w:line="360" w:lineRule="auto"/>
              <w:jc w:val="center"/>
              <w:rPr>
                <w:b/>
                <w:color w:val="222222"/>
                <w:highlight w:val="white"/>
              </w:rPr>
            </w:pPr>
            <w:r>
              <w:rPr>
                <w:b/>
                <w:color w:val="222222"/>
                <w:highlight w:val="white"/>
              </w:rPr>
              <w:t>Week3</w:t>
            </w:r>
          </w:p>
        </w:tc>
        <w:tc>
          <w:tcPr>
            <w:tcW w:w="844"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7F9D82F" w14:textId="77777777" w:rsidR="00E34308" w:rsidRDefault="00A37BB6">
            <w:pPr>
              <w:spacing w:line="360" w:lineRule="auto"/>
              <w:jc w:val="center"/>
              <w:rPr>
                <w:b/>
                <w:color w:val="222222"/>
                <w:highlight w:val="white"/>
              </w:rPr>
            </w:pPr>
            <w:r>
              <w:rPr>
                <w:b/>
                <w:color w:val="222222"/>
                <w:highlight w:val="white"/>
              </w:rPr>
              <w:t>Week4</w:t>
            </w:r>
          </w:p>
        </w:tc>
        <w:tc>
          <w:tcPr>
            <w:tcW w:w="844"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7F9D830" w14:textId="77777777" w:rsidR="00E34308" w:rsidRDefault="00A37BB6">
            <w:pPr>
              <w:spacing w:line="360" w:lineRule="auto"/>
              <w:jc w:val="center"/>
              <w:rPr>
                <w:b/>
                <w:color w:val="222222"/>
                <w:highlight w:val="white"/>
              </w:rPr>
            </w:pPr>
            <w:r>
              <w:rPr>
                <w:b/>
                <w:color w:val="222222"/>
                <w:highlight w:val="white"/>
              </w:rPr>
              <w:t>Week5</w:t>
            </w:r>
          </w:p>
        </w:tc>
        <w:tc>
          <w:tcPr>
            <w:tcW w:w="844"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7F9D831" w14:textId="77777777" w:rsidR="00E34308" w:rsidRDefault="00A37BB6">
            <w:pPr>
              <w:spacing w:line="360" w:lineRule="auto"/>
              <w:jc w:val="center"/>
              <w:rPr>
                <w:b/>
                <w:color w:val="222222"/>
                <w:highlight w:val="white"/>
              </w:rPr>
            </w:pPr>
            <w:r>
              <w:rPr>
                <w:b/>
                <w:color w:val="222222"/>
                <w:highlight w:val="white"/>
              </w:rPr>
              <w:t>Week6</w:t>
            </w:r>
          </w:p>
        </w:tc>
        <w:tc>
          <w:tcPr>
            <w:tcW w:w="844"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7F9D832" w14:textId="77777777" w:rsidR="00E34308" w:rsidRDefault="00A37BB6">
            <w:pPr>
              <w:spacing w:line="360" w:lineRule="auto"/>
              <w:jc w:val="center"/>
              <w:rPr>
                <w:b/>
                <w:color w:val="222222"/>
                <w:highlight w:val="white"/>
              </w:rPr>
            </w:pPr>
            <w:r>
              <w:rPr>
                <w:b/>
                <w:color w:val="222222"/>
                <w:highlight w:val="white"/>
              </w:rPr>
              <w:t>Week7</w:t>
            </w:r>
          </w:p>
        </w:tc>
        <w:tc>
          <w:tcPr>
            <w:tcW w:w="844"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7F9D833" w14:textId="77777777" w:rsidR="00E34308" w:rsidRDefault="00A37BB6">
            <w:pPr>
              <w:spacing w:line="360" w:lineRule="auto"/>
              <w:jc w:val="center"/>
              <w:rPr>
                <w:b/>
                <w:color w:val="222222"/>
                <w:highlight w:val="white"/>
              </w:rPr>
            </w:pPr>
            <w:r>
              <w:rPr>
                <w:b/>
                <w:color w:val="222222"/>
                <w:highlight w:val="white"/>
              </w:rPr>
              <w:t>Week8</w:t>
            </w:r>
          </w:p>
        </w:tc>
        <w:tc>
          <w:tcPr>
            <w:tcW w:w="844"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7F9D834" w14:textId="77777777" w:rsidR="00E34308" w:rsidRDefault="00A37BB6">
            <w:pPr>
              <w:spacing w:line="360" w:lineRule="auto"/>
              <w:jc w:val="center"/>
              <w:rPr>
                <w:b/>
                <w:color w:val="222222"/>
                <w:highlight w:val="white"/>
              </w:rPr>
            </w:pPr>
            <w:r>
              <w:rPr>
                <w:b/>
                <w:color w:val="222222"/>
                <w:highlight w:val="white"/>
              </w:rPr>
              <w:t>Week9</w:t>
            </w:r>
          </w:p>
        </w:tc>
      </w:tr>
      <w:tr w:rsidR="00E34308" w14:paraId="07F9D840" w14:textId="77777777">
        <w:trPr>
          <w:trHeight w:val="935"/>
        </w:trPr>
        <w:tc>
          <w:tcPr>
            <w:tcW w:w="1757"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7F9D836" w14:textId="77777777" w:rsidR="00E34308" w:rsidRDefault="00A37BB6">
            <w:pPr>
              <w:spacing w:line="360" w:lineRule="auto"/>
              <w:jc w:val="both"/>
              <w:rPr>
                <w:b/>
                <w:color w:val="222222"/>
                <w:highlight w:val="white"/>
              </w:rPr>
            </w:pPr>
            <w:r>
              <w:rPr>
                <w:b/>
                <w:color w:val="222222"/>
                <w:highlight w:val="white"/>
              </w:rPr>
              <w:lastRenderedPageBreak/>
              <w:t>Questionnaire design</w:t>
            </w:r>
          </w:p>
        </w:tc>
        <w:tc>
          <w:tcPr>
            <w:tcW w:w="844" w:type="dxa"/>
            <w:tcBorders>
              <w:top w:val="nil"/>
              <w:left w:val="nil"/>
              <w:bottom w:val="single" w:sz="8" w:space="0" w:color="000000"/>
              <w:right w:val="single" w:sz="8" w:space="0" w:color="000000"/>
            </w:tcBorders>
            <w:shd w:val="clear" w:color="auto" w:fill="C45911"/>
            <w:tcMar>
              <w:top w:w="100" w:type="dxa"/>
              <w:left w:w="100" w:type="dxa"/>
              <w:bottom w:w="100" w:type="dxa"/>
              <w:right w:w="100" w:type="dxa"/>
            </w:tcMar>
          </w:tcPr>
          <w:p w14:paraId="07F9D837"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shd w:val="clear" w:color="auto" w:fill="C45911"/>
            <w:tcMar>
              <w:top w:w="100" w:type="dxa"/>
              <w:left w:w="100" w:type="dxa"/>
              <w:bottom w:w="100" w:type="dxa"/>
              <w:right w:w="100" w:type="dxa"/>
            </w:tcMar>
          </w:tcPr>
          <w:p w14:paraId="07F9D838"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39"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3A"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3B"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3C"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3D"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3E"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3F" w14:textId="77777777" w:rsidR="00E34308" w:rsidRDefault="00A37BB6">
            <w:pPr>
              <w:spacing w:line="360" w:lineRule="auto"/>
              <w:jc w:val="both"/>
              <w:rPr>
                <w:b/>
                <w:color w:val="222222"/>
                <w:highlight w:val="white"/>
              </w:rPr>
            </w:pPr>
            <w:r>
              <w:rPr>
                <w:b/>
                <w:color w:val="222222"/>
                <w:highlight w:val="white"/>
              </w:rPr>
              <w:t xml:space="preserve"> </w:t>
            </w:r>
          </w:p>
        </w:tc>
      </w:tr>
      <w:tr w:rsidR="00E34308" w14:paraId="07F9D84B" w14:textId="77777777">
        <w:trPr>
          <w:trHeight w:val="935"/>
        </w:trPr>
        <w:tc>
          <w:tcPr>
            <w:tcW w:w="1757"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7F9D841" w14:textId="77777777" w:rsidR="00E34308" w:rsidRDefault="00A37BB6">
            <w:pPr>
              <w:spacing w:line="360" w:lineRule="auto"/>
              <w:jc w:val="both"/>
              <w:rPr>
                <w:b/>
                <w:color w:val="222222"/>
                <w:highlight w:val="white"/>
              </w:rPr>
            </w:pPr>
            <w:r>
              <w:rPr>
                <w:b/>
                <w:color w:val="222222"/>
                <w:highlight w:val="white"/>
              </w:rPr>
              <w:t>Sending questionnaire</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42"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43"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shd w:val="clear" w:color="auto" w:fill="2E74B5"/>
            <w:tcMar>
              <w:top w:w="100" w:type="dxa"/>
              <w:left w:w="100" w:type="dxa"/>
              <w:bottom w:w="100" w:type="dxa"/>
              <w:right w:w="100" w:type="dxa"/>
            </w:tcMar>
          </w:tcPr>
          <w:p w14:paraId="07F9D844"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45"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46"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47"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48"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49"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4A" w14:textId="77777777" w:rsidR="00E34308" w:rsidRDefault="00A37BB6">
            <w:pPr>
              <w:spacing w:line="360" w:lineRule="auto"/>
              <w:jc w:val="both"/>
              <w:rPr>
                <w:b/>
                <w:color w:val="222222"/>
                <w:highlight w:val="white"/>
              </w:rPr>
            </w:pPr>
            <w:r>
              <w:rPr>
                <w:b/>
                <w:color w:val="222222"/>
                <w:highlight w:val="white"/>
              </w:rPr>
              <w:t xml:space="preserve"> </w:t>
            </w:r>
          </w:p>
        </w:tc>
      </w:tr>
      <w:tr w:rsidR="00E34308" w14:paraId="07F9D856" w14:textId="77777777">
        <w:trPr>
          <w:trHeight w:val="935"/>
        </w:trPr>
        <w:tc>
          <w:tcPr>
            <w:tcW w:w="1757"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7F9D84C" w14:textId="77777777" w:rsidR="00E34308" w:rsidRDefault="00A37BB6">
            <w:pPr>
              <w:spacing w:line="360" w:lineRule="auto"/>
              <w:jc w:val="both"/>
              <w:rPr>
                <w:b/>
                <w:color w:val="222222"/>
                <w:highlight w:val="white"/>
              </w:rPr>
            </w:pPr>
            <w:r>
              <w:rPr>
                <w:b/>
                <w:color w:val="222222"/>
                <w:highlight w:val="white"/>
              </w:rPr>
              <w:t>Collecting primary data</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4D"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4E"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4F"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shd w:val="clear" w:color="auto" w:fill="70AD47"/>
            <w:tcMar>
              <w:top w:w="100" w:type="dxa"/>
              <w:left w:w="100" w:type="dxa"/>
              <w:bottom w:w="100" w:type="dxa"/>
              <w:right w:w="100" w:type="dxa"/>
            </w:tcMar>
          </w:tcPr>
          <w:p w14:paraId="07F9D850"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shd w:val="clear" w:color="auto" w:fill="70AD47"/>
            <w:tcMar>
              <w:top w:w="100" w:type="dxa"/>
              <w:left w:w="100" w:type="dxa"/>
              <w:bottom w:w="100" w:type="dxa"/>
              <w:right w:w="100" w:type="dxa"/>
            </w:tcMar>
          </w:tcPr>
          <w:p w14:paraId="07F9D851"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52"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53"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54"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55" w14:textId="77777777" w:rsidR="00E34308" w:rsidRDefault="00A37BB6">
            <w:pPr>
              <w:spacing w:line="360" w:lineRule="auto"/>
              <w:jc w:val="both"/>
              <w:rPr>
                <w:b/>
                <w:color w:val="222222"/>
                <w:highlight w:val="white"/>
              </w:rPr>
            </w:pPr>
            <w:r>
              <w:rPr>
                <w:b/>
                <w:color w:val="222222"/>
                <w:highlight w:val="white"/>
              </w:rPr>
              <w:t xml:space="preserve"> </w:t>
            </w:r>
          </w:p>
        </w:tc>
      </w:tr>
      <w:tr w:rsidR="00E34308" w14:paraId="07F9D861" w14:textId="77777777">
        <w:trPr>
          <w:trHeight w:val="575"/>
        </w:trPr>
        <w:tc>
          <w:tcPr>
            <w:tcW w:w="1757"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7F9D857" w14:textId="77777777" w:rsidR="00E34308" w:rsidRDefault="00A37BB6">
            <w:pPr>
              <w:spacing w:line="360" w:lineRule="auto"/>
              <w:jc w:val="both"/>
              <w:rPr>
                <w:b/>
                <w:color w:val="222222"/>
                <w:highlight w:val="white"/>
              </w:rPr>
            </w:pPr>
            <w:r>
              <w:rPr>
                <w:b/>
                <w:color w:val="222222"/>
                <w:highlight w:val="white"/>
              </w:rPr>
              <w:t>Data analysis</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58"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59"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5A"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shd w:val="clear" w:color="auto" w:fill="C00000"/>
            <w:tcMar>
              <w:top w:w="100" w:type="dxa"/>
              <w:left w:w="100" w:type="dxa"/>
              <w:bottom w:w="100" w:type="dxa"/>
              <w:right w:w="100" w:type="dxa"/>
            </w:tcMar>
          </w:tcPr>
          <w:p w14:paraId="07F9D85B"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shd w:val="clear" w:color="auto" w:fill="C00000"/>
            <w:tcMar>
              <w:top w:w="100" w:type="dxa"/>
              <w:left w:w="100" w:type="dxa"/>
              <w:bottom w:w="100" w:type="dxa"/>
              <w:right w:w="100" w:type="dxa"/>
            </w:tcMar>
          </w:tcPr>
          <w:p w14:paraId="07F9D85C"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shd w:val="clear" w:color="auto" w:fill="C00000"/>
            <w:tcMar>
              <w:top w:w="100" w:type="dxa"/>
              <w:left w:w="100" w:type="dxa"/>
              <w:bottom w:w="100" w:type="dxa"/>
              <w:right w:w="100" w:type="dxa"/>
            </w:tcMar>
          </w:tcPr>
          <w:p w14:paraId="07F9D85D"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5E"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5F"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60" w14:textId="77777777" w:rsidR="00E34308" w:rsidRDefault="00A37BB6">
            <w:pPr>
              <w:spacing w:line="360" w:lineRule="auto"/>
              <w:jc w:val="both"/>
              <w:rPr>
                <w:b/>
                <w:color w:val="222222"/>
                <w:highlight w:val="white"/>
              </w:rPr>
            </w:pPr>
            <w:r>
              <w:rPr>
                <w:b/>
                <w:color w:val="222222"/>
                <w:highlight w:val="white"/>
              </w:rPr>
              <w:t xml:space="preserve"> </w:t>
            </w:r>
          </w:p>
        </w:tc>
      </w:tr>
      <w:tr w:rsidR="00E34308" w14:paraId="07F9D86C" w14:textId="77777777">
        <w:trPr>
          <w:trHeight w:val="575"/>
        </w:trPr>
        <w:tc>
          <w:tcPr>
            <w:tcW w:w="1757"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7F9D862" w14:textId="77777777" w:rsidR="00E34308" w:rsidRDefault="00A37BB6">
            <w:pPr>
              <w:spacing w:line="360" w:lineRule="auto"/>
              <w:jc w:val="both"/>
              <w:rPr>
                <w:b/>
                <w:color w:val="222222"/>
                <w:highlight w:val="white"/>
              </w:rPr>
            </w:pPr>
            <w:r>
              <w:rPr>
                <w:b/>
                <w:color w:val="222222"/>
                <w:highlight w:val="white"/>
              </w:rPr>
              <w:t>Findings</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63"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64"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65"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66"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67"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68"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shd w:val="clear" w:color="auto" w:fill="FFFF00"/>
            <w:tcMar>
              <w:top w:w="100" w:type="dxa"/>
              <w:left w:w="100" w:type="dxa"/>
              <w:bottom w:w="100" w:type="dxa"/>
              <w:right w:w="100" w:type="dxa"/>
            </w:tcMar>
          </w:tcPr>
          <w:p w14:paraId="07F9D869"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6A"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6B" w14:textId="77777777" w:rsidR="00E34308" w:rsidRDefault="00A37BB6">
            <w:pPr>
              <w:spacing w:line="360" w:lineRule="auto"/>
              <w:jc w:val="both"/>
              <w:rPr>
                <w:b/>
                <w:color w:val="222222"/>
                <w:highlight w:val="white"/>
              </w:rPr>
            </w:pPr>
            <w:r>
              <w:rPr>
                <w:b/>
                <w:color w:val="222222"/>
                <w:highlight w:val="white"/>
              </w:rPr>
              <w:t xml:space="preserve"> </w:t>
            </w:r>
          </w:p>
        </w:tc>
      </w:tr>
      <w:tr w:rsidR="00E34308" w14:paraId="07F9D877" w14:textId="77777777">
        <w:trPr>
          <w:trHeight w:val="575"/>
        </w:trPr>
        <w:tc>
          <w:tcPr>
            <w:tcW w:w="1757"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7F9D86D" w14:textId="77777777" w:rsidR="00E34308" w:rsidRDefault="00A37BB6">
            <w:pPr>
              <w:spacing w:line="360" w:lineRule="auto"/>
              <w:jc w:val="both"/>
              <w:rPr>
                <w:b/>
                <w:color w:val="222222"/>
                <w:highlight w:val="white"/>
              </w:rPr>
            </w:pPr>
            <w:r>
              <w:rPr>
                <w:b/>
                <w:color w:val="222222"/>
                <w:highlight w:val="white"/>
              </w:rPr>
              <w:t>Literature review</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6E"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6F"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70"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shd w:val="clear" w:color="auto" w:fill="7030A0"/>
            <w:tcMar>
              <w:top w:w="100" w:type="dxa"/>
              <w:left w:w="100" w:type="dxa"/>
              <w:bottom w:w="100" w:type="dxa"/>
              <w:right w:w="100" w:type="dxa"/>
            </w:tcMar>
          </w:tcPr>
          <w:p w14:paraId="07F9D871"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shd w:val="clear" w:color="auto" w:fill="7030A0"/>
            <w:tcMar>
              <w:top w:w="100" w:type="dxa"/>
              <w:left w:w="100" w:type="dxa"/>
              <w:bottom w:w="100" w:type="dxa"/>
              <w:right w:w="100" w:type="dxa"/>
            </w:tcMar>
          </w:tcPr>
          <w:p w14:paraId="07F9D872"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shd w:val="clear" w:color="auto" w:fill="7030A0"/>
            <w:tcMar>
              <w:top w:w="100" w:type="dxa"/>
              <w:left w:w="100" w:type="dxa"/>
              <w:bottom w:w="100" w:type="dxa"/>
              <w:right w:w="100" w:type="dxa"/>
            </w:tcMar>
          </w:tcPr>
          <w:p w14:paraId="07F9D873"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74"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75"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76" w14:textId="77777777" w:rsidR="00E34308" w:rsidRDefault="00A37BB6">
            <w:pPr>
              <w:spacing w:line="360" w:lineRule="auto"/>
              <w:jc w:val="both"/>
              <w:rPr>
                <w:b/>
                <w:color w:val="222222"/>
                <w:highlight w:val="white"/>
              </w:rPr>
            </w:pPr>
            <w:r>
              <w:rPr>
                <w:b/>
                <w:color w:val="222222"/>
                <w:highlight w:val="white"/>
              </w:rPr>
              <w:t xml:space="preserve"> </w:t>
            </w:r>
          </w:p>
        </w:tc>
      </w:tr>
      <w:tr w:rsidR="00E34308" w14:paraId="07F9D882" w14:textId="77777777">
        <w:trPr>
          <w:trHeight w:val="935"/>
        </w:trPr>
        <w:tc>
          <w:tcPr>
            <w:tcW w:w="1757"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7F9D878" w14:textId="77777777" w:rsidR="00E34308" w:rsidRDefault="00A37BB6">
            <w:pPr>
              <w:spacing w:line="360" w:lineRule="auto"/>
              <w:jc w:val="both"/>
              <w:rPr>
                <w:b/>
                <w:color w:val="222222"/>
                <w:highlight w:val="white"/>
              </w:rPr>
            </w:pPr>
            <w:r>
              <w:rPr>
                <w:b/>
                <w:color w:val="222222"/>
                <w:highlight w:val="white"/>
              </w:rPr>
              <w:t>Comparison of two types of data</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79"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7A"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7B"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7C"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7D"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7E"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7F"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shd w:val="clear" w:color="auto" w:fill="FFC000"/>
            <w:tcMar>
              <w:top w:w="100" w:type="dxa"/>
              <w:left w:w="100" w:type="dxa"/>
              <w:bottom w:w="100" w:type="dxa"/>
              <w:right w:w="100" w:type="dxa"/>
            </w:tcMar>
          </w:tcPr>
          <w:p w14:paraId="07F9D880"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81" w14:textId="77777777" w:rsidR="00E34308" w:rsidRDefault="00A37BB6">
            <w:pPr>
              <w:spacing w:line="360" w:lineRule="auto"/>
              <w:jc w:val="both"/>
              <w:rPr>
                <w:b/>
                <w:color w:val="222222"/>
                <w:highlight w:val="white"/>
              </w:rPr>
            </w:pPr>
            <w:r>
              <w:rPr>
                <w:b/>
                <w:color w:val="222222"/>
                <w:highlight w:val="white"/>
              </w:rPr>
              <w:t xml:space="preserve"> </w:t>
            </w:r>
          </w:p>
        </w:tc>
      </w:tr>
      <w:tr w:rsidR="00E34308" w14:paraId="07F9D88D" w14:textId="77777777">
        <w:trPr>
          <w:trHeight w:val="575"/>
        </w:trPr>
        <w:tc>
          <w:tcPr>
            <w:tcW w:w="1757"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7F9D883" w14:textId="77777777" w:rsidR="00E34308" w:rsidRDefault="00A37BB6">
            <w:pPr>
              <w:spacing w:line="360" w:lineRule="auto"/>
              <w:jc w:val="both"/>
              <w:rPr>
                <w:b/>
                <w:color w:val="222222"/>
                <w:highlight w:val="white"/>
              </w:rPr>
            </w:pPr>
            <w:r>
              <w:rPr>
                <w:b/>
                <w:color w:val="222222"/>
                <w:highlight w:val="white"/>
              </w:rPr>
              <w:t>Discussion</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84"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85"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86"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87"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88"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89"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8A"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8B"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shd w:val="clear" w:color="auto" w:fill="FF40FF"/>
            <w:tcMar>
              <w:top w:w="100" w:type="dxa"/>
              <w:left w:w="100" w:type="dxa"/>
              <w:bottom w:w="100" w:type="dxa"/>
              <w:right w:w="100" w:type="dxa"/>
            </w:tcMar>
          </w:tcPr>
          <w:p w14:paraId="07F9D88C" w14:textId="77777777" w:rsidR="00E34308" w:rsidRDefault="00A37BB6">
            <w:pPr>
              <w:spacing w:line="360" w:lineRule="auto"/>
              <w:jc w:val="both"/>
              <w:rPr>
                <w:b/>
                <w:color w:val="222222"/>
                <w:highlight w:val="white"/>
              </w:rPr>
            </w:pPr>
            <w:r>
              <w:rPr>
                <w:b/>
                <w:color w:val="222222"/>
                <w:highlight w:val="white"/>
              </w:rPr>
              <w:t xml:space="preserve"> </w:t>
            </w:r>
          </w:p>
        </w:tc>
      </w:tr>
      <w:tr w:rsidR="00E34308" w14:paraId="07F9D898" w14:textId="77777777">
        <w:trPr>
          <w:trHeight w:val="575"/>
        </w:trPr>
        <w:tc>
          <w:tcPr>
            <w:tcW w:w="1757"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7F9D88E" w14:textId="77777777" w:rsidR="00E34308" w:rsidRDefault="00A37BB6">
            <w:pPr>
              <w:spacing w:line="360" w:lineRule="auto"/>
              <w:jc w:val="both"/>
              <w:rPr>
                <w:b/>
                <w:color w:val="222222"/>
                <w:highlight w:val="white"/>
              </w:rPr>
            </w:pPr>
            <w:r>
              <w:rPr>
                <w:b/>
                <w:color w:val="222222"/>
                <w:highlight w:val="white"/>
              </w:rPr>
              <w:t>Conclusion</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8F"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90"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91"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92"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93"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94"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95"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96"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shd w:val="clear" w:color="auto" w:fill="FF40FF"/>
            <w:tcMar>
              <w:top w:w="100" w:type="dxa"/>
              <w:left w:w="100" w:type="dxa"/>
              <w:bottom w:w="100" w:type="dxa"/>
              <w:right w:w="100" w:type="dxa"/>
            </w:tcMar>
          </w:tcPr>
          <w:p w14:paraId="07F9D897" w14:textId="77777777" w:rsidR="00E34308" w:rsidRDefault="00A37BB6">
            <w:pPr>
              <w:spacing w:line="360" w:lineRule="auto"/>
              <w:jc w:val="both"/>
              <w:rPr>
                <w:b/>
                <w:color w:val="222222"/>
                <w:highlight w:val="white"/>
              </w:rPr>
            </w:pPr>
            <w:r>
              <w:rPr>
                <w:b/>
                <w:color w:val="222222"/>
                <w:highlight w:val="white"/>
              </w:rPr>
              <w:t xml:space="preserve"> </w:t>
            </w:r>
          </w:p>
        </w:tc>
      </w:tr>
      <w:tr w:rsidR="00E34308" w14:paraId="07F9D8A3" w14:textId="77777777">
        <w:trPr>
          <w:trHeight w:val="575"/>
        </w:trPr>
        <w:tc>
          <w:tcPr>
            <w:tcW w:w="1757"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7F9D899" w14:textId="77777777" w:rsidR="00E34308" w:rsidRDefault="00A37BB6">
            <w:pPr>
              <w:spacing w:line="360" w:lineRule="auto"/>
              <w:jc w:val="both"/>
              <w:rPr>
                <w:b/>
                <w:color w:val="222222"/>
                <w:highlight w:val="white"/>
              </w:rPr>
            </w:pPr>
            <w:r>
              <w:rPr>
                <w:b/>
                <w:color w:val="222222"/>
                <w:highlight w:val="white"/>
              </w:rPr>
              <w:t>Recommendation</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9A"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9B"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9C"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9D"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9E"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9F"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A0"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tcMar>
              <w:top w:w="100" w:type="dxa"/>
              <w:left w:w="100" w:type="dxa"/>
              <w:bottom w:w="100" w:type="dxa"/>
              <w:right w:w="100" w:type="dxa"/>
            </w:tcMar>
          </w:tcPr>
          <w:p w14:paraId="07F9D8A1" w14:textId="77777777" w:rsidR="00E34308" w:rsidRDefault="00A37BB6">
            <w:pPr>
              <w:spacing w:line="360" w:lineRule="auto"/>
              <w:jc w:val="both"/>
              <w:rPr>
                <w:b/>
                <w:color w:val="222222"/>
                <w:highlight w:val="white"/>
              </w:rPr>
            </w:pPr>
            <w:r>
              <w:rPr>
                <w:b/>
                <w:color w:val="222222"/>
                <w:highlight w:val="white"/>
              </w:rPr>
              <w:t xml:space="preserve"> </w:t>
            </w:r>
          </w:p>
        </w:tc>
        <w:tc>
          <w:tcPr>
            <w:tcW w:w="844" w:type="dxa"/>
            <w:tcBorders>
              <w:top w:val="nil"/>
              <w:left w:val="nil"/>
              <w:bottom w:val="single" w:sz="8" w:space="0" w:color="000000"/>
              <w:right w:val="single" w:sz="8" w:space="0" w:color="000000"/>
            </w:tcBorders>
            <w:shd w:val="clear" w:color="auto" w:fill="FF40FF"/>
            <w:tcMar>
              <w:top w:w="100" w:type="dxa"/>
              <w:left w:w="100" w:type="dxa"/>
              <w:bottom w:w="100" w:type="dxa"/>
              <w:right w:w="100" w:type="dxa"/>
            </w:tcMar>
          </w:tcPr>
          <w:p w14:paraId="07F9D8A2" w14:textId="77777777" w:rsidR="00E34308" w:rsidRDefault="00A37BB6">
            <w:pPr>
              <w:spacing w:line="360" w:lineRule="auto"/>
              <w:jc w:val="both"/>
              <w:rPr>
                <w:b/>
                <w:color w:val="222222"/>
                <w:highlight w:val="white"/>
              </w:rPr>
            </w:pPr>
            <w:r>
              <w:rPr>
                <w:b/>
                <w:color w:val="222222"/>
                <w:highlight w:val="white"/>
              </w:rPr>
              <w:t xml:space="preserve"> </w:t>
            </w:r>
          </w:p>
        </w:tc>
      </w:tr>
    </w:tbl>
    <w:p w14:paraId="07F9D8A4" w14:textId="7F55CE9A" w:rsidR="00E34308" w:rsidRDefault="00505D41" w:rsidP="00505D41">
      <w:pPr>
        <w:spacing w:line="360" w:lineRule="auto"/>
        <w:jc w:val="center"/>
        <w:rPr>
          <w:b/>
          <w:color w:val="222222"/>
          <w:highlight w:val="white"/>
        </w:rPr>
      </w:pPr>
      <w:r>
        <w:rPr>
          <w:b/>
          <w:color w:val="222222"/>
          <w:highlight w:val="white"/>
        </w:rPr>
        <w:t>Table 1: Timetable</w:t>
      </w:r>
    </w:p>
    <w:p w14:paraId="19E3E428" w14:textId="054C40D1" w:rsidR="00505D41" w:rsidRPr="00505D41" w:rsidRDefault="00505D41" w:rsidP="00505D41">
      <w:pPr>
        <w:spacing w:line="360" w:lineRule="auto"/>
        <w:jc w:val="center"/>
        <w:rPr>
          <w:bCs/>
          <w:color w:val="222222"/>
          <w:highlight w:val="white"/>
        </w:rPr>
      </w:pPr>
      <w:r w:rsidRPr="00505D41">
        <w:rPr>
          <w:bCs/>
          <w:color w:val="222222"/>
          <w:highlight w:val="white"/>
        </w:rPr>
        <w:t xml:space="preserve">(Source: Self-created) </w:t>
      </w:r>
    </w:p>
    <w:p w14:paraId="07F9D8A5" w14:textId="77777777" w:rsidR="00E34308" w:rsidRDefault="00A37BB6" w:rsidP="00A37BB6">
      <w:pPr>
        <w:pStyle w:val="Heading2"/>
        <w:rPr>
          <w:highlight w:val="white"/>
        </w:rPr>
      </w:pPr>
      <w:bookmarkStart w:id="3" w:name="_Toc68537536"/>
      <w:r>
        <w:rPr>
          <w:highlight w:val="white"/>
        </w:rPr>
        <w:lastRenderedPageBreak/>
        <w:t>4. Method</w:t>
      </w:r>
      <w:bookmarkEnd w:id="3"/>
    </w:p>
    <w:p w14:paraId="07F9D8A6" w14:textId="77777777" w:rsidR="00E34308" w:rsidRDefault="00A37BB6">
      <w:pPr>
        <w:spacing w:line="360" w:lineRule="auto"/>
        <w:jc w:val="both"/>
        <w:rPr>
          <w:color w:val="222222"/>
          <w:highlight w:val="white"/>
        </w:rPr>
      </w:pPr>
      <w:r>
        <w:rPr>
          <w:color w:val="222222"/>
          <w:highlight w:val="white"/>
        </w:rPr>
        <w:t>For conduction of the research questionnaire form of data collection has been chosen. Close ended questionnaire has been chosen to proceed the survey so that it might not consume much time from the students, and they also feel convenient to share the details. Interview process has not been selected as the data collection through interviews can be performed well when it is conducted face to face. In case the data collection is being done in an offline mode, surveys are the best form to target students from different locations and different courses as well. Focusing on the ages of the students, their geographic locations, gender perception five questions have been designed to ask 25 students at the same university. The ranges of the data covered the further development factors, evaluation of learning development techniques and the extent of satisfaction among the students based on their ages. The survey has been decided to conduct through a survey monkey site so that contactless data finding can be attempted and better understanding on the different perception of the students can be attained. This will reduce the issues with unwillingness of the students in meeting and answering questions fact to face also. The geographic location selected for the data collection was Kennington Park Business center, London, UK.</w:t>
      </w:r>
    </w:p>
    <w:p w14:paraId="07F9D8A7" w14:textId="77777777" w:rsidR="00E34308" w:rsidRDefault="00A37BB6" w:rsidP="00A37BB6">
      <w:pPr>
        <w:pStyle w:val="Heading2"/>
        <w:rPr>
          <w:highlight w:val="white"/>
        </w:rPr>
      </w:pPr>
      <w:bookmarkStart w:id="4" w:name="_Toc68537537"/>
      <w:r>
        <w:rPr>
          <w:highlight w:val="white"/>
        </w:rPr>
        <w:t>5. Results</w:t>
      </w:r>
      <w:bookmarkEnd w:id="4"/>
    </w:p>
    <w:p w14:paraId="07F9D8A8" w14:textId="77777777" w:rsidR="00E34308" w:rsidRDefault="00A37BB6">
      <w:pPr>
        <w:spacing w:line="360" w:lineRule="auto"/>
        <w:jc w:val="both"/>
        <w:rPr>
          <w:b/>
          <w:color w:val="222222"/>
          <w:highlight w:val="white"/>
        </w:rPr>
      </w:pPr>
      <w:r>
        <w:rPr>
          <w:b/>
          <w:i/>
          <w:color w:val="222222"/>
          <w:highlight w:val="white"/>
        </w:rPr>
        <w:t>a. What is your gender?</w:t>
      </w:r>
    </w:p>
    <w:tbl>
      <w:tblPr>
        <w:tblStyle w:val="a0"/>
        <w:tblW w:w="8895" w:type="dxa"/>
        <w:tblBorders>
          <w:top w:val="nil"/>
          <w:left w:val="nil"/>
          <w:bottom w:val="nil"/>
          <w:right w:val="nil"/>
          <w:insideH w:val="nil"/>
          <w:insideV w:val="nil"/>
        </w:tblBorders>
        <w:tblLayout w:type="fixed"/>
        <w:tblLook w:val="0600" w:firstRow="0" w:lastRow="0" w:firstColumn="0" w:lastColumn="0" w:noHBand="1" w:noVBand="1"/>
      </w:tblPr>
      <w:tblGrid>
        <w:gridCol w:w="2265"/>
        <w:gridCol w:w="2460"/>
        <w:gridCol w:w="2250"/>
        <w:gridCol w:w="1920"/>
      </w:tblGrid>
      <w:tr w:rsidR="00E34308" w14:paraId="07F9D8AD" w14:textId="77777777">
        <w:trPr>
          <w:trHeight w:val="935"/>
        </w:trPr>
        <w:tc>
          <w:tcPr>
            <w:tcW w:w="2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F9D8A9" w14:textId="77777777" w:rsidR="00E34308" w:rsidRDefault="00A37BB6">
            <w:pPr>
              <w:spacing w:line="360" w:lineRule="auto"/>
              <w:jc w:val="center"/>
              <w:rPr>
                <w:b/>
                <w:color w:val="222222"/>
                <w:highlight w:val="white"/>
              </w:rPr>
            </w:pPr>
            <w:r>
              <w:rPr>
                <w:b/>
                <w:color w:val="222222"/>
                <w:highlight w:val="white"/>
              </w:rPr>
              <w:t>Respondents</w:t>
            </w:r>
          </w:p>
        </w:tc>
        <w:tc>
          <w:tcPr>
            <w:tcW w:w="246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7F9D8AA" w14:textId="77777777" w:rsidR="00E34308" w:rsidRDefault="00A37BB6">
            <w:pPr>
              <w:spacing w:line="360" w:lineRule="auto"/>
              <w:jc w:val="center"/>
              <w:rPr>
                <w:b/>
                <w:color w:val="222222"/>
                <w:highlight w:val="white"/>
              </w:rPr>
            </w:pPr>
            <w:r>
              <w:rPr>
                <w:b/>
                <w:color w:val="222222"/>
                <w:highlight w:val="white"/>
              </w:rPr>
              <w:t>No of respondents</w:t>
            </w:r>
          </w:p>
        </w:tc>
        <w:tc>
          <w:tcPr>
            <w:tcW w:w="225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7F9D8AB" w14:textId="77777777" w:rsidR="00E34308" w:rsidRDefault="00A37BB6">
            <w:pPr>
              <w:spacing w:line="360" w:lineRule="auto"/>
              <w:jc w:val="center"/>
              <w:rPr>
                <w:b/>
                <w:color w:val="222222"/>
                <w:highlight w:val="white"/>
              </w:rPr>
            </w:pPr>
            <w:r>
              <w:rPr>
                <w:b/>
                <w:color w:val="222222"/>
                <w:highlight w:val="white"/>
              </w:rPr>
              <w:t>Total no of respondents</w:t>
            </w:r>
          </w:p>
        </w:tc>
        <w:tc>
          <w:tcPr>
            <w:tcW w:w="192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7F9D8AC" w14:textId="77777777" w:rsidR="00E34308" w:rsidRDefault="00A37BB6">
            <w:pPr>
              <w:spacing w:line="360" w:lineRule="auto"/>
              <w:jc w:val="center"/>
              <w:rPr>
                <w:b/>
                <w:color w:val="222222"/>
                <w:highlight w:val="white"/>
              </w:rPr>
            </w:pPr>
            <w:r>
              <w:rPr>
                <w:b/>
                <w:color w:val="222222"/>
                <w:highlight w:val="white"/>
              </w:rPr>
              <w:t>Percentage (%)</w:t>
            </w:r>
          </w:p>
        </w:tc>
      </w:tr>
      <w:tr w:rsidR="00E34308" w14:paraId="07F9D8B2" w14:textId="77777777">
        <w:trPr>
          <w:trHeight w:val="575"/>
        </w:trPr>
        <w:tc>
          <w:tcPr>
            <w:tcW w:w="22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7F9D8AE" w14:textId="77777777" w:rsidR="00E34308" w:rsidRDefault="00A37BB6">
            <w:pPr>
              <w:spacing w:line="360" w:lineRule="auto"/>
              <w:jc w:val="both"/>
              <w:rPr>
                <w:color w:val="222222"/>
                <w:highlight w:val="white"/>
              </w:rPr>
            </w:pPr>
            <w:r>
              <w:rPr>
                <w:color w:val="222222"/>
                <w:highlight w:val="white"/>
              </w:rPr>
              <w:t>Male</w:t>
            </w:r>
          </w:p>
        </w:tc>
        <w:tc>
          <w:tcPr>
            <w:tcW w:w="2460" w:type="dxa"/>
            <w:tcBorders>
              <w:top w:val="nil"/>
              <w:left w:val="nil"/>
              <w:bottom w:val="single" w:sz="8" w:space="0" w:color="000000"/>
              <w:right w:val="single" w:sz="8" w:space="0" w:color="000000"/>
            </w:tcBorders>
            <w:tcMar>
              <w:top w:w="100" w:type="dxa"/>
              <w:left w:w="100" w:type="dxa"/>
              <w:bottom w:w="100" w:type="dxa"/>
              <w:right w:w="100" w:type="dxa"/>
            </w:tcMar>
          </w:tcPr>
          <w:p w14:paraId="07F9D8AF" w14:textId="77777777" w:rsidR="00E34308" w:rsidRDefault="00A37BB6">
            <w:pPr>
              <w:spacing w:line="360" w:lineRule="auto"/>
              <w:jc w:val="center"/>
              <w:rPr>
                <w:color w:val="222222"/>
                <w:highlight w:val="white"/>
              </w:rPr>
            </w:pPr>
            <w:r>
              <w:rPr>
                <w:color w:val="222222"/>
                <w:highlight w:val="white"/>
              </w:rPr>
              <w:t>12</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07F9D8B0" w14:textId="77777777" w:rsidR="00E34308" w:rsidRDefault="00A37BB6">
            <w:pPr>
              <w:spacing w:line="360" w:lineRule="auto"/>
              <w:jc w:val="center"/>
              <w:rPr>
                <w:color w:val="222222"/>
                <w:highlight w:val="white"/>
              </w:rPr>
            </w:pPr>
            <w:r>
              <w:rPr>
                <w:color w:val="222222"/>
                <w:highlight w:val="white"/>
              </w:rPr>
              <w:t>25</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07F9D8B1" w14:textId="77777777" w:rsidR="00E34308" w:rsidRDefault="00A37BB6">
            <w:pPr>
              <w:spacing w:line="360" w:lineRule="auto"/>
              <w:jc w:val="center"/>
              <w:rPr>
                <w:color w:val="222222"/>
                <w:highlight w:val="white"/>
              </w:rPr>
            </w:pPr>
            <w:r>
              <w:rPr>
                <w:color w:val="222222"/>
                <w:highlight w:val="white"/>
              </w:rPr>
              <w:t>48</w:t>
            </w:r>
          </w:p>
        </w:tc>
      </w:tr>
      <w:tr w:rsidR="00E34308" w14:paraId="07F9D8B7" w14:textId="77777777">
        <w:trPr>
          <w:trHeight w:val="575"/>
        </w:trPr>
        <w:tc>
          <w:tcPr>
            <w:tcW w:w="22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7F9D8B3" w14:textId="77777777" w:rsidR="00E34308" w:rsidRDefault="00A37BB6">
            <w:pPr>
              <w:spacing w:line="360" w:lineRule="auto"/>
              <w:jc w:val="both"/>
              <w:rPr>
                <w:color w:val="222222"/>
                <w:highlight w:val="white"/>
              </w:rPr>
            </w:pPr>
            <w:r>
              <w:rPr>
                <w:color w:val="222222"/>
                <w:highlight w:val="white"/>
              </w:rPr>
              <w:t>Female</w:t>
            </w:r>
          </w:p>
        </w:tc>
        <w:tc>
          <w:tcPr>
            <w:tcW w:w="2460" w:type="dxa"/>
            <w:tcBorders>
              <w:top w:val="nil"/>
              <w:left w:val="nil"/>
              <w:bottom w:val="single" w:sz="8" w:space="0" w:color="000000"/>
              <w:right w:val="single" w:sz="8" w:space="0" w:color="000000"/>
            </w:tcBorders>
            <w:tcMar>
              <w:top w:w="100" w:type="dxa"/>
              <w:left w:w="100" w:type="dxa"/>
              <w:bottom w:w="100" w:type="dxa"/>
              <w:right w:w="100" w:type="dxa"/>
            </w:tcMar>
          </w:tcPr>
          <w:p w14:paraId="07F9D8B4" w14:textId="77777777" w:rsidR="00E34308" w:rsidRDefault="00A37BB6">
            <w:pPr>
              <w:spacing w:line="360" w:lineRule="auto"/>
              <w:jc w:val="center"/>
              <w:rPr>
                <w:color w:val="222222"/>
                <w:highlight w:val="white"/>
              </w:rPr>
            </w:pPr>
            <w:r>
              <w:rPr>
                <w:color w:val="222222"/>
                <w:highlight w:val="white"/>
              </w:rPr>
              <w:t>13</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07F9D8B5" w14:textId="77777777" w:rsidR="00E34308" w:rsidRDefault="00A37BB6">
            <w:pPr>
              <w:spacing w:line="360" w:lineRule="auto"/>
              <w:jc w:val="center"/>
              <w:rPr>
                <w:color w:val="222222"/>
                <w:highlight w:val="white"/>
              </w:rPr>
            </w:pPr>
            <w:r>
              <w:rPr>
                <w:color w:val="222222"/>
                <w:highlight w:val="white"/>
              </w:rPr>
              <w:t>25</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07F9D8B6" w14:textId="77777777" w:rsidR="00E34308" w:rsidRDefault="00A37BB6">
            <w:pPr>
              <w:spacing w:line="360" w:lineRule="auto"/>
              <w:jc w:val="center"/>
              <w:rPr>
                <w:color w:val="222222"/>
                <w:highlight w:val="white"/>
              </w:rPr>
            </w:pPr>
            <w:r>
              <w:rPr>
                <w:color w:val="222222"/>
                <w:highlight w:val="white"/>
              </w:rPr>
              <w:t>62</w:t>
            </w:r>
          </w:p>
        </w:tc>
      </w:tr>
    </w:tbl>
    <w:p w14:paraId="07F9D8B8" w14:textId="5CDB7530" w:rsidR="00E34308" w:rsidRPr="00595F06" w:rsidRDefault="00595F06" w:rsidP="00595F06">
      <w:pPr>
        <w:spacing w:line="360" w:lineRule="auto"/>
        <w:jc w:val="center"/>
        <w:rPr>
          <w:b/>
          <w:bCs/>
          <w:color w:val="222222"/>
          <w:highlight w:val="white"/>
        </w:rPr>
      </w:pPr>
      <w:r w:rsidRPr="00595F06">
        <w:rPr>
          <w:b/>
          <w:bCs/>
          <w:color w:val="222222"/>
          <w:highlight w:val="white"/>
        </w:rPr>
        <w:t>Table 2: Gender of the respondents</w:t>
      </w:r>
    </w:p>
    <w:p w14:paraId="6A2B8B26" w14:textId="5EE0D000" w:rsidR="00595F06" w:rsidRDefault="00595F06" w:rsidP="00595F06">
      <w:pPr>
        <w:spacing w:line="360" w:lineRule="auto"/>
        <w:jc w:val="center"/>
        <w:rPr>
          <w:color w:val="222222"/>
          <w:highlight w:val="white"/>
        </w:rPr>
      </w:pPr>
      <w:r>
        <w:rPr>
          <w:color w:val="222222"/>
          <w:highlight w:val="white"/>
        </w:rPr>
        <w:lastRenderedPageBreak/>
        <w:t>(Source: Self-created)</w:t>
      </w:r>
    </w:p>
    <w:p w14:paraId="07F9D8B9" w14:textId="77777777" w:rsidR="00E34308" w:rsidRDefault="00A37BB6">
      <w:pPr>
        <w:spacing w:line="360" w:lineRule="auto"/>
        <w:jc w:val="center"/>
        <w:rPr>
          <w:color w:val="222222"/>
          <w:highlight w:val="white"/>
        </w:rPr>
      </w:pPr>
      <w:r>
        <w:rPr>
          <w:noProof/>
          <w:color w:val="222222"/>
          <w:highlight w:val="white"/>
        </w:rPr>
        <w:drawing>
          <wp:inline distT="114300" distB="114300" distL="114300" distR="114300" wp14:anchorId="07F9D96D" wp14:editId="07F9D96E">
            <wp:extent cx="3419475" cy="2047875"/>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419475" cy="2047875"/>
                    </a:xfrm>
                    <a:prstGeom prst="rect">
                      <a:avLst/>
                    </a:prstGeom>
                    <a:ln/>
                  </pic:spPr>
                </pic:pic>
              </a:graphicData>
            </a:graphic>
          </wp:inline>
        </w:drawing>
      </w:r>
    </w:p>
    <w:p w14:paraId="07F9D8BA" w14:textId="56738BB5" w:rsidR="00E34308" w:rsidRDefault="00A37BB6">
      <w:pPr>
        <w:spacing w:line="360" w:lineRule="auto"/>
        <w:jc w:val="center"/>
        <w:rPr>
          <w:b/>
          <w:color w:val="222222"/>
          <w:highlight w:val="white"/>
        </w:rPr>
      </w:pPr>
      <w:r>
        <w:rPr>
          <w:b/>
          <w:color w:val="222222"/>
          <w:highlight w:val="white"/>
        </w:rPr>
        <w:t>Graph 1: Percentage of male and female</w:t>
      </w:r>
    </w:p>
    <w:p w14:paraId="29C38FF9" w14:textId="4FF454C2" w:rsidR="00595F06" w:rsidRPr="00595F06" w:rsidRDefault="00595F06">
      <w:pPr>
        <w:spacing w:line="360" w:lineRule="auto"/>
        <w:jc w:val="center"/>
        <w:rPr>
          <w:bCs/>
          <w:color w:val="222222"/>
          <w:highlight w:val="white"/>
        </w:rPr>
      </w:pPr>
      <w:r w:rsidRPr="00595F06">
        <w:rPr>
          <w:bCs/>
          <w:color w:val="222222"/>
          <w:highlight w:val="white"/>
        </w:rPr>
        <w:t>(Source: Self-created)</w:t>
      </w:r>
    </w:p>
    <w:p w14:paraId="07F9D8BB" w14:textId="77777777" w:rsidR="00E34308" w:rsidRDefault="00A37BB6">
      <w:pPr>
        <w:spacing w:line="360" w:lineRule="auto"/>
        <w:jc w:val="both"/>
        <w:rPr>
          <w:color w:val="222222"/>
          <w:highlight w:val="white"/>
        </w:rPr>
      </w:pPr>
      <w:r>
        <w:rPr>
          <w:color w:val="222222"/>
          <w:highlight w:val="white"/>
        </w:rPr>
        <w:t>The result above illustrates that the female respondents are more in respect to the male respondents and they agreed to take part in the survey regarding their perceptions over the VLE.</w:t>
      </w:r>
    </w:p>
    <w:p w14:paraId="07F9D8BC" w14:textId="77777777" w:rsidR="00E34308" w:rsidRDefault="00A37BB6">
      <w:pPr>
        <w:spacing w:line="360" w:lineRule="auto"/>
        <w:jc w:val="both"/>
        <w:rPr>
          <w:b/>
          <w:i/>
          <w:color w:val="222222"/>
          <w:highlight w:val="white"/>
        </w:rPr>
      </w:pPr>
      <w:r>
        <w:rPr>
          <w:b/>
          <w:i/>
          <w:color w:val="222222"/>
          <w:highlight w:val="white"/>
        </w:rPr>
        <w:t>b. What age group do you belong to?</w:t>
      </w:r>
    </w:p>
    <w:p w14:paraId="07F9D8BD" w14:textId="77777777" w:rsidR="00E34308" w:rsidRDefault="00E34308">
      <w:pPr>
        <w:spacing w:line="360" w:lineRule="auto"/>
        <w:jc w:val="both"/>
        <w:rPr>
          <w:b/>
          <w:i/>
          <w:color w:val="222222"/>
          <w:highlight w:val="white"/>
        </w:rPr>
      </w:pPr>
    </w:p>
    <w:tbl>
      <w:tblPr>
        <w:tblStyle w:val="a1"/>
        <w:tblW w:w="8895" w:type="dxa"/>
        <w:tblBorders>
          <w:top w:val="nil"/>
          <w:left w:val="nil"/>
          <w:bottom w:val="nil"/>
          <w:right w:val="nil"/>
          <w:insideH w:val="nil"/>
          <w:insideV w:val="nil"/>
        </w:tblBorders>
        <w:tblLayout w:type="fixed"/>
        <w:tblLook w:val="0600" w:firstRow="0" w:lastRow="0" w:firstColumn="0" w:lastColumn="0" w:noHBand="1" w:noVBand="1"/>
      </w:tblPr>
      <w:tblGrid>
        <w:gridCol w:w="2265"/>
        <w:gridCol w:w="2460"/>
        <w:gridCol w:w="2250"/>
        <w:gridCol w:w="1920"/>
      </w:tblGrid>
      <w:tr w:rsidR="00E34308" w14:paraId="07F9D8C2" w14:textId="77777777">
        <w:trPr>
          <w:trHeight w:val="935"/>
        </w:trPr>
        <w:tc>
          <w:tcPr>
            <w:tcW w:w="2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F9D8BE" w14:textId="77777777" w:rsidR="00E34308" w:rsidRDefault="00A37BB6">
            <w:pPr>
              <w:spacing w:line="360" w:lineRule="auto"/>
              <w:jc w:val="center"/>
              <w:rPr>
                <w:b/>
                <w:color w:val="222222"/>
                <w:highlight w:val="white"/>
              </w:rPr>
            </w:pPr>
            <w:r>
              <w:rPr>
                <w:b/>
                <w:color w:val="222222"/>
                <w:highlight w:val="white"/>
              </w:rPr>
              <w:t>Respondents</w:t>
            </w:r>
          </w:p>
        </w:tc>
        <w:tc>
          <w:tcPr>
            <w:tcW w:w="246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7F9D8BF" w14:textId="77777777" w:rsidR="00E34308" w:rsidRDefault="00A37BB6">
            <w:pPr>
              <w:spacing w:line="360" w:lineRule="auto"/>
              <w:jc w:val="center"/>
              <w:rPr>
                <w:b/>
                <w:color w:val="222222"/>
                <w:highlight w:val="white"/>
              </w:rPr>
            </w:pPr>
            <w:r>
              <w:rPr>
                <w:b/>
                <w:color w:val="222222"/>
                <w:highlight w:val="white"/>
              </w:rPr>
              <w:t>No of respondents</w:t>
            </w:r>
          </w:p>
        </w:tc>
        <w:tc>
          <w:tcPr>
            <w:tcW w:w="225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7F9D8C0" w14:textId="77777777" w:rsidR="00E34308" w:rsidRDefault="00A37BB6">
            <w:pPr>
              <w:spacing w:line="360" w:lineRule="auto"/>
              <w:jc w:val="center"/>
              <w:rPr>
                <w:b/>
                <w:color w:val="222222"/>
                <w:highlight w:val="white"/>
              </w:rPr>
            </w:pPr>
            <w:r>
              <w:rPr>
                <w:b/>
                <w:color w:val="222222"/>
                <w:highlight w:val="white"/>
              </w:rPr>
              <w:t>Total no of respondents</w:t>
            </w:r>
          </w:p>
        </w:tc>
        <w:tc>
          <w:tcPr>
            <w:tcW w:w="192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7F9D8C1" w14:textId="77777777" w:rsidR="00E34308" w:rsidRDefault="00A37BB6">
            <w:pPr>
              <w:spacing w:line="360" w:lineRule="auto"/>
              <w:jc w:val="center"/>
              <w:rPr>
                <w:b/>
                <w:color w:val="222222"/>
                <w:highlight w:val="white"/>
              </w:rPr>
            </w:pPr>
            <w:r>
              <w:rPr>
                <w:b/>
                <w:color w:val="222222"/>
                <w:highlight w:val="white"/>
              </w:rPr>
              <w:t>Percentage (%)</w:t>
            </w:r>
          </w:p>
        </w:tc>
      </w:tr>
      <w:tr w:rsidR="00E34308" w14:paraId="07F9D8C7" w14:textId="77777777">
        <w:trPr>
          <w:trHeight w:val="575"/>
        </w:trPr>
        <w:tc>
          <w:tcPr>
            <w:tcW w:w="22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7F9D8C3" w14:textId="77777777" w:rsidR="00E34308" w:rsidRDefault="00A37BB6">
            <w:pPr>
              <w:spacing w:line="360" w:lineRule="auto"/>
              <w:jc w:val="both"/>
              <w:rPr>
                <w:color w:val="222222"/>
                <w:highlight w:val="white"/>
              </w:rPr>
            </w:pPr>
            <w:r>
              <w:rPr>
                <w:color w:val="222222"/>
                <w:highlight w:val="white"/>
              </w:rPr>
              <w:t>18-20</w:t>
            </w:r>
          </w:p>
        </w:tc>
        <w:tc>
          <w:tcPr>
            <w:tcW w:w="2460" w:type="dxa"/>
            <w:tcBorders>
              <w:top w:val="nil"/>
              <w:left w:val="nil"/>
              <w:bottom w:val="single" w:sz="8" w:space="0" w:color="000000"/>
              <w:right w:val="single" w:sz="8" w:space="0" w:color="000000"/>
            </w:tcBorders>
            <w:tcMar>
              <w:top w:w="100" w:type="dxa"/>
              <w:left w:w="100" w:type="dxa"/>
              <w:bottom w:w="100" w:type="dxa"/>
              <w:right w:w="100" w:type="dxa"/>
            </w:tcMar>
          </w:tcPr>
          <w:p w14:paraId="07F9D8C4" w14:textId="77777777" w:rsidR="00E34308" w:rsidRDefault="00A37BB6">
            <w:pPr>
              <w:spacing w:line="360" w:lineRule="auto"/>
              <w:jc w:val="center"/>
              <w:rPr>
                <w:color w:val="222222"/>
                <w:highlight w:val="white"/>
              </w:rPr>
            </w:pPr>
            <w:r>
              <w:rPr>
                <w:color w:val="222222"/>
                <w:highlight w:val="white"/>
              </w:rPr>
              <w:t>11</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07F9D8C5" w14:textId="77777777" w:rsidR="00E34308" w:rsidRDefault="00A37BB6">
            <w:pPr>
              <w:spacing w:line="360" w:lineRule="auto"/>
              <w:jc w:val="center"/>
              <w:rPr>
                <w:color w:val="222222"/>
                <w:highlight w:val="white"/>
              </w:rPr>
            </w:pPr>
            <w:r>
              <w:rPr>
                <w:color w:val="222222"/>
                <w:highlight w:val="white"/>
              </w:rPr>
              <w:t>25</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07F9D8C6" w14:textId="77777777" w:rsidR="00E34308" w:rsidRDefault="00A37BB6">
            <w:pPr>
              <w:spacing w:line="360" w:lineRule="auto"/>
              <w:jc w:val="center"/>
              <w:rPr>
                <w:color w:val="222222"/>
                <w:highlight w:val="white"/>
              </w:rPr>
            </w:pPr>
            <w:r>
              <w:rPr>
                <w:color w:val="222222"/>
                <w:highlight w:val="white"/>
              </w:rPr>
              <w:t>44</w:t>
            </w:r>
          </w:p>
        </w:tc>
      </w:tr>
      <w:tr w:rsidR="00E34308" w14:paraId="07F9D8CC" w14:textId="77777777">
        <w:trPr>
          <w:trHeight w:val="575"/>
        </w:trPr>
        <w:tc>
          <w:tcPr>
            <w:tcW w:w="22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7F9D8C8" w14:textId="77777777" w:rsidR="00E34308" w:rsidRDefault="00A37BB6">
            <w:pPr>
              <w:spacing w:line="360" w:lineRule="auto"/>
              <w:jc w:val="both"/>
              <w:rPr>
                <w:color w:val="222222"/>
                <w:highlight w:val="white"/>
              </w:rPr>
            </w:pPr>
            <w:r>
              <w:rPr>
                <w:color w:val="222222"/>
                <w:highlight w:val="white"/>
              </w:rPr>
              <w:t>21-23</w:t>
            </w:r>
          </w:p>
        </w:tc>
        <w:tc>
          <w:tcPr>
            <w:tcW w:w="2460" w:type="dxa"/>
            <w:tcBorders>
              <w:top w:val="nil"/>
              <w:left w:val="nil"/>
              <w:bottom w:val="single" w:sz="8" w:space="0" w:color="000000"/>
              <w:right w:val="single" w:sz="8" w:space="0" w:color="000000"/>
            </w:tcBorders>
            <w:tcMar>
              <w:top w:w="100" w:type="dxa"/>
              <w:left w:w="100" w:type="dxa"/>
              <w:bottom w:w="100" w:type="dxa"/>
              <w:right w:w="100" w:type="dxa"/>
            </w:tcMar>
          </w:tcPr>
          <w:p w14:paraId="07F9D8C9" w14:textId="77777777" w:rsidR="00E34308" w:rsidRDefault="00A37BB6">
            <w:pPr>
              <w:spacing w:line="360" w:lineRule="auto"/>
              <w:jc w:val="center"/>
              <w:rPr>
                <w:color w:val="222222"/>
                <w:highlight w:val="white"/>
              </w:rPr>
            </w:pPr>
            <w:r>
              <w:rPr>
                <w:color w:val="222222"/>
                <w:highlight w:val="white"/>
              </w:rPr>
              <w:t>6</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07F9D8CA" w14:textId="77777777" w:rsidR="00E34308" w:rsidRDefault="00A37BB6">
            <w:pPr>
              <w:spacing w:line="360" w:lineRule="auto"/>
              <w:jc w:val="center"/>
              <w:rPr>
                <w:color w:val="222222"/>
                <w:highlight w:val="white"/>
              </w:rPr>
            </w:pPr>
            <w:r>
              <w:rPr>
                <w:color w:val="222222"/>
                <w:highlight w:val="white"/>
              </w:rPr>
              <w:t>25</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07F9D8CB" w14:textId="77777777" w:rsidR="00E34308" w:rsidRDefault="00A37BB6">
            <w:pPr>
              <w:spacing w:line="360" w:lineRule="auto"/>
              <w:jc w:val="center"/>
              <w:rPr>
                <w:color w:val="222222"/>
                <w:highlight w:val="white"/>
              </w:rPr>
            </w:pPr>
            <w:r>
              <w:rPr>
                <w:color w:val="222222"/>
                <w:highlight w:val="white"/>
              </w:rPr>
              <w:t>24</w:t>
            </w:r>
          </w:p>
        </w:tc>
      </w:tr>
      <w:tr w:rsidR="00E34308" w14:paraId="07F9D8D1" w14:textId="77777777">
        <w:trPr>
          <w:trHeight w:val="575"/>
        </w:trPr>
        <w:tc>
          <w:tcPr>
            <w:tcW w:w="22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7F9D8CD" w14:textId="77777777" w:rsidR="00E34308" w:rsidRDefault="00A37BB6">
            <w:pPr>
              <w:spacing w:line="360" w:lineRule="auto"/>
              <w:jc w:val="both"/>
              <w:rPr>
                <w:color w:val="222222"/>
                <w:highlight w:val="white"/>
              </w:rPr>
            </w:pPr>
            <w:r>
              <w:rPr>
                <w:color w:val="222222"/>
                <w:highlight w:val="white"/>
              </w:rPr>
              <w:t>22-25</w:t>
            </w:r>
          </w:p>
        </w:tc>
        <w:tc>
          <w:tcPr>
            <w:tcW w:w="2460" w:type="dxa"/>
            <w:tcBorders>
              <w:top w:val="nil"/>
              <w:left w:val="nil"/>
              <w:bottom w:val="single" w:sz="8" w:space="0" w:color="000000"/>
              <w:right w:val="single" w:sz="8" w:space="0" w:color="000000"/>
            </w:tcBorders>
            <w:tcMar>
              <w:top w:w="100" w:type="dxa"/>
              <w:left w:w="100" w:type="dxa"/>
              <w:bottom w:w="100" w:type="dxa"/>
              <w:right w:w="100" w:type="dxa"/>
            </w:tcMar>
          </w:tcPr>
          <w:p w14:paraId="07F9D8CE" w14:textId="77777777" w:rsidR="00E34308" w:rsidRDefault="00A37BB6">
            <w:pPr>
              <w:spacing w:line="360" w:lineRule="auto"/>
              <w:jc w:val="center"/>
              <w:rPr>
                <w:color w:val="222222"/>
                <w:highlight w:val="white"/>
              </w:rPr>
            </w:pPr>
            <w:r>
              <w:rPr>
                <w:color w:val="222222"/>
                <w:highlight w:val="white"/>
              </w:rPr>
              <w:t>8</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07F9D8CF" w14:textId="77777777" w:rsidR="00E34308" w:rsidRDefault="00A37BB6">
            <w:pPr>
              <w:spacing w:line="360" w:lineRule="auto"/>
              <w:jc w:val="center"/>
              <w:rPr>
                <w:color w:val="222222"/>
                <w:highlight w:val="white"/>
              </w:rPr>
            </w:pPr>
            <w:r>
              <w:rPr>
                <w:color w:val="222222"/>
                <w:highlight w:val="white"/>
              </w:rPr>
              <w:t>25</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07F9D8D0" w14:textId="77777777" w:rsidR="00E34308" w:rsidRDefault="00A37BB6">
            <w:pPr>
              <w:spacing w:line="360" w:lineRule="auto"/>
              <w:jc w:val="center"/>
              <w:rPr>
                <w:color w:val="222222"/>
                <w:highlight w:val="white"/>
              </w:rPr>
            </w:pPr>
            <w:r>
              <w:rPr>
                <w:color w:val="222222"/>
                <w:highlight w:val="white"/>
              </w:rPr>
              <w:t>32</w:t>
            </w:r>
          </w:p>
        </w:tc>
      </w:tr>
    </w:tbl>
    <w:p w14:paraId="6B647AA7" w14:textId="0CC8F12B" w:rsidR="00595F06" w:rsidRPr="00595F06" w:rsidRDefault="00595F06" w:rsidP="00595F06">
      <w:pPr>
        <w:spacing w:line="360" w:lineRule="auto"/>
        <w:jc w:val="center"/>
        <w:rPr>
          <w:b/>
          <w:bCs/>
          <w:color w:val="222222"/>
          <w:highlight w:val="white"/>
        </w:rPr>
      </w:pPr>
      <w:r w:rsidRPr="00595F06">
        <w:rPr>
          <w:b/>
          <w:bCs/>
          <w:color w:val="222222"/>
          <w:highlight w:val="white"/>
        </w:rPr>
        <w:t xml:space="preserve">Table </w:t>
      </w:r>
      <w:r>
        <w:rPr>
          <w:b/>
          <w:bCs/>
          <w:color w:val="222222"/>
          <w:highlight w:val="white"/>
        </w:rPr>
        <w:t>3</w:t>
      </w:r>
      <w:r w:rsidRPr="00595F06">
        <w:rPr>
          <w:b/>
          <w:bCs/>
          <w:color w:val="222222"/>
          <w:highlight w:val="white"/>
        </w:rPr>
        <w:t>: Gender of the respondents</w:t>
      </w:r>
    </w:p>
    <w:p w14:paraId="08C25341" w14:textId="77777777" w:rsidR="00595F06" w:rsidRDefault="00595F06" w:rsidP="00595F06">
      <w:pPr>
        <w:spacing w:line="360" w:lineRule="auto"/>
        <w:jc w:val="center"/>
        <w:rPr>
          <w:color w:val="222222"/>
          <w:highlight w:val="white"/>
        </w:rPr>
      </w:pPr>
      <w:r>
        <w:rPr>
          <w:color w:val="222222"/>
          <w:highlight w:val="white"/>
        </w:rPr>
        <w:t>(Source: Self-created)</w:t>
      </w:r>
    </w:p>
    <w:p w14:paraId="07F9D8D2" w14:textId="77777777" w:rsidR="00E34308" w:rsidRDefault="00E34308" w:rsidP="00595F06">
      <w:pPr>
        <w:spacing w:line="360" w:lineRule="auto"/>
        <w:jc w:val="center"/>
        <w:rPr>
          <w:color w:val="222222"/>
          <w:highlight w:val="white"/>
        </w:rPr>
      </w:pPr>
    </w:p>
    <w:p w14:paraId="07F9D8D3" w14:textId="77777777" w:rsidR="00E34308" w:rsidRDefault="00A37BB6">
      <w:pPr>
        <w:spacing w:line="360" w:lineRule="auto"/>
        <w:jc w:val="center"/>
        <w:rPr>
          <w:color w:val="222222"/>
          <w:highlight w:val="white"/>
        </w:rPr>
      </w:pPr>
      <w:r>
        <w:rPr>
          <w:noProof/>
          <w:color w:val="222222"/>
          <w:highlight w:val="white"/>
        </w:rPr>
        <w:lastRenderedPageBreak/>
        <w:drawing>
          <wp:inline distT="114300" distB="114300" distL="114300" distR="114300" wp14:anchorId="07F9D96F" wp14:editId="07F9D970">
            <wp:extent cx="3429000" cy="205740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3429000" cy="2057400"/>
                    </a:xfrm>
                    <a:prstGeom prst="rect">
                      <a:avLst/>
                    </a:prstGeom>
                    <a:ln/>
                  </pic:spPr>
                </pic:pic>
              </a:graphicData>
            </a:graphic>
          </wp:inline>
        </w:drawing>
      </w:r>
    </w:p>
    <w:p w14:paraId="07F9D8D4" w14:textId="6A7A6BBE" w:rsidR="00E34308" w:rsidRDefault="00A37BB6">
      <w:pPr>
        <w:spacing w:line="360" w:lineRule="auto"/>
        <w:jc w:val="center"/>
        <w:rPr>
          <w:b/>
          <w:color w:val="222222"/>
          <w:highlight w:val="white"/>
        </w:rPr>
      </w:pPr>
      <w:r>
        <w:rPr>
          <w:b/>
          <w:color w:val="222222"/>
          <w:highlight w:val="white"/>
        </w:rPr>
        <w:t>Graph 2: Age group of people</w:t>
      </w:r>
    </w:p>
    <w:p w14:paraId="7584463D" w14:textId="0AE57725" w:rsidR="00C3760F" w:rsidRPr="00C3760F" w:rsidRDefault="00C3760F" w:rsidP="00C3760F">
      <w:pPr>
        <w:spacing w:line="360" w:lineRule="auto"/>
        <w:jc w:val="center"/>
        <w:rPr>
          <w:color w:val="222222"/>
          <w:highlight w:val="white"/>
        </w:rPr>
      </w:pPr>
      <w:r>
        <w:rPr>
          <w:color w:val="222222"/>
          <w:highlight w:val="white"/>
        </w:rPr>
        <w:t>(Source: Self-created)</w:t>
      </w:r>
    </w:p>
    <w:p w14:paraId="07F9D8D5" w14:textId="77777777" w:rsidR="00E34308" w:rsidRDefault="00A37BB6">
      <w:pPr>
        <w:spacing w:line="360" w:lineRule="auto"/>
        <w:jc w:val="both"/>
        <w:rPr>
          <w:color w:val="222222"/>
          <w:highlight w:val="white"/>
        </w:rPr>
      </w:pPr>
      <w:r>
        <w:rPr>
          <w:color w:val="222222"/>
          <w:highlight w:val="white"/>
        </w:rPr>
        <w:t>The graph reveals that most of the respondents belong to the age group of 18-20 and 24% from the group 21-23 and remaining 32% from the 22-25 age group.</w:t>
      </w:r>
    </w:p>
    <w:p w14:paraId="07F9D8D6" w14:textId="77777777" w:rsidR="00E34308" w:rsidRDefault="00A37BB6">
      <w:pPr>
        <w:spacing w:line="360" w:lineRule="auto"/>
        <w:jc w:val="both"/>
        <w:rPr>
          <w:b/>
          <w:i/>
          <w:color w:val="222222"/>
          <w:highlight w:val="white"/>
        </w:rPr>
      </w:pPr>
      <w:r>
        <w:rPr>
          <w:b/>
          <w:i/>
          <w:color w:val="222222"/>
          <w:highlight w:val="white"/>
        </w:rPr>
        <w:t>c. To what extent do you believe VLE is effective for your proper educational development?</w:t>
      </w:r>
    </w:p>
    <w:p w14:paraId="07F9D8D7" w14:textId="77777777" w:rsidR="00E34308" w:rsidRDefault="00E34308">
      <w:pPr>
        <w:spacing w:line="360" w:lineRule="auto"/>
        <w:jc w:val="both"/>
        <w:rPr>
          <w:color w:val="222222"/>
          <w:highlight w:val="white"/>
        </w:rPr>
      </w:pPr>
    </w:p>
    <w:tbl>
      <w:tblPr>
        <w:tblStyle w:val="a2"/>
        <w:tblW w:w="8895" w:type="dxa"/>
        <w:tblBorders>
          <w:top w:val="nil"/>
          <w:left w:val="nil"/>
          <w:bottom w:val="nil"/>
          <w:right w:val="nil"/>
          <w:insideH w:val="nil"/>
          <w:insideV w:val="nil"/>
        </w:tblBorders>
        <w:tblLayout w:type="fixed"/>
        <w:tblLook w:val="0600" w:firstRow="0" w:lastRow="0" w:firstColumn="0" w:lastColumn="0" w:noHBand="1" w:noVBand="1"/>
      </w:tblPr>
      <w:tblGrid>
        <w:gridCol w:w="2265"/>
        <w:gridCol w:w="2460"/>
        <w:gridCol w:w="2250"/>
        <w:gridCol w:w="1920"/>
      </w:tblGrid>
      <w:tr w:rsidR="00E34308" w14:paraId="07F9D8DC" w14:textId="77777777">
        <w:trPr>
          <w:trHeight w:val="935"/>
        </w:trPr>
        <w:tc>
          <w:tcPr>
            <w:tcW w:w="2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F9D8D8" w14:textId="77777777" w:rsidR="00E34308" w:rsidRDefault="00A37BB6">
            <w:pPr>
              <w:spacing w:line="360" w:lineRule="auto"/>
              <w:jc w:val="center"/>
              <w:rPr>
                <w:b/>
                <w:color w:val="222222"/>
                <w:highlight w:val="white"/>
              </w:rPr>
            </w:pPr>
            <w:r>
              <w:rPr>
                <w:b/>
                <w:color w:val="222222"/>
                <w:highlight w:val="white"/>
              </w:rPr>
              <w:t>Respondents</w:t>
            </w:r>
          </w:p>
        </w:tc>
        <w:tc>
          <w:tcPr>
            <w:tcW w:w="246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7F9D8D9" w14:textId="77777777" w:rsidR="00E34308" w:rsidRDefault="00A37BB6">
            <w:pPr>
              <w:spacing w:line="360" w:lineRule="auto"/>
              <w:jc w:val="center"/>
              <w:rPr>
                <w:b/>
                <w:color w:val="222222"/>
                <w:highlight w:val="white"/>
              </w:rPr>
            </w:pPr>
            <w:r>
              <w:rPr>
                <w:b/>
                <w:color w:val="222222"/>
                <w:highlight w:val="white"/>
              </w:rPr>
              <w:t>No of respondents</w:t>
            </w:r>
          </w:p>
        </w:tc>
        <w:tc>
          <w:tcPr>
            <w:tcW w:w="225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7F9D8DA" w14:textId="77777777" w:rsidR="00E34308" w:rsidRDefault="00A37BB6">
            <w:pPr>
              <w:spacing w:line="360" w:lineRule="auto"/>
              <w:jc w:val="center"/>
              <w:rPr>
                <w:b/>
                <w:color w:val="222222"/>
                <w:highlight w:val="white"/>
              </w:rPr>
            </w:pPr>
            <w:r>
              <w:rPr>
                <w:b/>
                <w:color w:val="222222"/>
                <w:highlight w:val="white"/>
              </w:rPr>
              <w:t>Total no of respondents</w:t>
            </w:r>
          </w:p>
        </w:tc>
        <w:tc>
          <w:tcPr>
            <w:tcW w:w="192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7F9D8DB" w14:textId="77777777" w:rsidR="00E34308" w:rsidRDefault="00A37BB6">
            <w:pPr>
              <w:spacing w:line="360" w:lineRule="auto"/>
              <w:jc w:val="center"/>
              <w:rPr>
                <w:b/>
                <w:color w:val="222222"/>
                <w:highlight w:val="white"/>
              </w:rPr>
            </w:pPr>
            <w:r>
              <w:rPr>
                <w:b/>
                <w:color w:val="222222"/>
                <w:highlight w:val="white"/>
              </w:rPr>
              <w:t>Percentage (%)</w:t>
            </w:r>
          </w:p>
        </w:tc>
      </w:tr>
      <w:tr w:rsidR="00E34308" w14:paraId="07F9D8E1" w14:textId="77777777">
        <w:trPr>
          <w:trHeight w:val="575"/>
        </w:trPr>
        <w:tc>
          <w:tcPr>
            <w:tcW w:w="22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7F9D8DD" w14:textId="77777777" w:rsidR="00E34308" w:rsidRDefault="00A37BB6">
            <w:pPr>
              <w:spacing w:line="360" w:lineRule="auto"/>
              <w:jc w:val="both"/>
              <w:rPr>
                <w:color w:val="222222"/>
                <w:highlight w:val="white"/>
              </w:rPr>
            </w:pPr>
            <w:r>
              <w:rPr>
                <w:color w:val="222222"/>
                <w:highlight w:val="white"/>
              </w:rPr>
              <w:t>Agree</w:t>
            </w:r>
          </w:p>
        </w:tc>
        <w:tc>
          <w:tcPr>
            <w:tcW w:w="2460" w:type="dxa"/>
            <w:tcBorders>
              <w:top w:val="nil"/>
              <w:left w:val="nil"/>
              <w:bottom w:val="single" w:sz="8" w:space="0" w:color="000000"/>
              <w:right w:val="single" w:sz="8" w:space="0" w:color="000000"/>
            </w:tcBorders>
            <w:tcMar>
              <w:top w:w="100" w:type="dxa"/>
              <w:left w:w="100" w:type="dxa"/>
              <w:bottom w:w="100" w:type="dxa"/>
              <w:right w:w="100" w:type="dxa"/>
            </w:tcMar>
          </w:tcPr>
          <w:p w14:paraId="07F9D8DE" w14:textId="77777777" w:rsidR="00E34308" w:rsidRDefault="00A37BB6">
            <w:pPr>
              <w:spacing w:line="360" w:lineRule="auto"/>
              <w:jc w:val="center"/>
              <w:rPr>
                <w:color w:val="222222"/>
                <w:highlight w:val="white"/>
              </w:rPr>
            </w:pPr>
            <w:r>
              <w:rPr>
                <w:color w:val="222222"/>
                <w:highlight w:val="white"/>
              </w:rPr>
              <w:t>7</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07F9D8DF" w14:textId="77777777" w:rsidR="00E34308" w:rsidRDefault="00A37BB6">
            <w:pPr>
              <w:spacing w:line="360" w:lineRule="auto"/>
              <w:jc w:val="center"/>
              <w:rPr>
                <w:color w:val="222222"/>
                <w:highlight w:val="white"/>
              </w:rPr>
            </w:pPr>
            <w:r>
              <w:rPr>
                <w:color w:val="222222"/>
                <w:highlight w:val="white"/>
              </w:rPr>
              <w:t>25</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07F9D8E0" w14:textId="77777777" w:rsidR="00E34308" w:rsidRDefault="00A37BB6">
            <w:pPr>
              <w:spacing w:line="360" w:lineRule="auto"/>
              <w:jc w:val="center"/>
              <w:rPr>
                <w:color w:val="222222"/>
                <w:highlight w:val="white"/>
              </w:rPr>
            </w:pPr>
            <w:r>
              <w:rPr>
                <w:color w:val="222222"/>
                <w:highlight w:val="white"/>
              </w:rPr>
              <w:t>28</w:t>
            </w:r>
          </w:p>
        </w:tc>
      </w:tr>
      <w:tr w:rsidR="00E34308" w14:paraId="07F9D8E6" w14:textId="77777777">
        <w:trPr>
          <w:trHeight w:val="575"/>
        </w:trPr>
        <w:tc>
          <w:tcPr>
            <w:tcW w:w="22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7F9D8E2" w14:textId="77777777" w:rsidR="00E34308" w:rsidRDefault="00A37BB6">
            <w:pPr>
              <w:spacing w:line="360" w:lineRule="auto"/>
              <w:jc w:val="both"/>
              <w:rPr>
                <w:color w:val="222222"/>
                <w:highlight w:val="white"/>
              </w:rPr>
            </w:pPr>
            <w:r>
              <w:rPr>
                <w:color w:val="222222"/>
                <w:highlight w:val="white"/>
              </w:rPr>
              <w:t>Strongly agree</w:t>
            </w:r>
          </w:p>
        </w:tc>
        <w:tc>
          <w:tcPr>
            <w:tcW w:w="2460" w:type="dxa"/>
            <w:tcBorders>
              <w:top w:val="nil"/>
              <w:left w:val="nil"/>
              <w:bottom w:val="single" w:sz="8" w:space="0" w:color="000000"/>
              <w:right w:val="single" w:sz="8" w:space="0" w:color="000000"/>
            </w:tcBorders>
            <w:tcMar>
              <w:top w:w="100" w:type="dxa"/>
              <w:left w:w="100" w:type="dxa"/>
              <w:bottom w:w="100" w:type="dxa"/>
              <w:right w:w="100" w:type="dxa"/>
            </w:tcMar>
          </w:tcPr>
          <w:p w14:paraId="07F9D8E3" w14:textId="77777777" w:rsidR="00E34308" w:rsidRDefault="00A37BB6">
            <w:pPr>
              <w:spacing w:line="360" w:lineRule="auto"/>
              <w:jc w:val="center"/>
              <w:rPr>
                <w:color w:val="222222"/>
                <w:highlight w:val="white"/>
              </w:rPr>
            </w:pPr>
            <w:r>
              <w:rPr>
                <w:color w:val="222222"/>
                <w:highlight w:val="white"/>
              </w:rPr>
              <w:t>8</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07F9D8E4" w14:textId="77777777" w:rsidR="00E34308" w:rsidRDefault="00A37BB6">
            <w:pPr>
              <w:spacing w:line="360" w:lineRule="auto"/>
              <w:jc w:val="center"/>
              <w:rPr>
                <w:color w:val="222222"/>
                <w:highlight w:val="white"/>
              </w:rPr>
            </w:pPr>
            <w:r>
              <w:rPr>
                <w:color w:val="222222"/>
                <w:highlight w:val="white"/>
              </w:rPr>
              <w:t>25</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07F9D8E5" w14:textId="77777777" w:rsidR="00E34308" w:rsidRDefault="00A37BB6">
            <w:pPr>
              <w:spacing w:line="360" w:lineRule="auto"/>
              <w:jc w:val="center"/>
              <w:rPr>
                <w:color w:val="222222"/>
                <w:highlight w:val="white"/>
              </w:rPr>
            </w:pPr>
            <w:r>
              <w:rPr>
                <w:color w:val="222222"/>
                <w:highlight w:val="white"/>
              </w:rPr>
              <w:t>32</w:t>
            </w:r>
          </w:p>
        </w:tc>
      </w:tr>
      <w:tr w:rsidR="00E34308" w14:paraId="07F9D8EB" w14:textId="77777777">
        <w:trPr>
          <w:trHeight w:val="575"/>
        </w:trPr>
        <w:tc>
          <w:tcPr>
            <w:tcW w:w="22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7F9D8E7" w14:textId="77777777" w:rsidR="00E34308" w:rsidRDefault="00A37BB6">
            <w:pPr>
              <w:spacing w:line="360" w:lineRule="auto"/>
              <w:jc w:val="both"/>
              <w:rPr>
                <w:color w:val="222222"/>
                <w:highlight w:val="white"/>
              </w:rPr>
            </w:pPr>
            <w:r>
              <w:rPr>
                <w:color w:val="222222"/>
                <w:highlight w:val="white"/>
              </w:rPr>
              <w:t>Disagree</w:t>
            </w:r>
          </w:p>
        </w:tc>
        <w:tc>
          <w:tcPr>
            <w:tcW w:w="2460" w:type="dxa"/>
            <w:tcBorders>
              <w:top w:val="nil"/>
              <w:left w:val="nil"/>
              <w:bottom w:val="single" w:sz="8" w:space="0" w:color="000000"/>
              <w:right w:val="single" w:sz="8" w:space="0" w:color="000000"/>
            </w:tcBorders>
            <w:tcMar>
              <w:top w:w="100" w:type="dxa"/>
              <w:left w:w="100" w:type="dxa"/>
              <w:bottom w:w="100" w:type="dxa"/>
              <w:right w:w="100" w:type="dxa"/>
            </w:tcMar>
          </w:tcPr>
          <w:p w14:paraId="07F9D8E8" w14:textId="77777777" w:rsidR="00E34308" w:rsidRDefault="00A37BB6">
            <w:pPr>
              <w:spacing w:line="360" w:lineRule="auto"/>
              <w:jc w:val="center"/>
              <w:rPr>
                <w:color w:val="222222"/>
                <w:highlight w:val="white"/>
              </w:rPr>
            </w:pPr>
            <w:r>
              <w:rPr>
                <w:color w:val="222222"/>
                <w:highlight w:val="white"/>
              </w:rPr>
              <w:t>4</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07F9D8E9" w14:textId="77777777" w:rsidR="00E34308" w:rsidRDefault="00A37BB6">
            <w:pPr>
              <w:spacing w:line="360" w:lineRule="auto"/>
              <w:jc w:val="center"/>
              <w:rPr>
                <w:color w:val="222222"/>
                <w:highlight w:val="white"/>
              </w:rPr>
            </w:pPr>
            <w:r>
              <w:rPr>
                <w:color w:val="222222"/>
                <w:highlight w:val="white"/>
              </w:rPr>
              <w:t>25</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07F9D8EA" w14:textId="77777777" w:rsidR="00E34308" w:rsidRDefault="00A37BB6">
            <w:pPr>
              <w:spacing w:line="360" w:lineRule="auto"/>
              <w:jc w:val="center"/>
              <w:rPr>
                <w:color w:val="222222"/>
                <w:highlight w:val="white"/>
              </w:rPr>
            </w:pPr>
            <w:r>
              <w:rPr>
                <w:color w:val="222222"/>
                <w:highlight w:val="white"/>
              </w:rPr>
              <w:t>16</w:t>
            </w:r>
          </w:p>
        </w:tc>
      </w:tr>
      <w:tr w:rsidR="00E34308" w14:paraId="07F9D8F0" w14:textId="77777777">
        <w:trPr>
          <w:trHeight w:val="575"/>
        </w:trPr>
        <w:tc>
          <w:tcPr>
            <w:tcW w:w="22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7F9D8EC" w14:textId="77777777" w:rsidR="00E34308" w:rsidRDefault="00A37BB6">
            <w:pPr>
              <w:spacing w:line="360" w:lineRule="auto"/>
              <w:jc w:val="both"/>
              <w:rPr>
                <w:color w:val="222222"/>
                <w:highlight w:val="white"/>
              </w:rPr>
            </w:pPr>
            <w:r>
              <w:rPr>
                <w:color w:val="222222"/>
                <w:highlight w:val="white"/>
              </w:rPr>
              <w:t>Strongly disagree</w:t>
            </w:r>
          </w:p>
        </w:tc>
        <w:tc>
          <w:tcPr>
            <w:tcW w:w="2460" w:type="dxa"/>
            <w:tcBorders>
              <w:top w:val="nil"/>
              <w:left w:val="nil"/>
              <w:bottom w:val="single" w:sz="8" w:space="0" w:color="000000"/>
              <w:right w:val="single" w:sz="8" w:space="0" w:color="000000"/>
            </w:tcBorders>
            <w:tcMar>
              <w:top w:w="100" w:type="dxa"/>
              <w:left w:w="100" w:type="dxa"/>
              <w:bottom w:w="100" w:type="dxa"/>
              <w:right w:w="100" w:type="dxa"/>
            </w:tcMar>
          </w:tcPr>
          <w:p w14:paraId="07F9D8ED" w14:textId="77777777" w:rsidR="00E34308" w:rsidRDefault="00A37BB6">
            <w:pPr>
              <w:spacing w:line="360" w:lineRule="auto"/>
              <w:jc w:val="center"/>
              <w:rPr>
                <w:color w:val="222222"/>
                <w:highlight w:val="white"/>
              </w:rPr>
            </w:pPr>
            <w:r>
              <w:rPr>
                <w:color w:val="222222"/>
                <w:highlight w:val="white"/>
              </w:rPr>
              <w:t>6</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07F9D8EE" w14:textId="77777777" w:rsidR="00E34308" w:rsidRDefault="00A37BB6">
            <w:pPr>
              <w:spacing w:line="360" w:lineRule="auto"/>
              <w:jc w:val="center"/>
              <w:rPr>
                <w:color w:val="222222"/>
                <w:highlight w:val="white"/>
              </w:rPr>
            </w:pPr>
            <w:r>
              <w:rPr>
                <w:color w:val="222222"/>
                <w:highlight w:val="white"/>
              </w:rPr>
              <w:t>25</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07F9D8EF" w14:textId="77777777" w:rsidR="00E34308" w:rsidRDefault="00A37BB6">
            <w:pPr>
              <w:spacing w:line="360" w:lineRule="auto"/>
              <w:jc w:val="center"/>
              <w:rPr>
                <w:color w:val="222222"/>
                <w:highlight w:val="white"/>
              </w:rPr>
            </w:pPr>
            <w:r>
              <w:rPr>
                <w:color w:val="222222"/>
                <w:highlight w:val="white"/>
              </w:rPr>
              <w:t>24</w:t>
            </w:r>
          </w:p>
        </w:tc>
      </w:tr>
    </w:tbl>
    <w:p w14:paraId="74C08FCC" w14:textId="11201980" w:rsidR="00C3760F" w:rsidRPr="00595F06" w:rsidRDefault="00C3760F" w:rsidP="00C3760F">
      <w:pPr>
        <w:spacing w:line="360" w:lineRule="auto"/>
        <w:jc w:val="center"/>
        <w:rPr>
          <w:b/>
          <w:bCs/>
          <w:color w:val="222222"/>
          <w:highlight w:val="white"/>
        </w:rPr>
      </w:pPr>
      <w:r w:rsidRPr="00595F06">
        <w:rPr>
          <w:b/>
          <w:bCs/>
          <w:color w:val="222222"/>
          <w:highlight w:val="white"/>
        </w:rPr>
        <w:t xml:space="preserve">Table </w:t>
      </w:r>
      <w:r>
        <w:rPr>
          <w:b/>
          <w:bCs/>
          <w:color w:val="222222"/>
          <w:highlight w:val="white"/>
        </w:rPr>
        <w:t>4</w:t>
      </w:r>
      <w:r w:rsidRPr="00595F06">
        <w:rPr>
          <w:b/>
          <w:bCs/>
          <w:color w:val="222222"/>
          <w:highlight w:val="white"/>
        </w:rPr>
        <w:t xml:space="preserve">: </w:t>
      </w:r>
      <w:r>
        <w:rPr>
          <w:b/>
          <w:bCs/>
          <w:color w:val="222222"/>
          <w:highlight w:val="white"/>
        </w:rPr>
        <w:t>Effectiveness of the VLE</w:t>
      </w:r>
    </w:p>
    <w:p w14:paraId="1A5984A4" w14:textId="77777777" w:rsidR="00C3760F" w:rsidRDefault="00C3760F" w:rsidP="00C3760F">
      <w:pPr>
        <w:spacing w:line="360" w:lineRule="auto"/>
        <w:jc w:val="center"/>
        <w:rPr>
          <w:color w:val="222222"/>
          <w:highlight w:val="white"/>
        </w:rPr>
      </w:pPr>
      <w:r>
        <w:rPr>
          <w:color w:val="222222"/>
          <w:highlight w:val="white"/>
        </w:rPr>
        <w:t>(Source: Self-created)</w:t>
      </w:r>
    </w:p>
    <w:p w14:paraId="07F9D8F1" w14:textId="77777777" w:rsidR="00E34308" w:rsidRDefault="00E34308" w:rsidP="00C3760F">
      <w:pPr>
        <w:spacing w:line="360" w:lineRule="auto"/>
        <w:jc w:val="center"/>
        <w:rPr>
          <w:color w:val="222222"/>
          <w:highlight w:val="white"/>
        </w:rPr>
      </w:pPr>
    </w:p>
    <w:p w14:paraId="07F9D8F2" w14:textId="77777777" w:rsidR="00E34308" w:rsidRDefault="00A37BB6">
      <w:pPr>
        <w:spacing w:line="360" w:lineRule="auto"/>
        <w:jc w:val="center"/>
        <w:rPr>
          <w:color w:val="222222"/>
          <w:highlight w:val="white"/>
        </w:rPr>
      </w:pPr>
      <w:r>
        <w:rPr>
          <w:noProof/>
          <w:color w:val="222222"/>
          <w:highlight w:val="white"/>
        </w:rPr>
        <w:drawing>
          <wp:inline distT="114300" distB="114300" distL="114300" distR="114300" wp14:anchorId="07F9D971" wp14:editId="07F9D972">
            <wp:extent cx="3419475" cy="2047875"/>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3419475" cy="2047875"/>
                    </a:xfrm>
                    <a:prstGeom prst="rect">
                      <a:avLst/>
                    </a:prstGeom>
                    <a:ln/>
                  </pic:spPr>
                </pic:pic>
              </a:graphicData>
            </a:graphic>
          </wp:inline>
        </w:drawing>
      </w:r>
    </w:p>
    <w:p w14:paraId="07F9D8F3" w14:textId="7DB5DC67" w:rsidR="00E34308" w:rsidRDefault="00A37BB6">
      <w:pPr>
        <w:spacing w:line="360" w:lineRule="auto"/>
        <w:jc w:val="center"/>
        <w:rPr>
          <w:b/>
          <w:color w:val="222222"/>
          <w:highlight w:val="white"/>
        </w:rPr>
      </w:pPr>
      <w:r>
        <w:rPr>
          <w:b/>
          <w:color w:val="222222"/>
          <w:highlight w:val="white"/>
        </w:rPr>
        <w:t>Graph 3: Effectivity agreement/disagreement on VLE</w:t>
      </w:r>
    </w:p>
    <w:p w14:paraId="44D54CA2" w14:textId="2B6522E9" w:rsidR="00C3760F" w:rsidRPr="00C3760F" w:rsidRDefault="00C3760F" w:rsidP="00C3760F">
      <w:pPr>
        <w:spacing w:line="360" w:lineRule="auto"/>
        <w:jc w:val="center"/>
        <w:rPr>
          <w:color w:val="222222"/>
          <w:highlight w:val="white"/>
        </w:rPr>
      </w:pPr>
      <w:r>
        <w:rPr>
          <w:color w:val="222222"/>
          <w:highlight w:val="white"/>
        </w:rPr>
        <w:t>(Source: Self-created)</w:t>
      </w:r>
    </w:p>
    <w:p w14:paraId="07F9D8F4" w14:textId="77777777" w:rsidR="00E34308" w:rsidRDefault="00A37BB6">
      <w:pPr>
        <w:spacing w:line="360" w:lineRule="auto"/>
        <w:jc w:val="both"/>
        <w:rPr>
          <w:color w:val="222222"/>
          <w:highlight w:val="white"/>
        </w:rPr>
      </w:pPr>
      <w:r>
        <w:rPr>
          <w:color w:val="222222"/>
          <w:highlight w:val="white"/>
        </w:rPr>
        <w:t>The diagram reveals the proportion of agreement is more than the disagreement in regard to the analysis of effectiveness of VLE among students. However, 32% of them are strongly like the skill of e-learning, whereas 24% found it completely ineffective to expand their educational growth.</w:t>
      </w:r>
    </w:p>
    <w:p w14:paraId="07F9D8F5" w14:textId="77777777" w:rsidR="00E34308" w:rsidRDefault="00A37BB6">
      <w:pPr>
        <w:spacing w:line="360" w:lineRule="auto"/>
        <w:jc w:val="both"/>
        <w:rPr>
          <w:b/>
          <w:i/>
          <w:color w:val="222222"/>
          <w:highlight w:val="white"/>
        </w:rPr>
      </w:pPr>
      <w:r>
        <w:rPr>
          <w:b/>
          <w:i/>
          <w:color w:val="222222"/>
          <w:highlight w:val="white"/>
        </w:rPr>
        <w:t>d. What is the constraint for successful implementation for e-learning?</w:t>
      </w:r>
    </w:p>
    <w:p w14:paraId="07F9D8F6" w14:textId="77777777" w:rsidR="00E34308" w:rsidRDefault="00E34308">
      <w:pPr>
        <w:spacing w:line="360" w:lineRule="auto"/>
        <w:jc w:val="both"/>
        <w:rPr>
          <w:color w:val="222222"/>
          <w:highlight w:val="white"/>
        </w:rPr>
      </w:pPr>
    </w:p>
    <w:tbl>
      <w:tblPr>
        <w:tblStyle w:val="a3"/>
        <w:tblW w:w="8895" w:type="dxa"/>
        <w:tblBorders>
          <w:top w:val="nil"/>
          <w:left w:val="nil"/>
          <w:bottom w:val="nil"/>
          <w:right w:val="nil"/>
          <w:insideH w:val="nil"/>
          <w:insideV w:val="nil"/>
        </w:tblBorders>
        <w:tblLayout w:type="fixed"/>
        <w:tblLook w:val="0600" w:firstRow="0" w:lastRow="0" w:firstColumn="0" w:lastColumn="0" w:noHBand="1" w:noVBand="1"/>
      </w:tblPr>
      <w:tblGrid>
        <w:gridCol w:w="2310"/>
        <w:gridCol w:w="2445"/>
        <w:gridCol w:w="2220"/>
        <w:gridCol w:w="1920"/>
      </w:tblGrid>
      <w:tr w:rsidR="00E34308" w14:paraId="07F9D8FB" w14:textId="77777777">
        <w:trPr>
          <w:trHeight w:val="935"/>
        </w:trPr>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F9D8F7" w14:textId="77777777" w:rsidR="00E34308" w:rsidRDefault="00A37BB6">
            <w:pPr>
              <w:spacing w:line="360" w:lineRule="auto"/>
              <w:jc w:val="center"/>
              <w:rPr>
                <w:b/>
                <w:color w:val="222222"/>
                <w:highlight w:val="white"/>
              </w:rPr>
            </w:pPr>
            <w:r>
              <w:rPr>
                <w:b/>
                <w:color w:val="222222"/>
                <w:highlight w:val="white"/>
              </w:rPr>
              <w:t>Respondents</w:t>
            </w:r>
          </w:p>
        </w:tc>
        <w:tc>
          <w:tcPr>
            <w:tcW w:w="244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7F9D8F8" w14:textId="77777777" w:rsidR="00E34308" w:rsidRDefault="00A37BB6">
            <w:pPr>
              <w:spacing w:line="360" w:lineRule="auto"/>
              <w:jc w:val="center"/>
              <w:rPr>
                <w:b/>
                <w:color w:val="222222"/>
                <w:highlight w:val="white"/>
              </w:rPr>
            </w:pPr>
            <w:r>
              <w:rPr>
                <w:b/>
                <w:color w:val="222222"/>
                <w:highlight w:val="white"/>
              </w:rPr>
              <w:t>No of respondents</w:t>
            </w:r>
          </w:p>
        </w:tc>
        <w:tc>
          <w:tcPr>
            <w:tcW w:w="222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7F9D8F9" w14:textId="77777777" w:rsidR="00E34308" w:rsidRDefault="00A37BB6">
            <w:pPr>
              <w:spacing w:line="360" w:lineRule="auto"/>
              <w:jc w:val="center"/>
              <w:rPr>
                <w:b/>
                <w:color w:val="222222"/>
                <w:highlight w:val="white"/>
              </w:rPr>
            </w:pPr>
            <w:r>
              <w:rPr>
                <w:b/>
                <w:color w:val="222222"/>
                <w:highlight w:val="white"/>
              </w:rPr>
              <w:t>Total no of respondents</w:t>
            </w:r>
          </w:p>
        </w:tc>
        <w:tc>
          <w:tcPr>
            <w:tcW w:w="192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7F9D8FA" w14:textId="77777777" w:rsidR="00E34308" w:rsidRDefault="00A37BB6">
            <w:pPr>
              <w:spacing w:line="360" w:lineRule="auto"/>
              <w:jc w:val="center"/>
              <w:rPr>
                <w:b/>
                <w:color w:val="222222"/>
                <w:highlight w:val="white"/>
              </w:rPr>
            </w:pPr>
            <w:r>
              <w:rPr>
                <w:b/>
                <w:color w:val="222222"/>
                <w:highlight w:val="white"/>
              </w:rPr>
              <w:t>Percentage (%)</w:t>
            </w:r>
          </w:p>
        </w:tc>
      </w:tr>
      <w:tr w:rsidR="00E34308" w14:paraId="07F9D900" w14:textId="77777777">
        <w:trPr>
          <w:trHeight w:val="935"/>
        </w:trPr>
        <w:tc>
          <w:tcPr>
            <w:tcW w:w="231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7F9D8FC" w14:textId="77777777" w:rsidR="00E34308" w:rsidRDefault="00A37BB6">
            <w:pPr>
              <w:spacing w:line="360" w:lineRule="auto"/>
              <w:jc w:val="center"/>
              <w:rPr>
                <w:color w:val="222222"/>
                <w:highlight w:val="white"/>
              </w:rPr>
            </w:pPr>
            <w:r>
              <w:rPr>
                <w:color w:val="222222"/>
                <w:highlight w:val="white"/>
              </w:rPr>
              <w:t>Casual attitude of the students</w:t>
            </w:r>
          </w:p>
        </w:tc>
        <w:tc>
          <w:tcPr>
            <w:tcW w:w="2445" w:type="dxa"/>
            <w:tcBorders>
              <w:top w:val="nil"/>
              <w:left w:val="nil"/>
              <w:bottom w:val="single" w:sz="8" w:space="0" w:color="000000"/>
              <w:right w:val="single" w:sz="8" w:space="0" w:color="000000"/>
            </w:tcBorders>
            <w:tcMar>
              <w:top w:w="100" w:type="dxa"/>
              <w:left w:w="100" w:type="dxa"/>
              <w:bottom w:w="100" w:type="dxa"/>
              <w:right w:w="100" w:type="dxa"/>
            </w:tcMar>
          </w:tcPr>
          <w:p w14:paraId="07F9D8FD" w14:textId="77777777" w:rsidR="00E34308" w:rsidRDefault="00A37BB6">
            <w:pPr>
              <w:spacing w:line="360" w:lineRule="auto"/>
              <w:jc w:val="center"/>
              <w:rPr>
                <w:color w:val="222222"/>
                <w:highlight w:val="white"/>
              </w:rPr>
            </w:pPr>
            <w:r>
              <w:rPr>
                <w:color w:val="222222"/>
                <w:highlight w:val="white"/>
              </w:rPr>
              <w:t>6</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tcPr>
          <w:p w14:paraId="07F9D8FE" w14:textId="77777777" w:rsidR="00E34308" w:rsidRDefault="00A37BB6">
            <w:pPr>
              <w:spacing w:line="360" w:lineRule="auto"/>
              <w:jc w:val="center"/>
              <w:rPr>
                <w:color w:val="222222"/>
                <w:highlight w:val="white"/>
              </w:rPr>
            </w:pPr>
            <w:r>
              <w:rPr>
                <w:color w:val="222222"/>
                <w:highlight w:val="white"/>
              </w:rPr>
              <w:t>25</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07F9D8FF" w14:textId="77777777" w:rsidR="00E34308" w:rsidRDefault="00A37BB6">
            <w:pPr>
              <w:spacing w:line="360" w:lineRule="auto"/>
              <w:jc w:val="center"/>
              <w:rPr>
                <w:color w:val="222222"/>
                <w:highlight w:val="white"/>
              </w:rPr>
            </w:pPr>
            <w:r>
              <w:rPr>
                <w:color w:val="222222"/>
                <w:highlight w:val="white"/>
              </w:rPr>
              <w:t>24</w:t>
            </w:r>
          </w:p>
        </w:tc>
      </w:tr>
      <w:tr w:rsidR="00E34308" w14:paraId="07F9D905" w14:textId="77777777">
        <w:trPr>
          <w:trHeight w:val="1295"/>
        </w:trPr>
        <w:tc>
          <w:tcPr>
            <w:tcW w:w="231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7F9D901" w14:textId="77777777" w:rsidR="00E34308" w:rsidRDefault="00A37BB6">
            <w:pPr>
              <w:spacing w:line="360" w:lineRule="auto"/>
              <w:jc w:val="center"/>
              <w:rPr>
                <w:color w:val="222222"/>
                <w:highlight w:val="white"/>
              </w:rPr>
            </w:pPr>
            <w:r>
              <w:rPr>
                <w:color w:val="222222"/>
                <w:highlight w:val="white"/>
              </w:rPr>
              <w:t>Communication issue with the educators</w:t>
            </w:r>
          </w:p>
        </w:tc>
        <w:tc>
          <w:tcPr>
            <w:tcW w:w="2445" w:type="dxa"/>
            <w:tcBorders>
              <w:top w:val="nil"/>
              <w:left w:val="nil"/>
              <w:bottom w:val="single" w:sz="8" w:space="0" w:color="000000"/>
              <w:right w:val="single" w:sz="8" w:space="0" w:color="000000"/>
            </w:tcBorders>
            <w:tcMar>
              <w:top w:w="100" w:type="dxa"/>
              <w:left w:w="100" w:type="dxa"/>
              <w:bottom w:w="100" w:type="dxa"/>
              <w:right w:w="100" w:type="dxa"/>
            </w:tcMar>
          </w:tcPr>
          <w:p w14:paraId="07F9D902" w14:textId="77777777" w:rsidR="00E34308" w:rsidRDefault="00A37BB6">
            <w:pPr>
              <w:spacing w:line="360" w:lineRule="auto"/>
              <w:jc w:val="center"/>
              <w:rPr>
                <w:color w:val="222222"/>
                <w:highlight w:val="white"/>
              </w:rPr>
            </w:pPr>
            <w:r>
              <w:rPr>
                <w:color w:val="222222"/>
                <w:highlight w:val="white"/>
              </w:rPr>
              <w:t>9</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tcPr>
          <w:p w14:paraId="07F9D903" w14:textId="77777777" w:rsidR="00E34308" w:rsidRDefault="00A37BB6">
            <w:pPr>
              <w:spacing w:line="360" w:lineRule="auto"/>
              <w:jc w:val="center"/>
              <w:rPr>
                <w:color w:val="222222"/>
                <w:highlight w:val="white"/>
              </w:rPr>
            </w:pPr>
            <w:r>
              <w:rPr>
                <w:color w:val="222222"/>
                <w:highlight w:val="white"/>
              </w:rPr>
              <w:t>25</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07F9D904" w14:textId="77777777" w:rsidR="00E34308" w:rsidRDefault="00A37BB6">
            <w:pPr>
              <w:spacing w:line="360" w:lineRule="auto"/>
              <w:jc w:val="center"/>
              <w:rPr>
                <w:color w:val="222222"/>
                <w:highlight w:val="white"/>
              </w:rPr>
            </w:pPr>
            <w:r>
              <w:rPr>
                <w:color w:val="222222"/>
                <w:highlight w:val="white"/>
              </w:rPr>
              <w:t>36</w:t>
            </w:r>
          </w:p>
        </w:tc>
      </w:tr>
      <w:tr w:rsidR="00E34308" w14:paraId="07F9D90A" w14:textId="77777777">
        <w:trPr>
          <w:trHeight w:val="935"/>
        </w:trPr>
        <w:tc>
          <w:tcPr>
            <w:tcW w:w="231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7F9D906" w14:textId="77777777" w:rsidR="00E34308" w:rsidRDefault="00A37BB6">
            <w:pPr>
              <w:spacing w:line="360" w:lineRule="auto"/>
              <w:jc w:val="center"/>
              <w:rPr>
                <w:color w:val="222222"/>
                <w:highlight w:val="white"/>
              </w:rPr>
            </w:pPr>
            <w:r>
              <w:rPr>
                <w:color w:val="222222"/>
                <w:highlight w:val="white"/>
              </w:rPr>
              <w:lastRenderedPageBreak/>
              <w:t>Regularity in time scheduling</w:t>
            </w:r>
          </w:p>
        </w:tc>
        <w:tc>
          <w:tcPr>
            <w:tcW w:w="2445" w:type="dxa"/>
            <w:tcBorders>
              <w:top w:val="nil"/>
              <w:left w:val="nil"/>
              <w:bottom w:val="single" w:sz="8" w:space="0" w:color="000000"/>
              <w:right w:val="single" w:sz="8" w:space="0" w:color="000000"/>
            </w:tcBorders>
            <w:tcMar>
              <w:top w:w="100" w:type="dxa"/>
              <w:left w:w="100" w:type="dxa"/>
              <w:bottom w:w="100" w:type="dxa"/>
              <w:right w:w="100" w:type="dxa"/>
            </w:tcMar>
          </w:tcPr>
          <w:p w14:paraId="07F9D907" w14:textId="77777777" w:rsidR="00E34308" w:rsidRDefault="00A37BB6">
            <w:pPr>
              <w:spacing w:line="360" w:lineRule="auto"/>
              <w:jc w:val="center"/>
              <w:rPr>
                <w:color w:val="222222"/>
                <w:highlight w:val="white"/>
              </w:rPr>
            </w:pPr>
            <w:r>
              <w:rPr>
                <w:color w:val="222222"/>
                <w:highlight w:val="white"/>
              </w:rPr>
              <w:t>6</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tcPr>
          <w:p w14:paraId="07F9D908" w14:textId="77777777" w:rsidR="00E34308" w:rsidRDefault="00A37BB6">
            <w:pPr>
              <w:spacing w:line="360" w:lineRule="auto"/>
              <w:jc w:val="center"/>
              <w:rPr>
                <w:color w:val="222222"/>
                <w:highlight w:val="white"/>
              </w:rPr>
            </w:pPr>
            <w:r>
              <w:rPr>
                <w:color w:val="222222"/>
                <w:highlight w:val="white"/>
              </w:rPr>
              <w:t>25</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07F9D909" w14:textId="77777777" w:rsidR="00E34308" w:rsidRDefault="00A37BB6">
            <w:pPr>
              <w:spacing w:line="360" w:lineRule="auto"/>
              <w:jc w:val="center"/>
              <w:rPr>
                <w:color w:val="222222"/>
                <w:highlight w:val="white"/>
              </w:rPr>
            </w:pPr>
            <w:r>
              <w:rPr>
                <w:color w:val="222222"/>
                <w:highlight w:val="white"/>
              </w:rPr>
              <w:t>24</w:t>
            </w:r>
          </w:p>
        </w:tc>
      </w:tr>
      <w:tr w:rsidR="00E34308" w14:paraId="07F9D90F" w14:textId="77777777">
        <w:trPr>
          <w:trHeight w:val="935"/>
        </w:trPr>
        <w:tc>
          <w:tcPr>
            <w:tcW w:w="231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7F9D90B" w14:textId="77777777" w:rsidR="00E34308" w:rsidRDefault="00A37BB6">
            <w:pPr>
              <w:spacing w:line="360" w:lineRule="auto"/>
              <w:jc w:val="center"/>
              <w:rPr>
                <w:color w:val="222222"/>
                <w:highlight w:val="white"/>
              </w:rPr>
            </w:pPr>
            <w:r>
              <w:rPr>
                <w:color w:val="222222"/>
                <w:highlight w:val="white"/>
              </w:rPr>
              <w:t>Improper educational environment</w:t>
            </w:r>
          </w:p>
        </w:tc>
        <w:tc>
          <w:tcPr>
            <w:tcW w:w="2445" w:type="dxa"/>
            <w:tcBorders>
              <w:top w:val="nil"/>
              <w:left w:val="nil"/>
              <w:bottom w:val="single" w:sz="8" w:space="0" w:color="000000"/>
              <w:right w:val="single" w:sz="8" w:space="0" w:color="000000"/>
            </w:tcBorders>
            <w:tcMar>
              <w:top w:w="100" w:type="dxa"/>
              <w:left w:w="100" w:type="dxa"/>
              <w:bottom w:w="100" w:type="dxa"/>
              <w:right w:w="100" w:type="dxa"/>
            </w:tcMar>
          </w:tcPr>
          <w:p w14:paraId="07F9D90C" w14:textId="77777777" w:rsidR="00E34308" w:rsidRDefault="00A37BB6">
            <w:pPr>
              <w:spacing w:line="360" w:lineRule="auto"/>
              <w:jc w:val="center"/>
              <w:rPr>
                <w:color w:val="222222"/>
                <w:highlight w:val="white"/>
              </w:rPr>
            </w:pPr>
            <w:r>
              <w:rPr>
                <w:color w:val="222222"/>
                <w:highlight w:val="white"/>
              </w:rPr>
              <w:t>4</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tcPr>
          <w:p w14:paraId="07F9D90D" w14:textId="77777777" w:rsidR="00E34308" w:rsidRDefault="00A37BB6">
            <w:pPr>
              <w:spacing w:line="360" w:lineRule="auto"/>
              <w:jc w:val="center"/>
              <w:rPr>
                <w:color w:val="222222"/>
                <w:highlight w:val="white"/>
              </w:rPr>
            </w:pPr>
            <w:r>
              <w:rPr>
                <w:color w:val="222222"/>
                <w:highlight w:val="white"/>
              </w:rPr>
              <w:t>25</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07F9D90E" w14:textId="77777777" w:rsidR="00E34308" w:rsidRDefault="00A37BB6">
            <w:pPr>
              <w:spacing w:line="360" w:lineRule="auto"/>
              <w:jc w:val="center"/>
              <w:rPr>
                <w:color w:val="222222"/>
                <w:highlight w:val="white"/>
              </w:rPr>
            </w:pPr>
            <w:r>
              <w:rPr>
                <w:color w:val="222222"/>
                <w:highlight w:val="white"/>
              </w:rPr>
              <w:t>16</w:t>
            </w:r>
          </w:p>
        </w:tc>
      </w:tr>
    </w:tbl>
    <w:p w14:paraId="740C69FB" w14:textId="36284F88" w:rsidR="00C3760F" w:rsidRPr="00595F06" w:rsidRDefault="00C3760F" w:rsidP="00C3760F">
      <w:pPr>
        <w:spacing w:line="360" w:lineRule="auto"/>
        <w:jc w:val="center"/>
        <w:rPr>
          <w:b/>
          <w:bCs/>
          <w:color w:val="222222"/>
          <w:highlight w:val="white"/>
        </w:rPr>
      </w:pPr>
      <w:r w:rsidRPr="00595F06">
        <w:rPr>
          <w:b/>
          <w:bCs/>
          <w:color w:val="222222"/>
          <w:highlight w:val="white"/>
        </w:rPr>
        <w:t xml:space="preserve">Table </w:t>
      </w:r>
      <w:r>
        <w:rPr>
          <w:b/>
          <w:bCs/>
          <w:color w:val="222222"/>
          <w:highlight w:val="white"/>
        </w:rPr>
        <w:t>5</w:t>
      </w:r>
      <w:r w:rsidRPr="00595F06">
        <w:rPr>
          <w:b/>
          <w:bCs/>
          <w:color w:val="222222"/>
          <w:highlight w:val="white"/>
        </w:rPr>
        <w:t xml:space="preserve">: </w:t>
      </w:r>
      <w:r>
        <w:rPr>
          <w:b/>
          <w:bCs/>
          <w:color w:val="222222"/>
          <w:highlight w:val="white"/>
        </w:rPr>
        <w:t>Success of e-learning implementation</w:t>
      </w:r>
    </w:p>
    <w:p w14:paraId="1B4AB0C8" w14:textId="77777777" w:rsidR="00C3760F" w:rsidRDefault="00C3760F" w:rsidP="00C3760F">
      <w:pPr>
        <w:spacing w:line="360" w:lineRule="auto"/>
        <w:jc w:val="center"/>
        <w:rPr>
          <w:color w:val="222222"/>
          <w:highlight w:val="white"/>
        </w:rPr>
      </w:pPr>
      <w:r>
        <w:rPr>
          <w:color w:val="222222"/>
          <w:highlight w:val="white"/>
        </w:rPr>
        <w:t>(Source: Self-created)</w:t>
      </w:r>
    </w:p>
    <w:p w14:paraId="07F9D910" w14:textId="77777777" w:rsidR="00E34308" w:rsidRDefault="00E34308" w:rsidP="00C3760F">
      <w:pPr>
        <w:spacing w:line="360" w:lineRule="auto"/>
        <w:jc w:val="center"/>
        <w:rPr>
          <w:color w:val="222222"/>
          <w:highlight w:val="white"/>
        </w:rPr>
      </w:pPr>
    </w:p>
    <w:p w14:paraId="07F9D911" w14:textId="77777777" w:rsidR="00E34308" w:rsidRDefault="00A37BB6">
      <w:pPr>
        <w:spacing w:line="360" w:lineRule="auto"/>
        <w:jc w:val="center"/>
        <w:rPr>
          <w:color w:val="222222"/>
          <w:highlight w:val="white"/>
        </w:rPr>
      </w:pPr>
      <w:r>
        <w:rPr>
          <w:noProof/>
          <w:color w:val="222222"/>
          <w:highlight w:val="white"/>
        </w:rPr>
        <w:drawing>
          <wp:inline distT="114300" distB="114300" distL="114300" distR="114300" wp14:anchorId="07F9D973" wp14:editId="07F9D974">
            <wp:extent cx="3419475" cy="20478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3419475" cy="2047875"/>
                    </a:xfrm>
                    <a:prstGeom prst="rect">
                      <a:avLst/>
                    </a:prstGeom>
                    <a:ln/>
                  </pic:spPr>
                </pic:pic>
              </a:graphicData>
            </a:graphic>
          </wp:inline>
        </w:drawing>
      </w:r>
    </w:p>
    <w:p w14:paraId="07F9D912" w14:textId="77777777" w:rsidR="00E34308" w:rsidRDefault="00A37BB6">
      <w:pPr>
        <w:spacing w:line="360" w:lineRule="auto"/>
        <w:jc w:val="center"/>
        <w:rPr>
          <w:b/>
          <w:color w:val="222222"/>
          <w:highlight w:val="white"/>
        </w:rPr>
      </w:pPr>
      <w:r>
        <w:rPr>
          <w:b/>
          <w:color w:val="222222"/>
          <w:highlight w:val="white"/>
        </w:rPr>
        <w:t>Graph 4: Constraints of e-learning implementation</w:t>
      </w:r>
    </w:p>
    <w:p w14:paraId="07F9D913" w14:textId="6DDFE179" w:rsidR="00E34308" w:rsidRDefault="00C3760F" w:rsidP="00C3760F">
      <w:pPr>
        <w:spacing w:line="360" w:lineRule="auto"/>
        <w:jc w:val="center"/>
        <w:rPr>
          <w:color w:val="222222"/>
          <w:highlight w:val="white"/>
        </w:rPr>
      </w:pPr>
      <w:r>
        <w:rPr>
          <w:color w:val="222222"/>
          <w:highlight w:val="white"/>
        </w:rPr>
        <w:t>(Source: Self-created)</w:t>
      </w:r>
    </w:p>
    <w:p w14:paraId="07F9D914" w14:textId="77777777" w:rsidR="00E34308" w:rsidRDefault="00A37BB6">
      <w:pPr>
        <w:spacing w:line="360" w:lineRule="auto"/>
        <w:jc w:val="both"/>
        <w:rPr>
          <w:color w:val="222222"/>
          <w:highlight w:val="white"/>
        </w:rPr>
      </w:pPr>
      <w:r>
        <w:rPr>
          <w:color w:val="222222"/>
          <w:highlight w:val="white"/>
        </w:rPr>
        <w:t>e. What according to you are the main benefits of VLE?</w:t>
      </w:r>
    </w:p>
    <w:p w14:paraId="07F9D915" w14:textId="77777777" w:rsidR="00E34308" w:rsidRDefault="00E34308">
      <w:pPr>
        <w:spacing w:line="360" w:lineRule="auto"/>
        <w:jc w:val="both"/>
        <w:rPr>
          <w:color w:val="222222"/>
          <w:highlight w:val="white"/>
        </w:rPr>
      </w:pPr>
    </w:p>
    <w:tbl>
      <w:tblPr>
        <w:tblStyle w:val="a4"/>
        <w:tblW w:w="8895" w:type="dxa"/>
        <w:tblBorders>
          <w:top w:val="nil"/>
          <w:left w:val="nil"/>
          <w:bottom w:val="nil"/>
          <w:right w:val="nil"/>
          <w:insideH w:val="nil"/>
          <w:insideV w:val="nil"/>
        </w:tblBorders>
        <w:tblLayout w:type="fixed"/>
        <w:tblLook w:val="0600" w:firstRow="0" w:lastRow="0" w:firstColumn="0" w:lastColumn="0" w:noHBand="1" w:noVBand="1"/>
      </w:tblPr>
      <w:tblGrid>
        <w:gridCol w:w="2265"/>
        <w:gridCol w:w="2460"/>
        <w:gridCol w:w="2250"/>
        <w:gridCol w:w="1920"/>
      </w:tblGrid>
      <w:tr w:rsidR="00E34308" w14:paraId="07F9D91A" w14:textId="77777777">
        <w:trPr>
          <w:trHeight w:val="935"/>
        </w:trPr>
        <w:tc>
          <w:tcPr>
            <w:tcW w:w="2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F9D916" w14:textId="77777777" w:rsidR="00E34308" w:rsidRDefault="00A37BB6">
            <w:pPr>
              <w:spacing w:line="360" w:lineRule="auto"/>
              <w:jc w:val="center"/>
              <w:rPr>
                <w:b/>
                <w:color w:val="222222"/>
                <w:highlight w:val="white"/>
              </w:rPr>
            </w:pPr>
            <w:r>
              <w:rPr>
                <w:b/>
                <w:color w:val="222222"/>
                <w:highlight w:val="white"/>
              </w:rPr>
              <w:t>Respondents</w:t>
            </w:r>
          </w:p>
        </w:tc>
        <w:tc>
          <w:tcPr>
            <w:tcW w:w="246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7F9D917" w14:textId="77777777" w:rsidR="00E34308" w:rsidRDefault="00A37BB6">
            <w:pPr>
              <w:spacing w:line="360" w:lineRule="auto"/>
              <w:jc w:val="center"/>
              <w:rPr>
                <w:b/>
                <w:color w:val="222222"/>
                <w:highlight w:val="white"/>
              </w:rPr>
            </w:pPr>
            <w:r>
              <w:rPr>
                <w:b/>
                <w:color w:val="222222"/>
                <w:highlight w:val="white"/>
              </w:rPr>
              <w:t>No of respondents</w:t>
            </w:r>
          </w:p>
        </w:tc>
        <w:tc>
          <w:tcPr>
            <w:tcW w:w="225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7F9D918" w14:textId="77777777" w:rsidR="00E34308" w:rsidRDefault="00A37BB6">
            <w:pPr>
              <w:spacing w:line="360" w:lineRule="auto"/>
              <w:jc w:val="center"/>
              <w:rPr>
                <w:b/>
                <w:color w:val="222222"/>
                <w:highlight w:val="white"/>
              </w:rPr>
            </w:pPr>
            <w:r>
              <w:rPr>
                <w:b/>
                <w:color w:val="222222"/>
                <w:highlight w:val="white"/>
              </w:rPr>
              <w:t>Total no of respondents</w:t>
            </w:r>
          </w:p>
        </w:tc>
        <w:tc>
          <w:tcPr>
            <w:tcW w:w="192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7F9D919" w14:textId="77777777" w:rsidR="00E34308" w:rsidRDefault="00A37BB6">
            <w:pPr>
              <w:spacing w:line="360" w:lineRule="auto"/>
              <w:jc w:val="center"/>
              <w:rPr>
                <w:b/>
                <w:color w:val="222222"/>
                <w:highlight w:val="white"/>
              </w:rPr>
            </w:pPr>
            <w:r>
              <w:rPr>
                <w:b/>
                <w:color w:val="222222"/>
                <w:highlight w:val="white"/>
              </w:rPr>
              <w:t>Percentage (%)</w:t>
            </w:r>
          </w:p>
        </w:tc>
      </w:tr>
      <w:tr w:rsidR="00E34308" w14:paraId="07F9D91F" w14:textId="77777777">
        <w:trPr>
          <w:trHeight w:val="935"/>
        </w:trPr>
        <w:tc>
          <w:tcPr>
            <w:tcW w:w="22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7F9D91B" w14:textId="77777777" w:rsidR="00E34308" w:rsidRDefault="00A37BB6">
            <w:pPr>
              <w:spacing w:line="360" w:lineRule="auto"/>
              <w:jc w:val="both"/>
              <w:rPr>
                <w:color w:val="222222"/>
                <w:highlight w:val="white"/>
              </w:rPr>
            </w:pPr>
            <w:r>
              <w:rPr>
                <w:color w:val="222222"/>
                <w:highlight w:val="white"/>
              </w:rPr>
              <w:t>Flexibility of learning</w:t>
            </w:r>
          </w:p>
        </w:tc>
        <w:tc>
          <w:tcPr>
            <w:tcW w:w="2460" w:type="dxa"/>
            <w:tcBorders>
              <w:top w:val="nil"/>
              <w:left w:val="nil"/>
              <w:bottom w:val="single" w:sz="8" w:space="0" w:color="000000"/>
              <w:right w:val="single" w:sz="8" w:space="0" w:color="000000"/>
            </w:tcBorders>
            <w:tcMar>
              <w:top w:w="100" w:type="dxa"/>
              <w:left w:w="100" w:type="dxa"/>
              <w:bottom w:w="100" w:type="dxa"/>
              <w:right w:w="100" w:type="dxa"/>
            </w:tcMar>
          </w:tcPr>
          <w:p w14:paraId="07F9D91C" w14:textId="77777777" w:rsidR="00E34308" w:rsidRDefault="00A37BB6">
            <w:pPr>
              <w:spacing w:line="360" w:lineRule="auto"/>
              <w:jc w:val="center"/>
              <w:rPr>
                <w:color w:val="222222"/>
                <w:highlight w:val="white"/>
              </w:rPr>
            </w:pPr>
            <w:r>
              <w:rPr>
                <w:color w:val="222222"/>
                <w:highlight w:val="white"/>
              </w:rPr>
              <w:t>6</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07F9D91D" w14:textId="77777777" w:rsidR="00E34308" w:rsidRDefault="00A37BB6">
            <w:pPr>
              <w:spacing w:line="360" w:lineRule="auto"/>
              <w:jc w:val="center"/>
              <w:rPr>
                <w:color w:val="222222"/>
                <w:highlight w:val="white"/>
              </w:rPr>
            </w:pPr>
            <w:r>
              <w:rPr>
                <w:color w:val="222222"/>
                <w:highlight w:val="white"/>
              </w:rPr>
              <w:t>25</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07F9D91E" w14:textId="77777777" w:rsidR="00E34308" w:rsidRDefault="00A37BB6">
            <w:pPr>
              <w:spacing w:line="360" w:lineRule="auto"/>
              <w:jc w:val="center"/>
              <w:rPr>
                <w:color w:val="222222"/>
                <w:highlight w:val="white"/>
              </w:rPr>
            </w:pPr>
            <w:r>
              <w:rPr>
                <w:color w:val="222222"/>
                <w:highlight w:val="white"/>
              </w:rPr>
              <w:t>24</w:t>
            </w:r>
          </w:p>
        </w:tc>
      </w:tr>
      <w:tr w:rsidR="00E34308" w14:paraId="07F9D924" w14:textId="77777777">
        <w:trPr>
          <w:trHeight w:val="575"/>
        </w:trPr>
        <w:tc>
          <w:tcPr>
            <w:tcW w:w="22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7F9D920" w14:textId="77777777" w:rsidR="00E34308" w:rsidRDefault="00A37BB6">
            <w:pPr>
              <w:spacing w:line="360" w:lineRule="auto"/>
              <w:jc w:val="both"/>
              <w:rPr>
                <w:color w:val="222222"/>
                <w:highlight w:val="white"/>
              </w:rPr>
            </w:pPr>
            <w:r>
              <w:rPr>
                <w:color w:val="222222"/>
                <w:highlight w:val="white"/>
              </w:rPr>
              <w:lastRenderedPageBreak/>
              <w:t>Time saving</w:t>
            </w:r>
          </w:p>
        </w:tc>
        <w:tc>
          <w:tcPr>
            <w:tcW w:w="2460" w:type="dxa"/>
            <w:tcBorders>
              <w:top w:val="nil"/>
              <w:left w:val="nil"/>
              <w:bottom w:val="single" w:sz="8" w:space="0" w:color="000000"/>
              <w:right w:val="single" w:sz="8" w:space="0" w:color="000000"/>
            </w:tcBorders>
            <w:tcMar>
              <w:top w:w="100" w:type="dxa"/>
              <w:left w:w="100" w:type="dxa"/>
              <w:bottom w:w="100" w:type="dxa"/>
              <w:right w:w="100" w:type="dxa"/>
            </w:tcMar>
          </w:tcPr>
          <w:p w14:paraId="07F9D921" w14:textId="77777777" w:rsidR="00E34308" w:rsidRDefault="00A37BB6">
            <w:pPr>
              <w:spacing w:line="360" w:lineRule="auto"/>
              <w:jc w:val="center"/>
              <w:rPr>
                <w:color w:val="222222"/>
                <w:highlight w:val="white"/>
              </w:rPr>
            </w:pPr>
            <w:r>
              <w:rPr>
                <w:color w:val="222222"/>
                <w:highlight w:val="white"/>
              </w:rPr>
              <w:t>9</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07F9D922" w14:textId="77777777" w:rsidR="00E34308" w:rsidRDefault="00A37BB6">
            <w:pPr>
              <w:spacing w:line="360" w:lineRule="auto"/>
              <w:jc w:val="center"/>
              <w:rPr>
                <w:color w:val="222222"/>
                <w:highlight w:val="white"/>
              </w:rPr>
            </w:pPr>
            <w:r>
              <w:rPr>
                <w:color w:val="222222"/>
                <w:highlight w:val="white"/>
              </w:rPr>
              <w:t>25</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07F9D923" w14:textId="77777777" w:rsidR="00E34308" w:rsidRDefault="00A37BB6">
            <w:pPr>
              <w:spacing w:line="360" w:lineRule="auto"/>
              <w:jc w:val="center"/>
              <w:rPr>
                <w:color w:val="222222"/>
                <w:highlight w:val="white"/>
              </w:rPr>
            </w:pPr>
            <w:r>
              <w:rPr>
                <w:color w:val="222222"/>
                <w:highlight w:val="white"/>
              </w:rPr>
              <w:t>36</w:t>
            </w:r>
          </w:p>
        </w:tc>
      </w:tr>
      <w:tr w:rsidR="00E34308" w14:paraId="07F9D929" w14:textId="77777777">
        <w:trPr>
          <w:trHeight w:val="575"/>
        </w:trPr>
        <w:tc>
          <w:tcPr>
            <w:tcW w:w="22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7F9D925" w14:textId="77777777" w:rsidR="00E34308" w:rsidRDefault="00A37BB6">
            <w:pPr>
              <w:spacing w:line="360" w:lineRule="auto"/>
              <w:jc w:val="both"/>
              <w:rPr>
                <w:color w:val="222222"/>
                <w:highlight w:val="white"/>
              </w:rPr>
            </w:pPr>
            <w:r>
              <w:rPr>
                <w:color w:val="222222"/>
                <w:highlight w:val="white"/>
              </w:rPr>
              <w:t>Cost saving</w:t>
            </w:r>
          </w:p>
        </w:tc>
        <w:tc>
          <w:tcPr>
            <w:tcW w:w="2460" w:type="dxa"/>
            <w:tcBorders>
              <w:top w:val="nil"/>
              <w:left w:val="nil"/>
              <w:bottom w:val="single" w:sz="8" w:space="0" w:color="000000"/>
              <w:right w:val="single" w:sz="8" w:space="0" w:color="000000"/>
            </w:tcBorders>
            <w:tcMar>
              <w:top w:w="100" w:type="dxa"/>
              <w:left w:w="100" w:type="dxa"/>
              <w:bottom w:w="100" w:type="dxa"/>
              <w:right w:w="100" w:type="dxa"/>
            </w:tcMar>
          </w:tcPr>
          <w:p w14:paraId="07F9D926" w14:textId="77777777" w:rsidR="00E34308" w:rsidRDefault="00A37BB6">
            <w:pPr>
              <w:spacing w:line="360" w:lineRule="auto"/>
              <w:jc w:val="center"/>
              <w:rPr>
                <w:color w:val="222222"/>
                <w:highlight w:val="white"/>
              </w:rPr>
            </w:pPr>
            <w:r>
              <w:rPr>
                <w:color w:val="222222"/>
                <w:highlight w:val="white"/>
              </w:rPr>
              <w:t>8</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07F9D927" w14:textId="77777777" w:rsidR="00E34308" w:rsidRDefault="00A37BB6">
            <w:pPr>
              <w:spacing w:line="360" w:lineRule="auto"/>
              <w:jc w:val="center"/>
              <w:rPr>
                <w:color w:val="222222"/>
                <w:highlight w:val="white"/>
              </w:rPr>
            </w:pPr>
            <w:r>
              <w:rPr>
                <w:color w:val="222222"/>
                <w:highlight w:val="white"/>
              </w:rPr>
              <w:t>25</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07F9D928" w14:textId="77777777" w:rsidR="00E34308" w:rsidRDefault="00A37BB6">
            <w:pPr>
              <w:spacing w:line="360" w:lineRule="auto"/>
              <w:jc w:val="center"/>
              <w:rPr>
                <w:color w:val="222222"/>
                <w:highlight w:val="white"/>
              </w:rPr>
            </w:pPr>
            <w:r>
              <w:rPr>
                <w:color w:val="222222"/>
                <w:highlight w:val="white"/>
              </w:rPr>
              <w:t>32</w:t>
            </w:r>
          </w:p>
        </w:tc>
      </w:tr>
      <w:tr w:rsidR="00E34308" w14:paraId="07F9D92E" w14:textId="77777777">
        <w:trPr>
          <w:trHeight w:val="935"/>
        </w:trPr>
        <w:tc>
          <w:tcPr>
            <w:tcW w:w="22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7F9D92A" w14:textId="77777777" w:rsidR="00E34308" w:rsidRDefault="00A37BB6">
            <w:pPr>
              <w:spacing w:line="360" w:lineRule="auto"/>
              <w:jc w:val="both"/>
              <w:rPr>
                <w:color w:val="222222"/>
                <w:highlight w:val="white"/>
              </w:rPr>
            </w:pPr>
            <w:r>
              <w:rPr>
                <w:color w:val="222222"/>
                <w:highlight w:val="white"/>
              </w:rPr>
              <w:t>Proper homely environment</w:t>
            </w:r>
          </w:p>
        </w:tc>
        <w:tc>
          <w:tcPr>
            <w:tcW w:w="2460" w:type="dxa"/>
            <w:tcBorders>
              <w:top w:val="nil"/>
              <w:left w:val="nil"/>
              <w:bottom w:val="single" w:sz="8" w:space="0" w:color="000000"/>
              <w:right w:val="single" w:sz="8" w:space="0" w:color="000000"/>
            </w:tcBorders>
            <w:tcMar>
              <w:top w:w="100" w:type="dxa"/>
              <w:left w:w="100" w:type="dxa"/>
              <w:bottom w:w="100" w:type="dxa"/>
              <w:right w:w="100" w:type="dxa"/>
            </w:tcMar>
          </w:tcPr>
          <w:p w14:paraId="07F9D92B" w14:textId="77777777" w:rsidR="00E34308" w:rsidRDefault="00A37BB6">
            <w:pPr>
              <w:spacing w:line="360" w:lineRule="auto"/>
              <w:jc w:val="center"/>
              <w:rPr>
                <w:color w:val="222222"/>
                <w:highlight w:val="white"/>
              </w:rPr>
            </w:pPr>
            <w:r>
              <w:rPr>
                <w:color w:val="222222"/>
                <w:highlight w:val="white"/>
              </w:rPr>
              <w:t>2</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07F9D92C" w14:textId="77777777" w:rsidR="00E34308" w:rsidRDefault="00A37BB6">
            <w:pPr>
              <w:spacing w:line="360" w:lineRule="auto"/>
              <w:jc w:val="center"/>
              <w:rPr>
                <w:color w:val="222222"/>
                <w:highlight w:val="white"/>
              </w:rPr>
            </w:pPr>
            <w:r>
              <w:rPr>
                <w:color w:val="222222"/>
                <w:highlight w:val="white"/>
              </w:rPr>
              <w:t>25</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07F9D92D" w14:textId="77777777" w:rsidR="00E34308" w:rsidRDefault="00A37BB6">
            <w:pPr>
              <w:spacing w:line="360" w:lineRule="auto"/>
              <w:jc w:val="center"/>
              <w:rPr>
                <w:color w:val="222222"/>
                <w:highlight w:val="white"/>
              </w:rPr>
            </w:pPr>
            <w:r>
              <w:rPr>
                <w:color w:val="222222"/>
                <w:highlight w:val="white"/>
              </w:rPr>
              <w:t>8</w:t>
            </w:r>
          </w:p>
        </w:tc>
      </w:tr>
    </w:tbl>
    <w:p w14:paraId="2481D014" w14:textId="469D51D9" w:rsidR="00C3760F" w:rsidRPr="00595F06" w:rsidRDefault="00C3760F" w:rsidP="00C3760F">
      <w:pPr>
        <w:spacing w:line="360" w:lineRule="auto"/>
        <w:jc w:val="center"/>
        <w:rPr>
          <w:b/>
          <w:bCs/>
          <w:color w:val="222222"/>
          <w:highlight w:val="white"/>
        </w:rPr>
      </w:pPr>
      <w:r w:rsidRPr="00595F06">
        <w:rPr>
          <w:b/>
          <w:bCs/>
          <w:color w:val="222222"/>
          <w:highlight w:val="white"/>
        </w:rPr>
        <w:t xml:space="preserve">Table </w:t>
      </w:r>
      <w:r>
        <w:rPr>
          <w:b/>
          <w:bCs/>
          <w:color w:val="222222"/>
          <w:highlight w:val="white"/>
        </w:rPr>
        <w:t>6</w:t>
      </w:r>
      <w:r w:rsidRPr="00595F06">
        <w:rPr>
          <w:b/>
          <w:bCs/>
          <w:color w:val="222222"/>
          <w:highlight w:val="white"/>
        </w:rPr>
        <w:t xml:space="preserve">: </w:t>
      </w:r>
      <w:r>
        <w:rPr>
          <w:b/>
          <w:bCs/>
          <w:color w:val="222222"/>
          <w:highlight w:val="white"/>
        </w:rPr>
        <w:t>Benefits of VLE</w:t>
      </w:r>
    </w:p>
    <w:p w14:paraId="2318576C" w14:textId="77777777" w:rsidR="00C3760F" w:rsidRDefault="00C3760F" w:rsidP="00C3760F">
      <w:pPr>
        <w:spacing w:line="360" w:lineRule="auto"/>
        <w:jc w:val="center"/>
        <w:rPr>
          <w:color w:val="222222"/>
          <w:highlight w:val="white"/>
        </w:rPr>
      </w:pPr>
      <w:r>
        <w:rPr>
          <w:color w:val="222222"/>
          <w:highlight w:val="white"/>
        </w:rPr>
        <w:t>(Source: Self-created)</w:t>
      </w:r>
    </w:p>
    <w:p w14:paraId="07F9D92F" w14:textId="77777777" w:rsidR="00E34308" w:rsidRDefault="00E34308" w:rsidP="00C3760F">
      <w:pPr>
        <w:spacing w:line="360" w:lineRule="auto"/>
        <w:jc w:val="center"/>
        <w:rPr>
          <w:color w:val="222222"/>
          <w:highlight w:val="white"/>
        </w:rPr>
      </w:pPr>
    </w:p>
    <w:p w14:paraId="07F9D930" w14:textId="77777777" w:rsidR="00E34308" w:rsidRDefault="00A37BB6">
      <w:pPr>
        <w:spacing w:line="360" w:lineRule="auto"/>
        <w:jc w:val="center"/>
        <w:rPr>
          <w:color w:val="222222"/>
          <w:highlight w:val="white"/>
        </w:rPr>
      </w:pPr>
      <w:r>
        <w:rPr>
          <w:noProof/>
          <w:color w:val="222222"/>
          <w:highlight w:val="white"/>
        </w:rPr>
        <w:drawing>
          <wp:inline distT="114300" distB="114300" distL="114300" distR="114300" wp14:anchorId="07F9D975" wp14:editId="07F9D976">
            <wp:extent cx="3429000" cy="2057400"/>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3429000" cy="2057400"/>
                    </a:xfrm>
                    <a:prstGeom prst="rect">
                      <a:avLst/>
                    </a:prstGeom>
                    <a:ln/>
                  </pic:spPr>
                </pic:pic>
              </a:graphicData>
            </a:graphic>
          </wp:inline>
        </w:drawing>
      </w:r>
    </w:p>
    <w:p w14:paraId="07F9D931" w14:textId="3B6E9C97" w:rsidR="00E34308" w:rsidRDefault="00A37BB6">
      <w:pPr>
        <w:spacing w:line="360" w:lineRule="auto"/>
        <w:jc w:val="center"/>
        <w:rPr>
          <w:b/>
          <w:color w:val="222222"/>
          <w:highlight w:val="white"/>
        </w:rPr>
      </w:pPr>
      <w:r>
        <w:rPr>
          <w:b/>
          <w:color w:val="222222"/>
          <w:highlight w:val="white"/>
        </w:rPr>
        <w:t>Graph 5: Advantages of VLE</w:t>
      </w:r>
    </w:p>
    <w:p w14:paraId="1D7A1384" w14:textId="150B056E" w:rsidR="00C3760F" w:rsidRPr="00C3760F" w:rsidRDefault="00C3760F" w:rsidP="00C3760F">
      <w:pPr>
        <w:spacing w:line="360" w:lineRule="auto"/>
        <w:jc w:val="center"/>
        <w:rPr>
          <w:color w:val="222222"/>
          <w:highlight w:val="white"/>
        </w:rPr>
      </w:pPr>
      <w:r>
        <w:rPr>
          <w:color w:val="222222"/>
          <w:highlight w:val="white"/>
        </w:rPr>
        <w:t>(Source: Self-created)</w:t>
      </w:r>
    </w:p>
    <w:p w14:paraId="07F9D932" w14:textId="77777777" w:rsidR="00E34308" w:rsidRDefault="00A37BB6">
      <w:pPr>
        <w:spacing w:line="360" w:lineRule="auto"/>
        <w:jc w:val="both"/>
        <w:rPr>
          <w:color w:val="222222"/>
          <w:highlight w:val="white"/>
        </w:rPr>
      </w:pPr>
      <w:r>
        <w:rPr>
          <w:color w:val="222222"/>
          <w:highlight w:val="white"/>
        </w:rPr>
        <w:t>The graph and the table reveals that, most of the respondents prefer VLE as it is time saving, and next to that, 32% people prefer it for the platform being cost effective. Hence it is shown that the VLE incorporates people with proper flexibility and benefits with low cost. In the least number of people, the preference for it being home specific has been revealed.</w:t>
      </w:r>
    </w:p>
    <w:p w14:paraId="07F9D933" w14:textId="77777777" w:rsidR="00E34308" w:rsidRDefault="00A37BB6">
      <w:pPr>
        <w:spacing w:line="360" w:lineRule="auto"/>
        <w:jc w:val="both"/>
        <w:rPr>
          <w:color w:val="222222"/>
          <w:highlight w:val="white"/>
        </w:rPr>
      </w:pPr>
      <w:r>
        <w:rPr>
          <w:color w:val="222222"/>
          <w:highlight w:val="white"/>
        </w:rPr>
        <w:t>f. What is the main disadvantage of VLE?</w:t>
      </w:r>
    </w:p>
    <w:p w14:paraId="07F9D934" w14:textId="77777777" w:rsidR="00E34308" w:rsidRDefault="00E34308">
      <w:pPr>
        <w:spacing w:line="360" w:lineRule="auto"/>
        <w:jc w:val="both"/>
        <w:rPr>
          <w:color w:val="222222"/>
          <w:highlight w:val="white"/>
        </w:rPr>
      </w:pPr>
    </w:p>
    <w:tbl>
      <w:tblPr>
        <w:tblStyle w:val="a5"/>
        <w:tblW w:w="8895" w:type="dxa"/>
        <w:tblBorders>
          <w:top w:val="nil"/>
          <w:left w:val="nil"/>
          <w:bottom w:val="nil"/>
          <w:right w:val="nil"/>
          <w:insideH w:val="nil"/>
          <w:insideV w:val="nil"/>
        </w:tblBorders>
        <w:tblLayout w:type="fixed"/>
        <w:tblLook w:val="0600" w:firstRow="0" w:lastRow="0" w:firstColumn="0" w:lastColumn="0" w:noHBand="1" w:noVBand="1"/>
      </w:tblPr>
      <w:tblGrid>
        <w:gridCol w:w="2265"/>
        <w:gridCol w:w="2460"/>
        <w:gridCol w:w="2250"/>
        <w:gridCol w:w="1920"/>
      </w:tblGrid>
      <w:tr w:rsidR="00E34308" w14:paraId="07F9D939" w14:textId="77777777">
        <w:trPr>
          <w:trHeight w:val="935"/>
        </w:trPr>
        <w:tc>
          <w:tcPr>
            <w:tcW w:w="2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F9D935" w14:textId="77777777" w:rsidR="00E34308" w:rsidRDefault="00A37BB6">
            <w:pPr>
              <w:spacing w:line="360" w:lineRule="auto"/>
              <w:jc w:val="center"/>
              <w:rPr>
                <w:b/>
                <w:color w:val="222222"/>
                <w:highlight w:val="white"/>
              </w:rPr>
            </w:pPr>
            <w:r>
              <w:rPr>
                <w:b/>
                <w:color w:val="222222"/>
                <w:highlight w:val="white"/>
              </w:rPr>
              <w:lastRenderedPageBreak/>
              <w:t>Respondents</w:t>
            </w:r>
          </w:p>
        </w:tc>
        <w:tc>
          <w:tcPr>
            <w:tcW w:w="246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7F9D936" w14:textId="77777777" w:rsidR="00E34308" w:rsidRDefault="00A37BB6">
            <w:pPr>
              <w:spacing w:line="360" w:lineRule="auto"/>
              <w:jc w:val="center"/>
              <w:rPr>
                <w:b/>
                <w:color w:val="222222"/>
                <w:highlight w:val="white"/>
              </w:rPr>
            </w:pPr>
            <w:r>
              <w:rPr>
                <w:b/>
                <w:color w:val="222222"/>
                <w:highlight w:val="white"/>
              </w:rPr>
              <w:t>No of respondents</w:t>
            </w:r>
          </w:p>
        </w:tc>
        <w:tc>
          <w:tcPr>
            <w:tcW w:w="225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7F9D937" w14:textId="77777777" w:rsidR="00E34308" w:rsidRDefault="00A37BB6">
            <w:pPr>
              <w:spacing w:line="360" w:lineRule="auto"/>
              <w:jc w:val="center"/>
              <w:rPr>
                <w:b/>
                <w:color w:val="222222"/>
                <w:highlight w:val="white"/>
              </w:rPr>
            </w:pPr>
            <w:r>
              <w:rPr>
                <w:b/>
                <w:color w:val="222222"/>
                <w:highlight w:val="white"/>
              </w:rPr>
              <w:t>Total no of respondents</w:t>
            </w:r>
          </w:p>
        </w:tc>
        <w:tc>
          <w:tcPr>
            <w:tcW w:w="192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7F9D938" w14:textId="77777777" w:rsidR="00E34308" w:rsidRDefault="00A37BB6">
            <w:pPr>
              <w:spacing w:line="360" w:lineRule="auto"/>
              <w:jc w:val="center"/>
              <w:rPr>
                <w:b/>
                <w:color w:val="222222"/>
                <w:highlight w:val="white"/>
              </w:rPr>
            </w:pPr>
            <w:r>
              <w:rPr>
                <w:b/>
                <w:color w:val="222222"/>
                <w:highlight w:val="white"/>
              </w:rPr>
              <w:t>Percentage (%)</w:t>
            </w:r>
          </w:p>
        </w:tc>
      </w:tr>
      <w:tr w:rsidR="00E34308" w14:paraId="07F9D93E" w14:textId="77777777">
        <w:trPr>
          <w:trHeight w:val="575"/>
        </w:trPr>
        <w:tc>
          <w:tcPr>
            <w:tcW w:w="22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7F9D93A" w14:textId="77777777" w:rsidR="00E34308" w:rsidRDefault="00A37BB6">
            <w:pPr>
              <w:spacing w:line="360" w:lineRule="auto"/>
              <w:jc w:val="both"/>
              <w:rPr>
                <w:color w:val="222222"/>
                <w:highlight w:val="white"/>
              </w:rPr>
            </w:pPr>
            <w:r>
              <w:rPr>
                <w:color w:val="222222"/>
                <w:highlight w:val="white"/>
              </w:rPr>
              <w:t>Network issue</w:t>
            </w:r>
          </w:p>
        </w:tc>
        <w:tc>
          <w:tcPr>
            <w:tcW w:w="2460" w:type="dxa"/>
            <w:tcBorders>
              <w:top w:val="nil"/>
              <w:left w:val="nil"/>
              <w:bottom w:val="single" w:sz="8" w:space="0" w:color="000000"/>
              <w:right w:val="single" w:sz="8" w:space="0" w:color="000000"/>
            </w:tcBorders>
            <w:tcMar>
              <w:top w:w="100" w:type="dxa"/>
              <w:left w:w="100" w:type="dxa"/>
              <w:bottom w:w="100" w:type="dxa"/>
              <w:right w:w="100" w:type="dxa"/>
            </w:tcMar>
          </w:tcPr>
          <w:p w14:paraId="07F9D93B" w14:textId="77777777" w:rsidR="00E34308" w:rsidRDefault="00A37BB6">
            <w:pPr>
              <w:spacing w:line="360" w:lineRule="auto"/>
              <w:jc w:val="center"/>
              <w:rPr>
                <w:color w:val="222222"/>
                <w:highlight w:val="white"/>
              </w:rPr>
            </w:pPr>
            <w:r>
              <w:rPr>
                <w:color w:val="222222"/>
                <w:highlight w:val="white"/>
              </w:rPr>
              <w:t>3</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07F9D93C" w14:textId="77777777" w:rsidR="00E34308" w:rsidRDefault="00A37BB6">
            <w:pPr>
              <w:spacing w:line="360" w:lineRule="auto"/>
              <w:jc w:val="center"/>
              <w:rPr>
                <w:color w:val="222222"/>
                <w:highlight w:val="white"/>
              </w:rPr>
            </w:pPr>
            <w:r>
              <w:rPr>
                <w:color w:val="222222"/>
                <w:highlight w:val="white"/>
              </w:rPr>
              <w:t>25</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07F9D93D" w14:textId="77777777" w:rsidR="00E34308" w:rsidRDefault="00A37BB6">
            <w:pPr>
              <w:spacing w:line="360" w:lineRule="auto"/>
              <w:jc w:val="center"/>
              <w:rPr>
                <w:color w:val="222222"/>
                <w:highlight w:val="white"/>
              </w:rPr>
            </w:pPr>
            <w:r>
              <w:rPr>
                <w:color w:val="222222"/>
                <w:highlight w:val="white"/>
              </w:rPr>
              <w:t>12</w:t>
            </w:r>
          </w:p>
        </w:tc>
      </w:tr>
      <w:tr w:rsidR="00E34308" w14:paraId="07F9D943" w14:textId="77777777">
        <w:trPr>
          <w:trHeight w:val="1295"/>
        </w:trPr>
        <w:tc>
          <w:tcPr>
            <w:tcW w:w="22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7F9D93F" w14:textId="77777777" w:rsidR="00E34308" w:rsidRDefault="00A37BB6">
            <w:pPr>
              <w:spacing w:line="360" w:lineRule="auto"/>
              <w:jc w:val="both"/>
              <w:rPr>
                <w:color w:val="222222"/>
                <w:highlight w:val="white"/>
              </w:rPr>
            </w:pPr>
            <w:r>
              <w:rPr>
                <w:color w:val="222222"/>
                <w:highlight w:val="white"/>
              </w:rPr>
              <w:t>Barriers of proper interaction and concentration</w:t>
            </w:r>
          </w:p>
        </w:tc>
        <w:tc>
          <w:tcPr>
            <w:tcW w:w="2460" w:type="dxa"/>
            <w:tcBorders>
              <w:top w:val="nil"/>
              <w:left w:val="nil"/>
              <w:bottom w:val="single" w:sz="8" w:space="0" w:color="000000"/>
              <w:right w:val="single" w:sz="8" w:space="0" w:color="000000"/>
            </w:tcBorders>
            <w:tcMar>
              <w:top w:w="100" w:type="dxa"/>
              <w:left w:w="100" w:type="dxa"/>
              <w:bottom w:w="100" w:type="dxa"/>
              <w:right w:w="100" w:type="dxa"/>
            </w:tcMar>
          </w:tcPr>
          <w:p w14:paraId="07F9D940" w14:textId="77777777" w:rsidR="00E34308" w:rsidRDefault="00A37BB6">
            <w:pPr>
              <w:spacing w:line="360" w:lineRule="auto"/>
              <w:jc w:val="center"/>
              <w:rPr>
                <w:color w:val="222222"/>
                <w:highlight w:val="white"/>
              </w:rPr>
            </w:pPr>
            <w:r>
              <w:rPr>
                <w:color w:val="222222"/>
                <w:highlight w:val="white"/>
              </w:rPr>
              <w:t>9</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07F9D941" w14:textId="77777777" w:rsidR="00E34308" w:rsidRDefault="00A37BB6">
            <w:pPr>
              <w:spacing w:line="360" w:lineRule="auto"/>
              <w:jc w:val="center"/>
              <w:rPr>
                <w:color w:val="222222"/>
                <w:highlight w:val="white"/>
              </w:rPr>
            </w:pPr>
            <w:r>
              <w:rPr>
                <w:color w:val="222222"/>
                <w:highlight w:val="white"/>
              </w:rPr>
              <w:t>25</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07F9D942" w14:textId="77777777" w:rsidR="00E34308" w:rsidRDefault="00A37BB6">
            <w:pPr>
              <w:spacing w:line="360" w:lineRule="auto"/>
              <w:jc w:val="center"/>
              <w:rPr>
                <w:color w:val="222222"/>
                <w:highlight w:val="white"/>
              </w:rPr>
            </w:pPr>
            <w:r>
              <w:rPr>
                <w:color w:val="222222"/>
                <w:highlight w:val="white"/>
              </w:rPr>
              <w:t>36</w:t>
            </w:r>
          </w:p>
        </w:tc>
      </w:tr>
      <w:tr w:rsidR="00E34308" w14:paraId="07F9D948" w14:textId="77777777">
        <w:trPr>
          <w:trHeight w:val="1295"/>
        </w:trPr>
        <w:tc>
          <w:tcPr>
            <w:tcW w:w="22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7F9D944" w14:textId="77777777" w:rsidR="00E34308" w:rsidRDefault="00A37BB6">
            <w:pPr>
              <w:spacing w:line="360" w:lineRule="auto"/>
              <w:jc w:val="both"/>
              <w:rPr>
                <w:color w:val="222222"/>
                <w:highlight w:val="white"/>
              </w:rPr>
            </w:pPr>
            <w:r>
              <w:rPr>
                <w:color w:val="222222"/>
                <w:highlight w:val="white"/>
              </w:rPr>
              <w:t>Distracting activities from homely environment</w:t>
            </w:r>
          </w:p>
        </w:tc>
        <w:tc>
          <w:tcPr>
            <w:tcW w:w="2460" w:type="dxa"/>
            <w:tcBorders>
              <w:top w:val="nil"/>
              <w:left w:val="nil"/>
              <w:bottom w:val="single" w:sz="8" w:space="0" w:color="000000"/>
              <w:right w:val="single" w:sz="8" w:space="0" w:color="000000"/>
            </w:tcBorders>
            <w:tcMar>
              <w:top w:w="100" w:type="dxa"/>
              <w:left w:w="100" w:type="dxa"/>
              <w:bottom w:w="100" w:type="dxa"/>
              <w:right w:w="100" w:type="dxa"/>
            </w:tcMar>
          </w:tcPr>
          <w:p w14:paraId="07F9D945" w14:textId="77777777" w:rsidR="00E34308" w:rsidRDefault="00A37BB6">
            <w:pPr>
              <w:spacing w:line="360" w:lineRule="auto"/>
              <w:jc w:val="center"/>
              <w:rPr>
                <w:color w:val="222222"/>
                <w:highlight w:val="white"/>
              </w:rPr>
            </w:pPr>
            <w:r>
              <w:rPr>
                <w:color w:val="222222"/>
                <w:highlight w:val="white"/>
              </w:rPr>
              <w:t>8</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07F9D946" w14:textId="77777777" w:rsidR="00E34308" w:rsidRDefault="00A37BB6">
            <w:pPr>
              <w:spacing w:line="360" w:lineRule="auto"/>
              <w:jc w:val="center"/>
              <w:rPr>
                <w:color w:val="222222"/>
                <w:highlight w:val="white"/>
              </w:rPr>
            </w:pPr>
            <w:r>
              <w:rPr>
                <w:color w:val="222222"/>
                <w:highlight w:val="white"/>
              </w:rPr>
              <w:t>25</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07F9D947" w14:textId="77777777" w:rsidR="00E34308" w:rsidRDefault="00A37BB6">
            <w:pPr>
              <w:spacing w:line="360" w:lineRule="auto"/>
              <w:jc w:val="center"/>
              <w:rPr>
                <w:color w:val="222222"/>
                <w:highlight w:val="white"/>
              </w:rPr>
            </w:pPr>
            <w:r>
              <w:rPr>
                <w:color w:val="222222"/>
                <w:highlight w:val="white"/>
              </w:rPr>
              <w:t>32</w:t>
            </w:r>
          </w:p>
        </w:tc>
      </w:tr>
      <w:tr w:rsidR="00E34308" w14:paraId="07F9D94D" w14:textId="77777777">
        <w:trPr>
          <w:trHeight w:val="935"/>
        </w:trPr>
        <w:tc>
          <w:tcPr>
            <w:tcW w:w="22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7F9D949" w14:textId="77777777" w:rsidR="00E34308" w:rsidRDefault="00A37BB6">
            <w:pPr>
              <w:spacing w:line="360" w:lineRule="auto"/>
              <w:jc w:val="both"/>
              <w:rPr>
                <w:color w:val="222222"/>
                <w:highlight w:val="white"/>
              </w:rPr>
            </w:pPr>
            <w:r>
              <w:rPr>
                <w:color w:val="222222"/>
                <w:highlight w:val="white"/>
              </w:rPr>
              <w:t>Dissociates proper coordination</w:t>
            </w:r>
          </w:p>
        </w:tc>
        <w:tc>
          <w:tcPr>
            <w:tcW w:w="2460" w:type="dxa"/>
            <w:tcBorders>
              <w:top w:val="nil"/>
              <w:left w:val="nil"/>
              <w:bottom w:val="single" w:sz="8" w:space="0" w:color="000000"/>
              <w:right w:val="single" w:sz="8" w:space="0" w:color="000000"/>
            </w:tcBorders>
            <w:tcMar>
              <w:top w:w="100" w:type="dxa"/>
              <w:left w:w="100" w:type="dxa"/>
              <w:bottom w:w="100" w:type="dxa"/>
              <w:right w:w="100" w:type="dxa"/>
            </w:tcMar>
          </w:tcPr>
          <w:p w14:paraId="07F9D94A" w14:textId="77777777" w:rsidR="00E34308" w:rsidRDefault="00A37BB6">
            <w:pPr>
              <w:spacing w:line="360" w:lineRule="auto"/>
              <w:jc w:val="center"/>
              <w:rPr>
                <w:color w:val="222222"/>
                <w:highlight w:val="white"/>
              </w:rPr>
            </w:pPr>
            <w:r>
              <w:rPr>
                <w:color w:val="222222"/>
                <w:highlight w:val="white"/>
              </w:rPr>
              <w:t>5</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07F9D94B" w14:textId="77777777" w:rsidR="00E34308" w:rsidRDefault="00A37BB6">
            <w:pPr>
              <w:spacing w:line="360" w:lineRule="auto"/>
              <w:jc w:val="center"/>
              <w:rPr>
                <w:color w:val="222222"/>
                <w:highlight w:val="white"/>
              </w:rPr>
            </w:pPr>
            <w:r>
              <w:rPr>
                <w:color w:val="222222"/>
                <w:highlight w:val="white"/>
              </w:rPr>
              <w:t>25</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07F9D94C" w14:textId="77777777" w:rsidR="00E34308" w:rsidRDefault="00A37BB6">
            <w:pPr>
              <w:spacing w:line="360" w:lineRule="auto"/>
              <w:jc w:val="center"/>
              <w:rPr>
                <w:color w:val="222222"/>
                <w:highlight w:val="white"/>
              </w:rPr>
            </w:pPr>
            <w:r>
              <w:rPr>
                <w:color w:val="222222"/>
                <w:highlight w:val="white"/>
              </w:rPr>
              <w:t>20</w:t>
            </w:r>
          </w:p>
        </w:tc>
      </w:tr>
    </w:tbl>
    <w:p w14:paraId="48DA3310" w14:textId="111B9879" w:rsidR="00C3760F" w:rsidRPr="00595F06" w:rsidRDefault="00C3760F" w:rsidP="00C3760F">
      <w:pPr>
        <w:spacing w:line="360" w:lineRule="auto"/>
        <w:jc w:val="center"/>
        <w:rPr>
          <w:b/>
          <w:bCs/>
          <w:color w:val="222222"/>
          <w:highlight w:val="white"/>
        </w:rPr>
      </w:pPr>
      <w:r w:rsidRPr="00595F06">
        <w:rPr>
          <w:b/>
          <w:bCs/>
          <w:color w:val="222222"/>
          <w:highlight w:val="white"/>
        </w:rPr>
        <w:t xml:space="preserve">Table </w:t>
      </w:r>
      <w:r>
        <w:rPr>
          <w:b/>
          <w:bCs/>
          <w:color w:val="222222"/>
          <w:highlight w:val="white"/>
        </w:rPr>
        <w:t>7</w:t>
      </w:r>
      <w:r w:rsidRPr="00595F06">
        <w:rPr>
          <w:b/>
          <w:bCs/>
          <w:color w:val="222222"/>
          <w:highlight w:val="white"/>
        </w:rPr>
        <w:t xml:space="preserve">: </w:t>
      </w:r>
      <w:r>
        <w:rPr>
          <w:b/>
          <w:bCs/>
          <w:color w:val="222222"/>
          <w:highlight w:val="white"/>
        </w:rPr>
        <w:t>Disadvantages of VLE</w:t>
      </w:r>
    </w:p>
    <w:p w14:paraId="75E5C107" w14:textId="77777777" w:rsidR="00C3760F" w:rsidRDefault="00C3760F" w:rsidP="00C3760F">
      <w:pPr>
        <w:spacing w:line="360" w:lineRule="auto"/>
        <w:jc w:val="center"/>
        <w:rPr>
          <w:color w:val="222222"/>
          <w:highlight w:val="white"/>
        </w:rPr>
      </w:pPr>
      <w:r>
        <w:rPr>
          <w:color w:val="222222"/>
          <w:highlight w:val="white"/>
        </w:rPr>
        <w:t>(Source: Self-created)</w:t>
      </w:r>
    </w:p>
    <w:p w14:paraId="07F9D94E" w14:textId="77777777" w:rsidR="00E34308" w:rsidRDefault="00E34308" w:rsidP="00C3760F">
      <w:pPr>
        <w:spacing w:line="360" w:lineRule="auto"/>
        <w:jc w:val="center"/>
        <w:rPr>
          <w:color w:val="222222"/>
          <w:highlight w:val="white"/>
        </w:rPr>
      </w:pPr>
    </w:p>
    <w:p w14:paraId="07F9D94F" w14:textId="77777777" w:rsidR="00E34308" w:rsidRDefault="00A37BB6">
      <w:pPr>
        <w:spacing w:line="360" w:lineRule="auto"/>
        <w:jc w:val="center"/>
        <w:rPr>
          <w:color w:val="222222"/>
          <w:highlight w:val="white"/>
        </w:rPr>
      </w:pPr>
      <w:r>
        <w:rPr>
          <w:noProof/>
          <w:color w:val="222222"/>
          <w:highlight w:val="white"/>
        </w:rPr>
        <w:drawing>
          <wp:inline distT="114300" distB="114300" distL="114300" distR="114300" wp14:anchorId="07F9D977" wp14:editId="07F9D978">
            <wp:extent cx="3419475" cy="2047875"/>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3419475" cy="2047875"/>
                    </a:xfrm>
                    <a:prstGeom prst="rect">
                      <a:avLst/>
                    </a:prstGeom>
                    <a:ln/>
                  </pic:spPr>
                </pic:pic>
              </a:graphicData>
            </a:graphic>
          </wp:inline>
        </w:drawing>
      </w:r>
    </w:p>
    <w:p w14:paraId="07F9D950" w14:textId="3E7AF0E0" w:rsidR="00E34308" w:rsidRDefault="00A37BB6">
      <w:pPr>
        <w:spacing w:line="360" w:lineRule="auto"/>
        <w:jc w:val="center"/>
        <w:rPr>
          <w:b/>
          <w:color w:val="222222"/>
          <w:highlight w:val="white"/>
        </w:rPr>
      </w:pPr>
      <w:r>
        <w:rPr>
          <w:b/>
          <w:color w:val="222222"/>
          <w:highlight w:val="white"/>
        </w:rPr>
        <w:t>Graph 6: Disadvantages of VLE</w:t>
      </w:r>
    </w:p>
    <w:p w14:paraId="0D77A34F" w14:textId="41C0D0AF" w:rsidR="00C3760F" w:rsidRDefault="00C3760F">
      <w:pPr>
        <w:spacing w:line="360" w:lineRule="auto"/>
        <w:jc w:val="center"/>
        <w:rPr>
          <w:color w:val="222222"/>
          <w:highlight w:val="white"/>
        </w:rPr>
      </w:pPr>
      <w:r>
        <w:rPr>
          <w:color w:val="222222"/>
          <w:highlight w:val="white"/>
        </w:rPr>
        <w:lastRenderedPageBreak/>
        <w:t>(Source: Self-created)</w:t>
      </w:r>
    </w:p>
    <w:p w14:paraId="07F9D951" w14:textId="77777777" w:rsidR="00E34308" w:rsidRDefault="00A37BB6">
      <w:pPr>
        <w:spacing w:line="360" w:lineRule="auto"/>
        <w:jc w:val="both"/>
        <w:rPr>
          <w:color w:val="222222"/>
          <w:highlight w:val="white"/>
        </w:rPr>
      </w:pPr>
      <w:r>
        <w:rPr>
          <w:color w:val="222222"/>
          <w:highlight w:val="white"/>
        </w:rPr>
        <w:t>The analysis reveals that, 36% that is the most of the respondents find coordination issues as main constraint for the system and 12% respondents, that is the least number of respondents address the issue as a connectivity problem. Other two potential reasons for the VLE being disadvantageous are deficiency of coordination and distracting activities.</w:t>
      </w:r>
    </w:p>
    <w:p w14:paraId="07F9D952" w14:textId="77777777" w:rsidR="00E34308" w:rsidRDefault="00A37BB6" w:rsidP="00A37BB6">
      <w:pPr>
        <w:pStyle w:val="Heading2"/>
        <w:rPr>
          <w:highlight w:val="white"/>
        </w:rPr>
      </w:pPr>
      <w:bookmarkStart w:id="5" w:name="_Toc68537538"/>
      <w:r>
        <w:rPr>
          <w:highlight w:val="white"/>
        </w:rPr>
        <w:t>6. Discussion</w:t>
      </w:r>
      <w:bookmarkEnd w:id="5"/>
    </w:p>
    <w:p w14:paraId="07F9D953" w14:textId="77777777" w:rsidR="00E34308" w:rsidRDefault="00A37BB6">
      <w:pPr>
        <w:spacing w:line="360" w:lineRule="auto"/>
        <w:jc w:val="both"/>
        <w:rPr>
          <w:color w:val="222222"/>
          <w:highlight w:val="white"/>
        </w:rPr>
      </w:pPr>
      <w:r>
        <w:rPr>
          <w:color w:val="222222"/>
          <w:highlight w:val="white"/>
        </w:rPr>
        <w:t xml:space="preserve">Based on the above analysis, it has been made clear that the advantages and disadvantages are in common to the VLE but the preferences lie in accepting the process as it is cost effective and time saving. As addressed by Lyndon and Hale (2014), the e-learning process serves as a flexible means of learning and it makes students be adaptive to the advanced process of learning and developing concepts in a more advanced way. As undermined in the survey, 18-20 aged people find it highly beneficial to learn and get educated in an online platform. As pointed by Tsay et al. (2020), the geographic area of the students is an important factor, because the distant locations are often found with poor connectivity issues which might leave a bad impression regarding the VLE procedure. </w:t>
      </w:r>
    </w:p>
    <w:p w14:paraId="07F9D954" w14:textId="77777777" w:rsidR="00E34308" w:rsidRDefault="00A37BB6">
      <w:pPr>
        <w:spacing w:line="360" w:lineRule="auto"/>
        <w:jc w:val="both"/>
        <w:rPr>
          <w:color w:val="222222"/>
          <w:highlight w:val="white"/>
        </w:rPr>
      </w:pPr>
      <w:r>
        <w:rPr>
          <w:color w:val="222222"/>
          <w:highlight w:val="white"/>
        </w:rPr>
        <w:t>On the other hand, through the primary research, most of the people find VLE highly effective as a learning process. Those who find the system dissatisfactory might have constraints regarding technological advancement, or issues in homely environments that distract their attention from learning. This makes more distraction and makes people be less attentive towards their studies. As assessed by Blin and Munro (2008), through secondary research, the single platform in developing knowledge of a number of people at a time by sharing a single screen has better implication as it covers the ranges of collaborative learning. However, video sharing, learning through educational videos, sharing study notes and materials strengthen the learning process and understating of the students in a better way. The physical presence in an educational environment might have a different significance, but the VLE has better implications from an overall perspective as it is economic, advantageous for the educators to use all possible means of learning and similarly effective for students too, to adopt the learning means  staying at home.</w:t>
      </w:r>
    </w:p>
    <w:p w14:paraId="07F9D955" w14:textId="77777777" w:rsidR="00E34308" w:rsidRDefault="00A37BB6" w:rsidP="00A37BB6">
      <w:pPr>
        <w:pStyle w:val="Heading2"/>
        <w:rPr>
          <w:highlight w:val="white"/>
        </w:rPr>
      </w:pPr>
      <w:bookmarkStart w:id="6" w:name="_Toc68537539"/>
      <w:r>
        <w:rPr>
          <w:highlight w:val="white"/>
        </w:rPr>
        <w:lastRenderedPageBreak/>
        <w:t>7. Conclusion</w:t>
      </w:r>
      <w:bookmarkEnd w:id="6"/>
      <w:r>
        <w:rPr>
          <w:highlight w:val="white"/>
        </w:rPr>
        <w:t xml:space="preserve"> </w:t>
      </w:r>
    </w:p>
    <w:p w14:paraId="07F9D956" w14:textId="77777777" w:rsidR="00E34308" w:rsidRDefault="00A37BB6">
      <w:pPr>
        <w:spacing w:line="360" w:lineRule="auto"/>
        <w:jc w:val="both"/>
        <w:rPr>
          <w:b/>
          <w:i/>
          <w:color w:val="222222"/>
          <w:highlight w:val="white"/>
        </w:rPr>
      </w:pPr>
      <w:r>
        <w:rPr>
          <w:b/>
          <w:i/>
          <w:color w:val="222222"/>
          <w:highlight w:val="white"/>
        </w:rPr>
        <w:t>Future work/Recommendation</w:t>
      </w:r>
    </w:p>
    <w:p w14:paraId="07F9D957" w14:textId="77777777" w:rsidR="00E34308" w:rsidRDefault="00A37BB6">
      <w:pPr>
        <w:spacing w:line="360" w:lineRule="auto"/>
        <w:jc w:val="both"/>
        <w:rPr>
          <w:b/>
          <w:color w:val="222222"/>
          <w:highlight w:val="white"/>
        </w:rPr>
      </w:pPr>
      <w:r>
        <w:rPr>
          <w:color w:val="222222"/>
          <w:highlight w:val="white"/>
        </w:rPr>
        <w:t>As analysed above, the e-learning process has both advantages and disadvantages as it offers learning from a different angle. However, the learning process has complied with different approaches and advanced ways to reduce the issues with the students, but the method differs based on the acceptance of the students and the educational background or the subject they are studying. In the case of subjects, least efforts can be taken as chemical lab functioning cannot be ideal by giving only theoretical knowledge. It is obvious to be performed practically. But in case of other subjects like management, business, sociology the trainers can advance their knowledge with pepper techniques of advancing the learning process so that students might get more involved, more engaged and attain more coordination.</w:t>
      </w:r>
      <w:r>
        <w:br w:type="page"/>
      </w:r>
    </w:p>
    <w:p w14:paraId="07F9D958" w14:textId="77777777" w:rsidR="00E34308" w:rsidRDefault="00E34308">
      <w:pPr>
        <w:spacing w:line="360" w:lineRule="auto"/>
        <w:jc w:val="both"/>
        <w:rPr>
          <w:b/>
          <w:color w:val="222222"/>
          <w:highlight w:val="white"/>
        </w:rPr>
      </w:pPr>
    </w:p>
    <w:p w14:paraId="07F9D959" w14:textId="77777777" w:rsidR="00E34308" w:rsidRDefault="00A37BB6" w:rsidP="00A37BB6">
      <w:pPr>
        <w:pStyle w:val="Heading2"/>
        <w:rPr>
          <w:highlight w:val="white"/>
        </w:rPr>
      </w:pPr>
      <w:bookmarkStart w:id="7" w:name="_Toc68537540"/>
      <w:r>
        <w:rPr>
          <w:highlight w:val="white"/>
        </w:rPr>
        <w:t>References</w:t>
      </w:r>
      <w:bookmarkEnd w:id="7"/>
    </w:p>
    <w:p w14:paraId="07F9D95A" w14:textId="77777777" w:rsidR="00E34308" w:rsidRDefault="00A37BB6">
      <w:pPr>
        <w:spacing w:line="360" w:lineRule="auto"/>
        <w:jc w:val="both"/>
        <w:rPr>
          <w:color w:val="222222"/>
          <w:highlight w:val="white"/>
        </w:rPr>
      </w:pPr>
      <w:r>
        <w:rPr>
          <w:color w:val="222222"/>
          <w:highlight w:val="white"/>
        </w:rPr>
        <w:t xml:space="preserve">Blin, F. and Munro, M., 2008. Why hasn’t technology disrupted academics’ teaching practices? Understanding resistance to change through the lens of activity theory. </w:t>
      </w:r>
      <w:r>
        <w:rPr>
          <w:i/>
          <w:color w:val="222222"/>
          <w:highlight w:val="white"/>
        </w:rPr>
        <w:t>Computers &amp; Education</w:t>
      </w:r>
      <w:r>
        <w:rPr>
          <w:color w:val="222222"/>
          <w:highlight w:val="white"/>
        </w:rPr>
        <w:t xml:space="preserve">, </w:t>
      </w:r>
      <w:r>
        <w:rPr>
          <w:i/>
          <w:color w:val="222222"/>
          <w:highlight w:val="white"/>
        </w:rPr>
        <w:t>50</w:t>
      </w:r>
      <w:r>
        <w:rPr>
          <w:color w:val="222222"/>
          <w:highlight w:val="white"/>
        </w:rPr>
        <w:t>(2), pp.475-490.</w:t>
      </w:r>
    </w:p>
    <w:p w14:paraId="07F9D95B" w14:textId="77777777" w:rsidR="00E34308" w:rsidRDefault="00A37BB6">
      <w:pPr>
        <w:spacing w:line="360" w:lineRule="auto"/>
        <w:jc w:val="both"/>
        <w:rPr>
          <w:color w:val="222222"/>
          <w:highlight w:val="white"/>
        </w:rPr>
      </w:pPr>
      <w:r>
        <w:rPr>
          <w:color w:val="222222"/>
          <w:highlight w:val="white"/>
        </w:rPr>
        <w:t xml:space="preserve">Bogusevschi, D., Muntean, C. and Muntean, G.M., 2020. Teaching and learning physics using 3D virtual learning environment: A case study of combined virtual reality and virtual laboratory in secondary school. </w:t>
      </w:r>
      <w:r>
        <w:rPr>
          <w:i/>
          <w:color w:val="222222"/>
          <w:highlight w:val="white"/>
        </w:rPr>
        <w:t>Journal of Computers in Mathematics and Science Teaching</w:t>
      </w:r>
      <w:r>
        <w:rPr>
          <w:color w:val="222222"/>
          <w:highlight w:val="white"/>
        </w:rPr>
        <w:t xml:space="preserve">, </w:t>
      </w:r>
      <w:r>
        <w:rPr>
          <w:i/>
          <w:color w:val="222222"/>
          <w:highlight w:val="white"/>
        </w:rPr>
        <w:t>39</w:t>
      </w:r>
      <w:r>
        <w:rPr>
          <w:color w:val="222222"/>
          <w:highlight w:val="white"/>
        </w:rPr>
        <w:t>(1), pp.5-18.</w:t>
      </w:r>
    </w:p>
    <w:p w14:paraId="07F9D95C" w14:textId="77777777" w:rsidR="00E34308" w:rsidRDefault="00A37BB6">
      <w:pPr>
        <w:spacing w:line="360" w:lineRule="auto"/>
        <w:jc w:val="both"/>
        <w:rPr>
          <w:color w:val="222222"/>
          <w:highlight w:val="white"/>
        </w:rPr>
      </w:pPr>
      <w:r>
        <w:rPr>
          <w:color w:val="222222"/>
          <w:highlight w:val="white"/>
        </w:rPr>
        <w:t xml:space="preserve">Hanson, J., Andersen, P. and Dunn, P.K., 2020. The effects of a virtual learning environment compared with an individual handheld device on pharmacology knowledge acquisition, satisfaction and comfort ratings. </w:t>
      </w:r>
      <w:r>
        <w:rPr>
          <w:i/>
          <w:color w:val="222222"/>
          <w:highlight w:val="white"/>
        </w:rPr>
        <w:t>Nurse Education Today</w:t>
      </w:r>
      <w:r>
        <w:rPr>
          <w:color w:val="222222"/>
          <w:highlight w:val="white"/>
        </w:rPr>
        <w:t xml:space="preserve">, </w:t>
      </w:r>
      <w:r>
        <w:rPr>
          <w:i/>
          <w:color w:val="222222"/>
          <w:highlight w:val="white"/>
        </w:rPr>
        <w:t>92</w:t>
      </w:r>
      <w:r>
        <w:rPr>
          <w:color w:val="222222"/>
          <w:highlight w:val="white"/>
        </w:rPr>
        <w:t>, p.104518.</w:t>
      </w:r>
    </w:p>
    <w:p w14:paraId="07F9D95D" w14:textId="77777777" w:rsidR="00E34308" w:rsidRDefault="00A37BB6">
      <w:pPr>
        <w:spacing w:line="360" w:lineRule="auto"/>
        <w:jc w:val="both"/>
        <w:rPr>
          <w:color w:val="222222"/>
          <w:highlight w:val="white"/>
        </w:rPr>
      </w:pPr>
      <w:r>
        <w:rPr>
          <w:color w:val="222222"/>
          <w:highlight w:val="white"/>
        </w:rPr>
        <w:t xml:space="preserve"> Herrera Mosquera, L., 2017. Impact of implementing a virtual learning environment (VLE) in the EFL classroom. </w:t>
      </w:r>
      <w:r>
        <w:rPr>
          <w:i/>
          <w:color w:val="222222"/>
          <w:highlight w:val="white"/>
        </w:rPr>
        <w:t>Íkala, revista de lenguaje y cultura</w:t>
      </w:r>
      <w:r>
        <w:rPr>
          <w:color w:val="222222"/>
          <w:highlight w:val="white"/>
        </w:rPr>
        <w:t xml:space="preserve">, </w:t>
      </w:r>
      <w:r>
        <w:rPr>
          <w:i/>
          <w:color w:val="222222"/>
          <w:highlight w:val="white"/>
        </w:rPr>
        <w:t>22</w:t>
      </w:r>
      <w:r>
        <w:rPr>
          <w:color w:val="222222"/>
          <w:highlight w:val="white"/>
        </w:rPr>
        <w:t>(3), pp.479-498.</w:t>
      </w:r>
    </w:p>
    <w:p w14:paraId="07F9D95E" w14:textId="77777777" w:rsidR="00E34308" w:rsidRDefault="00A37BB6">
      <w:pPr>
        <w:spacing w:line="360" w:lineRule="auto"/>
        <w:jc w:val="both"/>
        <w:rPr>
          <w:color w:val="222222"/>
          <w:highlight w:val="white"/>
        </w:rPr>
      </w:pPr>
      <w:r>
        <w:rPr>
          <w:color w:val="222222"/>
          <w:highlight w:val="white"/>
        </w:rPr>
        <w:t xml:space="preserve">Kliziene, I., Taujanskiene, G., Augustiniene, A., Simonaitiene, B. and Cibulskas, G., 2021. The Impact of the Virtual Learning Platform EDUKA on the Academic Performance of Primary School Children. </w:t>
      </w:r>
      <w:r>
        <w:rPr>
          <w:i/>
          <w:color w:val="222222"/>
          <w:highlight w:val="white"/>
        </w:rPr>
        <w:t>Sustainability</w:t>
      </w:r>
      <w:r>
        <w:rPr>
          <w:color w:val="222222"/>
          <w:highlight w:val="white"/>
        </w:rPr>
        <w:t xml:space="preserve">, </w:t>
      </w:r>
      <w:r>
        <w:rPr>
          <w:i/>
          <w:color w:val="222222"/>
          <w:highlight w:val="white"/>
        </w:rPr>
        <w:t>13</w:t>
      </w:r>
      <w:r>
        <w:rPr>
          <w:color w:val="222222"/>
          <w:highlight w:val="white"/>
        </w:rPr>
        <w:t>(4), p.2268.</w:t>
      </w:r>
    </w:p>
    <w:p w14:paraId="07F9D95F" w14:textId="77777777" w:rsidR="00E34308" w:rsidRDefault="00A37BB6">
      <w:pPr>
        <w:spacing w:line="360" w:lineRule="auto"/>
        <w:jc w:val="both"/>
        <w:rPr>
          <w:color w:val="222222"/>
          <w:highlight w:val="white"/>
        </w:rPr>
      </w:pPr>
      <w:r>
        <w:rPr>
          <w:color w:val="222222"/>
          <w:highlight w:val="white"/>
        </w:rPr>
        <w:t xml:space="preserve">Larmuseau, C., Evens, M., Elen, J., Van Den Noortgate, W., Desmet, P. and Depaepe, F., 2018. The relationship between acceptance, actual Use of a virtual learning environment and performance: An ecological approach. </w:t>
      </w:r>
      <w:r>
        <w:rPr>
          <w:i/>
          <w:color w:val="222222"/>
          <w:highlight w:val="white"/>
        </w:rPr>
        <w:t>Journal of Computers in Education</w:t>
      </w:r>
      <w:r>
        <w:rPr>
          <w:color w:val="222222"/>
          <w:highlight w:val="white"/>
        </w:rPr>
        <w:t xml:space="preserve">, </w:t>
      </w:r>
      <w:r>
        <w:rPr>
          <w:i/>
          <w:color w:val="222222"/>
          <w:highlight w:val="white"/>
        </w:rPr>
        <w:t>5</w:t>
      </w:r>
      <w:r>
        <w:rPr>
          <w:color w:val="222222"/>
          <w:highlight w:val="white"/>
        </w:rPr>
        <w:t>(1), pp.95-111.</w:t>
      </w:r>
    </w:p>
    <w:p w14:paraId="07F9D960" w14:textId="77777777" w:rsidR="00E34308" w:rsidRDefault="00A37BB6">
      <w:pPr>
        <w:spacing w:line="360" w:lineRule="auto"/>
        <w:jc w:val="both"/>
        <w:rPr>
          <w:color w:val="222222"/>
          <w:highlight w:val="white"/>
        </w:rPr>
      </w:pPr>
      <w:r>
        <w:rPr>
          <w:color w:val="222222"/>
          <w:highlight w:val="white"/>
        </w:rPr>
        <w:t xml:space="preserve">Lyndon, S. and Hale, B., 2014. Evaluation of how the blended use of a virtual learning environment (VLE) can impact on learning and teaching in a specific module. </w:t>
      </w:r>
      <w:r>
        <w:rPr>
          <w:i/>
          <w:color w:val="222222"/>
          <w:highlight w:val="white"/>
        </w:rPr>
        <w:t>Enhancing Learning in the Social Sciences</w:t>
      </w:r>
      <w:r>
        <w:rPr>
          <w:color w:val="222222"/>
          <w:highlight w:val="white"/>
        </w:rPr>
        <w:t xml:space="preserve">, </w:t>
      </w:r>
      <w:r>
        <w:rPr>
          <w:i/>
          <w:color w:val="222222"/>
          <w:highlight w:val="white"/>
        </w:rPr>
        <w:t>6</w:t>
      </w:r>
      <w:r>
        <w:rPr>
          <w:color w:val="222222"/>
          <w:highlight w:val="white"/>
        </w:rPr>
        <w:t>(1), pp.56-65.</w:t>
      </w:r>
    </w:p>
    <w:p w14:paraId="07F9D961" w14:textId="77777777" w:rsidR="00E34308" w:rsidRDefault="00A37BB6">
      <w:pPr>
        <w:spacing w:line="360" w:lineRule="auto"/>
        <w:jc w:val="both"/>
        <w:rPr>
          <w:color w:val="222222"/>
          <w:highlight w:val="white"/>
        </w:rPr>
      </w:pPr>
      <w:r>
        <w:rPr>
          <w:color w:val="222222"/>
          <w:highlight w:val="white"/>
        </w:rPr>
        <w:t xml:space="preserve">Schutte, N.S., 2020. The Impact of Virtual Reality on Curiosity and Other Positive Characteristics. </w:t>
      </w:r>
      <w:r>
        <w:rPr>
          <w:i/>
          <w:color w:val="222222"/>
          <w:highlight w:val="white"/>
        </w:rPr>
        <w:t>International Journal of Human–Computer Interaction</w:t>
      </w:r>
      <w:r>
        <w:rPr>
          <w:color w:val="222222"/>
          <w:highlight w:val="white"/>
        </w:rPr>
        <w:t xml:space="preserve">, </w:t>
      </w:r>
      <w:r>
        <w:rPr>
          <w:i/>
          <w:color w:val="222222"/>
          <w:highlight w:val="white"/>
        </w:rPr>
        <w:t>36</w:t>
      </w:r>
      <w:r>
        <w:rPr>
          <w:color w:val="222222"/>
          <w:highlight w:val="white"/>
        </w:rPr>
        <w:t>(7), pp.661-668.</w:t>
      </w:r>
    </w:p>
    <w:p w14:paraId="07F9D962" w14:textId="77777777" w:rsidR="00E34308" w:rsidRDefault="00A37BB6">
      <w:pPr>
        <w:spacing w:line="360" w:lineRule="auto"/>
        <w:jc w:val="both"/>
        <w:rPr>
          <w:color w:val="222222"/>
          <w:highlight w:val="white"/>
        </w:rPr>
      </w:pPr>
      <w:r>
        <w:rPr>
          <w:color w:val="222222"/>
          <w:highlight w:val="white"/>
        </w:rPr>
        <w:t>Tsay, C.H.H., Kofinas, A.K., Trivedi, S.K. and Yang, Y., 2019. Overcoming the novelty effect in online gamified learning systems: an empirical evaluation of learner engagement and performance.</w:t>
      </w:r>
    </w:p>
    <w:p w14:paraId="07F9D963" w14:textId="77777777" w:rsidR="00E34308" w:rsidRDefault="00A37BB6">
      <w:pPr>
        <w:spacing w:line="360" w:lineRule="auto"/>
        <w:jc w:val="both"/>
        <w:rPr>
          <w:color w:val="222222"/>
          <w:highlight w:val="white"/>
        </w:rPr>
      </w:pPr>
      <w:r>
        <w:rPr>
          <w:color w:val="222222"/>
          <w:highlight w:val="white"/>
        </w:rPr>
        <w:lastRenderedPageBreak/>
        <w:t xml:space="preserve">Tsay, C.H.H., Kofinas, A.K., Trivedi, S.K. and Yang, Y., 2020. Overcoming the novelty effect in online gamified learning systems: An empirical evaluation of student engagement and performance. </w:t>
      </w:r>
      <w:r>
        <w:rPr>
          <w:i/>
          <w:color w:val="222222"/>
          <w:highlight w:val="white"/>
        </w:rPr>
        <w:t>Journal of Computer Assisted Learning</w:t>
      </w:r>
      <w:r>
        <w:rPr>
          <w:color w:val="222222"/>
          <w:highlight w:val="white"/>
        </w:rPr>
        <w:t xml:space="preserve">, </w:t>
      </w:r>
      <w:r>
        <w:rPr>
          <w:i/>
          <w:color w:val="222222"/>
          <w:highlight w:val="white"/>
        </w:rPr>
        <w:t>36</w:t>
      </w:r>
      <w:r>
        <w:rPr>
          <w:color w:val="222222"/>
          <w:highlight w:val="white"/>
        </w:rPr>
        <w:t>(2), pp.128-146.</w:t>
      </w:r>
    </w:p>
    <w:p w14:paraId="07F9D964" w14:textId="77777777" w:rsidR="00E34308" w:rsidRDefault="00E34308">
      <w:pPr>
        <w:spacing w:line="360" w:lineRule="auto"/>
        <w:jc w:val="both"/>
        <w:rPr>
          <w:color w:val="222222"/>
          <w:highlight w:val="white"/>
        </w:rPr>
      </w:pPr>
    </w:p>
    <w:p w14:paraId="07F9D965" w14:textId="77777777" w:rsidR="00E34308" w:rsidRDefault="00E34308">
      <w:pPr>
        <w:spacing w:line="360" w:lineRule="auto"/>
        <w:jc w:val="both"/>
        <w:rPr>
          <w:b/>
          <w:color w:val="222222"/>
          <w:highlight w:val="white"/>
        </w:rPr>
      </w:pPr>
    </w:p>
    <w:p w14:paraId="07F9D966" w14:textId="77777777" w:rsidR="00E34308" w:rsidRDefault="00E34308">
      <w:pPr>
        <w:spacing w:line="360" w:lineRule="auto"/>
        <w:jc w:val="both"/>
        <w:rPr>
          <w:b/>
          <w:color w:val="222222"/>
          <w:highlight w:val="white"/>
        </w:rPr>
      </w:pPr>
    </w:p>
    <w:p w14:paraId="07F9D967" w14:textId="77777777" w:rsidR="00E34308" w:rsidRDefault="00E34308">
      <w:pPr>
        <w:spacing w:line="360" w:lineRule="auto"/>
        <w:jc w:val="both"/>
        <w:rPr>
          <w:color w:val="222222"/>
          <w:highlight w:val="white"/>
        </w:rPr>
      </w:pPr>
    </w:p>
    <w:p w14:paraId="07F9D968" w14:textId="77777777" w:rsidR="00E34308" w:rsidRDefault="00E34308">
      <w:pPr>
        <w:spacing w:line="360" w:lineRule="auto"/>
        <w:jc w:val="both"/>
        <w:rPr>
          <w:color w:val="222222"/>
          <w:highlight w:val="white"/>
        </w:rPr>
      </w:pPr>
    </w:p>
    <w:p w14:paraId="07F9D969" w14:textId="77777777" w:rsidR="00E34308" w:rsidRDefault="00E34308">
      <w:pPr>
        <w:spacing w:line="360" w:lineRule="auto"/>
        <w:jc w:val="both"/>
        <w:rPr>
          <w:color w:val="222222"/>
          <w:highlight w:val="white"/>
        </w:rPr>
      </w:pPr>
    </w:p>
    <w:p w14:paraId="07F9D96A" w14:textId="77777777" w:rsidR="00E34308" w:rsidRDefault="00E34308">
      <w:pPr>
        <w:spacing w:line="360" w:lineRule="auto"/>
        <w:jc w:val="both"/>
        <w:rPr>
          <w:color w:val="222222"/>
          <w:highlight w:val="white"/>
        </w:rPr>
      </w:pPr>
    </w:p>
    <w:p w14:paraId="07F9D96B" w14:textId="77777777" w:rsidR="00E34308" w:rsidRDefault="00E34308">
      <w:pPr>
        <w:spacing w:line="360" w:lineRule="auto"/>
        <w:jc w:val="both"/>
        <w:rPr>
          <w:color w:val="222222"/>
          <w:highlight w:val="white"/>
        </w:rPr>
      </w:pPr>
    </w:p>
    <w:p w14:paraId="07F9D96C" w14:textId="77777777" w:rsidR="00E34308" w:rsidRDefault="00E34308">
      <w:pPr>
        <w:spacing w:line="360" w:lineRule="auto"/>
        <w:jc w:val="both"/>
      </w:pPr>
    </w:p>
    <w:sectPr w:rsidR="00E34308" w:rsidSect="00505D41">
      <w:headerReference w:type="default" r:id="rId14"/>
      <w:footerReference w:type="even" r:id="rId15"/>
      <w:footerReference w:type="default" r:id="rId16"/>
      <w:pgSz w:w="12240" w:h="15840"/>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B2312F" w14:textId="77777777" w:rsidR="00514CA1" w:rsidRDefault="00514CA1" w:rsidP="00505D41">
      <w:pPr>
        <w:spacing w:line="240" w:lineRule="auto"/>
      </w:pPr>
      <w:r>
        <w:separator/>
      </w:r>
    </w:p>
  </w:endnote>
  <w:endnote w:type="continuationSeparator" w:id="0">
    <w:p w14:paraId="532F7405" w14:textId="77777777" w:rsidR="00514CA1" w:rsidRDefault="00514CA1" w:rsidP="00505D4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40405278"/>
      <w:docPartObj>
        <w:docPartGallery w:val="Page Numbers (Bottom of Page)"/>
        <w:docPartUnique/>
      </w:docPartObj>
    </w:sdtPr>
    <w:sdtEndPr>
      <w:rPr>
        <w:rStyle w:val="PageNumber"/>
      </w:rPr>
    </w:sdtEndPr>
    <w:sdtContent>
      <w:p w14:paraId="0B972C67" w14:textId="2D89875F" w:rsidR="00505D41" w:rsidRDefault="00505D41" w:rsidP="00A5541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69FCD64" w14:textId="77777777" w:rsidR="00505D41" w:rsidRDefault="00505D41" w:rsidP="00505D4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4910384"/>
      <w:docPartObj>
        <w:docPartGallery w:val="Page Numbers (Bottom of Page)"/>
        <w:docPartUnique/>
      </w:docPartObj>
    </w:sdtPr>
    <w:sdtEndPr>
      <w:rPr>
        <w:rStyle w:val="PageNumber"/>
      </w:rPr>
    </w:sdtEndPr>
    <w:sdtContent>
      <w:p w14:paraId="6AE4445A" w14:textId="15FA0238" w:rsidR="00505D41" w:rsidRDefault="00505D41" w:rsidP="00A5541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DA76BEE" w14:textId="77777777" w:rsidR="00505D41" w:rsidRDefault="00505D41" w:rsidP="00505D4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BB0593" w14:textId="77777777" w:rsidR="00514CA1" w:rsidRDefault="00514CA1" w:rsidP="00505D41">
      <w:pPr>
        <w:spacing w:line="240" w:lineRule="auto"/>
      </w:pPr>
      <w:r>
        <w:separator/>
      </w:r>
    </w:p>
  </w:footnote>
  <w:footnote w:type="continuationSeparator" w:id="0">
    <w:p w14:paraId="7641DD24" w14:textId="77777777" w:rsidR="00514CA1" w:rsidRDefault="00514CA1" w:rsidP="00505D4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5E935" w14:textId="59959550" w:rsidR="00575CEF" w:rsidRDefault="00395B74" w:rsidP="00010D64">
    <w:pPr>
      <w:pStyle w:val="Header"/>
      <w:rPr>
        <w:b/>
        <w:bCs/>
      </w:rPr>
    </w:pPr>
    <w:r>
      <w:rPr>
        <w:b/>
        <w:bCs/>
      </w:rPr>
      <w:t xml:space="preserve">                                                                   </w:t>
    </w:r>
    <w:r w:rsidR="001F2D35">
      <w:rPr>
        <w:b/>
        <w:bCs/>
      </w:rPr>
      <w:t>STUDENT NAME: VLAD MARIA IULIANA</w:t>
    </w:r>
    <w:r>
      <w:rPr>
        <w:b/>
        <w:bCs/>
      </w:rPr>
      <w:t xml:space="preserve">                                                                            </w:t>
    </w:r>
    <w:r w:rsidR="001F2D35">
      <w:rPr>
        <w:b/>
        <w:bCs/>
      </w:rPr>
      <w:t xml:space="preserve"> </w:t>
    </w:r>
  </w:p>
  <w:p w14:paraId="316E78B6" w14:textId="55C0D6E3" w:rsidR="00575CEF" w:rsidRDefault="00010D64" w:rsidP="00010D64">
    <w:pPr>
      <w:pStyle w:val="Header"/>
      <w:rPr>
        <w:b/>
        <w:bCs/>
      </w:rPr>
    </w:pPr>
    <w:r>
      <w:rPr>
        <w:b/>
        <w:bCs/>
      </w:rPr>
      <w:t xml:space="preserve">                                                               </w:t>
    </w:r>
    <w:r w:rsidR="00A833E5">
      <w:rPr>
        <w:b/>
        <w:bCs/>
      </w:rPr>
      <w:t xml:space="preserve">    STUDENT ID</w:t>
    </w:r>
    <w:r w:rsidR="0080267B">
      <w:rPr>
        <w:b/>
        <w:bCs/>
      </w:rPr>
      <w:t>:2010288</w:t>
    </w:r>
  </w:p>
  <w:p w14:paraId="7558B07D" w14:textId="13595882" w:rsidR="00607477" w:rsidRDefault="00607477" w:rsidP="00010D64">
    <w:pPr>
      <w:pStyle w:val="Header"/>
      <w:rPr>
        <w:b/>
        <w:bCs/>
      </w:rPr>
    </w:pPr>
    <w:r>
      <w:rPr>
        <w:b/>
        <w:bCs/>
      </w:rPr>
      <w:t xml:space="preserve">                                                                    </w:t>
    </w:r>
    <w:r w:rsidR="0080267B">
      <w:rPr>
        <w:b/>
        <w:bCs/>
      </w:rPr>
      <w:t>LECTURER</w:t>
    </w:r>
    <w:r w:rsidR="00C20631">
      <w:rPr>
        <w:b/>
        <w:bCs/>
      </w:rPr>
      <w:t>:</w:t>
    </w:r>
    <w:r w:rsidR="001303D2">
      <w:rPr>
        <w:b/>
        <w:bCs/>
      </w:rPr>
      <w:t xml:space="preserve">  </w:t>
    </w:r>
    <w:r w:rsidR="00C20631">
      <w:rPr>
        <w:b/>
        <w:bCs/>
      </w:rPr>
      <w:t>BALENDRAN KANDAS</w:t>
    </w:r>
    <w:r w:rsidR="004F53E9">
      <w:rPr>
        <w:b/>
        <w:bCs/>
      </w:rPr>
      <w:t>EMY</w:t>
    </w:r>
  </w:p>
  <w:p w14:paraId="3F480B87" w14:textId="65A52B32" w:rsidR="00C20631" w:rsidRDefault="004F53E9" w:rsidP="00010D64">
    <w:pPr>
      <w:pStyle w:val="Header"/>
      <w:rPr>
        <w:b/>
        <w:bCs/>
      </w:rPr>
    </w:pPr>
    <w:r>
      <w:rPr>
        <w:b/>
        <w:bCs/>
      </w:rPr>
      <w:t xml:space="preserve">                                                                    NUM</w:t>
    </w:r>
    <w:r w:rsidR="001303D2">
      <w:rPr>
        <w:b/>
        <w:bCs/>
      </w:rPr>
      <w:t>BER OF MODULE: BMSW4003</w:t>
    </w:r>
  </w:p>
  <w:p w14:paraId="515A3EB4" w14:textId="77777777" w:rsidR="00575CEF" w:rsidRDefault="00575CEF" w:rsidP="00D46B7D">
    <w:pPr>
      <w:pStyle w:val="Header"/>
      <w:ind w:left="7200"/>
      <w:rPr>
        <w:b/>
        <w:bCs/>
      </w:rPr>
    </w:pPr>
  </w:p>
  <w:p w14:paraId="2609A0E1" w14:textId="77777777" w:rsidR="00575CEF" w:rsidRDefault="00575CEF" w:rsidP="00D46B7D">
    <w:pPr>
      <w:pStyle w:val="Header"/>
      <w:ind w:left="7200"/>
      <w:rPr>
        <w:b/>
        <w:bCs/>
      </w:rPr>
    </w:pPr>
  </w:p>
  <w:p w14:paraId="3B98DF94" w14:textId="77777777" w:rsidR="00575CEF" w:rsidRDefault="00575CEF" w:rsidP="00D46B7D">
    <w:pPr>
      <w:pStyle w:val="Header"/>
      <w:ind w:left="7200"/>
      <w:rPr>
        <w:b/>
        <w:bCs/>
      </w:rPr>
    </w:pPr>
  </w:p>
  <w:p w14:paraId="31EAF57C" w14:textId="2A669132" w:rsidR="00575CEF" w:rsidRDefault="00575CEF" w:rsidP="00D46B7D">
    <w:pPr>
      <w:pStyle w:val="Header"/>
      <w:ind w:left="7200"/>
      <w:rPr>
        <w:b/>
        <w:bCs/>
      </w:rPr>
    </w:pPr>
  </w:p>
  <w:p w14:paraId="3BDCF87E" w14:textId="77777777" w:rsidR="00451A25" w:rsidRDefault="00451A25" w:rsidP="00D46B7D">
    <w:pPr>
      <w:pStyle w:val="Header"/>
      <w:ind w:left="7200"/>
      <w:rPr>
        <w:b/>
        <w:bCs/>
      </w:rPr>
    </w:pPr>
  </w:p>
  <w:p w14:paraId="0FD4393B" w14:textId="72C60642" w:rsidR="00CF0BB1" w:rsidRPr="00575CEF" w:rsidRDefault="00575CEF" w:rsidP="00D46B7D">
    <w:pPr>
      <w:pStyle w:val="Header"/>
      <w:ind w:left="7200"/>
      <w:rPr>
        <w:b/>
        <w:bCs/>
      </w:rPr>
    </w:pPr>
    <w:r>
      <w:rPr>
        <w:b/>
        <w:bCs/>
      </w:rPr>
      <w:t xml:space="preserve">                                                                         </w:t>
    </w:r>
  </w:p>
  <w:p w14:paraId="7DE9FFB4" w14:textId="08A728C8" w:rsidR="00D261EE" w:rsidRPr="00D46B7D" w:rsidRDefault="00D46B7D" w:rsidP="00D46B7D">
    <w:pPr>
      <w:pStyle w:val="Header"/>
      <w:ind w:left="7200"/>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E83E05"/>
    <w:multiLevelType w:val="hybridMultilevel"/>
    <w:tmpl w:val="2CDC5F7A"/>
    <w:lvl w:ilvl="0" w:tplc="0409000F">
      <w:start w:val="1"/>
      <w:numFmt w:val="decimal"/>
      <w:lvlText w:val="%1."/>
      <w:lvlJc w:val="left"/>
      <w:pPr>
        <w:ind w:left="7200" w:hanging="360"/>
      </w:pPr>
    </w:lvl>
    <w:lvl w:ilvl="1" w:tplc="04090019" w:tentative="1">
      <w:start w:val="1"/>
      <w:numFmt w:val="lowerLetter"/>
      <w:lvlText w:val="%2."/>
      <w:lvlJc w:val="left"/>
      <w:pPr>
        <w:ind w:left="7920" w:hanging="360"/>
      </w:pPr>
    </w:lvl>
    <w:lvl w:ilvl="2" w:tplc="0409001B" w:tentative="1">
      <w:start w:val="1"/>
      <w:numFmt w:val="lowerRoman"/>
      <w:lvlText w:val="%3."/>
      <w:lvlJc w:val="right"/>
      <w:pPr>
        <w:ind w:left="8640" w:hanging="180"/>
      </w:pPr>
    </w:lvl>
    <w:lvl w:ilvl="3" w:tplc="0409000F" w:tentative="1">
      <w:start w:val="1"/>
      <w:numFmt w:val="decimal"/>
      <w:lvlText w:val="%4."/>
      <w:lvlJc w:val="left"/>
      <w:pPr>
        <w:ind w:left="9360" w:hanging="360"/>
      </w:pPr>
    </w:lvl>
    <w:lvl w:ilvl="4" w:tplc="04090019" w:tentative="1">
      <w:start w:val="1"/>
      <w:numFmt w:val="lowerLetter"/>
      <w:lvlText w:val="%5."/>
      <w:lvlJc w:val="left"/>
      <w:pPr>
        <w:ind w:left="10080" w:hanging="360"/>
      </w:pPr>
    </w:lvl>
    <w:lvl w:ilvl="5" w:tplc="0409001B" w:tentative="1">
      <w:start w:val="1"/>
      <w:numFmt w:val="lowerRoman"/>
      <w:lvlText w:val="%6."/>
      <w:lvlJc w:val="right"/>
      <w:pPr>
        <w:ind w:left="10800" w:hanging="180"/>
      </w:pPr>
    </w:lvl>
    <w:lvl w:ilvl="6" w:tplc="0409000F" w:tentative="1">
      <w:start w:val="1"/>
      <w:numFmt w:val="decimal"/>
      <w:lvlText w:val="%7."/>
      <w:lvlJc w:val="left"/>
      <w:pPr>
        <w:ind w:left="11520" w:hanging="360"/>
      </w:pPr>
    </w:lvl>
    <w:lvl w:ilvl="7" w:tplc="04090019" w:tentative="1">
      <w:start w:val="1"/>
      <w:numFmt w:val="lowerLetter"/>
      <w:lvlText w:val="%8."/>
      <w:lvlJc w:val="left"/>
      <w:pPr>
        <w:ind w:left="12240" w:hanging="360"/>
      </w:pPr>
    </w:lvl>
    <w:lvl w:ilvl="8" w:tplc="0409001B" w:tentative="1">
      <w:start w:val="1"/>
      <w:numFmt w:val="lowerRoman"/>
      <w:lvlText w:val="%9."/>
      <w:lvlJc w:val="right"/>
      <w:pPr>
        <w:ind w:left="12960" w:hanging="180"/>
      </w:pPr>
    </w:lvl>
  </w:abstractNum>
  <w:abstractNum w:abstractNumId="1" w15:restartNumberingAfterBreak="0">
    <w:nsid w:val="733F77C9"/>
    <w:multiLevelType w:val="hybridMultilevel"/>
    <w:tmpl w:val="7A9C4C74"/>
    <w:lvl w:ilvl="0" w:tplc="04090001">
      <w:start w:val="1"/>
      <w:numFmt w:val="bullet"/>
      <w:lvlText w:val=""/>
      <w:lvlJc w:val="left"/>
      <w:pPr>
        <w:ind w:left="7200" w:hanging="360"/>
      </w:pPr>
      <w:rPr>
        <w:rFonts w:ascii="Symbol" w:hAnsi="Symbol" w:hint="default"/>
      </w:rPr>
    </w:lvl>
    <w:lvl w:ilvl="1" w:tplc="04090019" w:tentative="1">
      <w:start w:val="1"/>
      <w:numFmt w:val="lowerLetter"/>
      <w:lvlText w:val="%2."/>
      <w:lvlJc w:val="left"/>
      <w:pPr>
        <w:ind w:left="7920" w:hanging="360"/>
      </w:pPr>
    </w:lvl>
    <w:lvl w:ilvl="2" w:tplc="0409001B" w:tentative="1">
      <w:start w:val="1"/>
      <w:numFmt w:val="lowerRoman"/>
      <w:lvlText w:val="%3."/>
      <w:lvlJc w:val="right"/>
      <w:pPr>
        <w:ind w:left="8640" w:hanging="180"/>
      </w:pPr>
    </w:lvl>
    <w:lvl w:ilvl="3" w:tplc="0409000F" w:tentative="1">
      <w:start w:val="1"/>
      <w:numFmt w:val="decimal"/>
      <w:lvlText w:val="%4."/>
      <w:lvlJc w:val="left"/>
      <w:pPr>
        <w:ind w:left="9360" w:hanging="360"/>
      </w:pPr>
    </w:lvl>
    <w:lvl w:ilvl="4" w:tplc="04090019" w:tentative="1">
      <w:start w:val="1"/>
      <w:numFmt w:val="lowerLetter"/>
      <w:lvlText w:val="%5."/>
      <w:lvlJc w:val="left"/>
      <w:pPr>
        <w:ind w:left="10080" w:hanging="360"/>
      </w:pPr>
    </w:lvl>
    <w:lvl w:ilvl="5" w:tplc="0409001B" w:tentative="1">
      <w:start w:val="1"/>
      <w:numFmt w:val="lowerRoman"/>
      <w:lvlText w:val="%6."/>
      <w:lvlJc w:val="right"/>
      <w:pPr>
        <w:ind w:left="10800" w:hanging="180"/>
      </w:pPr>
    </w:lvl>
    <w:lvl w:ilvl="6" w:tplc="0409000F" w:tentative="1">
      <w:start w:val="1"/>
      <w:numFmt w:val="decimal"/>
      <w:lvlText w:val="%7."/>
      <w:lvlJc w:val="left"/>
      <w:pPr>
        <w:ind w:left="11520" w:hanging="360"/>
      </w:pPr>
    </w:lvl>
    <w:lvl w:ilvl="7" w:tplc="04090019" w:tentative="1">
      <w:start w:val="1"/>
      <w:numFmt w:val="lowerLetter"/>
      <w:lvlText w:val="%8."/>
      <w:lvlJc w:val="left"/>
      <w:pPr>
        <w:ind w:left="12240" w:hanging="360"/>
      </w:pPr>
    </w:lvl>
    <w:lvl w:ilvl="8" w:tplc="0409001B" w:tentative="1">
      <w:start w:val="1"/>
      <w:numFmt w:val="lowerRoman"/>
      <w:lvlText w:val="%9."/>
      <w:lvlJc w:val="right"/>
      <w:pPr>
        <w:ind w:left="1296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4308"/>
    <w:rsid w:val="00010D64"/>
    <w:rsid w:val="00016D7A"/>
    <w:rsid w:val="001303D2"/>
    <w:rsid w:val="001F2D35"/>
    <w:rsid w:val="001F3B56"/>
    <w:rsid w:val="001F721A"/>
    <w:rsid w:val="002C76C7"/>
    <w:rsid w:val="00395B74"/>
    <w:rsid w:val="00451A25"/>
    <w:rsid w:val="004F53E9"/>
    <w:rsid w:val="00505D41"/>
    <w:rsid w:val="00514CA1"/>
    <w:rsid w:val="00575CEF"/>
    <w:rsid w:val="00595F06"/>
    <w:rsid w:val="00607477"/>
    <w:rsid w:val="0080267B"/>
    <w:rsid w:val="008C765D"/>
    <w:rsid w:val="009D3F6B"/>
    <w:rsid w:val="00A37BB6"/>
    <w:rsid w:val="00A833E5"/>
    <w:rsid w:val="00B70057"/>
    <w:rsid w:val="00C20631"/>
    <w:rsid w:val="00C3760F"/>
    <w:rsid w:val="00CF0BB1"/>
    <w:rsid w:val="00D261EE"/>
    <w:rsid w:val="00D46B7D"/>
    <w:rsid w:val="00D6437E"/>
    <w:rsid w:val="00DC5880"/>
    <w:rsid w:val="00E11E1E"/>
    <w:rsid w:val="00E3430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9D819"/>
  <w15:docId w15:val="{92B1EDF7-2EEB-C948-A6BF-78D5AE9DB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rsid w:val="00A37BB6"/>
    <w:pPr>
      <w:keepNext/>
      <w:keepLines/>
      <w:spacing w:before="360" w:after="120" w:line="480" w:lineRule="auto"/>
      <w:jc w:val="both"/>
      <w:outlineLvl w:val="1"/>
    </w:pPr>
    <w:rPr>
      <w:b/>
      <w:sz w:val="24"/>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A37BB6"/>
    <w:pPr>
      <w:spacing w:before="480" w:after="0"/>
      <w:outlineLvl w:val="9"/>
    </w:pPr>
    <w:rPr>
      <w:rFonts w:asciiTheme="majorHAnsi" w:eastAsiaTheme="majorEastAsia" w:hAnsiTheme="majorHAnsi" w:cstheme="majorBidi"/>
      <w:b/>
      <w:bCs/>
      <w:color w:val="365F91" w:themeColor="accent1" w:themeShade="BF"/>
      <w:sz w:val="28"/>
      <w:szCs w:val="28"/>
      <w:lang w:val="en-US" w:eastAsia="en-US"/>
    </w:rPr>
  </w:style>
  <w:style w:type="paragraph" w:styleId="TOC2">
    <w:name w:val="toc 2"/>
    <w:basedOn w:val="Normal"/>
    <w:next w:val="Normal"/>
    <w:autoRedefine/>
    <w:uiPriority w:val="39"/>
    <w:unhideWhenUsed/>
    <w:rsid w:val="00A37BB6"/>
    <w:rPr>
      <w:rFonts w:asciiTheme="minorHAnsi" w:hAnsiTheme="minorHAnsi"/>
      <w:b/>
      <w:bCs/>
      <w:smallCaps/>
    </w:rPr>
  </w:style>
  <w:style w:type="character" w:styleId="Hyperlink">
    <w:name w:val="Hyperlink"/>
    <w:basedOn w:val="DefaultParagraphFont"/>
    <w:uiPriority w:val="99"/>
    <w:unhideWhenUsed/>
    <w:rsid w:val="00A37BB6"/>
    <w:rPr>
      <w:color w:val="0000FF" w:themeColor="hyperlink"/>
      <w:u w:val="single"/>
    </w:rPr>
  </w:style>
  <w:style w:type="paragraph" w:styleId="TOC1">
    <w:name w:val="toc 1"/>
    <w:basedOn w:val="Normal"/>
    <w:next w:val="Normal"/>
    <w:autoRedefine/>
    <w:uiPriority w:val="39"/>
    <w:semiHidden/>
    <w:unhideWhenUsed/>
    <w:rsid w:val="00A37BB6"/>
    <w:pPr>
      <w:spacing w:before="360" w:after="360"/>
    </w:pPr>
    <w:rPr>
      <w:rFonts w:asciiTheme="minorHAnsi" w:hAnsiTheme="minorHAnsi"/>
      <w:b/>
      <w:bCs/>
      <w:caps/>
      <w:u w:val="single"/>
    </w:rPr>
  </w:style>
  <w:style w:type="paragraph" w:styleId="TOC3">
    <w:name w:val="toc 3"/>
    <w:basedOn w:val="Normal"/>
    <w:next w:val="Normal"/>
    <w:autoRedefine/>
    <w:uiPriority w:val="39"/>
    <w:semiHidden/>
    <w:unhideWhenUsed/>
    <w:rsid w:val="00A37BB6"/>
    <w:rPr>
      <w:rFonts w:asciiTheme="minorHAnsi" w:hAnsiTheme="minorHAnsi"/>
      <w:smallCaps/>
    </w:rPr>
  </w:style>
  <w:style w:type="paragraph" w:styleId="TOC4">
    <w:name w:val="toc 4"/>
    <w:basedOn w:val="Normal"/>
    <w:next w:val="Normal"/>
    <w:autoRedefine/>
    <w:uiPriority w:val="39"/>
    <w:semiHidden/>
    <w:unhideWhenUsed/>
    <w:rsid w:val="00A37BB6"/>
    <w:rPr>
      <w:rFonts w:asciiTheme="minorHAnsi" w:hAnsiTheme="minorHAnsi"/>
    </w:rPr>
  </w:style>
  <w:style w:type="paragraph" w:styleId="TOC5">
    <w:name w:val="toc 5"/>
    <w:basedOn w:val="Normal"/>
    <w:next w:val="Normal"/>
    <w:autoRedefine/>
    <w:uiPriority w:val="39"/>
    <w:semiHidden/>
    <w:unhideWhenUsed/>
    <w:rsid w:val="00A37BB6"/>
    <w:rPr>
      <w:rFonts w:asciiTheme="minorHAnsi" w:hAnsiTheme="minorHAnsi"/>
    </w:rPr>
  </w:style>
  <w:style w:type="paragraph" w:styleId="TOC6">
    <w:name w:val="toc 6"/>
    <w:basedOn w:val="Normal"/>
    <w:next w:val="Normal"/>
    <w:autoRedefine/>
    <w:uiPriority w:val="39"/>
    <w:semiHidden/>
    <w:unhideWhenUsed/>
    <w:rsid w:val="00A37BB6"/>
    <w:rPr>
      <w:rFonts w:asciiTheme="minorHAnsi" w:hAnsiTheme="minorHAnsi"/>
    </w:rPr>
  </w:style>
  <w:style w:type="paragraph" w:styleId="TOC7">
    <w:name w:val="toc 7"/>
    <w:basedOn w:val="Normal"/>
    <w:next w:val="Normal"/>
    <w:autoRedefine/>
    <w:uiPriority w:val="39"/>
    <w:semiHidden/>
    <w:unhideWhenUsed/>
    <w:rsid w:val="00A37BB6"/>
    <w:rPr>
      <w:rFonts w:asciiTheme="minorHAnsi" w:hAnsiTheme="minorHAnsi"/>
    </w:rPr>
  </w:style>
  <w:style w:type="paragraph" w:styleId="TOC8">
    <w:name w:val="toc 8"/>
    <w:basedOn w:val="Normal"/>
    <w:next w:val="Normal"/>
    <w:autoRedefine/>
    <w:uiPriority w:val="39"/>
    <w:semiHidden/>
    <w:unhideWhenUsed/>
    <w:rsid w:val="00A37BB6"/>
    <w:rPr>
      <w:rFonts w:asciiTheme="minorHAnsi" w:hAnsiTheme="minorHAnsi"/>
    </w:rPr>
  </w:style>
  <w:style w:type="paragraph" w:styleId="TOC9">
    <w:name w:val="toc 9"/>
    <w:basedOn w:val="Normal"/>
    <w:next w:val="Normal"/>
    <w:autoRedefine/>
    <w:uiPriority w:val="39"/>
    <w:semiHidden/>
    <w:unhideWhenUsed/>
    <w:rsid w:val="00A37BB6"/>
    <w:rPr>
      <w:rFonts w:asciiTheme="minorHAnsi" w:hAnsiTheme="minorHAnsi"/>
    </w:rPr>
  </w:style>
  <w:style w:type="paragraph" w:styleId="Footer">
    <w:name w:val="footer"/>
    <w:basedOn w:val="Normal"/>
    <w:link w:val="FooterChar"/>
    <w:uiPriority w:val="99"/>
    <w:unhideWhenUsed/>
    <w:rsid w:val="00505D41"/>
    <w:pPr>
      <w:tabs>
        <w:tab w:val="center" w:pos="4513"/>
        <w:tab w:val="right" w:pos="9026"/>
      </w:tabs>
      <w:spacing w:line="240" w:lineRule="auto"/>
    </w:pPr>
  </w:style>
  <w:style w:type="character" w:customStyle="1" w:styleId="FooterChar">
    <w:name w:val="Footer Char"/>
    <w:basedOn w:val="DefaultParagraphFont"/>
    <w:link w:val="Footer"/>
    <w:uiPriority w:val="99"/>
    <w:rsid w:val="00505D41"/>
  </w:style>
  <w:style w:type="character" w:styleId="PageNumber">
    <w:name w:val="page number"/>
    <w:basedOn w:val="DefaultParagraphFont"/>
    <w:uiPriority w:val="99"/>
    <w:semiHidden/>
    <w:unhideWhenUsed/>
    <w:rsid w:val="00505D41"/>
  </w:style>
  <w:style w:type="paragraph" w:styleId="Header">
    <w:name w:val="header"/>
    <w:basedOn w:val="Normal"/>
    <w:link w:val="HeaderChar"/>
    <w:uiPriority w:val="99"/>
    <w:unhideWhenUsed/>
    <w:rsid w:val="00D261EE"/>
    <w:pPr>
      <w:tabs>
        <w:tab w:val="center" w:pos="4680"/>
        <w:tab w:val="right" w:pos="9360"/>
      </w:tabs>
      <w:spacing w:line="240" w:lineRule="auto"/>
    </w:pPr>
  </w:style>
  <w:style w:type="character" w:customStyle="1" w:styleId="HeaderChar">
    <w:name w:val="Header Char"/>
    <w:basedOn w:val="DefaultParagraphFont"/>
    <w:link w:val="Header"/>
    <w:uiPriority w:val="99"/>
    <w:rsid w:val="00D261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3DCEB3-F46C-6744-BE5D-B86FE417AB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17</Pages>
  <Words>2604</Words>
  <Characters>14846</Characters>
  <Application>Microsoft Office Word</Application>
  <DocSecurity>0</DocSecurity>
  <Lines>123</Lines>
  <Paragraphs>34</Paragraphs>
  <ScaleCrop>false</ScaleCrop>
  <Company/>
  <LinksUpToDate>false</LinksUpToDate>
  <CharactersWithSpaces>17416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elvis enache</cp:lastModifiedBy>
  <cp:revision>30</cp:revision>
  <dcterms:created xsi:type="dcterms:W3CDTF">2021-04-05T12:20:00Z</dcterms:created>
  <dcterms:modified xsi:type="dcterms:W3CDTF">2021-05-04T20:10:00Z</dcterms:modified>
</cp:coreProperties>
</file>