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B6BF9" w14:textId="5D98FDB2" w:rsidR="004E3837" w:rsidRDefault="0095199D">
      <w:pPr>
        <w:rPr>
          <w:lang w:val="en-US"/>
        </w:rPr>
      </w:pPr>
      <w:r>
        <w:rPr>
          <w:lang w:val="en-US"/>
        </w:rPr>
        <w:t>I have n</w:t>
      </w:r>
      <w:r w:rsidR="00070FB4">
        <w:rPr>
          <w:lang w:val="en-US"/>
        </w:rPr>
        <w:t>ot used A</w:t>
      </w:r>
      <w:r w:rsidR="00B83428">
        <w:rPr>
          <w:lang w:val="en-US"/>
        </w:rPr>
        <w:t>I</w:t>
      </w:r>
    </w:p>
    <w:p w14:paraId="4041E5F0" w14:textId="6B8F3C9F" w:rsidR="004E3837" w:rsidRPr="004E3837" w:rsidRDefault="004E3837">
      <w:pPr>
        <w:rPr>
          <w:rFonts w:ascii="Arial" w:hAnsi="Arial" w:cs="Arial"/>
          <w:b/>
          <w:bCs/>
          <w:sz w:val="24"/>
          <w:szCs w:val="24"/>
          <w:u w:val="single"/>
          <w:lang w:val="en-US"/>
        </w:rPr>
      </w:pPr>
      <w:r w:rsidRPr="004E3837">
        <w:rPr>
          <w:rFonts w:ascii="Arial" w:hAnsi="Arial" w:cs="Arial"/>
          <w:b/>
          <w:bCs/>
          <w:sz w:val="24"/>
          <w:szCs w:val="24"/>
          <w:u w:val="single"/>
          <w:lang w:val="en-US"/>
        </w:rPr>
        <w:t>Script</w:t>
      </w:r>
    </w:p>
    <w:p w14:paraId="12583696" w14:textId="379A8BF1" w:rsidR="007F549D" w:rsidRPr="00227880" w:rsidRDefault="0033539D" w:rsidP="004E3837">
      <w:pPr>
        <w:spacing w:line="240" w:lineRule="auto"/>
        <w:rPr>
          <w:rFonts w:ascii="Arial" w:hAnsi="Arial" w:cs="Arial"/>
          <w:color w:val="000000" w:themeColor="text1"/>
          <w:sz w:val="24"/>
          <w:szCs w:val="24"/>
          <w:lang w:val="en-US"/>
        </w:rPr>
      </w:pPr>
      <w:r w:rsidRPr="004E3837">
        <w:rPr>
          <w:rFonts w:ascii="Arial" w:hAnsi="Arial" w:cs="Arial"/>
          <w:sz w:val="24"/>
          <w:szCs w:val="24"/>
          <w:lang w:val="en-US"/>
        </w:rPr>
        <w:t xml:space="preserve">Hi </w:t>
      </w:r>
      <w:r w:rsidR="00EB748F">
        <w:rPr>
          <w:rFonts w:ascii="Arial" w:hAnsi="Arial" w:cs="Arial"/>
          <w:sz w:val="24"/>
          <w:szCs w:val="24"/>
          <w:lang w:val="en-US"/>
        </w:rPr>
        <w:t>m</w:t>
      </w:r>
      <w:r w:rsidRPr="004E3837">
        <w:rPr>
          <w:rFonts w:ascii="Arial" w:hAnsi="Arial" w:cs="Arial"/>
          <w:sz w:val="24"/>
          <w:szCs w:val="24"/>
          <w:lang w:val="en-US"/>
        </w:rPr>
        <w:t>y name is Kaitlin Dennis, I am the safeguarding officer of t</w:t>
      </w:r>
      <w:r w:rsidR="007F549D" w:rsidRPr="004E3837">
        <w:rPr>
          <w:rFonts w:ascii="Arial" w:hAnsi="Arial" w:cs="Arial"/>
          <w:sz w:val="24"/>
          <w:szCs w:val="24"/>
          <w:lang w:val="en-US"/>
        </w:rPr>
        <w:t xml:space="preserve">he school. </w:t>
      </w:r>
      <w:r w:rsidR="00AB0161" w:rsidRPr="004E3837">
        <w:rPr>
          <w:rFonts w:ascii="Arial" w:hAnsi="Arial" w:cs="Arial"/>
          <w:sz w:val="24"/>
          <w:szCs w:val="24"/>
          <w:lang w:val="en-US"/>
        </w:rPr>
        <w:t>My role as the safeguarding officer</w:t>
      </w:r>
      <w:r w:rsidR="00665864" w:rsidRPr="004E3837">
        <w:rPr>
          <w:rFonts w:ascii="Arial" w:hAnsi="Arial" w:cs="Arial"/>
          <w:sz w:val="24"/>
          <w:szCs w:val="24"/>
          <w:lang w:val="en-US"/>
        </w:rPr>
        <w:t xml:space="preserve"> is </w:t>
      </w:r>
      <w:r w:rsidR="00FC7DC3" w:rsidRPr="004E3837">
        <w:rPr>
          <w:rFonts w:ascii="Arial" w:hAnsi="Arial" w:cs="Arial"/>
          <w:sz w:val="24"/>
          <w:szCs w:val="24"/>
          <w:lang w:val="en-US"/>
        </w:rPr>
        <w:t xml:space="preserve">to </w:t>
      </w:r>
      <w:r w:rsidR="00665864" w:rsidRPr="004E3837">
        <w:rPr>
          <w:rFonts w:ascii="Arial" w:hAnsi="Arial" w:cs="Arial"/>
          <w:sz w:val="24"/>
          <w:szCs w:val="24"/>
          <w:lang w:val="en-US"/>
        </w:rPr>
        <w:t xml:space="preserve">make sure </w:t>
      </w:r>
      <w:r w:rsidR="00665864" w:rsidRPr="004E3837">
        <w:rPr>
          <w:rFonts w:ascii="Arial" w:hAnsi="Arial" w:cs="Arial"/>
          <w:sz w:val="24"/>
          <w:szCs w:val="24"/>
          <w:lang w:val="en-US"/>
        </w:rPr>
        <w:t>I respond promptly to safeguarding concerns to ensure</w:t>
      </w:r>
      <w:r w:rsidR="00FC7DC3" w:rsidRPr="004E3837">
        <w:rPr>
          <w:rFonts w:ascii="Arial" w:hAnsi="Arial" w:cs="Arial"/>
          <w:sz w:val="24"/>
          <w:szCs w:val="24"/>
          <w:lang w:val="en-US"/>
        </w:rPr>
        <w:t xml:space="preserve"> that</w:t>
      </w:r>
      <w:r w:rsidR="00665864" w:rsidRPr="004E3837">
        <w:rPr>
          <w:rFonts w:ascii="Arial" w:hAnsi="Arial" w:cs="Arial"/>
          <w:sz w:val="24"/>
          <w:szCs w:val="24"/>
          <w:lang w:val="en-US"/>
        </w:rPr>
        <w:t xml:space="preserve"> the safety and well-being of all pupils</w:t>
      </w:r>
      <w:r w:rsidR="00665864" w:rsidRPr="004E3837">
        <w:rPr>
          <w:rFonts w:ascii="Arial" w:hAnsi="Arial" w:cs="Arial"/>
          <w:sz w:val="24"/>
          <w:szCs w:val="24"/>
          <w:lang w:val="en-US"/>
        </w:rPr>
        <w:t xml:space="preserve"> </w:t>
      </w:r>
      <w:r w:rsidR="00FC7DC3" w:rsidRPr="004E3837">
        <w:rPr>
          <w:rFonts w:ascii="Arial" w:hAnsi="Arial" w:cs="Arial"/>
          <w:sz w:val="24"/>
          <w:szCs w:val="24"/>
          <w:lang w:val="en-US"/>
        </w:rPr>
        <w:t>is my first</w:t>
      </w:r>
      <w:r w:rsidR="00665864" w:rsidRPr="004E3837">
        <w:rPr>
          <w:rFonts w:ascii="Arial" w:hAnsi="Arial" w:cs="Arial"/>
          <w:sz w:val="24"/>
          <w:szCs w:val="24"/>
          <w:lang w:val="en-US"/>
        </w:rPr>
        <w:t xml:space="preserve"> priority</w:t>
      </w:r>
      <w:r w:rsidR="0032685B" w:rsidRPr="0032685B">
        <w:t xml:space="preserve"> </w:t>
      </w:r>
      <w:r w:rsidR="0032685B">
        <w:t>(</w:t>
      </w:r>
      <w:r w:rsidR="0032685B" w:rsidRPr="0032685B">
        <w:rPr>
          <w:rFonts w:ascii="Arial" w:hAnsi="Arial" w:cs="Arial"/>
          <w:sz w:val="24"/>
          <w:szCs w:val="24"/>
          <w:lang w:val="en-US"/>
        </w:rPr>
        <w:t>Department for Education</w:t>
      </w:r>
      <w:r w:rsidR="0032685B">
        <w:rPr>
          <w:rFonts w:ascii="Arial" w:hAnsi="Arial" w:cs="Arial"/>
          <w:sz w:val="24"/>
          <w:szCs w:val="24"/>
          <w:lang w:val="en-US"/>
        </w:rPr>
        <w:t>,</w:t>
      </w:r>
      <w:r w:rsidR="0032685B" w:rsidRPr="0032685B">
        <w:rPr>
          <w:rFonts w:ascii="Arial" w:hAnsi="Arial" w:cs="Arial"/>
          <w:sz w:val="24"/>
          <w:szCs w:val="24"/>
          <w:lang w:val="en-US"/>
        </w:rPr>
        <w:t xml:space="preserve">2003). </w:t>
      </w:r>
      <w:r w:rsidR="00665864" w:rsidRPr="004E3837">
        <w:rPr>
          <w:rFonts w:ascii="Arial" w:hAnsi="Arial" w:cs="Arial"/>
          <w:sz w:val="24"/>
          <w:szCs w:val="24"/>
          <w:lang w:val="en-US"/>
        </w:rPr>
        <w:t>My duty is to collaborate with parents ,carers and any external agencies to work together to plan and monitor safeguarding arrangements for the children</w:t>
      </w:r>
      <w:r w:rsidR="00EB748F">
        <w:rPr>
          <w:rFonts w:ascii="Arial" w:hAnsi="Arial" w:cs="Arial"/>
          <w:sz w:val="24"/>
          <w:szCs w:val="24"/>
          <w:lang w:val="en-US"/>
        </w:rPr>
        <w:t xml:space="preserve"> </w:t>
      </w:r>
      <w:r w:rsidR="0032685B">
        <w:rPr>
          <w:rFonts w:ascii="Arial" w:hAnsi="Arial" w:cs="Arial"/>
          <w:sz w:val="24"/>
          <w:szCs w:val="24"/>
          <w:lang w:val="en-US"/>
        </w:rPr>
        <w:t>(</w:t>
      </w:r>
      <w:r w:rsidR="009947FB" w:rsidRPr="0032685B">
        <w:rPr>
          <w:rFonts w:ascii="Arial" w:hAnsi="Arial" w:cs="Arial"/>
          <w:color w:val="000000" w:themeColor="text1"/>
          <w:sz w:val="24"/>
          <w:szCs w:val="24"/>
          <w:lang w:val="en-US"/>
        </w:rPr>
        <w:t>The Childcare Act 2006)</w:t>
      </w:r>
      <w:r w:rsidR="0032685B">
        <w:rPr>
          <w:rFonts w:ascii="Arial" w:hAnsi="Arial" w:cs="Arial"/>
          <w:sz w:val="24"/>
          <w:szCs w:val="24"/>
          <w:lang w:val="en-US"/>
        </w:rPr>
        <w:t>.</w:t>
      </w:r>
      <w:r w:rsidR="00665864" w:rsidRPr="0032685B">
        <w:rPr>
          <w:rFonts w:ascii="Arial" w:hAnsi="Arial" w:cs="Arial"/>
          <w:sz w:val="24"/>
          <w:szCs w:val="24"/>
          <w:lang w:val="en-US"/>
        </w:rPr>
        <w:t xml:space="preserve"> </w:t>
      </w:r>
      <w:r w:rsidR="00665864" w:rsidRPr="004E3837">
        <w:rPr>
          <w:rFonts w:ascii="Arial" w:hAnsi="Arial" w:cs="Arial"/>
          <w:sz w:val="24"/>
          <w:szCs w:val="24"/>
          <w:lang w:val="en-US"/>
        </w:rPr>
        <w:t>I work closely with class teachers</w:t>
      </w:r>
      <w:r w:rsidR="00FC7DC3" w:rsidRPr="004E3837">
        <w:rPr>
          <w:rFonts w:ascii="Arial" w:hAnsi="Arial" w:cs="Arial"/>
          <w:sz w:val="24"/>
          <w:szCs w:val="24"/>
          <w:lang w:val="en-US"/>
        </w:rPr>
        <w:t xml:space="preserve"> </w:t>
      </w:r>
      <w:r w:rsidR="00665864" w:rsidRPr="004E3837">
        <w:rPr>
          <w:rFonts w:ascii="Arial" w:hAnsi="Arial" w:cs="Arial"/>
          <w:sz w:val="24"/>
          <w:szCs w:val="24"/>
          <w:lang w:val="en-US"/>
        </w:rPr>
        <w:t>and external agencies to secure positive outcomes for children and families</w:t>
      </w:r>
      <w:r w:rsidR="00FC7DC3" w:rsidRPr="004E3837">
        <w:rPr>
          <w:rFonts w:ascii="Arial" w:hAnsi="Arial" w:cs="Arial"/>
          <w:sz w:val="24"/>
          <w:szCs w:val="24"/>
          <w:lang w:val="en-US"/>
        </w:rPr>
        <w:t>. P</w:t>
      </w:r>
      <w:r w:rsidR="00665864" w:rsidRPr="004E3837">
        <w:rPr>
          <w:rFonts w:ascii="Arial" w:hAnsi="Arial" w:cs="Arial"/>
          <w:sz w:val="24"/>
          <w:szCs w:val="24"/>
          <w:lang w:val="en-US"/>
        </w:rPr>
        <w:t>articularly those who are considered vulnerable or have a formal plan in place (such as Child Protection, Child in Need, or Looked After Children). I report all safeguarding concerns to the Executive Safeguarding Lead</w:t>
      </w:r>
      <w:r w:rsidR="00FC7DC3" w:rsidRPr="004E3837">
        <w:rPr>
          <w:rFonts w:ascii="Arial" w:hAnsi="Arial" w:cs="Arial"/>
          <w:sz w:val="24"/>
          <w:szCs w:val="24"/>
          <w:lang w:val="en-US"/>
        </w:rPr>
        <w:t>er</w:t>
      </w:r>
      <w:r w:rsidR="00665864" w:rsidRPr="004E3837">
        <w:rPr>
          <w:rFonts w:ascii="Arial" w:hAnsi="Arial" w:cs="Arial"/>
          <w:sz w:val="24"/>
          <w:szCs w:val="24"/>
          <w:lang w:val="en-US"/>
        </w:rPr>
        <w:t xml:space="preserve"> to ensure they maintain</w:t>
      </w:r>
      <w:r w:rsidR="00FC7DC3" w:rsidRPr="004E3837">
        <w:rPr>
          <w:rFonts w:ascii="Arial" w:hAnsi="Arial" w:cs="Arial"/>
          <w:sz w:val="24"/>
          <w:szCs w:val="24"/>
          <w:lang w:val="en-US"/>
        </w:rPr>
        <w:t xml:space="preserve"> an</w:t>
      </w:r>
      <w:r w:rsidR="00665864" w:rsidRPr="004E3837">
        <w:rPr>
          <w:rFonts w:ascii="Arial" w:hAnsi="Arial" w:cs="Arial"/>
          <w:sz w:val="24"/>
          <w:szCs w:val="24"/>
          <w:lang w:val="en-US"/>
        </w:rPr>
        <w:t xml:space="preserve"> oversight of safeguarding across the school</w:t>
      </w:r>
      <w:r w:rsidR="00672FA9" w:rsidRPr="004E3837">
        <w:rPr>
          <w:rFonts w:ascii="Arial" w:hAnsi="Arial" w:cs="Arial"/>
          <w:sz w:val="24"/>
          <w:szCs w:val="24"/>
          <w:lang w:val="en-US"/>
        </w:rPr>
        <w:t xml:space="preserve"> (</w:t>
      </w:r>
      <w:r w:rsidR="00672FA9" w:rsidRPr="004E3837">
        <w:rPr>
          <w:rFonts w:ascii="Arial" w:hAnsi="Arial" w:cs="Arial"/>
          <w:sz w:val="24"/>
          <w:szCs w:val="24"/>
          <w:lang w:val="en-US"/>
        </w:rPr>
        <w:t>Hackney Education</w:t>
      </w:r>
      <w:r w:rsidR="00672FA9" w:rsidRPr="004E3837">
        <w:rPr>
          <w:rFonts w:ascii="Arial" w:hAnsi="Arial" w:cs="Arial"/>
          <w:sz w:val="24"/>
          <w:szCs w:val="24"/>
          <w:lang w:val="en-US"/>
        </w:rPr>
        <w:t xml:space="preserve">, </w:t>
      </w:r>
      <w:r w:rsidR="00672FA9" w:rsidRPr="004E3837">
        <w:rPr>
          <w:rFonts w:ascii="Arial" w:hAnsi="Arial" w:cs="Arial"/>
          <w:sz w:val="24"/>
          <w:szCs w:val="24"/>
          <w:lang w:val="en-US"/>
        </w:rPr>
        <w:t>no date)</w:t>
      </w:r>
      <w:r w:rsidR="00672FA9" w:rsidRPr="004E3837">
        <w:rPr>
          <w:rFonts w:ascii="Arial" w:hAnsi="Arial" w:cs="Arial"/>
          <w:sz w:val="24"/>
          <w:szCs w:val="24"/>
          <w:lang w:val="en-US"/>
        </w:rPr>
        <w:t xml:space="preserve">. </w:t>
      </w:r>
      <w:r w:rsidR="004E7C83" w:rsidRPr="004E3837">
        <w:rPr>
          <w:rFonts w:ascii="Arial" w:hAnsi="Arial" w:cs="Arial"/>
          <w:sz w:val="24"/>
          <w:szCs w:val="24"/>
          <w:lang w:val="en-US"/>
        </w:rPr>
        <w:t xml:space="preserve">I </w:t>
      </w:r>
      <w:r w:rsidR="004E7C83" w:rsidRPr="004E3837">
        <w:rPr>
          <w:rFonts w:ascii="Arial" w:hAnsi="Arial" w:cs="Arial"/>
          <w:sz w:val="24"/>
          <w:szCs w:val="24"/>
          <w:lang w:val="en-US"/>
        </w:rPr>
        <w:t>have</w:t>
      </w:r>
      <w:r w:rsidR="004E7C83" w:rsidRPr="004E3837">
        <w:rPr>
          <w:rFonts w:ascii="Arial" w:hAnsi="Arial" w:cs="Arial"/>
          <w:sz w:val="24"/>
          <w:szCs w:val="24"/>
          <w:lang w:val="en-US"/>
        </w:rPr>
        <w:t xml:space="preserve"> additional responsibilities to ensure the safety and well-being of all children involved with the organisation. I make sure that all legal requirements are met and that appropriate actions are taken when concerns arise</w:t>
      </w:r>
      <w:r w:rsidR="0046005C">
        <w:rPr>
          <w:rFonts w:ascii="Arial" w:hAnsi="Arial" w:cs="Arial"/>
          <w:sz w:val="24"/>
          <w:szCs w:val="24"/>
          <w:lang w:val="en-US"/>
        </w:rPr>
        <w:t xml:space="preserve"> (</w:t>
      </w:r>
      <w:r w:rsidR="00503CB2" w:rsidRPr="0046005C">
        <w:rPr>
          <w:rFonts w:ascii="Arial" w:hAnsi="Arial" w:cs="Arial"/>
          <w:color w:val="000000" w:themeColor="text1"/>
          <w:sz w:val="24"/>
          <w:szCs w:val="24"/>
          <w:lang w:val="en-US"/>
        </w:rPr>
        <w:t>Laming Report 200</w:t>
      </w:r>
      <w:r w:rsidR="0046005C" w:rsidRPr="0046005C">
        <w:rPr>
          <w:rFonts w:ascii="Arial" w:hAnsi="Arial" w:cs="Arial"/>
          <w:color w:val="000000" w:themeColor="text1"/>
          <w:sz w:val="24"/>
          <w:szCs w:val="24"/>
          <w:lang w:val="en-US"/>
        </w:rPr>
        <w:t>3</w:t>
      </w:r>
      <w:r w:rsidR="00503CB2" w:rsidRPr="0046005C">
        <w:rPr>
          <w:rFonts w:ascii="Arial" w:hAnsi="Arial" w:cs="Arial"/>
          <w:color w:val="000000" w:themeColor="text1"/>
          <w:sz w:val="24"/>
          <w:szCs w:val="24"/>
          <w:lang w:val="en-US"/>
        </w:rPr>
        <w:t>)</w:t>
      </w:r>
      <w:r w:rsidR="0046005C">
        <w:rPr>
          <w:rFonts w:ascii="Arial" w:hAnsi="Arial" w:cs="Arial"/>
          <w:color w:val="000000" w:themeColor="text1"/>
          <w:sz w:val="24"/>
          <w:szCs w:val="24"/>
          <w:lang w:val="en-US"/>
        </w:rPr>
        <w:t>.</w:t>
      </w:r>
      <w:r w:rsidR="004E7C83" w:rsidRPr="0046005C">
        <w:rPr>
          <w:rFonts w:ascii="Arial" w:hAnsi="Arial" w:cs="Arial"/>
          <w:color w:val="000000" w:themeColor="text1"/>
          <w:sz w:val="24"/>
          <w:szCs w:val="24"/>
          <w:lang w:val="en-US"/>
        </w:rPr>
        <w:t xml:space="preserve"> </w:t>
      </w:r>
      <w:r w:rsidR="004E7C83" w:rsidRPr="004E3837">
        <w:rPr>
          <w:rFonts w:ascii="Arial" w:hAnsi="Arial" w:cs="Arial"/>
          <w:sz w:val="24"/>
          <w:szCs w:val="24"/>
          <w:lang w:val="en-US"/>
        </w:rPr>
        <w:t xml:space="preserve">I write safeguarding reports in a clear, factual, and </w:t>
      </w:r>
      <w:r w:rsidR="004E7C83" w:rsidRPr="004E3837">
        <w:rPr>
          <w:rFonts w:ascii="Arial" w:hAnsi="Arial" w:cs="Arial"/>
          <w:sz w:val="24"/>
          <w:szCs w:val="24"/>
          <w:lang w:val="en-US"/>
        </w:rPr>
        <w:t>non-judgmental</w:t>
      </w:r>
      <w:r w:rsidR="004E7C83" w:rsidRPr="004E3837">
        <w:rPr>
          <w:rFonts w:ascii="Arial" w:hAnsi="Arial" w:cs="Arial"/>
          <w:sz w:val="24"/>
          <w:szCs w:val="24"/>
          <w:lang w:val="en-US"/>
        </w:rPr>
        <w:t xml:space="preserve"> manner, and I develop care plans to provide the right support for vulnerable children. I carry out safeguarding risk assessments, maintain accurate and secure records, and handle sensitive information with discretion</w:t>
      </w:r>
      <w:r w:rsidR="0046005C">
        <w:rPr>
          <w:rFonts w:ascii="Arial" w:hAnsi="Arial" w:cs="Arial"/>
          <w:sz w:val="24"/>
          <w:szCs w:val="24"/>
          <w:lang w:val="en-US"/>
        </w:rPr>
        <w:t xml:space="preserve"> (</w:t>
      </w:r>
      <w:r w:rsidR="0046005C" w:rsidRPr="0046005C">
        <w:rPr>
          <w:rFonts w:ascii="Arial" w:hAnsi="Arial" w:cs="Arial"/>
          <w:sz w:val="24"/>
          <w:szCs w:val="24"/>
          <w:lang w:val="en-US"/>
        </w:rPr>
        <w:t>Local Government Association 2018</w:t>
      </w:r>
      <w:r w:rsidR="0046005C">
        <w:rPr>
          <w:rFonts w:ascii="Arial" w:hAnsi="Arial" w:cs="Arial"/>
          <w:sz w:val="24"/>
          <w:szCs w:val="24"/>
          <w:lang w:val="en-US"/>
        </w:rPr>
        <w:t xml:space="preserve">). </w:t>
      </w:r>
      <w:r w:rsidR="004E7C83" w:rsidRPr="004E3837">
        <w:rPr>
          <w:rFonts w:ascii="Arial" w:hAnsi="Arial" w:cs="Arial"/>
          <w:sz w:val="24"/>
          <w:szCs w:val="24"/>
          <w:lang w:val="en-US"/>
        </w:rPr>
        <w:t>I work closely with teachers and parents to address attendance issues, monitor the progress of pupils, and always follow safeguarding protocols to ensure every child receives the care and protection they need</w:t>
      </w:r>
      <w:r w:rsidR="00227880">
        <w:rPr>
          <w:rFonts w:ascii="Arial" w:hAnsi="Arial" w:cs="Arial"/>
          <w:color w:val="EE0000"/>
          <w:sz w:val="24"/>
          <w:szCs w:val="24"/>
          <w:lang w:val="en-US"/>
        </w:rPr>
        <w:t xml:space="preserve"> </w:t>
      </w:r>
      <w:r w:rsidR="00227880" w:rsidRPr="00227880">
        <w:rPr>
          <w:rFonts w:ascii="Arial" w:hAnsi="Arial" w:cs="Arial"/>
          <w:color w:val="000000" w:themeColor="text1"/>
          <w:sz w:val="24"/>
          <w:szCs w:val="24"/>
          <w:lang w:val="en-US"/>
        </w:rPr>
        <w:t>(</w:t>
      </w:r>
      <w:r w:rsidR="00227880" w:rsidRPr="00227880">
        <w:rPr>
          <w:rFonts w:ascii="Arial" w:hAnsi="Arial" w:cs="Arial"/>
          <w:color w:val="000000" w:themeColor="text1"/>
          <w:sz w:val="24"/>
          <w:szCs w:val="24"/>
          <w:lang w:val="en-US"/>
        </w:rPr>
        <w:t>Welsh Government</w:t>
      </w:r>
      <w:r w:rsidR="00227880" w:rsidRPr="00227880">
        <w:rPr>
          <w:rFonts w:ascii="Arial" w:hAnsi="Arial" w:cs="Arial"/>
          <w:color w:val="000000" w:themeColor="text1"/>
          <w:sz w:val="24"/>
          <w:szCs w:val="24"/>
          <w:lang w:val="en-US"/>
        </w:rPr>
        <w:t xml:space="preserve">, </w:t>
      </w:r>
      <w:r w:rsidR="00227880" w:rsidRPr="00227880">
        <w:rPr>
          <w:rFonts w:ascii="Arial" w:hAnsi="Arial" w:cs="Arial"/>
          <w:color w:val="000000" w:themeColor="text1"/>
          <w:sz w:val="24"/>
          <w:szCs w:val="24"/>
          <w:lang w:val="en-US"/>
        </w:rPr>
        <w:t>2015).</w:t>
      </w:r>
    </w:p>
    <w:p w14:paraId="2A6C38FA" w14:textId="4B1776E9" w:rsidR="004E7C83" w:rsidRPr="004E3837" w:rsidRDefault="004E7C83" w:rsidP="004E3837">
      <w:pPr>
        <w:spacing w:line="240" w:lineRule="auto"/>
        <w:rPr>
          <w:rFonts w:ascii="Arial" w:hAnsi="Arial" w:cs="Arial"/>
          <w:sz w:val="24"/>
          <w:szCs w:val="24"/>
          <w:lang w:val="en-US"/>
        </w:rPr>
      </w:pPr>
      <w:r w:rsidRPr="004E3837">
        <w:rPr>
          <w:rFonts w:ascii="Arial" w:hAnsi="Arial" w:cs="Arial"/>
          <w:sz w:val="24"/>
          <w:szCs w:val="24"/>
          <w:lang w:val="en-US"/>
        </w:rPr>
        <w:t xml:space="preserve">I have been informed by Amira who is Cian’s </w:t>
      </w:r>
      <w:r w:rsidR="000F4D35">
        <w:rPr>
          <w:rFonts w:ascii="Arial" w:hAnsi="Arial" w:cs="Arial"/>
          <w:sz w:val="24"/>
          <w:szCs w:val="24"/>
          <w:lang w:val="en-US"/>
        </w:rPr>
        <w:t xml:space="preserve">Practitioner </w:t>
      </w:r>
      <w:r w:rsidRPr="004E3837">
        <w:rPr>
          <w:rFonts w:ascii="Arial" w:hAnsi="Arial" w:cs="Arial"/>
          <w:sz w:val="24"/>
          <w:szCs w:val="24"/>
          <w:lang w:val="en-US"/>
        </w:rPr>
        <w:t xml:space="preserve">that over the last month she have noticed that Cian’s </w:t>
      </w:r>
      <w:r w:rsidR="009565D5" w:rsidRPr="004E3837">
        <w:rPr>
          <w:rFonts w:ascii="Arial" w:hAnsi="Arial" w:cs="Arial"/>
          <w:sz w:val="24"/>
          <w:szCs w:val="24"/>
          <w:lang w:val="en-US"/>
        </w:rPr>
        <w:t>Behavior</w:t>
      </w:r>
      <w:r w:rsidRPr="004E3837">
        <w:rPr>
          <w:rFonts w:ascii="Arial" w:hAnsi="Arial" w:cs="Arial"/>
          <w:sz w:val="24"/>
          <w:szCs w:val="24"/>
          <w:lang w:val="en-US"/>
        </w:rPr>
        <w:t xml:space="preserve"> and appearance have change quite drastically while being in class.</w:t>
      </w:r>
      <w:r w:rsidR="00640813" w:rsidRPr="004E3837">
        <w:rPr>
          <w:rFonts w:ascii="Arial" w:hAnsi="Arial" w:cs="Arial"/>
          <w:sz w:val="24"/>
          <w:szCs w:val="24"/>
          <w:lang w:val="en-US"/>
        </w:rPr>
        <w:t xml:space="preserve"> He is usually a very happy content little boy who loves to be in nursery and socialize with his peers and staff members but recently have shown no interests and doesn’t want to engage or take part in any activities or even go off to play with his friends. He is going off on his own</w:t>
      </w:r>
      <w:r w:rsidR="00227880">
        <w:rPr>
          <w:rFonts w:ascii="Arial" w:hAnsi="Arial" w:cs="Arial"/>
          <w:sz w:val="24"/>
          <w:szCs w:val="24"/>
          <w:lang w:val="en-US"/>
        </w:rPr>
        <w:t xml:space="preserve"> (</w:t>
      </w:r>
      <w:r w:rsidR="00227880" w:rsidRPr="00227880">
        <w:rPr>
          <w:rFonts w:ascii="Arial" w:hAnsi="Arial" w:cs="Arial"/>
          <w:sz w:val="24"/>
          <w:szCs w:val="24"/>
          <w:lang w:val="en-US"/>
        </w:rPr>
        <w:t>Munro</w:t>
      </w:r>
      <w:r w:rsidR="00227880">
        <w:rPr>
          <w:rFonts w:ascii="Arial" w:hAnsi="Arial" w:cs="Arial"/>
          <w:sz w:val="24"/>
          <w:szCs w:val="24"/>
          <w:lang w:val="en-US"/>
        </w:rPr>
        <w:t xml:space="preserve">, </w:t>
      </w:r>
      <w:r w:rsidR="00227880" w:rsidRPr="00227880">
        <w:rPr>
          <w:rFonts w:ascii="Arial" w:hAnsi="Arial" w:cs="Arial"/>
          <w:sz w:val="24"/>
          <w:szCs w:val="24"/>
          <w:lang w:val="en-US"/>
        </w:rPr>
        <w:t xml:space="preserve">2011). </w:t>
      </w:r>
      <w:r w:rsidR="008F5D09">
        <w:rPr>
          <w:rFonts w:ascii="Arial" w:hAnsi="Arial" w:cs="Arial"/>
          <w:sz w:val="24"/>
          <w:szCs w:val="24"/>
          <w:lang w:val="en-US"/>
        </w:rPr>
        <w:t xml:space="preserve">Can you confirm this for me Amira. </w:t>
      </w:r>
      <w:r w:rsidR="00640813" w:rsidRPr="004E3837">
        <w:rPr>
          <w:rFonts w:ascii="Arial" w:hAnsi="Arial" w:cs="Arial"/>
          <w:sz w:val="24"/>
          <w:szCs w:val="24"/>
          <w:lang w:val="en-US"/>
        </w:rPr>
        <w:t xml:space="preserve">I have </w:t>
      </w:r>
      <w:r w:rsidR="008F5D09">
        <w:rPr>
          <w:rFonts w:ascii="Arial" w:hAnsi="Arial" w:cs="Arial"/>
          <w:sz w:val="24"/>
          <w:szCs w:val="24"/>
          <w:lang w:val="en-US"/>
        </w:rPr>
        <w:t xml:space="preserve">also </w:t>
      </w:r>
      <w:r w:rsidR="00640813" w:rsidRPr="004E3837">
        <w:rPr>
          <w:rFonts w:ascii="Arial" w:hAnsi="Arial" w:cs="Arial"/>
          <w:sz w:val="24"/>
          <w:szCs w:val="24"/>
          <w:lang w:val="en-US"/>
        </w:rPr>
        <w:t xml:space="preserve">taken a look on ‘My concern’ which is a safeguarding system that is trusted and secure that connects with Sims.net, Arbor, Bromcom and compass. It is a system that allows me to access and </w:t>
      </w:r>
      <w:r w:rsidR="00227880" w:rsidRPr="004E3837">
        <w:rPr>
          <w:rFonts w:ascii="Arial" w:hAnsi="Arial" w:cs="Arial"/>
          <w:sz w:val="24"/>
          <w:szCs w:val="24"/>
          <w:lang w:val="en-US"/>
        </w:rPr>
        <w:t>manage</w:t>
      </w:r>
      <w:r w:rsidR="00640813" w:rsidRPr="004E3837">
        <w:rPr>
          <w:rFonts w:ascii="Arial" w:hAnsi="Arial" w:cs="Arial"/>
          <w:sz w:val="24"/>
          <w:szCs w:val="24"/>
          <w:lang w:val="en-US"/>
        </w:rPr>
        <w:t xml:space="preserve"> all records of safeguarding and well-being concerns of all the pupils in my school (SIPS,2023) </w:t>
      </w:r>
      <w:r w:rsidRPr="004E3837">
        <w:rPr>
          <w:rFonts w:ascii="Arial" w:hAnsi="Arial" w:cs="Arial"/>
          <w:sz w:val="24"/>
          <w:szCs w:val="24"/>
          <w:lang w:val="en-US"/>
        </w:rPr>
        <w:t xml:space="preserve"> </w:t>
      </w:r>
      <w:r w:rsidR="00640813" w:rsidRPr="004E3837">
        <w:rPr>
          <w:rFonts w:ascii="Arial" w:hAnsi="Arial" w:cs="Arial"/>
          <w:sz w:val="24"/>
          <w:szCs w:val="24"/>
          <w:lang w:val="en-US"/>
        </w:rPr>
        <w:t xml:space="preserve">Looking at Cian’s record I can see that in the last month his teacher has put a few concerns on </w:t>
      </w:r>
      <w:r w:rsidR="009565D5" w:rsidRPr="004E3837">
        <w:rPr>
          <w:rFonts w:ascii="Arial" w:hAnsi="Arial" w:cs="Arial"/>
          <w:sz w:val="24"/>
          <w:szCs w:val="24"/>
          <w:lang w:val="en-US"/>
        </w:rPr>
        <w:t>regarding</w:t>
      </w:r>
      <w:r w:rsidR="00640813" w:rsidRPr="004E3837">
        <w:rPr>
          <w:rFonts w:ascii="Arial" w:hAnsi="Arial" w:cs="Arial"/>
          <w:sz w:val="24"/>
          <w:szCs w:val="24"/>
          <w:lang w:val="en-US"/>
        </w:rPr>
        <w:t xml:space="preserve"> how he is coming into school looking really withdrawn and that the </w:t>
      </w:r>
      <w:r w:rsidR="009565D5" w:rsidRPr="004E3837">
        <w:rPr>
          <w:rFonts w:ascii="Arial" w:hAnsi="Arial" w:cs="Arial"/>
          <w:sz w:val="24"/>
          <w:szCs w:val="24"/>
          <w:lang w:val="en-US"/>
        </w:rPr>
        <w:t xml:space="preserve">clothes he </w:t>
      </w:r>
      <w:r w:rsidR="007875EF" w:rsidRPr="004E3837">
        <w:rPr>
          <w:rFonts w:ascii="Arial" w:hAnsi="Arial" w:cs="Arial"/>
          <w:sz w:val="24"/>
          <w:szCs w:val="24"/>
          <w:lang w:val="en-US"/>
        </w:rPr>
        <w:t xml:space="preserve">have </w:t>
      </w:r>
      <w:r w:rsidR="009565D5" w:rsidRPr="004E3837">
        <w:rPr>
          <w:rFonts w:ascii="Arial" w:hAnsi="Arial" w:cs="Arial"/>
          <w:sz w:val="24"/>
          <w:szCs w:val="24"/>
          <w:lang w:val="en-US"/>
        </w:rPr>
        <w:t>been wearing are unkept</w:t>
      </w:r>
      <w:r w:rsidR="007875EF" w:rsidRPr="004E3837">
        <w:rPr>
          <w:rFonts w:ascii="Arial" w:hAnsi="Arial" w:cs="Arial"/>
          <w:sz w:val="24"/>
          <w:szCs w:val="24"/>
          <w:lang w:val="en-US"/>
        </w:rPr>
        <w:t xml:space="preserve"> </w:t>
      </w:r>
      <w:r w:rsidR="009565D5" w:rsidRPr="004E3837">
        <w:rPr>
          <w:rFonts w:ascii="Arial" w:hAnsi="Arial" w:cs="Arial"/>
          <w:sz w:val="24"/>
          <w:szCs w:val="24"/>
          <w:lang w:val="en-US"/>
        </w:rPr>
        <w:t xml:space="preserve">and </w:t>
      </w:r>
      <w:r w:rsidR="007875EF" w:rsidRPr="004E3837">
        <w:rPr>
          <w:rFonts w:ascii="Arial" w:hAnsi="Arial" w:cs="Arial"/>
          <w:sz w:val="24"/>
          <w:szCs w:val="24"/>
          <w:lang w:val="en-US"/>
        </w:rPr>
        <w:t>unclean</w:t>
      </w:r>
      <w:r w:rsidR="00227880" w:rsidRPr="00227880">
        <w:t xml:space="preserve"> </w:t>
      </w:r>
      <w:r w:rsidR="00227880">
        <w:t>(</w:t>
      </w:r>
      <w:r w:rsidR="00227880" w:rsidRPr="00227880">
        <w:rPr>
          <w:rFonts w:ascii="Arial" w:hAnsi="Arial" w:cs="Arial"/>
          <w:sz w:val="24"/>
          <w:szCs w:val="24"/>
          <w:lang w:val="en-US"/>
        </w:rPr>
        <w:t>NSPCC</w:t>
      </w:r>
      <w:r w:rsidR="00227880">
        <w:rPr>
          <w:rFonts w:ascii="Arial" w:hAnsi="Arial" w:cs="Arial"/>
          <w:sz w:val="24"/>
          <w:szCs w:val="24"/>
          <w:lang w:val="en-US"/>
        </w:rPr>
        <w:t xml:space="preserve">, </w:t>
      </w:r>
      <w:r w:rsidR="00227880" w:rsidRPr="00227880">
        <w:rPr>
          <w:rFonts w:ascii="Arial" w:hAnsi="Arial" w:cs="Arial"/>
          <w:sz w:val="24"/>
          <w:szCs w:val="24"/>
          <w:lang w:val="en-US"/>
        </w:rPr>
        <w:t xml:space="preserve">2019). </w:t>
      </w:r>
      <w:r w:rsidR="00227880">
        <w:rPr>
          <w:rFonts w:ascii="Arial" w:hAnsi="Arial" w:cs="Arial"/>
          <w:color w:val="000000" w:themeColor="text1"/>
          <w:sz w:val="24"/>
          <w:szCs w:val="24"/>
          <w:lang w:val="en-US"/>
        </w:rPr>
        <w:t>T</w:t>
      </w:r>
      <w:r w:rsidR="00BD24F6" w:rsidRPr="00BD24F6">
        <w:rPr>
          <w:rFonts w:ascii="Arial" w:hAnsi="Arial" w:cs="Arial"/>
          <w:color w:val="000000" w:themeColor="text1"/>
          <w:sz w:val="24"/>
          <w:szCs w:val="24"/>
          <w:lang w:val="en-US"/>
        </w:rPr>
        <w:t>hese signs are forms of neglect</w:t>
      </w:r>
      <w:r w:rsidR="007875EF" w:rsidRPr="00BD24F6">
        <w:rPr>
          <w:rFonts w:ascii="Arial" w:hAnsi="Arial" w:cs="Arial"/>
          <w:color w:val="000000" w:themeColor="text1"/>
          <w:sz w:val="24"/>
          <w:szCs w:val="24"/>
          <w:lang w:val="en-US"/>
        </w:rPr>
        <w:t xml:space="preserve"> </w:t>
      </w:r>
      <w:r w:rsidR="009565D5" w:rsidRPr="004E3837">
        <w:rPr>
          <w:rFonts w:ascii="Arial" w:hAnsi="Arial" w:cs="Arial"/>
          <w:sz w:val="24"/>
          <w:szCs w:val="24"/>
          <w:lang w:val="en-US"/>
        </w:rPr>
        <w:t>he has drawn himself away from his peers</w:t>
      </w:r>
      <w:r w:rsidR="00227880">
        <w:rPr>
          <w:rFonts w:ascii="Arial" w:hAnsi="Arial" w:cs="Arial"/>
          <w:sz w:val="24"/>
          <w:szCs w:val="24"/>
          <w:lang w:val="en-US"/>
        </w:rPr>
        <w:t xml:space="preserve"> (</w:t>
      </w:r>
      <w:r w:rsidR="00227880" w:rsidRPr="00227880">
        <w:rPr>
          <w:rFonts w:ascii="Arial" w:hAnsi="Arial" w:cs="Arial"/>
          <w:sz w:val="24"/>
          <w:szCs w:val="24"/>
          <w:lang w:val="en-US"/>
        </w:rPr>
        <w:t>Children Act</w:t>
      </w:r>
      <w:r w:rsidR="00227880">
        <w:rPr>
          <w:rFonts w:ascii="Arial" w:hAnsi="Arial" w:cs="Arial"/>
          <w:sz w:val="24"/>
          <w:szCs w:val="24"/>
          <w:lang w:val="en-US"/>
        </w:rPr>
        <w:t xml:space="preserve">, </w:t>
      </w:r>
      <w:r w:rsidR="00227880" w:rsidRPr="00227880">
        <w:rPr>
          <w:rFonts w:ascii="Arial" w:hAnsi="Arial" w:cs="Arial"/>
          <w:sz w:val="24"/>
          <w:szCs w:val="24"/>
          <w:lang w:val="en-US"/>
        </w:rPr>
        <w:t>2004).</w:t>
      </w:r>
    </w:p>
    <w:p w14:paraId="61647623" w14:textId="3C3C662D" w:rsidR="00610E19" w:rsidRPr="004E3837" w:rsidRDefault="009565D5" w:rsidP="004E3837">
      <w:pPr>
        <w:spacing w:line="240" w:lineRule="auto"/>
        <w:rPr>
          <w:rFonts w:ascii="Arial" w:hAnsi="Arial" w:cs="Arial"/>
          <w:sz w:val="24"/>
          <w:szCs w:val="24"/>
          <w:lang w:val="en-US"/>
        </w:rPr>
      </w:pPr>
      <w:r w:rsidRPr="004E3837">
        <w:rPr>
          <w:rFonts w:ascii="Arial" w:hAnsi="Arial" w:cs="Arial"/>
          <w:sz w:val="24"/>
          <w:szCs w:val="24"/>
          <w:lang w:val="en-US"/>
        </w:rPr>
        <w:t>I went and had a chat to Cian’s teacher as she has concerns about his home environment and mentioned to me that he had a little si</w:t>
      </w:r>
      <w:r w:rsidR="000F4D35">
        <w:rPr>
          <w:rFonts w:ascii="Arial" w:hAnsi="Arial" w:cs="Arial"/>
          <w:sz w:val="24"/>
          <w:szCs w:val="24"/>
          <w:lang w:val="en-US"/>
        </w:rPr>
        <w:t>s</w:t>
      </w:r>
      <w:r w:rsidRPr="004E3837">
        <w:rPr>
          <w:rFonts w:ascii="Arial" w:hAnsi="Arial" w:cs="Arial"/>
          <w:sz w:val="24"/>
          <w:szCs w:val="24"/>
          <w:lang w:val="en-US"/>
        </w:rPr>
        <w:t>ter who is under the age of one</w:t>
      </w:r>
      <w:r w:rsidR="00912D9B" w:rsidRPr="004E3837">
        <w:rPr>
          <w:rFonts w:ascii="Arial" w:hAnsi="Arial" w:cs="Arial"/>
          <w:sz w:val="24"/>
          <w:szCs w:val="24"/>
          <w:lang w:val="en-US"/>
        </w:rPr>
        <w:t xml:space="preserve"> called Luna.</w:t>
      </w:r>
      <w:r w:rsidRPr="004E3837">
        <w:rPr>
          <w:rFonts w:ascii="Arial" w:hAnsi="Arial" w:cs="Arial"/>
          <w:sz w:val="24"/>
          <w:szCs w:val="24"/>
          <w:lang w:val="en-US"/>
        </w:rPr>
        <w:t xml:space="preserve"> </w:t>
      </w:r>
      <w:r w:rsidR="00912D9B" w:rsidRPr="004E3837">
        <w:rPr>
          <w:rFonts w:ascii="Arial" w:hAnsi="Arial" w:cs="Arial"/>
          <w:sz w:val="24"/>
          <w:szCs w:val="24"/>
          <w:lang w:val="en-US"/>
        </w:rPr>
        <w:t>She also mentioned that</w:t>
      </w:r>
      <w:r w:rsidRPr="004E3837">
        <w:rPr>
          <w:rFonts w:ascii="Arial" w:hAnsi="Arial" w:cs="Arial"/>
          <w:sz w:val="24"/>
          <w:szCs w:val="24"/>
          <w:lang w:val="en-US"/>
        </w:rPr>
        <w:t xml:space="preserve"> there was a unknown man who brought Cian to school. She was concern by the fact she </w:t>
      </w:r>
      <w:r w:rsidR="007875EF" w:rsidRPr="004E3837">
        <w:rPr>
          <w:rFonts w:ascii="Arial" w:hAnsi="Arial" w:cs="Arial"/>
          <w:sz w:val="24"/>
          <w:szCs w:val="24"/>
          <w:lang w:val="en-US"/>
        </w:rPr>
        <w:t xml:space="preserve">have </w:t>
      </w:r>
      <w:r w:rsidRPr="004E3837">
        <w:rPr>
          <w:rFonts w:ascii="Arial" w:hAnsi="Arial" w:cs="Arial"/>
          <w:sz w:val="24"/>
          <w:szCs w:val="24"/>
          <w:lang w:val="en-US"/>
        </w:rPr>
        <w:t>never seen or heard of this man but also that he had a strong smell of alcohol coming from him</w:t>
      </w:r>
      <w:r w:rsidR="008E48FE">
        <w:rPr>
          <w:rFonts w:ascii="Arial" w:hAnsi="Arial" w:cs="Arial"/>
          <w:sz w:val="24"/>
          <w:szCs w:val="24"/>
          <w:lang w:val="en-US"/>
        </w:rPr>
        <w:t xml:space="preserve"> (</w:t>
      </w:r>
      <w:r w:rsidR="008E48FE" w:rsidRPr="008E48FE">
        <w:rPr>
          <w:rFonts w:ascii="Arial" w:hAnsi="Arial" w:cs="Arial"/>
          <w:sz w:val="24"/>
          <w:szCs w:val="24"/>
          <w:lang w:val="en-US"/>
        </w:rPr>
        <w:t xml:space="preserve">Disclosure and Barring Service (2019). </w:t>
      </w:r>
      <w:r w:rsidRPr="004E3837">
        <w:rPr>
          <w:rFonts w:ascii="Arial" w:hAnsi="Arial" w:cs="Arial"/>
          <w:sz w:val="24"/>
          <w:szCs w:val="24"/>
          <w:lang w:val="en-US"/>
        </w:rPr>
        <w:t>I decided to do a unannounced home visit and to my shock when I went to the home the outside of the home already looked concerning as there were many black bags and bags full of empty alcohol cans and bottles and nappies on the floor. I continued to kno</w:t>
      </w:r>
      <w:r w:rsidR="007875EF" w:rsidRPr="004E3837">
        <w:rPr>
          <w:rFonts w:ascii="Arial" w:hAnsi="Arial" w:cs="Arial"/>
          <w:sz w:val="24"/>
          <w:szCs w:val="24"/>
          <w:lang w:val="en-US"/>
        </w:rPr>
        <w:t xml:space="preserve">ck </w:t>
      </w:r>
      <w:r w:rsidRPr="004E3837">
        <w:rPr>
          <w:rFonts w:ascii="Arial" w:hAnsi="Arial" w:cs="Arial"/>
          <w:sz w:val="24"/>
          <w:szCs w:val="24"/>
          <w:lang w:val="en-US"/>
        </w:rPr>
        <w:t>on the door but I had no answer</w:t>
      </w:r>
      <w:r w:rsidR="007875EF" w:rsidRPr="004E3837">
        <w:rPr>
          <w:rFonts w:ascii="Arial" w:hAnsi="Arial" w:cs="Arial"/>
          <w:sz w:val="24"/>
          <w:szCs w:val="24"/>
          <w:lang w:val="en-US"/>
        </w:rPr>
        <w:t xml:space="preserve">, but </w:t>
      </w:r>
      <w:r w:rsidRPr="004E3837">
        <w:rPr>
          <w:rFonts w:ascii="Arial" w:hAnsi="Arial" w:cs="Arial"/>
          <w:sz w:val="24"/>
          <w:szCs w:val="24"/>
          <w:lang w:val="en-US"/>
        </w:rPr>
        <w:t xml:space="preserve">I’m sure I could hear voices coming from inside. </w:t>
      </w:r>
      <w:r w:rsidR="00912D9B" w:rsidRPr="004E3837">
        <w:rPr>
          <w:rFonts w:ascii="Arial" w:hAnsi="Arial" w:cs="Arial"/>
          <w:sz w:val="24"/>
          <w:szCs w:val="24"/>
          <w:lang w:val="en-US"/>
        </w:rPr>
        <w:t>I went on to ringing Cian’s and Luna’s Health Visitor and expressed my concerns to her from what we was seeing at school and how we was worried about both of their health’s</w:t>
      </w:r>
      <w:r w:rsidR="00912D9B" w:rsidRPr="008E48FE">
        <w:rPr>
          <w:rFonts w:ascii="Arial" w:hAnsi="Arial" w:cs="Arial"/>
          <w:color w:val="000000" w:themeColor="text1"/>
          <w:sz w:val="24"/>
          <w:szCs w:val="24"/>
          <w:lang w:val="en-US"/>
        </w:rPr>
        <w:t>.</w:t>
      </w:r>
      <w:r w:rsidR="000C544E" w:rsidRPr="008E48FE">
        <w:rPr>
          <w:rFonts w:ascii="Arial" w:hAnsi="Arial" w:cs="Arial"/>
          <w:color w:val="000000" w:themeColor="text1"/>
          <w:sz w:val="24"/>
          <w:szCs w:val="24"/>
          <w:lang w:val="en-US"/>
        </w:rPr>
        <w:t>(Working Together</w:t>
      </w:r>
      <w:r w:rsidR="008E48FE" w:rsidRPr="008E48FE">
        <w:rPr>
          <w:rFonts w:ascii="Arial" w:hAnsi="Arial" w:cs="Arial"/>
          <w:color w:val="000000" w:themeColor="text1"/>
          <w:sz w:val="24"/>
          <w:szCs w:val="24"/>
          <w:lang w:val="en-US"/>
        </w:rPr>
        <w:t xml:space="preserve">- </w:t>
      </w:r>
      <w:r w:rsidR="008E48FE" w:rsidRPr="008E48FE">
        <w:rPr>
          <w:rFonts w:ascii="Arial" w:hAnsi="Arial" w:cs="Arial"/>
          <w:color w:val="000000" w:themeColor="text1"/>
          <w:sz w:val="24"/>
          <w:szCs w:val="24"/>
          <w:lang w:val="en-US"/>
        </w:rPr>
        <w:t xml:space="preserve">Dowling, 2022). </w:t>
      </w:r>
      <w:r w:rsidR="00912D9B" w:rsidRPr="004E3837">
        <w:rPr>
          <w:rFonts w:ascii="Arial" w:hAnsi="Arial" w:cs="Arial"/>
          <w:sz w:val="24"/>
          <w:szCs w:val="24"/>
          <w:lang w:val="en-US"/>
        </w:rPr>
        <w:t xml:space="preserve">I also rang a social worker as my concern for the children safety was getting worse and their family needed </w:t>
      </w:r>
      <w:r w:rsidR="007875EF" w:rsidRPr="004E3837">
        <w:rPr>
          <w:rFonts w:ascii="Arial" w:hAnsi="Arial" w:cs="Arial"/>
          <w:sz w:val="24"/>
          <w:szCs w:val="24"/>
          <w:lang w:val="en-US"/>
        </w:rPr>
        <w:t xml:space="preserve">further investigating </w:t>
      </w:r>
      <w:r w:rsidR="00912D9B" w:rsidRPr="004E3837">
        <w:rPr>
          <w:rFonts w:ascii="Arial" w:hAnsi="Arial" w:cs="Arial"/>
          <w:sz w:val="24"/>
          <w:szCs w:val="24"/>
          <w:lang w:val="en-US"/>
        </w:rPr>
        <w:t xml:space="preserve">especially as mum have not addressed with us that her home life circumstances have changed and </w:t>
      </w:r>
      <w:r w:rsidR="00F95D52" w:rsidRPr="004E3837">
        <w:rPr>
          <w:rFonts w:ascii="Arial" w:hAnsi="Arial" w:cs="Arial"/>
          <w:sz w:val="24"/>
          <w:szCs w:val="24"/>
          <w:lang w:val="en-US"/>
        </w:rPr>
        <w:t xml:space="preserve">she hasn’t </w:t>
      </w:r>
      <w:r w:rsidR="00912D9B" w:rsidRPr="004E3837">
        <w:rPr>
          <w:rFonts w:ascii="Arial" w:hAnsi="Arial" w:cs="Arial"/>
          <w:sz w:val="24"/>
          <w:szCs w:val="24"/>
          <w:lang w:val="en-US"/>
        </w:rPr>
        <w:t>brought to our attention someone different would be dropping off Cian</w:t>
      </w:r>
      <w:r w:rsidR="008E48FE">
        <w:rPr>
          <w:rFonts w:ascii="Arial" w:hAnsi="Arial" w:cs="Arial"/>
          <w:color w:val="EE0000"/>
          <w:sz w:val="24"/>
          <w:szCs w:val="24"/>
          <w:lang w:val="en-US"/>
        </w:rPr>
        <w:t xml:space="preserve"> </w:t>
      </w:r>
      <w:r w:rsidR="008E48FE" w:rsidRPr="008E48FE">
        <w:rPr>
          <w:rFonts w:ascii="Arial" w:hAnsi="Arial" w:cs="Arial"/>
          <w:color w:val="000000" w:themeColor="text1"/>
          <w:sz w:val="24"/>
          <w:szCs w:val="24"/>
          <w:lang w:val="en-US"/>
        </w:rPr>
        <w:t>(</w:t>
      </w:r>
      <w:r w:rsidR="009947FB" w:rsidRPr="008E48FE">
        <w:rPr>
          <w:rFonts w:ascii="Arial" w:hAnsi="Arial" w:cs="Arial"/>
          <w:color w:val="000000" w:themeColor="text1"/>
          <w:sz w:val="24"/>
          <w:szCs w:val="24"/>
          <w:lang w:val="en-US"/>
        </w:rPr>
        <w:t>Social Services and Well-being (Wales) Act 2014)</w:t>
      </w:r>
    </w:p>
    <w:p w14:paraId="7EE4DD7D" w14:textId="51E92DAC" w:rsidR="009565D5" w:rsidRPr="004E3837" w:rsidRDefault="00912D9B" w:rsidP="004E3837">
      <w:pPr>
        <w:spacing w:line="240" w:lineRule="auto"/>
        <w:rPr>
          <w:rFonts w:ascii="Arial" w:hAnsi="Arial" w:cs="Arial"/>
          <w:sz w:val="24"/>
          <w:szCs w:val="24"/>
          <w:lang w:val="en-US"/>
        </w:rPr>
      </w:pPr>
      <w:r w:rsidRPr="004E3837">
        <w:rPr>
          <w:rFonts w:ascii="Arial" w:hAnsi="Arial" w:cs="Arial"/>
          <w:sz w:val="24"/>
          <w:szCs w:val="24"/>
          <w:lang w:val="en-US"/>
        </w:rPr>
        <w:t xml:space="preserve"> </w:t>
      </w:r>
      <w:r w:rsidR="00610E19" w:rsidRPr="004E3837">
        <w:rPr>
          <w:rFonts w:ascii="Arial" w:hAnsi="Arial" w:cs="Arial"/>
          <w:sz w:val="24"/>
          <w:szCs w:val="24"/>
          <w:lang w:val="en-US"/>
        </w:rPr>
        <w:t xml:space="preserve">I personally feel like mum is in a vulnerable state and needs some support of her own. I contacted mum to let her know that I have contacted early years help hub which is a system that </w:t>
      </w:r>
      <w:r w:rsidR="00610E19" w:rsidRPr="004E3837">
        <w:rPr>
          <w:rFonts w:ascii="Arial" w:hAnsi="Arial" w:cs="Arial"/>
          <w:sz w:val="24"/>
          <w:szCs w:val="24"/>
          <w:lang w:val="en-US"/>
        </w:rPr>
        <w:t>provides coordinated support for children, young people, and their families at any stage of life. By working in partnership with a range of agencies, the Hub helps families access the appropriate support to address and reduce the challenges they may be experiencing</w:t>
      </w:r>
      <w:r w:rsidR="009B1950" w:rsidRPr="004E3837">
        <w:rPr>
          <w:rFonts w:ascii="Arial" w:hAnsi="Arial" w:cs="Arial"/>
          <w:sz w:val="24"/>
          <w:szCs w:val="24"/>
          <w:lang w:val="en-US"/>
        </w:rPr>
        <w:t xml:space="preserve"> </w:t>
      </w:r>
      <w:r w:rsidR="009B1950" w:rsidRPr="004E3837">
        <w:rPr>
          <w:rFonts w:ascii="Arial" w:hAnsi="Arial" w:cs="Arial"/>
          <w:sz w:val="24"/>
          <w:szCs w:val="24"/>
          <w:lang w:val="en-US"/>
        </w:rPr>
        <w:t xml:space="preserve">Swansea Council. (2025) </w:t>
      </w:r>
      <w:r w:rsidR="00610E19" w:rsidRPr="004E3837">
        <w:rPr>
          <w:rFonts w:ascii="Arial" w:hAnsi="Arial" w:cs="Arial"/>
          <w:sz w:val="24"/>
          <w:szCs w:val="24"/>
          <w:lang w:val="en-US"/>
        </w:rPr>
        <w:t xml:space="preserve">I would have loved for her to attend sessions to find out what is going on and how we can help support her. I feel </w:t>
      </w:r>
      <w:r w:rsidR="00610E19" w:rsidRPr="004E3837">
        <w:rPr>
          <w:rFonts w:ascii="Arial" w:hAnsi="Arial" w:cs="Arial"/>
          <w:sz w:val="24"/>
          <w:szCs w:val="24"/>
          <w:lang w:val="en-US"/>
        </w:rPr>
        <w:lastRenderedPageBreak/>
        <w:t>she is going through a rough time as we never had no concern before about Cian and his safety being with mum</w:t>
      </w:r>
      <w:r w:rsidR="008E48FE">
        <w:rPr>
          <w:rFonts w:ascii="Arial" w:hAnsi="Arial" w:cs="Arial"/>
          <w:color w:val="000000" w:themeColor="text1"/>
          <w:sz w:val="24"/>
          <w:szCs w:val="24"/>
          <w:lang w:val="en-US"/>
        </w:rPr>
        <w:t xml:space="preserve"> </w:t>
      </w:r>
      <w:r w:rsidR="000C544E" w:rsidRPr="008E48FE">
        <w:rPr>
          <w:rFonts w:ascii="Arial" w:hAnsi="Arial" w:cs="Arial"/>
          <w:color w:val="000000" w:themeColor="text1"/>
          <w:sz w:val="24"/>
          <w:szCs w:val="24"/>
          <w:lang w:val="en-US"/>
        </w:rPr>
        <w:t>(The Children Act 1989)</w:t>
      </w:r>
      <w:r w:rsidR="008E48FE">
        <w:rPr>
          <w:rFonts w:ascii="Arial" w:hAnsi="Arial" w:cs="Arial"/>
          <w:color w:val="000000" w:themeColor="text1"/>
          <w:sz w:val="24"/>
          <w:szCs w:val="24"/>
          <w:lang w:val="en-US"/>
        </w:rPr>
        <w:t>.</w:t>
      </w:r>
      <w:r w:rsidR="00610E19" w:rsidRPr="008E48FE">
        <w:rPr>
          <w:rFonts w:ascii="Arial" w:hAnsi="Arial" w:cs="Arial"/>
          <w:color w:val="000000" w:themeColor="text1"/>
          <w:sz w:val="24"/>
          <w:szCs w:val="24"/>
          <w:lang w:val="en-US"/>
        </w:rPr>
        <w:t xml:space="preserve"> </w:t>
      </w:r>
      <w:r w:rsidR="00610E19" w:rsidRPr="004E3837">
        <w:rPr>
          <w:rFonts w:ascii="Arial" w:hAnsi="Arial" w:cs="Arial"/>
          <w:sz w:val="24"/>
          <w:szCs w:val="24"/>
          <w:lang w:val="en-US"/>
        </w:rPr>
        <w:t xml:space="preserve">Unfortunately I have had phone calls from early help hub and mum have shown no commitment and haven’t attended any social and help workshops. </w:t>
      </w:r>
      <w:r w:rsidR="009B1950" w:rsidRPr="004E3837">
        <w:rPr>
          <w:rFonts w:ascii="Arial" w:hAnsi="Arial" w:cs="Arial"/>
          <w:sz w:val="24"/>
          <w:szCs w:val="24"/>
          <w:lang w:val="en-US"/>
        </w:rPr>
        <w:t>I think that a decision</w:t>
      </w:r>
      <w:r w:rsidR="00F95D52" w:rsidRPr="004E3837">
        <w:rPr>
          <w:rFonts w:ascii="Arial" w:hAnsi="Arial" w:cs="Arial"/>
          <w:sz w:val="24"/>
          <w:szCs w:val="24"/>
          <w:lang w:val="en-US"/>
        </w:rPr>
        <w:t xml:space="preserve"> </w:t>
      </w:r>
      <w:r w:rsidR="009B1950" w:rsidRPr="004E3837">
        <w:rPr>
          <w:rFonts w:ascii="Arial" w:hAnsi="Arial" w:cs="Arial"/>
          <w:sz w:val="24"/>
          <w:szCs w:val="24"/>
          <w:lang w:val="en-US"/>
        </w:rPr>
        <w:t>need</w:t>
      </w:r>
      <w:r w:rsidR="00F95D52" w:rsidRPr="004E3837">
        <w:rPr>
          <w:rFonts w:ascii="Arial" w:hAnsi="Arial" w:cs="Arial"/>
          <w:sz w:val="24"/>
          <w:szCs w:val="24"/>
          <w:lang w:val="en-US"/>
        </w:rPr>
        <w:t>s</w:t>
      </w:r>
      <w:r w:rsidR="009B1950" w:rsidRPr="004E3837">
        <w:rPr>
          <w:rFonts w:ascii="Arial" w:hAnsi="Arial" w:cs="Arial"/>
          <w:sz w:val="24"/>
          <w:szCs w:val="24"/>
          <w:lang w:val="en-US"/>
        </w:rPr>
        <w:t xml:space="preserve"> to be made and that the family lifestyle is looked into and dealt with in the right procedures to ensure that not just Cian but Lunas safety </w:t>
      </w:r>
      <w:r w:rsidR="00F95D52" w:rsidRPr="004E3837">
        <w:rPr>
          <w:rFonts w:ascii="Arial" w:hAnsi="Arial" w:cs="Arial"/>
          <w:sz w:val="24"/>
          <w:szCs w:val="24"/>
          <w:lang w:val="en-US"/>
        </w:rPr>
        <w:t xml:space="preserve">and wellbeing is put first </w:t>
      </w:r>
      <w:r w:rsidR="009B1950" w:rsidRPr="004E3837">
        <w:rPr>
          <w:rFonts w:ascii="Arial" w:hAnsi="Arial" w:cs="Arial"/>
          <w:sz w:val="24"/>
          <w:szCs w:val="24"/>
          <w:lang w:val="en-US"/>
        </w:rPr>
        <w:t>and no harm is being done to them</w:t>
      </w:r>
      <w:r w:rsidR="008F5D09">
        <w:rPr>
          <w:rFonts w:ascii="Arial" w:hAnsi="Arial" w:cs="Arial"/>
          <w:sz w:val="24"/>
          <w:szCs w:val="24"/>
          <w:lang w:val="en-US"/>
        </w:rPr>
        <w:t xml:space="preserve"> </w:t>
      </w:r>
      <w:r w:rsidR="008E48FE">
        <w:rPr>
          <w:rFonts w:ascii="Arial" w:hAnsi="Arial" w:cs="Arial"/>
          <w:sz w:val="24"/>
          <w:szCs w:val="24"/>
          <w:lang w:val="en-US"/>
        </w:rPr>
        <w:t>(</w:t>
      </w:r>
      <w:r w:rsidR="009947FB" w:rsidRPr="008E48FE">
        <w:rPr>
          <w:rFonts w:ascii="Arial" w:hAnsi="Arial" w:cs="Arial"/>
          <w:color w:val="000000" w:themeColor="text1"/>
          <w:sz w:val="24"/>
          <w:szCs w:val="24"/>
          <w:lang w:val="en-US"/>
        </w:rPr>
        <w:t>Care Standards Act 2000)</w:t>
      </w:r>
      <w:r w:rsidR="008E48FE" w:rsidRPr="008E48FE">
        <w:rPr>
          <w:rFonts w:ascii="Arial" w:hAnsi="Arial" w:cs="Arial"/>
          <w:color w:val="000000" w:themeColor="text1"/>
          <w:sz w:val="24"/>
          <w:szCs w:val="24"/>
          <w:lang w:val="en-US"/>
        </w:rPr>
        <w:t>.</w:t>
      </w:r>
      <w:r w:rsidR="006546B8">
        <w:rPr>
          <w:rFonts w:ascii="Arial" w:hAnsi="Arial" w:cs="Arial"/>
          <w:color w:val="000000" w:themeColor="text1"/>
          <w:sz w:val="24"/>
          <w:szCs w:val="24"/>
          <w:lang w:val="en-US"/>
        </w:rPr>
        <w:t xml:space="preserve"> Thank you for listening.</w:t>
      </w:r>
    </w:p>
    <w:p w14:paraId="4EE127F1" w14:textId="77777777" w:rsidR="004E7C83" w:rsidRDefault="004E7C83">
      <w:pPr>
        <w:rPr>
          <w:lang w:val="en-US"/>
        </w:rPr>
      </w:pPr>
    </w:p>
    <w:p w14:paraId="5EB25BE9" w14:textId="77777777" w:rsidR="00672FA9" w:rsidRPr="00672FA9" w:rsidRDefault="00672FA9" w:rsidP="00672FA9">
      <w:pPr>
        <w:rPr>
          <w:lang w:val="en-US"/>
        </w:rPr>
      </w:pPr>
    </w:p>
    <w:p w14:paraId="7F8D84EC" w14:textId="77777777" w:rsidR="00672FA9" w:rsidRPr="00672FA9" w:rsidRDefault="00672FA9" w:rsidP="00672FA9">
      <w:pPr>
        <w:rPr>
          <w:lang w:val="en-US"/>
        </w:rPr>
      </w:pPr>
    </w:p>
    <w:p w14:paraId="44554AA0" w14:textId="77777777" w:rsidR="00672FA9" w:rsidRPr="00672FA9" w:rsidRDefault="00672FA9" w:rsidP="00672FA9">
      <w:pPr>
        <w:rPr>
          <w:lang w:val="en-US"/>
        </w:rPr>
      </w:pPr>
    </w:p>
    <w:p w14:paraId="421851D8" w14:textId="77777777" w:rsidR="00672FA9" w:rsidRDefault="00672FA9" w:rsidP="00672FA9">
      <w:pPr>
        <w:ind w:firstLine="720"/>
        <w:rPr>
          <w:lang w:val="en-US"/>
        </w:rPr>
      </w:pPr>
    </w:p>
    <w:p w14:paraId="1DB4F2FD" w14:textId="77777777" w:rsidR="009B1950" w:rsidRDefault="009B1950" w:rsidP="00672FA9">
      <w:pPr>
        <w:ind w:firstLine="720"/>
        <w:rPr>
          <w:lang w:val="en-US"/>
        </w:rPr>
      </w:pPr>
    </w:p>
    <w:p w14:paraId="0A56F8E3" w14:textId="77777777" w:rsidR="004E3837" w:rsidRDefault="004E3837" w:rsidP="00672FA9">
      <w:pPr>
        <w:ind w:firstLine="720"/>
        <w:rPr>
          <w:lang w:val="en-US"/>
        </w:rPr>
      </w:pPr>
    </w:p>
    <w:p w14:paraId="4507A9FB" w14:textId="77777777" w:rsidR="004E3837" w:rsidRDefault="004E3837" w:rsidP="00672FA9">
      <w:pPr>
        <w:ind w:firstLine="720"/>
        <w:rPr>
          <w:lang w:val="en-US"/>
        </w:rPr>
      </w:pPr>
    </w:p>
    <w:p w14:paraId="6E53C724" w14:textId="77777777" w:rsidR="004E3837" w:rsidRDefault="004E3837" w:rsidP="00672FA9">
      <w:pPr>
        <w:ind w:firstLine="720"/>
        <w:rPr>
          <w:lang w:val="en-US"/>
        </w:rPr>
      </w:pPr>
    </w:p>
    <w:p w14:paraId="1985C4CF" w14:textId="77777777" w:rsidR="004E3837" w:rsidRDefault="004E3837" w:rsidP="00672FA9">
      <w:pPr>
        <w:ind w:firstLine="720"/>
        <w:rPr>
          <w:lang w:val="en-US"/>
        </w:rPr>
      </w:pPr>
    </w:p>
    <w:p w14:paraId="01947DAF" w14:textId="77777777" w:rsidR="004E3837" w:rsidRDefault="004E3837" w:rsidP="00672FA9">
      <w:pPr>
        <w:ind w:firstLine="720"/>
        <w:rPr>
          <w:lang w:val="en-US"/>
        </w:rPr>
      </w:pPr>
    </w:p>
    <w:p w14:paraId="6070E032" w14:textId="77777777" w:rsidR="004E3837" w:rsidRDefault="004E3837" w:rsidP="00672FA9">
      <w:pPr>
        <w:ind w:firstLine="720"/>
        <w:rPr>
          <w:lang w:val="en-US"/>
        </w:rPr>
      </w:pPr>
    </w:p>
    <w:p w14:paraId="27273184" w14:textId="77777777" w:rsidR="004E3837" w:rsidRDefault="004E3837" w:rsidP="00672FA9">
      <w:pPr>
        <w:ind w:firstLine="720"/>
        <w:rPr>
          <w:lang w:val="en-US"/>
        </w:rPr>
      </w:pPr>
    </w:p>
    <w:p w14:paraId="07C78B7A" w14:textId="77777777" w:rsidR="004E3837" w:rsidRDefault="004E3837" w:rsidP="00672FA9">
      <w:pPr>
        <w:ind w:firstLine="720"/>
        <w:rPr>
          <w:lang w:val="en-US"/>
        </w:rPr>
      </w:pPr>
    </w:p>
    <w:p w14:paraId="30CBB7DA" w14:textId="77777777" w:rsidR="004E3837" w:rsidRDefault="004E3837" w:rsidP="00672FA9">
      <w:pPr>
        <w:ind w:firstLine="720"/>
        <w:rPr>
          <w:lang w:val="en-US"/>
        </w:rPr>
      </w:pPr>
    </w:p>
    <w:p w14:paraId="79B3FE56" w14:textId="77777777" w:rsidR="004E3837" w:rsidRDefault="004E3837" w:rsidP="00672FA9">
      <w:pPr>
        <w:ind w:firstLine="720"/>
        <w:rPr>
          <w:lang w:val="en-US"/>
        </w:rPr>
      </w:pPr>
    </w:p>
    <w:p w14:paraId="3EA54570" w14:textId="77777777" w:rsidR="004E3837" w:rsidRDefault="004E3837" w:rsidP="00672FA9">
      <w:pPr>
        <w:ind w:firstLine="720"/>
        <w:rPr>
          <w:lang w:val="en-US"/>
        </w:rPr>
      </w:pPr>
    </w:p>
    <w:p w14:paraId="0740CF44" w14:textId="77777777" w:rsidR="004E3837" w:rsidRDefault="004E3837" w:rsidP="00672FA9">
      <w:pPr>
        <w:ind w:firstLine="720"/>
        <w:rPr>
          <w:lang w:val="en-US"/>
        </w:rPr>
      </w:pPr>
    </w:p>
    <w:p w14:paraId="53317A0C" w14:textId="77777777" w:rsidR="004E3837" w:rsidRDefault="004E3837" w:rsidP="00672FA9">
      <w:pPr>
        <w:ind w:firstLine="720"/>
        <w:rPr>
          <w:lang w:val="en-US"/>
        </w:rPr>
      </w:pPr>
    </w:p>
    <w:p w14:paraId="7C06A1E9" w14:textId="77777777" w:rsidR="004E3837" w:rsidRDefault="004E3837" w:rsidP="00672FA9">
      <w:pPr>
        <w:ind w:firstLine="720"/>
        <w:rPr>
          <w:lang w:val="en-US"/>
        </w:rPr>
      </w:pPr>
    </w:p>
    <w:p w14:paraId="7C23AFDB" w14:textId="77777777" w:rsidR="004E3837" w:rsidRDefault="004E3837" w:rsidP="00672FA9">
      <w:pPr>
        <w:ind w:firstLine="720"/>
        <w:rPr>
          <w:lang w:val="en-US"/>
        </w:rPr>
      </w:pPr>
    </w:p>
    <w:p w14:paraId="288B047C" w14:textId="77777777" w:rsidR="004E3837" w:rsidRDefault="004E3837" w:rsidP="00672FA9">
      <w:pPr>
        <w:ind w:firstLine="720"/>
        <w:rPr>
          <w:lang w:val="en-US"/>
        </w:rPr>
      </w:pPr>
    </w:p>
    <w:p w14:paraId="0E595475" w14:textId="77777777" w:rsidR="004E3837" w:rsidRDefault="004E3837" w:rsidP="00672FA9">
      <w:pPr>
        <w:ind w:firstLine="720"/>
        <w:rPr>
          <w:lang w:val="en-US"/>
        </w:rPr>
      </w:pPr>
    </w:p>
    <w:p w14:paraId="5322A85B" w14:textId="77777777" w:rsidR="004E3837" w:rsidRDefault="004E3837" w:rsidP="00672FA9">
      <w:pPr>
        <w:ind w:firstLine="720"/>
        <w:rPr>
          <w:lang w:val="en-US"/>
        </w:rPr>
      </w:pPr>
    </w:p>
    <w:p w14:paraId="1A5C9039" w14:textId="77777777" w:rsidR="004E3837" w:rsidRDefault="004E3837" w:rsidP="00672FA9">
      <w:pPr>
        <w:ind w:firstLine="720"/>
        <w:rPr>
          <w:lang w:val="en-US"/>
        </w:rPr>
      </w:pPr>
    </w:p>
    <w:p w14:paraId="157D4A66" w14:textId="77777777" w:rsidR="004E3837" w:rsidRDefault="004E3837" w:rsidP="00672FA9">
      <w:pPr>
        <w:ind w:firstLine="720"/>
        <w:rPr>
          <w:lang w:val="en-US"/>
        </w:rPr>
      </w:pPr>
    </w:p>
    <w:p w14:paraId="33723986" w14:textId="77777777" w:rsidR="004E3837" w:rsidRDefault="004E3837" w:rsidP="00672FA9">
      <w:pPr>
        <w:ind w:firstLine="720"/>
        <w:rPr>
          <w:lang w:val="en-US"/>
        </w:rPr>
      </w:pPr>
    </w:p>
    <w:p w14:paraId="17E75CBD" w14:textId="77777777" w:rsidR="004E3837" w:rsidRDefault="004E3837" w:rsidP="00672FA9">
      <w:pPr>
        <w:ind w:firstLine="720"/>
        <w:rPr>
          <w:lang w:val="en-US"/>
        </w:rPr>
      </w:pPr>
    </w:p>
    <w:p w14:paraId="476D9A84" w14:textId="77777777" w:rsidR="004E3837" w:rsidRDefault="004E3837" w:rsidP="00672FA9">
      <w:pPr>
        <w:ind w:firstLine="720"/>
        <w:rPr>
          <w:lang w:val="en-US"/>
        </w:rPr>
      </w:pPr>
    </w:p>
    <w:p w14:paraId="05941081" w14:textId="77777777" w:rsidR="004E3837" w:rsidRDefault="004E3837" w:rsidP="00672FA9">
      <w:pPr>
        <w:ind w:firstLine="720"/>
        <w:rPr>
          <w:lang w:val="en-US"/>
        </w:rPr>
      </w:pPr>
    </w:p>
    <w:p w14:paraId="78A67A46" w14:textId="77777777" w:rsidR="00672FA9" w:rsidRDefault="00672FA9" w:rsidP="00672FA9">
      <w:pPr>
        <w:ind w:firstLine="720"/>
        <w:rPr>
          <w:lang w:val="en-US"/>
        </w:rPr>
      </w:pPr>
    </w:p>
    <w:p w14:paraId="1684FCE0" w14:textId="76380265" w:rsidR="00672FA9" w:rsidRPr="00672FA9" w:rsidRDefault="00672FA9" w:rsidP="00672FA9">
      <w:pPr>
        <w:ind w:firstLine="720"/>
        <w:rPr>
          <w:b/>
          <w:bCs/>
          <w:u w:val="single"/>
          <w:lang w:val="en-US"/>
        </w:rPr>
      </w:pPr>
      <w:r w:rsidRPr="00672FA9">
        <w:rPr>
          <w:b/>
          <w:bCs/>
          <w:u w:val="single"/>
          <w:lang w:val="en-US"/>
        </w:rPr>
        <w:t>Reference list</w:t>
      </w:r>
    </w:p>
    <w:p w14:paraId="6D7F4DA3" w14:textId="4DFFEEEF" w:rsidR="00A8283A" w:rsidRPr="00A8283A" w:rsidRDefault="00A8283A" w:rsidP="00A8283A">
      <w:pPr>
        <w:spacing w:line="360" w:lineRule="auto"/>
        <w:rPr>
          <w:rFonts w:ascii="Arial" w:hAnsi="Arial" w:cs="Arial"/>
          <w:b/>
          <w:bCs/>
          <w:sz w:val="24"/>
          <w:szCs w:val="24"/>
          <w:u w:val="single"/>
          <w:lang w:val="en-US"/>
        </w:rPr>
      </w:pPr>
      <w:r w:rsidRPr="00A8283A">
        <w:rPr>
          <w:rFonts w:ascii="Arial" w:hAnsi="Arial" w:cs="Arial"/>
          <w:b/>
          <w:bCs/>
          <w:sz w:val="24"/>
          <w:szCs w:val="24"/>
          <w:u w:val="single"/>
          <w:lang w:val="en-US"/>
        </w:rPr>
        <w:t>G</w:t>
      </w:r>
      <w:r w:rsidRPr="00A8283A">
        <w:rPr>
          <w:rFonts w:ascii="Arial" w:hAnsi="Arial" w:cs="Arial"/>
          <w:b/>
          <w:bCs/>
          <w:sz w:val="24"/>
          <w:szCs w:val="24"/>
          <w:u w:val="single"/>
          <w:lang w:val="en-US"/>
        </w:rPr>
        <w:t xml:space="preserve">roup reference list: </w:t>
      </w:r>
    </w:p>
    <w:p w14:paraId="6DAFE89E" w14:textId="1105438E"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Alcohol Change UK (</w:t>
      </w:r>
      <w:proofErr w:type="spellStart"/>
      <w:r w:rsidRPr="00A8283A">
        <w:rPr>
          <w:rFonts w:ascii="Arial" w:hAnsi="Arial" w:cs="Arial"/>
          <w:sz w:val="24"/>
          <w:szCs w:val="24"/>
          <w:lang w:val="en-US"/>
        </w:rPr>
        <w:t>n.d</w:t>
      </w:r>
      <w:proofErr w:type="spellEnd"/>
      <w:r w:rsidRPr="00A8283A">
        <w:rPr>
          <w:rFonts w:ascii="Arial" w:hAnsi="Arial" w:cs="Arial"/>
          <w:sz w:val="24"/>
          <w:szCs w:val="24"/>
          <w:lang w:val="en-US"/>
        </w:rPr>
        <w:t xml:space="preserve">). Alcohol and relationships leaflet: how alcohol can affect us. Alcohol Change UK. Available at: </w:t>
      </w:r>
      <w:hyperlink r:id="rId6" w:history="1">
        <w:r w:rsidRPr="00327E69">
          <w:rPr>
            <w:rStyle w:val="Hyperlink"/>
            <w:rFonts w:ascii="Arial" w:hAnsi="Arial" w:cs="Arial"/>
            <w:sz w:val="24"/>
            <w:szCs w:val="24"/>
            <w:lang w:val="en-US"/>
          </w:rPr>
          <w:t>https://alcoholchange.org.uk/alcohol-facts/fact-sheets/alcohol-and-relationships</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on: 01 July 2025). </w:t>
      </w:r>
    </w:p>
    <w:p w14:paraId="79C43DBA" w14:textId="4117ACCD"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Barnardo's (2024). Effects of Domestic Abuse on Children. Barnardos. Available at: </w:t>
      </w:r>
      <w:hyperlink r:id="rId7" w:history="1">
        <w:r w:rsidRPr="00327E69">
          <w:rPr>
            <w:rStyle w:val="Hyperlink"/>
            <w:rFonts w:ascii="Arial" w:hAnsi="Arial" w:cs="Arial"/>
            <w:sz w:val="24"/>
            <w:szCs w:val="24"/>
            <w:lang w:val="en-US"/>
          </w:rPr>
          <w:t>https://www.barnardos.org.uk/get-support/support-for-parents-and-carers/child-abuse-and-harm/children-affected-domestic-abuse-violence</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on: 04 July 2025). </w:t>
      </w:r>
    </w:p>
    <w:p w14:paraId="0943055E"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Bronfenbrenner, U. (1979). The Ecology of Human Development. Harvard University Press. </w:t>
      </w:r>
    </w:p>
    <w:p w14:paraId="6933BBBA" w14:textId="3E6A687E"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Browne, M. (2018). Children’s Commissioner publishes report into vulnerable babies. Children’s Commissioner for England. Available at: </w:t>
      </w:r>
      <w:hyperlink r:id="rId8" w:history="1">
        <w:r w:rsidRPr="00327E69">
          <w:rPr>
            <w:rStyle w:val="Hyperlink"/>
            <w:rFonts w:ascii="Arial" w:hAnsi="Arial" w:cs="Arial"/>
            <w:sz w:val="24"/>
            <w:szCs w:val="24"/>
            <w:lang w:val="en-US"/>
          </w:rPr>
          <w:t>https://www.childrenscommissioner.gov.uk/news/almost-16000-babies-under-1-are-growing-up-in-toxic-households-at-risk-of-severe-harm-childrens-commissioners-report-reveals/</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on: 03 July 2025). </w:t>
      </w:r>
    </w:p>
    <w:p w14:paraId="559D03B6" w14:textId="6731229F"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Care Standards Act (2000) .Available at: https://www.legislation.gov.uk/ukpga/2000/14/contents</w:t>
      </w:r>
      <w:r>
        <w:rPr>
          <w:rFonts w:ascii="Arial" w:hAnsi="Arial" w:cs="Arial"/>
          <w:sz w:val="24"/>
          <w:szCs w:val="24"/>
          <w:lang w:val="en-US"/>
        </w:rPr>
        <w:t xml:space="preserve">. </w:t>
      </w:r>
      <w:r w:rsidRPr="00A8283A">
        <w:rPr>
          <w:rFonts w:ascii="Arial" w:hAnsi="Arial" w:cs="Arial"/>
          <w:sz w:val="24"/>
          <w:szCs w:val="24"/>
          <w:lang w:val="en-US"/>
        </w:rPr>
        <w:t xml:space="preserve"> (Accessed on: 01 July 2025). </w:t>
      </w:r>
    </w:p>
    <w:p w14:paraId="4D927580" w14:textId="630A1BD4"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Childcare Act, (2006). Available at: https://www.legislation.gov.uk/ukpga/2006/21</w:t>
      </w:r>
      <w:r>
        <w:rPr>
          <w:rFonts w:ascii="Arial" w:hAnsi="Arial" w:cs="Arial"/>
          <w:sz w:val="24"/>
          <w:szCs w:val="24"/>
          <w:lang w:val="en-US"/>
        </w:rPr>
        <w:t xml:space="preserve"> </w:t>
      </w:r>
      <w:r w:rsidRPr="00A8283A">
        <w:rPr>
          <w:rFonts w:ascii="Arial" w:hAnsi="Arial" w:cs="Arial"/>
          <w:sz w:val="24"/>
          <w:szCs w:val="24"/>
          <w:lang w:val="en-US"/>
        </w:rPr>
        <w:t xml:space="preserve">. (Accessed on: 01 July 2025). </w:t>
      </w:r>
    </w:p>
    <w:p w14:paraId="0D95DA63" w14:textId="1AE7581F"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RCPCH (n.d.).  Child Protection Portal – Child protection and safeguarding in the UK: your essential resource to help inform clinical practice, child protection procedures, and professional and expert opinion in the legal system. Available at: </w:t>
      </w:r>
      <w:hyperlink r:id="rId9" w:history="1">
        <w:r w:rsidRPr="00327E69">
          <w:rPr>
            <w:rStyle w:val="Hyperlink"/>
            <w:rFonts w:ascii="Arial" w:hAnsi="Arial" w:cs="Arial"/>
            <w:sz w:val="24"/>
            <w:szCs w:val="24"/>
            <w:lang w:val="en-US"/>
          </w:rPr>
          <w:t>https://childprotection.rcpch.ac.uk/</w:t>
        </w:r>
      </w:hyperlink>
      <w:r>
        <w:rPr>
          <w:rFonts w:ascii="Arial" w:hAnsi="Arial" w:cs="Arial"/>
          <w:sz w:val="24"/>
          <w:szCs w:val="24"/>
          <w:lang w:val="en-US"/>
        </w:rPr>
        <w:t xml:space="preserve"> </w:t>
      </w:r>
      <w:r w:rsidRPr="00A8283A">
        <w:rPr>
          <w:rFonts w:ascii="Arial" w:hAnsi="Arial" w:cs="Arial"/>
          <w:sz w:val="24"/>
          <w:szCs w:val="24"/>
          <w:lang w:val="en-US"/>
        </w:rPr>
        <w:t xml:space="preserve"> (Accessed on: 02 July 2025). </w:t>
      </w:r>
    </w:p>
    <w:p w14:paraId="0002ADB7" w14:textId="0E5E8E1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Children Act (1989). Children Act 1989. Available at: </w:t>
      </w:r>
      <w:hyperlink r:id="rId10" w:history="1">
        <w:r w:rsidRPr="00327E69">
          <w:rPr>
            <w:rStyle w:val="Hyperlink"/>
            <w:rFonts w:ascii="Arial" w:hAnsi="Arial" w:cs="Arial"/>
            <w:sz w:val="24"/>
            <w:szCs w:val="24"/>
            <w:lang w:val="en-US"/>
          </w:rPr>
          <w:t>https://www.legislation.gov.uk/ukpga/1989/41/contents</w:t>
        </w:r>
      </w:hyperlink>
      <w:r>
        <w:rPr>
          <w:rFonts w:ascii="Arial" w:hAnsi="Arial" w:cs="Arial"/>
          <w:sz w:val="24"/>
          <w:szCs w:val="24"/>
          <w:lang w:val="en-US"/>
        </w:rPr>
        <w:t xml:space="preserve"> </w:t>
      </w:r>
      <w:r w:rsidRPr="00A8283A">
        <w:rPr>
          <w:rFonts w:ascii="Arial" w:hAnsi="Arial" w:cs="Arial"/>
          <w:sz w:val="24"/>
          <w:szCs w:val="24"/>
          <w:lang w:val="en-US"/>
        </w:rPr>
        <w:t xml:space="preserve">  ‌(Accessed on: 01 July 2025). </w:t>
      </w:r>
    </w:p>
    <w:p w14:paraId="7AAD9222" w14:textId="39FCB514"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Children Act (2004). Children Act 2004. Available at: </w:t>
      </w:r>
      <w:hyperlink r:id="rId11" w:history="1">
        <w:r w:rsidRPr="00327E69">
          <w:rPr>
            <w:rStyle w:val="Hyperlink"/>
            <w:rFonts w:ascii="Arial" w:hAnsi="Arial" w:cs="Arial"/>
            <w:sz w:val="24"/>
            <w:szCs w:val="24"/>
            <w:lang w:val="en-US"/>
          </w:rPr>
          <w:t>https://www.legislation.gov.uk/ukpga/2004/31/section/28</w:t>
        </w:r>
      </w:hyperlink>
      <w:r>
        <w:rPr>
          <w:rFonts w:ascii="Arial" w:hAnsi="Arial" w:cs="Arial"/>
          <w:sz w:val="24"/>
          <w:szCs w:val="24"/>
          <w:lang w:val="en-US"/>
        </w:rPr>
        <w:t xml:space="preserve"> </w:t>
      </w:r>
      <w:r w:rsidRPr="00A8283A">
        <w:rPr>
          <w:rFonts w:ascii="Arial" w:hAnsi="Arial" w:cs="Arial"/>
          <w:sz w:val="24"/>
          <w:szCs w:val="24"/>
          <w:lang w:val="en-US"/>
        </w:rPr>
        <w:t xml:space="preserve"> (Accessed on: 01 July 2025). </w:t>
      </w:r>
    </w:p>
    <w:p w14:paraId="047B0035" w14:textId="4AABE954"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Children’s Commissioner for Wales. (2021). Annual Report 20/21 - Children’s Commissioner for Wales. Available at: </w:t>
      </w:r>
      <w:hyperlink r:id="rId12" w:history="1">
        <w:r w:rsidRPr="00327E69">
          <w:rPr>
            <w:rStyle w:val="Hyperlink"/>
            <w:rFonts w:ascii="Arial" w:hAnsi="Arial" w:cs="Arial"/>
            <w:sz w:val="24"/>
            <w:szCs w:val="24"/>
            <w:lang w:val="en-US"/>
          </w:rPr>
          <w:t>https://www.childcomwales.org.uk/publications/annual-report-20-21</w:t>
        </w:r>
      </w:hyperlink>
      <w:r>
        <w:rPr>
          <w:rFonts w:ascii="Arial" w:hAnsi="Arial" w:cs="Arial"/>
          <w:sz w:val="24"/>
          <w:szCs w:val="24"/>
          <w:lang w:val="en-US"/>
        </w:rPr>
        <w:t xml:space="preserve"> </w:t>
      </w:r>
      <w:r w:rsidRPr="00A8283A">
        <w:rPr>
          <w:rFonts w:ascii="Arial" w:hAnsi="Arial" w:cs="Arial"/>
          <w:sz w:val="24"/>
          <w:szCs w:val="24"/>
          <w:lang w:val="en-US"/>
        </w:rPr>
        <w:t xml:space="preserve"> (Accessed on: 06 July  2025). </w:t>
      </w:r>
    </w:p>
    <w:p w14:paraId="563FE3D8" w14:textId="2B6DFE2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College of Policing (2023). Risk and associated investigations. College of Policing. Available at: </w:t>
      </w:r>
      <w:hyperlink r:id="rId13" w:history="1">
        <w:r w:rsidRPr="00327E69">
          <w:rPr>
            <w:rStyle w:val="Hyperlink"/>
            <w:rFonts w:ascii="Arial" w:hAnsi="Arial" w:cs="Arial"/>
            <w:sz w:val="24"/>
            <w:szCs w:val="24"/>
            <w:lang w:val="en-US"/>
          </w:rPr>
          <w:t>https://www.college.police.uk/app/major-investigation-and-public-protection/investigating-child-abuse-</w:t>
        </w:r>
        <w:r w:rsidRPr="00327E69">
          <w:rPr>
            <w:rStyle w:val="Hyperlink"/>
            <w:rFonts w:ascii="Arial" w:hAnsi="Arial" w:cs="Arial"/>
            <w:sz w:val="24"/>
            <w:szCs w:val="24"/>
            <w:lang w:val="en-US"/>
          </w:rPr>
          <w:lastRenderedPageBreak/>
          <w:t>and-safeguarding-children/police-response-investigating-child-abuse/risk-and-associated-investigations</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on: 28 June 2025). </w:t>
      </w:r>
    </w:p>
    <w:p w14:paraId="73BB1728" w14:textId="2C6EA35C"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Data Protection Act (2018). Data Protection Act 2018. Available at: </w:t>
      </w:r>
      <w:hyperlink r:id="rId14" w:history="1">
        <w:r w:rsidRPr="00327E69">
          <w:rPr>
            <w:rStyle w:val="Hyperlink"/>
            <w:rFonts w:ascii="Arial" w:hAnsi="Arial" w:cs="Arial"/>
            <w:sz w:val="24"/>
            <w:szCs w:val="24"/>
            <w:lang w:val="en-US"/>
          </w:rPr>
          <w:t>https://www.legislation.gov.uk/ukpga/2018/12/section/2/enacted</w:t>
        </w:r>
      </w:hyperlink>
      <w:r>
        <w:rPr>
          <w:rFonts w:ascii="Arial" w:hAnsi="Arial" w:cs="Arial"/>
          <w:sz w:val="24"/>
          <w:szCs w:val="24"/>
          <w:lang w:val="en-US"/>
        </w:rPr>
        <w:t xml:space="preserve"> </w:t>
      </w:r>
      <w:r w:rsidRPr="00A8283A">
        <w:rPr>
          <w:rFonts w:ascii="Arial" w:hAnsi="Arial" w:cs="Arial"/>
          <w:sz w:val="24"/>
          <w:szCs w:val="24"/>
          <w:lang w:val="en-US"/>
        </w:rPr>
        <w:t xml:space="preserve"> (Accessed on: 01 July 2025).  </w:t>
      </w:r>
    </w:p>
    <w:p w14:paraId="78AD5D1C" w14:textId="314BB04A"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(2003). Every Child Matters. </w:t>
      </w:r>
      <w:proofErr w:type="spellStart"/>
      <w:r w:rsidRPr="00A8283A">
        <w:rPr>
          <w:rFonts w:ascii="Arial" w:hAnsi="Arial" w:cs="Arial"/>
          <w:sz w:val="24"/>
          <w:szCs w:val="24"/>
          <w:lang w:val="fr-FR"/>
        </w:rPr>
        <w:t>Available</w:t>
      </w:r>
      <w:proofErr w:type="spellEnd"/>
      <w:r w:rsidRPr="00A8283A">
        <w:rPr>
          <w:rFonts w:ascii="Arial" w:hAnsi="Arial" w:cs="Arial"/>
          <w:sz w:val="24"/>
          <w:szCs w:val="24"/>
          <w:lang w:val="fr-FR"/>
        </w:rPr>
        <w:t xml:space="preserve"> at: https://assets.publishing.service.gov.uk/media/5a7c95a4e5274a0bb7cb806d/5860.pdf[SD1]</w:t>
      </w:r>
      <w:r>
        <w:rPr>
          <w:rFonts w:ascii="Arial" w:hAnsi="Arial" w:cs="Arial"/>
          <w:sz w:val="24"/>
          <w:szCs w:val="24"/>
          <w:lang w:val="fr-FR"/>
        </w:rPr>
        <w:t xml:space="preserve">.  </w:t>
      </w:r>
      <w:r w:rsidRPr="00A8283A">
        <w:rPr>
          <w:rFonts w:ascii="Arial" w:hAnsi="Arial" w:cs="Arial"/>
          <w:sz w:val="24"/>
          <w:szCs w:val="24"/>
          <w:lang w:val="en-US"/>
        </w:rPr>
        <w:t xml:space="preserve">(Accessed on: 01 July 2025). </w:t>
      </w:r>
    </w:p>
    <w:p w14:paraId="1C1ABFD1" w14:textId="59DDFBC8"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(2015). Promoting the health and well-being of looked-after children. Available at: </w:t>
      </w:r>
      <w:hyperlink r:id="rId15" w:history="1">
        <w:r w:rsidRPr="00327E69">
          <w:rPr>
            <w:rStyle w:val="Hyperlink"/>
            <w:rFonts w:ascii="Arial" w:hAnsi="Arial" w:cs="Arial"/>
            <w:sz w:val="24"/>
            <w:szCs w:val="24"/>
            <w:lang w:val="en-US"/>
          </w:rPr>
          <w:t>https://assets.publishing.service.gov.uk/media/630623bdd3bf7f3660de63da/Promoting_the_health_and_well-being_of_looked-after_children_August_2022_update.pdf</w:t>
        </w:r>
      </w:hyperlink>
      <w:r>
        <w:rPr>
          <w:rFonts w:ascii="Arial" w:hAnsi="Arial" w:cs="Arial"/>
          <w:sz w:val="24"/>
          <w:szCs w:val="24"/>
          <w:lang w:val="en-US"/>
        </w:rPr>
        <w:t xml:space="preserve">. </w:t>
      </w:r>
      <w:r w:rsidRPr="00A8283A">
        <w:rPr>
          <w:rFonts w:ascii="Arial" w:hAnsi="Arial" w:cs="Arial"/>
          <w:sz w:val="24"/>
          <w:szCs w:val="24"/>
          <w:lang w:val="en-US"/>
        </w:rPr>
        <w:t xml:space="preserve">(Accessed: 25 June 2025). </w:t>
      </w:r>
    </w:p>
    <w:p w14:paraId="573C4229" w14:textId="4E033AFF"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(2018) Working Together to Safeguard Children, GOV.UK. Available at: </w:t>
      </w:r>
      <w:hyperlink r:id="rId16" w:history="1">
        <w:r w:rsidRPr="00327E69">
          <w:rPr>
            <w:rStyle w:val="Hyperlink"/>
            <w:rFonts w:ascii="Arial" w:hAnsi="Arial" w:cs="Arial"/>
            <w:sz w:val="24"/>
            <w:szCs w:val="24"/>
            <w:lang w:val="en-US"/>
          </w:rPr>
          <w:t>https://www.gov.uk/government/publications/working-together-to-safeguard-children--2</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on: 27 June 2025). </w:t>
      </w:r>
    </w:p>
    <w:p w14:paraId="7F900AA4" w14:textId="65E286D4"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(2019) Social worker. Available at: </w:t>
      </w:r>
      <w:hyperlink r:id="rId17" w:history="1">
        <w:r w:rsidRPr="00327E69">
          <w:rPr>
            <w:rStyle w:val="Hyperlink"/>
            <w:rFonts w:ascii="Arial" w:hAnsi="Arial" w:cs="Arial"/>
            <w:sz w:val="24"/>
            <w:szCs w:val="24"/>
            <w:lang w:val="en-US"/>
          </w:rPr>
          <w:t>https://support-for-social-workers.education.gov.uk/explore-roles/social-worker</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29 June 2025). </w:t>
      </w:r>
    </w:p>
    <w:p w14:paraId="011FEB34" w14:textId="6FA31CFF"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(2023). Working Together to Safeguard Children. GOV.UK. Available at: </w:t>
      </w:r>
      <w:hyperlink r:id="rId18" w:history="1">
        <w:r w:rsidRPr="00327E69">
          <w:rPr>
            <w:rStyle w:val="Hyperlink"/>
            <w:rFonts w:ascii="Arial" w:hAnsi="Arial" w:cs="Arial"/>
            <w:sz w:val="24"/>
            <w:szCs w:val="24"/>
            <w:lang w:val="en-US"/>
          </w:rPr>
          <w:t>https://www.gov.uk/government/publications/working-to-gether-to-safeguard-children--2</w:t>
        </w:r>
      </w:hyperlink>
      <w:r w:rsidRPr="00A8283A">
        <w:rPr>
          <w:rFonts w:ascii="Arial" w:hAnsi="Arial" w:cs="Arial"/>
          <w:sz w:val="24"/>
          <w:szCs w:val="24"/>
          <w:lang w:val="en-US"/>
        </w:rPr>
        <w:t>.</w:t>
      </w:r>
      <w:r>
        <w:rPr>
          <w:rFonts w:ascii="Arial" w:hAnsi="Arial" w:cs="Arial"/>
          <w:sz w:val="24"/>
          <w:szCs w:val="24"/>
          <w:lang w:val="en-US"/>
        </w:rPr>
        <w:t xml:space="preserve"> </w:t>
      </w:r>
      <w:r w:rsidRPr="00A8283A">
        <w:rPr>
          <w:rFonts w:ascii="Arial" w:hAnsi="Arial" w:cs="Arial"/>
          <w:sz w:val="24"/>
          <w:szCs w:val="24"/>
          <w:lang w:val="en-US"/>
        </w:rPr>
        <w:t xml:space="preserve"> (Accessed on: 07 July 2025). </w:t>
      </w:r>
    </w:p>
    <w:p w14:paraId="431FD8B6" w14:textId="3A9EAC2B"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(2024). Early Years Foundation Stage Statutory Framework for Group and school-based Providers Setting the Standards for learning, Development and Care for Children from Birth to Five . Available at: </w:t>
      </w:r>
      <w:hyperlink r:id="rId19" w:history="1">
        <w:r w:rsidRPr="00327E69">
          <w:rPr>
            <w:rStyle w:val="Hyperlink"/>
            <w:rFonts w:ascii="Arial" w:hAnsi="Arial" w:cs="Arial"/>
            <w:sz w:val="24"/>
            <w:szCs w:val="24"/>
            <w:lang w:val="en-US"/>
          </w:rPr>
          <w:t>https://assets.publishing.service.gov.uk/media/670fa42a30536cb92748328f/EYFS_statutory_framework_for_group_and_school_-_based_providers.pdf</w:t>
        </w:r>
      </w:hyperlink>
      <w:r>
        <w:rPr>
          <w:rFonts w:ascii="Arial" w:hAnsi="Arial" w:cs="Arial"/>
          <w:sz w:val="24"/>
          <w:szCs w:val="24"/>
          <w:lang w:val="en-US"/>
        </w:rPr>
        <w:t xml:space="preserve"> </w:t>
      </w:r>
      <w:r w:rsidRPr="00A8283A">
        <w:rPr>
          <w:rFonts w:ascii="Arial" w:hAnsi="Arial" w:cs="Arial"/>
          <w:sz w:val="24"/>
          <w:szCs w:val="24"/>
          <w:lang w:val="en-US"/>
        </w:rPr>
        <w:t xml:space="preserve">(Accessed on: 07 July 2025). </w:t>
      </w:r>
    </w:p>
    <w:p w14:paraId="37C991D0" w14:textId="77777777" w:rsidR="00A8283A" w:rsidRPr="00A8283A" w:rsidRDefault="00A8283A" w:rsidP="00A8283A">
      <w:pPr>
        <w:spacing w:line="360" w:lineRule="auto"/>
        <w:rPr>
          <w:rFonts w:ascii="Arial" w:hAnsi="Arial" w:cs="Arial"/>
          <w:sz w:val="24"/>
          <w:szCs w:val="24"/>
          <w:lang w:val="en-US"/>
        </w:rPr>
      </w:pPr>
    </w:p>
    <w:p w14:paraId="4AEBAE48" w14:textId="160A87FA"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Department for Education (2024). Keeping children safe in education 2024. Available at: </w:t>
      </w:r>
      <w:hyperlink r:id="rId20" w:history="1">
        <w:r w:rsidRPr="00327E69">
          <w:rPr>
            <w:rStyle w:val="Hyperlink"/>
            <w:rFonts w:ascii="Arial" w:hAnsi="Arial" w:cs="Arial"/>
            <w:sz w:val="24"/>
            <w:szCs w:val="24"/>
            <w:lang w:val="en-US"/>
          </w:rPr>
          <w:t>https://assets.publishing.service.gov.uk/media/66d7301b9084b18b95709f75/Keeping_children_safe_in_education_2024.pdf</w:t>
        </w:r>
      </w:hyperlink>
      <w:r>
        <w:rPr>
          <w:rFonts w:ascii="Arial" w:hAnsi="Arial" w:cs="Arial"/>
          <w:sz w:val="24"/>
          <w:szCs w:val="24"/>
          <w:lang w:val="en-US"/>
        </w:rPr>
        <w:t xml:space="preserve"> </w:t>
      </w:r>
      <w:r w:rsidRPr="00A8283A">
        <w:rPr>
          <w:rFonts w:ascii="Arial" w:hAnsi="Arial" w:cs="Arial"/>
          <w:sz w:val="24"/>
          <w:szCs w:val="24"/>
          <w:lang w:val="en-US"/>
        </w:rPr>
        <w:t xml:space="preserve"> (Accessed on: 07 July 2025). </w:t>
      </w:r>
    </w:p>
    <w:p w14:paraId="4E89D234" w14:textId="77777777" w:rsidR="00A8283A" w:rsidRPr="00A8283A" w:rsidRDefault="00A8283A" w:rsidP="00A8283A">
      <w:pPr>
        <w:spacing w:line="360" w:lineRule="auto"/>
        <w:rPr>
          <w:rFonts w:ascii="Arial" w:hAnsi="Arial" w:cs="Arial"/>
          <w:sz w:val="24"/>
          <w:szCs w:val="24"/>
          <w:lang w:val="en-US"/>
        </w:rPr>
      </w:pPr>
    </w:p>
    <w:p w14:paraId="1851EAC3" w14:textId="30632B5A"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Disclosure and Barring Service (2019). Basic DBS checks: guidance. </w:t>
      </w:r>
      <w:proofErr w:type="spellStart"/>
      <w:r w:rsidRPr="00A8283A">
        <w:rPr>
          <w:rFonts w:ascii="Arial" w:hAnsi="Arial" w:cs="Arial"/>
          <w:sz w:val="24"/>
          <w:szCs w:val="24"/>
          <w:lang w:val="fr-FR"/>
        </w:rPr>
        <w:t>Available</w:t>
      </w:r>
      <w:proofErr w:type="spellEnd"/>
      <w:r w:rsidRPr="00A8283A">
        <w:rPr>
          <w:rFonts w:ascii="Arial" w:hAnsi="Arial" w:cs="Arial"/>
          <w:sz w:val="24"/>
          <w:szCs w:val="24"/>
          <w:lang w:val="fr-FR"/>
        </w:rPr>
        <w:t xml:space="preserve"> at: https://www.gov.uk/guidance/basic-dbs-checks-guidance</w:t>
      </w:r>
      <w:r w:rsidRPr="00A8283A">
        <w:rPr>
          <w:rFonts w:ascii="Arial" w:hAnsi="Arial" w:cs="Arial"/>
          <w:sz w:val="24"/>
          <w:szCs w:val="24"/>
          <w:lang w:val="fr-FR"/>
        </w:rPr>
        <w:t>.</w:t>
      </w:r>
      <w:r>
        <w:rPr>
          <w:rFonts w:ascii="Arial" w:hAnsi="Arial" w:cs="Arial"/>
          <w:sz w:val="24"/>
          <w:szCs w:val="24"/>
          <w:lang w:val="fr-FR"/>
        </w:rPr>
        <w:t xml:space="preserve"> </w:t>
      </w:r>
      <w:r w:rsidRPr="00A8283A">
        <w:rPr>
          <w:rFonts w:ascii="Arial" w:hAnsi="Arial" w:cs="Arial"/>
          <w:sz w:val="24"/>
          <w:szCs w:val="24"/>
          <w:lang w:val="fr-FR"/>
        </w:rPr>
        <w:t xml:space="preserve"> </w:t>
      </w:r>
      <w:r w:rsidRPr="00A8283A">
        <w:rPr>
          <w:rFonts w:ascii="Arial" w:hAnsi="Arial" w:cs="Arial"/>
          <w:sz w:val="24"/>
          <w:szCs w:val="24"/>
          <w:lang w:val="en-US"/>
        </w:rPr>
        <w:t xml:space="preserve">(Accessed on: 08 July 2025). </w:t>
      </w:r>
    </w:p>
    <w:p w14:paraId="19A7F476" w14:textId="77777777" w:rsidR="00A8283A" w:rsidRPr="00A8283A" w:rsidRDefault="00A8283A" w:rsidP="00A8283A">
      <w:pPr>
        <w:spacing w:line="360" w:lineRule="auto"/>
        <w:rPr>
          <w:rFonts w:ascii="Arial" w:hAnsi="Arial" w:cs="Arial"/>
          <w:sz w:val="24"/>
          <w:szCs w:val="24"/>
          <w:lang w:val="en-US"/>
        </w:rPr>
      </w:pPr>
    </w:p>
    <w:p w14:paraId="5B5A207E" w14:textId="6782D756"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lastRenderedPageBreak/>
        <w:t xml:space="preserve">Dowling, S. (2022). Welsh Government launches new Code of Safeguarding Practice - WCVA. </w:t>
      </w:r>
      <w:proofErr w:type="spellStart"/>
      <w:r w:rsidRPr="00A8283A">
        <w:rPr>
          <w:rFonts w:ascii="Arial" w:hAnsi="Arial" w:cs="Arial"/>
          <w:sz w:val="24"/>
          <w:szCs w:val="24"/>
          <w:lang w:val="fr-FR"/>
        </w:rPr>
        <w:t>Available</w:t>
      </w:r>
      <w:proofErr w:type="spellEnd"/>
      <w:r w:rsidRPr="00A8283A">
        <w:rPr>
          <w:rFonts w:ascii="Arial" w:hAnsi="Arial" w:cs="Arial"/>
          <w:sz w:val="24"/>
          <w:szCs w:val="24"/>
          <w:lang w:val="fr-FR"/>
        </w:rPr>
        <w:t xml:space="preserve"> at: https://wcva.cymru/welsh-government-launches-new-code-of-safeguarding-practice/.</w:t>
      </w:r>
      <w:r>
        <w:rPr>
          <w:rFonts w:ascii="Arial" w:hAnsi="Arial" w:cs="Arial"/>
          <w:sz w:val="24"/>
          <w:szCs w:val="24"/>
          <w:lang w:val="fr-FR"/>
        </w:rPr>
        <w:t xml:space="preserve"> </w:t>
      </w:r>
      <w:r w:rsidRPr="00A8283A">
        <w:rPr>
          <w:rFonts w:ascii="Arial" w:hAnsi="Arial" w:cs="Arial"/>
          <w:sz w:val="24"/>
          <w:szCs w:val="24"/>
          <w:lang w:val="fr-FR"/>
        </w:rPr>
        <w:t xml:space="preserve"> </w:t>
      </w:r>
      <w:r w:rsidRPr="00A8283A">
        <w:rPr>
          <w:rFonts w:ascii="Arial" w:hAnsi="Arial" w:cs="Arial"/>
          <w:sz w:val="24"/>
          <w:szCs w:val="24"/>
          <w:lang w:val="en-US"/>
        </w:rPr>
        <w:t xml:space="preserve">(Accessed on: 08 July 2025). </w:t>
      </w:r>
    </w:p>
    <w:p w14:paraId="4FD8DBCF"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Drinkaware (2025). Alcohol and safety while looking after children | Drinkaware. Available at: https://www.drinkaware.co.uk/advice-and-support/help-to-reduce-drinking/alcohol-in-the-home/alcohol-and-safety-while-looking-after-children. (Accessed on: 28 June 2025). </w:t>
      </w:r>
    </w:p>
    <w:p w14:paraId="2DA68053"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Early Intervention Foundation (2018). </w:t>
      </w:r>
      <w:proofErr w:type="spellStart"/>
      <w:r w:rsidRPr="00A8283A">
        <w:rPr>
          <w:rFonts w:ascii="Arial" w:hAnsi="Arial" w:cs="Arial"/>
          <w:sz w:val="24"/>
          <w:szCs w:val="24"/>
          <w:lang w:val="en-US"/>
        </w:rPr>
        <w:t>Realising</w:t>
      </w:r>
      <w:proofErr w:type="spellEnd"/>
      <w:r w:rsidRPr="00A8283A">
        <w:rPr>
          <w:rFonts w:ascii="Arial" w:hAnsi="Arial" w:cs="Arial"/>
          <w:sz w:val="24"/>
          <w:szCs w:val="24"/>
          <w:lang w:val="en-US"/>
        </w:rPr>
        <w:t xml:space="preserve"> the potential of early intervention. Available at: https://www.eif.org.uk/report/realising-the-potential-of-early-intervention. (Accessed on: 28 June 2025). </w:t>
      </w:r>
    </w:p>
    <w:p w14:paraId="73C71CBE" w14:textId="77777777" w:rsidR="00A8283A" w:rsidRPr="00A8283A" w:rsidRDefault="00A8283A" w:rsidP="00A8283A">
      <w:pPr>
        <w:spacing w:line="360" w:lineRule="auto"/>
        <w:rPr>
          <w:rFonts w:ascii="Arial" w:hAnsi="Arial" w:cs="Arial"/>
          <w:sz w:val="24"/>
          <w:szCs w:val="24"/>
          <w:lang w:val="en-US"/>
        </w:rPr>
      </w:pPr>
      <w:proofErr w:type="spellStart"/>
      <w:r w:rsidRPr="00A8283A">
        <w:rPr>
          <w:rFonts w:ascii="Arial" w:hAnsi="Arial" w:cs="Arial"/>
          <w:sz w:val="24"/>
          <w:szCs w:val="24"/>
          <w:lang w:val="en-US"/>
        </w:rPr>
        <w:t>Felitti</w:t>
      </w:r>
      <w:proofErr w:type="spellEnd"/>
      <w:r w:rsidRPr="00A8283A">
        <w:rPr>
          <w:rFonts w:ascii="Arial" w:hAnsi="Arial" w:cs="Arial"/>
          <w:sz w:val="24"/>
          <w:szCs w:val="24"/>
          <w:lang w:val="en-US"/>
        </w:rPr>
        <w:t xml:space="preserve">, V.J., Anda, R.F., Nordenberg, D., Williamson, D.F., Spitz, A.M., Edwards, V., Koss, M.P. and Marks, J.S. (1998). Relationship of Childhood Abuse and Household Dysfunction to Many of the Leading Causes of Death in Adults. American Journal of Preventive Medicine, 14(4), pp.245–258. </w:t>
      </w:r>
      <w:proofErr w:type="spellStart"/>
      <w:r w:rsidRPr="00A8283A">
        <w:rPr>
          <w:rFonts w:ascii="Arial" w:hAnsi="Arial" w:cs="Arial"/>
          <w:sz w:val="24"/>
          <w:szCs w:val="24"/>
          <w:lang w:val="en-US"/>
        </w:rPr>
        <w:t>DOI:https</w:t>
      </w:r>
      <w:proofErr w:type="spellEnd"/>
      <w:r w:rsidRPr="00A8283A">
        <w:rPr>
          <w:rFonts w:ascii="Arial" w:hAnsi="Arial" w:cs="Arial"/>
          <w:sz w:val="24"/>
          <w:szCs w:val="24"/>
          <w:lang w:val="en-US"/>
        </w:rPr>
        <w:t xml:space="preserve">://doi.org/10.1016/S0749-3797(98)00017-8. </w:t>
      </w:r>
    </w:p>
    <w:p w14:paraId="3F484F6F" w14:textId="218BEE90"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Frontline (2023) What is a social worker?, Frontline. Available at: https://thefrontline.org.uk/who-we-are/what-we-do/what-is-a-social-worker/. (Accessed on: 28 June 2025). </w:t>
      </w:r>
    </w:p>
    <w:p w14:paraId="581C31FF" w14:textId="104BC882"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GDPR (2016) General Data Protection Regulation (GDPR). Available at: https://gdpr-info.eu/chapter-2/ (Accessed on: 01 July 2025). </w:t>
      </w:r>
    </w:p>
    <w:p w14:paraId="226BF42E" w14:textId="4657CD90"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Ginsburg, K.R. (2007). The Importance of Play in Promoting Healthy Child Development and Maintaining Strong parent-child Bonds. American Academy of Pediatrics,  119(1), pp.182–191. </w:t>
      </w:r>
      <w:proofErr w:type="spellStart"/>
      <w:r w:rsidRPr="00A8283A">
        <w:rPr>
          <w:rFonts w:ascii="Arial" w:hAnsi="Arial" w:cs="Arial"/>
          <w:sz w:val="24"/>
          <w:szCs w:val="24"/>
          <w:lang w:val="en-US"/>
        </w:rPr>
        <w:t>DOI:https</w:t>
      </w:r>
      <w:proofErr w:type="spellEnd"/>
      <w:r w:rsidRPr="00A8283A">
        <w:rPr>
          <w:rFonts w:ascii="Arial" w:hAnsi="Arial" w:cs="Arial"/>
          <w:sz w:val="24"/>
          <w:szCs w:val="24"/>
          <w:lang w:val="en-US"/>
        </w:rPr>
        <w:t xml:space="preserve">://doi.org/10.1542/peds.2006-2697. </w:t>
      </w:r>
    </w:p>
    <w:p w14:paraId="22834016"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Google Translate (2025). Available at: https://translate.google.com/ (Accessed: 03 July 2025). </w:t>
      </w:r>
    </w:p>
    <w:p w14:paraId="106BC0E1"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GOV.UK (1989). Children Act 1989. Available at: https://www.legislation.gov.uk/ukpga/1989/41/section/17. (Accessed on: 04 July 2025). </w:t>
      </w:r>
    </w:p>
    <w:p w14:paraId="115B8114"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GOV.UK (2018). Data Protection Act 2018. Available at: https://www.legislation.gov.uk/ukpga/2018/12/contents. (Accessed on: 04 July 2025). </w:t>
      </w:r>
    </w:p>
    <w:p w14:paraId="30B1F0F7"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GOV.UK (2023) Working Together to Safeguard Children 2023. Available at: https://assets.publishing.service.gov.uk/media/6849a7b67cba25f610c7db3f/Working_together_to_safeguard_children_2023_-_statutory_guidance.pdf. (Accessed: 26 June 2025). </w:t>
      </w:r>
    </w:p>
    <w:p w14:paraId="0CEDABF9"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Grammarly (2025). Grammarly. Available at: https://www.grammarly.com (Accessed: 03 July 2025). </w:t>
      </w:r>
    </w:p>
    <w:p w14:paraId="14EB2ABA" w14:textId="77777777" w:rsidR="00A8283A" w:rsidRPr="00A8283A" w:rsidRDefault="00A8283A" w:rsidP="00A8283A">
      <w:pPr>
        <w:spacing w:line="360" w:lineRule="auto"/>
        <w:rPr>
          <w:rFonts w:ascii="Arial" w:hAnsi="Arial" w:cs="Arial"/>
          <w:sz w:val="24"/>
          <w:szCs w:val="24"/>
          <w:lang w:val="en-US"/>
        </w:rPr>
      </w:pPr>
    </w:p>
    <w:p w14:paraId="1CD2EF0C"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 </w:t>
      </w:r>
    </w:p>
    <w:p w14:paraId="63297227" w14:textId="77777777" w:rsidR="00A8283A" w:rsidRPr="00A8283A" w:rsidRDefault="00A8283A" w:rsidP="00A8283A">
      <w:pPr>
        <w:spacing w:line="360" w:lineRule="auto"/>
        <w:rPr>
          <w:rFonts w:ascii="Arial" w:hAnsi="Arial" w:cs="Arial"/>
          <w:sz w:val="24"/>
          <w:szCs w:val="24"/>
          <w:lang w:val="en-US"/>
        </w:rPr>
      </w:pPr>
    </w:p>
    <w:p w14:paraId="480D375B" w14:textId="0FB6FFA9"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Hackney Education. (</w:t>
      </w:r>
      <w:r w:rsidRPr="00A8283A">
        <w:rPr>
          <w:rFonts w:ascii="Arial" w:hAnsi="Arial" w:cs="Arial"/>
          <w:sz w:val="24"/>
          <w:szCs w:val="24"/>
          <w:lang w:val="en-US"/>
        </w:rPr>
        <w:t>N</w:t>
      </w:r>
      <w:r>
        <w:rPr>
          <w:rFonts w:ascii="Arial" w:hAnsi="Arial" w:cs="Arial"/>
          <w:sz w:val="24"/>
          <w:szCs w:val="24"/>
          <w:lang w:val="en-US"/>
        </w:rPr>
        <w:t>o date</w:t>
      </w:r>
      <w:r w:rsidRPr="00A8283A">
        <w:rPr>
          <w:rFonts w:ascii="Arial" w:hAnsi="Arial" w:cs="Arial"/>
          <w:sz w:val="24"/>
          <w:szCs w:val="24"/>
          <w:lang w:val="en-US"/>
        </w:rPr>
        <w:t xml:space="preserve">) Safeguarding Officer Job Description. Available at: https://education.hackney.gov.uk/sites/default/files/hr-document/Safeguarding%20Officer%20Job%20Description.pdf  (Accessed on : 03 July 2025). </w:t>
      </w:r>
    </w:p>
    <w:p w14:paraId="3FAFFE89"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HM Government (2018). Working Together to Safeguard Children. Available at: https://www.childprotectioncompany.com/CPC/media/WorkingTogether2018.pdf. (Accessed on: 18 June 2025). </w:t>
      </w:r>
    </w:p>
    <w:p w14:paraId="5DE00C03"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HM Government (2021) The Best Start for Life A Vision for the 1,001 Critical Days. The Early Years Healthy Development Review Report. Available at: https://assets.publishing.service.gov.uk/media/605c5e61d3bf7f2f0d94183a/The_best_start_for_life_a_vision_for_the_1_001_critical_days.pdf (Accessed on: 18 June 2025). </w:t>
      </w:r>
    </w:p>
    <w:p w14:paraId="7D7C5CD0"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HMIC (2015). In harm’s way: The role of the police in keeping children safe. Available at: https://assets-hmicfrs.justiceinspectorates.gov.uk/uploads/in-harms-way.pdf. (Accessed on: 25 June 2025). </w:t>
      </w:r>
    </w:p>
    <w:p w14:paraId="051675B6"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Information Commissioner's Office (2023). A 10-step guide to sharing information to safeguard children. Available at: https://ico.org.uk/for-organisations/uk-gdpr-guidance-and-resources/data-sharing/a-10-step-guide-to-sharing-information-to-safeguard-children/. (Accessed on: 25 June 2025). </w:t>
      </w:r>
    </w:p>
    <w:p w14:paraId="4E8E1562" w14:textId="7A7AB482"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HM Government (2018) Information sharing Advice for practitioners providing safeguarding services to children, young people, parents and carers. Available at: https://rcdow.org.uk/att/files/dfe%20information%20sharing%20guidance%202018.pdf. (Accessed on: 25 June 2025). </w:t>
      </w:r>
    </w:p>
    <w:p w14:paraId="3BD730BC"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Laming, L. (2003). The Inquiry Victoria Climbié.  Available at: https://assets.publishing.service.gov.uk/media/5a7c5edeed915d696ccfc51b/5730.pdf. Accessed on: 25 June 2025). </w:t>
      </w:r>
    </w:p>
    <w:p w14:paraId="3A840B6A"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Legislation.gov.uk (1989) Children Act 1989. Available at: https://www.legislation.gov.uk/ukpga/1989/41/section/47. (Accessed on: 25 June 2025). </w:t>
      </w:r>
    </w:p>
    <w:p w14:paraId="587816F2" w14:textId="566FC4CF" w:rsidR="00A8283A" w:rsidRPr="00A8283A" w:rsidRDefault="00A8283A" w:rsidP="00A8283A">
      <w:pPr>
        <w:spacing w:line="360" w:lineRule="auto"/>
        <w:rPr>
          <w:rFonts w:ascii="Arial" w:hAnsi="Arial" w:cs="Arial"/>
          <w:sz w:val="24"/>
          <w:szCs w:val="24"/>
          <w:lang w:val="en-US"/>
        </w:rPr>
      </w:pPr>
      <w:r>
        <w:rPr>
          <w:rFonts w:ascii="Arial" w:hAnsi="Arial" w:cs="Arial"/>
          <w:sz w:val="24"/>
          <w:szCs w:val="24"/>
          <w:lang w:val="en-US"/>
        </w:rPr>
        <w:t>L</w:t>
      </w:r>
      <w:r w:rsidRPr="00A8283A">
        <w:rPr>
          <w:rFonts w:ascii="Arial" w:hAnsi="Arial" w:cs="Arial"/>
          <w:sz w:val="24"/>
          <w:szCs w:val="24"/>
          <w:lang w:val="en-US"/>
        </w:rPr>
        <w:t xml:space="preserve">egislation.gov.uk (2004). Children Act 2004. Available at: https://www.legislation.gov.uk/ukpga/2004/31/contents. (Accessed on: 25 June 2025). </w:t>
      </w:r>
    </w:p>
    <w:p w14:paraId="51D8EA20" w14:textId="31DD8BE3"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Liberty. (n</w:t>
      </w:r>
      <w:r>
        <w:rPr>
          <w:rFonts w:ascii="Arial" w:hAnsi="Arial" w:cs="Arial"/>
          <w:sz w:val="24"/>
          <w:szCs w:val="24"/>
          <w:lang w:val="en-US"/>
        </w:rPr>
        <w:t>o date</w:t>
      </w:r>
      <w:r w:rsidRPr="00A8283A">
        <w:rPr>
          <w:rFonts w:ascii="Arial" w:hAnsi="Arial" w:cs="Arial"/>
          <w:sz w:val="24"/>
          <w:szCs w:val="24"/>
          <w:lang w:val="en-US"/>
        </w:rPr>
        <w:t xml:space="preserve">). Can the police share my personal data? Available at: https://www.libertyhumanrights.org.uk/advice_information/police-data-sharing/. (Accessed on: 02 July 2025). </w:t>
      </w:r>
    </w:p>
    <w:p w14:paraId="099AAF1C" w14:textId="77777777" w:rsidR="00A8283A" w:rsidRPr="00A8283A" w:rsidRDefault="00A8283A" w:rsidP="00A8283A">
      <w:pPr>
        <w:spacing w:line="360" w:lineRule="auto"/>
        <w:rPr>
          <w:rFonts w:ascii="Arial" w:hAnsi="Arial" w:cs="Arial"/>
          <w:sz w:val="24"/>
          <w:szCs w:val="24"/>
          <w:lang w:val="en-US"/>
        </w:rPr>
      </w:pPr>
    </w:p>
    <w:p w14:paraId="0E3C84B7"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lastRenderedPageBreak/>
        <w:t xml:space="preserve">Local Government Association (2018). The General Data Protection Regulation (GDPR) Guidance for members. Available at: https://www.local.gov.uk/sites/default/files/documents/The+General+Protection+Data+Regulation+(GDPR)+-+Guidance+for+Members.pdf. (Accessed on: 02 July 2025). </w:t>
      </w:r>
    </w:p>
    <w:p w14:paraId="44846D9B"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Lullaby Trust (2025) Safer sleep for babies A guide for parents and carers. Available at: https://www.lullabytrust.org.uk/wp-content/uploads/2025/01/Safer-sleep-guide-for-parents.pdf. (Accessed on: 29 June 2025). </w:t>
      </w:r>
    </w:p>
    <w:p w14:paraId="37250AA1"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Munro, E. (2011) The Munro Review of Child Protection: Final Report a child-</w:t>
      </w:r>
      <w:proofErr w:type="spellStart"/>
      <w:r w:rsidRPr="00A8283A">
        <w:rPr>
          <w:rFonts w:ascii="Arial" w:hAnsi="Arial" w:cs="Arial"/>
          <w:sz w:val="24"/>
          <w:szCs w:val="24"/>
          <w:lang w:val="en-US"/>
        </w:rPr>
        <w:t>centred</w:t>
      </w:r>
      <w:proofErr w:type="spellEnd"/>
      <w:r w:rsidRPr="00A8283A">
        <w:rPr>
          <w:rFonts w:ascii="Arial" w:hAnsi="Arial" w:cs="Arial"/>
          <w:sz w:val="24"/>
          <w:szCs w:val="24"/>
          <w:lang w:val="en-US"/>
        </w:rPr>
        <w:t xml:space="preserve"> System. Department for Education. Available at: https://assets.publishing.service.gov.uk/media/5a7b455ee5274a34770ea939/Munro-Review.pdf. (Accessed on: 27 June 2025). </w:t>
      </w:r>
    </w:p>
    <w:p w14:paraId="100C8954"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Munro, E. (2011). Munro review of child protection: a child-</w:t>
      </w:r>
      <w:proofErr w:type="spellStart"/>
      <w:r w:rsidRPr="00A8283A">
        <w:rPr>
          <w:rFonts w:ascii="Arial" w:hAnsi="Arial" w:cs="Arial"/>
          <w:sz w:val="24"/>
          <w:szCs w:val="24"/>
          <w:lang w:val="en-US"/>
        </w:rPr>
        <w:t>centred</w:t>
      </w:r>
      <w:proofErr w:type="spellEnd"/>
      <w:r w:rsidRPr="00A8283A">
        <w:rPr>
          <w:rFonts w:ascii="Arial" w:hAnsi="Arial" w:cs="Arial"/>
          <w:sz w:val="24"/>
          <w:szCs w:val="24"/>
          <w:lang w:val="en-US"/>
        </w:rPr>
        <w:t xml:space="preserve"> system. </w:t>
      </w:r>
      <w:proofErr w:type="spellStart"/>
      <w:r w:rsidRPr="00A8283A">
        <w:rPr>
          <w:rFonts w:ascii="Arial" w:hAnsi="Arial" w:cs="Arial"/>
          <w:sz w:val="24"/>
          <w:szCs w:val="24"/>
          <w:lang w:val="fr-FR"/>
        </w:rPr>
        <w:t>Available</w:t>
      </w:r>
      <w:proofErr w:type="spellEnd"/>
      <w:r w:rsidRPr="00A8283A">
        <w:rPr>
          <w:rFonts w:ascii="Arial" w:hAnsi="Arial" w:cs="Arial"/>
          <w:sz w:val="24"/>
          <w:szCs w:val="24"/>
          <w:lang w:val="fr-FR"/>
        </w:rPr>
        <w:t xml:space="preserve"> at: https://www.gov.uk/government/publications/munro-review-of-child-protection-final-report-a-child-centred-system. </w:t>
      </w:r>
      <w:r w:rsidRPr="00A8283A">
        <w:rPr>
          <w:rFonts w:ascii="Arial" w:hAnsi="Arial" w:cs="Arial"/>
          <w:sz w:val="24"/>
          <w:szCs w:val="24"/>
          <w:lang w:val="en-US"/>
        </w:rPr>
        <w:t xml:space="preserve">(Accessed on: 27 July 2025). </w:t>
      </w:r>
    </w:p>
    <w:p w14:paraId="06616658" w14:textId="77777777" w:rsid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National Institute for Health and Care Excellence (2017). Child abuse and neglect. Available at: https://www.nice.org.uk/guidance/ng76. (Accessed on: 27 July 2025). </w:t>
      </w:r>
    </w:p>
    <w:p w14:paraId="0DD152EA" w14:textId="58D88B35"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NHS (2018) Adverse Childhood Experiences and the Lasting Impact - NHS Safeguarding, Safeguarding-guide.nhs.uk. NHS. Available at: https://safeguarding-guide.nhs.uk/context-of-NHS-safeguarding/s2-06/. (Accessed on: 29 June 2025). </w:t>
      </w:r>
    </w:p>
    <w:p w14:paraId="2518A9D7"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NHS (2018a) Health visitor. Available at: https://www.healthcareers.nhs.uk/explore-roles/public-health/roles-public-health/health-visitor (Accessed: 18 June 2025). </w:t>
      </w:r>
    </w:p>
    <w:p w14:paraId="758B1624" w14:textId="5185627F"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NHS (2018b) Adverse Childhood Experiences and the Lasting Impact - NHS Safeguarding. Available at: https://safeguarding-guide.nhs.uk/context-of-NHS-safeguarding/s2-06/ (Accessed on: 25 June 2025). </w:t>
      </w:r>
    </w:p>
    <w:p w14:paraId="0B42C06E"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NHS (2019) 6 month developmental milestones. Available at: https://cambspborochildrenshealth.nhs.uk/child-development-and-growing-up/milestones/6-months/#physical (Accessed on: 29 June 2025).  </w:t>
      </w:r>
    </w:p>
    <w:p w14:paraId="28C36E65"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NSPCC (2024) Neglect, NSPCC. Available at: https://www.nspcc.org.uk/what-is-child-abuse/types-of-abuse/neglect/ (Accessed on: 28 June 2025). </w:t>
      </w:r>
    </w:p>
    <w:p w14:paraId="767AE72A"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NHS (2021a). Depression in pregnancy. Available at: https://www.nhs.uk/pregnancy/keeping-well/depression/ (Accessed: 25 June 2025). </w:t>
      </w:r>
    </w:p>
    <w:p w14:paraId="64031E2E" w14:textId="77777777" w:rsidR="00A8283A" w:rsidRPr="00A8283A" w:rsidRDefault="00A8283A" w:rsidP="00A8283A">
      <w:pPr>
        <w:spacing w:line="360" w:lineRule="auto"/>
        <w:rPr>
          <w:rFonts w:ascii="Arial" w:hAnsi="Arial" w:cs="Arial"/>
          <w:sz w:val="24"/>
          <w:szCs w:val="24"/>
          <w:lang w:val="en-US"/>
        </w:rPr>
      </w:pPr>
    </w:p>
    <w:p w14:paraId="79BC6419" w14:textId="05208A84"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lastRenderedPageBreak/>
        <w:t xml:space="preserve"> NHS (2021b). Symptoms - Postnatal depression. Available at: https://www.nhs.uk/mental-health/conditions/post-natal-depression/symptoms/ (Accessed on: 25 June 2025). </w:t>
      </w:r>
    </w:p>
    <w:p w14:paraId="283FF428" w14:textId="378DBED2"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NHS (2024). NHS vaccinations and when to have them. Available at: https://www.nhs.uk/vaccinations/nhs-vaccinations-and-when-to-have-them/ (Accessed on: 18 June 2025). </w:t>
      </w:r>
    </w:p>
    <w:p w14:paraId="7E68829D" w14:textId="12E5074D"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NICE. (2017) Child maltreatment: when to suspect maltreatment in under 18s. Available at: https://www.nice.org.uk/guidance/CG89/chapter/Recommendations#emotional-behavioural-interpersonal-and-social-functioning (Accessed on: 25 June 2025). </w:t>
      </w:r>
    </w:p>
    <w:p w14:paraId="487E7D91"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North Wales Police (2024) child protection case conference officer role. Available at: https://www.northwales.police.uk/SysSiteAssets/foi-media/north-wales/disclosure-2024/2024-038-child-protection-case-conference-officer-role.pdf (Accessed on: 28 June 2025). </w:t>
      </w:r>
    </w:p>
    <w:p w14:paraId="28B4A8F7"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NSPCC (2019). Child abuse and neglect in the UK today. NSPCC Learning. Available at: https://learning.nspcc.org.uk/research-resources/pre-2013/child-abuse-neglect-uk-today. (Accessed on: 28 June 2025). </w:t>
      </w:r>
    </w:p>
    <w:p w14:paraId="0CA0F53F"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NSPCC (2023). Parental substance misuse. NSPCC Learning. Available at: https://learning.nspcc.org.uk/children-and-families-at-risk/parental-substance-misuse. (Accessed on: 28 June 2025). </w:t>
      </w:r>
    </w:p>
    <w:p w14:paraId="467FC9CB"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NSPCC (2023). </w:t>
      </w:r>
      <w:proofErr w:type="spellStart"/>
      <w:r w:rsidRPr="00A8283A">
        <w:rPr>
          <w:rFonts w:ascii="Arial" w:hAnsi="Arial" w:cs="Arial"/>
          <w:sz w:val="24"/>
          <w:szCs w:val="24"/>
          <w:lang w:val="en-US"/>
        </w:rPr>
        <w:t>Recognising</w:t>
      </w:r>
      <w:proofErr w:type="spellEnd"/>
      <w:r w:rsidRPr="00A8283A">
        <w:rPr>
          <w:rFonts w:ascii="Arial" w:hAnsi="Arial" w:cs="Arial"/>
          <w:sz w:val="24"/>
          <w:szCs w:val="24"/>
          <w:lang w:val="en-US"/>
        </w:rPr>
        <w:t xml:space="preserve"> and responding to child abuse and neglect. Available at: https://learning.nspcc.org.uk/child-abuse-and-neglect/recognising-and-responding-to-abuse. (Accessed on: 28 June 2025). </w:t>
      </w:r>
    </w:p>
    <w:p w14:paraId="0D9F9C01"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NSPCC (2024). Protecting children from neglect. Available at: https://learning.nspcc.org.uk/child-abuse-and-neglect/neglect (Accessed on: 18 June 2025). </w:t>
      </w:r>
    </w:p>
    <w:p w14:paraId="0D8632E3" w14:textId="578C63F1"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Ofsted (2019). Early years inspection handbook. [online] GOV.UK. Available at: https://www.gov.uk/government/publications/early-years-inspection-handbook-eif. (Accessed on: 18 June 2025). </w:t>
      </w:r>
    </w:p>
    <w:p w14:paraId="695E4EF0"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Oxfordshire Safeguarding Children Partnership (2024). Emotional Abuse - Oxfordshire Safeguarding Children Partnership. Available at: https://www.oscp.org.uk/practitioners/multi-agency-procedures-and-resources/emotional-abuse/. (Accessed on: 28 June 2025). </w:t>
      </w:r>
    </w:p>
    <w:p w14:paraId="48DB38EB"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Parenting Healthy Babies (2022) What is an Age-Appropriate Toy? And Why It Matters?, Parenting Healthy Babies. Available at: https://parentinghealthybabies.com/age-appropriate-toy-matters/ (Accessed on: 29 June 2025). </w:t>
      </w:r>
    </w:p>
    <w:p w14:paraId="7522F048" w14:textId="3FE2EB8B"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lastRenderedPageBreak/>
        <w:t xml:space="preserve">Public Health England (2017). Health matters: child dental health. Available at: https://www.gov.uk/government/publications/health-matters-child-dental-health/health-matters-child-dental-health (Accessed: 25 June 2025). </w:t>
      </w:r>
    </w:p>
    <w:p w14:paraId="4EBB28C5"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Public Health England (2018). Safeguarding and promoting the welfare of children affected by parental alcohol and drug use: a guide for local authorities. Available at: https://www.gov.uk/government/publications/safeguarding-chil-dren-affected-by-parental-alcohol-and-drug-use/safeguarding-and-promoting-the-welfare-of-children-affected-by-parental-alcohol-and-drug-use-a-guide-for-local-authorities. (Accessed on: 03 July 2025). </w:t>
      </w:r>
    </w:p>
    <w:p w14:paraId="7927E63B" w14:textId="34BD89FF"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Public Health Wales NHS Trust (2015). Adverse Childhood Experiences and their impact on health-harming </w:t>
      </w:r>
      <w:proofErr w:type="spellStart"/>
      <w:r w:rsidRPr="00A8283A">
        <w:rPr>
          <w:rFonts w:ascii="Arial" w:hAnsi="Arial" w:cs="Arial"/>
          <w:sz w:val="24"/>
          <w:szCs w:val="24"/>
          <w:lang w:val="en-US"/>
        </w:rPr>
        <w:t>behaviours</w:t>
      </w:r>
      <w:proofErr w:type="spellEnd"/>
      <w:r w:rsidRPr="00A8283A">
        <w:rPr>
          <w:rFonts w:ascii="Arial" w:hAnsi="Arial" w:cs="Arial"/>
          <w:sz w:val="24"/>
          <w:szCs w:val="24"/>
          <w:lang w:val="en-US"/>
        </w:rPr>
        <w:t xml:space="preserve"> in the Welsh adult population. Available at: https://phw.nhs.wales/files/aces/aces-and-their-impact-on-health-harming-behaviours-in-the-welsh-adult-population-pdf/. (Accessed on: 03 July 2025). </w:t>
      </w:r>
    </w:p>
    <w:p w14:paraId="604522C5"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SCIE (2016). Practice issues from serious case reviews – learning into practice. Social Care Institute for Excellence (SCIE). Available at: https://www.scie.org.uk/safeguarding/children/case-reviews/learning-from-case-reviews/. (Accessed on: 25 June 2025). </w:t>
      </w:r>
    </w:p>
    <w:p w14:paraId="4335EE5B"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Sidebotham, P., Brandon, M., Bailey, S., </w:t>
      </w:r>
      <w:proofErr w:type="spellStart"/>
      <w:r w:rsidRPr="00A8283A">
        <w:rPr>
          <w:rFonts w:ascii="Arial" w:hAnsi="Arial" w:cs="Arial"/>
          <w:sz w:val="24"/>
          <w:szCs w:val="24"/>
          <w:lang w:val="en-US"/>
        </w:rPr>
        <w:t>Belderson</w:t>
      </w:r>
      <w:proofErr w:type="spellEnd"/>
      <w:r w:rsidRPr="00A8283A">
        <w:rPr>
          <w:rFonts w:ascii="Arial" w:hAnsi="Arial" w:cs="Arial"/>
          <w:sz w:val="24"/>
          <w:szCs w:val="24"/>
          <w:lang w:val="en-US"/>
        </w:rPr>
        <w:t xml:space="preserve">, P., Dodsworth, J., Garstang, J., Harrison, E., Retzer, A. and Sorensen, P. (2016). Pathways to harm, pathways to protection: a triennial analysis of serious case reviews 2011 to 2014 Final report. Department for Education. Available at: https://assets.publishing.service.gov.uk/government/uploads/system/uploads/attachment_data/file/533826/Triennial_Analysis_of_SCRs_2011-2014_-__Pathways_to_harm_and_protection.pdf. Accessed on: 23 June 2025). </w:t>
      </w:r>
    </w:p>
    <w:p w14:paraId="308AB95A" w14:textId="77777777" w:rsid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SIPS IT. (2023) </w:t>
      </w:r>
      <w:proofErr w:type="spellStart"/>
      <w:r w:rsidRPr="00A8283A">
        <w:rPr>
          <w:rFonts w:ascii="Arial" w:hAnsi="Arial" w:cs="Arial"/>
          <w:sz w:val="24"/>
          <w:szCs w:val="24"/>
          <w:lang w:val="en-US"/>
        </w:rPr>
        <w:t>MyConcern</w:t>
      </w:r>
      <w:proofErr w:type="spellEnd"/>
      <w:r w:rsidRPr="00A8283A">
        <w:rPr>
          <w:rFonts w:ascii="Arial" w:hAnsi="Arial" w:cs="Arial"/>
          <w:sz w:val="24"/>
          <w:szCs w:val="24"/>
          <w:lang w:val="en-US"/>
        </w:rPr>
        <w:t xml:space="preserve">. Available at: https://www.sipsit.co.uk/safeguarding/myconcern.  (Accessed on: 01July 2025). </w:t>
      </w:r>
    </w:p>
    <w:p w14:paraId="72417716" w14:textId="1E6C01B8"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Social Services and Well-being (Wales) Act (2014). Social Services and Well-being (Wales) Act 2014. Available at: https://law.gov.wales/social-services-and-well-being-wales-act-2014 (Accessed on: 01 July 2025). </w:t>
      </w:r>
    </w:p>
    <w:p w14:paraId="2BB21BB5"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Social Work Portal (2022) Social Work Assessment Questions. Available at: https://www.socialworkportal.com/wp-content/uploads/2022/12/SWP-Social-Work-Assessment-Questions.pdf. (Accessed on: 01 July 2025). </w:t>
      </w:r>
    </w:p>
    <w:p w14:paraId="56B0800F"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Swansea Council (2025) Early Intervention Services. </w:t>
      </w:r>
      <w:proofErr w:type="spellStart"/>
      <w:r w:rsidRPr="00A8283A">
        <w:rPr>
          <w:rFonts w:ascii="Arial" w:hAnsi="Arial" w:cs="Arial"/>
          <w:sz w:val="24"/>
          <w:szCs w:val="24"/>
          <w:lang w:val="fr-FR"/>
        </w:rPr>
        <w:t>Available</w:t>
      </w:r>
      <w:proofErr w:type="spellEnd"/>
      <w:r w:rsidRPr="00A8283A">
        <w:rPr>
          <w:rFonts w:ascii="Arial" w:hAnsi="Arial" w:cs="Arial"/>
          <w:sz w:val="24"/>
          <w:szCs w:val="24"/>
          <w:lang w:val="fr-FR"/>
        </w:rPr>
        <w:t xml:space="preserve"> </w:t>
      </w:r>
      <w:proofErr w:type="spellStart"/>
      <w:r w:rsidRPr="00A8283A">
        <w:rPr>
          <w:rFonts w:ascii="Arial" w:hAnsi="Arial" w:cs="Arial"/>
          <w:sz w:val="24"/>
          <w:szCs w:val="24"/>
          <w:lang w:val="fr-FR"/>
        </w:rPr>
        <w:t>at:https</w:t>
      </w:r>
      <w:proofErr w:type="spellEnd"/>
      <w:r w:rsidRPr="00A8283A">
        <w:rPr>
          <w:rFonts w:ascii="Arial" w:hAnsi="Arial" w:cs="Arial"/>
          <w:sz w:val="24"/>
          <w:szCs w:val="24"/>
          <w:lang w:val="fr-FR"/>
        </w:rPr>
        <w:t xml:space="preserve">://www.swansea.gov.uk/earlyinterventionservices. </w:t>
      </w:r>
      <w:r w:rsidRPr="00A8283A">
        <w:rPr>
          <w:rFonts w:ascii="Arial" w:hAnsi="Arial" w:cs="Arial"/>
          <w:sz w:val="24"/>
          <w:szCs w:val="24"/>
          <w:lang w:val="en-US"/>
        </w:rPr>
        <w:t xml:space="preserve">(Accessed on: 02 July 2025). </w:t>
      </w:r>
    </w:p>
    <w:p w14:paraId="4C2D94A4" w14:textId="77777777" w:rsidR="00A8283A" w:rsidRPr="00A8283A" w:rsidRDefault="00A8283A" w:rsidP="00A8283A">
      <w:pPr>
        <w:spacing w:line="360" w:lineRule="auto"/>
        <w:rPr>
          <w:rFonts w:ascii="Arial" w:hAnsi="Arial" w:cs="Arial"/>
          <w:sz w:val="24"/>
          <w:szCs w:val="24"/>
          <w:lang w:val="en-US"/>
        </w:rPr>
      </w:pPr>
    </w:p>
    <w:p w14:paraId="0BAC4594"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 </w:t>
      </w:r>
    </w:p>
    <w:p w14:paraId="6AF5E4C1" w14:textId="77777777" w:rsidR="00A8283A" w:rsidRPr="00A8283A" w:rsidRDefault="00A8283A" w:rsidP="00A8283A">
      <w:pPr>
        <w:spacing w:line="360" w:lineRule="auto"/>
        <w:rPr>
          <w:rFonts w:ascii="Arial" w:hAnsi="Arial" w:cs="Arial"/>
          <w:sz w:val="24"/>
          <w:szCs w:val="24"/>
          <w:lang w:val="en-US"/>
        </w:rPr>
      </w:pPr>
    </w:p>
    <w:p w14:paraId="51CE4A8C" w14:textId="56B497D0"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UK Government. (2018) Data Protection Act 2018 – Explanatory Notes: General Processing – The Data Protection Principles. Available at: https://www.legislation.gov.uk/ukpga/2018/12/notes/division/3/index.htm (Accessed on: 02 July 2025). </w:t>
      </w:r>
    </w:p>
    <w:p w14:paraId="3AD6F370" w14:textId="6930F920"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UNICEF (1989). Convention on the Rights of the Child. Available at: https://www.unicef.org/child-rights-convention (Accessed on: 02 July 2025). </w:t>
      </w:r>
    </w:p>
    <w:p w14:paraId="1CB67887" w14:textId="77777777" w:rsid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UNICEF (2022). UN Convention on the Rights of the Child (UNCRC). Available at: https://www.unicef.org.uk/what-we-do/un-convention-child-rights/. (Accessed on: 28 June 2025). </w:t>
      </w:r>
    </w:p>
    <w:p w14:paraId="2FDCC161" w14:textId="197E48AB"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United Nations Convention on the Rights of the Child (1989). United Nations Convention on the Rights of the Child (UNCRC). Available at: https://www.unicef.org.uk/wp-content/uploads/2019/10/UNCRC_summary-1_1.pdf ‌(Accessed on: 01 July 2025). </w:t>
      </w:r>
    </w:p>
    <w:p w14:paraId="0E43E1F5"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Wales Safeguarding Procedures (2024). The core group. Available at: https://www.safeguarding.wales/en/chi-i/chi-i-c4/c4-p4/ (Accessed on: 01 July 2025). </w:t>
      </w:r>
    </w:p>
    <w:p w14:paraId="7F7F9F24"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Wales Safeguarding Procedures (2025a) The decision-making process at an initial child protection conference. Available at: https://www.safeguarding.wales/en/chi-i/chi-i-c3pt2/c3pt2-p9/. (Accessed on: 28 June 2025). </w:t>
      </w:r>
    </w:p>
    <w:p w14:paraId="1D0B29FB"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Wales Safeguarding Procedures (2025b) Gathering information to make a report. Available at: https://safeguarding.wales/en/chi-i/chi-i-c2/c2-p17/ (Accessed on: 28 June 2025). </w:t>
      </w:r>
    </w:p>
    <w:p w14:paraId="1A3AD931"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Wales Safeguarding Procedures (n.d.) The initial child protection conference: process. Available at: https://www.safeguarding.wales/en/chi-i/chi-i-c3pt2/c3pt2-p8/ (Accessed on: 28 June 2025). </w:t>
      </w:r>
    </w:p>
    <w:p w14:paraId="60840642"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Well-being of Future Generations (Wales) Act (2015). Well-being of Future Generations (Wales) Act 2015. Available at: https://www.legislation.gov.uk/anaw/2015/2/contents/enacted (Accessed on: 01 July 2025). </w:t>
      </w:r>
    </w:p>
    <w:p w14:paraId="110E6F00"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WeCare Wales (2024) Social Worker. Available at: https://wecare.wales/working-in-care/social-care/social-worker. (Accessed on: 27 June 2025). </w:t>
      </w:r>
    </w:p>
    <w:p w14:paraId="2F511F96"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Welsh Government (2015). Well-being of Future Generations (Wales) Act 2015: the essentials. </w:t>
      </w:r>
      <w:proofErr w:type="spellStart"/>
      <w:r w:rsidRPr="00A8283A">
        <w:rPr>
          <w:rFonts w:ascii="Arial" w:hAnsi="Arial" w:cs="Arial"/>
          <w:sz w:val="24"/>
          <w:szCs w:val="24"/>
          <w:lang w:val="fr-FR"/>
        </w:rPr>
        <w:t>Available</w:t>
      </w:r>
      <w:proofErr w:type="spellEnd"/>
      <w:r w:rsidRPr="00A8283A">
        <w:rPr>
          <w:rFonts w:ascii="Arial" w:hAnsi="Arial" w:cs="Arial"/>
          <w:sz w:val="24"/>
          <w:szCs w:val="24"/>
          <w:lang w:val="fr-FR"/>
        </w:rPr>
        <w:t xml:space="preserve"> at: https://www.gov.wales/well-being-future-generations-act-essentials-html. </w:t>
      </w:r>
      <w:r w:rsidRPr="00A8283A">
        <w:rPr>
          <w:rFonts w:ascii="Arial" w:hAnsi="Arial" w:cs="Arial"/>
          <w:sz w:val="24"/>
          <w:szCs w:val="24"/>
          <w:lang w:val="en-US"/>
        </w:rPr>
        <w:t xml:space="preserve">(Accessed on: 01 July 2025). </w:t>
      </w:r>
    </w:p>
    <w:p w14:paraId="27B3D913" w14:textId="7A2F5546"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Welsh Government (2018). Working Together to Safeguard People. Available at: https://www.gov.wales/sites/default/files/publications/2019-05/working-together-to-safeguard-people-volume-5-handling-individual-cases-to-protect-children-at-risk.pdf? (Accessed on: 18 June 2025). </w:t>
      </w:r>
    </w:p>
    <w:p w14:paraId="399B6B92" w14:textId="77777777" w:rsidR="00A8283A" w:rsidRPr="00A8283A" w:rsidRDefault="00A8283A" w:rsidP="00A8283A">
      <w:pPr>
        <w:spacing w:line="360" w:lineRule="auto"/>
        <w:rPr>
          <w:rFonts w:ascii="Arial" w:hAnsi="Arial" w:cs="Arial"/>
          <w:sz w:val="24"/>
          <w:szCs w:val="24"/>
          <w:lang w:val="en-US"/>
        </w:rPr>
      </w:pPr>
    </w:p>
    <w:p w14:paraId="2A416399" w14:textId="77777777" w:rsid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lastRenderedPageBreak/>
        <w:t xml:space="preserve"> </w:t>
      </w:r>
    </w:p>
    <w:p w14:paraId="69C78612" w14:textId="37AE06A3"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Welsh Government (2022). An overview of the Healthy Child Wales </w:t>
      </w:r>
      <w:proofErr w:type="spellStart"/>
      <w:r w:rsidRPr="00A8283A">
        <w:rPr>
          <w:rFonts w:ascii="Arial" w:hAnsi="Arial" w:cs="Arial"/>
          <w:sz w:val="24"/>
          <w:szCs w:val="24"/>
          <w:lang w:val="en-US"/>
        </w:rPr>
        <w:t>Programme</w:t>
      </w:r>
      <w:proofErr w:type="spellEnd"/>
      <w:r w:rsidRPr="00A8283A">
        <w:rPr>
          <w:rFonts w:ascii="Arial" w:hAnsi="Arial" w:cs="Arial"/>
          <w:sz w:val="24"/>
          <w:szCs w:val="24"/>
          <w:lang w:val="en-US"/>
        </w:rPr>
        <w:t xml:space="preserve">. Available at: https://www.gov.wales/sites/default/files/publications/2022-03/an-overview-of-the-healthy-child-wales-programme.pdf (Accessed on: 18 June 2025). </w:t>
      </w:r>
    </w:p>
    <w:p w14:paraId="14F9E316" w14:textId="77777777" w:rsidR="00A8283A"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 xml:space="preserve">Women's Aid (2024). What Is Domestic abuse? </w:t>
      </w:r>
      <w:proofErr w:type="spellStart"/>
      <w:r w:rsidRPr="00A8283A">
        <w:rPr>
          <w:rFonts w:ascii="Arial" w:hAnsi="Arial" w:cs="Arial"/>
          <w:sz w:val="24"/>
          <w:szCs w:val="24"/>
          <w:lang w:val="en-US"/>
        </w:rPr>
        <w:t>Womens</w:t>
      </w:r>
      <w:proofErr w:type="spellEnd"/>
      <w:r w:rsidRPr="00A8283A">
        <w:rPr>
          <w:rFonts w:ascii="Arial" w:hAnsi="Arial" w:cs="Arial"/>
          <w:sz w:val="24"/>
          <w:szCs w:val="24"/>
          <w:lang w:val="en-US"/>
        </w:rPr>
        <w:t xml:space="preserve"> Aid. Available at: https://www.womensaid.org.uk/information-support/what-is-domestic-abuse/. (Accessed on: 30 June 2025). </w:t>
      </w:r>
    </w:p>
    <w:p w14:paraId="4F936A3F" w14:textId="208FF6E8" w:rsidR="0005464C" w:rsidRPr="00A8283A" w:rsidRDefault="00A8283A" w:rsidP="00A8283A">
      <w:pPr>
        <w:spacing w:line="360" w:lineRule="auto"/>
        <w:rPr>
          <w:rFonts w:ascii="Arial" w:hAnsi="Arial" w:cs="Arial"/>
          <w:sz w:val="24"/>
          <w:szCs w:val="24"/>
          <w:lang w:val="en-US"/>
        </w:rPr>
      </w:pPr>
      <w:r w:rsidRPr="00A8283A">
        <w:rPr>
          <w:rFonts w:ascii="Arial" w:hAnsi="Arial" w:cs="Arial"/>
          <w:sz w:val="24"/>
          <w:szCs w:val="24"/>
          <w:lang w:val="en-US"/>
        </w:rPr>
        <w:t>World Health Organization (2024). Child maltreatment. World Health Organization. Available at: https://www.who.int/news-room/fact-sheets/detail/child-maltreatment. (Accessed on: 07 July 2025).</w:t>
      </w:r>
    </w:p>
    <w:p w14:paraId="0535F9A1" w14:textId="77777777" w:rsidR="0095199D" w:rsidRPr="00A8283A" w:rsidRDefault="0095199D" w:rsidP="00A8283A">
      <w:pPr>
        <w:spacing w:line="360" w:lineRule="auto"/>
        <w:rPr>
          <w:rFonts w:ascii="Arial" w:hAnsi="Arial" w:cs="Arial"/>
          <w:sz w:val="24"/>
          <w:szCs w:val="24"/>
          <w:lang w:val="en-US"/>
        </w:rPr>
      </w:pPr>
    </w:p>
    <w:sectPr w:rsidR="0095199D" w:rsidRPr="00A8283A" w:rsidSect="00AC2D75">
      <w:headerReference w:type="default" r:id="rId21"/>
      <w:pgSz w:w="11906" w:h="16838"/>
      <w:pgMar w:top="567" w:right="567" w:bottom="567" w:left="567" w:header="709" w:footer="709" w:gutter="0"/>
      <w:cols w:space="708"/>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97446C" w14:textId="77777777" w:rsidR="00B579E1" w:rsidRDefault="00B579E1" w:rsidP="004E3837">
      <w:pPr>
        <w:spacing w:after="0" w:line="240" w:lineRule="auto"/>
      </w:pPr>
      <w:r>
        <w:separator/>
      </w:r>
    </w:p>
  </w:endnote>
  <w:endnote w:type="continuationSeparator" w:id="0">
    <w:p w14:paraId="419F3FEB" w14:textId="77777777" w:rsidR="00B579E1" w:rsidRDefault="00B579E1" w:rsidP="004E3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6405B" w14:textId="77777777" w:rsidR="00B579E1" w:rsidRDefault="00B579E1" w:rsidP="004E3837">
      <w:pPr>
        <w:spacing w:after="0" w:line="240" w:lineRule="auto"/>
      </w:pPr>
      <w:r>
        <w:separator/>
      </w:r>
    </w:p>
  </w:footnote>
  <w:footnote w:type="continuationSeparator" w:id="0">
    <w:p w14:paraId="4AD875F6" w14:textId="77777777" w:rsidR="00B579E1" w:rsidRDefault="00B579E1" w:rsidP="004E38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71A693" w14:textId="49B0B4AE" w:rsidR="004E3837" w:rsidRPr="004E3837" w:rsidRDefault="004E3837">
    <w:pPr>
      <w:pStyle w:val="Header"/>
      <w:rPr>
        <w:rFonts w:ascii="Arial" w:hAnsi="Arial" w:cs="Arial"/>
        <w:b/>
        <w:bCs/>
        <w:sz w:val="24"/>
        <w:szCs w:val="24"/>
      </w:rPr>
    </w:pPr>
    <w:r w:rsidRPr="004E3837">
      <w:rPr>
        <w:rFonts w:ascii="Arial" w:hAnsi="Arial" w:cs="Arial"/>
        <w:b/>
        <w:bCs/>
        <w:sz w:val="24"/>
        <w:szCs w:val="24"/>
        <w:u w:val="single"/>
      </w:rPr>
      <w:t>ECEY5011</w:t>
    </w:r>
    <w:r w:rsidRPr="004E3837">
      <w:rPr>
        <w:rFonts w:ascii="Arial" w:hAnsi="Arial" w:cs="Arial"/>
        <w:b/>
        <w:bCs/>
        <w:sz w:val="24"/>
        <w:szCs w:val="24"/>
      </w:rPr>
      <w:tab/>
      <w:t xml:space="preserve">              </w:t>
    </w:r>
    <w:r w:rsidR="00685476">
      <w:rPr>
        <w:rFonts w:ascii="Arial" w:hAnsi="Arial" w:cs="Arial"/>
        <w:b/>
        <w:bCs/>
        <w:sz w:val="24"/>
        <w:szCs w:val="24"/>
        <w:u w:val="single"/>
      </w:rPr>
      <w:t>8</w:t>
    </w:r>
    <w:r w:rsidR="008F5D09">
      <w:rPr>
        <w:rFonts w:ascii="Arial" w:hAnsi="Arial" w:cs="Arial"/>
        <w:b/>
        <w:bCs/>
        <w:sz w:val="24"/>
        <w:szCs w:val="24"/>
        <w:u w:val="single"/>
      </w:rPr>
      <w:t>6</w:t>
    </w:r>
    <w:r w:rsidR="006546B8">
      <w:rPr>
        <w:rFonts w:ascii="Arial" w:hAnsi="Arial" w:cs="Arial"/>
        <w:b/>
        <w:bCs/>
        <w:sz w:val="24"/>
        <w:szCs w:val="24"/>
        <w:u w:val="single"/>
      </w:rPr>
      <w:t>4</w:t>
    </w:r>
    <w:r w:rsidR="00685476">
      <w:rPr>
        <w:rFonts w:ascii="Arial" w:hAnsi="Arial" w:cs="Arial"/>
        <w:b/>
        <w:bCs/>
        <w:sz w:val="24"/>
        <w:szCs w:val="24"/>
        <w:u w:val="single"/>
      </w:rPr>
      <w:t xml:space="preserve"> words </w:t>
    </w:r>
    <w:r w:rsidRPr="004E3837">
      <w:rPr>
        <w:rFonts w:ascii="Arial" w:hAnsi="Arial" w:cs="Arial"/>
        <w:b/>
        <w:bCs/>
        <w:sz w:val="24"/>
        <w:szCs w:val="24"/>
      </w:rPr>
      <w:tab/>
    </w:r>
    <w:r w:rsidRPr="004E3837">
      <w:rPr>
        <w:rFonts w:ascii="Arial" w:hAnsi="Arial" w:cs="Arial"/>
        <w:b/>
        <w:bCs/>
        <w:sz w:val="24"/>
        <w:szCs w:val="24"/>
        <w:u w:val="single"/>
      </w:rPr>
      <w:t>2209042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drawingGridHorizontalSpacing w:val="140"/>
  <w:drawingGridVerticalSpacing w:val="381"/>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39D"/>
    <w:rsid w:val="000322C4"/>
    <w:rsid w:val="0005464C"/>
    <w:rsid w:val="000636DA"/>
    <w:rsid w:val="00070FB4"/>
    <w:rsid w:val="000C544E"/>
    <w:rsid w:val="000F4D35"/>
    <w:rsid w:val="00227880"/>
    <w:rsid w:val="0032685B"/>
    <w:rsid w:val="0033539D"/>
    <w:rsid w:val="00355B48"/>
    <w:rsid w:val="0046005C"/>
    <w:rsid w:val="004E3837"/>
    <w:rsid w:val="004E5634"/>
    <w:rsid w:val="004E7C83"/>
    <w:rsid w:val="00503CB2"/>
    <w:rsid w:val="00610E19"/>
    <w:rsid w:val="00640813"/>
    <w:rsid w:val="006546B8"/>
    <w:rsid w:val="00665864"/>
    <w:rsid w:val="00672FA9"/>
    <w:rsid w:val="00675CF3"/>
    <w:rsid w:val="00685476"/>
    <w:rsid w:val="0078600D"/>
    <w:rsid w:val="007875EF"/>
    <w:rsid w:val="007F549D"/>
    <w:rsid w:val="0082373D"/>
    <w:rsid w:val="008E48FE"/>
    <w:rsid w:val="008F5D09"/>
    <w:rsid w:val="00912D9B"/>
    <w:rsid w:val="0095199D"/>
    <w:rsid w:val="0095303B"/>
    <w:rsid w:val="009565D5"/>
    <w:rsid w:val="00962E45"/>
    <w:rsid w:val="009828AD"/>
    <w:rsid w:val="009947FB"/>
    <w:rsid w:val="009B1950"/>
    <w:rsid w:val="009E30BD"/>
    <w:rsid w:val="00A8283A"/>
    <w:rsid w:val="00AB0161"/>
    <w:rsid w:val="00AC2D75"/>
    <w:rsid w:val="00AE6279"/>
    <w:rsid w:val="00B04FAE"/>
    <w:rsid w:val="00B579E1"/>
    <w:rsid w:val="00B60A57"/>
    <w:rsid w:val="00B8172E"/>
    <w:rsid w:val="00B83428"/>
    <w:rsid w:val="00BD24F6"/>
    <w:rsid w:val="00DD2D7B"/>
    <w:rsid w:val="00E019B3"/>
    <w:rsid w:val="00EB748F"/>
    <w:rsid w:val="00F95D52"/>
    <w:rsid w:val="00FC7D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5C825A"/>
  <w15:chartTrackingRefBased/>
  <w15:docId w15:val="{06F96D04-3D0D-4CD4-9169-1685817EE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53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353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353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53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53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53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3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3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3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3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53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53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53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53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53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3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3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39D"/>
    <w:rPr>
      <w:rFonts w:eastAsiaTheme="majorEastAsia" w:cstheme="majorBidi"/>
      <w:color w:val="272727" w:themeColor="text1" w:themeTint="D8"/>
    </w:rPr>
  </w:style>
  <w:style w:type="paragraph" w:styleId="Title">
    <w:name w:val="Title"/>
    <w:basedOn w:val="Normal"/>
    <w:next w:val="Normal"/>
    <w:link w:val="TitleChar"/>
    <w:uiPriority w:val="10"/>
    <w:qFormat/>
    <w:rsid w:val="003353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3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3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3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39D"/>
    <w:pPr>
      <w:spacing w:before="160"/>
      <w:jc w:val="center"/>
    </w:pPr>
    <w:rPr>
      <w:i/>
      <w:iCs/>
      <w:color w:val="404040" w:themeColor="text1" w:themeTint="BF"/>
    </w:rPr>
  </w:style>
  <w:style w:type="character" w:customStyle="1" w:styleId="QuoteChar">
    <w:name w:val="Quote Char"/>
    <w:basedOn w:val="DefaultParagraphFont"/>
    <w:link w:val="Quote"/>
    <w:uiPriority w:val="29"/>
    <w:rsid w:val="0033539D"/>
    <w:rPr>
      <w:i/>
      <w:iCs/>
      <w:color w:val="404040" w:themeColor="text1" w:themeTint="BF"/>
    </w:rPr>
  </w:style>
  <w:style w:type="paragraph" w:styleId="ListParagraph">
    <w:name w:val="List Paragraph"/>
    <w:basedOn w:val="Normal"/>
    <w:uiPriority w:val="34"/>
    <w:qFormat/>
    <w:rsid w:val="0033539D"/>
    <w:pPr>
      <w:ind w:left="720"/>
      <w:contextualSpacing/>
    </w:pPr>
  </w:style>
  <w:style w:type="character" w:styleId="IntenseEmphasis">
    <w:name w:val="Intense Emphasis"/>
    <w:basedOn w:val="DefaultParagraphFont"/>
    <w:uiPriority w:val="21"/>
    <w:qFormat/>
    <w:rsid w:val="0033539D"/>
    <w:rPr>
      <w:i/>
      <w:iCs/>
      <w:color w:val="2F5496" w:themeColor="accent1" w:themeShade="BF"/>
    </w:rPr>
  </w:style>
  <w:style w:type="paragraph" w:styleId="IntenseQuote">
    <w:name w:val="Intense Quote"/>
    <w:basedOn w:val="Normal"/>
    <w:next w:val="Normal"/>
    <w:link w:val="IntenseQuoteChar"/>
    <w:uiPriority w:val="30"/>
    <w:qFormat/>
    <w:rsid w:val="003353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539D"/>
    <w:rPr>
      <w:i/>
      <w:iCs/>
      <w:color w:val="2F5496" w:themeColor="accent1" w:themeShade="BF"/>
    </w:rPr>
  </w:style>
  <w:style w:type="character" w:styleId="IntenseReference">
    <w:name w:val="Intense Reference"/>
    <w:basedOn w:val="DefaultParagraphFont"/>
    <w:uiPriority w:val="32"/>
    <w:qFormat/>
    <w:rsid w:val="0033539D"/>
    <w:rPr>
      <w:b/>
      <w:bCs/>
      <w:smallCaps/>
      <w:color w:val="2F5496" w:themeColor="accent1" w:themeShade="BF"/>
      <w:spacing w:val="5"/>
    </w:rPr>
  </w:style>
  <w:style w:type="character" w:styleId="Hyperlink">
    <w:name w:val="Hyperlink"/>
    <w:basedOn w:val="DefaultParagraphFont"/>
    <w:uiPriority w:val="99"/>
    <w:unhideWhenUsed/>
    <w:rsid w:val="00672FA9"/>
    <w:rPr>
      <w:color w:val="0563C1" w:themeColor="hyperlink"/>
      <w:u w:val="single"/>
    </w:rPr>
  </w:style>
  <w:style w:type="character" w:styleId="UnresolvedMention">
    <w:name w:val="Unresolved Mention"/>
    <w:basedOn w:val="DefaultParagraphFont"/>
    <w:uiPriority w:val="99"/>
    <w:semiHidden/>
    <w:unhideWhenUsed/>
    <w:rsid w:val="00672FA9"/>
    <w:rPr>
      <w:color w:val="605E5C"/>
      <w:shd w:val="clear" w:color="auto" w:fill="E1DFDD"/>
    </w:rPr>
  </w:style>
  <w:style w:type="paragraph" w:styleId="Header">
    <w:name w:val="header"/>
    <w:basedOn w:val="Normal"/>
    <w:link w:val="HeaderChar"/>
    <w:uiPriority w:val="99"/>
    <w:unhideWhenUsed/>
    <w:rsid w:val="004E38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837"/>
  </w:style>
  <w:style w:type="paragraph" w:styleId="Footer">
    <w:name w:val="footer"/>
    <w:basedOn w:val="Normal"/>
    <w:link w:val="FooterChar"/>
    <w:uiPriority w:val="99"/>
    <w:unhideWhenUsed/>
    <w:rsid w:val="004E3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837"/>
  </w:style>
  <w:style w:type="character" w:styleId="FollowedHyperlink">
    <w:name w:val="FollowedHyperlink"/>
    <w:basedOn w:val="DefaultParagraphFont"/>
    <w:uiPriority w:val="99"/>
    <w:semiHidden/>
    <w:unhideWhenUsed/>
    <w:rsid w:val="0032685B"/>
    <w:rPr>
      <w:color w:val="954F72" w:themeColor="followedHyperlink"/>
      <w:u w:val="single"/>
    </w:rPr>
  </w:style>
  <w:style w:type="character" w:styleId="CommentReference">
    <w:name w:val="annotation reference"/>
    <w:basedOn w:val="DefaultParagraphFont"/>
    <w:uiPriority w:val="99"/>
    <w:semiHidden/>
    <w:unhideWhenUsed/>
    <w:rsid w:val="0005464C"/>
    <w:rPr>
      <w:sz w:val="16"/>
      <w:szCs w:val="16"/>
    </w:rPr>
  </w:style>
  <w:style w:type="paragraph" w:styleId="CommentText">
    <w:name w:val="annotation text"/>
    <w:basedOn w:val="Normal"/>
    <w:link w:val="CommentTextChar"/>
    <w:uiPriority w:val="99"/>
    <w:semiHidden/>
    <w:unhideWhenUsed/>
    <w:rsid w:val="0005464C"/>
    <w:pPr>
      <w:spacing w:line="240" w:lineRule="auto"/>
    </w:pPr>
    <w:rPr>
      <w:sz w:val="20"/>
      <w:szCs w:val="20"/>
    </w:rPr>
  </w:style>
  <w:style w:type="character" w:customStyle="1" w:styleId="CommentTextChar">
    <w:name w:val="Comment Text Char"/>
    <w:basedOn w:val="DefaultParagraphFont"/>
    <w:link w:val="CommentText"/>
    <w:uiPriority w:val="99"/>
    <w:semiHidden/>
    <w:rsid w:val="0005464C"/>
    <w:rPr>
      <w:sz w:val="20"/>
      <w:szCs w:val="20"/>
    </w:rPr>
  </w:style>
  <w:style w:type="paragraph" w:styleId="CommentSubject">
    <w:name w:val="annotation subject"/>
    <w:basedOn w:val="CommentText"/>
    <w:next w:val="CommentText"/>
    <w:link w:val="CommentSubjectChar"/>
    <w:uiPriority w:val="99"/>
    <w:semiHidden/>
    <w:unhideWhenUsed/>
    <w:rsid w:val="0005464C"/>
    <w:rPr>
      <w:b/>
      <w:bCs/>
    </w:rPr>
  </w:style>
  <w:style w:type="character" w:customStyle="1" w:styleId="CommentSubjectChar">
    <w:name w:val="Comment Subject Char"/>
    <w:basedOn w:val="CommentTextChar"/>
    <w:link w:val="CommentSubject"/>
    <w:uiPriority w:val="99"/>
    <w:semiHidden/>
    <w:rsid w:val="0005464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scommissioner.gov.uk/news/almost-16000-babies-under-1-are-growing-up-in-toxic-households-at-risk-of-severe-harm-childrens-commissioners-report-reveals/" TargetMode="External"/><Relationship Id="rId13" Type="http://schemas.openxmlformats.org/officeDocument/2006/relationships/hyperlink" Target="https://www.college.police.uk/app/major-investigation-and-public-protection/investigating-child-abuse-and-safeguarding-children/police-response-investigating-child-abuse/risk-and-associated-investigations" TargetMode="External"/><Relationship Id="rId18" Type="http://schemas.openxmlformats.org/officeDocument/2006/relationships/hyperlink" Target="https://www.gov.uk/government/publications/working-to-gether-to-safeguard-children--2"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barnardos.org.uk/get-support/support-for-parents-and-carers/child-abuse-and-harm/children-affected-domestic-abuse-violence" TargetMode="External"/><Relationship Id="rId12" Type="http://schemas.openxmlformats.org/officeDocument/2006/relationships/hyperlink" Target="https://www.childcomwales.org.uk/publications/annual-report-20-21" TargetMode="External"/><Relationship Id="rId17" Type="http://schemas.openxmlformats.org/officeDocument/2006/relationships/hyperlink" Target="https://support-for-social-workers.education.gov.uk/explore-roles/social-worker" TargetMode="External"/><Relationship Id="rId2" Type="http://schemas.openxmlformats.org/officeDocument/2006/relationships/settings" Target="settings.xml"/><Relationship Id="rId16" Type="http://schemas.openxmlformats.org/officeDocument/2006/relationships/hyperlink" Target="https://www.gov.uk/government/publications/working-together-to-safeguard-children--2" TargetMode="External"/><Relationship Id="rId20" Type="http://schemas.openxmlformats.org/officeDocument/2006/relationships/hyperlink" Target="https://assets.publishing.service.gov.uk/media/66d7301b9084b18b95709f75/Keeping_children_safe_in_education_2024.pdf" TargetMode="External"/><Relationship Id="rId1" Type="http://schemas.openxmlformats.org/officeDocument/2006/relationships/styles" Target="styles.xml"/><Relationship Id="rId6" Type="http://schemas.openxmlformats.org/officeDocument/2006/relationships/hyperlink" Target="https://alcoholchange.org.uk/alcohol-facts/fact-sheets/alcohol-and-relationships" TargetMode="External"/><Relationship Id="rId11" Type="http://schemas.openxmlformats.org/officeDocument/2006/relationships/hyperlink" Target="https://www.legislation.gov.uk/ukpga/2004/31/section/28" TargetMode="External"/><Relationship Id="rId5" Type="http://schemas.openxmlformats.org/officeDocument/2006/relationships/endnotes" Target="endnotes.xml"/><Relationship Id="rId15" Type="http://schemas.openxmlformats.org/officeDocument/2006/relationships/hyperlink" Target="https://assets.publishing.service.gov.uk/media/630623bdd3bf7f3660de63da/Promoting_the_health_and_well-being_of_looked-after_children_August_2022_update.pdf" TargetMode="External"/><Relationship Id="rId23" Type="http://schemas.openxmlformats.org/officeDocument/2006/relationships/theme" Target="theme/theme1.xml"/><Relationship Id="rId10" Type="http://schemas.openxmlformats.org/officeDocument/2006/relationships/hyperlink" Target="https://www.legislation.gov.uk/ukpga/1989/41/contents" TargetMode="External"/><Relationship Id="rId19" Type="http://schemas.openxmlformats.org/officeDocument/2006/relationships/hyperlink" Target="https://assets.publishing.service.gov.uk/media/670fa42a30536cb92748328f/EYFS_statutory_framework_for_group_and_school_-_based_providers.pdf" TargetMode="External"/><Relationship Id="rId4" Type="http://schemas.openxmlformats.org/officeDocument/2006/relationships/footnotes" Target="footnotes.xml"/><Relationship Id="rId9" Type="http://schemas.openxmlformats.org/officeDocument/2006/relationships/hyperlink" Target="https://childprotection.rcpch.ac.uk/" TargetMode="External"/><Relationship Id="rId14" Type="http://schemas.openxmlformats.org/officeDocument/2006/relationships/hyperlink" Target="https://www.legislation.gov.uk/ukpga/2018/12/section/2/enacte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3843</Words>
  <Characters>21907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Dennis</dc:creator>
  <cp:keywords/>
  <dc:description/>
  <cp:lastModifiedBy>Sarah Dennis</cp:lastModifiedBy>
  <cp:revision>2</cp:revision>
  <dcterms:created xsi:type="dcterms:W3CDTF">2025-07-08T20:07:00Z</dcterms:created>
  <dcterms:modified xsi:type="dcterms:W3CDTF">2025-07-08T20:07:00Z</dcterms:modified>
</cp:coreProperties>
</file>