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D4F" w:rsidRDefault="00350D4F" w:rsidP="00350D4F">
      <w:pPr>
        <w:pStyle w:val="NormalWeb"/>
        <w:spacing w:before="0" w:beforeAutospacing="0" w:after="0" w:afterAutospacing="0"/>
        <w:ind w:left="-180" w:right="-334"/>
      </w:pPr>
      <w:r>
        <w:rPr>
          <w:noProof/>
          <w:lang w:eastAsia="en-GB"/>
        </w:rPr>
        <w:drawing>
          <wp:inline distT="0" distB="0" distL="0" distR="0">
            <wp:extent cx="1905000" cy="637540"/>
            <wp:effectExtent l="19050" t="19050" r="19050" b="1016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7540"/>
                    </a:xfrm>
                    <a:prstGeom prst="rect">
                      <a:avLst/>
                    </a:prstGeom>
                    <a:noFill/>
                    <a:ln w="19050" cmpd="sng">
                      <a:solidFill>
                        <a:srgbClr val="000000"/>
                      </a:solidFill>
                      <a:miter lim="800000"/>
                      <a:headEnd/>
                      <a:tailEnd/>
                    </a:ln>
                    <a:effectLst/>
                  </pic:spPr>
                </pic:pic>
              </a:graphicData>
            </a:graphic>
          </wp:inline>
        </w:drawing>
      </w:r>
    </w:p>
    <w:p w:rsidR="00350D4F" w:rsidRDefault="00350D4F" w:rsidP="00350D4F">
      <w:pPr>
        <w:pStyle w:val="NormalWeb"/>
        <w:spacing w:before="0" w:beforeAutospacing="0" w:after="0" w:afterAutospacing="0"/>
        <w:ind w:left="-180" w:right="-334"/>
      </w:pPr>
    </w:p>
    <w:p w:rsidR="00350D4F" w:rsidRDefault="00350D4F" w:rsidP="00350D4F">
      <w:pPr>
        <w:pStyle w:val="NormalWeb"/>
        <w:spacing w:before="0" w:beforeAutospacing="0" w:after="0" w:afterAutospacing="0"/>
        <w:ind w:left="-180" w:right="-334"/>
      </w:pPr>
    </w:p>
    <w:p w:rsidR="00350D4F" w:rsidRDefault="00350D4F" w:rsidP="00350D4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350D4F" w:rsidRPr="00230F35" w:rsidRDefault="00350D4F" w:rsidP="00350D4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350D4F" w:rsidRPr="00230F35" w:rsidRDefault="00350D4F" w:rsidP="00350D4F">
      <w:pPr>
        <w:rPr>
          <w:rFonts w:ascii="Arial" w:hAnsi="Arial" w:cs="Arial"/>
          <w:sz w:val="28"/>
          <w:szCs w:val="28"/>
          <w:lang w:val="cy-GB"/>
        </w:rPr>
      </w:pPr>
    </w:p>
    <w:p w:rsidR="00350D4F" w:rsidRDefault="00350D4F" w:rsidP="00350D4F">
      <w:pPr>
        <w:pStyle w:val="Heading3"/>
        <w:jc w:val="center"/>
        <w:rPr>
          <w:lang w:val="cy-GB"/>
        </w:rPr>
      </w:pPr>
      <w:r>
        <w:rPr>
          <w:lang w:val="cy-GB"/>
        </w:rPr>
        <w:t>THIS SHEET MUST BE THE FIRST PAGE OF THE ASSIGNMENT YOU ARE SUBMITTING  (DO NOT SEND AS A SEPARATE FILE)</w:t>
      </w:r>
    </w:p>
    <w:p w:rsidR="00350D4F" w:rsidRDefault="00350D4F" w:rsidP="00350D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50D4F" w:rsidRPr="00230F35" w:rsidTr="00FE006D">
        <w:trPr>
          <w:trHeight w:val="614"/>
        </w:trPr>
        <w:tc>
          <w:tcPr>
            <w:tcW w:w="8856" w:type="dxa"/>
            <w:gridSpan w:val="5"/>
          </w:tcPr>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50D4F" w:rsidRPr="00230F35" w:rsidTr="00FE006D">
        <w:trPr>
          <w:trHeight w:val="718"/>
        </w:trPr>
        <w:tc>
          <w:tcPr>
            <w:tcW w:w="8856" w:type="dxa"/>
            <w:gridSpan w:val="5"/>
          </w:tcPr>
          <w:p w:rsidR="00350D4F"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Kavita</w:t>
            </w:r>
            <w:proofErr w:type="spellEnd"/>
            <w:r>
              <w:rPr>
                <w:rFonts w:ascii="Arial" w:hAnsi="Arial" w:cs="Arial"/>
                <w:sz w:val="22"/>
                <w:szCs w:val="22"/>
              </w:rPr>
              <w:t xml:space="preserve"> </w:t>
            </w:r>
            <w:proofErr w:type="spellStart"/>
            <w:r>
              <w:rPr>
                <w:rFonts w:ascii="Arial" w:hAnsi="Arial" w:cs="Arial"/>
                <w:sz w:val="22"/>
                <w:szCs w:val="22"/>
              </w:rPr>
              <w:t>Maharaj</w:t>
            </w:r>
            <w:proofErr w:type="spellEnd"/>
          </w:p>
          <w:p w:rsidR="00350D4F" w:rsidRPr="00230F35" w:rsidRDefault="00350D4F" w:rsidP="00FE006D">
            <w:pPr>
              <w:pStyle w:val="NormalWeb"/>
              <w:spacing w:before="0" w:beforeAutospacing="0" w:after="0" w:afterAutospacing="0"/>
              <w:ind w:right="34"/>
              <w:rPr>
                <w:rFonts w:ascii="Arial" w:hAnsi="Arial" w:cs="Arial"/>
                <w:sz w:val="22"/>
                <w:szCs w:val="22"/>
              </w:rPr>
            </w:pPr>
          </w:p>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10" w:history="1">
              <w:r w:rsidRPr="00F20D97">
                <w:rPr>
                  <w:rStyle w:val="Hyperlink"/>
                  <w:rFonts w:ascii="Arial" w:hAnsi="Arial" w:cs="Arial"/>
                  <w:sz w:val="22"/>
                  <w:szCs w:val="22"/>
                </w:rPr>
                <w:t>2432978@student.uwtsd.ac.uk</w:t>
              </w:r>
            </w:hyperlink>
          </w:p>
        </w:tc>
      </w:tr>
      <w:tr w:rsidR="00350D4F" w:rsidRPr="00230F35" w:rsidTr="00FE006D">
        <w:trPr>
          <w:trHeight w:val="849"/>
        </w:trPr>
        <w:tc>
          <w:tcPr>
            <w:tcW w:w="4788" w:type="dxa"/>
          </w:tcPr>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rsidR="00350D4F" w:rsidRPr="00230F35" w:rsidRDefault="00350D4F" w:rsidP="00FE006D">
            <w:pPr>
              <w:pStyle w:val="NormalWeb"/>
              <w:spacing w:before="0" w:beforeAutospacing="0" w:after="0" w:afterAutospacing="0"/>
              <w:ind w:right="34"/>
              <w:rPr>
                <w:rFonts w:ascii="Arial" w:hAnsi="Arial" w:cs="Arial"/>
                <w:sz w:val="22"/>
                <w:szCs w:val="22"/>
              </w:rPr>
            </w:pPr>
          </w:p>
          <w:p w:rsidR="00350D4F"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rsidR="00350D4F" w:rsidRDefault="00350D4F" w:rsidP="00FE006D">
            <w:pPr>
              <w:pStyle w:val="NormalWeb"/>
              <w:spacing w:before="0" w:beforeAutospacing="0" w:after="0" w:afterAutospacing="0"/>
              <w:ind w:right="34"/>
              <w:rPr>
                <w:rFonts w:ascii="Arial" w:hAnsi="Arial" w:cs="Arial"/>
                <w:sz w:val="22"/>
                <w:szCs w:val="22"/>
              </w:rPr>
            </w:pPr>
          </w:p>
          <w:p w:rsidR="00350D4F" w:rsidRPr="00230F35" w:rsidRDefault="00350D4F" w:rsidP="00FE006D">
            <w:pPr>
              <w:pStyle w:val="NormalWeb"/>
              <w:spacing w:before="0" w:beforeAutospacing="0" w:after="0" w:afterAutospacing="0"/>
              <w:ind w:right="34"/>
              <w:rPr>
                <w:rFonts w:ascii="Arial" w:hAnsi="Arial" w:cs="Arial"/>
                <w:sz w:val="22"/>
                <w:szCs w:val="22"/>
              </w:rPr>
            </w:pPr>
          </w:p>
        </w:tc>
        <w:tc>
          <w:tcPr>
            <w:tcW w:w="2266" w:type="dxa"/>
            <w:gridSpan w:val="3"/>
          </w:tcPr>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br/>
            </w:r>
            <w:r w:rsidRPr="009251E4">
              <w:rPr>
                <w:rFonts w:ascii="Arial" w:hAnsi="Arial" w:cs="Arial"/>
                <w:sz w:val="22"/>
                <w:szCs w:val="22"/>
              </w:rPr>
              <w:t>2432978</w:t>
            </w:r>
          </w:p>
        </w:tc>
        <w:tc>
          <w:tcPr>
            <w:tcW w:w="1802" w:type="dxa"/>
          </w:tcPr>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50D4F" w:rsidRPr="00230F35" w:rsidTr="00FE006D">
        <w:trPr>
          <w:trHeight w:val="1139"/>
        </w:trPr>
        <w:tc>
          <w:tcPr>
            <w:tcW w:w="8856" w:type="dxa"/>
            <w:gridSpan w:val="5"/>
          </w:tcPr>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rsidR="00350D4F" w:rsidRPr="00230F35" w:rsidRDefault="00350D4F" w:rsidP="00FE006D">
            <w:pPr>
              <w:pStyle w:val="NormalWeb"/>
              <w:spacing w:before="0" w:beforeAutospacing="0" w:after="0" w:afterAutospacing="0"/>
              <w:ind w:right="34"/>
              <w:rPr>
                <w:rFonts w:ascii="Arial" w:hAnsi="Arial" w:cs="Arial"/>
                <w:sz w:val="22"/>
                <w:szCs w:val="22"/>
              </w:rPr>
            </w:pPr>
          </w:p>
          <w:p w:rsidR="00350D4F" w:rsidRDefault="00350D4F" w:rsidP="00FE006D">
            <w:pPr>
              <w:pStyle w:val="NormalWeb"/>
              <w:spacing w:before="0" w:beforeAutospacing="0" w:after="0" w:afterAutospacing="0"/>
              <w:ind w:right="34"/>
              <w:rPr>
                <w:rFonts w:ascii="Arial" w:hAnsi="Arial" w:cs="Arial"/>
                <w:sz w:val="22"/>
                <w:szCs w:val="22"/>
              </w:rPr>
            </w:pPr>
          </w:p>
          <w:p w:rsidR="00350D4F" w:rsidRPr="009251E4" w:rsidRDefault="00350D4F" w:rsidP="00FE006D">
            <w:pPr>
              <w:pStyle w:val="NormalWeb"/>
              <w:shd w:val="clear" w:color="auto" w:fill="FFFFFF"/>
              <w:spacing w:before="0" w:beforeAutospacing="0"/>
              <w:rPr>
                <w:rFonts w:ascii="Segoe UI" w:eastAsia="Times New Roman" w:hAnsi="Segoe UI" w:cs="Segoe UI"/>
                <w:color w:val="1D2125"/>
                <w:sz w:val="23"/>
                <w:szCs w:val="23"/>
                <w:lang w:val="en-AU" w:eastAsia="en-AU"/>
              </w:rPr>
            </w:pPr>
            <w:r w:rsidRPr="00230F35">
              <w:rPr>
                <w:rFonts w:ascii="Arial" w:hAnsi="Arial" w:cs="Arial"/>
                <w:sz w:val="22"/>
                <w:szCs w:val="22"/>
              </w:rPr>
              <w:t>Assignment due date:</w:t>
            </w:r>
            <w:r>
              <w:rPr>
                <w:rFonts w:ascii="Arial" w:hAnsi="Arial" w:cs="Arial"/>
                <w:sz w:val="22"/>
                <w:szCs w:val="22"/>
              </w:rPr>
              <w:t xml:space="preserve"> </w:t>
            </w:r>
            <w:r w:rsidRPr="009251E4">
              <w:rPr>
                <w:rFonts w:ascii="Segoe UI" w:eastAsia="Times New Roman" w:hAnsi="Segoe UI" w:cs="Segoe UI"/>
                <w:color w:val="1D2125"/>
                <w:sz w:val="23"/>
                <w:szCs w:val="23"/>
                <w:lang w:val="en-AU" w:eastAsia="en-AU"/>
              </w:rPr>
              <w:t>Midnight (23.59) UK time, Thursday 6 NOVEMBER 2025</w:t>
            </w:r>
          </w:p>
        </w:tc>
      </w:tr>
      <w:tr w:rsidR="00350D4F" w:rsidRPr="00230F35" w:rsidTr="00FE006D">
        <w:trPr>
          <w:trHeight w:val="978"/>
        </w:trPr>
        <w:tc>
          <w:tcPr>
            <w:tcW w:w="8856" w:type="dxa"/>
            <w:gridSpan w:val="5"/>
            <w:tcBorders>
              <w:bottom w:val="single" w:sz="4" w:space="0" w:color="000000"/>
            </w:tcBorders>
          </w:tcPr>
          <w:p w:rsidR="00350D4F" w:rsidRPr="00230F35" w:rsidRDefault="00350D4F" w:rsidP="00FE006D">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Pr>
                <w:rFonts w:ascii="Arial" w:hAnsi="Arial" w:cs="Arial"/>
              </w:rPr>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50D4F" w:rsidRPr="00230F35" w:rsidTr="00FE006D">
        <w:trPr>
          <w:trHeight w:val="978"/>
        </w:trPr>
        <w:tc>
          <w:tcPr>
            <w:tcW w:w="8856" w:type="dxa"/>
            <w:gridSpan w:val="5"/>
            <w:shd w:val="clear" w:color="auto" w:fill="D9D9D9"/>
          </w:tcPr>
          <w:p w:rsidR="00350D4F" w:rsidRPr="00230F35"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350D4F" w:rsidRDefault="00350D4F" w:rsidP="00FE00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350D4F" w:rsidRDefault="00350D4F" w:rsidP="00FE006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350D4F" w:rsidRPr="00230F35" w:rsidRDefault="00350D4F" w:rsidP="00FE006D">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350D4F" w:rsidRPr="00230F35" w:rsidTr="00FE006D">
        <w:trPr>
          <w:trHeight w:val="3972"/>
        </w:trPr>
        <w:tc>
          <w:tcPr>
            <w:tcW w:w="8856" w:type="dxa"/>
            <w:gridSpan w:val="5"/>
          </w:tcPr>
          <w:p w:rsidR="00350D4F" w:rsidRDefault="00350D4F" w:rsidP="00FE006D">
            <w:pPr>
              <w:rPr>
                <w:rFonts w:ascii="Arial" w:hAnsi="Arial"/>
                <w:b/>
              </w:rPr>
            </w:pPr>
          </w:p>
          <w:p w:rsidR="00350D4F" w:rsidRPr="00116CE6" w:rsidRDefault="00350D4F" w:rsidP="00FE006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50D4F" w:rsidRPr="00116CE6" w:rsidTr="00FE006D">
              <w:tc>
                <w:tcPr>
                  <w:tcW w:w="6970" w:type="dxa"/>
                </w:tcPr>
                <w:p w:rsidR="00350D4F" w:rsidRPr="00116CE6" w:rsidRDefault="00350D4F" w:rsidP="00FE006D">
                  <w:pPr>
                    <w:rPr>
                      <w:rFonts w:ascii="Arial" w:hAnsi="Arial"/>
                      <w:sz w:val="20"/>
                      <w:szCs w:val="20"/>
                    </w:rPr>
                  </w:pPr>
                </w:p>
                <w:p w:rsidR="00350D4F" w:rsidRPr="00116CE6" w:rsidRDefault="00350D4F" w:rsidP="00FE006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350D4F" w:rsidRPr="00116CE6" w:rsidRDefault="00350D4F" w:rsidP="00FE006D">
                  <w:pPr>
                    <w:rPr>
                      <w:rFonts w:ascii="Arial" w:hAnsi="Arial"/>
                      <w:sz w:val="20"/>
                      <w:szCs w:val="20"/>
                    </w:rPr>
                  </w:pPr>
                </w:p>
              </w:tc>
            </w:tr>
            <w:tr w:rsidR="00350D4F" w:rsidRPr="00116CE6" w:rsidTr="00FE006D">
              <w:tc>
                <w:tcPr>
                  <w:tcW w:w="6970" w:type="dxa"/>
                </w:tcPr>
                <w:p w:rsidR="00350D4F" w:rsidRPr="00116CE6" w:rsidRDefault="00350D4F" w:rsidP="00FE006D">
                  <w:pPr>
                    <w:rPr>
                      <w:rFonts w:ascii="Arial" w:hAnsi="Arial"/>
                      <w:sz w:val="20"/>
                      <w:szCs w:val="20"/>
                    </w:rPr>
                  </w:pPr>
                </w:p>
                <w:p w:rsidR="00350D4F" w:rsidRPr="00116CE6" w:rsidRDefault="00350D4F" w:rsidP="00FE006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350D4F" w:rsidRPr="00116CE6" w:rsidRDefault="00350D4F" w:rsidP="00FE006D">
                  <w:pPr>
                    <w:rPr>
                      <w:rFonts w:ascii="Arial" w:hAnsi="Arial"/>
                      <w:sz w:val="20"/>
                      <w:szCs w:val="20"/>
                    </w:rPr>
                  </w:pPr>
                </w:p>
              </w:tc>
            </w:tr>
            <w:tr w:rsidR="00350D4F" w:rsidRPr="00116CE6" w:rsidTr="00FE006D">
              <w:tc>
                <w:tcPr>
                  <w:tcW w:w="6970" w:type="dxa"/>
                </w:tcPr>
                <w:p w:rsidR="00350D4F" w:rsidRPr="00116CE6" w:rsidRDefault="00350D4F" w:rsidP="00FE006D">
                  <w:pPr>
                    <w:rPr>
                      <w:rFonts w:ascii="Arial" w:hAnsi="Arial"/>
                      <w:sz w:val="20"/>
                      <w:szCs w:val="20"/>
                    </w:rPr>
                  </w:pPr>
                </w:p>
                <w:p w:rsidR="00350D4F" w:rsidRPr="00116CE6" w:rsidRDefault="00350D4F" w:rsidP="00FE006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350D4F" w:rsidRPr="00116CE6" w:rsidRDefault="00350D4F" w:rsidP="00FE006D">
                  <w:pPr>
                    <w:rPr>
                      <w:rFonts w:ascii="Arial" w:hAnsi="Arial"/>
                      <w:sz w:val="20"/>
                      <w:szCs w:val="20"/>
                    </w:rPr>
                  </w:pPr>
                </w:p>
              </w:tc>
            </w:tr>
            <w:tr w:rsidR="00350D4F" w:rsidRPr="00116CE6" w:rsidTr="00FE006D">
              <w:tc>
                <w:tcPr>
                  <w:tcW w:w="6970" w:type="dxa"/>
                </w:tcPr>
                <w:p w:rsidR="00350D4F" w:rsidRDefault="00350D4F" w:rsidP="00FE006D">
                  <w:pPr>
                    <w:rPr>
                      <w:rFonts w:ascii="Arial" w:hAnsi="Arial"/>
                      <w:sz w:val="20"/>
                      <w:szCs w:val="20"/>
                    </w:rPr>
                  </w:pPr>
                </w:p>
                <w:p w:rsidR="00350D4F" w:rsidRPr="00022345" w:rsidRDefault="00350D4F" w:rsidP="00FE006D">
                  <w:pPr>
                    <w:rPr>
                      <w:rFonts w:ascii="Arial" w:hAnsi="Arial"/>
                      <w:b/>
                      <w:sz w:val="20"/>
                      <w:szCs w:val="20"/>
                    </w:rPr>
                  </w:pPr>
                  <w:r w:rsidRPr="00022345">
                    <w:rPr>
                      <w:rFonts w:ascii="Arial" w:hAnsi="Arial"/>
                      <w:b/>
                      <w:sz w:val="20"/>
                      <w:szCs w:val="20"/>
                    </w:rPr>
                    <w:t>Final Mark</w:t>
                  </w:r>
                </w:p>
                <w:p w:rsidR="00350D4F" w:rsidRPr="00116CE6" w:rsidRDefault="00350D4F" w:rsidP="00FE006D">
                  <w:pPr>
                    <w:rPr>
                      <w:rFonts w:ascii="Arial" w:hAnsi="Arial"/>
                      <w:sz w:val="20"/>
                      <w:szCs w:val="20"/>
                    </w:rPr>
                  </w:pPr>
                </w:p>
              </w:tc>
              <w:tc>
                <w:tcPr>
                  <w:tcW w:w="1660" w:type="dxa"/>
                </w:tcPr>
                <w:p w:rsidR="00350D4F" w:rsidRPr="00116CE6" w:rsidRDefault="00350D4F" w:rsidP="00FE006D">
                  <w:pPr>
                    <w:rPr>
                      <w:rFonts w:ascii="Arial" w:hAnsi="Arial"/>
                      <w:sz w:val="20"/>
                      <w:szCs w:val="20"/>
                    </w:rPr>
                  </w:pPr>
                </w:p>
              </w:tc>
            </w:tr>
          </w:tbl>
          <w:p w:rsidR="00350D4F" w:rsidRDefault="00350D4F" w:rsidP="00FE006D">
            <w:pPr>
              <w:pStyle w:val="NormalWeb"/>
              <w:spacing w:before="0" w:beforeAutospacing="0" w:after="0" w:afterAutospacing="0"/>
              <w:ind w:left="142" w:right="34"/>
              <w:rPr>
                <w:rFonts w:ascii="Arial" w:hAnsi="Arial" w:cs="Arial"/>
                <w:b/>
                <w:sz w:val="22"/>
                <w:szCs w:val="22"/>
              </w:rPr>
            </w:pPr>
          </w:p>
          <w:p w:rsidR="00350D4F" w:rsidRPr="00230F35" w:rsidRDefault="00350D4F" w:rsidP="00FE006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350D4F" w:rsidRDefault="00350D4F" w:rsidP="00FE006D">
            <w:pPr>
              <w:pStyle w:val="NormalWeb"/>
              <w:spacing w:before="0" w:beforeAutospacing="0" w:after="0" w:afterAutospacing="0"/>
              <w:rPr>
                <w:rFonts w:ascii="Arial" w:hAnsi="Arial" w:cs="Arial"/>
                <w:b/>
                <w:sz w:val="22"/>
                <w:szCs w:val="22"/>
              </w:rPr>
            </w:pPr>
          </w:p>
          <w:p w:rsidR="00350D4F" w:rsidRDefault="00350D4F" w:rsidP="00FE006D">
            <w:pPr>
              <w:pStyle w:val="NormalWeb"/>
              <w:spacing w:before="0" w:beforeAutospacing="0" w:after="0" w:afterAutospacing="0"/>
              <w:rPr>
                <w:rFonts w:ascii="Arial" w:hAnsi="Arial" w:cs="Arial"/>
                <w:b/>
                <w:sz w:val="22"/>
                <w:szCs w:val="22"/>
              </w:rPr>
            </w:pPr>
          </w:p>
          <w:p w:rsidR="00350D4F" w:rsidRDefault="00350D4F" w:rsidP="00FE006D">
            <w:pPr>
              <w:pStyle w:val="NormalWeb"/>
              <w:spacing w:before="0" w:beforeAutospacing="0" w:after="0" w:afterAutospacing="0"/>
              <w:rPr>
                <w:rFonts w:ascii="Arial" w:hAnsi="Arial" w:cs="Arial"/>
                <w:b/>
                <w:sz w:val="22"/>
                <w:szCs w:val="22"/>
              </w:rPr>
            </w:pPr>
          </w:p>
          <w:p w:rsidR="00350D4F" w:rsidRDefault="00350D4F" w:rsidP="00FE006D">
            <w:pPr>
              <w:pStyle w:val="NormalWeb"/>
              <w:spacing w:before="0" w:beforeAutospacing="0" w:after="0" w:afterAutospacing="0"/>
              <w:rPr>
                <w:rFonts w:ascii="Arial" w:hAnsi="Arial" w:cs="Arial"/>
                <w:b/>
                <w:sz w:val="22"/>
                <w:szCs w:val="22"/>
              </w:rPr>
            </w:pPr>
          </w:p>
          <w:p w:rsidR="00350D4F" w:rsidRDefault="00350D4F" w:rsidP="00FE006D">
            <w:pPr>
              <w:pStyle w:val="NormalWeb"/>
              <w:spacing w:before="0" w:beforeAutospacing="0" w:after="0" w:afterAutospacing="0"/>
              <w:rPr>
                <w:rFonts w:ascii="Arial" w:hAnsi="Arial" w:cs="Arial"/>
                <w:b/>
                <w:sz w:val="22"/>
                <w:szCs w:val="22"/>
              </w:rPr>
            </w:pPr>
          </w:p>
          <w:p w:rsidR="00350D4F" w:rsidRPr="00230F35" w:rsidRDefault="00350D4F" w:rsidP="00FE006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350D4F" w:rsidRDefault="00350D4F" w:rsidP="00FE006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350D4F" w:rsidRPr="00001C3B" w:rsidRDefault="00350D4F" w:rsidP="00FE006D">
            <w:pPr>
              <w:pStyle w:val="NormalWeb"/>
              <w:rPr>
                <w:rFonts w:ascii="Arial" w:hAnsi="Arial" w:cs="Arial"/>
                <w:sz w:val="22"/>
                <w:szCs w:val="22"/>
              </w:rPr>
            </w:pPr>
          </w:p>
        </w:tc>
      </w:tr>
      <w:tr w:rsidR="00350D4F" w:rsidRPr="00230F35" w:rsidTr="00FE006D">
        <w:trPr>
          <w:trHeight w:val="492"/>
        </w:trPr>
        <w:tc>
          <w:tcPr>
            <w:tcW w:w="6768" w:type="dxa"/>
            <w:gridSpan w:val="3"/>
          </w:tcPr>
          <w:p w:rsidR="00350D4F" w:rsidRPr="00230F35" w:rsidRDefault="00350D4F" w:rsidP="00FE006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350D4F" w:rsidRPr="00230F35" w:rsidRDefault="00350D4F" w:rsidP="00FE006D">
            <w:pPr>
              <w:pStyle w:val="NormalWeb"/>
              <w:spacing w:after="0"/>
              <w:ind w:left="142" w:right="34"/>
              <w:rPr>
                <w:rFonts w:ascii="Arial" w:hAnsi="Arial" w:cs="Arial"/>
                <w:sz w:val="22"/>
                <w:szCs w:val="22"/>
              </w:rPr>
            </w:pPr>
            <w:r w:rsidRPr="00230F35">
              <w:rPr>
                <w:rFonts w:ascii="Arial" w:hAnsi="Arial" w:cs="Arial"/>
                <w:sz w:val="22"/>
                <w:szCs w:val="22"/>
              </w:rPr>
              <w:t>Date:</w:t>
            </w:r>
          </w:p>
        </w:tc>
      </w:tr>
      <w:tr w:rsidR="00350D4F" w:rsidRPr="002F467C" w:rsidTr="00FE006D">
        <w:trPr>
          <w:trHeight w:val="3644"/>
        </w:trPr>
        <w:tc>
          <w:tcPr>
            <w:tcW w:w="8856" w:type="dxa"/>
            <w:gridSpan w:val="5"/>
          </w:tcPr>
          <w:p w:rsidR="00350D4F" w:rsidRPr="00230F35" w:rsidRDefault="00350D4F" w:rsidP="00FE006D">
            <w:pPr>
              <w:pStyle w:val="NormalWeb"/>
              <w:spacing w:before="0" w:beforeAutospacing="0" w:after="0" w:afterAutospacing="0"/>
              <w:ind w:right="-334"/>
              <w:rPr>
                <w:rFonts w:ascii="Arial" w:hAnsi="Arial" w:cs="Arial"/>
                <w:bCs/>
                <w:i/>
                <w:sz w:val="22"/>
                <w:szCs w:val="22"/>
              </w:rPr>
            </w:pPr>
          </w:p>
          <w:p w:rsidR="00350D4F" w:rsidRPr="00230F35" w:rsidRDefault="00350D4F" w:rsidP="00FE006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350D4F" w:rsidRPr="00230F35" w:rsidRDefault="00350D4F" w:rsidP="00FE006D">
            <w:pPr>
              <w:pStyle w:val="NormalWeb"/>
              <w:spacing w:before="0" w:beforeAutospacing="0" w:after="0" w:afterAutospacing="0"/>
              <w:ind w:right="-334"/>
              <w:rPr>
                <w:rFonts w:ascii="Arial" w:hAnsi="Arial" w:cs="Arial"/>
                <w:b/>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tc>
      </w:tr>
      <w:tr w:rsidR="00350D4F" w:rsidRPr="002F467C" w:rsidTr="00FE006D">
        <w:trPr>
          <w:trHeight w:val="720"/>
        </w:trPr>
        <w:tc>
          <w:tcPr>
            <w:tcW w:w="5211" w:type="dxa"/>
            <w:gridSpan w:val="2"/>
          </w:tcPr>
          <w:p w:rsidR="00350D4F" w:rsidRPr="00230F35" w:rsidRDefault="00350D4F" w:rsidP="00FE006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350D4F" w:rsidRPr="00230F35" w:rsidRDefault="00350D4F" w:rsidP="00FE006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50D4F" w:rsidRPr="002F467C" w:rsidTr="00FE006D">
        <w:trPr>
          <w:trHeight w:val="2535"/>
        </w:trPr>
        <w:tc>
          <w:tcPr>
            <w:tcW w:w="8856" w:type="dxa"/>
            <w:gridSpan w:val="5"/>
          </w:tcPr>
          <w:p w:rsidR="00350D4F" w:rsidRPr="00B34964" w:rsidRDefault="00350D4F" w:rsidP="00FE006D">
            <w:pPr>
              <w:rPr>
                <w:rFonts w:ascii="Arial" w:hAnsi="Arial" w:cs="Arial"/>
                <w:b/>
              </w:rPr>
            </w:pPr>
            <w:r w:rsidRPr="00B34964">
              <w:rPr>
                <w:rFonts w:ascii="Arial" w:hAnsi="Arial" w:cs="Arial"/>
                <w:b/>
              </w:rPr>
              <w:lastRenderedPageBreak/>
              <w:t>External Examiner’s comments (if relevant)</w:t>
            </w: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p w:rsidR="00350D4F" w:rsidRPr="00230F35" w:rsidRDefault="00350D4F" w:rsidP="00FE006D">
            <w:pPr>
              <w:pStyle w:val="NormalWeb"/>
              <w:spacing w:before="0" w:beforeAutospacing="0" w:after="0" w:afterAutospacing="0"/>
              <w:ind w:right="-334"/>
              <w:rPr>
                <w:rFonts w:ascii="Arial" w:hAnsi="Arial" w:cs="Arial"/>
                <w:bCs/>
                <w:sz w:val="22"/>
                <w:szCs w:val="22"/>
              </w:rPr>
            </w:pPr>
          </w:p>
        </w:tc>
      </w:tr>
      <w:tr w:rsidR="00350D4F" w:rsidRPr="002F467C" w:rsidTr="00FE006D">
        <w:trPr>
          <w:trHeight w:val="720"/>
        </w:trPr>
        <w:tc>
          <w:tcPr>
            <w:tcW w:w="5211" w:type="dxa"/>
            <w:gridSpan w:val="2"/>
          </w:tcPr>
          <w:p w:rsidR="00350D4F" w:rsidRPr="00230F35" w:rsidRDefault="00350D4F" w:rsidP="00FE006D">
            <w:pPr>
              <w:rPr>
                <w:rFonts w:ascii="Arial" w:hAnsi="Arial" w:cs="Arial"/>
              </w:rPr>
            </w:pPr>
            <w:r w:rsidRPr="00230F35">
              <w:rPr>
                <w:rFonts w:ascii="Arial" w:hAnsi="Arial" w:cs="Arial"/>
              </w:rPr>
              <w:t>External Examiner’s Signature:</w:t>
            </w:r>
          </w:p>
        </w:tc>
        <w:tc>
          <w:tcPr>
            <w:tcW w:w="3645" w:type="dxa"/>
            <w:gridSpan w:val="3"/>
          </w:tcPr>
          <w:p w:rsidR="00350D4F" w:rsidRPr="00230F35" w:rsidRDefault="00350D4F" w:rsidP="00FE006D">
            <w:pPr>
              <w:rPr>
                <w:rFonts w:ascii="Arial" w:hAnsi="Arial" w:cs="Arial"/>
              </w:rPr>
            </w:pPr>
            <w:r w:rsidRPr="00230F35">
              <w:rPr>
                <w:rFonts w:ascii="Arial" w:hAnsi="Arial" w:cs="Arial"/>
              </w:rPr>
              <w:t>Date:</w:t>
            </w:r>
          </w:p>
        </w:tc>
      </w:tr>
    </w:tbl>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350D4F">
      <w:pPr>
        <w:pStyle w:val="NormalWeb"/>
        <w:spacing w:before="0" w:beforeAutospacing="0" w:after="0" w:afterAutospacing="0"/>
        <w:ind w:right="-334"/>
        <w:rPr>
          <w:rFonts w:ascii="Trebuchet MS" w:hAnsi="Trebuchet MS" w:cs="Tahoma"/>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350D4F" w:rsidRDefault="00350D4F" w:rsidP="00C454C6">
      <w:pPr>
        <w:pStyle w:val="NormalWeb"/>
        <w:spacing w:before="0" w:beforeAutospacing="0" w:after="120" w:afterAutospacing="0"/>
        <w:ind w:right="-335"/>
        <w:rPr>
          <w:rFonts w:ascii="Calibri" w:hAnsi="Calibri" w:cs="Calibri"/>
          <w:b/>
          <w:bCs/>
          <w:sz w:val="24"/>
          <w:szCs w:val="24"/>
        </w:rPr>
      </w:pPr>
    </w:p>
    <w:p w:rsidR="00C454C6" w:rsidRDefault="00C454C6" w:rsidP="00C454C6">
      <w:pPr>
        <w:pStyle w:val="NormalWeb"/>
        <w:spacing w:before="0" w:beforeAutospacing="0" w:after="120" w:afterAutospacing="0"/>
        <w:ind w:right="-335"/>
        <w:rPr>
          <w:rFonts w:ascii="Calibri" w:hAnsi="Calibri" w:cs="Calibri"/>
          <w:b/>
          <w:bCs/>
          <w:sz w:val="24"/>
          <w:szCs w:val="24"/>
        </w:rPr>
      </w:pPr>
      <w:r w:rsidRPr="00C454C6">
        <w:rPr>
          <w:rFonts w:ascii="Calibri" w:hAnsi="Calibri" w:cs="Calibri"/>
          <w:b/>
          <w:bCs/>
          <w:sz w:val="24"/>
          <w:szCs w:val="24"/>
        </w:rPr>
        <w:lastRenderedPageBreak/>
        <w:t>A CRITICAL COM</w:t>
      </w:r>
      <w:r w:rsidR="0073703A">
        <w:rPr>
          <w:rFonts w:ascii="Calibri" w:hAnsi="Calibri" w:cs="Calibri"/>
          <w:b/>
          <w:bCs/>
          <w:sz w:val="24"/>
          <w:szCs w:val="24"/>
        </w:rPr>
        <w:t xml:space="preserve">PARISON OF </w:t>
      </w:r>
      <w:r w:rsidR="00C9635F">
        <w:rPr>
          <w:rFonts w:ascii="Calibri" w:hAnsi="Calibri" w:cs="Calibri"/>
          <w:b/>
          <w:bCs/>
          <w:sz w:val="24"/>
          <w:szCs w:val="24"/>
        </w:rPr>
        <w:t>TWO SECONDARY SOURCES</w:t>
      </w:r>
      <w:r w:rsidR="008F460E">
        <w:rPr>
          <w:rFonts w:ascii="Calibri" w:hAnsi="Calibri" w:cs="Calibri"/>
          <w:b/>
          <w:bCs/>
          <w:sz w:val="24"/>
          <w:szCs w:val="24"/>
        </w:rPr>
        <w:t>: BERTOL AND CHAPPLE</w:t>
      </w:r>
    </w:p>
    <w:p w:rsidR="00350D4F" w:rsidRPr="00C454C6" w:rsidRDefault="00350D4F" w:rsidP="00C454C6">
      <w:pPr>
        <w:pStyle w:val="NormalWeb"/>
        <w:spacing w:before="0" w:beforeAutospacing="0" w:after="120" w:afterAutospacing="0"/>
        <w:ind w:right="-335"/>
        <w:rPr>
          <w:rFonts w:ascii="Calibri" w:hAnsi="Calibri" w:cs="Calibri"/>
          <w:b/>
          <w:bCs/>
          <w:sz w:val="24"/>
          <w:szCs w:val="24"/>
        </w:rPr>
      </w:pPr>
      <w:r>
        <w:rPr>
          <w:rFonts w:ascii="Calibri" w:hAnsi="Calibri" w:cs="Calibri"/>
          <w:b/>
          <w:bCs/>
          <w:sz w:val="24"/>
          <w:szCs w:val="24"/>
        </w:rPr>
        <w:t>Word Count: 2,051 (excluding references)</w:t>
      </w:r>
    </w:p>
    <w:p w:rsidR="0037276D" w:rsidRPr="00951238" w:rsidRDefault="00C73742" w:rsidP="0037276D">
      <w:pPr>
        <w:pStyle w:val="NormalWeb"/>
        <w:spacing w:before="0" w:beforeAutospacing="0" w:after="0" w:afterAutospacing="0"/>
        <w:ind w:right="-334"/>
        <w:rPr>
          <w:rFonts w:ascii="Calibri" w:hAnsi="Calibri" w:cs="Calibri"/>
          <w:sz w:val="24"/>
          <w:szCs w:val="24"/>
        </w:rPr>
      </w:pPr>
      <w:r>
        <w:rPr>
          <w:rFonts w:ascii="Calibri" w:hAnsi="Calibri" w:cs="Calibri"/>
          <w:sz w:val="24"/>
          <w:szCs w:val="24"/>
        </w:rPr>
        <w:t>In an age of global ecological crises significantly characterised by the impact of human activity on the world around us</w:t>
      </w:r>
      <w:r w:rsidR="00545763">
        <w:rPr>
          <w:rStyle w:val="FootnoteReference"/>
          <w:rFonts w:ascii="Calibri" w:hAnsi="Calibri" w:cs="Calibri"/>
          <w:sz w:val="24"/>
          <w:szCs w:val="24"/>
        </w:rPr>
        <w:footnoteReference w:id="1"/>
      </w:r>
      <w:r>
        <w:rPr>
          <w:rFonts w:ascii="Calibri" w:hAnsi="Calibri" w:cs="Calibri"/>
          <w:sz w:val="24"/>
          <w:szCs w:val="24"/>
        </w:rPr>
        <w:t>, cosmology</w:t>
      </w:r>
      <w:r w:rsidR="0037276D">
        <w:rPr>
          <w:rFonts w:ascii="Calibri" w:hAnsi="Calibri" w:cs="Calibri"/>
          <w:sz w:val="24"/>
          <w:szCs w:val="24"/>
        </w:rPr>
        <w:t xml:space="preserve"> can offer</w:t>
      </w:r>
      <w:r>
        <w:rPr>
          <w:rFonts w:ascii="Calibri" w:hAnsi="Calibri" w:cs="Calibri"/>
          <w:sz w:val="24"/>
          <w:szCs w:val="24"/>
        </w:rPr>
        <w:t xml:space="preserve"> another </w:t>
      </w:r>
      <w:r w:rsidR="004B5BB1">
        <w:rPr>
          <w:rFonts w:ascii="Calibri" w:hAnsi="Calibri" w:cs="Calibri"/>
          <w:sz w:val="24"/>
          <w:szCs w:val="24"/>
        </w:rPr>
        <w:t>perspective and</w:t>
      </w:r>
      <w:r w:rsidR="00A31AEA">
        <w:rPr>
          <w:rFonts w:ascii="Calibri" w:hAnsi="Calibri" w:cs="Calibri"/>
          <w:sz w:val="24"/>
          <w:szCs w:val="24"/>
        </w:rPr>
        <w:t xml:space="preserve"> </w:t>
      </w:r>
      <w:r>
        <w:rPr>
          <w:rFonts w:ascii="Calibri" w:hAnsi="Calibri" w:cs="Calibri"/>
          <w:sz w:val="24"/>
          <w:szCs w:val="24"/>
        </w:rPr>
        <w:t xml:space="preserve">opportunities toward corrective action. </w:t>
      </w:r>
      <w:r w:rsidR="00E8698C" w:rsidRPr="00F20D97">
        <w:rPr>
          <w:rFonts w:ascii="Calibri" w:hAnsi="Calibri" w:cs="Calibri"/>
          <w:sz w:val="24"/>
          <w:szCs w:val="24"/>
        </w:rPr>
        <w:t xml:space="preserve">This essay </w:t>
      </w:r>
      <w:r w:rsidR="00E80816">
        <w:rPr>
          <w:rFonts w:ascii="Calibri" w:hAnsi="Calibri" w:cs="Calibri"/>
          <w:sz w:val="24"/>
          <w:szCs w:val="24"/>
        </w:rPr>
        <w:t>will critically compare</w:t>
      </w:r>
      <w:r w:rsidR="00A31AEA">
        <w:rPr>
          <w:rFonts w:ascii="Calibri" w:hAnsi="Calibri" w:cs="Calibri"/>
          <w:sz w:val="24"/>
          <w:szCs w:val="24"/>
        </w:rPr>
        <w:t xml:space="preserve"> </w:t>
      </w:r>
      <w:r w:rsidR="00E8698C" w:rsidRPr="00F20D97">
        <w:rPr>
          <w:rFonts w:ascii="Calibri" w:hAnsi="Calibri" w:cs="Calibri"/>
          <w:sz w:val="24"/>
          <w:szCs w:val="24"/>
        </w:rPr>
        <w:t xml:space="preserve">Daniela </w:t>
      </w:r>
      <w:proofErr w:type="spellStart"/>
      <w:r w:rsidR="00E8698C" w:rsidRPr="00F20D97">
        <w:rPr>
          <w:rFonts w:ascii="Calibri" w:hAnsi="Calibri" w:cs="Calibri"/>
          <w:sz w:val="24"/>
          <w:szCs w:val="24"/>
        </w:rPr>
        <w:t>Bertol’s</w:t>
      </w:r>
      <w:proofErr w:type="spellEnd"/>
      <w:r w:rsidR="00E8698C" w:rsidRPr="00F20D97">
        <w:rPr>
          <w:rFonts w:ascii="Calibri" w:hAnsi="Calibri" w:cs="Calibri"/>
          <w:sz w:val="24"/>
          <w:szCs w:val="24"/>
        </w:rPr>
        <w:t xml:space="preserve"> </w:t>
      </w:r>
      <w:r w:rsidR="00E8698C">
        <w:rPr>
          <w:rFonts w:ascii="Calibri" w:hAnsi="Calibri" w:cs="Calibri"/>
          <w:sz w:val="24"/>
          <w:szCs w:val="24"/>
        </w:rPr>
        <w:t>paper</w:t>
      </w:r>
      <w:r w:rsidR="00E8698C" w:rsidRPr="00F20D97">
        <w:rPr>
          <w:rFonts w:ascii="Calibri" w:hAnsi="Calibri" w:cs="Calibri"/>
          <w:sz w:val="24"/>
          <w:szCs w:val="24"/>
        </w:rPr>
        <w:t xml:space="preserve"> </w:t>
      </w:r>
      <w:r w:rsidR="009256AE">
        <w:rPr>
          <w:rFonts w:ascii="Calibri" w:hAnsi="Calibri" w:cs="Calibri"/>
          <w:sz w:val="24"/>
          <w:szCs w:val="24"/>
        </w:rPr>
        <w:t>‘Framing The Land And Sky: Art Meets Cosmology In A</w:t>
      </w:r>
      <w:r w:rsidR="00F834CA">
        <w:rPr>
          <w:rFonts w:ascii="Calibri" w:hAnsi="Calibri" w:cs="Calibri"/>
          <w:sz w:val="24"/>
          <w:szCs w:val="24"/>
        </w:rPr>
        <w:t xml:space="preserve"> Sustainable Environment’</w:t>
      </w:r>
      <w:r w:rsidR="00E8698C" w:rsidRPr="00F20D97">
        <w:rPr>
          <w:rFonts w:ascii="Calibri" w:hAnsi="Calibri" w:cs="Calibri"/>
          <w:sz w:val="24"/>
          <w:szCs w:val="24"/>
        </w:rPr>
        <w:t xml:space="preserve"> </w:t>
      </w:r>
      <w:r w:rsidR="00E8698C" w:rsidRPr="009715D6">
        <w:rPr>
          <w:rFonts w:ascii="Calibri" w:hAnsi="Calibri" w:cs="Calibri"/>
          <w:sz w:val="24"/>
          <w:szCs w:val="24"/>
        </w:rPr>
        <w:t>published in Leonardo in 2006</w:t>
      </w:r>
      <w:r w:rsidR="00E8698C" w:rsidRPr="00F20D97">
        <w:rPr>
          <w:rStyle w:val="FootnoteReference"/>
          <w:rFonts w:ascii="Calibri" w:hAnsi="Calibri" w:cs="Calibri"/>
          <w:sz w:val="24"/>
          <w:szCs w:val="24"/>
        </w:rPr>
        <w:footnoteReference w:id="2"/>
      </w:r>
      <w:r w:rsidR="00E8698C" w:rsidRPr="00F20D97">
        <w:rPr>
          <w:rFonts w:ascii="Calibri" w:hAnsi="Calibri" w:cs="Calibri"/>
          <w:sz w:val="24"/>
          <w:szCs w:val="24"/>
        </w:rPr>
        <w:t xml:space="preserve">, with Christopher Key Chapple’s </w:t>
      </w:r>
      <w:r w:rsidR="00E8698C" w:rsidRPr="00DA60E8">
        <w:rPr>
          <w:rFonts w:ascii="Calibri" w:hAnsi="Calibri" w:cs="Calibri"/>
          <w:sz w:val="24"/>
          <w:szCs w:val="24"/>
        </w:rPr>
        <w:t>paper</w:t>
      </w:r>
      <w:r w:rsidR="00E8698C" w:rsidRPr="00F20D97">
        <w:rPr>
          <w:rFonts w:ascii="Calibri" w:hAnsi="Calibri" w:cs="Calibri"/>
          <w:sz w:val="24"/>
          <w:szCs w:val="24"/>
        </w:rPr>
        <w:t xml:space="preserve"> exploring ‘Thomas Berry, Buddhism, </w:t>
      </w:r>
      <w:r w:rsidR="009256AE">
        <w:rPr>
          <w:rFonts w:ascii="Calibri" w:hAnsi="Calibri" w:cs="Calibri"/>
          <w:sz w:val="24"/>
          <w:szCs w:val="24"/>
        </w:rPr>
        <w:t>A</w:t>
      </w:r>
      <w:r w:rsidR="00E8698C" w:rsidRPr="00F20D97">
        <w:rPr>
          <w:rFonts w:ascii="Calibri" w:hAnsi="Calibri" w:cs="Calibri"/>
          <w:sz w:val="24"/>
          <w:szCs w:val="24"/>
        </w:rPr>
        <w:t xml:space="preserve">nd </w:t>
      </w:r>
      <w:r w:rsidR="009256AE">
        <w:rPr>
          <w:rFonts w:ascii="Calibri" w:hAnsi="Calibri" w:cs="Calibri"/>
          <w:sz w:val="24"/>
          <w:szCs w:val="24"/>
        </w:rPr>
        <w:t>T</w:t>
      </w:r>
      <w:r w:rsidR="00E8698C" w:rsidRPr="00F20D97">
        <w:rPr>
          <w:rFonts w:ascii="Calibri" w:hAnsi="Calibri" w:cs="Calibri"/>
          <w:sz w:val="24"/>
          <w:szCs w:val="24"/>
        </w:rPr>
        <w:t xml:space="preserve">he New Cosmology’ published in </w:t>
      </w:r>
      <w:r w:rsidR="00E8698C">
        <w:rPr>
          <w:rFonts w:ascii="Calibri" w:hAnsi="Calibri" w:cs="Calibri"/>
          <w:sz w:val="24"/>
          <w:szCs w:val="24"/>
        </w:rPr>
        <w:t>Buddhist Christian Studies</w:t>
      </w:r>
      <w:r w:rsidR="00E8698C" w:rsidRPr="00F20D97">
        <w:rPr>
          <w:rFonts w:ascii="Calibri" w:hAnsi="Calibri" w:cs="Calibri"/>
          <w:sz w:val="24"/>
          <w:szCs w:val="24"/>
        </w:rPr>
        <w:t xml:space="preserve"> in 1998</w:t>
      </w:r>
      <w:r w:rsidR="00E8698C" w:rsidRPr="00F20D97">
        <w:rPr>
          <w:rStyle w:val="FootnoteReference"/>
          <w:rFonts w:ascii="Calibri" w:hAnsi="Calibri" w:cs="Calibri"/>
          <w:sz w:val="24"/>
          <w:szCs w:val="24"/>
        </w:rPr>
        <w:footnoteReference w:id="3"/>
      </w:r>
      <w:r w:rsidR="00F55721">
        <w:rPr>
          <w:rFonts w:ascii="Calibri" w:hAnsi="Calibri" w:cs="Calibri"/>
          <w:sz w:val="24"/>
          <w:szCs w:val="24"/>
        </w:rPr>
        <w:t>.</w:t>
      </w:r>
      <w:r w:rsidR="00B260E7">
        <w:rPr>
          <w:rFonts w:ascii="Calibri" w:hAnsi="Calibri" w:cs="Calibri"/>
          <w:sz w:val="24"/>
          <w:szCs w:val="24"/>
        </w:rPr>
        <w:t xml:space="preserve"> </w:t>
      </w:r>
      <w:r w:rsidR="00921304">
        <w:rPr>
          <w:rFonts w:ascii="Calibri" w:hAnsi="Calibri" w:cs="Calibri"/>
          <w:sz w:val="24"/>
          <w:szCs w:val="24"/>
        </w:rPr>
        <w:t>It will consid</w:t>
      </w:r>
      <w:r w:rsidR="00882CB7">
        <w:rPr>
          <w:rFonts w:ascii="Calibri" w:hAnsi="Calibri" w:cs="Calibri"/>
          <w:sz w:val="24"/>
          <w:szCs w:val="24"/>
        </w:rPr>
        <w:t xml:space="preserve">er how </w:t>
      </w:r>
      <w:proofErr w:type="spellStart"/>
      <w:r w:rsidR="00882CB7">
        <w:rPr>
          <w:rFonts w:ascii="Calibri" w:hAnsi="Calibri" w:cs="Calibri"/>
          <w:sz w:val="24"/>
          <w:szCs w:val="24"/>
        </w:rPr>
        <w:t>Bertol</w:t>
      </w:r>
      <w:proofErr w:type="spellEnd"/>
      <w:r w:rsidR="00882CB7">
        <w:rPr>
          <w:rFonts w:ascii="Calibri" w:hAnsi="Calibri" w:cs="Calibri"/>
          <w:sz w:val="24"/>
          <w:szCs w:val="24"/>
        </w:rPr>
        <w:t xml:space="preserve"> and Chapple’s unique approaches incorporate cosmology to</w:t>
      </w:r>
      <w:r w:rsidR="00921304">
        <w:rPr>
          <w:rFonts w:ascii="Calibri" w:hAnsi="Calibri" w:cs="Calibri"/>
          <w:sz w:val="24"/>
          <w:szCs w:val="24"/>
        </w:rPr>
        <w:t xml:space="preserve"> support ecological solutions.</w:t>
      </w:r>
    </w:p>
    <w:p w:rsidR="00921304" w:rsidRDefault="00CA252C" w:rsidP="00951238">
      <w:pPr>
        <w:pStyle w:val="NormalWeb"/>
        <w:spacing w:before="0" w:beforeAutospacing="0" w:after="0" w:afterAutospacing="0"/>
        <w:ind w:right="-334" w:firstLine="720"/>
        <w:rPr>
          <w:rFonts w:ascii="Calibri" w:hAnsi="Calibri" w:cs="Calibri"/>
          <w:sz w:val="24"/>
          <w:szCs w:val="24"/>
        </w:rPr>
      </w:pPr>
      <w:r>
        <w:rPr>
          <w:rFonts w:ascii="Calibri" w:hAnsi="Calibri" w:cs="Calibri"/>
          <w:sz w:val="24"/>
          <w:szCs w:val="24"/>
        </w:rPr>
        <w:t>It</w:t>
      </w:r>
      <w:r w:rsidR="005D6B1E">
        <w:rPr>
          <w:rFonts w:ascii="Calibri" w:hAnsi="Calibri" w:cs="Calibri"/>
          <w:sz w:val="24"/>
          <w:szCs w:val="24"/>
        </w:rPr>
        <w:t xml:space="preserve"> i</w:t>
      </w:r>
      <w:r>
        <w:rPr>
          <w:rFonts w:ascii="Calibri" w:hAnsi="Calibri" w:cs="Calibri"/>
          <w:sz w:val="24"/>
          <w:szCs w:val="24"/>
        </w:rPr>
        <w:t>s essential</w:t>
      </w:r>
      <w:r w:rsidR="005D6B1E">
        <w:rPr>
          <w:rFonts w:ascii="Calibri" w:hAnsi="Calibri" w:cs="Calibri"/>
          <w:sz w:val="24"/>
          <w:szCs w:val="24"/>
        </w:rPr>
        <w:t xml:space="preserve"> to f</w:t>
      </w:r>
      <w:r>
        <w:rPr>
          <w:rFonts w:ascii="Calibri" w:hAnsi="Calibri" w:cs="Calibri"/>
          <w:sz w:val="24"/>
          <w:szCs w:val="24"/>
        </w:rPr>
        <w:t xml:space="preserve">irst clarify </w:t>
      </w:r>
      <w:r w:rsidR="001D5972">
        <w:rPr>
          <w:rFonts w:ascii="Calibri" w:hAnsi="Calibri" w:cs="Calibri"/>
          <w:sz w:val="24"/>
          <w:szCs w:val="24"/>
        </w:rPr>
        <w:t xml:space="preserve">the key concepts that </w:t>
      </w:r>
      <w:r w:rsidR="00A02748">
        <w:rPr>
          <w:rFonts w:ascii="Calibri" w:hAnsi="Calibri" w:cs="Calibri"/>
          <w:sz w:val="24"/>
          <w:szCs w:val="24"/>
        </w:rPr>
        <w:t>shape both authors</w:t>
      </w:r>
      <w:r w:rsidR="00882CB7">
        <w:rPr>
          <w:rFonts w:ascii="Calibri" w:hAnsi="Calibri" w:cs="Calibri"/>
          <w:sz w:val="24"/>
          <w:szCs w:val="24"/>
        </w:rPr>
        <w:t>’</w:t>
      </w:r>
      <w:r w:rsidR="00A02748">
        <w:rPr>
          <w:rFonts w:ascii="Calibri" w:hAnsi="Calibri" w:cs="Calibri"/>
          <w:sz w:val="24"/>
          <w:szCs w:val="24"/>
        </w:rPr>
        <w:t xml:space="preserve"> works</w:t>
      </w:r>
      <w:r w:rsidR="001D5972">
        <w:rPr>
          <w:rFonts w:ascii="Calibri" w:hAnsi="Calibri" w:cs="Calibri"/>
          <w:sz w:val="24"/>
          <w:szCs w:val="24"/>
        </w:rPr>
        <w:t>.</w:t>
      </w:r>
      <w:r>
        <w:rPr>
          <w:rFonts w:ascii="Calibri" w:hAnsi="Calibri" w:cs="Calibri"/>
          <w:sz w:val="24"/>
          <w:szCs w:val="24"/>
        </w:rPr>
        <w:t xml:space="preserve"> Cosmology, in this context, refers not only to the scientific study of the universe’s origins </w:t>
      </w:r>
      <w:r w:rsidR="001D5972">
        <w:rPr>
          <w:rFonts w:ascii="Calibri" w:hAnsi="Calibri" w:cs="Calibri"/>
          <w:sz w:val="24"/>
          <w:szCs w:val="24"/>
        </w:rPr>
        <w:t>and</w:t>
      </w:r>
      <w:r w:rsidR="00926117">
        <w:rPr>
          <w:rFonts w:ascii="Calibri" w:hAnsi="Calibri" w:cs="Calibri"/>
          <w:sz w:val="24"/>
          <w:szCs w:val="24"/>
        </w:rPr>
        <w:t xml:space="preserve"> its</w:t>
      </w:r>
      <w:r w:rsidR="001D5972">
        <w:rPr>
          <w:rFonts w:ascii="Calibri" w:hAnsi="Calibri" w:cs="Calibri"/>
          <w:sz w:val="24"/>
          <w:szCs w:val="24"/>
        </w:rPr>
        <w:t xml:space="preserve"> </w:t>
      </w:r>
      <w:r>
        <w:rPr>
          <w:rFonts w:ascii="Calibri" w:hAnsi="Calibri" w:cs="Calibri"/>
          <w:sz w:val="24"/>
          <w:szCs w:val="24"/>
        </w:rPr>
        <w:t>structure</w:t>
      </w:r>
      <w:r w:rsidR="00926117">
        <w:rPr>
          <w:rStyle w:val="FootnoteReference"/>
          <w:rFonts w:ascii="Calibri" w:hAnsi="Calibri" w:cs="Calibri"/>
          <w:sz w:val="24"/>
          <w:szCs w:val="24"/>
        </w:rPr>
        <w:footnoteReference w:id="4"/>
      </w:r>
      <w:r>
        <w:rPr>
          <w:rFonts w:ascii="Calibri" w:hAnsi="Calibri" w:cs="Calibri"/>
          <w:sz w:val="24"/>
          <w:szCs w:val="24"/>
        </w:rPr>
        <w:t xml:space="preserve">, </w:t>
      </w:r>
      <w:r w:rsidRPr="00F967F1">
        <w:rPr>
          <w:rFonts w:ascii="Calibri" w:hAnsi="Calibri" w:cs="Calibri"/>
          <w:color w:val="auto"/>
          <w:sz w:val="24"/>
          <w:szCs w:val="24"/>
        </w:rPr>
        <w:t xml:space="preserve">but also to the </w:t>
      </w:r>
      <w:r w:rsidR="001B7E68" w:rsidRPr="00F967F1">
        <w:rPr>
          <w:rFonts w:ascii="Calibri" w:hAnsi="Calibri" w:cs="Calibri"/>
          <w:color w:val="auto"/>
          <w:sz w:val="24"/>
          <w:szCs w:val="24"/>
        </w:rPr>
        <w:t>human understanding of our place with</w:t>
      </w:r>
      <w:r w:rsidR="00F967F1" w:rsidRPr="00F967F1">
        <w:rPr>
          <w:rFonts w:ascii="Calibri" w:hAnsi="Calibri" w:cs="Calibri"/>
          <w:color w:val="auto"/>
          <w:sz w:val="24"/>
          <w:szCs w:val="24"/>
        </w:rPr>
        <w:t>in the universe</w:t>
      </w:r>
      <w:r w:rsidR="00926117" w:rsidRPr="00F967F1">
        <w:rPr>
          <w:rFonts w:ascii="Calibri" w:hAnsi="Calibri" w:cs="Calibri"/>
          <w:color w:val="auto"/>
          <w:sz w:val="24"/>
          <w:szCs w:val="24"/>
        </w:rPr>
        <w:t xml:space="preserve">. </w:t>
      </w:r>
      <w:r w:rsidR="00E852CF" w:rsidRPr="00F967F1">
        <w:rPr>
          <w:rFonts w:ascii="Calibri" w:hAnsi="Calibri" w:cs="Calibri"/>
          <w:color w:val="auto"/>
          <w:sz w:val="24"/>
          <w:szCs w:val="24"/>
        </w:rPr>
        <w:t>‘</w:t>
      </w:r>
      <w:r w:rsidR="00E852CF">
        <w:rPr>
          <w:rFonts w:ascii="Calibri" w:hAnsi="Calibri" w:cs="Calibri"/>
          <w:sz w:val="24"/>
          <w:szCs w:val="24"/>
        </w:rPr>
        <w:t>New</w:t>
      </w:r>
      <w:r w:rsidR="00B34E2C">
        <w:rPr>
          <w:rFonts w:ascii="Calibri" w:hAnsi="Calibri" w:cs="Calibri"/>
          <w:sz w:val="24"/>
          <w:szCs w:val="24"/>
        </w:rPr>
        <w:t xml:space="preserve"> Co</w:t>
      </w:r>
      <w:r w:rsidR="00E852CF">
        <w:rPr>
          <w:rFonts w:ascii="Calibri" w:hAnsi="Calibri" w:cs="Calibri"/>
          <w:sz w:val="24"/>
          <w:szCs w:val="24"/>
        </w:rPr>
        <w:t>smology’</w:t>
      </w:r>
      <w:r w:rsidR="00406D5B">
        <w:rPr>
          <w:rFonts w:ascii="Calibri" w:hAnsi="Calibri" w:cs="Calibri"/>
          <w:sz w:val="24"/>
          <w:szCs w:val="24"/>
        </w:rPr>
        <w:t xml:space="preserve"> is</w:t>
      </w:r>
      <w:r w:rsidR="00E852CF">
        <w:rPr>
          <w:rFonts w:ascii="Calibri" w:hAnsi="Calibri" w:cs="Calibri"/>
          <w:sz w:val="24"/>
          <w:szCs w:val="24"/>
        </w:rPr>
        <w:t xml:space="preserve"> a term inspired</w:t>
      </w:r>
      <w:r w:rsidR="00B34E2C">
        <w:rPr>
          <w:rFonts w:ascii="Calibri" w:hAnsi="Calibri" w:cs="Calibri"/>
          <w:sz w:val="24"/>
          <w:szCs w:val="24"/>
        </w:rPr>
        <w:t xml:space="preserve"> by the work of </w:t>
      </w:r>
      <w:r w:rsidR="00E852CF">
        <w:rPr>
          <w:rFonts w:ascii="Calibri" w:hAnsi="Calibri" w:cs="Calibri"/>
          <w:sz w:val="24"/>
          <w:szCs w:val="24"/>
        </w:rPr>
        <w:t xml:space="preserve">cultural historian, </w:t>
      </w:r>
      <w:proofErr w:type="spellStart"/>
      <w:r w:rsidR="00E852CF">
        <w:rPr>
          <w:rFonts w:ascii="Calibri" w:hAnsi="Calibri" w:cs="Calibri"/>
          <w:sz w:val="24"/>
          <w:szCs w:val="24"/>
        </w:rPr>
        <w:t>ecot</w:t>
      </w:r>
      <w:r w:rsidR="00E341BA">
        <w:rPr>
          <w:rFonts w:ascii="Calibri" w:hAnsi="Calibri" w:cs="Calibri"/>
          <w:sz w:val="24"/>
          <w:szCs w:val="24"/>
        </w:rPr>
        <w:t>heologian</w:t>
      </w:r>
      <w:proofErr w:type="spellEnd"/>
      <w:r w:rsidR="00E341BA">
        <w:rPr>
          <w:rFonts w:ascii="Calibri" w:hAnsi="Calibri" w:cs="Calibri"/>
          <w:sz w:val="24"/>
          <w:szCs w:val="24"/>
        </w:rPr>
        <w:t>, and Catholic p</w:t>
      </w:r>
      <w:r w:rsidR="00E852CF">
        <w:rPr>
          <w:rFonts w:ascii="Calibri" w:hAnsi="Calibri" w:cs="Calibri"/>
          <w:sz w:val="24"/>
          <w:szCs w:val="24"/>
        </w:rPr>
        <w:t>riest</w:t>
      </w:r>
      <w:r w:rsidR="00E852CF">
        <w:rPr>
          <w:rStyle w:val="FootnoteReference"/>
          <w:rFonts w:ascii="Calibri" w:hAnsi="Calibri" w:cs="Calibri"/>
          <w:sz w:val="24"/>
          <w:szCs w:val="24"/>
        </w:rPr>
        <w:footnoteReference w:id="5"/>
      </w:r>
      <w:r w:rsidR="00406D5B">
        <w:rPr>
          <w:rFonts w:ascii="Calibri" w:hAnsi="Calibri" w:cs="Calibri"/>
          <w:sz w:val="24"/>
          <w:szCs w:val="24"/>
        </w:rPr>
        <w:t xml:space="preserve"> </w:t>
      </w:r>
      <w:r w:rsidR="00E341BA">
        <w:rPr>
          <w:rFonts w:ascii="Calibri" w:hAnsi="Calibri" w:cs="Calibri"/>
          <w:sz w:val="24"/>
          <w:szCs w:val="24"/>
        </w:rPr>
        <w:t>Thomas Berr</w:t>
      </w:r>
      <w:r w:rsidR="00E341BA" w:rsidRPr="009256AE">
        <w:rPr>
          <w:rFonts w:ascii="Calibri" w:hAnsi="Calibri" w:cs="Calibri"/>
          <w:color w:val="auto"/>
          <w:sz w:val="24"/>
          <w:szCs w:val="24"/>
        </w:rPr>
        <w:t xml:space="preserve">y. </w:t>
      </w:r>
      <w:r w:rsidR="000D1C05" w:rsidRPr="009256AE">
        <w:rPr>
          <w:rFonts w:ascii="Calibri" w:hAnsi="Calibri" w:cs="Calibri"/>
          <w:color w:val="auto"/>
          <w:sz w:val="24"/>
          <w:szCs w:val="24"/>
        </w:rPr>
        <w:t>He</w:t>
      </w:r>
      <w:r w:rsidR="00BE3449" w:rsidRPr="009256AE">
        <w:rPr>
          <w:rFonts w:ascii="Calibri" w:hAnsi="Calibri" w:cs="Calibri"/>
          <w:color w:val="auto"/>
          <w:sz w:val="24"/>
          <w:szCs w:val="24"/>
        </w:rPr>
        <w:t xml:space="preserve"> presents</w:t>
      </w:r>
      <w:r w:rsidR="00E8571B" w:rsidRPr="009256AE">
        <w:rPr>
          <w:rFonts w:ascii="Calibri" w:hAnsi="Calibri" w:cs="Calibri"/>
          <w:color w:val="auto"/>
          <w:sz w:val="24"/>
          <w:szCs w:val="24"/>
        </w:rPr>
        <w:t xml:space="preserve"> the universe as a continuous unfolding </w:t>
      </w:r>
      <w:r w:rsidR="00BE3449" w:rsidRPr="009256AE">
        <w:rPr>
          <w:rFonts w:ascii="Calibri" w:hAnsi="Calibri" w:cs="Calibri"/>
          <w:color w:val="auto"/>
          <w:sz w:val="24"/>
          <w:szCs w:val="24"/>
        </w:rPr>
        <w:t>rather than a fixed, mechanistic system</w:t>
      </w:r>
      <w:r w:rsidR="008E3296" w:rsidRPr="009256AE">
        <w:rPr>
          <w:rStyle w:val="FootnoteReference"/>
          <w:rFonts w:ascii="Calibri" w:hAnsi="Calibri" w:cs="Calibri"/>
          <w:color w:val="auto"/>
          <w:sz w:val="24"/>
          <w:szCs w:val="24"/>
        </w:rPr>
        <w:footnoteReference w:id="6"/>
      </w:r>
      <w:r w:rsidR="00BE3449" w:rsidRPr="009256AE">
        <w:rPr>
          <w:rFonts w:ascii="Calibri" w:hAnsi="Calibri" w:cs="Calibri"/>
          <w:color w:val="auto"/>
          <w:sz w:val="24"/>
          <w:szCs w:val="24"/>
        </w:rPr>
        <w:t>; and</w:t>
      </w:r>
      <w:r w:rsidR="00E341BA" w:rsidRPr="009256AE">
        <w:rPr>
          <w:rFonts w:ascii="Calibri" w:hAnsi="Calibri" w:cs="Calibri"/>
          <w:color w:val="auto"/>
          <w:sz w:val="24"/>
          <w:szCs w:val="24"/>
        </w:rPr>
        <w:t xml:space="preserve"> calls for a renewed relatio</w:t>
      </w:r>
      <w:r w:rsidR="0097039C" w:rsidRPr="009256AE">
        <w:rPr>
          <w:rFonts w:ascii="Calibri" w:hAnsi="Calibri" w:cs="Calibri"/>
          <w:color w:val="auto"/>
          <w:sz w:val="24"/>
          <w:szCs w:val="24"/>
        </w:rPr>
        <w:t>nship between humans and</w:t>
      </w:r>
      <w:r w:rsidR="007704A4" w:rsidRPr="009256AE">
        <w:rPr>
          <w:rFonts w:ascii="Calibri" w:hAnsi="Calibri" w:cs="Calibri"/>
          <w:color w:val="auto"/>
          <w:sz w:val="24"/>
          <w:szCs w:val="24"/>
        </w:rPr>
        <w:t xml:space="preserve"> the</w:t>
      </w:r>
      <w:r w:rsidR="0097039C" w:rsidRPr="009256AE">
        <w:rPr>
          <w:rFonts w:ascii="Calibri" w:hAnsi="Calibri" w:cs="Calibri"/>
          <w:color w:val="auto"/>
          <w:sz w:val="24"/>
          <w:szCs w:val="24"/>
        </w:rPr>
        <w:t xml:space="preserve"> Earth</w:t>
      </w:r>
      <w:r w:rsidR="00F463F1">
        <w:rPr>
          <w:rFonts w:ascii="Calibri" w:hAnsi="Calibri" w:cs="Calibri"/>
          <w:color w:val="auto"/>
          <w:sz w:val="24"/>
          <w:szCs w:val="24"/>
        </w:rPr>
        <w:t xml:space="preserve"> –</w:t>
      </w:r>
      <w:r w:rsidR="0033085D" w:rsidRPr="009256AE">
        <w:rPr>
          <w:rFonts w:ascii="Calibri" w:hAnsi="Calibri" w:cs="Calibri"/>
          <w:color w:val="auto"/>
          <w:sz w:val="24"/>
          <w:szCs w:val="24"/>
        </w:rPr>
        <w:t xml:space="preserve"> </w:t>
      </w:r>
      <w:r w:rsidR="00555ACB" w:rsidRPr="009256AE">
        <w:rPr>
          <w:rFonts w:ascii="Calibri" w:hAnsi="Calibri" w:cs="Calibri"/>
          <w:color w:val="auto"/>
          <w:sz w:val="24"/>
          <w:szCs w:val="24"/>
        </w:rPr>
        <w:t xml:space="preserve">one that reflects interconnectedness, respect, </w:t>
      </w:r>
      <w:r w:rsidR="008E3296" w:rsidRPr="009256AE">
        <w:rPr>
          <w:rFonts w:ascii="Calibri" w:hAnsi="Calibri" w:cs="Calibri"/>
          <w:color w:val="auto"/>
          <w:sz w:val="24"/>
          <w:szCs w:val="24"/>
        </w:rPr>
        <w:t>an</w:t>
      </w:r>
      <w:r w:rsidR="00555ACB" w:rsidRPr="009256AE">
        <w:rPr>
          <w:rFonts w:ascii="Calibri" w:hAnsi="Calibri" w:cs="Calibri"/>
          <w:color w:val="auto"/>
          <w:sz w:val="24"/>
          <w:szCs w:val="24"/>
        </w:rPr>
        <w:t>d ec</w:t>
      </w:r>
      <w:r w:rsidR="005E1B65" w:rsidRPr="009256AE">
        <w:rPr>
          <w:rFonts w:ascii="Calibri" w:hAnsi="Calibri" w:cs="Calibri"/>
          <w:color w:val="auto"/>
          <w:sz w:val="24"/>
          <w:szCs w:val="24"/>
        </w:rPr>
        <w:t>ological</w:t>
      </w:r>
      <w:r w:rsidR="0097039C" w:rsidRPr="009256AE">
        <w:rPr>
          <w:rFonts w:ascii="Calibri" w:hAnsi="Calibri" w:cs="Calibri"/>
          <w:color w:val="auto"/>
          <w:sz w:val="24"/>
          <w:szCs w:val="24"/>
        </w:rPr>
        <w:t xml:space="preserve"> </w:t>
      </w:r>
      <w:r w:rsidR="0097039C">
        <w:rPr>
          <w:rFonts w:ascii="Calibri" w:hAnsi="Calibri" w:cs="Calibri"/>
          <w:sz w:val="24"/>
          <w:szCs w:val="24"/>
        </w:rPr>
        <w:t>responsibility</w:t>
      </w:r>
      <w:r w:rsidR="008E3296">
        <w:rPr>
          <w:rFonts w:ascii="Calibri" w:hAnsi="Calibri" w:cs="Calibri"/>
          <w:sz w:val="24"/>
          <w:szCs w:val="24"/>
        </w:rPr>
        <w:t>.</w:t>
      </w:r>
      <w:r w:rsidR="00BE3449">
        <w:rPr>
          <w:rFonts w:ascii="Calibri" w:hAnsi="Calibri" w:cs="Calibri"/>
          <w:sz w:val="24"/>
          <w:szCs w:val="24"/>
        </w:rPr>
        <w:t xml:space="preserve"> </w:t>
      </w:r>
      <w:r w:rsidR="00F834CA">
        <w:rPr>
          <w:rFonts w:ascii="Calibri" w:hAnsi="Calibri" w:cs="Calibri"/>
          <w:sz w:val="24"/>
          <w:szCs w:val="24"/>
        </w:rPr>
        <w:t>It is within the</w:t>
      </w:r>
      <w:r w:rsidR="007E3431">
        <w:rPr>
          <w:rFonts w:ascii="Calibri" w:hAnsi="Calibri" w:cs="Calibri"/>
          <w:sz w:val="24"/>
          <w:szCs w:val="24"/>
        </w:rPr>
        <w:t>s</w:t>
      </w:r>
      <w:r w:rsidR="00F834CA">
        <w:rPr>
          <w:rFonts w:ascii="Calibri" w:hAnsi="Calibri" w:cs="Calibri"/>
          <w:sz w:val="24"/>
          <w:szCs w:val="24"/>
        </w:rPr>
        <w:t>e</w:t>
      </w:r>
      <w:r w:rsidR="00E341BA">
        <w:rPr>
          <w:rFonts w:ascii="Calibri" w:hAnsi="Calibri" w:cs="Calibri"/>
          <w:sz w:val="24"/>
          <w:szCs w:val="24"/>
        </w:rPr>
        <w:t xml:space="preserve"> </w:t>
      </w:r>
      <w:r w:rsidR="0033085D">
        <w:rPr>
          <w:rFonts w:ascii="Calibri" w:hAnsi="Calibri" w:cs="Calibri"/>
          <w:sz w:val="24"/>
          <w:szCs w:val="24"/>
        </w:rPr>
        <w:t>framework</w:t>
      </w:r>
      <w:r w:rsidR="00F834CA">
        <w:rPr>
          <w:rFonts w:ascii="Calibri" w:hAnsi="Calibri" w:cs="Calibri"/>
          <w:sz w:val="24"/>
          <w:szCs w:val="24"/>
        </w:rPr>
        <w:t>s</w:t>
      </w:r>
      <w:r w:rsidR="00E341BA">
        <w:rPr>
          <w:rFonts w:ascii="Calibri" w:hAnsi="Calibri" w:cs="Calibri"/>
          <w:sz w:val="24"/>
          <w:szCs w:val="24"/>
        </w:rPr>
        <w:t xml:space="preserve"> that </w:t>
      </w:r>
      <w:proofErr w:type="spellStart"/>
      <w:r w:rsidR="00E341BA">
        <w:rPr>
          <w:rFonts w:ascii="Calibri" w:hAnsi="Calibri" w:cs="Calibri"/>
          <w:sz w:val="24"/>
          <w:szCs w:val="24"/>
        </w:rPr>
        <w:t>Bertol</w:t>
      </w:r>
      <w:proofErr w:type="spellEnd"/>
      <w:r w:rsidR="00E341BA">
        <w:rPr>
          <w:rFonts w:ascii="Calibri" w:hAnsi="Calibri" w:cs="Calibri"/>
          <w:sz w:val="24"/>
          <w:szCs w:val="24"/>
        </w:rPr>
        <w:t xml:space="preserve"> and Chapple</w:t>
      </w:r>
      <w:r w:rsidR="0031760C">
        <w:rPr>
          <w:rFonts w:ascii="Calibri" w:hAnsi="Calibri" w:cs="Calibri"/>
          <w:sz w:val="24"/>
          <w:szCs w:val="24"/>
        </w:rPr>
        <w:t>’s work</w:t>
      </w:r>
      <w:r w:rsidR="00E80816">
        <w:rPr>
          <w:rFonts w:ascii="Calibri" w:hAnsi="Calibri" w:cs="Calibri"/>
          <w:sz w:val="24"/>
          <w:szCs w:val="24"/>
        </w:rPr>
        <w:t>s</w:t>
      </w:r>
      <w:r w:rsidR="0031760C">
        <w:rPr>
          <w:rFonts w:ascii="Calibri" w:hAnsi="Calibri" w:cs="Calibri"/>
          <w:sz w:val="24"/>
          <w:szCs w:val="24"/>
        </w:rPr>
        <w:t xml:space="preserve"> will be considered.</w:t>
      </w:r>
    </w:p>
    <w:p w:rsidR="00C62721" w:rsidRDefault="00594F3A" w:rsidP="00951238">
      <w:pPr>
        <w:pStyle w:val="NormalWeb"/>
        <w:spacing w:before="0" w:beforeAutospacing="0" w:after="0" w:afterAutospacing="0"/>
        <w:ind w:right="-334" w:firstLine="720"/>
        <w:rPr>
          <w:rFonts w:ascii="Calibri" w:hAnsi="Calibri" w:cs="Calibri"/>
          <w:bCs/>
          <w:sz w:val="24"/>
          <w:szCs w:val="24"/>
        </w:rPr>
      </w:pPr>
      <w:r>
        <w:rPr>
          <w:rFonts w:ascii="Calibri" w:hAnsi="Calibri" w:cs="Calibri"/>
          <w:sz w:val="24"/>
          <w:szCs w:val="24"/>
        </w:rPr>
        <w:t>This</w:t>
      </w:r>
      <w:r w:rsidR="00882CB7">
        <w:rPr>
          <w:rFonts w:ascii="Calibri" w:hAnsi="Calibri" w:cs="Calibri"/>
          <w:bCs/>
          <w:sz w:val="24"/>
          <w:szCs w:val="24"/>
        </w:rPr>
        <w:t xml:space="preserve"> essay </w:t>
      </w:r>
      <w:r w:rsidR="0037276D">
        <w:rPr>
          <w:rFonts w:ascii="Calibri" w:hAnsi="Calibri" w:cs="Calibri"/>
          <w:bCs/>
          <w:sz w:val="24"/>
          <w:szCs w:val="24"/>
        </w:rPr>
        <w:t xml:space="preserve">will </w:t>
      </w:r>
      <w:r w:rsidR="00C62721">
        <w:rPr>
          <w:rFonts w:ascii="Calibri" w:hAnsi="Calibri" w:cs="Calibri"/>
          <w:bCs/>
          <w:sz w:val="24"/>
          <w:szCs w:val="24"/>
        </w:rPr>
        <w:t xml:space="preserve">first </w:t>
      </w:r>
      <w:r w:rsidR="0037276D">
        <w:rPr>
          <w:rFonts w:ascii="Calibri" w:hAnsi="Calibri" w:cs="Calibri"/>
          <w:bCs/>
          <w:sz w:val="24"/>
          <w:szCs w:val="24"/>
        </w:rPr>
        <w:t>examine the distinct methodologies employ</w:t>
      </w:r>
      <w:r>
        <w:rPr>
          <w:rFonts w:ascii="Calibri" w:hAnsi="Calibri" w:cs="Calibri"/>
          <w:bCs/>
          <w:sz w:val="24"/>
          <w:szCs w:val="24"/>
        </w:rPr>
        <w:t xml:space="preserve">ed by </w:t>
      </w:r>
      <w:proofErr w:type="spellStart"/>
      <w:r>
        <w:rPr>
          <w:rFonts w:ascii="Calibri" w:hAnsi="Calibri" w:cs="Calibri"/>
          <w:bCs/>
          <w:sz w:val="24"/>
          <w:szCs w:val="24"/>
        </w:rPr>
        <w:t>Bertol</w:t>
      </w:r>
      <w:proofErr w:type="spellEnd"/>
      <w:r>
        <w:rPr>
          <w:rFonts w:ascii="Calibri" w:hAnsi="Calibri" w:cs="Calibri"/>
          <w:bCs/>
          <w:sz w:val="24"/>
          <w:szCs w:val="24"/>
        </w:rPr>
        <w:t xml:space="preserve"> and Chapp</w:t>
      </w:r>
      <w:r w:rsidR="00C62721">
        <w:rPr>
          <w:rFonts w:ascii="Calibri" w:hAnsi="Calibri" w:cs="Calibri"/>
          <w:bCs/>
          <w:sz w:val="24"/>
          <w:szCs w:val="24"/>
        </w:rPr>
        <w:t>le before critiquing</w:t>
      </w:r>
      <w:r>
        <w:rPr>
          <w:rFonts w:ascii="Calibri" w:hAnsi="Calibri" w:cs="Calibri"/>
          <w:bCs/>
          <w:sz w:val="24"/>
          <w:szCs w:val="24"/>
        </w:rPr>
        <w:t xml:space="preserve"> their underlying</w:t>
      </w:r>
      <w:r w:rsidR="0037276D">
        <w:rPr>
          <w:rFonts w:ascii="Calibri" w:hAnsi="Calibri" w:cs="Calibri"/>
          <w:bCs/>
          <w:sz w:val="24"/>
          <w:szCs w:val="24"/>
        </w:rPr>
        <w:t xml:space="preserve"> cosmological</w:t>
      </w:r>
      <w:r w:rsidR="00AD3638">
        <w:rPr>
          <w:rFonts w:ascii="Calibri" w:hAnsi="Calibri" w:cs="Calibri"/>
          <w:bCs/>
          <w:sz w:val="24"/>
          <w:szCs w:val="24"/>
        </w:rPr>
        <w:t xml:space="preserve"> and philosophical</w:t>
      </w:r>
      <w:r w:rsidR="0037276D">
        <w:rPr>
          <w:rFonts w:ascii="Calibri" w:hAnsi="Calibri" w:cs="Calibri"/>
          <w:bCs/>
          <w:sz w:val="24"/>
          <w:szCs w:val="24"/>
        </w:rPr>
        <w:t xml:space="preserve"> per</w:t>
      </w:r>
      <w:r w:rsidR="00C62721">
        <w:rPr>
          <w:rFonts w:ascii="Calibri" w:hAnsi="Calibri" w:cs="Calibri"/>
          <w:bCs/>
          <w:sz w:val="24"/>
          <w:szCs w:val="24"/>
        </w:rPr>
        <w:t>spectives</w:t>
      </w:r>
      <w:r w:rsidR="0037276D">
        <w:rPr>
          <w:rFonts w:ascii="Calibri" w:hAnsi="Calibri" w:cs="Calibri"/>
          <w:bCs/>
          <w:sz w:val="24"/>
          <w:szCs w:val="24"/>
        </w:rPr>
        <w:t xml:space="preserve"> and practical applications</w:t>
      </w:r>
      <w:r>
        <w:rPr>
          <w:rFonts w:ascii="Calibri" w:hAnsi="Calibri" w:cs="Calibri"/>
          <w:bCs/>
          <w:sz w:val="24"/>
          <w:szCs w:val="24"/>
        </w:rPr>
        <w:t xml:space="preserve">. It will </w:t>
      </w:r>
      <w:r w:rsidRPr="00FD2FCA">
        <w:rPr>
          <w:rFonts w:ascii="Calibri" w:hAnsi="Calibri" w:cs="Calibri"/>
          <w:bCs/>
          <w:sz w:val="24"/>
          <w:szCs w:val="24"/>
        </w:rPr>
        <w:t>utilise primary and secondary sources</w:t>
      </w:r>
      <w:r>
        <w:rPr>
          <w:rFonts w:ascii="Calibri" w:hAnsi="Calibri" w:cs="Calibri"/>
          <w:bCs/>
          <w:sz w:val="24"/>
          <w:szCs w:val="24"/>
        </w:rPr>
        <w:t xml:space="preserve"> to better understand the ideas and arguments</w:t>
      </w:r>
      <w:r w:rsidR="00C62721">
        <w:rPr>
          <w:rFonts w:ascii="Calibri" w:hAnsi="Calibri" w:cs="Calibri"/>
          <w:bCs/>
          <w:sz w:val="24"/>
          <w:szCs w:val="24"/>
        </w:rPr>
        <w:t xml:space="preserve"> p</w:t>
      </w:r>
      <w:r w:rsidR="006249D6">
        <w:rPr>
          <w:rFonts w:ascii="Calibri" w:hAnsi="Calibri" w:cs="Calibri"/>
          <w:bCs/>
          <w:sz w:val="24"/>
          <w:szCs w:val="24"/>
        </w:rPr>
        <w:t>resented</w:t>
      </w:r>
      <w:r>
        <w:rPr>
          <w:rFonts w:ascii="Calibri" w:hAnsi="Calibri" w:cs="Calibri"/>
          <w:bCs/>
          <w:sz w:val="24"/>
          <w:szCs w:val="24"/>
        </w:rPr>
        <w:t xml:space="preserve">. </w:t>
      </w:r>
      <w:r w:rsidR="00882CB7">
        <w:rPr>
          <w:rFonts w:ascii="Calibri" w:hAnsi="Calibri" w:cs="Calibri"/>
          <w:bCs/>
          <w:sz w:val="24"/>
          <w:szCs w:val="24"/>
        </w:rPr>
        <w:t xml:space="preserve">The paper seeks </w:t>
      </w:r>
      <w:r w:rsidR="00C62721">
        <w:rPr>
          <w:rFonts w:ascii="Calibri" w:hAnsi="Calibri" w:cs="Calibri"/>
          <w:bCs/>
          <w:sz w:val="24"/>
          <w:szCs w:val="24"/>
        </w:rPr>
        <w:t xml:space="preserve">to answer the </w:t>
      </w:r>
      <w:r w:rsidR="00F834CA">
        <w:rPr>
          <w:rFonts w:ascii="Calibri" w:hAnsi="Calibri" w:cs="Calibri"/>
          <w:bCs/>
          <w:sz w:val="24"/>
          <w:szCs w:val="24"/>
        </w:rPr>
        <w:t>question, how</w:t>
      </w:r>
      <w:r w:rsidR="00C62721">
        <w:rPr>
          <w:rFonts w:ascii="Calibri" w:hAnsi="Calibri" w:cs="Calibri"/>
          <w:bCs/>
          <w:sz w:val="24"/>
          <w:szCs w:val="24"/>
        </w:rPr>
        <w:t xml:space="preserve"> can </w:t>
      </w:r>
      <w:r w:rsidR="00882CB7">
        <w:rPr>
          <w:rFonts w:ascii="Calibri" w:hAnsi="Calibri" w:cs="Calibri"/>
          <w:bCs/>
          <w:sz w:val="24"/>
          <w:szCs w:val="24"/>
        </w:rPr>
        <w:t>inter-disciplinary</w:t>
      </w:r>
      <w:r w:rsidR="00C62721">
        <w:rPr>
          <w:rFonts w:ascii="Calibri" w:hAnsi="Calibri" w:cs="Calibri"/>
          <w:bCs/>
          <w:sz w:val="24"/>
          <w:szCs w:val="24"/>
        </w:rPr>
        <w:t xml:space="preserve"> approaches to cosmology offer </w:t>
      </w:r>
      <w:r w:rsidR="0037276D">
        <w:rPr>
          <w:rFonts w:ascii="Calibri" w:hAnsi="Calibri" w:cs="Calibri"/>
          <w:bCs/>
          <w:sz w:val="24"/>
          <w:szCs w:val="24"/>
        </w:rPr>
        <w:t>meaningful</w:t>
      </w:r>
      <w:r w:rsidR="00C62721">
        <w:rPr>
          <w:rFonts w:ascii="Calibri" w:hAnsi="Calibri" w:cs="Calibri"/>
          <w:bCs/>
          <w:sz w:val="24"/>
          <w:szCs w:val="24"/>
        </w:rPr>
        <w:t xml:space="preserve"> solutions</w:t>
      </w:r>
      <w:r w:rsidR="0037276D">
        <w:rPr>
          <w:rFonts w:ascii="Calibri" w:hAnsi="Calibri" w:cs="Calibri"/>
          <w:bCs/>
          <w:sz w:val="24"/>
          <w:szCs w:val="24"/>
        </w:rPr>
        <w:t xml:space="preserve"> in response to ecological and existential concerns</w:t>
      </w:r>
      <w:r w:rsidR="00C62721">
        <w:rPr>
          <w:rFonts w:ascii="Calibri" w:hAnsi="Calibri" w:cs="Calibri"/>
          <w:bCs/>
          <w:sz w:val="24"/>
          <w:szCs w:val="24"/>
        </w:rPr>
        <w:t>?</w:t>
      </w:r>
    </w:p>
    <w:p w:rsidR="00DD5433" w:rsidRPr="00F920B9" w:rsidRDefault="00DD5433" w:rsidP="00951238">
      <w:pPr>
        <w:pStyle w:val="NormalWeb"/>
        <w:spacing w:before="0" w:beforeAutospacing="0" w:after="0" w:afterAutospacing="0"/>
        <w:ind w:right="-334" w:firstLine="720"/>
        <w:rPr>
          <w:rFonts w:ascii="Calibri" w:hAnsi="Calibri" w:cs="Calibri"/>
          <w:b/>
          <w:bCs/>
          <w:sz w:val="24"/>
          <w:szCs w:val="24"/>
        </w:rPr>
      </w:pPr>
    </w:p>
    <w:p w:rsidR="00DD5433" w:rsidRPr="00F920B9" w:rsidRDefault="00C35847" w:rsidP="00F920B9">
      <w:pPr>
        <w:pStyle w:val="NormalWeb"/>
        <w:spacing w:before="0" w:beforeAutospacing="0" w:after="120" w:afterAutospacing="0"/>
        <w:ind w:right="-335"/>
        <w:rPr>
          <w:rFonts w:ascii="Calibri" w:hAnsi="Calibri" w:cs="Calibri"/>
          <w:b/>
          <w:sz w:val="24"/>
          <w:szCs w:val="24"/>
        </w:rPr>
      </w:pPr>
      <w:r>
        <w:rPr>
          <w:rFonts w:ascii="Calibri" w:hAnsi="Calibri" w:cs="Calibri"/>
          <w:b/>
          <w:bCs/>
          <w:sz w:val="24"/>
          <w:szCs w:val="24"/>
        </w:rPr>
        <w:t>COMPARING METHODOLOGIES</w:t>
      </w:r>
    </w:p>
    <w:p w:rsidR="00C66A40" w:rsidRDefault="000D5401" w:rsidP="00F920B9">
      <w:pPr>
        <w:pStyle w:val="NormalWeb"/>
        <w:spacing w:before="0" w:beforeAutospacing="0" w:after="0" w:afterAutospacing="0"/>
        <w:ind w:right="-334"/>
        <w:rPr>
          <w:rFonts w:ascii="Calibri" w:hAnsi="Calibri" w:cs="Calibri"/>
          <w:bCs/>
          <w:sz w:val="24"/>
          <w:szCs w:val="24"/>
        </w:rPr>
      </w:pPr>
      <w:r>
        <w:rPr>
          <w:rFonts w:ascii="Calibri" w:hAnsi="Calibri" w:cs="Calibri"/>
          <w:bCs/>
          <w:sz w:val="24"/>
          <w:szCs w:val="24"/>
        </w:rPr>
        <w:t xml:space="preserve">In ‘Framing the Land and Sky, Art Meets Cosmology in a Sustainable Environment’, Daniela </w:t>
      </w:r>
      <w:proofErr w:type="spellStart"/>
      <w:r w:rsidR="00520FC2">
        <w:rPr>
          <w:rFonts w:ascii="Calibri" w:hAnsi="Calibri" w:cs="Calibri"/>
          <w:bCs/>
          <w:sz w:val="24"/>
          <w:szCs w:val="24"/>
        </w:rPr>
        <w:t>Bertol</w:t>
      </w:r>
      <w:proofErr w:type="spellEnd"/>
      <w:r w:rsidR="00520FC2">
        <w:rPr>
          <w:rFonts w:ascii="Calibri" w:hAnsi="Calibri" w:cs="Calibri"/>
          <w:bCs/>
          <w:sz w:val="24"/>
          <w:szCs w:val="24"/>
        </w:rPr>
        <w:t xml:space="preserve"> </w:t>
      </w:r>
      <w:r w:rsidR="00F402DE">
        <w:rPr>
          <w:rFonts w:ascii="Calibri" w:hAnsi="Calibri" w:cs="Calibri"/>
          <w:bCs/>
          <w:sz w:val="24"/>
          <w:szCs w:val="24"/>
        </w:rPr>
        <w:t>utilises her extensive expertise as an architect, research artist, and educator</w:t>
      </w:r>
      <w:r w:rsidR="00F402DE">
        <w:rPr>
          <w:rStyle w:val="FootnoteReference"/>
          <w:rFonts w:ascii="Calibri" w:hAnsi="Calibri" w:cs="Calibri"/>
          <w:bCs/>
          <w:sz w:val="24"/>
          <w:szCs w:val="24"/>
        </w:rPr>
        <w:footnoteReference w:id="7"/>
      </w:r>
      <w:r w:rsidR="00F402DE">
        <w:rPr>
          <w:rFonts w:ascii="Calibri" w:hAnsi="Calibri" w:cs="Calibri"/>
          <w:bCs/>
          <w:sz w:val="24"/>
          <w:szCs w:val="24"/>
        </w:rPr>
        <w:t xml:space="preserve"> to </w:t>
      </w:r>
      <w:r w:rsidR="00E9257D">
        <w:rPr>
          <w:rFonts w:ascii="Calibri" w:hAnsi="Calibri" w:cs="Calibri"/>
          <w:bCs/>
          <w:sz w:val="24"/>
          <w:szCs w:val="24"/>
        </w:rPr>
        <w:t>explore</w:t>
      </w:r>
      <w:r w:rsidR="00C31E3E">
        <w:rPr>
          <w:rFonts w:ascii="Calibri" w:hAnsi="Calibri" w:cs="Calibri"/>
          <w:bCs/>
          <w:sz w:val="24"/>
          <w:szCs w:val="24"/>
        </w:rPr>
        <w:t xml:space="preserve"> </w:t>
      </w:r>
      <w:r w:rsidR="00B15650">
        <w:rPr>
          <w:rFonts w:ascii="Calibri" w:hAnsi="Calibri" w:cs="Calibri"/>
          <w:bCs/>
          <w:sz w:val="24"/>
          <w:szCs w:val="24"/>
        </w:rPr>
        <w:t xml:space="preserve">how </w:t>
      </w:r>
      <w:r w:rsidR="00C31E3E">
        <w:rPr>
          <w:rFonts w:ascii="Calibri" w:hAnsi="Calibri" w:cs="Calibri"/>
          <w:bCs/>
          <w:sz w:val="24"/>
          <w:szCs w:val="24"/>
        </w:rPr>
        <w:t>cosmology</w:t>
      </w:r>
      <w:r w:rsidR="00B15650">
        <w:rPr>
          <w:rFonts w:ascii="Calibri" w:hAnsi="Calibri" w:cs="Calibri"/>
          <w:bCs/>
          <w:sz w:val="24"/>
          <w:szCs w:val="24"/>
        </w:rPr>
        <w:t xml:space="preserve"> and sustainability can intersect</w:t>
      </w:r>
      <w:r w:rsidR="00C31E3E">
        <w:rPr>
          <w:rFonts w:ascii="Calibri" w:hAnsi="Calibri" w:cs="Calibri"/>
          <w:bCs/>
          <w:sz w:val="24"/>
          <w:szCs w:val="24"/>
        </w:rPr>
        <w:t xml:space="preserve"> through</w:t>
      </w:r>
      <w:r w:rsidR="00B15650">
        <w:rPr>
          <w:rFonts w:ascii="Calibri" w:hAnsi="Calibri" w:cs="Calibri"/>
          <w:bCs/>
          <w:sz w:val="24"/>
          <w:szCs w:val="24"/>
        </w:rPr>
        <w:t xml:space="preserve"> immersive artistic practice. </w:t>
      </w:r>
      <w:r w:rsidR="00C31E3E">
        <w:rPr>
          <w:rFonts w:ascii="Calibri" w:hAnsi="Calibri" w:cs="Calibri"/>
          <w:bCs/>
          <w:sz w:val="24"/>
          <w:szCs w:val="24"/>
        </w:rPr>
        <w:t>She</w:t>
      </w:r>
      <w:r w:rsidR="00B15650">
        <w:rPr>
          <w:rFonts w:ascii="Calibri" w:hAnsi="Calibri" w:cs="Calibri"/>
          <w:bCs/>
          <w:sz w:val="24"/>
          <w:szCs w:val="24"/>
        </w:rPr>
        <w:t xml:space="preserve"> introduces her project </w:t>
      </w:r>
      <w:r w:rsidR="00B15650" w:rsidRPr="000474AC">
        <w:rPr>
          <w:rFonts w:ascii="Calibri" w:hAnsi="Calibri" w:cs="Calibri"/>
          <w:bCs/>
          <w:i/>
          <w:sz w:val="24"/>
          <w:szCs w:val="24"/>
        </w:rPr>
        <w:t>Sunset Farm</w:t>
      </w:r>
      <w:r w:rsidR="00B15650">
        <w:rPr>
          <w:rFonts w:ascii="Calibri" w:hAnsi="Calibri" w:cs="Calibri"/>
          <w:bCs/>
          <w:sz w:val="24"/>
          <w:szCs w:val="24"/>
        </w:rPr>
        <w:t xml:space="preserve"> as a central example and explores how the</w:t>
      </w:r>
      <w:r w:rsidR="00C31E3E">
        <w:rPr>
          <w:rFonts w:ascii="Calibri" w:hAnsi="Calibri" w:cs="Calibri"/>
          <w:bCs/>
          <w:sz w:val="24"/>
          <w:szCs w:val="24"/>
        </w:rPr>
        <w:t xml:space="preserve"> land-art installations </w:t>
      </w:r>
      <w:r w:rsidR="00B15650">
        <w:rPr>
          <w:rFonts w:ascii="Calibri" w:hAnsi="Calibri" w:cs="Calibri"/>
          <w:bCs/>
          <w:sz w:val="24"/>
          <w:szCs w:val="24"/>
        </w:rPr>
        <w:t>at the site are constructed to b</w:t>
      </w:r>
      <w:r w:rsidR="00C31E3E">
        <w:rPr>
          <w:rFonts w:ascii="Calibri" w:hAnsi="Calibri" w:cs="Calibri"/>
          <w:bCs/>
          <w:sz w:val="24"/>
          <w:szCs w:val="24"/>
        </w:rPr>
        <w:t xml:space="preserve">oth “frame and align with celestial phenomena” </w:t>
      </w:r>
      <w:r w:rsidR="007742A1">
        <w:rPr>
          <w:rFonts w:ascii="Calibri" w:hAnsi="Calibri" w:cs="Calibri"/>
          <w:bCs/>
          <w:sz w:val="24"/>
          <w:szCs w:val="24"/>
        </w:rPr>
        <w:t xml:space="preserve">and </w:t>
      </w:r>
      <w:r w:rsidR="007742A1">
        <w:rPr>
          <w:rFonts w:ascii="Calibri" w:hAnsi="Calibri" w:cs="Calibri"/>
          <w:bCs/>
          <w:sz w:val="24"/>
          <w:szCs w:val="24"/>
        </w:rPr>
        <w:lastRenderedPageBreak/>
        <w:t>“integrated with natural elements”</w:t>
      </w:r>
      <w:r w:rsidR="007742A1">
        <w:rPr>
          <w:rStyle w:val="FootnoteReference"/>
          <w:rFonts w:ascii="Calibri" w:hAnsi="Calibri" w:cs="Calibri"/>
          <w:bCs/>
          <w:sz w:val="24"/>
          <w:szCs w:val="24"/>
        </w:rPr>
        <w:footnoteReference w:id="8"/>
      </w:r>
      <w:r w:rsidR="00C31E3E">
        <w:rPr>
          <w:rFonts w:ascii="Calibri" w:hAnsi="Calibri" w:cs="Calibri"/>
          <w:bCs/>
          <w:sz w:val="24"/>
          <w:szCs w:val="24"/>
        </w:rPr>
        <w:t>.</w:t>
      </w:r>
      <w:r w:rsidR="00C31E3E" w:rsidRPr="00C31E3E">
        <w:rPr>
          <w:rFonts w:ascii="Calibri" w:hAnsi="Calibri" w:cs="Calibri"/>
          <w:bCs/>
          <w:sz w:val="24"/>
          <w:szCs w:val="24"/>
        </w:rPr>
        <w:t xml:space="preserve"> </w:t>
      </w:r>
      <w:r w:rsidR="00C31E3E">
        <w:rPr>
          <w:rFonts w:ascii="Calibri" w:hAnsi="Calibri" w:cs="Calibri"/>
          <w:bCs/>
          <w:sz w:val="24"/>
          <w:szCs w:val="24"/>
        </w:rPr>
        <w:t xml:space="preserve">Sunset Farm becomes </w:t>
      </w:r>
      <w:proofErr w:type="spellStart"/>
      <w:r w:rsidR="00C31E3E">
        <w:rPr>
          <w:rFonts w:ascii="Calibri" w:hAnsi="Calibri" w:cs="Calibri"/>
          <w:bCs/>
          <w:sz w:val="24"/>
          <w:szCs w:val="24"/>
        </w:rPr>
        <w:t>Bertol’s</w:t>
      </w:r>
      <w:proofErr w:type="spellEnd"/>
      <w:r w:rsidR="00C31E3E">
        <w:rPr>
          <w:rFonts w:ascii="Calibri" w:hAnsi="Calibri" w:cs="Calibri"/>
          <w:bCs/>
          <w:sz w:val="24"/>
          <w:szCs w:val="24"/>
        </w:rPr>
        <w:t xml:space="preserve"> practice-based laboratory, utilising digital tools to create </w:t>
      </w:r>
      <w:r w:rsidR="00E751B2">
        <w:rPr>
          <w:rFonts w:ascii="Calibri" w:hAnsi="Calibri" w:cs="Calibri"/>
          <w:bCs/>
          <w:sz w:val="24"/>
          <w:szCs w:val="24"/>
        </w:rPr>
        <w:t xml:space="preserve">detailed </w:t>
      </w:r>
      <w:r w:rsidR="00C31E3E">
        <w:rPr>
          <w:rFonts w:ascii="Calibri" w:hAnsi="Calibri" w:cs="Calibri"/>
          <w:bCs/>
          <w:sz w:val="24"/>
          <w:szCs w:val="24"/>
        </w:rPr>
        <w:t>virtual m</w:t>
      </w:r>
      <w:r w:rsidR="000474AC">
        <w:rPr>
          <w:rFonts w:ascii="Calibri" w:hAnsi="Calibri" w:cs="Calibri"/>
          <w:bCs/>
          <w:sz w:val="24"/>
          <w:szCs w:val="24"/>
        </w:rPr>
        <w:t>odels and visualis</w:t>
      </w:r>
      <w:r w:rsidR="001B7E68">
        <w:rPr>
          <w:rFonts w:ascii="Calibri" w:hAnsi="Calibri" w:cs="Calibri"/>
          <w:bCs/>
          <w:sz w:val="24"/>
          <w:szCs w:val="24"/>
        </w:rPr>
        <w:t xml:space="preserve">ations that simulate </w:t>
      </w:r>
      <w:r w:rsidR="000474AC">
        <w:rPr>
          <w:rFonts w:ascii="Calibri" w:hAnsi="Calibri" w:cs="Calibri"/>
          <w:bCs/>
          <w:sz w:val="24"/>
          <w:szCs w:val="24"/>
        </w:rPr>
        <w:t xml:space="preserve">celestial alignment and geometric forms </w:t>
      </w:r>
      <w:r w:rsidR="00C31E3E">
        <w:rPr>
          <w:rFonts w:ascii="Calibri" w:hAnsi="Calibri" w:cs="Calibri"/>
          <w:bCs/>
          <w:sz w:val="24"/>
          <w:szCs w:val="24"/>
        </w:rPr>
        <w:t>before each piece is brought to life</w:t>
      </w:r>
      <w:r w:rsidR="000728CF">
        <w:rPr>
          <w:rFonts w:ascii="Calibri" w:hAnsi="Calibri" w:cs="Calibri"/>
          <w:bCs/>
          <w:sz w:val="24"/>
          <w:szCs w:val="24"/>
        </w:rPr>
        <w:t xml:space="preserve"> in the landscape</w:t>
      </w:r>
      <w:r w:rsidR="009645B7">
        <w:rPr>
          <w:rStyle w:val="FootnoteReference"/>
          <w:rFonts w:ascii="Calibri" w:hAnsi="Calibri" w:cs="Calibri"/>
          <w:bCs/>
          <w:sz w:val="24"/>
          <w:szCs w:val="24"/>
        </w:rPr>
        <w:footnoteReference w:id="9"/>
      </w:r>
      <w:r w:rsidR="00C31E3E">
        <w:rPr>
          <w:rFonts w:ascii="Calibri" w:hAnsi="Calibri" w:cs="Calibri"/>
          <w:bCs/>
          <w:sz w:val="24"/>
          <w:szCs w:val="24"/>
        </w:rPr>
        <w:t xml:space="preserve">. </w:t>
      </w:r>
      <w:r w:rsidR="000474AC">
        <w:rPr>
          <w:rFonts w:ascii="Calibri" w:hAnsi="Calibri" w:cs="Calibri"/>
          <w:bCs/>
          <w:sz w:val="24"/>
          <w:szCs w:val="24"/>
        </w:rPr>
        <w:t>These land-art installations are designed to</w:t>
      </w:r>
      <w:r w:rsidR="00443970">
        <w:rPr>
          <w:rFonts w:ascii="Calibri" w:hAnsi="Calibri" w:cs="Calibri"/>
          <w:bCs/>
          <w:sz w:val="24"/>
          <w:szCs w:val="24"/>
        </w:rPr>
        <w:t xml:space="preserve"> </w:t>
      </w:r>
      <w:r w:rsidR="000474AC">
        <w:rPr>
          <w:rFonts w:ascii="Calibri" w:hAnsi="Calibri" w:cs="Calibri"/>
          <w:bCs/>
          <w:sz w:val="24"/>
          <w:szCs w:val="24"/>
        </w:rPr>
        <w:t>be experience</w:t>
      </w:r>
      <w:r w:rsidR="000728CF">
        <w:rPr>
          <w:rFonts w:ascii="Calibri" w:hAnsi="Calibri" w:cs="Calibri"/>
          <w:bCs/>
          <w:sz w:val="24"/>
          <w:szCs w:val="24"/>
        </w:rPr>
        <w:t>d</w:t>
      </w:r>
      <w:r w:rsidR="006249D6">
        <w:rPr>
          <w:rFonts w:ascii="Calibri" w:hAnsi="Calibri" w:cs="Calibri"/>
          <w:bCs/>
          <w:sz w:val="24"/>
          <w:szCs w:val="24"/>
        </w:rPr>
        <w:t xml:space="preserve"> by visitors</w:t>
      </w:r>
      <w:r w:rsidR="000474AC">
        <w:rPr>
          <w:rFonts w:ascii="Calibri" w:hAnsi="Calibri" w:cs="Calibri"/>
          <w:bCs/>
          <w:sz w:val="24"/>
          <w:szCs w:val="24"/>
        </w:rPr>
        <w:t xml:space="preserve"> and </w:t>
      </w:r>
      <w:proofErr w:type="spellStart"/>
      <w:r w:rsidR="000474AC">
        <w:rPr>
          <w:rFonts w:ascii="Calibri" w:hAnsi="Calibri" w:cs="Calibri"/>
          <w:bCs/>
          <w:sz w:val="24"/>
          <w:szCs w:val="24"/>
        </w:rPr>
        <w:t>Bertol’s</w:t>
      </w:r>
      <w:proofErr w:type="spellEnd"/>
      <w:r w:rsidR="000474AC">
        <w:rPr>
          <w:rFonts w:ascii="Calibri" w:hAnsi="Calibri" w:cs="Calibri"/>
          <w:bCs/>
          <w:sz w:val="24"/>
          <w:szCs w:val="24"/>
        </w:rPr>
        <w:t xml:space="preserve"> observations and analysis not </w:t>
      </w:r>
      <w:r w:rsidR="006249D6">
        <w:rPr>
          <w:rFonts w:ascii="Calibri" w:hAnsi="Calibri" w:cs="Calibri"/>
          <w:bCs/>
          <w:sz w:val="24"/>
          <w:szCs w:val="24"/>
        </w:rPr>
        <w:t xml:space="preserve">only </w:t>
      </w:r>
      <w:r w:rsidR="000474AC">
        <w:rPr>
          <w:rFonts w:ascii="Calibri" w:hAnsi="Calibri" w:cs="Calibri"/>
          <w:bCs/>
          <w:sz w:val="24"/>
          <w:szCs w:val="24"/>
        </w:rPr>
        <w:t>focus on</w:t>
      </w:r>
      <w:r w:rsidR="00B9323D">
        <w:rPr>
          <w:rFonts w:ascii="Calibri" w:hAnsi="Calibri" w:cs="Calibri"/>
          <w:bCs/>
          <w:sz w:val="24"/>
          <w:szCs w:val="24"/>
        </w:rPr>
        <w:t xml:space="preserve"> scientific and mathematical</w:t>
      </w:r>
      <w:r w:rsidR="000474AC">
        <w:rPr>
          <w:rFonts w:ascii="Calibri" w:hAnsi="Calibri" w:cs="Calibri"/>
          <w:bCs/>
          <w:sz w:val="24"/>
          <w:szCs w:val="24"/>
        </w:rPr>
        <w:t xml:space="preserve"> accuracy but also in emotional and symbolic resonance.</w:t>
      </w:r>
    </w:p>
    <w:p w:rsidR="00452B72" w:rsidRDefault="006249D6" w:rsidP="000012F3">
      <w:pPr>
        <w:pStyle w:val="NormalWeb"/>
        <w:spacing w:before="0" w:beforeAutospacing="0" w:after="0" w:afterAutospacing="0"/>
        <w:ind w:right="-334" w:firstLine="720"/>
        <w:rPr>
          <w:rFonts w:ascii="Calibri" w:hAnsi="Calibri" w:cs="Calibri"/>
          <w:bCs/>
          <w:sz w:val="24"/>
          <w:szCs w:val="24"/>
        </w:rPr>
      </w:pPr>
      <w:r>
        <w:rPr>
          <w:rFonts w:ascii="Calibri" w:hAnsi="Calibri" w:cs="Calibri"/>
          <w:bCs/>
          <w:sz w:val="24"/>
          <w:szCs w:val="24"/>
        </w:rPr>
        <w:t>In contrast, Christopher Chapple’s methodology in ‘Thomas Berry, Buddhism and the New Cosmology’ is one of theoretical review and analysis. A distinguished professor of Indic and Comparative Theology at Loyola Marymount University in Los Angeles</w:t>
      </w:r>
      <w:r>
        <w:rPr>
          <w:rStyle w:val="FootnoteReference"/>
          <w:rFonts w:ascii="Calibri" w:hAnsi="Calibri" w:cs="Calibri"/>
          <w:bCs/>
          <w:sz w:val="24"/>
          <w:szCs w:val="24"/>
        </w:rPr>
        <w:footnoteReference w:id="10"/>
      </w:r>
      <w:r>
        <w:rPr>
          <w:rFonts w:ascii="Calibri" w:hAnsi="Calibri" w:cs="Calibri"/>
          <w:bCs/>
          <w:sz w:val="24"/>
          <w:szCs w:val="24"/>
        </w:rPr>
        <w:t xml:space="preserve">, Chapple </w:t>
      </w:r>
      <w:r w:rsidR="001B7E68">
        <w:rPr>
          <w:rFonts w:ascii="Calibri" w:hAnsi="Calibri" w:cs="Calibri"/>
          <w:bCs/>
          <w:sz w:val="24"/>
          <w:szCs w:val="24"/>
        </w:rPr>
        <w:t xml:space="preserve">draws on his </w:t>
      </w:r>
      <w:r>
        <w:rPr>
          <w:rFonts w:ascii="Calibri" w:hAnsi="Calibri" w:cs="Calibri"/>
          <w:bCs/>
          <w:sz w:val="24"/>
          <w:szCs w:val="24"/>
        </w:rPr>
        <w:t>knowledge and expertise in theology, Indian religions, and ecology</w:t>
      </w:r>
      <w:r>
        <w:rPr>
          <w:rStyle w:val="FootnoteReference"/>
          <w:rFonts w:ascii="Calibri" w:hAnsi="Calibri" w:cs="Calibri"/>
          <w:bCs/>
          <w:sz w:val="24"/>
          <w:szCs w:val="24"/>
        </w:rPr>
        <w:footnoteReference w:id="11"/>
      </w:r>
      <w:r>
        <w:rPr>
          <w:rFonts w:ascii="Calibri" w:hAnsi="Calibri" w:cs="Calibri"/>
          <w:bCs/>
          <w:sz w:val="24"/>
          <w:szCs w:val="24"/>
        </w:rPr>
        <w:t xml:space="preserve"> to analyse five of Thomas Berry’s </w:t>
      </w:r>
      <w:r w:rsidR="00BA5A4E">
        <w:rPr>
          <w:rFonts w:ascii="Calibri" w:hAnsi="Calibri" w:cs="Calibri"/>
          <w:bCs/>
          <w:sz w:val="24"/>
          <w:szCs w:val="24"/>
        </w:rPr>
        <w:t xml:space="preserve">original </w:t>
      </w:r>
      <w:r>
        <w:rPr>
          <w:rFonts w:ascii="Calibri" w:hAnsi="Calibri" w:cs="Calibri"/>
          <w:bCs/>
          <w:sz w:val="24"/>
          <w:szCs w:val="24"/>
        </w:rPr>
        <w:t>works – namely, 1) Five Oriental Philosophies; 2) Moral Evil and Guilt in Early Buddhism; 3) Buddhism; 4) The Dream of the Earth;</w:t>
      </w:r>
      <w:r w:rsidR="00A65936">
        <w:rPr>
          <w:rFonts w:ascii="Calibri" w:hAnsi="Calibri" w:cs="Calibri"/>
          <w:bCs/>
          <w:sz w:val="24"/>
          <w:szCs w:val="24"/>
        </w:rPr>
        <w:t xml:space="preserve"> and</w:t>
      </w:r>
      <w:r w:rsidR="005B0A52">
        <w:rPr>
          <w:rFonts w:ascii="Calibri" w:hAnsi="Calibri" w:cs="Calibri"/>
          <w:bCs/>
          <w:sz w:val="24"/>
          <w:szCs w:val="24"/>
        </w:rPr>
        <w:t xml:space="preserve"> 5) Creative Energy</w:t>
      </w:r>
      <w:r w:rsidR="005B0A52">
        <w:rPr>
          <w:rStyle w:val="FootnoteReference"/>
          <w:rFonts w:ascii="Calibri" w:hAnsi="Calibri" w:cs="Calibri"/>
          <w:bCs/>
          <w:sz w:val="24"/>
          <w:szCs w:val="24"/>
        </w:rPr>
        <w:footnoteReference w:id="12"/>
      </w:r>
      <w:r>
        <w:rPr>
          <w:rFonts w:ascii="Calibri" w:hAnsi="Calibri" w:cs="Calibri"/>
          <w:bCs/>
          <w:sz w:val="24"/>
          <w:szCs w:val="24"/>
        </w:rPr>
        <w:t xml:space="preserve">. </w:t>
      </w:r>
      <w:r w:rsidR="002463E0">
        <w:rPr>
          <w:rFonts w:ascii="Calibri" w:hAnsi="Calibri" w:cs="Calibri"/>
          <w:bCs/>
          <w:sz w:val="24"/>
          <w:szCs w:val="24"/>
        </w:rPr>
        <w:t>Chapple examines the “Buddhist influences within Berry’s thoughts”</w:t>
      </w:r>
      <w:r w:rsidR="00A65305">
        <w:rPr>
          <w:rStyle w:val="FootnoteReference"/>
          <w:rFonts w:ascii="Calibri" w:hAnsi="Calibri" w:cs="Calibri"/>
          <w:bCs/>
          <w:sz w:val="24"/>
          <w:szCs w:val="24"/>
        </w:rPr>
        <w:footnoteReference w:id="13"/>
      </w:r>
      <w:r w:rsidR="00706E37">
        <w:rPr>
          <w:rFonts w:ascii="Calibri" w:hAnsi="Calibri" w:cs="Calibri"/>
          <w:bCs/>
          <w:sz w:val="24"/>
          <w:szCs w:val="24"/>
        </w:rPr>
        <w:t xml:space="preserve"> against the principles and teaching</w:t>
      </w:r>
      <w:r w:rsidR="00B914DF">
        <w:rPr>
          <w:rFonts w:ascii="Calibri" w:hAnsi="Calibri" w:cs="Calibri"/>
          <w:bCs/>
          <w:sz w:val="24"/>
          <w:szCs w:val="24"/>
        </w:rPr>
        <w:t>s</w:t>
      </w:r>
      <w:r w:rsidR="00706E37">
        <w:rPr>
          <w:rFonts w:ascii="Calibri" w:hAnsi="Calibri" w:cs="Calibri"/>
          <w:bCs/>
          <w:sz w:val="24"/>
          <w:szCs w:val="24"/>
        </w:rPr>
        <w:t xml:space="preserve"> of </w:t>
      </w:r>
      <w:r w:rsidR="00A65305">
        <w:rPr>
          <w:rFonts w:ascii="Calibri" w:hAnsi="Calibri" w:cs="Calibri"/>
          <w:bCs/>
          <w:color w:val="auto"/>
          <w:sz w:val="24"/>
          <w:szCs w:val="24"/>
        </w:rPr>
        <w:t>Theravada Buddhism</w:t>
      </w:r>
      <w:r w:rsidR="00A65305">
        <w:rPr>
          <w:rStyle w:val="FootnoteReference"/>
          <w:rFonts w:ascii="Calibri" w:hAnsi="Calibri" w:cs="Calibri"/>
          <w:bCs/>
          <w:color w:val="auto"/>
          <w:sz w:val="24"/>
          <w:szCs w:val="24"/>
        </w:rPr>
        <w:footnoteReference w:id="14"/>
      </w:r>
      <w:r w:rsidR="00A65305">
        <w:rPr>
          <w:rFonts w:ascii="Calibri" w:hAnsi="Calibri" w:cs="Calibri"/>
          <w:bCs/>
          <w:color w:val="auto"/>
          <w:sz w:val="24"/>
          <w:szCs w:val="24"/>
        </w:rPr>
        <w:t xml:space="preserve">, </w:t>
      </w:r>
      <w:r w:rsidR="00E751B2" w:rsidRPr="00A65305">
        <w:rPr>
          <w:rFonts w:ascii="Calibri" w:hAnsi="Calibri" w:cs="Calibri"/>
          <w:bCs/>
          <w:color w:val="auto"/>
          <w:sz w:val="24"/>
          <w:szCs w:val="24"/>
        </w:rPr>
        <w:t xml:space="preserve">particularly </w:t>
      </w:r>
      <w:r w:rsidR="00BA5A4E" w:rsidRPr="00A65305">
        <w:rPr>
          <w:rFonts w:ascii="Calibri" w:hAnsi="Calibri" w:cs="Calibri"/>
          <w:bCs/>
          <w:color w:val="auto"/>
          <w:sz w:val="24"/>
          <w:szCs w:val="24"/>
        </w:rPr>
        <w:t xml:space="preserve">relating to </w:t>
      </w:r>
      <w:r w:rsidR="00B9323D" w:rsidRPr="00A65305">
        <w:rPr>
          <w:rFonts w:ascii="Calibri" w:hAnsi="Calibri" w:cs="Calibri"/>
          <w:bCs/>
          <w:color w:val="auto"/>
          <w:sz w:val="24"/>
          <w:szCs w:val="24"/>
        </w:rPr>
        <w:t xml:space="preserve">suffering, </w:t>
      </w:r>
      <w:r w:rsidR="00BA5A4E" w:rsidRPr="00A65305">
        <w:rPr>
          <w:rFonts w:ascii="Calibri" w:hAnsi="Calibri" w:cs="Calibri"/>
          <w:bCs/>
          <w:color w:val="auto"/>
          <w:sz w:val="24"/>
          <w:szCs w:val="24"/>
        </w:rPr>
        <w:t>interconnectedness</w:t>
      </w:r>
      <w:r w:rsidR="00B9323D" w:rsidRPr="00A65305">
        <w:rPr>
          <w:rFonts w:ascii="Calibri" w:hAnsi="Calibri" w:cs="Calibri"/>
          <w:bCs/>
          <w:color w:val="auto"/>
          <w:sz w:val="24"/>
          <w:szCs w:val="24"/>
        </w:rPr>
        <w:t>,</w:t>
      </w:r>
      <w:r w:rsidR="00BA5A4E" w:rsidRPr="00A65305">
        <w:rPr>
          <w:rFonts w:ascii="Calibri" w:hAnsi="Calibri" w:cs="Calibri"/>
          <w:bCs/>
          <w:color w:val="auto"/>
          <w:sz w:val="24"/>
          <w:szCs w:val="24"/>
        </w:rPr>
        <w:t xml:space="preserve"> and</w:t>
      </w:r>
      <w:r w:rsidR="00AA73D5" w:rsidRPr="00A65305">
        <w:rPr>
          <w:rFonts w:ascii="Calibri" w:hAnsi="Calibri" w:cs="Calibri"/>
          <w:bCs/>
          <w:color w:val="auto"/>
          <w:sz w:val="24"/>
          <w:szCs w:val="24"/>
        </w:rPr>
        <w:t xml:space="preserve"> </w:t>
      </w:r>
      <w:r w:rsidR="00E751B2" w:rsidRPr="00A65305">
        <w:rPr>
          <w:rFonts w:ascii="Calibri" w:hAnsi="Calibri" w:cs="Calibri"/>
          <w:bCs/>
          <w:color w:val="auto"/>
          <w:sz w:val="24"/>
          <w:szCs w:val="24"/>
        </w:rPr>
        <w:t>the in</w:t>
      </w:r>
      <w:r w:rsidR="00A65305">
        <w:rPr>
          <w:rFonts w:ascii="Calibri" w:hAnsi="Calibri" w:cs="Calibri"/>
          <w:bCs/>
          <w:color w:val="auto"/>
          <w:sz w:val="24"/>
          <w:szCs w:val="24"/>
        </w:rPr>
        <w:t>tricate journey to liberation</w:t>
      </w:r>
      <w:r w:rsidR="00B914DF">
        <w:rPr>
          <w:rFonts w:ascii="Calibri" w:hAnsi="Calibri" w:cs="Calibri"/>
          <w:bCs/>
          <w:sz w:val="24"/>
          <w:szCs w:val="24"/>
        </w:rPr>
        <w:t>. He analyses how</w:t>
      </w:r>
      <w:r w:rsidR="00603C45">
        <w:rPr>
          <w:rFonts w:ascii="Calibri" w:hAnsi="Calibri" w:cs="Calibri"/>
          <w:bCs/>
          <w:sz w:val="24"/>
          <w:szCs w:val="24"/>
        </w:rPr>
        <w:t xml:space="preserve"> a spiritual and moral argument that </w:t>
      </w:r>
      <w:r w:rsidR="00B914DF">
        <w:rPr>
          <w:rFonts w:ascii="Calibri" w:hAnsi="Calibri" w:cs="Calibri"/>
          <w:bCs/>
          <w:sz w:val="24"/>
          <w:szCs w:val="24"/>
        </w:rPr>
        <w:t>encourage</w:t>
      </w:r>
      <w:r w:rsidR="00603C45">
        <w:rPr>
          <w:rFonts w:ascii="Calibri" w:hAnsi="Calibri" w:cs="Calibri"/>
          <w:bCs/>
          <w:sz w:val="24"/>
          <w:szCs w:val="24"/>
        </w:rPr>
        <w:t>s</w:t>
      </w:r>
      <w:r w:rsidR="00B914DF">
        <w:rPr>
          <w:rFonts w:ascii="Calibri" w:hAnsi="Calibri" w:cs="Calibri"/>
          <w:bCs/>
          <w:sz w:val="24"/>
          <w:szCs w:val="24"/>
        </w:rPr>
        <w:t xml:space="preserve"> </w:t>
      </w:r>
      <w:r w:rsidR="00603C45">
        <w:rPr>
          <w:rFonts w:ascii="Calibri" w:hAnsi="Calibri" w:cs="Calibri"/>
          <w:bCs/>
          <w:sz w:val="24"/>
          <w:szCs w:val="24"/>
        </w:rPr>
        <w:t xml:space="preserve">deep </w:t>
      </w:r>
      <w:r w:rsidR="009E6DD1">
        <w:rPr>
          <w:rFonts w:ascii="Calibri" w:hAnsi="Calibri" w:cs="Calibri"/>
          <w:bCs/>
          <w:sz w:val="24"/>
          <w:szCs w:val="24"/>
        </w:rPr>
        <w:t>self-</w:t>
      </w:r>
      <w:r w:rsidR="00B914DF">
        <w:rPr>
          <w:rFonts w:ascii="Calibri" w:hAnsi="Calibri" w:cs="Calibri"/>
          <w:bCs/>
          <w:sz w:val="24"/>
          <w:szCs w:val="24"/>
        </w:rPr>
        <w:t xml:space="preserve">reflection </w:t>
      </w:r>
      <w:r w:rsidR="00603C45">
        <w:rPr>
          <w:rFonts w:ascii="Calibri" w:hAnsi="Calibri" w:cs="Calibri"/>
          <w:bCs/>
          <w:sz w:val="24"/>
          <w:szCs w:val="24"/>
        </w:rPr>
        <w:t xml:space="preserve">might benefit </w:t>
      </w:r>
      <w:r w:rsidR="009E6DD1">
        <w:rPr>
          <w:rFonts w:ascii="Calibri" w:hAnsi="Calibri" w:cs="Calibri"/>
          <w:bCs/>
          <w:sz w:val="24"/>
          <w:szCs w:val="24"/>
        </w:rPr>
        <w:t xml:space="preserve">environmental ethics in </w:t>
      </w:r>
      <w:r w:rsidR="00603C45">
        <w:rPr>
          <w:rFonts w:ascii="Calibri" w:hAnsi="Calibri" w:cs="Calibri"/>
          <w:bCs/>
          <w:sz w:val="24"/>
          <w:szCs w:val="24"/>
        </w:rPr>
        <w:t>the Buddhist world in Asia</w:t>
      </w:r>
      <w:r w:rsidR="00CD5E90">
        <w:rPr>
          <w:rFonts w:ascii="Calibri" w:hAnsi="Calibri" w:cs="Calibri"/>
          <w:bCs/>
          <w:sz w:val="24"/>
          <w:szCs w:val="24"/>
        </w:rPr>
        <w:t>, which is</w:t>
      </w:r>
      <w:r w:rsidR="00631605">
        <w:rPr>
          <w:rFonts w:ascii="Calibri" w:hAnsi="Calibri" w:cs="Calibri"/>
          <w:bCs/>
          <w:sz w:val="24"/>
          <w:szCs w:val="24"/>
        </w:rPr>
        <w:t xml:space="preserve"> vulnerable to the drive toward progress and </w:t>
      </w:r>
      <w:proofErr w:type="gramStart"/>
      <w:r w:rsidR="00631605">
        <w:rPr>
          <w:rFonts w:ascii="Calibri" w:hAnsi="Calibri" w:cs="Calibri"/>
          <w:bCs/>
          <w:sz w:val="24"/>
          <w:szCs w:val="24"/>
        </w:rPr>
        <w:t>modernisation</w:t>
      </w:r>
      <w:r w:rsidR="00CD5E90">
        <w:rPr>
          <w:rFonts w:ascii="Calibri" w:hAnsi="Calibri" w:cs="Calibri"/>
          <w:bCs/>
          <w:sz w:val="24"/>
          <w:szCs w:val="24"/>
        </w:rPr>
        <w:t xml:space="preserve"> </w:t>
      </w:r>
      <w:proofErr w:type="gramEnd"/>
      <w:r w:rsidR="00B569C6">
        <w:rPr>
          <w:rStyle w:val="FootnoteReference"/>
          <w:rFonts w:ascii="Calibri" w:hAnsi="Calibri" w:cs="Calibri"/>
          <w:bCs/>
          <w:sz w:val="24"/>
          <w:szCs w:val="24"/>
        </w:rPr>
        <w:footnoteReference w:id="15"/>
      </w:r>
      <w:r w:rsidR="00603C45">
        <w:rPr>
          <w:rFonts w:ascii="Calibri" w:hAnsi="Calibri" w:cs="Calibri"/>
          <w:bCs/>
          <w:sz w:val="24"/>
          <w:szCs w:val="24"/>
        </w:rPr>
        <w:t xml:space="preserve">. In </w:t>
      </w:r>
      <w:r w:rsidR="00C809CB">
        <w:rPr>
          <w:rFonts w:ascii="Calibri" w:hAnsi="Calibri" w:cs="Calibri"/>
          <w:bCs/>
          <w:sz w:val="24"/>
          <w:szCs w:val="24"/>
        </w:rPr>
        <w:t>this respect,</w:t>
      </w:r>
      <w:r w:rsidR="00603C45">
        <w:rPr>
          <w:rFonts w:ascii="Calibri" w:hAnsi="Calibri" w:cs="Calibri"/>
          <w:bCs/>
          <w:sz w:val="24"/>
          <w:szCs w:val="24"/>
        </w:rPr>
        <w:t xml:space="preserve"> Chapple’s theoretical approach </w:t>
      </w:r>
      <w:r w:rsidR="00C809CB">
        <w:rPr>
          <w:rFonts w:ascii="Calibri" w:hAnsi="Calibri" w:cs="Calibri"/>
          <w:bCs/>
          <w:sz w:val="24"/>
          <w:szCs w:val="24"/>
        </w:rPr>
        <w:t>contrasts with</w:t>
      </w:r>
      <w:r w:rsidR="00603C45">
        <w:rPr>
          <w:rFonts w:ascii="Calibri" w:hAnsi="Calibri" w:cs="Calibri"/>
          <w:bCs/>
          <w:sz w:val="24"/>
          <w:szCs w:val="24"/>
        </w:rPr>
        <w:t xml:space="preserve"> </w:t>
      </w:r>
      <w:proofErr w:type="spellStart"/>
      <w:r w:rsidR="00603C45">
        <w:rPr>
          <w:rFonts w:ascii="Calibri" w:hAnsi="Calibri" w:cs="Calibri"/>
          <w:bCs/>
          <w:sz w:val="24"/>
          <w:szCs w:val="24"/>
        </w:rPr>
        <w:t>Bertol’</w:t>
      </w:r>
      <w:r w:rsidR="00860716">
        <w:rPr>
          <w:rFonts w:ascii="Calibri" w:hAnsi="Calibri" w:cs="Calibri"/>
          <w:bCs/>
          <w:sz w:val="24"/>
          <w:szCs w:val="24"/>
        </w:rPr>
        <w:t>s</w:t>
      </w:r>
      <w:proofErr w:type="spellEnd"/>
      <w:r w:rsidR="00860716">
        <w:rPr>
          <w:rFonts w:ascii="Calibri" w:hAnsi="Calibri" w:cs="Calibri"/>
          <w:bCs/>
          <w:sz w:val="24"/>
          <w:szCs w:val="24"/>
        </w:rPr>
        <w:t xml:space="preserve"> </w:t>
      </w:r>
      <w:r w:rsidR="008E3296">
        <w:rPr>
          <w:rFonts w:ascii="Calibri" w:hAnsi="Calibri" w:cs="Calibri"/>
          <w:bCs/>
          <w:sz w:val="24"/>
          <w:szCs w:val="24"/>
        </w:rPr>
        <w:t>more</w:t>
      </w:r>
      <w:r w:rsidR="0015751C">
        <w:rPr>
          <w:rFonts w:ascii="Calibri" w:hAnsi="Calibri" w:cs="Calibri"/>
          <w:bCs/>
          <w:sz w:val="24"/>
          <w:szCs w:val="24"/>
        </w:rPr>
        <w:t xml:space="preserve"> </w:t>
      </w:r>
      <w:r w:rsidR="00C809CB">
        <w:rPr>
          <w:rFonts w:ascii="Calibri" w:hAnsi="Calibri" w:cs="Calibri"/>
          <w:bCs/>
          <w:sz w:val="24"/>
          <w:szCs w:val="24"/>
        </w:rPr>
        <w:t>hands-on approach.</w:t>
      </w:r>
      <w:r w:rsidR="0015751C">
        <w:rPr>
          <w:rFonts w:ascii="Calibri" w:hAnsi="Calibri" w:cs="Calibri"/>
          <w:bCs/>
          <w:sz w:val="24"/>
          <w:szCs w:val="24"/>
        </w:rPr>
        <w:t xml:space="preserve"> Yet, d</w:t>
      </w:r>
      <w:r w:rsidR="00C809CB">
        <w:rPr>
          <w:rFonts w:ascii="Calibri" w:hAnsi="Calibri" w:cs="Calibri"/>
          <w:bCs/>
          <w:sz w:val="24"/>
          <w:szCs w:val="24"/>
        </w:rPr>
        <w:t>espite their differing methods,</w:t>
      </w:r>
      <w:r w:rsidR="009E6DD1">
        <w:rPr>
          <w:rFonts w:ascii="Calibri" w:hAnsi="Calibri" w:cs="Calibri"/>
          <w:bCs/>
          <w:sz w:val="24"/>
          <w:szCs w:val="24"/>
        </w:rPr>
        <w:t xml:space="preserve"> both authors incorporate themes of connection</w:t>
      </w:r>
      <w:r w:rsidR="00A45628">
        <w:rPr>
          <w:rFonts w:ascii="Calibri" w:hAnsi="Calibri" w:cs="Calibri"/>
          <w:bCs/>
          <w:sz w:val="24"/>
          <w:szCs w:val="24"/>
        </w:rPr>
        <w:t xml:space="preserve"> – </w:t>
      </w:r>
      <w:r w:rsidR="00C809CB">
        <w:rPr>
          <w:rFonts w:ascii="Calibri" w:hAnsi="Calibri" w:cs="Calibri"/>
          <w:bCs/>
          <w:sz w:val="24"/>
          <w:szCs w:val="24"/>
        </w:rPr>
        <w:t>linking the cosmos,</w:t>
      </w:r>
      <w:r w:rsidR="00CE0C91">
        <w:rPr>
          <w:rFonts w:ascii="Calibri" w:hAnsi="Calibri" w:cs="Calibri"/>
          <w:bCs/>
          <w:sz w:val="24"/>
          <w:szCs w:val="24"/>
        </w:rPr>
        <w:t xml:space="preserve"> the Earth, and the individual.</w:t>
      </w:r>
    </w:p>
    <w:p w:rsidR="00BE6FF4" w:rsidRDefault="00E751B2" w:rsidP="00CE2792">
      <w:pPr>
        <w:pStyle w:val="NormalWeb"/>
        <w:spacing w:before="0" w:beforeAutospacing="0" w:after="0" w:afterAutospacing="0"/>
        <w:ind w:right="-334" w:firstLine="720"/>
        <w:rPr>
          <w:rFonts w:ascii="Calibri" w:hAnsi="Calibri" w:cs="Calibri"/>
          <w:bCs/>
          <w:sz w:val="24"/>
          <w:szCs w:val="24"/>
        </w:rPr>
      </w:pPr>
      <w:r>
        <w:rPr>
          <w:rFonts w:ascii="Calibri" w:hAnsi="Calibri" w:cs="Calibri"/>
          <w:bCs/>
          <w:sz w:val="24"/>
          <w:szCs w:val="24"/>
        </w:rPr>
        <w:t>Furthermore, each author’s methodology also reflects their</w:t>
      </w:r>
      <w:r w:rsidR="00A33D0B">
        <w:rPr>
          <w:rFonts w:ascii="Calibri" w:hAnsi="Calibri" w:cs="Calibri"/>
          <w:bCs/>
          <w:sz w:val="24"/>
          <w:szCs w:val="24"/>
        </w:rPr>
        <w:t xml:space="preserve"> </w:t>
      </w:r>
      <w:r>
        <w:rPr>
          <w:rFonts w:ascii="Calibri" w:hAnsi="Calibri" w:cs="Calibri"/>
          <w:bCs/>
          <w:sz w:val="24"/>
          <w:szCs w:val="24"/>
        </w:rPr>
        <w:t>intended audience.</w:t>
      </w:r>
      <w:r w:rsidR="00AD55F9">
        <w:rPr>
          <w:rFonts w:ascii="Calibri" w:hAnsi="Calibri" w:cs="Calibri"/>
          <w:bCs/>
          <w:sz w:val="24"/>
          <w:szCs w:val="24"/>
        </w:rPr>
        <w:t xml:space="preserve"> </w:t>
      </w:r>
      <w:proofErr w:type="spellStart"/>
      <w:r w:rsidR="00BE6FF4">
        <w:rPr>
          <w:rFonts w:ascii="Calibri" w:hAnsi="Calibri" w:cs="Calibri"/>
          <w:bCs/>
          <w:sz w:val="24"/>
          <w:szCs w:val="24"/>
        </w:rPr>
        <w:t>Bertol’</w:t>
      </w:r>
      <w:r w:rsidR="006765BC">
        <w:rPr>
          <w:rFonts w:ascii="Calibri" w:hAnsi="Calibri" w:cs="Calibri"/>
          <w:bCs/>
          <w:sz w:val="24"/>
          <w:szCs w:val="24"/>
        </w:rPr>
        <w:t>s</w:t>
      </w:r>
      <w:proofErr w:type="spellEnd"/>
      <w:r w:rsidR="006765BC">
        <w:rPr>
          <w:rFonts w:ascii="Calibri" w:hAnsi="Calibri" w:cs="Calibri"/>
          <w:bCs/>
          <w:sz w:val="24"/>
          <w:szCs w:val="24"/>
        </w:rPr>
        <w:t xml:space="preserve"> design-led</w:t>
      </w:r>
      <w:r w:rsidR="000012F3">
        <w:rPr>
          <w:rFonts w:ascii="Calibri" w:hAnsi="Calibri" w:cs="Calibri"/>
          <w:bCs/>
          <w:sz w:val="24"/>
          <w:szCs w:val="24"/>
        </w:rPr>
        <w:t xml:space="preserve"> </w:t>
      </w:r>
      <w:r w:rsidR="00BE6FF4">
        <w:rPr>
          <w:rFonts w:ascii="Calibri" w:hAnsi="Calibri" w:cs="Calibri"/>
          <w:bCs/>
          <w:sz w:val="24"/>
          <w:szCs w:val="24"/>
        </w:rPr>
        <w:t>practice</w:t>
      </w:r>
      <w:r w:rsidR="00AD55F9">
        <w:rPr>
          <w:rFonts w:ascii="Calibri" w:hAnsi="Calibri" w:cs="Calibri"/>
          <w:bCs/>
          <w:sz w:val="24"/>
          <w:szCs w:val="24"/>
        </w:rPr>
        <w:t xml:space="preserve"> and detailed explanations</w:t>
      </w:r>
      <w:r w:rsidR="00242024">
        <w:rPr>
          <w:rFonts w:ascii="Calibri" w:hAnsi="Calibri" w:cs="Calibri"/>
          <w:bCs/>
          <w:sz w:val="24"/>
          <w:szCs w:val="24"/>
        </w:rPr>
        <w:t xml:space="preserve"> </w:t>
      </w:r>
      <w:r w:rsidR="0015751C">
        <w:rPr>
          <w:rFonts w:ascii="Calibri" w:hAnsi="Calibri" w:cs="Calibri"/>
          <w:bCs/>
          <w:sz w:val="24"/>
          <w:szCs w:val="24"/>
        </w:rPr>
        <w:t>lends itself to</w:t>
      </w:r>
      <w:r w:rsidR="006765BC">
        <w:rPr>
          <w:rFonts w:ascii="Calibri" w:hAnsi="Calibri" w:cs="Calibri"/>
          <w:bCs/>
          <w:sz w:val="24"/>
          <w:szCs w:val="24"/>
        </w:rPr>
        <w:t xml:space="preserve"> </w:t>
      </w:r>
      <w:r w:rsidR="00BE6FF4">
        <w:rPr>
          <w:rFonts w:ascii="Calibri" w:hAnsi="Calibri" w:cs="Calibri"/>
          <w:bCs/>
          <w:sz w:val="24"/>
          <w:szCs w:val="24"/>
        </w:rPr>
        <w:t>ar</w:t>
      </w:r>
      <w:r w:rsidR="00AD55F9">
        <w:rPr>
          <w:rFonts w:ascii="Calibri" w:hAnsi="Calibri" w:cs="Calibri"/>
          <w:bCs/>
          <w:sz w:val="24"/>
          <w:szCs w:val="24"/>
        </w:rPr>
        <w:t>tists, landscape architects,</w:t>
      </w:r>
      <w:r w:rsidR="00BE6FF4">
        <w:rPr>
          <w:rFonts w:ascii="Calibri" w:hAnsi="Calibri" w:cs="Calibri"/>
          <w:bCs/>
          <w:sz w:val="24"/>
          <w:szCs w:val="24"/>
        </w:rPr>
        <w:t xml:space="preserve"> spatial planners</w:t>
      </w:r>
      <w:r w:rsidR="00AD55F9">
        <w:rPr>
          <w:rFonts w:ascii="Calibri" w:hAnsi="Calibri" w:cs="Calibri"/>
          <w:bCs/>
          <w:sz w:val="24"/>
          <w:szCs w:val="24"/>
        </w:rPr>
        <w:t>, and the like</w:t>
      </w:r>
      <w:r w:rsidR="00A33D0B">
        <w:rPr>
          <w:rStyle w:val="FootnoteReference"/>
          <w:rFonts w:ascii="Calibri" w:hAnsi="Calibri" w:cs="Calibri"/>
          <w:bCs/>
          <w:sz w:val="24"/>
          <w:szCs w:val="24"/>
        </w:rPr>
        <w:footnoteReference w:id="16"/>
      </w:r>
      <w:r w:rsidR="0015751C">
        <w:rPr>
          <w:rFonts w:ascii="Calibri" w:hAnsi="Calibri" w:cs="Calibri"/>
          <w:bCs/>
          <w:sz w:val="24"/>
          <w:szCs w:val="24"/>
        </w:rPr>
        <w:t xml:space="preserve"> inviting </w:t>
      </w:r>
      <w:r w:rsidR="00CE2792">
        <w:rPr>
          <w:rFonts w:ascii="Calibri" w:hAnsi="Calibri" w:cs="Calibri"/>
          <w:bCs/>
          <w:sz w:val="24"/>
          <w:szCs w:val="24"/>
        </w:rPr>
        <w:t>a dialogue around</w:t>
      </w:r>
      <w:r w:rsidR="006765BC">
        <w:rPr>
          <w:rFonts w:ascii="Calibri" w:hAnsi="Calibri" w:cs="Calibri"/>
          <w:bCs/>
          <w:sz w:val="24"/>
          <w:szCs w:val="24"/>
        </w:rPr>
        <w:t xml:space="preserve"> sustainable and</w:t>
      </w:r>
      <w:r w:rsidR="00AA73D5">
        <w:rPr>
          <w:rFonts w:ascii="Calibri" w:hAnsi="Calibri" w:cs="Calibri"/>
          <w:bCs/>
          <w:sz w:val="24"/>
          <w:szCs w:val="24"/>
        </w:rPr>
        <w:t xml:space="preserve"> experiential</w:t>
      </w:r>
      <w:r w:rsidR="006765BC">
        <w:rPr>
          <w:rFonts w:ascii="Calibri" w:hAnsi="Calibri" w:cs="Calibri"/>
          <w:bCs/>
          <w:sz w:val="24"/>
          <w:szCs w:val="24"/>
        </w:rPr>
        <w:t xml:space="preserve"> </w:t>
      </w:r>
      <w:r w:rsidR="00BE6FF4">
        <w:rPr>
          <w:rFonts w:ascii="Calibri" w:hAnsi="Calibri" w:cs="Calibri"/>
          <w:bCs/>
          <w:sz w:val="24"/>
          <w:szCs w:val="24"/>
        </w:rPr>
        <w:t>spaces</w:t>
      </w:r>
      <w:r w:rsidR="006765BC">
        <w:rPr>
          <w:rFonts w:ascii="Calibri" w:hAnsi="Calibri" w:cs="Calibri"/>
          <w:bCs/>
          <w:sz w:val="24"/>
          <w:szCs w:val="24"/>
        </w:rPr>
        <w:t xml:space="preserve"> </w:t>
      </w:r>
      <w:r w:rsidR="00AA73D5">
        <w:rPr>
          <w:rFonts w:ascii="Calibri" w:hAnsi="Calibri" w:cs="Calibri"/>
          <w:bCs/>
          <w:sz w:val="24"/>
          <w:szCs w:val="24"/>
        </w:rPr>
        <w:t xml:space="preserve">that </w:t>
      </w:r>
      <w:r w:rsidR="006765BC">
        <w:rPr>
          <w:rFonts w:ascii="Calibri" w:hAnsi="Calibri" w:cs="Calibri"/>
          <w:bCs/>
          <w:sz w:val="24"/>
          <w:szCs w:val="24"/>
        </w:rPr>
        <w:t>incorporat</w:t>
      </w:r>
      <w:r w:rsidR="00AA73D5">
        <w:rPr>
          <w:rFonts w:ascii="Calibri" w:hAnsi="Calibri" w:cs="Calibri"/>
          <w:bCs/>
          <w:sz w:val="24"/>
          <w:szCs w:val="24"/>
        </w:rPr>
        <w:t>e</w:t>
      </w:r>
      <w:r w:rsidR="006765BC">
        <w:rPr>
          <w:rFonts w:ascii="Calibri" w:hAnsi="Calibri" w:cs="Calibri"/>
          <w:bCs/>
          <w:sz w:val="24"/>
          <w:szCs w:val="24"/>
        </w:rPr>
        <w:t xml:space="preserve"> cosmic or</w:t>
      </w:r>
      <w:r w:rsidR="00BE6FF4">
        <w:rPr>
          <w:rFonts w:ascii="Calibri" w:hAnsi="Calibri" w:cs="Calibri"/>
          <w:bCs/>
          <w:sz w:val="24"/>
          <w:szCs w:val="24"/>
        </w:rPr>
        <w:t xml:space="preserve"> natural forms. </w:t>
      </w:r>
      <w:r w:rsidR="00AA73D5">
        <w:rPr>
          <w:rFonts w:ascii="Calibri" w:hAnsi="Calibri" w:cs="Calibri"/>
          <w:bCs/>
          <w:sz w:val="24"/>
          <w:szCs w:val="24"/>
        </w:rPr>
        <w:t xml:space="preserve">Conversely, </w:t>
      </w:r>
      <w:r w:rsidR="006765BC">
        <w:rPr>
          <w:rFonts w:ascii="Calibri" w:hAnsi="Calibri" w:cs="Calibri"/>
          <w:bCs/>
          <w:sz w:val="24"/>
          <w:szCs w:val="24"/>
        </w:rPr>
        <w:t>Chapple’s theoretical</w:t>
      </w:r>
      <w:r w:rsidR="00CE2792">
        <w:rPr>
          <w:rFonts w:ascii="Calibri" w:hAnsi="Calibri" w:cs="Calibri"/>
          <w:bCs/>
          <w:sz w:val="24"/>
          <w:szCs w:val="24"/>
        </w:rPr>
        <w:t xml:space="preserve"> and textual a</w:t>
      </w:r>
      <w:r w:rsidR="00AA73D5">
        <w:rPr>
          <w:rFonts w:ascii="Calibri" w:hAnsi="Calibri" w:cs="Calibri"/>
          <w:bCs/>
          <w:sz w:val="24"/>
          <w:szCs w:val="24"/>
        </w:rPr>
        <w:t xml:space="preserve">nalysis </w:t>
      </w:r>
      <w:r w:rsidR="00CE2792">
        <w:rPr>
          <w:rFonts w:ascii="Calibri" w:hAnsi="Calibri" w:cs="Calibri"/>
          <w:bCs/>
          <w:sz w:val="24"/>
          <w:szCs w:val="24"/>
        </w:rPr>
        <w:t>seeks to engage</w:t>
      </w:r>
      <w:r w:rsidR="00452B72">
        <w:rPr>
          <w:rFonts w:ascii="Calibri" w:hAnsi="Calibri" w:cs="Calibri"/>
          <w:bCs/>
          <w:sz w:val="24"/>
          <w:szCs w:val="24"/>
        </w:rPr>
        <w:t xml:space="preserve"> </w:t>
      </w:r>
      <w:r w:rsidR="006765BC">
        <w:rPr>
          <w:rFonts w:ascii="Calibri" w:hAnsi="Calibri" w:cs="Calibri"/>
          <w:bCs/>
          <w:sz w:val="24"/>
          <w:szCs w:val="24"/>
        </w:rPr>
        <w:t>theologians</w:t>
      </w:r>
      <w:r w:rsidR="00AD55F9">
        <w:rPr>
          <w:rFonts w:ascii="Calibri" w:hAnsi="Calibri" w:cs="Calibri"/>
          <w:bCs/>
          <w:sz w:val="24"/>
          <w:szCs w:val="24"/>
        </w:rPr>
        <w:t>, environmentalists,</w:t>
      </w:r>
      <w:r w:rsidR="006765BC">
        <w:rPr>
          <w:rFonts w:ascii="Calibri" w:hAnsi="Calibri" w:cs="Calibri"/>
          <w:bCs/>
          <w:sz w:val="24"/>
          <w:szCs w:val="24"/>
        </w:rPr>
        <w:t xml:space="preserve"> and </w:t>
      </w:r>
      <w:r w:rsidR="00452B72">
        <w:rPr>
          <w:rFonts w:ascii="Calibri" w:hAnsi="Calibri" w:cs="Calibri"/>
          <w:bCs/>
          <w:sz w:val="24"/>
          <w:szCs w:val="24"/>
        </w:rPr>
        <w:t>spiritual or interfaith students and practitioners</w:t>
      </w:r>
      <w:r w:rsidR="00CE2792">
        <w:rPr>
          <w:rFonts w:ascii="Calibri" w:hAnsi="Calibri" w:cs="Calibri"/>
          <w:bCs/>
          <w:sz w:val="24"/>
          <w:szCs w:val="24"/>
        </w:rPr>
        <w:t xml:space="preserve"> </w:t>
      </w:r>
      <w:r w:rsidR="00A86031">
        <w:rPr>
          <w:rFonts w:ascii="Calibri" w:hAnsi="Calibri" w:cs="Calibri"/>
          <w:bCs/>
          <w:sz w:val="24"/>
          <w:szCs w:val="24"/>
        </w:rPr>
        <w:t>through ethical and philosophical frameworks for ecological healing (</w:t>
      </w:r>
      <w:r w:rsidR="00CE2792">
        <w:rPr>
          <w:rFonts w:ascii="Calibri" w:hAnsi="Calibri" w:cs="Calibri"/>
          <w:bCs/>
          <w:sz w:val="24"/>
          <w:szCs w:val="24"/>
        </w:rPr>
        <w:t>particularly</w:t>
      </w:r>
      <w:r w:rsidR="00AA73D5">
        <w:rPr>
          <w:rFonts w:ascii="Calibri" w:hAnsi="Calibri" w:cs="Calibri"/>
          <w:bCs/>
          <w:sz w:val="24"/>
          <w:szCs w:val="24"/>
        </w:rPr>
        <w:t xml:space="preserve"> to affect positive change in the</w:t>
      </w:r>
      <w:r w:rsidR="00452B72">
        <w:rPr>
          <w:rFonts w:ascii="Calibri" w:hAnsi="Calibri" w:cs="Calibri"/>
          <w:bCs/>
          <w:sz w:val="24"/>
          <w:szCs w:val="24"/>
        </w:rPr>
        <w:t xml:space="preserve"> Buddhist world in Asia</w:t>
      </w:r>
      <w:r w:rsidR="00A172B5">
        <w:rPr>
          <w:rStyle w:val="FootnoteReference"/>
          <w:rFonts w:ascii="Calibri" w:hAnsi="Calibri" w:cs="Calibri"/>
          <w:bCs/>
          <w:sz w:val="24"/>
          <w:szCs w:val="24"/>
        </w:rPr>
        <w:footnoteReference w:id="17"/>
      </w:r>
      <w:r w:rsidR="00CE0C91">
        <w:rPr>
          <w:rFonts w:ascii="Calibri" w:hAnsi="Calibri" w:cs="Calibri"/>
          <w:bCs/>
          <w:sz w:val="24"/>
          <w:szCs w:val="24"/>
        </w:rPr>
        <w:t>)</w:t>
      </w:r>
      <w:r w:rsidR="00A86031">
        <w:rPr>
          <w:rFonts w:ascii="Calibri" w:hAnsi="Calibri" w:cs="Calibri"/>
          <w:bCs/>
          <w:sz w:val="24"/>
          <w:szCs w:val="24"/>
        </w:rPr>
        <w:t>.</w:t>
      </w:r>
      <w:r w:rsidR="00452B72">
        <w:rPr>
          <w:rFonts w:ascii="Calibri" w:hAnsi="Calibri" w:cs="Calibri"/>
          <w:bCs/>
          <w:sz w:val="24"/>
          <w:szCs w:val="24"/>
        </w:rPr>
        <w:t xml:space="preserve"> Despite these differences</w:t>
      </w:r>
      <w:r w:rsidR="00662909">
        <w:rPr>
          <w:rFonts w:ascii="Calibri" w:hAnsi="Calibri" w:cs="Calibri"/>
          <w:bCs/>
          <w:sz w:val="24"/>
          <w:szCs w:val="24"/>
        </w:rPr>
        <w:t xml:space="preserve"> in audiences</w:t>
      </w:r>
      <w:r w:rsidR="00452B72">
        <w:rPr>
          <w:rFonts w:ascii="Calibri" w:hAnsi="Calibri" w:cs="Calibri"/>
          <w:bCs/>
          <w:sz w:val="24"/>
          <w:szCs w:val="24"/>
        </w:rPr>
        <w:t xml:space="preserve">, both </w:t>
      </w:r>
      <w:proofErr w:type="spellStart"/>
      <w:r w:rsidR="00452B72">
        <w:rPr>
          <w:rFonts w:ascii="Calibri" w:hAnsi="Calibri" w:cs="Calibri"/>
          <w:bCs/>
          <w:sz w:val="24"/>
          <w:szCs w:val="24"/>
        </w:rPr>
        <w:t>Bertol</w:t>
      </w:r>
      <w:proofErr w:type="spellEnd"/>
      <w:r w:rsidR="00452B72">
        <w:rPr>
          <w:rFonts w:ascii="Calibri" w:hAnsi="Calibri" w:cs="Calibri"/>
          <w:bCs/>
          <w:sz w:val="24"/>
          <w:szCs w:val="24"/>
        </w:rPr>
        <w:t xml:space="preserve"> and Chapple’s works </w:t>
      </w:r>
      <w:r w:rsidR="00CE2792">
        <w:rPr>
          <w:rFonts w:ascii="Calibri" w:hAnsi="Calibri" w:cs="Calibri"/>
          <w:bCs/>
          <w:sz w:val="24"/>
          <w:szCs w:val="24"/>
        </w:rPr>
        <w:t>are contemplative</w:t>
      </w:r>
      <w:r w:rsidR="00662909">
        <w:rPr>
          <w:rFonts w:ascii="Calibri" w:hAnsi="Calibri" w:cs="Calibri"/>
          <w:bCs/>
          <w:sz w:val="24"/>
          <w:szCs w:val="24"/>
        </w:rPr>
        <w:t xml:space="preserve"> and </w:t>
      </w:r>
      <w:r w:rsidR="00147093">
        <w:rPr>
          <w:rFonts w:ascii="Calibri" w:hAnsi="Calibri" w:cs="Calibri"/>
          <w:bCs/>
          <w:sz w:val="24"/>
          <w:szCs w:val="24"/>
        </w:rPr>
        <w:t xml:space="preserve">remain </w:t>
      </w:r>
      <w:r w:rsidR="00662909">
        <w:rPr>
          <w:rFonts w:ascii="Calibri" w:hAnsi="Calibri" w:cs="Calibri"/>
          <w:bCs/>
          <w:sz w:val="24"/>
          <w:szCs w:val="24"/>
        </w:rPr>
        <w:t>accessible</w:t>
      </w:r>
      <w:r w:rsidR="00CE2792">
        <w:rPr>
          <w:rFonts w:ascii="Calibri" w:hAnsi="Calibri" w:cs="Calibri"/>
          <w:bCs/>
          <w:sz w:val="24"/>
          <w:szCs w:val="24"/>
        </w:rPr>
        <w:t xml:space="preserve"> in a </w:t>
      </w:r>
      <w:r w:rsidR="00690895">
        <w:rPr>
          <w:rFonts w:ascii="Calibri" w:hAnsi="Calibri" w:cs="Calibri"/>
          <w:bCs/>
          <w:sz w:val="24"/>
          <w:szCs w:val="24"/>
        </w:rPr>
        <w:t>way t</w:t>
      </w:r>
      <w:r w:rsidR="00147093">
        <w:rPr>
          <w:rFonts w:ascii="Calibri" w:hAnsi="Calibri" w:cs="Calibri"/>
          <w:bCs/>
          <w:sz w:val="24"/>
          <w:szCs w:val="24"/>
        </w:rPr>
        <w:t>hat also</w:t>
      </w:r>
      <w:r w:rsidR="00CE2792">
        <w:rPr>
          <w:rFonts w:ascii="Calibri" w:hAnsi="Calibri" w:cs="Calibri"/>
          <w:bCs/>
          <w:sz w:val="24"/>
          <w:szCs w:val="24"/>
        </w:rPr>
        <w:t xml:space="preserve"> </w:t>
      </w:r>
      <w:r w:rsidR="00452B72">
        <w:rPr>
          <w:rFonts w:ascii="Calibri" w:hAnsi="Calibri" w:cs="Calibri"/>
          <w:bCs/>
          <w:sz w:val="24"/>
          <w:szCs w:val="24"/>
        </w:rPr>
        <w:t>appeal</w:t>
      </w:r>
      <w:r w:rsidR="00690895">
        <w:rPr>
          <w:rFonts w:ascii="Calibri" w:hAnsi="Calibri" w:cs="Calibri"/>
          <w:bCs/>
          <w:sz w:val="24"/>
          <w:szCs w:val="24"/>
        </w:rPr>
        <w:t>s</w:t>
      </w:r>
      <w:r w:rsidR="00452B72">
        <w:rPr>
          <w:rFonts w:ascii="Calibri" w:hAnsi="Calibri" w:cs="Calibri"/>
          <w:bCs/>
          <w:sz w:val="24"/>
          <w:szCs w:val="24"/>
        </w:rPr>
        <w:t xml:space="preserve"> to interdisciplinary thi</w:t>
      </w:r>
      <w:r w:rsidR="00662909">
        <w:rPr>
          <w:rFonts w:ascii="Calibri" w:hAnsi="Calibri" w:cs="Calibri"/>
          <w:bCs/>
          <w:sz w:val="24"/>
          <w:szCs w:val="24"/>
        </w:rPr>
        <w:t>nkers</w:t>
      </w:r>
      <w:r w:rsidR="00A45B4B">
        <w:rPr>
          <w:rFonts w:ascii="Calibri" w:hAnsi="Calibri" w:cs="Calibri"/>
          <w:bCs/>
          <w:sz w:val="24"/>
          <w:szCs w:val="24"/>
        </w:rPr>
        <w:t>,</w:t>
      </w:r>
      <w:r w:rsidR="00662909">
        <w:rPr>
          <w:rFonts w:ascii="Calibri" w:hAnsi="Calibri" w:cs="Calibri"/>
          <w:bCs/>
          <w:sz w:val="24"/>
          <w:szCs w:val="24"/>
        </w:rPr>
        <w:t xml:space="preserve"> or those</w:t>
      </w:r>
      <w:r w:rsidR="00CE2792">
        <w:rPr>
          <w:rFonts w:ascii="Calibri" w:hAnsi="Calibri" w:cs="Calibri"/>
          <w:bCs/>
          <w:sz w:val="24"/>
          <w:szCs w:val="24"/>
        </w:rPr>
        <w:t xml:space="preserve"> interested </w:t>
      </w:r>
      <w:r w:rsidR="00382149">
        <w:rPr>
          <w:rFonts w:ascii="Calibri" w:hAnsi="Calibri" w:cs="Calibri"/>
          <w:bCs/>
          <w:sz w:val="24"/>
          <w:szCs w:val="24"/>
        </w:rPr>
        <w:t xml:space="preserve">in understanding our place within </w:t>
      </w:r>
      <w:r w:rsidR="0006748A">
        <w:rPr>
          <w:rFonts w:ascii="Calibri" w:hAnsi="Calibri" w:cs="Calibri"/>
          <w:bCs/>
          <w:sz w:val="24"/>
          <w:szCs w:val="24"/>
        </w:rPr>
        <w:t>the cosmos</w:t>
      </w:r>
      <w:r w:rsidR="00A45B4B">
        <w:rPr>
          <w:rFonts w:ascii="Calibri" w:hAnsi="Calibri" w:cs="Calibri"/>
          <w:bCs/>
          <w:sz w:val="24"/>
          <w:szCs w:val="24"/>
        </w:rPr>
        <w:t xml:space="preserve"> </w:t>
      </w:r>
      <w:r w:rsidR="0006748A">
        <w:rPr>
          <w:rFonts w:ascii="Calibri" w:hAnsi="Calibri" w:cs="Calibri"/>
          <w:bCs/>
          <w:sz w:val="24"/>
          <w:szCs w:val="24"/>
        </w:rPr>
        <w:t xml:space="preserve">and </w:t>
      </w:r>
      <w:r w:rsidR="00A439CA">
        <w:rPr>
          <w:rFonts w:ascii="Calibri" w:hAnsi="Calibri" w:cs="Calibri"/>
          <w:bCs/>
          <w:sz w:val="24"/>
          <w:szCs w:val="24"/>
        </w:rPr>
        <w:t>doing better for Earth and its inhabitants.</w:t>
      </w:r>
    </w:p>
    <w:p w:rsidR="001544F8" w:rsidRDefault="001544F8" w:rsidP="00A45628">
      <w:pPr>
        <w:pStyle w:val="NormalWeb"/>
        <w:spacing w:before="0" w:beforeAutospacing="0" w:after="0" w:afterAutospacing="0"/>
        <w:ind w:right="-334" w:firstLine="720"/>
        <w:rPr>
          <w:rFonts w:ascii="Calibri" w:hAnsi="Calibri" w:cs="Calibri"/>
          <w:bCs/>
          <w:sz w:val="24"/>
          <w:szCs w:val="24"/>
        </w:rPr>
      </w:pPr>
    </w:p>
    <w:p w:rsidR="00B7125E" w:rsidRPr="00B7125E" w:rsidRDefault="00FB2DB1" w:rsidP="00B7125E">
      <w:pPr>
        <w:pStyle w:val="NormalWeb"/>
        <w:spacing w:before="0" w:beforeAutospacing="0" w:after="120" w:afterAutospacing="0"/>
        <w:ind w:right="-335"/>
        <w:rPr>
          <w:rFonts w:ascii="Calibri" w:hAnsi="Calibri" w:cs="Calibri"/>
          <w:b/>
          <w:bCs/>
          <w:sz w:val="24"/>
          <w:szCs w:val="24"/>
        </w:rPr>
      </w:pPr>
      <w:r>
        <w:rPr>
          <w:rFonts w:ascii="Calibri" w:hAnsi="Calibri" w:cs="Calibri"/>
          <w:b/>
          <w:bCs/>
          <w:sz w:val="24"/>
          <w:szCs w:val="24"/>
        </w:rPr>
        <w:t>ANCIENT WISDOM AND CONTEMPORARY PRACTICE</w:t>
      </w:r>
    </w:p>
    <w:p w:rsidR="002661F1" w:rsidRDefault="002661F1" w:rsidP="002661F1">
      <w:pPr>
        <w:pStyle w:val="NormalWeb"/>
        <w:spacing w:before="0" w:beforeAutospacing="0" w:after="0" w:afterAutospacing="0"/>
        <w:ind w:right="-334" w:firstLine="720"/>
        <w:rPr>
          <w:rFonts w:ascii="Calibri" w:hAnsi="Calibri" w:cs="Calibri"/>
          <w:bCs/>
          <w:color w:val="auto"/>
          <w:sz w:val="24"/>
          <w:szCs w:val="24"/>
        </w:rPr>
      </w:pPr>
      <w:proofErr w:type="spellStart"/>
      <w:r>
        <w:rPr>
          <w:rFonts w:ascii="Calibri" w:hAnsi="Calibri" w:cs="Calibri"/>
          <w:bCs/>
          <w:sz w:val="24"/>
          <w:szCs w:val="24"/>
        </w:rPr>
        <w:t>Bertol</w:t>
      </w:r>
      <w:proofErr w:type="spellEnd"/>
      <w:r>
        <w:rPr>
          <w:rFonts w:ascii="Calibri" w:hAnsi="Calibri" w:cs="Calibri"/>
          <w:bCs/>
          <w:sz w:val="24"/>
          <w:szCs w:val="24"/>
        </w:rPr>
        <w:t xml:space="preserve"> draws from ancient cultures and civilisations, interpreting historical and cultural structures as expressions of the human desire to connect with the cosmos and search for </w:t>
      </w:r>
      <w:r w:rsidR="00B569C6">
        <w:rPr>
          <w:rFonts w:ascii="Calibri" w:hAnsi="Calibri" w:cs="Calibri"/>
          <w:bCs/>
          <w:sz w:val="24"/>
          <w:szCs w:val="24"/>
        </w:rPr>
        <w:t>solutions to practical problems</w:t>
      </w:r>
      <w:r w:rsidR="00B569C6">
        <w:rPr>
          <w:rStyle w:val="FootnoteReference"/>
          <w:rFonts w:ascii="Calibri" w:hAnsi="Calibri" w:cs="Calibri"/>
          <w:bCs/>
          <w:sz w:val="24"/>
          <w:szCs w:val="24"/>
        </w:rPr>
        <w:footnoteReference w:id="18"/>
      </w:r>
      <w:r>
        <w:rPr>
          <w:rFonts w:ascii="Calibri" w:hAnsi="Calibri" w:cs="Calibri"/>
          <w:bCs/>
          <w:sz w:val="24"/>
          <w:szCs w:val="24"/>
        </w:rPr>
        <w:t>. While she does not critique these theoretically in her p</w:t>
      </w:r>
      <w:r w:rsidR="00136F1A">
        <w:rPr>
          <w:rFonts w:ascii="Calibri" w:hAnsi="Calibri" w:cs="Calibri"/>
          <w:bCs/>
          <w:sz w:val="24"/>
          <w:szCs w:val="24"/>
        </w:rPr>
        <w:t xml:space="preserve">aper, </w:t>
      </w:r>
      <w:proofErr w:type="spellStart"/>
      <w:r w:rsidR="00136F1A">
        <w:rPr>
          <w:rFonts w:ascii="Calibri" w:hAnsi="Calibri" w:cs="Calibri"/>
          <w:bCs/>
          <w:sz w:val="24"/>
          <w:szCs w:val="24"/>
        </w:rPr>
        <w:lastRenderedPageBreak/>
        <w:t>Bertol</w:t>
      </w:r>
      <w:proofErr w:type="spellEnd"/>
      <w:r>
        <w:rPr>
          <w:rFonts w:ascii="Calibri" w:hAnsi="Calibri" w:cs="Calibri"/>
          <w:bCs/>
          <w:sz w:val="24"/>
          <w:szCs w:val="24"/>
        </w:rPr>
        <w:t xml:space="preserve"> aligns her own land-art installations at Sunset Farm to these early practices; creating </w:t>
      </w:r>
      <w:r w:rsidRPr="004C178C">
        <w:rPr>
          <w:rFonts w:ascii="Calibri" w:hAnsi="Calibri" w:cs="Calibri"/>
          <w:bCs/>
          <w:color w:val="auto"/>
          <w:sz w:val="24"/>
          <w:szCs w:val="24"/>
        </w:rPr>
        <w:t xml:space="preserve">structures that are inspired by and model astronomical instruments like </w:t>
      </w:r>
      <w:proofErr w:type="spellStart"/>
      <w:r w:rsidRPr="004C178C">
        <w:rPr>
          <w:rFonts w:ascii="Calibri" w:hAnsi="Calibri" w:cs="Calibri"/>
          <w:bCs/>
          <w:color w:val="auto"/>
          <w:sz w:val="24"/>
          <w:szCs w:val="24"/>
        </w:rPr>
        <w:t>Jantar</w:t>
      </w:r>
      <w:proofErr w:type="spellEnd"/>
      <w:r w:rsidRPr="004C178C">
        <w:rPr>
          <w:rFonts w:ascii="Calibri" w:hAnsi="Calibri" w:cs="Calibri"/>
          <w:bCs/>
          <w:color w:val="auto"/>
          <w:sz w:val="24"/>
          <w:szCs w:val="24"/>
        </w:rPr>
        <w:t xml:space="preserve"> </w:t>
      </w:r>
      <w:proofErr w:type="spellStart"/>
      <w:r w:rsidRPr="004C178C">
        <w:rPr>
          <w:rFonts w:ascii="Calibri" w:hAnsi="Calibri" w:cs="Calibri"/>
          <w:bCs/>
          <w:color w:val="auto"/>
          <w:sz w:val="24"/>
          <w:szCs w:val="24"/>
        </w:rPr>
        <w:t>Mantar</w:t>
      </w:r>
      <w:proofErr w:type="spellEnd"/>
      <w:r w:rsidR="00D45434">
        <w:rPr>
          <w:rStyle w:val="FootnoteReference"/>
          <w:rFonts w:ascii="Calibri" w:hAnsi="Calibri" w:cs="Calibri"/>
          <w:bCs/>
          <w:color w:val="auto"/>
          <w:sz w:val="24"/>
          <w:szCs w:val="24"/>
        </w:rPr>
        <w:footnoteReference w:id="19"/>
      </w:r>
      <w:r w:rsidR="00D45434">
        <w:rPr>
          <w:rFonts w:ascii="Calibri" w:hAnsi="Calibri" w:cs="Calibri"/>
          <w:bCs/>
          <w:color w:val="auto"/>
          <w:sz w:val="24"/>
          <w:szCs w:val="24"/>
        </w:rPr>
        <w:t xml:space="preserve"> </w:t>
      </w:r>
      <w:r w:rsidRPr="004C178C">
        <w:rPr>
          <w:rFonts w:ascii="Calibri" w:hAnsi="Calibri" w:cs="Calibri"/>
          <w:bCs/>
          <w:color w:val="auto"/>
          <w:sz w:val="24"/>
          <w:szCs w:val="24"/>
        </w:rPr>
        <w:t>to correspond with celestial events and natural cycles</w:t>
      </w:r>
      <w:r>
        <w:rPr>
          <w:rFonts w:ascii="Calibri" w:hAnsi="Calibri" w:cs="Calibri"/>
          <w:bCs/>
          <w:color w:val="auto"/>
          <w:sz w:val="24"/>
          <w:szCs w:val="24"/>
        </w:rPr>
        <w:t xml:space="preserve">. </w:t>
      </w:r>
      <w:r w:rsidRPr="004C178C">
        <w:rPr>
          <w:rFonts w:ascii="Calibri" w:hAnsi="Calibri" w:cs="Calibri"/>
          <w:bCs/>
          <w:color w:val="auto"/>
          <w:sz w:val="24"/>
          <w:szCs w:val="24"/>
        </w:rPr>
        <w:t>By aligning her installations with natural cycles like solstices and equinoxes – that witness the “passage of time”</w:t>
      </w:r>
      <w:r w:rsidR="00D45434">
        <w:rPr>
          <w:rStyle w:val="FootnoteReference"/>
          <w:rFonts w:ascii="Calibri" w:hAnsi="Calibri" w:cs="Calibri"/>
          <w:bCs/>
          <w:color w:val="auto"/>
          <w:sz w:val="24"/>
          <w:szCs w:val="24"/>
        </w:rPr>
        <w:footnoteReference w:id="20"/>
      </w:r>
      <w:r w:rsidRPr="004C178C">
        <w:rPr>
          <w:rFonts w:ascii="Calibri" w:hAnsi="Calibri" w:cs="Calibri"/>
          <w:bCs/>
          <w:color w:val="auto"/>
          <w:sz w:val="24"/>
          <w:szCs w:val="24"/>
        </w:rPr>
        <w:t xml:space="preserve"> – </w:t>
      </w:r>
      <w:proofErr w:type="spellStart"/>
      <w:r w:rsidRPr="004C178C">
        <w:rPr>
          <w:rFonts w:ascii="Calibri" w:hAnsi="Calibri" w:cs="Calibri"/>
          <w:bCs/>
          <w:color w:val="auto"/>
          <w:sz w:val="24"/>
          <w:szCs w:val="24"/>
        </w:rPr>
        <w:t>Bertol’s</w:t>
      </w:r>
      <w:proofErr w:type="spellEnd"/>
      <w:r w:rsidRPr="004C178C">
        <w:rPr>
          <w:rFonts w:ascii="Calibri" w:hAnsi="Calibri" w:cs="Calibri"/>
          <w:bCs/>
          <w:color w:val="auto"/>
          <w:sz w:val="24"/>
          <w:szCs w:val="24"/>
        </w:rPr>
        <w:t xml:space="preserve"> work echoes ancient cosmological traditions and has deep spiritual connotations. </w:t>
      </w:r>
      <w:r>
        <w:rPr>
          <w:rFonts w:ascii="Calibri" w:hAnsi="Calibri" w:cs="Calibri"/>
          <w:bCs/>
          <w:color w:val="auto"/>
          <w:sz w:val="24"/>
          <w:szCs w:val="24"/>
        </w:rPr>
        <w:t>Her work serves as experiential pathways for</w:t>
      </w:r>
      <w:r w:rsidR="00294343">
        <w:rPr>
          <w:rFonts w:ascii="Calibri" w:hAnsi="Calibri" w:cs="Calibri"/>
          <w:bCs/>
          <w:color w:val="auto"/>
          <w:sz w:val="24"/>
          <w:szCs w:val="24"/>
        </w:rPr>
        <w:t xml:space="preserve"> cosmological and ecological awareness</w:t>
      </w:r>
      <w:r>
        <w:rPr>
          <w:rFonts w:ascii="Calibri" w:hAnsi="Calibri" w:cs="Calibri"/>
          <w:bCs/>
          <w:color w:val="auto"/>
          <w:sz w:val="24"/>
          <w:szCs w:val="24"/>
        </w:rPr>
        <w:t>. She also goes further by incorpor</w:t>
      </w:r>
      <w:r w:rsidR="00294343">
        <w:rPr>
          <w:rFonts w:ascii="Calibri" w:hAnsi="Calibri" w:cs="Calibri"/>
          <w:bCs/>
          <w:color w:val="auto"/>
          <w:sz w:val="24"/>
          <w:szCs w:val="24"/>
        </w:rPr>
        <w:t>ating</w:t>
      </w:r>
      <w:r>
        <w:rPr>
          <w:rFonts w:ascii="Calibri" w:hAnsi="Calibri" w:cs="Calibri"/>
          <w:bCs/>
          <w:color w:val="auto"/>
          <w:sz w:val="24"/>
          <w:szCs w:val="24"/>
        </w:rPr>
        <w:t xml:space="preserve"> tangible </w:t>
      </w:r>
      <w:r w:rsidRPr="004C178C">
        <w:rPr>
          <w:rFonts w:ascii="Calibri" w:hAnsi="Calibri" w:cs="Calibri"/>
          <w:bCs/>
          <w:color w:val="auto"/>
          <w:sz w:val="24"/>
          <w:szCs w:val="24"/>
        </w:rPr>
        <w:t>environmental solutions</w:t>
      </w:r>
      <w:r>
        <w:rPr>
          <w:rFonts w:ascii="Calibri" w:hAnsi="Calibri" w:cs="Calibri"/>
          <w:bCs/>
          <w:color w:val="auto"/>
          <w:sz w:val="24"/>
          <w:szCs w:val="24"/>
        </w:rPr>
        <w:t xml:space="preserve"> like</w:t>
      </w:r>
      <w:r w:rsidR="00294343">
        <w:rPr>
          <w:rFonts w:ascii="Calibri" w:hAnsi="Calibri" w:cs="Calibri"/>
          <w:bCs/>
          <w:color w:val="auto"/>
          <w:sz w:val="24"/>
          <w:szCs w:val="24"/>
        </w:rPr>
        <w:t xml:space="preserve"> capturing</w:t>
      </w:r>
      <w:r>
        <w:rPr>
          <w:rFonts w:ascii="Calibri" w:hAnsi="Calibri" w:cs="Calibri"/>
          <w:bCs/>
          <w:color w:val="auto"/>
          <w:sz w:val="24"/>
          <w:szCs w:val="24"/>
        </w:rPr>
        <w:t xml:space="preserve"> solar energy and</w:t>
      </w:r>
      <w:r w:rsidR="00294343">
        <w:rPr>
          <w:rFonts w:ascii="Calibri" w:hAnsi="Calibri" w:cs="Calibri"/>
          <w:bCs/>
          <w:color w:val="auto"/>
          <w:sz w:val="24"/>
          <w:szCs w:val="24"/>
        </w:rPr>
        <w:t xml:space="preserve"> utilising</w:t>
      </w:r>
      <w:r>
        <w:rPr>
          <w:rFonts w:ascii="Calibri" w:hAnsi="Calibri" w:cs="Calibri"/>
          <w:bCs/>
          <w:color w:val="auto"/>
          <w:sz w:val="24"/>
          <w:szCs w:val="24"/>
        </w:rPr>
        <w:t xml:space="preserve"> sustainable design</w:t>
      </w:r>
      <w:r w:rsidR="00F24C9F">
        <w:rPr>
          <w:rFonts w:ascii="Calibri" w:hAnsi="Calibri" w:cs="Calibri"/>
          <w:bCs/>
          <w:color w:val="auto"/>
          <w:sz w:val="24"/>
          <w:szCs w:val="24"/>
        </w:rPr>
        <w:t xml:space="preserve"> in</w:t>
      </w:r>
      <w:r>
        <w:rPr>
          <w:rFonts w:ascii="Calibri" w:hAnsi="Calibri" w:cs="Calibri"/>
          <w:bCs/>
          <w:color w:val="auto"/>
          <w:sz w:val="24"/>
          <w:szCs w:val="24"/>
        </w:rPr>
        <w:t xml:space="preserve"> her land-art installations</w:t>
      </w:r>
      <w:r w:rsidR="00D45434">
        <w:rPr>
          <w:rStyle w:val="FootnoteReference"/>
          <w:rFonts w:ascii="Calibri" w:hAnsi="Calibri" w:cs="Calibri"/>
          <w:bCs/>
          <w:color w:val="auto"/>
          <w:sz w:val="24"/>
          <w:szCs w:val="24"/>
        </w:rPr>
        <w:footnoteReference w:id="21"/>
      </w:r>
      <w:r w:rsidRPr="004C178C">
        <w:rPr>
          <w:rFonts w:ascii="Calibri" w:hAnsi="Calibri" w:cs="Calibri"/>
          <w:bCs/>
          <w:color w:val="auto"/>
          <w:sz w:val="24"/>
          <w:szCs w:val="24"/>
        </w:rPr>
        <w:t>.</w:t>
      </w:r>
    </w:p>
    <w:p w:rsidR="009C75C8" w:rsidRDefault="002E3787" w:rsidP="009C75C8">
      <w:pPr>
        <w:pStyle w:val="NormalWeb"/>
        <w:spacing w:before="0" w:beforeAutospacing="0" w:after="0" w:afterAutospacing="0"/>
        <w:ind w:right="-334" w:firstLine="720"/>
        <w:rPr>
          <w:rFonts w:ascii="Calibri" w:hAnsi="Calibri" w:cs="Calibri"/>
          <w:bCs/>
          <w:color w:val="auto"/>
          <w:sz w:val="24"/>
          <w:szCs w:val="24"/>
        </w:rPr>
      </w:pPr>
      <w:r w:rsidRPr="004C178C">
        <w:rPr>
          <w:rFonts w:ascii="Calibri" w:hAnsi="Calibri" w:cs="Calibri"/>
          <w:bCs/>
          <w:color w:val="auto"/>
          <w:sz w:val="24"/>
          <w:szCs w:val="24"/>
        </w:rPr>
        <w:t>Chapple</w:t>
      </w:r>
      <w:r>
        <w:rPr>
          <w:rFonts w:ascii="Calibri" w:hAnsi="Calibri" w:cs="Calibri"/>
          <w:bCs/>
          <w:color w:val="auto"/>
          <w:sz w:val="24"/>
          <w:szCs w:val="24"/>
        </w:rPr>
        <w:t>, similarly</w:t>
      </w:r>
      <w:r w:rsidR="00AB25DF">
        <w:rPr>
          <w:rFonts w:ascii="Calibri" w:hAnsi="Calibri" w:cs="Calibri"/>
          <w:bCs/>
          <w:color w:val="auto"/>
          <w:sz w:val="24"/>
          <w:szCs w:val="24"/>
        </w:rPr>
        <w:t>,</w:t>
      </w:r>
      <w:r>
        <w:rPr>
          <w:rFonts w:ascii="Calibri" w:hAnsi="Calibri" w:cs="Calibri"/>
          <w:bCs/>
          <w:color w:val="auto"/>
          <w:sz w:val="24"/>
          <w:szCs w:val="24"/>
        </w:rPr>
        <w:t xml:space="preserve"> draws from </w:t>
      </w:r>
      <w:r w:rsidRPr="004C178C">
        <w:rPr>
          <w:rFonts w:ascii="Calibri" w:hAnsi="Calibri" w:cs="Calibri"/>
          <w:bCs/>
          <w:color w:val="auto"/>
          <w:sz w:val="24"/>
          <w:szCs w:val="24"/>
        </w:rPr>
        <w:t>ancient wisdom</w:t>
      </w:r>
      <w:r>
        <w:rPr>
          <w:rFonts w:ascii="Calibri" w:hAnsi="Calibri" w:cs="Calibri"/>
          <w:bCs/>
          <w:color w:val="auto"/>
          <w:sz w:val="24"/>
          <w:szCs w:val="24"/>
        </w:rPr>
        <w:t xml:space="preserve"> – specifically through Buddhist cosmology – to address </w:t>
      </w:r>
      <w:r w:rsidR="00000D09">
        <w:rPr>
          <w:rFonts w:ascii="Calibri" w:hAnsi="Calibri" w:cs="Calibri"/>
          <w:bCs/>
          <w:color w:val="auto"/>
          <w:sz w:val="24"/>
          <w:szCs w:val="24"/>
        </w:rPr>
        <w:t xml:space="preserve">the </w:t>
      </w:r>
      <w:r>
        <w:rPr>
          <w:rFonts w:ascii="Calibri" w:hAnsi="Calibri" w:cs="Calibri"/>
          <w:bCs/>
          <w:color w:val="auto"/>
          <w:sz w:val="24"/>
          <w:szCs w:val="24"/>
        </w:rPr>
        <w:t xml:space="preserve">modern existential and environmental crises. He interprets Thomas Berry’s vision of the </w:t>
      </w:r>
      <w:r w:rsidRPr="004C178C">
        <w:rPr>
          <w:rFonts w:ascii="Calibri" w:hAnsi="Calibri" w:cs="Calibri"/>
          <w:bCs/>
          <w:color w:val="auto"/>
          <w:sz w:val="24"/>
          <w:szCs w:val="24"/>
        </w:rPr>
        <w:t>universe</w:t>
      </w:r>
      <w:r>
        <w:rPr>
          <w:rFonts w:ascii="Calibri" w:hAnsi="Calibri" w:cs="Calibri"/>
          <w:bCs/>
          <w:color w:val="auto"/>
          <w:sz w:val="24"/>
          <w:szCs w:val="24"/>
        </w:rPr>
        <w:t xml:space="preserve"> as </w:t>
      </w:r>
      <w:r w:rsidRPr="004C178C">
        <w:rPr>
          <w:rFonts w:ascii="Calibri" w:hAnsi="Calibri" w:cs="Calibri"/>
          <w:bCs/>
          <w:color w:val="auto"/>
          <w:sz w:val="24"/>
          <w:szCs w:val="24"/>
        </w:rPr>
        <w:t>a dynamic unfolding</w:t>
      </w:r>
      <w:r>
        <w:rPr>
          <w:rFonts w:ascii="Calibri" w:hAnsi="Calibri" w:cs="Calibri"/>
          <w:bCs/>
          <w:color w:val="auto"/>
          <w:sz w:val="24"/>
          <w:szCs w:val="24"/>
        </w:rPr>
        <w:t>, where human liberation is found through reconnecting with the cosmic story</w:t>
      </w:r>
      <w:r w:rsidR="00D45434">
        <w:rPr>
          <w:rStyle w:val="FootnoteReference"/>
          <w:rFonts w:ascii="Calibri" w:hAnsi="Calibri" w:cs="Calibri"/>
          <w:bCs/>
          <w:color w:val="auto"/>
          <w:sz w:val="24"/>
          <w:szCs w:val="24"/>
        </w:rPr>
        <w:footnoteReference w:id="22"/>
      </w:r>
      <w:r w:rsidRPr="004C178C">
        <w:rPr>
          <w:rFonts w:ascii="Calibri" w:hAnsi="Calibri" w:cs="Calibri"/>
          <w:bCs/>
          <w:color w:val="auto"/>
          <w:sz w:val="24"/>
          <w:szCs w:val="24"/>
        </w:rPr>
        <w:t xml:space="preserve">. </w:t>
      </w:r>
      <w:r>
        <w:rPr>
          <w:rFonts w:ascii="Calibri" w:hAnsi="Calibri" w:cs="Calibri"/>
          <w:bCs/>
          <w:color w:val="auto"/>
          <w:sz w:val="24"/>
          <w:szCs w:val="24"/>
        </w:rPr>
        <w:t>Chapple emphasises the</w:t>
      </w:r>
      <w:r w:rsidRPr="004C178C">
        <w:rPr>
          <w:rFonts w:ascii="Calibri" w:hAnsi="Calibri" w:cs="Calibri"/>
          <w:bCs/>
          <w:color w:val="auto"/>
          <w:sz w:val="24"/>
          <w:szCs w:val="24"/>
        </w:rPr>
        <w:t xml:space="preserve"> “Buddhist truth” that suffering is</w:t>
      </w:r>
      <w:r>
        <w:rPr>
          <w:rFonts w:ascii="Calibri" w:hAnsi="Calibri" w:cs="Calibri"/>
          <w:bCs/>
          <w:color w:val="auto"/>
          <w:sz w:val="24"/>
          <w:szCs w:val="24"/>
        </w:rPr>
        <w:t xml:space="preserve"> intrinsic to human existence, </w:t>
      </w:r>
      <w:r w:rsidRPr="004C178C">
        <w:rPr>
          <w:rFonts w:ascii="Calibri" w:hAnsi="Calibri" w:cs="Calibri"/>
          <w:bCs/>
          <w:color w:val="auto"/>
          <w:sz w:val="24"/>
          <w:szCs w:val="24"/>
        </w:rPr>
        <w:t xml:space="preserve">noting </w:t>
      </w:r>
      <w:r>
        <w:rPr>
          <w:rFonts w:ascii="Calibri" w:hAnsi="Calibri" w:cs="Calibri"/>
          <w:bCs/>
          <w:color w:val="auto"/>
          <w:sz w:val="24"/>
          <w:szCs w:val="24"/>
        </w:rPr>
        <w:t>that</w:t>
      </w:r>
      <w:r w:rsidR="00AB25DF">
        <w:rPr>
          <w:rFonts w:ascii="Calibri" w:hAnsi="Calibri" w:cs="Calibri"/>
          <w:bCs/>
          <w:color w:val="auto"/>
          <w:sz w:val="24"/>
          <w:szCs w:val="24"/>
        </w:rPr>
        <w:t xml:space="preserve"> the causes </w:t>
      </w:r>
      <w:r w:rsidRPr="004C178C">
        <w:rPr>
          <w:rFonts w:ascii="Calibri" w:hAnsi="Calibri" w:cs="Calibri"/>
          <w:bCs/>
          <w:color w:val="auto"/>
          <w:sz w:val="24"/>
          <w:szCs w:val="24"/>
        </w:rPr>
        <w:t>of suffering</w:t>
      </w:r>
      <w:r>
        <w:rPr>
          <w:rFonts w:ascii="Calibri" w:hAnsi="Calibri" w:cs="Calibri"/>
          <w:bCs/>
          <w:color w:val="auto"/>
          <w:sz w:val="24"/>
          <w:szCs w:val="24"/>
        </w:rPr>
        <w:t xml:space="preserve"> have evolved from sickness and ageing i</w:t>
      </w:r>
      <w:r w:rsidRPr="004C178C">
        <w:rPr>
          <w:rFonts w:ascii="Calibri" w:hAnsi="Calibri" w:cs="Calibri"/>
          <w:bCs/>
          <w:color w:val="auto"/>
          <w:sz w:val="24"/>
          <w:szCs w:val="24"/>
        </w:rPr>
        <w:t xml:space="preserve">n </w:t>
      </w:r>
      <w:r>
        <w:rPr>
          <w:rFonts w:ascii="Calibri" w:hAnsi="Calibri" w:cs="Calibri"/>
          <w:bCs/>
          <w:color w:val="auto"/>
          <w:sz w:val="24"/>
          <w:szCs w:val="24"/>
        </w:rPr>
        <w:t>ancient</w:t>
      </w:r>
      <w:r w:rsidRPr="004C178C">
        <w:rPr>
          <w:rFonts w:ascii="Calibri" w:hAnsi="Calibri" w:cs="Calibri"/>
          <w:bCs/>
          <w:color w:val="auto"/>
          <w:sz w:val="24"/>
          <w:szCs w:val="24"/>
        </w:rPr>
        <w:t xml:space="preserve"> time</w:t>
      </w:r>
      <w:r>
        <w:rPr>
          <w:rFonts w:ascii="Calibri" w:hAnsi="Calibri" w:cs="Calibri"/>
          <w:bCs/>
          <w:color w:val="auto"/>
          <w:sz w:val="24"/>
          <w:szCs w:val="24"/>
        </w:rPr>
        <w:t>s</w:t>
      </w:r>
      <w:r w:rsidRPr="004C178C">
        <w:rPr>
          <w:rFonts w:ascii="Calibri" w:hAnsi="Calibri" w:cs="Calibri"/>
          <w:bCs/>
          <w:color w:val="auto"/>
          <w:sz w:val="24"/>
          <w:szCs w:val="24"/>
        </w:rPr>
        <w:t xml:space="preserve"> to incorporate environmental ravage and human disconnect</w:t>
      </w:r>
      <w:r>
        <w:rPr>
          <w:rFonts w:ascii="Calibri" w:hAnsi="Calibri" w:cs="Calibri"/>
          <w:bCs/>
          <w:color w:val="auto"/>
          <w:sz w:val="24"/>
          <w:szCs w:val="24"/>
        </w:rPr>
        <w:t xml:space="preserve"> in the modern day</w:t>
      </w:r>
      <w:r w:rsidRPr="004C178C">
        <w:rPr>
          <w:rFonts w:ascii="Calibri" w:hAnsi="Calibri" w:cs="Calibri"/>
          <w:bCs/>
          <w:color w:val="auto"/>
          <w:sz w:val="24"/>
          <w:szCs w:val="24"/>
        </w:rPr>
        <w:t xml:space="preserve"> </w:t>
      </w:r>
      <w:r w:rsidR="00D45434">
        <w:rPr>
          <w:rStyle w:val="FootnoteReference"/>
          <w:rFonts w:ascii="Calibri" w:hAnsi="Calibri" w:cs="Calibri"/>
          <w:bCs/>
          <w:color w:val="auto"/>
          <w:sz w:val="24"/>
          <w:szCs w:val="24"/>
        </w:rPr>
        <w:footnoteReference w:id="23"/>
      </w:r>
      <w:r w:rsidRPr="004C178C">
        <w:rPr>
          <w:rFonts w:ascii="Calibri" w:hAnsi="Calibri" w:cs="Calibri"/>
          <w:bCs/>
          <w:color w:val="auto"/>
          <w:sz w:val="24"/>
          <w:szCs w:val="24"/>
        </w:rPr>
        <w:t xml:space="preserve">. </w:t>
      </w:r>
      <w:r>
        <w:rPr>
          <w:rFonts w:ascii="Calibri" w:hAnsi="Calibri" w:cs="Calibri"/>
          <w:bCs/>
          <w:color w:val="auto"/>
          <w:sz w:val="24"/>
          <w:szCs w:val="24"/>
        </w:rPr>
        <w:t>Chapple explores how redemption and liberation in</w:t>
      </w:r>
      <w:r w:rsidRPr="004C178C">
        <w:rPr>
          <w:rFonts w:ascii="Calibri" w:hAnsi="Calibri" w:cs="Calibri"/>
          <w:bCs/>
          <w:color w:val="auto"/>
          <w:sz w:val="24"/>
          <w:szCs w:val="24"/>
        </w:rPr>
        <w:t xml:space="preserve"> Buddhist teachings</w:t>
      </w:r>
      <w:r>
        <w:rPr>
          <w:rFonts w:ascii="Calibri" w:hAnsi="Calibri" w:cs="Calibri"/>
          <w:bCs/>
          <w:color w:val="auto"/>
          <w:sz w:val="24"/>
          <w:szCs w:val="24"/>
        </w:rPr>
        <w:t xml:space="preserve"> is achieved through </w:t>
      </w:r>
      <w:r w:rsidR="00F24C9F">
        <w:rPr>
          <w:rFonts w:ascii="Calibri" w:hAnsi="Calibri" w:cs="Calibri"/>
          <w:bCs/>
          <w:color w:val="auto"/>
          <w:sz w:val="24"/>
          <w:szCs w:val="24"/>
        </w:rPr>
        <w:t xml:space="preserve">self-reflection and </w:t>
      </w:r>
      <w:r>
        <w:rPr>
          <w:rFonts w:ascii="Calibri" w:hAnsi="Calibri" w:cs="Calibri"/>
          <w:bCs/>
          <w:color w:val="auto"/>
          <w:sz w:val="24"/>
          <w:szCs w:val="24"/>
        </w:rPr>
        <w:t>ethical transformation</w:t>
      </w:r>
      <w:r w:rsidR="00D45434">
        <w:rPr>
          <w:rStyle w:val="FootnoteReference"/>
          <w:rFonts w:ascii="Calibri" w:hAnsi="Calibri" w:cs="Calibri"/>
          <w:bCs/>
          <w:color w:val="auto"/>
          <w:sz w:val="24"/>
          <w:szCs w:val="24"/>
        </w:rPr>
        <w:footnoteReference w:id="24"/>
      </w:r>
      <w:r>
        <w:rPr>
          <w:rFonts w:ascii="Calibri" w:hAnsi="Calibri" w:cs="Calibri"/>
          <w:bCs/>
          <w:color w:val="auto"/>
          <w:sz w:val="24"/>
          <w:szCs w:val="24"/>
        </w:rPr>
        <w:t>,</w:t>
      </w:r>
      <w:r w:rsidRPr="004C178C">
        <w:rPr>
          <w:rFonts w:ascii="Calibri" w:hAnsi="Calibri" w:cs="Calibri"/>
          <w:bCs/>
          <w:color w:val="auto"/>
          <w:sz w:val="24"/>
          <w:szCs w:val="24"/>
        </w:rPr>
        <w:t xml:space="preserve"> by </w:t>
      </w:r>
      <w:r>
        <w:rPr>
          <w:rFonts w:ascii="Calibri" w:hAnsi="Calibri" w:cs="Calibri"/>
          <w:bCs/>
          <w:color w:val="auto"/>
          <w:sz w:val="24"/>
          <w:szCs w:val="24"/>
        </w:rPr>
        <w:t xml:space="preserve">moving from </w:t>
      </w:r>
      <w:r w:rsidR="00CD5E90">
        <w:rPr>
          <w:rFonts w:ascii="Calibri" w:hAnsi="Calibri" w:cs="Calibri"/>
          <w:bCs/>
          <w:color w:val="auto"/>
          <w:sz w:val="24"/>
          <w:szCs w:val="24"/>
        </w:rPr>
        <w:t>disconnection to consciousness and from exploitation to reverence</w:t>
      </w:r>
      <w:r w:rsidRPr="004C178C">
        <w:rPr>
          <w:rFonts w:ascii="Calibri" w:hAnsi="Calibri" w:cs="Calibri"/>
          <w:bCs/>
          <w:color w:val="auto"/>
          <w:sz w:val="24"/>
          <w:szCs w:val="24"/>
        </w:rPr>
        <w:t xml:space="preserve">.  </w:t>
      </w:r>
    </w:p>
    <w:p w:rsidR="00277408" w:rsidRDefault="00796D53" w:rsidP="00E4191D">
      <w:pPr>
        <w:pStyle w:val="NormalWeb"/>
        <w:spacing w:before="0" w:beforeAutospacing="0" w:after="0" w:afterAutospacing="0"/>
        <w:ind w:right="-334" w:firstLine="720"/>
        <w:rPr>
          <w:rFonts w:ascii="Calibri" w:hAnsi="Calibri" w:cs="Calibri"/>
          <w:bCs/>
          <w:color w:val="auto"/>
          <w:sz w:val="24"/>
          <w:szCs w:val="24"/>
        </w:rPr>
      </w:pPr>
      <w:r w:rsidRPr="003440C8">
        <w:rPr>
          <w:rFonts w:ascii="Calibri" w:hAnsi="Calibri" w:cs="Calibri"/>
          <w:bCs/>
          <w:sz w:val="24"/>
          <w:szCs w:val="24"/>
        </w:rPr>
        <w:t xml:space="preserve">Though </w:t>
      </w:r>
      <w:proofErr w:type="spellStart"/>
      <w:r w:rsidRPr="003440C8">
        <w:rPr>
          <w:rFonts w:ascii="Calibri" w:hAnsi="Calibri" w:cs="Calibri"/>
          <w:bCs/>
          <w:sz w:val="24"/>
          <w:szCs w:val="24"/>
        </w:rPr>
        <w:t>Bertol</w:t>
      </w:r>
      <w:proofErr w:type="spellEnd"/>
      <w:r w:rsidRPr="003440C8">
        <w:rPr>
          <w:rFonts w:ascii="Calibri" w:hAnsi="Calibri" w:cs="Calibri"/>
          <w:bCs/>
          <w:sz w:val="24"/>
          <w:szCs w:val="24"/>
        </w:rPr>
        <w:t xml:space="preserve"> and Chappl</w:t>
      </w:r>
      <w:r w:rsidR="009C75C8">
        <w:rPr>
          <w:rFonts w:ascii="Calibri" w:hAnsi="Calibri" w:cs="Calibri"/>
          <w:bCs/>
          <w:sz w:val="24"/>
          <w:szCs w:val="24"/>
        </w:rPr>
        <w:t xml:space="preserve">e operate in </w:t>
      </w:r>
      <w:r w:rsidR="000A6FDB">
        <w:rPr>
          <w:rFonts w:ascii="Calibri" w:hAnsi="Calibri" w:cs="Calibri"/>
          <w:bCs/>
          <w:sz w:val="24"/>
          <w:szCs w:val="24"/>
        </w:rPr>
        <w:t>distinct disciplines</w:t>
      </w:r>
      <w:r w:rsidR="009C75C8">
        <w:rPr>
          <w:rFonts w:ascii="Calibri" w:hAnsi="Calibri" w:cs="Calibri"/>
          <w:bCs/>
          <w:sz w:val="24"/>
          <w:szCs w:val="24"/>
        </w:rPr>
        <w:t xml:space="preserve"> – a</w:t>
      </w:r>
      <w:r w:rsidRPr="003440C8">
        <w:rPr>
          <w:rFonts w:ascii="Calibri" w:hAnsi="Calibri" w:cs="Calibri"/>
          <w:bCs/>
          <w:sz w:val="24"/>
          <w:szCs w:val="24"/>
        </w:rPr>
        <w:t>rt</w:t>
      </w:r>
      <w:r w:rsidR="009C75C8">
        <w:rPr>
          <w:rFonts w:ascii="Calibri" w:hAnsi="Calibri" w:cs="Calibri"/>
          <w:bCs/>
          <w:sz w:val="24"/>
          <w:szCs w:val="24"/>
        </w:rPr>
        <w:t xml:space="preserve"> </w:t>
      </w:r>
      <w:r w:rsidRPr="003440C8">
        <w:rPr>
          <w:rFonts w:ascii="Calibri" w:hAnsi="Calibri" w:cs="Calibri"/>
          <w:bCs/>
          <w:sz w:val="24"/>
          <w:szCs w:val="24"/>
        </w:rPr>
        <w:t xml:space="preserve">and </w:t>
      </w:r>
      <w:r w:rsidRPr="00796D53">
        <w:rPr>
          <w:rFonts w:ascii="Calibri" w:hAnsi="Calibri" w:cs="Calibri"/>
          <w:bCs/>
          <w:sz w:val="24"/>
          <w:szCs w:val="24"/>
        </w:rPr>
        <w:t>theology</w:t>
      </w:r>
      <w:r w:rsidR="009C75C8">
        <w:rPr>
          <w:rFonts w:ascii="Calibri" w:hAnsi="Calibri" w:cs="Calibri"/>
          <w:bCs/>
          <w:sz w:val="24"/>
          <w:szCs w:val="24"/>
        </w:rPr>
        <w:t xml:space="preserve"> – </w:t>
      </w:r>
      <w:r w:rsidRPr="003440C8">
        <w:rPr>
          <w:rFonts w:ascii="Calibri" w:hAnsi="Calibri" w:cs="Calibri"/>
          <w:bCs/>
          <w:sz w:val="24"/>
          <w:szCs w:val="24"/>
        </w:rPr>
        <w:t>their</w:t>
      </w:r>
      <w:r w:rsidR="009C75C8">
        <w:rPr>
          <w:rFonts w:ascii="Calibri" w:hAnsi="Calibri" w:cs="Calibri"/>
          <w:bCs/>
          <w:sz w:val="24"/>
          <w:szCs w:val="24"/>
        </w:rPr>
        <w:t xml:space="preserve"> </w:t>
      </w:r>
      <w:r w:rsidR="0048064C">
        <w:rPr>
          <w:rFonts w:ascii="Calibri" w:hAnsi="Calibri" w:cs="Calibri"/>
          <w:bCs/>
          <w:sz w:val="24"/>
          <w:szCs w:val="24"/>
        </w:rPr>
        <w:t>work converges in the</w:t>
      </w:r>
      <w:r w:rsidRPr="003440C8">
        <w:rPr>
          <w:rFonts w:ascii="Calibri" w:hAnsi="Calibri" w:cs="Calibri"/>
          <w:bCs/>
          <w:sz w:val="24"/>
          <w:szCs w:val="24"/>
        </w:rPr>
        <w:t xml:space="preserve"> use of ancient cosmological knowledge to address contemporary challenges. </w:t>
      </w:r>
      <w:proofErr w:type="spellStart"/>
      <w:r w:rsidRPr="003440C8">
        <w:rPr>
          <w:rFonts w:ascii="Calibri" w:hAnsi="Calibri" w:cs="Calibri"/>
          <w:bCs/>
          <w:sz w:val="24"/>
          <w:szCs w:val="24"/>
        </w:rPr>
        <w:t>Bertol’s</w:t>
      </w:r>
      <w:proofErr w:type="spellEnd"/>
      <w:r w:rsidRPr="003440C8">
        <w:rPr>
          <w:rFonts w:ascii="Calibri" w:hAnsi="Calibri" w:cs="Calibri"/>
          <w:bCs/>
          <w:sz w:val="24"/>
          <w:szCs w:val="24"/>
        </w:rPr>
        <w:t xml:space="preserve"> installations embody cosmological cycles and ecological d</w:t>
      </w:r>
      <w:r w:rsidR="00AB25DF">
        <w:rPr>
          <w:rFonts w:ascii="Calibri" w:hAnsi="Calibri" w:cs="Calibri"/>
          <w:bCs/>
          <w:sz w:val="24"/>
          <w:szCs w:val="24"/>
        </w:rPr>
        <w:t>esign, while Chapple’s ethical e</w:t>
      </w:r>
      <w:r w:rsidRPr="003440C8">
        <w:rPr>
          <w:rFonts w:ascii="Calibri" w:hAnsi="Calibri" w:cs="Calibri"/>
          <w:bCs/>
          <w:sz w:val="24"/>
          <w:szCs w:val="24"/>
        </w:rPr>
        <w:t>nquiry advocates for a shift in consciousness rooted in spiritual traditions. Both approaches reflect a deep un</w:t>
      </w:r>
      <w:r w:rsidR="009C75C8">
        <w:rPr>
          <w:rFonts w:ascii="Calibri" w:hAnsi="Calibri" w:cs="Calibri"/>
          <w:bCs/>
          <w:sz w:val="24"/>
          <w:szCs w:val="24"/>
        </w:rPr>
        <w:t>derstanding of the human desire</w:t>
      </w:r>
      <w:r w:rsidRPr="003440C8">
        <w:rPr>
          <w:rFonts w:ascii="Calibri" w:hAnsi="Calibri" w:cs="Calibri"/>
          <w:bCs/>
          <w:sz w:val="24"/>
          <w:szCs w:val="24"/>
        </w:rPr>
        <w:t xml:space="preserve"> to seek meaning in the cosmos and to find solutions through that connection.</w:t>
      </w:r>
      <w:r w:rsidRPr="00796D53">
        <w:rPr>
          <w:rFonts w:ascii="Calibri" w:hAnsi="Calibri" w:cs="Calibri"/>
          <w:bCs/>
          <w:sz w:val="24"/>
          <w:szCs w:val="24"/>
        </w:rPr>
        <w:t xml:space="preserve"> </w:t>
      </w:r>
      <w:r w:rsidR="00136F1A">
        <w:rPr>
          <w:rFonts w:ascii="Calibri" w:hAnsi="Calibri" w:cs="Calibri"/>
          <w:bCs/>
          <w:sz w:val="24"/>
          <w:szCs w:val="24"/>
        </w:rPr>
        <w:t>Ultimately, the</w:t>
      </w:r>
      <w:r w:rsidRPr="003440C8">
        <w:rPr>
          <w:rFonts w:ascii="Calibri" w:hAnsi="Calibri" w:cs="Calibri"/>
          <w:bCs/>
          <w:sz w:val="24"/>
          <w:szCs w:val="24"/>
        </w:rPr>
        <w:t xml:space="preserve"> work</w:t>
      </w:r>
      <w:r w:rsidR="00136F1A">
        <w:rPr>
          <w:rFonts w:ascii="Calibri" w:hAnsi="Calibri" w:cs="Calibri"/>
          <w:bCs/>
          <w:sz w:val="24"/>
          <w:szCs w:val="24"/>
        </w:rPr>
        <w:t xml:space="preserve"> of </w:t>
      </w:r>
      <w:proofErr w:type="spellStart"/>
      <w:r w:rsidR="00136F1A">
        <w:rPr>
          <w:rFonts w:ascii="Calibri" w:hAnsi="Calibri" w:cs="Calibri"/>
          <w:bCs/>
          <w:sz w:val="24"/>
          <w:szCs w:val="24"/>
        </w:rPr>
        <w:t>Bertol</w:t>
      </w:r>
      <w:proofErr w:type="spellEnd"/>
      <w:r w:rsidR="00136F1A">
        <w:rPr>
          <w:rFonts w:ascii="Calibri" w:hAnsi="Calibri" w:cs="Calibri"/>
          <w:bCs/>
          <w:sz w:val="24"/>
          <w:szCs w:val="24"/>
        </w:rPr>
        <w:t xml:space="preserve"> and Chapple</w:t>
      </w:r>
      <w:r w:rsidRPr="003440C8">
        <w:rPr>
          <w:rFonts w:ascii="Calibri" w:hAnsi="Calibri" w:cs="Calibri"/>
          <w:bCs/>
          <w:sz w:val="24"/>
          <w:szCs w:val="24"/>
        </w:rPr>
        <w:t xml:space="preserve"> supports the idea that ancient and modern cosmologies are not opposed but complementary</w:t>
      </w:r>
      <w:r w:rsidR="00555ACB">
        <w:rPr>
          <w:rStyle w:val="FootnoteReference"/>
          <w:rFonts w:ascii="Calibri" w:hAnsi="Calibri" w:cs="Calibri"/>
          <w:bCs/>
          <w:sz w:val="24"/>
          <w:szCs w:val="24"/>
        </w:rPr>
        <w:footnoteReference w:id="25"/>
      </w:r>
      <w:r w:rsidR="009C75C8">
        <w:rPr>
          <w:rFonts w:ascii="Calibri" w:hAnsi="Calibri" w:cs="Calibri"/>
          <w:bCs/>
          <w:sz w:val="24"/>
          <w:szCs w:val="24"/>
        </w:rPr>
        <w:t xml:space="preserve">. </w:t>
      </w:r>
    </w:p>
    <w:p w:rsidR="00E4191D" w:rsidRDefault="00E4191D" w:rsidP="00E4191D">
      <w:pPr>
        <w:pStyle w:val="NormalWeb"/>
        <w:spacing w:before="0" w:beforeAutospacing="0" w:after="0" w:afterAutospacing="0"/>
        <w:ind w:right="-334" w:firstLine="720"/>
        <w:rPr>
          <w:rFonts w:ascii="Calibri" w:hAnsi="Calibri" w:cs="Calibri"/>
          <w:bCs/>
          <w:color w:val="auto"/>
          <w:sz w:val="24"/>
          <w:szCs w:val="24"/>
        </w:rPr>
      </w:pPr>
    </w:p>
    <w:p w:rsidR="00EA6258" w:rsidRPr="00EA6258" w:rsidRDefault="00EA6258" w:rsidP="002D3A95">
      <w:pPr>
        <w:pStyle w:val="NormalWeb"/>
        <w:spacing w:before="0" w:beforeAutospacing="0" w:after="120" w:afterAutospacing="0"/>
        <w:ind w:right="-335"/>
        <w:rPr>
          <w:rFonts w:ascii="Calibri" w:hAnsi="Calibri" w:cs="Calibri"/>
          <w:b/>
          <w:bCs/>
          <w:color w:val="FF0000"/>
          <w:sz w:val="24"/>
          <w:szCs w:val="24"/>
        </w:rPr>
      </w:pPr>
      <w:r w:rsidRPr="00EA6258">
        <w:rPr>
          <w:rFonts w:ascii="Calibri" w:hAnsi="Calibri" w:cs="Calibri"/>
          <w:b/>
          <w:bCs/>
          <w:color w:val="auto"/>
          <w:sz w:val="24"/>
          <w:szCs w:val="24"/>
        </w:rPr>
        <w:t>INTERCONNECTEDNESS IN PRACTICE</w:t>
      </w:r>
    </w:p>
    <w:p w:rsidR="00425FAD" w:rsidRDefault="002D3A95" w:rsidP="00120DBF">
      <w:pPr>
        <w:pStyle w:val="NormalWeb"/>
        <w:spacing w:before="0" w:beforeAutospacing="0" w:after="0" w:afterAutospacing="0"/>
        <w:ind w:right="-334"/>
        <w:rPr>
          <w:rFonts w:ascii="Calibri" w:hAnsi="Calibri" w:cs="Calibri"/>
          <w:bCs/>
          <w:sz w:val="24"/>
          <w:szCs w:val="24"/>
        </w:rPr>
      </w:pPr>
      <w:proofErr w:type="spellStart"/>
      <w:r>
        <w:rPr>
          <w:rFonts w:ascii="Calibri" w:hAnsi="Calibri" w:cs="Calibri"/>
          <w:bCs/>
          <w:color w:val="auto"/>
          <w:sz w:val="24"/>
          <w:szCs w:val="24"/>
        </w:rPr>
        <w:t>Bertol</w:t>
      </w:r>
      <w:proofErr w:type="spellEnd"/>
      <w:r w:rsidR="005D61E4">
        <w:rPr>
          <w:rFonts w:ascii="Calibri" w:hAnsi="Calibri" w:cs="Calibri"/>
          <w:bCs/>
          <w:color w:val="auto"/>
          <w:sz w:val="24"/>
          <w:szCs w:val="24"/>
        </w:rPr>
        <w:t xml:space="preserve"> and Chapple continue to employ shared </w:t>
      </w:r>
      <w:r>
        <w:rPr>
          <w:rFonts w:ascii="Calibri" w:hAnsi="Calibri" w:cs="Calibri"/>
          <w:bCs/>
          <w:color w:val="auto"/>
          <w:sz w:val="24"/>
          <w:szCs w:val="24"/>
        </w:rPr>
        <w:t>cosmological t</w:t>
      </w:r>
      <w:r w:rsidR="006C570F">
        <w:rPr>
          <w:rFonts w:ascii="Calibri" w:hAnsi="Calibri" w:cs="Calibri"/>
          <w:bCs/>
          <w:color w:val="auto"/>
          <w:sz w:val="24"/>
          <w:szCs w:val="24"/>
        </w:rPr>
        <w:t>hemes and pers</w:t>
      </w:r>
      <w:r w:rsidR="00D26BD0">
        <w:rPr>
          <w:rFonts w:ascii="Calibri" w:hAnsi="Calibri" w:cs="Calibri"/>
          <w:bCs/>
          <w:color w:val="auto"/>
          <w:sz w:val="24"/>
          <w:szCs w:val="24"/>
        </w:rPr>
        <w:t>pectives</w:t>
      </w:r>
      <w:r w:rsidR="005D61E4">
        <w:rPr>
          <w:rFonts w:ascii="Calibri" w:hAnsi="Calibri" w:cs="Calibri"/>
          <w:bCs/>
          <w:color w:val="auto"/>
          <w:sz w:val="24"/>
          <w:szCs w:val="24"/>
        </w:rPr>
        <w:t>, though they interpret and apply them in varying ways</w:t>
      </w:r>
      <w:r>
        <w:rPr>
          <w:rFonts w:ascii="Calibri" w:hAnsi="Calibri" w:cs="Calibri"/>
          <w:bCs/>
          <w:color w:val="auto"/>
          <w:sz w:val="24"/>
          <w:szCs w:val="24"/>
        </w:rPr>
        <w:t>.</w:t>
      </w:r>
      <w:r w:rsidR="00220E2D">
        <w:rPr>
          <w:rFonts w:ascii="Calibri" w:hAnsi="Calibri" w:cs="Calibri"/>
          <w:bCs/>
          <w:color w:val="auto"/>
          <w:sz w:val="24"/>
          <w:szCs w:val="24"/>
        </w:rPr>
        <w:t xml:space="preserve"> </w:t>
      </w:r>
      <w:proofErr w:type="spellStart"/>
      <w:r w:rsidR="0015008D">
        <w:rPr>
          <w:rFonts w:ascii="Calibri" w:hAnsi="Calibri" w:cs="Calibri"/>
          <w:sz w:val="24"/>
          <w:szCs w:val="24"/>
        </w:rPr>
        <w:t>Bertol’s</w:t>
      </w:r>
      <w:proofErr w:type="spellEnd"/>
      <w:r w:rsidR="0015008D">
        <w:rPr>
          <w:rFonts w:ascii="Calibri" w:hAnsi="Calibri" w:cs="Calibri"/>
          <w:sz w:val="24"/>
          <w:szCs w:val="24"/>
        </w:rPr>
        <w:t xml:space="preserve"> </w:t>
      </w:r>
      <w:r w:rsidR="00907BE5">
        <w:rPr>
          <w:rFonts w:ascii="Calibri" w:hAnsi="Calibri" w:cs="Calibri"/>
          <w:sz w:val="24"/>
          <w:szCs w:val="24"/>
        </w:rPr>
        <w:t>immersive, art-centred approach to cosm</w:t>
      </w:r>
      <w:r w:rsidR="00CD1756">
        <w:rPr>
          <w:rFonts w:ascii="Calibri" w:hAnsi="Calibri" w:cs="Calibri"/>
          <w:sz w:val="24"/>
          <w:szCs w:val="24"/>
        </w:rPr>
        <w:t xml:space="preserve">ology explores the </w:t>
      </w:r>
      <w:r w:rsidR="0015008D">
        <w:rPr>
          <w:rFonts w:ascii="Calibri" w:hAnsi="Calibri" w:cs="Calibri"/>
          <w:sz w:val="24"/>
          <w:szCs w:val="24"/>
        </w:rPr>
        <w:t>connection</w:t>
      </w:r>
      <w:r w:rsidR="00907BE5">
        <w:rPr>
          <w:rFonts w:ascii="Calibri" w:hAnsi="Calibri" w:cs="Calibri"/>
          <w:sz w:val="24"/>
          <w:szCs w:val="24"/>
        </w:rPr>
        <w:t xml:space="preserve"> between land and sky </w:t>
      </w:r>
      <w:r w:rsidR="00CD1756">
        <w:rPr>
          <w:rFonts w:ascii="Calibri" w:hAnsi="Calibri" w:cs="Calibri"/>
          <w:sz w:val="24"/>
          <w:szCs w:val="24"/>
        </w:rPr>
        <w:t xml:space="preserve">in a way that </w:t>
      </w:r>
      <w:r w:rsidR="00907BE5">
        <w:rPr>
          <w:rFonts w:ascii="Calibri" w:hAnsi="Calibri" w:cs="Calibri"/>
          <w:sz w:val="24"/>
          <w:szCs w:val="24"/>
        </w:rPr>
        <w:t>invit</w:t>
      </w:r>
      <w:r w:rsidR="00CD1756">
        <w:rPr>
          <w:rFonts w:ascii="Calibri" w:hAnsi="Calibri" w:cs="Calibri"/>
          <w:sz w:val="24"/>
          <w:szCs w:val="24"/>
        </w:rPr>
        <w:t>es</w:t>
      </w:r>
      <w:r w:rsidR="00907BE5">
        <w:rPr>
          <w:rFonts w:ascii="Calibri" w:hAnsi="Calibri" w:cs="Calibri"/>
          <w:sz w:val="24"/>
          <w:szCs w:val="24"/>
        </w:rPr>
        <w:t xml:space="preserve"> participants to engage fully with celestial phenomena.</w:t>
      </w:r>
      <w:r w:rsidR="00DB47C9">
        <w:rPr>
          <w:rFonts w:ascii="Calibri" w:hAnsi="Calibri" w:cs="Calibri"/>
          <w:sz w:val="24"/>
          <w:szCs w:val="24"/>
        </w:rPr>
        <w:t xml:space="preserve"> Her </w:t>
      </w:r>
      <w:r w:rsidR="00DB47C9">
        <w:rPr>
          <w:rFonts w:ascii="Calibri" w:hAnsi="Calibri" w:cs="Calibri"/>
          <w:bCs/>
          <w:sz w:val="24"/>
          <w:szCs w:val="24"/>
        </w:rPr>
        <w:t>use of ge</w:t>
      </w:r>
      <w:r w:rsidR="00907BE5">
        <w:rPr>
          <w:rFonts w:ascii="Calibri" w:hAnsi="Calibri" w:cs="Calibri"/>
          <w:bCs/>
          <w:sz w:val="24"/>
          <w:szCs w:val="24"/>
        </w:rPr>
        <w:t>ometric forms</w:t>
      </w:r>
      <w:r w:rsidR="00DB47C9">
        <w:rPr>
          <w:rFonts w:ascii="Calibri" w:hAnsi="Calibri" w:cs="Calibri"/>
          <w:bCs/>
          <w:sz w:val="24"/>
          <w:szCs w:val="24"/>
        </w:rPr>
        <w:t xml:space="preserve"> like spirals</w:t>
      </w:r>
      <w:r w:rsidR="00F24C9F">
        <w:rPr>
          <w:rFonts w:ascii="Calibri" w:hAnsi="Calibri" w:cs="Calibri"/>
          <w:bCs/>
          <w:sz w:val="24"/>
          <w:szCs w:val="24"/>
        </w:rPr>
        <w:t xml:space="preserve"> and</w:t>
      </w:r>
      <w:r w:rsidR="005D61E4">
        <w:rPr>
          <w:rFonts w:ascii="Calibri" w:hAnsi="Calibri" w:cs="Calibri"/>
          <w:bCs/>
          <w:sz w:val="24"/>
          <w:szCs w:val="24"/>
        </w:rPr>
        <w:t xml:space="preserve"> </w:t>
      </w:r>
      <w:r w:rsidR="00907BE5">
        <w:rPr>
          <w:rFonts w:ascii="Calibri" w:hAnsi="Calibri" w:cs="Calibri"/>
          <w:bCs/>
          <w:sz w:val="24"/>
          <w:szCs w:val="24"/>
        </w:rPr>
        <w:t>emphasis</w:t>
      </w:r>
      <w:r w:rsidR="00DB47C9">
        <w:rPr>
          <w:rFonts w:ascii="Calibri" w:hAnsi="Calibri" w:cs="Calibri"/>
          <w:bCs/>
          <w:sz w:val="24"/>
          <w:szCs w:val="24"/>
        </w:rPr>
        <w:t xml:space="preserve"> on alignments and </w:t>
      </w:r>
      <w:r w:rsidR="005B30F4">
        <w:rPr>
          <w:rFonts w:ascii="Calibri" w:hAnsi="Calibri" w:cs="Calibri"/>
          <w:bCs/>
          <w:sz w:val="24"/>
          <w:szCs w:val="24"/>
        </w:rPr>
        <w:t xml:space="preserve">mathematical </w:t>
      </w:r>
      <w:r w:rsidR="00DB47C9">
        <w:rPr>
          <w:rFonts w:ascii="Calibri" w:hAnsi="Calibri" w:cs="Calibri"/>
          <w:bCs/>
          <w:sz w:val="24"/>
          <w:szCs w:val="24"/>
        </w:rPr>
        <w:t xml:space="preserve">proportions </w:t>
      </w:r>
      <w:r w:rsidR="00907BE5">
        <w:rPr>
          <w:rFonts w:ascii="Calibri" w:hAnsi="Calibri" w:cs="Calibri"/>
          <w:bCs/>
          <w:sz w:val="24"/>
          <w:szCs w:val="24"/>
        </w:rPr>
        <w:t xml:space="preserve">reflect </w:t>
      </w:r>
      <w:r w:rsidR="00DB47C9">
        <w:rPr>
          <w:rFonts w:ascii="Calibri" w:hAnsi="Calibri" w:cs="Calibri"/>
          <w:bCs/>
          <w:sz w:val="24"/>
          <w:szCs w:val="24"/>
        </w:rPr>
        <w:t xml:space="preserve">Platonic ideals of </w:t>
      </w:r>
      <w:r w:rsidR="00907BE5">
        <w:rPr>
          <w:rFonts w:ascii="Calibri" w:hAnsi="Calibri" w:cs="Calibri"/>
          <w:bCs/>
          <w:sz w:val="24"/>
          <w:szCs w:val="24"/>
        </w:rPr>
        <w:t>cosmic order</w:t>
      </w:r>
      <w:r w:rsidR="00B45BBB">
        <w:rPr>
          <w:rFonts w:ascii="Calibri" w:hAnsi="Calibri" w:cs="Calibri"/>
          <w:bCs/>
          <w:sz w:val="24"/>
          <w:szCs w:val="24"/>
        </w:rPr>
        <w:t xml:space="preserve"> and the harmony of the universe</w:t>
      </w:r>
      <w:r w:rsidR="00DB47C9">
        <w:rPr>
          <w:rFonts w:ascii="Calibri" w:hAnsi="Calibri" w:cs="Calibri"/>
          <w:bCs/>
          <w:sz w:val="24"/>
          <w:szCs w:val="24"/>
        </w:rPr>
        <w:t>.</w:t>
      </w:r>
      <w:r w:rsidR="00BF1E9A">
        <w:rPr>
          <w:rFonts w:ascii="Calibri" w:hAnsi="Calibri" w:cs="Calibri"/>
          <w:bCs/>
          <w:sz w:val="24"/>
          <w:szCs w:val="24"/>
        </w:rPr>
        <w:t xml:space="preserve"> </w:t>
      </w:r>
    </w:p>
    <w:p w:rsidR="00120DBF" w:rsidRDefault="00120DBF" w:rsidP="00120DBF">
      <w:pPr>
        <w:pStyle w:val="NormalWeb"/>
        <w:spacing w:before="0" w:beforeAutospacing="0" w:after="0" w:afterAutospacing="0"/>
        <w:ind w:right="-334" w:firstLine="720"/>
        <w:rPr>
          <w:rFonts w:ascii="Calibri" w:hAnsi="Calibri" w:cs="Calibri"/>
          <w:bCs/>
          <w:sz w:val="24"/>
          <w:szCs w:val="24"/>
        </w:rPr>
      </w:pPr>
      <w:r w:rsidRPr="00331F7E">
        <w:rPr>
          <w:rFonts w:ascii="Calibri" w:hAnsi="Calibri" w:cs="Calibri"/>
          <w:bCs/>
          <w:color w:val="auto"/>
          <w:sz w:val="24"/>
          <w:szCs w:val="24"/>
        </w:rPr>
        <w:t xml:space="preserve">A related yet fundamentally different application of the natural world's components appears in Chapple's </w:t>
      </w:r>
      <w:r w:rsidR="00C83284" w:rsidRPr="00331F7E">
        <w:rPr>
          <w:rFonts w:ascii="Calibri" w:hAnsi="Calibri" w:cs="Calibri"/>
          <w:bCs/>
          <w:color w:val="auto"/>
          <w:sz w:val="24"/>
          <w:szCs w:val="24"/>
        </w:rPr>
        <w:t>analysis of the Buddhist</w:t>
      </w:r>
      <w:r w:rsidRPr="00331F7E">
        <w:rPr>
          <w:rFonts w:ascii="Calibri" w:hAnsi="Calibri" w:cs="Calibri"/>
          <w:bCs/>
          <w:color w:val="auto"/>
          <w:sz w:val="24"/>
          <w:szCs w:val="24"/>
        </w:rPr>
        <w:t xml:space="preserve"> </w:t>
      </w:r>
      <w:proofErr w:type="spellStart"/>
      <w:r w:rsidRPr="00331F7E">
        <w:rPr>
          <w:rFonts w:ascii="Calibri" w:hAnsi="Calibri" w:cs="Calibri"/>
          <w:bCs/>
          <w:color w:val="auto"/>
          <w:sz w:val="24"/>
          <w:szCs w:val="24"/>
        </w:rPr>
        <w:t>kasinas</w:t>
      </w:r>
      <w:proofErr w:type="spellEnd"/>
      <w:r w:rsidR="007A7334" w:rsidRPr="00331F7E">
        <w:rPr>
          <w:rFonts w:ascii="Calibri" w:hAnsi="Calibri" w:cs="Calibri"/>
          <w:bCs/>
          <w:color w:val="auto"/>
          <w:sz w:val="24"/>
          <w:szCs w:val="24"/>
        </w:rPr>
        <w:t>.</w:t>
      </w:r>
      <w:r w:rsidRPr="00331F7E">
        <w:rPr>
          <w:rFonts w:ascii="Calibri" w:hAnsi="Calibri" w:cs="Calibri"/>
          <w:bCs/>
          <w:color w:val="auto"/>
          <w:sz w:val="24"/>
          <w:szCs w:val="24"/>
        </w:rPr>
        <w:t xml:space="preserve"> Chapple explains how meditative practice focuses sequentially on elements such as earth, water, fire, air, and space to calm 'defilements' and achieve concentration. He </w:t>
      </w:r>
      <w:r w:rsidR="00C83284" w:rsidRPr="00331F7E">
        <w:rPr>
          <w:rFonts w:ascii="Calibri" w:hAnsi="Calibri" w:cs="Calibri"/>
          <w:bCs/>
          <w:color w:val="auto"/>
          <w:sz w:val="24"/>
          <w:szCs w:val="24"/>
        </w:rPr>
        <w:t>theorises</w:t>
      </w:r>
      <w:r w:rsidRPr="00331F7E">
        <w:rPr>
          <w:rFonts w:ascii="Calibri" w:hAnsi="Calibri" w:cs="Calibri"/>
          <w:bCs/>
          <w:color w:val="auto"/>
          <w:sz w:val="24"/>
          <w:szCs w:val="24"/>
        </w:rPr>
        <w:t xml:space="preserve"> that this </w:t>
      </w:r>
      <w:r w:rsidR="00C83284" w:rsidRPr="00331F7E">
        <w:rPr>
          <w:rFonts w:ascii="Calibri" w:hAnsi="Calibri" w:cs="Calibri"/>
          <w:bCs/>
          <w:color w:val="auto"/>
          <w:sz w:val="24"/>
          <w:szCs w:val="24"/>
        </w:rPr>
        <w:t>extended</w:t>
      </w:r>
      <w:r w:rsidRPr="00331F7E">
        <w:rPr>
          <w:rFonts w:ascii="Calibri" w:hAnsi="Calibri" w:cs="Calibri"/>
          <w:bCs/>
          <w:color w:val="auto"/>
          <w:sz w:val="24"/>
          <w:szCs w:val="24"/>
        </w:rPr>
        <w:t>, internal attention to nature’s components could potentially cultivate a 'heightened sensitivity and consciousness' that translates into a resolve to preserve the environment</w:t>
      </w:r>
      <w:r w:rsidR="00331F7E" w:rsidRPr="00331F7E">
        <w:rPr>
          <w:rStyle w:val="FootnoteReference"/>
          <w:rFonts w:ascii="Calibri" w:hAnsi="Calibri" w:cs="Calibri"/>
          <w:bCs/>
          <w:color w:val="auto"/>
          <w:sz w:val="24"/>
          <w:szCs w:val="24"/>
        </w:rPr>
        <w:footnoteReference w:id="26"/>
      </w:r>
      <w:r w:rsidRPr="00331F7E">
        <w:rPr>
          <w:rFonts w:ascii="Calibri" w:hAnsi="Calibri" w:cs="Calibri"/>
          <w:bCs/>
          <w:color w:val="auto"/>
          <w:sz w:val="24"/>
          <w:szCs w:val="24"/>
        </w:rPr>
        <w:t xml:space="preserve">. </w:t>
      </w:r>
      <w:r w:rsidR="00331F7E" w:rsidRPr="00331F7E">
        <w:rPr>
          <w:rFonts w:ascii="Calibri" w:hAnsi="Calibri" w:cs="Calibri"/>
          <w:bCs/>
          <w:color w:val="auto"/>
          <w:sz w:val="24"/>
          <w:szCs w:val="24"/>
        </w:rPr>
        <w:t xml:space="preserve">In </w:t>
      </w:r>
      <w:r w:rsidRPr="00331F7E">
        <w:rPr>
          <w:rFonts w:ascii="Calibri" w:hAnsi="Calibri" w:cs="Calibri"/>
          <w:bCs/>
          <w:color w:val="auto"/>
          <w:sz w:val="24"/>
          <w:szCs w:val="24"/>
        </w:rPr>
        <w:t xml:space="preserve">parallel, </w:t>
      </w:r>
      <w:proofErr w:type="spellStart"/>
      <w:r w:rsidR="00331F7E">
        <w:rPr>
          <w:rFonts w:ascii="Calibri" w:hAnsi="Calibri" w:cs="Calibri"/>
          <w:bCs/>
          <w:sz w:val="24"/>
          <w:szCs w:val="24"/>
        </w:rPr>
        <w:t>Bertol</w:t>
      </w:r>
      <w:proofErr w:type="spellEnd"/>
      <w:r w:rsidR="00331F7E">
        <w:rPr>
          <w:rFonts w:ascii="Calibri" w:hAnsi="Calibri" w:cs="Calibri"/>
          <w:bCs/>
          <w:sz w:val="24"/>
          <w:szCs w:val="24"/>
        </w:rPr>
        <w:t xml:space="preserve"> utilises these same fundamental elements to portray and encapsulate the concept of harmony and </w:t>
      </w:r>
      <w:r w:rsidR="00331F7E">
        <w:rPr>
          <w:rFonts w:ascii="Calibri" w:hAnsi="Calibri" w:cs="Calibri"/>
          <w:bCs/>
          <w:sz w:val="24"/>
          <w:szCs w:val="24"/>
        </w:rPr>
        <w:lastRenderedPageBreak/>
        <w:t xml:space="preserve">interconnectedness. For example, Sunset Farm </w:t>
      </w:r>
      <w:r w:rsidR="00566AC0">
        <w:rPr>
          <w:rFonts w:ascii="Calibri" w:hAnsi="Calibri" w:cs="Calibri"/>
          <w:bCs/>
          <w:sz w:val="24"/>
          <w:szCs w:val="24"/>
        </w:rPr>
        <w:t xml:space="preserve">is dedicated to the sun (fire) and </w:t>
      </w:r>
      <w:r w:rsidR="00331F7E">
        <w:rPr>
          <w:rFonts w:ascii="Calibri" w:hAnsi="Calibri" w:cs="Calibri"/>
          <w:bCs/>
          <w:sz w:val="24"/>
          <w:szCs w:val="24"/>
        </w:rPr>
        <w:t>natural elements</w:t>
      </w:r>
      <w:r w:rsidR="00566AC0">
        <w:rPr>
          <w:rFonts w:ascii="Calibri" w:hAnsi="Calibri" w:cs="Calibri"/>
          <w:bCs/>
          <w:sz w:val="24"/>
          <w:szCs w:val="24"/>
        </w:rPr>
        <w:t>, like trees</w:t>
      </w:r>
      <w:r w:rsidR="00331F7E">
        <w:rPr>
          <w:rFonts w:ascii="Calibri" w:hAnsi="Calibri" w:cs="Calibri"/>
          <w:bCs/>
          <w:sz w:val="24"/>
          <w:szCs w:val="24"/>
        </w:rPr>
        <w:t>, and negative space</w:t>
      </w:r>
      <w:r w:rsidR="00331F7E">
        <w:rPr>
          <w:rStyle w:val="FootnoteReference"/>
          <w:rFonts w:ascii="Calibri" w:hAnsi="Calibri" w:cs="Calibri"/>
          <w:bCs/>
          <w:sz w:val="24"/>
          <w:szCs w:val="24"/>
        </w:rPr>
        <w:t xml:space="preserve"> </w:t>
      </w:r>
      <w:r w:rsidR="00331F7E">
        <w:rPr>
          <w:rFonts w:ascii="Calibri" w:hAnsi="Calibri" w:cs="Calibri"/>
          <w:bCs/>
          <w:sz w:val="24"/>
          <w:szCs w:val="24"/>
        </w:rPr>
        <w:t>are used as key to frame the sky and celestial objects, or for symbolic resonance: as in the presence of water for the commencement of a new cycle, to symbolise the origins of human life</w:t>
      </w:r>
      <w:r w:rsidR="00331F7E">
        <w:rPr>
          <w:rStyle w:val="FootnoteReference"/>
          <w:rFonts w:ascii="Calibri" w:hAnsi="Calibri" w:cs="Calibri"/>
          <w:bCs/>
          <w:sz w:val="24"/>
          <w:szCs w:val="24"/>
        </w:rPr>
        <w:footnoteReference w:id="27"/>
      </w:r>
      <w:r w:rsidR="00331F7E">
        <w:rPr>
          <w:rFonts w:ascii="Calibri" w:hAnsi="Calibri" w:cs="Calibri"/>
          <w:bCs/>
          <w:sz w:val="24"/>
          <w:szCs w:val="24"/>
        </w:rPr>
        <w:t>.</w:t>
      </w:r>
      <w:r w:rsidRPr="00566AC0">
        <w:rPr>
          <w:rFonts w:ascii="Calibri" w:hAnsi="Calibri" w:cs="Calibri"/>
          <w:bCs/>
          <w:color w:val="auto"/>
          <w:sz w:val="24"/>
          <w:szCs w:val="24"/>
        </w:rPr>
        <w:t>Where Chapple</w:t>
      </w:r>
      <w:r w:rsidR="00566AC0" w:rsidRPr="00566AC0">
        <w:rPr>
          <w:rFonts w:ascii="Calibri" w:hAnsi="Calibri" w:cs="Calibri"/>
          <w:bCs/>
          <w:color w:val="auto"/>
          <w:sz w:val="24"/>
          <w:szCs w:val="24"/>
        </w:rPr>
        <w:t xml:space="preserve"> considers </w:t>
      </w:r>
      <w:r w:rsidRPr="00566AC0">
        <w:rPr>
          <w:rFonts w:ascii="Calibri" w:hAnsi="Calibri" w:cs="Calibri"/>
          <w:bCs/>
          <w:color w:val="auto"/>
          <w:sz w:val="24"/>
          <w:szCs w:val="24"/>
        </w:rPr>
        <w:t xml:space="preserve">a pathway to ecological ethics through internal spiritual mastery of the elements, </w:t>
      </w:r>
      <w:proofErr w:type="spellStart"/>
      <w:r w:rsidRPr="00566AC0">
        <w:rPr>
          <w:rFonts w:ascii="Calibri" w:hAnsi="Calibri" w:cs="Calibri"/>
          <w:bCs/>
          <w:color w:val="auto"/>
          <w:sz w:val="24"/>
          <w:szCs w:val="24"/>
        </w:rPr>
        <w:t>Bertol</w:t>
      </w:r>
      <w:proofErr w:type="spellEnd"/>
      <w:r w:rsidRPr="00566AC0">
        <w:rPr>
          <w:rFonts w:ascii="Calibri" w:hAnsi="Calibri" w:cs="Calibri"/>
          <w:bCs/>
          <w:color w:val="auto"/>
          <w:sz w:val="24"/>
          <w:szCs w:val="24"/>
        </w:rPr>
        <w:t xml:space="preserve"> offers a path through external, </w:t>
      </w:r>
      <w:r w:rsidR="00566AC0">
        <w:rPr>
          <w:rFonts w:ascii="Calibri" w:hAnsi="Calibri" w:cs="Calibri"/>
          <w:bCs/>
          <w:color w:val="auto"/>
          <w:sz w:val="24"/>
          <w:szCs w:val="24"/>
        </w:rPr>
        <w:t>immersive engagement with them.</w:t>
      </w:r>
    </w:p>
    <w:p w:rsidR="00120DBF" w:rsidRDefault="00425FAD" w:rsidP="00425FAD">
      <w:pPr>
        <w:pStyle w:val="NormalWeb"/>
        <w:spacing w:before="0" w:beforeAutospacing="0" w:after="0" w:afterAutospacing="0"/>
        <w:ind w:right="-334" w:firstLine="720"/>
        <w:rPr>
          <w:rFonts w:ascii="Calibri" w:hAnsi="Calibri" w:cs="Calibri"/>
          <w:bCs/>
          <w:color w:val="FF0000"/>
          <w:sz w:val="24"/>
          <w:szCs w:val="24"/>
        </w:rPr>
      </w:pPr>
      <w:r>
        <w:rPr>
          <w:rFonts w:ascii="Calibri" w:hAnsi="Calibri" w:cs="Calibri"/>
          <w:bCs/>
          <w:sz w:val="24"/>
          <w:szCs w:val="24"/>
        </w:rPr>
        <w:t>Chapple also explores cosmic connections but through an explicit spiritual narrative of the “inter-connection of all beings”</w:t>
      </w:r>
      <w:r w:rsidR="009661AF">
        <w:rPr>
          <w:rStyle w:val="FootnoteReference"/>
          <w:rFonts w:ascii="Calibri" w:hAnsi="Calibri" w:cs="Calibri"/>
          <w:bCs/>
          <w:sz w:val="24"/>
          <w:szCs w:val="24"/>
        </w:rPr>
        <w:footnoteReference w:id="28"/>
      </w:r>
      <w:r>
        <w:rPr>
          <w:rFonts w:ascii="Calibri" w:hAnsi="Calibri" w:cs="Calibri"/>
          <w:bCs/>
          <w:sz w:val="24"/>
          <w:szCs w:val="24"/>
        </w:rPr>
        <w:t>, framing this as a moral imperative with which to educate the developing world on environmental issues (name</w:t>
      </w:r>
      <w:r w:rsidR="00631605">
        <w:rPr>
          <w:rFonts w:ascii="Calibri" w:hAnsi="Calibri" w:cs="Calibri"/>
          <w:bCs/>
          <w:sz w:val="24"/>
          <w:szCs w:val="24"/>
        </w:rPr>
        <w:t>ly, the Buddhist world in Asia)</w:t>
      </w:r>
      <w:r>
        <w:rPr>
          <w:rFonts w:ascii="Calibri" w:hAnsi="Calibri" w:cs="Calibri"/>
          <w:bCs/>
          <w:sz w:val="24"/>
          <w:szCs w:val="24"/>
        </w:rPr>
        <w:t>. While he draws from Buddhist cosmology and the work of Thomas Berry, Chapple’s arguments also share similarities with Plato. In Buddhism, the idea that life continues through rebirth based on past karma can be seen to relate to Plato’s concept of the soul</w:t>
      </w:r>
      <w:r w:rsidR="00A51DAF">
        <w:rPr>
          <w:rStyle w:val="FootnoteReference"/>
          <w:rFonts w:ascii="Calibri" w:hAnsi="Calibri" w:cs="Calibri"/>
          <w:bCs/>
          <w:sz w:val="24"/>
          <w:szCs w:val="24"/>
        </w:rPr>
        <w:footnoteReference w:id="29"/>
      </w:r>
      <w:r w:rsidR="00167A8C">
        <w:rPr>
          <w:rFonts w:ascii="Calibri" w:hAnsi="Calibri" w:cs="Calibri"/>
          <w:bCs/>
          <w:sz w:val="24"/>
          <w:szCs w:val="24"/>
        </w:rPr>
        <w:t xml:space="preserve">. Karma, in this context </w:t>
      </w:r>
      <w:r w:rsidR="003E09A2">
        <w:rPr>
          <w:rFonts w:ascii="Calibri" w:hAnsi="Calibri" w:cs="Calibri"/>
          <w:bCs/>
          <w:sz w:val="24"/>
          <w:szCs w:val="24"/>
        </w:rPr>
        <w:t>highlight</w:t>
      </w:r>
      <w:r w:rsidR="00167A8C">
        <w:rPr>
          <w:rFonts w:ascii="Calibri" w:hAnsi="Calibri" w:cs="Calibri"/>
          <w:bCs/>
          <w:sz w:val="24"/>
          <w:szCs w:val="24"/>
        </w:rPr>
        <w:t>s a strong moral obligation</w:t>
      </w:r>
      <w:r w:rsidR="003E09A2">
        <w:rPr>
          <w:rFonts w:ascii="Calibri" w:hAnsi="Calibri" w:cs="Calibri"/>
          <w:bCs/>
          <w:sz w:val="24"/>
          <w:szCs w:val="24"/>
        </w:rPr>
        <w:t xml:space="preserve"> and </w:t>
      </w:r>
      <w:r>
        <w:rPr>
          <w:rFonts w:ascii="Calibri" w:hAnsi="Calibri" w:cs="Calibri"/>
          <w:bCs/>
          <w:sz w:val="24"/>
          <w:szCs w:val="24"/>
        </w:rPr>
        <w:t>support</w:t>
      </w:r>
      <w:r w:rsidR="00167A8C">
        <w:rPr>
          <w:rFonts w:ascii="Calibri" w:hAnsi="Calibri" w:cs="Calibri"/>
          <w:bCs/>
          <w:sz w:val="24"/>
          <w:szCs w:val="24"/>
        </w:rPr>
        <w:t>s</w:t>
      </w:r>
      <w:r>
        <w:rPr>
          <w:rFonts w:ascii="Calibri" w:hAnsi="Calibri" w:cs="Calibri"/>
          <w:bCs/>
          <w:sz w:val="24"/>
          <w:szCs w:val="24"/>
        </w:rPr>
        <w:t xml:space="preserve"> the development of an environmental ethic </w:t>
      </w:r>
      <w:r w:rsidR="00D26182">
        <w:rPr>
          <w:rFonts w:ascii="Calibri" w:hAnsi="Calibri" w:cs="Calibri"/>
          <w:bCs/>
          <w:sz w:val="24"/>
          <w:szCs w:val="24"/>
        </w:rPr>
        <w:t>that underscores</w:t>
      </w:r>
      <w:r w:rsidR="003E09A2">
        <w:rPr>
          <w:rFonts w:ascii="Calibri" w:hAnsi="Calibri" w:cs="Calibri"/>
          <w:bCs/>
          <w:sz w:val="24"/>
          <w:szCs w:val="24"/>
        </w:rPr>
        <w:t xml:space="preserve"> the value of all life forms</w:t>
      </w:r>
      <w:r w:rsidR="00167A8C">
        <w:rPr>
          <w:rFonts w:ascii="Calibri" w:hAnsi="Calibri" w:cs="Calibri"/>
          <w:bCs/>
          <w:sz w:val="24"/>
          <w:szCs w:val="24"/>
        </w:rPr>
        <w:t xml:space="preserve"> and redirects</w:t>
      </w:r>
      <w:r w:rsidR="003E09A2">
        <w:rPr>
          <w:rFonts w:ascii="Calibri" w:hAnsi="Calibri" w:cs="Calibri"/>
          <w:bCs/>
          <w:sz w:val="24"/>
          <w:szCs w:val="24"/>
        </w:rPr>
        <w:t xml:space="preserve"> </w:t>
      </w:r>
      <w:r w:rsidR="00E04016">
        <w:rPr>
          <w:rFonts w:ascii="Calibri" w:hAnsi="Calibri" w:cs="Calibri"/>
          <w:bCs/>
          <w:sz w:val="24"/>
          <w:szCs w:val="24"/>
        </w:rPr>
        <w:t>human responsibility toward the Earth</w:t>
      </w:r>
      <w:r w:rsidR="00E443E7">
        <w:rPr>
          <w:rStyle w:val="FootnoteReference"/>
          <w:rFonts w:ascii="Calibri" w:hAnsi="Calibri" w:cs="Calibri"/>
          <w:bCs/>
          <w:sz w:val="24"/>
          <w:szCs w:val="24"/>
        </w:rPr>
        <w:footnoteReference w:id="30"/>
      </w:r>
      <w:r w:rsidR="00443970">
        <w:rPr>
          <w:rFonts w:ascii="Calibri" w:hAnsi="Calibri" w:cs="Calibri"/>
          <w:bCs/>
          <w:sz w:val="24"/>
          <w:szCs w:val="24"/>
        </w:rPr>
        <w:t>.</w:t>
      </w:r>
      <w:r w:rsidR="00120DBF" w:rsidRPr="00120DBF">
        <w:rPr>
          <w:rFonts w:ascii="Calibri" w:hAnsi="Calibri" w:cs="Calibri"/>
          <w:bCs/>
          <w:color w:val="FF0000"/>
          <w:sz w:val="24"/>
          <w:szCs w:val="24"/>
        </w:rPr>
        <w:t xml:space="preserve"> </w:t>
      </w:r>
    </w:p>
    <w:p w:rsidR="007E720D" w:rsidRDefault="00365312" w:rsidP="007E720D">
      <w:pPr>
        <w:pStyle w:val="NormalWeb"/>
        <w:spacing w:before="0" w:beforeAutospacing="0" w:after="0" w:afterAutospacing="0"/>
        <w:ind w:right="-334" w:firstLine="720"/>
        <w:rPr>
          <w:rFonts w:ascii="Calibri" w:hAnsi="Calibri" w:cs="Calibri"/>
          <w:bCs/>
          <w:sz w:val="24"/>
          <w:szCs w:val="24"/>
        </w:rPr>
      </w:pPr>
      <w:r>
        <w:rPr>
          <w:rFonts w:ascii="Calibri" w:hAnsi="Calibri" w:cs="Calibri"/>
          <w:bCs/>
          <w:sz w:val="24"/>
          <w:szCs w:val="24"/>
        </w:rPr>
        <w:t xml:space="preserve">It’s evident that while </w:t>
      </w:r>
      <w:proofErr w:type="spellStart"/>
      <w:r>
        <w:rPr>
          <w:rFonts w:ascii="Calibri" w:hAnsi="Calibri" w:cs="Calibri"/>
          <w:bCs/>
          <w:sz w:val="24"/>
          <w:szCs w:val="24"/>
        </w:rPr>
        <w:t>Bertol</w:t>
      </w:r>
      <w:proofErr w:type="spellEnd"/>
      <w:r>
        <w:rPr>
          <w:rFonts w:ascii="Calibri" w:hAnsi="Calibri" w:cs="Calibri"/>
          <w:bCs/>
          <w:sz w:val="24"/>
          <w:szCs w:val="24"/>
        </w:rPr>
        <w:t xml:space="preserve"> and Chapple both embrace a cosmological perspective rooted in interconnectedness, </w:t>
      </w:r>
      <w:r w:rsidR="005C23C3">
        <w:rPr>
          <w:rFonts w:ascii="Calibri" w:hAnsi="Calibri" w:cs="Calibri"/>
          <w:bCs/>
          <w:sz w:val="24"/>
          <w:szCs w:val="24"/>
        </w:rPr>
        <w:t>one is</w:t>
      </w:r>
      <w:r>
        <w:rPr>
          <w:rFonts w:ascii="Calibri" w:hAnsi="Calibri" w:cs="Calibri"/>
          <w:bCs/>
          <w:sz w:val="24"/>
          <w:szCs w:val="24"/>
        </w:rPr>
        <w:t xml:space="preserve"> implicit and expressed through design, whereas </w:t>
      </w:r>
      <w:r w:rsidR="005C23C3">
        <w:rPr>
          <w:rFonts w:ascii="Calibri" w:hAnsi="Calibri" w:cs="Calibri"/>
          <w:bCs/>
          <w:sz w:val="24"/>
          <w:szCs w:val="24"/>
        </w:rPr>
        <w:t>the other is</w:t>
      </w:r>
      <w:r>
        <w:rPr>
          <w:rFonts w:ascii="Calibri" w:hAnsi="Calibri" w:cs="Calibri"/>
          <w:bCs/>
          <w:sz w:val="24"/>
          <w:szCs w:val="24"/>
        </w:rPr>
        <w:t xml:space="preserve"> explicit</w:t>
      </w:r>
      <w:r w:rsidR="009E6EE9">
        <w:rPr>
          <w:rFonts w:ascii="Calibri" w:hAnsi="Calibri" w:cs="Calibri"/>
          <w:bCs/>
          <w:sz w:val="24"/>
          <w:szCs w:val="24"/>
        </w:rPr>
        <w:t xml:space="preserve"> in response to a</w:t>
      </w:r>
      <w:r w:rsidR="00147FED">
        <w:rPr>
          <w:rFonts w:ascii="Calibri" w:hAnsi="Calibri" w:cs="Calibri"/>
          <w:bCs/>
          <w:sz w:val="24"/>
          <w:szCs w:val="24"/>
        </w:rPr>
        <w:t>n urgent need</w:t>
      </w:r>
      <w:r w:rsidR="009E6EE9">
        <w:rPr>
          <w:rFonts w:ascii="Calibri" w:hAnsi="Calibri" w:cs="Calibri"/>
          <w:bCs/>
          <w:sz w:val="24"/>
          <w:szCs w:val="24"/>
        </w:rPr>
        <w:t xml:space="preserve"> for ethical and ecological </w:t>
      </w:r>
      <w:r w:rsidR="00147FED">
        <w:rPr>
          <w:rFonts w:ascii="Calibri" w:hAnsi="Calibri" w:cs="Calibri"/>
          <w:bCs/>
          <w:sz w:val="24"/>
          <w:szCs w:val="24"/>
        </w:rPr>
        <w:t>transformation</w:t>
      </w:r>
      <w:r w:rsidR="009E6EE9">
        <w:rPr>
          <w:rFonts w:ascii="Calibri" w:hAnsi="Calibri" w:cs="Calibri"/>
          <w:bCs/>
          <w:sz w:val="24"/>
          <w:szCs w:val="24"/>
        </w:rPr>
        <w:t>.</w:t>
      </w:r>
      <w:r>
        <w:rPr>
          <w:rFonts w:ascii="Calibri" w:hAnsi="Calibri" w:cs="Calibri"/>
          <w:bCs/>
          <w:sz w:val="24"/>
          <w:szCs w:val="24"/>
        </w:rPr>
        <w:t xml:space="preserve"> Both </w:t>
      </w:r>
      <w:r w:rsidR="009E6EE9">
        <w:rPr>
          <w:rFonts w:ascii="Calibri" w:hAnsi="Calibri" w:cs="Calibri"/>
          <w:bCs/>
          <w:sz w:val="24"/>
          <w:szCs w:val="24"/>
        </w:rPr>
        <w:t xml:space="preserve">perspectives </w:t>
      </w:r>
      <w:r w:rsidR="00147FED">
        <w:rPr>
          <w:rFonts w:ascii="Calibri" w:hAnsi="Calibri" w:cs="Calibri"/>
          <w:bCs/>
          <w:sz w:val="24"/>
          <w:szCs w:val="24"/>
        </w:rPr>
        <w:t>emphasise</w:t>
      </w:r>
      <w:r>
        <w:rPr>
          <w:rFonts w:ascii="Calibri" w:hAnsi="Calibri" w:cs="Calibri"/>
          <w:bCs/>
          <w:sz w:val="24"/>
          <w:szCs w:val="24"/>
        </w:rPr>
        <w:t xml:space="preserve"> reconnection by recognising that humans are a part of the larger whole and </w:t>
      </w:r>
      <w:r w:rsidR="00037AD7">
        <w:rPr>
          <w:rFonts w:ascii="Calibri" w:hAnsi="Calibri" w:cs="Calibri"/>
          <w:bCs/>
          <w:sz w:val="24"/>
          <w:szCs w:val="24"/>
        </w:rPr>
        <w:t xml:space="preserve">by </w:t>
      </w:r>
      <w:r>
        <w:rPr>
          <w:rFonts w:ascii="Calibri" w:hAnsi="Calibri" w:cs="Calibri"/>
          <w:bCs/>
          <w:sz w:val="24"/>
          <w:szCs w:val="24"/>
        </w:rPr>
        <w:t>encouraging deeper respect for the natural world</w:t>
      </w:r>
      <w:r w:rsidR="005C23C3">
        <w:rPr>
          <w:rFonts w:ascii="Calibri" w:hAnsi="Calibri" w:cs="Calibri"/>
          <w:bCs/>
          <w:sz w:val="24"/>
          <w:szCs w:val="24"/>
        </w:rPr>
        <w:t xml:space="preserve">, which are foundational to </w:t>
      </w:r>
      <w:r>
        <w:rPr>
          <w:rFonts w:ascii="Calibri" w:hAnsi="Calibri" w:cs="Calibri"/>
          <w:bCs/>
          <w:sz w:val="24"/>
          <w:szCs w:val="24"/>
        </w:rPr>
        <w:t xml:space="preserve">New Cosmology. </w:t>
      </w:r>
      <w:r w:rsidR="005C23C3">
        <w:rPr>
          <w:rFonts w:ascii="Calibri" w:hAnsi="Calibri" w:cs="Calibri"/>
          <w:bCs/>
          <w:sz w:val="24"/>
          <w:szCs w:val="24"/>
        </w:rPr>
        <w:t xml:space="preserve">Notably, </w:t>
      </w:r>
      <w:proofErr w:type="spellStart"/>
      <w:r>
        <w:rPr>
          <w:rFonts w:ascii="Calibri" w:hAnsi="Calibri" w:cs="Calibri"/>
          <w:bCs/>
          <w:sz w:val="24"/>
          <w:szCs w:val="24"/>
        </w:rPr>
        <w:t>Bertol’s</w:t>
      </w:r>
      <w:proofErr w:type="spellEnd"/>
      <w:r>
        <w:rPr>
          <w:rFonts w:ascii="Calibri" w:hAnsi="Calibri" w:cs="Calibri"/>
          <w:bCs/>
          <w:sz w:val="24"/>
          <w:szCs w:val="24"/>
        </w:rPr>
        <w:t xml:space="preserve"> implicit messages of interconnectedness are designed to be </w:t>
      </w:r>
      <w:r w:rsidR="005C23C3">
        <w:rPr>
          <w:rFonts w:ascii="Calibri" w:hAnsi="Calibri" w:cs="Calibri"/>
          <w:bCs/>
          <w:sz w:val="24"/>
          <w:szCs w:val="24"/>
        </w:rPr>
        <w:t>experienced in the external environment through physical engagement with space and form, while Chapple’s are shaped intrinsically through moral and spiritual reflection.</w:t>
      </w:r>
    </w:p>
    <w:p w:rsidR="007E720D" w:rsidRDefault="007E720D" w:rsidP="007E720D">
      <w:pPr>
        <w:pStyle w:val="NormalWeb"/>
        <w:spacing w:before="0" w:beforeAutospacing="0" w:after="0" w:afterAutospacing="0"/>
        <w:ind w:right="-334"/>
        <w:rPr>
          <w:rFonts w:ascii="Calibri" w:hAnsi="Calibri" w:cs="Calibri"/>
          <w:bCs/>
          <w:sz w:val="24"/>
          <w:szCs w:val="24"/>
        </w:rPr>
      </w:pPr>
    </w:p>
    <w:p w:rsidR="00240732" w:rsidRPr="007E720D" w:rsidRDefault="00240732" w:rsidP="007E720D">
      <w:pPr>
        <w:pStyle w:val="NormalWeb"/>
        <w:spacing w:before="0" w:beforeAutospacing="0" w:after="0" w:afterAutospacing="0"/>
        <w:ind w:right="-334"/>
        <w:rPr>
          <w:rFonts w:ascii="Calibri" w:hAnsi="Calibri" w:cs="Calibri"/>
          <w:bCs/>
          <w:sz w:val="24"/>
          <w:szCs w:val="24"/>
        </w:rPr>
      </w:pPr>
      <w:r>
        <w:rPr>
          <w:rFonts w:ascii="Calibri" w:hAnsi="Calibri" w:cs="Calibri"/>
          <w:b/>
          <w:bCs/>
          <w:color w:val="auto"/>
          <w:sz w:val="24"/>
          <w:szCs w:val="24"/>
        </w:rPr>
        <w:t>CONCLUSION</w:t>
      </w:r>
    </w:p>
    <w:p w:rsidR="00D800CF" w:rsidRDefault="00240732" w:rsidP="00240732">
      <w:pPr>
        <w:spacing w:after="0" w:line="240" w:lineRule="auto"/>
        <w:textAlignment w:val="baseline"/>
        <w:rPr>
          <w:rFonts w:ascii="Calibri" w:eastAsia="SimSun" w:hAnsi="Calibri" w:cs="Calibri"/>
          <w:bCs/>
          <w:color w:val="000000"/>
          <w:sz w:val="24"/>
          <w:szCs w:val="24"/>
          <w:lang w:eastAsia="zh-CN"/>
        </w:rPr>
      </w:pPr>
      <w:r w:rsidRPr="00240732">
        <w:rPr>
          <w:rFonts w:ascii="Calibri" w:eastAsia="SimSun" w:hAnsi="Calibri" w:cs="Calibri"/>
          <w:bCs/>
          <w:color w:val="000000"/>
          <w:sz w:val="24"/>
          <w:szCs w:val="24"/>
          <w:lang w:eastAsia="zh-CN"/>
        </w:rPr>
        <w:t>The critical compariso</w:t>
      </w:r>
      <w:r w:rsidR="00A47308">
        <w:rPr>
          <w:rFonts w:ascii="Calibri" w:eastAsia="SimSun" w:hAnsi="Calibri" w:cs="Calibri"/>
          <w:bCs/>
          <w:color w:val="000000"/>
          <w:sz w:val="24"/>
          <w:szCs w:val="24"/>
          <w:lang w:eastAsia="zh-CN"/>
        </w:rPr>
        <w:t xml:space="preserve">n of Daniela </w:t>
      </w:r>
      <w:proofErr w:type="spellStart"/>
      <w:r w:rsidR="00A47308">
        <w:rPr>
          <w:rFonts w:ascii="Calibri" w:eastAsia="SimSun" w:hAnsi="Calibri" w:cs="Calibri"/>
          <w:bCs/>
          <w:color w:val="000000"/>
          <w:sz w:val="24"/>
          <w:szCs w:val="24"/>
          <w:lang w:eastAsia="zh-CN"/>
        </w:rPr>
        <w:t>Ber</w:t>
      </w:r>
      <w:r w:rsidR="003E4D1E">
        <w:rPr>
          <w:rFonts w:ascii="Calibri" w:eastAsia="SimSun" w:hAnsi="Calibri" w:cs="Calibri"/>
          <w:bCs/>
          <w:color w:val="000000"/>
          <w:sz w:val="24"/>
          <w:szCs w:val="24"/>
          <w:lang w:eastAsia="zh-CN"/>
        </w:rPr>
        <w:t>tol’s</w:t>
      </w:r>
      <w:proofErr w:type="spellEnd"/>
      <w:r w:rsidRPr="00240732">
        <w:rPr>
          <w:rFonts w:ascii="Calibri" w:eastAsia="SimSun" w:hAnsi="Calibri" w:cs="Calibri"/>
          <w:bCs/>
          <w:color w:val="000000"/>
          <w:sz w:val="24"/>
          <w:szCs w:val="24"/>
          <w:lang w:eastAsia="zh-CN"/>
        </w:rPr>
        <w:t xml:space="preserve"> ‘Framing the Land and Sky: Art Meets Cosmolo</w:t>
      </w:r>
      <w:r w:rsidR="009256AE">
        <w:rPr>
          <w:rFonts w:ascii="Calibri" w:eastAsia="SimSun" w:hAnsi="Calibri" w:cs="Calibri"/>
          <w:bCs/>
          <w:color w:val="000000"/>
          <w:sz w:val="24"/>
          <w:szCs w:val="24"/>
          <w:lang w:eastAsia="zh-CN"/>
        </w:rPr>
        <w:t xml:space="preserve">gy </w:t>
      </w:r>
      <w:proofErr w:type="gramStart"/>
      <w:r w:rsidR="009256AE">
        <w:rPr>
          <w:rFonts w:ascii="Calibri" w:eastAsia="SimSun" w:hAnsi="Calibri" w:cs="Calibri"/>
          <w:bCs/>
          <w:color w:val="000000"/>
          <w:sz w:val="24"/>
          <w:szCs w:val="24"/>
          <w:lang w:eastAsia="zh-CN"/>
        </w:rPr>
        <w:t>In A</w:t>
      </w:r>
      <w:proofErr w:type="gramEnd"/>
      <w:r w:rsidR="00C83284">
        <w:rPr>
          <w:rFonts w:ascii="Calibri" w:eastAsia="SimSun" w:hAnsi="Calibri" w:cs="Calibri"/>
          <w:bCs/>
          <w:color w:val="000000"/>
          <w:sz w:val="24"/>
          <w:szCs w:val="24"/>
          <w:lang w:eastAsia="zh-CN"/>
        </w:rPr>
        <w:t xml:space="preserve"> Sustainable Environment</w:t>
      </w:r>
      <w:r w:rsidRPr="00240732">
        <w:rPr>
          <w:rFonts w:ascii="Calibri" w:eastAsia="SimSun" w:hAnsi="Calibri" w:cs="Calibri"/>
          <w:bCs/>
          <w:color w:val="000000"/>
          <w:sz w:val="24"/>
          <w:szCs w:val="24"/>
          <w:lang w:eastAsia="zh-CN"/>
        </w:rPr>
        <w:t>’ and Christophe</w:t>
      </w:r>
      <w:r w:rsidR="003E4D1E">
        <w:rPr>
          <w:rFonts w:ascii="Calibri" w:eastAsia="SimSun" w:hAnsi="Calibri" w:cs="Calibri"/>
          <w:bCs/>
          <w:color w:val="000000"/>
          <w:sz w:val="24"/>
          <w:szCs w:val="24"/>
          <w:lang w:eastAsia="zh-CN"/>
        </w:rPr>
        <w:t>r Key Chapple’s</w:t>
      </w:r>
      <w:r w:rsidR="009256AE">
        <w:rPr>
          <w:rFonts w:ascii="Calibri" w:eastAsia="SimSun" w:hAnsi="Calibri" w:cs="Calibri"/>
          <w:bCs/>
          <w:color w:val="000000"/>
          <w:sz w:val="24"/>
          <w:szCs w:val="24"/>
          <w:lang w:eastAsia="zh-CN"/>
        </w:rPr>
        <w:t xml:space="preserve"> ‘Thomas Berry, Buddhism, And T</w:t>
      </w:r>
      <w:r w:rsidRPr="00240732">
        <w:rPr>
          <w:rFonts w:ascii="Calibri" w:eastAsia="SimSun" w:hAnsi="Calibri" w:cs="Calibri"/>
          <w:bCs/>
          <w:color w:val="000000"/>
          <w:sz w:val="24"/>
          <w:szCs w:val="24"/>
          <w:lang w:eastAsia="zh-CN"/>
        </w:rPr>
        <w:t xml:space="preserve">he New Cosmology,’ </w:t>
      </w:r>
      <w:r w:rsidR="008F5DE2">
        <w:rPr>
          <w:rFonts w:ascii="Calibri" w:eastAsia="SimSun" w:hAnsi="Calibri" w:cs="Calibri"/>
          <w:bCs/>
          <w:color w:val="000000"/>
          <w:sz w:val="24"/>
          <w:szCs w:val="24"/>
          <w:lang w:eastAsia="zh-CN"/>
        </w:rPr>
        <w:t>highlights the diverging</w:t>
      </w:r>
      <w:r w:rsidR="003E4D1E">
        <w:rPr>
          <w:rFonts w:ascii="Calibri" w:eastAsia="SimSun" w:hAnsi="Calibri" w:cs="Calibri"/>
          <w:bCs/>
          <w:color w:val="000000"/>
          <w:sz w:val="24"/>
          <w:szCs w:val="24"/>
          <w:lang w:eastAsia="zh-CN"/>
        </w:rPr>
        <w:t xml:space="preserve"> paths by which cosmology can </w:t>
      </w:r>
      <w:r w:rsidR="00D800CF">
        <w:rPr>
          <w:rFonts w:ascii="Calibri" w:eastAsia="SimSun" w:hAnsi="Calibri" w:cs="Calibri"/>
          <w:bCs/>
          <w:color w:val="000000"/>
          <w:sz w:val="24"/>
          <w:szCs w:val="24"/>
          <w:lang w:eastAsia="zh-CN"/>
        </w:rPr>
        <w:t xml:space="preserve">meaningfully </w:t>
      </w:r>
      <w:r w:rsidR="003E4D1E">
        <w:rPr>
          <w:rFonts w:ascii="Calibri" w:eastAsia="SimSun" w:hAnsi="Calibri" w:cs="Calibri"/>
          <w:bCs/>
          <w:color w:val="000000"/>
          <w:sz w:val="24"/>
          <w:szCs w:val="24"/>
          <w:lang w:eastAsia="zh-CN"/>
        </w:rPr>
        <w:t xml:space="preserve">inform ecological action. </w:t>
      </w:r>
      <w:r w:rsidR="00C24CD5">
        <w:rPr>
          <w:rFonts w:ascii="Calibri" w:eastAsia="SimSun" w:hAnsi="Calibri" w:cs="Calibri"/>
          <w:bCs/>
          <w:color w:val="000000"/>
          <w:sz w:val="24"/>
          <w:szCs w:val="24"/>
          <w:lang w:eastAsia="zh-CN"/>
        </w:rPr>
        <w:t>T</w:t>
      </w:r>
      <w:r w:rsidR="00D26182">
        <w:rPr>
          <w:rFonts w:ascii="Calibri" w:eastAsia="SimSun" w:hAnsi="Calibri" w:cs="Calibri"/>
          <w:bCs/>
          <w:color w:val="000000"/>
          <w:sz w:val="24"/>
          <w:szCs w:val="24"/>
          <w:lang w:eastAsia="zh-CN"/>
        </w:rPr>
        <w:t>he main difference</w:t>
      </w:r>
      <w:r w:rsidR="00C24CD5">
        <w:rPr>
          <w:rFonts w:ascii="Calibri" w:eastAsia="SimSun" w:hAnsi="Calibri" w:cs="Calibri"/>
          <w:bCs/>
          <w:color w:val="000000"/>
          <w:sz w:val="24"/>
          <w:szCs w:val="24"/>
          <w:lang w:eastAsia="zh-CN"/>
        </w:rPr>
        <w:t xml:space="preserve"> between the authors</w:t>
      </w:r>
      <w:r w:rsidR="00D26182">
        <w:rPr>
          <w:rFonts w:ascii="Calibri" w:eastAsia="SimSun" w:hAnsi="Calibri" w:cs="Calibri"/>
          <w:bCs/>
          <w:color w:val="000000"/>
          <w:sz w:val="24"/>
          <w:szCs w:val="24"/>
          <w:lang w:eastAsia="zh-CN"/>
        </w:rPr>
        <w:t xml:space="preserve"> lies in their methodology and application. </w:t>
      </w:r>
      <w:proofErr w:type="spellStart"/>
      <w:r w:rsidR="00D26182">
        <w:rPr>
          <w:rFonts w:ascii="Calibri" w:eastAsia="SimSun" w:hAnsi="Calibri" w:cs="Calibri"/>
          <w:bCs/>
          <w:color w:val="000000"/>
          <w:sz w:val="24"/>
          <w:szCs w:val="24"/>
          <w:lang w:eastAsia="zh-CN"/>
        </w:rPr>
        <w:t>Bertol’s</w:t>
      </w:r>
      <w:proofErr w:type="spellEnd"/>
      <w:r w:rsidR="00D26182">
        <w:rPr>
          <w:rFonts w:ascii="Calibri" w:eastAsia="SimSun" w:hAnsi="Calibri" w:cs="Calibri"/>
          <w:bCs/>
          <w:color w:val="000000"/>
          <w:sz w:val="24"/>
          <w:szCs w:val="24"/>
          <w:lang w:eastAsia="zh-CN"/>
        </w:rPr>
        <w:t xml:space="preserve"> work is practice-led </w:t>
      </w:r>
      <w:r w:rsidR="009872BF">
        <w:rPr>
          <w:rFonts w:ascii="Calibri" w:eastAsia="SimSun" w:hAnsi="Calibri" w:cs="Calibri"/>
          <w:bCs/>
          <w:color w:val="000000"/>
          <w:sz w:val="24"/>
          <w:szCs w:val="24"/>
          <w:lang w:eastAsia="zh-CN"/>
        </w:rPr>
        <w:t xml:space="preserve">design </w:t>
      </w:r>
      <w:r w:rsidR="00D26182">
        <w:rPr>
          <w:rFonts w:ascii="Calibri" w:eastAsia="SimSun" w:hAnsi="Calibri" w:cs="Calibri"/>
          <w:bCs/>
          <w:color w:val="000000"/>
          <w:sz w:val="24"/>
          <w:szCs w:val="24"/>
          <w:lang w:eastAsia="zh-CN"/>
        </w:rPr>
        <w:t>and looks</w:t>
      </w:r>
      <w:r w:rsidR="004D156C">
        <w:rPr>
          <w:rFonts w:ascii="Calibri" w:eastAsia="SimSun" w:hAnsi="Calibri" w:cs="Calibri"/>
          <w:bCs/>
          <w:color w:val="000000"/>
          <w:sz w:val="24"/>
          <w:szCs w:val="24"/>
          <w:lang w:eastAsia="zh-CN"/>
        </w:rPr>
        <w:t xml:space="preserve"> to</w:t>
      </w:r>
      <w:r w:rsidR="00D26182">
        <w:rPr>
          <w:rFonts w:ascii="Calibri" w:eastAsia="SimSun" w:hAnsi="Calibri" w:cs="Calibri"/>
          <w:bCs/>
          <w:color w:val="000000"/>
          <w:sz w:val="24"/>
          <w:szCs w:val="24"/>
          <w:lang w:eastAsia="zh-CN"/>
        </w:rPr>
        <w:t xml:space="preserve"> </w:t>
      </w:r>
      <w:r w:rsidR="008F5DE2">
        <w:rPr>
          <w:rFonts w:ascii="Calibri" w:eastAsia="SimSun" w:hAnsi="Calibri" w:cs="Calibri"/>
          <w:bCs/>
          <w:color w:val="000000"/>
          <w:sz w:val="24"/>
          <w:szCs w:val="24"/>
          <w:lang w:eastAsia="zh-CN"/>
        </w:rPr>
        <w:t xml:space="preserve">physical, </w:t>
      </w:r>
      <w:r w:rsidR="00D26182">
        <w:rPr>
          <w:rFonts w:ascii="Calibri" w:eastAsia="SimSun" w:hAnsi="Calibri" w:cs="Calibri"/>
          <w:bCs/>
          <w:color w:val="000000"/>
          <w:sz w:val="24"/>
          <w:szCs w:val="24"/>
          <w:lang w:eastAsia="zh-CN"/>
        </w:rPr>
        <w:t>external,</w:t>
      </w:r>
      <w:r w:rsidR="008F5DE2">
        <w:rPr>
          <w:rFonts w:ascii="Calibri" w:eastAsia="SimSun" w:hAnsi="Calibri" w:cs="Calibri"/>
          <w:bCs/>
          <w:color w:val="000000"/>
          <w:sz w:val="24"/>
          <w:szCs w:val="24"/>
          <w:lang w:eastAsia="zh-CN"/>
        </w:rPr>
        <w:t xml:space="preserve"> and</w:t>
      </w:r>
      <w:r w:rsidR="00D26182">
        <w:rPr>
          <w:rFonts w:ascii="Calibri" w:eastAsia="SimSun" w:hAnsi="Calibri" w:cs="Calibri"/>
          <w:bCs/>
          <w:color w:val="000000"/>
          <w:sz w:val="24"/>
          <w:szCs w:val="24"/>
          <w:lang w:eastAsia="zh-CN"/>
        </w:rPr>
        <w:t xml:space="preserve"> experiential connections through her Sunset Farm</w:t>
      </w:r>
      <w:r w:rsidR="004D156C">
        <w:rPr>
          <w:rFonts w:ascii="Calibri" w:eastAsia="SimSun" w:hAnsi="Calibri" w:cs="Calibri"/>
          <w:bCs/>
          <w:color w:val="000000"/>
          <w:sz w:val="24"/>
          <w:szCs w:val="24"/>
          <w:lang w:eastAsia="zh-CN"/>
        </w:rPr>
        <w:t xml:space="preserve"> project</w:t>
      </w:r>
      <w:r w:rsidR="009872BF">
        <w:rPr>
          <w:rFonts w:ascii="Calibri" w:eastAsia="SimSun" w:hAnsi="Calibri" w:cs="Calibri"/>
          <w:bCs/>
          <w:color w:val="000000"/>
          <w:sz w:val="24"/>
          <w:szCs w:val="24"/>
          <w:lang w:eastAsia="zh-CN"/>
        </w:rPr>
        <w:t xml:space="preserve">. Conversely, Chapple’s </w:t>
      </w:r>
      <w:r w:rsidR="00D26182">
        <w:rPr>
          <w:rFonts w:ascii="Calibri" w:eastAsia="SimSun" w:hAnsi="Calibri" w:cs="Calibri"/>
          <w:bCs/>
          <w:color w:val="000000"/>
          <w:sz w:val="24"/>
          <w:szCs w:val="24"/>
          <w:lang w:eastAsia="zh-CN"/>
        </w:rPr>
        <w:t>theoretical</w:t>
      </w:r>
      <w:r w:rsidR="00DA3C83">
        <w:rPr>
          <w:rFonts w:ascii="Calibri" w:eastAsia="SimSun" w:hAnsi="Calibri" w:cs="Calibri"/>
          <w:bCs/>
          <w:color w:val="000000"/>
          <w:sz w:val="24"/>
          <w:szCs w:val="24"/>
          <w:lang w:eastAsia="zh-CN"/>
        </w:rPr>
        <w:t>ly-grounded review</w:t>
      </w:r>
      <w:r w:rsidR="004D156C">
        <w:rPr>
          <w:rFonts w:ascii="Calibri" w:eastAsia="SimSun" w:hAnsi="Calibri" w:cs="Calibri"/>
          <w:bCs/>
          <w:color w:val="000000"/>
          <w:sz w:val="24"/>
          <w:szCs w:val="24"/>
          <w:lang w:eastAsia="zh-CN"/>
        </w:rPr>
        <w:t xml:space="preserve"> leverages a moral </w:t>
      </w:r>
      <w:r w:rsidR="00DA3C83">
        <w:rPr>
          <w:rFonts w:ascii="Calibri" w:eastAsia="SimSun" w:hAnsi="Calibri" w:cs="Calibri"/>
          <w:bCs/>
          <w:color w:val="000000"/>
          <w:sz w:val="24"/>
          <w:szCs w:val="24"/>
          <w:lang w:eastAsia="zh-CN"/>
        </w:rPr>
        <w:t xml:space="preserve">imperative for ecological action, particularly within the Buddhist world. </w:t>
      </w:r>
      <w:r w:rsidR="00D800CF">
        <w:rPr>
          <w:rFonts w:ascii="Calibri" w:eastAsia="SimSun" w:hAnsi="Calibri" w:cs="Calibri"/>
          <w:bCs/>
          <w:color w:val="000000"/>
          <w:sz w:val="24"/>
          <w:szCs w:val="24"/>
          <w:lang w:eastAsia="zh-CN"/>
        </w:rPr>
        <w:t>He focuses primarily on internal, ethical, and reflective engagement.</w:t>
      </w:r>
      <w:r w:rsidR="009872BF">
        <w:rPr>
          <w:rFonts w:ascii="Calibri" w:eastAsia="SimSun" w:hAnsi="Calibri" w:cs="Calibri"/>
          <w:bCs/>
          <w:color w:val="000000"/>
          <w:sz w:val="24"/>
          <w:szCs w:val="24"/>
          <w:lang w:eastAsia="zh-CN"/>
        </w:rPr>
        <w:t xml:space="preserve"> Ultimately, both seek similar outcomes – shifts in consciousness through presence in e</w:t>
      </w:r>
      <w:r w:rsidR="00DA3C83">
        <w:rPr>
          <w:rFonts w:ascii="Calibri" w:eastAsia="SimSun" w:hAnsi="Calibri" w:cs="Calibri"/>
          <w:bCs/>
          <w:color w:val="000000"/>
          <w:sz w:val="24"/>
          <w:szCs w:val="24"/>
          <w:lang w:eastAsia="zh-CN"/>
        </w:rPr>
        <w:t xml:space="preserve">ither the inner or outer world. </w:t>
      </w:r>
    </w:p>
    <w:p w:rsidR="00D800CF" w:rsidRPr="00240732" w:rsidRDefault="00D800CF" w:rsidP="00D800CF">
      <w:pPr>
        <w:spacing w:after="0" w:line="240" w:lineRule="auto"/>
        <w:ind w:firstLine="720"/>
        <w:textAlignment w:val="baseline"/>
        <w:rPr>
          <w:rFonts w:ascii="Calibri" w:eastAsia="SimSun" w:hAnsi="Calibri" w:cs="Calibri"/>
          <w:bCs/>
          <w:color w:val="000000"/>
          <w:sz w:val="24"/>
          <w:szCs w:val="24"/>
          <w:lang w:eastAsia="zh-CN"/>
        </w:rPr>
      </w:pPr>
      <w:r w:rsidRPr="00240732">
        <w:rPr>
          <w:rFonts w:ascii="Calibri" w:eastAsia="SimSun" w:hAnsi="Calibri" w:cs="Calibri"/>
          <w:bCs/>
          <w:color w:val="000000"/>
          <w:sz w:val="24"/>
          <w:szCs w:val="24"/>
          <w:lang w:eastAsia="zh-CN"/>
        </w:rPr>
        <w:t xml:space="preserve">In conclusion, the interdisciplinary approaches of </w:t>
      </w:r>
      <w:proofErr w:type="spellStart"/>
      <w:r w:rsidRPr="00240732">
        <w:rPr>
          <w:rFonts w:ascii="Calibri" w:eastAsia="SimSun" w:hAnsi="Calibri" w:cs="Calibri"/>
          <w:bCs/>
          <w:color w:val="000000"/>
          <w:sz w:val="24"/>
          <w:szCs w:val="24"/>
          <w:lang w:eastAsia="zh-CN"/>
        </w:rPr>
        <w:t>Bertol</w:t>
      </w:r>
      <w:proofErr w:type="spellEnd"/>
      <w:r w:rsidRPr="00240732">
        <w:rPr>
          <w:rFonts w:ascii="Calibri" w:eastAsia="SimSun" w:hAnsi="Calibri" w:cs="Calibri"/>
          <w:bCs/>
          <w:color w:val="000000"/>
          <w:sz w:val="24"/>
          <w:szCs w:val="24"/>
          <w:lang w:eastAsia="zh-CN"/>
        </w:rPr>
        <w:t xml:space="preserve"> and Chapple confirm that </w:t>
      </w:r>
      <w:r w:rsidRPr="00F219F7">
        <w:rPr>
          <w:rFonts w:ascii="Calibri" w:eastAsia="SimSun" w:hAnsi="Calibri" w:cs="Calibri"/>
          <w:bCs/>
          <w:sz w:val="24"/>
          <w:szCs w:val="24"/>
          <w:lang w:eastAsia="zh-CN"/>
        </w:rPr>
        <w:t xml:space="preserve">cosmology is far more than a scientific </w:t>
      </w:r>
      <w:r w:rsidR="00F219F7" w:rsidRPr="00F219F7">
        <w:rPr>
          <w:rFonts w:ascii="Calibri" w:eastAsia="SimSun" w:hAnsi="Calibri" w:cs="Calibri"/>
          <w:bCs/>
          <w:sz w:val="24"/>
          <w:szCs w:val="24"/>
          <w:lang w:eastAsia="zh-CN"/>
        </w:rPr>
        <w:t>discipline; it offers a</w:t>
      </w:r>
      <w:r w:rsidRPr="00F219F7">
        <w:rPr>
          <w:rFonts w:ascii="Calibri" w:eastAsia="SimSun" w:hAnsi="Calibri" w:cs="Calibri"/>
          <w:bCs/>
          <w:sz w:val="24"/>
          <w:szCs w:val="24"/>
          <w:lang w:eastAsia="zh-CN"/>
        </w:rPr>
        <w:t xml:space="preserve"> framework vital to correcting our current ecological trajectory. Whether through engaging with the Platonic harmony inherent in </w:t>
      </w:r>
      <w:proofErr w:type="spellStart"/>
      <w:r w:rsidRPr="00F219F7">
        <w:rPr>
          <w:rFonts w:ascii="Calibri" w:eastAsia="SimSun" w:hAnsi="Calibri" w:cs="Calibri"/>
          <w:bCs/>
          <w:sz w:val="24"/>
          <w:szCs w:val="24"/>
          <w:lang w:eastAsia="zh-CN"/>
        </w:rPr>
        <w:t>Bertol’s</w:t>
      </w:r>
      <w:proofErr w:type="spellEnd"/>
      <w:r w:rsidRPr="00F219F7">
        <w:rPr>
          <w:rFonts w:ascii="Calibri" w:eastAsia="SimSun" w:hAnsi="Calibri" w:cs="Calibri"/>
          <w:bCs/>
          <w:sz w:val="24"/>
          <w:szCs w:val="24"/>
          <w:lang w:eastAsia="zh-CN"/>
        </w:rPr>
        <w:t xml:space="preserve"> geometric forms or adopting the Buddhist moral imperative of interconnectedness articulated by Chapple, both authors </w:t>
      </w:r>
      <w:r w:rsidR="00F219F7">
        <w:rPr>
          <w:rFonts w:ascii="Calibri" w:eastAsia="SimSun" w:hAnsi="Calibri" w:cs="Calibri"/>
          <w:bCs/>
          <w:sz w:val="24"/>
          <w:szCs w:val="24"/>
          <w:lang w:eastAsia="zh-CN"/>
        </w:rPr>
        <w:t xml:space="preserve">fundamentally embrace the notions of </w:t>
      </w:r>
      <w:r w:rsidRPr="00F219F7">
        <w:rPr>
          <w:rFonts w:ascii="Calibri" w:eastAsia="SimSun" w:hAnsi="Calibri" w:cs="Calibri"/>
          <w:bCs/>
          <w:sz w:val="24"/>
          <w:szCs w:val="24"/>
          <w:lang w:eastAsia="zh-CN"/>
        </w:rPr>
        <w:t xml:space="preserve">New Cosmology: that effective solutions to existential </w:t>
      </w:r>
      <w:r w:rsidR="00F219F7" w:rsidRPr="00F219F7">
        <w:rPr>
          <w:rFonts w:ascii="Calibri" w:eastAsia="SimSun" w:hAnsi="Calibri" w:cs="Calibri"/>
          <w:bCs/>
          <w:sz w:val="24"/>
          <w:szCs w:val="24"/>
          <w:lang w:eastAsia="zh-CN"/>
        </w:rPr>
        <w:t>crises begin with recognis</w:t>
      </w:r>
      <w:r w:rsidRPr="00F219F7">
        <w:rPr>
          <w:rFonts w:ascii="Calibri" w:eastAsia="SimSun" w:hAnsi="Calibri" w:cs="Calibri"/>
          <w:bCs/>
          <w:sz w:val="24"/>
          <w:szCs w:val="24"/>
          <w:lang w:eastAsia="zh-CN"/>
        </w:rPr>
        <w:t xml:space="preserve">ing that humans are inseparable from the cosmic whole. </w:t>
      </w:r>
      <w:r w:rsidRPr="00240732">
        <w:rPr>
          <w:rFonts w:ascii="Calibri" w:eastAsia="SimSun" w:hAnsi="Calibri" w:cs="Calibri"/>
          <w:bCs/>
          <w:color w:val="000000"/>
          <w:sz w:val="24"/>
          <w:szCs w:val="24"/>
          <w:lang w:eastAsia="zh-CN"/>
        </w:rPr>
        <w:t>This combined focus on physical engagement and spiritual transformation offers a robust and comprehensive answer to the global call for ecological responsibility.</w:t>
      </w:r>
    </w:p>
    <w:p w:rsidR="002E1B8D" w:rsidRDefault="002E1B8D" w:rsidP="002E1B8D">
      <w:pPr>
        <w:pStyle w:val="NormalWeb"/>
        <w:spacing w:before="0" w:beforeAutospacing="0" w:after="120" w:afterAutospacing="0"/>
        <w:ind w:right="-335"/>
        <w:rPr>
          <w:rFonts w:ascii="Calibri" w:hAnsi="Calibri" w:cs="Calibri"/>
          <w:b/>
          <w:bCs/>
          <w:sz w:val="24"/>
          <w:szCs w:val="24"/>
        </w:rPr>
      </w:pPr>
      <w:r>
        <w:rPr>
          <w:rFonts w:ascii="Calibri" w:hAnsi="Calibri" w:cs="Calibri"/>
          <w:b/>
          <w:bCs/>
          <w:sz w:val="24"/>
          <w:szCs w:val="24"/>
        </w:rPr>
        <w:lastRenderedPageBreak/>
        <w:t>REFERENCES</w:t>
      </w:r>
    </w:p>
    <w:p w:rsidR="002E1B8D" w:rsidRDefault="002E1B8D" w:rsidP="002E1B8D">
      <w:pPr>
        <w:spacing w:after="0" w:line="240" w:lineRule="auto"/>
        <w:ind w:left="720" w:hanging="720"/>
        <w:rPr>
          <w:rFonts w:cstheme="minorHAnsi"/>
          <w:sz w:val="24"/>
          <w:szCs w:val="24"/>
        </w:rPr>
      </w:pPr>
      <w:r>
        <w:rPr>
          <w:rFonts w:eastAsia="Times New Roman" w:cstheme="minorHAnsi"/>
          <w:sz w:val="24"/>
          <w:szCs w:val="24"/>
          <w:lang w:eastAsia="en-GB"/>
        </w:rPr>
        <w:t xml:space="preserve">Academia, Daniela </w:t>
      </w:r>
      <w:proofErr w:type="spellStart"/>
      <w:r>
        <w:rPr>
          <w:rFonts w:eastAsia="Times New Roman" w:cstheme="minorHAnsi"/>
          <w:sz w:val="24"/>
          <w:szCs w:val="24"/>
          <w:lang w:eastAsia="en-GB"/>
        </w:rPr>
        <w:t>Bertol</w:t>
      </w:r>
      <w:proofErr w:type="spellEnd"/>
      <w:r>
        <w:rPr>
          <w:rFonts w:eastAsia="Times New Roman" w:cstheme="minorHAnsi"/>
          <w:sz w:val="24"/>
          <w:szCs w:val="24"/>
          <w:lang w:eastAsia="en-GB"/>
        </w:rPr>
        <w:t xml:space="preserve"> – Curriculum Vitae, Deakin University, Faculty of Arts </w:t>
      </w:r>
      <w:proofErr w:type="gramStart"/>
      <w:r>
        <w:rPr>
          <w:rFonts w:eastAsia="Times New Roman" w:cstheme="minorHAnsi"/>
          <w:sz w:val="24"/>
          <w:szCs w:val="24"/>
          <w:lang w:eastAsia="en-GB"/>
        </w:rPr>
        <w:t>And</w:t>
      </w:r>
      <w:proofErr w:type="gramEnd"/>
      <w:r>
        <w:rPr>
          <w:rFonts w:eastAsia="Times New Roman" w:cstheme="minorHAnsi"/>
          <w:sz w:val="24"/>
          <w:szCs w:val="24"/>
          <w:lang w:eastAsia="en-GB"/>
        </w:rPr>
        <w:t xml:space="preserve"> Education, Alumnus, </w:t>
      </w:r>
      <w:r>
        <w:rPr>
          <w:sz w:val="24"/>
          <w:szCs w:val="24"/>
        </w:rPr>
        <w:t>&lt;</w:t>
      </w:r>
      <w:hyperlink r:id="rId11" w:history="1">
        <w:r w:rsidRPr="00721D7B">
          <w:rPr>
            <w:rStyle w:val="Hyperlink"/>
            <w:rFonts w:ascii="Times New Roman" w:eastAsia="Times New Roman" w:hAnsi="Times New Roman" w:cs="Times New Roman"/>
            <w:sz w:val="24"/>
            <w:szCs w:val="24"/>
            <w:lang w:eastAsia="en-GB"/>
          </w:rPr>
          <w:t>https://deakin.academia.edu/DanielaBertol/CurriculumVitae</w:t>
        </w:r>
      </w:hyperlink>
      <w:r>
        <w:rPr>
          <w:rFonts w:ascii="Times New Roman" w:eastAsia="Times New Roman" w:hAnsi="Times New Roman" w:cs="Times New Roman"/>
          <w:sz w:val="24"/>
          <w:szCs w:val="24"/>
          <w:lang w:eastAsia="en-GB"/>
        </w:rPr>
        <w:t xml:space="preserve">&gt; </w:t>
      </w:r>
      <w:r>
        <w:rPr>
          <w:rFonts w:cstheme="minorHAnsi"/>
          <w:sz w:val="24"/>
          <w:szCs w:val="24"/>
        </w:rPr>
        <w:t>[accessed 25 October 2025]</w:t>
      </w:r>
    </w:p>
    <w:p w:rsidR="002E1B8D" w:rsidRDefault="002E1B8D" w:rsidP="002E1B8D">
      <w:pPr>
        <w:spacing w:after="0" w:line="240" w:lineRule="auto"/>
        <w:ind w:left="720" w:hanging="720"/>
        <w:rPr>
          <w:rFonts w:cstheme="minorHAnsi"/>
          <w:sz w:val="24"/>
          <w:szCs w:val="24"/>
        </w:rPr>
      </w:pPr>
    </w:p>
    <w:p w:rsidR="002E1B8D" w:rsidRDefault="002E1B8D" w:rsidP="002E1B8D">
      <w:pPr>
        <w:spacing w:after="0" w:line="240" w:lineRule="auto"/>
        <w:ind w:left="426" w:hanging="426"/>
        <w:rPr>
          <w:rFonts w:cstheme="minorHAnsi"/>
          <w:sz w:val="24"/>
        </w:rPr>
      </w:pPr>
      <w:proofErr w:type="spellStart"/>
      <w:r w:rsidRPr="00FB710D">
        <w:rPr>
          <w:rFonts w:eastAsia="Times New Roman" w:cstheme="minorHAnsi"/>
          <w:sz w:val="24"/>
          <w:szCs w:val="24"/>
          <w:lang w:eastAsia="en-GB"/>
        </w:rPr>
        <w:t>Bertol</w:t>
      </w:r>
      <w:proofErr w:type="spellEnd"/>
      <w:r w:rsidRPr="00FB710D">
        <w:rPr>
          <w:rFonts w:eastAsia="Times New Roman" w:cstheme="minorHAnsi"/>
          <w:sz w:val="24"/>
          <w:szCs w:val="24"/>
          <w:lang w:eastAsia="en-GB"/>
        </w:rPr>
        <w:t xml:space="preserve">, Daniela, ‘Framing </w:t>
      </w:r>
      <w:proofErr w:type="gramStart"/>
      <w:r w:rsidRPr="00FB710D">
        <w:rPr>
          <w:rFonts w:eastAsia="Times New Roman" w:cstheme="minorHAnsi"/>
          <w:sz w:val="24"/>
          <w:szCs w:val="24"/>
          <w:lang w:eastAsia="en-GB"/>
        </w:rPr>
        <w:t>The Land And</w:t>
      </w:r>
      <w:proofErr w:type="gramEnd"/>
      <w:r w:rsidRPr="00FB710D">
        <w:rPr>
          <w:rFonts w:eastAsia="Times New Roman" w:cstheme="minorHAnsi"/>
          <w:sz w:val="24"/>
          <w:szCs w:val="24"/>
          <w:lang w:eastAsia="en-GB"/>
        </w:rPr>
        <w:t xml:space="preserve"> Sky: Art Meets Cosmology In A</w:t>
      </w:r>
      <w:r w:rsidRPr="00CD5C85">
        <w:rPr>
          <w:rFonts w:eastAsia="Times New Roman" w:cstheme="minorHAnsi"/>
          <w:sz w:val="24"/>
          <w:szCs w:val="24"/>
          <w:lang w:eastAsia="en-GB"/>
        </w:rPr>
        <w:t xml:space="preserve"> Sustainable Environment’, </w:t>
      </w:r>
      <w:r w:rsidRPr="00CD5C85">
        <w:rPr>
          <w:rFonts w:eastAsia="Times New Roman" w:cstheme="minorHAnsi"/>
          <w:i/>
          <w:iCs/>
          <w:sz w:val="24"/>
          <w:szCs w:val="24"/>
          <w:lang w:eastAsia="en-GB"/>
        </w:rPr>
        <w:t>Leonardo</w:t>
      </w:r>
      <w:r w:rsidRPr="00FB710D">
        <w:rPr>
          <w:rFonts w:eastAsia="Times New Roman" w:cstheme="minorHAnsi"/>
          <w:sz w:val="24"/>
          <w:szCs w:val="24"/>
          <w:lang w:eastAsia="en-GB"/>
        </w:rPr>
        <w:t xml:space="preserve">, 39.2 (2006), 125–30, </w:t>
      </w:r>
      <w:r w:rsidRPr="00FB710D">
        <w:rPr>
          <w:rFonts w:cstheme="minorHAnsi"/>
          <w:sz w:val="24"/>
        </w:rPr>
        <w:t>&lt;</w:t>
      </w:r>
      <w:hyperlink r:id="rId12" w:history="1">
        <w:r w:rsidRPr="00FB710D">
          <w:rPr>
            <w:rStyle w:val="Hyperlink"/>
            <w:rFonts w:cstheme="minorHAnsi"/>
            <w:sz w:val="24"/>
          </w:rPr>
          <w:t>https://www.jstor.org/stable/20206183</w:t>
        </w:r>
      </w:hyperlink>
      <w:r>
        <w:rPr>
          <w:rFonts w:cstheme="minorHAnsi"/>
          <w:sz w:val="24"/>
        </w:rPr>
        <w:t>&gt; [accessed 9 October 2025]</w:t>
      </w:r>
    </w:p>
    <w:p w:rsidR="002E1B8D" w:rsidRPr="00FB710D" w:rsidRDefault="002E1B8D" w:rsidP="002E1B8D">
      <w:pPr>
        <w:spacing w:after="0" w:line="240" w:lineRule="auto"/>
        <w:ind w:left="426" w:hanging="426"/>
        <w:rPr>
          <w:rFonts w:eastAsia="Times New Roman" w:cstheme="minorHAnsi"/>
          <w:sz w:val="24"/>
          <w:szCs w:val="24"/>
          <w:lang w:eastAsia="en-GB"/>
        </w:rPr>
      </w:pPr>
    </w:p>
    <w:p w:rsidR="002E1B8D" w:rsidRDefault="002E1B8D" w:rsidP="002E1B8D">
      <w:pPr>
        <w:spacing w:after="0" w:line="240" w:lineRule="auto"/>
        <w:ind w:left="720" w:hanging="720"/>
        <w:rPr>
          <w:rFonts w:cstheme="minorHAnsi"/>
          <w:sz w:val="24"/>
          <w:szCs w:val="24"/>
        </w:rPr>
      </w:pPr>
      <w:r w:rsidRPr="00A4691B">
        <w:rPr>
          <w:rFonts w:cstheme="minorHAnsi"/>
          <w:sz w:val="24"/>
          <w:szCs w:val="24"/>
        </w:rPr>
        <w:t>B</w:t>
      </w:r>
      <w:r>
        <w:rPr>
          <w:rFonts w:eastAsia="Times New Roman" w:cstheme="minorHAnsi"/>
          <w:sz w:val="24"/>
          <w:szCs w:val="24"/>
          <w:lang w:eastAsia="en-GB"/>
        </w:rPr>
        <w:t>rennan, Niamh, ‘</w:t>
      </w:r>
      <w:r w:rsidRPr="00A4691B">
        <w:rPr>
          <w:rFonts w:eastAsia="Times New Roman" w:cstheme="minorHAnsi"/>
          <w:sz w:val="24"/>
          <w:szCs w:val="24"/>
          <w:lang w:eastAsia="en-GB"/>
        </w:rPr>
        <w:t xml:space="preserve">Narrating a Sacred Universe. A Study of The Universe Story through the Hermeneutics of </w:t>
      </w:r>
      <w:proofErr w:type="spellStart"/>
      <w:r w:rsidRPr="00A4691B">
        <w:rPr>
          <w:rFonts w:eastAsia="Times New Roman"/>
          <w:sz w:val="24"/>
          <w:szCs w:val="24"/>
          <w:lang w:eastAsia="en-GB"/>
        </w:rPr>
        <w:t>Ridpath</w:t>
      </w:r>
      <w:proofErr w:type="spellEnd"/>
      <w:r>
        <w:rPr>
          <w:rFonts w:eastAsia="Times New Roman"/>
          <w:sz w:val="24"/>
          <w:szCs w:val="24"/>
          <w:lang w:eastAsia="en-GB"/>
        </w:rPr>
        <w:t xml:space="preserve">’, </w:t>
      </w:r>
      <w:r>
        <w:rPr>
          <w:rFonts w:eastAsia="Times New Roman"/>
          <w:i/>
          <w:sz w:val="24"/>
          <w:szCs w:val="24"/>
          <w:lang w:eastAsia="en-GB"/>
        </w:rPr>
        <w:t>Religions</w:t>
      </w:r>
      <w:r>
        <w:rPr>
          <w:rFonts w:eastAsia="Times New Roman"/>
          <w:sz w:val="24"/>
          <w:szCs w:val="24"/>
          <w:lang w:eastAsia="en-GB"/>
        </w:rPr>
        <w:t>, 12.5</w:t>
      </w:r>
      <w:r w:rsidRPr="00D87EF5">
        <w:rPr>
          <w:rFonts w:eastAsia="Times New Roman"/>
          <w:sz w:val="24"/>
          <w:szCs w:val="24"/>
          <w:lang w:eastAsia="en-GB"/>
        </w:rPr>
        <w:t xml:space="preserve"> (</w:t>
      </w:r>
      <w:r>
        <w:rPr>
          <w:rFonts w:eastAsia="Times New Roman"/>
          <w:sz w:val="24"/>
          <w:szCs w:val="24"/>
          <w:lang w:eastAsia="en-GB"/>
        </w:rPr>
        <w:t>2021</w:t>
      </w:r>
      <w:r w:rsidRPr="00D87EF5">
        <w:rPr>
          <w:rFonts w:eastAsia="Times New Roman"/>
          <w:sz w:val="24"/>
          <w:szCs w:val="24"/>
          <w:lang w:eastAsia="en-GB"/>
        </w:rPr>
        <w:t>)</w:t>
      </w:r>
      <w:r>
        <w:rPr>
          <w:rFonts w:eastAsia="Times New Roman"/>
          <w:sz w:val="24"/>
          <w:szCs w:val="24"/>
          <w:lang w:eastAsia="en-GB"/>
        </w:rPr>
        <w:t>,</w:t>
      </w:r>
      <w:r w:rsidRPr="00D87EF5">
        <w:rPr>
          <w:rFonts w:eastAsia="Times New Roman"/>
          <w:sz w:val="24"/>
          <w:szCs w:val="24"/>
          <w:lang w:eastAsia="en-GB"/>
        </w:rPr>
        <w:t xml:space="preserve"> </w:t>
      </w:r>
      <w:r w:rsidRPr="002E15D1">
        <w:rPr>
          <w:rFonts w:cstheme="minorHAnsi"/>
          <w:sz w:val="24"/>
          <w:szCs w:val="24"/>
        </w:rPr>
        <w:t>344</w:t>
      </w:r>
      <w:r w:rsidRPr="002E15D1">
        <w:rPr>
          <w:rFonts w:eastAsia="Times New Roman" w:cstheme="minorHAnsi"/>
          <w:sz w:val="24"/>
          <w:szCs w:val="24"/>
          <w:lang w:eastAsia="en-GB"/>
        </w:rPr>
        <w:t>–</w:t>
      </w:r>
      <w:r w:rsidRPr="002E15D1">
        <w:rPr>
          <w:rFonts w:cstheme="minorHAnsi"/>
          <w:sz w:val="24"/>
          <w:szCs w:val="24"/>
        </w:rPr>
        <w:t>361</w:t>
      </w:r>
      <w:r>
        <w:rPr>
          <w:rFonts w:cstheme="minorHAnsi"/>
          <w:sz w:val="28"/>
          <w:szCs w:val="24"/>
        </w:rPr>
        <w:t>,</w:t>
      </w:r>
      <w:r w:rsidRPr="002E15D1">
        <w:rPr>
          <w:rFonts w:cstheme="minorHAnsi"/>
          <w:sz w:val="28"/>
          <w:szCs w:val="24"/>
        </w:rPr>
        <w:t xml:space="preserve"> </w:t>
      </w:r>
      <w:r w:rsidRPr="00D87EF5">
        <w:rPr>
          <w:rFonts w:cstheme="minorHAnsi"/>
          <w:sz w:val="28"/>
          <w:szCs w:val="24"/>
        </w:rPr>
        <w:t>&lt;</w:t>
      </w:r>
      <w:hyperlink r:id="rId13" w:history="1">
        <w:r w:rsidR="00930F33" w:rsidRPr="00721D7B">
          <w:rPr>
            <w:rStyle w:val="Hyperlink"/>
            <w:sz w:val="24"/>
          </w:rPr>
          <w:t>https://www-proquest-com.ezproxy.uwtsd.ac.uk/scholarly-journals/narrating-sacred-universe-study-i-story-through/docview/2532409342/se-2?accountid=130472</w:t>
        </w:r>
      </w:hyperlink>
      <w:proofErr w:type="gramStart"/>
      <w:r w:rsidRPr="00D87EF5">
        <w:rPr>
          <w:rFonts w:cstheme="minorHAnsi"/>
          <w:sz w:val="28"/>
          <w:szCs w:val="24"/>
        </w:rPr>
        <w:t xml:space="preserve">&gt;  </w:t>
      </w:r>
      <w:r>
        <w:rPr>
          <w:rFonts w:cstheme="minorHAnsi"/>
          <w:sz w:val="24"/>
          <w:szCs w:val="24"/>
        </w:rPr>
        <w:t>[</w:t>
      </w:r>
      <w:proofErr w:type="gramEnd"/>
      <w:r>
        <w:rPr>
          <w:rFonts w:cstheme="minorHAnsi"/>
          <w:sz w:val="24"/>
          <w:szCs w:val="24"/>
        </w:rPr>
        <w:t>accessed 2</w:t>
      </w:r>
      <w:r w:rsidR="00000D09">
        <w:rPr>
          <w:rFonts w:cstheme="minorHAnsi"/>
          <w:sz w:val="24"/>
          <w:szCs w:val="24"/>
        </w:rPr>
        <w:t>8</w:t>
      </w:r>
      <w:r>
        <w:rPr>
          <w:rFonts w:cstheme="minorHAnsi"/>
          <w:sz w:val="24"/>
          <w:szCs w:val="24"/>
        </w:rPr>
        <w:t xml:space="preserve"> October 2025]</w:t>
      </w:r>
    </w:p>
    <w:p w:rsidR="002E1B8D" w:rsidRDefault="002E1B8D" w:rsidP="002E1B8D">
      <w:pPr>
        <w:spacing w:after="0" w:line="240" w:lineRule="auto"/>
        <w:ind w:left="720" w:hanging="720"/>
        <w:rPr>
          <w:rFonts w:ascii="Times New Roman" w:eastAsia="Times New Roman" w:hAnsi="Times New Roman" w:cs="Times New Roman"/>
          <w:sz w:val="24"/>
          <w:szCs w:val="24"/>
          <w:lang w:eastAsia="en-GB"/>
        </w:rPr>
      </w:pPr>
    </w:p>
    <w:p w:rsidR="006B5257" w:rsidRDefault="006B5257" w:rsidP="006B5257">
      <w:pPr>
        <w:spacing w:after="0" w:line="240" w:lineRule="auto"/>
        <w:ind w:left="720" w:hanging="720"/>
        <w:rPr>
          <w:rFonts w:cstheme="minorHAnsi"/>
          <w:sz w:val="24"/>
          <w:szCs w:val="24"/>
        </w:rPr>
      </w:pPr>
      <w:r w:rsidRPr="008B176B">
        <w:rPr>
          <w:rFonts w:cstheme="minorHAnsi"/>
          <w:sz w:val="24"/>
          <w:szCs w:val="24"/>
        </w:rPr>
        <w:t>Campion,</w:t>
      </w:r>
      <w:r>
        <w:rPr>
          <w:rFonts w:cstheme="minorHAnsi"/>
          <w:sz w:val="24"/>
          <w:szCs w:val="24"/>
        </w:rPr>
        <w:t xml:space="preserve"> Nicholas</w:t>
      </w:r>
      <w:proofErr w:type="gramStart"/>
      <w:r>
        <w:rPr>
          <w:rFonts w:cstheme="minorHAnsi"/>
          <w:sz w:val="24"/>
          <w:szCs w:val="24"/>
        </w:rPr>
        <w:t xml:space="preserve">, </w:t>
      </w:r>
      <w:r w:rsidRPr="008B176B">
        <w:rPr>
          <w:rFonts w:cstheme="minorHAnsi"/>
          <w:sz w:val="24"/>
          <w:szCs w:val="24"/>
        </w:rPr>
        <w:t xml:space="preserve"> </w:t>
      </w:r>
      <w:r w:rsidRPr="008B176B">
        <w:rPr>
          <w:rFonts w:cstheme="minorHAnsi"/>
          <w:i/>
          <w:sz w:val="24"/>
          <w:szCs w:val="24"/>
        </w:rPr>
        <w:t>Astrology</w:t>
      </w:r>
      <w:proofErr w:type="gramEnd"/>
      <w:r w:rsidRPr="008B176B">
        <w:rPr>
          <w:rFonts w:cstheme="minorHAnsi"/>
          <w:i/>
          <w:sz w:val="24"/>
          <w:szCs w:val="24"/>
        </w:rPr>
        <w:t xml:space="preserve"> and Cosmology In The World’s Religions</w:t>
      </w:r>
      <w:r w:rsidRPr="008B176B">
        <w:rPr>
          <w:rFonts w:cstheme="minorHAnsi"/>
          <w:sz w:val="24"/>
          <w:szCs w:val="24"/>
        </w:rPr>
        <w:t xml:space="preserve">, (New York University Press: 2012) </w:t>
      </w:r>
    </w:p>
    <w:p w:rsidR="006B5257" w:rsidRPr="008B176B" w:rsidRDefault="006B5257" w:rsidP="006B5257">
      <w:pPr>
        <w:spacing w:after="0" w:line="240" w:lineRule="auto"/>
        <w:ind w:left="720" w:hanging="720"/>
        <w:rPr>
          <w:rFonts w:eastAsia="Times New Roman" w:cstheme="minorHAnsi"/>
          <w:sz w:val="24"/>
          <w:szCs w:val="24"/>
          <w:lang w:eastAsia="en-GB"/>
        </w:rPr>
      </w:pPr>
    </w:p>
    <w:p w:rsidR="002E1B8D" w:rsidRDefault="002E1B8D" w:rsidP="002E1B8D">
      <w:pPr>
        <w:spacing w:after="0" w:line="240" w:lineRule="auto"/>
        <w:ind w:left="720" w:hanging="720"/>
        <w:rPr>
          <w:rFonts w:cstheme="minorHAnsi"/>
          <w:sz w:val="24"/>
          <w:szCs w:val="24"/>
        </w:rPr>
      </w:pPr>
      <w:r w:rsidRPr="00FB710D">
        <w:rPr>
          <w:rFonts w:cstheme="minorHAnsi"/>
          <w:sz w:val="24"/>
          <w:szCs w:val="24"/>
        </w:rPr>
        <w:t>Chapple, Christopher</w:t>
      </w:r>
      <w:r>
        <w:rPr>
          <w:rFonts w:cstheme="minorHAnsi"/>
          <w:sz w:val="24"/>
          <w:szCs w:val="24"/>
        </w:rPr>
        <w:t xml:space="preserve"> Key, 'Thomas Berry, Buddhism, And T</w:t>
      </w:r>
      <w:r w:rsidRPr="00FB710D">
        <w:rPr>
          <w:rFonts w:cstheme="minorHAnsi"/>
          <w:sz w:val="24"/>
          <w:szCs w:val="24"/>
        </w:rPr>
        <w:t>he New Cosmology'</w:t>
      </w:r>
      <w:r>
        <w:rPr>
          <w:rFonts w:cstheme="minorHAnsi"/>
          <w:sz w:val="24"/>
          <w:szCs w:val="24"/>
        </w:rPr>
        <w:t>,</w:t>
      </w:r>
      <w:r w:rsidRPr="00FB710D">
        <w:rPr>
          <w:rFonts w:cstheme="minorHAnsi"/>
          <w:sz w:val="24"/>
          <w:szCs w:val="24"/>
        </w:rPr>
        <w:t xml:space="preserve"> </w:t>
      </w:r>
      <w:r w:rsidRPr="00FB710D">
        <w:rPr>
          <w:rFonts w:cstheme="minorHAnsi"/>
          <w:i/>
          <w:sz w:val="24"/>
          <w:szCs w:val="24"/>
        </w:rPr>
        <w:t>Buddhist Christian Studies,</w:t>
      </w:r>
      <w:r w:rsidRPr="00FB710D">
        <w:rPr>
          <w:rFonts w:cstheme="minorHAnsi"/>
          <w:sz w:val="24"/>
          <w:szCs w:val="24"/>
        </w:rPr>
        <w:t xml:space="preserve"> 18 (1998)</w:t>
      </w:r>
      <w:r>
        <w:rPr>
          <w:rFonts w:cstheme="minorHAnsi"/>
          <w:sz w:val="24"/>
          <w:szCs w:val="24"/>
        </w:rPr>
        <w:t>,</w:t>
      </w:r>
      <w:r w:rsidRPr="00FB710D">
        <w:rPr>
          <w:rFonts w:cstheme="minorHAnsi"/>
          <w:sz w:val="24"/>
          <w:szCs w:val="24"/>
        </w:rPr>
        <w:t xml:space="preserve"> 147</w:t>
      </w:r>
      <w:r w:rsidRPr="00FB710D">
        <w:rPr>
          <w:rFonts w:eastAsia="Times New Roman" w:cstheme="minorHAnsi"/>
          <w:sz w:val="24"/>
          <w:szCs w:val="24"/>
          <w:lang w:eastAsia="en-GB"/>
        </w:rPr>
        <w:t>–</w:t>
      </w:r>
      <w:r>
        <w:rPr>
          <w:rFonts w:cstheme="minorHAnsi"/>
          <w:sz w:val="24"/>
          <w:szCs w:val="24"/>
        </w:rPr>
        <w:t>154, &lt;</w:t>
      </w:r>
      <w:hyperlink r:id="rId14" w:history="1">
        <w:r w:rsidRPr="00B82F13">
          <w:rPr>
            <w:rStyle w:val="Hyperlink"/>
            <w:rFonts w:cstheme="minorHAnsi"/>
            <w:sz w:val="24"/>
            <w:szCs w:val="24"/>
          </w:rPr>
          <w:t>https://www.jstor.org/stable/j.ctt9qg5q5.4</w:t>
        </w:r>
      </w:hyperlink>
      <w:proofErr w:type="gramStart"/>
      <w:r>
        <w:rPr>
          <w:rFonts w:cstheme="minorHAnsi"/>
          <w:sz w:val="24"/>
          <w:szCs w:val="24"/>
        </w:rPr>
        <w:t>&gt;  [</w:t>
      </w:r>
      <w:proofErr w:type="gramEnd"/>
      <w:r>
        <w:rPr>
          <w:rFonts w:cstheme="minorHAnsi"/>
          <w:sz w:val="24"/>
          <w:szCs w:val="24"/>
        </w:rPr>
        <w:t>accessed 11 October 2025]</w:t>
      </w:r>
    </w:p>
    <w:p w:rsidR="002E1B8D" w:rsidRDefault="002E1B8D" w:rsidP="002E1B8D">
      <w:pPr>
        <w:spacing w:after="0" w:line="240" w:lineRule="auto"/>
        <w:ind w:left="720" w:hanging="720"/>
        <w:rPr>
          <w:rFonts w:ascii="Times New Roman" w:eastAsia="Times New Roman" w:hAnsi="Times New Roman" w:cs="Times New Roman"/>
          <w:sz w:val="24"/>
          <w:szCs w:val="24"/>
          <w:lang w:eastAsia="en-GB"/>
        </w:rPr>
      </w:pPr>
    </w:p>
    <w:p w:rsidR="002E1B8D" w:rsidRPr="006B5257" w:rsidRDefault="002E1B8D" w:rsidP="006B5257">
      <w:pPr>
        <w:spacing w:after="0" w:line="240" w:lineRule="auto"/>
        <w:ind w:left="426" w:right="-330" w:hanging="426"/>
        <w:rPr>
          <w:rFonts w:ascii="Calibri" w:eastAsia="SimSun" w:hAnsi="Calibri" w:cs="Calibri"/>
          <w:bCs/>
          <w:sz w:val="24"/>
          <w:szCs w:val="24"/>
          <w:lang w:eastAsia="zh-CN"/>
        </w:rPr>
      </w:pPr>
      <w:r w:rsidRPr="00B54816">
        <w:rPr>
          <w:rFonts w:ascii="Calibri" w:eastAsia="SimSun" w:hAnsi="Calibri" w:cs="Calibri"/>
          <w:bCs/>
          <w:sz w:val="24"/>
          <w:szCs w:val="24"/>
          <w:lang w:eastAsia="zh-CN"/>
        </w:rPr>
        <w:t xml:space="preserve">Fletcher, Charles, </w:t>
      </w:r>
      <w:r>
        <w:rPr>
          <w:rFonts w:ascii="Calibri" w:eastAsia="SimSun" w:hAnsi="Calibri" w:cs="Calibri"/>
          <w:bCs/>
          <w:sz w:val="24"/>
          <w:szCs w:val="24"/>
          <w:lang w:eastAsia="zh-CN"/>
        </w:rPr>
        <w:t xml:space="preserve">Ripple J </w:t>
      </w:r>
      <w:r w:rsidRPr="00B54816">
        <w:rPr>
          <w:rFonts w:ascii="Calibri" w:eastAsia="SimSun" w:hAnsi="Calibri" w:cs="Calibri"/>
          <w:bCs/>
          <w:sz w:val="24"/>
          <w:szCs w:val="24"/>
          <w:lang w:eastAsia="zh-CN"/>
        </w:rPr>
        <w:t xml:space="preserve">William, </w:t>
      </w:r>
      <w:r>
        <w:rPr>
          <w:rFonts w:ascii="Calibri" w:eastAsia="SimSun" w:hAnsi="Calibri" w:cs="Calibri"/>
          <w:bCs/>
          <w:sz w:val="24"/>
          <w:szCs w:val="24"/>
          <w:lang w:eastAsia="zh-CN"/>
        </w:rPr>
        <w:t xml:space="preserve">Newsome </w:t>
      </w:r>
      <w:r w:rsidRPr="00B54816">
        <w:rPr>
          <w:rFonts w:ascii="Calibri" w:eastAsia="SimSun" w:hAnsi="Calibri" w:cs="Calibri"/>
          <w:bCs/>
          <w:sz w:val="24"/>
          <w:szCs w:val="24"/>
          <w:lang w:eastAsia="zh-CN"/>
        </w:rPr>
        <w:t xml:space="preserve">Thomas, </w:t>
      </w:r>
      <w:r>
        <w:rPr>
          <w:rFonts w:ascii="Calibri" w:eastAsia="SimSun" w:hAnsi="Calibri" w:cs="Calibri"/>
          <w:bCs/>
          <w:sz w:val="24"/>
          <w:szCs w:val="24"/>
          <w:lang w:eastAsia="zh-CN"/>
        </w:rPr>
        <w:t xml:space="preserve">Barnard </w:t>
      </w:r>
      <w:r w:rsidRPr="00B54816">
        <w:rPr>
          <w:rFonts w:ascii="Calibri" w:eastAsia="SimSun" w:hAnsi="Calibri" w:cs="Calibri"/>
          <w:bCs/>
          <w:sz w:val="24"/>
          <w:szCs w:val="24"/>
          <w:lang w:eastAsia="zh-CN"/>
        </w:rPr>
        <w:t xml:space="preserve">Phoebe, </w:t>
      </w:r>
      <w:r>
        <w:rPr>
          <w:rFonts w:ascii="Calibri" w:eastAsia="SimSun" w:hAnsi="Calibri" w:cs="Calibri"/>
          <w:bCs/>
          <w:sz w:val="24"/>
          <w:szCs w:val="24"/>
          <w:lang w:eastAsia="zh-CN"/>
        </w:rPr>
        <w:t xml:space="preserve">Beamer </w:t>
      </w:r>
      <w:proofErr w:type="spellStart"/>
      <w:r>
        <w:rPr>
          <w:rFonts w:ascii="Calibri" w:eastAsia="SimSun" w:hAnsi="Calibri" w:cs="Calibri"/>
          <w:bCs/>
          <w:sz w:val="24"/>
          <w:szCs w:val="24"/>
          <w:lang w:eastAsia="zh-CN"/>
        </w:rPr>
        <w:t>Kamanamaikalani</w:t>
      </w:r>
      <w:proofErr w:type="spellEnd"/>
      <w:r w:rsidRPr="00B54816">
        <w:rPr>
          <w:rFonts w:ascii="Calibri" w:eastAsia="SimSun" w:hAnsi="Calibri" w:cs="Calibri"/>
          <w:bCs/>
          <w:sz w:val="24"/>
          <w:szCs w:val="24"/>
          <w:lang w:eastAsia="zh-CN"/>
        </w:rPr>
        <w:t xml:space="preserve">, </w:t>
      </w:r>
      <w:proofErr w:type="spellStart"/>
      <w:r>
        <w:rPr>
          <w:rFonts w:ascii="Calibri" w:eastAsia="SimSun" w:hAnsi="Calibri" w:cs="Calibri"/>
          <w:bCs/>
          <w:sz w:val="24"/>
          <w:szCs w:val="24"/>
          <w:lang w:eastAsia="zh-CN"/>
        </w:rPr>
        <w:t>Behl</w:t>
      </w:r>
      <w:proofErr w:type="spellEnd"/>
      <w:r>
        <w:rPr>
          <w:rFonts w:ascii="Calibri" w:eastAsia="SimSun" w:hAnsi="Calibri" w:cs="Calibri"/>
          <w:bCs/>
          <w:sz w:val="24"/>
          <w:szCs w:val="24"/>
          <w:lang w:eastAsia="zh-CN"/>
        </w:rPr>
        <w:t xml:space="preserve"> </w:t>
      </w:r>
      <w:proofErr w:type="spellStart"/>
      <w:r w:rsidRPr="00B54816">
        <w:rPr>
          <w:rFonts w:ascii="Calibri" w:eastAsia="SimSun" w:hAnsi="Calibri" w:cs="Calibri"/>
          <w:bCs/>
          <w:sz w:val="24"/>
          <w:szCs w:val="24"/>
          <w:lang w:eastAsia="zh-CN"/>
        </w:rPr>
        <w:t>Aishwarya</w:t>
      </w:r>
      <w:proofErr w:type="spellEnd"/>
      <w:r w:rsidRPr="00B54816">
        <w:rPr>
          <w:rFonts w:ascii="Calibri" w:eastAsia="SimSun" w:hAnsi="Calibri" w:cs="Calibri"/>
          <w:bCs/>
          <w:sz w:val="24"/>
          <w:szCs w:val="24"/>
          <w:lang w:eastAsia="zh-CN"/>
        </w:rPr>
        <w:t xml:space="preserve">, </w:t>
      </w:r>
      <w:r>
        <w:rPr>
          <w:rFonts w:ascii="Calibri" w:eastAsia="SimSun" w:hAnsi="Calibri" w:cs="Calibri"/>
          <w:bCs/>
          <w:sz w:val="24"/>
          <w:szCs w:val="24"/>
          <w:lang w:eastAsia="zh-CN"/>
        </w:rPr>
        <w:t xml:space="preserve">Bowen </w:t>
      </w:r>
      <w:r w:rsidRPr="00B54816">
        <w:rPr>
          <w:rFonts w:ascii="Calibri" w:eastAsia="SimSun" w:hAnsi="Calibri" w:cs="Calibri"/>
          <w:bCs/>
          <w:sz w:val="24"/>
          <w:szCs w:val="24"/>
          <w:lang w:eastAsia="zh-CN"/>
        </w:rPr>
        <w:t xml:space="preserve">Jay, </w:t>
      </w:r>
      <w:r>
        <w:rPr>
          <w:rFonts w:ascii="Calibri" w:eastAsia="SimSun" w:hAnsi="Calibri" w:cs="Calibri"/>
          <w:bCs/>
          <w:sz w:val="24"/>
          <w:szCs w:val="24"/>
          <w:lang w:eastAsia="zh-CN"/>
        </w:rPr>
        <w:t xml:space="preserve">Cooney </w:t>
      </w:r>
      <w:r w:rsidRPr="00B54816">
        <w:rPr>
          <w:rFonts w:ascii="Calibri" w:eastAsia="SimSun" w:hAnsi="Calibri" w:cs="Calibri"/>
          <w:bCs/>
          <w:sz w:val="24"/>
          <w:szCs w:val="24"/>
          <w:lang w:eastAsia="zh-CN"/>
        </w:rPr>
        <w:t>Michael</w:t>
      </w:r>
      <w:r>
        <w:rPr>
          <w:rFonts w:ascii="Calibri" w:eastAsia="SimSun" w:hAnsi="Calibri" w:cs="Calibri"/>
          <w:bCs/>
          <w:sz w:val="24"/>
          <w:szCs w:val="24"/>
          <w:lang w:eastAsia="zh-CN"/>
        </w:rPr>
        <w:t>,</w:t>
      </w:r>
      <w:r w:rsidRPr="00B54816">
        <w:rPr>
          <w:rFonts w:ascii="Calibri" w:eastAsia="SimSun" w:hAnsi="Calibri" w:cs="Calibri"/>
          <w:bCs/>
          <w:sz w:val="24"/>
          <w:szCs w:val="24"/>
          <w:lang w:eastAsia="zh-CN"/>
        </w:rPr>
        <w:t xml:space="preserve"> </w:t>
      </w:r>
      <w:proofErr w:type="spellStart"/>
      <w:r>
        <w:rPr>
          <w:rFonts w:ascii="Calibri" w:eastAsia="SimSun" w:hAnsi="Calibri" w:cs="Calibri"/>
          <w:bCs/>
          <w:sz w:val="24"/>
          <w:szCs w:val="24"/>
          <w:lang w:eastAsia="zh-CN"/>
        </w:rPr>
        <w:t>Crist</w:t>
      </w:r>
      <w:proofErr w:type="spellEnd"/>
      <w:r>
        <w:rPr>
          <w:rFonts w:ascii="Calibri" w:eastAsia="SimSun" w:hAnsi="Calibri" w:cs="Calibri"/>
          <w:bCs/>
          <w:sz w:val="24"/>
          <w:szCs w:val="24"/>
          <w:lang w:eastAsia="zh-CN"/>
        </w:rPr>
        <w:t xml:space="preserve"> </w:t>
      </w:r>
      <w:r w:rsidRPr="00B54816">
        <w:rPr>
          <w:rFonts w:ascii="Calibri" w:eastAsia="SimSun" w:hAnsi="Calibri" w:cs="Calibri"/>
          <w:bCs/>
          <w:sz w:val="24"/>
          <w:szCs w:val="24"/>
          <w:lang w:eastAsia="zh-CN"/>
        </w:rPr>
        <w:t xml:space="preserve">Eileen, </w:t>
      </w:r>
      <w:r>
        <w:rPr>
          <w:rFonts w:ascii="Calibri" w:eastAsia="SimSun" w:hAnsi="Calibri" w:cs="Calibri"/>
          <w:bCs/>
          <w:sz w:val="24"/>
          <w:szCs w:val="24"/>
          <w:lang w:eastAsia="zh-CN"/>
        </w:rPr>
        <w:t>Field Christopher</w:t>
      </w:r>
      <w:r w:rsidRPr="00B54816">
        <w:rPr>
          <w:rFonts w:ascii="Calibri" w:eastAsia="SimSun" w:hAnsi="Calibri" w:cs="Calibri"/>
          <w:bCs/>
          <w:sz w:val="24"/>
          <w:szCs w:val="24"/>
          <w:lang w:eastAsia="zh-CN"/>
        </w:rPr>
        <w:t xml:space="preserve">, </w:t>
      </w:r>
      <w:proofErr w:type="spellStart"/>
      <w:r>
        <w:rPr>
          <w:rFonts w:ascii="Calibri" w:eastAsia="SimSun" w:hAnsi="Calibri" w:cs="Calibri"/>
          <w:bCs/>
          <w:sz w:val="24"/>
          <w:szCs w:val="24"/>
          <w:lang w:eastAsia="zh-CN"/>
        </w:rPr>
        <w:t>Hiser</w:t>
      </w:r>
      <w:proofErr w:type="spellEnd"/>
      <w:r>
        <w:rPr>
          <w:rFonts w:ascii="Calibri" w:eastAsia="SimSun" w:hAnsi="Calibri" w:cs="Calibri"/>
          <w:bCs/>
          <w:sz w:val="24"/>
          <w:szCs w:val="24"/>
          <w:lang w:eastAsia="zh-CN"/>
        </w:rPr>
        <w:t xml:space="preserve"> </w:t>
      </w:r>
      <w:proofErr w:type="spellStart"/>
      <w:r w:rsidRPr="00B54816">
        <w:rPr>
          <w:rFonts w:ascii="Calibri" w:eastAsia="SimSun" w:hAnsi="Calibri" w:cs="Calibri"/>
          <w:bCs/>
          <w:sz w:val="24"/>
          <w:szCs w:val="24"/>
          <w:lang w:eastAsia="zh-CN"/>
        </w:rPr>
        <w:t>Kristar</w:t>
      </w:r>
      <w:proofErr w:type="spellEnd"/>
      <w:r w:rsidRPr="00B54816">
        <w:rPr>
          <w:rFonts w:ascii="Calibri" w:eastAsia="SimSun" w:hAnsi="Calibri" w:cs="Calibri"/>
          <w:bCs/>
          <w:sz w:val="24"/>
          <w:szCs w:val="24"/>
          <w:lang w:eastAsia="zh-CN"/>
        </w:rPr>
        <w:t xml:space="preserve">, </w:t>
      </w:r>
      <w:r>
        <w:rPr>
          <w:rFonts w:ascii="Calibri" w:eastAsia="SimSun" w:hAnsi="Calibri" w:cs="Calibri"/>
          <w:bCs/>
          <w:sz w:val="24"/>
          <w:szCs w:val="24"/>
          <w:lang w:eastAsia="zh-CN"/>
        </w:rPr>
        <w:t xml:space="preserve">Karl M </w:t>
      </w:r>
      <w:r w:rsidRPr="00B54816">
        <w:rPr>
          <w:rFonts w:ascii="Calibri" w:eastAsia="SimSun" w:hAnsi="Calibri" w:cs="Calibri"/>
          <w:bCs/>
          <w:sz w:val="24"/>
          <w:szCs w:val="24"/>
          <w:lang w:eastAsia="zh-CN"/>
        </w:rPr>
        <w:t xml:space="preserve">David, </w:t>
      </w:r>
      <w:r>
        <w:rPr>
          <w:rFonts w:ascii="Calibri" w:eastAsia="SimSun" w:hAnsi="Calibri" w:cs="Calibri"/>
          <w:bCs/>
          <w:sz w:val="24"/>
          <w:szCs w:val="24"/>
          <w:lang w:eastAsia="zh-CN"/>
        </w:rPr>
        <w:t xml:space="preserve">King A </w:t>
      </w:r>
      <w:r w:rsidRPr="00B54816">
        <w:rPr>
          <w:rFonts w:ascii="Calibri" w:eastAsia="SimSun" w:hAnsi="Calibri" w:cs="Calibri"/>
          <w:bCs/>
          <w:sz w:val="24"/>
          <w:szCs w:val="24"/>
          <w:lang w:eastAsia="zh-CN"/>
        </w:rPr>
        <w:t xml:space="preserve">David, </w:t>
      </w:r>
      <w:r>
        <w:rPr>
          <w:rFonts w:ascii="Calibri" w:eastAsia="SimSun" w:hAnsi="Calibri" w:cs="Calibri"/>
          <w:bCs/>
          <w:sz w:val="24"/>
          <w:szCs w:val="24"/>
          <w:lang w:eastAsia="zh-CN"/>
        </w:rPr>
        <w:t xml:space="preserve">Mann E </w:t>
      </w:r>
      <w:r w:rsidRPr="00B54816">
        <w:rPr>
          <w:rFonts w:ascii="Calibri" w:eastAsia="SimSun" w:hAnsi="Calibri" w:cs="Calibri"/>
          <w:bCs/>
          <w:sz w:val="24"/>
          <w:szCs w:val="24"/>
          <w:lang w:eastAsia="zh-CN"/>
        </w:rPr>
        <w:t xml:space="preserve">Michael, </w:t>
      </w:r>
      <w:r>
        <w:rPr>
          <w:rFonts w:ascii="Calibri" w:eastAsia="SimSun" w:hAnsi="Calibri" w:cs="Calibri"/>
          <w:bCs/>
          <w:sz w:val="24"/>
          <w:szCs w:val="24"/>
          <w:lang w:eastAsia="zh-CN"/>
        </w:rPr>
        <w:t xml:space="preserve">McGregor P </w:t>
      </w:r>
      <w:proofErr w:type="spellStart"/>
      <w:r w:rsidRPr="00B54816">
        <w:rPr>
          <w:rFonts w:ascii="Calibri" w:eastAsia="SimSun" w:hAnsi="Calibri" w:cs="Calibri"/>
          <w:bCs/>
          <w:sz w:val="24"/>
          <w:szCs w:val="24"/>
          <w:lang w:eastAsia="zh-CN"/>
        </w:rPr>
        <w:t>Davianna</w:t>
      </w:r>
      <w:proofErr w:type="spellEnd"/>
      <w:r w:rsidRPr="00B54816">
        <w:rPr>
          <w:rFonts w:ascii="Calibri" w:eastAsia="SimSun" w:hAnsi="Calibri" w:cs="Calibri"/>
          <w:bCs/>
          <w:sz w:val="24"/>
          <w:szCs w:val="24"/>
          <w:lang w:eastAsia="zh-CN"/>
        </w:rPr>
        <w:t xml:space="preserve">, </w:t>
      </w:r>
      <w:r>
        <w:rPr>
          <w:rFonts w:ascii="Calibri" w:eastAsia="SimSun" w:hAnsi="Calibri" w:cs="Calibri"/>
          <w:bCs/>
          <w:sz w:val="24"/>
          <w:szCs w:val="24"/>
          <w:lang w:eastAsia="zh-CN"/>
        </w:rPr>
        <w:t xml:space="preserve">Mora </w:t>
      </w:r>
      <w:r w:rsidRPr="00B54816">
        <w:rPr>
          <w:rFonts w:ascii="Calibri" w:eastAsia="SimSun" w:hAnsi="Calibri" w:cs="Calibri"/>
          <w:bCs/>
          <w:sz w:val="24"/>
          <w:szCs w:val="24"/>
          <w:lang w:eastAsia="zh-CN"/>
        </w:rPr>
        <w:t>Camilo</w:t>
      </w:r>
      <w:r>
        <w:rPr>
          <w:rFonts w:ascii="Calibri" w:eastAsia="SimSun" w:hAnsi="Calibri" w:cs="Calibri"/>
          <w:bCs/>
          <w:sz w:val="24"/>
          <w:szCs w:val="24"/>
          <w:lang w:eastAsia="zh-CN"/>
        </w:rPr>
        <w:t xml:space="preserve">, </w:t>
      </w:r>
      <w:proofErr w:type="spellStart"/>
      <w:r w:rsidRPr="00B54816">
        <w:rPr>
          <w:rFonts w:ascii="Calibri" w:eastAsia="SimSun" w:hAnsi="Calibri" w:cs="Calibri"/>
          <w:bCs/>
          <w:sz w:val="24"/>
          <w:szCs w:val="24"/>
          <w:lang w:eastAsia="zh-CN"/>
        </w:rPr>
        <w:t>Oreskes</w:t>
      </w:r>
      <w:proofErr w:type="spellEnd"/>
      <w:r>
        <w:rPr>
          <w:rFonts w:ascii="Calibri" w:eastAsia="SimSun" w:hAnsi="Calibri" w:cs="Calibri"/>
          <w:bCs/>
          <w:sz w:val="24"/>
          <w:szCs w:val="24"/>
          <w:lang w:eastAsia="zh-CN"/>
        </w:rPr>
        <w:t xml:space="preserve"> N</w:t>
      </w:r>
      <w:r w:rsidRPr="00B54816">
        <w:rPr>
          <w:rFonts w:ascii="Calibri" w:eastAsia="SimSun" w:hAnsi="Calibri" w:cs="Calibri"/>
          <w:bCs/>
          <w:sz w:val="24"/>
          <w:szCs w:val="24"/>
          <w:lang w:eastAsia="zh-CN"/>
        </w:rPr>
        <w:t xml:space="preserve">, </w:t>
      </w:r>
      <w:r>
        <w:rPr>
          <w:rFonts w:ascii="Calibri" w:eastAsia="SimSun" w:hAnsi="Calibri" w:cs="Calibri"/>
          <w:bCs/>
          <w:sz w:val="24"/>
          <w:szCs w:val="24"/>
          <w:lang w:eastAsia="zh-CN"/>
        </w:rPr>
        <w:t xml:space="preserve">Wilson </w:t>
      </w:r>
      <w:r w:rsidRPr="00B54816">
        <w:rPr>
          <w:rFonts w:ascii="Calibri" w:eastAsia="SimSun" w:hAnsi="Calibri" w:cs="Calibri"/>
          <w:bCs/>
          <w:sz w:val="24"/>
          <w:szCs w:val="24"/>
          <w:lang w:eastAsia="zh-CN"/>
        </w:rPr>
        <w:t>Michael</w:t>
      </w:r>
      <w:r>
        <w:rPr>
          <w:rFonts w:ascii="Calibri" w:eastAsia="SimSun" w:hAnsi="Calibri" w:cs="Calibri"/>
          <w:bCs/>
          <w:sz w:val="24"/>
          <w:szCs w:val="24"/>
          <w:lang w:eastAsia="zh-CN"/>
        </w:rPr>
        <w:t>, ‘</w:t>
      </w:r>
      <w:r w:rsidRPr="00B54816">
        <w:rPr>
          <w:rFonts w:ascii="Calibri" w:eastAsia="SimSun" w:hAnsi="Calibri" w:cs="Calibri"/>
          <w:bCs/>
          <w:sz w:val="24"/>
          <w:szCs w:val="24"/>
          <w:lang w:eastAsia="zh-CN"/>
        </w:rPr>
        <w:t>Earth at Risk: An Urgent Call to End the Age of Destruction and Forge</w:t>
      </w:r>
      <w:r>
        <w:rPr>
          <w:rFonts w:ascii="Calibri" w:eastAsia="SimSun" w:hAnsi="Calibri" w:cs="Calibri"/>
          <w:bCs/>
          <w:sz w:val="24"/>
          <w:szCs w:val="24"/>
          <w:lang w:eastAsia="zh-CN"/>
        </w:rPr>
        <w:t xml:space="preserve"> a Just and Sustainable Future’,</w:t>
      </w:r>
      <w:r w:rsidRPr="00B54816">
        <w:rPr>
          <w:rFonts w:ascii="Calibri" w:eastAsia="SimSun" w:hAnsi="Calibri" w:cs="Calibri"/>
          <w:bCs/>
          <w:sz w:val="24"/>
          <w:szCs w:val="24"/>
          <w:lang w:eastAsia="zh-CN"/>
        </w:rPr>
        <w:t xml:space="preserve"> </w:t>
      </w:r>
      <w:r w:rsidRPr="00B54816">
        <w:rPr>
          <w:rFonts w:ascii="Calibri" w:eastAsia="SimSun" w:hAnsi="Calibri" w:cs="Calibri"/>
          <w:bCs/>
          <w:i/>
          <w:sz w:val="24"/>
          <w:szCs w:val="24"/>
          <w:lang w:eastAsia="zh-CN"/>
        </w:rPr>
        <w:t>PNAS Nexus</w:t>
      </w:r>
      <w:r>
        <w:rPr>
          <w:rFonts w:ascii="Calibri" w:eastAsia="SimSun" w:hAnsi="Calibri" w:cs="Calibri"/>
          <w:bCs/>
          <w:sz w:val="24"/>
          <w:szCs w:val="24"/>
          <w:lang w:eastAsia="zh-CN"/>
        </w:rPr>
        <w:t xml:space="preserve">, 3.4 </w:t>
      </w:r>
      <w:r w:rsidRPr="00FA742C">
        <w:rPr>
          <w:rFonts w:ascii="Calibri" w:eastAsia="SimSun" w:hAnsi="Calibri" w:cs="Calibri"/>
          <w:bCs/>
          <w:sz w:val="24"/>
          <w:szCs w:val="24"/>
          <w:lang w:eastAsia="zh-CN"/>
        </w:rPr>
        <w:t xml:space="preserve">(2024), </w:t>
      </w:r>
      <w:r>
        <w:rPr>
          <w:rFonts w:ascii="Times New Roman" w:eastAsia="Times New Roman" w:hAnsi="Times New Roman" w:cs="Times New Roman"/>
          <w:sz w:val="24"/>
          <w:szCs w:val="24"/>
          <w:lang w:eastAsia="en-GB"/>
        </w:rPr>
        <w:t>106–125</w:t>
      </w:r>
      <w:r>
        <w:rPr>
          <w:rFonts w:ascii="Calibri" w:eastAsia="SimSun" w:hAnsi="Calibri" w:cs="Calibri"/>
          <w:bCs/>
          <w:sz w:val="24"/>
          <w:szCs w:val="24"/>
          <w:lang w:eastAsia="zh-CN"/>
        </w:rPr>
        <w:t>,</w:t>
      </w:r>
      <w:r w:rsidRPr="00B54816">
        <w:rPr>
          <w:rFonts w:ascii="Calibri" w:eastAsia="SimSun" w:hAnsi="Calibri" w:cs="Calibri"/>
          <w:bCs/>
          <w:sz w:val="24"/>
          <w:szCs w:val="24"/>
          <w:lang w:eastAsia="zh-CN"/>
        </w:rPr>
        <w:t xml:space="preserve"> </w:t>
      </w:r>
      <w:r w:rsidRPr="00FA742C">
        <w:rPr>
          <w:sz w:val="24"/>
          <w:szCs w:val="24"/>
        </w:rPr>
        <w:t>&lt;</w:t>
      </w:r>
      <w:hyperlink r:id="rId15" w:history="1">
        <w:r w:rsidRPr="00FA742C">
          <w:rPr>
            <w:rStyle w:val="Hyperlink"/>
            <w:sz w:val="24"/>
            <w:szCs w:val="24"/>
          </w:rPr>
          <w:t>http://academic.oup.com/pnasnexus/article/3/4/pgae106/7638480</w:t>
        </w:r>
      </w:hyperlink>
      <w:r>
        <w:rPr>
          <w:sz w:val="24"/>
          <w:szCs w:val="24"/>
        </w:rPr>
        <w:t>&gt; [accessed 28 October 2025]</w:t>
      </w:r>
    </w:p>
    <w:p w:rsidR="008B176B" w:rsidRDefault="008B176B" w:rsidP="008B176B">
      <w:pPr>
        <w:spacing w:after="0" w:line="240" w:lineRule="auto"/>
        <w:ind w:left="720" w:hanging="720"/>
        <w:rPr>
          <w:rFonts w:cstheme="minorHAnsi"/>
          <w:sz w:val="24"/>
          <w:szCs w:val="24"/>
        </w:rPr>
      </w:pPr>
    </w:p>
    <w:p w:rsidR="008B176B" w:rsidRDefault="008B176B" w:rsidP="008B176B">
      <w:pPr>
        <w:spacing w:after="0" w:line="240" w:lineRule="auto"/>
        <w:ind w:left="720" w:hanging="720"/>
        <w:rPr>
          <w:rFonts w:cstheme="minorHAnsi"/>
          <w:sz w:val="24"/>
          <w:szCs w:val="24"/>
        </w:rPr>
      </w:pPr>
      <w:r w:rsidRPr="008B176B">
        <w:rPr>
          <w:rFonts w:cstheme="minorHAnsi"/>
          <w:sz w:val="24"/>
          <w:szCs w:val="24"/>
        </w:rPr>
        <w:t>Leonardo, Publications, &lt;</w:t>
      </w:r>
      <w:hyperlink r:id="rId16" w:history="1">
        <w:r w:rsidRPr="008B176B">
          <w:rPr>
            <w:rStyle w:val="Hyperlink"/>
            <w:rFonts w:cstheme="minorHAnsi"/>
            <w:sz w:val="24"/>
            <w:szCs w:val="24"/>
          </w:rPr>
          <w:t>https://leonardo.info/publications</w:t>
        </w:r>
      </w:hyperlink>
      <w:r w:rsidRPr="008B176B">
        <w:rPr>
          <w:rFonts w:cstheme="minorHAnsi"/>
          <w:sz w:val="24"/>
          <w:szCs w:val="24"/>
        </w:rPr>
        <w:t>&gt; [accessed 15 October 2025]</w:t>
      </w:r>
    </w:p>
    <w:p w:rsidR="008B176B" w:rsidRDefault="008B176B" w:rsidP="008B176B">
      <w:pPr>
        <w:spacing w:after="0" w:line="240" w:lineRule="auto"/>
        <w:ind w:left="720" w:hanging="720"/>
        <w:rPr>
          <w:rFonts w:cstheme="minorHAnsi"/>
          <w:sz w:val="24"/>
          <w:szCs w:val="24"/>
        </w:rPr>
      </w:pPr>
    </w:p>
    <w:p w:rsidR="008B176B" w:rsidRDefault="002E1B8D" w:rsidP="006B5257">
      <w:pPr>
        <w:spacing w:after="0" w:line="240" w:lineRule="auto"/>
        <w:ind w:left="720" w:hanging="720"/>
        <w:rPr>
          <w:rFonts w:eastAsia="Times New Roman" w:cstheme="minorHAnsi"/>
          <w:sz w:val="24"/>
          <w:szCs w:val="24"/>
          <w:lang w:eastAsia="en-GB"/>
        </w:rPr>
      </w:pPr>
      <w:proofErr w:type="spellStart"/>
      <w:r w:rsidRPr="008B176B">
        <w:rPr>
          <w:rFonts w:cstheme="minorHAnsi"/>
          <w:sz w:val="24"/>
          <w:szCs w:val="24"/>
        </w:rPr>
        <w:t>Lyola</w:t>
      </w:r>
      <w:proofErr w:type="spellEnd"/>
      <w:r w:rsidRPr="008B176B">
        <w:rPr>
          <w:rFonts w:cstheme="minorHAnsi"/>
          <w:sz w:val="24"/>
          <w:szCs w:val="24"/>
        </w:rPr>
        <w:t xml:space="preserve"> Marymount Universi</w:t>
      </w:r>
      <w:r w:rsidR="005B0A52" w:rsidRPr="008B176B">
        <w:rPr>
          <w:rFonts w:cstheme="minorHAnsi"/>
          <w:sz w:val="24"/>
          <w:szCs w:val="24"/>
        </w:rPr>
        <w:t xml:space="preserve">ty, Christopher Chapple, </w:t>
      </w:r>
      <w:r w:rsidRPr="008B176B">
        <w:rPr>
          <w:rFonts w:eastAsia="Times New Roman" w:cstheme="minorHAnsi"/>
          <w:sz w:val="24"/>
          <w:szCs w:val="24"/>
          <w:lang w:eastAsia="en-GB"/>
        </w:rPr>
        <w:t>&lt;</w:t>
      </w:r>
      <w:hyperlink r:id="rId17" w:history="1">
        <w:r w:rsidRPr="008B176B">
          <w:rPr>
            <w:rStyle w:val="Hyperlink"/>
            <w:rFonts w:eastAsia="Times New Roman" w:cstheme="minorHAnsi"/>
            <w:sz w:val="24"/>
            <w:szCs w:val="24"/>
            <w:lang w:eastAsia="en-GB"/>
          </w:rPr>
          <w:t>https://scholars.lmu.edu/en/persons/christopher-chapple/</w:t>
        </w:r>
      </w:hyperlink>
      <w:r w:rsidRPr="008B176B">
        <w:rPr>
          <w:rFonts w:eastAsia="Times New Roman" w:cstheme="minorHAnsi"/>
          <w:sz w:val="24"/>
          <w:szCs w:val="24"/>
          <w:lang w:eastAsia="en-GB"/>
        </w:rPr>
        <w:t xml:space="preserve"> &gt; [accessed 27 October 2025]</w:t>
      </w:r>
    </w:p>
    <w:p w:rsidR="008B176B" w:rsidRDefault="008B176B" w:rsidP="008B176B">
      <w:pPr>
        <w:spacing w:after="0" w:line="240" w:lineRule="auto"/>
        <w:ind w:left="720" w:hanging="720"/>
        <w:rPr>
          <w:rFonts w:eastAsia="Times New Roman" w:cstheme="minorHAnsi"/>
          <w:sz w:val="24"/>
          <w:szCs w:val="24"/>
          <w:lang w:eastAsia="en-GB"/>
        </w:rPr>
      </w:pPr>
    </w:p>
    <w:p w:rsidR="00F663EB" w:rsidRDefault="002E1B8D" w:rsidP="00F663EB">
      <w:pPr>
        <w:spacing w:after="0" w:line="240" w:lineRule="auto"/>
        <w:ind w:left="720" w:hanging="720"/>
        <w:rPr>
          <w:rFonts w:cstheme="minorHAnsi"/>
          <w:sz w:val="24"/>
          <w:szCs w:val="24"/>
        </w:rPr>
      </w:pPr>
      <w:proofErr w:type="spellStart"/>
      <w:r w:rsidRPr="003556A3">
        <w:rPr>
          <w:rFonts w:eastAsia="Times New Roman" w:cstheme="minorHAnsi"/>
          <w:sz w:val="24"/>
          <w:szCs w:val="24"/>
          <w:lang w:eastAsia="en-GB"/>
        </w:rPr>
        <w:t>OneEarth</w:t>
      </w:r>
      <w:proofErr w:type="spellEnd"/>
      <w:r w:rsidRPr="003556A3">
        <w:rPr>
          <w:rFonts w:eastAsia="Times New Roman" w:cstheme="minorHAnsi"/>
          <w:sz w:val="24"/>
          <w:szCs w:val="24"/>
          <w:lang w:eastAsia="en-GB"/>
        </w:rPr>
        <w:t xml:space="preserve"> Peer-To-Peer University, Thomas Berry – Philosopher And </w:t>
      </w:r>
      <w:proofErr w:type="spellStart"/>
      <w:r w:rsidRPr="003556A3">
        <w:rPr>
          <w:rFonts w:eastAsia="Times New Roman" w:cstheme="minorHAnsi"/>
          <w:sz w:val="24"/>
          <w:szCs w:val="24"/>
          <w:lang w:eastAsia="en-GB"/>
        </w:rPr>
        <w:t>Geologian</w:t>
      </w:r>
      <w:proofErr w:type="spellEnd"/>
      <w:r w:rsidR="005B0A52">
        <w:rPr>
          <w:rFonts w:eastAsia="Times New Roman" w:cstheme="minorHAnsi"/>
          <w:sz w:val="24"/>
          <w:szCs w:val="24"/>
          <w:lang w:eastAsia="en-GB"/>
        </w:rPr>
        <w:t>,</w:t>
      </w:r>
      <w:r w:rsidRPr="003556A3">
        <w:rPr>
          <w:sz w:val="24"/>
          <w:szCs w:val="24"/>
        </w:rPr>
        <w:t xml:space="preserve"> </w:t>
      </w:r>
      <w:r w:rsidRPr="003556A3">
        <w:rPr>
          <w:rFonts w:cstheme="minorHAnsi"/>
          <w:sz w:val="24"/>
          <w:szCs w:val="24"/>
        </w:rPr>
        <w:t>&lt;</w:t>
      </w:r>
      <w:hyperlink r:id="rId18" w:history="1">
        <w:r w:rsidRPr="003556A3">
          <w:rPr>
            <w:rStyle w:val="Hyperlink"/>
            <w:sz w:val="24"/>
            <w:szCs w:val="24"/>
          </w:rPr>
          <w:t>https://oneearth.university/honorary-mentors/thomas-berry-philosopher-geologian/</w:t>
        </w:r>
      </w:hyperlink>
      <w:proofErr w:type="gramStart"/>
      <w:r w:rsidRPr="003556A3">
        <w:rPr>
          <w:rFonts w:cstheme="minorHAnsi"/>
          <w:sz w:val="24"/>
          <w:szCs w:val="24"/>
        </w:rPr>
        <w:t xml:space="preserve">&gt;  </w:t>
      </w:r>
      <w:r>
        <w:rPr>
          <w:rFonts w:cstheme="minorHAnsi"/>
          <w:sz w:val="24"/>
          <w:szCs w:val="24"/>
        </w:rPr>
        <w:t>[</w:t>
      </w:r>
      <w:proofErr w:type="gramEnd"/>
      <w:r>
        <w:rPr>
          <w:rFonts w:cstheme="minorHAnsi"/>
          <w:sz w:val="24"/>
          <w:szCs w:val="24"/>
        </w:rPr>
        <w:t>accessed 12 October 2025]</w:t>
      </w:r>
    </w:p>
    <w:p w:rsidR="00F663EB" w:rsidRDefault="00F663EB" w:rsidP="00F663EB">
      <w:pPr>
        <w:spacing w:after="0" w:line="240" w:lineRule="auto"/>
        <w:ind w:left="720" w:hanging="720"/>
        <w:rPr>
          <w:rFonts w:cstheme="minorHAnsi"/>
          <w:sz w:val="24"/>
          <w:szCs w:val="24"/>
        </w:rPr>
      </w:pPr>
    </w:p>
    <w:p w:rsidR="0014028B" w:rsidRDefault="0014028B" w:rsidP="0014028B">
      <w:pPr>
        <w:spacing w:after="0" w:line="240" w:lineRule="auto"/>
        <w:ind w:left="720" w:hanging="720"/>
        <w:rPr>
          <w:rFonts w:cstheme="minorHAnsi"/>
          <w:sz w:val="24"/>
          <w:szCs w:val="24"/>
        </w:rPr>
      </w:pPr>
      <w:r w:rsidRPr="003556A3">
        <w:rPr>
          <w:rFonts w:eastAsia="Times New Roman" w:cstheme="minorHAnsi"/>
          <w:sz w:val="24"/>
          <w:szCs w:val="24"/>
          <w:lang w:eastAsia="en-GB"/>
        </w:rPr>
        <w:t>O</w:t>
      </w:r>
      <w:r>
        <w:rPr>
          <w:rFonts w:eastAsia="Times New Roman" w:cstheme="minorHAnsi"/>
          <w:sz w:val="24"/>
          <w:szCs w:val="24"/>
          <w:lang w:eastAsia="en-GB"/>
        </w:rPr>
        <w:t xml:space="preserve">xford Centre For Hindu Studies, </w:t>
      </w:r>
      <w:proofErr w:type="spellStart"/>
      <w:r>
        <w:rPr>
          <w:rFonts w:eastAsia="Times New Roman" w:cstheme="minorHAnsi"/>
          <w:sz w:val="24"/>
          <w:szCs w:val="24"/>
          <w:lang w:eastAsia="en-GB"/>
        </w:rPr>
        <w:t>Prof.</w:t>
      </w:r>
      <w:proofErr w:type="spellEnd"/>
      <w:r>
        <w:rPr>
          <w:rFonts w:eastAsia="Times New Roman" w:cstheme="minorHAnsi"/>
          <w:sz w:val="24"/>
          <w:szCs w:val="24"/>
          <w:lang w:eastAsia="en-GB"/>
        </w:rPr>
        <w:t xml:space="preserve"> </w:t>
      </w:r>
      <w:proofErr w:type="spellStart"/>
      <w:r>
        <w:rPr>
          <w:rFonts w:eastAsia="Times New Roman" w:cstheme="minorHAnsi"/>
          <w:sz w:val="24"/>
          <w:szCs w:val="24"/>
          <w:lang w:eastAsia="en-GB"/>
        </w:rPr>
        <w:t>Chistopher</w:t>
      </w:r>
      <w:proofErr w:type="spellEnd"/>
      <w:r>
        <w:rPr>
          <w:rFonts w:eastAsia="Times New Roman" w:cstheme="minorHAnsi"/>
          <w:sz w:val="24"/>
          <w:szCs w:val="24"/>
          <w:lang w:eastAsia="en-GB"/>
        </w:rPr>
        <w:t xml:space="preserve"> Key Chapple</w:t>
      </w:r>
      <w:proofErr w:type="gramStart"/>
      <w:r>
        <w:rPr>
          <w:rFonts w:eastAsia="Times New Roman" w:cstheme="minorHAnsi"/>
          <w:sz w:val="24"/>
          <w:szCs w:val="24"/>
          <w:lang w:eastAsia="en-GB"/>
        </w:rPr>
        <w:t xml:space="preserve">, </w:t>
      </w:r>
      <w:r w:rsidRPr="003556A3">
        <w:rPr>
          <w:sz w:val="24"/>
          <w:szCs w:val="24"/>
        </w:rPr>
        <w:t xml:space="preserve"> </w:t>
      </w:r>
      <w:r w:rsidR="006B3A54" w:rsidRPr="006B3A54">
        <w:rPr>
          <w:rFonts w:cstheme="minorHAnsi"/>
          <w:sz w:val="24"/>
          <w:szCs w:val="24"/>
        </w:rPr>
        <w:t>&lt;</w:t>
      </w:r>
      <w:proofErr w:type="gramEnd"/>
      <w:r w:rsidR="006B3A54" w:rsidRPr="006B3A54">
        <w:rPr>
          <w:rFonts w:cstheme="minorHAnsi"/>
          <w:sz w:val="24"/>
          <w:szCs w:val="24"/>
        </w:rPr>
        <w:fldChar w:fldCharType="begin"/>
      </w:r>
      <w:r w:rsidR="006B3A54" w:rsidRPr="006B3A54">
        <w:rPr>
          <w:rFonts w:cstheme="minorHAnsi"/>
          <w:sz w:val="24"/>
          <w:szCs w:val="24"/>
        </w:rPr>
        <w:instrText xml:space="preserve"> HYPERLINK "https://ochsonline.org/team/prof-christopher-key-chapple/" </w:instrText>
      </w:r>
      <w:r w:rsidR="006B3A54" w:rsidRPr="006B3A54">
        <w:rPr>
          <w:rFonts w:cstheme="minorHAnsi"/>
          <w:sz w:val="24"/>
          <w:szCs w:val="24"/>
        </w:rPr>
        <w:fldChar w:fldCharType="separate"/>
      </w:r>
      <w:r w:rsidR="006B3A54" w:rsidRPr="006B3A54">
        <w:rPr>
          <w:rStyle w:val="Hyperlink"/>
          <w:rFonts w:cstheme="minorHAnsi"/>
          <w:sz w:val="24"/>
          <w:szCs w:val="24"/>
        </w:rPr>
        <w:t>https://ochsonline.org/team/prof-christopher-key-chapple/</w:t>
      </w:r>
      <w:r w:rsidR="006B3A54" w:rsidRPr="006B3A54">
        <w:rPr>
          <w:rFonts w:cstheme="minorHAnsi"/>
          <w:sz w:val="24"/>
          <w:szCs w:val="24"/>
        </w:rPr>
        <w:fldChar w:fldCharType="end"/>
      </w:r>
      <w:r w:rsidR="006B3A54" w:rsidRPr="006B3A54">
        <w:rPr>
          <w:rFonts w:cstheme="minorHAnsi"/>
          <w:sz w:val="24"/>
          <w:szCs w:val="24"/>
        </w:rPr>
        <w:t xml:space="preserve">&gt; </w:t>
      </w:r>
      <w:r w:rsidRPr="006B3A54">
        <w:rPr>
          <w:rFonts w:cstheme="minorHAnsi"/>
          <w:sz w:val="24"/>
          <w:szCs w:val="24"/>
        </w:rPr>
        <w:t>[accessed</w:t>
      </w:r>
      <w:r>
        <w:rPr>
          <w:rFonts w:cstheme="minorHAnsi"/>
          <w:sz w:val="24"/>
          <w:szCs w:val="24"/>
        </w:rPr>
        <w:t xml:space="preserve"> 27 October 2025]</w:t>
      </w:r>
    </w:p>
    <w:p w:rsidR="0014028B" w:rsidRDefault="0014028B" w:rsidP="00F663EB">
      <w:pPr>
        <w:spacing w:after="0" w:line="240" w:lineRule="auto"/>
        <w:ind w:left="720" w:hanging="720"/>
        <w:rPr>
          <w:rFonts w:cstheme="minorHAnsi"/>
          <w:sz w:val="24"/>
          <w:szCs w:val="24"/>
        </w:rPr>
      </w:pPr>
    </w:p>
    <w:p w:rsidR="006B5257" w:rsidRDefault="008B176B" w:rsidP="006B5257">
      <w:pPr>
        <w:spacing w:after="0" w:line="240" w:lineRule="auto"/>
        <w:ind w:left="720" w:hanging="720"/>
        <w:rPr>
          <w:rFonts w:eastAsia="Times New Roman"/>
          <w:sz w:val="24"/>
          <w:szCs w:val="24"/>
          <w:lang w:eastAsia="en-GB"/>
        </w:rPr>
      </w:pPr>
      <w:r w:rsidRPr="00F663EB">
        <w:rPr>
          <w:rStyle w:val="bibliographicauthorname"/>
          <w:rFonts w:cstheme="minorHAnsi"/>
          <w:color w:val="333333"/>
          <w:sz w:val="24"/>
          <w:szCs w:val="24"/>
          <w:shd w:val="clear" w:color="auto" w:fill="FFFFFF"/>
        </w:rPr>
        <w:t>Plato</w:t>
      </w:r>
      <w:r w:rsidRPr="00F663EB">
        <w:rPr>
          <w:rFonts w:cstheme="minorHAnsi"/>
          <w:color w:val="333333"/>
          <w:sz w:val="24"/>
          <w:szCs w:val="24"/>
          <w:shd w:val="clear" w:color="auto" w:fill="FFFFFF"/>
        </w:rPr>
        <w:t>. </w:t>
      </w:r>
      <w:proofErr w:type="spellStart"/>
      <w:proofErr w:type="gramStart"/>
      <w:r w:rsidRPr="00F663EB">
        <w:rPr>
          <w:rFonts w:cstheme="minorHAnsi"/>
          <w:i/>
          <w:iCs/>
          <w:color w:val="333333"/>
          <w:sz w:val="24"/>
          <w:szCs w:val="24"/>
          <w:shd w:val="clear" w:color="auto" w:fill="FFFFFF"/>
        </w:rPr>
        <w:t>Timaeus</w:t>
      </w:r>
      <w:proofErr w:type="spellEnd"/>
      <w:r w:rsidRPr="00F663EB">
        <w:rPr>
          <w:rFonts w:cstheme="minorHAnsi"/>
          <w:i/>
          <w:iCs/>
          <w:color w:val="333333"/>
          <w:sz w:val="24"/>
          <w:szCs w:val="24"/>
          <w:shd w:val="clear" w:color="auto" w:fill="FFFFFF"/>
        </w:rPr>
        <w:t>.</w:t>
      </w:r>
      <w:proofErr w:type="gramEnd"/>
      <w:r w:rsidRPr="00F663EB">
        <w:rPr>
          <w:rFonts w:cstheme="minorHAnsi"/>
          <w:i/>
          <w:iCs/>
          <w:color w:val="333333"/>
          <w:sz w:val="24"/>
          <w:szCs w:val="24"/>
          <w:shd w:val="clear" w:color="auto" w:fill="FFFFFF"/>
        </w:rPr>
        <w:t xml:space="preserve"> </w:t>
      </w:r>
      <w:proofErr w:type="spellStart"/>
      <w:proofErr w:type="gramStart"/>
      <w:r w:rsidRPr="00F663EB">
        <w:rPr>
          <w:rFonts w:cstheme="minorHAnsi"/>
          <w:i/>
          <w:iCs/>
          <w:color w:val="333333"/>
          <w:sz w:val="24"/>
          <w:szCs w:val="24"/>
          <w:shd w:val="clear" w:color="auto" w:fill="FFFFFF"/>
        </w:rPr>
        <w:t>Critias</w:t>
      </w:r>
      <w:proofErr w:type="spellEnd"/>
      <w:r w:rsidRPr="00F663EB">
        <w:rPr>
          <w:rFonts w:cstheme="minorHAnsi"/>
          <w:i/>
          <w:iCs/>
          <w:color w:val="333333"/>
          <w:sz w:val="24"/>
          <w:szCs w:val="24"/>
          <w:shd w:val="clear" w:color="auto" w:fill="FFFFFF"/>
        </w:rPr>
        <w:t>.</w:t>
      </w:r>
      <w:proofErr w:type="gramEnd"/>
      <w:r w:rsidRPr="00F663EB">
        <w:rPr>
          <w:rFonts w:cstheme="minorHAnsi"/>
          <w:i/>
          <w:iCs/>
          <w:color w:val="333333"/>
          <w:sz w:val="24"/>
          <w:szCs w:val="24"/>
          <w:shd w:val="clear" w:color="auto" w:fill="FFFFFF"/>
        </w:rPr>
        <w:t xml:space="preserve"> </w:t>
      </w:r>
      <w:proofErr w:type="spellStart"/>
      <w:proofErr w:type="gramStart"/>
      <w:r w:rsidRPr="00F663EB">
        <w:rPr>
          <w:rFonts w:cstheme="minorHAnsi"/>
          <w:i/>
          <w:iCs/>
          <w:color w:val="333333"/>
          <w:sz w:val="24"/>
          <w:szCs w:val="24"/>
          <w:shd w:val="clear" w:color="auto" w:fill="FFFFFF"/>
        </w:rPr>
        <w:t>Cleitophon</w:t>
      </w:r>
      <w:proofErr w:type="spellEnd"/>
      <w:r w:rsidRPr="00F663EB">
        <w:rPr>
          <w:rFonts w:cstheme="minorHAnsi"/>
          <w:i/>
          <w:iCs/>
          <w:color w:val="333333"/>
          <w:sz w:val="24"/>
          <w:szCs w:val="24"/>
          <w:shd w:val="clear" w:color="auto" w:fill="FFFFFF"/>
        </w:rPr>
        <w:t>.</w:t>
      </w:r>
      <w:proofErr w:type="gramEnd"/>
      <w:r w:rsidRPr="00F663EB">
        <w:rPr>
          <w:rFonts w:cstheme="minorHAnsi"/>
          <w:i/>
          <w:iCs/>
          <w:color w:val="333333"/>
          <w:sz w:val="24"/>
          <w:szCs w:val="24"/>
          <w:shd w:val="clear" w:color="auto" w:fill="FFFFFF"/>
        </w:rPr>
        <w:t xml:space="preserve"> </w:t>
      </w:r>
      <w:proofErr w:type="spellStart"/>
      <w:proofErr w:type="gramStart"/>
      <w:r w:rsidRPr="00F663EB">
        <w:rPr>
          <w:rFonts w:cstheme="minorHAnsi"/>
          <w:i/>
          <w:iCs/>
          <w:color w:val="333333"/>
          <w:sz w:val="24"/>
          <w:szCs w:val="24"/>
          <w:shd w:val="clear" w:color="auto" w:fill="FFFFFF"/>
        </w:rPr>
        <w:t>Menexenus</w:t>
      </w:r>
      <w:proofErr w:type="spellEnd"/>
      <w:r w:rsidRPr="00F663EB">
        <w:rPr>
          <w:rFonts w:cstheme="minorHAnsi"/>
          <w:i/>
          <w:iCs/>
          <w:color w:val="333333"/>
          <w:sz w:val="24"/>
          <w:szCs w:val="24"/>
          <w:shd w:val="clear" w:color="auto" w:fill="FFFFFF"/>
        </w:rPr>
        <w:t>.</w:t>
      </w:r>
      <w:proofErr w:type="gramEnd"/>
      <w:r w:rsidRPr="00F663EB">
        <w:rPr>
          <w:rFonts w:cstheme="minorHAnsi"/>
          <w:i/>
          <w:iCs/>
          <w:color w:val="333333"/>
          <w:sz w:val="24"/>
          <w:szCs w:val="24"/>
          <w:shd w:val="clear" w:color="auto" w:fill="FFFFFF"/>
        </w:rPr>
        <w:t xml:space="preserve"> </w:t>
      </w:r>
      <w:proofErr w:type="gramStart"/>
      <w:r w:rsidRPr="00F663EB">
        <w:rPr>
          <w:rFonts w:cstheme="minorHAnsi"/>
          <w:i/>
          <w:iCs/>
          <w:color w:val="333333"/>
          <w:sz w:val="24"/>
          <w:szCs w:val="24"/>
          <w:shd w:val="clear" w:color="auto" w:fill="FFFFFF"/>
        </w:rPr>
        <w:t>Epistles.</w:t>
      </w:r>
      <w:proofErr w:type="gramEnd"/>
      <w:r w:rsidRPr="00F663EB">
        <w:rPr>
          <w:rFonts w:cstheme="minorHAnsi"/>
          <w:i/>
          <w:iCs/>
          <w:color w:val="333333"/>
          <w:sz w:val="24"/>
          <w:szCs w:val="24"/>
          <w:shd w:val="clear" w:color="auto" w:fill="FFFFFF"/>
        </w:rPr>
        <w:t> </w:t>
      </w:r>
      <w:r w:rsidRPr="00F663EB">
        <w:rPr>
          <w:rStyle w:val="translators"/>
          <w:rFonts w:cstheme="minorHAnsi"/>
          <w:color w:val="333333"/>
          <w:sz w:val="24"/>
          <w:szCs w:val="24"/>
          <w:shd w:val="clear" w:color="auto" w:fill="FFFFFF"/>
        </w:rPr>
        <w:t>Translated by </w:t>
      </w:r>
      <w:r w:rsidRPr="00F663EB">
        <w:rPr>
          <w:rStyle w:val="contributorname"/>
          <w:rFonts w:cstheme="minorHAnsi"/>
          <w:color w:val="333333"/>
          <w:sz w:val="24"/>
          <w:szCs w:val="24"/>
          <w:shd w:val="clear" w:color="auto" w:fill="FFFFFF"/>
        </w:rPr>
        <w:t>R. G. Bury</w:t>
      </w:r>
      <w:r w:rsidRPr="00F663EB">
        <w:rPr>
          <w:rStyle w:val="translators"/>
          <w:rFonts w:cstheme="minorHAnsi"/>
          <w:color w:val="333333"/>
          <w:sz w:val="24"/>
          <w:szCs w:val="24"/>
          <w:shd w:val="clear" w:color="auto" w:fill="FFFFFF"/>
        </w:rPr>
        <w:t>. </w:t>
      </w:r>
      <w:proofErr w:type="gramStart"/>
      <w:r w:rsidRPr="00F663EB">
        <w:rPr>
          <w:rFonts w:cstheme="minorHAnsi"/>
          <w:color w:val="333333"/>
          <w:sz w:val="24"/>
          <w:szCs w:val="24"/>
          <w:shd w:val="clear" w:color="auto" w:fill="FFFFFF"/>
        </w:rPr>
        <w:t>Loeb Classical Library 234.</w:t>
      </w:r>
      <w:proofErr w:type="gramEnd"/>
      <w:r w:rsidRPr="00F663EB">
        <w:rPr>
          <w:rFonts w:cstheme="minorHAnsi"/>
          <w:color w:val="333333"/>
          <w:sz w:val="24"/>
          <w:szCs w:val="24"/>
          <w:shd w:val="clear" w:color="auto" w:fill="FFFFFF"/>
        </w:rPr>
        <w:t xml:space="preserve"> (Cambridge, MA: Harvard University Press, 1929)</w:t>
      </w:r>
      <w:r w:rsidR="006B5257" w:rsidRPr="006B5257">
        <w:rPr>
          <w:rFonts w:eastAsia="Times New Roman"/>
          <w:sz w:val="24"/>
          <w:szCs w:val="24"/>
          <w:lang w:eastAsia="en-GB"/>
        </w:rPr>
        <w:t xml:space="preserve"> </w:t>
      </w:r>
    </w:p>
    <w:p w:rsidR="006B5257" w:rsidRDefault="006B5257" w:rsidP="006B5257">
      <w:pPr>
        <w:spacing w:after="0" w:line="240" w:lineRule="auto"/>
        <w:ind w:left="720" w:hanging="720"/>
        <w:rPr>
          <w:rFonts w:eastAsia="Times New Roman"/>
          <w:sz w:val="24"/>
          <w:szCs w:val="24"/>
          <w:lang w:eastAsia="en-GB"/>
        </w:rPr>
      </w:pPr>
    </w:p>
    <w:p w:rsidR="006B5257" w:rsidRDefault="006B5257" w:rsidP="006B5257">
      <w:pPr>
        <w:spacing w:after="0" w:line="240" w:lineRule="auto"/>
        <w:ind w:left="720" w:hanging="720"/>
        <w:rPr>
          <w:rFonts w:cstheme="minorHAnsi"/>
          <w:sz w:val="24"/>
          <w:szCs w:val="24"/>
        </w:rPr>
      </w:pPr>
      <w:proofErr w:type="spellStart"/>
      <w:r>
        <w:rPr>
          <w:rFonts w:eastAsia="Times New Roman"/>
          <w:sz w:val="24"/>
          <w:szCs w:val="24"/>
          <w:lang w:eastAsia="en-GB"/>
        </w:rPr>
        <w:lastRenderedPageBreak/>
        <w:t>Ridpath</w:t>
      </w:r>
      <w:proofErr w:type="spellEnd"/>
      <w:r>
        <w:rPr>
          <w:rFonts w:eastAsia="Times New Roman"/>
          <w:sz w:val="24"/>
          <w:szCs w:val="24"/>
          <w:lang w:eastAsia="en-GB"/>
        </w:rPr>
        <w:t xml:space="preserve">, Ian, </w:t>
      </w:r>
      <w:r w:rsidRPr="00662DFF">
        <w:rPr>
          <w:rFonts w:eastAsia="Times New Roman"/>
          <w:i/>
          <w:iCs/>
          <w:sz w:val="24"/>
          <w:szCs w:val="24"/>
          <w:lang w:eastAsia="en-GB"/>
        </w:rPr>
        <w:t xml:space="preserve">A Dictionary </w:t>
      </w:r>
      <w:proofErr w:type="gramStart"/>
      <w:r w:rsidRPr="00662DFF">
        <w:rPr>
          <w:rFonts w:eastAsia="Times New Roman"/>
          <w:i/>
          <w:iCs/>
          <w:sz w:val="24"/>
          <w:szCs w:val="24"/>
          <w:lang w:eastAsia="en-GB"/>
        </w:rPr>
        <w:t>Of</w:t>
      </w:r>
      <w:proofErr w:type="gramEnd"/>
      <w:r w:rsidRPr="00662DFF">
        <w:rPr>
          <w:rFonts w:eastAsia="Times New Roman"/>
          <w:i/>
          <w:iCs/>
          <w:sz w:val="24"/>
          <w:szCs w:val="24"/>
          <w:lang w:eastAsia="en-GB"/>
        </w:rPr>
        <w:t xml:space="preserve"> Astronomy</w:t>
      </w:r>
      <w:r w:rsidRPr="00662DFF">
        <w:rPr>
          <w:rFonts w:eastAsia="Times New Roman"/>
          <w:i/>
          <w:sz w:val="24"/>
          <w:szCs w:val="24"/>
          <w:lang w:eastAsia="en-GB"/>
        </w:rPr>
        <w:t xml:space="preserve">, 3rd </w:t>
      </w:r>
      <w:proofErr w:type="spellStart"/>
      <w:r w:rsidRPr="00662DFF">
        <w:rPr>
          <w:rFonts w:eastAsia="Times New Roman"/>
          <w:i/>
          <w:sz w:val="24"/>
          <w:szCs w:val="24"/>
          <w:lang w:eastAsia="en-GB"/>
        </w:rPr>
        <w:t>edn</w:t>
      </w:r>
      <w:proofErr w:type="spellEnd"/>
      <w:r w:rsidRPr="00662DFF">
        <w:rPr>
          <w:rFonts w:eastAsia="Times New Roman"/>
          <w:i/>
          <w:sz w:val="24"/>
          <w:szCs w:val="24"/>
          <w:lang w:eastAsia="en-GB"/>
        </w:rPr>
        <w:t>. Oxford University Press eBooks</w:t>
      </w:r>
      <w:r>
        <w:rPr>
          <w:rFonts w:eastAsia="Times New Roman"/>
          <w:sz w:val="24"/>
          <w:szCs w:val="24"/>
          <w:lang w:eastAsia="en-GB"/>
        </w:rPr>
        <w:t xml:space="preserve"> (2018),</w:t>
      </w:r>
      <w:r w:rsidRPr="00662DFF">
        <w:rPr>
          <w:rFonts w:eastAsia="Times New Roman"/>
          <w:i/>
          <w:sz w:val="24"/>
          <w:szCs w:val="24"/>
          <w:lang w:eastAsia="en-GB"/>
        </w:rPr>
        <w:t xml:space="preserve"> </w:t>
      </w:r>
      <w:r w:rsidRPr="00662DFF">
        <w:rPr>
          <w:rFonts w:cstheme="minorHAnsi"/>
          <w:i/>
          <w:sz w:val="28"/>
          <w:szCs w:val="24"/>
        </w:rPr>
        <w:t>&lt;</w:t>
      </w:r>
      <w:hyperlink r:id="rId19" w:history="1">
        <w:r w:rsidRPr="00D87EF5">
          <w:rPr>
            <w:rStyle w:val="Hyperlink"/>
            <w:rFonts w:eastAsia="Times New Roman"/>
            <w:sz w:val="24"/>
            <w:lang w:eastAsia="en-GB"/>
          </w:rPr>
          <w:t>https://doi.org/10.1093/acref/9780191851193.001.0001</w:t>
        </w:r>
      </w:hyperlink>
      <w:r>
        <w:rPr>
          <w:rFonts w:cstheme="minorHAnsi"/>
          <w:sz w:val="28"/>
          <w:szCs w:val="24"/>
        </w:rPr>
        <w:t>&gt;</w:t>
      </w:r>
      <w:r w:rsidRPr="00D87EF5">
        <w:rPr>
          <w:rFonts w:cstheme="minorHAnsi"/>
          <w:sz w:val="28"/>
          <w:szCs w:val="24"/>
        </w:rPr>
        <w:t xml:space="preserve"> </w:t>
      </w:r>
      <w:r>
        <w:rPr>
          <w:rFonts w:cstheme="minorHAnsi"/>
          <w:sz w:val="24"/>
          <w:szCs w:val="24"/>
        </w:rPr>
        <w:t>[accessed 20 October 2025]</w:t>
      </w:r>
    </w:p>
    <w:p w:rsidR="008B176B" w:rsidRPr="00F663EB" w:rsidRDefault="008B176B" w:rsidP="00F663EB">
      <w:pPr>
        <w:spacing w:after="0" w:line="240" w:lineRule="auto"/>
        <w:ind w:left="720" w:hanging="720"/>
        <w:rPr>
          <w:rFonts w:eastAsia="Times New Roman" w:cstheme="minorHAnsi"/>
          <w:sz w:val="24"/>
          <w:szCs w:val="24"/>
          <w:lang w:eastAsia="en-GB"/>
        </w:rPr>
      </w:pPr>
      <w:bookmarkStart w:id="6" w:name="_GoBack"/>
      <w:bookmarkEnd w:id="6"/>
    </w:p>
    <w:sectPr w:rsidR="008B176B" w:rsidRPr="00F663E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E4E" w:rsidRDefault="00F72E4E" w:rsidP="00E8698C">
      <w:pPr>
        <w:spacing w:after="0" w:line="240" w:lineRule="auto"/>
      </w:pPr>
      <w:r>
        <w:separator/>
      </w:r>
    </w:p>
  </w:endnote>
  <w:endnote w:type="continuationSeparator" w:id="0">
    <w:p w:rsidR="00F72E4E" w:rsidRDefault="00F72E4E" w:rsidP="00E86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E4E" w:rsidRDefault="00F72E4E" w:rsidP="00E8698C">
      <w:pPr>
        <w:spacing w:after="0" w:line="240" w:lineRule="auto"/>
      </w:pPr>
      <w:r>
        <w:separator/>
      </w:r>
    </w:p>
  </w:footnote>
  <w:footnote w:type="continuationSeparator" w:id="0">
    <w:p w:rsidR="00F72E4E" w:rsidRDefault="00F72E4E" w:rsidP="00E8698C">
      <w:pPr>
        <w:spacing w:after="0" w:line="240" w:lineRule="auto"/>
      </w:pPr>
      <w:r>
        <w:continuationSeparator/>
      </w:r>
    </w:p>
  </w:footnote>
  <w:footnote w:id="1">
    <w:p w:rsidR="008F5DE2" w:rsidRPr="00573EBC" w:rsidRDefault="008F5DE2" w:rsidP="00E56CEB">
      <w:pPr>
        <w:pStyle w:val="FootnoteText"/>
        <w:rPr>
          <w:rFonts w:asciiTheme="minorHAnsi" w:hAnsiTheme="minorHAnsi" w:cstheme="minorHAnsi"/>
        </w:rPr>
      </w:pPr>
      <w:r w:rsidRPr="00573EBC">
        <w:rPr>
          <w:rStyle w:val="FootnoteReference"/>
          <w:rFonts w:asciiTheme="minorHAnsi" w:hAnsiTheme="minorHAnsi" w:cstheme="minorHAnsi"/>
        </w:rPr>
        <w:footnoteRef/>
      </w:r>
      <w:r w:rsidRPr="00573EBC">
        <w:rPr>
          <w:rFonts w:asciiTheme="minorHAnsi" w:hAnsiTheme="minorHAnsi" w:cstheme="minorHAnsi"/>
        </w:rPr>
        <w:t xml:space="preserve"> Charles Fletcher and others, ‘Earth </w:t>
      </w:r>
      <w:proofErr w:type="gramStart"/>
      <w:r w:rsidRPr="00573EBC">
        <w:rPr>
          <w:rFonts w:asciiTheme="minorHAnsi" w:hAnsiTheme="minorHAnsi" w:cstheme="minorHAnsi"/>
        </w:rPr>
        <w:t>At</w:t>
      </w:r>
      <w:proofErr w:type="gramEnd"/>
      <w:r w:rsidRPr="00573EBC">
        <w:rPr>
          <w:rFonts w:asciiTheme="minorHAnsi" w:hAnsiTheme="minorHAnsi" w:cstheme="minorHAnsi"/>
        </w:rPr>
        <w:t xml:space="preserve"> Risk: An Urgent Call To End The Age Of Destruction And Forge A Just And Sustainable Future’, </w:t>
      </w:r>
      <w:r w:rsidRPr="00573EBC">
        <w:rPr>
          <w:rFonts w:asciiTheme="minorHAnsi" w:hAnsiTheme="minorHAnsi" w:cstheme="minorHAnsi"/>
          <w:i/>
        </w:rPr>
        <w:t>PNAS Lexus</w:t>
      </w:r>
      <w:r w:rsidRPr="00573EBC">
        <w:rPr>
          <w:rFonts w:asciiTheme="minorHAnsi" w:hAnsiTheme="minorHAnsi" w:cstheme="minorHAnsi"/>
        </w:rPr>
        <w:t>, 3.4 (2024), 106–125 (p. 106) &lt;</w:t>
      </w:r>
      <w:hyperlink r:id="rId1" w:history="1">
        <w:r w:rsidRPr="00573EBC">
          <w:rPr>
            <w:rStyle w:val="Hyperlink"/>
            <w:rFonts w:asciiTheme="minorHAnsi" w:hAnsiTheme="minorHAnsi" w:cstheme="minorHAnsi"/>
          </w:rPr>
          <w:t>http://academic.oup.com/pnasnexus/article/3/4/pgae106/7638480</w:t>
        </w:r>
      </w:hyperlink>
      <w:r w:rsidRPr="00573EBC">
        <w:rPr>
          <w:rFonts w:asciiTheme="minorHAnsi" w:hAnsiTheme="minorHAnsi" w:cstheme="minorHAnsi"/>
        </w:rPr>
        <w:t>&gt; [accessed 28 October 2025].</w:t>
      </w:r>
    </w:p>
  </w:footnote>
  <w:footnote w:id="2">
    <w:p w:rsidR="008F5DE2" w:rsidRPr="00573EBC" w:rsidRDefault="008F5DE2" w:rsidP="00E56CEB">
      <w:pPr>
        <w:pStyle w:val="FootnoteText"/>
        <w:rPr>
          <w:rFonts w:asciiTheme="minorHAnsi" w:hAnsiTheme="minorHAnsi" w:cstheme="minorHAnsi"/>
        </w:rPr>
      </w:pPr>
      <w:r w:rsidRPr="00573EBC">
        <w:rPr>
          <w:rStyle w:val="FootnoteReference"/>
          <w:rFonts w:asciiTheme="minorHAnsi" w:hAnsiTheme="minorHAnsi" w:cstheme="minorHAnsi"/>
        </w:rPr>
        <w:footnoteRef/>
      </w:r>
      <w:r w:rsidRPr="00573EBC">
        <w:rPr>
          <w:rFonts w:asciiTheme="minorHAnsi" w:hAnsiTheme="minorHAnsi" w:cstheme="minorHAnsi"/>
        </w:rPr>
        <w:t xml:space="preserve"> Daniela </w:t>
      </w:r>
      <w:proofErr w:type="spellStart"/>
      <w:r w:rsidRPr="00573EBC">
        <w:rPr>
          <w:rFonts w:asciiTheme="minorHAnsi" w:hAnsiTheme="minorHAnsi" w:cstheme="minorHAnsi"/>
        </w:rPr>
        <w:t>Bertol</w:t>
      </w:r>
      <w:proofErr w:type="spellEnd"/>
      <w:r w:rsidRPr="00573EBC">
        <w:rPr>
          <w:rFonts w:asciiTheme="minorHAnsi" w:hAnsiTheme="minorHAnsi" w:cstheme="minorHAnsi"/>
        </w:rPr>
        <w:t xml:space="preserve">, 'Framing </w:t>
      </w:r>
      <w:proofErr w:type="gramStart"/>
      <w:r w:rsidRPr="00573EBC">
        <w:rPr>
          <w:rFonts w:asciiTheme="minorHAnsi" w:hAnsiTheme="minorHAnsi" w:cstheme="minorHAnsi"/>
        </w:rPr>
        <w:t>The Land And</w:t>
      </w:r>
      <w:proofErr w:type="gramEnd"/>
      <w:r w:rsidRPr="00573EBC">
        <w:rPr>
          <w:rFonts w:asciiTheme="minorHAnsi" w:hAnsiTheme="minorHAnsi" w:cstheme="minorHAnsi"/>
        </w:rPr>
        <w:t xml:space="preserve"> Sky: Art Meets Cosmology In A Sustainable Environment', </w:t>
      </w:r>
      <w:r w:rsidRPr="00573EBC">
        <w:rPr>
          <w:rFonts w:asciiTheme="minorHAnsi" w:hAnsiTheme="minorHAnsi" w:cstheme="minorHAnsi"/>
          <w:i/>
        </w:rPr>
        <w:t>Leonardo</w:t>
      </w:r>
      <w:r w:rsidRPr="00573EBC">
        <w:rPr>
          <w:rFonts w:asciiTheme="minorHAnsi" w:hAnsiTheme="minorHAnsi" w:cstheme="minorHAnsi"/>
        </w:rPr>
        <w:t>, 39.2 (2006), 125–130 &lt;</w:t>
      </w:r>
      <w:hyperlink r:id="rId2" w:history="1">
        <w:r w:rsidRPr="00573EBC">
          <w:rPr>
            <w:rStyle w:val="Hyperlink"/>
            <w:rFonts w:asciiTheme="minorHAnsi" w:hAnsiTheme="minorHAnsi" w:cstheme="minorHAnsi"/>
          </w:rPr>
          <w:t>https://www.jstor.org/stable/20206183</w:t>
        </w:r>
      </w:hyperlink>
      <w:r w:rsidRPr="00573EBC">
        <w:rPr>
          <w:rFonts w:asciiTheme="minorHAnsi" w:hAnsiTheme="minorHAnsi" w:cstheme="minorHAnsi"/>
        </w:rPr>
        <w:t>&gt; [accessed 9 October 2025].</w:t>
      </w:r>
    </w:p>
  </w:footnote>
  <w:footnote w:id="3">
    <w:p w:rsidR="008F5DE2" w:rsidRPr="00573EBC" w:rsidRDefault="008F5DE2" w:rsidP="00E56CEB">
      <w:pPr>
        <w:pStyle w:val="NormalWeb"/>
        <w:spacing w:before="0" w:beforeAutospacing="0" w:after="0" w:afterAutospacing="0"/>
        <w:ind w:right="-334"/>
        <w:rPr>
          <w:rFonts w:asciiTheme="minorHAnsi" w:hAnsiTheme="minorHAnsi" w:cstheme="minorHAnsi"/>
          <w:sz w:val="20"/>
          <w:szCs w:val="20"/>
        </w:rPr>
      </w:pPr>
      <w:r w:rsidRPr="00573EBC">
        <w:rPr>
          <w:rStyle w:val="FootnoteReference"/>
          <w:rFonts w:asciiTheme="minorHAnsi" w:hAnsiTheme="minorHAnsi" w:cstheme="minorHAnsi"/>
          <w:sz w:val="20"/>
          <w:szCs w:val="20"/>
        </w:rPr>
        <w:footnoteRef/>
      </w:r>
      <w:r w:rsidRPr="00573EBC">
        <w:rPr>
          <w:rFonts w:asciiTheme="minorHAnsi" w:hAnsiTheme="minorHAnsi" w:cstheme="minorHAnsi"/>
          <w:sz w:val="20"/>
          <w:szCs w:val="20"/>
        </w:rPr>
        <w:t xml:space="preserve"> Christopher Key </w:t>
      </w:r>
      <w:r w:rsidRPr="00573EBC">
        <w:rPr>
          <w:rFonts w:asciiTheme="minorHAnsi" w:hAnsiTheme="minorHAnsi" w:cstheme="minorHAnsi"/>
          <w:color w:val="auto"/>
          <w:sz w:val="20"/>
          <w:szCs w:val="20"/>
        </w:rPr>
        <w:t xml:space="preserve">Chapple, 'Thomas Berry, Buddhism, And </w:t>
      </w:r>
      <w:proofErr w:type="gramStart"/>
      <w:r w:rsidRPr="00573EBC">
        <w:rPr>
          <w:rFonts w:asciiTheme="minorHAnsi" w:hAnsiTheme="minorHAnsi" w:cstheme="minorHAnsi"/>
          <w:color w:val="auto"/>
          <w:sz w:val="20"/>
          <w:szCs w:val="20"/>
        </w:rPr>
        <w:t>The</w:t>
      </w:r>
      <w:proofErr w:type="gramEnd"/>
      <w:r w:rsidRPr="00573EBC">
        <w:rPr>
          <w:rFonts w:asciiTheme="minorHAnsi" w:hAnsiTheme="minorHAnsi" w:cstheme="minorHAnsi"/>
          <w:color w:val="auto"/>
          <w:sz w:val="20"/>
          <w:szCs w:val="20"/>
        </w:rPr>
        <w:t xml:space="preserve"> New Cosmology', </w:t>
      </w:r>
      <w:r w:rsidRPr="00573EBC">
        <w:rPr>
          <w:rFonts w:asciiTheme="minorHAnsi" w:hAnsiTheme="minorHAnsi" w:cstheme="minorHAnsi"/>
          <w:i/>
          <w:color w:val="auto"/>
          <w:sz w:val="20"/>
          <w:szCs w:val="20"/>
        </w:rPr>
        <w:t>Buddhist Christian Studies</w:t>
      </w:r>
      <w:r w:rsidRPr="00573EBC">
        <w:rPr>
          <w:rFonts w:asciiTheme="minorHAnsi" w:hAnsiTheme="minorHAnsi" w:cstheme="minorHAnsi"/>
          <w:color w:val="auto"/>
          <w:sz w:val="20"/>
          <w:szCs w:val="20"/>
        </w:rPr>
        <w:t>, 18 (1998), 147</w:t>
      </w:r>
      <w:r w:rsidRPr="00573EBC">
        <w:rPr>
          <w:rFonts w:asciiTheme="minorHAnsi" w:hAnsiTheme="minorHAnsi" w:cstheme="minorHAnsi"/>
          <w:sz w:val="20"/>
          <w:szCs w:val="20"/>
        </w:rPr>
        <w:t>–</w:t>
      </w:r>
      <w:r w:rsidRPr="00573EBC">
        <w:rPr>
          <w:rFonts w:asciiTheme="minorHAnsi" w:hAnsiTheme="minorHAnsi" w:cstheme="minorHAnsi"/>
          <w:color w:val="auto"/>
          <w:sz w:val="20"/>
          <w:szCs w:val="20"/>
        </w:rPr>
        <w:t xml:space="preserve">154 </w:t>
      </w:r>
      <w:r w:rsidRPr="00573EBC">
        <w:rPr>
          <w:rFonts w:asciiTheme="minorHAnsi" w:hAnsiTheme="minorHAnsi" w:cstheme="minorHAnsi"/>
          <w:sz w:val="20"/>
          <w:szCs w:val="20"/>
        </w:rPr>
        <w:t>&lt;</w:t>
      </w:r>
      <w:hyperlink r:id="rId3" w:history="1">
        <w:r w:rsidRPr="00573EBC">
          <w:rPr>
            <w:rStyle w:val="Hyperlink"/>
            <w:rFonts w:asciiTheme="minorHAnsi" w:hAnsiTheme="minorHAnsi" w:cstheme="minorHAnsi"/>
            <w:sz w:val="20"/>
            <w:szCs w:val="20"/>
          </w:rPr>
          <w:t>https://www.jstor.org/stable/j.ctt9qg5q5.4</w:t>
        </w:r>
      </w:hyperlink>
      <w:r w:rsidRPr="00573EBC">
        <w:rPr>
          <w:rStyle w:val="Hyperlink"/>
          <w:rFonts w:asciiTheme="minorHAnsi" w:hAnsiTheme="minorHAnsi" w:cstheme="minorHAnsi"/>
          <w:sz w:val="20"/>
          <w:szCs w:val="20"/>
        </w:rPr>
        <w:t>&gt;</w:t>
      </w:r>
      <w:r w:rsidRPr="00573EBC">
        <w:rPr>
          <w:rFonts w:asciiTheme="minorHAnsi" w:hAnsiTheme="minorHAnsi" w:cstheme="minorHAnsi"/>
          <w:color w:val="auto"/>
          <w:sz w:val="20"/>
          <w:szCs w:val="20"/>
        </w:rPr>
        <w:t xml:space="preserve"> [accessed 11 October 2025].</w:t>
      </w:r>
    </w:p>
  </w:footnote>
  <w:footnote w:id="4">
    <w:p w:rsidR="008F5DE2" w:rsidRPr="00573EBC" w:rsidRDefault="008F5DE2" w:rsidP="00E56CEB">
      <w:pPr>
        <w:spacing w:after="0" w:line="240" w:lineRule="auto"/>
        <w:rPr>
          <w:rFonts w:eastAsia="Times New Roman" w:cstheme="minorHAnsi"/>
          <w:sz w:val="20"/>
          <w:szCs w:val="20"/>
          <w:lang w:eastAsia="en-GB"/>
        </w:rPr>
      </w:pPr>
      <w:r w:rsidRPr="00573EBC">
        <w:rPr>
          <w:rStyle w:val="FootnoteReference"/>
          <w:rFonts w:cstheme="minorHAnsi"/>
          <w:sz w:val="20"/>
          <w:szCs w:val="20"/>
        </w:rPr>
        <w:footnoteRef/>
      </w:r>
      <w:r w:rsidRPr="00573EBC">
        <w:rPr>
          <w:rFonts w:cstheme="minorHAnsi"/>
          <w:sz w:val="20"/>
          <w:szCs w:val="20"/>
        </w:rPr>
        <w:t xml:space="preserve"> </w:t>
      </w:r>
      <w:r w:rsidRPr="00573EBC">
        <w:rPr>
          <w:rFonts w:eastAsia="Times New Roman" w:cstheme="minorHAnsi"/>
          <w:sz w:val="20"/>
          <w:szCs w:val="20"/>
          <w:lang w:eastAsia="en-GB"/>
        </w:rPr>
        <w:t xml:space="preserve">Ian </w:t>
      </w:r>
      <w:proofErr w:type="spellStart"/>
      <w:r w:rsidRPr="00573EBC">
        <w:rPr>
          <w:rFonts w:eastAsia="Times New Roman" w:cstheme="minorHAnsi"/>
          <w:sz w:val="20"/>
          <w:szCs w:val="20"/>
          <w:lang w:eastAsia="en-GB"/>
        </w:rPr>
        <w:t>Ridpath</w:t>
      </w:r>
      <w:proofErr w:type="spellEnd"/>
      <w:r w:rsidRPr="00573EBC">
        <w:rPr>
          <w:rFonts w:eastAsia="Times New Roman" w:cstheme="minorHAnsi"/>
          <w:sz w:val="20"/>
          <w:szCs w:val="20"/>
          <w:lang w:eastAsia="en-GB"/>
        </w:rPr>
        <w:t xml:space="preserve">, </w:t>
      </w:r>
      <w:r w:rsidRPr="00573EBC">
        <w:rPr>
          <w:rFonts w:eastAsia="Times New Roman" w:cstheme="minorHAnsi"/>
          <w:i/>
          <w:iCs/>
          <w:sz w:val="20"/>
          <w:szCs w:val="20"/>
          <w:lang w:eastAsia="en-GB"/>
        </w:rPr>
        <w:t>A Dictionary Of Astronomy</w:t>
      </w:r>
      <w:r w:rsidRPr="00573EBC">
        <w:rPr>
          <w:rFonts w:eastAsia="Times New Roman" w:cstheme="minorHAnsi"/>
          <w:i/>
          <w:sz w:val="20"/>
          <w:szCs w:val="20"/>
          <w:lang w:eastAsia="en-GB"/>
        </w:rPr>
        <w:t xml:space="preserve">, 3rd </w:t>
      </w:r>
      <w:proofErr w:type="spellStart"/>
      <w:proofErr w:type="gramStart"/>
      <w:r w:rsidRPr="00573EBC">
        <w:rPr>
          <w:rFonts w:eastAsia="Times New Roman" w:cstheme="minorHAnsi"/>
          <w:i/>
          <w:sz w:val="20"/>
          <w:szCs w:val="20"/>
          <w:lang w:eastAsia="en-GB"/>
        </w:rPr>
        <w:t>edn</w:t>
      </w:r>
      <w:proofErr w:type="spellEnd"/>
      <w:r w:rsidRPr="00573EBC">
        <w:rPr>
          <w:rFonts w:eastAsia="Times New Roman" w:cstheme="minorHAnsi"/>
          <w:i/>
          <w:sz w:val="20"/>
          <w:szCs w:val="20"/>
          <w:lang w:eastAsia="en-GB"/>
        </w:rPr>
        <w:t>.,</w:t>
      </w:r>
      <w:proofErr w:type="gramEnd"/>
      <w:r w:rsidRPr="00573EBC">
        <w:rPr>
          <w:rFonts w:eastAsia="Times New Roman" w:cstheme="minorHAnsi"/>
          <w:i/>
          <w:sz w:val="20"/>
          <w:szCs w:val="20"/>
          <w:lang w:eastAsia="en-GB"/>
        </w:rPr>
        <w:t xml:space="preserve"> Oxford University Press eBooks</w:t>
      </w:r>
      <w:r w:rsidRPr="00573EBC">
        <w:rPr>
          <w:rFonts w:eastAsia="Times New Roman" w:cstheme="minorHAnsi"/>
          <w:sz w:val="20"/>
          <w:szCs w:val="20"/>
          <w:lang w:eastAsia="en-GB"/>
        </w:rPr>
        <w:t xml:space="preserve"> (2018), &lt;</w:t>
      </w:r>
      <w:hyperlink r:id="rId4" w:history="1">
        <w:r w:rsidRPr="00573EBC">
          <w:rPr>
            <w:rStyle w:val="Hyperlink"/>
            <w:rFonts w:eastAsia="Times New Roman" w:cstheme="minorHAnsi"/>
            <w:sz w:val="20"/>
            <w:szCs w:val="20"/>
            <w:lang w:eastAsia="en-GB"/>
          </w:rPr>
          <w:t>https://doi.org/10.1093/acref/9780191851193.001.0001</w:t>
        </w:r>
      </w:hyperlink>
      <w:r w:rsidRPr="00573EBC">
        <w:rPr>
          <w:rStyle w:val="Hyperlink"/>
          <w:rFonts w:eastAsia="Times New Roman" w:cstheme="minorHAnsi"/>
          <w:sz w:val="20"/>
          <w:szCs w:val="20"/>
          <w:lang w:eastAsia="en-GB"/>
        </w:rPr>
        <w:t>&gt;</w:t>
      </w:r>
      <w:r w:rsidRPr="00573EBC">
        <w:rPr>
          <w:rFonts w:eastAsia="Times New Roman" w:cstheme="minorHAnsi"/>
          <w:sz w:val="20"/>
          <w:szCs w:val="20"/>
          <w:lang w:eastAsia="en-GB"/>
        </w:rPr>
        <w:t xml:space="preserve"> [</w:t>
      </w:r>
      <w:r w:rsidRPr="00573EBC">
        <w:rPr>
          <w:rFonts w:cstheme="minorHAnsi"/>
          <w:sz w:val="20"/>
          <w:szCs w:val="20"/>
        </w:rPr>
        <w:t>accessed 20 October 2025].</w:t>
      </w:r>
    </w:p>
  </w:footnote>
  <w:footnote w:id="5">
    <w:p w:rsidR="008F5DE2" w:rsidRPr="00573EBC" w:rsidRDefault="008F5DE2" w:rsidP="00E56CEB">
      <w:pPr>
        <w:pStyle w:val="FootnoteText"/>
        <w:rPr>
          <w:rFonts w:asciiTheme="minorHAnsi" w:hAnsiTheme="minorHAnsi" w:cstheme="minorHAnsi"/>
          <w:highlight w:val="yellow"/>
        </w:rPr>
      </w:pPr>
      <w:r w:rsidRPr="00573EBC">
        <w:rPr>
          <w:rStyle w:val="FootnoteReference"/>
          <w:rFonts w:asciiTheme="minorHAnsi" w:hAnsiTheme="minorHAnsi" w:cstheme="minorHAnsi"/>
        </w:rPr>
        <w:footnoteRef/>
      </w:r>
      <w:r w:rsidRPr="00573EBC">
        <w:rPr>
          <w:rFonts w:asciiTheme="minorHAnsi" w:hAnsiTheme="minorHAnsi" w:cstheme="minorHAnsi"/>
        </w:rPr>
        <w:t xml:space="preserve"> </w:t>
      </w:r>
      <w:proofErr w:type="spellStart"/>
      <w:r w:rsidRPr="00573EBC">
        <w:rPr>
          <w:rFonts w:asciiTheme="minorHAnsi" w:hAnsiTheme="minorHAnsi" w:cstheme="minorHAnsi"/>
        </w:rPr>
        <w:t>OneEarth</w:t>
      </w:r>
      <w:proofErr w:type="spellEnd"/>
      <w:r w:rsidRPr="00573EBC">
        <w:rPr>
          <w:rFonts w:asciiTheme="minorHAnsi" w:hAnsiTheme="minorHAnsi" w:cstheme="minorHAnsi"/>
        </w:rPr>
        <w:t xml:space="preserve"> Peer-To-Peer University, Thomas Berry – Philosopher </w:t>
      </w:r>
      <w:proofErr w:type="gramStart"/>
      <w:r w:rsidRPr="00573EBC">
        <w:rPr>
          <w:rFonts w:asciiTheme="minorHAnsi" w:hAnsiTheme="minorHAnsi" w:cstheme="minorHAnsi"/>
        </w:rPr>
        <w:t>And</w:t>
      </w:r>
      <w:proofErr w:type="gramEnd"/>
      <w:r w:rsidRPr="00573EBC">
        <w:rPr>
          <w:rFonts w:asciiTheme="minorHAnsi" w:hAnsiTheme="minorHAnsi" w:cstheme="minorHAnsi"/>
        </w:rPr>
        <w:t xml:space="preserve"> </w:t>
      </w:r>
      <w:proofErr w:type="spellStart"/>
      <w:r w:rsidRPr="00573EBC">
        <w:rPr>
          <w:rFonts w:asciiTheme="minorHAnsi" w:hAnsiTheme="minorHAnsi" w:cstheme="minorHAnsi"/>
        </w:rPr>
        <w:t>Geologian</w:t>
      </w:r>
      <w:proofErr w:type="spellEnd"/>
      <w:r>
        <w:rPr>
          <w:rFonts w:asciiTheme="minorHAnsi" w:hAnsiTheme="minorHAnsi" w:cstheme="minorHAnsi"/>
        </w:rPr>
        <w:t xml:space="preserve"> </w:t>
      </w:r>
      <w:r w:rsidRPr="00573EBC">
        <w:rPr>
          <w:rFonts w:asciiTheme="minorHAnsi" w:hAnsiTheme="minorHAnsi" w:cstheme="minorHAnsi"/>
        </w:rPr>
        <w:t>&lt;</w:t>
      </w:r>
      <w:hyperlink r:id="rId5" w:history="1">
        <w:r w:rsidRPr="00573EBC">
          <w:rPr>
            <w:rStyle w:val="Hyperlink"/>
            <w:rFonts w:asciiTheme="minorHAnsi" w:hAnsiTheme="minorHAnsi" w:cstheme="minorHAnsi"/>
          </w:rPr>
          <w:t>https://oneearth.university/honorary-mentors/thomas-berry-philosopher-geologian/</w:t>
        </w:r>
      </w:hyperlink>
      <w:r w:rsidRPr="00573EBC">
        <w:rPr>
          <w:rFonts w:asciiTheme="minorHAnsi" w:hAnsiTheme="minorHAnsi" w:cstheme="minorHAnsi"/>
        </w:rPr>
        <w:t xml:space="preserve">&gt; [accessed 12 October 2025].  </w:t>
      </w:r>
    </w:p>
  </w:footnote>
  <w:footnote w:id="6">
    <w:p w:rsidR="008F5DE2" w:rsidRPr="00573EBC" w:rsidRDefault="008F5DE2" w:rsidP="008E3296">
      <w:pPr>
        <w:pStyle w:val="FootnoteText"/>
        <w:rPr>
          <w:rFonts w:asciiTheme="minorHAnsi" w:hAnsiTheme="minorHAnsi" w:cstheme="minorHAnsi"/>
        </w:rPr>
      </w:pPr>
      <w:r w:rsidRPr="00573EBC">
        <w:rPr>
          <w:rStyle w:val="FootnoteReference"/>
          <w:rFonts w:asciiTheme="minorHAnsi" w:hAnsiTheme="minorHAnsi" w:cstheme="minorHAnsi"/>
        </w:rPr>
        <w:footnoteRef/>
      </w:r>
      <w:r w:rsidRPr="00573EBC">
        <w:rPr>
          <w:rFonts w:asciiTheme="minorHAnsi" w:hAnsiTheme="minorHAnsi" w:cstheme="minorHAnsi"/>
        </w:rPr>
        <w:t xml:space="preserve"> </w:t>
      </w:r>
      <w:proofErr w:type="gramStart"/>
      <w:r w:rsidRPr="00573EBC">
        <w:rPr>
          <w:rFonts w:asciiTheme="minorHAnsi" w:hAnsiTheme="minorHAnsi" w:cstheme="minorHAnsi"/>
        </w:rPr>
        <w:t>Niamh Brennan, ‘Narrating a Sacred Universe.</w:t>
      </w:r>
      <w:proofErr w:type="gramEnd"/>
      <w:r w:rsidRPr="00573EBC">
        <w:rPr>
          <w:rFonts w:asciiTheme="minorHAnsi" w:hAnsiTheme="minorHAnsi" w:cstheme="minorHAnsi"/>
        </w:rPr>
        <w:t xml:space="preserve"> A Study of The Universe Story Through The Hermeneutics</w:t>
      </w:r>
      <w:r>
        <w:rPr>
          <w:rFonts w:asciiTheme="minorHAnsi" w:hAnsiTheme="minorHAnsi" w:cstheme="minorHAnsi"/>
        </w:rPr>
        <w:t xml:space="preserve"> of Paul </w:t>
      </w:r>
      <w:proofErr w:type="spellStart"/>
      <w:r>
        <w:rPr>
          <w:rFonts w:asciiTheme="minorHAnsi" w:hAnsiTheme="minorHAnsi" w:cstheme="minorHAnsi"/>
        </w:rPr>
        <w:t>Ricoeur</w:t>
      </w:r>
      <w:proofErr w:type="spellEnd"/>
      <w:r w:rsidRPr="00573EBC">
        <w:rPr>
          <w:rFonts w:asciiTheme="minorHAnsi" w:hAnsiTheme="minorHAnsi" w:cstheme="minorHAnsi"/>
        </w:rPr>
        <w:t xml:space="preserve">’, </w:t>
      </w:r>
      <w:r w:rsidRPr="00573EBC">
        <w:rPr>
          <w:rFonts w:asciiTheme="minorHAnsi" w:hAnsiTheme="minorHAnsi" w:cstheme="minorHAnsi"/>
          <w:i/>
        </w:rPr>
        <w:t>Religions</w:t>
      </w:r>
      <w:r w:rsidRPr="00573EBC">
        <w:rPr>
          <w:rFonts w:asciiTheme="minorHAnsi" w:hAnsiTheme="minorHAnsi" w:cstheme="minorHAnsi"/>
        </w:rPr>
        <w:t>, 12.5 (2021), 344–361 (p. 351) &lt;</w:t>
      </w:r>
      <w:hyperlink r:id="rId6" w:history="1">
        <w:r w:rsidRPr="00930F33">
          <w:t xml:space="preserve"> </w:t>
        </w:r>
        <w:r w:rsidRPr="00930F33">
          <w:rPr>
            <w:rStyle w:val="Hyperlink"/>
            <w:rFonts w:asciiTheme="minorHAnsi" w:eastAsia="Times New Roman" w:hAnsiTheme="minorHAnsi" w:cstheme="minorHAnsi"/>
            <w:lang w:eastAsia="en-GB"/>
          </w:rPr>
          <w:t>https://www-proquest-com.ezproxy.uwtsd.ac.uk/scholarly-journals/narrating-sacred-universe-study-i-story-through/docview/2532409342/se-2?accountid=130472</w:t>
        </w:r>
      </w:hyperlink>
      <w:proofErr w:type="gramStart"/>
      <w:r w:rsidRPr="00573EBC">
        <w:rPr>
          <w:rFonts w:asciiTheme="minorHAnsi" w:hAnsiTheme="minorHAnsi" w:cstheme="minorHAnsi"/>
        </w:rPr>
        <w:t xml:space="preserve">&gt;  </w:t>
      </w:r>
      <w:r>
        <w:rPr>
          <w:rFonts w:asciiTheme="minorHAnsi" w:hAnsiTheme="minorHAnsi" w:cstheme="minorHAnsi"/>
        </w:rPr>
        <w:t>[</w:t>
      </w:r>
      <w:proofErr w:type="gramEnd"/>
      <w:r>
        <w:rPr>
          <w:rFonts w:asciiTheme="minorHAnsi" w:hAnsiTheme="minorHAnsi" w:cstheme="minorHAnsi"/>
        </w:rPr>
        <w:t>accessed 28</w:t>
      </w:r>
      <w:r w:rsidRPr="00573EBC">
        <w:rPr>
          <w:rFonts w:asciiTheme="minorHAnsi" w:hAnsiTheme="minorHAnsi" w:cstheme="minorHAnsi"/>
        </w:rPr>
        <w:t xml:space="preserve"> October 2025].</w:t>
      </w:r>
    </w:p>
  </w:footnote>
  <w:footnote w:id="7">
    <w:p w:rsidR="008F5DE2" w:rsidRPr="00573EBC" w:rsidRDefault="008F5DE2" w:rsidP="00E56CEB">
      <w:pPr>
        <w:pStyle w:val="FootnoteText"/>
        <w:rPr>
          <w:rFonts w:asciiTheme="minorHAnsi" w:hAnsiTheme="minorHAnsi" w:cstheme="minorHAnsi"/>
        </w:rPr>
      </w:pPr>
      <w:r w:rsidRPr="00573EBC">
        <w:rPr>
          <w:rStyle w:val="FootnoteReference"/>
          <w:rFonts w:asciiTheme="minorHAnsi" w:hAnsiTheme="minorHAnsi" w:cstheme="minorHAnsi"/>
        </w:rPr>
        <w:footnoteRef/>
      </w:r>
      <w:r w:rsidRPr="00573EBC">
        <w:rPr>
          <w:rFonts w:asciiTheme="minorHAnsi" w:hAnsiTheme="minorHAnsi" w:cstheme="minorHAnsi"/>
        </w:rPr>
        <w:t xml:space="preserve"> Academia,</w:t>
      </w:r>
      <w:r>
        <w:rPr>
          <w:rFonts w:asciiTheme="minorHAnsi" w:hAnsiTheme="minorHAnsi" w:cstheme="minorHAnsi"/>
        </w:rPr>
        <w:t xml:space="preserve"> Daniela </w:t>
      </w:r>
      <w:proofErr w:type="spellStart"/>
      <w:r>
        <w:rPr>
          <w:rFonts w:asciiTheme="minorHAnsi" w:hAnsiTheme="minorHAnsi" w:cstheme="minorHAnsi"/>
        </w:rPr>
        <w:t>Bertol</w:t>
      </w:r>
      <w:proofErr w:type="spellEnd"/>
      <w:r>
        <w:rPr>
          <w:rFonts w:asciiTheme="minorHAnsi" w:hAnsiTheme="minorHAnsi" w:cstheme="minorHAnsi"/>
        </w:rPr>
        <w:t xml:space="preserve"> – Curriculum Vitae, Deakin University, Faculty </w:t>
      </w:r>
      <w:proofErr w:type="gramStart"/>
      <w:r>
        <w:rPr>
          <w:rFonts w:asciiTheme="minorHAnsi" w:hAnsiTheme="minorHAnsi" w:cstheme="minorHAnsi"/>
        </w:rPr>
        <w:t>Of Arts And</w:t>
      </w:r>
      <w:proofErr w:type="gramEnd"/>
      <w:r>
        <w:rPr>
          <w:rFonts w:asciiTheme="minorHAnsi" w:hAnsiTheme="minorHAnsi" w:cstheme="minorHAnsi"/>
        </w:rPr>
        <w:t xml:space="preserve"> Education, Alumnus </w:t>
      </w:r>
      <w:r w:rsidRPr="00573EBC">
        <w:rPr>
          <w:rFonts w:asciiTheme="minorHAnsi" w:hAnsiTheme="minorHAnsi" w:cstheme="minorHAnsi"/>
        </w:rPr>
        <w:t>&lt;</w:t>
      </w:r>
      <w:hyperlink r:id="rId7" w:history="1">
        <w:r w:rsidRPr="00573EBC">
          <w:rPr>
            <w:rStyle w:val="Hyperlink"/>
            <w:rFonts w:asciiTheme="minorHAnsi" w:hAnsiTheme="minorHAnsi" w:cstheme="minorHAnsi"/>
          </w:rPr>
          <w:t>https://deakin.academia.edu/DanielaBertol/CurriculumVitae</w:t>
        </w:r>
      </w:hyperlink>
      <w:r w:rsidRPr="00573EBC">
        <w:rPr>
          <w:rFonts w:asciiTheme="minorHAnsi" w:hAnsiTheme="minorHAnsi" w:cstheme="minorHAnsi"/>
        </w:rPr>
        <w:t>&gt; [accessed 25 October 2025].</w:t>
      </w:r>
    </w:p>
  </w:footnote>
  <w:footnote w:id="8">
    <w:p w:rsidR="008F5DE2" w:rsidRPr="00CD4EEB" w:rsidRDefault="008F5DE2">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spellStart"/>
      <w:r w:rsidRPr="00CD4EEB">
        <w:rPr>
          <w:rFonts w:asciiTheme="minorHAnsi" w:hAnsiTheme="minorHAnsi" w:cstheme="minorHAnsi"/>
        </w:rPr>
        <w:t>Bertol</w:t>
      </w:r>
      <w:proofErr w:type="spellEnd"/>
      <w:r w:rsidRPr="00CD4EEB">
        <w:rPr>
          <w:rFonts w:asciiTheme="minorHAnsi" w:hAnsiTheme="minorHAnsi" w:cstheme="minorHAnsi"/>
        </w:rPr>
        <w:t xml:space="preserve">, ‘Framing </w:t>
      </w:r>
      <w:proofErr w:type="gramStart"/>
      <w:r w:rsidRPr="00CD4EEB">
        <w:rPr>
          <w:rFonts w:asciiTheme="minorHAnsi" w:hAnsiTheme="minorHAnsi" w:cstheme="minorHAnsi"/>
        </w:rPr>
        <w:t>The</w:t>
      </w:r>
      <w:proofErr w:type="gramEnd"/>
      <w:r w:rsidRPr="00CD4EEB">
        <w:rPr>
          <w:rFonts w:asciiTheme="minorHAnsi" w:hAnsiTheme="minorHAnsi" w:cstheme="minorHAnsi"/>
        </w:rPr>
        <w:t xml:space="preserve"> Land And Sky: Art Meets Cosmology In A Sustainable Environment’, p. 126.</w:t>
      </w:r>
    </w:p>
  </w:footnote>
  <w:footnote w:id="9">
    <w:p w:rsidR="008F5DE2" w:rsidRPr="00CD4EEB" w:rsidRDefault="008F5DE2">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gramStart"/>
      <w:r w:rsidRPr="00CD4EEB">
        <w:rPr>
          <w:rFonts w:asciiTheme="minorHAnsi" w:hAnsiTheme="minorHAnsi" w:cstheme="minorHAnsi"/>
        </w:rPr>
        <w:t>Ibid, p. 126.</w:t>
      </w:r>
      <w:proofErr w:type="gramEnd"/>
    </w:p>
  </w:footnote>
  <w:footnote w:id="10">
    <w:p w:rsidR="008F5DE2" w:rsidRPr="00CD4EEB" w:rsidRDefault="008F5DE2" w:rsidP="006249D6">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spellStart"/>
      <w:proofErr w:type="gramStart"/>
      <w:r w:rsidRPr="00CD4EEB">
        <w:rPr>
          <w:rFonts w:asciiTheme="minorHAnsi" w:hAnsiTheme="minorHAnsi" w:cstheme="minorHAnsi"/>
        </w:rPr>
        <w:t>Lyola</w:t>
      </w:r>
      <w:proofErr w:type="spellEnd"/>
      <w:r w:rsidRPr="00CD4EEB">
        <w:rPr>
          <w:rFonts w:asciiTheme="minorHAnsi" w:hAnsiTheme="minorHAnsi" w:cstheme="minorHAnsi"/>
        </w:rPr>
        <w:t xml:space="preserve"> Marymount University, Christopher Chapple, &lt;</w:t>
      </w:r>
      <w:hyperlink r:id="rId8" w:history="1">
        <w:r w:rsidRPr="00CD4EEB">
          <w:rPr>
            <w:rStyle w:val="Hyperlink"/>
            <w:rFonts w:asciiTheme="minorHAnsi" w:hAnsiTheme="minorHAnsi" w:cstheme="minorHAnsi"/>
          </w:rPr>
          <w:t>https://scholars.lmu.edu/en/persons/christopher-chapple/</w:t>
        </w:r>
      </w:hyperlink>
      <w:r w:rsidRPr="00CD4EEB">
        <w:rPr>
          <w:rFonts w:asciiTheme="minorHAnsi" w:hAnsiTheme="minorHAnsi" w:cstheme="minorHAnsi"/>
        </w:rPr>
        <w:t>&gt; [accessed 27 October, 2025].</w:t>
      </w:r>
      <w:proofErr w:type="gramEnd"/>
      <w:r w:rsidRPr="00CD4EEB">
        <w:rPr>
          <w:rFonts w:asciiTheme="minorHAnsi" w:hAnsiTheme="minorHAnsi" w:cstheme="minorHAnsi"/>
        </w:rPr>
        <w:t xml:space="preserve"> </w:t>
      </w:r>
    </w:p>
  </w:footnote>
  <w:footnote w:id="11">
    <w:p w:rsidR="008F5DE2" w:rsidRPr="00CD4EEB" w:rsidRDefault="008F5DE2" w:rsidP="006249D6">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Oxford Centre </w:t>
      </w:r>
      <w:proofErr w:type="gramStart"/>
      <w:r w:rsidRPr="00CD4EEB">
        <w:rPr>
          <w:rFonts w:asciiTheme="minorHAnsi" w:hAnsiTheme="minorHAnsi" w:cstheme="minorHAnsi"/>
        </w:rPr>
        <w:t>For</w:t>
      </w:r>
      <w:proofErr w:type="gramEnd"/>
      <w:r w:rsidRPr="00CD4EEB">
        <w:rPr>
          <w:rFonts w:asciiTheme="minorHAnsi" w:hAnsiTheme="minorHAnsi" w:cstheme="minorHAnsi"/>
        </w:rPr>
        <w:t xml:space="preserve"> Hindu Studies, </w:t>
      </w:r>
      <w:proofErr w:type="spellStart"/>
      <w:r w:rsidRPr="00CD4EEB">
        <w:rPr>
          <w:rFonts w:asciiTheme="minorHAnsi" w:hAnsiTheme="minorHAnsi" w:cstheme="minorHAnsi"/>
        </w:rPr>
        <w:t>Prof.</w:t>
      </w:r>
      <w:proofErr w:type="spellEnd"/>
      <w:r w:rsidRPr="00CD4EEB">
        <w:rPr>
          <w:rFonts w:asciiTheme="minorHAnsi" w:hAnsiTheme="minorHAnsi" w:cstheme="minorHAnsi"/>
        </w:rPr>
        <w:t xml:space="preserve"> Christopher Key Chapple, &lt;</w:t>
      </w:r>
      <w:hyperlink r:id="rId9" w:history="1">
        <w:r w:rsidRPr="00CD4EEB">
          <w:rPr>
            <w:rStyle w:val="Hyperlink"/>
            <w:rFonts w:asciiTheme="minorHAnsi" w:hAnsiTheme="minorHAnsi" w:cstheme="minorHAnsi"/>
          </w:rPr>
          <w:t>https://ochsonline.org/team/prof-christopher-key-chapple/</w:t>
        </w:r>
      </w:hyperlink>
      <w:r w:rsidRPr="00CD4EEB">
        <w:rPr>
          <w:rFonts w:asciiTheme="minorHAnsi" w:hAnsiTheme="minorHAnsi" w:cstheme="minorHAnsi"/>
        </w:rPr>
        <w:t>&gt; [accessed 27 October, 2025].</w:t>
      </w:r>
    </w:p>
  </w:footnote>
  <w:footnote w:id="12">
    <w:p w:rsidR="008F5DE2" w:rsidRPr="00CD4EEB" w:rsidRDefault="008F5DE2">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Chapple, 'Thomas Berry, Buddhism, </w:t>
      </w:r>
      <w:proofErr w:type="gramStart"/>
      <w:r w:rsidRPr="00CD4EEB">
        <w:rPr>
          <w:rFonts w:asciiTheme="minorHAnsi" w:hAnsiTheme="minorHAnsi" w:cstheme="minorHAnsi"/>
        </w:rPr>
        <w:t>And</w:t>
      </w:r>
      <w:proofErr w:type="gramEnd"/>
      <w:r w:rsidRPr="00CD4EEB">
        <w:rPr>
          <w:rFonts w:asciiTheme="minorHAnsi" w:hAnsiTheme="minorHAnsi" w:cstheme="minorHAnsi"/>
        </w:rPr>
        <w:t xml:space="preserve"> The New Cosmology', p, 154.</w:t>
      </w:r>
    </w:p>
  </w:footnote>
  <w:footnote w:id="13">
    <w:p w:rsidR="008F5DE2" w:rsidRPr="00CD4EEB" w:rsidRDefault="008F5DE2">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gramStart"/>
      <w:r w:rsidRPr="00CD4EEB">
        <w:rPr>
          <w:rFonts w:asciiTheme="minorHAnsi" w:hAnsiTheme="minorHAnsi" w:cstheme="minorHAnsi"/>
        </w:rPr>
        <w:t>Ibid, p. 148.</w:t>
      </w:r>
      <w:proofErr w:type="gramEnd"/>
    </w:p>
  </w:footnote>
  <w:footnote w:id="14">
    <w:p w:rsidR="008F5DE2" w:rsidRPr="00CD4EEB" w:rsidRDefault="008F5DE2">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gramStart"/>
      <w:r w:rsidRPr="00CD4EEB">
        <w:rPr>
          <w:rFonts w:asciiTheme="minorHAnsi" w:hAnsiTheme="minorHAnsi" w:cstheme="minorHAnsi"/>
        </w:rPr>
        <w:t>Ibid, p. 147.</w:t>
      </w:r>
      <w:proofErr w:type="gramEnd"/>
    </w:p>
  </w:footnote>
  <w:footnote w:id="15">
    <w:p w:rsidR="008F5DE2" w:rsidRPr="00CD4EEB" w:rsidRDefault="008F5DE2">
      <w:pPr>
        <w:pStyle w:val="FootnoteText"/>
        <w:rPr>
          <w:rFonts w:asciiTheme="minorHAnsi" w:hAnsiTheme="minorHAnsi" w:cstheme="minorHAnsi"/>
        </w:rPr>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gramStart"/>
      <w:r w:rsidRPr="00CD4EEB">
        <w:rPr>
          <w:rFonts w:asciiTheme="minorHAnsi" w:hAnsiTheme="minorHAnsi" w:cstheme="minorHAnsi"/>
        </w:rPr>
        <w:t xml:space="preserve">Ibid, p. </w:t>
      </w:r>
      <w:r>
        <w:rPr>
          <w:rFonts w:asciiTheme="minorHAnsi" w:hAnsiTheme="minorHAnsi" w:cstheme="minorHAnsi"/>
        </w:rPr>
        <w:t>150</w:t>
      </w:r>
      <w:r w:rsidRPr="00CD4EEB">
        <w:rPr>
          <w:rFonts w:asciiTheme="minorHAnsi" w:hAnsiTheme="minorHAnsi" w:cstheme="minorHAnsi"/>
        </w:rPr>
        <w:t>.</w:t>
      </w:r>
      <w:proofErr w:type="gramEnd"/>
    </w:p>
  </w:footnote>
  <w:footnote w:id="16">
    <w:p w:rsidR="008F5DE2" w:rsidRPr="00F463F1" w:rsidRDefault="008F5DE2">
      <w:pPr>
        <w:pStyle w:val="FootnoteText"/>
        <w:rPr>
          <w:rFonts w:asciiTheme="minorHAnsi" w:hAnsiTheme="minorHAnsi" w:cstheme="minorHAnsi"/>
        </w:rPr>
      </w:pPr>
      <w:r w:rsidRPr="00F463F1">
        <w:rPr>
          <w:rStyle w:val="FootnoteReference"/>
          <w:rFonts w:asciiTheme="minorHAnsi" w:hAnsiTheme="minorHAnsi" w:cstheme="minorHAnsi"/>
        </w:rPr>
        <w:footnoteRef/>
      </w:r>
      <w:r w:rsidRPr="00F463F1">
        <w:rPr>
          <w:rFonts w:asciiTheme="minorHAnsi" w:hAnsiTheme="minorHAnsi" w:cstheme="minorHAnsi"/>
        </w:rPr>
        <w:t xml:space="preserve"> Leonardo, Publications, &lt;</w:t>
      </w:r>
      <w:hyperlink r:id="rId10" w:history="1">
        <w:r w:rsidRPr="00F463F1">
          <w:rPr>
            <w:rStyle w:val="Hyperlink"/>
            <w:rFonts w:asciiTheme="minorHAnsi" w:hAnsiTheme="minorHAnsi" w:cstheme="minorHAnsi"/>
          </w:rPr>
          <w:t>https://leonardo.info/publications</w:t>
        </w:r>
      </w:hyperlink>
      <w:r w:rsidRPr="00F463F1">
        <w:rPr>
          <w:rFonts w:asciiTheme="minorHAnsi" w:hAnsiTheme="minorHAnsi" w:cstheme="minorHAnsi"/>
        </w:rPr>
        <w:t>&gt; [accessed 15 October 2025]</w:t>
      </w:r>
    </w:p>
  </w:footnote>
  <w:footnote w:id="17">
    <w:p w:rsidR="008F5DE2" w:rsidRPr="00F463F1" w:rsidRDefault="008F5DE2">
      <w:pPr>
        <w:pStyle w:val="FootnoteText"/>
        <w:rPr>
          <w:rFonts w:asciiTheme="minorHAnsi" w:hAnsiTheme="minorHAnsi" w:cstheme="minorHAnsi"/>
        </w:rPr>
      </w:pPr>
      <w:r w:rsidRPr="00F463F1">
        <w:rPr>
          <w:rStyle w:val="FootnoteReference"/>
          <w:rFonts w:asciiTheme="minorHAnsi" w:hAnsiTheme="minorHAnsi" w:cstheme="minorHAnsi"/>
        </w:rPr>
        <w:footnoteRef/>
      </w:r>
      <w:r w:rsidRPr="00F463F1">
        <w:rPr>
          <w:rFonts w:asciiTheme="minorHAnsi" w:hAnsiTheme="minorHAnsi" w:cstheme="minorHAnsi"/>
        </w:rPr>
        <w:t xml:space="preserve"> Chapple, 'Thomas Berry, Buddhism, </w:t>
      </w:r>
      <w:proofErr w:type="gramStart"/>
      <w:r w:rsidRPr="00F463F1">
        <w:rPr>
          <w:rFonts w:asciiTheme="minorHAnsi" w:hAnsiTheme="minorHAnsi" w:cstheme="minorHAnsi"/>
        </w:rPr>
        <w:t>And</w:t>
      </w:r>
      <w:proofErr w:type="gramEnd"/>
      <w:r w:rsidRPr="00F463F1">
        <w:rPr>
          <w:rFonts w:asciiTheme="minorHAnsi" w:hAnsiTheme="minorHAnsi" w:cstheme="minorHAnsi"/>
        </w:rPr>
        <w:t xml:space="preserve"> The New Cosmology', p, 150.</w:t>
      </w:r>
    </w:p>
  </w:footnote>
  <w:footnote w:id="18">
    <w:p w:rsidR="008F5DE2" w:rsidRDefault="008F5DE2">
      <w:pPr>
        <w:pStyle w:val="FootnoteText"/>
      </w:pPr>
      <w:r w:rsidRPr="00CD4EEB">
        <w:rPr>
          <w:rStyle w:val="FootnoteReference"/>
          <w:rFonts w:asciiTheme="minorHAnsi" w:hAnsiTheme="minorHAnsi" w:cstheme="minorHAnsi"/>
        </w:rPr>
        <w:footnoteRef/>
      </w:r>
      <w:r w:rsidRPr="00CD4EEB">
        <w:rPr>
          <w:rFonts w:asciiTheme="minorHAnsi" w:hAnsiTheme="minorHAnsi" w:cstheme="minorHAnsi"/>
        </w:rPr>
        <w:t xml:space="preserve"> </w:t>
      </w:r>
      <w:proofErr w:type="spellStart"/>
      <w:r w:rsidRPr="00CD4EEB">
        <w:rPr>
          <w:rFonts w:asciiTheme="minorHAnsi" w:hAnsiTheme="minorHAnsi" w:cstheme="minorHAnsi"/>
        </w:rPr>
        <w:t>Bertol</w:t>
      </w:r>
      <w:proofErr w:type="spellEnd"/>
      <w:r w:rsidRPr="00CD4EEB">
        <w:rPr>
          <w:rFonts w:asciiTheme="minorHAnsi" w:hAnsiTheme="minorHAnsi" w:cstheme="minorHAnsi"/>
        </w:rPr>
        <w:t xml:space="preserve">, ‘Framing </w:t>
      </w:r>
      <w:proofErr w:type="gramStart"/>
      <w:r w:rsidRPr="00CD4EEB">
        <w:rPr>
          <w:rFonts w:asciiTheme="minorHAnsi" w:hAnsiTheme="minorHAnsi" w:cstheme="minorHAnsi"/>
        </w:rPr>
        <w:t>The</w:t>
      </w:r>
      <w:proofErr w:type="gramEnd"/>
      <w:r w:rsidRPr="00CD4EEB">
        <w:rPr>
          <w:rFonts w:asciiTheme="minorHAnsi" w:hAnsiTheme="minorHAnsi" w:cstheme="minorHAnsi"/>
        </w:rPr>
        <w:t xml:space="preserve"> Land And Sky: Art</w:t>
      </w:r>
      <w:r w:rsidRPr="00A65305">
        <w:rPr>
          <w:rFonts w:asciiTheme="minorHAnsi" w:hAnsiTheme="minorHAnsi" w:cstheme="minorHAnsi"/>
        </w:rPr>
        <w:t xml:space="preserve"> Meets Cosmology In A Sustainable Environment’, p. </w:t>
      </w:r>
      <w:r>
        <w:rPr>
          <w:rFonts w:asciiTheme="minorHAnsi" w:hAnsiTheme="minorHAnsi" w:cstheme="minorHAnsi"/>
        </w:rPr>
        <w:t>125</w:t>
      </w:r>
      <w:r w:rsidRPr="00A65305">
        <w:rPr>
          <w:rFonts w:asciiTheme="minorHAnsi" w:hAnsiTheme="minorHAnsi" w:cstheme="minorHAnsi"/>
        </w:rPr>
        <w:t>.</w:t>
      </w:r>
    </w:p>
  </w:footnote>
  <w:footnote w:id="19">
    <w:p w:rsidR="008F5DE2" w:rsidRPr="00D45434" w:rsidRDefault="008F5DE2">
      <w:pPr>
        <w:pStyle w:val="FootnoteText"/>
        <w:rPr>
          <w:rFonts w:asciiTheme="minorHAnsi" w:hAnsiTheme="minorHAnsi" w:cstheme="minorHAnsi"/>
        </w:rPr>
      </w:pPr>
      <w:r w:rsidRPr="00D45434">
        <w:rPr>
          <w:rStyle w:val="FootnoteReference"/>
          <w:rFonts w:asciiTheme="minorHAnsi" w:hAnsiTheme="minorHAnsi" w:cstheme="minorHAnsi"/>
        </w:rPr>
        <w:footnoteRef/>
      </w:r>
      <w:r w:rsidRPr="00D45434">
        <w:rPr>
          <w:rFonts w:asciiTheme="minorHAnsi" w:hAnsiTheme="minorHAnsi" w:cstheme="minorHAnsi"/>
        </w:rPr>
        <w:t xml:space="preserve"> </w:t>
      </w:r>
      <w:proofErr w:type="spellStart"/>
      <w:r w:rsidRPr="00D45434">
        <w:rPr>
          <w:rFonts w:asciiTheme="minorHAnsi" w:hAnsiTheme="minorHAnsi" w:cstheme="minorHAnsi"/>
        </w:rPr>
        <w:t>Bertol</w:t>
      </w:r>
      <w:proofErr w:type="spellEnd"/>
      <w:r w:rsidRPr="00D45434">
        <w:rPr>
          <w:rFonts w:asciiTheme="minorHAnsi" w:hAnsiTheme="minorHAnsi" w:cstheme="minorHAnsi"/>
        </w:rPr>
        <w:t xml:space="preserve">, ‘Framing </w:t>
      </w:r>
      <w:proofErr w:type="gramStart"/>
      <w:r w:rsidRPr="00D45434">
        <w:rPr>
          <w:rFonts w:asciiTheme="minorHAnsi" w:hAnsiTheme="minorHAnsi" w:cstheme="minorHAnsi"/>
        </w:rPr>
        <w:t>The</w:t>
      </w:r>
      <w:proofErr w:type="gramEnd"/>
      <w:r w:rsidRPr="00D45434">
        <w:rPr>
          <w:rFonts w:asciiTheme="minorHAnsi" w:hAnsiTheme="minorHAnsi" w:cstheme="minorHAnsi"/>
        </w:rPr>
        <w:t xml:space="preserve"> Land And Sky: Art Meets Cosmology In A Sustainable Environment’, p. 126.</w:t>
      </w:r>
    </w:p>
  </w:footnote>
  <w:footnote w:id="20">
    <w:p w:rsidR="008F5DE2" w:rsidRPr="00D45434" w:rsidRDefault="008F5DE2">
      <w:pPr>
        <w:pStyle w:val="FootnoteText"/>
        <w:rPr>
          <w:rFonts w:asciiTheme="minorHAnsi" w:hAnsiTheme="minorHAnsi" w:cstheme="minorHAnsi"/>
        </w:rPr>
      </w:pPr>
      <w:r w:rsidRPr="00D45434">
        <w:rPr>
          <w:rStyle w:val="FootnoteReference"/>
          <w:rFonts w:asciiTheme="minorHAnsi" w:hAnsiTheme="minorHAnsi" w:cstheme="minorHAnsi"/>
        </w:rPr>
        <w:footnoteRef/>
      </w:r>
      <w:r w:rsidRPr="00D45434">
        <w:rPr>
          <w:rFonts w:asciiTheme="minorHAnsi" w:hAnsiTheme="minorHAnsi" w:cstheme="minorHAnsi"/>
        </w:rPr>
        <w:t xml:space="preserve"> </w:t>
      </w:r>
      <w:proofErr w:type="gramStart"/>
      <w:r w:rsidRPr="00D45434">
        <w:rPr>
          <w:rFonts w:asciiTheme="minorHAnsi" w:hAnsiTheme="minorHAnsi" w:cstheme="minorHAnsi"/>
        </w:rPr>
        <w:t>Ibid, p. 129.</w:t>
      </w:r>
      <w:proofErr w:type="gramEnd"/>
    </w:p>
  </w:footnote>
  <w:footnote w:id="21">
    <w:p w:rsidR="008F5DE2" w:rsidRDefault="008F5DE2">
      <w:pPr>
        <w:pStyle w:val="FootnoteText"/>
      </w:pPr>
      <w:r w:rsidRPr="00D45434">
        <w:rPr>
          <w:rStyle w:val="FootnoteReference"/>
          <w:rFonts w:asciiTheme="minorHAnsi" w:hAnsiTheme="minorHAnsi" w:cstheme="minorHAnsi"/>
        </w:rPr>
        <w:footnoteRef/>
      </w:r>
      <w:r w:rsidRPr="00D45434">
        <w:rPr>
          <w:rFonts w:asciiTheme="minorHAnsi" w:hAnsiTheme="minorHAnsi" w:cstheme="minorHAnsi"/>
        </w:rPr>
        <w:t xml:space="preserve"> </w:t>
      </w:r>
      <w:proofErr w:type="gramStart"/>
      <w:r w:rsidRPr="00D45434">
        <w:rPr>
          <w:rFonts w:asciiTheme="minorHAnsi" w:hAnsiTheme="minorHAnsi" w:cstheme="minorHAnsi"/>
        </w:rPr>
        <w:t>Ibid, p. 128.</w:t>
      </w:r>
      <w:proofErr w:type="gramEnd"/>
    </w:p>
  </w:footnote>
  <w:footnote w:id="22">
    <w:p w:rsidR="008F5DE2" w:rsidRDefault="008F5DE2">
      <w:pPr>
        <w:pStyle w:val="FootnoteText"/>
      </w:pPr>
      <w:r>
        <w:rPr>
          <w:rStyle w:val="FootnoteReference"/>
        </w:rPr>
        <w:footnoteRef/>
      </w:r>
      <w:r>
        <w:t xml:space="preserve"> </w:t>
      </w:r>
      <w:r w:rsidRPr="00CD4EEB">
        <w:rPr>
          <w:rFonts w:asciiTheme="minorHAnsi" w:hAnsiTheme="minorHAnsi" w:cstheme="minorHAnsi"/>
        </w:rPr>
        <w:t xml:space="preserve">Chapple, 'Thomas Berry, Buddhism, </w:t>
      </w:r>
      <w:proofErr w:type="gramStart"/>
      <w:r w:rsidRPr="00CD4EEB">
        <w:rPr>
          <w:rFonts w:asciiTheme="minorHAnsi" w:hAnsiTheme="minorHAnsi" w:cstheme="minorHAnsi"/>
        </w:rPr>
        <w:t>And</w:t>
      </w:r>
      <w:proofErr w:type="gramEnd"/>
      <w:r w:rsidRPr="00CD4EEB">
        <w:rPr>
          <w:rFonts w:asciiTheme="minorHAnsi" w:hAnsiTheme="minorHAnsi" w:cstheme="minorHAnsi"/>
        </w:rPr>
        <w:t xml:space="preserve"> The New Cosmology', p, 154.</w:t>
      </w:r>
    </w:p>
  </w:footnote>
  <w:footnote w:id="23">
    <w:p w:rsidR="008F5DE2" w:rsidRDefault="008F5DE2">
      <w:pPr>
        <w:pStyle w:val="FootnoteText"/>
      </w:pPr>
      <w:r>
        <w:rPr>
          <w:rStyle w:val="FootnoteReference"/>
        </w:rPr>
        <w:footnoteRef/>
      </w:r>
      <w:r>
        <w:t xml:space="preserve"> </w:t>
      </w:r>
      <w:proofErr w:type="gramStart"/>
      <w:r>
        <w:t>Ibid, p. 148.</w:t>
      </w:r>
      <w:proofErr w:type="gramEnd"/>
    </w:p>
  </w:footnote>
  <w:footnote w:id="24">
    <w:p w:rsidR="008F5DE2" w:rsidRDefault="008F5DE2">
      <w:pPr>
        <w:pStyle w:val="FootnoteText"/>
      </w:pPr>
      <w:r>
        <w:rPr>
          <w:rStyle w:val="FootnoteReference"/>
        </w:rPr>
        <w:footnoteRef/>
      </w:r>
      <w:r>
        <w:t xml:space="preserve"> Ibid.</w:t>
      </w:r>
    </w:p>
  </w:footnote>
  <w:footnote w:id="25">
    <w:p w:rsidR="008F5DE2" w:rsidRDefault="008F5DE2">
      <w:pPr>
        <w:pStyle w:val="FootnoteText"/>
      </w:pPr>
      <w:r>
        <w:rPr>
          <w:rStyle w:val="FootnoteReference"/>
        </w:rPr>
        <w:footnoteRef/>
      </w:r>
      <w:r>
        <w:t xml:space="preserve"> Nicholas, Campion, </w:t>
      </w:r>
      <w:r w:rsidRPr="000251D4">
        <w:rPr>
          <w:i/>
        </w:rPr>
        <w:t xml:space="preserve">Astrology and Cosmology </w:t>
      </w:r>
      <w:proofErr w:type="gramStart"/>
      <w:r w:rsidRPr="000251D4">
        <w:rPr>
          <w:i/>
        </w:rPr>
        <w:t>In The</w:t>
      </w:r>
      <w:proofErr w:type="gramEnd"/>
      <w:r w:rsidRPr="000251D4">
        <w:rPr>
          <w:i/>
        </w:rPr>
        <w:t xml:space="preserve"> World’s Religions</w:t>
      </w:r>
      <w:r>
        <w:t>, (New York University Press: 2012), p. 6.</w:t>
      </w:r>
    </w:p>
  </w:footnote>
  <w:footnote w:id="26">
    <w:p w:rsidR="008F5DE2" w:rsidRDefault="008F5DE2">
      <w:pPr>
        <w:pStyle w:val="FootnoteText"/>
      </w:pPr>
      <w:r>
        <w:rPr>
          <w:rStyle w:val="FootnoteReference"/>
        </w:rPr>
        <w:footnoteRef/>
      </w:r>
      <w:r>
        <w:t xml:space="preserve"> C</w:t>
      </w:r>
      <w:r w:rsidRPr="00CD4EEB">
        <w:rPr>
          <w:rFonts w:asciiTheme="minorHAnsi" w:hAnsiTheme="minorHAnsi" w:cstheme="minorHAnsi"/>
        </w:rPr>
        <w:t xml:space="preserve">happle, 'Thomas Berry, Buddhism, </w:t>
      </w:r>
      <w:proofErr w:type="gramStart"/>
      <w:r w:rsidRPr="00CD4EEB">
        <w:rPr>
          <w:rFonts w:asciiTheme="minorHAnsi" w:hAnsiTheme="minorHAnsi" w:cstheme="minorHAnsi"/>
        </w:rPr>
        <w:t>And</w:t>
      </w:r>
      <w:proofErr w:type="gramEnd"/>
      <w:r w:rsidRPr="00CD4EEB">
        <w:rPr>
          <w:rFonts w:asciiTheme="minorHAnsi" w:hAnsiTheme="minorHAnsi" w:cstheme="minorHAnsi"/>
        </w:rPr>
        <w:t xml:space="preserve"> The New Cosmology',</w:t>
      </w:r>
      <w:r>
        <w:rPr>
          <w:rFonts w:asciiTheme="minorHAnsi" w:hAnsiTheme="minorHAnsi" w:cstheme="minorHAnsi"/>
        </w:rPr>
        <w:t xml:space="preserve"> p, 150.</w:t>
      </w:r>
    </w:p>
  </w:footnote>
  <w:footnote w:id="27">
    <w:p w:rsidR="008F5DE2" w:rsidRPr="002C5297" w:rsidRDefault="008F5DE2" w:rsidP="00331F7E">
      <w:pPr>
        <w:pStyle w:val="FootnoteText"/>
        <w:rPr>
          <w:rFonts w:asciiTheme="minorHAnsi" w:hAnsiTheme="minorHAnsi" w:cstheme="minorHAnsi"/>
        </w:rPr>
      </w:pPr>
      <w:r w:rsidRPr="002C5297">
        <w:rPr>
          <w:rStyle w:val="FootnoteReference"/>
          <w:rFonts w:asciiTheme="minorHAnsi" w:hAnsiTheme="minorHAnsi" w:cstheme="minorHAnsi"/>
        </w:rPr>
        <w:footnoteRef/>
      </w:r>
      <w:r w:rsidRPr="002C5297">
        <w:rPr>
          <w:rFonts w:asciiTheme="minorHAnsi" w:hAnsiTheme="minorHAnsi" w:cstheme="minorHAnsi"/>
        </w:rPr>
        <w:t xml:space="preserve"> </w:t>
      </w:r>
      <w:proofErr w:type="gramStart"/>
      <w:r w:rsidRPr="002C5297">
        <w:rPr>
          <w:rFonts w:asciiTheme="minorHAnsi" w:hAnsiTheme="minorHAnsi" w:cstheme="minorHAnsi"/>
        </w:rPr>
        <w:t>Ibid, p. 128.</w:t>
      </w:r>
      <w:proofErr w:type="gramEnd"/>
    </w:p>
  </w:footnote>
  <w:footnote w:id="28">
    <w:p w:rsidR="008F5DE2" w:rsidRPr="002C5297" w:rsidRDefault="008F5DE2">
      <w:pPr>
        <w:pStyle w:val="FootnoteText"/>
        <w:rPr>
          <w:rFonts w:asciiTheme="minorHAnsi" w:hAnsiTheme="minorHAnsi" w:cstheme="minorHAnsi"/>
        </w:rPr>
      </w:pPr>
      <w:r w:rsidRPr="002C5297">
        <w:rPr>
          <w:rStyle w:val="FootnoteReference"/>
          <w:rFonts w:asciiTheme="minorHAnsi" w:hAnsiTheme="minorHAnsi" w:cstheme="minorHAnsi"/>
        </w:rPr>
        <w:footnoteRef/>
      </w:r>
      <w:r w:rsidRPr="002C5297">
        <w:rPr>
          <w:rFonts w:asciiTheme="minorHAnsi" w:hAnsiTheme="minorHAnsi" w:cstheme="minorHAnsi"/>
        </w:rPr>
        <w:t xml:space="preserve"> </w:t>
      </w:r>
      <w:proofErr w:type="gramStart"/>
      <w:r w:rsidRPr="002C5297">
        <w:rPr>
          <w:rFonts w:asciiTheme="minorHAnsi" w:hAnsiTheme="minorHAnsi" w:cstheme="minorHAnsi"/>
        </w:rPr>
        <w:t>Ibid, p. 147.</w:t>
      </w:r>
      <w:proofErr w:type="gramEnd"/>
    </w:p>
  </w:footnote>
  <w:footnote w:id="29">
    <w:p w:rsidR="008F5DE2" w:rsidRPr="002C5297" w:rsidRDefault="008F5DE2">
      <w:pPr>
        <w:pStyle w:val="FootnoteText"/>
        <w:rPr>
          <w:rFonts w:asciiTheme="minorHAnsi" w:hAnsiTheme="minorHAnsi" w:cstheme="minorHAnsi"/>
        </w:rPr>
      </w:pPr>
      <w:r w:rsidRPr="002C5297">
        <w:rPr>
          <w:rStyle w:val="FootnoteReference"/>
          <w:rFonts w:asciiTheme="minorHAnsi" w:hAnsiTheme="minorHAnsi" w:cstheme="minorHAnsi"/>
        </w:rPr>
        <w:footnoteRef/>
      </w:r>
      <w:r w:rsidRPr="002C5297">
        <w:rPr>
          <w:rFonts w:asciiTheme="minorHAnsi" w:hAnsiTheme="minorHAnsi" w:cstheme="minorHAnsi"/>
        </w:rPr>
        <w:t xml:space="preserve"> Plato, </w:t>
      </w:r>
      <w:proofErr w:type="spellStart"/>
      <w:r w:rsidRPr="002C5297">
        <w:rPr>
          <w:rFonts w:asciiTheme="minorHAnsi" w:hAnsiTheme="minorHAnsi" w:cstheme="minorHAnsi"/>
          <w:i/>
        </w:rPr>
        <w:t>Timaeus</w:t>
      </w:r>
      <w:proofErr w:type="spellEnd"/>
      <w:r w:rsidRPr="002C5297">
        <w:rPr>
          <w:rFonts w:asciiTheme="minorHAnsi" w:hAnsiTheme="minorHAnsi" w:cstheme="minorHAnsi"/>
          <w:i/>
        </w:rPr>
        <w:t>,</w:t>
      </w:r>
      <w:r w:rsidRPr="002C5297">
        <w:rPr>
          <w:rFonts w:asciiTheme="minorHAnsi" w:hAnsiTheme="minorHAnsi" w:cstheme="minorHAnsi"/>
        </w:rPr>
        <w:t xml:space="preserve"> </w:t>
      </w:r>
      <w:r w:rsidRPr="002C5297">
        <w:rPr>
          <w:rFonts w:asciiTheme="minorHAnsi" w:hAnsiTheme="minorHAnsi" w:cstheme="minorHAnsi"/>
          <w:color w:val="333333"/>
          <w:shd w:val="clear" w:color="auto" w:fill="FFFFFF"/>
        </w:rPr>
        <w:t xml:space="preserve">Loeb Classical Library 234, (Cambridge, MA: Harvard University Press, 1929) </w:t>
      </w:r>
      <w:r w:rsidRPr="002C5297">
        <w:rPr>
          <w:rFonts w:asciiTheme="minorHAnsi" w:hAnsiTheme="minorHAnsi" w:cstheme="minorHAnsi"/>
        </w:rPr>
        <w:t xml:space="preserve">p. 65 </w:t>
      </w:r>
    </w:p>
  </w:footnote>
  <w:footnote w:id="30">
    <w:p w:rsidR="008F5DE2" w:rsidRDefault="008F5DE2">
      <w:pPr>
        <w:pStyle w:val="FootnoteText"/>
      </w:pPr>
      <w:r w:rsidRPr="002C5297">
        <w:rPr>
          <w:rStyle w:val="FootnoteReference"/>
          <w:rFonts w:asciiTheme="minorHAnsi" w:hAnsiTheme="minorHAnsi" w:cstheme="minorHAnsi"/>
        </w:rPr>
        <w:footnoteRef/>
      </w:r>
      <w:r w:rsidRPr="002C5297">
        <w:rPr>
          <w:rFonts w:asciiTheme="minorHAnsi" w:hAnsiTheme="minorHAnsi" w:cstheme="minorHAnsi"/>
        </w:rPr>
        <w:t xml:space="preserve"> </w:t>
      </w:r>
      <w:proofErr w:type="gramStart"/>
      <w:r w:rsidRPr="002C5297">
        <w:rPr>
          <w:rFonts w:asciiTheme="minorHAnsi" w:hAnsiTheme="minorHAnsi" w:cstheme="minorHAnsi"/>
        </w:rPr>
        <w:t>Ibid, p. 150.</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73F" w:rsidRPr="00ED073F" w:rsidRDefault="00ED073F" w:rsidP="00ED073F">
    <w:pPr>
      <w:pStyle w:val="Header"/>
      <w:rPr>
        <w:rFonts w:ascii="Arial" w:hAnsi="Arial" w:cs="Arial"/>
        <w:sz w:val="20"/>
      </w:rPr>
    </w:pPr>
    <w:proofErr w:type="spellStart"/>
    <w:r w:rsidRPr="00ED073F">
      <w:rPr>
        <w:rFonts w:ascii="Arial" w:hAnsi="Arial" w:cs="Arial"/>
        <w:sz w:val="20"/>
      </w:rPr>
      <w:t>Kavita</w:t>
    </w:r>
    <w:proofErr w:type="spellEnd"/>
    <w:r w:rsidRPr="00ED073F">
      <w:rPr>
        <w:rFonts w:ascii="Arial" w:hAnsi="Arial" w:cs="Arial"/>
        <w:sz w:val="20"/>
      </w:rPr>
      <w:t xml:space="preserve"> </w:t>
    </w:r>
    <w:proofErr w:type="spellStart"/>
    <w:r w:rsidRPr="00ED073F">
      <w:rPr>
        <w:rFonts w:ascii="Arial" w:hAnsi="Arial" w:cs="Arial"/>
        <w:sz w:val="20"/>
      </w:rPr>
      <w:t>Maharaj</w:t>
    </w:r>
    <w:proofErr w:type="spellEnd"/>
    <w:r w:rsidRPr="00ED073F">
      <w:rPr>
        <w:rFonts w:ascii="Arial" w:hAnsi="Arial" w:cs="Arial"/>
        <w:sz w:val="20"/>
      </w:rPr>
      <w:t xml:space="preserve"> 2432978</w:t>
    </w:r>
    <w:r w:rsidRPr="00ED073F">
      <w:rPr>
        <w:rFonts w:ascii="Arial" w:hAnsi="Arial" w:cs="Arial"/>
        <w:sz w:val="20"/>
      </w:rPr>
      <w:tab/>
    </w:r>
    <w:r w:rsidRPr="00ED073F">
      <w:rPr>
        <w:rFonts w:ascii="Arial" w:hAnsi="Arial" w:cs="Arial"/>
        <w:sz w:val="20"/>
      </w:rPr>
      <w:tab/>
      <w:t xml:space="preserve">Page </w:t>
    </w:r>
    <w:r w:rsidRPr="00ED073F">
      <w:rPr>
        <w:rFonts w:ascii="Arial" w:hAnsi="Arial" w:cs="Arial"/>
        <w:b/>
        <w:sz w:val="20"/>
      </w:rPr>
      <w:fldChar w:fldCharType="begin"/>
    </w:r>
    <w:r w:rsidRPr="00ED073F">
      <w:rPr>
        <w:rFonts w:ascii="Arial" w:hAnsi="Arial" w:cs="Arial"/>
        <w:b/>
        <w:sz w:val="20"/>
      </w:rPr>
      <w:instrText xml:space="preserve"> PAGE  \* Arabic  \* MERGEFORMAT </w:instrText>
    </w:r>
    <w:r w:rsidRPr="00ED073F">
      <w:rPr>
        <w:rFonts w:ascii="Arial" w:hAnsi="Arial" w:cs="Arial"/>
        <w:b/>
        <w:sz w:val="20"/>
      </w:rPr>
      <w:fldChar w:fldCharType="separate"/>
    </w:r>
    <w:r>
      <w:rPr>
        <w:rFonts w:ascii="Arial" w:hAnsi="Arial" w:cs="Arial"/>
        <w:b/>
        <w:noProof/>
        <w:sz w:val="20"/>
      </w:rPr>
      <w:t>9</w:t>
    </w:r>
    <w:r w:rsidRPr="00ED073F">
      <w:rPr>
        <w:rFonts w:ascii="Arial" w:hAnsi="Arial" w:cs="Arial"/>
        <w:b/>
        <w:sz w:val="20"/>
      </w:rPr>
      <w:fldChar w:fldCharType="end"/>
    </w:r>
    <w:r w:rsidRPr="00ED073F">
      <w:rPr>
        <w:rFonts w:ascii="Arial" w:hAnsi="Arial" w:cs="Arial"/>
        <w:sz w:val="20"/>
      </w:rPr>
      <w:t xml:space="preserve"> of </w:t>
    </w:r>
    <w:r w:rsidRPr="00ED073F">
      <w:rPr>
        <w:rFonts w:ascii="Arial" w:hAnsi="Arial" w:cs="Arial"/>
        <w:b/>
        <w:sz w:val="20"/>
      </w:rPr>
      <w:fldChar w:fldCharType="begin"/>
    </w:r>
    <w:r w:rsidRPr="00ED073F">
      <w:rPr>
        <w:rFonts w:ascii="Arial" w:hAnsi="Arial" w:cs="Arial"/>
        <w:b/>
        <w:sz w:val="20"/>
      </w:rPr>
      <w:instrText xml:space="preserve"> NUMPAGES  \* Arabic  \* MERGEFORMAT </w:instrText>
    </w:r>
    <w:r w:rsidRPr="00ED073F">
      <w:rPr>
        <w:rFonts w:ascii="Arial" w:hAnsi="Arial" w:cs="Arial"/>
        <w:b/>
        <w:sz w:val="20"/>
      </w:rPr>
      <w:fldChar w:fldCharType="separate"/>
    </w:r>
    <w:r>
      <w:rPr>
        <w:rFonts w:ascii="Arial" w:hAnsi="Arial" w:cs="Arial"/>
        <w:b/>
        <w:noProof/>
        <w:sz w:val="20"/>
      </w:rPr>
      <w:t>9</w:t>
    </w:r>
    <w:r w:rsidRPr="00ED073F">
      <w:rPr>
        <w:rFonts w:ascii="Arial" w:hAnsi="Arial" w:cs="Arial"/>
        <w:b/>
        <w:sz w:val="20"/>
      </w:rPr>
      <w:fldChar w:fldCharType="end"/>
    </w:r>
  </w:p>
  <w:p w:rsidR="00ED073F" w:rsidRDefault="00ED07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37753"/>
    <w:multiLevelType w:val="hybridMultilevel"/>
    <w:tmpl w:val="983CB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61671E9"/>
    <w:multiLevelType w:val="hybridMultilevel"/>
    <w:tmpl w:val="DD464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2546C1F"/>
    <w:multiLevelType w:val="hybridMultilevel"/>
    <w:tmpl w:val="236C5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210"/>
    <w:rsid w:val="00000D09"/>
    <w:rsid w:val="000012F3"/>
    <w:rsid w:val="000251D4"/>
    <w:rsid w:val="00034363"/>
    <w:rsid w:val="00037AD7"/>
    <w:rsid w:val="00040FE5"/>
    <w:rsid w:val="000424DB"/>
    <w:rsid w:val="000474AC"/>
    <w:rsid w:val="00053407"/>
    <w:rsid w:val="00060ED7"/>
    <w:rsid w:val="00062A94"/>
    <w:rsid w:val="0006748A"/>
    <w:rsid w:val="000728CF"/>
    <w:rsid w:val="0008202F"/>
    <w:rsid w:val="00090185"/>
    <w:rsid w:val="00091E9C"/>
    <w:rsid w:val="0009337C"/>
    <w:rsid w:val="000A08FE"/>
    <w:rsid w:val="000A4E9A"/>
    <w:rsid w:val="000A618F"/>
    <w:rsid w:val="000A6FDB"/>
    <w:rsid w:val="000A72BC"/>
    <w:rsid w:val="000B400C"/>
    <w:rsid w:val="000C518F"/>
    <w:rsid w:val="000C5E64"/>
    <w:rsid w:val="000D1C05"/>
    <w:rsid w:val="000D5401"/>
    <w:rsid w:val="000E1C57"/>
    <w:rsid w:val="000E76BA"/>
    <w:rsid w:val="000F45BE"/>
    <w:rsid w:val="00102001"/>
    <w:rsid w:val="00115CB6"/>
    <w:rsid w:val="00120025"/>
    <w:rsid w:val="00120DBF"/>
    <w:rsid w:val="00134433"/>
    <w:rsid w:val="00136F1A"/>
    <w:rsid w:val="0014028B"/>
    <w:rsid w:val="0014165F"/>
    <w:rsid w:val="00143AFD"/>
    <w:rsid w:val="00147093"/>
    <w:rsid w:val="00147FED"/>
    <w:rsid w:val="0015008D"/>
    <w:rsid w:val="001544F8"/>
    <w:rsid w:val="0015751C"/>
    <w:rsid w:val="0016006F"/>
    <w:rsid w:val="001661D2"/>
    <w:rsid w:val="00166F24"/>
    <w:rsid w:val="00167A8C"/>
    <w:rsid w:val="001729D7"/>
    <w:rsid w:val="001759A4"/>
    <w:rsid w:val="00183C4D"/>
    <w:rsid w:val="00184FD4"/>
    <w:rsid w:val="001944B7"/>
    <w:rsid w:val="001B07E4"/>
    <w:rsid w:val="001B6414"/>
    <w:rsid w:val="001B7CC2"/>
    <w:rsid w:val="001B7E68"/>
    <w:rsid w:val="001C0F62"/>
    <w:rsid w:val="001C23B0"/>
    <w:rsid w:val="001C6A65"/>
    <w:rsid w:val="001D2E43"/>
    <w:rsid w:val="001D5972"/>
    <w:rsid w:val="001D7E83"/>
    <w:rsid w:val="001E3B8A"/>
    <w:rsid w:val="001E67BE"/>
    <w:rsid w:val="001F48A2"/>
    <w:rsid w:val="001F6624"/>
    <w:rsid w:val="00202A8D"/>
    <w:rsid w:val="00220E2D"/>
    <w:rsid w:val="00231AD4"/>
    <w:rsid w:val="00240732"/>
    <w:rsid w:val="00242024"/>
    <w:rsid w:val="002463E0"/>
    <w:rsid w:val="002515DA"/>
    <w:rsid w:val="00262F29"/>
    <w:rsid w:val="0026553D"/>
    <w:rsid w:val="002661F1"/>
    <w:rsid w:val="00270CB9"/>
    <w:rsid w:val="002721D5"/>
    <w:rsid w:val="00277408"/>
    <w:rsid w:val="00294343"/>
    <w:rsid w:val="0029591D"/>
    <w:rsid w:val="002B102C"/>
    <w:rsid w:val="002B2194"/>
    <w:rsid w:val="002B71D9"/>
    <w:rsid w:val="002C3210"/>
    <w:rsid w:val="002C3E2C"/>
    <w:rsid w:val="002C5297"/>
    <w:rsid w:val="002C5416"/>
    <w:rsid w:val="002D3A12"/>
    <w:rsid w:val="002D3A95"/>
    <w:rsid w:val="002D40F5"/>
    <w:rsid w:val="002E0565"/>
    <w:rsid w:val="002E15D1"/>
    <w:rsid w:val="002E1B8D"/>
    <w:rsid w:val="002E3787"/>
    <w:rsid w:val="002E435B"/>
    <w:rsid w:val="00301705"/>
    <w:rsid w:val="00303BED"/>
    <w:rsid w:val="0031760C"/>
    <w:rsid w:val="00323837"/>
    <w:rsid w:val="0032552C"/>
    <w:rsid w:val="0033085D"/>
    <w:rsid w:val="00331F7E"/>
    <w:rsid w:val="0033518F"/>
    <w:rsid w:val="00335A8C"/>
    <w:rsid w:val="003421CE"/>
    <w:rsid w:val="00344983"/>
    <w:rsid w:val="00350D4F"/>
    <w:rsid w:val="00351689"/>
    <w:rsid w:val="00356552"/>
    <w:rsid w:val="00365312"/>
    <w:rsid w:val="00365D51"/>
    <w:rsid w:val="00367A1C"/>
    <w:rsid w:val="0037276D"/>
    <w:rsid w:val="00382149"/>
    <w:rsid w:val="003A4C0D"/>
    <w:rsid w:val="003B01DE"/>
    <w:rsid w:val="003B0268"/>
    <w:rsid w:val="003B4281"/>
    <w:rsid w:val="003B6F57"/>
    <w:rsid w:val="003D7F4D"/>
    <w:rsid w:val="003E09A2"/>
    <w:rsid w:val="003E4D1E"/>
    <w:rsid w:val="003F4D9C"/>
    <w:rsid w:val="004028DD"/>
    <w:rsid w:val="004032E0"/>
    <w:rsid w:val="00406D5B"/>
    <w:rsid w:val="004145B7"/>
    <w:rsid w:val="00425FAD"/>
    <w:rsid w:val="00443970"/>
    <w:rsid w:val="00450EB1"/>
    <w:rsid w:val="0045169F"/>
    <w:rsid w:val="00452B72"/>
    <w:rsid w:val="00456DF0"/>
    <w:rsid w:val="00460CFA"/>
    <w:rsid w:val="00470CE6"/>
    <w:rsid w:val="0048064C"/>
    <w:rsid w:val="004846D4"/>
    <w:rsid w:val="00491B3B"/>
    <w:rsid w:val="00492EFF"/>
    <w:rsid w:val="004B3937"/>
    <w:rsid w:val="004B5BB1"/>
    <w:rsid w:val="004C178C"/>
    <w:rsid w:val="004C4A19"/>
    <w:rsid w:val="004C6BDA"/>
    <w:rsid w:val="004D156C"/>
    <w:rsid w:val="004E5EA8"/>
    <w:rsid w:val="004F15BE"/>
    <w:rsid w:val="00505F43"/>
    <w:rsid w:val="00510659"/>
    <w:rsid w:val="00520FC2"/>
    <w:rsid w:val="00532119"/>
    <w:rsid w:val="00533067"/>
    <w:rsid w:val="00534E03"/>
    <w:rsid w:val="00534FC0"/>
    <w:rsid w:val="00543B7A"/>
    <w:rsid w:val="0054401D"/>
    <w:rsid w:val="00545763"/>
    <w:rsid w:val="00555ACB"/>
    <w:rsid w:val="00557055"/>
    <w:rsid w:val="00563BF4"/>
    <w:rsid w:val="00566AC0"/>
    <w:rsid w:val="005671A9"/>
    <w:rsid w:val="005677E7"/>
    <w:rsid w:val="00573EBC"/>
    <w:rsid w:val="00576E30"/>
    <w:rsid w:val="005825DB"/>
    <w:rsid w:val="00586C72"/>
    <w:rsid w:val="00594F3A"/>
    <w:rsid w:val="00594FEA"/>
    <w:rsid w:val="005B0A52"/>
    <w:rsid w:val="005B30F4"/>
    <w:rsid w:val="005B756A"/>
    <w:rsid w:val="005C23C3"/>
    <w:rsid w:val="005D51F5"/>
    <w:rsid w:val="005D61E4"/>
    <w:rsid w:val="005D6B1E"/>
    <w:rsid w:val="005E1B65"/>
    <w:rsid w:val="005E2307"/>
    <w:rsid w:val="005E5182"/>
    <w:rsid w:val="005F632D"/>
    <w:rsid w:val="006019B5"/>
    <w:rsid w:val="00603C45"/>
    <w:rsid w:val="00614100"/>
    <w:rsid w:val="006249D6"/>
    <w:rsid w:val="00631605"/>
    <w:rsid w:val="00632582"/>
    <w:rsid w:val="00642C91"/>
    <w:rsid w:val="00643821"/>
    <w:rsid w:val="0065069B"/>
    <w:rsid w:val="00662909"/>
    <w:rsid w:val="006765BC"/>
    <w:rsid w:val="00676A72"/>
    <w:rsid w:val="00677248"/>
    <w:rsid w:val="00685A26"/>
    <w:rsid w:val="0069053D"/>
    <w:rsid w:val="00690895"/>
    <w:rsid w:val="006939B1"/>
    <w:rsid w:val="00696FB5"/>
    <w:rsid w:val="006A61E9"/>
    <w:rsid w:val="006B156D"/>
    <w:rsid w:val="006B3A54"/>
    <w:rsid w:val="006B4529"/>
    <w:rsid w:val="006B5257"/>
    <w:rsid w:val="006C019F"/>
    <w:rsid w:val="006C07C3"/>
    <w:rsid w:val="006C12D6"/>
    <w:rsid w:val="006C21B0"/>
    <w:rsid w:val="006C45B5"/>
    <w:rsid w:val="006C570F"/>
    <w:rsid w:val="006E5EF2"/>
    <w:rsid w:val="006F4773"/>
    <w:rsid w:val="00704B14"/>
    <w:rsid w:val="00705A51"/>
    <w:rsid w:val="00706E37"/>
    <w:rsid w:val="00725128"/>
    <w:rsid w:val="0073703A"/>
    <w:rsid w:val="00747811"/>
    <w:rsid w:val="007607A6"/>
    <w:rsid w:val="00765A3C"/>
    <w:rsid w:val="007704A4"/>
    <w:rsid w:val="007742A1"/>
    <w:rsid w:val="007828D8"/>
    <w:rsid w:val="00782A03"/>
    <w:rsid w:val="00796D53"/>
    <w:rsid w:val="007A67F2"/>
    <w:rsid w:val="007A7334"/>
    <w:rsid w:val="007B19F8"/>
    <w:rsid w:val="007D6087"/>
    <w:rsid w:val="007E3431"/>
    <w:rsid w:val="007E71A7"/>
    <w:rsid w:val="007E720D"/>
    <w:rsid w:val="007E7835"/>
    <w:rsid w:val="007F44B2"/>
    <w:rsid w:val="00803E69"/>
    <w:rsid w:val="0080520D"/>
    <w:rsid w:val="00823F1F"/>
    <w:rsid w:val="00845F13"/>
    <w:rsid w:val="00860716"/>
    <w:rsid w:val="0086574F"/>
    <w:rsid w:val="0087785D"/>
    <w:rsid w:val="00882CB7"/>
    <w:rsid w:val="00894B4D"/>
    <w:rsid w:val="008A6253"/>
    <w:rsid w:val="008B176B"/>
    <w:rsid w:val="008B6126"/>
    <w:rsid w:val="008C2CE6"/>
    <w:rsid w:val="008D22CA"/>
    <w:rsid w:val="008E3296"/>
    <w:rsid w:val="008F460E"/>
    <w:rsid w:val="008F59B5"/>
    <w:rsid w:val="008F5DE2"/>
    <w:rsid w:val="008F729A"/>
    <w:rsid w:val="00900910"/>
    <w:rsid w:val="00904F63"/>
    <w:rsid w:val="00907BE5"/>
    <w:rsid w:val="00921304"/>
    <w:rsid w:val="009256AE"/>
    <w:rsid w:val="00926117"/>
    <w:rsid w:val="00930F33"/>
    <w:rsid w:val="00951238"/>
    <w:rsid w:val="0095265C"/>
    <w:rsid w:val="009645B7"/>
    <w:rsid w:val="009661AF"/>
    <w:rsid w:val="0097039C"/>
    <w:rsid w:val="00971EB3"/>
    <w:rsid w:val="009872BF"/>
    <w:rsid w:val="009A0949"/>
    <w:rsid w:val="009A73F7"/>
    <w:rsid w:val="009A770F"/>
    <w:rsid w:val="009B0F4E"/>
    <w:rsid w:val="009B4349"/>
    <w:rsid w:val="009B4C71"/>
    <w:rsid w:val="009C34A0"/>
    <w:rsid w:val="009C758D"/>
    <w:rsid w:val="009C75C8"/>
    <w:rsid w:val="009E691A"/>
    <w:rsid w:val="009E6DD1"/>
    <w:rsid w:val="009E6EE9"/>
    <w:rsid w:val="009F76DB"/>
    <w:rsid w:val="00A018EE"/>
    <w:rsid w:val="00A02748"/>
    <w:rsid w:val="00A172B5"/>
    <w:rsid w:val="00A31AEA"/>
    <w:rsid w:val="00A33D0B"/>
    <w:rsid w:val="00A41690"/>
    <w:rsid w:val="00A439CA"/>
    <w:rsid w:val="00A45628"/>
    <w:rsid w:val="00A45B4B"/>
    <w:rsid w:val="00A4691B"/>
    <w:rsid w:val="00A47308"/>
    <w:rsid w:val="00A51DAF"/>
    <w:rsid w:val="00A56220"/>
    <w:rsid w:val="00A60756"/>
    <w:rsid w:val="00A608AE"/>
    <w:rsid w:val="00A65305"/>
    <w:rsid w:val="00A65936"/>
    <w:rsid w:val="00A73D73"/>
    <w:rsid w:val="00A84107"/>
    <w:rsid w:val="00A843EB"/>
    <w:rsid w:val="00A86031"/>
    <w:rsid w:val="00AA0EA7"/>
    <w:rsid w:val="00AA48C1"/>
    <w:rsid w:val="00AA73D5"/>
    <w:rsid w:val="00AB0989"/>
    <w:rsid w:val="00AB22A3"/>
    <w:rsid w:val="00AB25DF"/>
    <w:rsid w:val="00AB5172"/>
    <w:rsid w:val="00AB76DD"/>
    <w:rsid w:val="00AC0A3B"/>
    <w:rsid w:val="00AD2DCC"/>
    <w:rsid w:val="00AD3638"/>
    <w:rsid w:val="00AD55F9"/>
    <w:rsid w:val="00AF6D3E"/>
    <w:rsid w:val="00B15650"/>
    <w:rsid w:val="00B22977"/>
    <w:rsid w:val="00B23DEE"/>
    <w:rsid w:val="00B246AC"/>
    <w:rsid w:val="00B260E7"/>
    <w:rsid w:val="00B342CB"/>
    <w:rsid w:val="00B34E2C"/>
    <w:rsid w:val="00B36D16"/>
    <w:rsid w:val="00B378B1"/>
    <w:rsid w:val="00B40B44"/>
    <w:rsid w:val="00B44ED2"/>
    <w:rsid w:val="00B45BBB"/>
    <w:rsid w:val="00B514EA"/>
    <w:rsid w:val="00B52330"/>
    <w:rsid w:val="00B54816"/>
    <w:rsid w:val="00B569C6"/>
    <w:rsid w:val="00B7125E"/>
    <w:rsid w:val="00B844EC"/>
    <w:rsid w:val="00B914DF"/>
    <w:rsid w:val="00B9323D"/>
    <w:rsid w:val="00B9552B"/>
    <w:rsid w:val="00B97ED7"/>
    <w:rsid w:val="00BA5A4E"/>
    <w:rsid w:val="00BB0EC4"/>
    <w:rsid w:val="00BB7C3F"/>
    <w:rsid w:val="00BC4F85"/>
    <w:rsid w:val="00BD2140"/>
    <w:rsid w:val="00BE3449"/>
    <w:rsid w:val="00BE6FF4"/>
    <w:rsid w:val="00BF0612"/>
    <w:rsid w:val="00BF1E9A"/>
    <w:rsid w:val="00C03E7F"/>
    <w:rsid w:val="00C07286"/>
    <w:rsid w:val="00C1217C"/>
    <w:rsid w:val="00C13D3B"/>
    <w:rsid w:val="00C22508"/>
    <w:rsid w:val="00C24CD5"/>
    <w:rsid w:val="00C31E3E"/>
    <w:rsid w:val="00C35847"/>
    <w:rsid w:val="00C454C6"/>
    <w:rsid w:val="00C557F4"/>
    <w:rsid w:val="00C62721"/>
    <w:rsid w:val="00C66A40"/>
    <w:rsid w:val="00C71139"/>
    <w:rsid w:val="00C72DBC"/>
    <w:rsid w:val="00C73184"/>
    <w:rsid w:val="00C73742"/>
    <w:rsid w:val="00C73FA9"/>
    <w:rsid w:val="00C809CB"/>
    <w:rsid w:val="00C83284"/>
    <w:rsid w:val="00C8573A"/>
    <w:rsid w:val="00C86821"/>
    <w:rsid w:val="00C9635F"/>
    <w:rsid w:val="00CA229F"/>
    <w:rsid w:val="00CA252C"/>
    <w:rsid w:val="00CB506C"/>
    <w:rsid w:val="00CB7487"/>
    <w:rsid w:val="00CB7D78"/>
    <w:rsid w:val="00CC21B6"/>
    <w:rsid w:val="00CC2EEC"/>
    <w:rsid w:val="00CD1756"/>
    <w:rsid w:val="00CD4EEB"/>
    <w:rsid w:val="00CD5C85"/>
    <w:rsid w:val="00CD5E90"/>
    <w:rsid w:val="00CE0C91"/>
    <w:rsid w:val="00CE1E9E"/>
    <w:rsid w:val="00CE2792"/>
    <w:rsid w:val="00CF51BB"/>
    <w:rsid w:val="00CF74CE"/>
    <w:rsid w:val="00D01EFF"/>
    <w:rsid w:val="00D052A0"/>
    <w:rsid w:val="00D11166"/>
    <w:rsid w:val="00D15878"/>
    <w:rsid w:val="00D20134"/>
    <w:rsid w:val="00D2354A"/>
    <w:rsid w:val="00D26182"/>
    <w:rsid w:val="00D26BD0"/>
    <w:rsid w:val="00D27F57"/>
    <w:rsid w:val="00D34E8E"/>
    <w:rsid w:val="00D45434"/>
    <w:rsid w:val="00D53FC6"/>
    <w:rsid w:val="00D60137"/>
    <w:rsid w:val="00D75DCD"/>
    <w:rsid w:val="00D800CF"/>
    <w:rsid w:val="00D8186A"/>
    <w:rsid w:val="00D8343A"/>
    <w:rsid w:val="00D87EF5"/>
    <w:rsid w:val="00D9555E"/>
    <w:rsid w:val="00DA3C83"/>
    <w:rsid w:val="00DA71A8"/>
    <w:rsid w:val="00DB47C9"/>
    <w:rsid w:val="00DC1BE5"/>
    <w:rsid w:val="00DC7AB9"/>
    <w:rsid w:val="00DD5433"/>
    <w:rsid w:val="00DD7E7A"/>
    <w:rsid w:val="00DF58A4"/>
    <w:rsid w:val="00E03F96"/>
    <w:rsid w:val="00E04016"/>
    <w:rsid w:val="00E04A2F"/>
    <w:rsid w:val="00E0568F"/>
    <w:rsid w:val="00E107F2"/>
    <w:rsid w:val="00E10A9B"/>
    <w:rsid w:val="00E110F7"/>
    <w:rsid w:val="00E1243B"/>
    <w:rsid w:val="00E23D6E"/>
    <w:rsid w:val="00E26FC3"/>
    <w:rsid w:val="00E27CDB"/>
    <w:rsid w:val="00E341BA"/>
    <w:rsid w:val="00E34A5E"/>
    <w:rsid w:val="00E40DCB"/>
    <w:rsid w:val="00E4191D"/>
    <w:rsid w:val="00E443BE"/>
    <w:rsid w:val="00E443E7"/>
    <w:rsid w:val="00E54F9E"/>
    <w:rsid w:val="00E56CEB"/>
    <w:rsid w:val="00E601FD"/>
    <w:rsid w:val="00E60E24"/>
    <w:rsid w:val="00E6400B"/>
    <w:rsid w:val="00E65056"/>
    <w:rsid w:val="00E7270B"/>
    <w:rsid w:val="00E751B2"/>
    <w:rsid w:val="00E80089"/>
    <w:rsid w:val="00E80816"/>
    <w:rsid w:val="00E84D9F"/>
    <w:rsid w:val="00E852CF"/>
    <w:rsid w:val="00E8571B"/>
    <w:rsid w:val="00E8698C"/>
    <w:rsid w:val="00E9257D"/>
    <w:rsid w:val="00E929C2"/>
    <w:rsid w:val="00EA6258"/>
    <w:rsid w:val="00EB52C8"/>
    <w:rsid w:val="00EB6A05"/>
    <w:rsid w:val="00ED073F"/>
    <w:rsid w:val="00EE3A69"/>
    <w:rsid w:val="00EE4FA2"/>
    <w:rsid w:val="00EE70BF"/>
    <w:rsid w:val="00EE7E40"/>
    <w:rsid w:val="00EF1554"/>
    <w:rsid w:val="00EF3D14"/>
    <w:rsid w:val="00F12712"/>
    <w:rsid w:val="00F219F7"/>
    <w:rsid w:val="00F24C9F"/>
    <w:rsid w:val="00F402DE"/>
    <w:rsid w:val="00F463F1"/>
    <w:rsid w:val="00F55721"/>
    <w:rsid w:val="00F56E53"/>
    <w:rsid w:val="00F57FCD"/>
    <w:rsid w:val="00F65153"/>
    <w:rsid w:val="00F651EF"/>
    <w:rsid w:val="00F663EB"/>
    <w:rsid w:val="00F7141C"/>
    <w:rsid w:val="00F72E4E"/>
    <w:rsid w:val="00F775D4"/>
    <w:rsid w:val="00F7778C"/>
    <w:rsid w:val="00F80B6C"/>
    <w:rsid w:val="00F82AE4"/>
    <w:rsid w:val="00F834CA"/>
    <w:rsid w:val="00F91985"/>
    <w:rsid w:val="00F920B9"/>
    <w:rsid w:val="00F93C32"/>
    <w:rsid w:val="00F967F1"/>
    <w:rsid w:val="00FA742C"/>
    <w:rsid w:val="00FB2DB1"/>
    <w:rsid w:val="00FB6C4F"/>
    <w:rsid w:val="00FB710D"/>
    <w:rsid w:val="00FD2FCA"/>
    <w:rsid w:val="00FE10F1"/>
    <w:rsid w:val="00FE5BC5"/>
    <w:rsid w:val="00FE7A20"/>
    <w:rsid w:val="00FF53FE"/>
    <w:rsid w:val="00FF5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350D4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8698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Title">
    <w:name w:val="Title"/>
    <w:basedOn w:val="Normal"/>
    <w:next w:val="Normal"/>
    <w:link w:val="TitleChar"/>
    <w:qFormat/>
    <w:rsid w:val="00E8698C"/>
    <w:pPr>
      <w:spacing w:before="240" w:after="60" w:line="240" w:lineRule="auto"/>
      <w:jc w:val="center"/>
      <w:outlineLvl w:val="0"/>
    </w:pPr>
    <w:rPr>
      <w:rFonts w:ascii="Cambria" w:eastAsia="Times New Roman" w:hAnsi="Cambria" w:cs="Times New Roman"/>
      <w:b/>
      <w:bCs/>
      <w:kern w:val="28"/>
      <w:sz w:val="32"/>
      <w:szCs w:val="32"/>
      <w:lang w:eastAsia="zh-CN"/>
    </w:rPr>
  </w:style>
  <w:style w:type="character" w:customStyle="1" w:styleId="TitleChar">
    <w:name w:val="Title Char"/>
    <w:basedOn w:val="DefaultParagraphFont"/>
    <w:link w:val="Title"/>
    <w:rsid w:val="00E8698C"/>
    <w:rPr>
      <w:rFonts w:ascii="Cambria" w:eastAsia="Times New Roman" w:hAnsi="Cambria" w:cs="Times New Roman"/>
      <w:b/>
      <w:bCs/>
      <w:kern w:val="28"/>
      <w:sz w:val="32"/>
      <w:szCs w:val="32"/>
      <w:lang w:eastAsia="zh-CN"/>
    </w:rPr>
  </w:style>
  <w:style w:type="character" w:styleId="Hyperlink">
    <w:name w:val="Hyperlink"/>
    <w:rsid w:val="00E8698C"/>
    <w:rPr>
      <w:color w:val="0000FF"/>
      <w:u w:val="single"/>
    </w:rPr>
  </w:style>
  <w:style w:type="paragraph" w:styleId="FootnoteText">
    <w:name w:val="footnote text"/>
    <w:basedOn w:val="Normal"/>
    <w:link w:val="FootnoteTextChar"/>
    <w:rsid w:val="00E8698C"/>
    <w:pPr>
      <w:spacing w:after="0" w:line="240" w:lineRule="auto"/>
    </w:pPr>
    <w:rPr>
      <w:rFonts w:ascii="Times New Roman" w:eastAsia="SimSun" w:hAnsi="Times New Roman" w:cs="Times New Roman"/>
      <w:sz w:val="20"/>
      <w:szCs w:val="20"/>
      <w:lang w:eastAsia="zh-CN"/>
    </w:rPr>
  </w:style>
  <w:style w:type="character" w:customStyle="1" w:styleId="FootnoteTextChar">
    <w:name w:val="Footnote Text Char"/>
    <w:basedOn w:val="DefaultParagraphFont"/>
    <w:link w:val="FootnoteText"/>
    <w:rsid w:val="00E8698C"/>
    <w:rPr>
      <w:rFonts w:ascii="Times New Roman" w:eastAsia="SimSun" w:hAnsi="Times New Roman" w:cs="Times New Roman"/>
      <w:sz w:val="20"/>
      <w:szCs w:val="20"/>
      <w:lang w:eastAsia="zh-CN"/>
    </w:rPr>
  </w:style>
  <w:style w:type="character" w:styleId="FootnoteReference">
    <w:name w:val="footnote reference"/>
    <w:rsid w:val="00E8698C"/>
    <w:rPr>
      <w:vertAlign w:val="superscript"/>
    </w:rPr>
  </w:style>
  <w:style w:type="character" w:styleId="FollowedHyperlink">
    <w:name w:val="FollowedHyperlink"/>
    <w:basedOn w:val="DefaultParagraphFont"/>
    <w:uiPriority w:val="99"/>
    <w:semiHidden/>
    <w:unhideWhenUsed/>
    <w:rsid w:val="00E8698C"/>
    <w:rPr>
      <w:color w:val="800080" w:themeColor="followedHyperlink"/>
      <w:u w:val="single"/>
    </w:rPr>
  </w:style>
  <w:style w:type="paragraph" w:styleId="CommentText">
    <w:name w:val="annotation text"/>
    <w:basedOn w:val="Normal"/>
    <w:link w:val="CommentTextChar"/>
    <w:uiPriority w:val="99"/>
    <w:semiHidden/>
    <w:unhideWhenUsed/>
    <w:rsid w:val="00926117"/>
    <w:pPr>
      <w:spacing w:line="240" w:lineRule="auto"/>
    </w:pPr>
    <w:rPr>
      <w:sz w:val="20"/>
      <w:szCs w:val="20"/>
    </w:rPr>
  </w:style>
  <w:style w:type="character" w:customStyle="1" w:styleId="CommentTextChar">
    <w:name w:val="Comment Text Char"/>
    <w:basedOn w:val="DefaultParagraphFont"/>
    <w:link w:val="CommentText"/>
    <w:uiPriority w:val="99"/>
    <w:semiHidden/>
    <w:rsid w:val="00926117"/>
    <w:rPr>
      <w:sz w:val="20"/>
      <w:szCs w:val="20"/>
    </w:rPr>
  </w:style>
  <w:style w:type="paragraph" w:styleId="CommentSubject">
    <w:name w:val="annotation subject"/>
    <w:basedOn w:val="CommentText"/>
    <w:next w:val="CommentText"/>
    <w:link w:val="CommentSubjectChar"/>
    <w:rsid w:val="00926117"/>
    <w:pPr>
      <w:spacing w:after="0"/>
    </w:pPr>
    <w:rPr>
      <w:rFonts w:ascii="Times New Roman" w:eastAsia="SimSun" w:hAnsi="Times New Roman" w:cs="Times New Roman"/>
      <w:b/>
      <w:bCs/>
      <w:lang w:val="x-none" w:eastAsia="zh-CN"/>
    </w:rPr>
  </w:style>
  <w:style w:type="character" w:customStyle="1" w:styleId="CommentSubjectChar">
    <w:name w:val="Comment Subject Char"/>
    <w:basedOn w:val="CommentTextChar"/>
    <w:link w:val="CommentSubject"/>
    <w:rsid w:val="00926117"/>
    <w:rPr>
      <w:rFonts w:ascii="Times New Roman" w:eastAsia="SimSun" w:hAnsi="Times New Roman" w:cs="Times New Roman"/>
      <w:b/>
      <w:bCs/>
      <w:sz w:val="20"/>
      <w:szCs w:val="20"/>
      <w:lang w:val="x-none" w:eastAsia="zh-CN"/>
    </w:rPr>
  </w:style>
  <w:style w:type="paragraph" w:styleId="ListParagraph">
    <w:name w:val="List Paragraph"/>
    <w:basedOn w:val="Normal"/>
    <w:uiPriority w:val="34"/>
    <w:qFormat/>
    <w:rsid w:val="0009337C"/>
    <w:pPr>
      <w:ind w:left="720"/>
      <w:contextualSpacing/>
    </w:pPr>
    <w:rPr>
      <w:lang w:val="en-AU"/>
    </w:rPr>
  </w:style>
  <w:style w:type="character" w:customStyle="1" w:styleId="gstkn">
    <w:name w:val="gs_tkn"/>
    <w:basedOn w:val="DefaultParagraphFont"/>
    <w:rsid w:val="001E67BE"/>
  </w:style>
  <w:style w:type="character" w:styleId="Emphasis">
    <w:name w:val="Emphasis"/>
    <w:basedOn w:val="DefaultParagraphFont"/>
    <w:uiPriority w:val="20"/>
    <w:qFormat/>
    <w:rsid w:val="00907BE5"/>
    <w:rPr>
      <w:i/>
      <w:iCs/>
    </w:rPr>
  </w:style>
  <w:style w:type="paragraph" w:styleId="EndnoteText">
    <w:name w:val="endnote text"/>
    <w:basedOn w:val="Normal"/>
    <w:link w:val="EndnoteTextChar"/>
    <w:uiPriority w:val="99"/>
    <w:semiHidden/>
    <w:unhideWhenUsed/>
    <w:rsid w:val="005457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5763"/>
    <w:rPr>
      <w:sz w:val="20"/>
      <w:szCs w:val="20"/>
    </w:rPr>
  </w:style>
  <w:style w:type="character" w:styleId="EndnoteReference">
    <w:name w:val="endnote reference"/>
    <w:basedOn w:val="DefaultParagraphFont"/>
    <w:uiPriority w:val="99"/>
    <w:semiHidden/>
    <w:unhideWhenUsed/>
    <w:rsid w:val="00545763"/>
    <w:rPr>
      <w:vertAlign w:val="superscript"/>
    </w:rPr>
  </w:style>
  <w:style w:type="character" w:customStyle="1" w:styleId="url">
    <w:name w:val="url"/>
    <w:basedOn w:val="DefaultParagraphFont"/>
    <w:rsid w:val="00B54816"/>
  </w:style>
  <w:style w:type="paragraph" w:styleId="Header">
    <w:name w:val="header"/>
    <w:basedOn w:val="Normal"/>
    <w:link w:val="HeaderChar"/>
    <w:uiPriority w:val="99"/>
    <w:unhideWhenUsed/>
    <w:rsid w:val="00C66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A40"/>
  </w:style>
  <w:style w:type="paragraph" w:styleId="Footer">
    <w:name w:val="footer"/>
    <w:basedOn w:val="Normal"/>
    <w:link w:val="FooterChar"/>
    <w:uiPriority w:val="99"/>
    <w:unhideWhenUsed/>
    <w:rsid w:val="00C66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A40"/>
  </w:style>
  <w:style w:type="character" w:customStyle="1" w:styleId="bibliographicauthorname">
    <w:name w:val="bibliographicauthorname"/>
    <w:basedOn w:val="DefaultParagraphFont"/>
    <w:rsid w:val="008B176B"/>
  </w:style>
  <w:style w:type="character" w:customStyle="1" w:styleId="translators">
    <w:name w:val="translators"/>
    <w:basedOn w:val="DefaultParagraphFont"/>
    <w:rsid w:val="008B176B"/>
  </w:style>
  <w:style w:type="character" w:customStyle="1" w:styleId="contributorname">
    <w:name w:val="contributorname"/>
    <w:basedOn w:val="DefaultParagraphFont"/>
    <w:rsid w:val="008B176B"/>
  </w:style>
  <w:style w:type="character" w:customStyle="1" w:styleId="Heading3Char">
    <w:name w:val="Heading 3 Char"/>
    <w:basedOn w:val="DefaultParagraphFont"/>
    <w:link w:val="Heading3"/>
    <w:rsid w:val="00350D4F"/>
    <w:rPr>
      <w:rFonts w:ascii="Tahoma" w:eastAsia="SimSun" w:hAnsi="Tahoma" w:cs="Tahoma"/>
      <w:b/>
      <w:bCs/>
      <w:sz w:val="20"/>
      <w:szCs w:val="20"/>
      <w:lang w:eastAsia="zh-CN"/>
    </w:rPr>
  </w:style>
  <w:style w:type="paragraph" w:styleId="BalloonText">
    <w:name w:val="Balloon Text"/>
    <w:basedOn w:val="Normal"/>
    <w:link w:val="BalloonTextChar"/>
    <w:uiPriority w:val="99"/>
    <w:semiHidden/>
    <w:unhideWhenUsed/>
    <w:rsid w:val="00350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D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350D4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8698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Title">
    <w:name w:val="Title"/>
    <w:basedOn w:val="Normal"/>
    <w:next w:val="Normal"/>
    <w:link w:val="TitleChar"/>
    <w:qFormat/>
    <w:rsid w:val="00E8698C"/>
    <w:pPr>
      <w:spacing w:before="240" w:after="60" w:line="240" w:lineRule="auto"/>
      <w:jc w:val="center"/>
      <w:outlineLvl w:val="0"/>
    </w:pPr>
    <w:rPr>
      <w:rFonts w:ascii="Cambria" w:eastAsia="Times New Roman" w:hAnsi="Cambria" w:cs="Times New Roman"/>
      <w:b/>
      <w:bCs/>
      <w:kern w:val="28"/>
      <w:sz w:val="32"/>
      <w:szCs w:val="32"/>
      <w:lang w:eastAsia="zh-CN"/>
    </w:rPr>
  </w:style>
  <w:style w:type="character" w:customStyle="1" w:styleId="TitleChar">
    <w:name w:val="Title Char"/>
    <w:basedOn w:val="DefaultParagraphFont"/>
    <w:link w:val="Title"/>
    <w:rsid w:val="00E8698C"/>
    <w:rPr>
      <w:rFonts w:ascii="Cambria" w:eastAsia="Times New Roman" w:hAnsi="Cambria" w:cs="Times New Roman"/>
      <w:b/>
      <w:bCs/>
      <w:kern w:val="28"/>
      <w:sz w:val="32"/>
      <w:szCs w:val="32"/>
      <w:lang w:eastAsia="zh-CN"/>
    </w:rPr>
  </w:style>
  <w:style w:type="character" w:styleId="Hyperlink">
    <w:name w:val="Hyperlink"/>
    <w:rsid w:val="00E8698C"/>
    <w:rPr>
      <w:color w:val="0000FF"/>
      <w:u w:val="single"/>
    </w:rPr>
  </w:style>
  <w:style w:type="paragraph" w:styleId="FootnoteText">
    <w:name w:val="footnote text"/>
    <w:basedOn w:val="Normal"/>
    <w:link w:val="FootnoteTextChar"/>
    <w:rsid w:val="00E8698C"/>
    <w:pPr>
      <w:spacing w:after="0" w:line="240" w:lineRule="auto"/>
    </w:pPr>
    <w:rPr>
      <w:rFonts w:ascii="Times New Roman" w:eastAsia="SimSun" w:hAnsi="Times New Roman" w:cs="Times New Roman"/>
      <w:sz w:val="20"/>
      <w:szCs w:val="20"/>
      <w:lang w:eastAsia="zh-CN"/>
    </w:rPr>
  </w:style>
  <w:style w:type="character" w:customStyle="1" w:styleId="FootnoteTextChar">
    <w:name w:val="Footnote Text Char"/>
    <w:basedOn w:val="DefaultParagraphFont"/>
    <w:link w:val="FootnoteText"/>
    <w:rsid w:val="00E8698C"/>
    <w:rPr>
      <w:rFonts w:ascii="Times New Roman" w:eastAsia="SimSun" w:hAnsi="Times New Roman" w:cs="Times New Roman"/>
      <w:sz w:val="20"/>
      <w:szCs w:val="20"/>
      <w:lang w:eastAsia="zh-CN"/>
    </w:rPr>
  </w:style>
  <w:style w:type="character" w:styleId="FootnoteReference">
    <w:name w:val="footnote reference"/>
    <w:rsid w:val="00E8698C"/>
    <w:rPr>
      <w:vertAlign w:val="superscript"/>
    </w:rPr>
  </w:style>
  <w:style w:type="character" w:styleId="FollowedHyperlink">
    <w:name w:val="FollowedHyperlink"/>
    <w:basedOn w:val="DefaultParagraphFont"/>
    <w:uiPriority w:val="99"/>
    <w:semiHidden/>
    <w:unhideWhenUsed/>
    <w:rsid w:val="00E8698C"/>
    <w:rPr>
      <w:color w:val="800080" w:themeColor="followedHyperlink"/>
      <w:u w:val="single"/>
    </w:rPr>
  </w:style>
  <w:style w:type="paragraph" w:styleId="CommentText">
    <w:name w:val="annotation text"/>
    <w:basedOn w:val="Normal"/>
    <w:link w:val="CommentTextChar"/>
    <w:uiPriority w:val="99"/>
    <w:semiHidden/>
    <w:unhideWhenUsed/>
    <w:rsid w:val="00926117"/>
    <w:pPr>
      <w:spacing w:line="240" w:lineRule="auto"/>
    </w:pPr>
    <w:rPr>
      <w:sz w:val="20"/>
      <w:szCs w:val="20"/>
    </w:rPr>
  </w:style>
  <w:style w:type="character" w:customStyle="1" w:styleId="CommentTextChar">
    <w:name w:val="Comment Text Char"/>
    <w:basedOn w:val="DefaultParagraphFont"/>
    <w:link w:val="CommentText"/>
    <w:uiPriority w:val="99"/>
    <w:semiHidden/>
    <w:rsid w:val="00926117"/>
    <w:rPr>
      <w:sz w:val="20"/>
      <w:szCs w:val="20"/>
    </w:rPr>
  </w:style>
  <w:style w:type="paragraph" w:styleId="CommentSubject">
    <w:name w:val="annotation subject"/>
    <w:basedOn w:val="CommentText"/>
    <w:next w:val="CommentText"/>
    <w:link w:val="CommentSubjectChar"/>
    <w:rsid w:val="00926117"/>
    <w:pPr>
      <w:spacing w:after="0"/>
    </w:pPr>
    <w:rPr>
      <w:rFonts w:ascii="Times New Roman" w:eastAsia="SimSun" w:hAnsi="Times New Roman" w:cs="Times New Roman"/>
      <w:b/>
      <w:bCs/>
      <w:lang w:val="x-none" w:eastAsia="zh-CN"/>
    </w:rPr>
  </w:style>
  <w:style w:type="character" w:customStyle="1" w:styleId="CommentSubjectChar">
    <w:name w:val="Comment Subject Char"/>
    <w:basedOn w:val="CommentTextChar"/>
    <w:link w:val="CommentSubject"/>
    <w:rsid w:val="00926117"/>
    <w:rPr>
      <w:rFonts w:ascii="Times New Roman" w:eastAsia="SimSun" w:hAnsi="Times New Roman" w:cs="Times New Roman"/>
      <w:b/>
      <w:bCs/>
      <w:sz w:val="20"/>
      <w:szCs w:val="20"/>
      <w:lang w:val="x-none" w:eastAsia="zh-CN"/>
    </w:rPr>
  </w:style>
  <w:style w:type="paragraph" w:styleId="ListParagraph">
    <w:name w:val="List Paragraph"/>
    <w:basedOn w:val="Normal"/>
    <w:uiPriority w:val="34"/>
    <w:qFormat/>
    <w:rsid w:val="0009337C"/>
    <w:pPr>
      <w:ind w:left="720"/>
      <w:contextualSpacing/>
    </w:pPr>
    <w:rPr>
      <w:lang w:val="en-AU"/>
    </w:rPr>
  </w:style>
  <w:style w:type="character" w:customStyle="1" w:styleId="gstkn">
    <w:name w:val="gs_tkn"/>
    <w:basedOn w:val="DefaultParagraphFont"/>
    <w:rsid w:val="001E67BE"/>
  </w:style>
  <w:style w:type="character" w:styleId="Emphasis">
    <w:name w:val="Emphasis"/>
    <w:basedOn w:val="DefaultParagraphFont"/>
    <w:uiPriority w:val="20"/>
    <w:qFormat/>
    <w:rsid w:val="00907BE5"/>
    <w:rPr>
      <w:i/>
      <w:iCs/>
    </w:rPr>
  </w:style>
  <w:style w:type="paragraph" w:styleId="EndnoteText">
    <w:name w:val="endnote text"/>
    <w:basedOn w:val="Normal"/>
    <w:link w:val="EndnoteTextChar"/>
    <w:uiPriority w:val="99"/>
    <w:semiHidden/>
    <w:unhideWhenUsed/>
    <w:rsid w:val="005457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5763"/>
    <w:rPr>
      <w:sz w:val="20"/>
      <w:szCs w:val="20"/>
    </w:rPr>
  </w:style>
  <w:style w:type="character" w:styleId="EndnoteReference">
    <w:name w:val="endnote reference"/>
    <w:basedOn w:val="DefaultParagraphFont"/>
    <w:uiPriority w:val="99"/>
    <w:semiHidden/>
    <w:unhideWhenUsed/>
    <w:rsid w:val="00545763"/>
    <w:rPr>
      <w:vertAlign w:val="superscript"/>
    </w:rPr>
  </w:style>
  <w:style w:type="character" w:customStyle="1" w:styleId="url">
    <w:name w:val="url"/>
    <w:basedOn w:val="DefaultParagraphFont"/>
    <w:rsid w:val="00B54816"/>
  </w:style>
  <w:style w:type="paragraph" w:styleId="Header">
    <w:name w:val="header"/>
    <w:basedOn w:val="Normal"/>
    <w:link w:val="HeaderChar"/>
    <w:uiPriority w:val="99"/>
    <w:unhideWhenUsed/>
    <w:rsid w:val="00C66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A40"/>
  </w:style>
  <w:style w:type="paragraph" w:styleId="Footer">
    <w:name w:val="footer"/>
    <w:basedOn w:val="Normal"/>
    <w:link w:val="FooterChar"/>
    <w:uiPriority w:val="99"/>
    <w:unhideWhenUsed/>
    <w:rsid w:val="00C66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A40"/>
  </w:style>
  <w:style w:type="character" w:customStyle="1" w:styleId="bibliographicauthorname">
    <w:name w:val="bibliographicauthorname"/>
    <w:basedOn w:val="DefaultParagraphFont"/>
    <w:rsid w:val="008B176B"/>
  </w:style>
  <w:style w:type="character" w:customStyle="1" w:styleId="translators">
    <w:name w:val="translators"/>
    <w:basedOn w:val="DefaultParagraphFont"/>
    <w:rsid w:val="008B176B"/>
  </w:style>
  <w:style w:type="character" w:customStyle="1" w:styleId="contributorname">
    <w:name w:val="contributorname"/>
    <w:basedOn w:val="DefaultParagraphFont"/>
    <w:rsid w:val="008B176B"/>
  </w:style>
  <w:style w:type="character" w:customStyle="1" w:styleId="Heading3Char">
    <w:name w:val="Heading 3 Char"/>
    <w:basedOn w:val="DefaultParagraphFont"/>
    <w:link w:val="Heading3"/>
    <w:rsid w:val="00350D4F"/>
    <w:rPr>
      <w:rFonts w:ascii="Tahoma" w:eastAsia="SimSun" w:hAnsi="Tahoma" w:cs="Tahoma"/>
      <w:b/>
      <w:bCs/>
      <w:sz w:val="20"/>
      <w:szCs w:val="20"/>
      <w:lang w:eastAsia="zh-CN"/>
    </w:rPr>
  </w:style>
  <w:style w:type="paragraph" w:styleId="BalloonText">
    <w:name w:val="Balloon Text"/>
    <w:basedOn w:val="Normal"/>
    <w:link w:val="BalloonTextChar"/>
    <w:uiPriority w:val="99"/>
    <w:semiHidden/>
    <w:unhideWhenUsed/>
    <w:rsid w:val="00350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D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018842">
      <w:bodyDiv w:val="1"/>
      <w:marLeft w:val="0"/>
      <w:marRight w:val="0"/>
      <w:marTop w:val="0"/>
      <w:marBottom w:val="0"/>
      <w:divBdr>
        <w:top w:val="none" w:sz="0" w:space="0" w:color="auto"/>
        <w:left w:val="none" w:sz="0" w:space="0" w:color="auto"/>
        <w:bottom w:val="none" w:sz="0" w:space="0" w:color="auto"/>
        <w:right w:val="none" w:sz="0" w:space="0" w:color="auto"/>
      </w:divBdr>
      <w:divsChild>
        <w:div w:id="1088036406">
          <w:marLeft w:val="0"/>
          <w:marRight w:val="0"/>
          <w:marTop w:val="0"/>
          <w:marBottom w:val="0"/>
          <w:divBdr>
            <w:top w:val="none" w:sz="0" w:space="0" w:color="auto"/>
            <w:left w:val="none" w:sz="0" w:space="0" w:color="auto"/>
            <w:bottom w:val="none" w:sz="0" w:space="0" w:color="auto"/>
            <w:right w:val="none" w:sz="0" w:space="0" w:color="auto"/>
          </w:divBdr>
        </w:div>
        <w:div w:id="422800355">
          <w:marLeft w:val="0"/>
          <w:marRight w:val="0"/>
          <w:marTop w:val="0"/>
          <w:marBottom w:val="0"/>
          <w:divBdr>
            <w:top w:val="none" w:sz="0" w:space="0" w:color="auto"/>
            <w:left w:val="none" w:sz="0" w:space="0" w:color="auto"/>
            <w:bottom w:val="none" w:sz="0" w:space="0" w:color="auto"/>
            <w:right w:val="none" w:sz="0" w:space="0" w:color="auto"/>
          </w:divBdr>
        </w:div>
        <w:div w:id="267125116">
          <w:marLeft w:val="0"/>
          <w:marRight w:val="0"/>
          <w:marTop w:val="0"/>
          <w:marBottom w:val="0"/>
          <w:divBdr>
            <w:top w:val="none" w:sz="0" w:space="0" w:color="auto"/>
            <w:left w:val="none" w:sz="0" w:space="0" w:color="auto"/>
            <w:bottom w:val="none" w:sz="0" w:space="0" w:color="auto"/>
            <w:right w:val="none" w:sz="0" w:space="0" w:color="auto"/>
          </w:divBdr>
        </w:div>
        <w:div w:id="204635849">
          <w:marLeft w:val="0"/>
          <w:marRight w:val="0"/>
          <w:marTop w:val="0"/>
          <w:marBottom w:val="0"/>
          <w:divBdr>
            <w:top w:val="none" w:sz="0" w:space="0" w:color="auto"/>
            <w:left w:val="none" w:sz="0" w:space="0" w:color="auto"/>
            <w:bottom w:val="none" w:sz="0" w:space="0" w:color="auto"/>
            <w:right w:val="none" w:sz="0" w:space="0" w:color="auto"/>
          </w:divBdr>
        </w:div>
        <w:div w:id="9064649">
          <w:marLeft w:val="0"/>
          <w:marRight w:val="0"/>
          <w:marTop w:val="0"/>
          <w:marBottom w:val="0"/>
          <w:divBdr>
            <w:top w:val="none" w:sz="0" w:space="0" w:color="auto"/>
            <w:left w:val="none" w:sz="0" w:space="0" w:color="auto"/>
            <w:bottom w:val="none" w:sz="0" w:space="0" w:color="auto"/>
            <w:right w:val="none" w:sz="0" w:space="0" w:color="auto"/>
          </w:divBdr>
        </w:div>
      </w:divsChild>
    </w:div>
    <w:div w:id="445808221">
      <w:bodyDiv w:val="1"/>
      <w:marLeft w:val="0"/>
      <w:marRight w:val="0"/>
      <w:marTop w:val="0"/>
      <w:marBottom w:val="0"/>
      <w:divBdr>
        <w:top w:val="none" w:sz="0" w:space="0" w:color="auto"/>
        <w:left w:val="none" w:sz="0" w:space="0" w:color="auto"/>
        <w:bottom w:val="none" w:sz="0" w:space="0" w:color="auto"/>
        <w:right w:val="none" w:sz="0" w:space="0" w:color="auto"/>
      </w:divBdr>
      <w:divsChild>
        <w:div w:id="725645952">
          <w:marLeft w:val="0"/>
          <w:marRight w:val="0"/>
          <w:marTop w:val="0"/>
          <w:marBottom w:val="0"/>
          <w:divBdr>
            <w:top w:val="none" w:sz="0" w:space="0" w:color="auto"/>
            <w:left w:val="none" w:sz="0" w:space="0" w:color="auto"/>
            <w:bottom w:val="none" w:sz="0" w:space="0" w:color="auto"/>
            <w:right w:val="none" w:sz="0" w:space="0" w:color="auto"/>
          </w:divBdr>
          <w:divsChild>
            <w:div w:id="86337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7183">
      <w:bodyDiv w:val="1"/>
      <w:marLeft w:val="0"/>
      <w:marRight w:val="0"/>
      <w:marTop w:val="0"/>
      <w:marBottom w:val="0"/>
      <w:divBdr>
        <w:top w:val="none" w:sz="0" w:space="0" w:color="auto"/>
        <w:left w:val="none" w:sz="0" w:space="0" w:color="auto"/>
        <w:bottom w:val="none" w:sz="0" w:space="0" w:color="auto"/>
        <w:right w:val="none" w:sz="0" w:space="0" w:color="auto"/>
      </w:divBdr>
      <w:divsChild>
        <w:div w:id="1755399323">
          <w:marLeft w:val="-720"/>
          <w:marRight w:val="0"/>
          <w:marTop w:val="0"/>
          <w:marBottom w:val="0"/>
          <w:divBdr>
            <w:top w:val="none" w:sz="0" w:space="0" w:color="auto"/>
            <w:left w:val="none" w:sz="0" w:space="0" w:color="auto"/>
            <w:bottom w:val="none" w:sz="0" w:space="0" w:color="auto"/>
            <w:right w:val="none" w:sz="0" w:space="0" w:color="auto"/>
          </w:divBdr>
        </w:div>
      </w:divsChild>
    </w:div>
    <w:div w:id="559446107">
      <w:bodyDiv w:val="1"/>
      <w:marLeft w:val="0"/>
      <w:marRight w:val="0"/>
      <w:marTop w:val="0"/>
      <w:marBottom w:val="0"/>
      <w:divBdr>
        <w:top w:val="none" w:sz="0" w:space="0" w:color="auto"/>
        <w:left w:val="none" w:sz="0" w:space="0" w:color="auto"/>
        <w:bottom w:val="none" w:sz="0" w:space="0" w:color="auto"/>
        <w:right w:val="none" w:sz="0" w:space="0" w:color="auto"/>
      </w:divBdr>
      <w:divsChild>
        <w:div w:id="1294477803">
          <w:marLeft w:val="-720"/>
          <w:marRight w:val="0"/>
          <w:marTop w:val="0"/>
          <w:marBottom w:val="0"/>
          <w:divBdr>
            <w:top w:val="none" w:sz="0" w:space="0" w:color="auto"/>
            <w:left w:val="none" w:sz="0" w:space="0" w:color="auto"/>
            <w:bottom w:val="none" w:sz="0" w:space="0" w:color="auto"/>
            <w:right w:val="none" w:sz="0" w:space="0" w:color="auto"/>
          </w:divBdr>
        </w:div>
      </w:divsChild>
    </w:div>
    <w:div w:id="678971976">
      <w:bodyDiv w:val="1"/>
      <w:marLeft w:val="0"/>
      <w:marRight w:val="0"/>
      <w:marTop w:val="0"/>
      <w:marBottom w:val="0"/>
      <w:divBdr>
        <w:top w:val="none" w:sz="0" w:space="0" w:color="auto"/>
        <w:left w:val="none" w:sz="0" w:space="0" w:color="auto"/>
        <w:bottom w:val="none" w:sz="0" w:space="0" w:color="auto"/>
        <w:right w:val="none" w:sz="0" w:space="0" w:color="auto"/>
      </w:divBdr>
      <w:divsChild>
        <w:div w:id="1713266689">
          <w:marLeft w:val="-720"/>
          <w:marRight w:val="0"/>
          <w:marTop w:val="0"/>
          <w:marBottom w:val="0"/>
          <w:divBdr>
            <w:top w:val="none" w:sz="0" w:space="0" w:color="auto"/>
            <w:left w:val="none" w:sz="0" w:space="0" w:color="auto"/>
            <w:bottom w:val="none" w:sz="0" w:space="0" w:color="auto"/>
            <w:right w:val="none" w:sz="0" w:space="0" w:color="auto"/>
          </w:divBdr>
        </w:div>
      </w:divsChild>
    </w:div>
    <w:div w:id="767507478">
      <w:bodyDiv w:val="1"/>
      <w:marLeft w:val="0"/>
      <w:marRight w:val="0"/>
      <w:marTop w:val="0"/>
      <w:marBottom w:val="0"/>
      <w:divBdr>
        <w:top w:val="none" w:sz="0" w:space="0" w:color="auto"/>
        <w:left w:val="none" w:sz="0" w:space="0" w:color="auto"/>
        <w:bottom w:val="none" w:sz="0" w:space="0" w:color="auto"/>
        <w:right w:val="none" w:sz="0" w:space="0" w:color="auto"/>
      </w:divBdr>
    </w:div>
    <w:div w:id="914245314">
      <w:bodyDiv w:val="1"/>
      <w:marLeft w:val="0"/>
      <w:marRight w:val="0"/>
      <w:marTop w:val="0"/>
      <w:marBottom w:val="0"/>
      <w:divBdr>
        <w:top w:val="none" w:sz="0" w:space="0" w:color="auto"/>
        <w:left w:val="none" w:sz="0" w:space="0" w:color="auto"/>
        <w:bottom w:val="none" w:sz="0" w:space="0" w:color="auto"/>
        <w:right w:val="none" w:sz="0" w:space="0" w:color="auto"/>
      </w:divBdr>
    </w:div>
    <w:div w:id="1722442869">
      <w:bodyDiv w:val="1"/>
      <w:marLeft w:val="0"/>
      <w:marRight w:val="0"/>
      <w:marTop w:val="0"/>
      <w:marBottom w:val="0"/>
      <w:divBdr>
        <w:top w:val="none" w:sz="0" w:space="0" w:color="auto"/>
        <w:left w:val="none" w:sz="0" w:space="0" w:color="auto"/>
        <w:bottom w:val="none" w:sz="0" w:space="0" w:color="auto"/>
        <w:right w:val="none" w:sz="0" w:space="0" w:color="auto"/>
      </w:divBdr>
      <w:divsChild>
        <w:div w:id="2071417441">
          <w:marLeft w:val="-720"/>
          <w:marRight w:val="0"/>
          <w:marTop w:val="0"/>
          <w:marBottom w:val="0"/>
          <w:divBdr>
            <w:top w:val="none" w:sz="0" w:space="0" w:color="auto"/>
            <w:left w:val="none" w:sz="0" w:space="0" w:color="auto"/>
            <w:bottom w:val="none" w:sz="0" w:space="0" w:color="auto"/>
            <w:right w:val="none" w:sz="0" w:space="0" w:color="auto"/>
          </w:divBdr>
        </w:div>
      </w:divsChild>
    </w:div>
    <w:div w:id="1772048395">
      <w:bodyDiv w:val="1"/>
      <w:marLeft w:val="0"/>
      <w:marRight w:val="0"/>
      <w:marTop w:val="0"/>
      <w:marBottom w:val="0"/>
      <w:divBdr>
        <w:top w:val="none" w:sz="0" w:space="0" w:color="auto"/>
        <w:left w:val="none" w:sz="0" w:space="0" w:color="auto"/>
        <w:bottom w:val="none" w:sz="0" w:space="0" w:color="auto"/>
        <w:right w:val="none" w:sz="0" w:space="0" w:color="auto"/>
      </w:divBdr>
      <w:divsChild>
        <w:div w:id="1331175826">
          <w:marLeft w:val="-720"/>
          <w:marRight w:val="0"/>
          <w:marTop w:val="0"/>
          <w:marBottom w:val="0"/>
          <w:divBdr>
            <w:top w:val="none" w:sz="0" w:space="0" w:color="auto"/>
            <w:left w:val="none" w:sz="0" w:space="0" w:color="auto"/>
            <w:bottom w:val="none" w:sz="0" w:space="0" w:color="auto"/>
            <w:right w:val="none" w:sz="0" w:space="0" w:color="auto"/>
          </w:divBdr>
        </w:div>
      </w:divsChild>
    </w:div>
    <w:div w:id="1935437873">
      <w:bodyDiv w:val="1"/>
      <w:marLeft w:val="0"/>
      <w:marRight w:val="0"/>
      <w:marTop w:val="0"/>
      <w:marBottom w:val="0"/>
      <w:divBdr>
        <w:top w:val="none" w:sz="0" w:space="0" w:color="auto"/>
        <w:left w:val="none" w:sz="0" w:space="0" w:color="auto"/>
        <w:bottom w:val="none" w:sz="0" w:space="0" w:color="auto"/>
        <w:right w:val="none" w:sz="0" w:space="0" w:color="auto"/>
      </w:divBdr>
    </w:div>
    <w:div w:id="2044475443">
      <w:bodyDiv w:val="1"/>
      <w:marLeft w:val="0"/>
      <w:marRight w:val="0"/>
      <w:marTop w:val="0"/>
      <w:marBottom w:val="0"/>
      <w:divBdr>
        <w:top w:val="none" w:sz="0" w:space="0" w:color="auto"/>
        <w:left w:val="none" w:sz="0" w:space="0" w:color="auto"/>
        <w:bottom w:val="none" w:sz="0" w:space="0" w:color="auto"/>
        <w:right w:val="none" w:sz="0" w:space="0" w:color="auto"/>
      </w:divBdr>
    </w:div>
    <w:div w:id="205831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quest-com.ezproxy.uwtsd.ac.uk/scholarly-journals/narrating-sacred-universe-study-i-story-through/docview/2532409342/se-2?accountid=130472" TargetMode="External"/><Relationship Id="rId18" Type="http://schemas.openxmlformats.org/officeDocument/2006/relationships/hyperlink" Target="https://oneearth.university/honorary-mentors/thomas-berry-philosopher-geologia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jstor.org/stable/20206183" TargetMode="External"/><Relationship Id="rId17" Type="http://schemas.openxmlformats.org/officeDocument/2006/relationships/hyperlink" Target="https://scholars.lmu.edu/en/persons/christopher-chapple/" TargetMode="External"/><Relationship Id="rId2" Type="http://schemas.openxmlformats.org/officeDocument/2006/relationships/numbering" Target="numbering.xml"/><Relationship Id="rId16" Type="http://schemas.openxmlformats.org/officeDocument/2006/relationships/hyperlink" Target="https://leonardo.info/publica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akin.academia.edu/DanielaBertol/CurriculumVitae" TargetMode="External"/><Relationship Id="rId5" Type="http://schemas.openxmlformats.org/officeDocument/2006/relationships/settings" Target="settings.xml"/><Relationship Id="rId15" Type="http://schemas.openxmlformats.org/officeDocument/2006/relationships/hyperlink" Target="http://academic.oup.com/pnasnexus/article/3/4/pgae106/7638480" TargetMode="External"/><Relationship Id="rId10" Type="http://schemas.openxmlformats.org/officeDocument/2006/relationships/hyperlink" Target="mailto:2432978@student.uwtsd.ac.uk" TargetMode="External"/><Relationship Id="rId19" Type="http://schemas.openxmlformats.org/officeDocument/2006/relationships/hyperlink" Target="https://doi.org/10.1093/acref/9780191851193.001.000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jstor.org/stable/j.ctt9qg5q5.4"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cholars.lmu.edu/en/persons/christopher-chapple/" TargetMode="External"/><Relationship Id="rId3" Type="http://schemas.openxmlformats.org/officeDocument/2006/relationships/hyperlink" Target="https://www.jstor.org/stable/j.ctt9qg5q5.4" TargetMode="External"/><Relationship Id="rId7" Type="http://schemas.openxmlformats.org/officeDocument/2006/relationships/hyperlink" Target="https://deakin.academia.edu/DanielaBertol/CurriculumVitae" TargetMode="External"/><Relationship Id="rId2" Type="http://schemas.openxmlformats.org/officeDocument/2006/relationships/hyperlink" Target="https://www.jstor.org/stable/20206183" TargetMode="External"/><Relationship Id="rId1" Type="http://schemas.openxmlformats.org/officeDocument/2006/relationships/hyperlink" Target="http://academic.oup.com/pnasnexus/article/3/4/pgae106/7638480" TargetMode="External"/><Relationship Id="rId6" Type="http://schemas.openxmlformats.org/officeDocument/2006/relationships/hyperlink" Target="https://doi.org/10.1093/acref/9780191851193.001.0001" TargetMode="External"/><Relationship Id="rId5" Type="http://schemas.openxmlformats.org/officeDocument/2006/relationships/hyperlink" Target="https://oneearth.university/honorary-mentors/thomas-berry-philosopher-geologian/" TargetMode="External"/><Relationship Id="rId10" Type="http://schemas.openxmlformats.org/officeDocument/2006/relationships/hyperlink" Target="https://leonardo.info/publications" TargetMode="External"/><Relationship Id="rId4" Type="http://schemas.openxmlformats.org/officeDocument/2006/relationships/hyperlink" Target="https://doi.org/10.1093/acref/9780191851193.001.0001" TargetMode="External"/><Relationship Id="rId9" Type="http://schemas.openxmlformats.org/officeDocument/2006/relationships/hyperlink" Target="https://ochsonline.org/team/prof-christopher-key-chap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F68DD-673B-4299-A178-667F50CEA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2540</Words>
  <Characters>14482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Kavita Maharaj</dc:creator>
  <cp:lastModifiedBy>Kavita Maharaj</cp:lastModifiedBy>
  <cp:revision>4</cp:revision>
  <dcterms:created xsi:type="dcterms:W3CDTF">2025-11-05T23:33:00Z</dcterms:created>
  <dcterms:modified xsi:type="dcterms:W3CDTF">2025-11-05T23:36:00Z</dcterms:modified>
</cp:coreProperties>
</file>