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680B98" w14:textId="77777777" w:rsidR="004E4315" w:rsidRPr="00A7236A" w:rsidRDefault="004E4315" w:rsidP="004A6FCF">
      <w:pPr>
        <w:pStyle w:val="Heading1"/>
        <w:spacing w:line="360" w:lineRule="auto"/>
        <w:rPr>
          <w:rFonts w:cs="Arial"/>
          <w:sz w:val="24"/>
          <w:szCs w:val="24"/>
        </w:rPr>
      </w:pPr>
    </w:p>
    <w:p w14:paraId="0591BC16" w14:textId="77777777" w:rsidR="00570F45" w:rsidRPr="00A7236A" w:rsidRDefault="00570F45" w:rsidP="004A6FCF">
      <w:pPr>
        <w:spacing w:line="360" w:lineRule="auto"/>
        <w:rPr>
          <w:rFonts w:cs="Arial"/>
          <w:b/>
          <w:bCs/>
          <w:szCs w:val="24"/>
        </w:rPr>
      </w:pPr>
    </w:p>
    <w:p w14:paraId="42E940D4" w14:textId="77777777" w:rsidR="00570F45" w:rsidRPr="00A7236A" w:rsidRDefault="00570F45" w:rsidP="004A6FCF">
      <w:pPr>
        <w:spacing w:line="360" w:lineRule="auto"/>
        <w:rPr>
          <w:rFonts w:cs="Arial"/>
          <w:b/>
          <w:bCs/>
          <w:szCs w:val="24"/>
        </w:rPr>
      </w:pPr>
    </w:p>
    <w:p w14:paraId="64723F94" w14:textId="77777777" w:rsidR="00210B4B" w:rsidRDefault="00210B4B" w:rsidP="004A6FCF">
      <w:pPr>
        <w:spacing w:line="360" w:lineRule="auto"/>
        <w:jc w:val="center"/>
        <w:rPr>
          <w:rFonts w:cs="Arial"/>
          <w:b/>
          <w:bCs/>
          <w:sz w:val="40"/>
          <w:szCs w:val="40"/>
        </w:rPr>
      </w:pPr>
    </w:p>
    <w:p w14:paraId="0DFDEEE1" w14:textId="77777777" w:rsidR="00210B4B" w:rsidRDefault="00210B4B" w:rsidP="004A6FCF">
      <w:pPr>
        <w:spacing w:line="360" w:lineRule="auto"/>
        <w:jc w:val="center"/>
        <w:rPr>
          <w:rFonts w:cs="Arial"/>
          <w:b/>
          <w:bCs/>
          <w:sz w:val="40"/>
          <w:szCs w:val="40"/>
        </w:rPr>
      </w:pPr>
    </w:p>
    <w:p w14:paraId="61C1E69B" w14:textId="77777777" w:rsidR="00210B4B" w:rsidRDefault="00210B4B" w:rsidP="004A6FCF">
      <w:pPr>
        <w:spacing w:line="360" w:lineRule="auto"/>
        <w:jc w:val="center"/>
        <w:rPr>
          <w:rFonts w:cs="Arial"/>
          <w:b/>
          <w:bCs/>
          <w:sz w:val="40"/>
          <w:szCs w:val="40"/>
        </w:rPr>
      </w:pPr>
    </w:p>
    <w:p w14:paraId="53EF7DF8" w14:textId="46DECA8E" w:rsidR="004A6FCF" w:rsidRDefault="004A6FCF" w:rsidP="004A6FCF">
      <w:pPr>
        <w:spacing w:line="360" w:lineRule="auto"/>
        <w:jc w:val="center"/>
        <w:rPr>
          <w:rFonts w:cs="Arial"/>
          <w:b/>
          <w:bCs/>
          <w:sz w:val="40"/>
          <w:szCs w:val="40"/>
        </w:rPr>
      </w:pPr>
      <w:r w:rsidRPr="004A6FCF">
        <w:rPr>
          <w:rFonts w:cs="Arial"/>
          <w:b/>
          <w:bCs/>
          <w:sz w:val="40"/>
          <w:szCs w:val="40"/>
        </w:rPr>
        <w:t>The Global Business Environment</w:t>
      </w:r>
    </w:p>
    <w:p w14:paraId="6C0D7868" w14:textId="6167F1AB" w:rsidR="00670B9E" w:rsidRDefault="00670B9E" w:rsidP="004A6FCF">
      <w:pPr>
        <w:spacing w:line="360" w:lineRule="auto"/>
        <w:jc w:val="center"/>
        <w:rPr>
          <w:rFonts w:cs="Arial"/>
          <w:b/>
          <w:bCs/>
          <w:sz w:val="40"/>
          <w:szCs w:val="40"/>
        </w:rPr>
      </w:pPr>
      <w:r>
        <w:rPr>
          <w:rFonts w:cs="Arial"/>
          <w:b/>
          <w:bCs/>
          <w:sz w:val="40"/>
          <w:szCs w:val="40"/>
        </w:rPr>
        <w:t>Moodle code: LC</w:t>
      </w:r>
      <w:r w:rsidR="00781505">
        <w:rPr>
          <w:rFonts w:cs="Arial"/>
          <w:b/>
          <w:bCs/>
          <w:sz w:val="40"/>
          <w:szCs w:val="40"/>
        </w:rPr>
        <w:t>B</w:t>
      </w:r>
      <w:r>
        <w:rPr>
          <w:rFonts w:cs="Arial"/>
          <w:b/>
          <w:bCs/>
          <w:sz w:val="40"/>
          <w:szCs w:val="40"/>
        </w:rPr>
        <w:t>B4005</w:t>
      </w:r>
    </w:p>
    <w:p w14:paraId="088A040E" w14:textId="2B0C32B8" w:rsidR="00670B9E" w:rsidRDefault="00670B9E" w:rsidP="00670B9E">
      <w:pPr>
        <w:spacing w:line="360" w:lineRule="auto"/>
        <w:jc w:val="center"/>
        <w:rPr>
          <w:rFonts w:cs="Arial"/>
          <w:b/>
          <w:bCs/>
          <w:sz w:val="40"/>
          <w:szCs w:val="40"/>
        </w:rPr>
      </w:pPr>
      <w:r>
        <w:rPr>
          <w:rFonts w:cs="Arial"/>
          <w:b/>
          <w:bCs/>
          <w:sz w:val="40"/>
          <w:szCs w:val="40"/>
        </w:rPr>
        <w:t xml:space="preserve">Lecturer: </w:t>
      </w:r>
      <w:proofErr w:type="spellStart"/>
      <w:r>
        <w:rPr>
          <w:rFonts w:cs="Arial"/>
          <w:b/>
          <w:bCs/>
          <w:sz w:val="40"/>
          <w:szCs w:val="40"/>
        </w:rPr>
        <w:t>Rexon</w:t>
      </w:r>
      <w:proofErr w:type="spellEnd"/>
      <w:r>
        <w:rPr>
          <w:rFonts w:cs="Arial"/>
          <w:b/>
          <w:bCs/>
          <w:sz w:val="40"/>
          <w:szCs w:val="40"/>
        </w:rPr>
        <w:t xml:space="preserve"> </w:t>
      </w:r>
      <w:proofErr w:type="spellStart"/>
      <w:r>
        <w:rPr>
          <w:rFonts w:cs="Arial"/>
          <w:b/>
          <w:bCs/>
          <w:sz w:val="40"/>
          <w:szCs w:val="40"/>
        </w:rPr>
        <w:t>Nting</w:t>
      </w:r>
      <w:proofErr w:type="spellEnd"/>
    </w:p>
    <w:p w14:paraId="592AC42F" w14:textId="778A1CF4" w:rsidR="00210B4B" w:rsidRPr="004A6FCF" w:rsidRDefault="00670B9E" w:rsidP="00670B9E">
      <w:pPr>
        <w:spacing w:line="360" w:lineRule="auto"/>
        <w:rPr>
          <w:rFonts w:cs="Arial"/>
          <w:b/>
          <w:bCs/>
          <w:sz w:val="40"/>
          <w:szCs w:val="40"/>
        </w:rPr>
      </w:pPr>
      <w:r>
        <w:rPr>
          <w:rFonts w:cs="Arial"/>
          <w:b/>
          <w:bCs/>
          <w:sz w:val="40"/>
          <w:szCs w:val="40"/>
        </w:rPr>
        <w:t xml:space="preserve">               </w:t>
      </w:r>
      <w:r w:rsidR="00210B4B">
        <w:rPr>
          <w:rFonts w:cs="Arial"/>
          <w:b/>
          <w:bCs/>
          <w:sz w:val="40"/>
          <w:szCs w:val="40"/>
        </w:rPr>
        <w:t xml:space="preserve">Assignment </w:t>
      </w:r>
      <w:r>
        <w:rPr>
          <w:rFonts w:cs="Arial"/>
          <w:b/>
          <w:bCs/>
          <w:sz w:val="40"/>
          <w:szCs w:val="40"/>
        </w:rPr>
        <w:t>title: Assessment 2</w:t>
      </w:r>
    </w:p>
    <w:p w14:paraId="6744F826" w14:textId="70B39785" w:rsidR="00AD6D4C" w:rsidRPr="004A6FCF" w:rsidRDefault="00570F45" w:rsidP="004A6FCF">
      <w:pPr>
        <w:spacing w:line="360" w:lineRule="auto"/>
        <w:rPr>
          <w:rFonts w:cs="Arial"/>
          <w:b/>
          <w:bCs/>
          <w:sz w:val="32"/>
          <w:szCs w:val="32"/>
        </w:rPr>
      </w:pPr>
      <w:r w:rsidRPr="004A6FCF">
        <w:rPr>
          <w:rFonts w:cs="Arial"/>
          <w:b/>
          <w:bCs/>
          <w:sz w:val="32"/>
          <w:szCs w:val="32"/>
        </w:rPr>
        <w:t>Student Name:</w:t>
      </w:r>
      <w:r w:rsidR="00670B9E">
        <w:rPr>
          <w:rFonts w:cs="Arial"/>
          <w:b/>
          <w:bCs/>
          <w:sz w:val="32"/>
          <w:szCs w:val="32"/>
        </w:rPr>
        <w:t xml:space="preserve"> Lucian Mirica</w:t>
      </w:r>
    </w:p>
    <w:p w14:paraId="5BF0BD45" w14:textId="5A5696A9" w:rsidR="00570F45" w:rsidRPr="004A6FCF" w:rsidRDefault="00570F45" w:rsidP="004A6FCF">
      <w:pPr>
        <w:spacing w:line="360" w:lineRule="auto"/>
        <w:rPr>
          <w:rFonts w:cs="Arial"/>
          <w:b/>
          <w:bCs/>
          <w:sz w:val="32"/>
          <w:szCs w:val="32"/>
        </w:rPr>
      </w:pPr>
      <w:r w:rsidRPr="004A6FCF">
        <w:rPr>
          <w:rFonts w:cs="Arial"/>
          <w:b/>
          <w:bCs/>
          <w:sz w:val="32"/>
          <w:szCs w:val="32"/>
        </w:rPr>
        <w:t xml:space="preserve">Student ID: </w:t>
      </w:r>
      <w:r w:rsidR="00670B9E">
        <w:rPr>
          <w:rFonts w:cs="Arial"/>
          <w:b/>
          <w:bCs/>
          <w:sz w:val="32"/>
          <w:szCs w:val="32"/>
        </w:rPr>
        <w:t>2013041</w:t>
      </w:r>
    </w:p>
    <w:p w14:paraId="3D99D662" w14:textId="77777777" w:rsidR="004E4315" w:rsidRPr="004A6FCF" w:rsidRDefault="004E4315" w:rsidP="004A6FCF">
      <w:pPr>
        <w:pStyle w:val="Heading1"/>
        <w:spacing w:line="360" w:lineRule="auto"/>
        <w:rPr>
          <w:rFonts w:cs="Arial"/>
          <w:b w:val="0"/>
          <w:bCs/>
          <w:color w:val="auto"/>
        </w:rPr>
      </w:pPr>
    </w:p>
    <w:p w14:paraId="51C25108" w14:textId="77777777" w:rsidR="004E4315" w:rsidRPr="00A7236A" w:rsidRDefault="004E4315" w:rsidP="004A6FCF">
      <w:pPr>
        <w:pStyle w:val="Heading1"/>
        <w:spacing w:line="360" w:lineRule="auto"/>
        <w:rPr>
          <w:rFonts w:cs="Arial"/>
          <w:color w:val="auto"/>
          <w:sz w:val="24"/>
          <w:szCs w:val="24"/>
        </w:rPr>
      </w:pPr>
    </w:p>
    <w:p w14:paraId="26AB7B2C" w14:textId="77777777" w:rsidR="004E4315" w:rsidRPr="00A7236A" w:rsidRDefault="004E4315" w:rsidP="004A6FCF">
      <w:pPr>
        <w:pStyle w:val="Heading1"/>
        <w:spacing w:line="360" w:lineRule="auto"/>
        <w:rPr>
          <w:rFonts w:cs="Arial"/>
          <w:color w:val="auto"/>
          <w:sz w:val="24"/>
          <w:szCs w:val="24"/>
        </w:rPr>
      </w:pPr>
    </w:p>
    <w:p w14:paraId="1BA1039B" w14:textId="345A4CE6" w:rsidR="004E4315" w:rsidRPr="00A7236A" w:rsidRDefault="004E4315" w:rsidP="004A6FCF">
      <w:pPr>
        <w:pStyle w:val="Heading1"/>
        <w:spacing w:line="360" w:lineRule="auto"/>
        <w:rPr>
          <w:rFonts w:cs="Arial"/>
          <w:color w:val="auto"/>
          <w:sz w:val="24"/>
          <w:szCs w:val="24"/>
        </w:rPr>
      </w:pPr>
    </w:p>
    <w:p w14:paraId="0744DDAA" w14:textId="77F86885" w:rsidR="00021608" w:rsidRPr="00A7236A" w:rsidRDefault="00021608" w:rsidP="004A6FCF">
      <w:pPr>
        <w:spacing w:line="360" w:lineRule="auto"/>
        <w:rPr>
          <w:rFonts w:cs="Arial"/>
          <w:szCs w:val="24"/>
        </w:rPr>
      </w:pPr>
    </w:p>
    <w:p w14:paraId="0FCEA523" w14:textId="05A1FC12" w:rsidR="00021608" w:rsidRPr="00A7236A" w:rsidRDefault="00021608" w:rsidP="004A6FCF">
      <w:pPr>
        <w:spacing w:line="360" w:lineRule="auto"/>
        <w:rPr>
          <w:rFonts w:cs="Arial"/>
          <w:szCs w:val="24"/>
        </w:rPr>
      </w:pPr>
    </w:p>
    <w:p w14:paraId="324FF58A" w14:textId="408B6F0C" w:rsidR="00021608" w:rsidRPr="00A7236A" w:rsidRDefault="00021608" w:rsidP="004A6FCF">
      <w:pPr>
        <w:spacing w:line="360" w:lineRule="auto"/>
        <w:rPr>
          <w:rFonts w:cs="Arial"/>
          <w:szCs w:val="24"/>
        </w:rPr>
      </w:pPr>
    </w:p>
    <w:p w14:paraId="402FF6E0" w14:textId="0B1ECF36" w:rsidR="00021608" w:rsidRPr="00A7236A" w:rsidRDefault="00021608" w:rsidP="004A6FCF">
      <w:pPr>
        <w:spacing w:line="360" w:lineRule="auto"/>
        <w:rPr>
          <w:rFonts w:cs="Arial"/>
          <w:szCs w:val="24"/>
        </w:rPr>
      </w:pPr>
    </w:p>
    <w:p w14:paraId="38000A4F" w14:textId="74983B4F" w:rsidR="00021608" w:rsidRPr="00A7236A" w:rsidRDefault="00021608" w:rsidP="004A6FCF">
      <w:pPr>
        <w:spacing w:line="360" w:lineRule="auto"/>
        <w:rPr>
          <w:rFonts w:cs="Arial"/>
          <w:szCs w:val="24"/>
        </w:rPr>
      </w:pPr>
    </w:p>
    <w:p w14:paraId="0F2831E6" w14:textId="140F031F" w:rsidR="00021608" w:rsidRPr="00A7236A" w:rsidRDefault="00021608" w:rsidP="004A6FCF">
      <w:pPr>
        <w:spacing w:line="360" w:lineRule="auto"/>
        <w:rPr>
          <w:rFonts w:cs="Arial"/>
          <w:szCs w:val="24"/>
        </w:rPr>
      </w:pPr>
    </w:p>
    <w:p w14:paraId="1EF78971" w14:textId="19606AFA" w:rsidR="00021608" w:rsidRPr="00A7236A" w:rsidRDefault="00021608" w:rsidP="004A6FCF">
      <w:pPr>
        <w:spacing w:line="360" w:lineRule="auto"/>
        <w:rPr>
          <w:rFonts w:cs="Arial"/>
          <w:szCs w:val="24"/>
        </w:rPr>
      </w:pPr>
    </w:p>
    <w:p w14:paraId="35ECE60D" w14:textId="681F09B3" w:rsidR="004E4315" w:rsidRPr="00A7236A" w:rsidRDefault="004E4315" w:rsidP="004A6FCF">
      <w:pPr>
        <w:pStyle w:val="Heading1"/>
        <w:spacing w:line="360" w:lineRule="auto"/>
        <w:rPr>
          <w:rFonts w:cs="Arial"/>
          <w:color w:val="auto"/>
          <w:sz w:val="24"/>
          <w:szCs w:val="24"/>
        </w:rPr>
      </w:pPr>
    </w:p>
    <w:p w14:paraId="09C40F51" w14:textId="418C507F" w:rsidR="00B051A1" w:rsidRPr="00A7236A" w:rsidRDefault="00B051A1" w:rsidP="004A6FCF">
      <w:pPr>
        <w:spacing w:line="360" w:lineRule="auto"/>
        <w:rPr>
          <w:rFonts w:cs="Arial"/>
          <w:szCs w:val="24"/>
        </w:rPr>
      </w:pPr>
    </w:p>
    <w:p w14:paraId="3EF8E936" w14:textId="77777777" w:rsidR="00B051A1" w:rsidRPr="00A7236A" w:rsidRDefault="00B051A1" w:rsidP="004A6FCF">
      <w:pPr>
        <w:spacing w:line="360" w:lineRule="auto"/>
        <w:rPr>
          <w:rFonts w:cs="Arial"/>
          <w:szCs w:val="24"/>
        </w:rPr>
      </w:pPr>
    </w:p>
    <w:bookmarkStart w:id="0" w:name="_Hlk27963750" w:displacedByCustomXml="next"/>
    <w:sdt>
      <w:sdtPr>
        <w:rPr>
          <w:rFonts w:ascii="Arial" w:eastAsiaTheme="minorHAnsi" w:hAnsi="Arial" w:cs="Arial"/>
          <w:b w:val="0"/>
          <w:color w:val="auto"/>
          <w:sz w:val="24"/>
          <w:szCs w:val="24"/>
        </w:rPr>
        <w:id w:val="1334180200"/>
        <w:docPartObj>
          <w:docPartGallery w:val="Table of Contents"/>
          <w:docPartUnique/>
        </w:docPartObj>
      </w:sdtPr>
      <w:sdtEndPr>
        <w:rPr>
          <w:bCs/>
          <w:noProof/>
        </w:rPr>
      </w:sdtEndPr>
      <w:sdtContent>
        <w:p w14:paraId="5C425ED5" w14:textId="77777777" w:rsidR="004E4315" w:rsidRPr="00A7236A" w:rsidRDefault="004E4315" w:rsidP="004A6FCF">
          <w:pPr>
            <w:pStyle w:val="TOCHeading"/>
            <w:spacing w:line="360" w:lineRule="auto"/>
            <w:jc w:val="both"/>
            <w:rPr>
              <w:rFonts w:ascii="Arial" w:hAnsi="Arial" w:cs="Arial"/>
              <w:b w:val="0"/>
              <w:bCs/>
              <w:color w:val="auto"/>
              <w:sz w:val="24"/>
              <w:szCs w:val="24"/>
            </w:rPr>
          </w:pPr>
          <w:r w:rsidRPr="00A7236A">
            <w:rPr>
              <w:rFonts w:ascii="Arial" w:hAnsi="Arial" w:cs="Arial"/>
              <w:bCs/>
              <w:color w:val="auto"/>
              <w:sz w:val="24"/>
              <w:szCs w:val="24"/>
            </w:rPr>
            <w:t>Table of Contents</w:t>
          </w:r>
        </w:p>
        <w:bookmarkEnd w:id="0"/>
        <w:p w14:paraId="440686E8" w14:textId="35205DF8" w:rsidR="004A6FCF" w:rsidRDefault="00414227" w:rsidP="004A6FCF">
          <w:pPr>
            <w:pStyle w:val="TOC1"/>
            <w:spacing w:line="360" w:lineRule="auto"/>
            <w:rPr>
              <w:rFonts w:asciiTheme="minorHAnsi" w:eastAsiaTheme="minorEastAsia" w:hAnsiTheme="minorHAnsi" w:cstheme="minorBidi"/>
              <w:sz w:val="22"/>
              <w:lang w:val="en-US"/>
            </w:rPr>
          </w:pPr>
          <w:r w:rsidRPr="00A7236A">
            <w:rPr>
              <w:rFonts w:cs="Arial"/>
              <w:noProof w:val="0"/>
              <w:szCs w:val="24"/>
            </w:rPr>
            <w:fldChar w:fldCharType="begin"/>
          </w:r>
          <w:r w:rsidR="004E4315" w:rsidRPr="00A7236A">
            <w:rPr>
              <w:rFonts w:cs="Arial"/>
              <w:szCs w:val="24"/>
            </w:rPr>
            <w:instrText xml:space="preserve"> TOC \o "1-3" \h \z \u </w:instrText>
          </w:r>
          <w:r w:rsidRPr="00A7236A">
            <w:rPr>
              <w:rFonts w:cs="Arial"/>
              <w:noProof w:val="0"/>
              <w:szCs w:val="24"/>
            </w:rPr>
            <w:fldChar w:fldCharType="separate"/>
          </w:r>
          <w:hyperlink w:anchor="_Toc68719141" w:history="1">
            <w:r w:rsidR="004A6FCF" w:rsidRPr="00C02109">
              <w:rPr>
                <w:rStyle w:val="Hyperlink"/>
              </w:rPr>
              <w:t>Introduction</w:t>
            </w:r>
            <w:r w:rsidR="004A6FCF">
              <w:rPr>
                <w:webHidden/>
              </w:rPr>
              <w:tab/>
            </w:r>
            <w:r w:rsidR="004A6FCF">
              <w:rPr>
                <w:webHidden/>
              </w:rPr>
              <w:fldChar w:fldCharType="begin"/>
            </w:r>
            <w:r w:rsidR="004A6FCF">
              <w:rPr>
                <w:webHidden/>
              </w:rPr>
              <w:instrText xml:space="preserve"> PAGEREF _Toc68719141 \h </w:instrText>
            </w:r>
            <w:r w:rsidR="004A6FCF">
              <w:rPr>
                <w:webHidden/>
              </w:rPr>
            </w:r>
            <w:r w:rsidR="004A6FCF">
              <w:rPr>
                <w:webHidden/>
              </w:rPr>
              <w:fldChar w:fldCharType="separate"/>
            </w:r>
            <w:r w:rsidR="004A6FCF">
              <w:rPr>
                <w:webHidden/>
              </w:rPr>
              <w:t>1</w:t>
            </w:r>
            <w:r w:rsidR="004A6FCF">
              <w:rPr>
                <w:webHidden/>
              </w:rPr>
              <w:fldChar w:fldCharType="end"/>
            </w:r>
          </w:hyperlink>
        </w:p>
        <w:p w14:paraId="497241A1" w14:textId="71FCC1D7" w:rsidR="004A6FCF" w:rsidRDefault="00F8146F" w:rsidP="004A6FCF">
          <w:pPr>
            <w:pStyle w:val="TOC1"/>
            <w:spacing w:line="360" w:lineRule="auto"/>
            <w:rPr>
              <w:rFonts w:asciiTheme="minorHAnsi" w:eastAsiaTheme="minorEastAsia" w:hAnsiTheme="minorHAnsi" w:cstheme="minorBidi"/>
              <w:sz w:val="22"/>
              <w:lang w:val="en-US"/>
            </w:rPr>
          </w:pPr>
          <w:hyperlink w:anchor="_Toc68719142" w:history="1">
            <w:r w:rsidR="004A6FCF" w:rsidRPr="00C02109">
              <w:rPr>
                <w:rStyle w:val="Hyperlink"/>
              </w:rPr>
              <w:t>a)Critically Evaluating the Last few Year’s  Changes in the Business Model of Zara</w:t>
            </w:r>
            <w:r w:rsidR="004A6FCF">
              <w:rPr>
                <w:webHidden/>
              </w:rPr>
              <w:tab/>
            </w:r>
            <w:r w:rsidR="004A6FCF">
              <w:rPr>
                <w:webHidden/>
              </w:rPr>
              <w:fldChar w:fldCharType="begin"/>
            </w:r>
            <w:r w:rsidR="004A6FCF">
              <w:rPr>
                <w:webHidden/>
              </w:rPr>
              <w:instrText xml:space="preserve"> PAGEREF _Toc68719142 \h </w:instrText>
            </w:r>
            <w:r w:rsidR="004A6FCF">
              <w:rPr>
                <w:webHidden/>
              </w:rPr>
            </w:r>
            <w:r w:rsidR="004A6FCF">
              <w:rPr>
                <w:webHidden/>
              </w:rPr>
              <w:fldChar w:fldCharType="separate"/>
            </w:r>
            <w:r w:rsidR="004A6FCF">
              <w:rPr>
                <w:webHidden/>
              </w:rPr>
              <w:t>2</w:t>
            </w:r>
            <w:r w:rsidR="004A6FCF">
              <w:rPr>
                <w:webHidden/>
              </w:rPr>
              <w:fldChar w:fldCharType="end"/>
            </w:r>
          </w:hyperlink>
        </w:p>
        <w:p w14:paraId="3F4CA50A" w14:textId="183182E3" w:rsidR="004A6FCF" w:rsidRDefault="00F8146F" w:rsidP="004A6FCF">
          <w:pPr>
            <w:pStyle w:val="TOC1"/>
            <w:spacing w:line="360" w:lineRule="auto"/>
            <w:rPr>
              <w:rFonts w:asciiTheme="minorHAnsi" w:eastAsiaTheme="minorEastAsia" w:hAnsiTheme="minorHAnsi" w:cstheme="minorBidi"/>
              <w:sz w:val="22"/>
              <w:lang w:val="en-US"/>
            </w:rPr>
          </w:pPr>
          <w:hyperlink w:anchor="_Toc68719143" w:history="1">
            <w:r w:rsidR="004A6FCF" w:rsidRPr="00C02109">
              <w:rPr>
                <w:rStyle w:val="Hyperlink"/>
              </w:rPr>
              <w:t>b)Applying Porter's Diamond and Value Chain to Zara Fashion to evaluate the effects of changes and identify competitive advantage</w:t>
            </w:r>
            <w:r w:rsidR="004A6FCF">
              <w:rPr>
                <w:webHidden/>
              </w:rPr>
              <w:tab/>
            </w:r>
            <w:r w:rsidR="004A6FCF">
              <w:rPr>
                <w:webHidden/>
              </w:rPr>
              <w:fldChar w:fldCharType="begin"/>
            </w:r>
            <w:r w:rsidR="004A6FCF">
              <w:rPr>
                <w:webHidden/>
              </w:rPr>
              <w:instrText xml:space="preserve"> PAGEREF _Toc68719143 \h </w:instrText>
            </w:r>
            <w:r w:rsidR="004A6FCF">
              <w:rPr>
                <w:webHidden/>
              </w:rPr>
            </w:r>
            <w:r w:rsidR="004A6FCF">
              <w:rPr>
                <w:webHidden/>
              </w:rPr>
              <w:fldChar w:fldCharType="separate"/>
            </w:r>
            <w:r w:rsidR="004A6FCF">
              <w:rPr>
                <w:webHidden/>
              </w:rPr>
              <w:t>6</w:t>
            </w:r>
            <w:r w:rsidR="004A6FCF">
              <w:rPr>
                <w:webHidden/>
              </w:rPr>
              <w:fldChar w:fldCharType="end"/>
            </w:r>
          </w:hyperlink>
        </w:p>
        <w:p w14:paraId="7A644B85" w14:textId="467630A9" w:rsidR="004A6FCF" w:rsidRDefault="00F8146F" w:rsidP="004A6FCF">
          <w:pPr>
            <w:pStyle w:val="TOC2"/>
            <w:tabs>
              <w:tab w:val="right" w:leader="dot" w:pos="9350"/>
            </w:tabs>
            <w:spacing w:line="360" w:lineRule="auto"/>
            <w:rPr>
              <w:rFonts w:asciiTheme="minorHAnsi" w:eastAsiaTheme="minorEastAsia" w:hAnsiTheme="minorHAnsi"/>
              <w:noProof/>
              <w:sz w:val="22"/>
            </w:rPr>
          </w:pPr>
          <w:hyperlink w:anchor="_Toc68719144" w:history="1">
            <w:r w:rsidR="004A6FCF" w:rsidRPr="00C02109">
              <w:rPr>
                <w:rStyle w:val="Hyperlink"/>
                <w:noProof/>
                <w:lang w:val="en-GB"/>
              </w:rPr>
              <w:t>Recommendations</w:t>
            </w:r>
            <w:r w:rsidR="004A6FCF">
              <w:rPr>
                <w:noProof/>
                <w:webHidden/>
              </w:rPr>
              <w:tab/>
            </w:r>
            <w:r w:rsidR="004A6FCF">
              <w:rPr>
                <w:noProof/>
                <w:webHidden/>
              </w:rPr>
              <w:fldChar w:fldCharType="begin"/>
            </w:r>
            <w:r w:rsidR="004A6FCF">
              <w:rPr>
                <w:noProof/>
                <w:webHidden/>
              </w:rPr>
              <w:instrText xml:space="preserve"> PAGEREF _Toc68719144 \h </w:instrText>
            </w:r>
            <w:r w:rsidR="004A6FCF">
              <w:rPr>
                <w:noProof/>
                <w:webHidden/>
              </w:rPr>
            </w:r>
            <w:r w:rsidR="004A6FCF">
              <w:rPr>
                <w:noProof/>
                <w:webHidden/>
              </w:rPr>
              <w:fldChar w:fldCharType="separate"/>
            </w:r>
            <w:r w:rsidR="004A6FCF">
              <w:rPr>
                <w:noProof/>
                <w:webHidden/>
              </w:rPr>
              <w:t>9</w:t>
            </w:r>
            <w:r w:rsidR="004A6FCF">
              <w:rPr>
                <w:noProof/>
                <w:webHidden/>
              </w:rPr>
              <w:fldChar w:fldCharType="end"/>
            </w:r>
          </w:hyperlink>
        </w:p>
        <w:p w14:paraId="74B213D1" w14:textId="47EDC3F9" w:rsidR="004A6FCF" w:rsidRDefault="00F8146F" w:rsidP="004A6FCF">
          <w:pPr>
            <w:pStyle w:val="TOC1"/>
            <w:spacing w:line="360" w:lineRule="auto"/>
            <w:rPr>
              <w:rFonts w:asciiTheme="minorHAnsi" w:eastAsiaTheme="minorEastAsia" w:hAnsiTheme="minorHAnsi" w:cstheme="minorBidi"/>
              <w:sz w:val="22"/>
              <w:lang w:val="en-US"/>
            </w:rPr>
          </w:pPr>
          <w:hyperlink w:anchor="_Toc68719145" w:history="1">
            <w:r w:rsidR="004A6FCF" w:rsidRPr="00C02109">
              <w:rPr>
                <w:rStyle w:val="Hyperlink"/>
              </w:rPr>
              <w:t>Conclusion</w:t>
            </w:r>
            <w:r w:rsidR="004A6FCF">
              <w:rPr>
                <w:webHidden/>
              </w:rPr>
              <w:tab/>
            </w:r>
            <w:r w:rsidR="004A6FCF">
              <w:rPr>
                <w:webHidden/>
              </w:rPr>
              <w:fldChar w:fldCharType="begin"/>
            </w:r>
            <w:r w:rsidR="004A6FCF">
              <w:rPr>
                <w:webHidden/>
              </w:rPr>
              <w:instrText xml:space="preserve"> PAGEREF _Toc68719145 \h </w:instrText>
            </w:r>
            <w:r w:rsidR="004A6FCF">
              <w:rPr>
                <w:webHidden/>
              </w:rPr>
            </w:r>
            <w:r w:rsidR="004A6FCF">
              <w:rPr>
                <w:webHidden/>
              </w:rPr>
              <w:fldChar w:fldCharType="separate"/>
            </w:r>
            <w:r w:rsidR="004A6FCF">
              <w:rPr>
                <w:webHidden/>
              </w:rPr>
              <w:t>11</w:t>
            </w:r>
            <w:r w:rsidR="004A6FCF">
              <w:rPr>
                <w:webHidden/>
              </w:rPr>
              <w:fldChar w:fldCharType="end"/>
            </w:r>
          </w:hyperlink>
        </w:p>
        <w:p w14:paraId="6EAF2558" w14:textId="6DE64C37" w:rsidR="004A6FCF" w:rsidRDefault="00F8146F" w:rsidP="004A6FCF">
          <w:pPr>
            <w:pStyle w:val="TOC1"/>
            <w:spacing w:line="360" w:lineRule="auto"/>
            <w:rPr>
              <w:rFonts w:asciiTheme="minorHAnsi" w:eastAsiaTheme="minorEastAsia" w:hAnsiTheme="minorHAnsi" w:cstheme="minorBidi"/>
              <w:sz w:val="22"/>
              <w:lang w:val="en-US"/>
            </w:rPr>
          </w:pPr>
          <w:hyperlink w:anchor="_Toc68719146" w:history="1">
            <w:r w:rsidR="004A6FCF" w:rsidRPr="00C02109">
              <w:rPr>
                <w:rStyle w:val="Hyperlink"/>
              </w:rPr>
              <w:t>References</w:t>
            </w:r>
            <w:r w:rsidR="004A6FCF">
              <w:rPr>
                <w:webHidden/>
              </w:rPr>
              <w:tab/>
            </w:r>
            <w:r w:rsidR="004A6FCF">
              <w:rPr>
                <w:webHidden/>
              </w:rPr>
              <w:fldChar w:fldCharType="begin"/>
            </w:r>
            <w:r w:rsidR="004A6FCF">
              <w:rPr>
                <w:webHidden/>
              </w:rPr>
              <w:instrText xml:space="preserve"> PAGEREF _Toc68719146 \h </w:instrText>
            </w:r>
            <w:r w:rsidR="004A6FCF">
              <w:rPr>
                <w:webHidden/>
              </w:rPr>
            </w:r>
            <w:r w:rsidR="004A6FCF">
              <w:rPr>
                <w:webHidden/>
              </w:rPr>
              <w:fldChar w:fldCharType="separate"/>
            </w:r>
            <w:r w:rsidR="004A6FCF">
              <w:rPr>
                <w:webHidden/>
              </w:rPr>
              <w:t>12</w:t>
            </w:r>
            <w:r w:rsidR="004A6FCF">
              <w:rPr>
                <w:webHidden/>
              </w:rPr>
              <w:fldChar w:fldCharType="end"/>
            </w:r>
          </w:hyperlink>
        </w:p>
        <w:p w14:paraId="59BAE946" w14:textId="50389AE0" w:rsidR="004E4315" w:rsidRPr="00A7236A" w:rsidRDefault="00414227" w:rsidP="004A6FCF">
          <w:pPr>
            <w:spacing w:line="360" w:lineRule="auto"/>
            <w:rPr>
              <w:rFonts w:cs="Arial"/>
              <w:szCs w:val="24"/>
            </w:rPr>
          </w:pPr>
          <w:r w:rsidRPr="00A7236A">
            <w:rPr>
              <w:rFonts w:cs="Arial"/>
              <w:b/>
              <w:bCs/>
              <w:noProof/>
              <w:szCs w:val="24"/>
            </w:rPr>
            <w:fldChar w:fldCharType="end"/>
          </w:r>
        </w:p>
      </w:sdtContent>
    </w:sdt>
    <w:p w14:paraId="72941465" w14:textId="77777777" w:rsidR="004E4315" w:rsidRPr="00A7236A" w:rsidRDefault="004E4315" w:rsidP="004A6FCF">
      <w:pPr>
        <w:pStyle w:val="Heading1"/>
        <w:spacing w:line="360" w:lineRule="auto"/>
        <w:rPr>
          <w:rFonts w:cs="Arial"/>
          <w:color w:val="auto"/>
          <w:sz w:val="24"/>
          <w:szCs w:val="24"/>
        </w:rPr>
      </w:pPr>
    </w:p>
    <w:p w14:paraId="35DF568F" w14:textId="77777777" w:rsidR="004E4315" w:rsidRPr="00A7236A" w:rsidRDefault="004E4315" w:rsidP="004A6FCF">
      <w:pPr>
        <w:pStyle w:val="Heading1"/>
        <w:spacing w:line="360" w:lineRule="auto"/>
        <w:rPr>
          <w:rFonts w:cs="Arial"/>
          <w:color w:val="auto"/>
          <w:sz w:val="24"/>
          <w:szCs w:val="24"/>
        </w:rPr>
      </w:pPr>
    </w:p>
    <w:p w14:paraId="54088D21" w14:textId="77777777" w:rsidR="004E4315" w:rsidRPr="00A7236A" w:rsidRDefault="004E4315" w:rsidP="004A6FCF">
      <w:pPr>
        <w:pStyle w:val="Heading1"/>
        <w:spacing w:line="360" w:lineRule="auto"/>
        <w:rPr>
          <w:rFonts w:cs="Arial"/>
          <w:color w:val="auto"/>
          <w:sz w:val="24"/>
          <w:szCs w:val="24"/>
        </w:rPr>
      </w:pPr>
      <w:r w:rsidRPr="00A7236A">
        <w:rPr>
          <w:rFonts w:cs="Arial"/>
          <w:color w:val="auto"/>
          <w:sz w:val="24"/>
          <w:szCs w:val="24"/>
        </w:rPr>
        <w:br w:type="page"/>
      </w:r>
    </w:p>
    <w:p w14:paraId="74BD6012" w14:textId="6FA969BF" w:rsidR="004E4315" w:rsidRPr="00A7236A" w:rsidRDefault="00021608" w:rsidP="004A6FCF">
      <w:pPr>
        <w:spacing w:line="360" w:lineRule="auto"/>
        <w:rPr>
          <w:rFonts w:cs="Arial"/>
          <w:b/>
          <w:bCs/>
          <w:szCs w:val="24"/>
        </w:rPr>
      </w:pPr>
      <w:r w:rsidRPr="00A7236A">
        <w:rPr>
          <w:rFonts w:cs="Arial"/>
          <w:b/>
          <w:bCs/>
          <w:szCs w:val="24"/>
        </w:rPr>
        <w:lastRenderedPageBreak/>
        <w:t xml:space="preserve">Table </w:t>
      </w:r>
      <w:r w:rsidR="00B61E91" w:rsidRPr="00A7236A">
        <w:rPr>
          <w:rFonts w:cs="Arial"/>
          <w:b/>
          <w:bCs/>
          <w:szCs w:val="24"/>
        </w:rPr>
        <w:t>o</w:t>
      </w:r>
      <w:r w:rsidRPr="00A7236A">
        <w:rPr>
          <w:rFonts w:cs="Arial"/>
          <w:b/>
          <w:bCs/>
          <w:szCs w:val="24"/>
        </w:rPr>
        <w:t>f Figures</w:t>
      </w:r>
    </w:p>
    <w:p w14:paraId="41990BC6" w14:textId="6F4B9302" w:rsidR="004A6FCF" w:rsidRDefault="00021608" w:rsidP="004A6FCF">
      <w:pPr>
        <w:pStyle w:val="TableofFigures"/>
        <w:tabs>
          <w:tab w:val="right" w:leader="dot" w:pos="9350"/>
        </w:tabs>
        <w:spacing w:line="360" w:lineRule="auto"/>
        <w:rPr>
          <w:rFonts w:asciiTheme="minorHAnsi" w:eastAsiaTheme="minorEastAsia" w:hAnsiTheme="minorHAnsi"/>
          <w:noProof/>
          <w:sz w:val="22"/>
        </w:rPr>
      </w:pPr>
      <w:r w:rsidRPr="00A7236A">
        <w:rPr>
          <w:rFonts w:cs="Arial"/>
          <w:szCs w:val="24"/>
        </w:rPr>
        <w:fldChar w:fldCharType="begin"/>
      </w:r>
      <w:r w:rsidRPr="00A7236A">
        <w:rPr>
          <w:rFonts w:cs="Arial"/>
          <w:szCs w:val="24"/>
        </w:rPr>
        <w:instrText xml:space="preserve"> TOC \h \z \c "Figure" </w:instrText>
      </w:r>
      <w:r w:rsidRPr="00A7236A">
        <w:rPr>
          <w:rFonts w:cs="Arial"/>
          <w:szCs w:val="24"/>
        </w:rPr>
        <w:fldChar w:fldCharType="separate"/>
      </w:r>
      <w:hyperlink w:anchor="_Toc68718983" w:history="1">
        <w:r w:rsidR="004A6FCF" w:rsidRPr="007912B4">
          <w:rPr>
            <w:rStyle w:val="Hyperlink"/>
            <w:noProof/>
          </w:rPr>
          <w:t>Figure 1: Logo of Zara</w:t>
        </w:r>
        <w:r w:rsidR="004A6FCF">
          <w:rPr>
            <w:noProof/>
            <w:webHidden/>
          </w:rPr>
          <w:tab/>
        </w:r>
        <w:r w:rsidR="004A6FCF">
          <w:rPr>
            <w:noProof/>
            <w:webHidden/>
          </w:rPr>
          <w:fldChar w:fldCharType="begin"/>
        </w:r>
        <w:r w:rsidR="004A6FCF">
          <w:rPr>
            <w:noProof/>
            <w:webHidden/>
          </w:rPr>
          <w:instrText xml:space="preserve"> PAGEREF _Toc68718983 \h </w:instrText>
        </w:r>
        <w:r w:rsidR="004A6FCF">
          <w:rPr>
            <w:noProof/>
            <w:webHidden/>
          </w:rPr>
        </w:r>
        <w:r w:rsidR="004A6FCF">
          <w:rPr>
            <w:noProof/>
            <w:webHidden/>
          </w:rPr>
          <w:fldChar w:fldCharType="separate"/>
        </w:r>
        <w:r w:rsidR="004A6FCF">
          <w:rPr>
            <w:noProof/>
            <w:webHidden/>
          </w:rPr>
          <w:t>2</w:t>
        </w:r>
        <w:r w:rsidR="004A6FCF">
          <w:rPr>
            <w:noProof/>
            <w:webHidden/>
          </w:rPr>
          <w:fldChar w:fldCharType="end"/>
        </w:r>
      </w:hyperlink>
    </w:p>
    <w:p w14:paraId="276591F5" w14:textId="368556A8" w:rsidR="004A6FCF" w:rsidRDefault="00F8146F" w:rsidP="004A6FCF">
      <w:pPr>
        <w:pStyle w:val="TableofFigures"/>
        <w:tabs>
          <w:tab w:val="right" w:leader="dot" w:pos="9350"/>
        </w:tabs>
        <w:spacing w:line="360" w:lineRule="auto"/>
        <w:rPr>
          <w:rFonts w:asciiTheme="minorHAnsi" w:eastAsiaTheme="minorEastAsia" w:hAnsiTheme="minorHAnsi"/>
          <w:noProof/>
          <w:sz w:val="22"/>
        </w:rPr>
      </w:pPr>
      <w:hyperlink w:anchor="_Toc68718984" w:history="1">
        <w:r w:rsidR="004A6FCF" w:rsidRPr="007912B4">
          <w:rPr>
            <w:rStyle w:val="Hyperlink"/>
            <w:noProof/>
          </w:rPr>
          <w:t>Figure 2: Zara's PESTEL Analysis</w:t>
        </w:r>
        <w:r w:rsidR="004A6FCF">
          <w:rPr>
            <w:noProof/>
            <w:webHidden/>
          </w:rPr>
          <w:tab/>
        </w:r>
        <w:r w:rsidR="004A6FCF">
          <w:rPr>
            <w:noProof/>
            <w:webHidden/>
          </w:rPr>
          <w:fldChar w:fldCharType="begin"/>
        </w:r>
        <w:r w:rsidR="004A6FCF">
          <w:rPr>
            <w:noProof/>
            <w:webHidden/>
          </w:rPr>
          <w:instrText xml:space="preserve"> PAGEREF _Toc68718984 \h </w:instrText>
        </w:r>
        <w:r w:rsidR="004A6FCF">
          <w:rPr>
            <w:noProof/>
            <w:webHidden/>
          </w:rPr>
        </w:r>
        <w:r w:rsidR="004A6FCF">
          <w:rPr>
            <w:noProof/>
            <w:webHidden/>
          </w:rPr>
          <w:fldChar w:fldCharType="separate"/>
        </w:r>
        <w:r w:rsidR="004A6FCF">
          <w:rPr>
            <w:noProof/>
            <w:webHidden/>
          </w:rPr>
          <w:t>4</w:t>
        </w:r>
        <w:r w:rsidR="004A6FCF">
          <w:rPr>
            <w:noProof/>
            <w:webHidden/>
          </w:rPr>
          <w:fldChar w:fldCharType="end"/>
        </w:r>
      </w:hyperlink>
    </w:p>
    <w:p w14:paraId="7E9D3479" w14:textId="0BD75575" w:rsidR="004A6FCF" w:rsidRDefault="00F8146F" w:rsidP="004A6FCF">
      <w:pPr>
        <w:pStyle w:val="TableofFigures"/>
        <w:tabs>
          <w:tab w:val="right" w:leader="dot" w:pos="9350"/>
        </w:tabs>
        <w:spacing w:line="360" w:lineRule="auto"/>
        <w:rPr>
          <w:rFonts w:asciiTheme="minorHAnsi" w:eastAsiaTheme="minorEastAsia" w:hAnsiTheme="minorHAnsi"/>
          <w:noProof/>
          <w:sz w:val="22"/>
        </w:rPr>
      </w:pPr>
      <w:hyperlink w:anchor="_Toc68718985" w:history="1">
        <w:r w:rsidR="004A6FCF" w:rsidRPr="007912B4">
          <w:rPr>
            <w:rStyle w:val="Hyperlink"/>
            <w:noProof/>
          </w:rPr>
          <w:t>Figure 3: Porter's Diamond of National Competitiveness</w:t>
        </w:r>
        <w:r w:rsidR="004A6FCF">
          <w:rPr>
            <w:noProof/>
            <w:webHidden/>
          </w:rPr>
          <w:tab/>
        </w:r>
        <w:r w:rsidR="004A6FCF">
          <w:rPr>
            <w:noProof/>
            <w:webHidden/>
          </w:rPr>
          <w:fldChar w:fldCharType="begin"/>
        </w:r>
        <w:r w:rsidR="004A6FCF">
          <w:rPr>
            <w:noProof/>
            <w:webHidden/>
          </w:rPr>
          <w:instrText xml:space="preserve"> PAGEREF _Toc68718985 \h </w:instrText>
        </w:r>
        <w:r w:rsidR="004A6FCF">
          <w:rPr>
            <w:noProof/>
            <w:webHidden/>
          </w:rPr>
        </w:r>
        <w:r w:rsidR="004A6FCF">
          <w:rPr>
            <w:noProof/>
            <w:webHidden/>
          </w:rPr>
          <w:fldChar w:fldCharType="separate"/>
        </w:r>
        <w:r w:rsidR="004A6FCF">
          <w:rPr>
            <w:noProof/>
            <w:webHidden/>
          </w:rPr>
          <w:t>6</w:t>
        </w:r>
        <w:r w:rsidR="004A6FCF">
          <w:rPr>
            <w:noProof/>
            <w:webHidden/>
          </w:rPr>
          <w:fldChar w:fldCharType="end"/>
        </w:r>
      </w:hyperlink>
    </w:p>
    <w:p w14:paraId="6FF3094E" w14:textId="79432A72" w:rsidR="004A6FCF" w:rsidRDefault="00F8146F" w:rsidP="004A6FCF">
      <w:pPr>
        <w:pStyle w:val="TableofFigures"/>
        <w:tabs>
          <w:tab w:val="right" w:leader="dot" w:pos="9350"/>
        </w:tabs>
        <w:spacing w:line="360" w:lineRule="auto"/>
        <w:rPr>
          <w:rFonts w:asciiTheme="minorHAnsi" w:eastAsiaTheme="minorEastAsia" w:hAnsiTheme="minorHAnsi"/>
          <w:noProof/>
          <w:sz w:val="22"/>
        </w:rPr>
      </w:pPr>
      <w:hyperlink w:anchor="_Toc68718986" w:history="1">
        <w:r w:rsidR="004A6FCF" w:rsidRPr="007912B4">
          <w:rPr>
            <w:rStyle w:val="Hyperlink"/>
            <w:noProof/>
          </w:rPr>
          <w:t>Figure 4: Porter's Value Chain Model</w:t>
        </w:r>
        <w:r w:rsidR="004A6FCF">
          <w:rPr>
            <w:noProof/>
            <w:webHidden/>
          </w:rPr>
          <w:tab/>
        </w:r>
        <w:r w:rsidR="004A6FCF">
          <w:rPr>
            <w:noProof/>
            <w:webHidden/>
          </w:rPr>
          <w:fldChar w:fldCharType="begin"/>
        </w:r>
        <w:r w:rsidR="004A6FCF">
          <w:rPr>
            <w:noProof/>
            <w:webHidden/>
          </w:rPr>
          <w:instrText xml:space="preserve"> PAGEREF _Toc68718986 \h </w:instrText>
        </w:r>
        <w:r w:rsidR="004A6FCF">
          <w:rPr>
            <w:noProof/>
            <w:webHidden/>
          </w:rPr>
        </w:r>
        <w:r w:rsidR="004A6FCF">
          <w:rPr>
            <w:noProof/>
            <w:webHidden/>
          </w:rPr>
          <w:fldChar w:fldCharType="separate"/>
        </w:r>
        <w:r w:rsidR="004A6FCF">
          <w:rPr>
            <w:noProof/>
            <w:webHidden/>
          </w:rPr>
          <w:t>7</w:t>
        </w:r>
        <w:r w:rsidR="004A6FCF">
          <w:rPr>
            <w:noProof/>
            <w:webHidden/>
          </w:rPr>
          <w:fldChar w:fldCharType="end"/>
        </w:r>
      </w:hyperlink>
    </w:p>
    <w:p w14:paraId="589505EA" w14:textId="59B8DF35" w:rsidR="00021608" w:rsidRPr="00A7236A" w:rsidRDefault="00021608" w:rsidP="004A6FCF">
      <w:pPr>
        <w:spacing w:line="360" w:lineRule="auto"/>
        <w:rPr>
          <w:rFonts w:cs="Arial"/>
          <w:szCs w:val="24"/>
        </w:rPr>
      </w:pPr>
      <w:r w:rsidRPr="00A7236A">
        <w:rPr>
          <w:rFonts w:cs="Arial"/>
          <w:szCs w:val="24"/>
        </w:rPr>
        <w:fldChar w:fldCharType="end"/>
      </w:r>
    </w:p>
    <w:p w14:paraId="64F4E626" w14:textId="77777777" w:rsidR="00021608" w:rsidRPr="00A7236A" w:rsidRDefault="00021608" w:rsidP="004A6FCF">
      <w:pPr>
        <w:spacing w:line="360" w:lineRule="auto"/>
        <w:rPr>
          <w:rFonts w:cs="Arial"/>
          <w:szCs w:val="24"/>
        </w:rPr>
      </w:pPr>
    </w:p>
    <w:p w14:paraId="609FDDD3" w14:textId="77777777" w:rsidR="00021608" w:rsidRPr="00A7236A" w:rsidRDefault="00021608" w:rsidP="004A6FCF">
      <w:pPr>
        <w:spacing w:line="360" w:lineRule="auto"/>
        <w:rPr>
          <w:rFonts w:cs="Arial"/>
          <w:szCs w:val="24"/>
        </w:rPr>
      </w:pPr>
    </w:p>
    <w:p w14:paraId="5B4BEA5E" w14:textId="77777777" w:rsidR="00021608" w:rsidRPr="00A7236A" w:rsidRDefault="00021608" w:rsidP="004A6FCF">
      <w:pPr>
        <w:spacing w:line="360" w:lineRule="auto"/>
        <w:rPr>
          <w:rFonts w:cs="Arial"/>
          <w:szCs w:val="24"/>
        </w:rPr>
      </w:pPr>
    </w:p>
    <w:p w14:paraId="437C0C76" w14:textId="77777777" w:rsidR="00021608" w:rsidRPr="00A7236A" w:rsidRDefault="00021608" w:rsidP="004A6FCF">
      <w:pPr>
        <w:spacing w:line="360" w:lineRule="auto"/>
        <w:rPr>
          <w:rFonts w:cs="Arial"/>
          <w:szCs w:val="24"/>
        </w:rPr>
      </w:pPr>
    </w:p>
    <w:p w14:paraId="03E73776" w14:textId="77777777" w:rsidR="00021608" w:rsidRPr="00A7236A" w:rsidRDefault="00021608" w:rsidP="004A6FCF">
      <w:pPr>
        <w:spacing w:line="360" w:lineRule="auto"/>
        <w:rPr>
          <w:rFonts w:cs="Arial"/>
          <w:szCs w:val="24"/>
        </w:rPr>
      </w:pPr>
    </w:p>
    <w:p w14:paraId="470DF109" w14:textId="77777777" w:rsidR="00021608" w:rsidRPr="00A7236A" w:rsidRDefault="00021608" w:rsidP="004A6FCF">
      <w:pPr>
        <w:spacing w:line="360" w:lineRule="auto"/>
        <w:rPr>
          <w:rFonts w:cs="Arial"/>
          <w:szCs w:val="24"/>
        </w:rPr>
      </w:pPr>
    </w:p>
    <w:p w14:paraId="6D0CD677" w14:textId="77777777" w:rsidR="00021608" w:rsidRPr="00A7236A" w:rsidRDefault="00021608" w:rsidP="004A6FCF">
      <w:pPr>
        <w:spacing w:line="360" w:lineRule="auto"/>
        <w:rPr>
          <w:rFonts w:cs="Arial"/>
          <w:szCs w:val="24"/>
        </w:rPr>
      </w:pPr>
    </w:p>
    <w:p w14:paraId="48E77EC4" w14:textId="77777777" w:rsidR="00021608" w:rsidRPr="00A7236A" w:rsidRDefault="00021608" w:rsidP="004A6FCF">
      <w:pPr>
        <w:spacing w:line="360" w:lineRule="auto"/>
        <w:rPr>
          <w:rFonts w:cs="Arial"/>
          <w:szCs w:val="24"/>
        </w:rPr>
      </w:pPr>
    </w:p>
    <w:p w14:paraId="6497C6B1" w14:textId="77777777" w:rsidR="00021608" w:rsidRPr="00A7236A" w:rsidRDefault="00021608" w:rsidP="004A6FCF">
      <w:pPr>
        <w:spacing w:line="360" w:lineRule="auto"/>
        <w:rPr>
          <w:rFonts w:cs="Arial"/>
          <w:szCs w:val="24"/>
        </w:rPr>
      </w:pPr>
    </w:p>
    <w:p w14:paraId="189B8BD5" w14:textId="77777777" w:rsidR="00021608" w:rsidRPr="00A7236A" w:rsidRDefault="00021608" w:rsidP="004A6FCF">
      <w:pPr>
        <w:spacing w:line="360" w:lineRule="auto"/>
        <w:rPr>
          <w:rFonts w:cs="Arial"/>
          <w:szCs w:val="24"/>
        </w:rPr>
      </w:pPr>
    </w:p>
    <w:p w14:paraId="76F22817" w14:textId="77777777" w:rsidR="00021608" w:rsidRPr="00A7236A" w:rsidRDefault="00021608" w:rsidP="004A6FCF">
      <w:pPr>
        <w:spacing w:line="360" w:lineRule="auto"/>
        <w:rPr>
          <w:rFonts w:cs="Arial"/>
          <w:szCs w:val="24"/>
        </w:rPr>
      </w:pPr>
    </w:p>
    <w:p w14:paraId="5BF1C5D8" w14:textId="2E3D5F12" w:rsidR="00021608" w:rsidRPr="00A7236A" w:rsidRDefault="00021608" w:rsidP="004A6FCF">
      <w:pPr>
        <w:spacing w:line="360" w:lineRule="auto"/>
        <w:rPr>
          <w:rFonts w:cs="Arial"/>
          <w:szCs w:val="24"/>
        </w:rPr>
        <w:sectPr w:rsidR="00021608" w:rsidRPr="00A7236A" w:rsidSect="004E4315">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pgNumType w:fmt="lowerRoman"/>
          <w:cols w:space="720"/>
          <w:docGrid w:linePitch="360"/>
        </w:sectPr>
      </w:pPr>
    </w:p>
    <w:p w14:paraId="69109CEF" w14:textId="1DF2376F" w:rsidR="00A7236A" w:rsidRDefault="00B20761" w:rsidP="004A6FCF">
      <w:pPr>
        <w:pStyle w:val="Heading1"/>
        <w:spacing w:line="360" w:lineRule="auto"/>
      </w:pPr>
      <w:bookmarkStart w:id="1" w:name="_Toc68719141"/>
      <w:r w:rsidRPr="00A7236A">
        <w:lastRenderedPageBreak/>
        <w:t>Introduction</w:t>
      </w:r>
      <w:bookmarkEnd w:id="1"/>
    </w:p>
    <w:p w14:paraId="70456ADF" w14:textId="093D9C53" w:rsidR="004A6FCF" w:rsidRDefault="004A6FCF" w:rsidP="004A6FCF">
      <w:pPr>
        <w:spacing w:line="360" w:lineRule="auto"/>
      </w:pPr>
      <w:r>
        <w:t>Global business environment refers to the environment of several countries which is different from the home country of any business firm (Guy, 2020). For this difference in the environment of global business, the decision making and resource allocation of the business firm get affected. This report deals with the global business environment of the fashion industry. To complete this report, Zara is selected which is a globally renowned fashion brand. Zara follows fast fashion trend and is based in Spain (Zara.com, 2021). In the first part of the report, the recent changes in the business model of Zara are analysed using SWOT and PESTEL analysis which helps it to self-regulate and to adapt the concerns raised by several stakeholders in the fashion industry’s case. In the second part, some competitive advantages of the changes in Zara's business model are analysed with some recommendations.</w:t>
      </w:r>
    </w:p>
    <w:p w14:paraId="2629EEB1" w14:textId="31B6C3DC" w:rsidR="004A6FCF" w:rsidRDefault="004A6FCF" w:rsidP="004A6FCF">
      <w:pPr>
        <w:spacing w:line="360" w:lineRule="auto"/>
      </w:pPr>
    </w:p>
    <w:p w14:paraId="4B84944E" w14:textId="383A55D2" w:rsidR="004A6FCF" w:rsidRDefault="004A6FCF" w:rsidP="004A6FCF">
      <w:pPr>
        <w:spacing w:line="360" w:lineRule="auto"/>
      </w:pPr>
    </w:p>
    <w:p w14:paraId="30FB18D4" w14:textId="2BF4580E" w:rsidR="004A6FCF" w:rsidRDefault="004A6FCF" w:rsidP="004A6FCF">
      <w:pPr>
        <w:spacing w:line="360" w:lineRule="auto"/>
      </w:pPr>
    </w:p>
    <w:p w14:paraId="57E2DF29" w14:textId="35980C13" w:rsidR="004A6FCF" w:rsidRDefault="004A6FCF" w:rsidP="004A6FCF">
      <w:pPr>
        <w:spacing w:line="360" w:lineRule="auto"/>
      </w:pPr>
    </w:p>
    <w:p w14:paraId="25140920" w14:textId="0CAECA66" w:rsidR="004A6FCF" w:rsidRDefault="004A6FCF" w:rsidP="004A6FCF">
      <w:pPr>
        <w:spacing w:line="360" w:lineRule="auto"/>
      </w:pPr>
    </w:p>
    <w:p w14:paraId="28976041" w14:textId="5254761A" w:rsidR="004A6FCF" w:rsidRDefault="004A6FCF" w:rsidP="004A6FCF">
      <w:pPr>
        <w:spacing w:line="360" w:lineRule="auto"/>
      </w:pPr>
    </w:p>
    <w:p w14:paraId="0D43B125" w14:textId="78EF88EB" w:rsidR="004A6FCF" w:rsidRDefault="004A6FCF" w:rsidP="004A6FCF">
      <w:pPr>
        <w:spacing w:line="360" w:lineRule="auto"/>
      </w:pPr>
    </w:p>
    <w:p w14:paraId="18648D38" w14:textId="648A5BE8" w:rsidR="004A6FCF" w:rsidRDefault="004A6FCF" w:rsidP="004A6FCF">
      <w:pPr>
        <w:spacing w:line="360" w:lineRule="auto"/>
      </w:pPr>
    </w:p>
    <w:p w14:paraId="2AF4C6D3" w14:textId="0B7C4394" w:rsidR="004A6FCF" w:rsidRDefault="004A6FCF" w:rsidP="004A6FCF">
      <w:pPr>
        <w:spacing w:line="360" w:lineRule="auto"/>
      </w:pPr>
    </w:p>
    <w:p w14:paraId="39393DB6" w14:textId="64014AC1" w:rsidR="004A6FCF" w:rsidRDefault="004A6FCF" w:rsidP="004A6FCF">
      <w:pPr>
        <w:spacing w:line="360" w:lineRule="auto"/>
      </w:pPr>
    </w:p>
    <w:p w14:paraId="209DAD93" w14:textId="5C18A39D" w:rsidR="004A6FCF" w:rsidRDefault="004A6FCF" w:rsidP="004A6FCF">
      <w:pPr>
        <w:spacing w:line="360" w:lineRule="auto"/>
      </w:pPr>
    </w:p>
    <w:p w14:paraId="38499541" w14:textId="6654F8ED" w:rsidR="004A6FCF" w:rsidRDefault="004A6FCF" w:rsidP="004A6FCF">
      <w:pPr>
        <w:spacing w:line="360" w:lineRule="auto"/>
      </w:pPr>
    </w:p>
    <w:p w14:paraId="64DE88BE" w14:textId="4830C966" w:rsidR="004A6FCF" w:rsidRDefault="004A6FCF" w:rsidP="004A6FCF">
      <w:pPr>
        <w:spacing w:line="360" w:lineRule="auto"/>
      </w:pPr>
    </w:p>
    <w:p w14:paraId="54294AA5" w14:textId="77777777" w:rsidR="004A6FCF" w:rsidRPr="004A6FCF" w:rsidRDefault="004A6FCF" w:rsidP="004A6FCF">
      <w:pPr>
        <w:pStyle w:val="Heading1"/>
        <w:spacing w:line="360" w:lineRule="auto"/>
        <w:rPr>
          <w:lang w:val="en-GB"/>
        </w:rPr>
      </w:pPr>
      <w:bookmarkStart w:id="2" w:name="_Toc68719142"/>
      <w:proofErr w:type="gramStart"/>
      <w:r w:rsidRPr="004A6FCF">
        <w:rPr>
          <w:lang w:val="en-GB"/>
        </w:rPr>
        <w:lastRenderedPageBreak/>
        <w:t>a)Critically</w:t>
      </w:r>
      <w:proofErr w:type="gramEnd"/>
      <w:r w:rsidRPr="004A6FCF">
        <w:rPr>
          <w:lang w:val="en-GB"/>
        </w:rPr>
        <w:t xml:space="preserve"> Evaluating the Last few Year’s  Changes in the Business Model of Zara</w:t>
      </w:r>
      <w:bookmarkEnd w:id="2"/>
    </w:p>
    <w:p w14:paraId="4F218464" w14:textId="77777777" w:rsidR="004A6FCF" w:rsidRPr="004A6FCF" w:rsidRDefault="004A6FCF" w:rsidP="004A6FCF">
      <w:pPr>
        <w:spacing w:line="360" w:lineRule="auto"/>
        <w:rPr>
          <w:lang w:val="en-GB"/>
        </w:rPr>
      </w:pPr>
      <w:r w:rsidRPr="004A6FCF">
        <w:rPr>
          <w:lang w:val="en-GB"/>
        </w:rPr>
        <w:t>In this case, it has been discussed that the interest of different stakeholders is attached to the expansion of the fashion brands. Zara has made various changes such as using AI, flexible supply chain etc. in its business model to self-regulate and adapt to some concern raised by the different stakeholders.</w:t>
      </w:r>
    </w:p>
    <w:p w14:paraId="19C89B87" w14:textId="55E46376" w:rsidR="004A6FCF" w:rsidRDefault="004A6FCF" w:rsidP="004A6FCF">
      <w:pPr>
        <w:spacing w:line="360" w:lineRule="auto"/>
        <w:jc w:val="center"/>
      </w:pPr>
      <w:r>
        <w:rPr>
          <w:noProof/>
        </w:rPr>
        <w:drawing>
          <wp:inline distT="0" distB="0" distL="0" distR="0" wp14:anchorId="606D79E0" wp14:editId="0EBF3EFE">
            <wp:extent cx="2536190" cy="10731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36190" cy="1073150"/>
                    </a:xfrm>
                    <a:prstGeom prst="rect">
                      <a:avLst/>
                    </a:prstGeom>
                    <a:noFill/>
                  </pic:spPr>
                </pic:pic>
              </a:graphicData>
            </a:graphic>
          </wp:inline>
        </w:drawing>
      </w:r>
    </w:p>
    <w:p w14:paraId="53E0D21C" w14:textId="09CF0EC2" w:rsidR="004A6FCF" w:rsidRPr="004A6FCF" w:rsidRDefault="004A6FCF" w:rsidP="004A6FCF">
      <w:pPr>
        <w:spacing w:line="360" w:lineRule="auto"/>
        <w:jc w:val="center"/>
        <w:rPr>
          <w:lang w:val="en-GB"/>
        </w:rPr>
      </w:pPr>
      <w:bookmarkStart w:id="3" w:name="_Toc68718983"/>
      <w:r>
        <w:t xml:space="preserve">Figure </w:t>
      </w:r>
      <w:r w:rsidR="00F8146F">
        <w:fldChar w:fldCharType="begin"/>
      </w:r>
      <w:r w:rsidR="00F8146F">
        <w:instrText xml:space="preserve"> SEQ Figure \* ARABIC </w:instrText>
      </w:r>
      <w:r w:rsidR="00F8146F">
        <w:fldChar w:fldCharType="separate"/>
      </w:r>
      <w:r>
        <w:rPr>
          <w:noProof/>
        </w:rPr>
        <w:t>1</w:t>
      </w:r>
      <w:r w:rsidR="00F8146F">
        <w:rPr>
          <w:noProof/>
        </w:rPr>
        <w:fldChar w:fldCharType="end"/>
      </w:r>
      <w:r>
        <w:t>: Logo of Zara</w:t>
      </w:r>
      <w:bookmarkEnd w:id="3"/>
    </w:p>
    <w:p w14:paraId="7CD1E00B" w14:textId="77777777" w:rsidR="004A6FCF" w:rsidRPr="004A6FCF" w:rsidRDefault="004A6FCF" w:rsidP="004A6FCF">
      <w:pPr>
        <w:spacing w:line="360" w:lineRule="auto"/>
        <w:jc w:val="center"/>
        <w:rPr>
          <w:lang w:val="en-GB"/>
        </w:rPr>
      </w:pPr>
      <w:r w:rsidRPr="004A6FCF">
        <w:rPr>
          <w:lang w:val="en-GB"/>
        </w:rPr>
        <w:t>Source: (Zara.com</w:t>
      </w:r>
      <w:r w:rsidRPr="004A6FCF">
        <w:rPr>
          <w:b/>
          <w:bCs/>
          <w:lang w:val="en-GB"/>
        </w:rPr>
        <w:t xml:space="preserve">, </w:t>
      </w:r>
      <w:r w:rsidRPr="004A6FCF">
        <w:rPr>
          <w:lang w:val="en-GB"/>
        </w:rPr>
        <w:t>2021)</w:t>
      </w:r>
    </w:p>
    <w:p w14:paraId="1A8CFC03" w14:textId="219D7CCB" w:rsidR="004A6FCF" w:rsidRPr="004A6FCF" w:rsidRDefault="004A6FCF" w:rsidP="004A6FCF">
      <w:pPr>
        <w:spacing w:line="360" w:lineRule="auto"/>
        <w:rPr>
          <w:lang w:val="en-GB"/>
        </w:rPr>
      </w:pPr>
      <w:r w:rsidRPr="004A6FCF">
        <w:rPr>
          <w:lang w:val="en-GB"/>
        </w:rPr>
        <w:t xml:space="preserve">The changes in Zara's business model </w:t>
      </w:r>
      <w:r>
        <w:rPr>
          <w:lang w:val="en-GB"/>
        </w:rPr>
        <w:t>are</w:t>
      </w:r>
      <w:r w:rsidRPr="004A6FCF">
        <w:rPr>
          <w:lang w:val="en-GB"/>
        </w:rPr>
        <w:t xml:space="preserve"> analy</w:t>
      </w:r>
      <w:r>
        <w:rPr>
          <w:lang w:val="en-GB"/>
        </w:rPr>
        <w:t>s</w:t>
      </w:r>
      <w:r w:rsidRPr="004A6FCF">
        <w:rPr>
          <w:lang w:val="en-GB"/>
        </w:rPr>
        <w:t>ed here through SWOT analysis.</w:t>
      </w:r>
    </w:p>
    <w:tbl>
      <w:tblPr>
        <w:tblStyle w:val="TableGrid"/>
        <w:tblW w:w="0" w:type="auto"/>
        <w:tblLook w:val="04A0" w:firstRow="1" w:lastRow="0" w:firstColumn="1" w:lastColumn="0" w:noHBand="0" w:noVBand="1"/>
      </w:tblPr>
      <w:tblGrid>
        <w:gridCol w:w="4508"/>
        <w:gridCol w:w="4508"/>
      </w:tblGrid>
      <w:tr w:rsidR="004A6FCF" w:rsidRPr="004A6FCF" w14:paraId="358B00E9" w14:textId="77777777" w:rsidTr="00893BC6">
        <w:tc>
          <w:tcPr>
            <w:tcW w:w="4508" w:type="dxa"/>
          </w:tcPr>
          <w:p w14:paraId="2DACB5DD" w14:textId="77777777" w:rsidR="004A6FCF" w:rsidRPr="004A6FCF" w:rsidRDefault="004A6FCF" w:rsidP="004A6FCF">
            <w:pPr>
              <w:spacing w:line="360" w:lineRule="auto"/>
              <w:rPr>
                <w:b/>
                <w:bCs/>
              </w:rPr>
            </w:pPr>
            <w:r w:rsidRPr="004A6FCF">
              <w:rPr>
                <w:b/>
                <w:bCs/>
              </w:rPr>
              <w:t>Strength</w:t>
            </w:r>
          </w:p>
        </w:tc>
        <w:tc>
          <w:tcPr>
            <w:tcW w:w="4508" w:type="dxa"/>
          </w:tcPr>
          <w:p w14:paraId="55C9B0A8" w14:textId="77777777" w:rsidR="004A6FCF" w:rsidRPr="004A6FCF" w:rsidRDefault="004A6FCF" w:rsidP="004A6FCF">
            <w:pPr>
              <w:spacing w:line="360" w:lineRule="auto"/>
              <w:rPr>
                <w:b/>
                <w:bCs/>
              </w:rPr>
            </w:pPr>
            <w:r w:rsidRPr="004A6FCF">
              <w:rPr>
                <w:b/>
                <w:bCs/>
              </w:rPr>
              <w:t>Weakness</w:t>
            </w:r>
          </w:p>
        </w:tc>
      </w:tr>
      <w:tr w:rsidR="004A6FCF" w:rsidRPr="004A6FCF" w14:paraId="31B1E8B9" w14:textId="77777777" w:rsidTr="00893BC6">
        <w:trPr>
          <w:trHeight w:val="1322"/>
        </w:trPr>
        <w:tc>
          <w:tcPr>
            <w:tcW w:w="4508" w:type="dxa"/>
          </w:tcPr>
          <w:p w14:paraId="30AEC95B" w14:textId="77777777" w:rsidR="004A6FCF" w:rsidRPr="004A6FCF" w:rsidRDefault="004A6FCF" w:rsidP="004A6FCF">
            <w:pPr>
              <w:numPr>
                <w:ilvl w:val="0"/>
                <w:numId w:val="10"/>
              </w:numPr>
              <w:spacing w:after="160" w:line="360" w:lineRule="auto"/>
            </w:pPr>
            <w:r w:rsidRPr="004A6FCF">
              <w:t>Fast Fashion</w:t>
            </w:r>
          </w:p>
          <w:p w14:paraId="3C6F7250" w14:textId="77777777" w:rsidR="004A6FCF" w:rsidRPr="004A6FCF" w:rsidRDefault="004A6FCF" w:rsidP="004A6FCF">
            <w:pPr>
              <w:numPr>
                <w:ilvl w:val="0"/>
                <w:numId w:val="10"/>
              </w:numPr>
              <w:spacing w:after="160" w:line="360" w:lineRule="auto"/>
            </w:pPr>
            <w:r w:rsidRPr="004A6FCF">
              <w:t xml:space="preserve">Innovation </w:t>
            </w:r>
          </w:p>
          <w:p w14:paraId="1A814121" w14:textId="77777777" w:rsidR="004A6FCF" w:rsidRPr="004A6FCF" w:rsidRDefault="004A6FCF" w:rsidP="004A6FCF">
            <w:pPr>
              <w:numPr>
                <w:ilvl w:val="0"/>
                <w:numId w:val="10"/>
              </w:numPr>
              <w:spacing w:after="160" w:line="360" w:lineRule="auto"/>
            </w:pPr>
            <w:r w:rsidRPr="004A6FCF">
              <w:t>Flexible Supply Chain</w:t>
            </w:r>
          </w:p>
        </w:tc>
        <w:tc>
          <w:tcPr>
            <w:tcW w:w="4508" w:type="dxa"/>
          </w:tcPr>
          <w:p w14:paraId="6BAC4F33" w14:textId="77777777" w:rsidR="004A6FCF" w:rsidRPr="004A6FCF" w:rsidRDefault="004A6FCF" w:rsidP="004A6FCF">
            <w:pPr>
              <w:numPr>
                <w:ilvl w:val="0"/>
                <w:numId w:val="10"/>
              </w:numPr>
              <w:spacing w:after="160" w:line="360" w:lineRule="auto"/>
            </w:pPr>
            <w:r w:rsidRPr="004A6FCF">
              <w:t>Less attention on Marketing</w:t>
            </w:r>
          </w:p>
          <w:p w14:paraId="4C674AEB" w14:textId="77777777" w:rsidR="004A6FCF" w:rsidRPr="004A6FCF" w:rsidRDefault="004A6FCF" w:rsidP="004A6FCF">
            <w:pPr>
              <w:numPr>
                <w:ilvl w:val="0"/>
                <w:numId w:val="10"/>
              </w:numPr>
              <w:spacing w:after="160" w:line="360" w:lineRule="auto"/>
            </w:pPr>
            <w:r w:rsidRPr="004A6FCF">
              <w:t>Fewer Store in Emerging Market</w:t>
            </w:r>
          </w:p>
        </w:tc>
      </w:tr>
      <w:tr w:rsidR="004A6FCF" w:rsidRPr="004A6FCF" w14:paraId="046F4F46" w14:textId="77777777" w:rsidTr="00893BC6">
        <w:tc>
          <w:tcPr>
            <w:tcW w:w="4508" w:type="dxa"/>
          </w:tcPr>
          <w:p w14:paraId="1139C266" w14:textId="77777777" w:rsidR="004A6FCF" w:rsidRPr="004A6FCF" w:rsidRDefault="004A6FCF" w:rsidP="004A6FCF">
            <w:pPr>
              <w:spacing w:line="360" w:lineRule="auto"/>
              <w:rPr>
                <w:b/>
                <w:bCs/>
              </w:rPr>
            </w:pPr>
            <w:r w:rsidRPr="004A6FCF">
              <w:rPr>
                <w:b/>
                <w:bCs/>
              </w:rPr>
              <w:t>Opportunity</w:t>
            </w:r>
          </w:p>
        </w:tc>
        <w:tc>
          <w:tcPr>
            <w:tcW w:w="4508" w:type="dxa"/>
          </w:tcPr>
          <w:p w14:paraId="6FE37794" w14:textId="77777777" w:rsidR="004A6FCF" w:rsidRPr="004A6FCF" w:rsidRDefault="004A6FCF" w:rsidP="004A6FCF">
            <w:pPr>
              <w:spacing w:line="360" w:lineRule="auto"/>
              <w:rPr>
                <w:b/>
                <w:bCs/>
              </w:rPr>
            </w:pPr>
            <w:r w:rsidRPr="004A6FCF">
              <w:rPr>
                <w:b/>
                <w:bCs/>
              </w:rPr>
              <w:t>Threat</w:t>
            </w:r>
          </w:p>
        </w:tc>
      </w:tr>
      <w:tr w:rsidR="004A6FCF" w:rsidRPr="004A6FCF" w14:paraId="4E4EBD60" w14:textId="77777777" w:rsidTr="00893BC6">
        <w:tc>
          <w:tcPr>
            <w:tcW w:w="4508" w:type="dxa"/>
          </w:tcPr>
          <w:p w14:paraId="3D40D020" w14:textId="77777777" w:rsidR="004A6FCF" w:rsidRPr="004A6FCF" w:rsidRDefault="004A6FCF" w:rsidP="004A6FCF">
            <w:pPr>
              <w:numPr>
                <w:ilvl w:val="0"/>
                <w:numId w:val="11"/>
              </w:numPr>
              <w:spacing w:after="160" w:line="360" w:lineRule="auto"/>
            </w:pPr>
            <w:r w:rsidRPr="004A6FCF">
              <w:t xml:space="preserve">Using AI for Better Customer Experience </w:t>
            </w:r>
          </w:p>
          <w:p w14:paraId="7A7D2F18" w14:textId="77777777" w:rsidR="004A6FCF" w:rsidRPr="004A6FCF" w:rsidRDefault="004A6FCF" w:rsidP="004A6FCF">
            <w:pPr>
              <w:numPr>
                <w:ilvl w:val="0"/>
                <w:numId w:val="11"/>
              </w:numPr>
              <w:spacing w:after="160" w:line="360" w:lineRule="auto"/>
            </w:pPr>
            <w:r w:rsidRPr="004A6FCF">
              <w:t>Online offering</w:t>
            </w:r>
          </w:p>
        </w:tc>
        <w:tc>
          <w:tcPr>
            <w:tcW w:w="4508" w:type="dxa"/>
          </w:tcPr>
          <w:p w14:paraId="2F8492E5" w14:textId="77777777" w:rsidR="004A6FCF" w:rsidRPr="004A6FCF" w:rsidRDefault="004A6FCF" w:rsidP="004A6FCF">
            <w:pPr>
              <w:numPr>
                <w:ilvl w:val="0"/>
                <w:numId w:val="11"/>
              </w:numPr>
              <w:spacing w:after="160" w:line="360" w:lineRule="auto"/>
            </w:pPr>
            <w:r w:rsidRPr="004A6FCF">
              <w:t xml:space="preserve">Higher competition </w:t>
            </w:r>
          </w:p>
          <w:p w14:paraId="0C0439AE" w14:textId="77777777" w:rsidR="004A6FCF" w:rsidRPr="004A6FCF" w:rsidRDefault="004A6FCF" w:rsidP="004A6FCF">
            <w:pPr>
              <w:numPr>
                <w:ilvl w:val="0"/>
                <w:numId w:val="11"/>
              </w:numPr>
              <w:spacing w:after="160" w:line="360" w:lineRule="auto"/>
            </w:pPr>
            <w:r w:rsidRPr="004A6FCF">
              <w:t>Cost of Raw Material</w:t>
            </w:r>
          </w:p>
          <w:p w14:paraId="19257D90" w14:textId="77777777" w:rsidR="004A6FCF" w:rsidRPr="004A6FCF" w:rsidRDefault="004A6FCF" w:rsidP="004A6FCF">
            <w:pPr>
              <w:keepNext/>
              <w:numPr>
                <w:ilvl w:val="0"/>
                <w:numId w:val="11"/>
              </w:numPr>
              <w:spacing w:after="160" w:line="360" w:lineRule="auto"/>
            </w:pPr>
            <w:r w:rsidRPr="004A6FCF">
              <w:t xml:space="preserve">Rules and Regulation  </w:t>
            </w:r>
          </w:p>
        </w:tc>
      </w:tr>
    </w:tbl>
    <w:p w14:paraId="3DC3F154" w14:textId="6561CA22" w:rsidR="004A6FCF" w:rsidRDefault="004A6FCF" w:rsidP="004A6FCF">
      <w:pPr>
        <w:spacing w:line="360" w:lineRule="auto"/>
        <w:jc w:val="center"/>
      </w:pPr>
      <w:r>
        <w:t xml:space="preserve">Table </w:t>
      </w:r>
      <w:r w:rsidR="00F8146F">
        <w:fldChar w:fldCharType="begin"/>
      </w:r>
      <w:r w:rsidR="00F8146F">
        <w:instrText xml:space="preserve"> SEQ Table \* ARABIC </w:instrText>
      </w:r>
      <w:r w:rsidR="00F8146F">
        <w:fldChar w:fldCharType="separate"/>
      </w:r>
      <w:r>
        <w:rPr>
          <w:noProof/>
        </w:rPr>
        <w:t>1</w:t>
      </w:r>
      <w:r w:rsidR="00F8146F">
        <w:rPr>
          <w:noProof/>
        </w:rPr>
        <w:fldChar w:fldCharType="end"/>
      </w:r>
      <w:r>
        <w:t>: SWOT analysis of Zara</w:t>
      </w:r>
    </w:p>
    <w:p w14:paraId="210DFB1C" w14:textId="539C3C52" w:rsidR="004A6FCF" w:rsidRPr="004A6FCF" w:rsidRDefault="004A6FCF" w:rsidP="004A6FCF">
      <w:pPr>
        <w:spacing w:line="360" w:lineRule="auto"/>
        <w:jc w:val="center"/>
        <w:rPr>
          <w:lang w:val="en-GB"/>
        </w:rPr>
      </w:pPr>
      <w:r>
        <w:rPr>
          <w:lang w:val="en-GB"/>
        </w:rPr>
        <w:t>Source: Author Design</w:t>
      </w:r>
    </w:p>
    <w:p w14:paraId="3067219D" w14:textId="5C0A57AF" w:rsidR="004A6FCF" w:rsidRPr="004A6FCF" w:rsidRDefault="007D30FB" w:rsidP="004A6FCF">
      <w:pPr>
        <w:spacing w:line="360" w:lineRule="auto"/>
        <w:rPr>
          <w:lang w:val="en-GB"/>
        </w:rPr>
      </w:pPr>
      <w:r>
        <w:rPr>
          <w:b/>
          <w:bCs/>
          <w:lang w:val="en-GB"/>
        </w:rPr>
        <w:t xml:space="preserve">Strength: </w:t>
      </w:r>
      <w:r w:rsidR="004A6FCF" w:rsidRPr="004A6FCF">
        <w:rPr>
          <w:lang w:val="en-GB"/>
        </w:rPr>
        <w:t xml:space="preserve">Zara is known for its fast-fashion model through which it balances its supply and demand. Concentrating on the demand, Zara continuously makes changes in its </w:t>
      </w:r>
      <w:r w:rsidR="004A6FCF" w:rsidRPr="004A6FCF">
        <w:rPr>
          <w:lang w:val="en-GB"/>
        </w:rPr>
        <w:lastRenderedPageBreak/>
        <w:t xml:space="preserve">clothes. Every week it bring new product in its stores. For innovation and fast fashion, Zara’s products remain fresh and demand increases (Zara.com, 2021). Moreover, Zara's framework is developed with IT and other technological models which allow it to fast communication and through these it has created a flexible supply chain. Thus it helps interconnectedness which facilities a quicker flow of raw materials and ideas and become more flexible. </w:t>
      </w:r>
    </w:p>
    <w:p w14:paraId="7F813F99" w14:textId="59A9618B" w:rsidR="004A6FCF" w:rsidRPr="004A6FCF" w:rsidRDefault="007D30FB" w:rsidP="004A6FCF">
      <w:pPr>
        <w:spacing w:line="360" w:lineRule="auto"/>
        <w:rPr>
          <w:lang w:val="en-GB"/>
        </w:rPr>
      </w:pPr>
      <w:r w:rsidRPr="007D30FB">
        <w:rPr>
          <w:b/>
          <w:bCs/>
          <w:lang w:val="en-GB"/>
        </w:rPr>
        <w:t xml:space="preserve">Weakness: </w:t>
      </w:r>
      <w:r w:rsidR="004A6FCF" w:rsidRPr="004A6FCF">
        <w:rPr>
          <w:lang w:val="en-GB"/>
        </w:rPr>
        <w:t>Zara has less attention on advertisements and other promotional activities than its competitors. Rather than focusing on promotional activities, Zara tries to gain the attention of its customers by serving according to their preferences but in this competitive era, it is very important to pay attention to marketing (Forbes.com, 2021). On the other hand, Zara give</w:t>
      </w:r>
      <w:r>
        <w:rPr>
          <w:lang w:val="en-GB"/>
        </w:rPr>
        <w:t>s</w:t>
      </w:r>
      <w:r w:rsidR="004A6FCF" w:rsidRPr="004A6FCF">
        <w:rPr>
          <w:lang w:val="en-GB"/>
        </w:rPr>
        <w:t xml:space="preserve"> less attention to the emerging market as a result it has fewer stores in these emerging countries such as India, Malaysia</w:t>
      </w:r>
      <w:r>
        <w:rPr>
          <w:lang w:val="en-GB"/>
        </w:rPr>
        <w:t>,</w:t>
      </w:r>
      <w:r w:rsidR="004A6FCF" w:rsidRPr="004A6FCF">
        <w:rPr>
          <w:lang w:val="en-GB"/>
        </w:rPr>
        <w:t xml:space="preserve"> etc.</w:t>
      </w:r>
    </w:p>
    <w:p w14:paraId="57B68612" w14:textId="74A0BC42" w:rsidR="004A6FCF" w:rsidRPr="007D30FB" w:rsidRDefault="004A6FCF" w:rsidP="004A6FCF">
      <w:pPr>
        <w:spacing w:line="360" w:lineRule="auto"/>
        <w:rPr>
          <w:b/>
          <w:bCs/>
          <w:lang w:val="en-GB"/>
        </w:rPr>
      </w:pPr>
      <w:r w:rsidRPr="004A6FCF">
        <w:rPr>
          <w:b/>
          <w:bCs/>
          <w:lang w:val="en-GB"/>
        </w:rPr>
        <w:t>Opportunity</w:t>
      </w:r>
      <w:r w:rsidR="007D30FB">
        <w:rPr>
          <w:b/>
          <w:bCs/>
          <w:lang w:val="en-GB"/>
        </w:rPr>
        <w:t xml:space="preserve">: </w:t>
      </w:r>
      <w:r w:rsidRPr="004A6FCF">
        <w:rPr>
          <w:lang w:val="en-GB"/>
        </w:rPr>
        <w:t>Zara is using AI and various technolog</w:t>
      </w:r>
      <w:r w:rsidR="007D30FB">
        <w:rPr>
          <w:lang w:val="en-GB"/>
        </w:rPr>
        <w:t>ies</w:t>
      </w:r>
      <w:r w:rsidRPr="004A6FCF">
        <w:rPr>
          <w:lang w:val="en-GB"/>
        </w:rPr>
        <w:t xml:space="preserve"> for providing higher customer service (Reuters.com, 2021). Thus getting quality services more customers will get attracted to Zara. Moreover, Zara offers online services and product</w:t>
      </w:r>
      <w:r w:rsidR="007D30FB">
        <w:rPr>
          <w:lang w:val="en-GB"/>
        </w:rPr>
        <w:t>s</w:t>
      </w:r>
      <w:r w:rsidRPr="004A6FCF">
        <w:rPr>
          <w:lang w:val="en-GB"/>
        </w:rPr>
        <w:t>. In this pandemic, people want to purchase products from home and this may be beneficial for Zara.</w:t>
      </w:r>
    </w:p>
    <w:p w14:paraId="58700547" w14:textId="520FEEB5" w:rsidR="004A6FCF" w:rsidRPr="007D30FB" w:rsidRDefault="004A6FCF" w:rsidP="004A6FCF">
      <w:pPr>
        <w:spacing w:line="360" w:lineRule="auto"/>
        <w:rPr>
          <w:b/>
          <w:bCs/>
          <w:lang w:val="en-GB"/>
        </w:rPr>
      </w:pPr>
      <w:r w:rsidRPr="004A6FCF">
        <w:rPr>
          <w:b/>
          <w:bCs/>
          <w:lang w:val="en-GB"/>
        </w:rPr>
        <w:t>Threat</w:t>
      </w:r>
      <w:r w:rsidR="007D30FB">
        <w:rPr>
          <w:b/>
          <w:bCs/>
          <w:lang w:val="en-GB"/>
        </w:rPr>
        <w:t xml:space="preserve">: </w:t>
      </w:r>
      <w:r w:rsidRPr="004A6FCF">
        <w:rPr>
          <w:lang w:val="en-GB"/>
        </w:rPr>
        <w:t>The cost of raw materials has continued to rise. Moreover, there is a higher chance of increasing the cost of labour. These higher costs of labour and raw materials will increase Zara's operating cost (Guy, 2020). Moreover nowadays internationally various strict rules and regulation</w:t>
      </w:r>
      <w:r w:rsidR="007D30FB">
        <w:rPr>
          <w:lang w:val="en-GB"/>
        </w:rPr>
        <w:t>s</w:t>
      </w:r>
      <w:r w:rsidRPr="004A6FCF">
        <w:rPr>
          <w:lang w:val="en-GB"/>
        </w:rPr>
        <w:t xml:space="preserve"> are imposing to ensure the safety and interest of labour which may affect Zara's operation negatively. On the other in the fast-growing fashion industry, the various reputed clothing brand exists for which Zara is facing higher competition.</w:t>
      </w:r>
    </w:p>
    <w:p w14:paraId="5C876795" w14:textId="2D2B45AD" w:rsidR="004A6FCF" w:rsidRPr="004A6FCF" w:rsidRDefault="004A6FCF" w:rsidP="004A6FCF">
      <w:pPr>
        <w:spacing w:line="360" w:lineRule="auto"/>
        <w:rPr>
          <w:lang w:val="en-GB"/>
        </w:rPr>
      </w:pPr>
      <w:r w:rsidRPr="004A6FCF">
        <w:rPr>
          <w:lang w:val="en-GB"/>
        </w:rPr>
        <w:t xml:space="preserve">Zara must assess the various factors which may affect its business as well as the interest of its stakeholders. Using the Pestle </w:t>
      </w:r>
      <w:r w:rsidR="00F62211" w:rsidRPr="004A6FCF">
        <w:rPr>
          <w:lang w:val="en-GB"/>
        </w:rPr>
        <w:t>analysis, it</w:t>
      </w:r>
      <w:r w:rsidRPr="004A6FCF">
        <w:rPr>
          <w:lang w:val="en-GB"/>
        </w:rPr>
        <w:t xml:space="preserve"> becomes easier for Zara to examine these factors and the effect of these factors.</w:t>
      </w:r>
    </w:p>
    <w:p w14:paraId="36B420B3" w14:textId="77777777" w:rsidR="004A6FCF" w:rsidRDefault="004A6FCF" w:rsidP="004A6FCF">
      <w:pPr>
        <w:spacing w:line="360" w:lineRule="auto"/>
        <w:jc w:val="center"/>
      </w:pPr>
      <w:r>
        <w:rPr>
          <w:noProof/>
        </w:rPr>
        <w:lastRenderedPageBreak/>
        <w:drawing>
          <wp:inline distT="0" distB="0" distL="0" distR="0" wp14:anchorId="71F2AC69" wp14:editId="4C3C1DAD">
            <wp:extent cx="3291840" cy="3554095"/>
            <wp:effectExtent l="0" t="0" r="381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291840" cy="3554095"/>
                    </a:xfrm>
                    <a:prstGeom prst="rect">
                      <a:avLst/>
                    </a:prstGeom>
                    <a:noFill/>
                  </pic:spPr>
                </pic:pic>
              </a:graphicData>
            </a:graphic>
          </wp:inline>
        </w:drawing>
      </w:r>
    </w:p>
    <w:p w14:paraId="6CE41718" w14:textId="43A47053" w:rsidR="004A6FCF" w:rsidRDefault="004A6FCF" w:rsidP="004A6FCF">
      <w:pPr>
        <w:spacing w:line="360" w:lineRule="auto"/>
        <w:jc w:val="center"/>
        <w:rPr>
          <w:lang w:val="en-GB"/>
        </w:rPr>
      </w:pPr>
      <w:bookmarkStart w:id="4" w:name="_Toc68718984"/>
      <w:r>
        <w:t xml:space="preserve">Figure </w:t>
      </w:r>
      <w:r w:rsidR="00F8146F">
        <w:fldChar w:fldCharType="begin"/>
      </w:r>
      <w:r w:rsidR="00F8146F">
        <w:instrText xml:space="preserve"> SEQ Figure \* ARABIC </w:instrText>
      </w:r>
      <w:r w:rsidR="00F8146F">
        <w:fldChar w:fldCharType="separate"/>
      </w:r>
      <w:r>
        <w:rPr>
          <w:noProof/>
        </w:rPr>
        <w:t>2</w:t>
      </w:r>
      <w:r w:rsidR="00F8146F">
        <w:rPr>
          <w:noProof/>
        </w:rPr>
        <w:fldChar w:fldCharType="end"/>
      </w:r>
      <w:r>
        <w:t>: Zara's PESTEL Analysis</w:t>
      </w:r>
      <w:bookmarkEnd w:id="4"/>
    </w:p>
    <w:p w14:paraId="2794A1A9" w14:textId="77777777" w:rsidR="004A6FCF" w:rsidRPr="004A6FCF" w:rsidRDefault="004A6FCF" w:rsidP="004A6FCF">
      <w:pPr>
        <w:spacing w:line="360" w:lineRule="auto"/>
        <w:jc w:val="center"/>
        <w:rPr>
          <w:lang w:val="en-GB"/>
        </w:rPr>
      </w:pPr>
      <w:r w:rsidRPr="004A6FCF">
        <w:rPr>
          <w:lang w:val="en-GB"/>
        </w:rPr>
        <w:t>Source: (Ball, 2020).</w:t>
      </w:r>
    </w:p>
    <w:p w14:paraId="0C0AA84A" w14:textId="77777777" w:rsidR="004A6FCF" w:rsidRPr="004A6FCF" w:rsidRDefault="004A6FCF" w:rsidP="004A6FCF">
      <w:pPr>
        <w:spacing w:line="360" w:lineRule="auto"/>
        <w:rPr>
          <w:lang w:val="en-GB"/>
        </w:rPr>
      </w:pPr>
      <w:r w:rsidRPr="004A6FCF">
        <w:rPr>
          <w:b/>
          <w:bCs/>
          <w:lang w:val="en-GB"/>
        </w:rPr>
        <w:t>Political Factors</w:t>
      </w:r>
      <w:r w:rsidRPr="004A6FCF">
        <w:rPr>
          <w:lang w:val="en-GB"/>
        </w:rPr>
        <w:t>: It has a major impact on the international business as various regulations is imposed in many counties which become an impediment for any foreign company to enter there and these regulations may threaten the supply chain for which many problems can arise for the company (Ball, 2020). Zara reduces this threat by focusing more on expanding its business in the neighbour countries with which it has a friendly relationship.</w:t>
      </w:r>
    </w:p>
    <w:p w14:paraId="0FE6D4D6" w14:textId="77777777" w:rsidR="004A6FCF" w:rsidRPr="004A6FCF" w:rsidRDefault="004A6FCF" w:rsidP="004A6FCF">
      <w:pPr>
        <w:spacing w:line="360" w:lineRule="auto"/>
        <w:rPr>
          <w:lang w:val="en-GB"/>
        </w:rPr>
      </w:pPr>
      <w:r w:rsidRPr="004A6FCF">
        <w:rPr>
          <w:b/>
          <w:bCs/>
          <w:lang w:val="en-GB"/>
        </w:rPr>
        <w:t>Economic Factor</w:t>
      </w:r>
      <w:r w:rsidRPr="004A6FCF">
        <w:rPr>
          <w:lang w:val="en-GB"/>
        </w:rPr>
        <w:t>: Spain is suffering from a lower unemployment rate for which Zara can get labour at a lower cost (</w:t>
      </w:r>
      <w:proofErr w:type="spellStart"/>
      <w:r w:rsidRPr="004A6FCF">
        <w:rPr>
          <w:lang w:val="en-GB"/>
        </w:rPr>
        <w:t>Cañonero</w:t>
      </w:r>
      <w:proofErr w:type="spellEnd"/>
      <w:r w:rsidRPr="004A6FCF">
        <w:rPr>
          <w:lang w:val="en-GB"/>
        </w:rPr>
        <w:t>, 2020). Moreover in the pricing strategy, Zara keep its products' price lower than others which increases its products' demand.</w:t>
      </w:r>
    </w:p>
    <w:p w14:paraId="257FC0D4" w14:textId="5A4CAD39" w:rsidR="004A6FCF" w:rsidRPr="004A6FCF" w:rsidRDefault="004A6FCF" w:rsidP="004A6FCF">
      <w:pPr>
        <w:spacing w:line="360" w:lineRule="auto"/>
        <w:rPr>
          <w:lang w:val="en-GB"/>
        </w:rPr>
      </w:pPr>
      <w:r w:rsidRPr="004A6FCF">
        <w:rPr>
          <w:b/>
          <w:bCs/>
          <w:lang w:val="en-GB"/>
        </w:rPr>
        <w:t>Social Factor:</w:t>
      </w:r>
      <w:r w:rsidRPr="004A6FCF">
        <w:rPr>
          <w:lang w:val="en-GB"/>
        </w:rPr>
        <w:t xml:space="preserve"> People’s knowledge, ability and education has a higher impact on the prosper of any business. Before expanding business in a new market, Zara deeply analy</w:t>
      </w:r>
      <w:r>
        <w:rPr>
          <w:lang w:val="en-GB"/>
        </w:rPr>
        <w:t>s</w:t>
      </w:r>
      <w:r w:rsidRPr="004A6FCF">
        <w:rPr>
          <w:lang w:val="en-GB"/>
        </w:rPr>
        <w:t>es the culture of the market. So doing this deep research, Zara minimises the risk of this factor.</w:t>
      </w:r>
    </w:p>
    <w:p w14:paraId="31154980" w14:textId="163CE0AD" w:rsidR="004A6FCF" w:rsidRPr="004A6FCF" w:rsidRDefault="004A6FCF" w:rsidP="004A6FCF">
      <w:pPr>
        <w:spacing w:line="360" w:lineRule="auto"/>
        <w:rPr>
          <w:lang w:val="en-GB"/>
        </w:rPr>
      </w:pPr>
      <w:r w:rsidRPr="004A6FCF">
        <w:rPr>
          <w:b/>
          <w:bCs/>
          <w:lang w:val="en-GB"/>
        </w:rPr>
        <w:lastRenderedPageBreak/>
        <w:t>Technological Factor:</w:t>
      </w:r>
      <w:r w:rsidRPr="004A6FCF">
        <w:rPr>
          <w:lang w:val="en-GB"/>
        </w:rPr>
        <w:t xml:space="preserve"> In this era, technology has a vast impact on every business. For higher use of technology in the supply chain, it is possible for Zara to manufacture more products. Using AI, Zara offers personalised customer service which makes it more </w:t>
      </w:r>
      <w:r w:rsidR="00F62211" w:rsidRPr="004A6FCF">
        <w:rPr>
          <w:lang w:val="en-GB"/>
        </w:rPr>
        <w:t>efficient (</w:t>
      </w:r>
      <w:r w:rsidRPr="004A6FCF">
        <w:rPr>
          <w:lang w:val="en-GB"/>
        </w:rPr>
        <w:t>Reuters.com, 2021).</w:t>
      </w:r>
    </w:p>
    <w:p w14:paraId="18B18E17" w14:textId="77777777" w:rsidR="004A6FCF" w:rsidRPr="004A6FCF" w:rsidRDefault="004A6FCF" w:rsidP="004A6FCF">
      <w:pPr>
        <w:spacing w:line="360" w:lineRule="auto"/>
        <w:rPr>
          <w:lang w:val="en-GB"/>
        </w:rPr>
      </w:pPr>
      <w:r w:rsidRPr="004A6FCF">
        <w:rPr>
          <w:b/>
          <w:bCs/>
          <w:lang w:val="en-GB"/>
        </w:rPr>
        <w:t>Legal Factor:</w:t>
      </w:r>
      <w:r w:rsidRPr="004A6FCF">
        <w:rPr>
          <w:lang w:val="en-GB"/>
        </w:rPr>
        <w:t xml:space="preserve"> The business of Zara is also influenced by several imposed laws. Zara is very conscious about the existing laws and in its supply chain, it gives higher attention to ethics and laws (Guy, 2020). It complies with all the existing laws and conscious of the welfare of the labour force. Obeying laws, Zara focuses on the welfare of its employee and labour.</w:t>
      </w:r>
    </w:p>
    <w:p w14:paraId="6EA4D2FB" w14:textId="3C4824D2" w:rsidR="004A6FCF" w:rsidRPr="004A6FCF" w:rsidRDefault="004A6FCF" w:rsidP="004A6FCF">
      <w:pPr>
        <w:spacing w:line="360" w:lineRule="auto"/>
        <w:rPr>
          <w:lang w:val="en-GB"/>
        </w:rPr>
      </w:pPr>
      <w:r w:rsidRPr="004A6FCF">
        <w:rPr>
          <w:b/>
          <w:bCs/>
          <w:lang w:val="en-GB"/>
        </w:rPr>
        <w:t>Environment Factor</w:t>
      </w:r>
      <w:r w:rsidRPr="004A6FCF">
        <w:rPr>
          <w:lang w:val="en-GB"/>
        </w:rPr>
        <w:t xml:space="preserve">: Zara is also conscious about the sustainability and welfare of the environment. In its supply chain, it detects all the hazardous materials and removes these from the supply chain. </w:t>
      </w:r>
      <w:r w:rsidR="00F62211" w:rsidRPr="004A6FCF">
        <w:rPr>
          <w:lang w:val="en-GB"/>
        </w:rPr>
        <w:t>Moreover,</w:t>
      </w:r>
      <w:r w:rsidRPr="004A6FCF">
        <w:rPr>
          <w:lang w:val="en-GB"/>
        </w:rPr>
        <w:t xml:space="preserve"> using sustainable </w:t>
      </w:r>
      <w:r w:rsidR="00F62211" w:rsidRPr="004A6FCF">
        <w:rPr>
          <w:lang w:val="en-GB"/>
        </w:rPr>
        <w:t>technology, Zara</w:t>
      </w:r>
      <w:r w:rsidRPr="004A6FCF">
        <w:rPr>
          <w:lang w:val="en-GB"/>
        </w:rPr>
        <w:t xml:space="preserve"> manufacture clothes from organic materials. It follows fast fashion trend but like others, it doesn’t produce wastage as it recycles its products (Theguardian.com,2021).</w:t>
      </w:r>
    </w:p>
    <w:p w14:paraId="443EE417" w14:textId="77777777" w:rsidR="004A6FCF" w:rsidRPr="004A6FCF" w:rsidRDefault="004A6FCF" w:rsidP="004A6FCF">
      <w:pPr>
        <w:spacing w:line="360" w:lineRule="auto"/>
        <w:rPr>
          <w:lang w:val="en-GB"/>
        </w:rPr>
      </w:pPr>
    </w:p>
    <w:p w14:paraId="79D1FD48" w14:textId="6912206F" w:rsidR="004A6FCF" w:rsidRDefault="004A6FCF" w:rsidP="004A6FCF">
      <w:pPr>
        <w:spacing w:line="360" w:lineRule="auto"/>
        <w:rPr>
          <w:lang w:val="en-GB"/>
        </w:rPr>
      </w:pPr>
      <w:r w:rsidRPr="004A6FCF">
        <w:rPr>
          <w:lang w:val="en-GB"/>
        </w:rPr>
        <w:t xml:space="preserve">. </w:t>
      </w:r>
    </w:p>
    <w:p w14:paraId="77732CDF" w14:textId="188D4C18" w:rsidR="004A6FCF" w:rsidRDefault="004A6FCF" w:rsidP="004A6FCF">
      <w:pPr>
        <w:spacing w:line="360" w:lineRule="auto"/>
        <w:rPr>
          <w:lang w:val="en-GB"/>
        </w:rPr>
      </w:pPr>
    </w:p>
    <w:p w14:paraId="7FACE98A" w14:textId="27885583" w:rsidR="004A6FCF" w:rsidRDefault="004A6FCF" w:rsidP="004A6FCF">
      <w:pPr>
        <w:spacing w:line="360" w:lineRule="auto"/>
        <w:rPr>
          <w:lang w:val="en-GB"/>
        </w:rPr>
      </w:pPr>
    </w:p>
    <w:p w14:paraId="3445382A" w14:textId="0417CCBA" w:rsidR="004A6FCF" w:rsidRDefault="004A6FCF" w:rsidP="004A6FCF">
      <w:pPr>
        <w:spacing w:line="360" w:lineRule="auto"/>
        <w:rPr>
          <w:lang w:val="en-GB"/>
        </w:rPr>
      </w:pPr>
    </w:p>
    <w:p w14:paraId="2015AB27" w14:textId="7A53B7C1" w:rsidR="004A6FCF" w:rsidRDefault="004A6FCF" w:rsidP="004A6FCF">
      <w:pPr>
        <w:spacing w:line="360" w:lineRule="auto"/>
        <w:rPr>
          <w:lang w:val="en-GB"/>
        </w:rPr>
      </w:pPr>
    </w:p>
    <w:p w14:paraId="78BD56FA" w14:textId="12BEBC5E" w:rsidR="004A6FCF" w:rsidRDefault="004A6FCF" w:rsidP="004A6FCF">
      <w:pPr>
        <w:spacing w:line="360" w:lineRule="auto"/>
        <w:rPr>
          <w:lang w:val="en-GB"/>
        </w:rPr>
      </w:pPr>
    </w:p>
    <w:p w14:paraId="3A4D2C41" w14:textId="77777777" w:rsidR="004A6FCF" w:rsidRDefault="004A6FCF" w:rsidP="004A6FCF">
      <w:pPr>
        <w:spacing w:line="360" w:lineRule="auto"/>
        <w:rPr>
          <w:lang w:val="en-GB"/>
        </w:rPr>
      </w:pPr>
    </w:p>
    <w:p w14:paraId="34792229" w14:textId="2620579D" w:rsidR="004A6FCF" w:rsidRDefault="004A6FCF" w:rsidP="004A6FCF">
      <w:pPr>
        <w:spacing w:line="360" w:lineRule="auto"/>
        <w:rPr>
          <w:lang w:val="en-GB"/>
        </w:rPr>
      </w:pPr>
    </w:p>
    <w:p w14:paraId="41CDD7E9" w14:textId="10E0D020" w:rsidR="004A6FCF" w:rsidRDefault="004A6FCF" w:rsidP="004A6FCF">
      <w:pPr>
        <w:spacing w:line="360" w:lineRule="auto"/>
        <w:rPr>
          <w:lang w:val="en-GB"/>
        </w:rPr>
      </w:pPr>
    </w:p>
    <w:p w14:paraId="0F6AC0E1" w14:textId="5D2CBD9E" w:rsidR="004A6FCF" w:rsidRPr="004A6FCF" w:rsidRDefault="004A6FCF" w:rsidP="004A6FCF">
      <w:pPr>
        <w:pStyle w:val="Heading1"/>
        <w:spacing w:line="360" w:lineRule="auto"/>
        <w:rPr>
          <w:lang w:val="en-GB"/>
        </w:rPr>
      </w:pPr>
      <w:bookmarkStart w:id="5" w:name="_Toc68719143"/>
      <w:proofErr w:type="gramStart"/>
      <w:r>
        <w:rPr>
          <w:lang w:val="en-GB"/>
        </w:rPr>
        <w:lastRenderedPageBreak/>
        <w:t>b)</w:t>
      </w:r>
      <w:r w:rsidRPr="004A6FCF">
        <w:rPr>
          <w:lang w:val="en-GB"/>
        </w:rPr>
        <w:t>Applying</w:t>
      </w:r>
      <w:proofErr w:type="gramEnd"/>
      <w:r w:rsidRPr="004A6FCF">
        <w:rPr>
          <w:lang w:val="en-GB"/>
        </w:rPr>
        <w:t xml:space="preserve"> Porter's Diamond and Value Chain to Zara Fashion to evaluate the effects of changes and identify competitive advantage</w:t>
      </w:r>
      <w:bookmarkEnd w:id="5"/>
    </w:p>
    <w:p w14:paraId="0D761F4E" w14:textId="5A634043" w:rsidR="004A6FCF" w:rsidRDefault="004A6FCF" w:rsidP="004A6FCF">
      <w:pPr>
        <w:spacing w:line="360" w:lineRule="auto"/>
        <w:rPr>
          <w:lang w:val="en-GB"/>
        </w:rPr>
      </w:pPr>
      <w:r w:rsidRPr="004A6FCF">
        <w:rPr>
          <w:lang w:val="en-GB"/>
        </w:rPr>
        <w:t>Potential drivers of competitive edge can be found by performing the Porter's Value Chain and Diamond analysis regarding Zara during the planning and execution phase. Zara is unable to trade all of their transactions on the open market. According to the Value Chain concept, these operations can be viewed as sources of economic rent for a business. These practices may also serve as a deterrent to potential entrants or put rivals at a disadvantageous position. Porter's diamond may also aid to identify useful national assets and strengths that can be best utilised by the company to gain competitive edge.</w:t>
      </w:r>
    </w:p>
    <w:p w14:paraId="179A0F5E" w14:textId="77777777" w:rsidR="004A6FCF" w:rsidRDefault="004A6FCF" w:rsidP="004A6FCF">
      <w:pPr>
        <w:spacing w:line="360" w:lineRule="auto"/>
        <w:jc w:val="center"/>
      </w:pPr>
      <w:r>
        <w:rPr>
          <w:noProof/>
        </w:rPr>
        <w:drawing>
          <wp:inline distT="0" distB="0" distL="0" distR="0" wp14:anchorId="65901F13" wp14:editId="72DEBF02">
            <wp:extent cx="4932045" cy="2707005"/>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32045" cy="2707005"/>
                    </a:xfrm>
                    <a:prstGeom prst="rect">
                      <a:avLst/>
                    </a:prstGeom>
                    <a:noFill/>
                  </pic:spPr>
                </pic:pic>
              </a:graphicData>
            </a:graphic>
          </wp:inline>
        </w:drawing>
      </w:r>
    </w:p>
    <w:p w14:paraId="2CA53AA9" w14:textId="0472974C" w:rsidR="004A6FCF" w:rsidRPr="004A6FCF" w:rsidRDefault="004A6FCF" w:rsidP="004A6FCF">
      <w:pPr>
        <w:spacing w:line="360" w:lineRule="auto"/>
        <w:jc w:val="center"/>
        <w:rPr>
          <w:lang w:val="en-GB"/>
        </w:rPr>
      </w:pPr>
      <w:bookmarkStart w:id="6" w:name="_Toc68718985"/>
      <w:r>
        <w:t xml:space="preserve">Figure </w:t>
      </w:r>
      <w:r w:rsidR="00F8146F">
        <w:fldChar w:fldCharType="begin"/>
      </w:r>
      <w:r w:rsidR="00F8146F">
        <w:instrText xml:space="preserve"> SEQ Figure \* ARABIC </w:instrText>
      </w:r>
      <w:r w:rsidR="00F8146F">
        <w:fldChar w:fldCharType="separate"/>
      </w:r>
      <w:r>
        <w:rPr>
          <w:noProof/>
        </w:rPr>
        <w:t>3</w:t>
      </w:r>
      <w:r w:rsidR="00F8146F">
        <w:rPr>
          <w:noProof/>
        </w:rPr>
        <w:fldChar w:fldCharType="end"/>
      </w:r>
      <w:r>
        <w:t>: Porter's Diamond of National Competitiveness</w:t>
      </w:r>
      <w:bookmarkEnd w:id="6"/>
    </w:p>
    <w:p w14:paraId="78D15170" w14:textId="3D6B7E3B" w:rsidR="004A6FCF" w:rsidRPr="004A6FCF" w:rsidRDefault="004A6FCF" w:rsidP="004A6FCF">
      <w:pPr>
        <w:spacing w:line="360" w:lineRule="auto"/>
        <w:jc w:val="center"/>
        <w:rPr>
          <w:lang w:val="en-GB"/>
        </w:rPr>
      </w:pPr>
      <w:r w:rsidRPr="004A6FCF">
        <w:rPr>
          <w:lang w:val="en-GB"/>
        </w:rPr>
        <w:t>Source: (Mann and Byun, 2017)</w:t>
      </w:r>
    </w:p>
    <w:p w14:paraId="112E3B70" w14:textId="77777777" w:rsidR="004A6FCF" w:rsidRPr="004A6FCF" w:rsidRDefault="004A6FCF" w:rsidP="004A6FCF">
      <w:pPr>
        <w:spacing w:line="360" w:lineRule="auto"/>
        <w:rPr>
          <w:lang w:val="en-GB"/>
        </w:rPr>
      </w:pPr>
      <w:r w:rsidRPr="004A6FCF">
        <w:rPr>
          <w:lang w:val="en-GB"/>
        </w:rPr>
        <w:t>This model can help Zara to find out the strengths and valuable resources of the countries in which they’ve expanded and want to expand in future.</w:t>
      </w:r>
    </w:p>
    <w:p w14:paraId="35AAF401" w14:textId="77777777" w:rsidR="004A6FCF" w:rsidRPr="004A6FCF" w:rsidRDefault="004A6FCF" w:rsidP="004A6FCF">
      <w:pPr>
        <w:spacing w:line="360" w:lineRule="auto"/>
        <w:rPr>
          <w:lang w:val="en-GB"/>
        </w:rPr>
      </w:pPr>
      <w:r w:rsidRPr="004A6FCF">
        <w:rPr>
          <w:b/>
          <w:bCs/>
          <w:lang w:val="en-GB"/>
        </w:rPr>
        <w:t xml:space="preserve">Demand Conditions: </w:t>
      </w:r>
      <w:r w:rsidRPr="004A6FCF">
        <w:rPr>
          <w:lang w:val="en-GB"/>
        </w:rPr>
        <w:t xml:space="preserve">Where there's no substantial demand for Zara's items in a given region, the company will not venture into that market. The greater the market for textiles in the host nation, the greater the possibilities for Zara (Alemu, 2015). The research </w:t>
      </w:r>
      <w:r w:rsidRPr="004A6FCF">
        <w:rPr>
          <w:lang w:val="en-GB"/>
        </w:rPr>
        <w:lastRenderedPageBreak/>
        <w:t>could also help Zara to spot latest fashion trends in its native country and in the nations where it does business.</w:t>
      </w:r>
    </w:p>
    <w:p w14:paraId="7A5FACAA" w14:textId="77777777" w:rsidR="004A6FCF" w:rsidRPr="004A6FCF" w:rsidRDefault="004A6FCF" w:rsidP="004A6FCF">
      <w:pPr>
        <w:spacing w:line="360" w:lineRule="auto"/>
        <w:rPr>
          <w:lang w:val="en-GB"/>
        </w:rPr>
      </w:pPr>
      <w:r w:rsidRPr="004A6FCF">
        <w:rPr>
          <w:b/>
          <w:bCs/>
          <w:lang w:val="en-GB"/>
        </w:rPr>
        <w:t xml:space="preserve">Factor Conditions: </w:t>
      </w:r>
      <w:r w:rsidRPr="004A6FCF">
        <w:rPr>
          <w:lang w:val="en-GB"/>
        </w:rPr>
        <w:t xml:space="preserve">Zara explores variables in the likely destination country wherever they intend to invest so that they will always prepare ahead of time and plan how they might leverage all those variables to their </w:t>
      </w:r>
      <w:proofErr w:type="spellStart"/>
      <w:r w:rsidRPr="004A6FCF">
        <w:rPr>
          <w:lang w:val="en-GB"/>
        </w:rPr>
        <w:t>favor</w:t>
      </w:r>
      <w:proofErr w:type="spellEnd"/>
      <w:r w:rsidRPr="004A6FCF">
        <w:rPr>
          <w:lang w:val="en-GB"/>
        </w:rPr>
        <w:t xml:space="preserve"> (Alemu, 2015). For instance, Zara leverages the cheap </w:t>
      </w:r>
      <w:proofErr w:type="spellStart"/>
      <w:r w:rsidRPr="004A6FCF">
        <w:rPr>
          <w:lang w:val="en-GB"/>
        </w:rPr>
        <w:t>labor</w:t>
      </w:r>
      <w:proofErr w:type="spellEnd"/>
      <w:r w:rsidRPr="004A6FCF">
        <w:rPr>
          <w:lang w:val="en-GB"/>
        </w:rPr>
        <w:t xml:space="preserve"> in Bangladesh to serve the Asian market.</w:t>
      </w:r>
    </w:p>
    <w:p w14:paraId="437001F3" w14:textId="77777777" w:rsidR="004A6FCF" w:rsidRPr="004A6FCF" w:rsidRDefault="004A6FCF" w:rsidP="004A6FCF">
      <w:pPr>
        <w:spacing w:line="360" w:lineRule="auto"/>
        <w:rPr>
          <w:lang w:val="en-GB"/>
        </w:rPr>
      </w:pPr>
      <w:r w:rsidRPr="004A6FCF">
        <w:rPr>
          <w:b/>
          <w:bCs/>
          <w:lang w:val="en-GB"/>
        </w:rPr>
        <w:t xml:space="preserve">Firm's Strategy, Structure, and Rivalry: </w:t>
      </w:r>
      <w:r w:rsidRPr="004A6FCF">
        <w:rPr>
          <w:lang w:val="en-GB"/>
        </w:rPr>
        <w:t>In markets with high entry barriers, intense domestic competition, and the government don’t provide any incentives to foreign firms in that industry, it becomes much troublesome for Zara to penetrate such markets directly and they use joint venture or franchise (Mann and Byun, 2017).</w:t>
      </w:r>
    </w:p>
    <w:p w14:paraId="3B079B6C" w14:textId="38DE1872" w:rsidR="004A6FCF" w:rsidRPr="004A6FCF" w:rsidRDefault="004A6FCF" w:rsidP="004A6FCF">
      <w:pPr>
        <w:spacing w:line="360" w:lineRule="auto"/>
        <w:rPr>
          <w:lang w:val="en-GB"/>
        </w:rPr>
      </w:pPr>
      <w:r w:rsidRPr="004A6FCF">
        <w:rPr>
          <w:b/>
          <w:bCs/>
          <w:lang w:val="en-GB"/>
        </w:rPr>
        <w:t xml:space="preserve">Related and Supporting Industries: </w:t>
      </w:r>
      <w:r w:rsidRPr="004A6FCF">
        <w:rPr>
          <w:lang w:val="en-GB"/>
        </w:rPr>
        <w:t xml:space="preserve">Zara expands in nations where the related and supporting industries of the fashion industry are present and strong i.e. the company expands where there exist a strong cotton industry, cheap </w:t>
      </w:r>
      <w:proofErr w:type="spellStart"/>
      <w:r w:rsidRPr="004A6FCF">
        <w:rPr>
          <w:lang w:val="en-GB"/>
        </w:rPr>
        <w:t>labor</w:t>
      </w:r>
      <w:proofErr w:type="spellEnd"/>
      <w:r w:rsidRPr="004A6FCF">
        <w:rPr>
          <w:lang w:val="en-GB"/>
        </w:rPr>
        <w:t>, stable banking industry etc. (Ball, 20</w:t>
      </w:r>
      <w:r>
        <w:rPr>
          <w:lang w:val="en-GB"/>
        </w:rPr>
        <w:t>20</w:t>
      </w:r>
      <w:r w:rsidRPr="004A6FCF">
        <w:rPr>
          <w:lang w:val="en-GB"/>
        </w:rPr>
        <w:t>).</w:t>
      </w:r>
    </w:p>
    <w:p w14:paraId="2DE25767" w14:textId="26E6407A" w:rsidR="004A6FCF" w:rsidRDefault="004A6FCF" w:rsidP="004A6FCF">
      <w:pPr>
        <w:spacing w:line="360" w:lineRule="auto"/>
        <w:rPr>
          <w:lang w:val="en-GB"/>
        </w:rPr>
      </w:pPr>
      <w:r w:rsidRPr="004A6FCF">
        <w:rPr>
          <w:lang w:val="en-GB"/>
        </w:rPr>
        <w:t xml:space="preserve">Zara tries best to leverage the national competitiveness in all countries they invest such as cheap </w:t>
      </w:r>
      <w:proofErr w:type="spellStart"/>
      <w:r w:rsidRPr="004A6FCF">
        <w:rPr>
          <w:lang w:val="en-GB"/>
        </w:rPr>
        <w:t>labor</w:t>
      </w:r>
      <w:proofErr w:type="spellEnd"/>
      <w:r w:rsidRPr="004A6FCF">
        <w:rPr>
          <w:lang w:val="en-GB"/>
        </w:rPr>
        <w:t xml:space="preserve"> in Bangladesh, quality </w:t>
      </w:r>
      <w:proofErr w:type="spellStart"/>
      <w:r w:rsidRPr="004A6FCF">
        <w:rPr>
          <w:lang w:val="en-GB"/>
        </w:rPr>
        <w:t>labor</w:t>
      </w:r>
      <w:proofErr w:type="spellEnd"/>
      <w:r w:rsidRPr="004A6FCF">
        <w:rPr>
          <w:lang w:val="en-GB"/>
        </w:rPr>
        <w:t xml:space="preserve"> in Belgium, leveraging related industries, and penetrating established markets with intense rivalry through joint ventures, etc. which leads to competitive advantage (Kim and Kwon, 2019).</w:t>
      </w:r>
    </w:p>
    <w:p w14:paraId="7135462B" w14:textId="77777777" w:rsidR="004A6FCF" w:rsidRDefault="004A6FCF" w:rsidP="004A6FCF">
      <w:pPr>
        <w:spacing w:line="360" w:lineRule="auto"/>
        <w:jc w:val="center"/>
      </w:pPr>
      <w:r>
        <w:rPr>
          <w:noProof/>
        </w:rPr>
        <w:drawing>
          <wp:inline distT="0" distB="0" distL="0" distR="0" wp14:anchorId="3832A41B" wp14:editId="03BD8692">
            <wp:extent cx="5944235" cy="2359660"/>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4235" cy="2359660"/>
                    </a:xfrm>
                    <a:prstGeom prst="rect">
                      <a:avLst/>
                    </a:prstGeom>
                    <a:noFill/>
                  </pic:spPr>
                </pic:pic>
              </a:graphicData>
            </a:graphic>
          </wp:inline>
        </w:drawing>
      </w:r>
    </w:p>
    <w:p w14:paraId="6A4455CB" w14:textId="59B37D8D" w:rsidR="004A6FCF" w:rsidRPr="004A6FCF" w:rsidRDefault="004A6FCF" w:rsidP="004A6FCF">
      <w:pPr>
        <w:spacing w:line="360" w:lineRule="auto"/>
        <w:jc w:val="center"/>
        <w:rPr>
          <w:lang w:val="en-GB"/>
        </w:rPr>
      </w:pPr>
      <w:bookmarkStart w:id="7" w:name="_Toc68718986"/>
      <w:r>
        <w:t xml:space="preserve">Figure </w:t>
      </w:r>
      <w:r w:rsidR="00F8146F">
        <w:fldChar w:fldCharType="begin"/>
      </w:r>
      <w:r w:rsidR="00F8146F">
        <w:instrText xml:space="preserve"> SEQ Figure \* ARABIC </w:instrText>
      </w:r>
      <w:r w:rsidR="00F8146F">
        <w:fldChar w:fldCharType="separate"/>
      </w:r>
      <w:r>
        <w:rPr>
          <w:noProof/>
        </w:rPr>
        <w:t>4</w:t>
      </w:r>
      <w:r w:rsidR="00F8146F">
        <w:rPr>
          <w:noProof/>
        </w:rPr>
        <w:fldChar w:fldCharType="end"/>
      </w:r>
      <w:r>
        <w:t>: Porter's Value Chain Model</w:t>
      </w:r>
      <w:bookmarkEnd w:id="7"/>
    </w:p>
    <w:p w14:paraId="2C4501C7" w14:textId="77777777" w:rsidR="004A6FCF" w:rsidRPr="004A6FCF" w:rsidRDefault="004A6FCF" w:rsidP="004A6FCF">
      <w:pPr>
        <w:spacing w:line="360" w:lineRule="auto"/>
        <w:jc w:val="center"/>
        <w:rPr>
          <w:lang w:val="en-GB"/>
        </w:rPr>
      </w:pPr>
      <w:r w:rsidRPr="004A6FCF">
        <w:rPr>
          <w:lang w:val="en-GB"/>
        </w:rPr>
        <w:lastRenderedPageBreak/>
        <w:t>Source: (Lu, 2018)</w:t>
      </w:r>
    </w:p>
    <w:p w14:paraId="3FC648E4" w14:textId="74A41D67" w:rsidR="004A6FCF" w:rsidRPr="007D30FB" w:rsidRDefault="004A6FCF" w:rsidP="004A6FCF">
      <w:pPr>
        <w:spacing w:line="360" w:lineRule="auto"/>
        <w:rPr>
          <w:b/>
          <w:bCs/>
          <w:lang w:val="en-GB"/>
        </w:rPr>
      </w:pPr>
      <w:r w:rsidRPr="004A6FCF">
        <w:rPr>
          <w:b/>
          <w:bCs/>
          <w:lang w:val="en-GB"/>
        </w:rPr>
        <w:t>Primary Activities</w:t>
      </w:r>
      <w:r w:rsidR="007D30FB">
        <w:rPr>
          <w:b/>
          <w:bCs/>
          <w:lang w:val="en-GB"/>
        </w:rPr>
        <w:t xml:space="preserve">: </w:t>
      </w:r>
      <w:r w:rsidRPr="004A6FCF">
        <w:rPr>
          <w:lang w:val="en-GB"/>
        </w:rPr>
        <w:t>Zara's key value chain operations are manufacturing and marketing products to specific customers through inbound-outbound logistics, operations, sales and marketing, and customer service (</w:t>
      </w:r>
      <w:proofErr w:type="spellStart"/>
      <w:r w:rsidRPr="004A6FCF">
        <w:rPr>
          <w:lang w:val="en-GB"/>
        </w:rPr>
        <w:t>Koc</w:t>
      </w:r>
      <w:proofErr w:type="spellEnd"/>
      <w:r w:rsidRPr="004A6FCF">
        <w:rPr>
          <w:lang w:val="en-GB"/>
        </w:rPr>
        <w:t xml:space="preserve"> and </w:t>
      </w:r>
      <w:proofErr w:type="spellStart"/>
      <w:r w:rsidRPr="004A6FCF">
        <w:rPr>
          <w:lang w:val="en-GB"/>
        </w:rPr>
        <w:t>Bozdag</w:t>
      </w:r>
      <w:proofErr w:type="spellEnd"/>
      <w:r w:rsidRPr="004A6FCF">
        <w:rPr>
          <w:lang w:val="en-GB"/>
        </w:rPr>
        <w:t>, 2019).</w:t>
      </w:r>
    </w:p>
    <w:p w14:paraId="34E71896" w14:textId="77777777" w:rsidR="004A6FCF" w:rsidRPr="004A6FCF" w:rsidRDefault="004A6FCF" w:rsidP="004A6FCF">
      <w:pPr>
        <w:spacing w:line="360" w:lineRule="auto"/>
        <w:rPr>
          <w:lang w:val="en-GB"/>
        </w:rPr>
      </w:pPr>
      <w:r w:rsidRPr="004A6FCF">
        <w:rPr>
          <w:b/>
          <w:bCs/>
          <w:lang w:val="en-GB"/>
        </w:rPr>
        <w:t xml:space="preserve">Inbound Logistics: </w:t>
      </w:r>
      <w:r w:rsidRPr="004A6FCF">
        <w:rPr>
          <w:lang w:val="en-GB"/>
        </w:rPr>
        <w:t>Zara puts importance to the analysis of inbound logistics and building robust relations with credible suppliers to retrieve, store, and distribute raw materials throughout the production process.</w:t>
      </w:r>
    </w:p>
    <w:p w14:paraId="20A71074" w14:textId="77777777" w:rsidR="004A6FCF" w:rsidRPr="004A6FCF" w:rsidRDefault="004A6FCF" w:rsidP="004A6FCF">
      <w:pPr>
        <w:spacing w:line="360" w:lineRule="auto"/>
        <w:rPr>
          <w:lang w:val="en-GB"/>
        </w:rPr>
      </w:pPr>
      <w:r w:rsidRPr="004A6FCF">
        <w:rPr>
          <w:b/>
          <w:bCs/>
          <w:lang w:val="en-GB"/>
        </w:rPr>
        <w:t xml:space="preserve">Operations: </w:t>
      </w:r>
      <w:r w:rsidRPr="004A6FCF">
        <w:rPr>
          <w:lang w:val="en-GB"/>
        </w:rPr>
        <w:t>When materials arrive, the significance of examining operational actions increases, and Zara is prepared to transform the raw materials into the finished product and launch it on the market (</w:t>
      </w:r>
      <w:proofErr w:type="spellStart"/>
      <w:r w:rsidRPr="004A6FCF">
        <w:rPr>
          <w:lang w:val="en-GB"/>
        </w:rPr>
        <w:t>Zhelyazkov</w:t>
      </w:r>
      <w:proofErr w:type="spellEnd"/>
      <w:r w:rsidRPr="004A6FCF">
        <w:rPr>
          <w:lang w:val="en-GB"/>
        </w:rPr>
        <w:t>, 2020). Machining, packaging, arranging, and checking are instances of operating processes. The assessment of operating activities is critical for increasing efficiency, increasing reliability, and maintaining Zara's competitiveness.</w:t>
      </w:r>
    </w:p>
    <w:p w14:paraId="442F0370" w14:textId="77777777" w:rsidR="004A6FCF" w:rsidRPr="004A6FCF" w:rsidRDefault="004A6FCF" w:rsidP="004A6FCF">
      <w:pPr>
        <w:spacing w:line="360" w:lineRule="auto"/>
        <w:rPr>
          <w:lang w:val="en-GB"/>
        </w:rPr>
      </w:pPr>
      <w:r w:rsidRPr="004A6FCF">
        <w:rPr>
          <w:b/>
          <w:bCs/>
          <w:lang w:val="en-GB"/>
        </w:rPr>
        <w:t xml:space="preserve">Outbound Logistics: </w:t>
      </w:r>
      <w:r w:rsidRPr="004A6FCF">
        <w:rPr>
          <w:lang w:val="en-GB"/>
        </w:rPr>
        <w:t>These task assist Zara to deliver the finished clothing items to the end consumers through distributors, retailers, warehousing, transporting, order processing, scheduling, etcetera and the company pays importance to the evaluation of outbound logistics for exploring sources of competitive edge (Lu, 2018).</w:t>
      </w:r>
    </w:p>
    <w:p w14:paraId="5AA3BC99" w14:textId="77777777" w:rsidR="004A6FCF" w:rsidRPr="004A6FCF" w:rsidRDefault="004A6FCF" w:rsidP="004A6FCF">
      <w:pPr>
        <w:spacing w:line="360" w:lineRule="auto"/>
        <w:rPr>
          <w:lang w:val="en-GB"/>
        </w:rPr>
      </w:pPr>
      <w:r w:rsidRPr="004A6FCF">
        <w:rPr>
          <w:b/>
          <w:bCs/>
          <w:lang w:val="en-GB"/>
        </w:rPr>
        <w:t xml:space="preserve">Marketing and Sales: </w:t>
      </w:r>
      <w:r w:rsidRPr="004A6FCF">
        <w:rPr>
          <w:lang w:val="en-GB"/>
        </w:rPr>
        <w:t>Zara would stress the advantages and areas of distinction of offered goods at this phase to reassure consumers that its service is superior to rivals (Kim and Kwon, 2019). Zara cannot generate value unless it engages in sales and marketing in addition to delivering a quality clothes at a competitive price with unique designs.</w:t>
      </w:r>
    </w:p>
    <w:p w14:paraId="56871C69" w14:textId="77777777" w:rsidR="004A6FCF" w:rsidRPr="004A6FCF" w:rsidRDefault="004A6FCF" w:rsidP="004A6FCF">
      <w:pPr>
        <w:spacing w:line="360" w:lineRule="auto"/>
        <w:rPr>
          <w:lang w:val="en-GB"/>
        </w:rPr>
      </w:pPr>
      <w:r w:rsidRPr="004A6FCF">
        <w:rPr>
          <w:b/>
          <w:bCs/>
          <w:lang w:val="en-GB"/>
        </w:rPr>
        <w:t xml:space="preserve">Service: </w:t>
      </w:r>
      <w:r w:rsidRPr="004A6FCF">
        <w:rPr>
          <w:lang w:val="en-GB"/>
        </w:rPr>
        <w:t>Zara's post-sale and pre-sale service offerings would be crucial in retaining loyal clients. Post-sale facilities are as essential to modern consumers as marketing and promotions.</w:t>
      </w:r>
    </w:p>
    <w:p w14:paraId="49CF2B8D" w14:textId="0CEAAA99" w:rsidR="004A6FCF" w:rsidRPr="007D30FB" w:rsidRDefault="004A6FCF" w:rsidP="004A6FCF">
      <w:pPr>
        <w:spacing w:line="360" w:lineRule="auto"/>
        <w:rPr>
          <w:b/>
          <w:bCs/>
          <w:lang w:val="en-GB"/>
        </w:rPr>
      </w:pPr>
      <w:r w:rsidRPr="004A6FCF">
        <w:rPr>
          <w:b/>
          <w:bCs/>
          <w:lang w:val="en-GB"/>
        </w:rPr>
        <w:t>Support Activities</w:t>
      </w:r>
      <w:r w:rsidR="007D30FB">
        <w:rPr>
          <w:b/>
          <w:bCs/>
          <w:lang w:val="en-GB"/>
        </w:rPr>
        <w:t xml:space="preserve">: </w:t>
      </w:r>
      <w:r w:rsidRPr="004A6FCF">
        <w:rPr>
          <w:lang w:val="en-GB"/>
        </w:rPr>
        <w:t>The support functions like firm infrastructure, HRM, procurement, tech improvement, etc. aid in the coordination and facilitation of the primary activities.</w:t>
      </w:r>
    </w:p>
    <w:p w14:paraId="2BC6950B" w14:textId="77777777" w:rsidR="004A6FCF" w:rsidRPr="004A6FCF" w:rsidRDefault="004A6FCF" w:rsidP="004A6FCF">
      <w:pPr>
        <w:spacing w:line="360" w:lineRule="auto"/>
        <w:rPr>
          <w:lang w:val="en-GB"/>
        </w:rPr>
      </w:pPr>
      <w:r w:rsidRPr="004A6FCF">
        <w:rPr>
          <w:b/>
          <w:bCs/>
          <w:lang w:val="en-GB"/>
        </w:rPr>
        <w:lastRenderedPageBreak/>
        <w:t xml:space="preserve">Firm Infrastructure: </w:t>
      </w:r>
      <w:r w:rsidRPr="004A6FCF">
        <w:rPr>
          <w:lang w:val="en-GB"/>
        </w:rPr>
        <w:t>Zara would be able to maximize the efficiency of the entire value chain through proactive infrastructure management like quality management, financing, accounting, etc. (</w:t>
      </w:r>
      <w:proofErr w:type="spellStart"/>
      <w:r w:rsidRPr="004A6FCF">
        <w:rPr>
          <w:lang w:val="en-GB"/>
        </w:rPr>
        <w:t>Koc</w:t>
      </w:r>
      <w:proofErr w:type="spellEnd"/>
      <w:r w:rsidRPr="004A6FCF">
        <w:rPr>
          <w:lang w:val="en-GB"/>
        </w:rPr>
        <w:t xml:space="preserve"> and </w:t>
      </w:r>
      <w:proofErr w:type="spellStart"/>
      <w:r w:rsidRPr="004A6FCF">
        <w:rPr>
          <w:lang w:val="en-GB"/>
        </w:rPr>
        <w:t>Bozdag</w:t>
      </w:r>
      <w:proofErr w:type="spellEnd"/>
      <w:r w:rsidRPr="004A6FCF">
        <w:rPr>
          <w:lang w:val="en-GB"/>
        </w:rPr>
        <w:t>, 2019). Zara would exert leverage over infrastructure operations in order to boost their market position.</w:t>
      </w:r>
    </w:p>
    <w:p w14:paraId="7C509225" w14:textId="77777777" w:rsidR="004A6FCF" w:rsidRPr="004A6FCF" w:rsidRDefault="004A6FCF" w:rsidP="004A6FCF">
      <w:pPr>
        <w:spacing w:line="360" w:lineRule="auto"/>
        <w:rPr>
          <w:lang w:val="en-GB"/>
        </w:rPr>
      </w:pPr>
      <w:r w:rsidRPr="004A6FCF">
        <w:rPr>
          <w:b/>
          <w:bCs/>
          <w:lang w:val="en-GB"/>
        </w:rPr>
        <w:t xml:space="preserve">Human Resources: </w:t>
      </w:r>
      <w:r w:rsidRPr="004A6FCF">
        <w:rPr>
          <w:lang w:val="en-GB"/>
        </w:rPr>
        <w:t>Zara may scrutinize various elements of HR management such as hiring, selection, development, motivating, productivity monitoring, and other people management operations. Zara may be able to mitigate competitive pressure through successful HR management, which is focused on the enthusiasm, engagement, and expertise of its employees (</w:t>
      </w:r>
      <w:proofErr w:type="spellStart"/>
      <w:r w:rsidRPr="004A6FCF">
        <w:rPr>
          <w:lang w:val="en-GB"/>
        </w:rPr>
        <w:t>Zhelyazkov</w:t>
      </w:r>
      <w:proofErr w:type="spellEnd"/>
      <w:r w:rsidRPr="004A6FCF">
        <w:rPr>
          <w:lang w:val="en-GB"/>
        </w:rPr>
        <w:t>, 2020).</w:t>
      </w:r>
    </w:p>
    <w:p w14:paraId="3A039CC3" w14:textId="77777777" w:rsidR="004A6FCF" w:rsidRPr="004A6FCF" w:rsidRDefault="004A6FCF" w:rsidP="004A6FCF">
      <w:pPr>
        <w:spacing w:line="360" w:lineRule="auto"/>
        <w:rPr>
          <w:lang w:val="en-GB"/>
        </w:rPr>
      </w:pPr>
      <w:r w:rsidRPr="004A6FCF">
        <w:rPr>
          <w:b/>
          <w:bCs/>
          <w:lang w:val="en-GB"/>
        </w:rPr>
        <w:t xml:space="preserve">Technology Development: </w:t>
      </w:r>
      <w:r w:rsidRPr="004A6FCF">
        <w:rPr>
          <w:lang w:val="en-GB"/>
        </w:rPr>
        <w:t>Zara understands the prominence of technology advancement because of the technical integration in manufacturing, delivery, sales, and HR processes (Lu, 2018). The company emphasises on automation, digital marketing, e-commerce, data analytics, etc. to boost company success.</w:t>
      </w:r>
    </w:p>
    <w:p w14:paraId="37A1C07A" w14:textId="77777777" w:rsidR="004A6FCF" w:rsidRPr="004A6FCF" w:rsidRDefault="004A6FCF" w:rsidP="004A6FCF">
      <w:pPr>
        <w:spacing w:line="360" w:lineRule="auto"/>
        <w:rPr>
          <w:lang w:val="en-GB"/>
        </w:rPr>
      </w:pPr>
      <w:r w:rsidRPr="004A6FCF">
        <w:rPr>
          <w:b/>
          <w:bCs/>
          <w:lang w:val="en-GB"/>
        </w:rPr>
        <w:t xml:space="preserve">Procurement: </w:t>
      </w:r>
      <w:r w:rsidRPr="004A6FCF">
        <w:rPr>
          <w:lang w:val="en-GB"/>
        </w:rPr>
        <w:t>Zara must thoroughly examine its procurement processes like purchase of inputs i.e. cotton, machines and other supplies to optimize the inbound-outbound logistics and other operational activities.</w:t>
      </w:r>
    </w:p>
    <w:p w14:paraId="5361E7C7" w14:textId="77777777" w:rsidR="004A6FCF" w:rsidRPr="004A6FCF" w:rsidRDefault="004A6FCF" w:rsidP="004A6FCF">
      <w:pPr>
        <w:pStyle w:val="Heading2"/>
        <w:spacing w:line="360" w:lineRule="auto"/>
        <w:rPr>
          <w:lang w:val="en-GB"/>
        </w:rPr>
      </w:pPr>
      <w:bookmarkStart w:id="8" w:name="_Toc68719144"/>
      <w:r w:rsidRPr="004A6FCF">
        <w:rPr>
          <w:lang w:val="en-GB"/>
        </w:rPr>
        <w:t>Recommendations</w:t>
      </w:r>
      <w:bookmarkEnd w:id="8"/>
    </w:p>
    <w:p w14:paraId="2745D556" w14:textId="304E4104" w:rsidR="004A6FCF" w:rsidRPr="004A6FCF" w:rsidRDefault="004A6FCF" w:rsidP="004A6FCF">
      <w:pPr>
        <w:spacing w:line="360" w:lineRule="auto"/>
        <w:rPr>
          <w:lang w:val="en-GB"/>
        </w:rPr>
      </w:pPr>
      <w:r w:rsidRPr="004A6FCF">
        <w:rPr>
          <w:lang w:val="en-GB"/>
        </w:rPr>
        <w:t xml:space="preserve">Zara's competitiveness should be built on operations where it has exposure to unique or scarce resources. Intellectual resources, money, expertise, and a distribution system are examples. Zara should use the national diamond and value chain model to define and improve those operations in order to gain a competitive advantage over competitors. Insights from the Porter's diamond analysis and the value chain should be combined to build a solid competitive advantage base. Zara should either take advantage of cost reductions through efficient value chain processes, or it can establish a powerful differentiation basis through human capital, innovation, technology, customer experience, etc. The origins of competitive advantage could be divided into two categories: expense and distinction (McGrath, 2015). Based on the level and scope of Zara's value chain research and the </w:t>
      </w:r>
      <w:proofErr w:type="spellStart"/>
      <w:r w:rsidRPr="004A6FCF">
        <w:rPr>
          <w:lang w:val="en-GB"/>
        </w:rPr>
        <w:t>favoring</w:t>
      </w:r>
      <w:proofErr w:type="spellEnd"/>
      <w:r w:rsidRPr="004A6FCF">
        <w:rPr>
          <w:lang w:val="en-GB"/>
        </w:rPr>
        <w:t xml:space="preserve"> factors from national diamond analysis, it should be able to achieve a competitive po</w:t>
      </w:r>
      <w:r w:rsidR="003645D1">
        <w:rPr>
          <w:lang w:val="en-GB"/>
        </w:rPr>
        <w:t>sition through one or both ways</w:t>
      </w:r>
    </w:p>
    <w:p w14:paraId="07EEB982" w14:textId="77777777" w:rsidR="004A6FCF" w:rsidRPr="004A6FCF" w:rsidRDefault="004A6FCF" w:rsidP="004A6FCF">
      <w:pPr>
        <w:pStyle w:val="Heading1"/>
        <w:spacing w:line="360" w:lineRule="auto"/>
        <w:rPr>
          <w:lang w:val="en-GB"/>
        </w:rPr>
      </w:pPr>
      <w:bookmarkStart w:id="9" w:name="_Toc68719145"/>
      <w:r w:rsidRPr="004A6FCF">
        <w:rPr>
          <w:lang w:val="en-GB"/>
        </w:rPr>
        <w:lastRenderedPageBreak/>
        <w:t>Conclusion</w:t>
      </w:r>
      <w:bookmarkEnd w:id="9"/>
    </w:p>
    <w:p w14:paraId="6C4F5790" w14:textId="7026B9A5" w:rsidR="004A6FCF" w:rsidRPr="004A6FCF" w:rsidRDefault="004A6FCF" w:rsidP="004A6FCF">
      <w:pPr>
        <w:spacing w:line="360" w:lineRule="auto"/>
        <w:rPr>
          <w:lang w:val="en-GB"/>
        </w:rPr>
      </w:pPr>
      <w:r w:rsidRPr="004A6FCF">
        <w:rPr>
          <w:lang w:val="en-GB"/>
        </w:rPr>
        <w:t>It is crucial to evaluate the global business environment before the expansion of business. To lower the operating cost, several companies are engaging with unethical practices such as polluting air, water, soil</w:t>
      </w:r>
      <w:r>
        <w:rPr>
          <w:lang w:val="en-GB"/>
        </w:rPr>
        <w:t>,</w:t>
      </w:r>
      <w:r w:rsidRPr="004A6FCF">
        <w:rPr>
          <w:lang w:val="en-GB"/>
        </w:rPr>
        <w:t xml:space="preserve"> and other natural resources and not giving proper wages to the labour. Throughout this report, the business model of renowned fashion brand Zara is analysed using different models. From the evaluation of the business model of Zara, it can be said that it is possible for any fashion brand to follow ethics and become successful. </w:t>
      </w:r>
    </w:p>
    <w:p w14:paraId="3ADF1704" w14:textId="18ACE6AE" w:rsidR="004A6FCF" w:rsidRDefault="004A6FCF" w:rsidP="004A6FCF">
      <w:pPr>
        <w:spacing w:line="360" w:lineRule="auto"/>
        <w:rPr>
          <w:lang w:val="en-GB"/>
        </w:rPr>
      </w:pPr>
    </w:p>
    <w:p w14:paraId="3C1A5EE1" w14:textId="5AB6A405" w:rsidR="004A6FCF" w:rsidRDefault="004A6FCF" w:rsidP="004A6FCF">
      <w:pPr>
        <w:spacing w:line="360" w:lineRule="auto"/>
        <w:rPr>
          <w:lang w:val="en-GB"/>
        </w:rPr>
      </w:pPr>
    </w:p>
    <w:p w14:paraId="2BBF3C31" w14:textId="6274FE9D" w:rsidR="004A6FCF" w:rsidRDefault="004A6FCF" w:rsidP="004A6FCF">
      <w:pPr>
        <w:spacing w:line="360" w:lineRule="auto"/>
        <w:rPr>
          <w:lang w:val="en-GB"/>
        </w:rPr>
      </w:pPr>
    </w:p>
    <w:p w14:paraId="3D58AC92" w14:textId="0DE12739" w:rsidR="004A6FCF" w:rsidRDefault="004A6FCF" w:rsidP="004A6FCF">
      <w:pPr>
        <w:spacing w:line="360" w:lineRule="auto"/>
        <w:rPr>
          <w:lang w:val="en-GB"/>
        </w:rPr>
      </w:pPr>
    </w:p>
    <w:p w14:paraId="11AA6271" w14:textId="508F4D62" w:rsidR="004A6FCF" w:rsidRDefault="004A6FCF" w:rsidP="004A6FCF">
      <w:pPr>
        <w:spacing w:line="360" w:lineRule="auto"/>
        <w:rPr>
          <w:lang w:val="en-GB"/>
        </w:rPr>
      </w:pPr>
    </w:p>
    <w:p w14:paraId="24989B9E" w14:textId="0D96CF46" w:rsidR="004A6FCF" w:rsidRDefault="004A6FCF" w:rsidP="004A6FCF">
      <w:pPr>
        <w:spacing w:line="360" w:lineRule="auto"/>
        <w:rPr>
          <w:lang w:val="en-GB"/>
        </w:rPr>
      </w:pPr>
    </w:p>
    <w:p w14:paraId="6D9A5FDB" w14:textId="565C53F0" w:rsidR="004A6FCF" w:rsidRDefault="004A6FCF" w:rsidP="004A6FCF">
      <w:pPr>
        <w:spacing w:line="360" w:lineRule="auto"/>
        <w:rPr>
          <w:lang w:val="en-GB"/>
        </w:rPr>
      </w:pPr>
    </w:p>
    <w:p w14:paraId="2F0CEFF0" w14:textId="1E5D842F" w:rsidR="004A6FCF" w:rsidRDefault="004A6FCF" w:rsidP="004A6FCF">
      <w:pPr>
        <w:spacing w:line="360" w:lineRule="auto"/>
        <w:rPr>
          <w:lang w:val="en-GB"/>
        </w:rPr>
      </w:pPr>
    </w:p>
    <w:p w14:paraId="04A4C92F" w14:textId="40C6B5D7" w:rsidR="004A6FCF" w:rsidRDefault="004A6FCF" w:rsidP="004A6FCF">
      <w:pPr>
        <w:spacing w:line="360" w:lineRule="auto"/>
        <w:rPr>
          <w:lang w:val="en-GB"/>
        </w:rPr>
      </w:pPr>
    </w:p>
    <w:p w14:paraId="223AC190" w14:textId="43207D97" w:rsidR="004A6FCF" w:rsidRDefault="004A6FCF" w:rsidP="004A6FCF">
      <w:pPr>
        <w:spacing w:line="360" w:lineRule="auto"/>
        <w:rPr>
          <w:lang w:val="en-GB"/>
        </w:rPr>
      </w:pPr>
    </w:p>
    <w:p w14:paraId="507EE03F" w14:textId="2E6DBB49" w:rsidR="004A6FCF" w:rsidRDefault="004A6FCF" w:rsidP="004A6FCF">
      <w:pPr>
        <w:spacing w:line="360" w:lineRule="auto"/>
        <w:rPr>
          <w:lang w:val="en-GB"/>
        </w:rPr>
      </w:pPr>
    </w:p>
    <w:p w14:paraId="42B6B6A9" w14:textId="33153A77" w:rsidR="004A6FCF" w:rsidRDefault="004A6FCF" w:rsidP="004A6FCF">
      <w:pPr>
        <w:spacing w:line="360" w:lineRule="auto"/>
        <w:rPr>
          <w:lang w:val="en-GB"/>
        </w:rPr>
      </w:pPr>
    </w:p>
    <w:p w14:paraId="5070AE13" w14:textId="0DD2F200" w:rsidR="004A6FCF" w:rsidRDefault="004A6FCF" w:rsidP="004A6FCF">
      <w:pPr>
        <w:spacing w:line="360" w:lineRule="auto"/>
        <w:rPr>
          <w:lang w:val="en-GB"/>
        </w:rPr>
      </w:pPr>
    </w:p>
    <w:p w14:paraId="709A92C2" w14:textId="74FD157C" w:rsidR="004A6FCF" w:rsidRDefault="004A6FCF" w:rsidP="004A6FCF">
      <w:pPr>
        <w:spacing w:line="360" w:lineRule="auto"/>
        <w:rPr>
          <w:lang w:val="en-GB"/>
        </w:rPr>
      </w:pPr>
    </w:p>
    <w:p w14:paraId="2C2E1D60" w14:textId="0029B1F0" w:rsidR="004A6FCF" w:rsidRDefault="004A6FCF" w:rsidP="004A6FCF">
      <w:pPr>
        <w:spacing w:line="360" w:lineRule="auto"/>
        <w:rPr>
          <w:lang w:val="en-GB"/>
        </w:rPr>
      </w:pPr>
    </w:p>
    <w:p w14:paraId="26FA3D65" w14:textId="77777777" w:rsidR="004A6FCF" w:rsidRPr="004A6FCF" w:rsidRDefault="004A6FCF" w:rsidP="004A6FCF">
      <w:pPr>
        <w:spacing w:line="360" w:lineRule="auto"/>
        <w:rPr>
          <w:lang w:val="en-GB"/>
        </w:rPr>
      </w:pPr>
    </w:p>
    <w:p w14:paraId="365B9308" w14:textId="362C8E1F" w:rsidR="004A6FCF" w:rsidRDefault="004A6FCF" w:rsidP="004A6FCF">
      <w:pPr>
        <w:pStyle w:val="Heading1"/>
        <w:spacing w:line="360" w:lineRule="auto"/>
        <w:rPr>
          <w:lang w:val="en-GB"/>
        </w:rPr>
      </w:pPr>
      <w:bookmarkStart w:id="10" w:name="_Toc68719146"/>
      <w:r w:rsidRPr="004A6FCF">
        <w:rPr>
          <w:lang w:val="en-GB"/>
        </w:rPr>
        <w:lastRenderedPageBreak/>
        <w:t>References</w:t>
      </w:r>
      <w:bookmarkEnd w:id="10"/>
    </w:p>
    <w:p w14:paraId="722478B0" w14:textId="77777777" w:rsidR="004A6FCF" w:rsidRPr="004A6FCF" w:rsidRDefault="004A6FCF" w:rsidP="004A6FCF">
      <w:pPr>
        <w:spacing w:line="360" w:lineRule="auto"/>
        <w:rPr>
          <w:lang w:val="en-GB"/>
        </w:rPr>
      </w:pPr>
      <w:r w:rsidRPr="004A6FCF">
        <w:rPr>
          <w:lang w:val="en-GB"/>
        </w:rPr>
        <w:t xml:space="preserve">Alemu, H., 2015. Analysis of the Competitiveness of Ethiopian Textile Sub-Sector Under Africa Growth and Opportunity Act (AGOA) Using Porter Diamond Model. SSRN Electronic </w:t>
      </w:r>
      <w:proofErr w:type="gramStart"/>
      <w:r w:rsidRPr="004A6FCF">
        <w:rPr>
          <w:lang w:val="en-GB"/>
        </w:rPr>
        <w:t>Journal,.</w:t>
      </w:r>
      <w:proofErr w:type="gramEnd"/>
    </w:p>
    <w:p w14:paraId="7C36EF85" w14:textId="77777777" w:rsidR="004A6FCF" w:rsidRPr="004A6FCF" w:rsidRDefault="004A6FCF" w:rsidP="004A6FCF">
      <w:pPr>
        <w:spacing w:line="360" w:lineRule="auto"/>
        <w:rPr>
          <w:lang w:val="en-GB"/>
        </w:rPr>
      </w:pPr>
      <w:r w:rsidRPr="004A6FCF">
        <w:rPr>
          <w:lang w:val="en-GB"/>
        </w:rPr>
        <w:t>Amp.theguardian.com. 2021. Zara clothes to be made from 100% sustainable fabrics by 2025 | Fashion | The Guardian. [online] Available at: &lt;https://amp.theguardian.com/fashion/2019/jul/17/zara-collections-to-be-made-from-100-sustainable-fabrics&gt; [Accessed 7 April 2021].</w:t>
      </w:r>
    </w:p>
    <w:p w14:paraId="3F6A63CA" w14:textId="77777777" w:rsidR="004A6FCF" w:rsidRPr="004A6FCF" w:rsidRDefault="004A6FCF" w:rsidP="004A6FCF">
      <w:pPr>
        <w:spacing w:line="360" w:lineRule="auto"/>
        <w:rPr>
          <w:lang w:val="en-GB"/>
        </w:rPr>
      </w:pPr>
      <w:r w:rsidRPr="004A6FCF">
        <w:rPr>
          <w:lang w:val="en-GB"/>
        </w:rPr>
        <w:t>Ball, D., 2020. International business. New York: McGraw-Hill/Irwin.</w:t>
      </w:r>
    </w:p>
    <w:p w14:paraId="6F830CDA" w14:textId="77777777" w:rsidR="004A6FCF" w:rsidRPr="004A6FCF" w:rsidRDefault="004A6FCF" w:rsidP="004A6FCF">
      <w:pPr>
        <w:spacing w:line="360" w:lineRule="auto"/>
        <w:rPr>
          <w:lang w:val="en-GB"/>
        </w:rPr>
      </w:pPr>
      <w:proofErr w:type="spellStart"/>
      <w:r w:rsidRPr="004A6FCF">
        <w:rPr>
          <w:lang w:val="en-GB"/>
        </w:rPr>
        <w:t>Cañonero</w:t>
      </w:r>
      <w:proofErr w:type="spellEnd"/>
      <w:r w:rsidRPr="004A6FCF">
        <w:rPr>
          <w:lang w:val="en-GB"/>
        </w:rPr>
        <w:t>, G., 2020. Spain: Unemployment, Debt Management, and Interest Rate Differentials. IMF Working Papers, 95(107), p.1.</w:t>
      </w:r>
    </w:p>
    <w:p w14:paraId="11910A8C" w14:textId="77777777" w:rsidR="004A6FCF" w:rsidRPr="004A6FCF" w:rsidRDefault="004A6FCF" w:rsidP="004A6FCF">
      <w:pPr>
        <w:spacing w:line="360" w:lineRule="auto"/>
        <w:rPr>
          <w:lang w:val="en-GB"/>
        </w:rPr>
      </w:pPr>
      <w:r w:rsidRPr="004A6FCF">
        <w:rPr>
          <w:lang w:val="en-GB"/>
        </w:rPr>
        <w:t>Danziger, P., 2021. Why Zara Succeeds: It Focuses On Pulling People In, Not Pushing Product Out. [online] Forbes. Available at: &lt;https://www.forbes.com/sites/pamdanziger/2018/04/23/zaras-difference-pull-people-in-not-push-product-out/amp/&gt; [Accessed 7 April 2021].</w:t>
      </w:r>
    </w:p>
    <w:p w14:paraId="044E6060" w14:textId="77777777" w:rsidR="004A6FCF" w:rsidRPr="004A6FCF" w:rsidRDefault="004A6FCF" w:rsidP="004A6FCF">
      <w:pPr>
        <w:spacing w:line="360" w:lineRule="auto"/>
        <w:rPr>
          <w:lang w:val="en-GB"/>
        </w:rPr>
      </w:pPr>
      <w:r w:rsidRPr="004A6FCF">
        <w:rPr>
          <w:lang w:val="en-GB"/>
        </w:rPr>
        <w:t>Guy, F., 2020. The global environment of business. Oxford: Oxford University Press.</w:t>
      </w:r>
    </w:p>
    <w:p w14:paraId="4DD3E93D" w14:textId="77777777" w:rsidR="004A6FCF" w:rsidRPr="004A6FCF" w:rsidRDefault="004A6FCF" w:rsidP="004A6FCF">
      <w:pPr>
        <w:spacing w:line="360" w:lineRule="auto"/>
        <w:rPr>
          <w:lang w:val="en-GB"/>
        </w:rPr>
      </w:pPr>
      <w:r w:rsidRPr="004A6FCF">
        <w:rPr>
          <w:lang w:val="en-GB"/>
        </w:rPr>
        <w:t xml:space="preserve">Kim, H. and Kwon, K., 2019. An Case Analysis of Entry in Global Fashion </w:t>
      </w:r>
      <w:proofErr w:type="gramStart"/>
      <w:r w:rsidRPr="004A6FCF">
        <w:rPr>
          <w:lang w:val="en-GB"/>
        </w:rPr>
        <w:t>Market :</w:t>
      </w:r>
      <w:proofErr w:type="gramEnd"/>
      <w:r w:rsidRPr="004A6FCF">
        <w:rPr>
          <w:lang w:val="en-GB"/>
        </w:rPr>
        <w:t xml:space="preserve"> Case of Zara and Uniqlo. International Commerce and Information Review, 15(4), pp.509-532.</w:t>
      </w:r>
    </w:p>
    <w:p w14:paraId="55A7A300" w14:textId="77777777" w:rsidR="004A6FCF" w:rsidRPr="004A6FCF" w:rsidRDefault="004A6FCF" w:rsidP="004A6FCF">
      <w:pPr>
        <w:spacing w:line="360" w:lineRule="auto"/>
        <w:rPr>
          <w:lang w:val="en-GB"/>
        </w:rPr>
      </w:pPr>
      <w:proofErr w:type="spellStart"/>
      <w:r w:rsidRPr="004A6FCF">
        <w:rPr>
          <w:lang w:val="en-GB"/>
        </w:rPr>
        <w:t>Koc</w:t>
      </w:r>
      <w:proofErr w:type="spellEnd"/>
      <w:r w:rsidRPr="004A6FCF">
        <w:rPr>
          <w:lang w:val="en-GB"/>
        </w:rPr>
        <w:t xml:space="preserve">, T. and </w:t>
      </w:r>
      <w:proofErr w:type="spellStart"/>
      <w:r w:rsidRPr="004A6FCF">
        <w:rPr>
          <w:lang w:val="en-GB"/>
        </w:rPr>
        <w:t>Bozdag</w:t>
      </w:r>
      <w:proofErr w:type="spellEnd"/>
      <w:r w:rsidRPr="004A6FCF">
        <w:rPr>
          <w:lang w:val="en-GB"/>
        </w:rPr>
        <w:t>, E., 2019. Measuring the degree of novelty of innovation based on Porter's value chain approach. European Journal of Operational Research, 257(2), pp.559-567.</w:t>
      </w:r>
    </w:p>
    <w:p w14:paraId="1B2508AD" w14:textId="77777777" w:rsidR="004A6FCF" w:rsidRPr="004A6FCF" w:rsidRDefault="004A6FCF" w:rsidP="004A6FCF">
      <w:pPr>
        <w:spacing w:line="360" w:lineRule="auto"/>
        <w:rPr>
          <w:lang w:val="en-GB"/>
        </w:rPr>
      </w:pPr>
      <w:r w:rsidRPr="004A6FCF">
        <w:rPr>
          <w:lang w:val="en-GB"/>
        </w:rPr>
        <w:t>Lu, D., 2018. Fundamentals of supply chain management. Bookboon.</w:t>
      </w:r>
    </w:p>
    <w:p w14:paraId="76CA87DF" w14:textId="77777777" w:rsidR="004A6FCF" w:rsidRPr="004A6FCF" w:rsidRDefault="004A6FCF" w:rsidP="004A6FCF">
      <w:pPr>
        <w:spacing w:line="360" w:lineRule="auto"/>
        <w:rPr>
          <w:lang w:val="en-GB"/>
        </w:rPr>
      </w:pPr>
      <w:r w:rsidRPr="004A6FCF">
        <w:rPr>
          <w:lang w:val="en-GB"/>
        </w:rPr>
        <w:t>Mann, M. and Byun, S.E., 2017. Accessing opportunities in apparel retail sectors in India: Porter's Diamond approach. Journal of Fashion Marketing and Management: An International Journal.</w:t>
      </w:r>
    </w:p>
    <w:p w14:paraId="52CB6A99" w14:textId="77777777" w:rsidR="004A6FCF" w:rsidRPr="004A6FCF" w:rsidRDefault="004A6FCF" w:rsidP="004A6FCF">
      <w:pPr>
        <w:spacing w:line="360" w:lineRule="auto"/>
        <w:rPr>
          <w:lang w:val="en-GB"/>
        </w:rPr>
      </w:pPr>
      <w:r w:rsidRPr="004A6FCF">
        <w:rPr>
          <w:lang w:val="en-GB"/>
        </w:rPr>
        <w:lastRenderedPageBreak/>
        <w:t>McGrath, R.G., 2015. The end of competitive advantage: How to keep your strategy moving as fast as your business. Harvard Business Review Press.</w:t>
      </w:r>
    </w:p>
    <w:p w14:paraId="60C561B2" w14:textId="77777777" w:rsidR="004A6FCF" w:rsidRPr="004A6FCF" w:rsidRDefault="004A6FCF" w:rsidP="004A6FCF">
      <w:pPr>
        <w:spacing w:line="360" w:lineRule="auto"/>
        <w:rPr>
          <w:lang w:val="en-GB"/>
        </w:rPr>
      </w:pPr>
      <w:r w:rsidRPr="004A6FCF">
        <w:rPr>
          <w:lang w:val="en-GB"/>
        </w:rPr>
        <w:t xml:space="preserve">Reuters.com. 2021. Zara looks to technology to keep up with faster fashion. [online] Available at: &lt;https://mobile.reuters.com/article/amp/idUSKBN1JB0HG&gt; [Accessed 7 April 2021]. </w:t>
      </w:r>
    </w:p>
    <w:p w14:paraId="0F41DC02" w14:textId="77777777" w:rsidR="004A6FCF" w:rsidRPr="004A6FCF" w:rsidRDefault="004A6FCF" w:rsidP="004A6FCF">
      <w:pPr>
        <w:spacing w:line="360" w:lineRule="auto"/>
        <w:rPr>
          <w:lang w:val="en-GB"/>
        </w:rPr>
      </w:pPr>
      <w:r w:rsidRPr="004A6FCF">
        <w:rPr>
          <w:lang w:val="en-GB"/>
        </w:rPr>
        <w:t>Zara.com. 2021. Company-+ Info | ZARA International. [online] Available at: &lt;https://www.zara.com/ww/en/z-company-corp1391.html?v1=11112&gt; [Accessed 7 April 2021].</w:t>
      </w:r>
    </w:p>
    <w:p w14:paraId="6CA1F33E" w14:textId="77777777" w:rsidR="004A6FCF" w:rsidRPr="004A6FCF" w:rsidRDefault="004A6FCF" w:rsidP="004A6FCF">
      <w:pPr>
        <w:spacing w:line="360" w:lineRule="auto"/>
        <w:rPr>
          <w:lang w:val="en-GB"/>
        </w:rPr>
      </w:pPr>
      <w:proofErr w:type="spellStart"/>
      <w:r w:rsidRPr="004A6FCF">
        <w:rPr>
          <w:lang w:val="en-GB"/>
        </w:rPr>
        <w:t>Zhelyazkov</w:t>
      </w:r>
      <w:proofErr w:type="spellEnd"/>
      <w:r w:rsidRPr="004A6FCF">
        <w:rPr>
          <w:lang w:val="en-GB"/>
        </w:rPr>
        <w:t xml:space="preserve">, G., 2020. Agile Supply Chain: Zara's case study analysis. Design, Manufacture &amp; Engineering Management, Strathclyde University Glasgow, </w:t>
      </w:r>
      <w:proofErr w:type="spellStart"/>
      <w:r w:rsidRPr="004A6FCF">
        <w:rPr>
          <w:lang w:val="en-GB"/>
        </w:rPr>
        <w:t>Velika</w:t>
      </w:r>
      <w:proofErr w:type="spellEnd"/>
      <w:r w:rsidRPr="004A6FCF">
        <w:rPr>
          <w:lang w:val="en-GB"/>
        </w:rPr>
        <w:t xml:space="preserve"> </w:t>
      </w:r>
      <w:proofErr w:type="spellStart"/>
      <w:r w:rsidRPr="004A6FCF">
        <w:rPr>
          <w:lang w:val="en-GB"/>
        </w:rPr>
        <w:t>Britanija</w:t>
      </w:r>
      <w:proofErr w:type="spellEnd"/>
      <w:r w:rsidRPr="004A6FCF">
        <w:rPr>
          <w:lang w:val="en-GB"/>
        </w:rPr>
        <w:t>, pp.2-11.</w:t>
      </w:r>
    </w:p>
    <w:sectPr w:rsidR="004A6FCF" w:rsidRPr="004A6FCF" w:rsidSect="004E431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480B76" w14:textId="77777777" w:rsidR="002F2AFA" w:rsidRDefault="002F2AFA" w:rsidP="0066519B">
      <w:pPr>
        <w:spacing w:after="0" w:line="240" w:lineRule="auto"/>
      </w:pPr>
      <w:r>
        <w:separator/>
      </w:r>
    </w:p>
  </w:endnote>
  <w:endnote w:type="continuationSeparator" w:id="0">
    <w:p w14:paraId="361D4D20" w14:textId="77777777" w:rsidR="002F2AFA" w:rsidRDefault="002F2AFA" w:rsidP="006651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0D81ED" w14:textId="77777777" w:rsidR="00330237" w:rsidRDefault="003302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8110311"/>
      <w:docPartObj>
        <w:docPartGallery w:val="Page Numbers (Bottom of Page)"/>
        <w:docPartUnique/>
      </w:docPartObj>
    </w:sdtPr>
    <w:sdtEndPr>
      <w:rPr>
        <w:noProof/>
      </w:rPr>
    </w:sdtEndPr>
    <w:sdtContent>
      <w:p w14:paraId="3C94A85F" w14:textId="77777777" w:rsidR="00330237" w:rsidRDefault="00330237" w:rsidP="004E4315">
        <w:pPr>
          <w:pStyle w:val="Footer"/>
          <w:jc w:val="right"/>
        </w:pPr>
        <w:r>
          <w:fldChar w:fldCharType="begin"/>
        </w:r>
        <w:r>
          <w:instrText xml:space="preserve"> PAGE   \* MERGEFORMAT </w:instrText>
        </w:r>
        <w:r>
          <w:fldChar w:fldCharType="separate"/>
        </w:r>
        <w:r w:rsidR="004A7020">
          <w:rPr>
            <w:noProof/>
          </w:rPr>
          <w:t>ii</w:t>
        </w:r>
        <w:r>
          <w:rPr>
            <w:noProof/>
          </w:rPr>
          <w:fldChar w:fldCharType="end"/>
        </w:r>
      </w:p>
    </w:sdtContent>
  </w:sdt>
  <w:p w14:paraId="2E0C1343" w14:textId="77777777" w:rsidR="00330237" w:rsidRDefault="0033023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B2C991" w14:textId="77777777" w:rsidR="00330237" w:rsidRDefault="003302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EEB8C7" w14:textId="77777777" w:rsidR="002F2AFA" w:rsidRDefault="002F2AFA" w:rsidP="0066519B">
      <w:pPr>
        <w:spacing w:after="0" w:line="240" w:lineRule="auto"/>
      </w:pPr>
      <w:r>
        <w:separator/>
      </w:r>
    </w:p>
  </w:footnote>
  <w:footnote w:type="continuationSeparator" w:id="0">
    <w:p w14:paraId="736B83F4" w14:textId="77777777" w:rsidR="002F2AFA" w:rsidRDefault="002F2AFA" w:rsidP="006651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1B3D00" w14:textId="77777777" w:rsidR="00330237" w:rsidRDefault="003302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96ADFE" w14:textId="77777777" w:rsidR="00330237" w:rsidRDefault="0033023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319BB9" w14:textId="77777777" w:rsidR="00330237" w:rsidRDefault="003302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5623A"/>
    <w:multiLevelType w:val="hybridMultilevel"/>
    <w:tmpl w:val="F1C819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274985"/>
    <w:multiLevelType w:val="hybridMultilevel"/>
    <w:tmpl w:val="64023F34"/>
    <w:lvl w:ilvl="0" w:tplc="9A66E62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186005F"/>
    <w:multiLevelType w:val="hybridMultilevel"/>
    <w:tmpl w:val="B13AA4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8197C27"/>
    <w:multiLevelType w:val="hybridMultilevel"/>
    <w:tmpl w:val="89D086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FBB5D98"/>
    <w:multiLevelType w:val="hybridMultilevel"/>
    <w:tmpl w:val="5122F9B0"/>
    <w:lvl w:ilvl="0" w:tplc="153A942E">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47A60E6"/>
    <w:multiLevelType w:val="hybridMultilevel"/>
    <w:tmpl w:val="52FACE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AE819DF"/>
    <w:multiLevelType w:val="hybridMultilevel"/>
    <w:tmpl w:val="6AC441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65521A3"/>
    <w:multiLevelType w:val="hybridMultilevel"/>
    <w:tmpl w:val="503EB3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EA16480"/>
    <w:multiLevelType w:val="hybridMultilevel"/>
    <w:tmpl w:val="7DF6C1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8DE3B4F"/>
    <w:multiLevelType w:val="hybridMultilevel"/>
    <w:tmpl w:val="8892B5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A4462DF"/>
    <w:multiLevelType w:val="hybridMultilevel"/>
    <w:tmpl w:val="E0A4B126"/>
    <w:lvl w:ilvl="0" w:tplc="B866A0E4">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0"/>
  </w:num>
  <w:num w:numId="2">
    <w:abstractNumId w:val="1"/>
  </w:num>
  <w:num w:numId="3">
    <w:abstractNumId w:val="4"/>
  </w:num>
  <w:num w:numId="4">
    <w:abstractNumId w:val="0"/>
  </w:num>
  <w:num w:numId="5">
    <w:abstractNumId w:val="5"/>
  </w:num>
  <w:num w:numId="6">
    <w:abstractNumId w:val="9"/>
  </w:num>
  <w:num w:numId="7">
    <w:abstractNumId w:val="8"/>
  </w:num>
  <w:num w:numId="8">
    <w:abstractNumId w:val="6"/>
  </w:num>
  <w:num w:numId="9">
    <w:abstractNumId w:val="2"/>
  </w:num>
  <w:num w:numId="10">
    <w:abstractNumId w:val="7"/>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QxNjQ3MTUxMza2NDRU0lEKTi0uzszPAykwMa0FABsXZrYtAAAA"/>
  </w:docVars>
  <w:rsids>
    <w:rsidRoot w:val="00797573"/>
    <w:rsid w:val="00015D62"/>
    <w:rsid w:val="000175E1"/>
    <w:rsid w:val="00017E12"/>
    <w:rsid w:val="000208B3"/>
    <w:rsid w:val="00021608"/>
    <w:rsid w:val="000218D1"/>
    <w:rsid w:val="00022A75"/>
    <w:rsid w:val="00030D84"/>
    <w:rsid w:val="0003208E"/>
    <w:rsid w:val="00034AE7"/>
    <w:rsid w:val="000363D7"/>
    <w:rsid w:val="000424D7"/>
    <w:rsid w:val="00042810"/>
    <w:rsid w:val="00043A05"/>
    <w:rsid w:val="000552C4"/>
    <w:rsid w:val="00057AB9"/>
    <w:rsid w:val="0007210E"/>
    <w:rsid w:val="00081FCB"/>
    <w:rsid w:val="00084D42"/>
    <w:rsid w:val="0009751F"/>
    <w:rsid w:val="000B29CD"/>
    <w:rsid w:val="000B6EA8"/>
    <w:rsid w:val="000C0868"/>
    <w:rsid w:val="000C2D95"/>
    <w:rsid w:val="000C3DFA"/>
    <w:rsid w:val="000D13AB"/>
    <w:rsid w:val="000D434A"/>
    <w:rsid w:val="000D4970"/>
    <w:rsid w:val="000E198A"/>
    <w:rsid w:val="000E51CA"/>
    <w:rsid w:val="000F5DCF"/>
    <w:rsid w:val="00107A67"/>
    <w:rsid w:val="001151AD"/>
    <w:rsid w:val="001222D1"/>
    <w:rsid w:val="00152F3E"/>
    <w:rsid w:val="001701CC"/>
    <w:rsid w:val="00173A62"/>
    <w:rsid w:val="001809B1"/>
    <w:rsid w:val="0018125E"/>
    <w:rsid w:val="00183FCD"/>
    <w:rsid w:val="00187817"/>
    <w:rsid w:val="00192733"/>
    <w:rsid w:val="00197325"/>
    <w:rsid w:val="001A167F"/>
    <w:rsid w:val="001B5E9C"/>
    <w:rsid w:val="001B7456"/>
    <w:rsid w:val="001C0CAE"/>
    <w:rsid w:val="001C634C"/>
    <w:rsid w:val="001D0307"/>
    <w:rsid w:val="001D414C"/>
    <w:rsid w:val="001E041D"/>
    <w:rsid w:val="001E4FEC"/>
    <w:rsid w:val="001E6C0C"/>
    <w:rsid w:val="001F1051"/>
    <w:rsid w:val="001F24A1"/>
    <w:rsid w:val="001F4E23"/>
    <w:rsid w:val="00205131"/>
    <w:rsid w:val="00210B4B"/>
    <w:rsid w:val="002112E9"/>
    <w:rsid w:val="00214C64"/>
    <w:rsid w:val="00216479"/>
    <w:rsid w:val="002322F5"/>
    <w:rsid w:val="00241A42"/>
    <w:rsid w:val="00242D76"/>
    <w:rsid w:val="00245286"/>
    <w:rsid w:val="002745D9"/>
    <w:rsid w:val="0027491D"/>
    <w:rsid w:val="002820D0"/>
    <w:rsid w:val="00284723"/>
    <w:rsid w:val="002874D6"/>
    <w:rsid w:val="0029129F"/>
    <w:rsid w:val="002A2E77"/>
    <w:rsid w:val="002A4F9B"/>
    <w:rsid w:val="002B0AE7"/>
    <w:rsid w:val="002B1D3F"/>
    <w:rsid w:val="002B6932"/>
    <w:rsid w:val="002C4772"/>
    <w:rsid w:val="002D03C3"/>
    <w:rsid w:val="002D1532"/>
    <w:rsid w:val="002D4337"/>
    <w:rsid w:val="002E7CF7"/>
    <w:rsid w:val="002F22EE"/>
    <w:rsid w:val="002F2AFA"/>
    <w:rsid w:val="002F335A"/>
    <w:rsid w:val="002F33BA"/>
    <w:rsid w:val="002F34DB"/>
    <w:rsid w:val="00301F83"/>
    <w:rsid w:val="0030494B"/>
    <w:rsid w:val="00326360"/>
    <w:rsid w:val="00330237"/>
    <w:rsid w:val="00331F89"/>
    <w:rsid w:val="003336E7"/>
    <w:rsid w:val="003409DD"/>
    <w:rsid w:val="0034693D"/>
    <w:rsid w:val="00355231"/>
    <w:rsid w:val="00363DA4"/>
    <w:rsid w:val="003645D1"/>
    <w:rsid w:val="003745FA"/>
    <w:rsid w:val="00380324"/>
    <w:rsid w:val="00381EB3"/>
    <w:rsid w:val="003951B8"/>
    <w:rsid w:val="0039650C"/>
    <w:rsid w:val="003A357E"/>
    <w:rsid w:val="003B227E"/>
    <w:rsid w:val="003C2018"/>
    <w:rsid w:val="003C3477"/>
    <w:rsid w:val="003C7374"/>
    <w:rsid w:val="003C7EA4"/>
    <w:rsid w:val="003D26B7"/>
    <w:rsid w:val="003D495B"/>
    <w:rsid w:val="003D6837"/>
    <w:rsid w:val="003E26C0"/>
    <w:rsid w:val="003E3DC6"/>
    <w:rsid w:val="003F06EB"/>
    <w:rsid w:val="003F20E3"/>
    <w:rsid w:val="003F607B"/>
    <w:rsid w:val="00402941"/>
    <w:rsid w:val="00406A5F"/>
    <w:rsid w:val="00410042"/>
    <w:rsid w:val="00414227"/>
    <w:rsid w:val="00423857"/>
    <w:rsid w:val="00425FFB"/>
    <w:rsid w:val="00430588"/>
    <w:rsid w:val="00441218"/>
    <w:rsid w:val="00441305"/>
    <w:rsid w:val="00444878"/>
    <w:rsid w:val="00444E7D"/>
    <w:rsid w:val="004537ED"/>
    <w:rsid w:val="0046100A"/>
    <w:rsid w:val="0046135A"/>
    <w:rsid w:val="004645D6"/>
    <w:rsid w:val="004649E6"/>
    <w:rsid w:val="00467114"/>
    <w:rsid w:val="00474313"/>
    <w:rsid w:val="00493D1B"/>
    <w:rsid w:val="004A1679"/>
    <w:rsid w:val="004A4083"/>
    <w:rsid w:val="004A6FCF"/>
    <w:rsid w:val="004A7020"/>
    <w:rsid w:val="004B39C5"/>
    <w:rsid w:val="004C3486"/>
    <w:rsid w:val="004E4315"/>
    <w:rsid w:val="004F566C"/>
    <w:rsid w:val="00514888"/>
    <w:rsid w:val="00520BFE"/>
    <w:rsid w:val="00525837"/>
    <w:rsid w:val="00527F77"/>
    <w:rsid w:val="00532AA5"/>
    <w:rsid w:val="00534A74"/>
    <w:rsid w:val="00537449"/>
    <w:rsid w:val="00540FE3"/>
    <w:rsid w:val="005471BE"/>
    <w:rsid w:val="00566525"/>
    <w:rsid w:val="00570F45"/>
    <w:rsid w:val="00583282"/>
    <w:rsid w:val="00583A06"/>
    <w:rsid w:val="005861B9"/>
    <w:rsid w:val="00593C3A"/>
    <w:rsid w:val="0059416D"/>
    <w:rsid w:val="005B17B9"/>
    <w:rsid w:val="005B17D2"/>
    <w:rsid w:val="005B3A6C"/>
    <w:rsid w:val="005D012C"/>
    <w:rsid w:val="005D5E2E"/>
    <w:rsid w:val="005E1024"/>
    <w:rsid w:val="005E1970"/>
    <w:rsid w:val="005E1C3D"/>
    <w:rsid w:val="005E403A"/>
    <w:rsid w:val="005E5396"/>
    <w:rsid w:val="0060130D"/>
    <w:rsid w:val="006044D3"/>
    <w:rsid w:val="006121DE"/>
    <w:rsid w:val="00617066"/>
    <w:rsid w:val="00621D8D"/>
    <w:rsid w:val="0062480D"/>
    <w:rsid w:val="006406F6"/>
    <w:rsid w:val="00641C19"/>
    <w:rsid w:val="0064504D"/>
    <w:rsid w:val="00661D2E"/>
    <w:rsid w:val="0066519B"/>
    <w:rsid w:val="00670B9E"/>
    <w:rsid w:val="00677D10"/>
    <w:rsid w:val="00693F31"/>
    <w:rsid w:val="0069714D"/>
    <w:rsid w:val="006A52D2"/>
    <w:rsid w:val="006B198D"/>
    <w:rsid w:val="006B56F8"/>
    <w:rsid w:val="006C00AB"/>
    <w:rsid w:val="006C1EA1"/>
    <w:rsid w:val="006C38F6"/>
    <w:rsid w:val="006C3CBE"/>
    <w:rsid w:val="006C6467"/>
    <w:rsid w:val="006D3E83"/>
    <w:rsid w:val="006D65C0"/>
    <w:rsid w:val="006E2B8A"/>
    <w:rsid w:val="006F6575"/>
    <w:rsid w:val="00707457"/>
    <w:rsid w:val="00711C1A"/>
    <w:rsid w:val="00715E58"/>
    <w:rsid w:val="007457B3"/>
    <w:rsid w:val="0075036E"/>
    <w:rsid w:val="00753373"/>
    <w:rsid w:val="00755196"/>
    <w:rsid w:val="00757CBE"/>
    <w:rsid w:val="00764106"/>
    <w:rsid w:val="00781505"/>
    <w:rsid w:val="00785DB0"/>
    <w:rsid w:val="00795ABF"/>
    <w:rsid w:val="00797573"/>
    <w:rsid w:val="007A02BE"/>
    <w:rsid w:val="007A151D"/>
    <w:rsid w:val="007D30FB"/>
    <w:rsid w:val="007D76F4"/>
    <w:rsid w:val="007E0654"/>
    <w:rsid w:val="007E5CC5"/>
    <w:rsid w:val="008053C7"/>
    <w:rsid w:val="0080642F"/>
    <w:rsid w:val="008073F8"/>
    <w:rsid w:val="00821B7F"/>
    <w:rsid w:val="008253A3"/>
    <w:rsid w:val="00830B2A"/>
    <w:rsid w:val="008377E4"/>
    <w:rsid w:val="0084655F"/>
    <w:rsid w:val="008560B8"/>
    <w:rsid w:val="00860CBF"/>
    <w:rsid w:val="008664E5"/>
    <w:rsid w:val="008857AC"/>
    <w:rsid w:val="00887333"/>
    <w:rsid w:val="00890BB5"/>
    <w:rsid w:val="008A4C95"/>
    <w:rsid w:val="008B4E6E"/>
    <w:rsid w:val="008C345B"/>
    <w:rsid w:val="008D500A"/>
    <w:rsid w:val="008E21EA"/>
    <w:rsid w:val="008F0940"/>
    <w:rsid w:val="00900649"/>
    <w:rsid w:val="00900D7D"/>
    <w:rsid w:val="00902B10"/>
    <w:rsid w:val="00914029"/>
    <w:rsid w:val="00914715"/>
    <w:rsid w:val="00921D95"/>
    <w:rsid w:val="00922033"/>
    <w:rsid w:val="00935954"/>
    <w:rsid w:val="00947577"/>
    <w:rsid w:val="00956459"/>
    <w:rsid w:val="00960488"/>
    <w:rsid w:val="00960E75"/>
    <w:rsid w:val="0096104E"/>
    <w:rsid w:val="009612FF"/>
    <w:rsid w:val="00967644"/>
    <w:rsid w:val="00970074"/>
    <w:rsid w:val="009706F7"/>
    <w:rsid w:val="009725B5"/>
    <w:rsid w:val="0098796B"/>
    <w:rsid w:val="0099280F"/>
    <w:rsid w:val="00995A68"/>
    <w:rsid w:val="009B2927"/>
    <w:rsid w:val="009D2D08"/>
    <w:rsid w:val="009D5290"/>
    <w:rsid w:val="009E24EB"/>
    <w:rsid w:val="009F40EA"/>
    <w:rsid w:val="009F4D31"/>
    <w:rsid w:val="009F58D3"/>
    <w:rsid w:val="009F7876"/>
    <w:rsid w:val="00A03DD1"/>
    <w:rsid w:val="00A05739"/>
    <w:rsid w:val="00A31C38"/>
    <w:rsid w:val="00A45250"/>
    <w:rsid w:val="00A46809"/>
    <w:rsid w:val="00A46E25"/>
    <w:rsid w:val="00A61487"/>
    <w:rsid w:val="00A64076"/>
    <w:rsid w:val="00A64789"/>
    <w:rsid w:val="00A64F97"/>
    <w:rsid w:val="00A66AC7"/>
    <w:rsid w:val="00A713F7"/>
    <w:rsid w:val="00A7236A"/>
    <w:rsid w:val="00A74C51"/>
    <w:rsid w:val="00A76CB7"/>
    <w:rsid w:val="00A80731"/>
    <w:rsid w:val="00A9610F"/>
    <w:rsid w:val="00A96D4B"/>
    <w:rsid w:val="00AA68CD"/>
    <w:rsid w:val="00AA7CDE"/>
    <w:rsid w:val="00AB3758"/>
    <w:rsid w:val="00AC0DA2"/>
    <w:rsid w:val="00AC202F"/>
    <w:rsid w:val="00AC4EA1"/>
    <w:rsid w:val="00AD08A0"/>
    <w:rsid w:val="00AD6D4C"/>
    <w:rsid w:val="00AD7925"/>
    <w:rsid w:val="00AE4EE7"/>
    <w:rsid w:val="00AE7445"/>
    <w:rsid w:val="00AF6D6C"/>
    <w:rsid w:val="00B00EED"/>
    <w:rsid w:val="00B051A1"/>
    <w:rsid w:val="00B07F94"/>
    <w:rsid w:val="00B1270A"/>
    <w:rsid w:val="00B1411E"/>
    <w:rsid w:val="00B20761"/>
    <w:rsid w:val="00B22BEA"/>
    <w:rsid w:val="00B24485"/>
    <w:rsid w:val="00B27761"/>
    <w:rsid w:val="00B34BF8"/>
    <w:rsid w:val="00B42984"/>
    <w:rsid w:val="00B4303D"/>
    <w:rsid w:val="00B4624C"/>
    <w:rsid w:val="00B50786"/>
    <w:rsid w:val="00B529E2"/>
    <w:rsid w:val="00B55C83"/>
    <w:rsid w:val="00B61E91"/>
    <w:rsid w:val="00B62E1D"/>
    <w:rsid w:val="00B87F4B"/>
    <w:rsid w:val="00BE3550"/>
    <w:rsid w:val="00BE4E45"/>
    <w:rsid w:val="00BE52BD"/>
    <w:rsid w:val="00BF00A0"/>
    <w:rsid w:val="00BF0D44"/>
    <w:rsid w:val="00C06EBF"/>
    <w:rsid w:val="00C13996"/>
    <w:rsid w:val="00C13A02"/>
    <w:rsid w:val="00C30BC2"/>
    <w:rsid w:val="00C31210"/>
    <w:rsid w:val="00C34C9F"/>
    <w:rsid w:val="00C50067"/>
    <w:rsid w:val="00C65FB1"/>
    <w:rsid w:val="00C70872"/>
    <w:rsid w:val="00C760A8"/>
    <w:rsid w:val="00C77FF7"/>
    <w:rsid w:val="00C8072F"/>
    <w:rsid w:val="00C813E3"/>
    <w:rsid w:val="00C953C8"/>
    <w:rsid w:val="00CC398C"/>
    <w:rsid w:val="00CC6180"/>
    <w:rsid w:val="00CD20F9"/>
    <w:rsid w:val="00CD4686"/>
    <w:rsid w:val="00CD4B40"/>
    <w:rsid w:val="00CE3E14"/>
    <w:rsid w:val="00CE6A4D"/>
    <w:rsid w:val="00D26C3C"/>
    <w:rsid w:val="00D34AB5"/>
    <w:rsid w:val="00D35860"/>
    <w:rsid w:val="00D40215"/>
    <w:rsid w:val="00D43D27"/>
    <w:rsid w:val="00D611D7"/>
    <w:rsid w:val="00D64F02"/>
    <w:rsid w:val="00D66649"/>
    <w:rsid w:val="00D70A23"/>
    <w:rsid w:val="00D727E5"/>
    <w:rsid w:val="00D81805"/>
    <w:rsid w:val="00D91D81"/>
    <w:rsid w:val="00D96D50"/>
    <w:rsid w:val="00DA5B1A"/>
    <w:rsid w:val="00DA66F9"/>
    <w:rsid w:val="00DA7E1C"/>
    <w:rsid w:val="00DC14C8"/>
    <w:rsid w:val="00DD64C0"/>
    <w:rsid w:val="00DD6F49"/>
    <w:rsid w:val="00DE4AD1"/>
    <w:rsid w:val="00DE51E2"/>
    <w:rsid w:val="00E01B8C"/>
    <w:rsid w:val="00E05BF1"/>
    <w:rsid w:val="00E308E5"/>
    <w:rsid w:val="00E328AD"/>
    <w:rsid w:val="00E37425"/>
    <w:rsid w:val="00E461D7"/>
    <w:rsid w:val="00E47D46"/>
    <w:rsid w:val="00E62A15"/>
    <w:rsid w:val="00E761EB"/>
    <w:rsid w:val="00E80A88"/>
    <w:rsid w:val="00E9741B"/>
    <w:rsid w:val="00E9747C"/>
    <w:rsid w:val="00EA3340"/>
    <w:rsid w:val="00EA46A8"/>
    <w:rsid w:val="00EB18C9"/>
    <w:rsid w:val="00EB3855"/>
    <w:rsid w:val="00EB4C28"/>
    <w:rsid w:val="00EC1F56"/>
    <w:rsid w:val="00EC5B9F"/>
    <w:rsid w:val="00ED2A49"/>
    <w:rsid w:val="00ED7D82"/>
    <w:rsid w:val="00EE6194"/>
    <w:rsid w:val="00F10C81"/>
    <w:rsid w:val="00F13BF9"/>
    <w:rsid w:val="00F34BCA"/>
    <w:rsid w:val="00F3660D"/>
    <w:rsid w:val="00F36C4F"/>
    <w:rsid w:val="00F52F21"/>
    <w:rsid w:val="00F54604"/>
    <w:rsid w:val="00F55EEE"/>
    <w:rsid w:val="00F62211"/>
    <w:rsid w:val="00F622D2"/>
    <w:rsid w:val="00F65A3D"/>
    <w:rsid w:val="00F7207C"/>
    <w:rsid w:val="00F755F7"/>
    <w:rsid w:val="00F76A13"/>
    <w:rsid w:val="00F76D80"/>
    <w:rsid w:val="00F81111"/>
    <w:rsid w:val="00F8146F"/>
    <w:rsid w:val="00F82EEE"/>
    <w:rsid w:val="00F838A0"/>
    <w:rsid w:val="00F908D0"/>
    <w:rsid w:val="00F91691"/>
    <w:rsid w:val="00F93E3A"/>
    <w:rsid w:val="00F95B56"/>
    <w:rsid w:val="00FA1F84"/>
    <w:rsid w:val="00FA2859"/>
    <w:rsid w:val="00FB571E"/>
    <w:rsid w:val="00FD2C02"/>
    <w:rsid w:val="00FE04BC"/>
    <w:rsid w:val="00FE3905"/>
    <w:rsid w:val="00FF66A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ADAF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6D4C"/>
    <w:pPr>
      <w:jc w:val="both"/>
    </w:pPr>
    <w:rPr>
      <w:rFonts w:ascii="Arial" w:hAnsi="Arial"/>
      <w:sz w:val="24"/>
    </w:rPr>
  </w:style>
  <w:style w:type="paragraph" w:styleId="Heading1">
    <w:name w:val="heading 1"/>
    <w:basedOn w:val="Normal"/>
    <w:next w:val="Normal"/>
    <w:link w:val="Heading1Char"/>
    <w:uiPriority w:val="9"/>
    <w:qFormat/>
    <w:rsid w:val="00021608"/>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A03DD1"/>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A03DD1"/>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1608"/>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A03DD1"/>
    <w:rPr>
      <w:rFonts w:ascii="Arial" w:eastAsiaTheme="majorEastAsia" w:hAnsi="Arial" w:cstheme="majorBidi"/>
      <w:b/>
      <w:color w:val="2F5496" w:themeColor="accent1" w:themeShade="BF"/>
      <w:sz w:val="28"/>
      <w:szCs w:val="26"/>
    </w:rPr>
  </w:style>
  <w:style w:type="paragraph" w:styleId="Subtitle">
    <w:name w:val="Subtitle"/>
    <w:basedOn w:val="Normal"/>
    <w:next w:val="Normal"/>
    <w:link w:val="SubtitleChar"/>
    <w:uiPriority w:val="11"/>
    <w:qFormat/>
    <w:rsid w:val="0079757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97573"/>
    <w:rPr>
      <w:rFonts w:ascii="Arial" w:eastAsiaTheme="minorEastAsia" w:hAnsi="Arial"/>
      <w:color w:val="5A5A5A" w:themeColor="text1" w:themeTint="A5"/>
      <w:spacing w:val="15"/>
      <w:sz w:val="24"/>
    </w:rPr>
  </w:style>
  <w:style w:type="paragraph" w:styleId="BalloonText">
    <w:name w:val="Balloon Text"/>
    <w:basedOn w:val="Normal"/>
    <w:link w:val="BalloonTextChar"/>
    <w:uiPriority w:val="99"/>
    <w:semiHidden/>
    <w:unhideWhenUsed/>
    <w:rsid w:val="001E4F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4FEC"/>
    <w:rPr>
      <w:rFonts w:ascii="Tahoma" w:hAnsi="Tahoma" w:cs="Tahoma"/>
      <w:sz w:val="16"/>
      <w:szCs w:val="16"/>
    </w:rPr>
  </w:style>
  <w:style w:type="paragraph" w:styleId="Header">
    <w:name w:val="header"/>
    <w:basedOn w:val="Normal"/>
    <w:link w:val="HeaderChar"/>
    <w:uiPriority w:val="99"/>
    <w:unhideWhenUsed/>
    <w:rsid w:val="006651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519B"/>
    <w:rPr>
      <w:rFonts w:ascii="Arial" w:hAnsi="Arial"/>
      <w:sz w:val="24"/>
    </w:rPr>
  </w:style>
  <w:style w:type="paragraph" w:styleId="Footer">
    <w:name w:val="footer"/>
    <w:basedOn w:val="Normal"/>
    <w:link w:val="FooterChar"/>
    <w:uiPriority w:val="99"/>
    <w:unhideWhenUsed/>
    <w:rsid w:val="006651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519B"/>
    <w:rPr>
      <w:rFonts w:ascii="Arial" w:hAnsi="Arial"/>
      <w:sz w:val="24"/>
    </w:rPr>
  </w:style>
  <w:style w:type="paragraph" w:styleId="TOCHeading">
    <w:name w:val="TOC Heading"/>
    <w:basedOn w:val="Heading1"/>
    <w:next w:val="Normal"/>
    <w:uiPriority w:val="39"/>
    <w:unhideWhenUsed/>
    <w:qFormat/>
    <w:rsid w:val="004E4315"/>
    <w:pPr>
      <w:jc w:val="left"/>
      <w:outlineLvl w:val="9"/>
    </w:pPr>
    <w:rPr>
      <w:rFonts w:asciiTheme="majorHAnsi" w:hAnsiTheme="majorHAnsi"/>
    </w:rPr>
  </w:style>
  <w:style w:type="paragraph" w:styleId="TOC1">
    <w:name w:val="toc 1"/>
    <w:basedOn w:val="Normal"/>
    <w:next w:val="Normal"/>
    <w:autoRedefine/>
    <w:uiPriority w:val="39"/>
    <w:unhideWhenUsed/>
    <w:rsid w:val="00BF00A0"/>
    <w:pPr>
      <w:tabs>
        <w:tab w:val="right" w:leader="dot" w:pos="9350"/>
      </w:tabs>
      <w:spacing w:after="100"/>
    </w:pPr>
    <w:rPr>
      <w:rFonts w:eastAsia="Times New Roman" w:cstheme="majorBidi"/>
      <w:noProof/>
      <w:lang w:val="en-GB"/>
    </w:rPr>
  </w:style>
  <w:style w:type="character" w:styleId="Hyperlink">
    <w:name w:val="Hyperlink"/>
    <w:basedOn w:val="DefaultParagraphFont"/>
    <w:uiPriority w:val="99"/>
    <w:unhideWhenUsed/>
    <w:rsid w:val="004E4315"/>
    <w:rPr>
      <w:color w:val="0563C1" w:themeColor="hyperlink"/>
      <w:u w:val="single"/>
    </w:rPr>
  </w:style>
  <w:style w:type="paragraph" w:styleId="Caption">
    <w:name w:val="caption"/>
    <w:basedOn w:val="Normal"/>
    <w:next w:val="Normal"/>
    <w:uiPriority w:val="35"/>
    <w:unhideWhenUsed/>
    <w:qFormat/>
    <w:rsid w:val="004E431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E4315"/>
    <w:pPr>
      <w:spacing w:after="0"/>
    </w:pPr>
  </w:style>
  <w:style w:type="character" w:styleId="CommentReference">
    <w:name w:val="annotation reference"/>
    <w:basedOn w:val="DefaultParagraphFont"/>
    <w:uiPriority w:val="99"/>
    <w:semiHidden/>
    <w:unhideWhenUsed/>
    <w:rsid w:val="00566525"/>
    <w:rPr>
      <w:sz w:val="16"/>
      <w:szCs w:val="16"/>
    </w:rPr>
  </w:style>
  <w:style w:type="paragraph" w:styleId="CommentText">
    <w:name w:val="annotation text"/>
    <w:basedOn w:val="Normal"/>
    <w:link w:val="CommentTextChar"/>
    <w:uiPriority w:val="99"/>
    <w:semiHidden/>
    <w:unhideWhenUsed/>
    <w:rsid w:val="00566525"/>
    <w:pPr>
      <w:spacing w:line="240" w:lineRule="auto"/>
    </w:pPr>
    <w:rPr>
      <w:sz w:val="20"/>
      <w:szCs w:val="20"/>
    </w:rPr>
  </w:style>
  <w:style w:type="character" w:customStyle="1" w:styleId="CommentTextChar">
    <w:name w:val="Comment Text Char"/>
    <w:basedOn w:val="DefaultParagraphFont"/>
    <w:link w:val="CommentText"/>
    <w:uiPriority w:val="99"/>
    <w:semiHidden/>
    <w:rsid w:val="00566525"/>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566525"/>
    <w:rPr>
      <w:b/>
      <w:bCs/>
    </w:rPr>
  </w:style>
  <w:style w:type="character" w:customStyle="1" w:styleId="CommentSubjectChar">
    <w:name w:val="Comment Subject Char"/>
    <w:basedOn w:val="CommentTextChar"/>
    <w:link w:val="CommentSubject"/>
    <w:uiPriority w:val="99"/>
    <w:semiHidden/>
    <w:rsid w:val="00566525"/>
    <w:rPr>
      <w:rFonts w:ascii="Arial" w:hAnsi="Arial"/>
      <w:b/>
      <w:bCs/>
      <w:sz w:val="20"/>
      <w:szCs w:val="20"/>
    </w:rPr>
  </w:style>
  <w:style w:type="character" w:customStyle="1" w:styleId="UnresolvedMention1">
    <w:name w:val="Unresolved Mention1"/>
    <w:basedOn w:val="DefaultParagraphFont"/>
    <w:uiPriority w:val="99"/>
    <w:semiHidden/>
    <w:unhideWhenUsed/>
    <w:rsid w:val="00022A75"/>
    <w:rPr>
      <w:color w:val="605E5C"/>
      <w:shd w:val="clear" w:color="auto" w:fill="E1DFDD"/>
    </w:rPr>
  </w:style>
  <w:style w:type="character" w:styleId="FollowedHyperlink">
    <w:name w:val="FollowedHyperlink"/>
    <w:basedOn w:val="DefaultParagraphFont"/>
    <w:uiPriority w:val="99"/>
    <w:semiHidden/>
    <w:unhideWhenUsed/>
    <w:rsid w:val="0009751F"/>
    <w:rPr>
      <w:color w:val="954F72" w:themeColor="followedHyperlink"/>
      <w:u w:val="single"/>
    </w:rPr>
  </w:style>
  <w:style w:type="table" w:styleId="TableGrid">
    <w:name w:val="Table Grid"/>
    <w:basedOn w:val="TableNormal"/>
    <w:uiPriority w:val="39"/>
    <w:rsid w:val="00CD4686"/>
    <w:pPr>
      <w:spacing w:after="0" w:line="240" w:lineRule="auto"/>
    </w:pPr>
    <w:rPr>
      <w:rFonts w:eastAsiaTheme="minorEastAsia"/>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A03DD1"/>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A03DD1"/>
    <w:pPr>
      <w:spacing w:after="100"/>
      <w:ind w:left="240"/>
    </w:pPr>
  </w:style>
  <w:style w:type="paragraph" w:styleId="FootnoteText">
    <w:name w:val="footnote text"/>
    <w:basedOn w:val="Normal"/>
    <w:link w:val="FootnoteTextChar"/>
    <w:uiPriority w:val="99"/>
    <w:semiHidden/>
    <w:unhideWhenUsed/>
    <w:rsid w:val="004B39C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B39C5"/>
    <w:rPr>
      <w:rFonts w:ascii="Arial" w:hAnsi="Arial"/>
      <w:sz w:val="20"/>
      <w:szCs w:val="20"/>
    </w:rPr>
  </w:style>
  <w:style w:type="character" w:styleId="FootnoteReference">
    <w:name w:val="footnote reference"/>
    <w:basedOn w:val="DefaultParagraphFont"/>
    <w:uiPriority w:val="99"/>
    <w:semiHidden/>
    <w:unhideWhenUsed/>
    <w:rsid w:val="004B39C5"/>
    <w:rPr>
      <w:vertAlign w:val="superscript"/>
    </w:rPr>
  </w:style>
  <w:style w:type="paragraph" w:styleId="ListParagraph">
    <w:name w:val="List Paragraph"/>
    <w:basedOn w:val="Normal"/>
    <w:uiPriority w:val="34"/>
    <w:qFormat/>
    <w:rsid w:val="00EB4C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023020">
      <w:bodyDiv w:val="1"/>
      <w:marLeft w:val="0"/>
      <w:marRight w:val="0"/>
      <w:marTop w:val="0"/>
      <w:marBottom w:val="0"/>
      <w:divBdr>
        <w:top w:val="none" w:sz="0" w:space="0" w:color="auto"/>
        <w:left w:val="none" w:sz="0" w:space="0" w:color="auto"/>
        <w:bottom w:val="none" w:sz="0" w:space="0" w:color="auto"/>
        <w:right w:val="none" w:sz="0" w:space="0" w:color="auto"/>
      </w:divBdr>
    </w:div>
    <w:div w:id="268970374">
      <w:bodyDiv w:val="1"/>
      <w:marLeft w:val="0"/>
      <w:marRight w:val="0"/>
      <w:marTop w:val="0"/>
      <w:marBottom w:val="0"/>
      <w:divBdr>
        <w:top w:val="none" w:sz="0" w:space="0" w:color="auto"/>
        <w:left w:val="none" w:sz="0" w:space="0" w:color="auto"/>
        <w:bottom w:val="none" w:sz="0" w:space="0" w:color="auto"/>
        <w:right w:val="none" w:sz="0" w:space="0" w:color="auto"/>
      </w:divBdr>
    </w:div>
    <w:div w:id="526331916">
      <w:bodyDiv w:val="1"/>
      <w:marLeft w:val="0"/>
      <w:marRight w:val="0"/>
      <w:marTop w:val="0"/>
      <w:marBottom w:val="0"/>
      <w:divBdr>
        <w:top w:val="none" w:sz="0" w:space="0" w:color="auto"/>
        <w:left w:val="none" w:sz="0" w:space="0" w:color="auto"/>
        <w:bottom w:val="none" w:sz="0" w:space="0" w:color="auto"/>
        <w:right w:val="none" w:sz="0" w:space="0" w:color="auto"/>
      </w:divBdr>
      <w:divsChild>
        <w:div w:id="1237934864">
          <w:marLeft w:val="0"/>
          <w:marRight w:val="0"/>
          <w:marTop w:val="0"/>
          <w:marBottom w:val="0"/>
          <w:divBdr>
            <w:top w:val="none" w:sz="0" w:space="0" w:color="auto"/>
            <w:left w:val="none" w:sz="0" w:space="0" w:color="auto"/>
            <w:bottom w:val="none" w:sz="0" w:space="0" w:color="auto"/>
            <w:right w:val="none" w:sz="0" w:space="0" w:color="auto"/>
          </w:divBdr>
          <w:divsChild>
            <w:div w:id="983047812">
              <w:marLeft w:val="0"/>
              <w:marRight w:val="0"/>
              <w:marTop w:val="0"/>
              <w:marBottom w:val="0"/>
              <w:divBdr>
                <w:top w:val="none" w:sz="0" w:space="0" w:color="auto"/>
                <w:left w:val="none" w:sz="0" w:space="0" w:color="auto"/>
                <w:bottom w:val="none" w:sz="0" w:space="0" w:color="auto"/>
                <w:right w:val="none" w:sz="0" w:space="0" w:color="auto"/>
              </w:divBdr>
              <w:divsChild>
                <w:div w:id="204872420">
                  <w:marLeft w:val="0"/>
                  <w:marRight w:val="0"/>
                  <w:marTop w:val="0"/>
                  <w:marBottom w:val="0"/>
                  <w:divBdr>
                    <w:top w:val="none" w:sz="0" w:space="0" w:color="auto"/>
                    <w:left w:val="none" w:sz="0" w:space="0" w:color="auto"/>
                    <w:bottom w:val="none" w:sz="0" w:space="0" w:color="auto"/>
                    <w:right w:val="none" w:sz="0" w:space="0" w:color="auto"/>
                  </w:divBdr>
                  <w:divsChild>
                    <w:div w:id="1360861376">
                      <w:marLeft w:val="0"/>
                      <w:marRight w:val="0"/>
                      <w:marTop w:val="0"/>
                      <w:marBottom w:val="0"/>
                      <w:divBdr>
                        <w:top w:val="none" w:sz="0" w:space="0" w:color="auto"/>
                        <w:left w:val="none" w:sz="0" w:space="0" w:color="auto"/>
                        <w:bottom w:val="none" w:sz="0" w:space="0" w:color="auto"/>
                        <w:right w:val="none" w:sz="0" w:space="0" w:color="auto"/>
                      </w:divBdr>
                      <w:divsChild>
                        <w:div w:id="269631791">
                          <w:marLeft w:val="0"/>
                          <w:marRight w:val="0"/>
                          <w:marTop w:val="0"/>
                          <w:marBottom w:val="0"/>
                          <w:divBdr>
                            <w:top w:val="none" w:sz="0" w:space="0" w:color="auto"/>
                            <w:left w:val="none" w:sz="0" w:space="0" w:color="auto"/>
                            <w:bottom w:val="none" w:sz="0" w:space="0" w:color="auto"/>
                            <w:right w:val="none" w:sz="0" w:space="0" w:color="auto"/>
                          </w:divBdr>
                          <w:divsChild>
                            <w:div w:id="73474242">
                              <w:marLeft w:val="0"/>
                              <w:marRight w:val="0"/>
                              <w:marTop w:val="0"/>
                              <w:marBottom w:val="0"/>
                              <w:divBdr>
                                <w:top w:val="none" w:sz="0" w:space="0" w:color="auto"/>
                                <w:left w:val="none" w:sz="0" w:space="0" w:color="auto"/>
                                <w:bottom w:val="none" w:sz="0" w:space="0" w:color="auto"/>
                                <w:right w:val="none" w:sz="0" w:space="0" w:color="auto"/>
                              </w:divBdr>
                              <w:divsChild>
                                <w:div w:id="14815670">
                                  <w:marLeft w:val="0"/>
                                  <w:marRight w:val="0"/>
                                  <w:marTop w:val="0"/>
                                  <w:marBottom w:val="0"/>
                                  <w:divBdr>
                                    <w:top w:val="none" w:sz="0" w:space="0" w:color="auto"/>
                                    <w:left w:val="none" w:sz="0" w:space="0" w:color="auto"/>
                                    <w:bottom w:val="none" w:sz="0" w:space="0" w:color="auto"/>
                                    <w:right w:val="none" w:sz="0" w:space="0" w:color="auto"/>
                                  </w:divBdr>
                                  <w:divsChild>
                                    <w:div w:id="619261194">
                                      <w:marLeft w:val="0"/>
                                      <w:marRight w:val="0"/>
                                      <w:marTop w:val="0"/>
                                      <w:marBottom w:val="0"/>
                                      <w:divBdr>
                                        <w:top w:val="single" w:sz="24" w:space="0" w:color="FFFFFF"/>
                                        <w:left w:val="single" w:sz="48" w:space="0" w:color="FFFFFF"/>
                                        <w:bottom w:val="single" w:sz="36" w:space="0" w:color="FFFFFF"/>
                                        <w:right w:val="single" w:sz="48" w:space="0" w:color="FFFFFF"/>
                                      </w:divBdr>
                                      <w:divsChild>
                                        <w:div w:id="676733241">
                                          <w:marLeft w:val="0"/>
                                          <w:marRight w:val="0"/>
                                          <w:marTop w:val="0"/>
                                          <w:marBottom w:val="0"/>
                                          <w:divBdr>
                                            <w:top w:val="none" w:sz="0" w:space="0" w:color="auto"/>
                                            <w:left w:val="none" w:sz="0" w:space="0" w:color="auto"/>
                                            <w:bottom w:val="none" w:sz="0" w:space="0" w:color="auto"/>
                                            <w:right w:val="none" w:sz="0" w:space="0" w:color="auto"/>
                                          </w:divBdr>
                                          <w:divsChild>
                                            <w:div w:id="1271279073">
                                              <w:marLeft w:val="0"/>
                                              <w:marRight w:val="0"/>
                                              <w:marTop w:val="0"/>
                                              <w:marBottom w:val="0"/>
                                              <w:divBdr>
                                                <w:top w:val="none" w:sz="0" w:space="0" w:color="auto"/>
                                                <w:left w:val="none" w:sz="0" w:space="0" w:color="auto"/>
                                                <w:bottom w:val="none" w:sz="0" w:space="0" w:color="auto"/>
                                                <w:right w:val="none" w:sz="0" w:space="0" w:color="auto"/>
                                              </w:divBdr>
                                              <w:divsChild>
                                                <w:div w:id="1621834765">
                                                  <w:marLeft w:val="0"/>
                                                  <w:marRight w:val="0"/>
                                                  <w:marTop w:val="0"/>
                                                  <w:marBottom w:val="0"/>
                                                  <w:divBdr>
                                                    <w:top w:val="none" w:sz="0" w:space="0" w:color="auto"/>
                                                    <w:left w:val="none" w:sz="0" w:space="0" w:color="auto"/>
                                                    <w:bottom w:val="none" w:sz="0" w:space="0" w:color="auto"/>
                                                    <w:right w:val="none" w:sz="0" w:space="0" w:color="auto"/>
                                                  </w:divBdr>
                                                  <w:divsChild>
                                                    <w:div w:id="2085712249">
                                                      <w:marLeft w:val="0"/>
                                                      <w:marRight w:val="0"/>
                                                      <w:marTop w:val="0"/>
                                                      <w:marBottom w:val="0"/>
                                                      <w:divBdr>
                                                        <w:top w:val="none" w:sz="0" w:space="0" w:color="auto"/>
                                                        <w:left w:val="none" w:sz="0" w:space="0" w:color="auto"/>
                                                        <w:bottom w:val="none" w:sz="0" w:space="0" w:color="auto"/>
                                                        <w:right w:val="none" w:sz="0" w:space="0" w:color="auto"/>
                                                      </w:divBdr>
                                                      <w:divsChild>
                                                        <w:div w:id="1666473914">
                                                          <w:marLeft w:val="0"/>
                                                          <w:marRight w:val="0"/>
                                                          <w:marTop w:val="0"/>
                                                          <w:marBottom w:val="0"/>
                                                          <w:divBdr>
                                                            <w:top w:val="none" w:sz="0" w:space="0" w:color="auto"/>
                                                            <w:left w:val="none" w:sz="0" w:space="0" w:color="auto"/>
                                                            <w:bottom w:val="none" w:sz="0" w:space="0" w:color="auto"/>
                                                            <w:right w:val="none" w:sz="0" w:space="0" w:color="auto"/>
                                                          </w:divBdr>
                                                          <w:divsChild>
                                                            <w:div w:id="2009870499">
                                                              <w:marLeft w:val="0"/>
                                                              <w:marRight w:val="0"/>
                                                              <w:marTop w:val="0"/>
                                                              <w:marBottom w:val="0"/>
                                                              <w:divBdr>
                                                                <w:top w:val="none" w:sz="0" w:space="0" w:color="auto"/>
                                                                <w:left w:val="none" w:sz="0" w:space="0" w:color="auto"/>
                                                                <w:bottom w:val="none" w:sz="0" w:space="0" w:color="auto"/>
                                                                <w:right w:val="none" w:sz="0" w:space="0" w:color="auto"/>
                                                              </w:divBdr>
                                                              <w:divsChild>
                                                                <w:div w:id="1430420005">
                                                                  <w:marLeft w:val="0"/>
                                                                  <w:marRight w:val="0"/>
                                                                  <w:marTop w:val="0"/>
                                                                  <w:marBottom w:val="0"/>
                                                                  <w:divBdr>
                                                                    <w:top w:val="none" w:sz="0" w:space="0" w:color="auto"/>
                                                                    <w:left w:val="none" w:sz="0" w:space="0" w:color="auto"/>
                                                                    <w:bottom w:val="none" w:sz="0" w:space="0" w:color="auto"/>
                                                                    <w:right w:val="none" w:sz="0" w:space="0" w:color="auto"/>
                                                                  </w:divBdr>
                                                                  <w:divsChild>
                                                                    <w:div w:id="1075856424">
                                                                      <w:marLeft w:val="0"/>
                                                                      <w:marRight w:val="0"/>
                                                                      <w:marTop w:val="0"/>
                                                                      <w:marBottom w:val="0"/>
                                                                      <w:divBdr>
                                                                        <w:top w:val="none" w:sz="0" w:space="0" w:color="auto"/>
                                                                        <w:left w:val="none" w:sz="0" w:space="0" w:color="auto"/>
                                                                        <w:bottom w:val="none" w:sz="0" w:space="0" w:color="auto"/>
                                                                        <w:right w:val="none" w:sz="0" w:space="0" w:color="auto"/>
                                                                      </w:divBdr>
                                                                      <w:divsChild>
                                                                        <w:div w:id="844903910">
                                                                          <w:marLeft w:val="0"/>
                                                                          <w:marRight w:val="0"/>
                                                                          <w:marTop w:val="0"/>
                                                                          <w:marBottom w:val="0"/>
                                                                          <w:divBdr>
                                                                            <w:top w:val="none" w:sz="0" w:space="0" w:color="auto"/>
                                                                            <w:left w:val="none" w:sz="0" w:space="0" w:color="auto"/>
                                                                            <w:bottom w:val="none" w:sz="0" w:space="0" w:color="auto"/>
                                                                            <w:right w:val="none" w:sz="0" w:space="0" w:color="auto"/>
                                                                          </w:divBdr>
                                                                          <w:divsChild>
                                                                            <w:div w:id="491065330">
                                                                              <w:marLeft w:val="0"/>
                                                                              <w:marRight w:val="0"/>
                                                                              <w:marTop w:val="0"/>
                                                                              <w:marBottom w:val="0"/>
                                                                              <w:divBdr>
                                                                                <w:top w:val="none" w:sz="0" w:space="0" w:color="auto"/>
                                                                                <w:left w:val="none" w:sz="0" w:space="0" w:color="auto"/>
                                                                                <w:bottom w:val="none" w:sz="0" w:space="0" w:color="auto"/>
                                                                                <w:right w:val="none" w:sz="0" w:space="0" w:color="auto"/>
                                                                              </w:divBdr>
                                                                              <w:divsChild>
                                                                                <w:div w:id="911046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37257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7893818">
          <w:marLeft w:val="0"/>
          <w:marRight w:val="0"/>
          <w:marTop w:val="0"/>
          <w:marBottom w:val="0"/>
          <w:divBdr>
            <w:top w:val="none" w:sz="0" w:space="0" w:color="auto"/>
            <w:left w:val="none" w:sz="0" w:space="0" w:color="auto"/>
            <w:bottom w:val="none" w:sz="0" w:space="0" w:color="auto"/>
            <w:right w:val="none" w:sz="0" w:space="0" w:color="auto"/>
          </w:divBdr>
          <w:divsChild>
            <w:div w:id="944460275">
              <w:marLeft w:val="0"/>
              <w:marRight w:val="0"/>
              <w:marTop w:val="0"/>
              <w:marBottom w:val="0"/>
              <w:divBdr>
                <w:top w:val="none" w:sz="0" w:space="0" w:color="auto"/>
                <w:left w:val="none" w:sz="0" w:space="0" w:color="auto"/>
                <w:bottom w:val="none" w:sz="0" w:space="0" w:color="auto"/>
                <w:right w:val="none" w:sz="0" w:space="0" w:color="auto"/>
              </w:divBdr>
              <w:divsChild>
                <w:div w:id="1720207847">
                  <w:marLeft w:val="0"/>
                  <w:marRight w:val="0"/>
                  <w:marTop w:val="0"/>
                  <w:marBottom w:val="0"/>
                  <w:divBdr>
                    <w:top w:val="single" w:sz="2" w:space="8" w:color="C9D0DA"/>
                    <w:left w:val="none" w:sz="0" w:space="0" w:color="auto"/>
                    <w:bottom w:val="none" w:sz="0" w:space="0" w:color="auto"/>
                    <w:right w:val="none" w:sz="0" w:space="0" w:color="auto"/>
                  </w:divBdr>
                  <w:divsChild>
                    <w:div w:id="1841309821">
                      <w:marLeft w:val="0"/>
                      <w:marRight w:val="0"/>
                      <w:marTop w:val="0"/>
                      <w:marBottom w:val="0"/>
                      <w:divBdr>
                        <w:top w:val="none" w:sz="0" w:space="0" w:color="auto"/>
                        <w:left w:val="none" w:sz="0" w:space="0" w:color="auto"/>
                        <w:bottom w:val="none" w:sz="0" w:space="0" w:color="auto"/>
                        <w:right w:val="none" w:sz="0" w:space="0" w:color="auto"/>
                      </w:divBdr>
                      <w:divsChild>
                        <w:div w:id="1012873963">
                          <w:marLeft w:val="0"/>
                          <w:marRight w:val="0"/>
                          <w:marTop w:val="0"/>
                          <w:marBottom w:val="0"/>
                          <w:divBdr>
                            <w:top w:val="none" w:sz="0" w:space="0" w:color="auto"/>
                            <w:left w:val="none" w:sz="0" w:space="0" w:color="auto"/>
                            <w:bottom w:val="none" w:sz="0" w:space="0" w:color="auto"/>
                            <w:right w:val="none" w:sz="0" w:space="0" w:color="auto"/>
                          </w:divBdr>
                          <w:divsChild>
                            <w:div w:id="1621103232">
                              <w:marLeft w:val="0"/>
                              <w:marRight w:val="0"/>
                              <w:marTop w:val="0"/>
                              <w:marBottom w:val="0"/>
                              <w:divBdr>
                                <w:top w:val="none" w:sz="0" w:space="0" w:color="auto"/>
                                <w:left w:val="none" w:sz="0" w:space="0" w:color="auto"/>
                                <w:bottom w:val="none" w:sz="0" w:space="0" w:color="auto"/>
                                <w:right w:val="none" w:sz="0" w:space="0" w:color="auto"/>
                              </w:divBdr>
                              <w:divsChild>
                                <w:div w:id="13344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05893411">
      <w:bodyDiv w:val="1"/>
      <w:marLeft w:val="0"/>
      <w:marRight w:val="0"/>
      <w:marTop w:val="0"/>
      <w:marBottom w:val="0"/>
      <w:divBdr>
        <w:top w:val="none" w:sz="0" w:space="0" w:color="auto"/>
        <w:left w:val="none" w:sz="0" w:space="0" w:color="auto"/>
        <w:bottom w:val="none" w:sz="0" w:space="0" w:color="auto"/>
        <w:right w:val="none" w:sz="0" w:space="0" w:color="auto"/>
      </w:divBdr>
    </w:div>
    <w:div w:id="997807079">
      <w:bodyDiv w:val="1"/>
      <w:marLeft w:val="0"/>
      <w:marRight w:val="0"/>
      <w:marTop w:val="0"/>
      <w:marBottom w:val="0"/>
      <w:divBdr>
        <w:top w:val="none" w:sz="0" w:space="0" w:color="auto"/>
        <w:left w:val="none" w:sz="0" w:space="0" w:color="auto"/>
        <w:bottom w:val="none" w:sz="0" w:space="0" w:color="auto"/>
        <w:right w:val="none" w:sz="0" w:space="0" w:color="auto"/>
      </w:divBdr>
      <w:divsChild>
        <w:div w:id="401149114">
          <w:marLeft w:val="0"/>
          <w:marRight w:val="0"/>
          <w:marTop w:val="0"/>
          <w:marBottom w:val="0"/>
          <w:divBdr>
            <w:top w:val="single" w:sz="6" w:space="0" w:color="FFFFFF"/>
            <w:left w:val="none" w:sz="0" w:space="0" w:color="auto"/>
            <w:bottom w:val="single" w:sz="48" w:space="0" w:color="FFFFFF"/>
            <w:right w:val="none" w:sz="0" w:space="0" w:color="auto"/>
          </w:divBdr>
          <w:divsChild>
            <w:div w:id="669529573">
              <w:marLeft w:val="0"/>
              <w:marRight w:val="0"/>
              <w:marTop w:val="0"/>
              <w:marBottom w:val="0"/>
              <w:divBdr>
                <w:top w:val="single" w:sz="6" w:space="0" w:color="D1D1D1"/>
                <w:left w:val="single" w:sz="6" w:space="0" w:color="D1D1D1"/>
                <w:bottom w:val="single" w:sz="6" w:space="0" w:color="D1D1D1"/>
                <w:right w:val="single" w:sz="6" w:space="0" w:color="D1D1D1"/>
              </w:divBdr>
              <w:divsChild>
                <w:div w:id="407655614">
                  <w:marLeft w:val="0"/>
                  <w:marRight w:val="0"/>
                  <w:marTop w:val="0"/>
                  <w:marBottom w:val="0"/>
                  <w:divBdr>
                    <w:top w:val="none" w:sz="0" w:space="0" w:color="auto"/>
                    <w:left w:val="none" w:sz="0" w:space="0" w:color="auto"/>
                    <w:bottom w:val="none" w:sz="0" w:space="0" w:color="auto"/>
                    <w:right w:val="none" w:sz="0" w:space="0" w:color="auto"/>
                  </w:divBdr>
                  <w:divsChild>
                    <w:div w:id="335351199">
                      <w:marLeft w:val="0"/>
                      <w:marRight w:val="0"/>
                      <w:marTop w:val="0"/>
                      <w:marBottom w:val="0"/>
                      <w:divBdr>
                        <w:top w:val="none" w:sz="0" w:space="0" w:color="auto"/>
                        <w:left w:val="none" w:sz="0" w:space="0" w:color="auto"/>
                        <w:bottom w:val="none" w:sz="0" w:space="0" w:color="auto"/>
                        <w:right w:val="none" w:sz="0" w:space="0" w:color="auto"/>
                      </w:divBdr>
                      <w:divsChild>
                        <w:div w:id="1368876823">
                          <w:marLeft w:val="0"/>
                          <w:marRight w:val="0"/>
                          <w:marTop w:val="0"/>
                          <w:marBottom w:val="0"/>
                          <w:divBdr>
                            <w:top w:val="none" w:sz="0" w:space="0" w:color="auto"/>
                            <w:left w:val="none" w:sz="0" w:space="0" w:color="auto"/>
                            <w:bottom w:val="none" w:sz="0" w:space="0" w:color="auto"/>
                            <w:right w:val="none" w:sz="0" w:space="0" w:color="auto"/>
                          </w:divBdr>
                          <w:divsChild>
                            <w:div w:id="1621692079">
                              <w:marLeft w:val="0"/>
                              <w:marRight w:val="0"/>
                              <w:marTop w:val="0"/>
                              <w:marBottom w:val="0"/>
                              <w:divBdr>
                                <w:top w:val="none" w:sz="0" w:space="0" w:color="auto"/>
                                <w:left w:val="none" w:sz="0" w:space="0" w:color="auto"/>
                                <w:bottom w:val="none" w:sz="0" w:space="0" w:color="auto"/>
                                <w:right w:val="none" w:sz="0" w:space="0" w:color="auto"/>
                              </w:divBdr>
                              <w:divsChild>
                                <w:div w:id="968170497">
                                  <w:marLeft w:val="0"/>
                                  <w:marRight w:val="0"/>
                                  <w:marTop w:val="0"/>
                                  <w:marBottom w:val="0"/>
                                  <w:divBdr>
                                    <w:top w:val="none" w:sz="0" w:space="0" w:color="auto"/>
                                    <w:left w:val="none" w:sz="0" w:space="0" w:color="auto"/>
                                    <w:bottom w:val="none" w:sz="0" w:space="0" w:color="auto"/>
                                    <w:right w:val="none" w:sz="0" w:space="0" w:color="auto"/>
                                  </w:divBdr>
                                  <w:divsChild>
                                    <w:div w:id="795028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1205535">
          <w:marLeft w:val="0"/>
          <w:marRight w:val="0"/>
          <w:marTop w:val="0"/>
          <w:marBottom w:val="0"/>
          <w:divBdr>
            <w:top w:val="none" w:sz="0" w:space="0" w:color="auto"/>
            <w:left w:val="none" w:sz="0" w:space="0" w:color="auto"/>
            <w:bottom w:val="none" w:sz="0" w:space="0" w:color="auto"/>
            <w:right w:val="none" w:sz="0" w:space="0" w:color="auto"/>
          </w:divBdr>
          <w:divsChild>
            <w:div w:id="1204094109">
              <w:marLeft w:val="0"/>
              <w:marRight w:val="0"/>
              <w:marTop w:val="0"/>
              <w:marBottom w:val="0"/>
              <w:divBdr>
                <w:top w:val="none" w:sz="0" w:space="0" w:color="auto"/>
                <w:left w:val="none" w:sz="0" w:space="0" w:color="auto"/>
                <w:bottom w:val="none" w:sz="0" w:space="0" w:color="auto"/>
                <w:right w:val="none" w:sz="0" w:space="0" w:color="auto"/>
              </w:divBdr>
              <w:divsChild>
                <w:div w:id="595794120">
                  <w:marLeft w:val="0"/>
                  <w:marRight w:val="0"/>
                  <w:marTop w:val="0"/>
                  <w:marBottom w:val="0"/>
                  <w:divBdr>
                    <w:top w:val="none" w:sz="0" w:space="0" w:color="auto"/>
                    <w:left w:val="none" w:sz="0" w:space="0" w:color="auto"/>
                    <w:bottom w:val="none" w:sz="0" w:space="0" w:color="auto"/>
                    <w:right w:val="none" w:sz="0" w:space="0" w:color="auto"/>
                  </w:divBdr>
                  <w:divsChild>
                    <w:div w:id="1986936060">
                      <w:marLeft w:val="0"/>
                      <w:marRight w:val="0"/>
                      <w:marTop w:val="0"/>
                      <w:marBottom w:val="0"/>
                      <w:divBdr>
                        <w:top w:val="none" w:sz="0" w:space="0" w:color="auto"/>
                        <w:left w:val="none" w:sz="0" w:space="0" w:color="auto"/>
                        <w:bottom w:val="none" w:sz="0" w:space="0" w:color="auto"/>
                        <w:right w:val="none" w:sz="0" w:space="0" w:color="auto"/>
                      </w:divBdr>
                      <w:divsChild>
                        <w:div w:id="1415544093">
                          <w:marLeft w:val="0"/>
                          <w:marRight w:val="0"/>
                          <w:marTop w:val="0"/>
                          <w:marBottom w:val="0"/>
                          <w:divBdr>
                            <w:top w:val="none" w:sz="0" w:space="0" w:color="auto"/>
                            <w:left w:val="none" w:sz="0" w:space="0" w:color="auto"/>
                            <w:bottom w:val="none" w:sz="0" w:space="0" w:color="auto"/>
                            <w:right w:val="none" w:sz="0" w:space="0" w:color="auto"/>
                          </w:divBdr>
                          <w:divsChild>
                            <w:div w:id="647445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6732936">
      <w:bodyDiv w:val="1"/>
      <w:marLeft w:val="0"/>
      <w:marRight w:val="0"/>
      <w:marTop w:val="0"/>
      <w:marBottom w:val="0"/>
      <w:divBdr>
        <w:top w:val="none" w:sz="0" w:space="0" w:color="auto"/>
        <w:left w:val="none" w:sz="0" w:space="0" w:color="auto"/>
        <w:bottom w:val="none" w:sz="0" w:space="0" w:color="auto"/>
        <w:right w:val="none" w:sz="0" w:space="0" w:color="auto"/>
      </w:divBdr>
    </w:div>
    <w:div w:id="1820465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83c9832ba1ee92afcd46b5ba4c7aebb4">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1b256bf25eae1e219ea336c0dcdecfdf"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1327692-6C2A-4E8D-88D4-9DACE4562D2D}">
  <ds:schemaRefs>
    <ds:schemaRef ds:uri="http://schemas.openxmlformats.org/officeDocument/2006/bibliography"/>
  </ds:schemaRefs>
</ds:datastoreItem>
</file>

<file path=customXml/itemProps2.xml><?xml version="1.0" encoding="utf-8"?>
<ds:datastoreItem xmlns:ds="http://schemas.openxmlformats.org/officeDocument/2006/customXml" ds:itemID="{FFF72359-22B7-494E-9BAB-F8969093B5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D80D71A-170C-47BF-B65C-65CA161451CC}">
  <ds:schemaRefs>
    <ds:schemaRef ds:uri="http://schemas.microsoft.com/sharepoint/v3/contenttype/forms"/>
  </ds:schemaRefs>
</ds:datastoreItem>
</file>

<file path=customXml/itemProps4.xml><?xml version="1.0" encoding="utf-8"?>
<ds:datastoreItem xmlns:ds="http://schemas.openxmlformats.org/officeDocument/2006/customXml" ds:itemID="{4B746EBE-AED4-4FE7-A402-64CEAEA89268}">
  <ds:schemaRefs>
    <ds:schemaRef ds:uri="f54e4810-f1f5-4bce-aa8e-e4722dc561be"/>
    <ds:schemaRef ds:uri="http://schemas.microsoft.com/office/2006/metadata/properties"/>
    <ds:schemaRef ds:uri="http://schemas.openxmlformats.org/package/2006/metadata/core-properties"/>
    <ds:schemaRef ds:uri="http://purl.org/dc/terms/"/>
    <ds:schemaRef ds:uri="http://purl.org/dc/dcmitype/"/>
    <ds:schemaRef ds:uri="http://schemas.microsoft.com/office/infopath/2007/PartnerControls"/>
    <ds:schemaRef ds:uri="http://purl.org/dc/elements/1.1/"/>
    <ds:schemaRef ds:uri="http://schemas.microsoft.com/office/2006/documentManagement/types"/>
    <ds:schemaRef ds:uri="7b23fa32-4003-4364-bee1-595462966394"/>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2567</Words>
  <Characters>14637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2021-04-28T13:22:00Z</dcterms:created>
  <dcterms:modified xsi:type="dcterms:W3CDTF">2021-04-28T13:22:00Z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