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EC68B" w14:textId="77777777" w:rsidR="00516B89" w:rsidRPr="00062104" w:rsidRDefault="00516B89" w:rsidP="00516B89">
      <w:pPr>
        <w:rPr>
          <w:color w:val="3A7C22" w:themeColor="accent6" w:themeShade="BF"/>
        </w:rPr>
      </w:pPr>
    </w:p>
    <w:p w14:paraId="4CC3B97B" w14:textId="77777777" w:rsidR="00516B89" w:rsidRDefault="00516B89" w:rsidP="00516B89">
      <w:pPr>
        <w:spacing w:after="134" w:line="259" w:lineRule="auto"/>
        <w:ind w:left="0" w:firstLine="0"/>
        <w:rPr>
          <w:noProof/>
        </w:rPr>
      </w:pPr>
    </w:p>
    <w:p w14:paraId="0BAF8E9C" w14:textId="77777777" w:rsidR="00516B89" w:rsidRDefault="00516B89" w:rsidP="00516B89">
      <w:pPr>
        <w:spacing w:after="134" w:line="259" w:lineRule="auto"/>
        <w:ind w:left="0" w:firstLine="0"/>
        <w:rPr>
          <w:noProof/>
        </w:rPr>
      </w:pPr>
    </w:p>
    <w:p w14:paraId="68FEB1DD" w14:textId="77777777" w:rsidR="00516B89" w:rsidRDefault="00516B89" w:rsidP="00516B89">
      <w:pPr>
        <w:spacing w:after="134" w:line="259" w:lineRule="auto"/>
        <w:ind w:left="0" w:firstLine="0"/>
        <w:rPr>
          <w:noProof/>
        </w:rPr>
      </w:pPr>
    </w:p>
    <w:p w14:paraId="0DFA5829" w14:textId="7C988063" w:rsidR="00516B89" w:rsidRDefault="00516B89" w:rsidP="00516B89">
      <w:pPr>
        <w:spacing w:after="134" w:line="259" w:lineRule="auto"/>
        <w:ind w:left="0" w:firstLine="0"/>
        <w:jc w:val="center"/>
        <w:rPr>
          <w:rFonts w:asciiTheme="majorHAnsi" w:hAnsiTheme="majorHAnsi" w:cstheme="majorHAnsi"/>
          <w:b/>
          <w:color w:val="3A7C22" w:themeColor="accent6" w:themeShade="BF"/>
          <w:sz w:val="48"/>
        </w:rPr>
      </w:pPr>
      <w:r>
        <w:rPr>
          <w:noProof/>
        </w:rPr>
        <w:drawing>
          <wp:inline distT="0" distB="0" distL="0" distR="0" wp14:anchorId="44CF6B36" wp14:editId="0E9EADF4">
            <wp:extent cx="1883694" cy="1695450"/>
            <wp:effectExtent l="0" t="0" r="2540" b="0"/>
            <wp:docPr id="360943416" name="Picture 1" descr="Home - Case Reports - LibGuides at Weill Cornell Medical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ase Reports - LibGuides at Weill Cornell Medical Colle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89126" cy="1700339"/>
                    </a:xfrm>
                    <a:prstGeom prst="rect">
                      <a:avLst/>
                    </a:prstGeom>
                    <a:noFill/>
                    <a:ln>
                      <a:noFill/>
                    </a:ln>
                  </pic:spPr>
                </pic:pic>
              </a:graphicData>
            </a:graphic>
          </wp:inline>
        </w:drawing>
      </w:r>
    </w:p>
    <w:p w14:paraId="5814CD72" w14:textId="77777777" w:rsidR="00516B89" w:rsidRDefault="00516B89" w:rsidP="00516B89">
      <w:pPr>
        <w:spacing w:after="134" w:line="259" w:lineRule="auto"/>
        <w:ind w:left="0" w:firstLine="0"/>
        <w:rPr>
          <w:rFonts w:asciiTheme="majorHAnsi" w:hAnsiTheme="majorHAnsi" w:cstheme="majorHAnsi"/>
          <w:b/>
          <w:color w:val="3A7C22" w:themeColor="accent6" w:themeShade="BF"/>
          <w:sz w:val="48"/>
        </w:rPr>
      </w:pPr>
    </w:p>
    <w:p w14:paraId="33B8B192" w14:textId="77777777" w:rsidR="00516B89" w:rsidRDefault="00516B89" w:rsidP="00516B89">
      <w:pPr>
        <w:spacing w:after="134" w:line="259" w:lineRule="auto"/>
        <w:ind w:left="0" w:firstLine="0"/>
        <w:jc w:val="center"/>
        <w:rPr>
          <w:rFonts w:asciiTheme="majorHAnsi" w:hAnsiTheme="majorHAnsi" w:cstheme="majorHAnsi"/>
          <w:b/>
          <w:color w:val="3A7C22" w:themeColor="accent6" w:themeShade="BF"/>
          <w:sz w:val="48"/>
        </w:rPr>
      </w:pPr>
      <w:r>
        <w:rPr>
          <w:rFonts w:asciiTheme="majorHAnsi" w:hAnsiTheme="majorHAnsi" w:cstheme="majorHAnsi"/>
          <w:b/>
          <w:color w:val="3A7C22" w:themeColor="accent6" w:themeShade="BF"/>
          <w:sz w:val="48"/>
        </w:rPr>
        <w:t xml:space="preserve">Therapy Assistant Practitioner </w:t>
      </w:r>
    </w:p>
    <w:p w14:paraId="311A833A" w14:textId="06D59B85" w:rsidR="00516B89" w:rsidRPr="00062104" w:rsidRDefault="00516B89" w:rsidP="00516B89">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Case Report</w:t>
      </w:r>
      <w:r w:rsidR="00114AD9">
        <w:rPr>
          <w:rFonts w:asciiTheme="majorHAnsi" w:hAnsiTheme="majorHAnsi" w:cstheme="majorHAnsi"/>
          <w:b/>
          <w:color w:val="3A7C22" w:themeColor="accent6" w:themeShade="BF"/>
          <w:sz w:val="48"/>
        </w:rPr>
        <w:t xml:space="preserve"> Notes</w:t>
      </w:r>
      <w:r>
        <w:rPr>
          <w:rFonts w:asciiTheme="majorHAnsi" w:hAnsiTheme="majorHAnsi" w:cstheme="majorHAnsi"/>
          <w:b/>
          <w:color w:val="3A7C22" w:themeColor="accent6" w:themeShade="BF"/>
          <w:sz w:val="48"/>
        </w:rPr>
        <w:t xml:space="preserve"> </w:t>
      </w:r>
    </w:p>
    <w:p w14:paraId="612928BA" w14:textId="77777777" w:rsidR="00516B89" w:rsidRDefault="00516B89" w:rsidP="00516B89">
      <w:pPr>
        <w:jc w:val="center"/>
      </w:pPr>
    </w:p>
    <w:p w14:paraId="030C4D8D" w14:textId="77777777" w:rsidR="00516B89" w:rsidRDefault="00516B89" w:rsidP="00516B89"/>
    <w:p w14:paraId="0A07D5DF" w14:textId="77777777" w:rsidR="00516B89" w:rsidRDefault="00516B89" w:rsidP="00516B89">
      <w:pPr>
        <w:ind w:left="0" w:firstLine="0"/>
        <w:rPr>
          <w:rFonts w:asciiTheme="majorHAnsi" w:hAnsiTheme="majorHAnsi" w:cstheme="majorHAnsi"/>
          <w:szCs w:val="24"/>
        </w:rPr>
      </w:pPr>
    </w:p>
    <w:p w14:paraId="69A46F9A" w14:textId="77777777" w:rsidR="00516B89" w:rsidRDefault="00516B89" w:rsidP="00516B89">
      <w:pPr>
        <w:ind w:left="0" w:firstLine="0"/>
        <w:rPr>
          <w:rFonts w:asciiTheme="majorHAnsi" w:hAnsiTheme="majorHAnsi" w:cstheme="majorHAnsi"/>
          <w:szCs w:val="24"/>
        </w:rPr>
      </w:pPr>
    </w:p>
    <w:p w14:paraId="645A627E" w14:textId="77777777" w:rsidR="00516B89" w:rsidRDefault="00516B89" w:rsidP="00516B89">
      <w:pPr>
        <w:rPr>
          <w:rFonts w:asciiTheme="majorHAnsi" w:hAnsiTheme="majorHAnsi" w:cstheme="majorHAnsi"/>
          <w:szCs w:val="24"/>
        </w:rPr>
      </w:pPr>
    </w:p>
    <w:p w14:paraId="7A815A7B" w14:textId="77777777" w:rsidR="00516B89" w:rsidRDefault="00516B89" w:rsidP="00516B89">
      <w:pPr>
        <w:rPr>
          <w:rFonts w:asciiTheme="majorHAnsi" w:hAnsiTheme="majorHAnsi" w:cstheme="majorHAnsi"/>
          <w:szCs w:val="24"/>
        </w:rPr>
      </w:pPr>
    </w:p>
    <w:p w14:paraId="4F79114D" w14:textId="77777777" w:rsidR="00516B89" w:rsidRDefault="00516B89" w:rsidP="00516B89">
      <w:pPr>
        <w:ind w:left="0" w:firstLine="0"/>
        <w:rPr>
          <w:rFonts w:asciiTheme="majorHAnsi" w:hAnsiTheme="majorHAnsi" w:cstheme="majorHAnsi"/>
          <w:szCs w:val="24"/>
        </w:rPr>
      </w:pPr>
    </w:p>
    <w:p w14:paraId="7299911C" w14:textId="77777777" w:rsidR="00516B89" w:rsidRDefault="00516B89" w:rsidP="00516B89">
      <w:pPr>
        <w:rPr>
          <w:rFonts w:asciiTheme="majorHAnsi" w:hAnsiTheme="majorHAnsi" w:cstheme="majorHAnsi"/>
          <w:szCs w:val="24"/>
        </w:rPr>
      </w:pPr>
    </w:p>
    <w:p w14:paraId="0860CCB9" w14:textId="77777777" w:rsidR="00516B89" w:rsidRDefault="00516B89" w:rsidP="00516B89">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516B89" w14:paraId="720769C4" w14:textId="77777777" w:rsidTr="00374260">
        <w:tc>
          <w:tcPr>
            <w:tcW w:w="4508" w:type="dxa"/>
          </w:tcPr>
          <w:p w14:paraId="049A77E7" w14:textId="77777777" w:rsidR="00516B89" w:rsidRDefault="00516B89" w:rsidP="00374260">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34F69037" w14:textId="113CB30C" w:rsidR="00516B89" w:rsidRDefault="00ED2499" w:rsidP="00374260">
            <w:pPr>
              <w:ind w:left="0" w:firstLine="0"/>
              <w:rPr>
                <w:rFonts w:asciiTheme="majorHAnsi" w:hAnsiTheme="majorHAnsi" w:cstheme="majorHAnsi"/>
                <w:szCs w:val="24"/>
              </w:rPr>
            </w:pPr>
            <w:r>
              <w:rPr>
                <w:rFonts w:asciiTheme="majorHAnsi" w:hAnsiTheme="majorHAnsi" w:cstheme="majorHAnsi"/>
                <w:szCs w:val="24"/>
              </w:rPr>
              <w:t>Gemma Hart</w:t>
            </w:r>
          </w:p>
        </w:tc>
      </w:tr>
      <w:tr w:rsidR="00516B89" w14:paraId="194477FA" w14:textId="77777777" w:rsidTr="00374260">
        <w:tc>
          <w:tcPr>
            <w:tcW w:w="4508" w:type="dxa"/>
          </w:tcPr>
          <w:p w14:paraId="2171719A" w14:textId="77777777" w:rsidR="00516B89" w:rsidRDefault="00516B89" w:rsidP="00374260">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181FDBEB" w14:textId="5CA73F55" w:rsidR="00516B89" w:rsidRDefault="00ED2499" w:rsidP="00374260">
            <w:pPr>
              <w:ind w:left="0" w:firstLine="0"/>
              <w:rPr>
                <w:rFonts w:asciiTheme="majorHAnsi" w:hAnsiTheme="majorHAnsi" w:cstheme="majorHAnsi"/>
                <w:szCs w:val="24"/>
              </w:rPr>
            </w:pPr>
            <w:r>
              <w:rPr>
                <w:rFonts w:asciiTheme="majorHAnsi" w:hAnsiTheme="majorHAnsi" w:cstheme="majorHAnsi"/>
                <w:szCs w:val="24"/>
              </w:rPr>
              <w:t>2414119</w:t>
            </w:r>
          </w:p>
        </w:tc>
      </w:tr>
    </w:tbl>
    <w:p w14:paraId="72BB6EBC" w14:textId="77777777" w:rsidR="00516B89" w:rsidRDefault="00516B89" w:rsidP="00516B89">
      <w:pPr>
        <w:rPr>
          <w:rFonts w:asciiTheme="majorHAnsi" w:hAnsiTheme="majorHAnsi" w:cstheme="majorHAnsi"/>
          <w:szCs w:val="24"/>
        </w:rPr>
      </w:pPr>
    </w:p>
    <w:p w14:paraId="1B9415FD" w14:textId="77777777" w:rsidR="00516B89" w:rsidRDefault="00516B89" w:rsidP="00516B89">
      <w:pPr>
        <w:rPr>
          <w:rFonts w:asciiTheme="majorHAnsi" w:hAnsiTheme="majorHAnsi" w:cstheme="majorHAnsi"/>
          <w:szCs w:val="24"/>
        </w:rPr>
      </w:pPr>
    </w:p>
    <w:p w14:paraId="1B1C4FC6" w14:textId="77777777" w:rsidR="00516B89" w:rsidRDefault="00516B89" w:rsidP="00516B89">
      <w:pPr>
        <w:rPr>
          <w:rFonts w:asciiTheme="majorHAnsi" w:hAnsiTheme="majorHAnsi" w:cstheme="majorHAnsi"/>
          <w:szCs w:val="24"/>
        </w:rPr>
      </w:pPr>
    </w:p>
    <w:p w14:paraId="282D0FA3" w14:textId="77777777" w:rsidR="00516B89" w:rsidRDefault="00516B89" w:rsidP="00516B89">
      <w:pPr>
        <w:rPr>
          <w:rFonts w:asciiTheme="majorHAnsi" w:hAnsiTheme="majorHAnsi" w:cstheme="majorHAnsi"/>
          <w:szCs w:val="24"/>
        </w:rPr>
      </w:pPr>
    </w:p>
    <w:p w14:paraId="63BD963C" w14:textId="77777777" w:rsidR="00516B89" w:rsidRDefault="00516B89" w:rsidP="00516B89">
      <w:pPr>
        <w:rPr>
          <w:rFonts w:asciiTheme="majorHAnsi" w:hAnsiTheme="majorHAnsi" w:cstheme="majorHAnsi"/>
          <w:szCs w:val="24"/>
        </w:rPr>
      </w:pPr>
    </w:p>
    <w:p w14:paraId="7B397A92" w14:textId="77777777" w:rsidR="00516B89" w:rsidRDefault="00516B89" w:rsidP="00516B89">
      <w:pPr>
        <w:rPr>
          <w:rFonts w:asciiTheme="majorHAnsi" w:hAnsiTheme="majorHAnsi" w:cstheme="majorHAnsi"/>
          <w:szCs w:val="24"/>
        </w:rPr>
      </w:pPr>
    </w:p>
    <w:p w14:paraId="67204021" w14:textId="77777777" w:rsidR="00516B89" w:rsidRDefault="00516B89" w:rsidP="00516B89">
      <w:pPr>
        <w:ind w:left="0" w:firstLine="0"/>
        <w:jc w:val="both"/>
        <w:rPr>
          <w:rFonts w:asciiTheme="majorHAnsi" w:hAnsiTheme="majorHAnsi" w:cstheme="majorHAnsi"/>
          <w:szCs w:val="24"/>
        </w:rPr>
      </w:pPr>
    </w:p>
    <w:p w14:paraId="4B7CF894" w14:textId="77777777" w:rsidR="00516B89" w:rsidRDefault="00516B89" w:rsidP="00516B89">
      <w:pPr>
        <w:spacing w:after="150" w:line="259" w:lineRule="auto"/>
        <w:ind w:left="-5"/>
        <w:rPr>
          <w:rFonts w:asciiTheme="majorHAnsi" w:hAnsiTheme="majorHAnsi" w:cstheme="majorHAnsi"/>
          <w:b/>
          <w:sz w:val="28"/>
          <w:szCs w:val="28"/>
        </w:rPr>
      </w:pPr>
    </w:p>
    <w:p w14:paraId="145919FD" w14:textId="5F147E8F" w:rsidR="00516B89" w:rsidRDefault="00516B89" w:rsidP="00516B89">
      <w:pPr>
        <w:spacing w:after="150" w:line="259" w:lineRule="auto"/>
        <w:ind w:left="-5"/>
        <w:rPr>
          <w:rFonts w:asciiTheme="majorHAnsi" w:hAnsiTheme="majorHAnsi" w:cstheme="majorHAnsi"/>
          <w:b/>
          <w:sz w:val="28"/>
          <w:szCs w:val="28"/>
        </w:rPr>
      </w:pPr>
    </w:p>
    <w:p w14:paraId="3946B8AE" w14:textId="77777777" w:rsidR="00516B89" w:rsidRPr="006006B3" w:rsidRDefault="00516B89" w:rsidP="00516B89">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927C6C5" w14:textId="2B27B0B3" w:rsidR="00516B89" w:rsidRDefault="00516B89" w:rsidP="00516B89">
      <w:pPr>
        <w:rPr>
          <w:rFonts w:asciiTheme="majorHAnsi" w:hAnsiTheme="majorHAnsi" w:cstheme="majorHAnsi"/>
          <w:sz w:val="28"/>
          <w:szCs w:val="28"/>
        </w:rPr>
      </w:pPr>
      <w:r w:rsidRPr="00516B89">
        <w:rPr>
          <w:rFonts w:asciiTheme="majorHAnsi" w:hAnsiTheme="majorHAnsi"/>
        </w:rPr>
        <w:t>This unit will enable the learner to develop scientific knowledge and understanding to allow them to undertake a specific Therapy Assistant Practitioner (TAP) role and apply this knowledge in practice. This scientific knowledge will be defined and described in detail by professional therapy services</w:t>
      </w:r>
      <w:r w:rsidRPr="00516B89">
        <w:rPr>
          <w:rFonts w:asciiTheme="majorHAnsi" w:hAnsiTheme="majorHAnsi" w:cstheme="majorHAnsi"/>
          <w:sz w:val="28"/>
          <w:szCs w:val="28"/>
        </w:rPr>
        <w:t>.</w:t>
      </w:r>
    </w:p>
    <w:p w14:paraId="1BDF19FA" w14:textId="77777777" w:rsidR="00516B89" w:rsidRDefault="00516B89" w:rsidP="00516B89">
      <w:pPr>
        <w:rPr>
          <w:rFonts w:asciiTheme="majorHAnsi" w:hAnsiTheme="majorHAnsi" w:cstheme="majorHAnsi"/>
          <w:sz w:val="28"/>
          <w:szCs w:val="28"/>
        </w:rPr>
      </w:pPr>
    </w:p>
    <w:tbl>
      <w:tblPr>
        <w:tblW w:w="9600" w:type="dxa"/>
        <w:shd w:val="clear" w:color="auto" w:fill="FFFFFF"/>
        <w:tblCellMar>
          <w:top w:w="15" w:type="dxa"/>
          <w:left w:w="15" w:type="dxa"/>
          <w:bottom w:w="15" w:type="dxa"/>
          <w:right w:w="15" w:type="dxa"/>
        </w:tblCellMar>
        <w:tblLook w:val="04A0" w:firstRow="1" w:lastRow="0" w:firstColumn="1" w:lastColumn="0" w:noHBand="0" w:noVBand="1"/>
      </w:tblPr>
      <w:tblGrid>
        <w:gridCol w:w="4725"/>
        <w:gridCol w:w="4875"/>
      </w:tblGrid>
      <w:tr w:rsidR="00516B89" w:rsidRPr="00117534" w14:paraId="10A3B46D" w14:textId="77777777" w:rsidTr="00516B89">
        <w:tc>
          <w:tcPr>
            <w:tcW w:w="0" w:type="auto"/>
            <w:tcBorders>
              <w:top w:val="single" w:sz="6" w:space="0" w:color="C6C6C5"/>
            </w:tcBorders>
            <w:shd w:val="clear" w:color="auto" w:fill="FFFFFF"/>
            <w:tcMar>
              <w:top w:w="120" w:type="dxa"/>
              <w:left w:w="0" w:type="dxa"/>
              <w:bottom w:w="120" w:type="dxa"/>
              <w:right w:w="120" w:type="dxa"/>
            </w:tcMar>
            <w:hideMark/>
          </w:tcPr>
          <w:p w14:paraId="7A173B08" w14:textId="77777777" w:rsidR="00516B89" w:rsidRPr="00117534" w:rsidRDefault="00516B89" w:rsidP="00374260">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0" w:type="auto"/>
            <w:tcBorders>
              <w:top w:val="single" w:sz="6" w:space="0" w:color="C6C6C5"/>
            </w:tcBorders>
            <w:shd w:val="clear" w:color="auto" w:fill="FFFFFF"/>
            <w:tcMar>
              <w:top w:w="120" w:type="dxa"/>
              <w:left w:w="120" w:type="dxa"/>
              <w:bottom w:w="120" w:type="dxa"/>
              <w:right w:w="0" w:type="dxa"/>
            </w:tcMar>
            <w:hideMark/>
          </w:tcPr>
          <w:p w14:paraId="68409512" w14:textId="77777777" w:rsidR="00516B89" w:rsidRPr="00117534" w:rsidRDefault="00516B89" w:rsidP="00374260">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516B89" w:rsidRPr="00516B89" w14:paraId="4FD314C8"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516B89" w:rsidRPr="00516B89" w14:paraId="1B34B9FF" w14:textId="77777777" w:rsidTr="00374260">
              <w:tc>
                <w:tcPr>
                  <w:tcW w:w="0" w:type="auto"/>
                  <w:shd w:val="clear" w:color="auto" w:fill="FFFFFF"/>
                  <w:tcMar>
                    <w:top w:w="15" w:type="dxa"/>
                    <w:left w:w="15" w:type="dxa"/>
                    <w:bottom w:w="15" w:type="dxa"/>
                    <w:right w:w="120" w:type="dxa"/>
                  </w:tcMar>
                  <w:hideMark/>
                </w:tcPr>
                <w:p w14:paraId="45B44E4D" w14:textId="77777777" w:rsidR="00516B89" w:rsidRPr="00516B89" w:rsidRDefault="00516B89" w:rsidP="00374260">
                  <w:pPr>
                    <w:rPr>
                      <w:rFonts w:asciiTheme="majorHAnsi" w:hAnsiTheme="majorHAnsi"/>
                      <w:b/>
                      <w:bCs/>
                    </w:rPr>
                  </w:pPr>
                  <w:r w:rsidRPr="00516B89">
                    <w:rPr>
                      <w:rFonts w:asciiTheme="majorHAnsi" w:hAnsiTheme="majorHAnsi"/>
                      <w:b/>
                      <w:bCs/>
                    </w:rPr>
                    <w:t>2.</w:t>
                  </w:r>
                </w:p>
              </w:tc>
              <w:tc>
                <w:tcPr>
                  <w:tcW w:w="0" w:type="auto"/>
                  <w:shd w:val="clear" w:color="auto" w:fill="FFFFFF"/>
                  <w:hideMark/>
                </w:tcPr>
                <w:p w14:paraId="312CB551" w14:textId="77777777" w:rsidR="00516B89" w:rsidRPr="00516B89" w:rsidRDefault="00516B89" w:rsidP="00374260">
                  <w:pPr>
                    <w:rPr>
                      <w:rFonts w:asciiTheme="majorHAnsi" w:hAnsiTheme="majorHAnsi"/>
                    </w:rPr>
                  </w:pPr>
                  <w:r w:rsidRPr="00516B89">
                    <w:rPr>
                      <w:rFonts w:asciiTheme="majorHAnsi" w:hAnsiTheme="majorHAnsi"/>
                    </w:rPr>
                    <w:t>Know how to use research and evidence to develop scientific knowledge within own TAP role.</w:t>
                  </w:r>
                </w:p>
              </w:tc>
            </w:tr>
          </w:tbl>
          <w:p w14:paraId="50D02FBF" w14:textId="77777777" w:rsidR="00516B89" w:rsidRPr="00516B89" w:rsidRDefault="00516B89" w:rsidP="00374260">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516B89" w:rsidRPr="00516B89" w14:paraId="5FA10C2E" w14:textId="77777777" w:rsidTr="00374260">
              <w:tc>
                <w:tcPr>
                  <w:tcW w:w="0" w:type="auto"/>
                  <w:shd w:val="clear" w:color="auto" w:fill="FFFFFF"/>
                  <w:tcMar>
                    <w:top w:w="15" w:type="dxa"/>
                    <w:left w:w="15" w:type="dxa"/>
                    <w:bottom w:w="15" w:type="dxa"/>
                    <w:right w:w="120" w:type="dxa"/>
                  </w:tcMar>
                  <w:hideMark/>
                </w:tcPr>
                <w:p w14:paraId="5DC4907F" w14:textId="77777777" w:rsidR="00516B89" w:rsidRPr="00516B89" w:rsidRDefault="00516B89" w:rsidP="00374260">
                  <w:pPr>
                    <w:rPr>
                      <w:rFonts w:asciiTheme="majorHAnsi" w:hAnsiTheme="majorHAnsi"/>
                      <w:b/>
                      <w:bCs/>
                    </w:rPr>
                  </w:pPr>
                  <w:r w:rsidRPr="00516B89">
                    <w:rPr>
                      <w:rFonts w:asciiTheme="majorHAnsi" w:hAnsiTheme="majorHAnsi"/>
                      <w:b/>
                      <w:bCs/>
                    </w:rPr>
                    <w:t>2.1</w:t>
                  </w:r>
                </w:p>
              </w:tc>
              <w:tc>
                <w:tcPr>
                  <w:tcW w:w="0" w:type="auto"/>
                  <w:shd w:val="clear" w:color="auto" w:fill="FFFFFF"/>
                  <w:vAlign w:val="center"/>
                  <w:hideMark/>
                </w:tcPr>
                <w:p w14:paraId="58E8375F" w14:textId="77777777" w:rsidR="00516B89" w:rsidRPr="00516B89" w:rsidRDefault="00516B89" w:rsidP="00374260">
                  <w:pPr>
                    <w:rPr>
                      <w:rFonts w:asciiTheme="majorHAnsi" w:hAnsiTheme="majorHAnsi"/>
                    </w:rPr>
                  </w:pPr>
                  <w:r w:rsidRPr="00516B89">
                    <w:rPr>
                      <w:rFonts w:asciiTheme="majorHAnsi" w:hAnsiTheme="majorHAnsi"/>
                    </w:rPr>
                    <w:t>Collate current evidence from reliable sources to inform and improve profession specific scientific knowledge.</w:t>
                  </w:r>
                </w:p>
              </w:tc>
            </w:tr>
            <w:tr w:rsidR="00516B89" w:rsidRPr="00516B89" w14:paraId="2B7D445E" w14:textId="77777777" w:rsidTr="00374260">
              <w:tc>
                <w:tcPr>
                  <w:tcW w:w="0" w:type="auto"/>
                  <w:shd w:val="clear" w:color="auto" w:fill="FFFFFF"/>
                  <w:tcMar>
                    <w:top w:w="15" w:type="dxa"/>
                    <w:left w:w="15" w:type="dxa"/>
                    <w:bottom w:w="15" w:type="dxa"/>
                    <w:right w:w="120" w:type="dxa"/>
                  </w:tcMar>
                  <w:hideMark/>
                </w:tcPr>
                <w:p w14:paraId="405D244A" w14:textId="77777777" w:rsidR="00516B89" w:rsidRPr="00516B89" w:rsidRDefault="00516B89" w:rsidP="00374260">
                  <w:pPr>
                    <w:rPr>
                      <w:rFonts w:asciiTheme="majorHAnsi" w:hAnsiTheme="majorHAnsi"/>
                      <w:b/>
                      <w:bCs/>
                    </w:rPr>
                  </w:pPr>
                  <w:r w:rsidRPr="00516B89">
                    <w:rPr>
                      <w:rFonts w:asciiTheme="majorHAnsi" w:hAnsiTheme="majorHAnsi"/>
                      <w:b/>
                      <w:bCs/>
                    </w:rPr>
                    <w:t>2.2</w:t>
                  </w:r>
                </w:p>
              </w:tc>
              <w:tc>
                <w:tcPr>
                  <w:tcW w:w="0" w:type="auto"/>
                  <w:shd w:val="clear" w:color="auto" w:fill="FFFFFF"/>
                  <w:hideMark/>
                </w:tcPr>
                <w:p w14:paraId="50461415" w14:textId="77777777" w:rsidR="00516B89" w:rsidRPr="00516B89" w:rsidRDefault="00516B89" w:rsidP="00374260">
                  <w:pPr>
                    <w:rPr>
                      <w:rFonts w:asciiTheme="majorHAnsi" w:hAnsiTheme="majorHAnsi"/>
                    </w:rPr>
                  </w:pPr>
                  <w:r w:rsidRPr="00516B89">
                    <w:rPr>
                      <w:rFonts w:asciiTheme="majorHAnsi" w:hAnsiTheme="majorHAnsi"/>
                    </w:rPr>
                    <w:t>Analyse evidence of profession specific scientific knowledge.</w:t>
                  </w:r>
                </w:p>
              </w:tc>
            </w:tr>
          </w:tbl>
          <w:p w14:paraId="7FB4A2B6" w14:textId="77777777" w:rsidR="00516B89" w:rsidRPr="00516B89" w:rsidRDefault="00516B89" w:rsidP="00374260">
            <w:pPr>
              <w:rPr>
                <w:rFonts w:asciiTheme="majorHAnsi" w:hAnsiTheme="majorHAnsi"/>
              </w:rPr>
            </w:pPr>
          </w:p>
        </w:tc>
      </w:tr>
      <w:tr w:rsidR="00516B89" w:rsidRPr="00516B89" w14:paraId="6C8FB14C"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516B89" w:rsidRPr="00516B89" w14:paraId="448117DE" w14:textId="77777777" w:rsidTr="00374260">
              <w:tc>
                <w:tcPr>
                  <w:tcW w:w="0" w:type="auto"/>
                  <w:shd w:val="clear" w:color="auto" w:fill="FFFFFF"/>
                  <w:tcMar>
                    <w:top w:w="15" w:type="dxa"/>
                    <w:left w:w="15" w:type="dxa"/>
                    <w:bottom w:w="15" w:type="dxa"/>
                    <w:right w:w="120" w:type="dxa"/>
                  </w:tcMar>
                  <w:hideMark/>
                </w:tcPr>
                <w:p w14:paraId="6FD10F73" w14:textId="77777777" w:rsidR="00516B89" w:rsidRPr="00516B89" w:rsidRDefault="00516B89" w:rsidP="00374260">
                  <w:pPr>
                    <w:rPr>
                      <w:rFonts w:asciiTheme="majorHAnsi" w:hAnsiTheme="majorHAnsi"/>
                      <w:b/>
                      <w:bCs/>
                    </w:rPr>
                  </w:pPr>
                  <w:r w:rsidRPr="00516B89">
                    <w:rPr>
                      <w:rFonts w:asciiTheme="majorHAnsi" w:hAnsiTheme="majorHAnsi"/>
                      <w:b/>
                      <w:bCs/>
                    </w:rPr>
                    <w:t>3.</w:t>
                  </w:r>
                </w:p>
              </w:tc>
              <w:tc>
                <w:tcPr>
                  <w:tcW w:w="0" w:type="auto"/>
                  <w:shd w:val="clear" w:color="auto" w:fill="FFFFFF"/>
                  <w:hideMark/>
                </w:tcPr>
                <w:p w14:paraId="424AA3F7" w14:textId="77777777" w:rsidR="00516B89" w:rsidRPr="00516B89" w:rsidRDefault="00516B89" w:rsidP="00374260">
                  <w:pPr>
                    <w:rPr>
                      <w:rFonts w:asciiTheme="majorHAnsi" w:hAnsiTheme="majorHAnsi"/>
                    </w:rPr>
                  </w:pPr>
                  <w:r w:rsidRPr="00516B89">
                    <w:rPr>
                      <w:rFonts w:asciiTheme="majorHAnsi" w:hAnsiTheme="majorHAnsi"/>
                    </w:rPr>
                    <w:t>Understand how to apply the scientific learning to own practice as a TAP in a wide range of clinical situations.</w:t>
                  </w:r>
                </w:p>
              </w:tc>
            </w:tr>
          </w:tbl>
          <w:p w14:paraId="277D7106" w14:textId="77777777" w:rsidR="00516B89" w:rsidRPr="00516B89" w:rsidRDefault="00516B89" w:rsidP="00374260">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516B89" w:rsidRPr="00516B89" w14:paraId="2BE1DC21" w14:textId="77777777" w:rsidTr="00374260">
              <w:tc>
                <w:tcPr>
                  <w:tcW w:w="0" w:type="auto"/>
                  <w:shd w:val="clear" w:color="auto" w:fill="FFFFFF"/>
                  <w:tcMar>
                    <w:top w:w="15" w:type="dxa"/>
                    <w:left w:w="15" w:type="dxa"/>
                    <w:bottom w:w="15" w:type="dxa"/>
                    <w:right w:w="120" w:type="dxa"/>
                  </w:tcMar>
                  <w:hideMark/>
                </w:tcPr>
                <w:p w14:paraId="1265B0B3" w14:textId="77777777" w:rsidR="00516B89" w:rsidRPr="00516B89" w:rsidRDefault="00516B89" w:rsidP="00374260">
                  <w:pPr>
                    <w:rPr>
                      <w:rFonts w:asciiTheme="majorHAnsi" w:hAnsiTheme="majorHAnsi"/>
                      <w:b/>
                      <w:bCs/>
                    </w:rPr>
                  </w:pPr>
                  <w:r w:rsidRPr="00516B89">
                    <w:rPr>
                      <w:rFonts w:asciiTheme="majorHAnsi" w:hAnsiTheme="majorHAnsi"/>
                      <w:b/>
                      <w:bCs/>
                    </w:rPr>
                    <w:t>3.1</w:t>
                  </w:r>
                </w:p>
              </w:tc>
              <w:tc>
                <w:tcPr>
                  <w:tcW w:w="0" w:type="auto"/>
                  <w:shd w:val="clear" w:color="auto" w:fill="FFFFFF"/>
                  <w:vAlign w:val="center"/>
                  <w:hideMark/>
                </w:tcPr>
                <w:p w14:paraId="62387B5F" w14:textId="77777777" w:rsidR="00516B89" w:rsidRPr="00516B89" w:rsidRDefault="00516B89" w:rsidP="00374260">
                  <w:pPr>
                    <w:rPr>
                      <w:rFonts w:asciiTheme="majorHAnsi" w:hAnsiTheme="majorHAnsi"/>
                    </w:rPr>
                  </w:pPr>
                  <w:r w:rsidRPr="00516B89">
                    <w:rPr>
                      <w:rFonts w:asciiTheme="majorHAnsi" w:hAnsiTheme="majorHAnsi"/>
                    </w:rPr>
                    <w:t>Explain how the scientific knowledge gained informs the care of individuals within own practice.</w:t>
                  </w:r>
                </w:p>
              </w:tc>
            </w:tr>
          </w:tbl>
          <w:p w14:paraId="12C6B80E" w14:textId="77777777" w:rsidR="00516B89" w:rsidRPr="00516B89" w:rsidRDefault="00516B89" w:rsidP="00374260">
            <w:pPr>
              <w:rPr>
                <w:rFonts w:asciiTheme="majorHAnsi" w:hAnsiTheme="majorHAnsi"/>
              </w:rPr>
            </w:pPr>
          </w:p>
        </w:tc>
      </w:tr>
      <w:tr w:rsidR="00516B89" w:rsidRPr="00516B89" w14:paraId="7DF58BC1" w14:textId="77777777" w:rsidTr="00374260">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516B89" w:rsidRPr="00516B89" w14:paraId="40E934E2" w14:textId="77777777" w:rsidTr="00374260">
              <w:tc>
                <w:tcPr>
                  <w:tcW w:w="0" w:type="auto"/>
                  <w:shd w:val="clear" w:color="auto" w:fill="FFFFFF"/>
                  <w:tcMar>
                    <w:top w:w="15" w:type="dxa"/>
                    <w:left w:w="15" w:type="dxa"/>
                    <w:bottom w:w="15" w:type="dxa"/>
                    <w:right w:w="120" w:type="dxa"/>
                  </w:tcMar>
                  <w:hideMark/>
                </w:tcPr>
                <w:p w14:paraId="5F91A3FF" w14:textId="77777777" w:rsidR="00516B89" w:rsidRPr="00516B89" w:rsidRDefault="00516B89" w:rsidP="00374260">
                  <w:pPr>
                    <w:rPr>
                      <w:rFonts w:asciiTheme="majorHAnsi" w:hAnsiTheme="majorHAnsi"/>
                      <w:b/>
                      <w:bCs/>
                    </w:rPr>
                  </w:pPr>
                  <w:r w:rsidRPr="00516B89">
                    <w:rPr>
                      <w:rFonts w:asciiTheme="majorHAnsi" w:hAnsiTheme="majorHAnsi"/>
                      <w:b/>
                      <w:bCs/>
                    </w:rPr>
                    <w:t>4.</w:t>
                  </w:r>
                </w:p>
              </w:tc>
              <w:tc>
                <w:tcPr>
                  <w:tcW w:w="0" w:type="auto"/>
                  <w:shd w:val="clear" w:color="auto" w:fill="FFFFFF"/>
                  <w:hideMark/>
                </w:tcPr>
                <w:p w14:paraId="714D6359" w14:textId="77777777" w:rsidR="00516B89" w:rsidRPr="00516B89" w:rsidRDefault="00516B89" w:rsidP="00374260">
                  <w:pPr>
                    <w:rPr>
                      <w:rFonts w:asciiTheme="majorHAnsi" w:hAnsiTheme="majorHAnsi"/>
                    </w:rPr>
                  </w:pPr>
                  <w:r w:rsidRPr="00516B89">
                    <w:rPr>
                      <w:rFonts w:asciiTheme="majorHAnsi" w:hAnsiTheme="majorHAnsi"/>
                    </w:rPr>
                    <w:t>Understand the impact of the scientific knowledge on own practice.</w:t>
                  </w:r>
                </w:p>
              </w:tc>
            </w:tr>
          </w:tbl>
          <w:p w14:paraId="4D9E9D24" w14:textId="77777777" w:rsidR="00516B89" w:rsidRPr="00516B89" w:rsidRDefault="00516B89" w:rsidP="00374260">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516B89" w:rsidRPr="00516B89" w14:paraId="4C82928D" w14:textId="77777777" w:rsidTr="00374260">
              <w:tc>
                <w:tcPr>
                  <w:tcW w:w="0" w:type="auto"/>
                  <w:shd w:val="clear" w:color="auto" w:fill="FFFFFF"/>
                  <w:tcMar>
                    <w:top w:w="15" w:type="dxa"/>
                    <w:left w:w="15" w:type="dxa"/>
                    <w:bottom w:w="15" w:type="dxa"/>
                    <w:right w:w="120" w:type="dxa"/>
                  </w:tcMar>
                  <w:hideMark/>
                </w:tcPr>
                <w:p w14:paraId="58FF3C27" w14:textId="77777777" w:rsidR="00516B89" w:rsidRPr="00516B89" w:rsidRDefault="00516B89" w:rsidP="00374260">
                  <w:pPr>
                    <w:rPr>
                      <w:rFonts w:asciiTheme="majorHAnsi" w:hAnsiTheme="majorHAnsi"/>
                      <w:b/>
                      <w:bCs/>
                    </w:rPr>
                  </w:pPr>
                  <w:r w:rsidRPr="00516B89">
                    <w:rPr>
                      <w:rFonts w:asciiTheme="majorHAnsi" w:hAnsiTheme="majorHAnsi"/>
                      <w:b/>
                      <w:bCs/>
                    </w:rPr>
                    <w:t>4.1</w:t>
                  </w:r>
                </w:p>
              </w:tc>
              <w:tc>
                <w:tcPr>
                  <w:tcW w:w="0" w:type="auto"/>
                  <w:shd w:val="clear" w:color="auto" w:fill="FFFFFF"/>
                  <w:vAlign w:val="center"/>
                  <w:hideMark/>
                </w:tcPr>
                <w:p w14:paraId="52B38859" w14:textId="77777777" w:rsidR="00516B89" w:rsidRPr="00516B89" w:rsidRDefault="00516B89" w:rsidP="00374260">
                  <w:pPr>
                    <w:rPr>
                      <w:rFonts w:asciiTheme="majorHAnsi" w:hAnsiTheme="majorHAnsi"/>
                    </w:rPr>
                  </w:pPr>
                  <w:r w:rsidRPr="00516B89">
                    <w:rPr>
                      <w:rFonts w:asciiTheme="majorHAnsi" w:hAnsiTheme="majorHAnsi"/>
                    </w:rPr>
                    <w:t>Evaluate the impact of their enhanced knowledge on own practice as a TAP.</w:t>
                  </w:r>
                </w:p>
              </w:tc>
            </w:tr>
            <w:tr w:rsidR="00516B89" w:rsidRPr="00516B89" w14:paraId="60851540" w14:textId="77777777" w:rsidTr="00374260">
              <w:tc>
                <w:tcPr>
                  <w:tcW w:w="0" w:type="auto"/>
                  <w:shd w:val="clear" w:color="auto" w:fill="FFFFFF"/>
                  <w:tcMar>
                    <w:top w:w="15" w:type="dxa"/>
                    <w:left w:w="15" w:type="dxa"/>
                    <w:bottom w:w="15" w:type="dxa"/>
                    <w:right w:w="120" w:type="dxa"/>
                  </w:tcMar>
                  <w:hideMark/>
                </w:tcPr>
                <w:p w14:paraId="483D0B5B" w14:textId="77777777" w:rsidR="00516B89" w:rsidRPr="00516B89" w:rsidRDefault="00516B89" w:rsidP="00374260">
                  <w:pPr>
                    <w:rPr>
                      <w:rFonts w:asciiTheme="majorHAnsi" w:hAnsiTheme="majorHAnsi"/>
                      <w:b/>
                      <w:bCs/>
                    </w:rPr>
                  </w:pPr>
                  <w:r w:rsidRPr="00516B89">
                    <w:rPr>
                      <w:rFonts w:asciiTheme="majorHAnsi" w:hAnsiTheme="majorHAnsi"/>
                      <w:b/>
                      <w:bCs/>
                    </w:rPr>
                    <w:t>4.2</w:t>
                  </w:r>
                </w:p>
              </w:tc>
              <w:tc>
                <w:tcPr>
                  <w:tcW w:w="0" w:type="auto"/>
                  <w:shd w:val="clear" w:color="auto" w:fill="FFFFFF"/>
                  <w:hideMark/>
                </w:tcPr>
                <w:p w14:paraId="4B496ECE" w14:textId="77777777" w:rsidR="00E1684E" w:rsidRDefault="00516B89" w:rsidP="00374260">
                  <w:pPr>
                    <w:rPr>
                      <w:rFonts w:asciiTheme="majorHAnsi" w:hAnsiTheme="majorHAnsi"/>
                    </w:rPr>
                  </w:pPr>
                  <w:r w:rsidRPr="00516B89">
                    <w:rPr>
                      <w:rFonts w:asciiTheme="majorHAnsi" w:hAnsiTheme="majorHAnsi"/>
                    </w:rPr>
                    <w:t xml:space="preserve">Explain </w:t>
                  </w:r>
                </w:p>
                <w:p w14:paraId="68E97D9E" w14:textId="1CE9AAC8" w:rsidR="00516B89" w:rsidRPr="00516B89" w:rsidRDefault="00516B89" w:rsidP="00374260">
                  <w:pPr>
                    <w:rPr>
                      <w:rFonts w:asciiTheme="majorHAnsi" w:hAnsiTheme="majorHAnsi"/>
                    </w:rPr>
                  </w:pPr>
                  <w:r w:rsidRPr="00516B89">
                    <w:rPr>
                      <w:rFonts w:asciiTheme="majorHAnsi" w:hAnsiTheme="majorHAnsi"/>
                    </w:rPr>
                    <w:t>.</w:t>
                  </w:r>
                </w:p>
              </w:tc>
            </w:tr>
          </w:tbl>
          <w:p w14:paraId="6C8D25F1" w14:textId="77777777" w:rsidR="00516B89" w:rsidRPr="00516B89" w:rsidRDefault="00516B89" w:rsidP="00374260">
            <w:pPr>
              <w:rPr>
                <w:rFonts w:asciiTheme="majorHAnsi" w:hAnsiTheme="majorHAnsi"/>
              </w:rPr>
            </w:pPr>
          </w:p>
        </w:tc>
      </w:tr>
    </w:tbl>
    <w:p w14:paraId="0D552E06" w14:textId="77777777" w:rsidR="00516B89" w:rsidRPr="00516B89" w:rsidRDefault="00516B89" w:rsidP="00516B89">
      <w:pPr>
        <w:rPr>
          <w:rFonts w:asciiTheme="majorHAnsi" w:hAnsiTheme="majorHAnsi"/>
        </w:rPr>
      </w:pPr>
    </w:p>
    <w:p w14:paraId="3601726C" w14:textId="77777777" w:rsidR="00516B89" w:rsidRPr="006006B3" w:rsidRDefault="00516B89" w:rsidP="00516B89">
      <w:pPr>
        <w:rPr>
          <w:rFonts w:asciiTheme="majorHAnsi" w:hAnsiTheme="majorHAnsi" w:cstheme="majorHAnsi"/>
          <w:b/>
          <w:bCs/>
          <w:sz w:val="28"/>
          <w:szCs w:val="28"/>
        </w:rPr>
      </w:pPr>
    </w:p>
    <w:p w14:paraId="61C4AD75" w14:textId="52F5D6BB" w:rsidR="00516B89" w:rsidRDefault="00B85134" w:rsidP="00516B89">
      <w:pPr>
        <w:rPr>
          <w:rFonts w:asciiTheme="minorHAnsi" w:hAnsiTheme="minorHAnsi" w:cstheme="minorHAnsi"/>
          <w:b/>
          <w:bCs/>
          <w:szCs w:val="24"/>
        </w:rPr>
      </w:pPr>
      <w:r>
        <w:rPr>
          <w:rFonts w:asciiTheme="minorHAnsi" w:hAnsiTheme="minorHAnsi" w:cstheme="minorHAnsi"/>
          <w:b/>
          <w:bCs/>
          <w:szCs w:val="24"/>
        </w:rPr>
        <w:t xml:space="preserve">Assignment 2 explained: </w:t>
      </w:r>
    </w:p>
    <w:p w14:paraId="58316ECE" w14:textId="77777777" w:rsidR="00B85134" w:rsidRDefault="00B85134" w:rsidP="00516B89">
      <w:pPr>
        <w:rPr>
          <w:rFonts w:asciiTheme="minorHAnsi" w:hAnsiTheme="minorHAnsi" w:cstheme="minorHAnsi"/>
          <w:b/>
          <w:bCs/>
          <w:szCs w:val="24"/>
        </w:rPr>
      </w:pPr>
    </w:p>
    <w:p w14:paraId="617B1C3F" w14:textId="7FC5D1E0" w:rsidR="00516B89" w:rsidRDefault="00B85134" w:rsidP="00516B89">
      <w:pPr>
        <w:rPr>
          <w:rFonts w:asciiTheme="minorHAnsi" w:hAnsiTheme="minorHAnsi" w:cstheme="minorHAnsi"/>
          <w:b/>
          <w:bCs/>
          <w:szCs w:val="24"/>
        </w:rPr>
      </w:pPr>
      <w:r>
        <w:rPr>
          <w:rFonts w:asciiTheme="minorHAnsi" w:hAnsiTheme="minorHAnsi" w:cstheme="minorHAnsi"/>
          <w:b/>
          <w:bCs/>
          <w:szCs w:val="24"/>
        </w:rPr>
        <w:t>Your health board is tracking the use of science within the Therapy Assistant Practitioner role. You have been tasked to deliver two case reports to the Multidisciplinary Team highlighting how science is used within your role. Please use the case notes to collate information for your verbal report. Your reports will be delivered to the MDT on…… time to be confirmed.</w:t>
      </w:r>
    </w:p>
    <w:p w14:paraId="4AF78616" w14:textId="1AD182F8" w:rsidR="00516B89" w:rsidRDefault="00A03835" w:rsidP="00BD03B2">
      <w:pPr>
        <w:ind w:left="0" w:firstLine="0"/>
        <w:rPr>
          <w:rFonts w:asciiTheme="minorHAnsi" w:hAnsiTheme="minorHAnsi" w:cstheme="minorHAnsi"/>
          <w:b/>
          <w:bCs/>
          <w:sz w:val="32"/>
          <w:szCs w:val="32"/>
        </w:rPr>
      </w:pPr>
      <w:r w:rsidRPr="0069766E">
        <w:rPr>
          <w:rFonts w:asciiTheme="minorHAnsi" w:hAnsiTheme="minorHAnsi" w:cstheme="minorHAnsi"/>
          <w:b/>
          <w:bCs/>
          <w:noProof/>
          <w:szCs w:val="24"/>
        </w:rPr>
        <w:lastRenderedPageBreak/>
        <mc:AlternateContent>
          <mc:Choice Requires="wps">
            <w:drawing>
              <wp:anchor distT="45720" distB="45720" distL="114300" distR="114300" simplePos="0" relativeHeight="251660288" behindDoc="0" locked="0" layoutInCell="1" allowOverlap="1" wp14:anchorId="5BC130C8" wp14:editId="7EC1E76E">
                <wp:simplePos x="0" y="0"/>
                <wp:positionH relativeFrom="column">
                  <wp:posOffset>3899535</wp:posOffset>
                </wp:positionH>
                <wp:positionV relativeFrom="paragraph">
                  <wp:posOffset>635</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23F98114" w14:textId="77777777" w:rsidR="00516B89" w:rsidRDefault="00516B89" w:rsidP="00516B89">
                            <w:pPr>
                              <w:rPr>
                                <w:rFonts w:asciiTheme="majorHAnsi" w:hAnsiTheme="majorHAnsi"/>
                              </w:rPr>
                            </w:pPr>
                            <w:r w:rsidRPr="0069766E">
                              <w:rPr>
                                <w:rFonts w:asciiTheme="majorHAnsi" w:hAnsiTheme="majorHAnsi"/>
                              </w:rPr>
                              <w:t xml:space="preserve">Insert a picture or image which represents your case example.  </w:t>
                            </w:r>
                          </w:p>
                          <w:p w14:paraId="467C71BC" w14:textId="6056D436" w:rsidR="00BD03B2" w:rsidRPr="0069766E" w:rsidRDefault="00BD03B2" w:rsidP="00BD03B2">
                            <w:pPr>
                              <w:jc w:val="center"/>
                              <w:rPr>
                                <w:rFonts w:asciiTheme="majorHAnsi" w:hAnsiTheme="majorHAnsi"/>
                              </w:rPr>
                            </w:pPr>
                            <w:r>
                              <w:rPr>
                                <w:noProof/>
                              </w:rPr>
                              <w:drawing>
                                <wp:inline distT="0" distB="0" distL="0" distR="0" wp14:anchorId="7E180E8E" wp14:editId="117FAEB5">
                                  <wp:extent cx="1536700" cy="1025701"/>
                                  <wp:effectExtent l="0" t="0" r="6350" b="3175"/>
                                  <wp:docPr id="762060734" name="Picture 762060734" descr="Home Modifications and Key Community-based Partnerships | AO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Modifications and Key Community-based Partnerships | AO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42592" cy="1029634"/>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BC130C8" id="_x0000_t202" coordsize="21600,21600" o:spt="202" path="m,l,21600r21600,l21600,xe">
                <v:stroke joinstyle="miter"/>
                <v:path gradientshapeok="t" o:connecttype="rect"/>
              </v:shapetype>
              <v:shape id="Text Box 2" o:spid="_x0000_s1026" type="#_x0000_t202" style="position:absolute;margin-left:307.05pt;margin-top:.05pt;width:185.9pt;height:121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nrEAIAACAEAAAOAAAAZHJzL2Uyb0RvYy54bWysU9tu2zAMfR+wfxD0vti5tjHiFF26DAO6&#10;C9DtA2hZjoXJoiYpsbuvH6WkadBtL8P0IIgidUQeHq5uhk6zg3ReoSn5eJRzJo3AWpldyb993b65&#10;5swHMDVoNLLkj9Lzm/XrV6veFnKCLepaOkYgxhe9LXkbgi2yzItWduBHaKUhZ4Oug0Cm22W1g57Q&#10;O51N8nyR9ehq61BI7+n27ujk64TfNFKEz03jZWC65JRbSLtLexX3bL2CYufAtkqc0oB/yKIDZejT&#10;M9QdBGB7p36D6pRw6LEJI4Fdhk2jhEw1UDXj/EU1Dy1YmWohcrw90+T/H6z4dHiwXxwLw1scqIGp&#10;CG/vUXz3zOCmBbOTt85h30qo6eNxpCzrrS9OTyPVvvARpOo/Yk1Nhn3ABDQ0rousUJ2M0KkBj2fS&#10;5RCYoMvJdJEvp+QS5BvPp4urPLUlg+LpuXU+vJfYsXgouaOuJng43PsQ04HiKST+5lGrequ0Tobb&#10;VRvt2AFIAdu0UgUvwrRhfcmX88n8yMBfIfK0/gTRqUBS1qor+fU5CIrI2ztTJ6EFUPp4ppS1OREZ&#10;uTuyGIZqoMBIaIX1I1Hq8ChZGjE6tOh+ctaTXEvuf+zBSc70B0NtWY5ns6jvZMzmVxMy3KWnuvSA&#10;EQRV8sDZ8bgJaSYiYQZvqX2NSsQ+Z3LKlWSY+D6NTNT5pZ2ingd7/QsAAP//AwBQSwMEFAAGAAgA&#10;AAAhAHyg4kzdAAAACAEAAA8AAABkcnMvZG93bnJldi54bWxMj8FuwjAQRO+V+g/WVuqtOI4AQRoH&#10;VUhcuDVFlKOJt7EhXkexgfD3Naf2uHqjmbflanQdu+IQrCcJYpIBQ2q8ttRK2H1t3hbAQlSkVecJ&#10;JdwxwKp6fipVof2NPvFax5alEgqFkmBi7AvOQ2PQqTDxPVJiP35wKqZzaLke1C2Vu47nWTbnTllK&#10;C0b1uDbYnOuLkxDOYjP79qedOWzvpj4d7N5u11K+vowf78AijvEvDA/9pA5Vcjr6C+nAOglzMRUp&#10;+gAs4eVitgR2lJBPcwG8Kvn/B6pfAAAA//8DAFBLAQItABQABgAIAAAAIQC2gziS/gAAAOEBAAAT&#10;AAAAAAAAAAAAAAAAAAAAAABbQ29udGVudF9UeXBlc10ueG1sUEsBAi0AFAAGAAgAAAAhADj9If/W&#10;AAAAlAEAAAsAAAAAAAAAAAAAAAAALwEAAF9yZWxzLy5yZWxzUEsBAi0AFAAGAAgAAAAhAH7GeesQ&#10;AgAAIAQAAA4AAAAAAAAAAAAAAAAALgIAAGRycy9lMm9Eb2MueG1sUEsBAi0AFAAGAAgAAAAhAHyg&#10;4kzdAAAACAEAAA8AAAAAAAAAAAAAAAAAagQAAGRycy9kb3ducmV2LnhtbFBLBQYAAAAABAAEAPMA&#10;AAB0BQAAAAA=&#10;">
                <v:textbox>
                  <w:txbxContent>
                    <w:p w14:paraId="23F98114" w14:textId="77777777" w:rsidR="00516B89" w:rsidRDefault="00516B89" w:rsidP="00516B89">
                      <w:pPr>
                        <w:rPr>
                          <w:rFonts w:asciiTheme="majorHAnsi" w:hAnsiTheme="majorHAnsi"/>
                        </w:rPr>
                      </w:pPr>
                      <w:r w:rsidRPr="0069766E">
                        <w:rPr>
                          <w:rFonts w:asciiTheme="majorHAnsi" w:hAnsiTheme="majorHAnsi"/>
                        </w:rPr>
                        <w:t xml:space="preserve">Insert a picture or image which represents your case example.  </w:t>
                      </w:r>
                    </w:p>
                    <w:p w14:paraId="467C71BC" w14:textId="6056D436" w:rsidR="00BD03B2" w:rsidRPr="0069766E" w:rsidRDefault="00BD03B2" w:rsidP="00BD03B2">
                      <w:pPr>
                        <w:jc w:val="center"/>
                        <w:rPr>
                          <w:rFonts w:asciiTheme="majorHAnsi" w:hAnsiTheme="majorHAnsi"/>
                        </w:rPr>
                      </w:pPr>
                      <w:r>
                        <w:rPr>
                          <w:noProof/>
                        </w:rPr>
                        <w:drawing>
                          <wp:inline distT="0" distB="0" distL="0" distR="0" wp14:anchorId="7E180E8E" wp14:editId="117FAEB5">
                            <wp:extent cx="1536700" cy="1025701"/>
                            <wp:effectExtent l="0" t="0" r="6350" b="3175"/>
                            <wp:docPr id="762060734" name="Picture 762060734" descr="Home Modifications and Key Community-based Partnerships | AO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Modifications and Key Community-based Partnerships | AO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42592" cy="1029634"/>
                                    </a:xfrm>
                                    <a:prstGeom prst="rect">
                                      <a:avLst/>
                                    </a:prstGeom>
                                    <a:noFill/>
                                    <a:ln>
                                      <a:noFill/>
                                    </a:ln>
                                  </pic:spPr>
                                </pic:pic>
                              </a:graphicData>
                            </a:graphic>
                          </wp:inline>
                        </w:drawing>
                      </w:r>
                    </w:p>
                  </w:txbxContent>
                </v:textbox>
                <w10:wrap type="square"/>
              </v:shape>
            </w:pict>
          </mc:Fallback>
        </mc:AlternateContent>
      </w:r>
      <w:r w:rsidR="00BD03B2">
        <w:rPr>
          <w:rFonts w:asciiTheme="minorHAnsi" w:hAnsiTheme="minorHAnsi" w:cstheme="minorHAnsi"/>
          <w:b/>
          <w:bCs/>
          <w:szCs w:val="24"/>
        </w:rPr>
        <w:t xml:space="preserve"> </w:t>
      </w:r>
      <w:r w:rsidR="00516B89" w:rsidRPr="0069766E">
        <w:rPr>
          <w:rFonts w:asciiTheme="minorHAnsi" w:hAnsiTheme="minorHAnsi" w:cstheme="minorHAnsi"/>
          <w:b/>
          <w:bCs/>
          <w:sz w:val="32"/>
          <w:szCs w:val="32"/>
        </w:rPr>
        <w:t>Case Study</w:t>
      </w:r>
      <w:r w:rsidR="0038031C">
        <w:rPr>
          <w:rFonts w:asciiTheme="minorHAnsi" w:hAnsiTheme="minorHAnsi" w:cstheme="minorHAnsi"/>
          <w:b/>
          <w:bCs/>
          <w:sz w:val="32"/>
          <w:szCs w:val="32"/>
        </w:rPr>
        <w:t xml:space="preserve"> One</w:t>
      </w:r>
    </w:p>
    <w:p w14:paraId="14DFD4BC" w14:textId="6028DC82" w:rsidR="00516B89" w:rsidRPr="0069766E" w:rsidRDefault="00516B89" w:rsidP="00041884">
      <w:pPr>
        <w:ind w:left="0" w:firstLine="0"/>
        <w:rPr>
          <w:rFonts w:asciiTheme="minorHAnsi" w:hAnsiTheme="minorHAnsi" w:cstheme="minorHAnsi"/>
          <w:sz w:val="32"/>
          <w:szCs w:val="32"/>
        </w:rPr>
      </w:pPr>
      <w:r w:rsidRPr="0069766E">
        <w:rPr>
          <w:rFonts w:asciiTheme="minorHAnsi" w:hAnsiTheme="minorHAnsi" w:cstheme="minorHAnsi"/>
          <w:sz w:val="32"/>
          <w:szCs w:val="32"/>
        </w:rPr>
        <w:t xml:space="preserve">Pen </w:t>
      </w:r>
      <w:r w:rsidR="000C1F37" w:rsidRPr="0069766E">
        <w:rPr>
          <w:rFonts w:asciiTheme="minorHAnsi" w:hAnsiTheme="minorHAnsi" w:cstheme="minorHAnsi"/>
          <w:sz w:val="32"/>
          <w:szCs w:val="32"/>
        </w:rPr>
        <w:t xml:space="preserve">picture </w:t>
      </w:r>
      <w:r w:rsidR="000C1F37">
        <w:rPr>
          <w:rFonts w:asciiTheme="minorHAnsi" w:hAnsiTheme="minorHAnsi" w:cstheme="minorHAnsi"/>
          <w:sz w:val="32"/>
          <w:szCs w:val="32"/>
        </w:rPr>
        <w:t>o</w:t>
      </w:r>
      <w:r w:rsidR="000C1F37" w:rsidRPr="0069766E">
        <w:rPr>
          <w:rFonts w:asciiTheme="minorHAnsi" w:hAnsiTheme="minorHAnsi" w:cstheme="minorHAnsi"/>
          <w:sz w:val="32"/>
          <w:szCs w:val="32"/>
        </w:rPr>
        <w:t>ne</w:t>
      </w:r>
      <w:r w:rsidR="00041884">
        <w:rPr>
          <w:rFonts w:asciiTheme="minorHAnsi" w:hAnsiTheme="minorHAnsi" w:cstheme="minorHAnsi"/>
          <w:sz w:val="32"/>
          <w:szCs w:val="32"/>
        </w:rPr>
        <w:t xml:space="preserve"> </w:t>
      </w:r>
    </w:p>
    <w:p w14:paraId="69F0E27F" w14:textId="53A166BB" w:rsidR="00516B89" w:rsidRPr="000C1F37" w:rsidRDefault="00516B89" w:rsidP="00516B89">
      <w:pPr>
        <w:rPr>
          <w:rFonts w:asciiTheme="minorHAnsi" w:hAnsiTheme="minorHAnsi" w:cstheme="minorHAnsi"/>
          <w:szCs w:val="24"/>
        </w:rPr>
      </w:pPr>
      <w:r w:rsidRPr="000C1F37">
        <w:rPr>
          <w:rFonts w:asciiTheme="minorHAnsi" w:hAnsiTheme="minorHAnsi" w:cstheme="minorHAnsi"/>
          <w:szCs w:val="24"/>
        </w:rPr>
        <w:t>Using the template below create a detailed pen picture of a case example of someone that you would typically work with, within your clinical setting.</w:t>
      </w:r>
      <w:r w:rsidR="00C13091" w:rsidRPr="000C1F37">
        <w:rPr>
          <w:rFonts w:asciiTheme="minorHAnsi" w:hAnsiTheme="minorHAnsi" w:cstheme="minorHAnsi"/>
          <w:szCs w:val="24"/>
        </w:rPr>
        <w:t xml:space="preserve"> Using the biopsychosocial model, distinguish how your case examples health and wellness fits within the various sciences.  </w:t>
      </w:r>
      <w:r w:rsidRPr="000C1F37">
        <w:rPr>
          <w:rFonts w:asciiTheme="minorHAnsi" w:hAnsiTheme="minorHAnsi" w:cstheme="minorHAnsi"/>
          <w:szCs w:val="24"/>
        </w:rPr>
        <w:t xml:space="preserve"> </w:t>
      </w:r>
    </w:p>
    <w:tbl>
      <w:tblPr>
        <w:tblStyle w:val="TableGrid0"/>
        <w:tblW w:w="10490" w:type="dxa"/>
        <w:tblInd w:w="-714" w:type="dxa"/>
        <w:tblLook w:val="04A0" w:firstRow="1" w:lastRow="0" w:firstColumn="1" w:lastColumn="0" w:noHBand="0" w:noVBand="1"/>
      </w:tblPr>
      <w:tblGrid>
        <w:gridCol w:w="10490"/>
      </w:tblGrid>
      <w:tr w:rsidR="00516B89" w14:paraId="1A13CCAB" w14:textId="77777777" w:rsidTr="00374260">
        <w:tc>
          <w:tcPr>
            <w:tcW w:w="10490" w:type="dxa"/>
          </w:tcPr>
          <w:p w14:paraId="592E16CD" w14:textId="6DD39362" w:rsidR="00516B89" w:rsidRDefault="00516B89" w:rsidP="00374260">
            <w:pPr>
              <w:ind w:left="0" w:firstLine="0"/>
              <w:rPr>
                <w:rFonts w:asciiTheme="minorHAnsi" w:hAnsiTheme="minorHAnsi" w:cstheme="minorHAnsi"/>
                <w:b/>
                <w:bCs/>
                <w:szCs w:val="24"/>
              </w:rPr>
            </w:pPr>
          </w:p>
          <w:p w14:paraId="582D8931" w14:textId="489FBB7F" w:rsidR="00516B89" w:rsidRPr="00A03835" w:rsidRDefault="00A03835" w:rsidP="00374260">
            <w:pPr>
              <w:ind w:left="0" w:firstLine="0"/>
              <w:rPr>
                <w:rFonts w:asciiTheme="minorHAnsi" w:hAnsiTheme="minorHAnsi" w:cstheme="minorHAnsi"/>
                <w:b/>
                <w:bCs/>
                <w:szCs w:val="24"/>
                <w:u w:val="single"/>
              </w:rPr>
            </w:pPr>
            <w:r w:rsidRPr="00A03835">
              <w:rPr>
                <w:rFonts w:asciiTheme="minorHAnsi" w:hAnsiTheme="minorHAnsi" w:cstheme="minorHAnsi"/>
                <w:b/>
                <w:bCs/>
                <w:szCs w:val="24"/>
                <w:u w:val="single"/>
              </w:rPr>
              <w:t>Pseudonym</w:t>
            </w:r>
            <w:r w:rsidR="00C13091" w:rsidRPr="00A03835">
              <w:rPr>
                <w:rFonts w:asciiTheme="minorHAnsi" w:hAnsiTheme="minorHAnsi" w:cstheme="minorHAnsi"/>
                <w:b/>
                <w:bCs/>
                <w:szCs w:val="24"/>
                <w:u w:val="single"/>
              </w:rPr>
              <w:t xml:space="preserve"> </w:t>
            </w:r>
            <w:r w:rsidR="00516B89" w:rsidRPr="00A03835">
              <w:rPr>
                <w:rFonts w:asciiTheme="minorHAnsi" w:hAnsiTheme="minorHAnsi" w:cstheme="minorHAnsi"/>
                <w:b/>
                <w:bCs/>
                <w:szCs w:val="24"/>
                <w:u w:val="single"/>
              </w:rPr>
              <w:t xml:space="preserve">Name: </w:t>
            </w:r>
          </w:p>
          <w:p w14:paraId="1B07CA93" w14:textId="28AD295A" w:rsidR="00C13091" w:rsidRPr="00B85610" w:rsidRDefault="00B85610" w:rsidP="00374260">
            <w:pPr>
              <w:ind w:left="0" w:firstLine="0"/>
              <w:rPr>
                <w:rFonts w:asciiTheme="minorHAnsi" w:hAnsiTheme="minorHAnsi" w:cstheme="minorHAnsi"/>
                <w:szCs w:val="24"/>
              </w:rPr>
            </w:pPr>
            <w:r>
              <w:rPr>
                <w:rFonts w:asciiTheme="minorHAnsi" w:hAnsiTheme="minorHAnsi" w:cstheme="minorHAnsi"/>
                <w:szCs w:val="24"/>
              </w:rPr>
              <w:t xml:space="preserve">Throughout this case study I will be using the pseudonym </w:t>
            </w:r>
            <w:r w:rsidR="0089304E">
              <w:rPr>
                <w:rFonts w:asciiTheme="minorHAnsi" w:hAnsiTheme="minorHAnsi" w:cstheme="minorHAnsi"/>
                <w:szCs w:val="24"/>
              </w:rPr>
              <w:t>Mrs E</w:t>
            </w:r>
            <w:r w:rsidR="00432D3A">
              <w:rPr>
                <w:rFonts w:asciiTheme="minorHAnsi" w:hAnsiTheme="minorHAnsi" w:cstheme="minorHAnsi"/>
                <w:szCs w:val="24"/>
              </w:rPr>
              <w:t>ccles (Mrs E)</w:t>
            </w:r>
            <w:r>
              <w:rPr>
                <w:rFonts w:asciiTheme="minorHAnsi" w:hAnsiTheme="minorHAnsi" w:cstheme="minorHAnsi"/>
                <w:szCs w:val="24"/>
              </w:rPr>
              <w:t xml:space="preserve"> to ensure that confidentiality is upheld.</w:t>
            </w:r>
          </w:p>
          <w:p w14:paraId="7DF27AF4" w14:textId="77777777" w:rsidR="00516B89" w:rsidRDefault="00516B89" w:rsidP="00374260">
            <w:pPr>
              <w:ind w:left="0" w:firstLine="0"/>
              <w:rPr>
                <w:rFonts w:asciiTheme="minorHAnsi" w:hAnsiTheme="minorHAnsi" w:cstheme="minorHAnsi"/>
                <w:b/>
                <w:bCs/>
                <w:szCs w:val="24"/>
              </w:rPr>
            </w:pPr>
          </w:p>
          <w:p w14:paraId="5A63D162" w14:textId="77777777" w:rsidR="00516B89" w:rsidRDefault="00516B89" w:rsidP="00374260">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 xml:space="preserve">: </w:t>
            </w:r>
          </w:p>
          <w:p w14:paraId="32E3EFFB" w14:textId="60F1F012" w:rsidR="00B85610" w:rsidRDefault="00B85610" w:rsidP="00B85610">
            <w:pPr>
              <w:ind w:left="0" w:firstLine="0"/>
              <w:rPr>
                <w:rFonts w:asciiTheme="minorHAnsi" w:hAnsiTheme="minorHAnsi" w:cstheme="minorHAnsi"/>
                <w:szCs w:val="24"/>
              </w:rPr>
            </w:pPr>
            <w:r>
              <w:rPr>
                <w:rFonts w:asciiTheme="minorHAnsi" w:hAnsiTheme="minorHAnsi" w:cstheme="minorHAnsi"/>
                <w:szCs w:val="24"/>
              </w:rPr>
              <w:t xml:space="preserve">Mrs E is a </w:t>
            </w:r>
            <w:r w:rsidR="003C4E9B">
              <w:rPr>
                <w:rFonts w:asciiTheme="minorHAnsi" w:hAnsiTheme="minorHAnsi" w:cstheme="minorHAnsi"/>
                <w:szCs w:val="24"/>
              </w:rPr>
              <w:t>73-year-old</w:t>
            </w:r>
            <w:r>
              <w:rPr>
                <w:rFonts w:asciiTheme="minorHAnsi" w:hAnsiTheme="minorHAnsi" w:cstheme="minorHAnsi"/>
                <w:szCs w:val="24"/>
              </w:rPr>
              <w:t xml:space="preserve"> female </w:t>
            </w:r>
          </w:p>
          <w:p w14:paraId="6D7A4DD7" w14:textId="443EA099" w:rsidR="00B85610" w:rsidRDefault="00B85610" w:rsidP="00B85610">
            <w:pPr>
              <w:ind w:left="0" w:firstLine="0"/>
              <w:rPr>
                <w:rFonts w:asciiTheme="minorHAnsi" w:hAnsiTheme="minorHAnsi" w:cstheme="minorHAnsi"/>
                <w:szCs w:val="24"/>
              </w:rPr>
            </w:pPr>
            <w:r>
              <w:rPr>
                <w:rFonts w:asciiTheme="minorHAnsi" w:hAnsiTheme="minorHAnsi" w:cstheme="minorHAnsi"/>
                <w:szCs w:val="24"/>
              </w:rPr>
              <w:t xml:space="preserve">Medical history – </w:t>
            </w:r>
            <w:r w:rsidR="00CE3203">
              <w:rPr>
                <w:rFonts w:asciiTheme="minorHAnsi" w:hAnsiTheme="minorHAnsi" w:cstheme="minorHAnsi"/>
                <w:szCs w:val="24"/>
              </w:rPr>
              <w:t xml:space="preserve">bipolar disorder, </w:t>
            </w:r>
            <w:r>
              <w:rPr>
                <w:rFonts w:asciiTheme="minorHAnsi" w:hAnsiTheme="minorHAnsi" w:cstheme="minorHAnsi"/>
                <w:szCs w:val="24"/>
              </w:rPr>
              <w:t>respiratory failure, osteopenia, osteoarthritis</w:t>
            </w:r>
            <w:r w:rsidR="00F43CA2">
              <w:rPr>
                <w:rFonts w:asciiTheme="minorHAnsi" w:hAnsiTheme="minorHAnsi" w:cstheme="minorHAnsi"/>
                <w:szCs w:val="24"/>
              </w:rPr>
              <w:t xml:space="preserve"> (particularly in hands which has led to joint deformity)</w:t>
            </w:r>
            <w:r>
              <w:rPr>
                <w:rFonts w:asciiTheme="minorHAnsi" w:hAnsiTheme="minorHAnsi" w:cstheme="minorHAnsi"/>
                <w:szCs w:val="24"/>
              </w:rPr>
              <w:t>, unresolved stomach pain/gastrointestinal issues (</w:t>
            </w:r>
            <w:r w:rsidR="00F43CA2">
              <w:rPr>
                <w:rFonts w:asciiTheme="minorHAnsi" w:hAnsiTheme="minorHAnsi" w:cstheme="minorHAnsi"/>
                <w:szCs w:val="24"/>
              </w:rPr>
              <w:t xml:space="preserve">which </w:t>
            </w:r>
            <w:r>
              <w:rPr>
                <w:rFonts w:asciiTheme="minorHAnsi" w:hAnsiTheme="minorHAnsi" w:cstheme="minorHAnsi"/>
                <w:szCs w:val="24"/>
              </w:rPr>
              <w:t>have reduced/diminished during current hospital admission</w:t>
            </w:r>
            <w:r w:rsidR="00F43CA2">
              <w:rPr>
                <w:rFonts w:asciiTheme="minorHAnsi" w:hAnsiTheme="minorHAnsi" w:cstheme="minorHAnsi"/>
                <w:szCs w:val="24"/>
              </w:rPr>
              <w:t>)</w:t>
            </w:r>
            <w:r>
              <w:rPr>
                <w:rFonts w:asciiTheme="minorHAnsi" w:hAnsiTheme="minorHAnsi" w:cstheme="minorHAnsi"/>
                <w:szCs w:val="24"/>
              </w:rPr>
              <w:t>.</w:t>
            </w:r>
          </w:p>
          <w:p w14:paraId="08093342" w14:textId="77777777" w:rsidR="00B85610" w:rsidRDefault="00B85610" w:rsidP="00B85610">
            <w:pPr>
              <w:ind w:left="0" w:firstLine="0"/>
              <w:rPr>
                <w:rFonts w:asciiTheme="minorHAnsi" w:hAnsiTheme="minorHAnsi" w:cstheme="minorHAnsi"/>
                <w:szCs w:val="24"/>
              </w:rPr>
            </w:pPr>
            <w:r>
              <w:rPr>
                <w:rFonts w:asciiTheme="minorHAnsi" w:hAnsiTheme="minorHAnsi" w:cstheme="minorHAnsi"/>
                <w:szCs w:val="24"/>
              </w:rPr>
              <w:t>Currently experiencing poor sleep</w:t>
            </w:r>
          </w:p>
          <w:p w14:paraId="42C264B4" w14:textId="77777777" w:rsidR="00904129" w:rsidRDefault="00B85610" w:rsidP="00904129">
            <w:pPr>
              <w:ind w:left="0" w:firstLine="0"/>
              <w:rPr>
                <w:rFonts w:asciiTheme="minorHAnsi" w:hAnsiTheme="minorHAnsi" w:cstheme="minorHAnsi"/>
                <w:szCs w:val="24"/>
              </w:rPr>
            </w:pPr>
            <w:r>
              <w:rPr>
                <w:rFonts w:asciiTheme="minorHAnsi" w:hAnsiTheme="minorHAnsi" w:cstheme="minorHAnsi"/>
                <w:szCs w:val="24"/>
              </w:rPr>
              <w:t xml:space="preserve">On a range of medication </w:t>
            </w:r>
            <w:proofErr w:type="gramStart"/>
            <w:r>
              <w:rPr>
                <w:rFonts w:asciiTheme="minorHAnsi" w:hAnsiTheme="minorHAnsi" w:cstheme="minorHAnsi"/>
                <w:szCs w:val="24"/>
              </w:rPr>
              <w:t>i</w:t>
            </w:r>
            <w:r w:rsidR="00904129">
              <w:rPr>
                <w:rFonts w:asciiTheme="minorHAnsi" w:hAnsiTheme="minorHAnsi" w:cstheme="minorHAnsi"/>
                <w:szCs w:val="24"/>
              </w:rPr>
              <w:t>ncluding;</w:t>
            </w:r>
            <w:proofErr w:type="gramEnd"/>
            <w:r w:rsidR="00904129">
              <w:rPr>
                <w:rFonts w:asciiTheme="minorHAnsi" w:hAnsiTheme="minorHAnsi" w:cstheme="minorHAnsi"/>
                <w:szCs w:val="24"/>
              </w:rPr>
              <w:t xml:space="preserve"> </w:t>
            </w:r>
          </w:p>
          <w:p w14:paraId="6DE61A1E" w14:textId="579D25DD" w:rsidR="00904129" w:rsidRPr="000D35A1" w:rsidRDefault="00904129" w:rsidP="00904129">
            <w:pPr>
              <w:ind w:left="0" w:firstLine="0"/>
              <w:rPr>
                <w:rFonts w:asciiTheme="majorHAnsi" w:hAnsiTheme="majorHAnsi" w:cstheme="majorHAnsi"/>
                <w:szCs w:val="24"/>
              </w:rPr>
            </w:pPr>
            <w:r w:rsidRPr="000D35A1">
              <w:rPr>
                <w:rFonts w:asciiTheme="majorHAnsi" w:hAnsiTheme="majorHAnsi" w:cstheme="majorHAnsi"/>
                <w:szCs w:val="24"/>
              </w:rPr>
              <w:t xml:space="preserve">Pregabalin </w:t>
            </w:r>
            <w:r>
              <w:rPr>
                <w:rFonts w:asciiTheme="majorHAnsi" w:hAnsiTheme="majorHAnsi" w:cstheme="majorHAnsi"/>
                <w:szCs w:val="24"/>
              </w:rPr>
              <w:t>– to treat neuropathic pain</w:t>
            </w:r>
          </w:p>
          <w:p w14:paraId="2F84EF3B" w14:textId="77777777" w:rsidR="00904129" w:rsidRPr="000D35A1" w:rsidRDefault="00904129" w:rsidP="00904129">
            <w:pPr>
              <w:ind w:left="0" w:firstLine="0"/>
              <w:rPr>
                <w:rFonts w:asciiTheme="majorHAnsi" w:hAnsiTheme="majorHAnsi" w:cstheme="majorHAnsi"/>
                <w:szCs w:val="24"/>
              </w:rPr>
            </w:pPr>
            <w:r w:rsidRPr="000D35A1">
              <w:rPr>
                <w:rFonts w:asciiTheme="majorHAnsi" w:hAnsiTheme="majorHAnsi" w:cstheme="majorHAnsi"/>
                <w:szCs w:val="24"/>
              </w:rPr>
              <w:t xml:space="preserve">Simvastatin </w:t>
            </w:r>
            <w:r>
              <w:rPr>
                <w:rFonts w:asciiTheme="majorHAnsi" w:hAnsiTheme="majorHAnsi" w:cstheme="majorHAnsi"/>
                <w:szCs w:val="24"/>
              </w:rPr>
              <w:t>– support cholesterol reduction</w:t>
            </w:r>
          </w:p>
          <w:p w14:paraId="19DA6781" w14:textId="77777777" w:rsidR="00904129" w:rsidRPr="000D35A1" w:rsidRDefault="00904129" w:rsidP="00904129">
            <w:pPr>
              <w:ind w:left="0" w:firstLine="0"/>
              <w:rPr>
                <w:rFonts w:asciiTheme="majorHAnsi" w:hAnsiTheme="majorHAnsi" w:cstheme="majorHAnsi"/>
                <w:szCs w:val="24"/>
              </w:rPr>
            </w:pPr>
            <w:r w:rsidRPr="000D35A1">
              <w:rPr>
                <w:rFonts w:asciiTheme="majorHAnsi" w:hAnsiTheme="majorHAnsi" w:cstheme="majorHAnsi"/>
                <w:szCs w:val="24"/>
              </w:rPr>
              <w:t xml:space="preserve">Lansoprazole </w:t>
            </w:r>
            <w:r>
              <w:rPr>
                <w:rFonts w:asciiTheme="majorHAnsi" w:hAnsiTheme="majorHAnsi" w:cstheme="majorHAnsi"/>
                <w:szCs w:val="24"/>
              </w:rPr>
              <w:t>– reduces stomach acid production</w:t>
            </w:r>
          </w:p>
          <w:p w14:paraId="6AC174C3" w14:textId="77777777" w:rsidR="00904129" w:rsidRPr="000D35A1" w:rsidRDefault="00904129" w:rsidP="00904129">
            <w:pPr>
              <w:ind w:left="0" w:firstLine="0"/>
              <w:rPr>
                <w:rFonts w:asciiTheme="majorHAnsi" w:hAnsiTheme="majorHAnsi" w:cstheme="majorHAnsi"/>
                <w:szCs w:val="24"/>
              </w:rPr>
            </w:pPr>
            <w:proofErr w:type="spellStart"/>
            <w:r w:rsidRPr="000D35A1">
              <w:rPr>
                <w:rFonts w:asciiTheme="majorHAnsi" w:hAnsiTheme="majorHAnsi" w:cstheme="majorHAnsi"/>
                <w:szCs w:val="24"/>
              </w:rPr>
              <w:t>Calcichew</w:t>
            </w:r>
            <w:proofErr w:type="spellEnd"/>
            <w:r w:rsidRPr="000D35A1">
              <w:rPr>
                <w:rFonts w:asciiTheme="majorHAnsi" w:hAnsiTheme="majorHAnsi" w:cstheme="majorHAnsi"/>
                <w:szCs w:val="24"/>
              </w:rPr>
              <w:t xml:space="preserve"> D3 </w:t>
            </w:r>
            <w:r>
              <w:rPr>
                <w:rFonts w:asciiTheme="majorHAnsi" w:hAnsiTheme="majorHAnsi" w:cstheme="majorHAnsi"/>
                <w:szCs w:val="24"/>
              </w:rPr>
              <w:t>– supports bone mineralisation</w:t>
            </w:r>
          </w:p>
          <w:p w14:paraId="1AA93FD3" w14:textId="77777777" w:rsidR="00904129" w:rsidRPr="000D35A1" w:rsidRDefault="00904129" w:rsidP="00904129">
            <w:pPr>
              <w:ind w:left="0" w:firstLine="0"/>
              <w:rPr>
                <w:rFonts w:asciiTheme="majorHAnsi" w:hAnsiTheme="majorHAnsi" w:cstheme="majorHAnsi"/>
                <w:szCs w:val="24"/>
              </w:rPr>
            </w:pPr>
            <w:r w:rsidRPr="000D35A1">
              <w:rPr>
                <w:rFonts w:asciiTheme="majorHAnsi" w:hAnsiTheme="majorHAnsi" w:cstheme="majorHAnsi"/>
                <w:szCs w:val="24"/>
              </w:rPr>
              <w:t>Paracetamol</w:t>
            </w:r>
            <w:r>
              <w:rPr>
                <w:rFonts w:asciiTheme="majorHAnsi" w:hAnsiTheme="majorHAnsi" w:cstheme="majorHAnsi"/>
                <w:szCs w:val="24"/>
              </w:rPr>
              <w:t xml:space="preserve"> – pain relief</w:t>
            </w:r>
          </w:p>
          <w:p w14:paraId="6A02331A" w14:textId="77777777" w:rsidR="00904129" w:rsidRPr="000D35A1" w:rsidRDefault="00904129" w:rsidP="00904129">
            <w:pPr>
              <w:ind w:left="0" w:firstLine="0"/>
              <w:rPr>
                <w:rFonts w:asciiTheme="majorHAnsi" w:hAnsiTheme="majorHAnsi" w:cstheme="majorHAnsi"/>
                <w:szCs w:val="24"/>
              </w:rPr>
            </w:pPr>
            <w:proofErr w:type="spellStart"/>
            <w:r w:rsidRPr="000D35A1">
              <w:rPr>
                <w:rFonts w:asciiTheme="majorHAnsi" w:hAnsiTheme="majorHAnsi" w:cstheme="majorHAnsi"/>
                <w:szCs w:val="24"/>
              </w:rPr>
              <w:t>Alendronic</w:t>
            </w:r>
            <w:proofErr w:type="spellEnd"/>
            <w:r w:rsidRPr="000D35A1">
              <w:rPr>
                <w:rFonts w:asciiTheme="majorHAnsi" w:hAnsiTheme="majorHAnsi" w:cstheme="majorHAnsi"/>
                <w:szCs w:val="24"/>
              </w:rPr>
              <w:t xml:space="preserve"> acid </w:t>
            </w:r>
            <w:r>
              <w:rPr>
                <w:rFonts w:asciiTheme="majorHAnsi" w:hAnsiTheme="majorHAnsi" w:cstheme="majorHAnsi"/>
                <w:szCs w:val="24"/>
              </w:rPr>
              <w:t>– to treat osteoporosis</w:t>
            </w:r>
            <w:r w:rsidRPr="000D35A1">
              <w:rPr>
                <w:rFonts w:asciiTheme="majorHAnsi" w:hAnsiTheme="majorHAnsi" w:cstheme="majorHAnsi"/>
                <w:szCs w:val="24"/>
              </w:rPr>
              <w:t xml:space="preserve"> </w:t>
            </w:r>
          </w:p>
          <w:p w14:paraId="716F6826" w14:textId="77777777" w:rsidR="00904129" w:rsidRPr="000D35A1" w:rsidRDefault="00904129" w:rsidP="00904129">
            <w:pPr>
              <w:ind w:left="0" w:firstLine="0"/>
              <w:rPr>
                <w:rFonts w:asciiTheme="majorHAnsi" w:hAnsiTheme="majorHAnsi" w:cstheme="majorHAnsi"/>
                <w:szCs w:val="24"/>
              </w:rPr>
            </w:pPr>
            <w:proofErr w:type="spellStart"/>
            <w:r w:rsidRPr="000D35A1">
              <w:rPr>
                <w:rFonts w:asciiTheme="majorHAnsi" w:hAnsiTheme="majorHAnsi" w:cstheme="majorHAnsi"/>
                <w:szCs w:val="24"/>
              </w:rPr>
              <w:t>Laxido</w:t>
            </w:r>
            <w:proofErr w:type="spellEnd"/>
            <w:r w:rsidRPr="000D35A1">
              <w:rPr>
                <w:rFonts w:asciiTheme="majorHAnsi" w:hAnsiTheme="majorHAnsi" w:cstheme="majorHAnsi"/>
                <w:szCs w:val="24"/>
              </w:rPr>
              <w:t xml:space="preserve"> </w:t>
            </w:r>
            <w:r>
              <w:rPr>
                <w:rFonts w:asciiTheme="majorHAnsi" w:hAnsiTheme="majorHAnsi" w:cstheme="majorHAnsi"/>
                <w:szCs w:val="24"/>
              </w:rPr>
              <w:t>– stool softener</w:t>
            </w:r>
          </w:p>
          <w:p w14:paraId="59FB75BC" w14:textId="77777777" w:rsidR="00904129" w:rsidRPr="000D35A1" w:rsidRDefault="00904129" w:rsidP="00904129">
            <w:pPr>
              <w:ind w:left="0" w:firstLine="0"/>
              <w:rPr>
                <w:rFonts w:asciiTheme="majorHAnsi" w:hAnsiTheme="majorHAnsi" w:cstheme="majorHAnsi"/>
                <w:szCs w:val="24"/>
              </w:rPr>
            </w:pPr>
            <w:r w:rsidRPr="000D35A1">
              <w:rPr>
                <w:rFonts w:asciiTheme="majorHAnsi" w:hAnsiTheme="majorHAnsi" w:cstheme="majorHAnsi"/>
                <w:szCs w:val="24"/>
              </w:rPr>
              <w:t xml:space="preserve">Docusate </w:t>
            </w:r>
            <w:r>
              <w:rPr>
                <w:rFonts w:asciiTheme="majorHAnsi" w:hAnsiTheme="majorHAnsi" w:cstheme="majorHAnsi"/>
                <w:szCs w:val="24"/>
              </w:rPr>
              <w:t>– stool softener</w:t>
            </w:r>
            <w:r w:rsidRPr="000D35A1">
              <w:rPr>
                <w:rFonts w:asciiTheme="majorHAnsi" w:hAnsiTheme="majorHAnsi" w:cstheme="majorHAnsi"/>
                <w:szCs w:val="24"/>
              </w:rPr>
              <w:t xml:space="preserve"> </w:t>
            </w:r>
          </w:p>
          <w:p w14:paraId="68E3CD42" w14:textId="06465F21" w:rsidR="00904129" w:rsidRPr="00904129" w:rsidRDefault="00904129" w:rsidP="00B85610">
            <w:pPr>
              <w:ind w:left="0" w:firstLine="0"/>
              <w:rPr>
                <w:rFonts w:asciiTheme="majorHAnsi" w:hAnsiTheme="majorHAnsi" w:cstheme="majorHAnsi"/>
                <w:szCs w:val="24"/>
              </w:rPr>
            </w:pPr>
            <w:r w:rsidRPr="000D35A1">
              <w:rPr>
                <w:rFonts w:asciiTheme="majorHAnsi" w:hAnsiTheme="majorHAnsi" w:cstheme="majorHAnsi"/>
                <w:szCs w:val="24"/>
              </w:rPr>
              <w:t xml:space="preserve">Amlodipine </w:t>
            </w:r>
            <w:r>
              <w:rPr>
                <w:rFonts w:asciiTheme="majorHAnsi" w:hAnsiTheme="majorHAnsi" w:cstheme="majorHAnsi"/>
                <w:szCs w:val="24"/>
              </w:rPr>
              <w:t>– treats hypertension and angina</w:t>
            </w:r>
          </w:p>
          <w:p w14:paraId="768E37ED" w14:textId="77777777" w:rsidR="00B85610" w:rsidRPr="000D13A1" w:rsidRDefault="00B85610" w:rsidP="00B85610">
            <w:pPr>
              <w:ind w:left="0" w:firstLine="0"/>
              <w:rPr>
                <w:rFonts w:asciiTheme="minorHAnsi" w:hAnsiTheme="minorHAnsi" w:cstheme="minorHAnsi"/>
                <w:szCs w:val="24"/>
              </w:rPr>
            </w:pPr>
            <w:r>
              <w:rPr>
                <w:rFonts w:asciiTheme="minorHAnsi" w:hAnsiTheme="minorHAnsi" w:cstheme="minorHAnsi"/>
                <w:szCs w:val="24"/>
              </w:rPr>
              <w:t>Stopped taking medications regularly prior to general hospital admission, during general hospital admission they were re-started on the high dose that she was on which caused a reaction. Medication is now being re-introduced slowly.</w:t>
            </w:r>
          </w:p>
          <w:p w14:paraId="4904794E" w14:textId="77777777" w:rsidR="00B85610" w:rsidRDefault="00B85610" w:rsidP="00B85610">
            <w:pPr>
              <w:ind w:left="0" w:firstLine="0"/>
              <w:rPr>
                <w:rFonts w:asciiTheme="minorHAnsi" w:hAnsiTheme="minorHAnsi" w:cstheme="minorHAnsi"/>
                <w:szCs w:val="24"/>
              </w:rPr>
            </w:pPr>
            <w:r>
              <w:rPr>
                <w:rFonts w:asciiTheme="minorHAnsi" w:hAnsiTheme="minorHAnsi" w:cstheme="minorHAnsi"/>
                <w:szCs w:val="24"/>
              </w:rPr>
              <w:t>Uses 4 wheeled walker when out and about, does mobilise short distances without, either uses surfaces/walls at home or a walking stick depending on how she is mobilising in that moment.</w:t>
            </w:r>
          </w:p>
          <w:p w14:paraId="4BAE8911" w14:textId="77777777" w:rsidR="00B85610" w:rsidRDefault="00B85610" w:rsidP="00B85610">
            <w:pPr>
              <w:ind w:left="0" w:firstLine="0"/>
              <w:rPr>
                <w:rFonts w:asciiTheme="minorHAnsi" w:hAnsiTheme="minorHAnsi" w:cstheme="minorHAnsi"/>
                <w:szCs w:val="24"/>
              </w:rPr>
            </w:pPr>
            <w:r>
              <w:rPr>
                <w:rFonts w:asciiTheme="minorHAnsi" w:hAnsiTheme="minorHAnsi" w:cstheme="minorHAnsi"/>
                <w:szCs w:val="24"/>
              </w:rPr>
              <w:t>Urine dip – negative for infection</w:t>
            </w:r>
          </w:p>
          <w:p w14:paraId="01CD21F4" w14:textId="77777777" w:rsidR="00B85610" w:rsidRDefault="00B85610" w:rsidP="00B85610">
            <w:pPr>
              <w:ind w:left="0" w:firstLine="0"/>
              <w:rPr>
                <w:rFonts w:asciiTheme="minorHAnsi" w:hAnsiTheme="minorHAnsi" w:cstheme="minorHAnsi"/>
                <w:szCs w:val="24"/>
              </w:rPr>
            </w:pPr>
            <w:r>
              <w:rPr>
                <w:rFonts w:asciiTheme="minorHAnsi" w:hAnsiTheme="minorHAnsi" w:cstheme="minorHAnsi"/>
                <w:szCs w:val="24"/>
              </w:rPr>
              <w:t>Bloods – Baseline appropriate for patient</w:t>
            </w:r>
          </w:p>
          <w:p w14:paraId="2D05512A" w14:textId="54BC3C05" w:rsidR="00516B89" w:rsidRDefault="00B85610" w:rsidP="00374260">
            <w:pPr>
              <w:ind w:left="0" w:firstLine="0"/>
              <w:rPr>
                <w:rFonts w:asciiTheme="minorHAnsi" w:hAnsiTheme="minorHAnsi" w:cstheme="minorHAnsi"/>
                <w:szCs w:val="24"/>
              </w:rPr>
            </w:pPr>
            <w:r>
              <w:rPr>
                <w:rFonts w:asciiTheme="minorHAnsi" w:hAnsiTheme="minorHAnsi" w:cstheme="minorHAnsi"/>
                <w:szCs w:val="24"/>
              </w:rPr>
              <w:t>CT – revealed some mild organic changes, query beginnings of cognitive impairment e.g. type of dementia</w:t>
            </w:r>
          </w:p>
          <w:p w14:paraId="390322C5" w14:textId="77777777" w:rsidR="00904129" w:rsidRPr="00904129" w:rsidRDefault="00904129" w:rsidP="00374260">
            <w:pPr>
              <w:ind w:left="0" w:firstLine="0"/>
              <w:rPr>
                <w:rFonts w:asciiTheme="minorHAnsi" w:hAnsiTheme="minorHAnsi" w:cstheme="minorHAnsi"/>
                <w:szCs w:val="24"/>
              </w:rPr>
            </w:pPr>
          </w:p>
          <w:p w14:paraId="40078E5A" w14:textId="77777777" w:rsidR="00516B89" w:rsidRDefault="00516B89" w:rsidP="00374260">
            <w:pPr>
              <w:ind w:left="0" w:firstLine="0"/>
              <w:rPr>
                <w:rFonts w:asciiTheme="minorHAnsi" w:hAnsiTheme="minorHAnsi" w:cstheme="minorHAnsi"/>
                <w:b/>
                <w:bCs/>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p>
          <w:p w14:paraId="5E716882" w14:textId="6ED9F769" w:rsidR="00B85610" w:rsidRDefault="00904129" w:rsidP="00B85610">
            <w:pPr>
              <w:ind w:left="0" w:firstLine="0"/>
              <w:rPr>
                <w:rFonts w:asciiTheme="minorHAnsi" w:hAnsiTheme="minorHAnsi" w:cstheme="minorHAnsi"/>
                <w:szCs w:val="24"/>
              </w:rPr>
            </w:pPr>
            <w:r>
              <w:rPr>
                <w:rFonts w:asciiTheme="minorHAnsi" w:hAnsiTheme="minorHAnsi" w:cstheme="minorHAnsi"/>
                <w:szCs w:val="24"/>
              </w:rPr>
              <w:t>Bipolar disorder, a</w:t>
            </w:r>
            <w:r w:rsidR="00B85610">
              <w:rPr>
                <w:rFonts w:asciiTheme="minorHAnsi" w:hAnsiTheme="minorHAnsi" w:cstheme="minorHAnsi"/>
                <w:szCs w:val="24"/>
              </w:rPr>
              <w:t>nxiety &amp; depression, low energy, difficulty sleeping, difficulty concentrating, loss of interest in things she would usually enjoy, low motivation, avoiding going out of house.</w:t>
            </w:r>
          </w:p>
          <w:p w14:paraId="5F2A713F" w14:textId="278E4AB0" w:rsidR="00904129" w:rsidRDefault="00904129" w:rsidP="00904129">
            <w:pPr>
              <w:ind w:left="0" w:firstLine="0"/>
              <w:rPr>
                <w:rFonts w:asciiTheme="minorHAnsi" w:hAnsiTheme="minorHAnsi" w:cstheme="minorHAnsi"/>
                <w:szCs w:val="24"/>
              </w:rPr>
            </w:pPr>
            <w:r>
              <w:rPr>
                <w:rFonts w:asciiTheme="minorHAnsi" w:hAnsiTheme="minorHAnsi" w:cstheme="minorHAnsi"/>
                <w:szCs w:val="24"/>
              </w:rPr>
              <w:t xml:space="preserve">Mental health medications </w:t>
            </w:r>
            <w:proofErr w:type="gramStart"/>
            <w:r>
              <w:rPr>
                <w:rFonts w:asciiTheme="minorHAnsi" w:hAnsiTheme="minorHAnsi" w:cstheme="minorHAnsi"/>
                <w:szCs w:val="24"/>
              </w:rPr>
              <w:t>include;</w:t>
            </w:r>
            <w:proofErr w:type="gramEnd"/>
          </w:p>
          <w:p w14:paraId="3550B14F" w14:textId="6CAA5FCF" w:rsidR="00904129" w:rsidRPr="000D35A1" w:rsidRDefault="00904129" w:rsidP="00904129">
            <w:pPr>
              <w:ind w:left="0" w:firstLine="0"/>
              <w:rPr>
                <w:rFonts w:asciiTheme="majorHAnsi" w:hAnsiTheme="majorHAnsi" w:cstheme="majorHAnsi"/>
                <w:szCs w:val="24"/>
              </w:rPr>
            </w:pPr>
            <w:r w:rsidRPr="000D35A1">
              <w:rPr>
                <w:rFonts w:asciiTheme="majorHAnsi" w:hAnsiTheme="majorHAnsi" w:cstheme="majorHAnsi"/>
                <w:szCs w:val="24"/>
              </w:rPr>
              <w:t>Venlafaxine</w:t>
            </w:r>
            <w:r>
              <w:rPr>
                <w:rFonts w:asciiTheme="majorHAnsi" w:hAnsiTheme="majorHAnsi" w:cstheme="majorHAnsi"/>
                <w:szCs w:val="24"/>
              </w:rPr>
              <w:t xml:space="preserve"> - antidepressant</w:t>
            </w:r>
          </w:p>
          <w:p w14:paraId="1749A0CB" w14:textId="64849CA9" w:rsidR="00904129" w:rsidRPr="00904129" w:rsidRDefault="00904129" w:rsidP="00B85610">
            <w:pPr>
              <w:ind w:left="0" w:firstLine="0"/>
              <w:rPr>
                <w:rFonts w:asciiTheme="majorHAnsi" w:hAnsiTheme="majorHAnsi" w:cstheme="majorHAnsi"/>
                <w:szCs w:val="24"/>
              </w:rPr>
            </w:pPr>
            <w:r w:rsidRPr="000D35A1">
              <w:rPr>
                <w:rFonts w:asciiTheme="majorHAnsi" w:hAnsiTheme="majorHAnsi" w:cstheme="majorHAnsi"/>
                <w:szCs w:val="24"/>
              </w:rPr>
              <w:t>Olanzapine</w:t>
            </w:r>
            <w:r>
              <w:rPr>
                <w:rFonts w:asciiTheme="majorHAnsi" w:hAnsiTheme="majorHAnsi" w:cstheme="majorHAnsi"/>
                <w:szCs w:val="24"/>
              </w:rPr>
              <w:t xml:space="preserve"> – antipsychotic</w:t>
            </w:r>
          </w:p>
          <w:p w14:paraId="7229F406" w14:textId="2BEABC44" w:rsidR="00516B89" w:rsidRPr="00B85610" w:rsidRDefault="00B85610" w:rsidP="00374260">
            <w:pPr>
              <w:ind w:left="0" w:firstLine="0"/>
              <w:rPr>
                <w:rFonts w:asciiTheme="minorHAnsi" w:hAnsiTheme="minorHAnsi" w:cstheme="minorHAnsi"/>
                <w:szCs w:val="24"/>
              </w:rPr>
            </w:pPr>
            <w:r>
              <w:rPr>
                <w:rFonts w:asciiTheme="minorHAnsi" w:hAnsiTheme="minorHAnsi" w:cstheme="minorHAnsi"/>
                <w:szCs w:val="24"/>
              </w:rPr>
              <w:t>Cognitive function has been assessed (ACE III), once on admission, once 3 weeks after and once more recently, scores have improved since admission. Family report forgetfulness and confusion on occasion, this is less evident when Mrs E is engaging in staff.</w:t>
            </w:r>
          </w:p>
          <w:p w14:paraId="3842C574" w14:textId="77777777" w:rsidR="00516B89" w:rsidRDefault="00516B89" w:rsidP="00374260">
            <w:pPr>
              <w:ind w:left="0" w:firstLine="0"/>
              <w:rPr>
                <w:rFonts w:asciiTheme="minorHAnsi" w:hAnsiTheme="minorHAnsi" w:cstheme="minorHAnsi"/>
                <w:b/>
                <w:bCs/>
                <w:szCs w:val="24"/>
              </w:rPr>
            </w:pPr>
          </w:p>
          <w:p w14:paraId="749DBF91" w14:textId="77777777" w:rsidR="00516B89" w:rsidRDefault="00516B89" w:rsidP="00374260">
            <w:pPr>
              <w:ind w:left="0" w:firstLine="0"/>
              <w:rPr>
                <w:rFonts w:asciiTheme="minorHAnsi" w:hAnsiTheme="minorHAnsi" w:cstheme="minorHAnsi"/>
                <w:b/>
                <w:bCs/>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p>
          <w:p w14:paraId="69220D9A" w14:textId="77777777" w:rsidR="00BD03B2" w:rsidRDefault="00BD03B2" w:rsidP="00BD03B2">
            <w:pPr>
              <w:ind w:left="0" w:firstLine="0"/>
              <w:rPr>
                <w:rFonts w:asciiTheme="minorHAnsi" w:hAnsiTheme="minorHAnsi" w:cstheme="minorHAnsi"/>
                <w:szCs w:val="24"/>
              </w:rPr>
            </w:pPr>
            <w:r>
              <w:rPr>
                <w:rFonts w:asciiTheme="minorHAnsi" w:hAnsiTheme="minorHAnsi" w:cstheme="minorHAnsi"/>
                <w:szCs w:val="24"/>
              </w:rPr>
              <w:t xml:space="preserve">Mrs E lives alone with her pet dog, Darla. Mrs E’s husband passed away 5 years ago which was a big event in her life. Mrs E has a son and daughter who live locally and had been providing support prior to her admission. </w:t>
            </w:r>
          </w:p>
          <w:p w14:paraId="5A70CAAC" w14:textId="77777777" w:rsidR="00BD03B2" w:rsidRDefault="00BD03B2" w:rsidP="00BD03B2">
            <w:pPr>
              <w:ind w:left="0" w:firstLine="0"/>
              <w:rPr>
                <w:rFonts w:asciiTheme="minorHAnsi" w:hAnsiTheme="minorHAnsi" w:cstheme="minorHAnsi"/>
                <w:szCs w:val="24"/>
              </w:rPr>
            </w:pPr>
            <w:proofErr w:type="gramStart"/>
            <w:r>
              <w:rPr>
                <w:rFonts w:asciiTheme="minorHAnsi" w:hAnsiTheme="minorHAnsi" w:cstheme="minorHAnsi"/>
                <w:szCs w:val="24"/>
              </w:rPr>
              <w:t>Ex nurse,</w:t>
            </w:r>
            <w:proofErr w:type="gramEnd"/>
            <w:r>
              <w:rPr>
                <w:rFonts w:asciiTheme="minorHAnsi" w:hAnsiTheme="minorHAnsi" w:cstheme="minorHAnsi"/>
                <w:szCs w:val="24"/>
              </w:rPr>
              <w:t xml:space="preserve"> gave up work to care for husband who was injured whilst serving in the armed forces.</w:t>
            </w:r>
          </w:p>
          <w:p w14:paraId="341C20BF" w14:textId="77777777" w:rsidR="00BD03B2" w:rsidRDefault="00BD03B2" w:rsidP="00BD03B2">
            <w:pPr>
              <w:ind w:left="0" w:firstLine="0"/>
              <w:rPr>
                <w:rFonts w:asciiTheme="minorHAnsi" w:hAnsiTheme="minorHAnsi" w:cstheme="minorHAnsi"/>
                <w:szCs w:val="24"/>
              </w:rPr>
            </w:pPr>
            <w:r>
              <w:rPr>
                <w:rFonts w:asciiTheme="minorHAnsi" w:hAnsiTheme="minorHAnsi" w:cstheme="minorHAnsi"/>
                <w:szCs w:val="24"/>
              </w:rPr>
              <w:t>Moved to new house in July 2025 to be closer to family – big change for her</w:t>
            </w:r>
          </w:p>
          <w:p w14:paraId="36210752" w14:textId="77777777" w:rsidR="00BD03B2" w:rsidRDefault="00BD03B2" w:rsidP="00BD03B2">
            <w:pPr>
              <w:ind w:left="0" w:firstLine="0"/>
              <w:rPr>
                <w:rFonts w:asciiTheme="minorHAnsi" w:hAnsiTheme="minorHAnsi" w:cstheme="minorHAnsi"/>
                <w:szCs w:val="24"/>
              </w:rPr>
            </w:pPr>
            <w:r>
              <w:rPr>
                <w:rFonts w:asciiTheme="minorHAnsi" w:hAnsiTheme="minorHAnsi" w:cstheme="minorHAnsi"/>
                <w:szCs w:val="24"/>
              </w:rPr>
              <w:t>Bungalow with adaptions to help her to remain living independently.</w:t>
            </w:r>
          </w:p>
          <w:p w14:paraId="2C2296A7" w14:textId="77777777" w:rsidR="00BD03B2" w:rsidRDefault="00BD03B2" w:rsidP="00BD03B2">
            <w:pPr>
              <w:ind w:left="0" w:firstLine="0"/>
              <w:rPr>
                <w:rFonts w:asciiTheme="minorHAnsi" w:hAnsiTheme="minorHAnsi" w:cstheme="minorHAnsi"/>
                <w:szCs w:val="24"/>
              </w:rPr>
            </w:pPr>
            <w:r>
              <w:rPr>
                <w:rFonts w:asciiTheme="minorHAnsi" w:hAnsiTheme="minorHAnsi" w:cstheme="minorHAnsi"/>
                <w:szCs w:val="24"/>
              </w:rPr>
              <w:t xml:space="preserve">Family had noticed Mrs E engaging </w:t>
            </w:r>
            <w:proofErr w:type="gramStart"/>
            <w:r>
              <w:rPr>
                <w:rFonts w:asciiTheme="minorHAnsi" w:hAnsiTheme="minorHAnsi" w:cstheme="minorHAnsi"/>
                <w:szCs w:val="24"/>
              </w:rPr>
              <w:t>less and less</w:t>
            </w:r>
            <w:proofErr w:type="gramEnd"/>
            <w:r>
              <w:rPr>
                <w:rFonts w:asciiTheme="minorHAnsi" w:hAnsiTheme="minorHAnsi" w:cstheme="minorHAnsi"/>
                <w:szCs w:val="24"/>
              </w:rPr>
              <w:t xml:space="preserve"> with </w:t>
            </w:r>
            <w:proofErr w:type="gramStart"/>
            <w:r>
              <w:rPr>
                <w:rFonts w:asciiTheme="minorHAnsi" w:hAnsiTheme="minorHAnsi" w:cstheme="minorHAnsi"/>
                <w:szCs w:val="24"/>
              </w:rPr>
              <w:t>ADL’s</w:t>
            </w:r>
            <w:proofErr w:type="gramEnd"/>
            <w:r>
              <w:rPr>
                <w:rFonts w:asciiTheme="minorHAnsi" w:hAnsiTheme="minorHAnsi" w:cstheme="minorHAnsi"/>
                <w:szCs w:val="24"/>
              </w:rPr>
              <w:t xml:space="preserve"> prior to her admission, not taking care of her appearance, cooking simpler meals/preparing snacks instead of cooking as she normally would.</w:t>
            </w:r>
          </w:p>
          <w:p w14:paraId="3F4D787B" w14:textId="249CC997" w:rsidR="00516B89" w:rsidRPr="00BD03B2" w:rsidRDefault="00BD03B2" w:rsidP="00374260">
            <w:pPr>
              <w:ind w:left="0" w:firstLine="0"/>
              <w:rPr>
                <w:rFonts w:asciiTheme="minorHAnsi" w:hAnsiTheme="minorHAnsi" w:cstheme="minorHAnsi"/>
                <w:szCs w:val="24"/>
              </w:rPr>
            </w:pPr>
            <w:r>
              <w:rPr>
                <w:rFonts w:asciiTheme="minorHAnsi" w:hAnsiTheme="minorHAnsi" w:cstheme="minorHAnsi"/>
                <w:szCs w:val="24"/>
              </w:rPr>
              <w:t>Would go on multiple holidays a year with friends, was on holiday earlier this year when initially fell ill, spent time in hospital abroad which resulted in family having to go and support her to return home, spent a couple of months at home before then being admitted to general hospital for persistent stomach pain and gastrointestinal issues. Discharged home without support, failed after 3days, leading to admission to MH hospital.</w:t>
            </w:r>
          </w:p>
        </w:tc>
      </w:tr>
    </w:tbl>
    <w:p w14:paraId="4C6C487C" w14:textId="77777777" w:rsidR="00516B89" w:rsidRDefault="00516B89" w:rsidP="00516B89">
      <w:pPr>
        <w:rPr>
          <w:rFonts w:asciiTheme="minorHAnsi" w:hAnsiTheme="minorHAnsi" w:cstheme="minorHAnsi"/>
          <w:b/>
          <w:bCs/>
          <w:szCs w:val="24"/>
        </w:rPr>
      </w:pPr>
    </w:p>
    <w:p w14:paraId="783F4F5D" w14:textId="77777777" w:rsidR="00041884" w:rsidRDefault="00041884" w:rsidP="00516B89">
      <w:pPr>
        <w:rPr>
          <w:rFonts w:asciiTheme="minorHAnsi" w:hAnsiTheme="minorHAnsi" w:cstheme="minorHAnsi"/>
          <w:b/>
          <w:bCs/>
          <w:szCs w:val="24"/>
        </w:rPr>
      </w:pPr>
    </w:p>
    <w:p w14:paraId="71259562" w14:textId="0903FFBC" w:rsidR="00516B89" w:rsidRDefault="00D974B0" w:rsidP="00516B89">
      <w:pPr>
        <w:rPr>
          <w:rFonts w:asciiTheme="minorHAnsi" w:hAnsiTheme="minorHAnsi" w:cstheme="minorHAnsi"/>
          <w:b/>
          <w:bCs/>
          <w:szCs w:val="24"/>
        </w:rPr>
      </w:pPr>
      <w:r>
        <w:rPr>
          <w:rFonts w:asciiTheme="minorHAnsi" w:hAnsiTheme="minorHAnsi" w:cstheme="minorHAnsi"/>
          <w:b/>
          <w:bCs/>
          <w:szCs w:val="24"/>
        </w:rPr>
        <w:t>Task one</w:t>
      </w:r>
      <w:r w:rsidR="00041884">
        <w:rPr>
          <w:rFonts w:asciiTheme="minorHAnsi" w:hAnsiTheme="minorHAnsi" w:cstheme="minorHAnsi"/>
          <w:b/>
          <w:bCs/>
          <w:szCs w:val="24"/>
        </w:rPr>
        <w:t xml:space="preserve">: Explain the science behind your assessments or treatment </w:t>
      </w:r>
    </w:p>
    <w:tbl>
      <w:tblPr>
        <w:tblStyle w:val="TableGrid0"/>
        <w:tblW w:w="10490" w:type="dxa"/>
        <w:tblInd w:w="-714" w:type="dxa"/>
        <w:tblLook w:val="04A0" w:firstRow="1" w:lastRow="0" w:firstColumn="1" w:lastColumn="0" w:noHBand="0" w:noVBand="1"/>
      </w:tblPr>
      <w:tblGrid>
        <w:gridCol w:w="10490"/>
      </w:tblGrid>
      <w:tr w:rsidR="00516B89" w:rsidRPr="00601B22" w14:paraId="519A5671" w14:textId="77777777" w:rsidTr="0039397C">
        <w:tc>
          <w:tcPr>
            <w:tcW w:w="10490" w:type="dxa"/>
          </w:tcPr>
          <w:p w14:paraId="49E0D6B9" w14:textId="3277B87B" w:rsidR="00516B89" w:rsidRPr="00041884" w:rsidRDefault="00041884" w:rsidP="00041884">
            <w:pPr>
              <w:rPr>
                <w:rFonts w:asciiTheme="majorHAnsi" w:hAnsiTheme="majorHAnsi" w:cstheme="majorHAnsi"/>
                <w:szCs w:val="24"/>
              </w:rPr>
            </w:pPr>
            <w:r>
              <w:rPr>
                <w:rFonts w:asciiTheme="majorHAnsi" w:hAnsiTheme="majorHAnsi" w:cstheme="majorHAnsi"/>
                <w:szCs w:val="24"/>
              </w:rPr>
              <w:t xml:space="preserve">3.1 </w:t>
            </w:r>
            <w:r w:rsidR="00114AD9">
              <w:rPr>
                <w:rFonts w:asciiTheme="majorHAnsi" w:hAnsiTheme="majorHAnsi" w:cstheme="majorHAnsi"/>
                <w:szCs w:val="24"/>
              </w:rPr>
              <w:t>Make notes of an</w:t>
            </w:r>
            <w:r w:rsidR="00C13091">
              <w:rPr>
                <w:rFonts w:asciiTheme="majorHAnsi" w:hAnsiTheme="majorHAnsi" w:cstheme="majorHAnsi"/>
                <w:szCs w:val="24"/>
              </w:rPr>
              <w:t xml:space="preserve"> assessment or observation you undertook with your case example. Make sure to</w:t>
            </w:r>
            <w:r w:rsidR="00114AD9">
              <w:rPr>
                <w:rFonts w:asciiTheme="majorHAnsi" w:hAnsiTheme="majorHAnsi" w:cstheme="majorHAnsi"/>
                <w:szCs w:val="24"/>
              </w:rPr>
              <w:t xml:space="preserve"> name </w:t>
            </w:r>
            <w:r w:rsidR="00C13091">
              <w:rPr>
                <w:rFonts w:asciiTheme="majorHAnsi" w:hAnsiTheme="majorHAnsi" w:cstheme="majorHAnsi"/>
                <w:szCs w:val="24"/>
              </w:rPr>
              <w:t>what science</w:t>
            </w:r>
            <w:r w:rsidR="000C1F37">
              <w:rPr>
                <w:rFonts w:asciiTheme="majorHAnsi" w:hAnsiTheme="majorHAnsi" w:cstheme="majorHAnsi"/>
                <w:szCs w:val="24"/>
              </w:rPr>
              <w:t>s</w:t>
            </w:r>
            <w:r w:rsidR="00C13091">
              <w:rPr>
                <w:rFonts w:asciiTheme="majorHAnsi" w:hAnsiTheme="majorHAnsi" w:cstheme="majorHAnsi"/>
                <w:szCs w:val="24"/>
              </w:rPr>
              <w:t xml:space="preserve"> underpinned </w:t>
            </w:r>
            <w:r w:rsidR="00114AD9">
              <w:rPr>
                <w:rFonts w:asciiTheme="majorHAnsi" w:hAnsiTheme="majorHAnsi" w:cstheme="majorHAnsi"/>
                <w:szCs w:val="24"/>
              </w:rPr>
              <w:t>how the condition impacted the case examples presentation</w:t>
            </w:r>
            <w:r w:rsidR="00C13091">
              <w:rPr>
                <w:rFonts w:asciiTheme="majorHAnsi" w:hAnsiTheme="majorHAnsi" w:cstheme="majorHAnsi"/>
                <w:szCs w:val="24"/>
              </w:rPr>
              <w:t xml:space="preserve"> </w:t>
            </w:r>
            <w:r w:rsidR="007C6F4B">
              <w:rPr>
                <w:rFonts w:asciiTheme="majorHAnsi" w:hAnsiTheme="majorHAnsi" w:cstheme="majorHAnsi"/>
                <w:szCs w:val="24"/>
              </w:rPr>
              <w:t>and what science</w:t>
            </w:r>
            <w:r w:rsidR="00114AD9">
              <w:rPr>
                <w:rFonts w:asciiTheme="majorHAnsi" w:hAnsiTheme="majorHAnsi" w:cstheme="majorHAnsi"/>
                <w:szCs w:val="24"/>
              </w:rPr>
              <w:t>s</w:t>
            </w:r>
            <w:r w:rsidR="007C6F4B">
              <w:rPr>
                <w:rFonts w:asciiTheme="majorHAnsi" w:hAnsiTheme="majorHAnsi" w:cstheme="majorHAnsi"/>
                <w:szCs w:val="24"/>
              </w:rPr>
              <w:t xml:space="preserve"> informed your</w:t>
            </w:r>
            <w:r w:rsidR="00C13091">
              <w:rPr>
                <w:rFonts w:asciiTheme="majorHAnsi" w:hAnsiTheme="majorHAnsi" w:cstheme="majorHAnsi"/>
                <w:szCs w:val="24"/>
              </w:rPr>
              <w:t xml:space="preserve"> choice of assessment </w:t>
            </w:r>
            <w:r w:rsidR="007C6F4B">
              <w:rPr>
                <w:rFonts w:asciiTheme="majorHAnsi" w:hAnsiTheme="majorHAnsi" w:cstheme="majorHAnsi"/>
                <w:szCs w:val="24"/>
              </w:rPr>
              <w:t>or intervention</w:t>
            </w:r>
            <w:r w:rsidR="00C13091">
              <w:rPr>
                <w:rFonts w:asciiTheme="majorHAnsi" w:hAnsiTheme="majorHAnsi" w:cstheme="majorHAnsi"/>
                <w:szCs w:val="24"/>
              </w:rPr>
              <w:t xml:space="preserve">. </w:t>
            </w:r>
          </w:p>
        </w:tc>
      </w:tr>
      <w:tr w:rsidR="00516B89" w:rsidRPr="00601B22" w14:paraId="4BD3374F" w14:textId="77777777" w:rsidTr="0039397C">
        <w:tc>
          <w:tcPr>
            <w:tcW w:w="10490" w:type="dxa"/>
          </w:tcPr>
          <w:p w14:paraId="28F301B9" w14:textId="77777777" w:rsidR="00516B89" w:rsidRPr="00601B22" w:rsidRDefault="00516B89" w:rsidP="00374260">
            <w:pPr>
              <w:ind w:left="0" w:firstLine="0"/>
              <w:rPr>
                <w:rFonts w:asciiTheme="majorHAnsi" w:hAnsiTheme="majorHAnsi" w:cstheme="majorHAnsi"/>
                <w:szCs w:val="24"/>
              </w:rPr>
            </w:pPr>
          </w:p>
          <w:p w14:paraId="2B95B58C" w14:textId="67E47D9E" w:rsidR="008B702B" w:rsidRPr="00081010" w:rsidRDefault="008B702B" w:rsidP="008B702B">
            <w:pPr>
              <w:ind w:left="0" w:firstLine="0"/>
              <w:rPr>
                <w:rFonts w:asciiTheme="majorHAnsi" w:hAnsiTheme="majorHAnsi" w:cstheme="majorHAnsi"/>
                <w:szCs w:val="24"/>
                <w:u w:val="single"/>
              </w:rPr>
            </w:pPr>
            <w:r w:rsidRPr="00081010">
              <w:rPr>
                <w:rFonts w:asciiTheme="majorHAnsi" w:hAnsiTheme="majorHAnsi" w:cstheme="majorHAnsi"/>
                <w:b/>
                <w:bCs/>
                <w:szCs w:val="24"/>
                <w:u w:val="single"/>
              </w:rPr>
              <w:t>Kitchen Assessment</w:t>
            </w:r>
            <w:r w:rsidRPr="00081010">
              <w:rPr>
                <w:rFonts w:asciiTheme="majorHAnsi" w:hAnsiTheme="majorHAnsi" w:cstheme="majorHAnsi"/>
                <w:szCs w:val="24"/>
                <w:u w:val="single"/>
              </w:rPr>
              <w:t xml:space="preserve"> </w:t>
            </w:r>
          </w:p>
          <w:p w14:paraId="2962891D" w14:textId="77777777" w:rsidR="008B702B" w:rsidRDefault="008B702B" w:rsidP="008B702B">
            <w:pPr>
              <w:pStyle w:val="ListParagraph"/>
              <w:numPr>
                <w:ilvl w:val="0"/>
                <w:numId w:val="3"/>
              </w:numPr>
              <w:rPr>
                <w:rFonts w:asciiTheme="majorHAnsi" w:hAnsiTheme="majorHAnsi" w:cstheme="majorHAnsi"/>
                <w:szCs w:val="24"/>
              </w:rPr>
            </w:pPr>
            <w:r w:rsidRPr="00035BE5">
              <w:rPr>
                <w:rFonts w:asciiTheme="majorHAnsi" w:hAnsiTheme="majorHAnsi" w:cstheme="majorHAnsi"/>
                <w:szCs w:val="24"/>
              </w:rPr>
              <w:t>Use to assess physical and cognitive function whilst engaging in task.</w:t>
            </w:r>
          </w:p>
          <w:p w14:paraId="4432DB6D" w14:textId="43B407EA" w:rsidR="008B702B" w:rsidRDefault="008B702B" w:rsidP="00081010">
            <w:pPr>
              <w:pStyle w:val="ListParagraph"/>
              <w:numPr>
                <w:ilvl w:val="0"/>
                <w:numId w:val="3"/>
              </w:numPr>
              <w:rPr>
                <w:rFonts w:asciiTheme="majorHAnsi" w:hAnsiTheme="majorHAnsi" w:cstheme="majorHAnsi"/>
                <w:szCs w:val="24"/>
              </w:rPr>
            </w:pPr>
            <w:r w:rsidRPr="00035BE5">
              <w:rPr>
                <w:rFonts w:asciiTheme="majorHAnsi" w:hAnsiTheme="majorHAnsi" w:cstheme="majorHAnsi"/>
                <w:szCs w:val="24"/>
              </w:rPr>
              <w:t>Informed by a range of sciences that collectively support a holistic evaluation and intervention planning.</w:t>
            </w:r>
          </w:p>
          <w:p w14:paraId="6E18BFC8" w14:textId="77777777" w:rsidR="008B702B" w:rsidRDefault="008B702B" w:rsidP="008B702B">
            <w:pPr>
              <w:pStyle w:val="ListParagraph"/>
              <w:numPr>
                <w:ilvl w:val="0"/>
                <w:numId w:val="3"/>
              </w:numPr>
              <w:rPr>
                <w:rFonts w:asciiTheme="majorHAnsi" w:hAnsiTheme="majorHAnsi" w:cstheme="majorHAnsi"/>
                <w:szCs w:val="24"/>
              </w:rPr>
            </w:pPr>
            <w:r w:rsidRPr="00035BE5">
              <w:rPr>
                <w:rFonts w:asciiTheme="majorHAnsi" w:hAnsiTheme="majorHAnsi" w:cstheme="majorHAnsi"/>
                <w:szCs w:val="24"/>
              </w:rPr>
              <w:t>Sciences support clinical reasoning by explaining how physical, cognitive and environmental impairments influence occupational performance.</w:t>
            </w:r>
          </w:p>
          <w:p w14:paraId="4282A404" w14:textId="77777777" w:rsidR="00AB2446" w:rsidRDefault="00AB2446" w:rsidP="00AB2446">
            <w:pPr>
              <w:pStyle w:val="ListParagraph"/>
              <w:ind w:firstLine="0"/>
              <w:rPr>
                <w:rFonts w:asciiTheme="majorHAnsi" w:hAnsiTheme="majorHAnsi" w:cstheme="majorHAnsi"/>
                <w:szCs w:val="24"/>
              </w:rPr>
            </w:pPr>
          </w:p>
          <w:p w14:paraId="389995A2" w14:textId="19E48006" w:rsidR="00AB2446" w:rsidRPr="00081010" w:rsidRDefault="00AB2446" w:rsidP="00AB2446">
            <w:pPr>
              <w:rPr>
                <w:rFonts w:asciiTheme="majorHAnsi" w:hAnsiTheme="majorHAnsi" w:cstheme="majorHAnsi"/>
                <w:b/>
                <w:bCs/>
                <w:szCs w:val="24"/>
                <w:u w:val="single"/>
              </w:rPr>
            </w:pPr>
            <w:r w:rsidRPr="00081010">
              <w:rPr>
                <w:rFonts w:asciiTheme="majorHAnsi" w:hAnsiTheme="majorHAnsi" w:cstheme="majorHAnsi"/>
                <w:b/>
                <w:bCs/>
                <w:szCs w:val="24"/>
                <w:u w:val="single"/>
              </w:rPr>
              <w:t>Why this assessment?</w:t>
            </w:r>
          </w:p>
          <w:p w14:paraId="7CD73B21" w14:textId="0BB75D33" w:rsidR="00AB2446" w:rsidRDefault="00AB2446" w:rsidP="00AB2446">
            <w:pPr>
              <w:rPr>
                <w:rFonts w:asciiTheme="majorHAnsi" w:hAnsiTheme="majorHAnsi" w:cstheme="majorHAnsi"/>
                <w:szCs w:val="24"/>
              </w:rPr>
            </w:pPr>
            <w:r>
              <w:rPr>
                <w:rFonts w:asciiTheme="majorHAnsi" w:hAnsiTheme="majorHAnsi" w:cstheme="majorHAnsi"/>
                <w:szCs w:val="24"/>
              </w:rPr>
              <w:lastRenderedPageBreak/>
              <w:t xml:space="preserve">In the area that I work (older adult mental health inpatient services) we use an assessment that was formulated specifically for our service. It looks in depth at the executive functioning skills that an individual has e.g. attention, planning, initiation, sequencing, problem solving), </w:t>
            </w:r>
            <w:r w:rsidR="00106D47">
              <w:rPr>
                <w:rFonts w:asciiTheme="majorHAnsi" w:hAnsiTheme="majorHAnsi" w:cstheme="majorHAnsi"/>
                <w:szCs w:val="24"/>
              </w:rPr>
              <w:t>orientation, sensory skills and motor skills. We briefly used the standardised Assessment of Motor and Process Skills (AMPS) before it returning to this assessment</w:t>
            </w:r>
            <w:r w:rsidR="007A2975">
              <w:rPr>
                <w:rFonts w:asciiTheme="majorHAnsi" w:hAnsiTheme="majorHAnsi" w:cstheme="majorHAnsi"/>
                <w:szCs w:val="24"/>
              </w:rPr>
              <w:t xml:space="preserve"> due to licensing issues.</w:t>
            </w:r>
          </w:p>
          <w:p w14:paraId="6BA65A98" w14:textId="7D3311B0" w:rsidR="007A2975" w:rsidRPr="00AB2446" w:rsidRDefault="007A2975" w:rsidP="00AB2446">
            <w:pPr>
              <w:rPr>
                <w:rFonts w:asciiTheme="majorHAnsi" w:hAnsiTheme="majorHAnsi" w:cstheme="majorHAnsi"/>
                <w:szCs w:val="24"/>
              </w:rPr>
            </w:pPr>
            <w:r>
              <w:rPr>
                <w:rFonts w:asciiTheme="majorHAnsi" w:hAnsiTheme="majorHAnsi" w:cstheme="majorHAnsi"/>
                <w:szCs w:val="24"/>
              </w:rPr>
              <w:t xml:space="preserve">Mrs E had expressed her want to be discharged from hospital from her home. It was decided for Mrs E to go on some home leave and for functional assessments to be carried out whilst she is there. Mrs E was reportedly preparing her own meals prior to her admission, though due to her decline in mental health and lengthy hospital admission I decided that completing a kitchen skills assessment would be appropriate to evaluate her occupational performance </w:t>
            </w:r>
            <w:r w:rsidR="00B85610">
              <w:rPr>
                <w:rFonts w:asciiTheme="majorHAnsi" w:hAnsiTheme="majorHAnsi" w:cstheme="majorHAnsi"/>
                <w:szCs w:val="24"/>
              </w:rPr>
              <w:t xml:space="preserve">and highlight any difficulties that Mrs E encountered </w:t>
            </w:r>
            <w:r>
              <w:rPr>
                <w:rFonts w:asciiTheme="majorHAnsi" w:hAnsiTheme="majorHAnsi" w:cstheme="majorHAnsi"/>
                <w:szCs w:val="24"/>
              </w:rPr>
              <w:t>whilst engaging in meal preparatio</w:t>
            </w:r>
            <w:r w:rsidR="00B85610">
              <w:rPr>
                <w:rFonts w:asciiTheme="majorHAnsi" w:hAnsiTheme="majorHAnsi" w:cstheme="majorHAnsi"/>
                <w:szCs w:val="24"/>
              </w:rPr>
              <w:t>n. Identifying Mrs E’s strengths and deficits then supported me to ensure that any compensatory strategies, aids or adaptations she required could be put into place.</w:t>
            </w:r>
          </w:p>
          <w:p w14:paraId="46825E08" w14:textId="77777777" w:rsidR="008B702B" w:rsidRDefault="008B702B" w:rsidP="008B702B">
            <w:pPr>
              <w:ind w:left="0" w:firstLine="0"/>
              <w:rPr>
                <w:rFonts w:asciiTheme="majorHAnsi" w:hAnsiTheme="majorHAnsi" w:cstheme="majorHAnsi"/>
                <w:szCs w:val="24"/>
              </w:rPr>
            </w:pPr>
          </w:p>
          <w:p w14:paraId="5625EEF1" w14:textId="0A4A8532" w:rsidR="00081010" w:rsidRPr="00081010" w:rsidRDefault="008B702B" w:rsidP="008B702B">
            <w:pPr>
              <w:ind w:left="0" w:firstLine="0"/>
              <w:rPr>
                <w:rFonts w:asciiTheme="majorHAnsi" w:hAnsiTheme="majorHAnsi" w:cstheme="majorHAnsi"/>
                <w:szCs w:val="24"/>
                <w:u w:val="single"/>
              </w:rPr>
            </w:pPr>
            <w:r w:rsidRPr="00081010">
              <w:rPr>
                <w:rFonts w:asciiTheme="majorHAnsi" w:hAnsiTheme="majorHAnsi" w:cstheme="majorHAnsi"/>
                <w:b/>
                <w:bCs/>
                <w:szCs w:val="24"/>
                <w:u w:val="single"/>
              </w:rPr>
              <w:t>Location</w:t>
            </w:r>
          </w:p>
          <w:p w14:paraId="125E34D9" w14:textId="677EEB68" w:rsidR="008B702B" w:rsidRDefault="008B702B" w:rsidP="008B702B">
            <w:pPr>
              <w:ind w:left="0" w:firstLine="0"/>
              <w:rPr>
                <w:rFonts w:asciiTheme="majorHAnsi" w:hAnsiTheme="majorHAnsi" w:cstheme="majorHAnsi"/>
                <w:szCs w:val="24"/>
              </w:rPr>
            </w:pPr>
            <w:r>
              <w:rPr>
                <w:rFonts w:asciiTheme="majorHAnsi" w:hAnsiTheme="majorHAnsi" w:cstheme="majorHAnsi"/>
                <w:szCs w:val="24"/>
              </w:rPr>
              <w:t xml:space="preserve">Assessment carried out at home as this is a familiar environment to Mrs E, she is orientated to the space and location of items needed during the task and this is where Mrs E will be cooking in the future. It also enabled me to assess Mrs E’s reaction to returning to her home environment as she has not visited the home since her current admission to the ward. This included her physical and emotional reactions </w:t>
            </w:r>
            <w:proofErr w:type="gramStart"/>
            <w:r>
              <w:rPr>
                <w:rFonts w:asciiTheme="majorHAnsi" w:hAnsiTheme="majorHAnsi" w:cstheme="majorHAnsi"/>
                <w:szCs w:val="24"/>
              </w:rPr>
              <w:t>and</w:t>
            </w:r>
            <w:r w:rsidR="00331145">
              <w:rPr>
                <w:rFonts w:asciiTheme="majorHAnsi" w:hAnsiTheme="majorHAnsi" w:cstheme="majorHAnsi"/>
                <w:szCs w:val="24"/>
              </w:rPr>
              <w:t xml:space="preserve"> also</w:t>
            </w:r>
            <w:proofErr w:type="gramEnd"/>
            <w:r w:rsidR="00331145">
              <w:rPr>
                <w:rFonts w:asciiTheme="majorHAnsi" w:hAnsiTheme="majorHAnsi" w:cstheme="majorHAnsi"/>
                <w:szCs w:val="24"/>
              </w:rPr>
              <w:t xml:space="preserve"> </w:t>
            </w:r>
            <w:r>
              <w:rPr>
                <w:rFonts w:asciiTheme="majorHAnsi" w:hAnsiTheme="majorHAnsi" w:cstheme="majorHAnsi"/>
                <w:szCs w:val="24"/>
              </w:rPr>
              <w:t>allowed me to assess her ability to mobilise around her home environment.</w:t>
            </w:r>
            <w:r w:rsidR="009B5E08">
              <w:rPr>
                <w:rFonts w:asciiTheme="majorHAnsi" w:hAnsiTheme="majorHAnsi" w:cstheme="majorHAnsi"/>
                <w:szCs w:val="24"/>
              </w:rPr>
              <w:t xml:space="preserve"> Research conducted by </w:t>
            </w:r>
            <w:proofErr w:type="spellStart"/>
            <w:r w:rsidR="009B5E08">
              <w:rPr>
                <w:rFonts w:asciiTheme="majorHAnsi" w:hAnsiTheme="majorHAnsi" w:cstheme="majorHAnsi"/>
                <w:szCs w:val="24"/>
              </w:rPr>
              <w:t>Prevencher</w:t>
            </w:r>
            <w:proofErr w:type="spellEnd"/>
            <w:r w:rsidR="009B5E08">
              <w:rPr>
                <w:rFonts w:asciiTheme="majorHAnsi" w:hAnsiTheme="majorHAnsi" w:cstheme="majorHAnsi"/>
                <w:szCs w:val="24"/>
              </w:rPr>
              <w:t xml:space="preserve">, Demers and Gelina’s (2013) suggests that older adults perform </w:t>
            </w:r>
            <w:r w:rsidR="00D3398F">
              <w:rPr>
                <w:rFonts w:asciiTheme="majorHAnsi" w:hAnsiTheme="majorHAnsi" w:cstheme="majorHAnsi"/>
                <w:szCs w:val="24"/>
              </w:rPr>
              <w:t>meal preparation tasks better in their home vs in a clinical setting, supporting my decision to complete the assessment in Mrs E’s home.</w:t>
            </w:r>
          </w:p>
          <w:p w14:paraId="72FC4A17" w14:textId="77777777" w:rsidR="00331145" w:rsidRDefault="00331145" w:rsidP="008B702B">
            <w:pPr>
              <w:ind w:left="0" w:firstLine="0"/>
              <w:rPr>
                <w:rFonts w:asciiTheme="majorHAnsi" w:hAnsiTheme="majorHAnsi" w:cstheme="majorHAnsi"/>
                <w:szCs w:val="24"/>
              </w:rPr>
            </w:pPr>
          </w:p>
          <w:p w14:paraId="178C7CCA" w14:textId="4533F95A" w:rsidR="00CE3203" w:rsidRPr="00081010" w:rsidRDefault="00CE3203" w:rsidP="008B702B">
            <w:pPr>
              <w:ind w:left="0" w:firstLine="0"/>
              <w:rPr>
                <w:rFonts w:asciiTheme="majorHAnsi" w:hAnsiTheme="majorHAnsi" w:cstheme="majorHAnsi"/>
                <w:szCs w:val="24"/>
                <w:u w:val="single"/>
              </w:rPr>
            </w:pPr>
            <w:r w:rsidRPr="00081010">
              <w:rPr>
                <w:rFonts w:asciiTheme="majorHAnsi" w:hAnsiTheme="majorHAnsi" w:cstheme="majorHAnsi"/>
                <w:b/>
                <w:bCs/>
                <w:szCs w:val="24"/>
                <w:u w:val="single"/>
              </w:rPr>
              <w:t>How conditions can affect ability to perform during occupational tasks</w:t>
            </w:r>
          </w:p>
          <w:p w14:paraId="45678AAF" w14:textId="37351C18" w:rsidR="00FE03F9" w:rsidRDefault="00CE3203" w:rsidP="008B702B">
            <w:pPr>
              <w:ind w:left="0" w:firstLine="0"/>
              <w:rPr>
                <w:rFonts w:asciiTheme="majorHAnsi" w:hAnsiTheme="majorHAnsi" w:cstheme="majorHAnsi"/>
                <w:szCs w:val="24"/>
              </w:rPr>
            </w:pPr>
            <w:r>
              <w:rPr>
                <w:rFonts w:asciiTheme="majorHAnsi" w:hAnsiTheme="majorHAnsi" w:cstheme="majorHAnsi"/>
                <w:szCs w:val="24"/>
              </w:rPr>
              <w:t xml:space="preserve">Bipolar disorder – </w:t>
            </w:r>
            <w:r w:rsidR="00FA3C69">
              <w:rPr>
                <w:rFonts w:asciiTheme="majorHAnsi" w:hAnsiTheme="majorHAnsi" w:cstheme="majorHAnsi"/>
                <w:szCs w:val="24"/>
              </w:rPr>
              <w:t>Mental health condition, extreme mood changes (highs and lows).</w:t>
            </w:r>
          </w:p>
          <w:p w14:paraId="1B3B67AD" w14:textId="38E112E6" w:rsidR="00C92E83" w:rsidRDefault="00C92E83" w:rsidP="008B702B">
            <w:pPr>
              <w:ind w:left="0" w:firstLine="0"/>
              <w:rPr>
                <w:rFonts w:asciiTheme="majorHAnsi" w:hAnsiTheme="majorHAnsi" w:cstheme="majorHAnsi"/>
                <w:szCs w:val="24"/>
              </w:rPr>
            </w:pPr>
            <w:r>
              <w:rPr>
                <w:rFonts w:asciiTheme="majorHAnsi" w:hAnsiTheme="majorHAnsi" w:cstheme="majorHAnsi"/>
                <w:szCs w:val="24"/>
              </w:rPr>
              <w:t>Neurobiology – Imbalance of chemicals in the brain.</w:t>
            </w:r>
          </w:p>
          <w:p w14:paraId="51D33254" w14:textId="77777777" w:rsidR="00CE3203" w:rsidRDefault="00CE3203" w:rsidP="008B702B">
            <w:pPr>
              <w:ind w:left="0" w:firstLine="0"/>
              <w:rPr>
                <w:rFonts w:asciiTheme="majorHAnsi" w:hAnsiTheme="majorHAnsi" w:cstheme="majorHAnsi"/>
                <w:szCs w:val="24"/>
              </w:rPr>
            </w:pPr>
          </w:p>
          <w:p w14:paraId="763D9D04" w14:textId="7ACD0CC2" w:rsidR="00CE3203" w:rsidRDefault="00CE3203" w:rsidP="008B702B">
            <w:pPr>
              <w:ind w:left="0" w:firstLine="0"/>
              <w:rPr>
                <w:rFonts w:asciiTheme="majorHAnsi" w:hAnsiTheme="majorHAnsi" w:cstheme="majorHAnsi"/>
                <w:szCs w:val="24"/>
              </w:rPr>
            </w:pPr>
            <w:r>
              <w:rPr>
                <w:rFonts w:asciiTheme="majorHAnsi" w:hAnsiTheme="majorHAnsi" w:cstheme="majorHAnsi"/>
                <w:szCs w:val="24"/>
              </w:rPr>
              <w:t xml:space="preserve">Osteoarthritis – </w:t>
            </w:r>
            <w:r w:rsidR="00FA3C69">
              <w:rPr>
                <w:rFonts w:asciiTheme="majorHAnsi" w:hAnsiTheme="majorHAnsi" w:cstheme="majorHAnsi"/>
                <w:szCs w:val="24"/>
              </w:rPr>
              <w:t>C</w:t>
            </w:r>
            <w:r w:rsidR="000625EC">
              <w:rPr>
                <w:rFonts w:asciiTheme="majorHAnsi" w:hAnsiTheme="majorHAnsi" w:cstheme="majorHAnsi"/>
                <w:szCs w:val="24"/>
              </w:rPr>
              <w:t>an c</w:t>
            </w:r>
            <w:r w:rsidR="00FA3C69">
              <w:rPr>
                <w:rFonts w:asciiTheme="majorHAnsi" w:hAnsiTheme="majorHAnsi" w:cstheme="majorHAnsi"/>
                <w:szCs w:val="24"/>
              </w:rPr>
              <w:t>ause joints to become stiff and painful, swelling, popping/crackling sounds when moving effected joints, disfigurement of joint, contractures.</w:t>
            </w:r>
          </w:p>
          <w:p w14:paraId="43BDB311" w14:textId="3C4543D9" w:rsidR="00C92E83" w:rsidRDefault="00C92E83" w:rsidP="008B702B">
            <w:pPr>
              <w:ind w:left="0" w:firstLine="0"/>
              <w:rPr>
                <w:rFonts w:asciiTheme="majorHAnsi" w:hAnsiTheme="majorHAnsi" w:cstheme="majorHAnsi"/>
                <w:szCs w:val="24"/>
              </w:rPr>
            </w:pPr>
            <w:r>
              <w:rPr>
                <w:rFonts w:asciiTheme="majorHAnsi" w:hAnsiTheme="majorHAnsi" w:cstheme="majorHAnsi"/>
                <w:szCs w:val="24"/>
              </w:rPr>
              <w:t>Anatomy and biomechanics – Cartilage breaks down causing bones to rub together at the joint.</w:t>
            </w:r>
          </w:p>
          <w:p w14:paraId="712239F7" w14:textId="77777777" w:rsidR="00CE3203" w:rsidRDefault="00CE3203" w:rsidP="008B702B">
            <w:pPr>
              <w:ind w:left="0" w:firstLine="0"/>
              <w:rPr>
                <w:rFonts w:asciiTheme="majorHAnsi" w:hAnsiTheme="majorHAnsi" w:cstheme="majorHAnsi"/>
                <w:szCs w:val="24"/>
              </w:rPr>
            </w:pPr>
          </w:p>
          <w:p w14:paraId="575562FD" w14:textId="216B56A0" w:rsidR="00CE3203" w:rsidRDefault="00CE3203" w:rsidP="008B702B">
            <w:pPr>
              <w:ind w:left="0" w:firstLine="0"/>
              <w:rPr>
                <w:rFonts w:asciiTheme="majorHAnsi" w:hAnsiTheme="majorHAnsi" w:cstheme="majorHAnsi"/>
                <w:szCs w:val="24"/>
              </w:rPr>
            </w:pPr>
            <w:r>
              <w:rPr>
                <w:rFonts w:asciiTheme="majorHAnsi" w:hAnsiTheme="majorHAnsi" w:cstheme="majorHAnsi"/>
                <w:szCs w:val="24"/>
              </w:rPr>
              <w:t xml:space="preserve">Respiratory failure </w:t>
            </w:r>
            <w:r w:rsidR="000625EC">
              <w:rPr>
                <w:rFonts w:asciiTheme="majorHAnsi" w:hAnsiTheme="majorHAnsi" w:cstheme="majorHAnsi"/>
                <w:szCs w:val="24"/>
              </w:rPr>
              <w:t>–</w:t>
            </w:r>
            <w:r w:rsidR="00FA3C69">
              <w:rPr>
                <w:rFonts w:asciiTheme="majorHAnsi" w:hAnsiTheme="majorHAnsi" w:cstheme="majorHAnsi"/>
                <w:szCs w:val="24"/>
              </w:rPr>
              <w:t xml:space="preserve"> </w:t>
            </w:r>
            <w:r w:rsidR="000625EC">
              <w:rPr>
                <w:rFonts w:asciiTheme="majorHAnsi" w:hAnsiTheme="majorHAnsi" w:cstheme="majorHAnsi"/>
                <w:szCs w:val="24"/>
              </w:rPr>
              <w:t>Can cause</w:t>
            </w:r>
            <w:r>
              <w:rPr>
                <w:rFonts w:asciiTheme="majorHAnsi" w:hAnsiTheme="majorHAnsi" w:cstheme="majorHAnsi"/>
                <w:szCs w:val="24"/>
              </w:rPr>
              <w:t xml:space="preserve"> </w:t>
            </w:r>
            <w:r w:rsidR="000625EC">
              <w:rPr>
                <w:rFonts w:asciiTheme="majorHAnsi" w:hAnsiTheme="majorHAnsi" w:cstheme="majorHAnsi"/>
                <w:szCs w:val="24"/>
              </w:rPr>
              <w:t xml:space="preserve">shortness of breath, tiredness, headaches, blurred vision, </w:t>
            </w:r>
            <w:r w:rsidR="00B94A41">
              <w:rPr>
                <w:rFonts w:asciiTheme="majorHAnsi" w:hAnsiTheme="majorHAnsi" w:cstheme="majorHAnsi"/>
                <w:szCs w:val="24"/>
              </w:rPr>
              <w:t>fast heart rate, confusion and agitation.</w:t>
            </w:r>
          </w:p>
          <w:p w14:paraId="2751C5F6" w14:textId="0B7D505D" w:rsidR="00C92E83" w:rsidRPr="00CE3203" w:rsidRDefault="00C92E83" w:rsidP="008B702B">
            <w:pPr>
              <w:ind w:left="0" w:firstLine="0"/>
              <w:rPr>
                <w:rFonts w:asciiTheme="majorHAnsi" w:hAnsiTheme="majorHAnsi" w:cstheme="majorHAnsi"/>
                <w:szCs w:val="24"/>
              </w:rPr>
            </w:pPr>
            <w:r>
              <w:rPr>
                <w:rFonts w:asciiTheme="majorHAnsi" w:hAnsiTheme="majorHAnsi" w:cstheme="majorHAnsi"/>
                <w:szCs w:val="24"/>
              </w:rPr>
              <w:t>Physiology – The normal breathing process where oxygen is filtered into the bloodstream does not happen as it should.</w:t>
            </w:r>
          </w:p>
          <w:p w14:paraId="3966862A" w14:textId="00206A00" w:rsidR="000D35A1" w:rsidRPr="002E33FB" w:rsidRDefault="000D35A1" w:rsidP="000D35A1">
            <w:pPr>
              <w:ind w:left="0" w:firstLine="0"/>
              <w:rPr>
                <w:rFonts w:asciiTheme="majorHAnsi" w:hAnsiTheme="majorHAnsi" w:cstheme="majorHAnsi"/>
                <w:b/>
                <w:bCs/>
                <w:szCs w:val="24"/>
              </w:rPr>
            </w:pPr>
          </w:p>
          <w:p w14:paraId="227536FD" w14:textId="2272BF22" w:rsidR="00C92E83" w:rsidRPr="00081010" w:rsidRDefault="002E33FB" w:rsidP="008B702B">
            <w:pPr>
              <w:ind w:left="0" w:firstLine="0"/>
              <w:rPr>
                <w:rFonts w:asciiTheme="majorHAnsi" w:hAnsiTheme="majorHAnsi" w:cstheme="majorHAnsi"/>
                <w:szCs w:val="24"/>
                <w:u w:val="single"/>
              </w:rPr>
            </w:pPr>
            <w:r w:rsidRPr="00081010">
              <w:rPr>
                <w:rFonts w:asciiTheme="majorHAnsi" w:hAnsiTheme="majorHAnsi" w:cstheme="majorHAnsi"/>
                <w:b/>
                <w:bCs/>
                <w:szCs w:val="24"/>
                <w:u w:val="single"/>
              </w:rPr>
              <w:t>Kitchen skills assessment and the s</w:t>
            </w:r>
            <w:r w:rsidR="00CE3203" w:rsidRPr="00081010">
              <w:rPr>
                <w:rFonts w:asciiTheme="majorHAnsi" w:hAnsiTheme="majorHAnsi" w:cstheme="majorHAnsi"/>
                <w:b/>
                <w:bCs/>
                <w:szCs w:val="24"/>
                <w:u w:val="single"/>
              </w:rPr>
              <w:t>ciences involved</w:t>
            </w:r>
            <w:r w:rsidR="00CE3203" w:rsidRPr="00081010">
              <w:rPr>
                <w:rFonts w:asciiTheme="majorHAnsi" w:hAnsiTheme="majorHAnsi" w:cstheme="majorHAnsi"/>
                <w:szCs w:val="24"/>
                <w:u w:val="single"/>
              </w:rPr>
              <w:t xml:space="preserve"> </w:t>
            </w:r>
          </w:p>
          <w:p w14:paraId="4D3A11B7" w14:textId="71495EDB" w:rsidR="002E33FB" w:rsidRDefault="002E33FB" w:rsidP="002E33FB">
            <w:pPr>
              <w:rPr>
                <w:rFonts w:asciiTheme="majorHAnsi" w:hAnsiTheme="majorHAnsi" w:cstheme="majorHAnsi"/>
                <w:szCs w:val="24"/>
              </w:rPr>
            </w:pPr>
            <w:r w:rsidRPr="00483D2E">
              <w:rPr>
                <w:rFonts w:asciiTheme="majorHAnsi" w:hAnsiTheme="majorHAnsi" w:cstheme="majorHAnsi"/>
                <w:b/>
                <w:bCs/>
                <w:szCs w:val="24"/>
              </w:rPr>
              <w:t>Cognitive skills</w:t>
            </w:r>
            <w:r w:rsidRPr="002E33FB">
              <w:rPr>
                <w:rFonts w:asciiTheme="majorHAnsi" w:hAnsiTheme="majorHAnsi" w:cstheme="majorHAnsi"/>
                <w:szCs w:val="24"/>
              </w:rPr>
              <w:t xml:space="preserve"> </w:t>
            </w:r>
            <w:r>
              <w:rPr>
                <w:rFonts w:asciiTheme="majorHAnsi" w:hAnsiTheme="majorHAnsi" w:cstheme="majorHAnsi"/>
                <w:szCs w:val="24"/>
              </w:rPr>
              <w:t>–</w:t>
            </w:r>
          </w:p>
          <w:p w14:paraId="3F63595D" w14:textId="56E21A11" w:rsidR="002E33FB" w:rsidRDefault="002E33FB" w:rsidP="002E33FB">
            <w:pPr>
              <w:pStyle w:val="ListParagraph"/>
              <w:numPr>
                <w:ilvl w:val="0"/>
                <w:numId w:val="5"/>
              </w:numPr>
              <w:rPr>
                <w:rFonts w:asciiTheme="majorHAnsi" w:hAnsiTheme="majorHAnsi" w:cstheme="majorHAnsi"/>
                <w:szCs w:val="24"/>
              </w:rPr>
            </w:pPr>
            <w:r>
              <w:rPr>
                <w:rFonts w:asciiTheme="majorHAnsi" w:hAnsiTheme="majorHAnsi" w:cstheme="majorHAnsi"/>
                <w:szCs w:val="24"/>
              </w:rPr>
              <w:t>Sequencing</w:t>
            </w:r>
          </w:p>
          <w:p w14:paraId="79A6A1ED" w14:textId="10049B0E" w:rsidR="002E33FB" w:rsidRDefault="002E33FB" w:rsidP="002E33FB">
            <w:pPr>
              <w:pStyle w:val="ListParagraph"/>
              <w:numPr>
                <w:ilvl w:val="0"/>
                <w:numId w:val="5"/>
              </w:numPr>
              <w:rPr>
                <w:rFonts w:asciiTheme="majorHAnsi" w:hAnsiTheme="majorHAnsi" w:cstheme="majorHAnsi"/>
                <w:szCs w:val="24"/>
              </w:rPr>
            </w:pPr>
            <w:r>
              <w:rPr>
                <w:rFonts w:asciiTheme="majorHAnsi" w:hAnsiTheme="majorHAnsi" w:cstheme="majorHAnsi"/>
                <w:szCs w:val="24"/>
              </w:rPr>
              <w:t>Concentration</w:t>
            </w:r>
          </w:p>
          <w:p w14:paraId="7AAA1481" w14:textId="60E00DB1" w:rsidR="002E33FB" w:rsidRDefault="002E33FB" w:rsidP="002E33FB">
            <w:pPr>
              <w:pStyle w:val="ListParagraph"/>
              <w:numPr>
                <w:ilvl w:val="0"/>
                <w:numId w:val="5"/>
              </w:numPr>
              <w:rPr>
                <w:rFonts w:asciiTheme="majorHAnsi" w:hAnsiTheme="majorHAnsi" w:cstheme="majorHAnsi"/>
                <w:szCs w:val="24"/>
              </w:rPr>
            </w:pPr>
            <w:r>
              <w:rPr>
                <w:rFonts w:asciiTheme="majorHAnsi" w:hAnsiTheme="majorHAnsi" w:cstheme="majorHAnsi"/>
                <w:szCs w:val="24"/>
              </w:rPr>
              <w:t>Problem solving</w:t>
            </w:r>
          </w:p>
          <w:p w14:paraId="024227C9" w14:textId="497ED682" w:rsidR="002E33FB" w:rsidRDefault="002E33FB" w:rsidP="002E33FB">
            <w:pPr>
              <w:pStyle w:val="ListParagraph"/>
              <w:numPr>
                <w:ilvl w:val="0"/>
                <w:numId w:val="5"/>
              </w:numPr>
              <w:rPr>
                <w:rFonts w:asciiTheme="majorHAnsi" w:hAnsiTheme="majorHAnsi" w:cstheme="majorHAnsi"/>
                <w:szCs w:val="24"/>
              </w:rPr>
            </w:pPr>
            <w:r>
              <w:rPr>
                <w:rFonts w:asciiTheme="majorHAnsi" w:hAnsiTheme="majorHAnsi" w:cstheme="majorHAnsi"/>
                <w:szCs w:val="24"/>
              </w:rPr>
              <w:t>Initiation</w:t>
            </w:r>
          </w:p>
          <w:p w14:paraId="28983E30" w14:textId="718CFD95" w:rsidR="00001A8E" w:rsidRDefault="00001A8E" w:rsidP="002E33FB">
            <w:pPr>
              <w:pStyle w:val="ListParagraph"/>
              <w:numPr>
                <w:ilvl w:val="0"/>
                <w:numId w:val="5"/>
              </w:numPr>
              <w:rPr>
                <w:rFonts w:asciiTheme="majorHAnsi" w:hAnsiTheme="majorHAnsi" w:cstheme="majorHAnsi"/>
                <w:szCs w:val="24"/>
              </w:rPr>
            </w:pPr>
            <w:r>
              <w:rPr>
                <w:rFonts w:asciiTheme="majorHAnsi" w:hAnsiTheme="majorHAnsi" w:cstheme="majorHAnsi"/>
                <w:szCs w:val="24"/>
              </w:rPr>
              <w:lastRenderedPageBreak/>
              <w:t>Attending to tasks</w:t>
            </w:r>
          </w:p>
          <w:p w14:paraId="35DA4386" w14:textId="297F4157" w:rsidR="00001A8E" w:rsidRDefault="00001A8E" w:rsidP="002E33FB">
            <w:pPr>
              <w:pStyle w:val="ListParagraph"/>
              <w:numPr>
                <w:ilvl w:val="0"/>
                <w:numId w:val="5"/>
              </w:numPr>
              <w:rPr>
                <w:rFonts w:asciiTheme="majorHAnsi" w:hAnsiTheme="majorHAnsi" w:cstheme="majorHAnsi"/>
                <w:szCs w:val="24"/>
              </w:rPr>
            </w:pPr>
            <w:r>
              <w:rPr>
                <w:rFonts w:asciiTheme="majorHAnsi" w:hAnsiTheme="majorHAnsi" w:cstheme="majorHAnsi"/>
                <w:szCs w:val="24"/>
              </w:rPr>
              <w:t>Following instruction</w:t>
            </w:r>
          </w:p>
          <w:p w14:paraId="42E99CE7" w14:textId="19246526" w:rsidR="002E33FB" w:rsidRDefault="002E33FB" w:rsidP="002E33FB">
            <w:pPr>
              <w:pStyle w:val="ListParagraph"/>
              <w:numPr>
                <w:ilvl w:val="0"/>
                <w:numId w:val="5"/>
              </w:numPr>
              <w:rPr>
                <w:rFonts w:asciiTheme="majorHAnsi" w:hAnsiTheme="majorHAnsi" w:cstheme="majorHAnsi"/>
                <w:szCs w:val="24"/>
              </w:rPr>
            </w:pPr>
            <w:r>
              <w:rPr>
                <w:rFonts w:asciiTheme="majorHAnsi" w:hAnsiTheme="majorHAnsi" w:cstheme="majorHAnsi"/>
                <w:szCs w:val="24"/>
              </w:rPr>
              <w:t>Working</w:t>
            </w:r>
            <w:r w:rsidR="00081010">
              <w:rPr>
                <w:rFonts w:asciiTheme="majorHAnsi" w:hAnsiTheme="majorHAnsi" w:cstheme="majorHAnsi"/>
                <w:szCs w:val="24"/>
              </w:rPr>
              <w:t xml:space="preserve"> memory</w:t>
            </w:r>
            <w:r>
              <w:rPr>
                <w:rFonts w:asciiTheme="majorHAnsi" w:hAnsiTheme="majorHAnsi" w:cstheme="majorHAnsi"/>
                <w:szCs w:val="24"/>
              </w:rPr>
              <w:t xml:space="preserve"> and procedural memory</w:t>
            </w:r>
          </w:p>
          <w:p w14:paraId="63C6807B" w14:textId="6E5FE3E5" w:rsidR="00001A8E" w:rsidRPr="00F1099F" w:rsidRDefault="00001A8E" w:rsidP="00F1099F">
            <w:pPr>
              <w:pStyle w:val="ListParagraph"/>
              <w:numPr>
                <w:ilvl w:val="0"/>
                <w:numId w:val="5"/>
              </w:numPr>
              <w:rPr>
                <w:rFonts w:asciiTheme="majorHAnsi" w:hAnsiTheme="majorHAnsi" w:cstheme="majorHAnsi"/>
                <w:szCs w:val="24"/>
              </w:rPr>
            </w:pPr>
            <w:r>
              <w:rPr>
                <w:rFonts w:asciiTheme="majorHAnsi" w:hAnsiTheme="majorHAnsi" w:cstheme="majorHAnsi"/>
                <w:szCs w:val="24"/>
              </w:rPr>
              <w:t>Noticing/responding to cues</w:t>
            </w:r>
          </w:p>
          <w:p w14:paraId="6635F814" w14:textId="52FDA1FA" w:rsidR="00001A8E" w:rsidRDefault="00001A8E" w:rsidP="002E33FB">
            <w:pPr>
              <w:pStyle w:val="ListParagraph"/>
              <w:numPr>
                <w:ilvl w:val="0"/>
                <w:numId w:val="5"/>
              </w:numPr>
              <w:rPr>
                <w:rFonts w:asciiTheme="majorHAnsi" w:hAnsiTheme="majorHAnsi" w:cstheme="majorHAnsi"/>
                <w:szCs w:val="24"/>
              </w:rPr>
            </w:pPr>
            <w:r>
              <w:rPr>
                <w:rFonts w:asciiTheme="majorHAnsi" w:hAnsiTheme="majorHAnsi" w:cstheme="majorHAnsi"/>
                <w:szCs w:val="24"/>
              </w:rPr>
              <w:t>Orientation to time/day and to environment</w:t>
            </w:r>
          </w:p>
          <w:p w14:paraId="7E8C8433" w14:textId="31C476CF" w:rsidR="00001A8E" w:rsidRDefault="00001A8E" w:rsidP="002E33FB">
            <w:pPr>
              <w:pStyle w:val="ListParagraph"/>
              <w:numPr>
                <w:ilvl w:val="0"/>
                <w:numId w:val="5"/>
              </w:numPr>
              <w:rPr>
                <w:rFonts w:asciiTheme="majorHAnsi" w:hAnsiTheme="majorHAnsi" w:cstheme="majorHAnsi"/>
                <w:szCs w:val="24"/>
              </w:rPr>
            </w:pPr>
            <w:r>
              <w:rPr>
                <w:rFonts w:asciiTheme="majorHAnsi" w:hAnsiTheme="majorHAnsi" w:cstheme="majorHAnsi"/>
                <w:szCs w:val="24"/>
              </w:rPr>
              <w:t>Searching for and locating items</w:t>
            </w:r>
          </w:p>
          <w:p w14:paraId="23AB0F00" w14:textId="7713C2EC" w:rsidR="00001A8E" w:rsidRDefault="00001A8E" w:rsidP="002E33FB">
            <w:pPr>
              <w:pStyle w:val="ListParagraph"/>
              <w:numPr>
                <w:ilvl w:val="0"/>
                <w:numId w:val="5"/>
              </w:numPr>
              <w:rPr>
                <w:rFonts w:asciiTheme="majorHAnsi" w:hAnsiTheme="majorHAnsi" w:cstheme="majorHAnsi"/>
                <w:szCs w:val="24"/>
              </w:rPr>
            </w:pPr>
            <w:r>
              <w:rPr>
                <w:rFonts w:asciiTheme="majorHAnsi" w:hAnsiTheme="majorHAnsi" w:cstheme="majorHAnsi"/>
                <w:szCs w:val="24"/>
              </w:rPr>
              <w:t>Utilising equipment/objects</w:t>
            </w:r>
          </w:p>
          <w:p w14:paraId="52693A0E" w14:textId="4E889CAC" w:rsidR="00F1099F" w:rsidRDefault="00F1099F" w:rsidP="002E33FB">
            <w:pPr>
              <w:pStyle w:val="ListParagraph"/>
              <w:numPr>
                <w:ilvl w:val="0"/>
                <w:numId w:val="5"/>
              </w:numPr>
              <w:rPr>
                <w:rFonts w:asciiTheme="majorHAnsi" w:hAnsiTheme="majorHAnsi" w:cstheme="majorHAnsi"/>
                <w:szCs w:val="24"/>
              </w:rPr>
            </w:pPr>
            <w:r>
              <w:rPr>
                <w:rFonts w:asciiTheme="majorHAnsi" w:hAnsiTheme="majorHAnsi" w:cstheme="majorHAnsi"/>
                <w:szCs w:val="24"/>
              </w:rPr>
              <w:t>Mood</w:t>
            </w:r>
          </w:p>
          <w:p w14:paraId="590E48FF" w14:textId="77777777" w:rsidR="00483D2E" w:rsidRDefault="00483D2E" w:rsidP="00483D2E">
            <w:pPr>
              <w:pStyle w:val="ListParagraph"/>
              <w:ind w:left="765" w:firstLine="0"/>
              <w:rPr>
                <w:rFonts w:asciiTheme="majorHAnsi" w:hAnsiTheme="majorHAnsi" w:cstheme="majorHAnsi"/>
                <w:szCs w:val="24"/>
              </w:rPr>
            </w:pPr>
          </w:p>
          <w:p w14:paraId="240210C3" w14:textId="1E2272E9" w:rsidR="00081010" w:rsidRDefault="005D312D" w:rsidP="00081010">
            <w:pPr>
              <w:rPr>
                <w:rFonts w:asciiTheme="majorHAnsi" w:hAnsiTheme="majorHAnsi" w:cstheme="majorHAnsi"/>
                <w:szCs w:val="24"/>
              </w:rPr>
            </w:pPr>
            <w:r w:rsidRPr="005D312D">
              <w:rPr>
                <w:rFonts w:asciiTheme="majorHAnsi" w:hAnsiTheme="majorHAnsi" w:cstheme="majorHAnsi"/>
                <w:b/>
                <w:bCs/>
                <w:szCs w:val="24"/>
              </w:rPr>
              <w:t>Neuroscience</w:t>
            </w:r>
            <w:r>
              <w:rPr>
                <w:rFonts w:asciiTheme="majorHAnsi" w:hAnsiTheme="majorHAnsi" w:cstheme="majorHAnsi"/>
                <w:szCs w:val="24"/>
              </w:rPr>
              <w:t xml:space="preserve"> – Central nervous system function, executive function and motor planning. </w:t>
            </w:r>
          </w:p>
          <w:p w14:paraId="348B41F7" w14:textId="47BDF974" w:rsidR="005D312D" w:rsidRDefault="005D312D" w:rsidP="005D312D">
            <w:pPr>
              <w:pStyle w:val="ListParagraph"/>
              <w:numPr>
                <w:ilvl w:val="0"/>
                <w:numId w:val="6"/>
              </w:numPr>
              <w:rPr>
                <w:rFonts w:asciiTheme="majorHAnsi" w:hAnsiTheme="majorHAnsi" w:cstheme="majorHAnsi"/>
                <w:szCs w:val="24"/>
              </w:rPr>
            </w:pPr>
            <w:r>
              <w:rPr>
                <w:rFonts w:asciiTheme="majorHAnsi" w:hAnsiTheme="majorHAnsi" w:cstheme="majorHAnsi"/>
                <w:szCs w:val="24"/>
              </w:rPr>
              <w:t xml:space="preserve">Assessment/observation of sequencing and task initiation, motor planning </w:t>
            </w:r>
            <w:r w:rsidR="00F1099F">
              <w:rPr>
                <w:rFonts w:asciiTheme="majorHAnsi" w:hAnsiTheme="majorHAnsi" w:cstheme="majorHAnsi"/>
                <w:szCs w:val="24"/>
              </w:rPr>
              <w:t xml:space="preserve">e.g. </w:t>
            </w:r>
            <w:r>
              <w:rPr>
                <w:rFonts w:asciiTheme="majorHAnsi" w:hAnsiTheme="majorHAnsi" w:cstheme="majorHAnsi"/>
                <w:szCs w:val="24"/>
              </w:rPr>
              <w:t>prepping things simultaneously, safety risks related to impaired judgement and reduced awareness and monitoring neurological symptoms e.g. slowed processing and impulsivity.</w:t>
            </w:r>
          </w:p>
          <w:p w14:paraId="0C1CEEB7" w14:textId="3BBB30F0" w:rsidR="00001A8E" w:rsidRDefault="00001A8E" w:rsidP="00001A8E">
            <w:pPr>
              <w:ind w:left="0" w:firstLine="0"/>
              <w:rPr>
                <w:rFonts w:asciiTheme="majorHAnsi" w:hAnsiTheme="majorHAnsi" w:cstheme="majorHAnsi"/>
                <w:szCs w:val="24"/>
              </w:rPr>
            </w:pPr>
            <w:r>
              <w:rPr>
                <w:rFonts w:asciiTheme="majorHAnsi" w:hAnsiTheme="majorHAnsi" w:cstheme="majorHAnsi"/>
                <w:szCs w:val="24"/>
              </w:rPr>
              <w:t>Impairments in neural pathways can result in disorganised task performance, reduced problem solving and unsafe behaviours, all of which can affect safety in the kitchen.</w:t>
            </w:r>
          </w:p>
          <w:p w14:paraId="238617BA" w14:textId="77777777" w:rsidR="00001A8E" w:rsidRDefault="00001A8E" w:rsidP="00001A8E">
            <w:pPr>
              <w:ind w:left="0" w:firstLine="0"/>
              <w:rPr>
                <w:rFonts w:asciiTheme="majorHAnsi" w:hAnsiTheme="majorHAnsi" w:cstheme="majorHAnsi"/>
                <w:szCs w:val="24"/>
              </w:rPr>
            </w:pPr>
          </w:p>
          <w:p w14:paraId="0B626E37" w14:textId="0417A4F3" w:rsidR="00001A8E" w:rsidRDefault="00001A8E" w:rsidP="00001A8E">
            <w:pPr>
              <w:ind w:left="0" w:firstLine="0"/>
              <w:rPr>
                <w:rFonts w:asciiTheme="majorHAnsi" w:hAnsiTheme="majorHAnsi" w:cstheme="majorHAnsi"/>
                <w:szCs w:val="24"/>
              </w:rPr>
            </w:pPr>
            <w:r>
              <w:rPr>
                <w:rFonts w:asciiTheme="majorHAnsi" w:hAnsiTheme="majorHAnsi" w:cstheme="majorHAnsi"/>
                <w:b/>
                <w:bCs/>
                <w:szCs w:val="24"/>
              </w:rPr>
              <w:t>Psychology</w:t>
            </w:r>
            <w:r>
              <w:rPr>
                <w:rFonts w:asciiTheme="majorHAnsi" w:hAnsiTheme="majorHAnsi" w:cstheme="majorHAnsi"/>
                <w:szCs w:val="24"/>
              </w:rPr>
              <w:t xml:space="preserve"> – Mental processes and behaviour</w:t>
            </w:r>
          </w:p>
          <w:p w14:paraId="2636956A" w14:textId="694AB632" w:rsidR="00001A8E" w:rsidRDefault="00001A8E" w:rsidP="00001A8E">
            <w:pPr>
              <w:pStyle w:val="ListParagraph"/>
              <w:numPr>
                <w:ilvl w:val="0"/>
                <w:numId w:val="6"/>
              </w:numPr>
              <w:rPr>
                <w:rFonts w:asciiTheme="majorHAnsi" w:hAnsiTheme="majorHAnsi" w:cstheme="majorHAnsi"/>
                <w:szCs w:val="24"/>
              </w:rPr>
            </w:pPr>
            <w:r>
              <w:rPr>
                <w:rFonts w:asciiTheme="majorHAnsi" w:hAnsiTheme="majorHAnsi" w:cstheme="majorHAnsi"/>
                <w:szCs w:val="24"/>
              </w:rPr>
              <w:t>Assessment/observation of cognitive skills and emotional responses, considering motivation and routine.</w:t>
            </w:r>
          </w:p>
          <w:p w14:paraId="142B5926" w14:textId="4F70B5E4" w:rsidR="00001A8E" w:rsidRDefault="00001A8E" w:rsidP="00001A8E">
            <w:pPr>
              <w:rPr>
                <w:rFonts w:asciiTheme="majorHAnsi" w:hAnsiTheme="majorHAnsi" w:cstheme="majorHAnsi"/>
                <w:szCs w:val="24"/>
              </w:rPr>
            </w:pPr>
            <w:r>
              <w:rPr>
                <w:rFonts w:asciiTheme="majorHAnsi" w:hAnsiTheme="majorHAnsi" w:cstheme="majorHAnsi"/>
                <w:szCs w:val="24"/>
              </w:rPr>
              <w:t>Cognitive or emotional barriers may reduce independence and require simplification of task, graded practice and cueing.</w:t>
            </w:r>
            <w:r w:rsidR="000B0A35">
              <w:rPr>
                <w:rFonts w:asciiTheme="majorHAnsi" w:hAnsiTheme="majorHAnsi" w:cstheme="majorHAnsi"/>
                <w:szCs w:val="24"/>
              </w:rPr>
              <w:t xml:space="preserve"> Alternatively, cooking can provide meaning, purpose and feelings of accomplishment and have a positive effect on an individual’s emotional state (Cotter and Farmer, 2021).</w:t>
            </w:r>
          </w:p>
          <w:p w14:paraId="1BFF6173" w14:textId="77777777" w:rsidR="00F1099F" w:rsidRDefault="00F1099F" w:rsidP="00001A8E">
            <w:pPr>
              <w:rPr>
                <w:rFonts w:asciiTheme="majorHAnsi" w:hAnsiTheme="majorHAnsi" w:cstheme="majorHAnsi"/>
                <w:szCs w:val="24"/>
              </w:rPr>
            </w:pPr>
          </w:p>
          <w:p w14:paraId="4B8ACB8B" w14:textId="20131329" w:rsidR="00F1099F" w:rsidRDefault="00F1099F" w:rsidP="00001A8E">
            <w:pPr>
              <w:rPr>
                <w:rFonts w:asciiTheme="majorHAnsi" w:hAnsiTheme="majorHAnsi" w:cstheme="majorHAnsi"/>
                <w:szCs w:val="24"/>
              </w:rPr>
            </w:pPr>
            <w:r w:rsidRPr="00483D2E">
              <w:rPr>
                <w:rFonts w:asciiTheme="majorHAnsi" w:hAnsiTheme="majorHAnsi" w:cstheme="majorHAnsi"/>
                <w:b/>
                <w:bCs/>
                <w:szCs w:val="24"/>
              </w:rPr>
              <w:t>Sensory skills</w:t>
            </w:r>
            <w:r>
              <w:rPr>
                <w:rFonts w:asciiTheme="majorHAnsi" w:hAnsiTheme="majorHAnsi" w:cstheme="majorHAnsi"/>
                <w:szCs w:val="24"/>
              </w:rPr>
              <w:t xml:space="preserve"> – </w:t>
            </w:r>
          </w:p>
          <w:p w14:paraId="195968F2" w14:textId="5D7DC9BB" w:rsidR="00F1099F" w:rsidRDefault="00F1099F" w:rsidP="00F1099F">
            <w:pPr>
              <w:pStyle w:val="ListParagraph"/>
              <w:numPr>
                <w:ilvl w:val="0"/>
                <w:numId w:val="6"/>
              </w:numPr>
              <w:rPr>
                <w:rFonts w:asciiTheme="majorHAnsi" w:hAnsiTheme="majorHAnsi" w:cstheme="majorHAnsi"/>
                <w:szCs w:val="24"/>
              </w:rPr>
            </w:pPr>
            <w:r>
              <w:rPr>
                <w:rFonts w:asciiTheme="majorHAnsi" w:hAnsiTheme="majorHAnsi" w:cstheme="majorHAnsi"/>
                <w:szCs w:val="24"/>
              </w:rPr>
              <w:t>Vision</w:t>
            </w:r>
            <w:r w:rsidR="00483D2E">
              <w:rPr>
                <w:rFonts w:asciiTheme="majorHAnsi" w:hAnsiTheme="majorHAnsi" w:cstheme="majorHAnsi"/>
                <w:szCs w:val="24"/>
              </w:rPr>
              <w:t>,</w:t>
            </w:r>
            <w:r>
              <w:rPr>
                <w:rFonts w:asciiTheme="majorHAnsi" w:hAnsiTheme="majorHAnsi" w:cstheme="majorHAnsi"/>
                <w:szCs w:val="24"/>
              </w:rPr>
              <w:t xml:space="preserve"> hearing</w:t>
            </w:r>
            <w:r w:rsidR="00483D2E">
              <w:rPr>
                <w:rFonts w:asciiTheme="majorHAnsi" w:hAnsiTheme="majorHAnsi" w:cstheme="majorHAnsi"/>
                <w:szCs w:val="24"/>
              </w:rPr>
              <w:t>, smell, taste</w:t>
            </w:r>
          </w:p>
          <w:p w14:paraId="1AC2949F" w14:textId="6FA983E3" w:rsidR="00F1099F" w:rsidRDefault="00F1099F" w:rsidP="00F1099F">
            <w:pPr>
              <w:pStyle w:val="ListParagraph"/>
              <w:numPr>
                <w:ilvl w:val="0"/>
                <w:numId w:val="6"/>
              </w:numPr>
              <w:rPr>
                <w:rFonts w:asciiTheme="majorHAnsi" w:hAnsiTheme="majorHAnsi" w:cstheme="majorHAnsi"/>
                <w:szCs w:val="24"/>
              </w:rPr>
            </w:pPr>
            <w:r>
              <w:rPr>
                <w:rFonts w:asciiTheme="majorHAnsi" w:hAnsiTheme="majorHAnsi" w:cstheme="majorHAnsi"/>
                <w:szCs w:val="24"/>
              </w:rPr>
              <w:t>Tactile processing (handling sharps/hot objects)</w:t>
            </w:r>
          </w:p>
          <w:p w14:paraId="053CF9E3" w14:textId="3595E21A" w:rsidR="00F1099F" w:rsidRDefault="00F1099F" w:rsidP="00F1099F">
            <w:pPr>
              <w:pStyle w:val="ListParagraph"/>
              <w:numPr>
                <w:ilvl w:val="0"/>
                <w:numId w:val="6"/>
              </w:numPr>
              <w:rPr>
                <w:rFonts w:asciiTheme="majorHAnsi" w:hAnsiTheme="majorHAnsi" w:cstheme="majorHAnsi"/>
                <w:szCs w:val="24"/>
              </w:rPr>
            </w:pPr>
            <w:r>
              <w:rPr>
                <w:rFonts w:asciiTheme="majorHAnsi" w:hAnsiTheme="majorHAnsi" w:cstheme="majorHAnsi"/>
                <w:szCs w:val="24"/>
              </w:rPr>
              <w:t>Proprioception (coordination of movements and placement of items)</w:t>
            </w:r>
          </w:p>
          <w:p w14:paraId="1A312B30" w14:textId="77777777" w:rsidR="00483D2E" w:rsidRDefault="00483D2E" w:rsidP="00F1099F">
            <w:pPr>
              <w:rPr>
                <w:rFonts w:asciiTheme="majorHAnsi" w:hAnsiTheme="majorHAnsi" w:cstheme="majorHAnsi"/>
                <w:szCs w:val="24"/>
              </w:rPr>
            </w:pPr>
          </w:p>
          <w:p w14:paraId="412DE933" w14:textId="2E43AE57" w:rsidR="00483D2E" w:rsidRDefault="00483D2E" w:rsidP="00F1099F">
            <w:pPr>
              <w:rPr>
                <w:rFonts w:asciiTheme="majorHAnsi" w:hAnsiTheme="majorHAnsi" w:cstheme="majorHAnsi"/>
                <w:szCs w:val="24"/>
              </w:rPr>
            </w:pPr>
            <w:r>
              <w:rPr>
                <w:rFonts w:asciiTheme="majorHAnsi" w:hAnsiTheme="majorHAnsi" w:cstheme="majorHAnsi"/>
                <w:b/>
                <w:bCs/>
                <w:szCs w:val="24"/>
              </w:rPr>
              <w:t xml:space="preserve">Sensory science </w:t>
            </w:r>
            <w:r>
              <w:rPr>
                <w:rFonts w:asciiTheme="majorHAnsi" w:hAnsiTheme="majorHAnsi" w:cstheme="majorHAnsi"/>
                <w:szCs w:val="24"/>
              </w:rPr>
              <w:t>- How sensory information is received and processed to guide actions</w:t>
            </w:r>
          </w:p>
          <w:p w14:paraId="65A914EA" w14:textId="54BBF265" w:rsidR="00483D2E" w:rsidRDefault="00483D2E" w:rsidP="00483D2E">
            <w:pPr>
              <w:pStyle w:val="ListParagraph"/>
              <w:numPr>
                <w:ilvl w:val="0"/>
                <w:numId w:val="7"/>
              </w:numPr>
              <w:rPr>
                <w:rFonts w:asciiTheme="majorHAnsi" w:hAnsiTheme="majorHAnsi" w:cstheme="majorHAnsi"/>
                <w:szCs w:val="24"/>
              </w:rPr>
            </w:pPr>
            <w:r>
              <w:rPr>
                <w:rFonts w:asciiTheme="majorHAnsi" w:hAnsiTheme="majorHAnsi" w:cstheme="majorHAnsi"/>
                <w:szCs w:val="24"/>
              </w:rPr>
              <w:t>Visual – Reading labels/instructions, measuring ingredients, identifying hazards</w:t>
            </w:r>
            <w:r w:rsidR="00FA5D1E">
              <w:rPr>
                <w:rFonts w:asciiTheme="majorHAnsi" w:hAnsiTheme="majorHAnsi" w:cstheme="majorHAnsi"/>
                <w:szCs w:val="24"/>
              </w:rPr>
              <w:t>, lighting in area</w:t>
            </w:r>
          </w:p>
          <w:p w14:paraId="116A1E94" w14:textId="7EBFF64D" w:rsidR="00483D2E" w:rsidRDefault="00483D2E" w:rsidP="00483D2E">
            <w:pPr>
              <w:pStyle w:val="ListParagraph"/>
              <w:numPr>
                <w:ilvl w:val="0"/>
                <w:numId w:val="7"/>
              </w:numPr>
              <w:rPr>
                <w:rFonts w:asciiTheme="majorHAnsi" w:hAnsiTheme="majorHAnsi" w:cstheme="majorHAnsi"/>
                <w:szCs w:val="24"/>
              </w:rPr>
            </w:pPr>
            <w:r>
              <w:rPr>
                <w:rFonts w:asciiTheme="majorHAnsi" w:hAnsiTheme="majorHAnsi" w:cstheme="majorHAnsi"/>
                <w:szCs w:val="24"/>
              </w:rPr>
              <w:t>Auditory – Hearing timers, ingredients boiling over</w:t>
            </w:r>
            <w:r w:rsidR="00FA5D1E">
              <w:rPr>
                <w:rFonts w:asciiTheme="majorHAnsi" w:hAnsiTheme="majorHAnsi" w:cstheme="majorHAnsi"/>
                <w:szCs w:val="24"/>
              </w:rPr>
              <w:t>, excessive noise</w:t>
            </w:r>
          </w:p>
          <w:p w14:paraId="548B2701" w14:textId="7C01D2AE" w:rsidR="00483D2E" w:rsidRPr="00483D2E" w:rsidRDefault="00483D2E" w:rsidP="00483D2E">
            <w:pPr>
              <w:pStyle w:val="ListParagraph"/>
              <w:numPr>
                <w:ilvl w:val="0"/>
                <w:numId w:val="7"/>
              </w:numPr>
              <w:rPr>
                <w:rFonts w:asciiTheme="majorHAnsi" w:hAnsiTheme="majorHAnsi" w:cstheme="majorHAnsi"/>
                <w:szCs w:val="24"/>
              </w:rPr>
            </w:pPr>
            <w:r>
              <w:rPr>
                <w:rFonts w:asciiTheme="majorHAnsi" w:hAnsiTheme="majorHAnsi" w:cstheme="majorHAnsi"/>
                <w:szCs w:val="24"/>
              </w:rPr>
              <w:t>Smell – Rotten food, burning</w:t>
            </w:r>
          </w:p>
          <w:p w14:paraId="47F75E13" w14:textId="65C90B05" w:rsidR="00483D2E" w:rsidRDefault="00483D2E" w:rsidP="00483D2E">
            <w:pPr>
              <w:pStyle w:val="ListParagraph"/>
              <w:numPr>
                <w:ilvl w:val="0"/>
                <w:numId w:val="7"/>
              </w:numPr>
              <w:rPr>
                <w:rFonts w:asciiTheme="majorHAnsi" w:hAnsiTheme="majorHAnsi" w:cstheme="majorHAnsi"/>
                <w:szCs w:val="24"/>
              </w:rPr>
            </w:pPr>
            <w:r>
              <w:rPr>
                <w:rFonts w:asciiTheme="majorHAnsi" w:hAnsiTheme="majorHAnsi" w:cstheme="majorHAnsi"/>
                <w:szCs w:val="24"/>
              </w:rPr>
              <w:t xml:space="preserve">Touch – Temperature awareness, sharp objects </w:t>
            </w:r>
          </w:p>
          <w:p w14:paraId="08C6436B" w14:textId="58726FEC" w:rsidR="00483D2E" w:rsidRPr="00483D2E" w:rsidRDefault="00483D2E" w:rsidP="00483D2E">
            <w:pPr>
              <w:pStyle w:val="ListParagraph"/>
              <w:numPr>
                <w:ilvl w:val="0"/>
                <w:numId w:val="7"/>
              </w:numPr>
              <w:rPr>
                <w:rFonts w:asciiTheme="majorHAnsi" w:hAnsiTheme="majorHAnsi" w:cstheme="majorHAnsi"/>
                <w:szCs w:val="24"/>
              </w:rPr>
            </w:pPr>
            <w:r>
              <w:rPr>
                <w:rFonts w:asciiTheme="majorHAnsi" w:hAnsiTheme="majorHAnsi" w:cstheme="majorHAnsi"/>
                <w:szCs w:val="24"/>
              </w:rPr>
              <w:t>Proprioception – Awareness of body position</w:t>
            </w:r>
          </w:p>
          <w:p w14:paraId="4326ED2D" w14:textId="393C9C08" w:rsidR="00F1099F" w:rsidRPr="00F1099F" w:rsidRDefault="00F1099F" w:rsidP="00F1099F">
            <w:pPr>
              <w:rPr>
                <w:rFonts w:asciiTheme="majorHAnsi" w:hAnsiTheme="majorHAnsi" w:cstheme="majorHAnsi"/>
                <w:szCs w:val="24"/>
              </w:rPr>
            </w:pPr>
            <w:r>
              <w:rPr>
                <w:rFonts w:asciiTheme="majorHAnsi" w:hAnsiTheme="majorHAnsi" w:cstheme="majorHAnsi"/>
                <w:szCs w:val="24"/>
              </w:rPr>
              <w:t>Sensory impairments can compromise safety and efficiency, assessing/observing sensory skills can highlight the need for adaptive tools, contrasting colours or compensatory strategies</w:t>
            </w:r>
            <w:r w:rsidR="00483D2E">
              <w:rPr>
                <w:rFonts w:asciiTheme="majorHAnsi" w:hAnsiTheme="majorHAnsi" w:cstheme="majorHAnsi"/>
                <w:szCs w:val="24"/>
              </w:rPr>
              <w:t>.</w:t>
            </w:r>
          </w:p>
          <w:p w14:paraId="51ED8949" w14:textId="77777777" w:rsidR="00001A8E" w:rsidRDefault="00001A8E" w:rsidP="008B702B">
            <w:pPr>
              <w:ind w:left="0" w:firstLine="0"/>
              <w:rPr>
                <w:rFonts w:asciiTheme="majorHAnsi" w:hAnsiTheme="majorHAnsi" w:cstheme="majorHAnsi"/>
                <w:szCs w:val="24"/>
              </w:rPr>
            </w:pPr>
          </w:p>
          <w:p w14:paraId="36C5B182" w14:textId="5E03D6EC" w:rsidR="00F1099F" w:rsidRDefault="00483D2E" w:rsidP="008B702B">
            <w:pPr>
              <w:ind w:left="0" w:firstLine="0"/>
              <w:rPr>
                <w:rFonts w:asciiTheme="majorHAnsi" w:hAnsiTheme="majorHAnsi" w:cstheme="majorHAnsi"/>
                <w:szCs w:val="24"/>
              </w:rPr>
            </w:pPr>
            <w:r>
              <w:rPr>
                <w:rFonts w:asciiTheme="majorHAnsi" w:hAnsiTheme="majorHAnsi" w:cstheme="majorHAnsi"/>
                <w:b/>
                <w:bCs/>
                <w:szCs w:val="24"/>
              </w:rPr>
              <w:t>Motor skills</w:t>
            </w:r>
            <w:r>
              <w:rPr>
                <w:rFonts w:asciiTheme="majorHAnsi" w:hAnsiTheme="majorHAnsi" w:cstheme="majorHAnsi"/>
                <w:szCs w:val="24"/>
              </w:rPr>
              <w:t xml:space="preserve"> – </w:t>
            </w:r>
          </w:p>
          <w:p w14:paraId="1B40ED97" w14:textId="6F5F8650" w:rsidR="00483D2E" w:rsidRDefault="00483D2E" w:rsidP="00483D2E">
            <w:pPr>
              <w:pStyle w:val="ListParagraph"/>
              <w:numPr>
                <w:ilvl w:val="0"/>
                <w:numId w:val="8"/>
              </w:numPr>
              <w:rPr>
                <w:rFonts w:asciiTheme="majorHAnsi" w:hAnsiTheme="majorHAnsi" w:cstheme="majorHAnsi"/>
                <w:szCs w:val="24"/>
              </w:rPr>
            </w:pPr>
            <w:r>
              <w:rPr>
                <w:rFonts w:asciiTheme="majorHAnsi" w:hAnsiTheme="majorHAnsi" w:cstheme="majorHAnsi"/>
                <w:szCs w:val="24"/>
              </w:rPr>
              <w:t>Mobility</w:t>
            </w:r>
          </w:p>
          <w:p w14:paraId="1942B17D" w14:textId="04557651" w:rsidR="00483D2E" w:rsidRDefault="00483D2E" w:rsidP="00483D2E">
            <w:pPr>
              <w:pStyle w:val="ListParagraph"/>
              <w:numPr>
                <w:ilvl w:val="0"/>
                <w:numId w:val="8"/>
              </w:numPr>
              <w:rPr>
                <w:rFonts w:asciiTheme="majorHAnsi" w:hAnsiTheme="majorHAnsi" w:cstheme="majorHAnsi"/>
                <w:szCs w:val="24"/>
              </w:rPr>
            </w:pPr>
            <w:r>
              <w:rPr>
                <w:rFonts w:asciiTheme="majorHAnsi" w:hAnsiTheme="majorHAnsi" w:cstheme="majorHAnsi"/>
                <w:szCs w:val="24"/>
              </w:rPr>
              <w:t>Standing tolerance</w:t>
            </w:r>
          </w:p>
          <w:p w14:paraId="70734366" w14:textId="5B2D0C26" w:rsidR="00483D2E" w:rsidRDefault="00483D2E" w:rsidP="00483D2E">
            <w:pPr>
              <w:pStyle w:val="ListParagraph"/>
              <w:numPr>
                <w:ilvl w:val="0"/>
                <w:numId w:val="8"/>
              </w:numPr>
              <w:rPr>
                <w:rFonts w:asciiTheme="majorHAnsi" w:hAnsiTheme="majorHAnsi" w:cstheme="majorHAnsi"/>
                <w:szCs w:val="24"/>
              </w:rPr>
            </w:pPr>
            <w:r>
              <w:rPr>
                <w:rFonts w:asciiTheme="majorHAnsi" w:hAnsiTheme="majorHAnsi" w:cstheme="majorHAnsi"/>
                <w:szCs w:val="24"/>
              </w:rPr>
              <w:lastRenderedPageBreak/>
              <w:t>Balance</w:t>
            </w:r>
          </w:p>
          <w:p w14:paraId="01678C75" w14:textId="7E83DB1F" w:rsidR="00483D2E" w:rsidRDefault="00483D2E" w:rsidP="00483D2E">
            <w:pPr>
              <w:pStyle w:val="ListParagraph"/>
              <w:numPr>
                <w:ilvl w:val="0"/>
                <w:numId w:val="8"/>
              </w:numPr>
              <w:rPr>
                <w:rFonts w:asciiTheme="majorHAnsi" w:hAnsiTheme="majorHAnsi" w:cstheme="majorHAnsi"/>
                <w:szCs w:val="24"/>
              </w:rPr>
            </w:pPr>
            <w:r>
              <w:rPr>
                <w:rFonts w:asciiTheme="majorHAnsi" w:hAnsiTheme="majorHAnsi" w:cstheme="majorHAnsi"/>
                <w:szCs w:val="24"/>
              </w:rPr>
              <w:t>Reaching/bending</w:t>
            </w:r>
          </w:p>
          <w:p w14:paraId="1F786ACB" w14:textId="30C41514" w:rsidR="00483D2E" w:rsidRDefault="00483D2E" w:rsidP="00483D2E">
            <w:pPr>
              <w:pStyle w:val="ListParagraph"/>
              <w:numPr>
                <w:ilvl w:val="0"/>
                <w:numId w:val="8"/>
              </w:numPr>
              <w:rPr>
                <w:rFonts w:asciiTheme="majorHAnsi" w:hAnsiTheme="majorHAnsi" w:cstheme="majorHAnsi"/>
                <w:szCs w:val="24"/>
              </w:rPr>
            </w:pPr>
            <w:r>
              <w:rPr>
                <w:rFonts w:asciiTheme="majorHAnsi" w:hAnsiTheme="majorHAnsi" w:cstheme="majorHAnsi"/>
                <w:szCs w:val="24"/>
              </w:rPr>
              <w:t>Grip/manipulation</w:t>
            </w:r>
          </w:p>
          <w:p w14:paraId="7F7052A7" w14:textId="50A5F19C" w:rsidR="00483D2E" w:rsidRDefault="00483D2E" w:rsidP="00483D2E">
            <w:pPr>
              <w:pStyle w:val="ListParagraph"/>
              <w:numPr>
                <w:ilvl w:val="0"/>
                <w:numId w:val="8"/>
              </w:numPr>
              <w:rPr>
                <w:rFonts w:asciiTheme="majorHAnsi" w:hAnsiTheme="majorHAnsi" w:cstheme="majorHAnsi"/>
                <w:szCs w:val="24"/>
              </w:rPr>
            </w:pPr>
            <w:r>
              <w:rPr>
                <w:rFonts w:asciiTheme="majorHAnsi" w:hAnsiTheme="majorHAnsi" w:cstheme="majorHAnsi"/>
                <w:szCs w:val="24"/>
              </w:rPr>
              <w:t>Stamina</w:t>
            </w:r>
          </w:p>
          <w:p w14:paraId="7E10E7C1" w14:textId="77777777" w:rsidR="00483D2E" w:rsidRDefault="00483D2E" w:rsidP="00483D2E">
            <w:pPr>
              <w:rPr>
                <w:rFonts w:asciiTheme="majorHAnsi" w:hAnsiTheme="majorHAnsi" w:cstheme="majorHAnsi"/>
                <w:szCs w:val="24"/>
              </w:rPr>
            </w:pPr>
          </w:p>
          <w:p w14:paraId="216CF82E" w14:textId="244D70FD" w:rsidR="00483D2E" w:rsidRDefault="00B75691" w:rsidP="00483D2E">
            <w:pPr>
              <w:rPr>
                <w:rFonts w:asciiTheme="majorHAnsi" w:hAnsiTheme="majorHAnsi" w:cstheme="majorHAnsi"/>
                <w:szCs w:val="24"/>
              </w:rPr>
            </w:pPr>
            <w:r>
              <w:rPr>
                <w:rFonts w:asciiTheme="majorHAnsi" w:hAnsiTheme="majorHAnsi" w:cstheme="majorHAnsi"/>
                <w:b/>
                <w:bCs/>
                <w:szCs w:val="24"/>
              </w:rPr>
              <w:t>Physiology</w:t>
            </w:r>
            <w:r>
              <w:rPr>
                <w:rFonts w:asciiTheme="majorHAnsi" w:hAnsiTheme="majorHAnsi" w:cstheme="majorHAnsi"/>
                <w:szCs w:val="24"/>
              </w:rPr>
              <w:t xml:space="preserve"> – How body systems function during activity</w:t>
            </w:r>
          </w:p>
          <w:p w14:paraId="096232A7" w14:textId="59EBAEFC" w:rsidR="0043794C" w:rsidRDefault="0043794C" w:rsidP="0043794C">
            <w:pPr>
              <w:pStyle w:val="ListParagraph"/>
              <w:numPr>
                <w:ilvl w:val="0"/>
                <w:numId w:val="9"/>
              </w:numPr>
              <w:rPr>
                <w:rFonts w:asciiTheme="majorHAnsi" w:hAnsiTheme="majorHAnsi" w:cstheme="majorHAnsi"/>
                <w:szCs w:val="24"/>
              </w:rPr>
            </w:pPr>
            <w:r>
              <w:rPr>
                <w:rFonts w:asciiTheme="majorHAnsi" w:hAnsiTheme="majorHAnsi" w:cstheme="majorHAnsi"/>
                <w:szCs w:val="24"/>
              </w:rPr>
              <w:t>Monitoring fatigue levels, observing balance and co-ordination and looking for signs of pain or muscle weakness.</w:t>
            </w:r>
          </w:p>
          <w:p w14:paraId="47E33988" w14:textId="77777777" w:rsidR="00A1158B" w:rsidRPr="00543560" w:rsidRDefault="00A1158B" w:rsidP="00A1158B">
            <w:pPr>
              <w:rPr>
                <w:rFonts w:asciiTheme="majorHAnsi" w:hAnsiTheme="majorHAnsi" w:cstheme="majorHAnsi"/>
                <w:szCs w:val="24"/>
              </w:rPr>
            </w:pPr>
            <w:r>
              <w:rPr>
                <w:rFonts w:asciiTheme="majorHAnsi" w:hAnsiTheme="majorHAnsi" w:cstheme="majorHAnsi"/>
                <w:szCs w:val="24"/>
              </w:rPr>
              <w:t>Limitations can affect ability to engage in tasks and may indicate the need for energy conserving strategies e.g. taking breaks, pacing or seated activities.</w:t>
            </w:r>
          </w:p>
          <w:p w14:paraId="03424D00" w14:textId="77777777" w:rsidR="00075B7D" w:rsidRDefault="00075B7D" w:rsidP="00075B7D">
            <w:pPr>
              <w:rPr>
                <w:rFonts w:asciiTheme="majorHAnsi" w:hAnsiTheme="majorHAnsi" w:cstheme="majorHAnsi"/>
                <w:szCs w:val="24"/>
              </w:rPr>
            </w:pPr>
          </w:p>
          <w:p w14:paraId="47EF45E7" w14:textId="33B1F8F1" w:rsidR="0043794C" w:rsidRDefault="0043794C" w:rsidP="0043794C">
            <w:pPr>
              <w:rPr>
                <w:rFonts w:asciiTheme="majorHAnsi" w:hAnsiTheme="majorHAnsi" w:cstheme="majorHAnsi"/>
                <w:szCs w:val="24"/>
              </w:rPr>
            </w:pPr>
            <w:r>
              <w:rPr>
                <w:rFonts w:asciiTheme="majorHAnsi" w:hAnsiTheme="majorHAnsi" w:cstheme="majorHAnsi"/>
                <w:b/>
                <w:bCs/>
                <w:szCs w:val="24"/>
              </w:rPr>
              <w:t xml:space="preserve">Anatomical science </w:t>
            </w:r>
            <w:r>
              <w:rPr>
                <w:rFonts w:asciiTheme="majorHAnsi" w:hAnsiTheme="majorHAnsi" w:cstheme="majorHAnsi"/>
                <w:szCs w:val="24"/>
              </w:rPr>
              <w:t>– Understanding of the structural components of the body (bones, joins, muscles, connective tissue)</w:t>
            </w:r>
          </w:p>
          <w:p w14:paraId="3F1372A9" w14:textId="6D5E0E2A" w:rsidR="0043794C" w:rsidRDefault="0043794C" w:rsidP="0043794C">
            <w:pPr>
              <w:pStyle w:val="ListParagraph"/>
              <w:numPr>
                <w:ilvl w:val="0"/>
                <w:numId w:val="9"/>
              </w:numPr>
              <w:rPr>
                <w:rFonts w:asciiTheme="majorHAnsi" w:hAnsiTheme="majorHAnsi" w:cstheme="majorHAnsi"/>
                <w:szCs w:val="24"/>
              </w:rPr>
            </w:pPr>
            <w:r>
              <w:rPr>
                <w:rFonts w:asciiTheme="majorHAnsi" w:hAnsiTheme="majorHAnsi" w:cstheme="majorHAnsi"/>
                <w:szCs w:val="24"/>
              </w:rPr>
              <w:t>Assessing/observing upper limb movement e.g. reaching, opening and handling, mobility, postural alignment (propping/leaning) and fine motor skills such as grip and manipulation of items.</w:t>
            </w:r>
          </w:p>
          <w:p w14:paraId="0DF36EE5" w14:textId="708C758D" w:rsidR="0043794C" w:rsidRDefault="0043794C" w:rsidP="0043794C">
            <w:pPr>
              <w:rPr>
                <w:rFonts w:asciiTheme="majorHAnsi" w:hAnsiTheme="majorHAnsi" w:cstheme="majorHAnsi"/>
                <w:szCs w:val="24"/>
              </w:rPr>
            </w:pPr>
            <w:r>
              <w:rPr>
                <w:rFonts w:asciiTheme="majorHAnsi" w:hAnsiTheme="majorHAnsi" w:cstheme="majorHAnsi"/>
                <w:szCs w:val="24"/>
              </w:rPr>
              <w:t>Limitations may restrict movement and directly effect task performance, identifying impairments can help to identify the need for adaptive equipment and environmental adjustments.</w:t>
            </w:r>
          </w:p>
          <w:p w14:paraId="5E77765E" w14:textId="77777777" w:rsidR="0043794C" w:rsidRDefault="0043794C" w:rsidP="0043794C">
            <w:pPr>
              <w:rPr>
                <w:rFonts w:asciiTheme="majorHAnsi" w:hAnsiTheme="majorHAnsi" w:cstheme="majorHAnsi"/>
                <w:szCs w:val="24"/>
              </w:rPr>
            </w:pPr>
          </w:p>
          <w:p w14:paraId="5C98867C" w14:textId="7A776219" w:rsidR="0043794C" w:rsidRDefault="0043794C" w:rsidP="0043794C">
            <w:pPr>
              <w:rPr>
                <w:rFonts w:asciiTheme="majorHAnsi" w:hAnsiTheme="majorHAnsi" w:cstheme="majorHAnsi"/>
                <w:szCs w:val="24"/>
              </w:rPr>
            </w:pPr>
            <w:r>
              <w:rPr>
                <w:rFonts w:asciiTheme="majorHAnsi" w:hAnsiTheme="majorHAnsi" w:cstheme="majorHAnsi"/>
                <w:b/>
                <w:bCs/>
                <w:szCs w:val="24"/>
              </w:rPr>
              <w:t xml:space="preserve">Biomechanics </w:t>
            </w:r>
            <w:r>
              <w:rPr>
                <w:rFonts w:asciiTheme="majorHAnsi" w:hAnsiTheme="majorHAnsi" w:cstheme="majorHAnsi"/>
                <w:szCs w:val="24"/>
              </w:rPr>
              <w:t>– Relationship between movement and force</w:t>
            </w:r>
          </w:p>
          <w:p w14:paraId="73AA2A47" w14:textId="27A0B47A" w:rsidR="00FE60AD" w:rsidRDefault="00FE60AD" w:rsidP="00FE60AD">
            <w:pPr>
              <w:pStyle w:val="ListParagraph"/>
              <w:numPr>
                <w:ilvl w:val="0"/>
                <w:numId w:val="9"/>
              </w:numPr>
              <w:rPr>
                <w:rFonts w:asciiTheme="majorHAnsi" w:hAnsiTheme="majorHAnsi" w:cstheme="majorHAnsi"/>
                <w:szCs w:val="24"/>
              </w:rPr>
            </w:pPr>
            <w:r>
              <w:rPr>
                <w:rFonts w:asciiTheme="majorHAnsi" w:hAnsiTheme="majorHAnsi" w:cstheme="majorHAnsi"/>
                <w:szCs w:val="24"/>
              </w:rPr>
              <w:t>Lifting techniques, observation of body mechanics whilst bending and reaching and identifying movements that increase the risk of injury or falls.</w:t>
            </w:r>
          </w:p>
          <w:p w14:paraId="1D0AA36C" w14:textId="32FEA4E7" w:rsidR="00FE60AD" w:rsidRDefault="00FE60AD" w:rsidP="00FE60AD">
            <w:pPr>
              <w:rPr>
                <w:rFonts w:asciiTheme="majorHAnsi" w:hAnsiTheme="majorHAnsi" w:cstheme="majorHAnsi"/>
                <w:szCs w:val="24"/>
              </w:rPr>
            </w:pPr>
            <w:r>
              <w:rPr>
                <w:rFonts w:asciiTheme="majorHAnsi" w:hAnsiTheme="majorHAnsi" w:cstheme="majorHAnsi"/>
                <w:szCs w:val="24"/>
              </w:rPr>
              <w:t>Biomechanics may contribute to risk of injury or pain, assessing it can guide recommendations for safer movement and environmental adjustments.</w:t>
            </w:r>
          </w:p>
          <w:p w14:paraId="6C1CF1CB" w14:textId="77777777" w:rsidR="00D270C7" w:rsidRDefault="00D270C7" w:rsidP="00FE60AD">
            <w:pPr>
              <w:rPr>
                <w:rFonts w:asciiTheme="majorHAnsi" w:hAnsiTheme="majorHAnsi" w:cstheme="majorHAnsi"/>
                <w:szCs w:val="24"/>
              </w:rPr>
            </w:pPr>
          </w:p>
          <w:p w14:paraId="65810153" w14:textId="41B0089E" w:rsidR="00D270C7" w:rsidRDefault="00D270C7" w:rsidP="00FE60AD">
            <w:pPr>
              <w:rPr>
                <w:rFonts w:asciiTheme="majorHAnsi" w:hAnsiTheme="majorHAnsi" w:cstheme="majorHAnsi"/>
                <w:szCs w:val="24"/>
              </w:rPr>
            </w:pPr>
            <w:r w:rsidRPr="00D270C7">
              <w:rPr>
                <w:rFonts w:asciiTheme="majorHAnsi" w:hAnsiTheme="majorHAnsi" w:cstheme="majorHAnsi"/>
                <w:b/>
                <w:bCs/>
                <w:szCs w:val="24"/>
              </w:rPr>
              <w:t>Environmental observations</w:t>
            </w:r>
            <w:r>
              <w:rPr>
                <w:rFonts w:asciiTheme="majorHAnsi" w:hAnsiTheme="majorHAnsi" w:cstheme="majorHAnsi"/>
                <w:b/>
                <w:bCs/>
                <w:szCs w:val="24"/>
              </w:rPr>
              <w:t xml:space="preserve"> </w:t>
            </w:r>
            <w:r>
              <w:rPr>
                <w:rFonts w:asciiTheme="majorHAnsi" w:hAnsiTheme="majorHAnsi" w:cstheme="majorHAnsi"/>
                <w:szCs w:val="24"/>
              </w:rPr>
              <w:t xml:space="preserve">– </w:t>
            </w:r>
          </w:p>
          <w:p w14:paraId="3F2AB86F" w14:textId="2BFD11EF" w:rsidR="00D270C7" w:rsidRPr="00FA5D1E" w:rsidRDefault="00FA5D1E" w:rsidP="00FA5D1E">
            <w:pPr>
              <w:pStyle w:val="ListParagraph"/>
              <w:numPr>
                <w:ilvl w:val="0"/>
                <w:numId w:val="9"/>
              </w:numPr>
              <w:rPr>
                <w:rFonts w:asciiTheme="majorHAnsi" w:hAnsiTheme="majorHAnsi" w:cstheme="majorHAnsi"/>
                <w:szCs w:val="24"/>
              </w:rPr>
            </w:pPr>
            <w:r>
              <w:rPr>
                <w:rFonts w:asciiTheme="majorHAnsi" w:hAnsiTheme="majorHAnsi" w:cstheme="majorHAnsi"/>
                <w:szCs w:val="24"/>
              </w:rPr>
              <w:t>Observing any barriers that the environment poses to an individual</w:t>
            </w:r>
            <w:r w:rsidR="008C6E7E">
              <w:rPr>
                <w:rFonts w:asciiTheme="majorHAnsi" w:hAnsiTheme="majorHAnsi" w:cstheme="majorHAnsi"/>
                <w:szCs w:val="24"/>
              </w:rPr>
              <w:t>’s performance</w:t>
            </w:r>
          </w:p>
          <w:p w14:paraId="6569F6FC" w14:textId="77777777" w:rsidR="00D270C7" w:rsidRDefault="00D270C7" w:rsidP="00FA5D1E">
            <w:pPr>
              <w:ind w:left="0" w:firstLine="0"/>
              <w:rPr>
                <w:rFonts w:asciiTheme="majorHAnsi" w:hAnsiTheme="majorHAnsi" w:cstheme="majorHAnsi"/>
                <w:szCs w:val="24"/>
              </w:rPr>
            </w:pPr>
          </w:p>
          <w:p w14:paraId="7B14F8E1" w14:textId="4823779B" w:rsidR="00D270C7" w:rsidRDefault="00D270C7" w:rsidP="00FE60AD">
            <w:pPr>
              <w:rPr>
                <w:rFonts w:asciiTheme="majorHAnsi" w:hAnsiTheme="majorHAnsi" w:cstheme="majorHAnsi"/>
                <w:szCs w:val="24"/>
              </w:rPr>
            </w:pPr>
            <w:r w:rsidRPr="00D270C7">
              <w:rPr>
                <w:rFonts w:asciiTheme="majorHAnsi" w:hAnsiTheme="majorHAnsi" w:cstheme="majorHAnsi"/>
                <w:b/>
                <w:bCs/>
                <w:szCs w:val="24"/>
              </w:rPr>
              <w:t>Ergonomics</w:t>
            </w:r>
            <w:r>
              <w:rPr>
                <w:rFonts w:asciiTheme="majorHAnsi" w:hAnsiTheme="majorHAnsi" w:cstheme="majorHAnsi"/>
                <w:b/>
                <w:bCs/>
                <w:szCs w:val="24"/>
              </w:rPr>
              <w:t xml:space="preserve"> </w:t>
            </w:r>
            <w:r>
              <w:rPr>
                <w:rFonts w:asciiTheme="majorHAnsi" w:hAnsiTheme="majorHAnsi" w:cstheme="majorHAnsi"/>
                <w:szCs w:val="24"/>
              </w:rPr>
              <w:t>– Interaction between a person and the environment</w:t>
            </w:r>
            <w:r w:rsidR="00FA5D1E">
              <w:rPr>
                <w:rFonts w:asciiTheme="majorHAnsi" w:hAnsiTheme="majorHAnsi" w:cstheme="majorHAnsi"/>
                <w:szCs w:val="24"/>
              </w:rPr>
              <w:t xml:space="preserve"> with the goal to optimise safety and efficiency</w:t>
            </w:r>
          </w:p>
          <w:p w14:paraId="69BA5962" w14:textId="5B828A86" w:rsidR="00D270C7" w:rsidRDefault="00FA5D1E" w:rsidP="00D270C7">
            <w:pPr>
              <w:pStyle w:val="ListParagraph"/>
              <w:numPr>
                <w:ilvl w:val="0"/>
                <w:numId w:val="9"/>
              </w:numPr>
              <w:rPr>
                <w:rFonts w:asciiTheme="majorHAnsi" w:hAnsiTheme="majorHAnsi" w:cstheme="majorHAnsi"/>
                <w:szCs w:val="24"/>
              </w:rPr>
            </w:pPr>
            <w:r>
              <w:rPr>
                <w:rFonts w:asciiTheme="majorHAnsi" w:hAnsiTheme="majorHAnsi" w:cstheme="majorHAnsi"/>
                <w:szCs w:val="24"/>
              </w:rPr>
              <w:t>Work top/table height, storage accessibility and appliance placement, workspace layout and flow during meal preparation.</w:t>
            </w:r>
          </w:p>
          <w:p w14:paraId="47B104EC" w14:textId="4189F100" w:rsidR="00075B7D" w:rsidRDefault="00075B7D" w:rsidP="00075B7D">
            <w:pPr>
              <w:rPr>
                <w:rFonts w:asciiTheme="majorHAnsi" w:hAnsiTheme="majorHAnsi" w:cstheme="majorHAnsi"/>
                <w:szCs w:val="24"/>
              </w:rPr>
            </w:pPr>
            <w:r>
              <w:rPr>
                <w:rFonts w:asciiTheme="majorHAnsi" w:hAnsiTheme="majorHAnsi" w:cstheme="majorHAnsi"/>
                <w:szCs w:val="24"/>
              </w:rPr>
              <w:t>Enables identification of adaptive needs e.g. moving items to an easily accessed place or rearranging the layout.</w:t>
            </w:r>
            <w:r w:rsidR="000B0A35">
              <w:rPr>
                <w:rFonts w:asciiTheme="majorHAnsi" w:hAnsiTheme="majorHAnsi" w:cstheme="majorHAnsi"/>
                <w:szCs w:val="24"/>
              </w:rPr>
              <w:t xml:space="preserve"> </w:t>
            </w:r>
            <w:r w:rsidR="008C0553">
              <w:rPr>
                <w:rFonts w:asciiTheme="majorHAnsi" w:hAnsiTheme="majorHAnsi" w:cstheme="majorHAnsi"/>
                <w:szCs w:val="24"/>
              </w:rPr>
              <w:t xml:space="preserve">A kitchen environment that does not meet an </w:t>
            </w:r>
            <w:proofErr w:type="gramStart"/>
            <w:r w:rsidR="008C0553">
              <w:rPr>
                <w:rFonts w:asciiTheme="majorHAnsi" w:hAnsiTheme="majorHAnsi" w:cstheme="majorHAnsi"/>
                <w:szCs w:val="24"/>
              </w:rPr>
              <w:t>individuals</w:t>
            </w:r>
            <w:proofErr w:type="gramEnd"/>
            <w:r w:rsidR="008C0553">
              <w:rPr>
                <w:rFonts w:asciiTheme="majorHAnsi" w:hAnsiTheme="majorHAnsi" w:cstheme="majorHAnsi"/>
                <w:szCs w:val="24"/>
              </w:rPr>
              <w:t xml:space="preserve"> needs can have a detrimental effect on their performance when engaging in kitchen skills (Anton et al, 2024).</w:t>
            </w:r>
          </w:p>
          <w:p w14:paraId="633D9456" w14:textId="77777777" w:rsidR="00075B7D" w:rsidRDefault="00075B7D" w:rsidP="00075B7D">
            <w:pPr>
              <w:rPr>
                <w:rFonts w:asciiTheme="majorHAnsi" w:hAnsiTheme="majorHAnsi" w:cstheme="majorHAnsi"/>
                <w:szCs w:val="24"/>
              </w:rPr>
            </w:pPr>
          </w:p>
          <w:p w14:paraId="35675B25" w14:textId="66F1656A" w:rsidR="00075B7D" w:rsidRDefault="00075B7D" w:rsidP="00075B7D">
            <w:pPr>
              <w:rPr>
                <w:rFonts w:asciiTheme="majorHAnsi" w:hAnsiTheme="majorHAnsi" w:cstheme="majorHAnsi"/>
                <w:szCs w:val="24"/>
              </w:rPr>
            </w:pPr>
            <w:r>
              <w:rPr>
                <w:rFonts w:asciiTheme="majorHAnsi" w:hAnsiTheme="majorHAnsi" w:cstheme="majorHAnsi"/>
                <w:b/>
                <w:bCs/>
                <w:szCs w:val="24"/>
              </w:rPr>
              <w:t xml:space="preserve">Environmental and occupational science </w:t>
            </w:r>
            <w:r>
              <w:rPr>
                <w:rFonts w:asciiTheme="majorHAnsi" w:hAnsiTheme="majorHAnsi" w:cstheme="majorHAnsi"/>
                <w:szCs w:val="24"/>
              </w:rPr>
              <w:t>–</w:t>
            </w:r>
            <w:r w:rsidR="00F24FBE">
              <w:rPr>
                <w:rFonts w:asciiTheme="majorHAnsi" w:hAnsiTheme="majorHAnsi" w:cstheme="majorHAnsi"/>
                <w:szCs w:val="24"/>
              </w:rPr>
              <w:t xml:space="preserve"> The relationship between a person and their environment</w:t>
            </w:r>
          </w:p>
          <w:p w14:paraId="1C19BD0C" w14:textId="6A4312DE" w:rsidR="00075B7D" w:rsidRDefault="00F24FBE" w:rsidP="00F24FBE">
            <w:pPr>
              <w:pStyle w:val="ListParagraph"/>
              <w:numPr>
                <w:ilvl w:val="0"/>
                <w:numId w:val="9"/>
              </w:numPr>
              <w:rPr>
                <w:rFonts w:asciiTheme="majorHAnsi" w:hAnsiTheme="majorHAnsi" w:cstheme="majorHAnsi"/>
                <w:szCs w:val="24"/>
              </w:rPr>
            </w:pPr>
            <w:r>
              <w:rPr>
                <w:rFonts w:asciiTheme="majorHAnsi" w:hAnsiTheme="majorHAnsi" w:cstheme="majorHAnsi"/>
                <w:szCs w:val="24"/>
              </w:rPr>
              <w:t>Consider lighting and noise, accessibility, layout and space that’s available and needed. Does the individual have lifestyle or cultural factors</w:t>
            </w:r>
            <w:r w:rsidR="000E731A">
              <w:rPr>
                <w:rFonts w:asciiTheme="majorHAnsi" w:hAnsiTheme="majorHAnsi" w:cstheme="majorHAnsi"/>
                <w:szCs w:val="24"/>
              </w:rPr>
              <w:t>? Is meal preparation a meaningful occupation?</w:t>
            </w:r>
          </w:p>
          <w:p w14:paraId="17BDF7AF" w14:textId="0F062F93" w:rsidR="00AA225D" w:rsidRPr="00601B22" w:rsidRDefault="000E731A" w:rsidP="00F43CA2">
            <w:pPr>
              <w:rPr>
                <w:rFonts w:asciiTheme="majorHAnsi" w:hAnsiTheme="majorHAnsi" w:cstheme="majorHAnsi"/>
                <w:szCs w:val="24"/>
              </w:rPr>
            </w:pPr>
            <w:r>
              <w:rPr>
                <w:rFonts w:asciiTheme="majorHAnsi" w:hAnsiTheme="majorHAnsi" w:cstheme="majorHAnsi"/>
                <w:szCs w:val="24"/>
              </w:rPr>
              <w:lastRenderedPageBreak/>
              <w:t>Occupational performance is heavily influenced by a person’s situation and surroundings. The PEOP model (person, occupation, environment, performance)</w:t>
            </w:r>
            <w:r w:rsidR="000C6407">
              <w:rPr>
                <w:rFonts w:asciiTheme="majorHAnsi" w:hAnsiTheme="majorHAnsi" w:cstheme="majorHAnsi"/>
                <w:szCs w:val="24"/>
              </w:rPr>
              <w:t xml:space="preserve"> </w:t>
            </w:r>
            <w:r w:rsidR="00633ECD">
              <w:rPr>
                <w:rFonts w:asciiTheme="majorHAnsi" w:hAnsiTheme="majorHAnsi" w:cstheme="majorHAnsi"/>
                <w:szCs w:val="24"/>
              </w:rPr>
              <w:t xml:space="preserve">(Baum, Bass and Christiansen, 2014) </w:t>
            </w:r>
            <w:r w:rsidR="008F72CC">
              <w:rPr>
                <w:rFonts w:asciiTheme="majorHAnsi" w:hAnsiTheme="majorHAnsi" w:cstheme="majorHAnsi"/>
                <w:szCs w:val="24"/>
              </w:rPr>
              <w:t>highlights the importance of an occupation on the wellbeing of an individual and supports that occupational assessment should reflect the individual’s real-life values and environment.</w:t>
            </w:r>
          </w:p>
          <w:p w14:paraId="6DD3B3E3" w14:textId="77777777" w:rsidR="00AA225D" w:rsidRDefault="00AA225D" w:rsidP="00AA225D">
            <w:pPr>
              <w:ind w:left="0" w:firstLine="0"/>
              <w:rPr>
                <w:rFonts w:asciiTheme="majorHAnsi" w:hAnsiTheme="majorHAnsi" w:cstheme="majorHAnsi"/>
                <w:szCs w:val="24"/>
              </w:rPr>
            </w:pPr>
            <w:r>
              <w:rPr>
                <w:rFonts w:asciiTheme="majorHAnsi" w:hAnsiTheme="majorHAnsi" w:cstheme="majorHAnsi"/>
                <w:szCs w:val="24"/>
              </w:rPr>
              <w:t>By looking at all aspects of the task through the various sciences involved this can help support occupational therapists/ TAPs to identify barriers to safe and independent meal preparation and develop person-centred and evidence-based recommendations.</w:t>
            </w:r>
          </w:p>
          <w:p w14:paraId="0CDC382E" w14:textId="0D2DDF0C" w:rsidR="00FA5D1E" w:rsidRPr="00FA5D1E" w:rsidRDefault="00FA5D1E" w:rsidP="00FA5D1E">
            <w:pPr>
              <w:rPr>
                <w:rFonts w:asciiTheme="majorHAnsi" w:hAnsiTheme="majorHAnsi" w:cstheme="majorHAnsi"/>
                <w:szCs w:val="24"/>
              </w:rPr>
            </w:pPr>
          </w:p>
          <w:p w14:paraId="4DD727C8" w14:textId="3838B1DD" w:rsidR="00001A8E" w:rsidRPr="00F43CA2" w:rsidRDefault="00F43CA2" w:rsidP="008B702B">
            <w:pPr>
              <w:ind w:left="0" w:firstLine="0"/>
              <w:rPr>
                <w:rFonts w:asciiTheme="majorHAnsi" w:hAnsiTheme="majorHAnsi" w:cstheme="majorHAnsi"/>
                <w:b/>
                <w:bCs/>
                <w:szCs w:val="24"/>
              </w:rPr>
            </w:pPr>
            <w:r w:rsidRPr="00F43CA2">
              <w:rPr>
                <w:rFonts w:asciiTheme="majorHAnsi" w:hAnsiTheme="majorHAnsi" w:cstheme="majorHAnsi"/>
                <w:b/>
                <w:bCs/>
                <w:szCs w:val="24"/>
              </w:rPr>
              <w:t>Summary</w:t>
            </w:r>
            <w:r>
              <w:rPr>
                <w:rFonts w:asciiTheme="majorHAnsi" w:hAnsiTheme="majorHAnsi" w:cstheme="majorHAnsi"/>
                <w:b/>
                <w:bCs/>
                <w:szCs w:val="24"/>
              </w:rPr>
              <w:t>, s</w:t>
            </w:r>
            <w:r w:rsidRPr="00F43CA2">
              <w:rPr>
                <w:rFonts w:asciiTheme="majorHAnsi" w:hAnsiTheme="majorHAnsi" w:cstheme="majorHAnsi"/>
                <w:b/>
                <w:bCs/>
                <w:szCs w:val="24"/>
              </w:rPr>
              <w:t>afet</w:t>
            </w:r>
            <w:r>
              <w:rPr>
                <w:rFonts w:asciiTheme="majorHAnsi" w:hAnsiTheme="majorHAnsi" w:cstheme="majorHAnsi"/>
                <w:b/>
                <w:bCs/>
                <w:szCs w:val="24"/>
              </w:rPr>
              <w:t>y</w:t>
            </w:r>
            <w:r w:rsidR="00B65B32">
              <w:rPr>
                <w:rFonts w:asciiTheme="majorHAnsi" w:hAnsiTheme="majorHAnsi" w:cstheme="majorHAnsi"/>
                <w:b/>
                <w:bCs/>
                <w:szCs w:val="24"/>
              </w:rPr>
              <w:t>, client opinion</w:t>
            </w:r>
            <w:r>
              <w:rPr>
                <w:rFonts w:asciiTheme="majorHAnsi" w:hAnsiTheme="majorHAnsi" w:cstheme="majorHAnsi"/>
                <w:b/>
                <w:bCs/>
                <w:szCs w:val="24"/>
              </w:rPr>
              <w:t xml:space="preserve"> and r</w:t>
            </w:r>
            <w:r w:rsidRPr="00F43CA2">
              <w:rPr>
                <w:rFonts w:asciiTheme="majorHAnsi" w:hAnsiTheme="majorHAnsi" w:cstheme="majorHAnsi"/>
                <w:b/>
                <w:bCs/>
                <w:szCs w:val="24"/>
              </w:rPr>
              <w:t>ecommendations</w:t>
            </w:r>
          </w:p>
          <w:p w14:paraId="624F7A61" w14:textId="624B6E48" w:rsidR="00001A8E" w:rsidRDefault="00B65B32" w:rsidP="008B702B">
            <w:pPr>
              <w:ind w:left="0" w:firstLine="0"/>
              <w:rPr>
                <w:rFonts w:asciiTheme="majorHAnsi" w:hAnsiTheme="majorHAnsi" w:cstheme="majorHAnsi"/>
                <w:szCs w:val="24"/>
              </w:rPr>
            </w:pPr>
            <w:r>
              <w:rPr>
                <w:rFonts w:asciiTheme="majorHAnsi" w:hAnsiTheme="majorHAnsi" w:cstheme="majorHAnsi"/>
                <w:szCs w:val="24"/>
              </w:rPr>
              <w:t>The assessment has a tick box chart where for each process/action</w:t>
            </w:r>
            <w:r w:rsidR="00FC723D">
              <w:rPr>
                <w:rFonts w:asciiTheme="majorHAnsi" w:hAnsiTheme="majorHAnsi" w:cstheme="majorHAnsi"/>
                <w:szCs w:val="24"/>
              </w:rPr>
              <w:t>,</w:t>
            </w:r>
            <w:r>
              <w:rPr>
                <w:rFonts w:asciiTheme="majorHAnsi" w:hAnsiTheme="majorHAnsi" w:cstheme="majorHAnsi"/>
                <w:szCs w:val="24"/>
              </w:rPr>
              <w:t xml:space="preserve"> I mark whether an individual </w:t>
            </w:r>
            <w:proofErr w:type="gramStart"/>
            <w:r>
              <w:rPr>
                <w:rFonts w:asciiTheme="majorHAnsi" w:hAnsiTheme="majorHAnsi" w:cstheme="majorHAnsi"/>
                <w:szCs w:val="24"/>
              </w:rPr>
              <w:t>is able to</w:t>
            </w:r>
            <w:proofErr w:type="gramEnd"/>
            <w:r>
              <w:rPr>
                <w:rFonts w:asciiTheme="majorHAnsi" w:hAnsiTheme="majorHAnsi" w:cstheme="majorHAnsi"/>
                <w:szCs w:val="24"/>
              </w:rPr>
              <w:t xml:space="preserve"> complete the task independently, with cues or with assistance. I elaborate within each section about how the individual performs, highlighting their strength and deficits. Within the assessment summary I </w:t>
            </w:r>
            <w:proofErr w:type="gramStart"/>
            <w:r>
              <w:rPr>
                <w:rFonts w:asciiTheme="majorHAnsi" w:hAnsiTheme="majorHAnsi" w:cstheme="majorHAnsi"/>
                <w:szCs w:val="24"/>
              </w:rPr>
              <w:t>am able to</w:t>
            </w:r>
            <w:proofErr w:type="gramEnd"/>
            <w:r>
              <w:rPr>
                <w:rFonts w:asciiTheme="majorHAnsi" w:hAnsiTheme="majorHAnsi" w:cstheme="majorHAnsi"/>
                <w:szCs w:val="24"/>
              </w:rPr>
              <w:t xml:space="preserve"> make note of events around the assessment e.g. Mrs E’s thoughts, feelings and actions prior and following the assessment, I also document her opinion of the assessment and its outcome. </w:t>
            </w:r>
          </w:p>
          <w:p w14:paraId="52BABE2C" w14:textId="06B4C9AA" w:rsidR="00B65B32" w:rsidRDefault="00B65B32" w:rsidP="008B702B">
            <w:pPr>
              <w:ind w:left="0" w:firstLine="0"/>
              <w:rPr>
                <w:rFonts w:asciiTheme="majorHAnsi" w:hAnsiTheme="majorHAnsi" w:cstheme="majorHAnsi"/>
                <w:szCs w:val="24"/>
              </w:rPr>
            </w:pPr>
            <w:r>
              <w:rPr>
                <w:rFonts w:asciiTheme="majorHAnsi" w:hAnsiTheme="majorHAnsi" w:cstheme="majorHAnsi"/>
                <w:szCs w:val="24"/>
              </w:rPr>
              <w:t xml:space="preserve">Using the sciences I’ve mentioned above it enabled me to </w:t>
            </w:r>
            <w:r w:rsidR="00AC4DA6">
              <w:rPr>
                <w:rFonts w:asciiTheme="majorHAnsi" w:hAnsiTheme="majorHAnsi" w:cstheme="majorHAnsi"/>
                <w:szCs w:val="24"/>
              </w:rPr>
              <w:t>assess</w:t>
            </w:r>
            <w:r>
              <w:rPr>
                <w:rFonts w:asciiTheme="majorHAnsi" w:hAnsiTheme="majorHAnsi" w:cstheme="majorHAnsi"/>
                <w:szCs w:val="24"/>
              </w:rPr>
              <w:t xml:space="preserve"> Mrs E and develop recommendations suited to her as a person</w:t>
            </w:r>
            <w:r w:rsidR="00AC4DA6">
              <w:rPr>
                <w:rFonts w:asciiTheme="majorHAnsi" w:hAnsiTheme="majorHAnsi" w:cstheme="majorHAnsi"/>
                <w:szCs w:val="24"/>
              </w:rPr>
              <w:t xml:space="preserve">. Mrs E displayed many strengths during the assessment, the barriers she faced included her anxiety, the heightened </w:t>
            </w:r>
            <w:r w:rsidR="00181477">
              <w:rPr>
                <w:rFonts w:asciiTheme="majorHAnsi" w:hAnsiTheme="majorHAnsi" w:cstheme="majorHAnsi"/>
                <w:szCs w:val="24"/>
              </w:rPr>
              <w:t>level of anxiety that she experienced affected her ability to continue the task as she became breathless (more so due to her respiratory failure) and unable to engage in the task, requiring me to intervene and provide support. Mrs E displayed resilience as once she had calmed and grounded herself, she was able to continue with and complete the task.</w:t>
            </w:r>
          </w:p>
          <w:p w14:paraId="34FFEDDD" w14:textId="365D975E" w:rsidR="00D974B0" w:rsidRDefault="00181477" w:rsidP="00374260">
            <w:pPr>
              <w:ind w:left="0" w:firstLine="0"/>
              <w:rPr>
                <w:rFonts w:asciiTheme="majorHAnsi" w:hAnsiTheme="majorHAnsi" w:cstheme="majorHAnsi"/>
                <w:szCs w:val="24"/>
              </w:rPr>
            </w:pPr>
            <w:r>
              <w:rPr>
                <w:rFonts w:asciiTheme="majorHAnsi" w:hAnsiTheme="majorHAnsi" w:cstheme="majorHAnsi"/>
                <w:szCs w:val="24"/>
              </w:rPr>
              <w:t xml:space="preserve">The recommendations I made included supporting Mrs E to continue to engage in kitchen </w:t>
            </w:r>
            <w:proofErr w:type="gramStart"/>
            <w:r>
              <w:rPr>
                <w:rFonts w:asciiTheme="majorHAnsi" w:hAnsiTheme="majorHAnsi" w:cstheme="majorHAnsi"/>
                <w:szCs w:val="24"/>
              </w:rPr>
              <w:t>ADL’s</w:t>
            </w:r>
            <w:proofErr w:type="gramEnd"/>
            <w:r>
              <w:rPr>
                <w:rFonts w:asciiTheme="majorHAnsi" w:hAnsiTheme="majorHAnsi" w:cstheme="majorHAnsi"/>
                <w:szCs w:val="24"/>
              </w:rPr>
              <w:t xml:space="preserve"> to promote independence and so for her not to become de-skilled during her stay in hospital. This included engaging in meal preparation in hospital. I also recommended that Mrs E continue with further home visits to practice her functional skills functional skills and build her confidence.</w:t>
            </w:r>
            <w:r w:rsidR="00D865D4">
              <w:rPr>
                <w:rFonts w:asciiTheme="majorHAnsi" w:hAnsiTheme="majorHAnsi" w:cstheme="majorHAnsi"/>
                <w:szCs w:val="24"/>
              </w:rPr>
              <w:t xml:space="preserve"> My recommendations were formulated from my knowledge and experience, using sciences such as psychology and occupational science to support them.</w:t>
            </w:r>
          </w:p>
          <w:p w14:paraId="2CAD4AC2" w14:textId="77777777" w:rsidR="00D974B0" w:rsidRDefault="00D974B0" w:rsidP="00374260">
            <w:pPr>
              <w:ind w:left="0" w:firstLine="0"/>
              <w:rPr>
                <w:rFonts w:asciiTheme="majorHAnsi" w:hAnsiTheme="majorHAnsi" w:cstheme="majorHAnsi"/>
                <w:szCs w:val="24"/>
              </w:rPr>
            </w:pPr>
          </w:p>
          <w:p w14:paraId="09721833" w14:textId="77777777" w:rsidR="00D974B0" w:rsidRDefault="00D974B0" w:rsidP="00374260">
            <w:pPr>
              <w:ind w:left="0" w:firstLine="0"/>
              <w:rPr>
                <w:rFonts w:asciiTheme="majorHAnsi" w:hAnsiTheme="majorHAnsi" w:cstheme="majorHAnsi"/>
                <w:szCs w:val="24"/>
              </w:rPr>
            </w:pPr>
          </w:p>
          <w:p w14:paraId="6166E05E" w14:textId="77777777" w:rsidR="00D865D4" w:rsidRDefault="00D865D4" w:rsidP="00374260">
            <w:pPr>
              <w:ind w:left="0" w:firstLine="0"/>
              <w:rPr>
                <w:rFonts w:asciiTheme="majorHAnsi" w:hAnsiTheme="majorHAnsi" w:cstheme="majorHAnsi"/>
                <w:szCs w:val="24"/>
              </w:rPr>
            </w:pPr>
          </w:p>
          <w:p w14:paraId="058E5F60" w14:textId="77777777" w:rsidR="00D974B0" w:rsidRDefault="00D974B0" w:rsidP="00374260">
            <w:pPr>
              <w:ind w:left="0" w:firstLine="0"/>
              <w:rPr>
                <w:rFonts w:asciiTheme="majorHAnsi" w:hAnsiTheme="majorHAnsi" w:cstheme="majorHAnsi"/>
                <w:szCs w:val="24"/>
              </w:rPr>
            </w:pPr>
          </w:p>
          <w:p w14:paraId="4C8735AF" w14:textId="77777777" w:rsidR="003527EB" w:rsidRDefault="003527EB" w:rsidP="00374260">
            <w:pPr>
              <w:ind w:left="0" w:firstLine="0"/>
              <w:rPr>
                <w:rFonts w:asciiTheme="majorHAnsi" w:hAnsiTheme="majorHAnsi" w:cstheme="majorHAnsi"/>
                <w:szCs w:val="24"/>
              </w:rPr>
            </w:pPr>
          </w:p>
          <w:p w14:paraId="39F6E655" w14:textId="77777777" w:rsidR="003527EB" w:rsidRDefault="003527EB" w:rsidP="00374260">
            <w:pPr>
              <w:ind w:left="0" w:firstLine="0"/>
              <w:rPr>
                <w:rFonts w:asciiTheme="majorHAnsi" w:hAnsiTheme="majorHAnsi" w:cstheme="majorHAnsi"/>
                <w:szCs w:val="24"/>
              </w:rPr>
            </w:pPr>
          </w:p>
          <w:p w14:paraId="4AC96938" w14:textId="77777777" w:rsidR="00D865D4" w:rsidRDefault="00D865D4" w:rsidP="00374260">
            <w:pPr>
              <w:ind w:left="0" w:firstLine="0"/>
              <w:rPr>
                <w:rFonts w:asciiTheme="majorHAnsi" w:hAnsiTheme="majorHAnsi" w:cstheme="majorHAnsi"/>
                <w:szCs w:val="24"/>
              </w:rPr>
            </w:pPr>
          </w:p>
          <w:p w14:paraId="2C156512" w14:textId="77777777" w:rsidR="00516B89" w:rsidRPr="00601B22" w:rsidRDefault="00516B89" w:rsidP="00374260">
            <w:pPr>
              <w:ind w:left="0" w:firstLine="0"/>
              <w:rPr>
                <w:rFonts w:asciiTheme="majorHAnsi" w:hAnsiTheme="majorHAnsi" w:cstheme="majorHAnsi"/>
                <w:szCs w:val="24"/>
              </w:rPr>
            </w:pPr>
          </w:p>
        </w:tc>
      </w:tr>
    </w:tbl>
    <w:p w14:paraId="00FDAE64" w14:textId="77777777" w:rsidR="00516B89" w:rsidRDefault="00516B89" w:rsidP="00516B89">
      <w:pPr>
        <w:rPr>
          <w:rFonts w:asciiTheme="majorHAnsi" w:hAnsiTheme="majorHAnsi" w:cstheme="majorHAnsi"/>
          <w:szCs w:val="24"/>
        </w:rPr>
      </w:pPr>
    </w:p>
    <w:p w14:paraId="110AF169" w14:textId="77777777" w:rsidR="00D974B0" w:rsidRDefault="00D974B0" w:rsidP="00516B89">
      <w:pPr>
        <w:rPr>
          <w:rFonts w:asciiTheme="majorHAnsi" w:hAnsiTheme="majorHAnsi" w:cstheme="majorHAnsi"/>
          <w:szCs w:val="24"/>
        </w:rPr>
      </w:pPr>
    </w:p>
    <w:p w14:paraId="53B668DF" w14:textId="77777777" w:rsidR="00114AD9" w:rsidRDefault="00114AD9" w:rsidP="00114AD9">
      <w:pPr>
        <w:ind w:left="45" w:firstLine="0"/>
        <w:rPr>
          <w:rFonts w:asciiTheme="majorHAnsi" w:hAnsiTheme="majorHAnsi" w:cstheme="majorHAnsi"/>
          <w:b/>
          <w:bCs/>
          <w:szCs w:val="24"/>
        </w:rPr>
      </w:pPr>
    </w:p>
    <w:p w14:paraId="6B4B2460" w14:textId="4A2DE352" w:rsidR="0039397C" w:rsidRDefault="0039397C" w:rsidP="0039397C">
      <w:pPr>
        <w:rPr>
          <w:rFonts w:asciiTheme="minorHAnsi" w:hAnsiTheme="minorHAnsi" w:cstheme="minorHAnsi"/>
          <w:b/>
          <w:bCs/>
          <w:sz w:val="32"/>
          <w:szCs w:val="32"/>
        </w:rPr>
      </w:pPr>
      <w:r w:rsidRPr="0069766E">
        <w:rPr>
          <w:rFonts w:asciiTheme="minorHAnsi" w:hAnsiTheme="minorHAnsi" w:cstheme="minorHAnsi"/>
          <w:b/>
          <w:bCs/>
          <w:noProof/>
          <w:szCs w:val="24"/>
        </w:rPr>
        <w:lastRenderedPageBreak/>
        <mc:AlternateContent>
          <mc:Choice Requires="wps">
            <w:drawing>
              <wp:anchor distT="45720" distB="45720" distL="114300" distR="114300" simplePos="0" relativeHeight="251664384" behindDoc="0" locked="0" layoutInCell="1" allowOverlap="1" wp14:anchorId="3DC78568" wp14:editId="2A55AEF0">
                <wp:simplePos x="0" y="0"/>
                <wp:positionH relativeFrom="column">
                  <wp:posOffset>3912235</wp:posOffset>
                </wp:positionH>
                <wp:positionV relativeFrom="paragraph">
                  <wp:posOffset>252095</wp:posOffset>
                </wp:positionV>
                <wp:extent cx="2360930" cy="1536700"/>
                <wp:effectExtent l="0" t="0" r="12700" b="25400"/>
                <wp:wrapSquare wrapText="bothSides"/>
                <wp:docPr id="2288924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0A3696FD" w14:textId="77777777" w:rsidR="0039397C" w:rsidRDefault="0039397C" w:rsidP="0039397C">
                            <w:pPr>
                              <w:rPr>
                                <w:rFonts w:asciiTheme="majorHAnsi" w:hAnsiTheme="majorHAnsi"/>
                              </w:rPr>
                            </w:pPr>
                            <w:r w:rsidRPr="0069766E">
                              <w:rPr>
                                <w:rFonts w:asciiTheme="majorHAnsi" w:hAnsiTheme="majorHAnsi"/>
                              </w:rPr>
                              <w:t xml:space="preserve">Insert a picture or image which represents your case example.  </w:t>
                            </w:r>
                          </w:p>
                          <w:p w14:paraId="18FDDF36" w14:textId="3B58848C" w:rsidR="00083E1C" w:rsidRPr="0069766E" w:rsidRDefault="00083E1C" w:rsidP="00083E1C">
                            <w:pPr>
                              <w:jc w:val="center"/>
                              <w:rPr>
                                <w:rFonts w:asciiTheme="majorHAnsi" w:hAnsiTheme="majorHAnsi"/>
                              </w:rPr>
                            </w:pPr>
                            <w:r w:rsidRPr="00083E1C">
                              <w:drawing>
                                <wp:inline distT="0" distB="0" distL="0" distR="0" wp14:anchorId="4DE1B537" wp14:editId="700437F1">
                                  <wp:extent cx="1568450" cy="1044202"/>
                                  <wp:effectExtent l="0" t="0" r="0" b="3810"/>
                                  <wp:docPr id="2023209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209956" name=""/>
                                          <pic:cNvPicPr/>
                                        </pic:nvPicPr>
                                        <pic:blipFill>
                                          <a:blip r:embed="rId10"/>
                                          <a:stretch>
                                            <a:fillRect/>
                                          </a:stretch>
                                        </pic:blipFill>
                                        <pic:spPr>
                                          <a:xfrm>
                                            <a:off x="0" y="0"/>
                                            <a:ext cx="1581093" cy="1052619"/>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DC78568" id="_x0000_s1027" type="#_x0000_t202" style="position:absolute;left:0;text-align:left;margin-left:308.05pt;margin-top:19.85pt;width:185.9pt;height:121pt;z-index:2516643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EzTEwIAACcEAAAOAAAAZHJzL2Uyb0RvYy54bWysk9uO2yAQhu8r9R0Q942d426sOKtttqkq&#10;bQ/Stg+AAceomKFAYm+fvgP2ZqNte1OVC8Qw8DPzzbC56VtNTtJ5Baak00lOiTQchDKHkn77un9z&#10;TYkPzAimwciSPkpPb7avX206W8gZNKCFdARFjC86W9ImBFtkmeeNbJmfgJUGnTW4lgU03SETjnWo&#10;3upsluerrAMnrAMuvcfdu8FJt0m/riUPn+vay0B0STG2kGaX5irO2XbDioNjtlF8DIP9QxQtUwYf&#10;PUvdscDI0anfpFrFHXiow4RDm0FdKy5TDpjNNH+RzUPDrEy5IBxvz5j8/5Pln04P9osjoX8LPRYw&#10;JeHtPfDvnhjYNcwc5K1z0DWSCXx4GpFlnfXFeDWi9oWPIlX3EQQWmR0DJKG+dm2kgnkSVMcCPJ6h&#10;yz4Qjpuz+Spfz9HF0TddzldXeSpLxoqn69b58F5CS+KipA6rmuTZ6d6HGA4rno7E1zxoJfZK62S4&#10;Q7XTjpwYdsA+jZTBi2PakK6k6+VsORD4q0Sexp8kWhWwlbVqS3p9PsSKyO2dEanRAlN6WGPI2owg&#10;I7uBYuirnigxUo5cKxCPSNbB0Ln403DRgPtJSYddW1L/48icpER/MFid9XSxiG2ejMXyaoaGu/RU&#10;lx5mOEqVNFAyLHchfY3IzcAtVrFWie9zJGPI2I0J+/hzYrtf2unU8//e/gIAAP//AwBQSwMEFAAG&#10;AAgAAAAhAK3grO/gAAAACgEAAA8AAABkcnMvZG93bnJldi54bWxMj8tOwzAQRfdI/IM1SOyokyLy&#10;IpMKVeqmO0IFXbrxELuN7Sh22/TvMStYju7RvWfq1WwGdqHJa2cR0kUCjGznpLY9wu5j81QA80FY&#10;KQZnCeFGHlbN/V0tKumu9p0ubehZLLG+EggqhLHi3HeKjPALN5KN2bebjAjxnHouJ3GN5WbgyyTJ&#10;uBHaxgUlRlor6k7t2SD4U7p5+XLHndpvb6o97vWn3q4RHx/mt1dggebwB8OvflSHJjod3NlKzwaE&#10;LM3SiCI8lzmwCJRFXgI7ICyLNAfe1Pz/C80PAAAA//8DAFBLAQItABQABgAIAAAAIQC2gziS/gAA&#10;AOEBAAATAAAAAAAAAAAAAAAAAAAAAABbQ29udGVudF9UeXBlc10ueG1sUEsBAi0AFAAGAAgAAAAh&#10;ADj9If/WAAAAlAEAAAsAAAAAAAAAAAAAAAAALwEAAF9yZWxzLy5yZWxzUEsBAi0AFAAGAAgAAAAh&#10;AHSATNMTAgAAJwQAAA4AAAAAAAAAAAAAAAAALgIAAGRycy9lMm9Eb2MueG1sUEsBAi0AFAAGAAgA&#10;AAAhAK3grO/gAAAACgEAAA8AAAAAAAAAAAAAAAAAbQQAAGRycy9kb3ducmV2LnhtbFBLBQYAAAAA&#10;BAAEAPMAAAB6BQAAAAA=&#10;">
                <v:textbox>
                  <w:txbxContent>
                    <w:p w14:paraId="0A3696FD" w14:textId="77777777" w:rsidR="0039397C" w:rsidRDefault="0039397C" w:rsidP="0039397C">
                      <w:pPr>
                        <w:rPr>
                          <w:rFonts w:asciiTheme="majorHAnsi" w:hAnsiTheme="majorHAnsi"/>
                        </w:rPr>
                      </w:pPr>
                      <w:r w:rsidRPr="0069766E">
                        <w:rPr>
                          <w:rFonts w:asciiTheme="majorHAnsi" w:hAnsiTheme="majorHAnsi"/>
                        </w:rPr>
                        <w:t xml:space="preserve">Insert a picture or image which represents your case example.  </w:t>
                      </w:r>
                    </w:p>
                    <w:p w14:paraId="18FDDF36" w14:textId="3B58848C" w:rsidR="00083E1C" w:rsidRPr="0069766E" w:rsidRDefault="00083E1C" w:rsidP="00083E1C">
                      <w:pPr>
                        <w:jc w:val="center"/>
                        <w:rPr>
                          <w:rFonts w:asciiTheme="majorHAnsi" w:hAnsiTheme="majorHAnsi"/>
                        </w:rPr>
                      </w:pPr>
                      <w:r w:rsidRPr="00083E1C">
                        <w:drawing>
                          <wp:inline distT="0" distB="0" distL="0" distR="0" wp14:anchorId="4DE1B537" wp14:editId="700437F1">
                            <wp:extent cx="1568450" cy="1044202"/>
                            <wp:effectExtent l="0" t="0" r="0" b="3810"/>
                            <wp:docPr id="2023209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209956" name=""/>
                                    <pic:cNvPicPr/>
                                  </pic:nvPicPr>
                                  <pic:blipFill>
                                    <a:blip r:embed="rId10"/>
                                    <a:stretch>
                                      <a:fillRect/>
                                    </a:stretch>
                                  </pic:blipFill>
                                  <pic:spPr>
                                    <a:xfrm>
                                      <a:off x="0" y="0"/>
                                      <a:ext cx="1581093" cy="1052619"/>
                                    </a:xfrm>
                                    <a:prstGeom prst="rect">
                                      <a:avLst/>
                                    </a:prstGeom>
                                  </pic:spPr>
                                </pic:pic>
                              </a:graphicData>
                            </a:graphic>
                          </wp:inline>
                        </w:drawing>
                      </w:r>
                    </w:p>
                  </w:txbxContent>
                </v:textbox>
                <w10:wrap type="square"/>
              </v:shape>
            </w:pict>
          </mc:Fallback>
        </mc:AlternateContent>
      </w:r>
      <w:r w:rsidRPr="0069766E">
        <w:rPr>
          <w:rFonts w:asciiTheme="minorHAnsi" w:hAnsiTheme="minorHAnsi" w:cstheme="minorHAnsi"/>
          <w:b/>
          <w:bCs/>
          <w:sz w:val="32"/>
          <w:szCs w:val="32"/>
        </w:rPr>
        <w:t>Case Study</w:t>
      </w:r>
      <w:r>
        <w:rPr>
          <w:rFonts w:asciiTheme="minorHAnsi" w:hAnsiTheme="minorHAnsi" w:cstheme="minorHAnsi"/>
          <w:b/>
          <w:bCs/>
          <w:sz w:val="32"/>
          <w:szCs w:val="32"/>
        </w:rPr>
        <w:t xml:space="preserve"> Two</w:t>
      </w:r>
    </w:p>
    <w:p w14:paraId="3CBF671E" w14:textId="77777777" w:rsidR="0039397C" w:rsidRPr="0069766E" w:rsidRDefault="0039397C" w:rsidP="0039397C">
      <w:pPr>
        <w:ind w:left="0" w:firstLine="0"/>
        <w:rPr>
          <w:rFonts w:asciiTheme="minorHAnsi" w:hAnsiTheme="minorHAnsi" w:cstheme="minorHAnsi"/>
          <w:sz w:val="32"/>
          <w:szCs w:val="32"/>
        </w:rPr>
      </w:pPr>
      <w:r w:rsidRPr="0069766E">
        <w:rPr>
          <w:rFonts w:asciiTheme="minorHAnsi" w:hAnsiTheme="minorHAnsi" w:cstheme="minorHAnsi"/>
          <w:sz w:val="32"/>
          <w:szCs w:val="32"/>
        </w:rPr>
        <w:t xml:space="preserve">Pen picture </w:t>
      </w:r>
      <w:r>
        <w:rPr>
          <w:rFonts w:asciiTheme="minorHAnsi" w:hAnsiTheme="minorHAnsi" w:cstheme="minorHAnsi"/>
          <w:sz w:val="32"/>
          <w:szCs w:val="32"/>
        </w:rPr>
        <w:t>o</w:t>
      </w:r>
      <w:r w:rsidRPr="0069766E">
        <w:rPr>
          <w:rFonts w:asciiTheme="minorHAnsi" w:hAnsiTheme="minorHAnsi" w:cstheme="minorHAnsi"/>
          <w:sz w:val="32"/>
          <w:szCs w:val="32"/>
        </w:rPr>
        <w:t>ne</w:t>
      </w:r>
      <w:r>
        <w:rPr>
          <w:rFonts w:asciiTheme="minorHAnsi" w:hAnsiTheme="minorHAnsi" w:cstheme="minorHAnsi"/>
          <w:sz w:val="32"/>
          <w:szCs w:val="32"/>
        </w:rPr>
        <w:t xml:space="preserve"> </w:t>
      </w:r>
    </w:p>
    <w:p w14:paraId="15E3C7A3" w14:textId="77777777" w:rsidR="0039397C" w:rsidRPr="000C1F37" w:rsidRDefault="0039397C" w:rsidP="0039397C">
      <w:pPr>
        <w:rPr>
          <w:rFonts w:asciiTheme="minorHAnsi" w:hAnsiTheme="minorHAnsi" w:cstheme="minorHAnsi"/>
          <w:szCs w:val="24"/>
        </w:rPr>
      </w:pPr>
      <w:r w:rsidRPr="000C1F37">
        <w:rPr>
          <w:rFonts w:asciiTheme="minorHAnsi" w:hAnsiTheme="minorHAnsi" w:cstheme="minorHAnsi"/>
          <w:szCs w:val="24"/>
        </w:rPr>
        <w:t xml:space="preserve">Using the template below create a detailed pen picture of a case example of someone that you would typically work with, within your clinical setting. Using the biopsychosocial model, distinguish how your case examples health and wellness fits within the various sciences.   </w:t>
      </w:r>
    </w:p>
    <w:tbl>
      <w:tblPr>
        <w:tblStyle w:val="TableGrid0"/>
        <w:tblW w:w="10490" w:type="dxa"/>
        <w:tblInd w:w="-714" w:type="dxa"/>
        <w:tblLook w:val="04A0" w:firstRow="1" w:lastRow="0" w:firstColumn="1" w:lastColumn="0" w:noHBand="0" w:noVBand="1"/>
      </w:tblPr>
      <w:tblGrid>
        <w:gridCol w:w="10490"/>
      </w:tblGrid>
      <w:tr w:rsidR="0039397C" w14:paraId="0216B54F" w14:textId="77777777" w:rsidTr="00A92994">
        <w:tc>
          <w:tcPr>
            <w:tcW w:w="10490" w:type="dxa"/>
          </w:tcPr>
          <w:p w14:paraId="5E6E749B" w14:textId="77777777" w:rsidR="0039397C" w:rsidRDefault="0039397C" w:rsidP="00A92994">
            <w:pPr>
              <w:ind w:left="0" w:firstLine="0"/>
              <w:rPr>
                <w:rFonts w:asciiTheme="minorHAnsi" w:hAnsiTheme="minorHAnsi" w:cstheme="minorHAnsi"/>
                <w:b/>
                <w:bCs/>
                <w:szCs w:val="24"/>
              </w:rPr>
            </w:pPr>
          </w:p>
          <w:p w14:paraId="4E7C4795" w14:textId="77777777" w:rsidR="0039397C" w:rsidRPr="00A03835" w:rsidRDefault="0039397C" w:rsidP="00A92994">
            <w:pPr>
              <w:ind w:left="0" w:firstLine="0"/>
              <w:rPr>
                <w:rFonts w:asciiTheme="minorHAnsi" w:hAnsiTheme="minorHAnsi" w:cstheme="minorHAnsi"/>
                <w:b/>
                <w:bCs/>
                <w:szCs w:val="24"/>
                <w:u w:val="single"/>
              </w:rPr>
            </w:pPr>
            <w:r w:rsidRPr="00A03835">
              <w:rPr>
                <w:rFonts w:asciiTheme="minorHAnsi" w:hAnsiTheme="minorHAnsi" w:cstheme="minorHAnsi"/>
                <w:b/>
                <w:bCs/>
                <w:szCs w:val="24"/>
                <w:u w:val="single"/>
              </w:rPr>
              <w:t xml:space="preserve">Pseudonym Name: </w:t>
            </w:r>
          </w:p>
          <w:p w14:paraId="2B82BDBC" w14:textId="0D91460A" w:rsidR="0039397C" w:rsidRPr="0089304E" w:rsidRDefault="0089304E" w:rsidP="00A92994">
            <w:pPr>
              <w:ind w:left="0" w:firstLine="0"/>
              <w:rPr>
                <w:rFonts w:asciiTheme="minorHAnsi" w:hAnsiTheme="minorHAnsi" w:cstheme="minorHAnsi"/>
                <w:szCs w:val="24"/>
              </w:rPr>
            </w:pPr>
            <w:r>
              <w:rPr>
                <w:rFonts w:asciiTheme="minorHAnsi" w:hAnsiTheme="minorHAnsi" w:cstheme="minorHAnsi"/>
                <w:szCs w:val="24"/>
              </w:rPr>
              <w:t xml:space="preserve">Throughout this case study I will be using the pseudonym Mr </w:t>
            </w:r>
            <w:proofErr w:type="spellStart"/>
            <w:r>
              <w:rPr>
                <w:rFonts w:asciiTheme="minorHAnsi" w:hAnsiTheme="minorHAnsi" w:cstheme="minorHAnsi"/>
                <w:szCs w:val="24"/>
              </w:rPr>
              <w:t>Papadopolous</w:t>
            </w:r>
            <w:proofErr w:type="spellEnd"/>
            <w:r>
              <w:rPr>
                <w:rFonts w:asciiTheme="minorHAnsi" w:hAnsiTheme="minorHAnsi" w:cstheme="minorHAnsi"/>
                <w:szCs w:val="24"/>
              </w:rPr>
              <w:t xml:space="preserve"> (Mr P)</w:t>
            </w:r>
            <w:r>
              <w:rPr>
                <w:rFonts w:asciiTheme="minorHAnsi" w:hAnsiTheme="minorHAnsi" w:cstheme="minorHAnsi"/>
                <w:szCs w:val="24"/>
              </w:rPr>
              <w:t xml:space="preserve"> to ensure that confidentiality is upheld.</w:t>
            </w:r>
          </w:p>
          <w:p w14:paraId="51B5AEE9" w14:textId="77777777" w:rsidR="0039397C" w:rsidRDefault="0039397C" w:rsidP="00A92994">
            <w:pPr>
              <w:ind w:left="0" w:firstLine="0"/>
              <w:rPr>
                <w:rFonts w:asciiTheme="minorHAnsi" w:hAnsiTheme="minorHAnsi" w:cstheme="minorHAnsi"/>
                <w:b/>
                <w:bCs/>
                <w:szCs w:val="24"/>
              </w:rPr>
            </w:pPr>
          </w:p>
          <w:p w14:paraId="420403C6" w14:textId="77777777" w:rsidR="0039397C" w:rsidRDefault="0039397C" w:rsidP="00A92994">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 xml:space="preserve">: </w:t>
            </w:r>
          </w:p>
          <w:p w14:paraId="09595607" w14:textId="12D58054" w:rsidR="00432D3A" w:rsidRDefault="00432D3A" w:rsidP="00432D3A">
            <w:pPr>
              <w:ind w:left="0" w:firstLine="0"/>
              <w:rPr>
                <w:rFonts w:asciiTheme="minorHAnsi" w:hAnsiTheme="minorHAnsi" w:cstheme="minorHAnsi"/>
                <w:szCs w:val="24"/>
              </w:rPr>
            </w:pPr>
            <w:r>
              <w:rPr>
                <w:rFonts w:asciiTheme="minorHAnsi" w:hAnsiTheme="minorHAnsi" w:cstheme="minorHAnsi"/>
                <w:szCs w:val="24"/>
              </w:rPr>
              <w:t xml:space="preserve">Mr </w:t>
            </w:r>
            <w:r w:rsidR="003C4E9B">
              <w:rPr>
                <w:rFonts w:asciiTheme="minorHAnsi" w:hAnsiTheme="minorHAnsi" w:cstheme="minorHAnsi"/>
                <w:szCs w:val="24"/>
              </w:rPr>
              <w:t>P</w:t>
            </w:r>
            <w:r>
              <w:rPr>
                <w:rFonts w:asciiTheme="minorHAnsi" w:hAnsiTheme="minorHAnsi" w:cstheme="minorHAnsi"/>
                <w:szCs w:val="24"/>
              </w:rPr>
              <w:t xml:space="preserve"> is a </w:t>
            </w:r>
            <w:r w:rsidR="003C4E9B">
              <w:rPr>
                <w:rFonts w:asciiTheme="minorHAnsi" w:hAnsiTheme="minorHAnsi" w:cstheme="minorHAnsi"/>
                <w:szCs w:val="24"/>
              </w:rPr>
              <w:t xml:space="preserve">74-year-old </w:t>
            </w:r>
            <w:r>
              <w:rPr>
                <w:rFonts w:asciiTheme="minorHAnsi" w:hAnsiTheme="minorHAnsi" w:cstheme="minorHAnsi"/>
                <w:szCs w:val="24"/>
              </w:rPr>
              <w:t xml:space="preserve">male </w:t>
            </w:r>
          </w:p>
          <w:p w14:paraId="6C11BED5" w14:textId="2F162601" w:rsidR="003C4E9B" w:rsidRDefault="00432D3A" w:rsidP="00432D3A">
            <w:pPr>
              <w:ind w:left="0" w:firstLine="0"/>
              <w:rPr>
                <w:rFonts w:asciiTheme="minorHAnsi" w:hAnsiTheme="minorHAnsi" w:cstheme="minorHAnsi"/>
                <w:szCs w:val="24"/>
              </w:rPr>
            </w:pPr>
            <w:r>
              <w:rPr>
                <w:rFonts w:asciiTheme="minorHAnsi" w:hAnsiTheme="minorHAnsi" w:cstheme="minorHAnsi"/>
                <w:szCs w:val="24"/>
              </w:rPr>
              <w:t xml:space="preserve">Medical history – </w:t>
            </w:r>
            <w:r w:rsidR="003C4E9B">
              <w:rPr>
                <w:rFonts w:asciiTheme="minorHAnsi" w:hAnsiTheme="minorHAnsi" w:cstheme="minorHAnsi"/>
                <w:szCs w:val="24"/>
              </w:rPr>
              <w:t>Alzheimer’s disease (mid-late stage), transient ischaemic attack, supraventricular tachycardia, osteoarthritis of knee, high cholesterol, benign paroxysmal positional vertigo, duodenitis, depression, diverticular disease, sleep apnoea.</w:t>
            </w:r>
          </w:p>
          <w:p w14:paraId="0266CA36" w14:textId="0772F361" w:rsidR="00C96091" w:rsidRDefault="00C96091" w:rsidP="00432D3A">
            <w:pPr>
              <w:ind w:left="0" w:firstLine="0"/>
              <w:rPr>
                <w:rFonts w:asciiTheme="minorHAnsi" w:hAnsiTheme="minorHAnsi" w:cstheme="minorHAnsi"/>
                <w:szCs w:val="24"/>
              </w:rPr>
            </w:pPr>
            <w:r>
              <w:rPr>
                <w:rFonts w:asciiTheme="minorHAnsi" w:hAnsiTheme="minorHAnsi" w:cstheme="minorHAnsi"/>
                <w:szCs w:val="24"/>
              </w:rPr>
              <w:t>Mr P’s father and paternal aunt also had Alzheimer’s disease.</w:t>
            </w:r>
          </w:p>
          <w:p w14:paraId="6F34973A" w14:textId="4CB60612" w:rsidR="00432D3A" w:rsidRDefault="00ED1991" w:rsidP="00432D3A">
            <w:pPr>
              <w:ind w:left="0" w:firstLine="0"/>
              <w:rPr>
                <w:rFonts w:asciiTheme="minorHAnsi" w:hAnsiTheme="minorHAnsi" w:cstheme="minorHAnsi"/>
                <w:szCs w:val="24"/>
              </w:rPr>
            </w:pPr>
            <w:r>
              <w:rPr>
                <w:rFonts w:asciiTheme="minorHAnsi" w:hAnsiTheme="minorHAnsi" w:cstheme="minorHAnsi"/>
                <w:szCs w:val="24"/>
              </w:rPr>
              <w:t xml:space="preserve">Admitted due </w:t>
            </w:r>
            <w:proofErr w:type="gramStart"/>
            <w:r>
              <w:rPr>
                <w:rFonts w:asciiTheme="minorHAnsi" w:hAnsiTheme="minorHAnsi" w:cstheme="minorHAnsi"/>
                <w:szCs w:val="24"/>
              </w:rPr>
              <w:t>to;</w:t>
            </w:r>
            <w:proofErr w:type="gramEnd"/>
            <w:r>
              <w:rPr>
                <w:rFonts w:asciiTheme="minorHAnsi" w:hAnsiTheme="minorHAnsi" w:cstheme="minorHAnsi"/>
                <w:szCs w:val="24"/>
              </w:rPr>
              <w:t xml:space="preserve"> increased confusion, severe</w:t>
            </w:r>
            <w:r w:rsidR="003B7551">
              <w:rPr>
                <w:rFonts w:asciiTheme="minorHAnsi" w:hAnsiTheme="minorHAnsi" w:cstheme="minorHAnsi"/>
                <w:szCs w:val="24"/>
              </w:rPr>
              <w:t xml:space="preserve"> </w:t>
            </w:r>
            <w:r>
              <w:rPr>
                <w:rFonts w:asciiTheme="minorHAnsi" w:hAnsiTheme="minorHAnsi" w:cstheme="minorHAnsi"/>
                <w:szCs w:val="24"/>
              </w:rPr>
              <w:t xml:space="preserve">cognitive decline, sleep disturbance, </w:t>
            </w:r>
            <w:r w:rsidR="003B7551">
              <w:rPr>
                <w:rFonts w:asciiTheme="minorHAnsi" w:hAnsiTheme="minorHAnsi" w:cstheme="minorHAnsi"/>
                <w:szCs w:val="24"/>
              </w:rPr>
              <w:t>hallucinations,</w:t>
            </w:r>
            <w:r w:rsidR="00B73A0A">
              <w:rPr>
                <w:rFonts w:asciiTheme="minorHAnsi" w:hAnsiTheme="minorHAnsi" w:cstheme="minorHAnsi"/>
                <w:szCs w:val="24"/>
              </w:rPr>
              <w:t xml:space="preserve"> paranoid delusions,</w:t>
            </w:r>
            <w:r w:rsidR="003B7551">
              <w:rPr>
                <w:rFonts w:asciiTheme="minorHAnsi" w:hAnsiTheme="minorHAnsi" w:cstheme="minorHAnsi"/>
                <w:szCs w:val="24"/>
              </w:rPr>
              <w:t xml:space="preserve"> </w:t>
            </w:r>
            <w:r>
              <w:rPr>
                <w:rFonts w:asciiTheme="minorHAnsi" w:hAnsiTheme="minorHAnsi" w:cstheme="minorHAnsi"/>
                <w:szCs w:val="24"/>
              </w:rPr>
              <w:t xml:space="preserve">aggressive outbursts </w:t>
            </w:r>
            <w:r w:rsidR="003B7551">
              <w:rPr>
                <w:rFonts w:asciiTheme="minorHAnsi" w:hAnsiTheme="minorHAnsi" w:cstheme="minorHAnsi"/>
                <w:szCs w:val="24"/>
              </w:rPr>
              <w:t>towards other. All contributing to his family not being able to manage his care needs at home.</w:t>
            </w:r>
          </w:p>
          <w:p w14:paraId="6AC9C502" w14:textId="00FCAA27" w:rsidR="003B7551" w:rsidRDefault="003B7551" w:rsidP="00432D3A">
            <w:pPr>
              <w:ind w:left="0" w:firstLine="0"/>
              <w:rPr>
                <w:rFonts w:asciiTheme="minorHAnsi" w:hAnsiTheme="minorHAnsi" w:cstheme="minorHAnsi"/>
                <w:szCs w:val="24"/>
              </w:rPr>
            </w:pPr>
            <w:r>
              <w:rPr>
                <w:rFonts w:asciiTheme="minorHAnsi" w:hAnsiTheme="minorHAnsi" w:cstheme="minorHAnsi"/>
                <w:szCs w:val="24"/>
              </w:rPr>
              <w:t xml:space="preserve">During </w:t>
            </w:r>
            <w:r w:rsidR="00B73A0A">
              <w:rPr>
                <w:rFonts w:asciiTheme="minorHAnsi" w:hAnsiTheme="minorHAnsi" w:cstheme="minorHAnsi"/>
                <w:szCs w:val="24"/>
              </w:rPr>
              <w:t>Mr P’s</w:t>
            </w:r>
            <w:r>
              <w:rPr>
                <w:rFonts w:asciiTheme="minorHAnsi" w:hAnsiTheme="minorHAnsi" w:cstheme="minorHAnsi"/>
                <w:szCs w:val="24"/>
              </w:rPr>
              <w:t xml:space="preserve"> admission a combination of specialist care, dementia friendly environment and medication have contributed to an improvement in his sleep cycle and a decline in the behavioural</w:t>
            </w:r>
            <w:r w:rsidR="00B73A0A">
              <w:rPr>
                <w:rFonts w:asciiTheme="minorHAnsi" w:hAnsiTheme="minorHAnsi" w:cstheme="minorHAnsi"/>
                <w:szCs w:val="24"/>
              </w:rPr>
              <w:t xml:space="preserve"> and psychotic symptoms of dementia that he is experiencing.</w:t>
            </w:r>
          </w:p>
          <w:p w14:paraId="34B32E71" w14:textId="284E687A" w:rsidR="00E33A49" w:rsidRDefault="00E33A49" w:rsidP="00432D3A">
            <w:pPr>
              <w:ind w:left="0" w:firstLine="0"/>
              <w:rPr>
                <w:rFonts w:asciiTheme="minorHAnsi" w:hAnsiTheme="minorHAnsi" w:cstheme="minorHAnsi"/>
                <w:szCs w:val="24"/>
              </w:rPr>
            </w:pPr>
            <w:r>
              <w:rPr>
                <w:rFonts w:asciiTheme="minorHAnsi" w:hAnsiTheme="minorHAnsi" w:cstheme="minorHAnsi"/>
                <w:szCs w:val="24"/>
              </w:rPr>
              <w:t>Mr P’s ability to communicate with others is limited, his speech is mostly jumbled and often incoherent, also having major difficulties with understand what others are saying to him, needing many verbal and visual prompts.</w:t>
            </w:r>
          </w:p>
          <w:p w14:paraId="4F9A8395" w14:textId="77777777" w:rsidR="00432D3A" w:rsidRDefault="00432D3A" w:rsidP="00432D3A">
            <w:pPr>
              <w:ind w:left="0" w:firstLine="0"/>
              <w:rPr>
                <w:rFonts w:asciiTheme="minorHAnsi" w:hAnsiTheme="minorHAnsi" w:cstheme="minorHAnsi"/>
                <w:szCs w:val="24"/>
              </w:rPr>
            </w:pPr>
            <w:r>
              <w:rPr>
                <w:rFonts w:asciiTheme="minorHAnsi" w:hAnsiTheme="minorHAnsi" w:cstheme="minorHAnsi"/>
                <w:szCs w:val="24"/>
              </w:rPr>
              <w:t xml:space="preserve">On a range of medication </w:t>
            </w:r>
            <w:proofErr w:type="gramStart"/>
            <w:r>
              <w:rPr>
                <w:rFonts w:asciiTheme="minorHAnsi" w:hAnsiTheme="minorHAnsi" w:cstheme="minorHAnsi"/>
                <w:szCs w:val="24"/>
              </w:rPr>
              <w:t>including;</w:t>
            </w:r>
            <w:proofErr w:type="gramEnd"/>
            <w:r>
              <w:rPr>
                <w:rFonts w:asciiTheme="minorHAnsi" w:hAnsiTheme="minorHAnsi" w:cstheme="minorHAnsi"/>
                <w:szCs w:val="24"/>
              </w:rPr>
              <w:t xml:space="preserve"> </w:t>
            </w:r>
          </w:p>
          <w:p w14:paraId="5830BB8F" w14:textId="2C31D016" w:rsidR="00B73A0A" w:rsidRDefault="00043B55" w:rsidP="00432D3A">
            <w:pPr>
              <w:ind w:left="0" w:firstLine="0"/>
              <w:rPr>
                <w:rFonts w:asciiTheme="minorHAnsi" w:hAnsiTheme="minorHAnsi" w:cstheme="minorHAnsi"/>
                <w:szCs w:val="24"/>
              </w:rPr>
            </w:pPr>
            <w:r>
              <w:rPr>
                <w:rFonts w:asciiTheme="minorHAnsi" w:hAnsiTheme="minorHAnsi" w:cstheme="minorHAnsi"/>
                <w:szCs w:val="24"/>
              </w:rPr>
              <w:t>Paracetamol – Pain relief</w:t>
            </w:r>
          </w:p>
          <w:p w14:paraId="35836EEE" w14:textId="43939EB5" w:rsidR="00043B55" w:rsidRDefault="00043B55" w:rsidP="00432D3A">
            <w:pPr>
              <w:ind w:left="0" w:firstLine="0"/>
              <w:rPr>
                <w:rFonts w:asciiTheme="minorHAnsi" w:hAnsiTheme="minorHAnsi" w:cstheme="minorHAnsi"/>
                <w:szCs w:val="24"/>
              </w:rPr>
            </w:pPr>
            <w:r>
              <w:rPr>
                <w:rFonts w:asciiTheme="minorHAnsi" w:hAnsiTheme="minorHAnsi" w:cstheme="minorHAnsi"/>
                <w:szCs w:val="24"/>
              </w:rPr>
              <w:t>Clopidogrel – Blood thinner</w:t>
            </w:r>
          </w:p>
          <w:p w14:paraId="254033E5" w14:textId="53F6622E" w:rsidR="00043B55" w:rsidRDefault="00043B55" w:rsidP="00432D3A">
            <w:pPr>
              <w:ind w:left="0" w:firstLine="0"/>
              <w:rPr>
                <w:rFonts w:asciiTheme="minorHAnsi" w:hAnsiTheme="minorHAnsi" w:cstheme="minorHAnsi"/>
                <w:szCs w:val="24"/>
              </w:rPr>
            </w:pPr>
            <w:r>
              <w:rPr>
                <w:rFonts w:asciiTheme="minorHAnsi" w:hAnsiTheme="minorHAnsi" w:cstheme="minorHAnsi"/>
                <w:szCs w:val="24"/>
              </w:rPr>
              <w:t>Bisoprolol – Treats high blood pressure</w:t>
            </w:r>
          </w:p>
          <w:p w14:paraId="7C100A7C" w14:textId="26CD3EDD" w:rsidR="00043B55" w:rsidRDefault="00043B55" w:rsidP="00432D3A">
            <w:pPr>
              <w:ind w:left="0" w:firstLine="0"/>
              <w:rPr>
                <w:rFonts w:asciiTheme="minorHAnsi" w:hAnsiTheme="minorHAnsi" w:cstheme="minorHAnsi"/>
                <w:szCs w:val="24"/>
              </w:rPr>
            </w:pPr>
            <w:r>
              <w:rPr>
                <w:rFonts w:asciiTheme="minorHAnsi" w:hAnsiTheme="minorHAnsi" w:cstheme="minorHAnsi"/>
                <w:szCs w:val="24"/>
              </w:rPr>
              <w:t>Atorvastatin – Lowers cholesterol</w:t>
            </w:r>
          </w:p>
          <w:p w14:paraId="59FC6668" w14:textId="33CE4274" w:rsidR="00043B55" w:rsidRDefault="00043B55" w:rsidP="00432D3A">
            <w:pPr>
              <w:ind w:left="0" w:firstLine="0"/>
              <w:rPr>
                <w:rFonts w:asciiTheme="minorHAnsi" w:hAnsiTheme="minorHAnsi" w:cstheme="minorHAnsi"/>
                <w:szCs w:val="24"/>
              </w:rPr>
            </w:pPr>
            <w:r>
              <w:rPr>
                <w:rFonts w:asciiTheme="minorHAnsi" w:hAnsiTheme="minorHAnsi" w:cstheme="minorHAnsi"/>
                <w:szCs w:val="24"/>
              </w:rPr>
              <w:t>Lansoprazole – reduces stomach acid</w:t>
            </w:r>
          </w:p>
          <w:p w14:paraId="212E4468" w14:textId="3C84C5F2" w:rsidR="00043B55" w:rsidRDefault="00043B55" w:rsidP="00432D3A">
            <w:pPr>
              <w:ind w:left="0" w:firstLine="0"/>
              <w:rPr>
                <w:rFonts w:asciiTheme="minorHAnsi" w:hAnsiTheme="minorHAnsi" w:cstheme="minorHAnsi"/>
                <w:szCs w:val="24"/>
              </w:rPr>
            </w:pPr>
            <w:r>
              <w:rPr>
                <w:rFonts w:asciiTheme="minorHAnsi" w:hAnsiTheme="minorHAnsi" w:cstheme="minorHAnsi"/>
                <w:szCs w:val="24"/>
              </w:rPr>
              <w:t xml:space="preserve">Gaviscon – treats indigestion and heartburn </w:t>
            </w:r>
          </w:p>
          <w:p w14:paraId="63E12AE3" w14:textId="49458D1B" w:rsidR="00043B55" w:rsidRDefault="00043B55" w:rsidP="00432D3A">
            <w:pPr>
              <w:ind w:left="0" w:firstLine="0"/>
              <w:rPr>
                <w:rFonts w:asciiTheme="minorHAnsi" w:hAnsiTheme="minorHAnsi" w:cstheme="minorHAnsi"/>
                <w:szCs w:val="24"/>
              </w:rPr>
            </w:pPr>
            <w:r>
              <w:rPr>
                <w:rFonts w:asciiTheme="minorHAnsi" w:hAnsiTheme="minorHAnsi" w:cstheme="minorHAnsi"/>
                <w:szCs w:val="24"/>
              </w:rPr>
              <w:t>Ferrous sulphate – treats iron deficiency</w:t>
            </w:r>
          </w:p>
          <w:p w14:paraId="3CCE66B7" w14:textId="580D6EA9" w:rsidR="00043B55" w:rsidRDefault="00043B55" w:rsidP="00432D3A">
            <w:pPr>
              <w:ind w:left="0" w:firstLine="0"/>
              <w:rPr>
                <w:rFonts w:asciiTheme="minorHAnsi" w:hAnsiTheme="minorHAnsi" w:cstheme="minorHAnsi"/>
                <w:szCs w:val="24"/>
              </w:rPr>
            </w:pPr>
            <w:proofErr w:type="spellStart"/>
            <w:r>
              <w:rPr>
                <w:rFonts w:asciiTheme="minorHAnsi" w:hAnsiTheme="minorHAnsi" w:cstheme="minorHAnsi"/>
                <w:szCs w:val="24"/>
              </w:rPr>
              <w:t>Colecalciferol</w:t>
            </w:r>
            <w:proofErr w:type="spellEnd"/>
            <w:r>
              <w:rPr>
                <w:rFonts w:asciiTheme="minorHAnsi" w:hAnsiTheme="minorHAnsi" w:cstheme="minorHAnsi"/>
                <w:szCs w:val="24"/>
              </w:rPr>
              <w:t xml:space="preserve"> – supports bone mineralisation </w:t>
            </w:r>
          </w:p>
          <w:p w14:paraId="4DDE92AA" w14:textId="6AEC6BE0" w:rsidR="00043B55" w:rsidRDefault="00043B55" w:rsidP="00432D3A">
            <w:pPr>
              <w:ind w:left="0" w:firstLine="0"/>
              <w:rPr>
                <w:rFonts w:asciiTheme="minorHAnsi" w:hAnsiTheme="minorHAnsi" w:cstheme="minorHAnsi"/>
                <w:szCs w:val="24"/>
              </w:rPr>
            </w:pPr>
            <w:proofErr w:type="spellStart"/>
            <w:r>
              <w:rPr>
                <w:rFonts w:asciiTheme="minorHAnsi" w:hAnsiTheme="minorHAnsi" w:cstheme="minorHAnsi"/>
                <w:szCs w:val="24"/>
              </w:rPr>
              <w:t>Laxido</w:t>
            </w:r>
            <w:proofErr w:type="spellEnd"/>
            <w:r w:rsidR="00094F6C">
              <w:rPr>
                <w:rFonts w:asciiTheme="minorHAnsi" w:hAnsiTheme="minorHAnsi" w:cstheme="minorHAnsi"/>
                <w:szCs w:val="24"/>
              </w:rPr>
              <w:t xml:space="preserve"> – stool softener</w:t>
            </w:r>
          </w:p>
          <w:p w14:paraId="53852D2D" w14:textId="77777777" w:rsidR="008350E6" w:rsidRDefault="008350E6" w:rsidP="00A92994">
            <w:pPr>
              <w:ind w:left="0" w:firstLine="0"/>
              <w:rPr>
                <w:rFonts w:asciiTheme="minorHAnsi" w:hAnsiTheme="minorHAnsi" w:cstheme="minorHAnsi"/>
                <w:b/>
                <w:bCs/>
                <w:szCs w:val="24"/>
              </w:rPr>
            </w:pPr>
          </w:p>
          <w:p w14:paraId="54999871" w14:textId="77777777" w:rsidR="008350E6" w:rsidRDefault="008350E6" w:rsidP="00A92994">
            <w:pPr>
              <w:ind w:left="0" w:firstLine="0"/>
              <w:rPr>
                <w:rFonts w:asciiTheme="minorHAnsi" w:hAnsiTheme="minorHAnsi" w:cstheme="minorHAnsi"/>
                <w:b/>
                <w:bCs/>
                <w:szCs w:val="24"/>
              </w:rPr>
            </w:pPr>
          </w:p>
          <w:p w14:paraId="7427D70B" w14:textId="77777777" w:rsidR="0039397C" w:rsidRDefault="0039397C" w:rsidP="00A92994">
            <w:pPr>
              <w:ind w:left="0" w:firstLine="0"/>
              <w:rPr>
                <w:rFonts w:asciiTheme="minorHAnsi" w:hAnsiTheme="minorHAnsi" w:cstheme="minorHAnsi"/>
                <w:b/>
                <w:bCs/>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p>
          <w:p w14:paraId="0611C674" w14:textId="6874067F" w:rsidR="0039397C" w:rsidRDefault="008350E6" w:rsidP="00A92994">
            <w:pPr>
              <w:ind w:left="0" w:firstLine="0"/>
              <w:rPr>
                <w:rFonts w:asciiTheme="minorHAnsi" w:hAnsiTheme="minorHAnsi" w:cstheme="minorHAnsi"/>
                <w:szCs w:val="24"/>
              </w:rPr>
            </w:pPr>
            <w:r>
              <w:rPr>
                <w:rFonts w:asciiTheme="minorHAnsi" w:hAnsiTheme="minorHAnsi" w:cstheme="minorHAnsi"/>
                <w:szCs w:val="24"/>
              </w:rPr>
              <w:t>Mr P has a diagnosis of Alzheimer’s disease and is currently in the</w:t>
            </w:r>
            <w:r w:rsidR="001206EF">
              <w:rPr>
                <w:rFonts w:asciiTheme="minorHAnsi" w:hAnsiTheme="minorHAnsi" w:cstheme="minorHAnsi"/>
                <w:szCs w:val="24"/>
              </w:rPr>
              <w:t xml:space="preserve"> later stages of the disease. Mr P still presents with behaviours that challenge but this has improved significantly, mainly needing increased support during aggressive periods which are linked to staff having to carry out personal care.</w:t>
            </w:r>
          </w:p>
          <w:p w14:paraId="5B11E92F" w14:textId="728DBDBD" w:rsidR="001206EF" w:rsidRDefault="00E33A49" w:rsidP="00A92994">
            <w:pPr>
              <w:ind w:left="0" w:firstLine="0"/>
              <w:rPr>
                <w:rFonts w:asciiTheme="minorHAnsi" w:hAnsiTheme="minorHAnsi" w:cstheme="minorHAnsi"/>
                <w:szCs w:val="24"/>
              </w:rPr>
            </w:pPr>
            <w:r>
              <w:rPr>
                <w:rFonts w:asciiTheme="minorHAnsi" w:hAnsiTheme="minorHAnsi" w:cstheme="minorHAnsi"/>
                <w:szCs w:val="24"/>
              </w:rPr>
              <w:t>The need for use of PRN medication has significantly reduced during Mr P’s admission. Mr P is currently detained under section 3 of the mental health act, MDT discussions were held about the safety of Mr P going out into the community with staff, the decision was made that</w:t>
            </w:r>
            <w:r w:rsidR="00781271">
              <w:rPr>
                <w:rFonts w:asciiTheme="minorHAnsi" w:hAnsiTheme="minorHAnsi" w:cstheme="minorHAnsi"/>
                <w:szCs w:val="24"/>
              </w:rPr>
              <w:t xml:space="preserve"> this was a positive risk and</w:t>
            </w:r>
            <w:r>
              <w:rPr>
                <w:rFonts w:asciiTheme="minorHAnsi" w:hAnsiTheme="minorHAnsi" w:cstheme="minorHAnsi"/>
                <w:szCs w:val="24"/>
              </w:rPr>
              <w:t xml:space="preserve"> with planning this could be possible</w:t>
            </w:r>
            <w:r w:rsidR="00781271">
              <w:rPr>
                <w:rFonts w:asciiTheme="minorHAnsi" w:hAnsiTheme="minorHAnsi" w:cstheme="minorHAnsi"/>
                <w:szCs w:val="24"/>
              </w:rPr>
              <w:t>. On</w:t>
            </w:r>
            <w:r>
              <w:rPr>
                <w:rFonts w:asciiTheme="minorHAnsi" w:hAnsiTheme="minorHAnsi" w:cstheme="minorHAnsi"/>
                <w:szCs w:val="24"/>
              </w:rPr>
              <w:t xml:space="preserve">e of the main motivations behind wanting to support Mr P to spend time outside was due to his love of nature and walking and that he still </w:t>
            </w:r>
            <w:proofErr w:type="gramStart"/>
            <w:r>
              <w:rPr>
                <w:rFonts w:asciiTheme="minorHAnsi" w:hAnsiTheme="minorHAnsi" w:cstheme="minorHAnsi"/>
                <w:szCs w:val="24"/>
              </w:rPr>
              <w:t>spend</w:t>
            </w:r>
            <w:proofErr w:type="gramEnd"/>
            <w:r>
              <w:rPr>
                <w:rFonts w:asciiTheme="minorHAnsi" w:hAnsiTheme="minorHAnsi" w:cstheme="minorHAnsi"/>
                <w:szCs w:val="24"/>
              </w:rPr>
              <w:t xml:space="preserve"> much of his time walking around the ward and the courtyard garden.</w:t>
            </w:r>
          </w:p>
          <w:p w14:paraId="0D3C1D92" w14:textId="77777777" w:rsidR="00E33A49" w:rsidRPr="001206EF" w:rsidRDefault="00E33A49" w:rsidP="00A92994">
            <w:pPr>
              <w:ind w:left="0" w:firstLine="0"/>
              <w:rPr>
                <w:rFonts w:asciiTheme="minorHAnsi" w:hAnsiTheme="minorHAnsi" w:cstheme="minorHAnsi"/>
                <w:szCs w:val="24"/>
              </w:rPr>
            </w:pPr>
          </w:p>
          <w:p w14:paraId="72F6F8AD" w14:textId="465B52D8" w:rsidR="0039397C" w:rsidRDefault="00094F6C" w:rsidP="00A92994">
            <w:pPr>
              <w:ind w:left="0" w:firstLine="0"/>
              <w:rPr>
                <w:rFonts w:asciiTheme="minorHAnsi" w:hAnsiTheme="minorHAnsi" w:cstheme="minorHAnsi"/>
                <w:szCs w:val="24"/>
              </w:rPr>
            </w:pPr>
            <w:r>
              <w:rPr>
                <w:rFonts w:asciiTheme="minorHAnsi" w:hAnsiTheme="minorHAnsi" w:cstheme="minorHAnsi"/>
                <w:szCs w:val="24"/>
              </w:rPr>
              <w:t xml:space="preserve">Mental health medication </w:t>
            </w:r>
            <w:proofErr w:type="gramStart"/>
            <w:r>
              <w:rPr>
                <w:rFonts w:asciiTheme="minorHAnsi" w:hAnsiTheme="minorHAnsi" w:cstheme="minorHAnsi"/>
                <w:szCs w:val="24"/>
              </w:rPr>
              <w:t>includes;</w:t>
            </w:r>
            <w:proofErr w:type="gramEnd"/>
          </w:p>
          <w:p w14:paraId="1F811AE9" w14:textId="77777777" w:rsidR="00094F6C" w:rsidRDefault="00094F6C" w:rsidP="00094F6C">
            <w:pPr>
              <w:ind w:left="0" w:firstLine="0"/>
              <w:rPr>
                <w:rFonts w:asciiTheme="minorHAnsi" w:hAnsiTheme="minorHAnsi" w:cstheme="minorHAnsi"/>
                <w:szCs w:val="24"/>
              </w:rPr>
            </w:pPr>
            <w:r>
              <w:rPr>
                <w:rFonts w:asciiTheme="minorHAnsi" w:hAnsiTheme="minorHAnsi" w:cstheme="minorHAnsi"/>
                <w:szCs w:val="24"/>
              </w:rPr>
              <w:t>Mirtazapine – antidepressant, also aids sleep and increases appetite</w:t>
            </w:r>
          </w:p>
          <w:p w14:paraId="2320545B" w14:textId="77777777" w:rsidR="00094F6C" w:rsidRDefault="00094F6C" w:rsidP="00094F6C">
            <w:pPr>
              <w:ind w:left="0" w:firstLine="0"/>
              <w:rPr>
                <w:rFonts w:asciiTheme="minorHAnsi" w:hAnsiTheme="minorHAnsi" w:cstheme="minorHAnsi"/>
                <w:szCs w:val="24"/>
              </w:rPr>
            </w:pPr>
            <w:r>
              <w:rPr>
                <w:rFonts w:asciiTheme="minorHAnsi" w:hAnsiTheme="minorHAnsi" w:cstheme="minorHAnsi"/>
                <w:szCs w:val="24"/>
              </w:rPr>
              <w:t>Olanzapine - antipsychotic</w:t>
            </w:r>
          </w:p>
          <w:p w14:paraId="26634B14" w14:textId="77777777" w:rsidR="00094F6C" w:rsidRDefault="00094F6C" w:rsidP="00094F6C">
            <w:pPr>
              <w:ind w:left="0" w:firstLine="0"/>
              <w:rPr>
                <w:rFonts w:asciiTheme="minorHAnsi" w:hAnsiTheme="minorHAnsi" w:cstheme="minorHAnsi"/>
                <w:szCs w:val="24"/>
              </w:rPr>
            </w:pPr>
            <w:r>
              <w:rPr>
                <w:rFonts w:asciiTheme="minorHAnsi" w:hAnsiTheme="minorHAnsi" w:cstheme="minorHAnsi"/>
                <w:szCs w:val="24"/>
              </w:rPr>
              <w:t>Sodium valproate – mood stabiliser</w:t>
            </w:r>
          </w:p>
          <w:p w14:paraId="5C2BA5E4" w14:textId="592B91A1" w:rsidR="0039397C" w:rsidRPr="001206EF" w:rsidRDefault="00094F6C" w:rsidP="00A92994">
            <w:pPr>
              <w:ind w:left="0" w:firstLine="0"/>
              <w:rPr>
                <w:rFonts w:asciiTheme="minorHAnsi" w:hAnsiTheme="minorHAnsi" w:cstheme="minorHAnsi"/>
                <w:szCs w:val="24"/>
              </w:rPr>
            </w:pPr>
            <w:r>
              <w:rPr>
                <w:rFonts w:asciiTheme="minorHAnsi" w:hAnsiTheme="minorHAnsi" w:cstheme="minorHAnsi"/>
                <w:szCs w:val="24"/>
              </w:rPr>
              <w:t>Lorazepam – helps to reduce anxiety, can have a calming or sedative effect</w:t>
            </w:r>
          </w:p>
          <w:p w14:paraId="11880016" w14:textId="77777777" w:rsidR="0039397C" w:rsidRDefault="0039397C" w:rsidP="00A92994">
            <w:pPr>
              <w:ind w:left="0" w:firstLine="0"/>
              <w:rPr>
                <w:rFonts w:asciiTheme="minorHAnsi" w:hAnsiTheme="minorHAnsi" w:cstheme="minorHAnsi"/>
                <w:b/>
                <w:bCs/>
                <w:szCs w:val="24"/>
              </w:rPr>
            </w:pPr>
          </w:p>
          <w:p w14:paraId="297800D1" w14:textId="77777777" w:rsidR="0039397C" w:rsidRDefault="0039397C" w:rsidP="00A92994">
            <w:pPr>
              <w:ind w:left="0" w:firstLine="0"/>
              <w:rPr>
                <w:rFonts w:asciiTheme="minorHAnsi" w:hAnsiTheme="minorHAnsi" w:cstheme="minorHAnsi"/>
                <w:b/>
                <w:bCs/>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p>
          <w:p w14:paraId="43478287" w14:textId="29674525" w:rsidR="00E33A49" w:rsidRDefault="001206EF" w:rsidP="00A92994">
            <w:pPr>
              <w:ind w:left="0" w:firstLine="0"/>
              <w:rPr>
                <w:rFonts w:asciiTheme="minorHAnsi" w:hAnsiTheme="minorHAnsi" w:cstheme="minorHAnsi"/>
                <w:szCs w:val="24"/>
              </w:rPr>
            </w:pPr>
            <w:r>
              <w:rPr>
                <w:rFonts w:asciiTheme="minorHAnsi" w:hAnsiTheme="minorHAnsi" w:cstheme="minorHAnsi"/>
                <w:szCs w:val="24"/>
              </w:rPr>
              <w:t>Mr P’s wife was unable to continue caring for him at home but remains heavily involved in his care, visiting him regularly and spending time with him on the ward. They have 2 children who live in England.</w:t>
            </w:r>
          </w:p>
          <w:p w14:paraId="287A12BC" w14:textId="4F737955" w:rsidR="001206EF" w:rsidRDefault="001206EF" w:rsidP="00A92994">
            <w:pPr>
              <w:ind w:left="0" w:firstLine="0"/>
              <w:rPr>
                <w:rFonts w:asciiTheme="minorHAnsi" w:hAnsiTheme="minorHAnsi" w:cstheme="minorHAnsi"/>
                <w:szCs w:val="24"/>
              </w:rPr>
            </w:pPr>
            <w:r>
              <w:rPr>
                <w:rFonts w:asciiTheme="minorHAnsi" w:hAnsiTheme="minorHAnsi" w:cstheme="minorHAnsi"/>
                <w:szCs w:val="24"/>
              </w:rPr>
              <w:t>Mr P worked as a teacher for many years and was heavily involved in outdoor pursuits and taking children on trips, he also spent a lot of time outdoors in his personal life, going on regular walks alone and with his wife.</w:t>
            </w:r>
          </w:p>
          <w:p w14:paraId="3278B314" w14:textId="77777777" w:rsidR="00E33A49" w:rsidRPr="001206EF" w:rsidRDefault="00E33A49" w:rsidP="00A92994">
            <w:pPr>
              <w:ind w:left="0" w:firstLine="0"/>
              <w:rPr>
                <w:rFonts w:asciiTheme="minorHAnsi" w:hAnsiTheme="minorHAnsi" w:cstheme="minorHAnsi"/>
                <w:szCs w:val="24"/>
              </w:rPr>
            </w:pPr>
          </w:p>
          <w:p w14:paraId="30232C20" w14:textId="77777777" w:rsidR="0039397C" w:rsidRDefault="0039397C" w:rsidP="00A92994">
            <w:pPr>
              <w:ind w:left="0" w:firstLine="0"/>
              <w:rPr>
                <w:rFonts w:asciiTheme="minorHAnsi" w:hAnsiTheme="minorHAnsi" w:cstheme="minorHAnsi"/>
                <w:b/>
                <w:bCs/>
                <w:szCs w:val="24"/>
              </w:rPr>
            </w:pPr>
          </w:p>
          <w:p w14:paraId="50609CAB" w14:textId="77777777" w:rsidR="0039397C" w:rsidRDefault="0039397C" w:rsidP="00A92994">
            <w:pPr>
              <w:ind w:left="0" w:firstLine="0"/>
              <w:rPr>
                <w:rFonts w:asciiTheme="minorHAnsi" w:hAnsiTheme="minorHAnsi" w:cstheme="minorHAnsi"/>
                <w:b/>
                <w:bCs/>
                <w:szCs w:val="24"/>
              </w:rPr>
            </w:pPr>
          </w:p>
          <w:p w14:paraId="25672C2E" w14:textId="77777777" w:rsidR="0039397C" w:rsidRDefault="0039397C" w:rsidP="00A92994">
            <w:pPr>
              <w:ind w:left="0" w:firstLine="0"/>
              <w:rPr>
                <w:rFonts w:asciiTheme="minorHAnsi" w:hAnsiTheme="minorHAnsi" w:cstheme="minorHAnsi"/>
                <w:b/>
                <w:bCs/>
                <w:szCs w:val="24"/>
              </w:rPr>
            </w:pPr>
          </w:p>
        </w:tc>
      </w:tr>
    </w:tbl>
    <w:p w14:paraId="3C364DF3" w14:textId="77777777" w:rsidR="0039397C" w:rsidRDefault="0039397C" w:rsidP="0039397C">
      <w:pPr>
        <w:rPr>
          <w:rFonts w:asciiTheme="minorHAnsi" w:hAnsiTheme="minorHAnsi" w:cstheme="minorHAnsi"/>
          <w:b/>
          <w:bCs/>
          <w:szCs w:val="24"/>
        </w:rPr>
      </w:pPr>
    </w:p>
    <w:p w14:paraId="0A592A3E" w14:textId="77777777" w:rsidR="0039397C" w:rsidRDefault="0039397C" w:rsidP="0039397C">
      <w:pPr>
        <w:rPr>
          <w:rFonts w:asciiTheme="minorHAnsi" w:hAnsiTheme="minorHAnsi" w:cstheme="minorHAnsi"/>
          <w:b/>
          <w:bCs/>
          <w:szCs w:val="24"/>
        </w:rPr>
      </w:pPr>
    </w:p>
    <w:p w14:paraId="19B6312B" w14:textId="454BA65B" w:rsidR="0039397C" w:rsidRDefault="0039397C" w:rsidP="0039397C">
      <w:pPr>
        <w:rPr>
          <w:rFonts w:asciiTheme="minorHAnsi" w:hAnsiTheme="minorHAnsi" w:cstheme="minorHAnsi"/>
          <w:b/>
          <w:bCs/>
          <w:szCs w:val="24"/>
        </w:rPr>
      </w:pPr>
      <w:r>
        <w:rPr>
          <w:rFonts w:asciiTheme="minorHAnsi" w:hAnsiTheme="minorHAnsi" w:cstheme="minorHAnsi"/>
          <w:b/>
          <w:bCs/>
          <w:szCs w:val="24"/>
        </w:rPr>
        <w:t xml:space="preserve">Task Two: Explain the science behind your assessments or treatment </w:t>
      </w:r>
    </w:p>
    <w:p w14:paraId="7D88EB46" w14:textId="77777777" w:rsidR="0039397C" w:rsidRDefault="0039397C" w:rsidP="0039397C">
      <w:pPr>
        <w:rPr>
          <w:rFonts w:asciiTheme="minorHAnsi" w:hAnsiTheme="minorHAnsi" w:cstheme="minorHAnsi"/>
          <w:b/>
          <w:bCs/>
          <w:szCs w:val="24"/>
        </w:rPr>
      </w:pPr>
    </w:p>
    <w:tbl>
      <w:tblPr>
        <w:tblStyle w:val="TableGrid0"/>
        <w:tblW w:w="10490" w:type="dxa"/>
        <w:tblInd w:w="-714" w:type="dxa"/>
        <w:tblLook w:val="04A0" w:firstRow="1" w:lastRow="0" w:firstColumn="1" w:lastColumn="0" w:noHBand="0" w:noVBand="1"/>
      </w:tblPr>
      <w:tblGrid>
        <w:gridCol w:w="10490"/>
      </w:tblGrid>
      <w:tr w:rsidR="0039397C" w:rsidRPr="00601B22" w14:paraId="6BB67386" w14:textId="77777777" w:rsidTr="00A92994">
        <w:tc>
          <w:tcPr>
            <w:tcW w:w="10490" w:type="dxa"/>
          </w:tcPr>
          <w:p w14:paraId="08B6E687" w14:textId="77777777" w:rsidR="0039397C" w:rsidRPr="00041884" w:rsidRDefault="0039397C" w:rsidP="00A92994">
            <w:pPr>
              <w:rPr>
                <w:rFonts w:asciiTheme="majorHAnsi" w:hAnsiTheme="majorHAnsi" w:cstheme="majorHAnsi"/>
                <w:szCs w:val="24"/>
              </w:rPr>
            </w:pPr>
            <w:r>
              <w:rPr>
                <w:rFonts w:asciiTheme="majorHAnsi" w:hAnsiTheme="majorHAnsi" w:cstheme="majorHAnsi"/>
                <w:szCs w:val="24"/>
              </w:rPr>
              <w:t xml:space="preserve">3.1 Make notes of an assessment or observation you undertook with your case example. Make sure to name what sciences underpinned how the condition impacted the case examples presentation and what sciences informed your choice of assessment or intervention. </w:t>
            </w:r>
          </w:p>
        </w:tc>
      </w:tr>
      <w:tr w:rsidR="0039397C" w:rsidRPr="00601B22" w14:paraId="7810F658" w14:textId="77777777" w:rsidTr="00A92994">
        <w:tc>
          <w:tcPr>
            <w:tcW w:w="10490" w:type="dxa"/>
          </w:tcPr>
          <w:p w14:paraId="517ADB82" w14:textId="77777777" w:rsidR="0039397C" w:rsidRDefault="0039397C" w:rsidP="00A92994">
            <w:pPr>
              <w:ind w:left="0" w:firstLine="0"/>
              <w:rPr>
                <w:rFonts w:asciiTheme="majorHAnsi" w:hAnsiTheme="majorHAnsi" w:cstheme="majorHAnsi"/>
                <w:szCs w:val="24"/>
              </w:rPr>
            </w:pPr>
          </w:p>
          <w:p w14:paraId="58357783" w14:textId="77777777" w:rsidR="00E33A49" w:rsidRPr="00601B22" w:rsidRDefault="00E33A49" w:rsidP="00A92994">
            <w:pPr>
              <w:ind w:left="0" w:firstLine="0"/>
              <w:rPr>
                <w:rFonts w:asciiTheme="majorHAnsi" w:hAnsiTheme="majorHAnsi" w:cstheme="majorHAnsi"/>
                <w:szCs w:val="24"/>
              </w:rPr>
            </w:pPr>
          </w:p>
          <w:p w14:paraId="08B159EF" w14:textId="125769DF" w:rsidR="0039397C" w:rsidRDefault="00E33A49" w:rsidP="00A92994">
            <w:pPr>
              <w:ind w:left="0" w:firstLine="0"/>
              <w:rPr>
                <w:rFonts w:asciiTheme="majorHAnsi" w:hAnsiTheme="majorHAnsi" w:cstheme="majorHAnsi"/>
                <w:b/>
                <w:bCs/>
                <w:szCs w:val="24"/>
              </w:rPr>
            </w:pPr>
            <w:r>
              <w:rPr>
                <w:rFonts w:asciiTheme="majorHAnsi" w:hAnsiTheme="majorHAnsi" w:cstheme="majorHAnsi"/>
                <w:b/>
                <w:bCs/>
                <w:szCs w:val="24"/>
              </w:rPr>
              <w:t>Intervention</w:t>
            </w:r>
          </w:p>
          <w:p w14:paraId="77A4C1EC" w14:textId="0FE5DB54" w:rsidR="00395F05" w:rsidRDefault="00395F05" w:rsidP="00A92994">
            <w:pPr>
              <w:ind w:left="0" w:firstLine="0"/>
              <w:rPr>
                <w:rFonts w:asciiTheme="majorHAnsi" w:hAnsiTheme="majorHAnsi" w:cstheme="majorHAnsi"/>
                <w:szCs w:val="24"/>
              </w:rPr>
            </w:pPr>
            <w:r>
              <w:rPr>
                <w:rFonts w:asciiTheme="majorHAnsi" w:hAnsiTheme="majorHAnsi" w:cstheme="majorHAnsi"/>
                <w:szCs w:val="24"/>
              </w:rPr>
              <w:t>Under the dementia standards for occupational therapy in older adult inpatient services that were developed over the last few years, all interventions carried out with individuals within the service should fall within these standards, giving reasoning for the intervention carried out. Taking Mr P out into the community for a walk fell under 3 standards; activities to maintain range of movement, activities to maintain routine and grading social environment to support adaptive engagement and promote interaction and communication.</w:t>
            </w:r>
            <w:r w:rsidR="004A457A">
              <w:rPr>
                <w:rFonts w:asciiTheme="majorHAnsi" w:hAnsiTheme="majorHAnsi" w:cstheme="majorHAnsi"/>
                <w:szCs w:val="24"/>
              </w:rPr>
              <w:t xml:space="preserve"> </w:t>
            </w:r>
            <w:r w:rsidR="00FC6E3D">
              <w:rPr>
                <w:rFonts w:asciiTheme="majorHAnsi" w:hAnsiTheme="majorHAnsi" w:cstheme="majorHAnsi"/>
                <w:szCs w:val="24"/>
              </w:rPr>
              <w:t xml:space="preserve">Spending time in nature has been proven to have many benefits such as stress relief and improved cardiovascular health. Clare et al (2024) conducted research which investigated these benefits for individuals with dementia, </w:t>
            </w:r>
            <w:r w:rsidR="00F959B6">
              <w:rPr>
                <w:rFonts w:asciiTheme="majorHAnsi" w:hAnsiTheme="majorHAnsi" w:cstheme="majorHAnsi"/>
                <w:szCs w:val="24"/>
              </w:rPr>
              <w:t>proving that nature helps them to seek meaning and well-being benefits.</w:t>
            </w:r>
          </w:p>
          <w:p w14:paraId="4E0A71B0" w14:textId="69F3C79A" w:rsidR="00395F05" w:rsidRDefault="00395F05" w:rsidP="00A92994">
            <w:pPr>
              <w:ind w:left="0" w:firstLine="0"/>
              <w:rPr>
                <w:rFonts w:asciiTheme="majorHAnsi" w:hAnsiTheme="majorHAnsi" w:cstheme="majorHAnsi"/>
                <w:szCs w:val="24"/>
              </w:rPr>
            </w:pPr>
            <w:r>
              <w:rPr>
                <w:rFonts w:asciiTheme="majorHAnsi" w:hAnsiTheme="majorHAnsi" w:cstheme="majorHAnsi"/>
                <w:szCs w:val="24"/>
              </w:rPr>
              <w:t xml:space="preserve">The conditions of the section 17 leave were that Mr P remain within the county and for him to be supported by staff during his time spent off the ward. On the morning of the </w:t>
            </w:r>
            <w:proofErr w:type="gramStart"/>
            <w:r>
              <w:rPr>
                <w:rFonts w:asciiTheme="majorHAnsi" w:hAnsiTheme="majorHAnsi" w:cstheme="majorHAnsi"/>
                <w:szCs w:val="24"/>
              </w:rPr>
              <w:t>intervention</w:t>
            </w:r>
            <w:proofErr w:type="gramEnd"/>
            <w:r>
              <w:rPr>
                <w:rFonts w:asciiTheme="majorHAnsi" w:hAnsiTheme="majorHAnsi" w:cstheme="majorHAnsi"/>
                <w:szCs w:val="24"/>
              </w:rPr>
              <w:t xml:space="preserve"> I discussed Mr P’s presentation over the last 24hours, he had been generally settled and had not had any aggressive periods, it was decided that </w:t>
            </w:r>
            <w:r w:rsidR="00CD60D0">
              <w:rPr>
                <w:rFonts w:asciiTheme="majorHAnsi" w:hAnsiTheme="majorHAnsi" w:cstheme="majorHAnsi"/>
                <w:szCs w:val="24"/>
              </w:rPr>
              <w:t>an experienced HCSW and I</w:t>
            </w:r>
            <w:r>
              <w:rPr>
                <w:rFonts w:asciiTheme="majorHAnsi" w:hAnsiTheme="majorHAnsi" w:cstheme="majorHAnsi"/>
                <w:szCs w:val="24"/>
              </w:rPr>
              <w:t xml:space="preserve"> would be able to take Mr P off ward. Mr P’s wife had planned to visit that afternoon, I contacted her and discussed the </w:t>
            </w:r>
            <w:proofErr w:type="gramStart"/>
            <w:r>
              <w:rPr>
                <w:rFonts w:asciiTheme="majorHAnsi" w:hAnsiTheme="majorHAnsi" w:cstheme="majorHAnsi"/>
                <w:szCs w:val="24"/>
              </w:rPr>
              <w:t>plan</w:t>
            </w:r>
            <w:proofErr w:type="gramEnd"/>
            <w:r>
              <w:rPr>
                <w:rFonts w:asciiTheme="majorHAnsi" w:hAnsiTheme="majorHAnsi" w:cstheme="majorHAnsi"/>
                <w:szCs w:val="24"/>
              </w:rPr>
              <w:t xml:space="preserve"> and she expressed that she would also like to go on the outing. We believed this would benefit Mr P and his wife as it would enable them to spend time together outside of the ward environment and bring a sense of normality as going on walks together had been part of their routine for many years.</w:t>
            </w:r>
            <w:r w:rsidR="0010653F">
              <w:rPr>
                <w:rFonts w:asciiTheme="majorHAnsi" w:hAnsiTheme="majorHAnsi" w:cstheme="majorHAnsi"/>
                <w:szCs w:val="24"/>
              </w:rPr>
              <w:t xml:space="preserve"> </w:t>
            </w:r>
          </w:p>
          <w:p w14:paraId="641E2E7E" w14:textId="721FFC3E" w:rsidR="00781271" w:rsidRDefault="00781271" w:rsidP="00A92994">
            <w:pPr>
              <w:ind w:left="0" w:firstLine="0"/>
              <w:rPr>
                <w:rFonts w:asciiTheme="majorHAnsi" w:hAnsiTheme="majorHAnsi" w:cstheme="majorHAnsi"/>
                <w:szCs w:val="24"/>
              </w:rPr>
            </w:pPr>
            <w:r>
              <w:rPr>
                <w:rFonts w:asciiTheme="majorHAnsi" w:hAnsiTheme="majorHAnsi" w:cstheme="majorHAnsi"/>
                <w:szCs w:val="24"/>
              </w:rPr>
              <w:t>We were unsure what Mr P’s reactions would be whilst off ward, so we chose a quiet nature walk a short drive from the ward. Mr P had not been in a vehicle for many months, so we decided to show him the van that we use and gage his reaction, following his lead on whether he wanted to get into it or support him on a walk around the carpark/grounds of the hospital.</w:t>
            </w:r>
          </w:p>
          <w:p w14:paraId="7A4A3336" w14:textId="77777777" w:rsidR="00781271" w:rsidRDefault="00781271" w:rsidP="00A92994">
            <w:pPr>
              <w:ind w:left="0" w:firstLine="0"/>
              <w:rPr>
                <w:rFonts w:asciiTheme="majorHAnsi" w:hAnsiTheme="majorHAnsi" w:cstheme="majorHAnsi"/>
                <w:szCs w:val="24"/>
              </w:rPr>
            </w:pPr>
          </w:p>
          <w:p w14:paraId="6CC6C8FF" w14:textId="5B061FA4" w:rsidR="00781271" w:rsidRDefault="00CF6928" w:rsidP="00A92994">
            <w:pPr>
              <w:ind w:left="0" w:firstLine="0"/>
              <w:rPr>
                <w:rFonts w:asciiTheme="majorHAnsi" w:hAnsiTheme="majorHAnsi" w:cstheme="majorHAnsi"/>
                <w:b/>
                <w:bCs/>
                <w:szCs w:val="24"/>
              </w:rPr>
            </w:pPr>
            <w:r>
              <w:rPr>
                <w:rFonts w:asciiTheme="majorHAnsi" w:hAnsiTheme="majorHAnsi" w:cstheme="majorHAnsi"/>
                <w:b/>
                <w:bCs/>
                <w:szCs w:val="24"/>
              </w:rPr>
              <w:t>Sciences behind the condition</w:t>
            </w:r>
          </w:p>
          <w:p w14:paraId="253B5789" w14:textId="451C9D8C" w:rsidR="00CF6928" w:rsidRDefault="002D7238" w:rsidP="00A92994">
            <w:pPr>
              <w:ind w:left="0" w:firstLine="0"/>
              <w:rPr>
                <w:rFonts w:asciiTheme="majorHAnsi" w:hAnsiTheme="majorHAnsi" w:cstheme="majorHAnsi"/>
                <w:szCs w:val="24"/>
              </w:rPr>
            </w:pPr>
            <w:r>
              <w:rPr>
                <w:rFonts w:asciiTheme="majorHAnsi" w:hAnsiTheme="majorHAnsi" w:cstheme="majorHAnsi"/>
                <w:szCs w:val="24"/>
              </w:rPr>
              <w:t>Alzheimer’s disease is cause by a build up of abnormal proteins in the brain, these proteins cause amyloid plaques and neurofibrillary tangles. These changes disrupt normal neural function and interfere with the neuron’s transport system, impairing communication between neurons and leading to the death of cells</w:t>
            </w:r>
            <w:r w:rsidR="009276F3">
              <w:rPr>
                <w:rFonts w:asciiTheme="majorHAnsi" w:hAnsiTheme="majorHAnsi" w:cstheme="majorHAnsi"/>
                <w:szCs w:val="24"/>
              </w:rPr>
              <w:t xml:space="preserve"> </w:t>
            </w:r>
            <w:r>
              <w:rPr>
                <w:rFonts w:asciiTheme="majorHAnsi" w:hAnsiTheme="majorHAnsi" w:cstheme="majorHAnsi"/>
                <w:szCs w:val="24"/>
              </w:rPr>
              <w:t xml:space="preserve">(National </w:t>
            </w:r>
            <w:r w:rsidR="009276F3">
              <w:rPr>
                <w:rFonts w:asciiTheme="majorHAnsi" w:hAnsiTheme="majorHAnsi" w:cstheme="majorHAnsi"/>
                <w:szCs w:val="24"/>
              </w:rPr>
              <w:t>Institute</w:t>
            </w:r>
            <w:r>
              <w:rPr>
                <w:rFonts w:asciiTheme="majorHAnsi" w:hAnsiTheme="majorHAnsi" w:cstheme="majorHAnsi"/>
                <w:szCs w:val="24"/>
              </w:rPr>
              <w:t xml:space="preserve"> </w:t>
            </w:r>
            <w:r w:rsidR="009276F3">
              <w:rPr>
                <w:rFonts w:asciiTheme="majorHAnsi" w:hAnsiTheme="majorHAnsi" w:cstheme="majorHAnsi"/>
                <w:szCs w:val="24"/>
              </w:rPr>
              <w:t xml:space="preserve">of Ageing, 2024). </w:t>
            </w:r>
            <w:r w:rsidR="00EB4CB0">
              <w:rPr>
                <w:rFonts w:asciiTheme="majorHAnsi" w:hAnsiTheme="majorHAnsi" w:cstheme="majorHAnsi"/>
                <w:szCs w:val="24"/>
              </w:rPr>
              <w:t xml:space="preserve">The testing for Alzheimer’s disease has been developed over many years, in current years testing </w:t>
            </w:r>
            <w:proofErr w:type="gramStart"/>
            <w:r w:rsidR="00FC6E3D">
              <w:rPr>
                <w:rFonts w:asciiTheme="majorHAnsi" w:hAnsiTheme="majorHAnsi" w:cstheme="majorHAnsi"/>
                <w:szCs w:val="24"/>
              </w:rPr>
              <w:t>includes;</w:t>
            </w:r>
            <w:proofErr w:type="gramEnd"/>
          </w:p>
          <w:p w14:paraId="01190329" w14:textId="66AB05CE" w:rsidR="001B7019" w:rsidRDefault="001B7019" w:rsidP="00A92994">
            <w:pPr>
              <w:ind w:left="0" w:firstLine="0"/>
              <w:rPr>
                <w:rFonts w:asciiTheme="majorHAnsi" w:hAnsiTheme="majorHAnsi" w:cstheme="majorHAnsi"/>
                <w:b/>
                <w:bCs/>
                <w:szCs w:val="24"/>
              </w:rPr>
            </w:pPr>
          </w:p>
          <w:p w14:paraId="12AF33BF" w14:textId="50363707" w:rsidR="00797B84" w:rsidRPr="00797B84" w:rsidRDefault="00797B84" w:rsidP="00A92994">
            <w:pPr>
              <w:ind w:left="0" w:firstLine="0"/>
              <w:rPr>
                <w:rFonts w:asciiTheme="majorHAnsi" w:hAnsiTheme="majorHAnsi" w:cstheme="majorHAnsi"/>
                <w:szCs w:val="24"/>
              </w:rPr>
            </w:pPr>
            <w:r>
              <w:rPr>
                <w:rFonts w:asciiTheme="majorHAnsi" w:hAnsiTheme="majorHAnsi" w:cstheme="majorHAnsi"/>
                <w:b/>
                <w:bCs/>
                <w:szCs w:val="24"/>
              </w:rPr>
              <w:t xml:space="preserve">Cognitive tests </w:t>
            </w:r>
            <w:r>
              <w:rPr>
                <w:rFonts w:asciiTheme="majorHAnsi" w:hAnsiTheme="majorHAnsi" w:cstheme="majorHAnsi"/>
                <w:szCs w:val="24"/>
              </w:rPr>
              <w:t>– Assessment of how well different brain networks are functioning to measure cognitive function.</w:t>
            </w:r>
          </w:p>
          <w:p w14:paraId="3080A0CD" w14:textId="629C3F8A" w:rsidR="00797B84" w:rsidRDefault="00797B84" w:rsidP="00797B84">
            <w:pPr>
              <w:pStyle w:val="ListParagraph"/>
              <w:numPr>
                <w:ilvl w:val="0"/>
                <w:numId w:val="9"/>
              </w:numPr>
              <w:rPr>
                <w:rFonts w:asciiTheme="majorHAnsi" w:hAnsiTheme="majorHAnsi" w:cstheme="majorHAnsi"/>
                <w:szCs w:val="24"/>
              </w:rPr>
            </w:pPr>
            <w:r>
              <w:rPr>
                <w:rFonts w:asciiTheme="majorHAnsi" w:hAnsiTheme="majorHAnsi" w:cstheme="majorHAnsi"/>
                <w:szCs w:val="24"/>
              </w:rPr>
              <w:t>Neuropsychology</w:t>
            </w:r>
          </w:p>
          <w:p w14:paraId="3B74C348" w14:textId="23B1B239" w:rsidR="00797B84" w:rsidRDefault="00797B84" w:rsidP="00797B84">
            <w:pPr>
              <w:pStyle w:val="ListParagraph"/>
              <w:numPr>
                <w:ilvl w:val="0"/>
                <w:numId w:val="9"/>
              </w:numPr>
              <w:rPr>
                <w:rFonts w:asciiTheme="majorHAnsi" w:hAnsiTheme="majorHAnsi" w:cstheme="majorHAnsi"/>
                <w:szCs w:val="24"/>
              </w:rPr>
            </w:pPr>
            <w:r>
              <w:rPr>
                <w:rFonts w:asciiTheme="majorHAnsi" w:hAnsiTheme="majorHAnsi" w:cstheme="majorHAnsi"/>
                <w:szCs w:val="24"/>
              </w:rPr>
              <w:t>Cognitive science</w:t>
            </w:r>
          </w:p>
          <w:p w14:paraId="0CD6977B" w14:textId="77777777" w:rsidR="00797B84" w:rsidRDefault="00797B84" w:rsidP="00797B84">
            <w:pPr>
              <w:rPr>
                <w:rFonts w:asciiTheme="majorHAnsi" w:hAnsiTheme="majorHAnsi" w:cstheme="majorHAnsi"/>
                <w:szCs w:val="24"/>
              </w:rPr>
            </w:pPr>
          </w:p>
          <w:p w14:paraId="4F7DA0E7" w14:textId="24527F32" w:rsidR="00797B84" w:rsidRDefault="00797B84" w:rsidP="00797B84">
            <w:pPr>
              <w:rPr>
                <w:rFonts w:asciiTheme="majorHAnsi" w:hAnsiTheme="majorHAnsi" w:cstheme="majorHAnsi"/>
                <w:szCs w:val="24"/>
              </w:rPr>
            </w:pPr>
            <w:r>
              <w:rPr>
                <w:rFonts w:asciiTheme="majorHAnsi" w:hAnsiTheme="majorHAnsi" w:cstheme="majorHAnsi"/>
                <w:b/>
                <w:bCs/>
                <w:szCs w:val="24"/>
              </w:rPr>
              <w:t xml:space="preserve">Blood tests </w:t>
            </w:r>
            <w:r>
              <w:rPr>
                <w:rFonts w:asciiTheme="majorHAnsi" w:hAnsiTheme="majorHAnsi" w:cstheme="majorHAnsi"/>
                <w:szCs w:val="24"/>
              </w:rPr>
              <w:t xml:space="preserve">– Looking for biomarkers of Alzheimer’s disease in the blood e.g. increased </w:t>
            </w:r>
            <w:r w:rsidR="00EB4CB0">
              <w:rPr>
                <w:rFonts w:asciiTheme="majorHAnsi" w:hAnsiTheme="majorHAnsi" w:cstheme="majorHAnsi"/>
                <w:szCs w:val="24"/>
              </w:rPr>
              <w:t>amyloid proteins</w:t>
            </w:r>
          </w:p>
          <w:p w14:paraId="238B2CBA" w14:textId="34215FAA" w:rsidR="00EB4CB0" w:rsidRDefault="00EB4CB0" w:rsidP="00EB4CB0">
            <w:pPr>
              <w:pStyle w:val="ListParagraph"/>
              <w:numPr>
                <w:ilvl w:val="0"/>
                <w:numId w:val="11"/>
              </w:numPr>
              <w:rPr>
                <w:rFonts w:asciiTheme="majorHAnsi" w:hAnsiTheme="majorHAnsi" w:cstheme="majorHAnsi"/>
                <w:szCs w:val="24"/>
              </w:rPr>
            </w:pPr>
            <w:r>
              <w:rPr>
                <w:rFonts w:asciiTheme="majorHAnsi" w:hAnsiTheme="majorHAnsi" w:cstheme="majorHAnsi"/>
                <w:szCs w:val="24"/>
              </w:rPr>
              <w:t>Microbiology</w:t>
            </w:r>
          </w:p>
          <w:p w14:paraId="18377A19" w14:textId="501FE805" w:rsidR="00EB4CB0" w:rsidRDefault="00EB4CB0" w:rsidP="00EB4CB0">
            <w:pPr>
              <w:pStyle w:val="ListParagraph"/>
              <w:numPr>
                <w:ilvl w:val="0"/>
                <w:numId w:val="11"/>
              </w:numPr>
              <w:rPr>
                <w:rFonts w:asciiTheme="majorHAnsi" w:hAnsiTheme="majorHAnsi" w:cstheme="majorHAnsi"/>
                <w:szCs w:val="24"/>
              </w:rPr>
            </w:pPr>
            <w:r>
              <w:rPr>
                <w:rFonts w:asciiTheme="majorHAnsi" w:hAnsiTheme="majorHAnsi" w:cstheme="majorHAnsi"/>
                <w:szCs w:val="24"/>
              </w:rPr>
              <w:t>Pathology</w:t>
            </w:r>
          </w:p>
          <w:p w14:paraId="01DCEA52" w14:textId="77777777" w:rsidR="00EB4CB0" w:rsidRDefault="00EB4CB0" w:rsidP="00EB4CB0">
            <w:pPr>
              <w:rPr>
                <w:rFonts w:asciiTheme="majorHAnsi" w:hAnsiTheme="majorHAnsi" w:cstheme="majorHAnsi"/>
                <w:szCs w:val="24"/>
              </w:rPr>
            </w:pPr>
          </w:p>
          <w:p w14:paraId="179BE770" w14:textId="0BF93C77" w:rsidR="00EB4CB0" w:rsidRDefault="00EB4CB0" w:rsidP="00EB4CB0">
            <w:pPr>
              <w:rPr>
                <w:rFonts w:asciiTheme="majorHAnsi" w:hAnsiTheme="majorHAnsi" w:cstheme="majorHAnsi"/>
                <w:szCs w:val="24"/>
              </w:rPr>
            </w:pPr>
            <w:r>
              <w:rPr>
                <w:rFonts w:asciiTheme="majorHAnsi" w:hAnsiTheme="majorHAnsi" w:cstheme="majorHAnsi"/>
                <w:b/>
                <w:bCs/>
                <w:szCs w:val="24"/>
              </w:rPr>
              <w:t xml:space="preserve">Medical imaging </w:t>
            </w:r>
            <w:r>
              <w:rPr>
                <w:rFonts w:asciiTheme="majorHAnsi" w:hAnsiTheme="majorHAnsi" w:cstheme="majorHAnsi"/>
                <w:szCs w:val="24"/>
              </w:rPr>
              <w:t>– Using scans to look for signs of changes in the brain ling to Alzheimer’s disease</w:t>
            </w:r>
          </w:p>
          <w:p w14:paraId="1B1FC4BB" w14:textId="0FE75CF7" w:rsidR="00EB4CB0" w:rsidRDefault="00EB4CB0" w:rsidP="00EB4CB0">
            <w:pPr>
              <w:pStyle w:val="ListParagraph"/>
              <w:numPr>
                <w:ilvl w:val="0"/>
                <w:numId w:val="12"/>
              </w:numPr>
              <w:rPr>
                <w:rFonts w:asciiTheme="majorHAnsi" w:hAnsiTheme="majorHAnsi" w:cstheme="majorHAnsi"/>
                <w:szCs w:val="24"/>
              </w:rPr>
            </w:pPr>
            <w:r>
              <w:rPr>
                <w:rFonts w:asciiTheme="majorHAnsi" w:hAnsiTheme="majorHAnsi" w:cstheme="majorHAnsi"/>
                <w:szCs w:val="24"/>
              </w:rPr>
              <w:t>Radiology technology</w:t>
            </w:r>
          </w:p>
          <w:p w14:paraId="18D60391" w14:textId="366158D0" w:rsidR="00EB4CB0" w:rsidRPr="00EB4CB0" w:rsidRDefault="0029527B" w:rsidP="00EB4CB0">
            <w:pPr>
              <w:pStyle w:val="ListParagraph"/>
              <w:numPr>
                <w:ilvl w:val="0"/>
                <w:numId w:val="12"/>
              </w:numPr>
              <w:rPr>
                <w:rFonts w:asciiTheme="majorHAnsi" w:hAnsiTheme="majorHAnsi" w:cstheme="majorHAnsi"/>
                <w:szCs w:val="24"/>
              </w:rPr>
            </w:pPr>
            <w:r>
              <w:rPr>
                <w:rFonts w:asciiTheme="majorHAnsi" w:hAnsiTheme="majorHAnsi" w:cstheme="majorHAnsi"/>
                <w:szCs w:val="24"/>
              </w:rPr>
              <w:lastRenderedPageBreak/>
              <w:t>Clinical engineering</w:t>
            </w:r>
          </w:p>
          <w:p w14:paraId="4E335A47" w14:textId="77777777" w:rsidR="00EB4CB0" w:rsidRDefault="00EB4CB0" w:rsidP="00EB4CB0">
            <w:pPr>
              <w:rPr>
                <w:rFonts w:asciiTheme="majorHAnsi" w:hAnsiTheme="majorHAnsi" w:cstheme="majorHAnsi"/>
                <w:szCs w:val="24"/>
              </w:rPr>
            </w:pPr>
          </w:p>
          <w:p w14:paraId="52A548CE" w14:textId="77777777" w:rsidR="00EB4CB0" w:rsidRDefault="00EB4CB0" w:rsidP="00EB4CB0">
            <w:pPr>
              <w:rPr>
                <w:rFonts w:asciiTheme="majorHAnsi" w:hAnsiTheme="majorHAnsi" w:cstheme="majorHAnsi"/>
                <w:szCs w:val="24"/>
              </w:rPr>
            </w:pPr>
          </w:p>
          <w:p w14:paraId="6E066422" w14:textId="3931F4EC" w:rsidR="00EB4CB0" w:rsidRDefault="00EB4CB0" w:rsidP="00442E83">
            <w:pPr>
              <w:rPr>
                <w:rFonts w:asciiTheme="majorHAnsi" w:hAnsiTheme="majorHAnsi" w:cstheme="majorHAnsi"/>
                <w:b/>
                <w:bCs/>
                <w:szCs w:val="24"/>
              </w:rPr>
            </w:pPr>
            <w:r>
              <w:rPr>
                <w:rFonts w:asciiTheme="majorHAnsi" w:hAnsiTheme="majorHAnsi" w:cstheme="majorHAnsi"/>
                <w:b/>
                <w:bCs/>
                <w:szCs w:val="24"/>
              </w:rPr>
              <w:t>Intervention</w:t>
            </w:r>
          </w:p>
          <w:p w14:paraId="26C52D26" w14:textId="6ABB171D" w:rsidR="00A816A6" w:rsidRDefault="00A816A6" w:rsidP="00EB4CB0">
            <w:pPr>
              <w:rPr>
                <w:rFonts w:asciiTheme="majorHAnsi" w:hAnsiTheme="majorHAnsi" w:cstheme="majorHAnsi"/>
                <w:szCs w:val="24"/>
              </w:rPr>
            </w:pPr>
            <w:r>
              <w:rPr>
                <w:rFonts w:asciiTheme="majorHAnsi" w:hAnsiTheme="majorHAnsi" w:cstheme="majorHAnsi"/>
                <w:szCs w:val="24"/>
              </w:rPr>
              <w:t>Notes from intervention:</w:t>
            </w:r>
          </w:p>
          <w:p w14:paraId="18DC318B" w14:textId="378E00D9" w:rsidR="00A816A6" w:rsidRDefault="00A816A6" w:rsidP="00EB4CB0">
            <w:pPr>
              <w:rPr>
                <w:rFonts w:asciiTheme="majorHAnsi" w:hAnsiTheme="majorHAnsi" w:cstheme="majorHAnsi"/>
                <w:szCs w:val="24"/>
              </w:rPr>
            </w:pPr>
            <w:r>
              <w:rPr>
                <w:rFonts w:asciiTheme="majorHAnsi" w:hAnsiTheme="majorHAnsi" w:cstheme="majorHAnsi"/>
                <w:szCs w:val="24"/>
              </w:rPr>
              <w:t>“OTT and HCSW supported Mr P to spend time off ward, also accompanied by Mrs P.</w:t>
            </w:r>
          </w:p>
          <w:p w14:paraId="27B844D4" w14:textId="177795CE" w:rsidR="00A816A6" w:rsidRDefault="00A816A6" w:rsidP="00EB4CB0">
            <w:pPr>
              <w:rPr>
                <w:rFonts w:asciiTheme="majorHAnsi" w:hAnsiTheme="majorHAnsi" w:cstheme="majorHAnsi"/>
                <w:szCs w:val="24"/>
              </w:rPr>
            </w:pPr>
            <w:r>
              <w:rPr>
                <w:rFonts w:asciiTheme="majorHAnsi" w:hAnsiTheme="majorHAnsi" w:cstheme="majorHAnsi"/>
                <w:szCs w:val="24"/>
              </w:rPr>
              <w:t>OT intervention – Activities to maintain range of movement, support and maintain routine and grading social environment to support adaptive engagement and promote interaction and engagement.</w:t>
            </w:r>
          </w:p>
          <w:p w14:paraId="52331919" w14:textId="7ECEFB30" w:rsidR="00A816A6" w:rsidRDefault="00A816A6" w:rsidP="00EB4CB0">
            <w:pPr>
              <w:rPr>
                <w:rFonts w:asciiTheme="majorHAnsi" w:hAnsiTheme="majorHAnsi" w:cstheme="majorHAnsi"/>
                <w:szCs w:val="24"/>
              </w:rPr>
            </w:pPr>
            <w:r>
              <w:rPr>
                <w:rFonts w:asciiTheme="majorHAnsi" w:hAnsiTheme="majorHAnsi" w:cstheme="majorHAnsi"/>
                <w:szCs w:val="24"/>
              </w:rPr>
              <w:t>Consent – Given through participation.</w:t>
            </w:r>
          </w:p>
          <w:p w14:paraId="13573EFD" w14:textId="44C25EA2" w:rsidR="00A816A6" w:rsidRDefault="00A816A6" w:rsidP="00EB4CB0">
            <w:pPr>
              <w:rPr>
                <w:rFonts w:asciiTheme="majorHAnsi" w:hAnsiTheme="majorHAnsi" w:cstheme="majorHAnsi"/>
                <w:szCs w:val="24"/>
              </w:rPr>
            </w:pPr>
            <w:r>
              <w:rPr>
                <w:rFonts w:asciiTheme="majorHAnsi" w:hAnsiTheme="majorHAnsi" w:cstheme="majorHAnsi"/>
                <w:szCs w:val="24"/>
              </w:rPr>
              <w:t>Orientation – Appeared alert throughout and made observational comments about the surroundings.</w:t>
            </w:r>
          </w:p>
          <w:p w14:paraId="1AFDC81A" w14:textId="6A80F110" w:rsidR="00A816A6" w:rsidRDefault="00A816A6" w:rsidP="00EB4CB0">
            <w:pPr>
              <w:rPr>
                <w:rFonts w:asciiTheme="majorHAnsi" w:hAnsiTheme="majorHAnsi" w:cstheme="majorHAnsi"/>
                <w:szCs w:val="24"/>
              </w:rPr>
            </w:pPr>
            <w:r>
              <w:rPr>
                <w:rFonts w:asciiTheme="majorHAnsi" w:hAnsiTheme="majorHAnsi" w:cstheme="majorHAnsi"/>
                <w:szCs w:val="24"/>
              </w:rPr>
              <w:t>Mobility – Able to mobilise independently, supported with guidance and prompting through verbal and visual cues and hand holding when initiated by Mr P.</w:t>
            </w:r>
          </w:p>
          <w:p w14:paraId="559B3B52" w14:textId="39EA32EA" w:rsidR="00A816A6" w:rsidRDefault="00A816A6" w:rsidP="00EB4CB0">
            <w:pPr>
              <w:rPr>
                <w:rFonts w:asciiTheme="majorHAnsi" w:hAnsiTheme="majorHAnsi" w:cstheme="majorHAnsi"/>
                <w:szCs w:val="24"/>
              </w:rPr>
            </w:pPr>
            <w:r>
              <w:rPr>
                <w:rFonts w:asciiTheme="majorHAnsi" w:hAnsiTheme="majorHAnsi" w:cstheme="majorHAnsi"/>
                <w:szCs w:val="24"/>
              </w:rPr>
              <w:t>Sensory – No aides or equipment required to support sensory deficits (Mr P would not tolerate wearing his glasses when offered).</w:t>
            </w:r>
          </w:p>
          <w:p w14:paraId="430BDDCF" w14:textId="7227777F" w:rsidR="00A816A6" w:rsidRDefault="00A816A6" w:rsidP="00EB4CB0">
            <w:pPr>
              <w:rPr>
                <w:rFonts w:asciiTheme="majorHAnsi" w:hAnsiTheme="majorHAnsi" w:cstheme="majorHAnsi"/>
                <w:szCs w:val="24"/>
              </w:rPr>
            </w:pPr>
            <w:r>
              <w:rPr>
                <w:rFonts w:asciiTheme="majorHAnsi" w:hAnsiTheme="majorHAnsi" w:cstheme="majorHAnsi"/>
                <w:szCs w:val="24"/>
              </w:rPr>
              <w:t xml:space="preserve">Engagement – Mr P was walking the ward with his wife when OTT approached. OTT asked if they would like to go for a short drive and a walk, Mrs P expressed that she would like to try this and Mr P nodded (though it was unclear how much Mr P understood this information due to his difficulty with concentrating and processing information). Mr P initiated holding on to </w:t>
            </w:r>
            <w:r w:rsidR="006A0185">
              <w:rPr>
                <w:rFonts w:asciiTheme="majorHAnsi" w:hAnsiTheme="majorHAnsi" w:cstheme="majorHAnsi"/>
                <w:szCs w:val="24"/>
              </w:rPr>
              <w:t>staffs’</w:t>
            </w:r>
            <w:r>
              <w:rPr>
                <w:rFonts w:asciiTheme="majorHAnsi" w:hAnsiTheme="majorHAnsi" w:cstheme="majorHAnsi"/>
                <w:szCs w:val="24"/>
              </w:rPr>
              <w:t xml:space="preserve"> hand and walked off the ward and into the car park, when shown the van Mr P moved to get in without hesitation and was supported to navigate the step, sit appropriately and put his seatbelt on.</w:t>
            </w:r>
            <w:r w:rsidR="006A0185">
              <w:rPr>
                <w:rFonts w:asciiTheme="majorHAnsi" w:hAnsiTheme="majorHAnsi" w:cstheme="majorHAnsi"/>
                <w:szCs w:val="24"/>
              </w:rPr>
              <w:t xml:space="preserve"> During the journey Mr P spent time looking out of the window observing the scenery, he conversed with his wife and staff though his speech was mostly jumbled it was clear that he was pointing out things that he could see and commenting on them. On arrival at </w:t>
            </w:r>
            <w:proofErr w:type="spellStart"/>
            <w:r w:rsidR="006A0185">
              <w:rPr>
                <w:rFonts w:asciiTheme="majorHAnsi" w:hAnsiTheme="majorHAnsi" w:cstheme="majorHAnsi"/>
                <w:szCs w:val="24"/>
              </w:rPr>
              <w:t>Scolton</w:t>
            </w:r>
            <w:proofErr w:type="spellEnd"/>
            <w:r w:rsidR="006A0185">
              <w:rPr>
                <w:rFonts w:asciiTheme="majorHAnsi" w:hAnsiTheme="majorHAnsi" w:cstheme="majorHAnsi"/>
                <w:szCs w:val="24"/>
              </w:rPr>
              <w:t xml:space="preserve"> Manor Mr P was unable to give a coherent reply when asked if he would like to go for a walk. OTT opened the door to show Mr P what was being asked, he responded to encouragement to exit the van and walked alongside the group whilst holding staff’s hand. Mr P walked along with the group, he often pointed to things he could see (buildings, sculptures, trees and flowers) and made observational comments, some of which were coherent and relevant e.g. he referred to his wife by name and when passing some children he commented “little ones”, appearing orientated to what was going on around him. Mrs P suggested getting a drink from the onsite café, Mr P remained calm whilst in the café, only becoming slightly distressed when he could not se HCSW behind him and thought that they were being left behind, once shown that the group was together Mr P smiled. Mr P sat on a bench outside when prompted by others and appeared content having a drink and eating </w:t>
            </w:r>
            <w:proofErr w:type="spellStart"/>
            <w:r w:rsidR="006A0185">
              <w:rPr>
                <w:rFonts w:asciiTheme="majorHAnsi" w:hAnsiTheme="majorHAnsi" w:cstheme="majorHAnsi"/>
                <w:szCs w:val="24"/>
              </w:rPr>
              <w:t>welsh</w:t>
            </w:r>
            <w:proofErr w:type="spellEnd"/>
            <w:r w:rsidR="006A0185">
              <w:rPr>
                <w:rFonts w:asciiTheme="majorHAnsi" w:hAnsiTheme="majorHAnsi" w:cstheme="majorHAnsi"/>
                <w:szCs w:val="24"/>
              </w:rPr>
              <w:t xml:space="preserve"> cakes that Mrs P offered him. Mr P remained calm throughout the intervention appearing content and returned to the ward with prompting and guidance.</w:t>
            </w:r>
          </w:p>
          <w:p w14:paraId="43B0132F" w14:textId="4579C6D1" w:rsidR="006A0185" w:rsidRDefault="006A0185" w:rsidP="00EB4CB0">
            <w:pPr>
              <w:rPr>
                <w:rFonts w:asciiTheme="majorHAnsi" w:hAnsiTheme="majorHAnsi" w:cstheme="majorHAnsi"/>
                <w:szCs w:val="24"/>
              </w:rPr>
            </w:pPr>
            <w:r>
              <w:rPr>
                <w:rFonts w:asciiTheme="majorHAnsi" w:hAnsiTheme="majorHAnsi" w:cstheme="majorHAnsi"/>
                <w:szCs w:val="24"/>
              </w:rPr>
              <w:t>Mood – Mr P appeared generally settled in mood and did not display any irritability or aggression during the intervention. Mr P was observed smiling and appeared animated and engaged whilst off the ward.</w:t>
            </w:r>
          </w:p>
          <w:p w14:paraId="38DAA96D" w14:textId="661E70DF" w:rsidR="006A0185" w:rsidRPr="00A816A6" w:rsidRDefault="006A0185" w:rsidP="00EB4CB0">
            <w:pPr>
              <w:rPr>
                <w:rFonts w:asciiTheme="majorHAnsi" w:hAnsiTheme="majorHAnsi" w:cstheme="majorHAnsi"/>
                <w:szCs w:val="24"/>
              </w:rPr>
            </w:pPr>
            <w:r>
              <w:rPr>
                <w:rFonts w:asciiTheme="majorHAnsi" w:hAnsiTheme="majorHAnsi" w:cstheme="majorHAnsi"/>
                <w:szCs w:val="24"/>
              </w:rPr>
              <w:t>Plan – Continue to support Mr</w:t>
            </w:r>
            <w:r w:rsidR="00E55E8C">
              <w:rPr>
                <w:rFonts w:asciiTheme="majorHAnsi" w:hAnsiTheme="majorHAnsi" w:cstheme="majorHAnsi"/>
                <w:szCs w:val="24"/>
              </w:rPr>
              <w:t xml:space="preserve"> P to engage in meaningful OT intervention.”</w:t>
            </w:r>
          </w:p>
          <w:p w14:paraId="35B14004" w14:textId="77777777" w:rsidR="00781271" w:rsidRDefault="00781271" w:rsidP="00A92994">
            <w:pPr>
              <w:ind w:left="0" w:firstLine="0"/>
              <w:rPr>
                <w:rFonts w:asciiTheme="majorHAnsi" w:hAnsiTheme="majorHAnsi" w:cstheme="majorHAnsi"/>
                <w:szCs w:val="24"/>
              </w:rPr>
            </w:pPr>
          </w:p>
          <w:p w14:paraId="1B638E19" w14:textId="287B67DE" w:rsidR="00E33A49" w:rsidRDefault="00442E83" w:rsidP="00A92994">
            <w:pPr>
              <w:ind w:left="0" w:firstLine="0"/>
              <w:rPr>
                <w:rFonts w:asciiTheme="majorHAnsi" w:hAnsiTheme="majorHAnsi" w:cstheme="majorHAnsi"/>
                <w:b/>
                <w:bCs/>
                <w:szCs w:val="24"/>
              </w:rPr>
            </w:pPr>
            <w:r>
              <w:rPr>
                <w:rFonts w:asciiTheme="majorHAnsi" w:hAnsiTheme="majorHAnsi" w:cstheme="majorHAnsi"/>
                <w:b/>
                <w:bCs/>
                <w:szCs w:val="24"/>
              </w:rPr>
              <w:t>Sciences involved</w:t>
            </w:r>
          </w:p>
          <w:p w14:paraId="0F0CE00D" w14:textId="77777777" w:rsidR="00442E83" w:rsidRDefault="00442E83" w:rsidP="00A92994">
            <w:pPr>
              <w:ind w:left="0" w:firstLine="0"/>
              <w:rPr>
                <w:rFonts w:asciiTheme="majorHAnsi" w:hAnsiTheme="majorHAnsi" w:cstheme="majorHAnsi"/>
                <w:b/>
                <w:bCs/>
                <w:szCs w:val="24"/>
              </w:rPr>
            </w:pPr>
          </w:p>
          <w:p w14:paraId="11EABD25" w14:textId="5BA391E7" w:rsidR="00442E83" w:rsidRDefault="00497383" w:rsidP="00A92994">
            <w:pPr>
              <w:ind w:left="0" w:firstLine="0"/>
              <w:rPr>
                <w:rFonts w:asciiTheme="majorHAnsi" w:hAnsiTheme="majorHAnsi" w:cstheme="majorHAnsi"/>
                <w:szCs w:val="24"/>
              </w:rPr>
            </w:pPr>
            <w:r>
              <w:rPr>
                <w:rFonts w:asciiTheme="majorHAnsi" w:hAnsiTheme="majorHAnsi" w:cstheme="majorHAnsi"/>
                <w:b/>
                <w:bCs/>
                <w:szCs w:val="24"/>
              </w:rPr>
              <w:t xml:space="preserve">Neuroscience </w:t>
            </w:r>
            <w:r>
              <w:rPr>
                <w:rFonts w:asciiTheme="majorHAnsi" w:hAnsiTheme="majorHAnsi" w:cstheme="majorHAnsi"/>
                <w:szCs w:val="24"/>
              </w:rPr>
              <w:t>– Nature lowers activity in the brain linked to stress. This can be linked to improved mood and less agitations.</w:t>
            </w:r>
          </w:p>
          <w:p w14:paraId="6C131211" w14:textId="77777777" w:rsidR="00497383" w:rsidRDefault="00497383" w:rsidP="00A92994">
            <w:pPr>
              <w:ind w:left="0" w:firstLine="0"/>
              <w:rPr>
                <w:rFonts w:asciiTheme="majorHAnsi" w:hAnsiTheme="majorHAnsi" w:cstheme="majorHAnsi"/>
                <w:szCs w:val="24"/>
              </w:rPr>
            </w:pPr>
          </w:p>
          <w:p w14:paraId="1B733CEC" w14:textId="2A9C2B2E" w:rsidR="00497383" w:rsidRDefault="00497383" w:rsidP="00A92994">
            <w:pPr>
              <w:ind w:left="0" w:firstLine="0"/>
              <w:rPr>
                <w:rFonts w:asciiTheme="majorHAnsi" w:hAnsiTheme="majorHAnsi" w:cstheme="majorHAnsi"/>
                <w:szCs w:val="24"/>
              </w:rPr>
            </w:pPr>
            <w:r>
              <w:rPr>
                <w:rFonts w:asciiTheme="majorHAnsi" w:hAnsiTheme="majorHAnsi" w:cstheme="majorHAnsi"/>
                <w:b/>
                <w:bCs/>
                <w:szCs w:val="24"/>
              </w:rPr>
              <w:t>Psychology</w:t>
            </w:r>
            <w:r w:rsidR="003C3C67">
              <w:rPr>
                <w:rFonts w:asciiTheme="majorHAnsi" w:hAnsiTheme="majorHAnsi" w:cstheme="majorHAnsi"/>
                <w:b/>
                <w:bCs/>
                <w:szCs w:val="24"/>
              </w:rPr>
              <w:t xml:space="preserve"> and mental health science </w:t>
            </w:r>
            <w:r w:rsidR="003C3C67">
              <w:rPr>
                <w:rFonts w:asciiTheme="majorHAnsi" w:hAnsiTheme="majorHAnsi" w:cstheme="majorHAnsi"/>
                <w:szCs w:val="24"/>
              </w:rPr>
              <w:t>– Nature based activity is linked to increased serotonin levels, reduced mental fatigue and emotional stability.</w:t>
            </w:r>
          </w:p>
          <w:p w14:paraId="342F63C9" w14:textId="77777777" w:rsidR="003C3C67" w:rsidRDefault="003C3C67" w:rsidP="00A92994">
            <w:pPr>
              <w:ind w:left="0" w:firstLine="0"/>
              <w:rPr>
                <w:rFonts w:asciiTheme="majorHAnsi" w:hAnsiTheme="majorHAnsi" w:cstheme="majorHAnsi"/>
                <w:szCs w:val="24"/>
              </w:rPr>
            </w:pPr>
          </w:p>
          <w:p w14:paraId="2A421AFD" w14:textId="50A2EB4F" w:rsidR="003C3C67" w:rsidRDefault="003C3C67" w:rsidP="00A92994">
            <w:pPr>
              <w:ind w:left="0" w:firstLine="0"/>
              <w:rPr>
                <w:rFonts w:asciiTheme="majorHAnsi" w:hAnsiTheme="majorHAnsi" w:cstheme="majorHAnsi"/>
                <w:szCs w:val="24"/>
              </w:rPr>
            </w:pPr>
            <w:r>
              <w:rPr>
                <w:rFonts w:asciiTheme="majorHAnsi" w:hAnsiTheme="majorHAnsi" w:cstheme="majorHAnsi"/>
                <w:b/>
                <w:bCs/>
                <w:szCs w:val="24"/>
              </w:rPr>
              <w:t xml:space="preserve">Environmental and sensory science </w:t>
            </w:r>
            <w:r>
              <w:rPr>
                <w:rFonts w:asciiTheme="majorHAnsi" w:hAnsiTheme="majorHAnsi" w:cstheme="majorHAnsi"/>
                <w:szCs w:val="24"/>
              </w:rPr>
              <w:t>– Outdoor environments provide sensory stimulation such as sunlight, fresh air and other natural sounds and smells.</w:t>
            </w:r>
          </w:p>
          <w:p w14:paraId="0952766E" w14:textId="77777777" w:rsidR="003C3C67" w:rsidRDefault="003C3C67" w:rsidP="00A92994">
            <w:pPr>
              <w:ind w:left="0" w:firstLine="0"/>
              <w:rPr>
                <w:rFonts w:asciiTheme="majorHAnsi" w:hAnsiTheme="majorHAnsi" w:cstheme="majorHAnsi"/>
                <w:szCs w:val="24"/>
              </w:rPr>
            </w:pPr>
          </w:p>
          <w:p w14:paraId="0688939F" w14:textId="2524A0B2" w:rsidR="003C3C67" w:rsidRDefault="00E45E71" w:rsidP="00A92994">
            <w:pPr>
              <w:ind w:left="0" w:firstLine="0"/>
              <w:rPr>
                <w:rFonts w:asciiTheme="majorHAnsi" w:hAnsiTheme="majorHAnsi" w:cstheme="majorHAnsi"/>
                <w:szCs w:val="24"/>
              </w:rPr>
            </w:pPr>
            <w:r>
              <w:rPr>
                <w:rFonts w:asciiTheme="majorHAnsi" w:hAnsiTheme="majorHAnsi" w:cstheme="majorHAnsi"/>
                <w:b/>
                <w:bCs/>
                <w:szCs w:val="24"/>
              </w:rPr>
              <w:t xml:space="preserve">Biomechanics and physiology </w:t>
            </w:r>
            <w:r>
              <w:rPr>
                <w:rFonts w:asciiTheme="majorHAnsi" w:hAnsiTheme="majorHAnsi" w:cstheme="majorHAnsi"/>
                <w:szCs w:val="24"/>
              </w:rPr>
              <w:t>– Walking can improve balance, help maintain muscle strength and have a positive impact on vascular health.</w:t>
            </w:r>
            <w:r w:rsidR="00F959B6">
              <w:rPr>
                <w:rFonts w:asciiTheme="majorHAnsi" w:hAnsiTheme="majorHAnsi" w:cstheme="majorHAnsi"/>
                <w:szCs w:val="24"/>
              </w:rPr>
              <w:t xml:space="preserve"> The risk of falls increasing due to poor weather conditions and uneven terrain needs to be considered. </w:t>
            </w:r>
          </w:p>
          <w:p w14:paraId="22A908C8" w14:textId="77777777" w:rsidR="00E45E71" w:rsidRDefault="00E45E71" w:rsidP="00A92994">
            <w:pPr>
              <w:ind w:left="0" w:firstLine="0"/>
              <w:rPr>
                <w:rFonts w:asciiTheme="majorHAnsi" w:hAnsiTheme="majorHAnsi" w:cstheme="majorHAnsi"/>
                <w:szCs w:val="24"/>
              </w:rPr>
            </w:pPr>
          </w:p>
          <w:p w14:paraId="7717898F" w14:textId="77240F09" w:rsidR="00887D33" w:rsidRPr="00887D33" w:rsidRDefault="00887D33" w:rsidP="00A92994">
            <w:pPr>
              <w:ind w:left="0" w:firstLine="0"/>
              <w:rPr>
                <w:rFonts w:asciiTheme="majorHAnsi" w:hAnsiTheme="majorHAnsi" w:cstheme="majorHAnsi"/>
                <w:szCs w:val="24"/>
              </w:rPr>
            </w:pPr>
            <w:r>
              <w:rPr>
                <w:rFonts w:asciiTheme="majorHAnsi" w:hAnsiTheme="majorHAnsi" w:cstheme="majorHAnsi"/>
                <w:b/>
                <w:bCs/>
                <w:szCs w:val="24"/>
              </w:rPr>
              <w:t xml:space="preserve">Social science and occupational science </w:t>
            </w:r>
            <w:r w:rsidR="006B4F37">
              <w:rPr>
                <w:rFonts w:asciiTheme="majorHAnsi" w:hAnsiTheme="majorHAnsi" w:cstheme="majorHAnsi"/>
                <w:szCs w:val="24"/>
              </w:rPr>
              <w:t>–</w:t>
            </w:r>
            <w:r>
              <w:rPr>
                <w:rFonts w:asciiTheme="majorHAnsi" w:hAnsiTheme="majorHAnsi" w:cstheme="majorHAnsi"/>
                <w:szCs w:val="24"/>
              </w:rPr>
              <w:t xml:space="preserve"> </w:t>
            </w:r>
            <w:r w:rsidR="006B4F37">
              <w:rPr>
                <w:rFonts w:asciiTheme="majorHAnsi" w:hAnsiTheme="majorHAnsi" w:cstheme="majorHAnsi"/>
                <w:szCs w:val="24"/>
              </w:rPr>
              <w:t xml:space="preserve">Engaging in meaningful occupation can provide meaning to a person’s day. </w:t>
            </w:r>
            <w:r w:rsidR="00B81EE1">
              <w:rPr>
                <w:rFonts w:asciiTheme="majorHAnsi" w:hAnsiTheme="majorHAnsi" w:cstheme="majorHAnsi"/>
                <w:szCs w:val="24"/>
              </w:rPr>
              <w:t>Familiarity with activities can promote a connection to past roles, a sense of autonomy and social interaction.</w:t>
            </w:r>
            <w:r w:rsidR="009F42CA">
              <w:rPr>
                <w:rFonts w:asciiTheme="majorHAnsi" w:hAnsiTheme="majorHAnsi" w:cstheme="majorHAnsi"/>
                <w:szCs w:val="24"/>
              </w:rPr>
              <w:t xml:space="preserve"> Studies conducted by Fisher et al (2022) looked at the benefits of involvement of family members in dementia care, their research suggests that it can have a positive impact on the individual’s quality of life. It also benefits the family as it can enable them to maintain their relationship and spend meaningful time with their loved one.</w:t>
            </w:r>
          </w:p>
          <w:p w14:paraId="2CEF80AD" w14:textId="77777777" w:rsidR="00887D33" w:rsidRDefault="00887D33" w:rsidP="00A92994">
            <w:pPr>
              <w:ind w:left="0" w:firstLine="0"/>
              <w:rPr>
                <w:rFonts w:asciiTheme="majorHAnsi" w:hAnsiTheme="majorHAnsi" w:cstheme="majorHAnsi"/>
                <w:szCs w:val="24"/>
              </w:rPr>
            </w:pPr>
          </w:p>
          <w:p w14:paraId="4A185E3F" w14:textId="39238B66" w:rsidR="00E45E71" w:rsidRDefault="00E45E71" w:rsidP="00A92994">
            <w:pPr>
              <w:ind w:left="0" w:firstLine="0"/>
              <w:rPr>
                <w:rFonts w:asciiTheme="majorHAnsi" w:hAnsiTheme="majorHAnsi" w:cstheme="majorHAnsi"/>
                <w:szCs w:val="24"/>
              </w:rPr>
            </w:pPr>
            <w:r>
              <w:rPr>
                <w:rFonts w:asciiTheme="majorHAnsi" w:hAnsiTheme="majorHAnsi" w:cstheme="majorHAnsi"/>
                <w:b/>
                <w:bCs/>
                <w:szCs w:val="24"/>
              </w:rPr>
              <w:t xml:space="preserve">Linguistics </w:t>
            </w:r>
            <w:r w:rsidR="006E1902">
              <w:rPr>
                <w:rFonts w:asciiTheme="majorHAnsi" w:hAnsiTheme="majorHAnsi" w:cstheme="majorHAnsi"/>
                <w:szCs w:val="24"/>
              </w:rPr>
              <w:t>–</w:t>
            </w:r>
            <w:r>
              <w:rPr>
                <w:rFonts w:asciiTheme="majorHAnsi" w:hAnsiTheme="majorHAnsi" w:cstheme="majorHAnsi"/>
                <w:szCs w:val="24"/>
              </w:rPr>
              <w:t xml:space="preserve"> </w:t>
            </w:r>
            <w:r w:rsidR="006E1902">
              <w:rPr>
                <w:rFonts w:asciiTheme="majorHAnsi" w:hAnsiTheme="majorHAnsi" w:cstheme="majorHAnsi"/>
                <w:szCs w:val="24"/>
              </w:rPr>
              <w:t>Engaging in meaningful activity can support the use of familiar words and phrases.</w:t>
            </w:r>
          </w:p>
          <w:p w14:paraId="71D7F5E7" w14:textId="77777777" w:rsidR="006E1902" w:rsidRDefault="006E1902" w:rsidP="00A92994">
            <w:pPr>
              <w:ind w:left="0" w:firstLine="0"/>
              <w:rPr>
                <w:rFonts w:asciiTheme="majorHAnsi" w:hAnsiTheme="majorHAnsi" w:cstheme="majorHAnsi"/>
                <w:szCs w:val="24"/>
              </w:rPr>
            </w:pPr>
          </w:p>
          <w:p w14:paraId="28A16CD6" w14:textId="1EFE3B71" w:rsidR="006E1902" w:rsidRDefault="00B81EE1" w:rsidP="00A92994">
            <w:pPr>
              <w:ind w:left="0" w:firstLine="0"/>
              <w:rPr>
                <w:rFonts w:asciiTheme="majorHAnsi" w:hAnsiTheme="majorHAnsi" w:cstheme="majorHAnsi"/>
                <w:szCs w:val="24"/>
              </w:rPr>
            </w:pPr>
            <w:r>
              <w:rPr>
                <w:rFonts w:asciiTheme="majorHAnsi" w:hAnsiTheme="majorHAnsi" w:cstheme="majorHAnsi"/>
                <w:b/>
                <w:bCs/>
                <w:szCs w:val="24"/>
              </w:rPr>
              <w:t xml:space="preserve">Chronobiology </w:t>
            </w:r>
            <w:r>
              <w:rPr>
                <w:rFonts w:asciiTheme="majorHAnsi" w:hAnsiTheme="majorHAnsi" w:cstheme="majorHAnsi"/>
                <w:szCs w:val="24"/>
              </w:rPr>
              <w:t>– Exposure to natural daylight can help to improve sleep cycles and support more stable circadian rhythms.</w:t>
            </w:r>
          </w:p>
          <w:p w14:paraId="6B0A4C73" w14:textId="77777777" w:rsidR="00B81EE1" w:rsidRDefault="00B81EE1" w:rsidP="00A92994">
            <w:pPr>
              <w:ind w:left="0" w:firstLine="0"/>
              <w:rPr>
                <w:rFonts w:asciiTheme="majorHAnsi" w:hAnsiTheme="majorHAnsi" w:cstheme="majorHAnsi"/>
                <w:szCs w:val="24"/>
              </w:rPr>
            </w:pPr>
          </w:p>
          <w:p w14:paraId="47A0B248" w14:textId="038CD4A7" w:rsidR="00B81EE1" w:rsidRDefault="00B81EE1" w:rsidP="00A92994">
            <w:pPr>
              <w:ind w:left="0" w:firstLine="0"/>
              <w:rPr>
                <w:rFonts w:asciiTheme="majorHAnsi" w:hAnsiTheme="majorHAnsi" w:cstheme="majorHAnsi"/>
                <w:b/>
                <w:bCs/>
                <w:szCs w:val="24"/>
              </w:rPr>
            </w:pPr>
            <w:r>
              <w:rPr>
                <w:rFonts w:asciiTheme="majorHAnsi" w:hAnsiTheme="majorHAnsi" w:cstheme="majorHAnsi"/>
                <w:b/>
                <w:bCs/>
                <w:szCs w:val="24"/>
              </w:rPr>
              <w:t>Outcome</w:t>
            </w:r>
          </w:p>
          <w:p w14:paraId="00BE3481" w14:textId="002C59FC" w:rsidR="00B81EE1" w:rsidRPr="00B81EE1" w:rsidRDefault="00B81EE1" w:rsidP="00A92994">
            <w:pPr>
              <w:ind w:left="0" w:firstLine="0"/>
              <w:rPr>
                <w:rFonts w:asciiTheme="majorHAnsi" w:hAnsiTheme="majorHAnsi" w:cstheme="majorHAnsi"/>
                <w:szCs w:val="24"/>
              </w:rPr>
            </w:pPr>
            <w:r>
              <w:rPr>
                <w:rFonts w:asciiTheme="majorHAnsi" w:hAnsiTheme="majorHAnsi" w:cstheme="majorHAnsi"/>
                <w:szCs w:val="24"/>
              </w:rPr>
              <w:t>Using the knowledge I have gained through experience I was able to identify what would be a meaningful occupation for Mr P to engage in, explore the benefits and risks and</w:t>
            </w:r>
            <w:r w:rsidR="008638C0">
              <w:rPr>
                <w:rFonts w:asciiTheme="majorHAnsi" w:hAnsiTheme="majorHAnsi" w:cstheme="majorHAnsi"/>
                <w:szCs w:val="24"/>
              </w:rPr>
              <w:t xml:space="preserve"> knowledge of the science involved supported me to</w:t>
            </w:r>
            <w:r>
              <w:rPr>
                <w:rFonts w:asciiTheme="majorHAnsi" w:hAnsiTheme="majorHAnsi" w:cstheme="majorHAnsi"/>
                <w:szCs w:val="24"/>
              </w:rPr>
              <w:t xml:space="preserve"> provide </w:t>
            </w:r>
            <w:r w:rsidR="008638C0">
              <w:rPr>
                <w:rFonts w:asciiTheme="majorHAnsi" w:hAnsiTheme="majorHAnsi" w:cstheme="majorHAnsi"/>
                <w:szCs w:val="24"/>
              </w:rPr>
              <w:t>a</w:t>
            </w:r>
            <w:r>
              <w:rPr>
                <w:rFonts w:asciiTheme="majorHAnsi" w:hAnsiTheme="majorHAnsi" w:cstheme="majorHAnsi"/>
                <w:szCs w:val="24"/>
              </w:rPr>
              <w:t xml:space="preserve"> justification for the intervention with the MDT. </w:t>
            </w:r>
            <w:r w:rsidR="0021546B">
              <w:rPr>
                <w:rFonts w:asciiTheme="majorHAnsi" w:hAnsiTheme="majorHAnsi" w:cstheme="majorHAnsi"/>
                <w:szCs w:val="24"/>
              </w:rPr>
              <w:t xml:space="preserve">Spending time in nature is widely known for </w:t>
            </w:r>
            <w:proofErr w:type="gramStart"/>
            <w:r w:rsidR="0021546B">
              <w:rPr>
                <w:rFonts w:asciiTheme="majorHAnsi" w:hAnsiTheme="majorHAnsi" w:cstheme="majorHAnsi"/>
                <w:szCs w:val="24"/>
              </w:rPr>
              <w:t>it’s</w:t>
            </w:r>
            <w:proofErr w:type="gramEnd"/>
            <w:r w:rsidR="0021546B">
              <w:rPr>
                <w:rFonts w:asciiTheme="majorHAnsi" w:hAnsiTheme="majorHAnsi" w:cstheme="majorHAnsi"/>
                <w:szCs w:val="24"/>
              </w:rPr>
              <w:t xml:space="preserve"> benefits, both physical and psychological and supporting an individual with Mr to engage demonstrated some of these benefits e.g. improved mood, cognitive and sensory stimulation and social interaction.</w:t>
            </w:r>
          </w:p>
          <w:p w14:paraId="16D3EB83" w14:textId="77777777" w:rsidR="0039397C" w:rsidRPr="00601B22" w:rsidRDefault="0039397C" w:rsidP="00A92994">
            <w:pPr>
              <w:ind w:left="0" w:firstLine="0"/>
              <w:rPr>
                <w:rFonts w:asciiTheme="majorHAnsi" w:hAnsiTheme="majorHAnsi" w:cstheme="majorHAnsi"/>
                <w:szCs w:val="24"/>
              </w:rPr>
            </w:pPr>
          </w:p>
          <w:p w14:paraId="5AFEB138" w14:textId="77777777" w:rsidR="0039397C" w:rsidRDefault="0039397C" w:rsidP="00A92994">
            <w:pPr>
              <w:ind w:left="0" w:firstLine="0"/>
              <w:rPr>
                <w:rFonts w:asciiTheme="majorHAnsi" w:hAnsiTheme="majorHAnsi" w:cstheme="majorHAnsi"/>
                <w:szCs w:val="24"/>
              </w:rPr>
            </w:pPr>
          </w:p>
          <w:p w14:paraId="77E186C2" w14:textId="77777777" w:rsidR="0039397C" w:rsidRDefault="0039397C" w:rsidP="00A92994">
            <w:pPr>
              <w:ind w:left="0" w:firstLine="0"/>
              <w:rPr>
                <w:rFonts w:asciiTheme="majorHAnsi" w:hAnsiTheme="majorHAnsi" w:cstheme="majorHAnsi"/>
                <w:szCs w:val="24"/>
              </w:rPr>
            </w:pPr>
          </w:p>
          <w:p w14:paraId="21FBC361" w14:textId="77777777" w:rsidR="0039397C" w:rsidRDefault="0039397C" w:rsidP="00A92994">
            <w:pPr>
              <w:ind w:left="0" w:firstLine="0"/>
              <w:rPr>
                <w:rFonts w:asciiTheme="majorHAnsi" w:hAnsiTheme="majorHAnsi" w:cstheme="majorHAnsi"/>
                <w:szCs w:val="24"/>
              </w:rPr>
            </w:pPr>
          </w:p>
          <w:p w14:paraId="5283204D" w14:textId="77777777" w:rsidR="0039397C" w:rsidRDefault="0039397C" w:rsidP="00A92994">
            <w:pPr>
              <w:ind w:left="0" w:firstLine="0"/>
              <w:rPr>
                <w:rFonts w:asciiTheme="majorHAnsi" w:hAnsiTheme="majorHAnsi" w:cstheme="majorHAnsi"/>
                <w:szCs w:val="24"/>
              </w:rPr>
            </w:pPr>
          </w:p>
          <w:p w14:paraId="4919CAD1" w14:textId="77777777" w:rsidR="0039397C" w:rsidRDefault="0039397C" w:rsidP="00A92994">
            <w:pPr>
              <w:ind w:left="0" w:firstLine="0"/>
              <w:rPr>
                <w:rFonts w:asciiTheme="majorHAnsi" w:hAnsiTheme="majorHAnsi" w:cstheme="majorHAnsi"/>
                <w:szCs w:val="24"/>
              </w:rPr>
            </w:pPr>
          </w:p>
          <w:p w14:paraId="50EFCB1B" w14:textId="77777777" w:rsidR="0021546B" w:rsidRDefault="0021546B" w:rsidP="00A92994">
            <w:pPr>
              <w:ind w:left="0" w:firstLine="0"/>
              <w:rPr>
                <w:rFonts w:asciiTheme="majorHAnsi" w:hAnsiTheme="majorHAnsi" w:cstheme="majorHAnsi"/>
                <w:szCs w:val="24"/>
              </w:rPr>
            </w:pPr>
          </w:p>
          <w:p w14:paraId="7FCA9F2D" w14:textId="77777777" w:rsidR="0021546B" w:rsidRDefault="0021546B" w:rsidP="00A92994">
            <w:pPr>
              <w:ind w:left="0" w:firstLine="0"/>
              <w:rPr>
                <w:rFonts w:asciiTheme="majorHAnsi" w:hAnsiTheme="majorHAnsi" w:cstheme="majorHAnsi"/>
                <w:szCs w:val="24"/>
              </w:rPr>
            </w:pPr>
          </w:p>
          <w:p w14:paraId="7D8683DF" w14:textId="77777777" w:rsidR="0039397C" w:rsidRDefault="0039397C" w:rsidP="00A92994">
            <w:pPr>
              <w:ind w:left="0" w:firstLine="0"/>
              <w:rPr>
                <w:rFonts w:asciiTheme="majorHAnsi" w:hAnsiTheme="majorHAnsi" w:cstheme="majorHAnsi"/>
                <w:szCs w:val="24"/>
              </w:rPr>
            </w:pPr>
          </w:p>
          <w:p w14:paraId="2C7DFAF3" w14:textId="77777777" w:rsidR="0039397C" w:rsidRPr="00601B22" w:rsidRDefault="0039397C" w:rsidP="00A92994">
            <w:pPr>
              <w:ind w:left="0" w:firstLine="0"/>
              <w:rPr>
                <w:rFonts w:asciiTheme="majorHAnsi" w:hAnsiTheme="majorHAnsi" w:cstheme="majorHAnsi"/>
                <w:szCs w:val="24"/>
              </w:rPr>
            </w:pPr>
          </w:p>
        </w:tc>
      </w:tr>
    </w:tbl>
    <w:p w14:paraId="1053EAE9" w14:textId="77777777" w:rsidR="0039397C" w:rsidRDefault="0039397C" w:rsidP="00114AD9">
      <w:pPr>
        <w:ind w:left="45" w:firstLine="0"/>
        <w:rPr>
          <w:rFonts w:asciiTheme="majorHAnsi" w:hAnsiTheme="majorHAnsi" w:cstheme="majorHAnsi"/>
          <w:b/>
          <w:bCs/>
          <w:szCs w:val="24"/>
        </w:rPr>
      </w:pPr>
    </w:p>
    <w:p w14:paraId="69680C11" w14:textId="77777777" w:rsidR="0039397C" w:rsidRDefault="0039397C" w:rsidP="00114AD9">
      <w:pPr>
        <w:ind w:left="45" w:firstLine="0"/>
        <w:rPr>
          <w:rFonts w:asciiTheme="majorHAnsi" w:hAnsiTheme="majorHAnsi" w:cstheme="majorHAnsi"/>
          <w:b/>
          <w:bCs/>
          <w:szCs w:val="24"/>
        </w:rPr>
      </w:pPr>
    </w:p>
    <w:p w14:paraId="45E8A4FB" w14:textId="77777777" w:rsidR="0039397C" w:rsidRDefault="0039397C" w:rsidP="00114AD9">
      <w:pPr>
        <w:ind w:left="45" w:firstLine="0"/>
        <w:rPr>
          <w:rFonts w:asciiTheme="majorHAnsi" w:hAnsiTheme="majorHAnsi" w:cstheme="majorHAnsi"/>
          <w:b/>
          <w:bCs/>
          <w:szCs w:val="24"/>
        </w:rPr>
      </w:pPr>
    </w:p>
    <w:p w14:paraId="77447799" w14:textId="492E8BB6" w:rsidR="000C1F37" w:rsidRPr="00D974B0" w:rsidRDefault="000C1F37" w:rsidP="00114AD9">
      <w:pPr>
        <w:ind w:left="45" w:firstLine="0"/>
        <w:rPr>
          <w:rFonts w:asciiTheme="majorHAnsi" w:hAnsiTheme="majorHAnsi" w:cstheme="majorHAnsi"/>
          <w:b/>
          <w:bCs/>
          <w:szCs w:val="24"/>
        </w:rPr>
      </w:pPr>
      <w:r w:rsidRPr="00D974B0">
        <w:rPr>
          <w:rFonts w:asciiTheme="majorHAnsi" w:hAnsiTheme="majorHAnsi" w:cstheme="majorHAnsi"/>
          <w:b/>
          <w:bCs/>
          <w:szCs w:val="24"/>
        </w:rPr>
        <w:t xml:space="preserve">Task </w:t>
      </w:r>
      <w:r w:rsidR="0039397C">
        <w:rPr>
          <w:rFonts w:asciiTheme="majorHAnsi" w:hAnsiTheme="majorHAnsi" w:cstheme="majorHAnsi"/>
          <w:b/>
          <w:bCs/>
          <w:szCs w:val="24"/>
        </w:rPr>
        <w:t>Three</w:t>
      </w:r>
      <w:r w:rsidR="00D974B0" w:rsidRPr="00D974B0">
        <w:rPr>
          <w:rFonts w:asciiTheme="majorHAnsi" w:hAnsiTheme="majorHAnsi" w:cstheme="majorHAnsi"/>
          <w:b/>
          <w:bCs/>
          <w:szCs w:val="24"/>
        </w:rPr>
        <w:t>: Evaluate the impact of using science to understand the case study performance and your decision making.</w:t>
      </w:r>
    </w:p>
    <w:tbl>
      <w:tblPr>
        <w:tblStyle w:val="TableGrid0"/>
        <w:tblW w:w="10632" w:type="dxa"/>
        <w:tblInd w:w="-714" w:type="dxa"/>
        <w:tblLook w:val="04A0" w:firstRow="1" w:lastRow="0" w:firstColumn="1" w:lastColumn="0" w:noHBand="0" w:noVBand="1"/>
      </w:tblPr>
      <w:tblGrid>
        <w:gridCol w:w="10632"/>
      </w:tblGrid>
      <w:tr w:rsidR="00516B89" w:rsidRPr="00601B22" w14:paraId="710ED612" w14:textId="77777777" w:rsidTr="00A03835">
        <w:tc>
          <w:tcPr>
            <w:tcW w:w="10632" w:type="dxa"/>
          </w:tcPr>
          <w:p w14:paraId="1F17D9E5" w14:textId="5375F48D" w:rsidR="007C6F4B" w:rsidRPr="00EE3085" w:rsidRDefault="000C1F37" w:rsidP="00374260">
            <w:pPr>
              <w:ind w:left="0" w:firstLine="0"/>
              <w:rPr>
                <w:rFonts w:asciiTheme="majorHAnsi" w:hAnsiTheme="majorHAnsi" w:cstheme="majorHAnsi"/>
                <w:szCs w:val="24"/>
              </w:rPr>
            </w:pPr>
            <w:r>
              <w:rPr>
                <w:rFonts w:asciiTheme="majorHAnsi" w:hAnsiTheme="majorHAnsi" w:cstheme="majorHAnsi"/>
                <w:szCs w:val="24"/>
              </w:rPr>
              <w:t xml:space="preserve">4.1 </w:t>
            </w:r>
            <w:r w:rsidR="00D974B0">
              <w:rPr>
                <w:rFonts w:asciiTheme="majorHAnsi" w:hAnsiTheme="majorHAnsi" w:cstheme="majorHAnsi"/>
                <w:szCs w:val="24"/>
              </w:rPr>
              <w:t xml:space="preserve">and 4.2: </w:t>
            </w:r>
            <w:r>
              <w:rPr>
                <w:rFonts w:asciiTheme="majorHAnsi" w:hAnsiTheme="majorHAnsi" w:cstheme="majorHAnsi"/>
                <w:szCs w:val="24"/>
              </w:rPr>
              <w:t xml:space="preserve">Using the Gibbs reflective cycle, reflect on how your enhanced knowledge of science influenced the assessment or intervention described in task one. </w:t>
            </w:r>
          </w:p>
        </w:tc>
      </w:tr>
      <w:tr w:rsidR="00516B89" w:rsidRPr="00601B22" w14:paraId="45581F1C" w14:textId="77777777" w:rsidTr="0039397C">
        <w:trPr>
          <w:trHeight w:val="1975"/>
        </w:trPr>
        <w:tc>
          <w:tcPr>
            <w:tcW w:w="10632" w:type="dxa"/>
          </w:tcPr>
          <w:p w14:paraId="234B1492" w14:textId="12A41DAE" w:rsidR="00516B89" w:rsidRDefault="000C1F37" w:rsidP="00374260">
            <w:pPr>
              <w:ind w:left="0" w:firstLine="0"/>
              <w:rPr>
                <w:rFonts w:asciiTheme="majorHAnsi" w:hAnsiTheme="majorHAnsi" w:cstheme="majorHAnsi"/>
                <w:szCs w:val="24"/>
              </w:rPr>
            </w:pPr>
            <w:r w:rsidRPr="00D974B0">
              <w:rPr>
                <w:rFonts w:asciiTheme="majorHAnsi" w:hAnsiTheme="majorHAnsi" w:cstheme="majorHAnsi"/>
                <w:b/>
                <w:bCs/>
                <w:szCs w:val="24"/>
              </w:rPr>
              <w:t>Description:</w:t>
            </w:r>
            <w:r>
              <w:rPr>
                <w:rFonts w:asciiTheme="majorHAnsi" w:hAnsiTheme="majorHAnsi" w:cstheme="majorHAnsi"/>
                <w:szCs w:val="24"/>
              </w:rPr>
              <w:t xml:space="preserve"> </w:t>
            </w:r>
            <w:r w:rsidR="00D974B0">
              <w:rPr>
                <w:rFonts w:asciiTheme="majorHAnsi" w:hAnsiTheme="majorHAnsi" w:cstheme="majorHAnsi"/>
                <w:szCs w:val="24"/>
              </w:rPr>
              <w:t xml:space="preserve">How did you learn about the sciences? Where did you gain the knowledge? </w:t>
            </w:r>
          </w:p>
          <w:p w14:paraId="278ED400" w14:textId="10F291C4" w:rsidR="00D974B0" w:rsidRDefault="006D1C85" w:rsidP="00374260">
            <w:pPr>
              <w:ind w:left="0" w:firstLine="0"/>
              <w:rPr>
                <w:rFonts w:asciiTheme="majorHAnsi" w:hAnsiTheme="majorHAnsi" w:cstheme="majorHAnsi"/>
                <w:szCs w:val="24"/>
              </w:rPr>
            </w:pPr>
            <w:r>
              <w:rPr>
                <w:rFonts w:asciiTheme="majorHAnsi" w:hAnsiTheme="majorHAnsi" w:cstheme="majorHAnsi"/>
                <w:szCs w:val="24"/>
              </w:rPr>
              <w:t>I learned about the various sciences through</w:t>
            </w:r>
            <w:r w:rsidR="00D93876">
              <w:rPr>
                <w:rFonts w:asciiTheme="majorHAnsi" w:hAnsiTheme="majorHAnsi" w:cstheme="majorHAnsi"/>
                <w:szCs w:val="24"/>
              </w:rPr>
              <w:t xml:space="preserve"> a mixture of my current training and knowledge, ongoing experience, speaking with colleagues and</w:t>
            </w:r>
            <w:r>
              <w:rPr>
                <w:rFonts w:asciiTheme="majorHAnsi" w:hAnsiTheme="majorHAnsi" w:cstheme="majorHAnsi"/>
                <w:szCs w:val="24"/>
              </w:rPr>
              <w:t xml:space="preserve"> research. I used the internet to access to journal articles, using google and google scholar. I also</w:t>
            </w:r>
            <w:r w:rsidR="009F7E70">
              <w:rPr>
                <w:rFonts w:asciiTheme="majorHAnsi" w:hAnsiTheme="majorHAnsi" w:cstheme="majorHAnsi"/>
                <w:szCs w:val="24"/>
              </w:rPr>
              <w:t xml:space="preserve"> accessed the university library to access article and books that supported me to look at the various sciences, their history, theories, improvements and reasoning. Using these methods helped me to ensure that the research was valid and the sources were credible.</w:t>
            </w:r>
            <w:r w:rsidR="00690C9C">
              <w:rPr>
                <w:rFonts w:asciiTheme="majorHAnsi" w:hAnsiTheme="majorHAnsi" w:cstheme="majorHAnsi"/>
                <w:szCs w:val="24"/>
              </w:rPr>
              <w:t xml:space="preserve"> In my work we </w:t>
            </w:r>
            <w:r w:rsidR="00CB06EF">
              <w:rPr>
                <w:rFonts w:asciiTheme="majorHAnsi" w:hAnsiTheme="majorHAnsi" w:cstheme="majorHAnsi"/>
                <w:szCs w:val="24"/>
              </w:rPr>
              <w:t xml:space="preserve">previously </w:t>
            </w:r>
            <w:r w:rsidR="00690C9C">
              <w:rPr>
                <w:rFonts w:asciiTheme="majorHAnsi" w:hAnsiTheme="majorHAnsi" w:cstheme="majorHAnsi"/>
                <w:szCs w:val="24"/>
              </w:rPr>
              <w:t>used the AMP</w:t>
            </w:r>
            <w:r w:rsidR="00CB06EF">
              <w:rPr>
                <w:rFonts w:asciiTheme="majorHAnsi" w:hAnsiTheme="majorHAnsi" w:cstheme="majorHAnsi"/>
                <w:szCs w:val="24"/>
              </w:rPr>
              <w:t xml:space="preserve">S (assessment of motor and processing skills), I still use the manual for reference and used this to help me with understanding and terminology. </w:t>
            </w:r>
            <w:r w:rsidR="00D93876">
              <w:rPr>
                <w:rFonts w:asciiTheme="majorHAnsi" w:hAnsiTheme="majorHAnsi" w:cstheme="majorHAnsi"/>
                <w:szCs w:val="24"/>
              </w:rPr>
              <w:t>Observing and engaging in assessments and interventions and speaking with colleagues about them has helped me to link the sciences to real life situations and strengthened my understanding.</w:t>
            </w:r>
          </w:p>
          <w:p w14:paraId="7F3454DC" w14:textId="77777777" w:rsidR="00D974B0" w:rsidRDefault="00D974B0" w:rsidP="00374260">
            <w:pPr>
              <w:ind w:left="0" w:firstLine="0"/>
              <w:rPr>
                <w:rFonts w:asciiTheme="majorHAnsi" w:hAnsiTheme="majorHAnsi" w:cstheme="majorHAnsi"/>
                <w:szCs w:val="24"/>
              </w:rPr>
            </w:pPr>
          </w:p>
          <w:p w14:paraId="48D8E113" w14:textId="65432F8A" w:rsidR="00D974B0" w:rsidRDefault="00D974B0" w:rsidP="00374260">
            <w:pPr>
              <w:ind w:left="0" w:firstLine="0"/>
              <w:rPr>
                <w:rFonts w:asciiTheme="majorHAnsi" w:hAnsiTheme="majorHAnsi" w:cstheme="majorHAnsi"/>
                <w:szCs w:val="24"/>
              </w:rPr>
            </w:pPr>
            <w:r w:rsidRPr="00D974B0">
              <w:rPr>
                <w:rFonts w:asciiTheme="majorHAnsi" w:hAnsiTheme="majorHAnsi" w:cstheme="majorHAnsi"/>
                <w:b/>
                <w:bCs/>
                <w:szCs w:val="24"/>
              </w:rPr>
              <w:t>Feelings</w:t>
            </w:r>
            <w:r>
              <w:rPr>
                <w:rFonts w:asciiTheme="majorHAnsi" w:hAnsiTheme="majorHAnsi" w:cstheme="majorHAnsi"/>
                <w:szCs w:val="24"/>
              </w:rPr>
              <w:t xml:space="preserve">: How does having an enhanced knowledge of science make you feel when assessing or carrying out an intervention? How does it make others feel? </w:t>
            </w:r>
          </w:p>
          <w:p w14:paraId="1EBA3EAA" w14:textId="1C0EE89C" w:rsidR="00D974B0" w:rsidRDefault="009F7E70" w:rsidP="00374260">
            <w:pPr>
              <w:ind w:left="0" w:firstLine="0"/>
              <w:rPr>
                <w:rFonts w:asciiTheme="majorHAnsi" w:hAnsiTheme="majorHAnsi" w:cstheme="majorHAnsi"/>
                <w:szCs w:val="24"/>
              </w:rPr>
            </w:pPr>
            <w:r>
              <w:rPr>
                <w:rFonts w:asciiTheme="majorHAnsi" w:hAnsiTheme="majorHAnsi" w:cstheme="majorHAnsi"/>
                <w:szCs w:val="24"/>
              </w:rPr>
              <w:t xml:space="preserve">Having an enhanced knowledge of science has helped improve my confidence when assessing and carrying out interventions with patients. Although I have a lot of experience in my field it has helped me with understanding the science behind my knowledge and helped me with clinical reasoning and justification of my actions. This has helped me feel more empowered when carrying out assessments and interventions and helped me to feel happier in my work. For others, I imagine that my confidence has a </w:t>
            </w:r>
            <w:r w:rsidR="008B27CF">
              <w:rPr>
                <w:rFonts w:asciiTheme="majorHAnsi" w:hAnsiTheme="majorHAnsi" w:cstheme="majorHAnsi"/>
                <w:szCs w:val="24"/>
              </w:rPr>
              <w:t>knock-on</w:t>
            </w:r>
            <w:r>
              <w:rPr>
                <w:rFonts w:asciiTheme="majorHAnsi" w:hAnsiTheme="majorHAnsi" w:cstheme="majorHAnsi"/>
                <w:szCs w:val="24"/>
              </w:rPr>
              <w:t xml:space="preserve"> effect to their confidence in me and my ability to provide clinical reasoning can</w:t>
            </w:r>
            <w:r w:rsidR="00D93876">
              <w:rPr>
                <w:rFonts w:asciiTheme="majorHAnsi" w:hAnsiTheme="majorHAnsi" w:cstheme="majorHAnsi"/>
                <w:szCs w:val="24"/>
              </w:rPr>
              <w:t xml:space="preserve"> build trust and</w:t>
            </w:r>
            <w:r>
              <w:rPr>
                <w:rFonts w:asciiTheme="majorHAnsi" w:hAnsiTheme="majorHAnsi" w:cstheme="majorHAnsi"/>
                <w:szCs w:val="24"/>
              </w:rPr>
              <w:t xml:space="preserve"> support them to feel happy and calm when either working alongside me or receiving treatment from me.</w:t>
            </w:r>
          </w:p>
          <w:p w14:paraId="490CE296" w14:textId="77777777" w:rsidR="00D974B0" w:rsidRDefault="00D974B0" w:rsidP="00374260">
            <w:pPr>
              <w:ind w:left="0" w:firstLine="0"/>
              <w:rPr>
                <w:rFonts w:asciiTheme="majorHAnsi" w:hAnsiTheme="majorHAnsi" w:cstheme="majorHAnsi"/>
                <w:szCs w:val="24"/>
              </w:rPr>
            </w:pPr>
          </w:p>
          <w:p w14:paraId="168EABFF" w14:textId="24D89D3D" w:rsidR="00D974B0" w:rsidRDefault="00D974B0" w:rsidP="00374260">
            <w:pPr>
              <w:ind w:left="0" w:firstLine="0"/>
              <w:rPr>
                <w:rFonts w:asciiTheme="majorHAnsi" w:hAnsiTheme="majorHAnsi" w:cstheme="majorHAnsi"/>
                <w:szCs w:val="24"/>
              </w:rPr>
            </w:pPr>
            <w:r w:rsidRPr="00D974B0">
              <w:rPr>
                <w:rFonts w:asciiTheme="majorHAnsi" w:hAnsiTheme="majorHAnsi" w:cstheme="majorHAnsi"/>
                <w:b/>
                <w:bCs/>
                <w:szCs w:val="24"/>
              </w:rPr>
              <w:t>Evaluation:</w:t>
            </w:r>
            <w:r>
              <w:rPr>
                <w:rFonts w:asciiTheme="majorHAnsi" w:hAnsiTheme="majorHAnsi" w:cstheme="majorHAnsi"/>
                <w:szCs w:val="24"/>
              </w:rPr>
              <w:t xml:space="preserve"> What are the positive and negative aspects of gaining and understanding knowledge of science and applying to practice. </w:t>
            </w:r>
          </w:p>
          <w:p w14:paraId="0D6BEBA3" w14:textId="257C5FF6" w:rsidR="00690C9C" w:rsidRDefault="00690C9C" w:rsidP="00374260">
            <w:pPr>
              <w:ind w:left="0" w:firstLine="0"/>
              <w:rPr>
                <w:rFonts w:asciiTheme="majorHAnsi" w:hAnsiTheme="majorHAnsi" w:cstheme="majorHAnsi"/>
                <w:szCs w:val="24"/>
              </w:rPr>
            </w:pPr>
            <w:r>
              <w:rPr>
                <w:rFonts w:asciiTheme="majorHAnsi" w:hAnsiTheme="majorHAnsi" w:cstheme="majorHAnsi"/>
                <w:szCs w:val="24"/>
              </w:rPr>
              <w:t>Positively, gaining an understanding of science has improved my knowledge and enabled me to apply this to my practice. Doing so has helped me with clinical reasoning and enabled me to understand how things work in more detail</w:t>
            </w:r>
            <w:r w:rsidR="00D138EF">
              <w:rPr>
                <w:rFonts w:asciiTheme="majorHAnsi" w:hAnsiTheme="majorHAnsi" w:cstheme="majorHAnsi"/>
                <w:szCs w:val="24"/>
              </w:rPr>
              <w:t>, this has also helped me when communicating information to my colleagues and with more concise documentation.</w:t>
            </w:r>
            <w:r>
              <w:rPr>
                <w:rFonts w:asciiTheme="majorHAnsi" w:hAnsiTheme="majorHAnsi" w:cstheme="majorHAnsi"/>
                <w:szCs w:val="24"/>
              </w:rPr>
              <w:t xml:space="preserve"> Negatively on a small level it has made me over think things on occasion, there is such a wide range of sciences and to think of them all with each assessment/intervention is time consuming and can be overwhelming.</w:t>
            </w:r>
            <w:r w:rsidR="00D138EF">
              <w:rPr>
                <w:rFonts w:asciiTheme="majorHAnsi" w:hAnsiTheme="majorHAnsi" w:cstheme="majorHAnsi"/>
                <w:szCs w:val="24"/>
              </w:rPr>
              <w:t xml:space="preserve"> Despite this, I feel that the positives outweigh the negatives as the knowledge allows me to provide more effective support.</w:t>
            </w:r>
          </w:p>
          <w:p w14:paraId="3BBC962A" w14:textId="77777777" w:rsidR="00690C9C" w:rsidRDefault="00690C9C" w:rsidP="00374260">
            <w:pPr>
              <w:ind w:left="0" w:firstLine="0"/>
              <w:rPr>
                <w:rFonts w:asciiTheme="majorHAnsi" w:hAnsiTheme="majorHAnsi" w:cstheme="majorHAnsi"/>
                <w:szCs w:val="24"/>
              </w:rPr>
            </w:pPr>
          </w:p>
          <w:p w14:paraId="503648A5" w14:textId="4FD3F49A" w:rsidR="00D974B0" w:rsidRDefault="00D974B0" w:rsidP="00374260">
            <w:pPr>
              <w:ind w:left="0" w:firstLine="0"/>
              <w:rPr>
                <w:rFonts w:asciiTheme="majorHAnsi" w:hAnsiTheme="majorHAnsi" w:cstheme="majorHAnsi"/>
                <w:szCs w:val="24"/>
              </w:rPr>
            </w:pPr>
            <w:r w:rsidRPr="00D974B0">
              <w:rPr>
                <w:rFonts w:asciiTheme="majorHAnsi" w:hAnsiTheme="majorHAnsi" w:cstheme="majorHAnsi"/>
                <w:b/>
                <w:bCs/>
                <w:szCs w:val="24"/>
              </w:rPr>
              <w:t>Analysis:</w:t>
            </w:r>
            <w:r>
              <w:rPr>
                <w:rFonts w:asciiTheme="majorHAnsi" w:hAnsiTheme="majorHAnsi" w:cstheme="majorHAnsi"/>
                <w:szCs w:val="24"/>
              </w:rPr>
              <w:t xml:space="preserve"> What sense can you make of having enhanced knowledge of science when assessing or treating someone? What impact does it have on your overall performance? </w:t>
            </w:r>
          </w:p>
          <w:p w14:paraId="7F0633EF" w14:textId="41577B31" w:rsidR="00D974B0" w:rsidRDefault="00690C9C" w:rsidP="00374260">
            <w:pPr>
              <w:ind w:left="0" w:firstLine="0"/>
              <w:rPr>
                <w:rFonts w:asciiTheme="majorHAnsi" w:hAnsiTheme="majorHAnsi" w:cstheme="majorHAnsi"/>
                <w:szCs w:val="24"/>
              </w:rPr>
            </w:pPr>
            <w:r>
              <w:rPr>
                <w:rFonts w:asciiTheme="majorHAnsi" w:hAnsiTheme="majorHAnsi" w:cstheme="majorHAnsi"/>
                <w:szCs w:val="24"/>
              </w:rPr>
              <w:lastRenderedPageBreak/>
              <w:t>As I have built on my scientific knowledge, I have noticed a difference in how I support with and complete assessments and interventions. Having a better understanding of sciences such as biomechanics and psychology has helped me to make better observations and adapt activities. It also means that I can justify my suggestions and actions more clearly to colleagues and patients.</w:t>
            </w:r>
            <w:r w:rsidR="00CB06EF">
              <w:rPr>
                <w:rFonts w:asciiTheme="majorHAnsi" w:hAnsiTheme="majorHAnsi" w:cstheme="majorHAnsi"/>
                <w:szCs w:val="24"/>
              </w:rPr>
              <w:t xml:space="preserve"> </w:t>
            </w:r>
            <w:r w:rsidR="00D138EF">
              <w:rPr>
                <w:rFonts w:asciiTheme="majorHAnsi" w:hAnsiTheme="majorHAnsi" w:cstheme="majorHAnsi"/>
                <w:szCs w:val="24"/>
              </w:rPr>
              <w:t>Overall,</w:t>
            </w:r>
            <w:r w:rsidR="00CB06EF">
              <w:rPr>
                <w:rFonts w:asciiTheme="majorHAnsi" w:hAnsiTheme="majorHAnsi" w:cstheme="majorHAnsi"/>
                <w:szCs w:val="24"/>
              </w:rPr>
              <w:t xml:space="preserve"> this has improved my confidence and ability to provide clinical reasoning and supported me to provide effective support.</w:t>
            </w:r>
          </w:p>
          <w:p w14:paraId="7A524400" w14:textId="77777777" w:rsidR="00D974B0" w:rsidRDefault="00D974B0" w:rsidP="00374260">
            <w:pPr>
              <w:ind w:left="0" w:firstLine="0"/>
              <w:rPr>
                <w:rFonts w:asciiTheme="majorHAnsi" w:hAnsiTheme="majorHAnsi" w:cstheme="majorHAnsi"/>
                <w:szCs w:val="24"/>
              </w:rPr>
            </w:pPr>
          </w:p>
          <w:p w14:paraId="3608D27E" w14:textId="44625425" w:rsidR="00D974B0" w:rsidRPr="00601B22" w:rsidRDefault="00D974B0" w:rsidP="00374260">
            <w:pPr>
              <w:ind w:left="0" w:firstLine="0"/>
              <w:rPr>
                <w:rFonts w:asciiTheme="majorHAnsi" w:hAnsiTheme="majorHAnsi" w:cstheme="majorHAnsi"/>
                <w:szCs w:val="24"/>
              </w:rPr>
            </w:pPr>
            <w:r w:rsidRPr="00D974B0">
              <w:rPr>
                <w:rFonts w:asciiTheme="majorHAnsi" w:hAnsiTheme="majorHAnsi" w:cstheme="majorHAnsi"/>
                <w:b/>
                <w:bCs/>
                <w:szCs w:val="24"/>
              </w:rPr>
              <w:t>Conclusion:</w:t>
            </w:r>
            <w:r>
              <w:rPr>
                <w:rFonts w:asciiTheme="majorHAnsi" w:hAnsiTheme="majorHAnsi" w:cstheme="majorHAnsi"/>
                <w:szCs w:val="24"/>
              </w:rPr>
              <w:t xml:space="preserve"> What did you learn about yourself when gaining an enhanced level of knowledge of science? What did you learn about your application of scientific knowledge in your practice? </w:t>
            </w:r>
          </w:p>
          <w:p w14:paraId="1260F85D" w14:textId="19CF0041" w:rsidR="00516B89" w:rsidRPr="00601B22" w:rsidRDefault="00BB12B7" w:rsidP="00374260">
            <w:pPr>
              <w:ind w:left="0" w:firstLine="0"/>
              <w:rPr>
                <w:rFonts w:asciiTheme="majorHAnsi" w:hAnsiTheme="majorHAnsi" w:cstheme="majorHAnsi"/>
                <w:szCs w:val="24"/>
              </w:rPr>
            </w:pPr>
            <w:r>
              <w:rPr>
                <w:rFonts w:asciiTheme="majorHAnsi" w:hAnsiTheme="majorHAnsi" w:cstheme="majorHAnsi"/>
                <w:szCs w:val="24"/>
              </w:rPr>
              <w:t>I’ve learned that having a stronger understanding</w:t>
            </w:r>
            <w:r w:rsidR="00460CB3">
              <w:rPr>
                <w:rFonts w:asciiTheme="majorHAnsi" w:hAnsiTheme="majorHAnsi" w:cstheme="majorHAnsi"/>
                <w:szCs w:val="24"/>
              </w:rPr>
              <w:t xml:space="preserve"> of scientific concepts has made me more confident in my role. It has showed me that I </w:t>
            </w:r>
            <w:proofErr w:type="gramStart"/>
            <w:r w:rsidR="00460CB3">
              <w:rPr>
                <w:rFonts w:asciiTheme="majorHAnsi" w:hAnsiTheme="majorHAnsi" w:cstheme="majorHAnsi"/>
                <w:szCs w:val="24"/>
              </w:rPr>
              <w:t>am capable of making</w:t>
            </w:r>
            <w:proofErr w:type="gramEnd"/>
            <w:r w:rsidR="00460CB3">
              <w:rPr>
                <w:rFonts w:asciiTheme="majorHAnsi" w:hAnsiTheme="majorHAnsi" w:cstheme="majorHAnsi"/>
                <w:szCs w:val="24"/>
              </w:rPr>
              <w:t xml:space="preserve"> the links between theory and can do this more naturally when I understand the sciences behind the methods used. I also use the knowledge more than I thought, whether I’m grading or adapting activities, observing movement and interactions or recognising how cognitive or sensory factors affect an individual to engage. This has helped me to apply treatments and interventions more considerately and provide more informed clear and concise reasoning and feedback to my colleagues and individuals that I engage with.</w:t>
            </w:r>
          </w:p>
          <w:p w14:paraId="5FC93737" w14:textId="77777777" w:rsidR="00516B89" w:rsidRPr="00601B22" w:rsidRDefault="00516B89" w:rsidP="00460CB3">
            <w:pPr>
              <w:ind w:left="0" w:firstLine="0"/>
              <w:rPr>
                <w:rFonts w:asciiTheme="majorHAnsi" w:hAnsiTheme="majorHAnsi" w:cstheme="majorHAnsi"/>
                <w:szCs w:val="24"/>
              </w:rPr>
            </w:pPr>
          </w:p>
        </w:tc>
      </w:tr>
      <w:tr w:rsidR="006D1C85" w:rsidRPr="00601B22" w14:paraId="26D634F5" w14:textId="77777777" w:rsidTr="0039397C">
        <w:trPr>
          <w:trHeight w:val="1975"/>
        </w:trPr>
        <w:tc>
          <w:tcPr>
            <w:tcW w:w="10632" w:type="dxa"/>
          </w:tcPr>
          <w:p w14:paraId="25D99281" w14:textId="77777777" w:rsidR="006D1C85" w:rsidRPr="00D974B0" w:rsidRDefault="006D1C85" w:rsidP="00374260">
            <w:pPr>
              <w:ind w:left="0" w:firstLine="0"/>
              <w:rPr>
                <w:rFonts w:asciiTheme="majorHAnsi" w:hAnsiTheme="majorHAnsi" w:cstheme="majorHAnsi"/>
                <w:b/>
                <w:bCs/>
                <w:szCs w:val="24"/>
              </w:rPr>
            </w:pPr>
          </w:p>
        </w:tc>
      </w:tr>
    </w:tbl>
    <w:p w14:paraId="3D46487D" w14:textId="7D470602" w:rsidR="00E80442" w:rsidRDefault="00E80442" w:rsidP="0039397C">
      <w:pPr>
        <w:ind w:left="0" w:firstLine="0"/>
        <w:rPr>
          <w:rFonts w:asciiTheme="majorHAnsi" w:hAnsiTheme="majorHAnsi" w:cstheme="majorHAnsi"/>
          <w:szCs w:val="24"/>
        </w:rPr>
        <w:sectPr w:rsidR="00E80442" w:rsidSect="00E80442">
          <w:headerReference w:type="default" r:id="rId11"/>
          <w:pgSz w:w="11906" w:h="16838"/>
          <w:pgMar w:top="1440" w:right="1440" w:bottom="1440" w:left="1440" w:header="709" w:footer="709" w:gutter="0"/>
          <w:cols w:space="708"/>
          <w:docGrid w:linePitch="360"/>
        </w:sectPr>
      </w:pPr>
    </w:p>
    <w:tbl>
      <w:tblPr>
        <w:tblStyle w:val="TableGrid0"/>
        <w:tblpPr w:leftFromText="180" w:rightFromText="180" w:vertAnchor="page" w:horzAnchor="margin" w:tblpXSpec="center" w:tblpY="2321"/>
        <w:tblW w:w="16019" w:type="dxa"/>
        <w:tblLook w:val="04A0" w:firstRow="1" w:lastRow="0" w:firstColumn="1" w:lastColumn="0" w:noHBand="0" w:noVBand="1"/>
      </w:tblPr>
      <w:tblGrid>
        <w:gridCol w:w="3421"/>
        <w:gridCol w:w="2327"/>
        <w:gridCol w:w="1283"/>
        <w:gridCol w:w="2156"/>
        <w:gridCol w:w="836"/>
        <w:gridCol w:w="2800"/>
        <w:gridCol w:w="706"/>
        <w:gridCol w:w="707"/>
        <w:gridCol w:w="953"/>
        <w:gridCol w:w="830"/>
      </w:tblGrid>
      <w:tr w:rsidR="00E80442" w:rsidRPr="00E80442" w14:paraId="3586975B" w14:textId="77777777" w:rsidTr="0039397C">
        <w:trPr>
          <w:cantSplit/>
          <w:trHeight w:val="1745"/>
        </w:trPr>
        <w:tc>
          <w:tcPr>
            <w:tcW w:w="3545" w:type="dxa"/>
          </w:tcPr>
          <w:p w14:paraId="092B864F" w14:textId="77777777" w:rsidR="0039397C" w:rsidRDefault="0039397C" w:rsidP="0039397C">
            <w:pPr>
              <w:spacing w:after="0" w:line="240" w:lineRule="auto"/>
              <w:ind w:left="0" w:firstLine="0"/>
              <w:textAlignment w:val="baseline"/>
              <w:rPr>
                <w:rFonts w:ascii="Arial" w:hAnsi="Arial" w:cs="Arial"/>
                <w:b/>
                <w:bCs/>
                <w:color w:val="323E4F"/>
                <w:kern w:val="0"/>
                <w:sz w:val="20"/>
                <w:szCs w:val="20"/>
                <w14:ligatures w14:val="none"/>
              </w:rPr>
            </w:pPr>
          </w:p>
          <w:p w14:paraId="749EAF33" w14:textId="77777777" w:rsid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68C4422C" w14:textId="77777777" w:rsid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4D1D0E33" w14:textId="77777777" w:rsidR="00E80442" w:rsidRP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0A8E8B54"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 xml:space="preserve">Article Title </w:t>
            </w:r>
          </w:p>
        </w:tc>
        <w:tc>
          <w:tcPr>
            <w:tcW w:w="2405" w:type="dxa"/>
          </w:tcPr>
          <w:p w14:paraId="1983DE2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72ED257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EC3877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7E30F1D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36B9B5FE"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Author(s)</w:t>
            </w:r>
          </w:p>
        </w:tc>
        <w:tc>
          <w:tcPr>
            <w:tcW w:w="1283" w:type="dxa"/>
          </w:tcPr>
          <w:p w14:paraId="0D87ADD0"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923C48E"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C3833B5" w14:textId="77777777" w:rsidR="00E80442" w:rsidRPr="00E80442" w:rsidRDefault="00E80442" w:rsidP="0039397C">
            <w:pPr>
              <w:spacing w:after="0" w:line="240" w:lineRule="auto"/>
              <w:ind w:left="0" w:firstLine="0"/>
              <w:textAlignment w:val="baseline"/>
              <w:rPr>
                <w:rFonts w:ascii="Arial" w:hAnsi="Arial" w:cs="Arial"/>
                <w:b/>
                <w:bCs/>
                <w:color w:val="323E4F"/>
                <w:kern w:val="0"/>
                <w:sz w:val="20"/>
                <w:szCs w:val="20"/>
                <w14:ligatures w14:val="none"/>
              </w:rPr>
            </w:pPr>
          </w:p>
          <w:p w14:paraId="73248277"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Year of publication</w:t>
            </w:r>
          </w:p>
        </w:tc>
        <w:tc>
          <w:tcPr>
            <w:tcW w:w="1829" w:type="dxa"/>
          </w:tcPr>
          <w:p w14:paraId="5AADF5A8"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EB6138F"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A193383"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03D9E4E9"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592F7A96"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Journal name</w:t>
            </w:r>
          </w:p>
        </w:tc>
        <w:tc>
          <w:tcPr>
            <w:tcW w:w="842" w:type="dxa"/>
            <w:textDirection w:val="btLr"/>
          </w:tcPr>
          <w:p w14:paraId="0D7EB253"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Abstract</w:t>
            </w:r>
          </w:p>
          <w:p w14:paraId="508BC7DC"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 or n)</w:t>
            </w:r>
          </w:p>
        </w:tc>
        <w:tc>
          <w:tcPr>
            <w:tcW w:w="2883" w:type="dxa"/>
          </w:tcPr>
          <w:p w14:paraId="1D7F151F"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F5A03B4"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2B4CE822"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p>
          <w:p w14:paraId="40722EBA"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Methods/</w:t>
            </w:r>
          </w:p>
          <w:p w14:paraId="77776F42" w14:textId="77777777" w:rsidR="00E80442" w:rsidRPr="00E80442" w:rsidRDefault="00E80442" w:rsidP="0039397C">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instruments used</w:t>
            </w:r>
          </w:p>
        </w:tc>
        <w:tc>
          <w:tcPr>
            <w:tcW w:w="707" w:type="dxa"/>
            <w:textDirection w:val="btLr"/>
          </w:tcPr>
          <w:p w14:paraId="3BF42113"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Reliable</w:t>
            </w:r>
          </w:p>
          <w:p w14:paraId="1FA5B789"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w:t>
            </w:r>
            <w:r w:rsidRPr="00E80442">
              <w:rPr>
                <w:rFonts w:ascii="Arial" w:hAnsi="Arial" w:cs="Arial"/>
                <w:b/>
                <w:bCs/>
                <w:noProof/>
                <w:color w:val="323E4F"/>
                <w:kern w:val="0"/>
                <w:sz w:val="20"/>
                <w:szCs w:val="20"/>
              </w:rPr>
              <w:t>y or n)</w:t>
            </w:r>
          </w:p>
        </w:tc>
        <w:tc>
          <w:tcPr>
            <w:tcW w:w="708" w:type="dxa"/>
            <w:textDirection w:val="btLr"/>
          </w:tcPr>
          <w:p w14:paraId="337ED03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Validity</w:t>
            </w:r>
          </w:p>
          <w:p w14:paraId="2307D3A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 or n)</w:t>
            </w:r>
          </w:p>
        </w:tc>
        <w:tc>
          <w:tcPr>
            <w:tcW w:w="975" w:type="dxa"/>
            <w:textDirection w:val="btLr"/>
          </w:tcPr>
          <w:p w14:paraId="7E50AF65"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Ethical Considerations</w:t>
            </w:r>
          </w:p>
          <w:p w14:paraId="7865B930"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 xml:space="preserve"> (</w:t>
            </w:r>
            <w:r w:rsidRPr="00E80442">
              <w:rPr>
                <w:rFonts w:ascii="Arial" w:hAnsi="Arial" w:cs="Arial"/>
                <w:b/>
                <w:bCs/>
                <w:noProof/>
                <w:color w:val="323E4F"/>
                <w:kern w:val="0"/>
                <w:sz w:val="20"/>
                <w:szCs w:val="20"/>
              </w:rPr>
              <w:t>y or n</w:t>
            </w:r>
            <w:r w:rsidRPr="00E80442">
              <w:rPr>
                <w:rFonts w:ascii="Arial" w:hAnsi="Arial" w:cs="Arial"/>
                <w:b/>
                <w:bCs/>
                <w:color w:val="323E4F"/>
                <w:kern w:val="0"/>
                <w:sz w:val="20"/>
                <w:szCs w:val="20"/>
                <w14:ligatures w14:val="none"/>
              </w:rPr>
              <w:t>)</w:t>
            </w:r>
          </w:p>
          <w:p w14:paraId="717E5E3F"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p>
        </w:tc>
        <w:tc>
          <w:tcPr>
            <w:tcW w:w="842" w:type="dxa"/>
            <w:textDirection w:val="btLr"/>
          </w:tcPr>
          <w:p w14:paraId="17F281D0"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Reference list</w:t>
            </w:r>
          </w:p>
          <w:p w14:paraId="4D6AC3D5"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w:t>
            </w:r>
            <w:r w:rsidRPr="00E80442">
              <w:rPr>
                <w:rFonts w:ascii="Arial" w:hAnsi="Arial" w:cs="Arial"/>
                <w:b/>
                <w:bCs/>
                <w:noProof/>
                <w:color w:val="323E4F"/>
                <w:kern w:val="0"/>
                <w:sz w:val="20"/>
                <w:szCs w:val="20"/>
              </w:rPr>
              <w:t>y or n</w:t>
            </w:r>
            <w:r w:rsidRPr="00E80442">
              <w:rPr>
                <w:rFonts w:ascii="Arial" w:hAnsi="Arial" w:cs="Arial"/>
                <w:b/>
                <w:bCs/>
                <w:color w:val="323E4F"/>
                <w:kern w:val="0"/>
                <w:sz w:val="20"/>
                <w:szCs w:val="20"/>
                <w14:ligatures w14:val="none"/>
              </w:rPr>
              <w:t>)</w:t>
            </w:r>
          </w:p>
          <w:p w14:paraId="13E78FDC" w14:textId="77777777" w:rsidR="00E80442" w:rsidRPr="00E80442" w:rsidRDefault="00E80442" w:rsidP="0039397C">
            <w:pPr>
              <w:spacing w:after="0" w:line="240" w:lineRule="auto"/>
              <w:ind w:left="113" w:right="113" w:firstLine="0"/>
              <w:jc w:val="center"/>
              <w:textAlignment w:val="baseline"/>
              <w:rPr>
                <w:rFonts w:ascii="Arial" w:hAnsi="Arial" w:cs="Arial"/>
                <w:b/>
                <w:bCs/>
                <w:color w:val="323E4F"/>
                <w:kern w:val="0"/>
                <w:sz w:val="20"/>
                <w:szCs w:val="20"/>
                <w14:ligatures w14:val="none"/>
              </w:rPr>
            </w:pPr>
          </w:p>
        </w:tc>
      </w:tr>
      <w:tr w:rsidR="00E80442" w:rsidRPr="00E80442" w14:paraId="1C83CDCB" w14:textId="77777777" w:rsidTr="0039397C">
        <w:trPr>
          <w:trHeight w:val="1327"/>
        </w:trPr>
        <w:tc>
          <w:tcPr>
            <w:tcW w:w="3545" w:type="dxa"/>
          </w:tcPr>
          <w:p w14:paraId="07694CE3" w14:textId="7DAB03E1" w:rsidR="00E80442" w:rsidRPr="00E80442" w:rsidRDefault="000621A3" w:rsidP="000621A3">
            <w:pPr>
              <w:spacing w:after="0" w:line="240" w:lineRule="auto"/>
              <w:ind w:left="0" w:firstLine="0"/>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Kitchen ergonomics in health and healthcare: A scoping review</w:t>
            </w:r>
          </w:p>
          <w:p w14:paraId="6DB7573C" w14:textId="77777777" w:rsidR="00E80442" w:rsidRPr="00E80442" w:rsidRDefault="00E80442" w:rsidP="0039397C">
            <w:pPr>
              <w:spacing w:after="0" w:line="240" w:lineRule="auto"/>
              <w:ind w:left="0" w:firstLine="0"/>
              <w:jc w:val="center"/>
              <w:textAlignment w:val="baseline"/>
              <w:rPr>
                <w:rFonts w:ascii="Arial" w:hAnsi="Arial" w:cs="Arial"/>
                <w:color w:val="323E4F"/>
                <w:kern w:val="0"/>
                <w:sz w:val="32"/>
                <w:szCs w:val="32"/>
                <w14:ligatures w14:val="none"/>
              </w:rPr>
            </w:pPr>
          </w:p>
          <w:p w14:paraId="2D9A9089" w14:textId="77D0B0E3" w:rsidR="00E80442" w:rsidRPr="00E80442" w:rsidRDefault="00E80442" w:rsidP="000621A3">
            <w:pPr>
              <w:spacing w:after="0" w:line="240" w:lineRule="auto"/>
              <w:ind w:left="0" w:firstLine="0"/>
              <w:textAlignment w:val="baseline"/>
              <w:rPr>
                <w:rFonts w:ascii="Arial" w:hAnsi="Arial" w:cs="Arial"/>
                <w:color w:val="323E4F"/>
                <w:kern w:val="0"/>
                <w:sz w:val="32"/>
                <w:szCs w:val="32"/>
                <w14:ligatures w14:val="none"/>
              </w:rPr>
            </w:pPr>
          </w:p>
          <w:p w14:paraId="1DA79570" w14:textId="77777777" w:rsidR="00E80442" w:rsidRPr="00E80442" w:rsidRDefault="00E80442" w:rsidP="0039397C">
            <w:pPr>
              <w:spacing w:after="0" w:line="240" w:lineRule="auto"/>
              <w:ind w:left="0" w:firstLine="0"/>
              <w:textAlignment w:val="baseline"/>
              <w:rPr>
                <w:rFonts w:ascii="Arial" w:hAnsi="Arial" w:cs="Arial"/>
                <w:color w:val="323E4F"/>
                <w:kern w:val="0"/>
                <w:sz w:val="32"/>
                <w:szCs w:val="32"/>
                <w14:ligatures w14:val="none"/>
              </w:rPr>
            </w:pPr>
          </w:p>
        </w:tc>
        <w:tc>
          <w:tcPr>
            <w:tcW w:w="2405" w:type="dxa"/>
          </w:tcPr>
          <w:p w14:paraId="411CAFF8" w14:textId="6B801067" w:rsidR="00E80442" w:rsidRPr="00E80442" w:rsidRDefault="000621A3" w:rsidP="000621A3">
            <w:pPr>
              <w:spacing w:after="0" w:line="240" w:lineRule="auto"/>
              <w:ind w:left="0" w:firstLine="0"/>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Anton, N., Chen, H., Holden, R. and Yu, D.</w:t>
            </w:r>
          </w:p>
        </w:tc>
        <w:tc>
          <w:tcPr>
            <w:tcW w:w="1283" w:type="dxa"/>
          </w:tcPr>
          <w:p w14:paraId="0497A579" w14:textId="71035F93" w:rsidR="00E80442" w:rsidRPr="00E80442" w:rsidRDefault="000621A3"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2024</w:t>
            </w:r>
          </w:p>
        </w:tc>
        <w:tc>
          <w:tcPr>
            <w:tcW w:w="1829" w:type="dxa"/>
          </w:tcPr>
          <w:p w14:paraId="48B3C768" w14:textId="7C13B706" w:rsidR="00E80442" w:rsidRPr="00E80442" w:rsidRDefault="000621A3"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Human Factors in Healthcare</w:t>
            </w:r>
          </w:p>
        </w:tc>
        <w:tc>
          <w:tcPr>
            <w:tcW w:w="842" w:type="dxa"/>
          </w:tcPr>
          <w:p w14:paraId="33F5C051" w14:textId="1603FB57" w:rsidR="00E80442" w:rsidRPr="00E80442" w:rsidRDefault="001D56C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Yes</w:t>
            </w:r>
          </w:p>
        </w:tc>
        <w:tc>
          <w:tcPr>
            <w:tcW w:w="2883" w:type="dxa"/>
          </w:tcPr>
          <w:p w14:paraId="75DFAD9A" w14:textId="658C7B99" w:rsidR="00E80442" w:rsidRPr="00E80442" w:rsidRDefault="001D56C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Literature Review</w:t>
            </w:r>
          </w:p>
        </w:tc>
        <w:tc>
          <w:tcPr>
            <w:tcW w:w="707" w:type="dxa"/>
          </w:tcPr>
          <w:p w14:paraId="2113E668" w14:textId="31CDF23A" w:rsidR="00E80442" w:rsidRPr="00E80442" w:rsidRDefault="001D56C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708" w:type="dxa"/>
          </w:tcPr>
          <w:p w14:paraId="137AE832" w14:textId="44D268B2" w:rsidR="00E80442" w:rsidRPr="00E80442" w:rsidRDefault="001D56C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975" w:type="dxa"/>
          </w:tcPr>
          <w:p w14:paraId="6D2A736B" w14:textId="4F63F0A3" w:rsidR="00E80442" w:rsidRPr="00E80442" w:rsidRDefault="001D56C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842" w:type="dxa"/>
          </w:tcPr>
          <w:p w14:paraId="109AC4FD" w14:textId="57075565" w:rsidR="00E80442" w:rsidRPr="00E80442" w:rsidRDefault="001D56C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r>
      <w:tr w:rsidR="00E80442" w:rsidRPr="00E80442" w14:paraId="519D6F52" w14:textId="77777777" w:rsidTr="0039397C">
        <w:trPr>
          <w:trHeight w:val="1327"/>
        </w:trPr>
        <w:tc>
          <w:tcPr>
            <w:tcW w:w="3545" w:type="dxa"/>
          </w:tcPr>
          <w:p w14:paraId="077A9AD9" w14:textId="50CBD854" w:rsidR="00E80442" w:rsidRPr="00E80442" w:rsidRDefault="005E4AC4" w:rsidP="005E4AC4">
            <w:pPr>
              <w:spacing w:after="0" w:line="240" w:lineRule="auto"/>
              <w:ind w:left="0" w:firstLine="0"/>
              <w:textAlignment w:val="baseline"/>
              <w:rPr>
                <w:rFonts w:ascii="Arial" w:hAnsi="Arial" w:cs="Arial"/>
                <w:color w:val="323E4F"/>
                <w:kern w:val="0"/>
                <w:sz w:val="32"/>
                <w:szCs w:val="32"/>
                <w14:ligatures w14:val="none"/>
              </w:rPr>
            </w:pPr>
            <w:r w:rsidRPr="001A4735">
              <w:rPr>
                <w:rFonts w:asciiTheme="minorHAnsi" w:hAnsiTheme="minorHAnsi" w:cs="Open Sans"/>
                <w:szCs w:val="24"/>
                <w:shd w:val="clear" w:color="auto" w:fill="FFFFFF"/>
              </w:rPr>
              <w:t>Well-Being and Cooking Behaviour: Using the Positive Emotion, Engagement, Relationships, Meaning and Accomplishment (PERMA) Model as a Theoretical Framework</w:t>
            </w:r>
          </w:p>
        </w:tc>
        <w:tc>
          <w:tcPr>
            <w:tcW w:w="2405" w:type="dxa"/>
          </w:tcPr>
          <w:p w14:paraId="05932FDB" w14:textId="75D56ECB" w:rsidR="00E80442" w:rsidRPr="00E80442" w:rsidRDefault="005E4AC4" w:rsidP="005E4AC4">
            <w:pPr>
              <w:spacing w:after="0" w:line="240" w:lineRule="auto"/>
              <w:ind w:left="0" w:firstLine="0"/>
              <w:textAlignment w:val="baseline"/>
              <w:rPr>
                <w:rFonts w:ascii="Arial" w:hAnsi="Arial" w:cs="Arial"/>
                <w:color w:val="323E4F"/>
                <w:kern w:val="0"/>
                <w:sz w:val="32"/>
                <w:szCs w:val="32"/>
                <w14:ligatures w14:val="none"/>
              </w:rPr>
            </w:pPr>
            <w:r w:rsidRPr="001A4735">
              <w:rPr>
                <w:rFonts w:asciiTheme="minorHAnsi" w:hAnsiTheme="minorHAnsi" w:cs="Open Sans"/>
                <w:szCs w:val="24"/>
                <w:shd w:val="clear" w:color="auto" w:fill="FFFFFF"/>
              </w:rPr>
              <w:t>Cotter, E. and Farmer, N.</w:t>
            </w:r>
          </w:p>
        </w:tc>
        <w:tc>
          <w:tcPr>
            <w:tcW w:w="1283" w:type="dxa"/>
          </w:tcPr>
          <w:p w14:paraId="7A9FA0CC" w14:textId="452008F6" w:rsidR="00E80442" w:rsidRPr="00E80442" w:rsidRDefault="005E4AC4"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2021</w:t>
            </w:r>
          </w:p>
        </w:tc>
        <w:tc>
          <w:tcPr>
            <w:tcW w:w="1829" w:type="dxa"/>
          </w:tcPr>
          <w:p w14:paraId="58E8B3CF" w14:textId="5F81E2E6" w:rsidR="00E80442" w:rsidRPr="00E80442" w:rsidRDefault="005E4AC4"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Frontiers in Psychology</w:t>
            </w:r>
          </w:p>
        </w:tc>
        <w:tc>
          <w:tcPr>
            <w:tcW w:w="842" w:type="dxa"/>
          </w:tcPr>
          <w:p w14:paraId="7246F638" w14:textId="0BB05FD7" w:rsidR="00E80442" w:rsidRPr="00E80442" w:rsidRDefault="005E4AC4"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Yes</w:t>
            </w:r>
          </w:p>
        </w:tc>
        <w:tc>
          <w:tcPr>
            <w:tcW w:w="2883" w:type="dxa"/>
          </w:tcPr>
          <w:p w14:paraId="2760C35F" w14:textId="540A8F99" w:rsidR="00E80442" w:rsidRPr="00E80442" w:rsidRDefault="005E4AC4"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Qualitive Research</w:t>
            </w:r>
          </w:p>
        </w:tc>
        <w:tc>
          <w:tcPr>
            <w:tcW w:w="707" w:type="dxa"/>
          </w:tcPr>
          <w:p w14:paraId="4633E542" w14:textId="3433B64D" w:rsidR="00E80442" w:rsidRPr="00E80442" w:rsidRDefault="005E4AC4"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708" w:type="dxa"/>
          </w:tcPr>
          <w:p w14:paraId="4FEEF555" w14:textId="3EE57A05" w:rsidR="00E80442" w:rsidRPr="00E80442" w:rsidRDefault="005E4AC4"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975" w:type="dxa"/>
          </w:tcPr>
          <w:p w14:paraId="1D46AE59" w14:textId="0486E7B0" w:rsidR="00E80442" w:rsidRPr="00E80442" w:rsidRDefault="005E4AC4"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842" w:type="dxa"/>
          </w:tcPr>
          <w:p w14:paraId="3B9B5876" w14:textId="4673048F" w:rsidR="00E80442" w:rsidRPr="00E80442" w:rsidRDefault="005E4AC4"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r>
      <w:tr w:rsidR="00E80442" w:rsidRPr="00E80442" w14:paraId="051544CD" w14:textId="77777777" w:rsidTr="0039397C">
        <w:trPr>
          <w:trHeight w:val="1327"/>
        </w:trPr>
        <w:tc>
          <w:tcPr>
            <w:tcW w:w="3545" w:type="dxa"/>
          </w:tcPr>
          <w:p w14:paraId="1FC48F6E" w14:textId="5823942E" w:rsidR="00E80442" w:rsidRPr="00E80442" w:rsidRDefault="00793718" w:rsidP="00793718">
            <w:pPr>
              <w:spacing w:after="0" w:line="240" w:lineRule="auto"/>
              <w:ind w:left="0" w:firstLine="0"/>
              <w:textAlignment w:val="baseline"/>
              <w:rPr>
                <w:rFonts w:ascii="Arial" w:hAnsi="Arial" w:cs="Arial"/>
                <w:color w:val="323E4F"/>
                <w:kern w:val="0"/>
                <w:sz w:val="32"/>
                <w:szCs w:val="32"/>
                <w14:ligatures w14:val="none"/>
              </w:rPr>
            </w:pPr>
            <w:r w:rsidRPr="001A4735">
              <w:rPr>
                <w:rFonts w:asciiTheme="minorHAnsi" w:hAnsiTheme="minorHAnsi"/>
                <w:szCs w:val="24"/>
              </w:rPr>
              <w:t>Factors that may explain differences between home and clinic meal preparation task assessments in frail older adults</w:t>
            </w:r>
          </w:p>
        </w:tc>
        <w:tc>
          <w:tcPr>
            <w:tcW w:w="2405" w:type="dxa"/>
          </w:tcPr>
          <w:p w14:paraId="52BF455A" w14:textId="612A068F" w:rsidR="00E80442" w:rsidRPr="00E80442" w:rsidRDefault="00793718" w:rsidP="00793718">
            <w:pPr>
              <w:spacing w:after="0" w:line="240" w:lineRule="auto"/>
              <w:ind w:left="0" w:firstLine="0"/>
              <w:textAlignment w:val="baseline"/>
              <w:rPr>
                <w:rFonts w:ascii="Arial" w:hAnsi="Arial" w:cs="Arial"/>
                <w:color w:val="323E4F"/>
                <w:kern w:val="0"/>
                <w:sz w:val="32"/>
                <w:szCs w:val="32"/>
                <w14:ligatures w14:val="none"/>
              </w:rPr>
            </w:pPr>
            <w:r w:rsidRPr="001A4735">
              <w:rPr>
                <w:rFonts w:asciiTheme="minorHAnsi" w:hAnsiTheme="minorHAnsi"/>
                <w:szCs w:val="24"/>
              </w:rPr>
              <w:t xml:space="preserve">Provencher, V., Demers, L. and </w:t>
            </w:r>
            <w:proofErr w:type="spellStart"/>
            <w:r w:rsidRPr="001A4735">
              <w:rPr>
                <w:rFonts w:asciiTheme="minorHAnsi" w:hAnsiTheme="minorHAnsi"/>
                <w:szCs w:val="24"/>
              </w:rPr>
              <w:t>Gélinas</w:t>
            </w:r>
            <w:proofErr w:type="spellEnd"/>
            <w:r w:rsidRPr="001A4735">
              <w:rPr>
                <w:rFonts w:asciiTheme="minorHAnsi" w:hAnsiTheme="minorHAnsi"/>
                <w:szCs w:val="24"/>
              </w:rPr>
              <w:t>, I.</w:t>
            </w:r>
          </w:p>
        </w:tc>
        <w:tc>
          <w:tcPr>
            <w:tcW w:w="1283" w:type="dxa"/>
          </w:tcPr>
          <w:p w14:paraId="0ED47819" w14:textId="2837FEDA" w:rsidR="00E80442" w:rsidRPr="00E80442" w:rsidRDefault="00793718"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2012</w:t>
            </w:r>
          </w:p>
        </w:tc>
        <w:tc>
          <w:tcPr>
            <w:tcW w:w="1829" w:type="dxa"/>
          </w:tcPr>
          <w:p w14:paraId="081007DD" w14:textId="3653BB3F" w:rsidR="00E80442" w:rsidRPr="00E80442" w:rsidRDefault="00793718"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International Journal of Rehabilitation Research</w:t>
            </w:r>
          </w:p>
        </w:tc>
        <w:tc>
          <w:tcPr>
            <w:tcW w:w="842" w:type="dxa"/>
          </w:tcPr>
          <w:p w14:paraId="6A0A6646" w14:textId="05BDC3BF" w:rsidR="00E80442" w:rsidRPr="00E80442" w:rsidRDefault="00793718"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Yes</w:t>
            </w:r>
          </w:p>
        </w:tc>
        <w:tc>
          <w:tcPr>
            <w:tcW w:w="2883" w:type="dxa"/>
          </w:tcPr>
          <w:p w14:paraId="2C028617" w14:textId="33DF53BD" w:rsidR="00E80442" w:rsidRPr="00E80442" w:rsidRDefault="00793718"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Qualitive and quantitative research</w:t>
            </w:r>
          </w:p>
        </w:tc>
        <w:tc>
          <w:tcPr>
            <w:tcW w:w="707" w:type="dxa"/>
          </w:tcPr>
          <w:p w14:paraId="77DEE117" w14:textId="5C0B3D1E" w:rsidR="00E80442" w:rsidRPr="00E80442" w:rsidRDefault="00793718"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708" w:type="dxa"/>
          </w:tcPr>
          <w:p w14:paraId="3C6E2D29" w14:textId="363493B9" w:rsidR="00E80442" w:rsidRPr="00E80442" w:rsidRDefault="00793718"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975" w:type="dxa"/>
          </w:tcPr>
          <w:p w14:paraId="69C756D5" w14:textId="1A13E24C" w:rsidR="00E80442" w:rsidRPr="00E80442" w:rsidRDefault="00793718"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842" w:type="dxa"/>
          </w:tcPr>
          <w:p w14:paraId="1F5B1A86" w14:textId="07DD3908" w:rsidR="00E80442" w:rsidRPr="00E80442" w:rsidRDefault="00793718"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r>
      <w:tr w:rsidR="00E80442" w:rsidRPr="00E80442" w14:paraId="331A10FD" w14:textId="77777777" w:rsidTr="0039397C">
        <w:trPr>
          <w:trHeight w:val="1327"/>
        </w:trPr>
        <w:tc>
          <w:tcPr>
            <w:tcW w:w="3545" w:type="dxa"/>
          </w:tcPr>
          <w:p w14:paraId="1BFD0FD7" w14:textId="0F261995" w:rsidR="00E80442" w:rsidRPr="00E80442" w:rsidRDefault="00EA76AF" w:rsidP="00EA76AF">
            <w:pPr>
              <w:spacing w:after="0" w:line="240" w:lineRule="auto"/>
              <w:ind w:left="0" w:firstLine="0"/>
              <w:textAlignment w:val="baseline"/>
              <w:rPr>
                <w:rFonts w:ascii="Arial" w:hAnsi="Arial" w:cs="Arial"/>
                <w:color w:val="323E4F"/>
                <w:kern w:val="0"/>
                <w:sz w:val="32"/>
                <w:szCs w:val="32"/>
                <w14:ligatures w14:val="none"/>
              </w:rPr>
            </w:pPr>
            <w:r w:rsidRPr="00BE1A0C">
              <w:rPr>
                <w:rFonts w:asciiTheme="minorHAnsi" w:hAnsiTheme="minorHAnsi"/>
                <w:color w:val="auto"/>
                <w:kern w:val="0"/>
                <w:szCs w:val="24"/>
                <w14:ligatures w14:val="none"/>
              </w:rPr>
              <w:lastRenderedPageBreak/>
              <w:t>Embodied leisure experiences of nature-based activities for people living with dementia.</w:t>
            </w:r>
          </w:p>
        </w:tc>
        <w:tc>
          <w:tcPr>
            <w:tcW w:w="2405" w:type="dxa"/>
          </w:tcPr>
          <w:p w14:paraId="56557AC1" w14:textId="6551C92D" w:rsidR="00E80442" w:rsidRPr="00E80442" w:rsidRDefault="00290BB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Theme="minorHAnsi" w:hAnsiTheme="minorHAnsi"/>
                <w:color w:val="auto"/>
                <w:kern w:val="0"/>
                <w:szCs w:val="24"/>
                <w14:ligatures w14:val="none"/>
              </w:rPr>
              <w:t xml:space="preserve">Clare, L., Connel, J., Ledingham, K., Page, S., Price, S., Quinn, C., and </w:t>
            </w:r>
            <w:r w:rsidRPr="00BE1A0C">
              <w:rPr>
                <w:rFonts w:asciiTheme="minorHAnsi" w:hAnsiTheme="minorHAnsi"/>
                <w:color w:val="auto"/>
                <w:kern w:val="0"/>
                <w:szCs w:val="24"/>
                <w14:ligatures w14:val="none"/>
              </w:rPr>
              <w:t>Owen</w:t>
            </w:r>
            <w:r>
              <w:rPr>
                <w:rFonts w:asciiTheme="minorHAnsi" w:hAnsiTheme="minorHAnsi"/>
                <w:color w:val="auto"/>
                <w:kern w:val="0"/>
                <w:szCs w:val="24"/>
                <w14:ligatures w14:val="none"/>
              </w:rPr>
              <w:t>,</w:t>
            </w:r>
            <w:r w:rsidRPr="00BE1A0C">
              <w:rPr>
                <w:rFonts w:asciiTheme="minorHAnsi" w:hAnsiTheme="minorHAnsi"/>
                <w:color w:val="auto"/>
                <w:kern w:val="0"/>
                <w:szCs w:val="24"/>
                <w14:ligatures w14:val="none"/>
              </w:rPr>
              <w:t xml:space="preserve"> S.</w:t>
            </w:r>
          </w:p>
        </w:tc>
        <w:tc>
          <w:tcPr>
            <w:tcW w:w="1283" w:type="dxa"/>
          </w:tcPr>
          <w:p w14:paraId="28531B2D" w14:textId="542F203A" w:rsidR="00E80442" w:rsidRPr="00E80442" w:rsidRDefault="00290BB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2024</w:t>
            </w:r>
          </w:p>
        </w:tc>
        <w:tc>
          <w:tcPr>
            <w:tcW w:w="1829" w:type="dxa"/>
          </w:tcPr>
          <w:p w14:paraId="174657C1" w14:textId="78C7BBD8" w:rsidR="00E80442" w:rsidRPr="00E80442" w:rsidRDefault="00290BB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Dementia</w:t>
            </w:r>
          </w:p>
        </w:tc>
        <w:tc>
          <w:tcPr>
            <w:tcW w:w="842" w:type="dxa"/>
          </w:tcPr>
          <w:p w14:paraId="00A148C1" w14:textId="56C323B7" w:rsidR="00E80442" w:rsidRPr="00E80442" w:rsidRDefault="00290BB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Yes</w:t>
            </w:r>
          </w:p>
        </w:tc>
        <w:tc>
          <w:tcPr>
            <w:tcW w:w="2883" w:type="dxa"/>
          </w:tcPr>
          <w:p w14:paraId="4670CC16" w14:textId="50369E1E" w:rsidR="00E80442" w:rsidRPr="00E80442" w:rsidRDefault="00290BB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Qualitive Research</w:t>
            </w:r>
          </w:p>
        </w:tc>
        <w:tc>
          <w:tcPr>
            <w:tcW w:w="707" w:type="dxa"/>
          </w:tcPr>
          <w:p w14:paraId="705235C4" w14:textId="5A5CD776" w:rsidR="00E80442" w:rsidRPr="00E80442" w:rsidRDefault="00290BB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708" w:type="dxa"/>
          </w:tcPr>
          <w:p w14:paraId="1CE59A57" w14:textId="36C2BFA8" w:rsidR="00E80442" w:rsidRPr="00E80442" w:rsidRDefault="00290BB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975" w:type="dxa"/>
          </w:tcPr>
          <w:p w14:paraId="2F5EB214" w14:textId="683F582F" w:rsidR="00E80442" w:rsidRPr="00E80442" w:rsidRDefault="00290BB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c>
          <w:tcPr>
            <w:tcW w:w="842" w:type="dxa"/>
          </w:tcPr>
          <w:p w14:paraId="5EE28520" w14:textId="61270034" w:rsidR="00E80442" w:rsidRPr="00E80442" w:rsidRDefault="00290BBB" w:rsidP="0039397C">
            <w:pPr>
              <w:spacing w:after="0" w:line="240" w:lineRule="auto"/>
              <w:ind w:left="0" w:firstLine="0"/>
              <w:jc w:val="center"/>
              <w:textAlignment w:val="baseline"/>
              <w:rPr>
                <w:rFonts w:ascii="Arial" w:hAnsi="Arial" w:cs="Arial"/>
                <w:color w:val="323E4F"/>
                <w:kern w:val="0"/>
                <w:sz w:val="32"/>
                <w:szCs w:val="32"/>
                <w14:ligatures w14:val="none"/>
              </w:rPr>
            </w:pPr>
            <w:r>
              <w:rPr>
                <w:rFonts w:ascii="Arial" w:hAnsi="Arial" w:cs="Arial"/>
                <w:color w:val="323E4F"/>
                <w:kern w:val="0"/>
                <w:sz w:val="32"/>
                <w:szCs w:val="32"/>
                <w14:ligatures w14:val="none"/>
              </w:rPr>
              <w:t>Y</w:t>
            </w:r>
          </w:p>
        </w:tc>
      </w:tr>
    </w:tbl>
    <w:tbl>
      <w:tblPr>
        <w:tblStyle w:val="TableGrid0"/>
        <w:tblW w:w="0" w:type="auto"/>
        <w:tblInd w:w="55" w:type="dxa"/>
        <w:tblLook w:val="04A0" w:firstRow="1" w:lastRow="0" w:firstColumn="1" w:lastColumn="0" w:noHBand="0" w:noVBand="1"/>
      </w:tblPr>
      <w:tblGrid>
        <w:gridCol w:w="13893"/>
      </w:tblGrid>
      <w:tr w:rsidR="0039397C" w14:paraId="24744F29" w14:textId="77777777" w:rsidTr="0039397C">
        <w:tc>
          <w:tcPr>
            <w:tcW w:w="13948" w:type="dxa"/>
          </w:tcPr>
          <w:p w14:paraId="062A6BC0" w14:textId="07CBF385" w:rsidR="006C51AE" w:rsidRDefault="006C51AE" w:rsidP="006C51AE">
            <w:pPr>
              <w:ind w:left="0" w:firstLine="0"/>
              <w:jc w:val="center"/>
              <w:rPr>
                <w:rFonts w:asciiTheme="majorHAnsi" w:hAnsiTheme="majorHAnsi" w:cstheme="majorHAnsi"/>
                <w:szCs w:val="24"/>
              </w:rPr>
            </w:pPr>
            <w:r w:rsidRPr="000B6DEF">
              <w:rPr>
                <w:rFonts w:ascii="Arial" w:hAnsi="Arial" w:cs="Arial"/>
                <w:b/>
                <w:bCs/>
                <w:color w:val="323E4F"/>
                <w:kern w:val="0"/>
                <w:sz w:val="32"/>
                <w:szCs w:val="32"/>
                <w14:ligatures w14:val="none"/>
              </w:rPr>
              <w:t>Critiqu</w:t>
            </w:r>
            <w:r>
              <w:rPr>
                <w:rFonts w:ascii="Arial" w:hAnsi="Arial" w:cs="Arial"/>
                <w:b/>
                <w:bCs/>
                <w:color w:val="323E4F"/>
                <w:kern w:val="0"/>
                <w:sz w:val="32"/>
                <w:szCs w:val="32"/>
                <w14:ligatures w14:val="none"/>
              </w:rPr>
              <w:t>e</w:t>
            </w:r>
            <w:r w:rsidRPr="000B6DEF">
              <w:rPr>
                <w:rFonts w:ascii="Arial" w:hAnsi="Arial" w:cs="Arial"/>
                <w:b/>
                <w:bCs/>
                <w:color w:val="323E4F"/>
                <w:kern w:val="0"/>
                <w:sz w:val="32"/>
                <w:szCs w:val="32"/>
                <w14:ligatures w14:val="none"/>
              </w:rPr>
              <w:t xml:space="preserve"> check list</w:t>
            </w:r>
          </w:p>
        </w:tc>
      </w:tr>
    </w:tbl>
    <w:p w14:paraId="584C4F16" w14:textId="4C57ADAA" w:rsidR="00E80442" w:rsidRDefault="00E80442" w:rsidP="00516B89">
      <w:pPr>
        <w:rPr>
          <w:rFonts w:asciiTheme="majorHAnsi" w:hAnsiTheme="majorHAnsi" w:cstheme="majorHAnsi"/>
          <w:szCs w:val="24"/>
        </w:rPr>
        <w:sectPr w:rsidR="00E80442" w:rsidSect="00E80442">
          <w:pgSz w:w="16838" w:h="11906" w:orient="landscape"/>
          <w:pgMar w:top="1440" w:right="1440" w:bottom="1440" w:left="1440" w:header="709" w:footer="709" w:gutter="0"/>
          <w:cols w:space="708"/>
          <w:docGrid w:linePitch="360"/>
        </w:sectPr>
      </w:pPr>
    </w:p>
    <w:p w14:paraId="409436C8" w14:textId="1DF4B900" w:rsidR="006F649E" w:rsidRDefault="006C51AE" w:rsidP="00516B89">
      <w:pPr>
        <w:rPr>
          <w:rFonts w:asciiTheme="majorHAnsi" w:hAnsiTheme="majorHAnsi" w:cstheme="majorHAnsi"/>
          <w:b/>
          <w:bCs/>
          <w:szCs w:val="24"/>
        </w:rPr>
      </w:pPr>
      <w:r w:rsidRPr="006C51AE">
        <w:rPr>
          <w:rFonts w:asciiTheme="majorHAnsi" w:hAnsiTheme="majorHAnsi" w:cstheme="majorHAnsi"/>
          <w:b/>
          <w:bCs/>
          <w:szCs w:val="24"/>
        </w:rPr>
        <w:lastRenderedPageBreak/>
        <w:t>Reference list</w:t>
      </w:r>
    </w:p>
    <w:p w14:paraId="4688E8AC" w14:textId="77777777" w:rsidR="00D3398F" w:rsidRDefault="00D3398F" w:rsidP="00BE1A0C">
      <w:pPr>
        <w:ind w:left="0" w:firstLine="0"/>
        <w:rPr>
          <w:rFonts w:asciiTheme="minorHAnsi" w:hAnsiTheme="minorHAnsi" w:cstheme="majorHAnsi"/>
          <w:b/>
          <w:bCs/>
          <w:szCs w:val="24"/>
        </w:rPr>
      </w:pPr>
    </w:p>
    <w:p w14:paraId="4F64401A" w14:textId="393CF300" w:rsidR="00CB7DD0" w:rsidRPr="00CB7DD0" w:rsidRDefault="00CB7DD0" w:rsidP="00CB7DD0">
      <w:pPr>
        <w:rPr>
          <w:rFonts w:asciiTheme="minorHAnsi" w:hAnsiTheme="minorHAnsi"/>
          <w:szCs w:val="24"/>
        </w:rPr>
      </w:pPr>
      <w:r w:rsidRPr="001A4735">
        <w:rPr>
          <w:rFonts w:asciiTheme="minorHAnsi" w:hAnsiTheme="minorHAnsi"/>
          <w:szCs w:val="24"/>
        </w:rPr>
        <w:t xml:space="preserve">Anton, N., Chen, H., Holden, R. and Yu, D., 2024. Kitchen ergonomics in health and healthcare: A rapid scoping review, Human Factors in Healthcare, 5, Available at: https://doi.org/10.1016/j.hfh.2024.100069 </w:t>
      </w:r>
    </w:p>
    <w:p w14:paraId="5DDE0AD9" w14:textId="77777777" w:rsidR="00CB7DD0" w:rsidRPr="001A4735" w:rsidRDefault="00CB7DD0" w:rsidP="00BE1A0C">
      <w:pPr>
        <w:ind w:left="0" w:firstLine="0"/>
        <w:rPr>
          <w:rFonts w:asciiTheme="minorHAnsi" w:hAnsiTheme="minorHAnsi" w:cstheme="majorHAnsi"/>
          <w:b/>
          <w:bCs/>
          <w:szCs w:val="24"/>
        </w:rPr>
      </w:pPr>
    </w:p>
    <w:p w14:paraId="23268D94" w14:textId="3B2C9A85" w:rsidR="00633ECD" w:rsidRPr="001A4735" w:rsidRDefault="00633ECD" w:rsidP="00516B89">
      <w:pPr>
        <w:rPr>
          <w:rFonts w:asciiTheme="minorHAnsi" w:hAnsiTheme="minorHAnsi" w:cs="Open Sans"/>
          <w:szCs w:val="24"/>
          <w:shd w:val="clear" w:color="auto" w:fill="FFFFFF"/>
        </w:rPr>
      </w:pPr>
      <w:r w:rsidRPr="001A4735">
        <w:rPr>
          <w:rFonts w:asciiTheme="minorHAnsi" w:hAnsiTheme="minorHAnsi" w:cs="Open Sans"/>
          <w:szCs w:val="24"/>
          <w:shd w:val="clear" w:color="auto" w:fill="FFFFFF"/>
        </w:rPr>
        <w:t xml:space="preserve">Christiansen, C.H., Bass, J., &amp; Baum, C.M. (2014). </w:t>
      </w:r>
      <w:r w:rsidRPr="001A4735">
        <w:rPr>
          <w:rFonts w:asciiTheme="minorHAnsi" w:hAnsiTheme="minorHAnsi" w:cs="Open Sans"/>
          <w:i/>
          <w:iCs/>
          <w:szCs w:val="24"/>
          <w:shd w:val="clear" w:color="auto" w:fill="FFFFFF"/>
        </w:rPr>
        <w:t>Occupational Therapy: Performance, Participation, and Well-Being</w:t>
      </w:r>
      <w:r w:rsidR="001A4735" w:rsidRPr="001A4735">
        <w:rPr>
          <w:rFonts w:asciiTheme="minorHAnsi" w:hAnsiTheme="minorHAnsi" w:cs="Open Sans"/>
          <w:i/>
          <w:iCs/>
          <w:szCs w:val="24"/>
          <w:shd w:val="clear" w:color="auto" w:fill="FFFFFF"/>
        </w:rPr>
        <w:t xml:space="preserve">. </w:t>
      </w:r>
      <w:r w:rsidRPr="001A4735">
        <w:rPr>
          <w:rFonts w:asciiTheme="minorHAnsi" w:hAnsiTheme="minorHAnsi" w:cs="Open Sans"/>
          <w:szCs w:val="24"/>
          <w:shd w:val="clear" w:color="auto" w:fill="FFFFFF"/>
        </w:rPr>
        <w:t xml:space="preserve">4th </w:t>
      </w:r>
      <w:proofErr w:type="spellStart"/>
      <w:r w:rsidRPr="001A4735">
        <w:rPr>
          <w:rFonts w:asciiTheme="minorHAnsi" w:hAnsiTheme="minorHAnsi" w:cs="Open Sans"/>
          <w:szCs w:val="24"/>
          <w:shd w:val="clear" w:color="auto" w:fill="FFFFFF"/>
        </w:rPr>
        <w:t>ed</w:t>
      </w:r>
      <w:r w:rsidR="001A4735" w:rsidRPr="001A4735">
        <w:rPr>
          <w:rFonts w:asciiTheme="minorHAnsi" w:hAnsiTheme="minorHAnsi" w:cs="Open Sans"/>
          <w:szCs w:val="24"/>
          <w:shd w:val="clear" w:color="auto" w:fill="FFFFFF"/>
        </w:rPr>
        <w:t>n</w:t>
      </w:r>
      <w:proofErr w:type="spellEnd"/>
      <w:r w:rsidR="001A4735" w:rsidRPr="001A4735">
        <w:rPr>
          <w:rFonts w:asciiTheme="minorHAnsi" w:hAnsiTheme="minorHAnsi" w:cs="Open Sans"/>
          <w:szCs w:val="24"/>
          <w:shd w:val="clear" w:color="auto" w:fill="FFFFFF"/>
        </w:rPr>
        <w:t>. New York: Routledge.</w:t>
      </w:r>
    </w:p>
    <w:p w14:paraId="3D84B8C7" w14:textId="77777777" w:rsidR="000B0A35" w:rsidRPr="001A4735" w:rsidRDefault="000B0A35" w:rsidP="00516B89">
      <w:pPr>
        <w:rPr>
          <w:rFonts w:asciiTheme="minorHAnsi" w:hAnsiTheme="minorHAnsi" w:cs="Open Sans"/>
          <w:szCs w:val="24"/>
          <w:shd w:val="clear" w:color="auto" w:fill="FFFFFF"/>
        </w:rPr>
      </w:pPr>
    </w:p>
    <w:p w14:paraId="1B151CB8" w14:textId="1622CCF5" w:rsidR="001A4735" w:rsidRDefault="001A4735" w:rsidP="00516B89">
      <w:pPr>
        <w:rPr>
          <w:rFonts w:asciiTheme="minorHAnsi" w:hAnsiTheme="minorHAnsi" w:cs="Open Sans"/>
          <w:szCs w:val="24"/>
          <w:shd w:val="clear" w:color="auto" w:fill="FFFFFF"/>
        </w:rPr>
      </w:pPr>
      <w:bookmarkStart w:id="0" w:name="_Hlk219214460"/>
      <w:r w:rsidRPr="001A4735">
        <w:rPr>
          <w:rFonts w:asciiTheme="minorHAnsi" w:hAnsiTheme="minorHAnsi" w:cs="Open Sans"/>
          <w:szCs w:val="24"/>
          <w:shd w:val="clear" w:color="auto" w:fill="FFFFFF"/>
        </w:rPr>
        <w:t xml:space="preserve">Cotter, E. and Farmer, N. (2021) Well-Being and Cooking Behaviour: Using the Positive Emotion, Engagement, Relationships, Meaning and Accomplishment (PERMA) Model as a Theoretical Framework, </w:t>
      </w:r>
      <w:r w:rsidRPr="001A4735">
        <w:rPr>
          <w:rFonts w:asciiTheme="minorHAnsi" w:hAnsiTheme="minorHAnsi" w:cs="Open Sans"/>
          <w:i/>
          <w:iCs/>
          <w:szCs w:val="24"/>
          <w:shd w:val="clear" w:color="auto" w:fill="FFFFFF"/>
        </w:rPr>
        <w:t>Frontiers in psychology</w:t>
      </w:r>
      <w:r w:rsidRPr="001A4735">
        <w:rPr>
          <w:rFonts w:asciiTheme="minorHAnsi" w:hAnsiTheme="minorHAnsi" w:cs="Open Sans"/>
          <w:szCs w:val="24"/>
          <w:shd w:val="clear" w:color="auto" w:fill="FFFFFF"/>
        </w:rPr>
        <w:t xml:space="preserve">, 12. Available at: </w:t>
      </w:r>
      <w:proofErr w:type="spellStart"/>
      <w:r w:rsidRPr="001A4735">
        <w:rPr>
          <w:rFonts w:asciiTheme="minorHAnsi" w:hAnsiTheme="minorHAnsi" w:cs="Open Sans"/>
          <w:szCs w:val="24"/>
          <w:shd w:val="clear" w:color="auto" w:fill="FFFFFF"/>
        </w:rPr>
        <w:t>doi</w:t>
      </w:r>
      <w:proofErr w:type="spellEnd"/>
      <w:r w:rsidRPr="001A4735">
        <w:rPr>
          <w:rFonts w:asciiTheme="minorHAnsi" w:hAnsiTheme="minorHAnsi" w:cs="Open Sans"/>
          <w:szCs w:val="24"/>
          <w:shd w:val="clear" w:color="auto" w:fill="FFFFFF"/>
        </w:rPr>
        <w:t>: 10.3389/fpsyg.2021.560578</w:t>
      </w:r>
    </w:p>
    <w:p w14:paraId="15F84C17" w14:textId="77777777" w:rsidR="00CB7DD0" w:rsidRDefault="00CB7DD0" w:rsidP="00516B89">
      <w:pPr>
        <w:rPr>
          <w:rFonts w:asciiTheme="minorHAnsi" w:hAnsiTheme="minorHAnsi" w:cs="Open Sans"/>
          <w:szCs w:val="24"/>
          <w:shd w:val="clear" w:color="auto" w:fill="FFFFFF"/>
        </w:rPr>
      </w:pPr>
    </w:p>
    <w:p w14:paraId="5321A577" w14:textId="77777777" w:rsidR="00CB7DD0" w:rsidRPr="001A4735" w:rsidRDefault="00CB7DD0" w:rsidP="00CB7DD0">
      <w:pPr>
        <w:rPr>
          <w:rFonts w:asciiTheme="minorHAnsi" w:hAnsiTheme="minorHAnsi"/>
          <w:szCs w:val="24"/>
        </w:rPr>
      </w:pPr>
      <w:r w:rsidRPr="001A4735">
        <w:rPr>
          <w:rFonts w:asciiTheme="minorHAnsi" w:hAnsiTheme="minorHAnsi"/>
          <w:szCs w:val="24"/>
        </w:rPr>
        <w:t xml:space="preserve">Fisher, A. G. &amp; Jones, K. B. (2010) </w:t>
      </w:r>
      <w:r w:rsidRPr="001A4735">
        <w:rPr>
          <w:rFonts w:asciiTheme="minorHAnsi" w:hAnsiTheme="minorHAnsi"/>
          <w:i/>
          <w:iCs/>
          <w:szCs w:val="24"/>
        </w:rPr>
        <w:t>Assessment of Motor and Process Skills. Vol. 1: Development, Standardization, and Administration Manual</w:t>
      </w:r>
      <w:r w:rsidRPr="001A4735">
        <w:rPr>
          <w:rFonts w:asciiTheme="minorHAnsi" w:hAnsiTheme="minorHAnsi"/>
          <w:szCs w:val="24"/>
        </w:rPr>
        <w:t xml:space="preserve">. 7th </w:t>
      </w:r>
      <w:proofErr w:type="spellStart"/>
      <w:r w:rsidRPr="001A4735">
        <w:rPr>
          <w:rFonts w:asciiTheme="minorHAnsi" w:hAnsiTheme="minorHAnsi"/>
          <w:szCs w:val="24"/>
        </w:rPr>
        <w:t>edn</w:t>
      </w:r>
      <w:proofErr w:type="spellEnd"/>
      <w:r w:rsidRPr="001A4735">
        <w:rPr>
          <w:rFonts w:asciiTheme="minorHAnsi" w:hAnsiTheme="minorHAnsi"/>
          <w:szCs w:val="24"/>
        </w:rPr>
        <w:t>. Fort Collins, CO: Three Star Press.</w:t>
      </w:r>
    </w:p>
    <w:bookmarkEnd w:id="0"/>
    <w:p w14:paraId="7426424E" w14:textId="77777777" w:rsidR="008C0553" w:rsidRDefault="008C0553" w:rsidP="00CB7DD0">
      <w:pPr>
        <w:ind w:left="0" w:firstLine="0"/>
        <w:rPr>
          <w:rFonts w:asciiTheme="minorHAnsi" w:hAnsiTheme="minorHAnsi"/>
          <w:szCs w:val="24"/>
        </w:rPr>
      </w:pPr>
    </w:p>
    <w:p w14:paraId="39F2F046" w14:textId="77777777" w:rsidR="001A4735" w:rsidRPr="001A4735" w:rsidRDefault="001A4735" w:rsidP="001A4735">
      <w:pPr>
        <w:rPr>
          <w:rFonts w:asciiTheme="minorHAnsi" w:hAnsiTheme="minorHAnsi"/>
          <w:szCs w:val="24"/>
        </w:rPr>
      </w:pPr>
      <w:r w:rsidRPr="001A4735">
        <w:rPr>
          <w:rFonts w:asciiTheme="minorHAnsi" w:hAnsiTheme="minorHAnsi"/>
          <w:szCs w:val="24"/>
        </w:rPr>
        <w:t xml:space="preserve">Fisher, E., Gould, C., Hayward, J., Kitson, E., </w:t>
      </w:r>
      <w:proofErr w:type="spellStart"/>
      <w:r w:rsidRPr="001A4735">
        <w:rPr>
          <w:rFonts w:asciiTheme="minorHAnsi" w:hAnsiTheme="minorHAnsi"/>
          <w:szCs w:val="24"/>
        </w:rPr>
        <w:t>Palluotto</w:t>
      </w:r>
      <w:proofErr w:type="spellEnd"/>
      <w:r w:rsidRPr="001A4735">
        <w:rPr>
          <w:rFonts w:asciiTheme="minorHAnsi" w:hAnsiTheme="minorHAnsi"/>
          <w:szCs w:val="24"/>
        </w:rPr>
        <w:t xml:space="preserve">, E. and Spector, A. (2022) Interventions promoting family involvement with care homes following placement of a relative with dementia: A systematic review, </w:t>
      </w:r>
      <w:r w:rsidRPr="001A4735">
        <w:rPr>
          <w:rFonts w:asciiTheme="minorHAnsi" w:hAnsiTheme="minorHAnsi"/>
          <w:i/>
          <w:iCs/>
          <w:szCs w:val="24"/>
        </w:rPr>
        <w:t>Dementia</w:t>
      </w:r>
      <w:r w:rsidRPr="001A4735">
        <w:rPr>
          <w:rFonts w:asciiTheme="minorHAnsi" w:hAnsiTheme="minorHAnsi"/>
          <w:szCs w:val="24"/>
        </w:rPr>
        <w:t>, 21(2), pp 618-647. Available at: https://doi.org/10.1177/14713012211046595</w:t>
      </w:r>
    </w:p>
    <w:p w14:paraId="7305E7D9" w14:textId="77777777" w:rsidR="001A4735" w:rsidRDefault="001A4735" w:rsidP="00516B89">
      <w:pPr>
        <w:rPr>
          <w:rFonts w:asciiTheme="minorHAnsi" w:hAnsiTheme="minorHAnsi"/>
          <w:szCs w:val="24"/>
        </w:rPr>
      </w:pPr>
    </w:p>
    <w:p w14:paraId="13EE794D" w14:textId="703186E9" w:rsidR="00CB7DD0" w:rsidRDefault="00CB7DD0" w:rsidP="00CB7DD0">
      <w:pPr>
        <w:rPr>
          <w:rFonts w:asciiTheme="minorHAnsi" w:hAnsiTheme="minorHAnsi"/>
          <w:szCs w:val="24"/>
        </w:rPr>
      </w:pPr>
      <w:r w:rsidRPr="001A4735">
        <w:rPr>
          <w:rFonts w:asciiTheme="minorHAnsi" w:hAnsiTheme="minorHAnsi"/>
          <w:szCs w:val="24"/>
        </w:rPr>
        <w:t xml:space="preserve">National institute of ageing (2024) </w:t>
      </w:r>
      <w:r w:rsidRPr="001A4735">
        <w:rPr>
          <w:rFonts w:asciiTheme="minorHAnsi" w:hAnsiTheme="minorHAnsi"/>
          <w:i/>
          <w:iCs/>
          <w:szCs w:val="24"/>
        </w:rPr>
        <w:t>What Happens to the Brain in Alzheimer’s Disease?</w:t>
      </w:r>
      <w:r w:rsidRPr="001A4735">
        <w:rPr>
          <w:rFonts w:asciiTheme="minorHAnsi" w:hAnsiTheme="minorHAnsi"/>
          <w:szCs w:val="24"/>
        </w:rPr>
        <w:t xml:space="preserve"> Available at: https://www.nia.nih.gov/health/alzheimers-causes-and-risk-factors/what-happens-brain-alzheimers-disease (Accessed 13 January 2026).</w:t>
      </w:r>
    </w:p>
    <w:p w14:paraId="260B89CC" w14:textId="77777777" w:rsidR="00CB7DD0" w:rsidRDefault="00CB7DD0" w:rsidP="00CB7DD0">
      <w:pPr>
        <w:rPr>
          <w:rFonts w:asciiTheme="minorHAnsi" w:hAnsiTheme="minorHAnsi"/>
          <w:szCs w:val="24"/>
        </w:rPr>
      </w:pPr>
    </w:p>
    <w:p w14:paraId="01891FF1" w14:textId="35590713" w:rsidR="00CB7DD0" w:rsidRPr="001A4735" w:rsidRDefault="00CB7DD0" w:rsidP="00CB7DD0">
      <w:pPr>
        <w:rPr>
          <w:rFonts w:asciiTheme="minorHAnsi" w:hAnsiTheme="minorHAnsi"/>
          <w:szCs w:val="24"/>
        </w:rPr>
      </w:pPr>
      <w:r w:rsidRPr="001A4735">
        <w:rPr>
          <w:rFonts w:asciiTheme="minorHAnsi" w:hAnsiTheme="minorHAnsi"/>
          <w:szCs w:val="24"/>
        </w:rPr>
        <w:t xml:space="preserve">Provencher, V., Demers, L. and </w:t>
      </w:r>
      <w:proofErr w:type="spellStart"/>
      <w:r w:rsidRPr="001A4735">
        <w:rPr>
          <w:rFonts w:asciiTheme="minorHAnsi" w:hAnsiTheme="minorHAnsi"/>
          <w:szCs w:val="24"/>
        </w:rPr>
        <w:t>Gélinas</w:t>
      </w:r>
      <w:proofErr w:type="spellEnd"/>
      <w:r w:rsidRPr="001A4735">
        <w:rPr>
          <w:rFonts w:asciiTheme="minorHAnsi" w:hAnsiTheme="minorHAnsi"/>
          <w:szCs w:val="24"/>
        </w:rPr>
        <w:t xml:space="preserve">, I. (2021) Factors that may explain differences between home and clinic meal preparation task assessments in frail older adults, </w:t>
      </w:r>
      <w:r w:rsidRPr="001A4735">
        <w:rPr>
          <w:rFonts w:asciiTheme="minorHAnsi" w:hAnsiTheme="minorHAnsi"/>
          <w:i/>
          <w:iCs/>
          <w:szCs w:val="24"/>
        </w:rPr>
        <w:t>International Journal of Rehabilitation Research,</w:t>
      </w:r>
      <w:r w:rsidRPr="001A4735">
        <w:rPr>
          <w:rFonts w:asciiTheme="minorHAnsi" w:hAnsiTheme="minorHAnsi"/>
          <w:szCs w:val="24"/>
        </w:rPr>
        <w:t xml:space="preserve"> 35(3), pp 248-255. Available at: DOI: 10.1097/MRR.0b013e3283544cb8</w:t>
      </w:r>
    </w:p>
    <w:p w14:paraId="3BAF6537" w14:textId="0DB3231B" w:rsidR="00BE1A0C" w:rsidRPr="00BE1A0C" w:rsidRDefault="00BE1A0C" w:rsidP="00BE1A0C">
      <w:pPr>
        <w:spacing w:after="0" w:line="240" w:lineRule="auto"/>
        <w:ind w:left="0" w:firstLine="0"/>
        <w:rPr>
          <w:rFonts w:asciiTheme="minorHAnsi" w:hAnsiTheme="minorHAnsi"/>
          <w:color w:val="auto"/>
          <w:kern w:val="0"/>
          <w:szCs w:val="24"/>
          <w14:ligatures w14:val="none"/>
        </w:rPr>
      </w:pPr>
    </w:p>
    <w:p w14:paraId="22F745BD" w14:textId="6BF47DF9" w:rsidR="00BE1A0C" w:rsidRPr="00CB7DD0" w:rsidRDefault="00CB7DD0" w:rsidP="00BE1A0C">
      <w:pPr>
        <w:spacing w:after="0" w:line="240" w:lineRule="auto"/>
        <w:ind w:left="0" w:firstLine="0"/>
        <w:rPr>
          <w:rFonts w:asciiTheme="minorHAnsi" w:hAnsiTheme="minorHAnsi"/>
          <w:color w:val="auto"/>
          <w:kern w:val="0"/>
          <w:szCs w:val="24"/>
          <w14:ligatures w14:val="none"/>
        </w:rPr>
      </w:pPr>
      <w:r>
        <w:rPr>
          <w:rFonts w:asciiTheme="minorHAnsi" w:hAnsiTheme="minorHAnsi"/>
          <w:color w:val="auto"/>
          <w:kern w:val="0"/>
          <w:szCs w:val="24"/>
          <w14:ligatures w14:val="none"/>
        </w:rPr>
        <w:t xml:space="preserve">Clare, L., Connel, J., Ledingham, K., Page, S., Price, S., Quinn, C., and </w:t>
      </w:r>
      <w:r w:rsidR="00BE1A0C" w:rsidRPr="00BE1A0C">
        <w:rPr>
          <w:rFonts w:asciiTheme="minorHAnsi" w:hAnsiTheme="minorHAnsi"/>
          <w:color w:val="auto"/>
          <w:kern w:val="0"/>
          <w:szCs w:val="24"/>
          <w14:ligatures w14:val="none"/>
        </w:rPr>
        <w:t>Owen</w:t>
      </w:r>
      <w:r>
        <w:rPr>
          <w:rFonts w:asciiTheme="minorHAnsi" w:hAnsiTheme="minorHAnsi"/>
          <w:color w:val="auto"/>
          <w:kern w:val="0"/>
          <w:szCs w:val="24"/>
          <w14:ligatures w14:val="none"/>
        </w:rPr>
        <w:t>,</w:t>
      </w:r>
      <w:r w:rsidR="00BE1A0C" w:rsidRPr="00BE1A0C">
        <w:rPr>
          <w:rFonts w:asciiTheme="minorHAnsi" w:hAnsiTheme="minorHAnsi"/>
          <w:color w:val="auto"/>
          <w:kern w:val="0"/>
          <w:szCs w:val="24"/>
          <w14:ligatures w14:val="none"/>
        </w:rPr>
        <w:t xml:space="preserve"> S.</w:t>
      </w:r>
      <w:r w:rsidR="00EA76AF">
        <w:rPr>
          <w:rFonts w:asciiTheme="minorHAnsi" w:hAnsiTheme="minorHAnsi"/>
          <w:color w:val="auto"/>
          <w:kern w:val="0"/>
          <w:szCs w:val="24"/>
          <w14:ligatures w14:val="none"/>
        </w:rPr>
        <w:t xml:space="preserve"> (2024)</w:t>
      </w:r>
      <w:r w:rsidR="00BE1A0C" w:rsidRPr="00BE1A0C">
        <w:rPr>
          <w:rFonts w:asciiTheme="minorHAnsi" w:hAnsiTheme="minorHAnsi"/>
          <w:color w:val="auto"/>
          <w:kern w:val="0"/>
          <w:szCs w:val="24"/>
          <w14:ligatures w14:val="none"/>
        </w:rPr>
        <w:t xml:space="preserve"> Embodied leisure experiences of nature-based activities for people living with dementia. </w:t>
      </w:r>
      <w:r w:rsidR="00BE1A0C" w:rsidRPr="00BE1A0C">
        <w:rPr>
          <w:rFonts w:asciiTheme="minorHAnsi" w:hAnsiTheme="minorHAnsi"/>
          <w:i/>
          <w:iCs/>
          <w:color w:val="auto"/>
          <w:kern w:val="0"/>
          <w:szCs w:val="24"/>
          <w14:ligatures w14:val="none"/>
        </w:rPr>
        <w:t>Dementia</w:t>
      </w:r>
      <w:r>
        <w:rPr>
          <w:rFonts w:asciiTheme="minorHAnsi" w:hAnsiTheme="minorHAnsi"/>
          <w:color w:val="auto"/>
          <w:kern w:val="0"/>
          <w:szCs w:val="24"/>
          <w14:ligatures w14:val="none"/>
        </w:rPr>
        <w:t xml:space="preserve">, </w:t>
      </w:r>
      <w:r w:rsidR="00BE1A0C" w:rsidRPr="00BE1A0C">
        <w:rPr>
          <w:rFonts w:asciiTheme="minorHAnsi" w:hAnsiTheme="minorHAnsi"/>
          <w:color w:val="auto"/>
          <w:kern w:val="0"/>
          <w:szCs w:val="24"/>
          <w14:ligatures w14:val="none"/>
        </w:rPr>
        <w:t>23(7)</w:t>
      </w:r>
      <w:r>
        <w:rPr>
          <w:rFonts w:asciiTheme="minorHAnsi" w:hAnsiTheme="minorHAnsi"/>
          <w:color w:val="auto"/>
          <w:kern w:val="0"/>
          <w:szCs w:val="24"/>
          <w14:ligatures w14:val="none"/>
        </w:rPr>
        <w:t>, pp</w:t>
      </w:r>
      <w:r w:rsidR="00BE1A0C" w:rsidRPr="00BE1A0C">
        <w:rPr>
          <w:rFonts w:asciiTheme="minorHAnsi" w:hAnsiTheme="minorHAnsi"/>
          <w:color w:val="auto"/>
          <w:kern w:val="0"/>
          <w:szCs w:val="24"/>
          <w14:ligatures w14:val="none"/>
        </w:rPr>
        <w:t xml:space="preserve">1081-1102. </w:t>
      </w:r>
      <w:r>
        <w:rPr>
          <w:rFonts w:asciiTheme="minorHAnsi" w:hAnsiTheme="minorHAnsi"/>
          <w:color w:val="auto"/>
          <w:kern w:val="0"/>
          <w:szCs w:val="24"/>
          <w14:ligatures w14:val="none"/>
        </w:rPr>
        <w:t xml:space="preserve">Available at: </w:t>
      </w:r>
      <w:r w:rsidRPr="00CB7DD0">
        <w:rPr>
          <w:rFonts w:asciiTheme="minorHAnsi" w:hAnsiTheme="minorHAnsi"/>
          <w:color w:val="auto"/>
          <w:kern w:val="0"/>
          <w:szCs w:val="24"/>
          <w14:ligatures w14:val="none"/>
        </w:rPr>
        <w:t>https://doi.org/10.1177/14713012241262384</w:t>
      </w:r>
      <w:r>
        <w:rPr>
          <w:rFonts w:asciiTheme="minorHAnsi" w:hAnsiTheme="minorHAnsi"/>
          <w:color w:val="auto"/>
          <w:kern w:val="0"/>
          <w:szCs w:val="24"/>
          <w14:ligatures w14:val="none"/>
        </w:rPr>
        <w:t xml:space="preserve"> </w:t>
      </w:r>
    </w:p>
    <w:p w14:paraId="6C278D1D" w14:textId="77777777" w:rsidR="009F42CA" w:rsidRPr="001A4735" w:rsidRDefault="009F42CA" w:rsidP="00516B89">
      <w:pPr>
        <w:rPr>
          <w:rFonts w:asciiTheme="minorHAnsi" w:hAnsiTheme="minorHAnsi"/>
          <w:szCs w:val="24"/>
        </w:rPr>
      </w:pPr>
    </w:p>
    <w:p w14:paraId="0CC5A8B1" w14:textId="77777777" w:rsidR="009F42CA" w:rsidRPr="001A4735" w:rsidRDefault="009F42CA" w:rsidP="00516B89">
      <w:pPr>
        <w:rPr>
          <w:szCs w:val="24"/>
        </w:rPr>
      </w:pPr>
    </w:p>
    <w:p w14:paraId="1A8BB944" w14:textId="77777777" w:rsidR="009F42CA" w:rsidRPr="006C51AE" w:rsidRDefault="009F42CA" w:rsidP="00516B89">
      <w:pPr>
        <w:rPr>
          <w:rFonts w:asciiTheme="majorHAnsi" w:hAnsiTheme="majorHAnsi" w:cstheme="majorHAnsi"/>
          <w:b/>
          <w:bCs/>
          <w:szCs w:val="24"/>
        </w:rPr>
      </w:pPr>
    </w:p>
    <w:sectPr w:rsidR="009F42CA" w:rsidRPr="006C51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AE3867" w14:textId="77777777" w:rsidR="006A3CF6" w:rsidRDefault="006A3CF6" w:rsidP="00516B89">
      <w:pPr>
        <w:spacing w:after="0" w:line="240" w:lineRule="auto"/>
      </w:pPr>
      <w:r>
        <w:separator/>
      </w:r>
    </w:p>
  </w:endnote>
  <w:endnote w:type="continuationSeparator" w:id="0">
    <w:p w14:paraId="7C982938" w14:textId="77777777" w:rsidR="006A3CF6" w:rsidRDefault="006A3CF6" w:rsidP="00516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4BA65E" w14:textId="77777777" w:rsidR="006A3CF6" w:rsidRDefault="006A3CF6" w:rsidP="00516B89">
      <w:pPr>
        <w:spacing w:after="0" w:line="240" w:lineRule="auto"/>
      </w:pPr>
      <w:r>
        <w:separator/>
      </w:r>
    </w:p>
  </w:footnote>
  <w:footnote w:type="continuationSeparator" w:id="0">
    <w:p w14:paraId="21E3FC7E" w14:textId="77777777" w:rsidR="006A3CF6" w:rsidRDefault="006A3CF6" w:rsidP="00516B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EB60E" w14:textId="35A47C20" w:rsidR="006C51AE" w:rsidRDefault="006C51AE">
    <w:pPr>
      <w:pStyle w:val="Header"/>
    </w:pPr>
    <w:r>
      <w:rPr>
        <w:noProof/>
      </w:rPr>
      <w:drawing>
        <wp:anchor distT="0" distB="0" distL="114300" distR="114300" simplePos="0" relativeHeight="251662336" behindDoc="0" locked="0" layoutInCell="1" allowOverlap="1" wp14:anchorId="37066DFF" wp14:editId="63CC07BB">
          <wp:simplePos x="0" y="0"/>
          <wp:positionH relativeFrom="column">
            <wp:posOffset>5568950</wp:posOffset>
          </wp:positionH>
          <wp:positionV relativeFrom="paragraph">
            <wp:posOffset>-240665</wp:posOffset>
          </wp:positionV>
          <wp:extent cx="719455" cy="707390"/>
          <wp:effectExtent l="0" t="0" r="4445" b="0"/>
          <wp:wrapSquare wrapText="bothSides"/>
          <wp:docPr id="8059807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19455" cy="707390"/>
                  </a:xfrm>
                  <a:prstGeom prst="rect">
                    <a:avLst/>
                  </a:prstGeom>
                  <a:noFill/>
                </pic:spPr>
              </pic:pic>
            </a:graphicData>
          </a:graphic>
        </wp:anchor>
      </w:drawing>
    </w:r>
    <w:r>
      <w:rPr>
        <w:noProof/>
      </w:rPr>
      <w:drawing>
        <wp:anchor distT="0" distB="0" distL="114300" distR="114300" simplePos="0" relativeHeight="251661312" behindDoc="1" locked="0" layoutInCell="1" allowOverlap="1" wp14:anchorId="124CFFE2" wp14:editId="482AB6F8">
          <wp:simplePos x="0" y="0"/>
          <wp:positionH relativeFrom="column">
            <wp:posOffset>8724900</wp:posOffset>
          </wp:positionH>
          <wp:positionV relativeFrom="paragraph">
            <wp:posOffset>-352425</wp:posOffset>
          </wp:positionV>
          <wp:extent cx="717550" cy="708025"/>
          <wp:effectExtent l="0" t="0" r="6350" b="0"/>
          <wp:wrapTight wrapText="bothSides">
            <wp:wrapPolygon edited="0">
              <wp:start x="0" y="0"/>
              <wp:lineTo x="0" y="20922"/>
              <wp:lineTo x="21218" y="20922"/>
              <wp:lineTo x="21218" y="0"/>
              <wp:lineTo x="0" y="0"/>
            </wp:wrapPolygon>
          </wp:wrapTight>
          <wp:docPr id="1"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in The United Kingdom : Reviews ..."/>
                  <pic:cNvPicPr>
                    <a:picLocks noChangeAspect="1"/>
                  </pic:cNvPicPr>
                </pic:nvPicPr>
                <pic:blipFill>
                  <a:blip r:embed="rId2">
                    <a:extLst>
                      <a:ext uri="{28A0092B-C50C-407E-A947-70E740481C1C}">
                        <a14:useLocalDpi xmlns:a14="http://schemas.microsoft.com/office/drawing/2010/main" val="0"/>
                      </a:ext>
                    </a:extLst>
                  </a:blip>
                  <a:srcRect/>
                  <a:stretch>
                    <a:fillRect/>
                  </a:stretch>
                </pic:blipFill>
                <pic:spPr bwMode="auto">
                  <a:xfrm flipH="1">
                    <a:off x="0" y="0"/>
                    <a:ext cx="717550" cy="7080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5712FEA8" wp14:editId="135909DD">
          <wp:simplePos x="0" y="0"/>
          <wp:positionH relativeFrom="column">
            <wp:posOffset>-615950</wp:posOffset>
          </wp:positionH>
          <wp:positionV relativeFrom="paragraph">
            <wp:posOffset>-312420</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3"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DB5B5A"/>
    <w:multiLevelType w:val="hybridMultilevel"/>
    <w:tmpl w:val="C0C6E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442030"/>
    <w:multiLevelType w:val="hybridMultilevel"/>
    <w:tmpl w:val="FF48FBA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3" w15:restartNumberingAfterBreak="0">
    <w:nsid w:val="3E4A691B"/>
    <w:multiLevelType w:val="hybridMultilevel"/>
    <w:tmpl w:val="DF5C52DC"/>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4" w15:restartNumberingAfterBreak="0">
    <w:nsid w:val="3F2A61F4"/>
    <w:multiLevelType w:val="hybridMultilevel"/>
    <w:tmpl w:val="27FEC68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5" w15:restartNumberingAfterBreak="0">
    <w:nsid w:val="41A75479"/>
    <w:multiLevelType w:val="hybridMultilevel"/>
    <w:tmpl w:val="D7D80EA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6" w15:restartNumberingAfterBreak="0">
    <w:nsid w:val="4A711DF2"/>
    <w:multiLevelType w:val="hybridMultilevel"/>
    <w:tmpl w:val="293E8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6931CF"/>
    <w:multiLevelType w:val="hybridMultilevel"/>
    <w:tmpl w:val="FD38F78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8" w15:restartNumberingAfterBreak="0">
    <w:nsid w:val="544C2C7D"/>
    <w:multiLevelType w:val="hybridMultilevel"/>
    <w:tmpl w:val="892CF3D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55F31EA3"/>
    <w:multiLevelType w:val="hybridMultilevel"/>
    <w:tmpl w:val="9CA60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2C141DB"/>
    <w:multiLevelType w:val="hybridMultilevel"/>
    <w:tmpl w:val="5630D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1451700100">
    <w:abstractNumId w:val="2"/>
  </w:num>
  <w:num w:numId="2" w16cid:durableId="1438794464">
    <w:abstractNumId w:val="11"/>
  </w:num>
  <w:num w:numId="3" w16cid:durableId="1883713414">
    <w:abstractNumId w:val="9"/>
  </w:num>
  <w:num w:numId="4" w16cid:durableId="686904115">
    <w:abstractNumId w:val="0"/>
  </w:num>
  <w:num w:numId="5" w16cid:durableId="1025979323">
    <w:abstractNumId w:val="5"/>
  </w:num>
  <w:num w:numId="6" w16cid:durableId="728498399">
    <w:abstractNumId w:val="1"/>
  </w:num>
  <w:num w:numId="7" w16cid:durableId="1901860399">
    <w:abstractNumId w:val="3"/>
  </w:num>
  <w:num w:numId="8" w16cid:durableId="1727335036">
    <w:abstractNumId w:val="10"/>
  </w:num>
  <w:num w:numId="9" w16cid:durableId="1958558432">
    <w:abstractNumId w:val="8"/>
  </w:num>
  <w:num w:numId="10" w16cid:durableId="1938097790">
    <w:abstractNumId w:val="6"/>
  </w:num>
  <w:num w:numId="11" w16cid:durableId="1642468144">
    <w:abstractNumId w:val="4"/>
  </w:num>
  <w:num w:numId="12" w16cid:durableId="10574351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B89"/>
    <w:rsid w:val="00001A8E"/>
    <w:rsid w:val="00041884"/>
    <w:rsid w:val="00043B55"/>
    <w:rsid w:val="000621A3"/>
    <w:rsid w:val="000625EC"/>
    <w:rsid w:val="00075B7D"/>
    <w:rsid w:val="00081010"/>
    <w:rsid w:val="00083E1C"/>
    <w:rsid w:val="00094F6C"/>
    <w:rsid w:val="000A5670"/>
    <w:rsid w:val="000B0A35"/>
    <w:rsid w:val="000C1F37"/>
    <w:rsid w:val="000C6407"/>
    <w:rsid w:val="000D35A1"/>
    <w:rsid w:val="000E731A"/>
    <w:rsid w:val="0010653F"/>
    <w:rsid w:val="00106D47"/>
    <w:rsid w:val="00114AD9"/>
    <w:rsid w:val="001206EF"/>
    <w:rsid w:val="00173E5B"/>
    <w:rsid w:val="00181477"/>
    <w:rsid w:val="001A4735"/>
    <w:rsid w:val="001B7019"/>
    <w:rsid w:val="001D56CB"/>
    <w:rsid w:val="001F7705"/>
    <w:rsid w:val="0021546B"/>
    <w:rsid w:val="00290BBB"/>
    <w:rsid w:val="0029527B"/>
    <w:rsid w:val="002A5B1C"/>
    <w:rsid w:val="002D7238"/>
    <w:rsid w:val="002E33FB"/>
    <w:rsid w:val="0030782D"/>
    <w:rsid w:val="00331145"/>
    <w:rsid w:val="00337166"/>
    <w:rsid w:val="003527EB"/>
    <w:rsid w:val="0038031C"/>
    <w:rsid w:val="0039397C"/>
    <w:rsid w:val="00395F05"/>
    <w:rsid w:val="003B7551"/>
    <w:rsid w:val="003C3C67"/>
    <w:rsid w:val="003C4E9B"/>
    <w:rsid w:val="00420871"/>
    <w:rsid w:val="00432D3A"/>
    <w:rsid w:val="0043794C"/>
    <w:rsid w:val="00442E83"/>
    <w:rsid w:val="00460CB3"/>
    <w:rsid w:val="0048319E"/>
    <w:rsid w:val="00483D2E"/>
    <w:rsid w:val="00497383"/>
    <w:rsid w:val="00497520"/>
    <w:rsid w:val="004A457A"/>
    <w:rsid w:val="004E0600"/>
    <w:rsid w:val="00516B89"/>
    <w:rsid w:val="005C19F0"/>
    <w:rsid w:val="005D312D"/>
    <w:rsid w:val="005D3BD0"/>
    <w:rsid w:val="005E4AC4"/>
    <w:rsid w:val="00622858"/>
    <w:rsid w:val="00633ECD"/>
    <w:rsid w:val="00677A4B"/>
    <w:rsid w:val="00690C9C"/>
    <w:rsid w:val="0069580C"/>
    <w:rsid w:val="006A0185"/>
    <w:rsid w:val="006A3CF6"/>
    <w:rsid w:val="006B4F37"/>
    <w:rsid w:val="006C51AE"/>
    <w:rsid w:val="006D1C85"/>
    <w:rsid w:val="006E1902"/>
    <w:rsid w:val="006F649E"/>
    <w:rsid w:val="00755F04"/>
    <w:rsid w:val="00781271"/>
    <w:rsid w:val="00793718"/>
    <w:rsid w:val="00797B84"/>
    <w:rsid w:val="007A2975"/>
    <w:rsid w:val="007B7BF5"/>
    <w:rsid w:val="007C6F4B"/>
    <w:rsid w:val="007D2FF4"/>
    <w:rsid w:val="007D634E"/>
    <w:rsid w:val="008350E6"/>
    <w:rsid w:val="008638C0"/>
    <w:rsid w:val="008668F9"/>
    <w:rsid w:val="00887D33"/>
    <w:rsid w:val="0089304E"/>
    <w:rsid w:val="008B27CF"/>
    <w:rsid w:val="008B702B"/>
    <w:rsid w:val="008C0553"/>
    <w:rsid w:val="008C6E7E"/>
    <w:rsid w:val="008F72CC"/>
    <w:rsid w:val="00904129"/>
    <w:rsid w:val="009276F3"/>
    <w:rsid w:val="009A5424"/>
    <w:rsid w:val="009B5E08"/>
    <w:rsid w:val="009F42CA"/>
    <w:rsid w:val="009F7E70"/>
    <w:rsid w:val="00A03835"/>
    <w:rsid w:val="00A1158B"/>
    <w:rsid w:val="00A15235"/>
    <w:rsid w:val="00A532D0"/>
    <w:rsid w:val="00A816A6"/>
    <w:rsid w:val="00AA225D"/>
    <w:rsid w:val="00AB2446"/>
    <w:rsid w:val="00AC4DA6"/>
    <w:rsid w:val="00AF324A"/>
    <w:rsid w:val="00B25A0D"/>
    <w:rsid w:val="00B65B32"/>
    <w:rsid w:val="00B73A0A"/>
    <w:rsid w:val="00B75691"/>
    <w:rsid w:val="00B81EE1"/>
    <w:rsid w:val="00B85134"/>
    <w:rsid w:val="00B85610"/>
    <w:rsid w:val="00B94A41"/>
    <w:rsid w:val="00BB12B7"/>
    <w:rsid w:val="00BD03B2"/>
    <w:rsid w:val="00BE1A0C"/>
    <w:rsid w:val="00BF3200"/>
    <w:rsid w:val="00C13091"/>
    <w:rsid w:val="00C92E83"/>
    <w:rsid w:val="00C96091"/>
    <w:rsid w:val="00CB06EF"/>
    <w:rsid w:val="00CB7DD0"/>
    <w:rsid w:val="00CD60D0"/>
    <w:rsid w:val="00CD6EA5"/>
    <w:rsid w:val="00CE3203"/>
    <w:rsid w:val="00CF6928"/>
    <w:rsid w:val="00D138EF"/>
    <w:rsid w:val="00D270C7"/>
    <w:rsid w:val="00D32353"/>
    <w:rsid w:val="00D3398F"/>
    <w:rsid w:val="00D71F4C"/>
    <w:rsid w:val="00D865D4"/>
    <w:rsid w:val="00D93876"/>
    <w:rsid w:val="00D974B0"/>
    <w:rsid w:val="00DB1B9C"/>
    <w:rsid w:val="00E1684E"/>
    <w:rsid w:val="00E33A49"/>
    <w:rsid w:val="00E45E71"/>
    <w:rsid w:val="00E55E8C"/>
    <w:rsid w:val="00E80442"/>
    <w:rsid w:val="00EA76AF"/>
    <w:rsid w:val="00EB4CB0"/>
    <w:rsid w:val="00ED1991"/>
    <w:rsid w:val="00ED2499"/>
    <w:rsid w:val="00F1099F"/>
    <w:rsid w:val="00F115DE"/>
    <w:rsid w:val="00F24FBE"/>
    <w:rsid w:val="00F27DAF"/>
    <w:rsid w:val="00F43CA2"/>
    <w:rsid w:val="00F63263"/>
    <w:rsid w:val="00F959B6"/>
    <w:rsid w:val="00FA3C69"/>
    <w:rsid w:val="00FA5D1E"/>
    <w:rsid w:val="00FC3A24"/>
    <w:rsid w:val="00FC6E3D"/>
    <w:rsid w:val="00FC723D"/>
    <w:rsid w:val="00FE03F9"/>
    <w:rsid w:val="00FE60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BF874C"/>
  <w15:chartTrackingRefBased/>
  <w15:docId w15:val="{1C486BA3-A161-4A19-B2EB-4900F8A42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B89"/>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516B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B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B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B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B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B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B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B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B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B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B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B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B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B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B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B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B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B89"/>
    <w:rPr>
      <w:rFonts w:eastAsiaTheme="majorEastAsia" w:cstheme="majorBidi"/>
      <w:color w:val="272727" w:themeColor="text1" w:themeTint="D8"/>
    </w:rPr>
  </w:style>
  <w:style w:type="paragraph" w:styleId="Title">
    <w:name w:val="Title"/>
    <w:basedOn w:val="Normal"/>
    <w:next w:val="Normal"/>
    <w:link w:val="TitleChar"/>
    <w:uiPriority w:val="10"/>
    <w:qFormat/>
    <w:rsid w:val="00516B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B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B89"/>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B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B89"/>
    <w:pPr>
      <w:spacing w:before="160"/>
      <w:jc w:val="center"/>
    </w:pPr>
    <w:rPr>
      <w:i/>
      <w:iCs/>
      <w:color w:val="404040" w:themeColor="text1" w:themeTint="BF"/>
    </w:rPr>
  </w:style>
  <w:style w:type="character" w:customStyle="1" w:styleId="QuoteChar">
    <w:name w:val="Quote Char"/>
    <w:basedOn w:val="DefaultParagraphFont"/>
    <w:link w:val="Quote"/>
    <w:uiPriority w:val="29"/>
    <w:rsid w:val="00516B89"/>
    <w:rPr>
      <w:i/>
      <w:iCs/>
      <w:color w:val="404040" w:themeColor="text1" w:themeTint="BF"/>
    </w:rPr>
  </w:style>
  <w:style w:type="paragraph" w:styleId="ListParagraph">
    <w:name w:val="List Paragraph"/>
    <w:basedOn w:val="Normal"/>
    <w:uiPriority w:val="34"/>
    <w:qFormat/>
    <w:rsid w:val="00516B89"/>
    <w:pPr>
      <w:ind w:left="720"/>
      <w:contextualSpacing/>
    </w:pPr>
  </w:style>
  <w:style w:type="character" w:styleId="IntenseEmphasis">
    <w:name w:val="Intense Emphasis"/>
    <w:basedOn w:val="DefaultParagraphFont"/>
    <w:uiPriority w:val="21"/>
    <w:qFormat/>
    <w:rsid w:val="00516B89"/>
    <w:rPr>
      <w:i/>
      <w:iCs/>
      <w:color w:val="0F4761" w:themeColor="accent1" w:themeShade="BF"/>
    </w:rPr>
  </w:style>
  <w:style w:type="paragraph" w:styleId="IntenseQuote">
    <w:name w:val="Intense Quote"/>
    <w:basedOn w:val="Normal"/>
    <w:next w:val="Normal"/>
    <w:link w:val="IntenseQuoteChar"/>
    <w:uiPriority w:val="30"/>
    <w:qFormat/>
    <w:rsid w:val="00516B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B89"/>
    <w:rPr>
      <w:i/>
      <w:iCs/>
      <w:color w:val="0F4761" w:themeColor="accent1" w:themeShade="BF"/>
    </w:rPr>
  </w:style>
  <w:style w:type="character" w:styleId="IntenseReference">
    <w:name w:val="Intense Reference"/>
    <w:basedOn w:val="DefaultParagraphFont"/>
    <w:uiPriority w:val="32"/>
    <w:qFormat/>
    <w:rsid w:val="00516B89"/>
    <w:rPr>
      <w:b/>
      <w:bCs/>
      <w:smallCaps/>
      <w:color w:val="0F4761" w:themeColor="accent1" w:themeShade="BF"/>
      <w:spacing w:val="5"/>
    </w:rPr>
  </w:style>
  <w:style w:type="table" w:customStyle="1" w:styleId="TableGrid">
    <w:name w:val="TableGrid"/>
    <w:rsid w:val="00516B89"/>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516B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16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B89"/>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16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B89"/>
    <w:rPr>
      <w:rFonts w:ascii="Times New Roman" w:eastAsia="Times New Roman" w:hAnsi="Times New Roman" w:cs="Times New Roman"/>
      <w:color w:val="000000"/>
      <w:sz w:val="24"/>
      <w:lang w:eastAsia="en-GB"/>
    </w:rPr>
  </w:style>
  <w:style w:type="character" w:customStyle="1" w:styleId="gutruncate-more">
    <w:name w:val="gutruncate-more"/>
    <w:basedOn w:val="DefaultParagraphFont"/>
    <w:rsid w:val="000D35A1"/>
  </w:style>
  <w:style w:type="character" w:styleId="Hyperlink">
    <w:name w:val="Hyperlink"/>
    <w:basedOn w:val="DefaultParagraphFont"/>
    <w:uiPriority w:val="99"/>
    <w:unhideWhenUsed/>
    <w:rsid w:val="009276F3"/>
    <w:rPr>
      <w:color w:val="0000FF"/>
      <w:u w:val="single"/>
    </w:rPr>
  </w:style>
  <w:style w:type="character" w:styleId="UnresolvedMention">
    <w:name w:val="Unresolved Mention"/>
    <w:basedOn w:val="DefaultParagraphFont"/>
    <w:uiPriority w:val="99"/>
    <w:semiHidden/>
    <w:unhideWhenUsed/>
    <w:rsid w:val="000B0A35"/>
    <w:rPr>
      <w:color w:val="605E5C"/>
      <w:shd w:val="clear" w:color="auto" w:fill="E1DFDD"/>
    </w:rPr>
  </w:style>
  <w:style w:type="character" w:styleId="FollowedHyperlink">
    <w:name w:val="FollowedHyperlink"/>
    <w:basedOn w:val="DefaultParagraphFont"/>
    <w:uiPriority w:val="99"/>
    <w:semiHidden/>
    <w:unhideWhenUsed/>
    <w:rsid w:val="00F27DA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_rels/header1.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jpeg"/><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200E78-4270-4771-922B-1954AA9498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2527</TotalTime>
  <Pages>18</Pages>
  <Words>5075</Words>
  <Characters>28932</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Gemma Hart</cp:lastModifiedBy>
  <cp:revision>38</cp:revision>
  <dcterms:created xsi:type="dcterms:W3CDTF">2026-01-11T22:52:00Z</dcterms:created>
  <dcterms:modified xsi:type="dcterms:W3CDTF">2026-01-13T16:59:00Z</dcterms:modified>
</cp:coreProperties>
</file>