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6A9090" w14:textId="76CC44C4" w:rsidR="00F91E87" w:rsidRDefault="00E80479" w:rsidP="008410D7">
      <w:pPr>
        <w:spacing w:after="0" w:line="360" w:lineRule="auto"/>
        <w:jc w:val="center"/>
      </w:pPr>
      <w:r>
        <w:object w:dxaOrig="9649" w:dyaOrig="5429" w14:anchorId="75A4C7E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2.3pt;height:401.7pt" o:ole="" o:bordertopcolor="this" o:borderleftcolor="this" o:borderbottomcolor="this" o:borderrightcolor="this">
            <v:imagedata r:id="rId7" o:title=""/>
            <w10:bordertop type="single" width="4" shadow="t"/>
            <w10:borderleft type="single" width="4" shadow="t"/>
            <w10:borderbottom type="single" width="4" shadow="t"/>
            <w10:borderright type="single" width="4" shadow="t"/>
          </v:shape>
          <o:OLEObject Type="Embed" ProgID="PowerPoint.Slide.12" ShapeID="_x0000_i1025" DrawAspect="Content" ObjectID="_1681205339" r:id="rId8"/>
        </w:object>
      </w:r>
    </w:p>
    <w:p w14:paraId="2338B77C" w14:textId="77777777" w:rsidR="00F91E87" w:rsidRDefault="00F91E87" w:rsidP="00F91E87">
      <w:pPr>
        <w:spacing w:line="360" w:lineRule="auto"/>
        <w:jc w:val="center"/>
      </w:pPr>
    </w:p>
    <w:p w14:paraId="1E7D6070" w14:textId="469E2B23" w:rsidR="00F91E87" w:rsidRDefault="00A44AAA" w:rsidP="00A44AAA">
      <w:pPr>
        <w:jc w:val="center"/>
      </w:pPr>
      <w:r>
        <w:object w:dxaOrig="9591" w:dyaOrig="5401" w14:anchorId="4D966D71">
          <v:shape id="_x0000_i1026" type="#_x0000_t75" style="width:527.7pt;height:268.1pt" o:ole="" o:bordertopcolor="this" o:borderleftcolor="this" o:borderbottomcolor="this" o:borderrightcolor="this">
            <v:imagedata r:id="rId9" o:title=""/>
            <w10:bordertop type="single" width="4" shadow="t"/>
            <w10:borderleft type="single" width="4" shadow="t"/>
            <w10:borderbottom type="single" width="4" shadow="t"/>
            <w10:borderright type="single" width="4" shadow="t"/>
          </v:shape>
          <o:OLEObject Type="Embed" ProgID="PowerPoint.Slide.12" ShapeID="_x0000_i1026" DrawAspect="Content" ObjectID="_1681205340" r:id="rId10"/>
        </w:object>
      </w:r>
    </w:p>
    <w:p w14:paraId="3CE9C950" w14:textId="77777777" w:rsidR="008410D7" w:rsidRDefault="008410D7" w:rsidP="00A44AAA">
      <w:pPr>
        <w:jc w:val="center"/>
      </w:pPr>
    </w:p>
    <w:p w14:paraId="516E5EF2" w14:textId="3D9A104F" w:rsidR="00F91E87" w:rsidRPr="008410D7" w:rsidRDefault="00F91E87" w:rsidP="00F91E87">
      <w:pPr>
        <w:autoSpaceDE w:val="0"/>
        <w:autoSpaceDN w:val="0"/>
        <w:adjustRightInd w:val="0"/>
        <w:spacing w:after="0" w:line="240" w:lineRule="auto"/>
        <w:rPr>
          <w:rFonts w:ascii="Times New Roman" w:hAnsi="Times New Roman" w:cs="Times New Roman"/>
          <w:kern w:val="24"/>
          <w:sz w:val="32"/>
          <w:szCs w:val="32"/>
          <w:lang w:val="en-US"/>
        </w:rPr>
      </w:pPr>
      <w:r w:rsidRPr="008410D7">
        <w:rPr>
          <w:rFonts w:ascii="Times New Roman" w:hAnsi="Times New Roman" w:cs="Times New Roman"/>
          <w:kern w:val="24"/>
          <w:sz w:val="32"/>
          <w:szCs w:val="32"/>
          <w:lang w:val="en-US"/>
        </w:rPr>
        <w:t xml:space="preserve">The presentation covers a career development plan for a HR officer at Perfect Cleaning </w:t>
      </w:r>
      <w:proofErr w:type="spellStart"/>
      <w:r w:rsidRPr="008410D7">
        <w:rPr>
          <w:rFonts w:ascii="Times New Roman" w:hAnsi="Times New Roman" w:cs="Times New Roman"/>
          <w:kern w:val="24"/>
          <w:sz w:val="32"/>
          <w:szCs w:val="32"/>
          <w:lang w:val="en-US"/>
        </w:rPr>
        <w:t>organisation</w:t>
      </w:r>
      <w:proofErr w:type="spellEnd"/>
      <w:r w:rsidRPr="008410D7">
        <w:rPr>
          <w:rFonts w:ascii="Times New Roman" w:hAnsi="Times New Roman" w:cs="Times New Roman"/>
          <w:kern w:val="24"/>
          <w:sz w:val="32"/>
          <w:szCs w:val="32"/>
          <w:lang w:val="en-US"/>
        </w:rPr>
        <w:t xml:space="preserve">. The objective involves identifying the needs of a HR manager in the </w:t>
      </w:r>
      <w:proofErr w:type="spellStart"/>
      <w:r w:rsidRPr="008410D7">
        <w:rPr>
          <w:rFonts w:ascii="Times New Roman" w:hAnsi="Times New Roman" w:cs="Times New Roman"/>
          <w:kern w:val="24"/>
          <w:sz w:val="32"/>
          <w:szCs w:val="32"/>
          <w:lang w:val="en-US"/>
        </w:rPr>
        <w:t>organisation</w:t>
      </w:r>
      <w:proofErr w:type="spellEnd"/>
      <w:r w:rsidRPr="008410D7">
        <w:rPr>
          <w:rFonts w:ascii="Times New Roman" w:hAnsi="Times New Roman" w:cs="Times New Roman"/>
          <w:kern w:val="24"/>
          <w:sz w:val="32"/>
          <w:szCs w:val="32"/>
          <w:lang w:val="en-US"/>
        </w:rPr>
        <w:t xml:space="preserve"> by </w:t>
      </w:r>
      <w:proofErr w:type="spellStart"/>
      <w:r w:rsidRPr="008410D7">
        <w:rPr>
          <w:rFonts w:ascii="Times New Roman" w:hAnsi="Times New Roman" w:cs="Times New Roman"/>
          <w:kern w:val="24"/>
          <w:sz w:val="32"/>
          <w:szCs w:val="32"/>
          <w:lang w:val="en-US"/>
        </w:rPr>
        <w:t>analysing</w:t>
      </w:r>
      <w:proofErr w:type="spellEnd"/>
      <w:r w:rsidRPr="008410D7">
        <w:rPr>
          <w:rFonts w:ascii="Times New Roman" w:hAnsi="Times New Roman" w:cs="Times New Roman"/>
          <w:kern w:val="24"/>
          <w:sz w:val="32"/>
          <w:szCs w:val="32"/>
          <w:lang w:val="en-US"/>
        </w:rPr>
        <w:t xml:space="preserve"> what they have currently, and what they aim to have in future. After identifying the gap, the paper will create and design a training program to improve the HR program in the company.</w:t>
      </w:r>
    </w:p>
    <w:p w14:paraId="123D3F8F" w14:textId="77777777" w:rsidR="00F91E87" w:rsidRPr="008410D7" w:rsidRDefault="00F91E87" w:rsidP="00F91E87">
      <w:pPr>
        <w:spacing w:line="360" w:lineRule="auto"/>
        <w:rPr>
          <w:rFonts w:ascii="Times New Roman" w:hAnsi="Times New Roman" w:cs="Times New Roman"/>
        </w:rPr>
      </w:pPr>
    </w:p>
    <w:p w14:paraId="65277986" w14:textId="3759C4AF" w:rsidR="00A44AAA" w:rsidRDefault="00A44AAA" w:rsidP="00A44AAA">
      <w:pPr>
        <w:jc w:val="center"/>
      </w:pPr>
      <w:r>
        <w:object w:dxaOrig="9591" w:dyaOrig="5401" w14:anchorId="5033D921">
          <v:shape id="_x0000_i1027" type="#_x0000_t75" style="width:520.1pt;height:258.65pt"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27" DrawAspect="Content" ObjectID="_1681205341" r:id="rId12"/>
        </w:object>
      </w:r>
    </w:p>
    <w:p w14:paraId="5A785D84" w14:textId="09DB5009" w:rsidR="00A44AAA" w:rsidRPr="00A44AAA" w:rsidRDefault="00A44AAA" w:rsidP="00A44AAA">
      <w:pPr>
        <w:autoSpaceDE w:val="0"/>
        <w:autoSpaceDN w:val="0"/>
        <w:adjustRightInd w:val="0"/>
        <w:spacing w:after="0" w:line="240" w:lineRule="auto"/>
        <w:rPr>
          <w:rFonts w:ascii="Times New Roman" w:eastAsia="Times New Roman" w:hAnsi="Times New Roman" w:cs="Times New Roman"/>
          <w:kern w:val="24"/>
          <w:sz w:val="32"/>
          <w:szCs w:val="32"/>
          <w:lang w:val="en-US"/>
        </w:rPr>
      </w:pPr>
      <w:r w:rsidRPr="00A44AAA">
        <w:rPr>
          <w:rFonts w:ascii="Times New Roman" w:eastAsia="Times New Roman" w:hAnsi="Times New Roman" w:cs="Times New Roman"/>
          <w:kern w:val="24"/>
          <w:sz w:val="32"/>
          <w:szCs w:val="32"/>
          <w:lang w:val="en-US"/>
        </w:rPr>
        <w:t xml:space="preserve">Perfect Cleaning is a registered cleaning </w:t>
      </w:r>
      <w:proofErr w:type="spellStart"/>
      <w:r w:rsidRPr="00A44AAA">
        <w:rPr>
          <w:rFonts w:ascii="Times New Roman" w:eastAsia="Times New Roman" w:hAnsi="Times New Roman" w:cs="Times New Roman"/>
          <w:kern w:val="24"/>
          <w:sz w:val="32"/>
          <w:szCs w:val="32"/>
          <w:lang w:val="en-US"/>
        </w:rPr>
        <w:t>organisation</w:t>
      </w:r>
      <w:proofErr w:type="spellEnd"/>
      <w:r w:rsidRPr="00A44AAA">
        <w:rPr>
          <w:rFonts w:ascii="Times New Roman" w:eastAsia="Times New Roman" w:hAnsi="Times New Roman" w:cs="Times New Roman"/>
          <w:kern w:val="24"/>
          <w:sz w:val="32"/>
          <w:szCs w:val="32"/>
          <w:lang w:val="en-US"/>
        </w:rPr>
        <w:t xml:space="preserve"> based in London. Perfect Cleaning is one of the finest cleaning companies in UK's. The company was founded in 2000, and currently harbors many satisfied and loyal customers. The company has </w:t>
      </w:r>
      <w:proofErr w:type="spellStart"/>
      <w:r w:rsidRPr="00A44AAA">
        <w:rPr>
          <w:rFonts w:ascii="Times New Roman" w:eastAsia="Times New Roman" w:hAnsi="Times New Roman" w:cs="Times New Roman"/>
          <w:kern w:val="24"/>
          <w:sz w:val="32"/>
          <w:szCs w:val="32"/>
          <w:lang w:val="en-US"/>
        </w:rPr>
        <w:t>specialised</w:t>
      </w:r>
      <w:proofErr w:type="spellEnd"/>
      <w:r w:rsidRPr="00A44AAA">
        <w:rPr>
          <w:rFonts w:ascii="Times New Roman" w:eastAsia="Times New Roman" w:hAnsi="Times New Roman" w:cs="Times New Roman"/>
          <w:kern w:val="24"/>
          <w:sz w:val="32"/>
          <w:szCs w:val="32"/>
          <w:lang w:val="en-US"/>
        </w:rPr>
        <w:t xml:space="preserve"> their operations into four major roles including carpet cleaning, regular cleaning, one-off cleaning, and end of Tenancy. The </w:t>
      </w:r>
      <w:proofErr w:type="spellStart"/>
      <w:r w:rsidRPr="00A44AAA">
        <w:rPr>
          <w:rFonts w:ascii="Times New Roman" w:eastAsia="Times New Roman" w:hAnsi="Times New Roman" w:cs="Times New Roman"/>
          <w:kern w:val="24"/>
          <w:sz w:val="32"/>
          <w:szCs w:val="32"/>
          <w:lang w:val="en-US"/>
        </w:rPr>
        <w:t>organisation</w:t>
      </w:r>
      <w:proofErr w:type="spellEnd"/>
      <w:r w:rsidRPr="00A44AAA">
        <w:rPr>
          <w:rFonts w:ascii="Times New Roman" w:eastAsia="Times New Roman" w:hAnsi="Times New Roman" w:cs="Times New Roman"/>
          <w:kern w:val="24"/>
          <w:sz w:val="32"/>
          <w:szCs w:val="32"/>
          <w:lang w:val="en-US"/>
        </w:rPr>
        <w:t xml:space="preserve"> is focused on offering quality cleaning services to their clients. Therefore, the management is careful on employee performance since the goal is to exceed customer expectation. The company aims to expand their operations in the whole country through offers such as domestic and house cleaning. Thus, the management </w:t>
      </w:r>
      <w:proofErr w:type="gramStart"/>
      <w:r w:rsidRPr="00A44AAA">
        <w:rPr>
          <w:rFonts w:ascii="Times New Roman" w:eastAsia="Times New Roman" w:hAnsi="Times New Roman" w:cs="Times New Roman"/>
          <w:kern w:val="24"/>
          <w:sz w:val="32"/>
          <w:szCs w:val="32"/>
          <w:lang w:val="en-US"/>
        </w:rPr>
        <w:t>has to</w:t>
      </w:r>
      <w:proofErr w:type="gramEnd"/>
      <w:r w:rsidRPr="00A44AAA">
        <w:rPr>
          <w:rFonts w:ascii="Times New Roman" w:eastAsia="Times New Roman" w:hAnsi="Times New Roman" w:cs="Times New Roman"/>
          <w:kern w:val="24"/>
          <w:sz w:val="32"/>
          <w:szCs w:val="32"/>
          <w:lang w:val="en-US"/>
        </w:rPr>
        <w:t xml:space="preserve"> invest in their employees to create a positive image and to increase the chances of better performance (</w:t>
      </w:r>
      <w:proofErr w:type="spellStart"/>
      <w:r w:rsidRPr="00A44AAA">
        <w:rPr>
          <w:rFonts w:ascii="Times New Roman" w:eastAsia="Times New Roman" w:hAnsi="Times New Roman" w:cs="Times New Roman"/>
          <w:kern w:val="24"/>
          <w:sz w:val="32"/>
          <w:szCs w:val="32"/>
          <w:lang w:val="en-US"/>
        </w:rPr>
        <w:t>Stambulova</w:t>
      </w:r>
      <w:proofErr w:type="spellEnd"/>
      <w:r w:rsidRPr="00A44AAA">
        <w:rPr>
          <w:rFonts w:ascii="Times New Roman" w:eastAsia="Times New Roman" w:hAnsi="Times New Roman" w:cs="Times New Roman"/>
          <w:kern w:val="24"/>
          <w:sz w:val="32"/>
          <w:szCs w:val="32"/>
          <w:lang w:val="en-US"/>
        </w:rPr>
        <w:t xml:space="preserve">, </w:t>
      </w:r>
      <w:proofErr w:type="spellStart"/>
      <w:r w:rsidRPr="00A44AAA">
        <w:rPr>
          <w:rFonts w:ascii="Times New Roman" w:eastAsia="Times New Roman" w:hAnsi="Times New Roman" w:cs="Times New Roman"/>
          <w:kern w:val="24"/>
          <w:sz w:val="32"/>
          <w:szCs w:val="32"/>
          <w:lang w:val="en-US"/>
        </w:rPr>
        <w:t>Ryba</w:t>
      </w:r>
      <w:proofErr w:type="spellEnd"/>
      <w:r w:rsidRPr="00A44AAA">
        <w:rPr>
          <w:rFonts w:ascii="Times New Roman" w:eastAsia="Times New Roman" w:hAnsi="Times New Roman" w:cs="Times New Roman"/>
          <w:kern w:val="24"/>
          <w:sz w:val="32"/>
          <w:szCs w:val="32"/>
          <w:lang w:val="en-US"/>
        </w:rPr>
        <w:t xml:space="preserve"> and Henriksen, 2020). </w:t>
      </w:r>
    </w:p>
    <w:p w14:paraId="56A86D1D" w14:textId="77777777" w:rsidR="00A44AAA" w:rsidRDefault="00A44AAA" w:rsidP="00A44AAA">
      <w:pPr>
        <w:autoSpaceDE w:val="0"/>
        <w:autoSpaceDN w:val="0"/>
        <w:adjustRightInd w:val="0"/>
        <w:spacing w:after="0" w:line="240" w:lineRule="auto"/>
        <w:rPr>
          <w:rFonts w:ascii="Calibri" w:hAnsi="Calibri" w:cs="Calibri"/>
          <w:kern w:val="24"/>
          <w:sz w:val="24"/>
          <w:szCs w:val="24"/>
          <w:lang w:val="en-US"/>
        </w:rPr>
      </w:pPr>
    </w:p>
    <w:p w14:paraId="7797A47C" w14:textId="166EDB69" w:rsidR="00A44AAA" w:rsidRDefault="00A44AAA" w:rsidP="00A44AAA">
      <w:pPr>
        <w:tabs>
          <w:tab w:val="left" w:pos="3429"/>
        </w:tabs>
      </w:pPr>
    </w:p>
    <w:p w14:paraId="4C87F5E2" w14:textId="6EF7D3B1" w:rsidR="00A44AAA" w:rsidRDefault="008410D7" w:rsidP="00A44AAA">
      <w:pPr>
        <w:jc w:val="center"/>
      </w:pPr>
      <w:r>
        <w:object w:dxaOrig="9591" w:dyaOrig="5401" w14:anchorId="41285606">
          <v:shape id="_x0000_i1028" type="#_x0000_t75" style="width:486pt;height:295.6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28" DrawAspect="Content" ObjectID="_1681205342" r:id="rId14"/>
        </w:object>
      </w:r>
    </w:p>
    <w:p w14:paraId="16F0CD40" w14:textId="77777777" w:rsidR="00A44AAA" w:rsidRPr="008410D7" w:rsidRDefault="00A44AAA" w:rsidP="00A44AAA">
      <w:pPr>
        <w:autoSpaceDE w:val="0"/>
        <w:autoSpaceDN w:val="0"/>
        <w:adjustRightInd w:val="0"/>
        <w:spacing w:after="0" w:line="240" w:lineRule="auto"/>
        <w:rPr>
          <w:rFonts w:ascii="Times New Roman" w:eastAsia="Times New Roman" w:hAnsi="Times New Roman" w:cs="Times New Roman"/>
          <w:kern w:val="24"/>
          <w:sz w:val="32"/>
          <w:szCs w:val="32"/>
          <w:lang w:val="en-US"/>
        </w:rPr>
      </w:pPr>
      <w:r w:rsidRPr="008410D7">
        <w:rPr>
          <w:rFonts w:ascii="Times New Roman" w:hAnsi="Times New Roman" w:cs="Times New Roman"/>
          <w:kern w:val="24"/>
          <w:sz w:val="32"/>
          <w:szCs w:val="32"/>
          <w:lang w:val="en-US"/>
        </w:rPr>
        <w:t xml:space="preserve">The HR manager at Perfect Cleaning has the major role of directing, motivating, </w:t>
      </w:r>
      <w:proofErr w:type="gramStart"/>
      <w:r w:rsidRPr="008410D7">
        <w:rPr>
          <w:rFonts w:ascii="Times New Roman" w:hAnsi="Times New Roman" w:cs="Times New Roman"/>
          <w:kern w:val="24"/>
          <w:sz w:val="32"/>
          <w:szCs w:val="32"/>
          <w:lang w:val="en-US"/>
        </w:rPr>
        <w:t>coaching</w:t>
      </w:r>
      <w:proofErr w:type="gramEnd"/>
      <w:r w:rsidRPr="008410D7">
        <w:rPr>
          <w:rFonts w:ascii="Times New Roman" w:hAnsi="Times New Roman" w:cs="Times New Roman"/>
          <w:kern w:val="24"/>
          <w:sz w:val="32"/>
          <w:szCs w:val="32"/>
          <w:lang w:val="en-US"/>
        </w:rPr>
        <w:t xml:space="preserve"> and mentoring the workforce towards improved performance. </w:t>
      </w:r>
      <w:proofErr w:type="gramStart"/>
      <w:r w:rsidRPr="008410D7">
        <w:rPr>
          <w:rFonts w:ascii="Times New Roman" w:hAnsi="Times New Roman" w:cs="Times New Roman"/>
          <w:kern w:val="24"/>
          <w:sz w:val="32"/>
          <w:szCs w:val="32"/>
          <w:lang w:val="en-US"/>
        </w:rPr>
        <w:t>Therefore</w:t>
      </w:r>
      <w:proofErr w:type="gramEnd"/>
      <w:r w:rsidRPr="008410D7">
        <w:rPr>
          <w:rFonts w:ascii="Times New Roman" w:hAnsi="Times New Roman" w:cs="Times New Roman"/>
          <w:kern w:val="24"/>
          <w:sz w:val="32"/>
          <w:szCs w:val="32"/>
          <w:lang w:val="en-US"/>
        </w:rPr>
        <w:t xml:space="preserve"> the process of recruiting a HR officer is crucial. </w:t>
      </w:r>
      <w:r w:rsidRPr="008410D7">
        <w:rPr>
          <w:rFonts w:ascii="Times New Roman" w:eastAsia="Times New Roman" w:hAnsi="Times New Roman" w:cs="Times New Roman"/>
          <w:kern w:val="24"/>
          <w:sz w:val="32"/>
          <w:szCs w:val="32"/>
          <w:lang w:val="en-US"/>
        </w:rPr>
        <w:t xml:space="preserve">The company has experienced several cases of money laundering. Thus, to gain the composure, and recreate positive image, the management </w:t>
      </w:r>
      <w:proofErr w:type="gramStart"/>
      <w:r w:rsidRPr="008410D7">
        <w:rPr>
          <w:rFonts w:ascii="Times New Roman" w:eastAsia="Times New Roman" w:hAnsi="Times New Roman" w:cs="Times New Roman"/>
          <w:kern w:val="24"/>
          <w:sz w:val="32"/>
          <w:szCs w:val="32"/>
          <w:lang w:val="en-US"/>
        </w:rPr>
        <w:t>has to</w:t>
      </w:r>
      <w:proofErr w:type="gramEnd"/>
      <w:r w:rsidRPr="008410D7">
        <w:rPr>
          <w:rFonts w:ascii="Times New Roman" w:eastAsia="Times New Roman" w:hAnsi="Times New Roman" w:cs="Times New Roman"/>
          <w:kern w:val="24"/>
          <w:sz w:val="32"/>
          <w:szCs w:val="32"/>
          <w:lang w:val="en-US"/>
        </w:rPr>
        <w:t xml:space="preserve"> invest on their employees in order to increases the chances of better performance. The HR manager should have traits and skills like leadership, conflict management, communication, and decision-making skills (</w:t>
      </w:r>
      <w:r w:rsidRPr="008410D7">
        <w:rPr>
          <w:rFonts w:ascii="Times New Roman" w:eastAsia="Times New Roman" w:hAnsi="Times New Roman" w:cs="Times New Roman"/>
          <w:color w:val="222222"/>
          <w:kern w:val="24"/>
          <w:sz w:val="32"/>
          <w:szCs w:val="32"/>
          <w:lang w:val="en-US"/>
        </w:rPr>
        <w:t>Islam, 2018)</w:t>
      </w:r>
      <w:r w:rsidRPr="008410D7">
        <w:rPr>
          <w:rFonts w:ascii="Times New Roman" w:eastAsia="Times New Roman" w:hAnsi="Times New Roman" w:cs="Times New Roman"/>
          <w:kern w:val="24"/>
          <w:sz w:val="32"/>
          <w:szCs w:val="32"/>
          <w:lang w:val="en-US"/>
        </w:rPr>
        <w:t>.</w:t>
      </w:r>
    </w:p>
    <w:p w14:paraId="2EFEC42D" w14:textId="77777777" w:rsidR="00A44AAA" w:rsidRDefault="00A44AAA" w:rsidP="00A44AAA">
      <w:pPr>
        <w:autoSpaceDE w:val="0"/>
        <w:autoSpaceDN w:val="0"/>
        <w:adjustRightInd w:val="0"/>
        <w:spacing w:after="0" w:line="240" w:lineRule="auto"/>
        <w:rPr>
          <w:rFonts w:ascii="Calibri" w:hAnsi="Calibri" w:cs="Calibri"/>
          <w:kern w:val="24"/>
          <w:sz w:val="24"/>
          <w:szCs w:val="24"/>
          <w:lang w:val="en-US"/>
        </w:rPr>
      </w:pPr>
    </w:p>
    <w:p w14:paraId="52BC1C07" w14:textId="0AF3F844" w:rsidR="00F91E87" w:rsidRDefault="00F91E87" w:rsidP="00A44AAA">
      <w:pPr>
        <w:jc w:val="center"/>
      </w:pPr>
      <w:r w:rsidRPr="00A44AAA">
        <w:br w:type="page"/>
      </w:r>
    </w:p>
    <w:p w14:paraId="5D29C8EB" w14:textId="77777777" w:rsidR="00F91E87" w:rsidRDefault="00F91E87" w:rsidP="00F91E87">
      <w:pPr>
        <w:autoSpaceDE w:val="0"/>
        <w:autoSpaceDN w:val="0"/>
        <w:adjustRightInd w:val="0"/>
        <w:spacing w:after="0" w:line="240" w:lineRule="auto"/>
        <w:rPr>
          <w:rFonts w:ascii="Calibri" w:hAnsi="Calibri" w:cs="Calibri"/>
          <w:kern w:val="24"/>
          <w:sz w:val="24"/>
          <w:szCs w:val="24"/>
          <w:lang w:val="en-US"/>
        </w:rPr>
      </w:pPr>
    </w:p>
    <w:p w14:paraId="270DC906" w14:textId="3C15E318" w:rsidR="00F91E87" w:rsidRDefault="00880F86" w:rsidP="008410D7">
      <w:pPr>
        <w:autoSpaceDE w:val="0"/>
        <w:autoSpaceDN w:val="0"/>
        <w:adjustRightInd w:val="0"/>
        <w:spacing w:after="0" w:line="240" w:lineRule="auto"/>
        <w:jc w:val="center"/>
        <w:rPr>
          <w:rFonts w:ascii="Arial" w:hAnsi="Arial" w:cs="Arial"/>
          <w:sz w:val="24"/>
          <w:szCs w:val="24"/>
        </w:rPr>
      </w:pPr>
      <w:r>
        <w:object w:dxaOrig="9591" w:dyaOrig="5401" w14:anchorId="22DD5D44">
          <v:shape id="_x0000_i1029" type="#_x0000_t75" style="width:508.75pt;height:263.35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29" DrawAspect="Content" ObjectID="_1681205343" r:id="rId16"/>
        </w:object>
      </w:r>
    </w:p>
    <w:p w14:paraId="596884B6" w14:textId="72B5F710" w:rsidR="008410D7" w:rsidRPr="00880F86" w:rsidRDefault="008410D7" w:rsidP="00880F86">
      <w:pPr>
        <w:autoSpaceDE w:val="0"/>
        <w:autoSpaceDN w:val="0"/>
        <w:adjustRightInd w:val="0"/>
        <w:spacing w:after="0" w:line="240" w:lineRule="auto"/>
        <w:rPr>
          <w:rFonts w:ascii="Calibri" w:hAnsi="Calibri" w:cs="Calibri"/>
          <w:kern w:val="24"/>
          <w:sz w:val="32"/>
          <w:szCs w:val="32"/>
          <w:lang w:val="en-US"/>
        </w:rPr>
      </w:pPr>
      <w:r w:rsidRPr="008410D7">
        <w:rPr>
          <w:rFonts w:ascii="Times New Roman" w:eastAsia="Times New Roman" w:hAnsi="Times New Roman" w:cs="Times New Roman"/>
          <w:kern w:val="24"/>
          <w:sz w:val="32"/>
          <w:szCs w:val="32"/>
          <w:lang w:val="en-US"/>
        </w:rPr>
        <w:t xml:space="preserve">Knowledge refers to the understanding of the job requirement and how to </w:t>
      </w:r>
      <w:proofErr w:type="gramStart"/>
      <w:r w:rsidRPr="008410D7">
        <w:rPr>
          <w:rFonts w:ascii="Times New Roman" w:eastAsia="Times New Roman" w:hAnsi="Times New Roman" w:cs="Times New Roman"/>
          <w:kern w:val="24"/>
          <w:sz w:val="32"/>
          <w:szCs w:val="32"/>
          <w:lang w:val="en-US"/>
        </w:rPr>
        <w:t>actually work</w:t>
      </w:r>
      <w:proofErr w:type="gramEnd"/>
      <w:r w:rsidRPr="008410D7">
        <w:rPr>
          <w:rFonts w:ascii="Times New Roman" w:eastAsia="Times New Roman" w:hAnsi="Times New Roman" w:cs="Times New Roman"/>
          <w:kern w:val="24"/>
          <w:sz w:val="32"/>
          <w:szCs w:val="32"/>
          <w:lang w:val="en-US"/>
        </w:rPr>
        <w:t xml:space="preserve"> on a particular case. Knowledge is theoretical information learnt through education, or experiences in working (</w:t>
      </w:r>
      <w:proofErr w:type="spellStart"/>
      <w:r w:rsidRPr="008410D7">
        <w:rPr>
          <w:rFonts w:ascii="Times New Roman" w:eastAsia="Times New Roman" w:hAnsi="Times New Roman" w:cs="Times New Roman"/>
          <w:kern w:val="24"/>
          <w:sz w:val="32"/>
          <w:szCs w:val="32"/>
          <w:lang w:val="en-US"/>
        </w:rPr>
        <w:t>Bolisani</w:t>
      </w:r>
      <w:proofErr w:type="spellEnd"/>
      <w:r w:rsidRPr="008410D7">
        <w:rPr>
          <w:rFonts w:ascii="Times New Roman" w:eastAsia="Times New Roman" w:hAnsi="Times New Roman" w:cs="Times New Roman"/>
          <w:kern w:val="24"/>
          <w:sz w:val="32"/>
          <w:szCs w:val="32"/>
          <w:lang w:val="en-US"/>
        </w:rPr>
        <w:t xml:space="preserve"> and </w:t>
      </w:r>
      <w:proofErr w:type="spellStart"/>
      <w:r w:rsidRPr="008410D7">
        <w:rPr>
          <w:rFonts w:ascii="Times New Roman" w:eastAsia="Times New Roman" w:hAnsi="Times New Roman" w:cs="Times New Roman"/>
          <w:kern w:val="24"/>
          <w:sz w:val="32"/>
          <w:szCs w:val="32"/>
          <w:lang w:val="en-US"/>
        </w:rPr>
        <w:t>Bratianu</w:t>
      </w:r>
      <w:proofErr w:type="spellEnd"/>
      <w:r w:rsidRPr="008410D7">
        <w:rPr>
          <w:rFonts w:ascii="Times New Roman" w:eastAsia="Times New Roman" w:hAnsi="Times New Roman" w:cs="Times New Roman"/>
          <w:kern w:val="24"/>
          <w:sz w:val="32"/>
          <w:szCs w:val="32"/>
          <w:lang w:val="en-US"/>
        </w:rPr>
        <w:t xml:space="preserve">, 2018). Skills refers to the technical expertise of putting the knowledge to do a job into action. Having a job skill enables an individual to properly do what is required of them. Skills give an individual the confidence to apply for a </w:t>
      </w:r>
      <w:proofErr w:type="gramStart"/>
      <w:r w:rsidRPr="008410D7">
        <w:rPr>
          <w:rFonts w:ascii="Times New Roman" w:eastAsia="Times New Roman" w:hAnsi="Times New Roman" w:cs="Times New Roman"/>
          <w:kern w:val="24"/>
          <w:sz w:val="32"/>
          <w:szCs w:val="32"/>
          <w:lang w:val="en-US"/>
        </w:rPr>
        <w:t>job, and</w:t>
      </w:r>
      <w:proofErr w:type="gramEnd"/>
      <w:r w:rsidRPr="008410D7">
        <w:rPr>
          <w:rFonts w:ascii="Times New Roman" w:eastAsia="Times New Roman" w:hAnsi="Times New Roman" w:cs="Times New Roman"/>
          <w:kern w:val="24"/>
          <w:sz w:val="32"/>
          <w:szCs w:val="32"/>
          <w:lang w:val="en-US"/>
        </w:rPr>
        <w:t xml:space="preserve"> perform effectively. </w:t>
      </w:r>
      <w:proofErr w:type="gramStart"/>
      <w:r w:rsidRPr="008410D7">
        <w:rPr>
          <w:rFonts w:ascii="Times New Roman" w:eastAsia="Times New Roman" w:hAnsi="Times New Roman" w:cs="Times New Roman"/>
          <w:kern w:val="24"/>
          <w:sz w:val="32"/>
          <w:szCs w:val="32"/>
          <w:lang w:val="en-US"/>
        </w:rPr>
        <w:t>As a HR manager, the major skills</w:t>
      </w:r>
      <w:proofErr w:type="gramEnd"/>
      <w:r w:rsidRPr="008410D7">
        <w:rPr>
          <w:rFonts w:ascii="Times New Roman" w:eastAsia="Times New Roman" w:hAnsi="Times New Roman" w:cs="Times New Roman"/>
          <w:kern w:val="24"/>
          <w:sz w:val="32"/>
          <w:szCs w:val="32"/>
          <w:lang w:val="en-US"/>
        </w:rPr>
        <w:t xml:space="preserve"> include conflict resolution, coaching and mentoring, and decision-making skills. Competencies refer to specific traits that organization find during recruitment. Competencies include a team worker, and problem-solving skills. Perfect Cleaning requires the HR manager to have professional skills, such as presentation, communication, integrity, ethical and listening skills. </w:t>
      </w:r>
    </w:p>
    <w:p w14:paraId="19B80D4A" w14:textId="58A5FBB3" w:rsidR="008410D7" w:rsidRDefault="00880F86" w:rsidP="008410D7">
      <w:pPr>
        <w:spacing w:line="360" w:lineRule="auto"/>
        <w:jc w:val="center"/>
      </w:pPr>
      <w:r>
        <w:object w:dxaOrig="9591" w:dyaOrig="5401" w14:anchorId="0A82DD17">
          <v:shape id="_x0000_i1030" type="#_x0000_t75" style="width:528.65pt;height:4in"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30" DrawAspect="Content" ObjectID="_1681205344" r:id="rId18"/>
        </w:object>
      </w:r>
    </w:p>
    <w:p w14:paraId="44E29B30" w14:textId="77777777" w:rsidR="008410D7" w:rsidRDefault="008410D7" w:rsidP="008410D7">
      <w:pPr>
        <w:spacing w:line="360" w:lineRule="auto"/>
        <w:jc w:val="center"/>
      </w:pPr>
    </w:p>
    <w:p w14:paraId="446848F8" w14:textId="77777777" w:rsidR="008410D7" w:rsidRPr="008410D7" w:rsidRDefault="008410D7" w:rsidP="008410D7">
      <w:pPr>
        <w:autoSpaceDE w:val="0"/>
        <w:autoSpaceDN w:val="0"/>
        <w:adjustRightInd w:val="0"/>
        <w:spacing w:after="0" w:line="240" w:lineRule="auto"/>
        <w:rPr>
          <w:rFonts w:ascii="Times New Roman" w:hAnsi="Times New Roman" w:cs="Times New Roman"/>
          <w:kern w:val="24"/>
          <w:sz w:val="32"/>
          <w:szCs w:val="32"/>
          <w:lang w:val="en-US"/>
        </w:rPr>
      </w:pPr>
      <w:r w:rsidRPr="008410D7">
        <w:rPr>
          <w:rFonts w:ascii="Times New Roman" w:hAnsi="Times New Roman" w:cs="Times New Roman"/>
          <w:kern w:val="24"/>
          <w:sz w:val="32"/>
          <w:szCs w:val="32"/>
          <w:lang w:val="en-US"/>
        </w:rPr>
        <w:t xml:space="preserve">When creating a HR Officer’s career plan, the main objective is to determine the ultimate position of the current officer, in relation to their responsibilities in leading the workforce to </w:t>
      </w:r>
      <w:proofErr w:type="spellStart"/>
      <w:r w:rsidRPr="008410D7">
        <w:rPr>
          <w:rFonts w:ascii="Times New Roman" w:hAnsi="Times New Roman" w:cs="Times New Roman"/>
          <w:kern w:val="24"/>
          <w:sz w:val="32"/>
          <w:szCs w:val="32"/>
          <w:lang w:val="en-US"/>
        </w:rPr>
        <w:t>organisational</w:t>
      </w:r>
      <w:proofErr w:type="spellEnd"/>
      <w:r w:rsidRPr="008410D7">
        <w:rPr>
          <w:rFonts w:ascii="Times New Roman" w:hAnsi="Times New Roman" w:cs="Times New Roman"/>
          <w:kern w:val="24"/>
          <w:sz w:val="32"/>
          <w:szCs w:val="32"/>
          <w:lang w:val="en-US"/>
        </w:rPr>
        <w:t xml:space="preserve"> performance (</w:t>
      </w:r>
      <w:proofErr w:type="spellStart"/>
      <w:r w:rsidRPr="008410D7">
        <w:rPr>
          <w:rFonts w:ascii="Times New Roman" w:eastAsia="Times New Roman" w:hAnsi="Times New Roman" w:cs="Times New Roman"/>
          <w:color w:val="222222"/>
          <w:kern w:val="24"/>
          <w:sz w:val="32"/>
          <w:szCs w:val="32"/>
          <w:lang w:val="en-US"/>
        </w:rPr>
        <w:t>Bolisani</w:t>
      </w:r>
      <w:proofErr w:type="spellEnd"/>
      <w:r w:rsidRPr="008410D7">
        <w:rPr>
          <w:rFonts w:ascii="Times New Roman" w:eastAsia="Times New Roman" w:hAnsi="Times New Roman" w:cs="Times New Roman"/>
          <w:color w:val="222222"/>
          <w:kern w:val="24"/>
          <w:sz w:val="32"/>
          <w:szCs w:val="32"/>
          <w:lang w:val="en-US"/>
        </w:rPr>
        <w:t xml:space="preserve"> and </w:t>
      </w:r>
      <w:proofErr w:type="spellStart"/>
      <w:r w:rsidRPr="008410D7">
        <w:rPr>
          <w:rFonts w:ascii="Times New Roman" w:eastAsia="Times New Roman" w:hAnsi="Times New Roman" w:cs="Times New Roman"/>
          <w:color w:val="222222"/>
          <w:kern w:val="24"/>
          <w:sz w:val="32"/>
          <w:szCs w:val="32"/>
          <w:lang w:val="en-US"/>
        </w:rPr>
        <w:t>Bratianu</w:t>
      </w:r>
      <w:proofErr w:type="spellEnd"/>
      <w:r w:rsidRPr="008410D7">
        <w:rPr>
          <w:rFonts w:ascii="Times New Roman" w:eastAsia="Times New Roman" w:hAnsi="Times New Roman" w:cs="Times New Roman"/>
          <w:color w:val="222222"/>
          <w:kern w:val="24"/>
          <w:sz w:val="32"/>
          <w:szCs w:val="32"/>
          <w:lang w:val="en-US"/>
        </w:rPr>
        <w:t>, 2018)</w:t>
      </w:r>
      <w:r w:rsidRPr="008410D7">
        <w:rPr>
          <w:rFonts w:ascii="Times New Roman" w:hAnsi="Times New Roman" w:cs="Times New Roman"/>
          <w:kern w:val="24"/>
          <w:sz w:val="32"/>
          <w:szCs w:val="32"/>
          <w:lang w:val="en-US"/>
        </w:rPr>
        <w:t xml:space="preserve">. At Perfect Cleaning, the HR manager bridges the gap between the staff and the administration. His responsibilities include hiring, training, promoting, and rewarding. A HR manager is required to have a diploma or a degree of HR management in a qualified institution. </w:t>
      </w:r>
    </w:p>
    <w:p w14:paraId="282FE54A" w14:textId="139FDC45" w:rsidR="00880F86" w:rsidRDefault="00880F86" w:rsidP="00880F86">
      <w:pPr>
        <w:spacing w:line="360" w:lineRule="auto"/>
        <w:jc w:val="center"/>
      </w:pPr>
      <w:r>
        <w:object w:dxaOrig="9591" w:dyaOrig="5401" w14:anchorId="13F32D2F">
          <v:shape id="_x0000_i1031" type="#_x0000_t75" style="width:479.35pt;height:309.8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31" DrawAspect="Content" ObjectID="_1681205345" r:id="rId20"/>
        </w:object>
      </w:r>
    </w:p>
    <w:p w14:paraId="507C0540" w14:textId="77777777" w:rsidR="00880F86" w:rsidRDefault="00880F86" w:rsidP="00880F86">
      <w:pPr>
        <w:spacing w:line="360" w:lineRule="auto"/>
        <w:jc w:val="center"/>
      </w:pPr>
    </w:p>
    <w:p w14:paraId="161C47A2" w14:textId="780EB04F" w:rsidR="00880F86" w:rsidRPr="00880F86" w:rsidRDefault="00880F86" w:rsidP="00880F86">
      <w:pPr>
        <w:autoSpaceDE w:val="0"/>
        <w:autoSpaceDN w:val="0"/>
        <w:adjustRightInd w:val="0"/>
        <w:spacing w:after="0" w:line="240" w:lineRule="auto"/>
        <w:rPr>
          <w:rFonts w:ascii="Calibri" w:hAnsi="Calibri" w:cs="Calibri"/>
          <w:kern w:val="24"/>
          <w:sz w:val="24"/>
          <w:szCs w:val="24"/>
          <w:lang w:val="en-US"/>
        </w:rPr>
      </w:pPr>
      <w:r w:rsidRPr="00880F86">
        <w:rPr>
          <w:rFonts w:ascii="Times New Roman" w:eastAsia="Times New Roman" w:hAnsi="Times New Roman" w:cs="Times New Roman"/>
          <w:kern w:val="24"/>
          <w:sz w:val="32"/>
          <w:szCs w:val="32"/>
          <w:lang w:val="en-US"/>
        </w:rPr>
        <w:t xml:space="preserve">When doing personal review, an individual may encourage themselves that the performance is improving. However, getting feedback from the mentor, or the supervisor on improved performance, will motivate the individual to continue progressing </w:t>
      </w:r>
      <w:r w:rsidRPr="00880F86">
        <w:rPr>
          <w:rFonts w:ascii="Times New Roman" w:hAnsi="Times New Roman" w:cs="Times New Roman"/>
          <w:kern w:val="24"/>
          <w:sz w:val="32"/>
          <w:szCs w:val="32"/>
          <w:lang w:val="en-US"/>
        </w:rPr>
        <w:t>(</w:t>
      </w:r>
      <w:proofErr w:type="spellStart"/>
      <w:r w:rsidRPr="00880F86">
        <w:rPr>
          <w:rFonts w:ascii="Times New Roman" w:eastAsia="Times New Roman" w:hAnsi="Times New Roman" w:cs="Times New Roman"/>
          <w:color w:val="222222"/>
          <w:kern w:val="24"/>
          <w:sz w:val="32"/>
          <w:szCs w:val="32"/>
          <w:lang w:val="en-US"/>
        </w:rPr>
        <w:t>Bolisani</w:t>
      </w:r>
      <w:proofErr w:type="spellEnd"/>
      <w:r w:rsidRPr="00880F86">
        <w:rPr>
          <w:rFonts w:ascii="Times New Roman" w:eastAsia="Times New Roman" w:hAnsi="Times New Roman" w:cs="Times New Roman"/>
          <w:color w:val="222222"/>
          <w:kern w:val="24"/>
          <w:sz w:val="32"/>
          <w:szCs w:val="32"/>
          <w:lang w:val="en-US"/>
        </w:rPr>
        <w:t xml:space="preserve"> and </w:t>
      </w:r>
      <w:proofErr w:type="spellStart"/>
      <w:r w:rsidRPr="00880F86">
        <w:rPr>
          <w:rFonts w:ascii="Times New Roman" w:eastAsia="Times New Roman" w:hAnsi="Times New Roman" w:cs="Times New Roman"/>
          <w:color w:val="222222"/>
          <w:kern w:val="24"/>
          <w:sz w:val="32"/>
          <w:szCs w:val="32"/>
          <w:lang w:val="en-US"/>
        </w:rPr>
        <w:t>Bratianu</w:t>
      </w:r>
      <w:proofErr w:type="spellEnd"/>
      <w:r w:rsidRPr="00880F86">
        <w:rPr>
          <w:rFonts w:ascii="Times New Roman" w:eastAsia="Times New Roman" w:hAnsi="Times New Roman" w:cs="Times New Roman"/>
          <w:color w:val="222222"/>
          <w:kern w:val="24"/>
          <w:sz w:val="32"/>
          <w:szCs w:val="32"/>
          <w:lang w:val="en-US"/>
        </w:rPr>
        <w:t>, 2018)</w:t>
      </w:r>
      <w:proofErr w:type="gramStart"/>
      <w:r w:rsidRPr="00880F86">
        <w:rPr>
          <w:rFonts w:ascii="Times New Roman" w:hAnsi="Times New Roman" w:cs="Times New Roman"/>
          <w:kern w:val="24"/>
          <w:sz w:val="32"/>
          <w:szCs w:val="32"/>
          <w:lang w:val="en-US"/>
        </w:rPr>
        <w:t xml:space="preserve">. </w:t>
      </w:r>
      <w:r w:rsidRPr="00880F86">
        <w:rPr>
          <w:rFonts w:ascii="Times New Roman" w:eastAsia="Times New Roman" w:hAnsi="Times New Roman" w:cs="Times New Roman"/>
          <w:kern w:val="24"/>
          <w:sz w:val="32"/>
          <w:szCs w:val="32"/>
          <w:lang w:val="en-US"/>
        </w:rPr>
        <w:t>.</w:t>
      </w:r>
      <w:proofErr w:type="gramEnd"/>
      <w:r w:rsidRPr="00880F86">
        <w:rPr>
          <w:rFonts w:ascii="Times New Roman" w:eastAsia="Times New Roman" w:hAnsi="Times New Roman" w:cs="Times New Roman"/>
          <w:kern w:val="24"/>
          <w:sz w:val="32"/>
          <w:szCs w:val="32"/>
          <w:lang w:val="en-US"/>
        </w:rPr>
        <w:t xml:space="preserve"> The career development plan should have a platform of review to determine the progress in performance. A date should be set to review the challenges that one is experiencing in the career path. This creates an opportunity for improvement and advancement</w:t>
      </w:r>
      <w:r>
        <w:rPr>
          <w:rFonts w:ascii="Times New Roman" w:eastAsia="Times New Roman" w:hAnsi="Times New Roman" w:cs="Times New Roman"/>
          <w:kern w:val="24"/>
          <w:sz w:val="24"/>
          <w:szCs w:val="24"/>
          <w:lang w:val="en-US"/>
        </w:rPr>
        <w:t>.</w:t>
      </w:r>
    </w:p>
    <w:p w14:paraId="55F4D4E9" w14:textId="6A50C1A3" w:rsidR="00880F86" w:rsidRDefault="00880F86" w:rsidP="00880F86">
      <w:pPr>
        <w:spacing w:line="360" w:lineRule="auto"/>
        <w:jc w:val="center"/>
      </w:pPr>
      <w:r>
        <w:object w:dxaOrig="9591" w:dyaOrig="5401" w14:anchorId="7BDADB4E">
          <v:shape id="_x0000_i1032" type="#_x0000_t75" style="width:479.35pt;height:312.65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32" DrawAspect="Content" ObjectID="_1681205346" r:id="rId22"/>
        </w:object>
      </w:r>
    </w:p>
    <w:p w14:paraId="2C98DE4A" w14:textId="77777777" w:rsidR="00880F86" w:rsidRDefault="00880F86" w:rsidP="00880F86">
      <w:pPr>
        <w:spacing w:line="360" w:lineRule="auto"/>
        <w:jc w:val="center"/>
      </w:pPr>
    </w:p>
    <w:p w14:paraId="7F948915" w14:textId="77777777" w:rsidR="00880F86" w:rsidRPr="00880F86" w:rsidRDefault="00880F86" w:rsidP="00880F86">
      <w:pPr>
        <w:autoSpaceDE w:val="0"/>
        <w:autoSpaceDN w:val="0"/>
        <w:adjustRightInd w:val="0"/>
        <w:spacing w:after="0" w:line="240" w:lineRule="auto"/>
        <w:rPr>
          <w:rFonts w:ascii="Calibri" w:hAnsi="Calibri" w:cs="Calibri"/>
          <w:kern w:val="24"/>
          <w:sz w:val="32"/>
          <w:szCs w:val="32"/>
          <w:lang w:val="en-US"/>
        </w:rPr>
      </w:pPr>
      <w:r w:rsidRPr="00880F86">
        <w:rPr>
          <w:rFonts w:ascii="Times New Roman" w:eastAsia="Times New Roman" w:hAnsi="Times New Roman" w:cs="Times New Roman"/>
          <w:kern w:val="24"/>
          <w:sz w:val="32"/>
          <w:szCs w:val="32"/>
          <w:lang w:val="en-US"/>
        </w:rPr>
        <w:t>As a HR manager, one is trained on proper methods of recruitment, consultation, conflict management and leadership (</w:t>
      </w:r>
      <w:r w:rsidRPr="00880F86">
        <w:rPr>
          <w:rFonts w:ascii="Times New Roman" w:eastAsia="Times New Roman" w:hAnsi="Times New Roman" w:cs="Times New Roman"/>
          <w:color w:val="222222"/>
          <w:kern w:val="24"/>
          <w:sz w:val="32"/>
          <w:szCs w:val="32"/>
          <w:lang w:val="en-US"/>
        </w:rPr>
        <w:t>Islam, 2018)</w:t>
      </w:r>
      <w:r w:rsidRPr="00880F86">
        <w:rPr>
          <w:rFonts w:ascii="Times New Roman" w:eastAsia="Times New Roman" w:hAnsi="Times New Roman" w:cs="Times New Roman"/>
          <w:kern w:val="24"/>
          <w:sz w:val="32"/>
          <w:szCs w:val="32"/>
          <w:lang w:val="en-US"/>
        </w:rPr>
        <w:t>. The actual training process involves equipping the HR managers with better skills and competencies in doing their job better. Training can be through seminars and conferences.</w:t>
      </w:r>
    </w:p>
    <w:p w14:paraId="005BE06C" w14:textId="77777777" w:rsidR="00880F86" w:rsidRPr="00880F86" w:rsidRDefault="00880F86" w:rsidP="00880F86">
      <w:pPr>
        <w:autoSpaceDE w:val="0"/>
        <w:autoSpaceDN w:val="0"/>
        <w:adjustRightInd w:val="0"/>
        <w:spacing w:after="0" w:line="240" w:lineRule="auto"/>
        <w:rPr>
          <w:rFonts w:ascii="Arial" w:hAnsi="Arial" w:cs="Arial"/>
          <w:sz w:val="32"/>
          <w:szCs w:val="32"/>
        </w:rPr>
      </w:pPr>
    </w:p>
    <w:p w14:paraId="72B44934" w14:textId="3290FFBD" w:rsidR="00F91E87" w:rsidRDefault="00F91E87" w:rsidP="00F91E87">
      <w:pPr>
        <w:spacing w:line="360" w:lineRule="auto"/>
      </w:pPr>
    </w:p>
    <w:p w14:paraId="5C305FF2" w14:textId="6CD30F7E" w:rsidR="00880F86" w:rsidRDefault="00F91E87" w:rsidP="00880F86">
      <w:pPr>
        <w:spacing w:line="360" w:lineRule="auto"/>
        <w:jc w:val="center"/>
      </w:pPr>
      <w:r>
        <w:br w:type="page"/>
      </w:r>
      <w:r w:rsidR="00880F86">
        <w:object w:dxaOrig="9577" w:dyaOrig="5386" w14:anchorId="465F96FE">
          <v:shape id="_x0000_i1033" type="#_x0000_t75" style="width:501.15pt;height:302.2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33" DrawAspect="Content" ObjectID="_1681205347" r:id="rId24"/>
        </w:object>
      </w:r>
    </w:p>
    <w:p w14:paraId="46DDA04E" w14:textId="77777777" w:rsidR="00880F86" w:rsidRDefault="00880F86" w:rsidP="00880F86">
      <w:pPr>
        <w:spacing w:line="360" w:lineRule="auto"/>
        <w:jc w:val="center"/>
      </w:pPr>
    </w:p>
    <w:p w14:paraId="55614627" w14:textId="312A3561" w:rsidR="00880F86" w:rsidRPr="00880F86" w:rsidRDefault="00880F86" w:rsidP="00880F86">
      <w:pPr>
        <w:autoSpaceDE w:val="0"/>
        <w:autoSpaceDN w:val="0"/>
        <w:adjustRightInd w:val="0"/>
        <w:spacing w:after="0" w:line="240" w:lineRule="auto"/>
        <w:rPr>
          <w:rFonts w:ascii="Times New Roman" w:hAnsi="Times New Roman" w:cs="Times New Roman"/>
          <w:kern w:val="24"/>
          <w:sz w:val="32"/>
          <w:szCs w:val="32"/>
          <w:lang w:val="en-US"/>
        </w:rPr>
      </w:pPr>
      <w:r w:rsidRPr="00880F86">
        <w:rPr>
          <w:rFonts w:ascii="Times New Roman" w:hAnsi="Times New Roman" w:cs="Times New Roman"/>
          <w:kern w:val="24"/>
          <w:sz w:val="32"/>
          <w:szCs w:val="32"/>
          <w:lang w:val="en-US"/>
        </w:rPr>
        <w:t>Perfect Cleaning Ltd issues all employees with employment contract pertaining the working conditions, statement of employment specifications, and payment as per the government requirement (</w:t>
      </w:r>
      <w:r w:rsidRPr="00880F86">
        <w:rPr>
          <w:rFonts w:ascii="Times New Roman" w:eastAsia="Times New Roman" w:hAnsi="Times New Roman" w:cs="Times New Roman"/>
          <w:color w:val="222222"/>
          <w:kern w:val="24"/>
          <w:sz w:val="32"/>
          <w:szCs w:val="32"/>
          <w:lang w:val="en-US"/>
        </w:rPr>
        <w:t>Chetana and Mohapatra, 2017)</w:t>
      </w:r>
      <w:r w:rsidRPr="00880F86">
        <w:rPr>
          <w:rFonts w:ascii="Times New Roman" w:hAnsi="Times New Roman" w:cs="Times New Roman"/>
          <w:kern w:val="24"/>
          <w:sz w:val="32"/>
          <w:szCs w:val="32"/>
          <w:lang w:val="en-US"/>
        </w:rPr>
        <w:t xml:space="preserve">. The employment contract helps to guarantee smooth flow of operations. The UK government is strict of discriminatory laws of employment. Companies are required to hire all kinds of people without favoritism. The Perfect Cleaning workforce is diverse in terms of race, gender, </w:t>
      </w:r>
      <w:proofErr w:type="gramStart"/>
      <w:r w:rsidRPr="00880F86">
        <w:rPr>
          <w:rFonts w:ascii="Times New Roman" w:hAnsi="Times New Roman" w:cs="Times New Roman"/>
          <w:kern w:val="24"/>
          <w:sz w:val="32"/>
          <w:szCs w:val="32"/>
          <w:lang w:val="en-US"/>
        </w:rPr>
        <w:t>religion</w:t>
      </w:r>
      <w:proofErr w:type="gramEnd"/>
      <w:r w:rsidRPr="00880F86">
        <w:rPr>
          <w:rFonts w:ascii="Times New Roman" w:hAnsi="Times New Roman" w:cs="Times New Roman"/>
          <w:kern w:val="24"/>
          <w:sz w:val="32"/>
          <w:szCs w:val="32"/>
          <w:lang w:val="en-US"/>
        </w:rPr>
        <w:t xml:space="preserve"> and sexuality.</w:t>
      </w:r>
    </w:p>
    <w:p w14:paraId="3735BD89" w14:textId="5DF30A60" w:rsidR="00880F86" w:rsidRDefault="00880F86" w:rsidP="00880F86">
      <w:pPr>
        <w:spacing w:line="360" w:lineRule="auto"/>
        <w:jc w:val="center"/>
      </w:pPr>
      <w:r>
        <w:object w:dxaOrig="9591" w:dyaOrig="5401" w14:anchorId="5A4C2BB6">
          <v:shape id="_x0000_i1034" type="#_x0000_t75" style="width:512.55pt;height:255.8pt"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034" DrawAspect="Content" ObjectID="_1681205348" r:id="rId26"/>
        </w:object>
      </w:r>
    </w:p>
    <w:p w14:paraId="23B4F123" w14:textId="77777777" w:rsidR="00880F86" w:rsidRDefault="00880F86" w:rsidP="00880F86">
      <w:pPr>
        <w:spacing w:line="360" w:lineRule="auto"/>
        <w:jc w:val="center"/>
      </w:pPr>
    </w:p>
    <w:p w14:paraId="6F938050" w14:textId="77777777" w:rsidR="00880F86" w:rsidRPr="00880F86" w:rsidRDefault="00880F86" w:rsidP="00880F86">
      <w:pPr>
        <w:autoSpaceDE w:val="0"/>
        <w:autoSpaceDN w:val="0"/>
        <w:adjustRightInd w:val="0"/>
        <w:spacing w:after="0" w:line="240" w:lineRule="auto"/>
        <w:rPr>
          <w:rFonts w:ascii="Times New Roman" w:eastAsia="Times New Roman" w:hAnsi="Times New Roman" w:cs="Times New Roman"/>
          <w:kern w:val="24"/>
          <w:sz w:val="32"/>
          <w:szCs w:val="32"/>
          <w:lang w:val="en-US"/>
        </w:rPr>
      </w:pPr>
      <w:r w:rsidRPr="00880F86">
        <w:rPr>
          <w:rFonts w:ascii="Times New Roman" w:eastAsia="Times New Roman" w:hAnsi="Times New Roman" w:cs="Times New Roman"/>
          <w:kern w:val="24"/>
          <w:sz w:val="32"/>
          <w:szCs w:val="32"/>
          <w:lang w:val="en-US"/>
        </w:rPr>
        <w:t xml:space="preserve">Development goals refer to the continued strategies that an individual should adopt to sustain the career growth. For example, if the goal is to be the leading Human Resource Manager at Perfect Cleaning in a period of five years, the development goals assist the individual to work towards the plan. After creating and implementing the career plan, it is important to follow-up and monitor the progress. The follow-up should be done by a supervisor as well as the individual. Follow-ups are important since they are used to update the plan as per market requirements. Another form of follow-ups can be through finding a mentor. A mentor keeps you on your toes in achieving your career goal. Formulating a plan is easy, but implementing it is the challenge. The mentor, and the career advisor will make it possible to achieve the plan </w:t>
      </w:r>
      <w:r w:rsidRPr="00880F86">
        <w:rPr>
          <w:rFonts w:ascii="Times New Roman" w:hAnsi="Times New Roman" w:cs="Times New Roman"/>
          <w:kern w:val="24"/>
          <w:sz w:val="32"/>
          <w:szCs w:val="32"/>
          <w:lang w:val="en-US"/>
        </w:rPr>
        <w:t>(</w:t>
      </w:r>
      <w:r w:rsidRPr="00880F86">
        <w:rPr>
          <w:rFonts w:ascii="Times New Roman" w:eastAsia="Times New Roman" w:hAnsi="Times New Roman" w:cs="Times New Roman"/>
          <w:color w:val="222222"/>
          <w:kern w:val="24"/>
          <w:sz w:val="32"/>
          <w:szCs w:val="32"/>
          <w:lang w:val="en-US"/>
        </w:rPr>
        <w:t>Chetana and Mohapatra, 2017)</w:t>
      </w:r>
      <w:r w:rsidRPr="00880F86">
        <w:rPr>
          <w:rFonts w:ascii="Times New Roman" w:eastAsia="Times New Roman" w:hAnsi="Times New Roman" w:cs="Times New Roman"/>
          <w:kern w:val="24"/>
          <w:sz w:val="32"/>
          <w:szCs w:val="32"/>
          <w:lang w:val="en-US"/>
        </w:rPr>
        <w:t>.</w:t>
      </w:r>
    </w:p>
    <w:p w14:paraId="5DA413B4" w14:textId="0FF84ECF" w:rsidR="00880F86" w:rsidRDefault="00E80479" w:rsidP="00880F86">
      <w:pPr>
        <w:spacing w:line="360" w:lineRule="auto"/>
        <w:jc w:val="center"/>
      </w:pPr>
      <w:r>
        <w:object w:dxaOrig="9591" w:dyaOrig="5401" w14:anchorId="616AEA1C">
          <v:shape id="_x0000_i1035" type="#_x0000_t75" style="width:530.55pt;height:309.8pt" o:ole="" o:bordertopcolor="this" o:borderleftcolor="this" o:borderbottomcolor="this" o:borderrightcolor="this">
            <v:imagedata r:id="rId27" o:title=""/>
            <w10:bordertop type="single" width="4" shadow="t"/>
            <w10:borderleft type="single" width="4" shadow="t"/>
            <w10:borderbottom type="single" width="4" shadow="t"/>
            <w10:borderright type="single" width="4" shadow="t"/>
          </v:shape>
          <o:OLEObject Type="Embed" ProgID="PowerPoint.Slide.12" ShapeID="_x0000_i1035" DrawAspect="Content" ObjectID="_1681205349" r:id="rId28"/>
        </w:object>
      </w:r>
    </w:p>
    <w:p w14:paraId="7A94D0EE" w14:textId="77777777" w:rsidR="00880F86" w:rsidRDefault="00880F86" w:rsidP="00880F86">
      <w:pPr>
        <w:spacing w:line="360" w:lineRule="auto"/>
        <w:jc w:val="center"/>
      </w:pPr>
    </w:p>
    <w:p w14:paraId="3A2033EC" w14:textId="77777777" w:rsidR="00880F86" w:rsidRPr="00880F86" w:rsidRDefault="00880F86" w:rsidP="00880F86">
      <w:pPr>
        <w:autoSpaceDE w:val="0"/>
        <w:autoSpaceDN w:val="0"/>
        <w:adjustRightInd w:val="0"/>
        <w:spacing w:after="0" w:line="240" w:lineRule="auto"/>
        <w:rPr>
          <w:rFonts w:ascii="Times New Roman" w:hAnsi="Times New Roman" w:cs="Times New Roman"/>
          <w:kern w:val="24"/>
          <w:sz w:val="32"/>
          <w:szCs w:val="32"/>
          <w:lang w:val="en-US"/>
        </w:rPr>
      </w:pPr>
      <w:r w:rsidRPr="00880F86">
        <w:rPr>
          <w:rFonts w:ascii="Times New Roman" w:hAnsi="Times New Roman" w:cs="Times New Roman"/>
          <w:kern w:val="24"/>
          <w:sz w:val="32"/>
          <w:szCs w:val="32"/>
          <w:lang w:val="en-US"/>
        </w:rPr>
        <w:t xml:space="preserve">The training in program is necessary in advancing the HR performance in various operations </w:t>
      </w:r>
      <w:proofErr w:type="gramStart"/>
      <w:r w:rsidRPr="00880F86">
        <w:rPr>
          <w:rFonts w:ascii="Times New Roman" w:hAnsi="Times New Roman" w:cs="Times New Roman"/>
          <w:kern w:val="24"/>
          <w:sz w:val="32"/>
          <w:szCs w:val="32"/>
          <w:lang w:val="en-US"/>
        </w:rPr>
        <w:t>including;</w:t>
      </w:r>
      <w:proofErr w:type="gramEnd"/>
      <w:r w:rsidRPr="00880F86">
        <w:rPr>
          <w:rFonts w:ascii="Times New Roman" w:hAnsi="Times New Roman" w:cs="Times New Roman"/>
          <w:kern w:val="24"/>
          <w:sz w:val="32"/>
          <w:szCs w:val="32"/>
          <w:lang w:val="en-US"/>
        </w:rPr>
        <w:t xml:space="preserve"> recruitment and selection covering how to use online platforms in hiring and interviews, performance management use of 360-degree feedback and conflict management can be done through mediation (</w:t>
      </w:r>
      <w:r w:rsidRPr="00880F86">
        <w:rPr>
          <w:rFonts w:ascii="Times New Roman" w:eastAsia="Times New Roman" w:hAnsi="Times New Roman" w:cs="Times New Roman"/>
          <w:color w:val="222222"/>
          <w:kern w:val="24"/>
          <w:sz w:val="32"/>
          <w:szCs w:val="32"/>
          <w:lang w:val="en-US"/>
        </w:rPr>
        <w:t>Chetana and Mohapatra, 2017)</w:t>
      </w:r>
      <w:r w:rsidRPr="00880F86">
        <w:rPr>
          <w:rFonts w:ascii="Times New Roman" w:hAnsi="Times New Roman" w:cs="Times New Roman"/>
          <w:kern w:val="24"/>
          <w:sz w:val="32"/>
          <w:szCs w:val="32"/>
          <w:lang w:val="en-US"/>
        </w:rPr>
        <w:t xml:space="preserve">. The goals </w:t>
      </w:r>
      <w:proofErr w:type="gramStart"/>
      <w:r w:rsidRPr="00880F86">
        <w:rPr>
          <w:rFonts w:ascii="Times New Roman" w:hAnsi="Times New Roman" w:cs="Times New Roman"/>
          <w:kern w:val="24"/>
          <w:sz w:val="32"/>
          <w:szCs w:val="32"/>
          <w:lang w:val="en-US"/>
        </w:rPr>
        <w:t>is</w:t>
      </w:r>
      <w:proofErr w:type="gramEnd"/>
      <w:r w:rsidRPr="00880F86">
        <w:rPr>
          <w:rFonts w:ascii="Times New Roman" w:hAnsi="Times New Roman" w:cs="Times New Roman"/>
          <w:kern w:val="24"/>
          <w:sz w:val="32"/>
          <w:szCs w:val="32"/>
          <w:lang w:val="en-US"/>
        </w:rPr>
        <w:t xml:space="preserve"> to lead the Perfect Cleaning workforce towards excellence. </w:t>
      </w:r>
    </w:p>
    <w:p w14:paraId="0826ABD3" w14:textId="77777777" w:rsidR="00880F86" w:rsidRDefault="00880F86" w:rsidP="00880F86">
      <w:pPr>
        <w:spacing w:line="360" w:lineRule="auto"/>
        <w:jc w:val="center"/>
      </w:pPr>
    </w:p>
    <w:p w14:paraId="4C0868B5" w14:textId="1ADFFFEC" w:rsidR="00E80479" w:rsidRDefault="00E80479" w:rsidP="00E80479">
      <w:pPr>
        <w:spacing w:line="360" w:lineRule="auto"/>
        <w:jc w:val="center"/>
      </w:pPr>
      <w:r>
        <w:object w:dxaOrig="9591" w:dyaOrig="5401" w14:anchorId="26BD6CEC">
          <v:shape id="_x0000_i1036" type="#_x0000_t75" style="width:536.2pt;height:308.85pt" o:ole="" o:bordertopcolor="this" o:borderleftcolor="this" o:borderbottomcolor="this" o:borderrightcolor="this">
            <v:imagedata r:id="rId29" o:title=""/>
            <w10:bordertop type="single" width="4" shadow="t"/>
            <w10:borderleft type="single" width="4" shadow="t"/>
            <w10:borderbottom type="single" width="4" shadow="t"/>
            <w10:borderright type="single" width="4" shadow="t"/>
          </v:shape>
          <o:OLEObject Type="Embed" ProgID="PowerPoint.Slide.12" ShapeID="_x0000_i1036" DrawAspect="Content" ObjectID="_1681205350" r:id="rId30"/>
        </w:object>
      </w:r>
    </w:p>
    <w:p w14:paraId="79A5D2D3" w14:textId="77777777" w:rsidR="00E80479" w:rsidRDefault="00E80479" w:rsidP="00E80479">
      <w:pPr>
        <w:spacing w:line="360" w:lineRule="auto"/>
        <w:jc w:val="center"/>
      </w:pPr>
    </w:p>
    <w:p w14:paraId="6995D825" w14:textId="77777777" w:rsidR="00E80479" w:rsidRPr="00E80479" w:rsidRDefault="00E80479" w:rsidP="00E80479">
      <w:pPr>
        <w:autoSpaceDE w:val="0"/>
        <w:autoSpaceDN w:val="0"/>
        <w:adjustRightInd w:val="0"/>
        <w:spacing w:after="0" w:line="240" w:lineRule="auto"/>
        <w:rPr>
          <w:rFonts w:ascii="Calibri" w:eastAsia="Times New Roman" w:hAnsi="Times New Roman" w:cs="Calibri"/>
          <w:kern w:val="24"/>
          <w:sz w:val="32"/>
          <w:szCs w:val="32"/>
          <w:lang w:val="en-US"/>
        </w:rPr>
      </w:pPr>
      <w:r w:rsidRPr="00E80479">
        <w:rPr>
          <w:rFonts w:ascii="Times New Roman" w:eastAsia="Times New Roman" w:hAnsi="Times New Roman" w:cs="Times New Roman"/>
          <w:kern w:val="24"/>
          <w:sz w:val="32"/>
          <w:szCs w:val="32"/>
          <w:lang w:val="en-US"/>
        </w:rPr>
        <w:t xml:space="preserve">A career development plan is used to help grow and lead an individual towards progress. The management and the individual work together in developing the plan. The process starts by identifying the most suitable career goal depending on factors such as personality, inspiration, market requirements and social factors. The paper uses a HR manager working at Perfect Cleaning as reference. The goals for creating and developing a career plan is to make more </w:t>
      </w:r>
      <w:proofErr w:type="gramStart"/>
      <w:r w:rsidRPr="00E80479">
        <w:rPr>
          <w:rFonts w:ascii="Times New Roman" w:eastAsia="Times New Roman" w:hAnsi="Times New Roman" w:cs="Times New Roman"/>
          <w:kern w:val="24"/>
          <w:sz w:val="32"/>
          <w:szCs w:val="32"/>
          <w:lang w:val="en-US"/>
        </w:rPr>
        <w:t>money, and</w:t>
      </w:r>
      <w:proofErr w:type="gramEnd"/>
      <w:r w:rsidRPr="00E80479">
        <w:rPr>
          <w:rFonts w:ascii="Times New Roman" w:eastAsia="Times New Roman" w:hAnsi="Times New Roman" w:cs="Times New Roman"/>
          <w:kern w:val="24"/>
          <w:sz w:val="32"/>
          <w:szCs w:val="32"/>
          <w:lang w:val="en-US"/>
        </w:rPr>
        <w:t xml:space="preserve"> achieving job satisfaction.</w:t>
      </w:r>
    </w:p>
    <w:p w14:paraId="02895BB5" w14:textId="17425DF5" w:rsidR="008410D7" w:rsidRDefault="00E80479" w:rsidP="008410D7">
      <w:pPr>
        <w:spacing w:line="360" w:lineRule="auto"/>
        <w:jc w:val="center"/>
      </w:pPr>
      <w:r>
        <w:object w:dxaOrig="9591" w:dyaOrig="5401" w14:anchorId="162C3BC0">
          <v:shape id="_x0000_i1037" type="#_x0000_t75" style="width:635.7pt;height:431.05pt" o:ole="" o:bordertopcolor="this" o:borderleftcolor="this" o:borderbottomcolor="this" o:borderrightcolor="this">
            <v:imagedata r:id="rId31" o:title=""/>
            <w10:bordertop type="single" width="4" shadow="t"/>
            <w10:borderleft type="single" width="4" shadow="t"/>
            <w10:borderbottom type="single" width="4" shadow="t"/>
            <w10:borderright type="single" width="4" shadow="t"/>
          </v:shape>
          <o:OLEObject Type="Embed" ProgID="PowerPoint.Slide.12" ShapeID="_x0000_i1037" DrawAspect="Content" ObjectID="_1681205351" r:id="rId32"/>
        </w:object>
      </w:r>
    </w:p>
    <w:p w14:paraId="149F07AB" w14:textId="33F5F646" w:rsidR="00F91E87" w:rsidRDefault="00F91E87">
      <w:r>
        <w:br w:type="page"/>
      </w:r>
    </w:p>
    <w:p w14:paraId="6151AC49" w14:textId="154B4457" w:rsidR="00F91E87" w:rsidRDefault="00F91E87">
      <w:r>
        <w:lastRenderedPageBreak/>
        <w:br w:type="page"/>
      </w:r>
    </w:p>
    <w:p w14:paraId="09FF951F" w14:textId="6B6DD34A" w:rsidR="00F91E87" w:rsidRDefault="00F91E87" w:rsidP="00F91E87">
      <w:pPr>
        <w:spacing w:line="360" w:lineRule="auto"/>
      </w:pPr>
    </w:p>
    <w:p w14:paraId="6F4FA967" w14:textId="5E22C76E" w:rsidR="00F91E87" w:rsidRDefault="00F91E87">
      <w:r>
        <w:br w:type="page"/>
      </w:r>
    </w:p>
    <w:p w14:paraId="0DDBB0B7" w14:textId="57AB78F0" w:rsidR="00F91E87" w:rsidRDefault="00F91E87" w:rsidP="00F91E87">
      <w:pPr>
        <w:spacing w:line="360" w:lineRule="auto"/>
      </w:pPr>
    </w:p>
    <w:p w14:paraId="684B71A4" w14:textId="31539458" w:rsidR="00F91E87" w:rsidRDefault="00F91E87">
      <w:r>
        <w:br w:type="page"/>
      </w:r>
    </w:p>
    <w:p w14:paraId="36C69AEC" w14:textId="59EC5EA5" w:rsidR="00F91E87" w:rsidRDefault="00F91E87" w:rsidP="00F91E87">
      <w:pPr>
        <w:spacing w:line="360" w:lineRule="auto"/>
      </w:pPr>
    </w:p>
    <w:p w14:paraId="5BF7CA6A" w14:textId="4C1D229E" w:rsidR="00F91E87" w:rsidRDefault="00F91E87">
      <w:r>
        <w:br w:type="page"/>
      </w:r>
    </w:p>
    <w:p w14:paraId="7C176E2C" w14:textId="77777777" w:rsidR="00F91E87" w:rsidRDefault="00F91E87" w:rsidP="00F91E87">
      <w:pPr>
        <w:autoSpaceDE w:val="0"/>
        <w:autoSpaceDN w:val="0"/>
        <w:adjustRightInd w:val="0"/>
        <w:spacing w:after="0" w:line="240" w:lineRule="auto"/>
        <w:rPr>
          <w:rFonts w:ascii="Arial" w:hAnsi="Arial" w:cs="Arial"/>
          <w:sz w:val="24"/>
          <w:szCs w:val="24"/>
        </w:rPr>
      </w:pPr>
    </w:p>
    <w:p w14:paraId="6C148881" w14:textId="29EA868C" w:rsidR="00F91E87" w:rsidRDefault="00F91E87" w:rsidP="00F91E87">
      <w:pPr>
        <w:spacing w:line="360" w:lineRule="auto"/>
      </w:pPr>
    </w:p>
    <w:p w14:paraId="25386661" w14:textId="7FBC4F95" w:rsidR="00F91E87" w:rsidRDefault="00F91E87">
      <w:r>
        <w:br w:type="page"/>
      </w:r>
    </w:p>
    <w:p w14:paraId="0CBF97D0" w14:textId="4998EC1B" w:rsidR="00F91E87" w:rsidRDefault="00F91E87" w:rsidP="00F91E87">
      <w:pPr>
        <w:spacing w:line="360" w:lineRule="auto"/>
      </w:pPr>
    </w:p>
    <w:p w14:paraId="0AA699A2" w14:textId="34609CD1" w:rsidR="00F91E87" w:rsidRDefault="00F91E87">
      <w:r>
        <w:br w:type="page"/>
      </w:r>
    </w:p>
    <w:p w14:paraId="63ADAB85" w14:textId="4492678D" w:rsidR="00F91E87" w:rsidRDefault="00F91E87" w:rsidP="00F91E87">
      <w:pPr>
        <w:spacing w:line="360" w:lineRule="auto"/>
      </w:pPr>
    </w:p>
    <w:p w14:paraId="3F9B6683" w14:textId="171ED43B" w:rsidR="00F91E87" w:rsidRDefault="00F91E87">
      <w:r>
        <w:br w:type="page"/>
      </w:r>
    </w:p>
    <w:p w14:paraId="5DCA663C" w14:textId="77777777" w:rsidR="006569A6" w:rsidRPr="006569A6" w:rsidRDefault="006569A6" w:rsidP="006569A6"/>
    <w:sectPr w:rsidR="006569A6" w:rsidRPr="006569A6" w:rsidSect="00A44AAA">
      <w:pgSz w:w="15840" w:h="12240" w:orient="landscape" w:code="1"/>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4C0974" w14:textId="77777777" w:rsidR="002C15AE" w:rsidRDefault="002C15AE" w:rsidP="00A44AAA">
      <w:pPr>
        <w:spacing w:after="0" w:line="240" w:lineRule="auto"/>
      </w:pPr>
      <w:r>
        <w:separator/>
      </w:r>
    </w:p>
  </w:endnote>
  <w:endnote w:type="continuationSeparator" w:id="0">
    <w:p w14:paraId="5A145CB1" w14:textId="77777777" w:rsidR="002C15AE" w:rsidRDefault="002C15AE" w:rsidP="00A44A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986F71" w14:textId="77777777" w:rsidR="002C15AE" w:rsidRDefault="002C15AE" w:rsidP="00A44AAA">
      <w:pPr>
        <w:spacing w:after="0" w:line="240" w:lineRule="auto"/>
      </w:pPr>
      <w:r>
        <w:separator/>
      </w:r>
    </w:p>
  </w:footnote>
  <w:footnote w:type="continuationSeparator" w:id="0">
    <w:p w14:paraId="1304D820" w14:textId="77777777" w:rsidR="002C15AE" w:rsidRDefault="002C15AE" w:rsidP="00A44AA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E87"/>
    <w:rsid w:val="00201D68"/>
    <w:rsid w:val="002C15AE"/>
    <w:rsid w:val="003C624E"/>
    <w:rsid w:val="006569A6"/>
    <w:rsid w:val="008410D7"/>
    <w:rsid w:val="00880F86"/>
    <w:rsid w:val="00A44AAA"/>
    <w:rsid w:val="00BB29F2"/>
    <w:rsid w:val="00E80479"/>
    <w:rsid w:val="00EC10B7"/>
    <w:rsid w:val="00F91E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275F9"/>
  <w15:chartTrackingRefBased/>
  <w15:docId w15:val="{16E53006-C723-4D95-A30A-DD9AE2496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4A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4AAA"/>
  </w:style>
  <w:style w:type="paragraph" w:styleId="Footer">
    <w:name w:val="footer"/>
    <w:basedOn w:val="Normal"/>
    <w:link w:val="FooterChar"/>
    <w:uiPriority w:val="99"/>
    <w:unhideWhenUsed/>
    <w:rsid w:val="00A44A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4A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PowerPoint_Slide.sldx"/><Relationship Id="rId13" Type="http://schemas.openxmlformats.org/officeDocument/2006/relationships/image" Target="media/image4.emf"/><Relationship Id="rId18" Type="http://schemas.openxmlformats.org/officeDocument/2006/relationships/package" Target="embeddings/Microsoft_PowerPoint_Slide5.sldx"/><Relationship Id="rId26" Type="http://schemas.openxmlformats.org/officeDocument/2006/relationships/package" Target="embeddings/Microsoft_PowerPoint_Slide9.sldx"/><Relationship Id="rId3" Type="http://schemas.openxmlformats.org/officeDocument/2006/relationships/settings" Target="settings.xml"/><Relationship Id="rId21" Type="http://schemas.openxmlformats.org/officeDocument/2006/relationships/image" Target="media/image8.emf"/><Relationship Id="rId34" Type="http://schemas.openxmlformats.org/officeDocument/2006/relationships/theme" Target="theme/theme1.xml"/><Relationship Id="rId7" Type="http://schemas.openxmlformats.org/officeDocument/2006/relationships/image" Target="media/image1.emf"/><Relationship Id="rId12" Type="http://schemas.openxmlformats.org/officeDocument/2006/relationships/package" Target="embeddings/Microsoft_PowerPoint_Slide2.sldx"/><Relationship Id="rId17" Type="http://schemas.openxmlformats.org/officeDocument/2006/relationships/image" Target="media/image6.emf"/><Relationship Id="rId25" Type="http://schemas.openxmlformats.org/officeDocument/2006/relationships/image" Target="media/image10.emf"/><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package" Target="embeddings/Microsoft_PowerPoint_Slide4.sldx"/><Relationship Id="rId20" Type="http://schemas.openxmlformats.org/officeDocument/2006/relationships/package" Target="embeddings/Microsoft_PowerPoint_Slide6.sldx"/><Relationship Id="rId29" Type="http://schemas.openxmlformats.org/officeDocument/2006/relationships/image" Target="media/image12.emf"/><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package" Target="embeddings/Microsoft_PowerPoint_Slide8.sldx"/><Relationship Id="rId32" Type="http://schemas.openxmlformats.org/officeDocument/2006/relationships/package" Target="embeddings/Microsoft_PowerPoint_Slide12.sldx"/><Relationship Id="rId5"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package" Target="embeddings/Microsoft_PowerPoint_Slide10.sldx"/><Relationship Id="rId10" Type="http://schemas.openxmlformats.org/officeDocument/2006/relationships/package" Target="embeddings/Microsoft_PowerPoint_Slide1.sldx"/><Relationship Id="rId19" Type="http://schemas.openxmlformats.org/officeDocument/2006/relationships/image" Target="media/image7.emf"/><Relationship Id="rId31" Type="http://schemas.openxmlformats.org/officeDocument/2006/relationships/image" Target="media/image13.emf"/><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package" Target="embeddings/Microsoft_PowerPoint_Slide3.sldx"/><Relationship Id="rId22" Type="http://schemas.openxmlformats.org/officeDocument/2006/relationships/package" Target="embeddings/Microsoft_PowerPoint_Slide7.sldx"/><Relationship Id="rId27" Type="http://schemas.openxmlformats.org/officeDocument/2006/relationships/image" Target="media/image11.emf"/><Relationship Id="rId30" Type="http://schemas.openxmlformats.org/officeDocument/2006/relationships/package" Target="embeddings/Microsoft_PowerPoint_Slide11.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A2E6A3-FCCC-4E89-80D4-16041A758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2277</TotalTime>
  <Pages>1</Pages>
  <Words>1014</Words>
  <Characters>5786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Ivaylo Dosev (1909471)</dc:creator>
  <cp:keywords/>
  <dc:description/>
  <cp:lastModifiedBy>Ivaylo Dosev (1909471)</cp:lastModifiedBy>
  <cp:revision>4</cp:revision>
  <dcterms:created xsi:type="dcterms:W3CDTF">2021-04-27T19:21:00Z</dcterms:created>
  <dcterms:modified xsi:type="dcterms:W3CDTF">2021-04-29T09:42:00Z</dcterms:modified>
</cp:coreProperties>
</file>