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5E587A" w:rsidRDefault="00715990" w:rsidP="005E587A">
      <w:pPr>
        <w:spacing w:line="360" w:lineRule="auto"/>
        <w:jc w:val="center"/>
        <w:rPr>
          <w:rFonts w:ascii="Arial" w:hAnsi="Arial" w:cs="Arial"/>
          <w:b/>
          <w:bCs/>
          <w:sz w:val="32"/>
          <w:szCs w:val="32"/>
        </w:rPr>
      </w:pPr>
      <w:r w:rsidRPr="005E587A">
        <w:rPr>
          <w:rFonts w:ascii="Arial" w:hAnsi="Arial" w:cs="Arial"/>
          <w:b/>
          <w:bCs/>
          <w:sz w:val="32"/>
          <w:szCs w:val="32"/>
        </w:rPr>
        <w:t>Course: BSc (Hons) Health and Social Care</w:t>
      </w:r>
    </w:p>
    <w:p w14:paraId="7680A4B0" w14:textId="43F6E3D7" w:rsidR="00715990" w:rsidRPr="005E587A" w:rsidRDefault="00715990" w:rsidP="005E587A">
      <w:pPr>
        <w:spacing w:line="360" w:lineRule="auto"/>
        <w:jc w:val="center"/>
        <w:rPr>
          <w:rFonts w:ascii="Arial" w:hAnsi="Arial" w:cs="Arial"/>
          <w:b/>
          <w:bCs/>
          <w:sz w:val="32"/>
          <w:szCs w:val="32"/>
        </w:rPr>
      </w:pPr>
      <w:r w:rsidRPr="005E587A">
        <w:rPr>
          <w:rFonts w:ascii="Arial" w:hAnsi="Arial" w:cs="Arial"/>
          <w:b/>
          <w:bCs/>
          <w:sz w:val="32"/>
          <w:szCs w:val="32"/>
        </w:rPr>
        <w:t>Module: Independent Project (BMHP6020_</w:t>
      </w:r>
      <w:r w:rsidR="00646B10" w:rsidRPr="005E587A">
        <w:rPr>
          <w:rFonts w:ascii="Arial" w:hAnsi="Arial" w:cs="Arial"/>
          <w:b/>
          <w:bCs/>
          <w:sz w:val="32"/>
          <w:szCs w:val="32"/>
        </w:rPr>
        <w:t>BIRM</w:t>
      </w:r>
      <w:r w:rsidRPr="005E587A">
        <w:rPr>
          <w:rFonts w:ascii="Arial" w:hAnsi="Arial" w:cs="Arial"/>
          <w:b/>
          <w:bCs/>
          <w:sz w:val="32"/>
          <w:szCs w:val="32"/>
        </w:rPr>
        <w:t>)</w:t>
      </w:r>
    </w:p>
    <w:p w14:paraId="08BDA311" w14:textId="34D14827" w:rsidR="00041A5A" w:rsidRPr="005E587A" w:rsidRDefault="00FB4301" w:rsidP="005E587A">
      <w:pPr>
        <w:spacing w:line="360" w:lineRule="auto"/>
        <w:jc w:val="center"/>
        <w:rPr>
          <w:rFonts w:ascii="Arial" w:hAnsi="Arial" w:cs="Arial"/>
          <w:b/>
          <w:bCs/>
          <w:sz w:val="32"/>
          <w:szCs w:val="32"/>
        </w:rPr>
      </w:pPr>
      <w:r w:rsidRPr="005E587A">
        <w:rPr>
          <w:rFonts w:ascii="Arial" w:hAnsi="Arial" w:cs="Arial"/>
          <w:b/>
          <w:bCs/>
          <w:sz w:val="32"/>
          <w:szCs w:val="32"/>
        </w:rPr>
        <w:t>Component 1</w:t>
      </w:r>
      <w:r w:rsidR="00715990" w:rsidRPr="005E587A">
        <w:rPr>
          <w:rFonts w:ascii="Arial" w:hAnsi="Arial" w:cs="Arial"/>
          <w:b/>
          <w:bCs/>
          <w:sz w:val="32"/>
          <w:szCs w:val="32"/>
        </w:rPr>
        <w:t xml:space="preserve">: </w:t>
      </w:r>
      <w:r w:rsidRPr="005E587A">
        <w:rPr>
          <w:rFonts w:ascii="Arial" w:hAnsi="Arial" w:cs="Arial"/>
          <w:sz w:val="32"/>
          <w:szCs w:val="32"/>
        </w:rPr>
        <w:t>Element 1</w:t>
      </w:r>
      <w:r w:rsidR="00715990" w:rsidRPr="005E587A">
        <w:rPr>
          <w:rFonts w:ascii="Arial" w:hAnsi="Arial" w:cs="Arial"/>
          <w:sz w:val="32"/>
          <w:szCs w:val="32"/>
        </w:rPr>
        <w:t xml:space="preserve"> - Project Proposal</w:t>
      </w:r>
    </w:p>
    <w:p w14:paraId="684DDF82" w14:textId="27A5FA49" w:rsidR="00715990" w:rsidRPr="005E587A" w:rsidRDefault="00715990" w:rsidP="005E587A">
      <w:pPr>
        <w:spacing w:line="360" w:lineRule="auto"/>
        <w:jc w:val="center"/>
        <w:rPr>
          <w:rFonts w:ascii="Arial" w:hAnsi="Arial" w:cs="Arial"/>
          <w:sz w:val="32"/>
          <w:szCs w:val="32"/>
        </w:rPr>
      </w:pPr>
      <w:r w:rsidRPr="005E587A">
        <w:rPr>
          <w:rFonts w:ascii="Arial" w:hAnsi="Arial" w:cs="Arial"/>
          <w:b/>
          <w:bCs/>
          <w:sz w:val="32"/>
          <w:szCs w:val="32"/>
        </w:rPr>
        <w:t>Student ID</w:t>
      </w:r>
      <w:r w:rsidRPr="005E587A">
        <w:rPr>
          <w:rFonts w:ascii="Arial" w:hAnsi="Arial" w:cs="Arial"/>
          <w:sz w:val="32"/>
          <w:szCs w:val="32"/>
        </w:rPr>
        <w:t xml:space="preserve">: </w:t>
      </w:r>
      <w:r w:rsidR="00F52DB4" w:rsidRPr="005E587A">
        <w:rPr>
          <w:rFonts w:ascii="Arial" w:hAnsi="Arial" w:cs="Arial"/>
          <w:sz w:val="32"/>
          <w:szCs w:val="32"/>
        </w:rPr>
        <w:t>2311300</w:t>
      </w:r>
    </w:p>
    <w:p w14:paraId="7B4B148B" w14:textId="29C20F69" w:rsidR="00646B10" w:rsidRPr="005E587A" w:rsidRDefault="00FF5B70" w:rsidP="005E587A">
      <w:pPr>
        <w:spacing w:line="360" w:lineRule="auto"/>
        <w:jc w:val="center"/>
        <w:rPr>
          <w:rFonts w:ascii="Arial" w:hAnsi="Arial" w:cs="Arial"/>
          <w:sz w:val="32"/>
          <w:szCs w:val="32"/>
        </w:rPr>
      </w:pPr>
      <w:r w:rsidRPr="005E587A">
        <w:rPr>
          <w:rFonts w:ascii="Arial" w:hAnsi="Arial" w:cs="Arial"/>
          <w:b/>
          <w:bCs/>
          <w:sz w:val="32"/>
          <w:szCs w:val="32"/>
        </w:rPr>
        <w:t>Student Name</w:t>
      </w:r>
      <w:r w:rsidRPr="005E587A">
        <w:rPr>
          <w:rFonts w:ascii="Arial" w:hAnsi="Arial" w:cs="Arial"/>
          <w:sz w:val="32"/>
          <w:szCs w:val="32"/>
        </w:rPr>
        <w:t xml:space="preserve">: </w:t>
      </w:r>
      <w:r w:rsidR="00F52DB4" w:rsidRPr="005E587A">
        <w:rPr>
          <w:rFonts w:ascii="Arial" w:hAnsi="Arial" w:cs="Arial"/>
          <w:sz w:val="32"/>
          <w:szCs w:val="32"/>
        </w:rPr>
        <w:t>Tai Ward</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24BD4B42" w14:textId="601F8543" w:rsidR="00D769F0" w:rsidRPr="007513C0" w:rsidRDefault="00FF5B70" w:rsidP="007513C0">
      <w:pPr>
        <w:pStyle w:val="Heading2"/>
      </w:pPr>
      <w:r w:rsidRPr="007513C0">
        <w:t>My p</w:t>
      </w:r>
      <w:r w:rsidR="00D769F0" w:rsidRPr="007513C0">
        <w:t xml:space="preserve">roject title: </w:t>
      </w:r>
      <w:r w:rsidR="00F52DB4" w:rsidRPr="007513C0">
        <w:t xml:space="preserve"> Exploring the relationship between adverse childhood experiences and substance abuse in adulthood</w:t>
      </w:r>
    </w:p>
    <w:p w14:paraId="03FD30D3" w14:textId="475F3855" w:rsidR="00715990" w:rsidRPr="003A2FDF" w:rsidRDefault="00715990" w:rsidP="00041A5A">
      <w:pPr>
        <w:spacing w:line="360" w:lineRule="auto"/>
        <w:rPr>
          <w:rFonts w:ascii="Aptos" w:hAnsi="Aptos" w:cs="Arial"/>
        </w:rPr>
      </w:pPr>
    </w:p>
    <w:p w14:paraId="40C7BB25" w14:textId="63754B6D" w:rsidR="00784670" w:rsidRPr="003A2FDF" w:rsidRDefault="00FF5B70" w:rsidP="007513C0">
      <w:pPr>
        <w:pStyle w:val="Heading2"/>
      </w:pPr>
      <w:r w:rsidRPr="003A2FDF">
        <w:t>1</w:t>
      </w:r>
      <w:r w:rsidR="00784670" w:rsidRPr="007513C0">
        <w:t xml:space="preserve">) </w:t>
      </w:r>
      <w:r w:rsidR="00545684" w:rsidRPr="007513C0">
        <w:t>Aim</w:t>
      </w:r>
      <w:r w:rsidR="00784670" w:rsidRPr="007513C0">
        <w:t>:</w:t>
      </w:r>
    </w:p>
    <w:p w14:paraId="4C6858D8" w14:textId="3ECBD713" w:rsidR="00784670" w:rsidRPr="005E587A" w:rsidRDefault="00F52DB4" w:rsidP="005E587A">
      <w:pPr>
        <w:spacing w:line="360" w:lineRule="auto"/>
        <w:rPr>
          <w:rFonts w:ascii="Arial" w:hAnsi="Arial" w:cs="Arial"/>
          <w:sz w:val="22"/>
        </w:rPr>
      </w:pPr>
      <w:r w:rsidRPr="005E587A">
        <w:rPr>
          <w:rFonts w:ascii="Arial" w:hAnsi="Arial" w:cs="Arial"/>
          <w:sz w:val="22"/>
        </w:rPr>
        <w:t>The aim of this project is to examine the relationship between adverse childhood experiences (ACE’s) and the development of substance abuse in adulthood. The research will explore how early trauma can influence psychological and behavioural outcomes in the long term and will consider implications for intervention and prevention within health and social care services.</w:t>
      </w:r>
      <w:r w:rsidR="00331F5A" w:rsidRPr="005E587A">
        <w:rPr>
          <w:rFonts w:ascii="Arial" w:hAnsi="Arial" w:cs="Arial"/>
          <w:sz w:val="22"/>
        </w:rPr>
        <w:t xml:space="preserve"> </w:t>
      </w:r>
    </w:p>
    <w:p w14:paraId="4B36F4E2" w14:textId="77777777" w:rsidR="00A6153D" w:rsidRPr="005E587A" w:rsidRDefault="00A6153D" w:rsidP="005E587A">
      <w:pPr>
        <w:spacing w:line="360" w:lineRule="auto"/>
        <w:rPr>
          <w:rFonts w:ascii="Arial" w:hAnsi="Arial" w:cs="Arial"/>
          <w:sz w:val="22"/>
        </w:rPr>
      </w:pPr>
    </w:p>
    <w:p w14:paraId="2B00F95C" w14:textId="7302587D" w:rsidR="00545684" w:rsidRPr="005E587A" w:rsidRDefault="00FF5B70" w:rsidP="007513C0">
      <w:pPr>
        <w:pStyle w:val="Heading2"/>
      </w:pPr>
      <w:r w:rsidRPr="005E587A">
        <w:t>2</w:t>
      </w:r>
      <w:r w:rsidR="00784670" w:rsidRPr="007513C0">
        <w:t>) O</w:t>
      </w:r>
      <w:r w:rsidR="00545684" w:rsidRPr="007513C0">
        <w:t>bjectives:</w:t>
      </w:r>
    </w:p>
    <w:p w14:paraId="40300886" w14:textId="77777777" w:rsidR="00F52DB4" w:rsidRPr="005E587A" w:rsidRDefault="00F52DB4" w:rsidP="005E587A">
      <w:pPr>
        <w:spacing w:line="360" w:lineRule="auto"/>
        <w:rPr>
          <w:rFonts w:ascii="Arial" w:hAnsi="Arial" w:cs="Arial"/>
          <w:sz w:val="22"/>
        </w:rPr>
      </w:pPr>
      <w:r w:rsidRPr="005E587A">
        <w:rPr>
          <w:rFonts w:ascii="Arial" w:hAnsi="Arial" w:cs="Arial"/>
          <w:sz w:val="22"/>
        </w:rPr>
        <w:t>The first objective of this project is to define and examine adverse childhood experiences (ACEs) and the impacts on individuals psychologically and their behaviour in the long term.</w:t>
      </w:r>
    </w:p>
    <w:p w14:paraId="1667631A" w14:textId="4BC62A80" w:rsidR="00F52DB4" w:rsidRPr="005E587A" w:rsidRDefault="00F52DB4" w:rsidP="005E587A">
      <w:pPr>
        <w:spacing w:line="360" w:lineRule="auto"/>
        <w:rPr>
          <w:rFonts w:ascii="Arial" w:hAnsi="Arial" w:cs="Arial"/>
          <w:sz w:val="22"/>
        </w:rPr>
      </w:pPr>
      <w:r w:rsidRPr="005E587A">
        <w:rPr>
          <w:rFonts w:ascii="Arial" w:hAnsi="Arial" w:cs="Arial"/>
          <w:sz w:val="22"/>
        </w:rPr>
        <w:t xml:space="preserve"> Another objective of this project is to analyse the relationship between the exposure to adverse childhood experiences </w:t>
      </w:r>
      <w:r w:rsidR="00AB34A5" w:rsidRPr="005E587A">
        <w:rPr>
          <w:rFonts w:ascii="Arial" w:hAnsi="Arial" w:cs="Arial"/>
          <w:sz w:val="22"/>
        </w:rPr>
        <w:t>and the likelihood of substance abuse in adulthood.</w:t>
      </w:r>
    </w:p>
    <w:p w14:paraId="58F2F85D" w14:textId="216BC728" w:rsidR="00AB34A5" w:rsidRPr="005E587A" w:rsidRDefault="00AB34A5" w:rsidP="005E587A">
      <w:pPr>
        <w:spacing w:line="360" w:lineRule="auto"/>
        <w:rPr>
          <w:rFonts w:ascii="Arial" w:hAnsi="Arial" w:cs="Arial"/>
          <w:sz w:val="22"/>
        </w:rPr>
      </w:pPr>
      <w:r w:rsidRPr="005E587A">
        <w:rPr>
          <w:rFonts w:ascii="Arial" w:hAnsi="Arial" w:cs="Arial"/>
          <w:sz w:val="22"/>
        </w:rPr>
        <w:t xml:space="preserve"> The third objective of this research is evaluation. To evaluate existing interventions in health and social care to support individuals affected by childhood trauma and addiction. </w:t>
      </w:r>
    </w:p>
    <w:p w14:paraId="021E2CC3" w14:textId="0FEF44FE" w:rsidR="00AB34A5" w:rsidRPr="005E587A" w:rsidRDefault="00AB34A5" w:rsidP="005E587A">
      <w:pPr>
        <w:spacing w:line="360" w:lineRule="auto"/>
        <w:rPr>
          <w:rFonts w:ascii="Arial" w:hAnsi="Arial" w:cs="Arial"/>
          <w:sz w:val="22"/>
        </w:rPr>
      </w:pPr>
      <w:r w:rsidRPr="005E587A">
        <w:rPr>
          <w:rFonts w:ascii="Arial" w:hAnsi="Arial" w:cs="Arial"/>
          <w:sz w:val="22"/>
        </w:rPr>
        <w:t>The final objective is to provide recommendations for trauma- informed practice and early intervention strategies to reduce the risk of adult misuse of substance.</w:t>
      </w:r>
    </w:p>
    <w:p w14:paraId="4DE92F51" w14:textId="77777777" w:rsidR="00041A5A" w:rsidRPr="005E587A" w:rsidRDefault="00041A5A" w:rsidP="005E587A">
      <w:pPr>
        <w:spacing w:line="360" w:lineRule="auto"/>
        <w:rPr>
          <w:rFonts w:ascii="Arial" w:hAnsi="Arial" w:cs="Arial"/>
          <w:sz w:val="22"/>
        </w:rPr>
      </w:pPr>
    </w:p>
    <w:p w14:paraId="3AC96963" w14:textId="42E0D23A" w:rsidR="00545684" w:rsidRPr="005E587A" w:rsidRDefault="00FF5B70" w:rsidP="007513C0">
      <w:pPr>
        <w:pStyle w:val="Heading2"/>
      </w:pPr>
      <w:r w:rsidRPr="005E587A">
        <w:t>3</w:t>
      </w:r>
      <w:r w:rsidR="008E5015" w:rsidRPr="005E587A">
        <w:t xml:space="preserve">) </w:t>
      </w:r>
      <w:r w:rsidR="00545684" w:rsidRPr="007513C0">
        <w:t>Background</w:t>
      </w:r>
      <w:r w:rsidR="00FB4301" w:rsidRPr="007513C0">
        <w:t>/Rationale</w:t>
      </w:r>
      <w:r w:rsidR="00545684" w:rsidRPr="005E587A">
        <w:t>:</w:t>
      </w:r>
    </w:p>
    <w:p w14:paraId="26323AF6" w14:textId="39797F14" w:rsidR="00E21BC6" w:rsidRPr="005E587A" w:rsidRDefault="00E21BC6" w:rsidP="005E587A">
      <w:pPr>
        <w:spacing w:line="360" w:lineRule="auto"/>
        <w:rPr>
          <w:rFonts w:ascii="Arial" w:hAnsi="Arial" w:cs="Arial"/>
          <w:sz w:val="22"/>
        </w:rPr>
      </w:pPr>
      <w:r w:rsidRPr="005E587A">
        <w:rPr>
          <w:rFonts w:ascii="Arial" w:hAnsi="Arial" w:cs="Arial"/>
          <w:sz w:val="22"/>
        </w:rPr>
        <w:t>Adverse childhood experiences (ACEs)</w:t>
      </w:r>
      <w:r w:rsidR="00246C31" w:rsidRPr="005E587A">
        <w:rPr>
          <w:rFonts w:ascii="Arial" w:hAnsi="Arial" w:cs="Arial"/>
          <w:sz w:val="22"/>
        </w:rPr>
        <w:t>, a term developed through the landmark study by Vincent Feli</w:t>
      </w:r>
      <w:r w:rsidR="001720DA" w:rsidRPr="005E587A">
        <w:rPr>
          <w:rFonts w:ascii="Arial" w:hAnsi="Arial" w:cs="Arial"/>
          <w:sz w:val="22"/>
        </w:rPr>
        <w:t xml:space="preserve">tti and colleagues in the </w:t>
      </w:r>
      <w:r w:rsidR="00152453" w:rsidRPr="005E587A">
        <w:rPr>
          <w:rFonts w:ascii="Arial" w:hAnsi="Arial" w:cs="Arial"/>
          <w:sz w:val="22"/>
        </w:rPr>
        <w:t>Centres</w:t>
      </w:r>
      <w:r w:rsidR="001720DA" w:rsidRPr="005E587A">
        <w:rPr>
          <w:rFonts w:ascii="Arial" w:hAnsi="Arial" w:cs="Arial"/>
          <w:sz w:val="22"/>
        </w:rPr>
        <w:t xml:space="preserve"> for Disease Control and Prevention</w:t>
      </w:r>
      <w:r w:rsidR="00F02B81" w:rsidRPr="005E587A">
        <w:rPr>
          <w:rFonts w:ascii="Arial" w:hAnsi="Arial" w:cs="Arial"/>
          <w:sz w:val="22"/>
        </w:rPr>
        <w:t>-Kaiser Permanente ACE Study. Refer to traumatic</w:t>
      </w:r>
      <w:r w:rsidR="00B51036" w:rsidRPr="005E587A">
        <w:rPr>
          <w:rFonts w:ascii="Arial" w:hAnsi="Arial" w:cs="Arial"/>
          <w:sz w:val="22"/>
        </w:rPr>
        <w:t xml:space="preserve"> events occurring before the age of 18, e.g. abuse, neglect</w:t>
      </w:r>
      <w:r w:rsidR="00152453" w:rsidRPr="005E587A">
        <w:rPr>
          <w:rFonts w:ascii="Arial" w:hAnsi="Arial" w:cs="Arial"/>
          <w:sz w:val="22"/>
        </w:rPr>
        <w:t xml:space="preserve"> and household dysfunction. </w:t>
      </w:r>
      <w:r w:rsidR="003B31CE" w:rsidRPr="005E587A">
        <w:rPr>
          <w:rFonts w:ascii="Arial" w:hAnsi="Arial" w:cs="Arial"/>
          <w:sz w:val="22"/>
        </w:rPr>
        <w:t>Research demonstrates that there is a consistent association between ACE exposure and negative health outcomes</w:t>
      </w:r>
      <w:r w:rsidR="00024B6E" w:rsidRPr="005E587A">
        <w:rPr>
          <w:rFonts w:ascii="Arial" w:hAnsi="Arial" w:cs="Arial"/>
          <w:sz w:val="22"/>
        </w:rPr>
        <w:t>, including mental health disorders, substance misuse and chronic disease.</w:t>
      </w:r>
    </w:p>
    <w:p w14:paraId="5FFA3C22" w14:textId="13D9C5A5" w:rsidR="002713E9" w:rsidRPr="005E587A" w:rsidRDefault="002713E9" w:rsidP="005E587A">
      <w:pPr>
        <w:spacing w:line="360" w:lineRule="auto"/>
        <w:rPr>
          <w:rFonts w:ascii="Arial" w:hAnsi="Arial" w:cs="Arial"/>
          <w:sz w:val="22"/>
        </w:rPr>
      </w:pPr>
      <w:r w:rsidRPr="005E587A">
        <w:rPr>
          <w:rFonts w:ascii="Arial" w:hAnsi="Arial" w:cs="Arial"/>
          <w:sz w:val="22"/>
        </w:rPr>
        <w:lastRenderedPageBreak/>
        <w:t xml:space="preserve">Substance abuse remains a major public health concern and places </w:t>
      </w:r>
      <w:r w:rsidR="00E600C1" w:rsidRPr="005E587A">
        <w:rPr>
          <w:rFonts w:ascii="Arial" w:hAnsi="Arial" w:cs="Arial"/>
          <w:sz w:val="22"/>
        </w:rPr>
        <w:t xml:space="preserve">strain on health and social care systems significantly. </w:t>
      </w:r>
      <w:r w:rsidR="00302D33" w:rsidRPr="005E587A">
        <w:rPr>
          <w:rFonts w:ascii="Arial" w:hAnsi="Arial" w:cs="Arial"/>
          <w:sz w:val="22"/>
        </w:rPr>
        <w:t>Evidence suggests that individuals with higher adverse childhood</w:t>
      </w:r>
      <w:r w:rsidR="006F2893" w:rsidRPr="005E587A">
        <w:rPr>
          <w:rFonts w:ascii="Arial" w:hAnsi="Arial" w:cs="Arial"/>
          <w:sz w:val="22"/>
        </w:rPr>
        <w:t xml:space="preserve"> experiences </w:t>
      </w:r>
      <w:r w:rsidR="003317CD" w:rsidRPr="005E587A">
        <w:rPr>
          <w:rFonts w:ascii="Arial" w:hAnsi="Arial" w:cs="Arial"/>
          <w:sz w:val="22"/>
        </w:rPr>
        <w:t>scores have</w:t>
      </w:r>
      <w:r w:rsidR="006F2893" w:rsidRPr="005E587A">
        <w:rPr>
          <w:rFonts w:ascii="Arial" w:hAnsi="Arial" w:cs="Arial"/>
          <w:sz w:val="22"/>
        </w:rPr>
        <w:t xml:space="preserve"> greater risk of developing </w:t>
      </w:r>
      <w:r w:rsidR="003317CD" w:rsidRPr="005E587A">
        <w:rPr>
          <w:rFonts w:ascii="Arial" w:hAnsi="Arial" w:cs="Arial"/>
          <w:sz w:val="22"/>
        </w:rPr>
        <w:t>addiction in adulthood. They often use s</w:t>
      </w:r>
      <w:r w:rsidR="002B170F" w:rsidRPr="005E587A">
        <w:rPr>
          <w:rFonts w:ascii="Arial" w:hAnsi="Arial" w:cs="Arial"/>
          <w:sz w:val="22"/>
        </w:rPr>
        <w:t xml:space="preserve">ubstances </w:t>
      </w:r>
      <w:r w:rsidR="00757103" w:rsidRPr="005E587A">
        <w:rPr>
          <w:rFonts w:ascii="Arial" w:hAnsi="Arial" w:cs="Arial"/>
          <w:sz w:val="22"/>
        </w:rPr>
        <w:t xml:space="preserve">as a coping mechanism for unresolved </w:t>
      </w:r>
      <w:r w:rsidR="00F050DA" w:rsidRPr="005E587A">
        <w:rPr>
          <w:rFonts w:ascii="Arial" w:hAnsi="Arial" w:cs="Arial"/>
          <w:sz w:val="22"/>
        </w:rPr>
        <w:t xml:space="preserve">trauma. </w:t>
      </w:r>
      <w:r w:rsidR="006600B8" w:rsidRPr="005E587A">
        <w:rPr>
          <w:rFonts w:ascii="Arial" w:hAnsi="Arial" w:cs="Arial"/>
          <w:sz w:val="22"/>
        </w:rPr>
        <w:t>There are still many g</w:t>
      </w:r>
      <w:r w:rsidR="00F050DA" w:rsidRPr="005E587A">
        <w:rPr>
          <w:rFonts w:ascii="Arial" w:hAnsi="Arial" w:cs="Arial"/>
          <w:sz w:val="22"/>
        </w:rPr>
        <w:t>aps</w:t>
      </w:r>
      <w:r w:rsidR="006600B8" w:rsidRPr="005E587A">
        <w:rPr>
          <w:rFonts w:ascii="Arial" w:hAnsi="Arial" w:cs="Arial"/>
          <w:sz w:val="22"/>
        </w:rPr>
        <w:t xml:space="preserve"> that</w:t>
      </w:r>
      <w:r w:rsidR="00F050DA" w:rsidRPr="005E587A">
        <w:rPr>
          <w:rFonts w:ascii="Arial" w:hAnsi="Arial" w:cs="Arial"/>
          <w:sz w:val="22"/>
        </w:rPr>
        <w:t xml:space="preserve"> remain in trauma</w:t>
      </w:r>
      <w:r w:rsidR="00DD7FA1" w:rsidRPr="005E587A">
        <w:rPr>
          <w:rFonts w:ascii="Arial" w:hAnsi="Arial" w:cs="Arial"/>
          <w:sz w:val="22"/>
        </w:rPr>
        <w:t xml:space="preserve">-informed approaches within adult </w:t>
      </w:r>
      <w:r w:rsidR="005172D4" w:rsidRPr="005E587A">
        <w:rPr>
          <w:rFonts w:ascii="Arial" w:hAnsi="Arial" w:cs="Arial"/>
          <w:sz w:val="22"/>
        </w:rPr>
        <w:t>substance misuse</w:t>
      </w:r>
      <w:r w:rsidR="006600B8" w:rsidRPr="005E587A">
        <w:rPr>
          <w:rFonts w:ascii="Arial" w:hAnsi="Arial" w:cs="Arial"/>
          <w:sz w:val="22"/>
        </w:rPr>
        <w:t xml:space="preserve"> despite </w:t>
      </w:r>
      <w:r w:rsidR="000A23EA" w:rsidRPr="005E587A">
        <w:rPr>
          <w:rFonts w:ascii="Arial" w:hAnsi="Arial" w:cs="Arial"/>
          <w:sz w:val="22"/>
        </w:rPr>
        <w:t xml:space="preserve">the growing awareness. This research is significant </w:t>
      </w:r>
      <w:r w:rsidR="005B3F87" w:rsidRPr="005E587A">
        <w:rPr>
          <w:rFonts w:ascii="Arial" w:hAnsi="Arial" w:cs="Arial"/>
          <w:sz w:val="22"/>
        </w:rPr>
        <w:t>as it highlights the need for integrated, preventative</w:t>
      </w:r>
      <w:r w:rsidR="00D325FE" w:rsidRPr="005E587A">
        <w:rPr>
          <w:rFonts w:ascii="Arial" w:hAnsi="Arial" w:cs="Arial"/>
          <w:sz w:val="22"/>
        </w:rPr>
        <w:t xml:space="preserve"> and trauma-informed strategies with health and social care practice.</w:t>
      </w:r>
    </w:p>
    <w:p w14:paraId="48B3D1A4" w14:textId="77777777" w:rsidR="00041A5A" w:rsidRPr="007513C0" w:rsidRDefault="00041A5A" w:rsidP="005E587A">
      <w:pPr>
        <w:spacing w:line="360" w:lineRule="auto"/>
        <w:rPr>
          <w:rFonts w:ascii="Arial" w:hAnsi="Arial" w:cs="Arial"/>
          <w:sz w:val="20"/>
          <w:szCs w:val="20"/>
        </w:rPr>
      </w:pPr>
    </w:p>
    <w:p w14:paraId="332E5A12" w14:textId="051972BF" w:rsidR="00545684" w:rsidRPr="007513C0" w:rsidRDefault="00FF5B70" w:rsidP="007513C0">
      <w:pPr>
        <w:pStyle w:val="Heading2"/>
      </w:pPr>
      <w:r w:rsidRPr="007513C0">
        <w:t>4</w:t>
      </w:r>
      <w:r w:rsidR="008E5015" w:rsidRPr="007513C0">
        <w:t xml:space="preserve">) </w:t>
      </w:r>
      <w:r w:rsidR="00545684" w:rsidRPr="007513C0">
        <w:t>Methods:</w:t>
      </w:r>
    </w:p>
    <w:p w14:paraId="093CAADE" w14:textId="20F654CD" w:rsidR="00D75615" w:rsidRPr="005E587A" w:rsidRDefault="00314CA7" w:rsidP="007513C0">
      <w:pPr>
        <w:spacing w:line="360" w:lineRule="auto"/>
        <w:rPr>
          <w:rFonts w:ascii="Arial" w:hAnsi="Arial" w:cs="Arial"/>
          <w:sz w:val="22"/>
        </w:rPr>
      </w:pPr>
      <w:r w:rsidRPr="005E587A">
        <w:rPr>
          <w:rFonts w:ascii="Arial" w:hAnsi="Arial" w:cs="Arial"/>
          <w:sz w:val="22"/>
        </w:rPr>
        <w:t xml:space="preserve">This project </w:t>
      </w:r>
      <w:r w:rsidR="00931FCC" w:rsidRPr="005E587A">
        <w:rPr>
          <w:rFonts w:ascii="Arial" w:hAnsi="Arial" w:cs="Arial"/>
          <w:sz w:val="22"/>
        </w:rPr>
        <w:t xml:space="preserve">will use </w:t>
      </w:r>
      <w:r w:rsidR="005568CC" w:rsidRPr="005E587A">
        <w:rPr>
          <w:rFonts w:ascii="Arial" w:hAnsi="Arial" w:cs="Arial"/>
          <w:sz w:val="22"/>
        </w:rPr>
        <w:t>secondary research approach based on reviews</w:t>
      </w:r>
      <w:r w:rsidR="00D75615" w:rsidRPr="005E587A">
        <w:rPr>
          <w:rFonts w:ascii="Arial" w:hAnsi="Arial" w:cs="Arial"/>
          <w:sz w:val="22"/>
        </w:rPr>
        <w:t xml:space="preserve"> of existing literature. Data will be collected from peer-reviewed journal articles</w:t>
      </w:r>
      <w:r w:rsidR="00460E2B" w:rsidRPr="005E587A">
        <w:rPr>
          <w:rFonts w:ascii="Arial" w:hAnsi="Arial" w:cs="Arial"/>
          <w:sz w:val="22"/>
        </w:rPr>
        <w:t xml:space="preserve">, government reports, </w:t>
      </w:r>
      <w:r w:rsidR="004668FF" w:rsidRPr="005E587A">
        <w:rPr>
          <w:rFonts w:ascii="Arial" w:hAnsi="Arial" w:cs="Arial"/>
          <w:sz w:val="22"/>
        </w:rPr>
        <w:t>reputable health organisations and policy documents</w:t>
      </w:r>
      <w:r w:rsidR="00C8470E" w:rsidRPr="005E587A">
        <w:rPr>
          <w:rFonts w:ascii="Arial" w:hAnsi="Arial" w:cs="Arial"/>
          <w:sz w:val="22"/>
        </w:rPr>
        <w:t>.</w:t>
      </w:r>
      <w:r w:rsidR="001B4E1F" w:rsidRPr="005E587A">
        <w:rPr>
          <w:rFonts w:ascii="Arial" w:hAnsi="Arial" w:cs="Arial"/>
          <w:sz w:val="22"/>
        </w:rPr>
        <w:t xml:space="preserve"> The sources will be selected based on relevance, credibility, </w:t>
      </w:r>
      <w:r w:rsidR="00107FA4" w:rsidRPr="005E587A">
        <w:rPr>
          <w:rFonts w:ascii="Arial" w:hAnsi="Arial" w:cs="Arial"/>
          <w:sz w:val="22"/>
        </w:rPr>
        <w:t>publication date (primarily within the last 10 years) and academic quality.</w:t>
      </w:r>
    </w:p>
    <w:p w14:paraId="58614B20" w14:textId="29C66478" w:rsidR="00107FA4" w:rsidRPr="005E587A" w:rsidRDefault="0012481E" w:rsidP="005E587A">
      <w:pPr>
        <w:spacing w:line="360" w:lineRule="auto"/>
        <w:ind w:left="360"/>
        <w:rPr>
          <w:rFonts w:ascii="Arial" w:hAnsi="Arial" w:cs="Arial"/>
          <w:sz w:val="22"/>
        </w:rPr>
      </w:pPr>
      <w:r w:rsidRPr="005E587A">
        <w:rPr>
          <w:rFonts w:ascii="Arial" w:hAnsi="Arial" w:cs="Arial"/>
          <w:sz w:val="22"/>
        </w:rPr>
        <w:t xml:space="preserve">A thematic analysis will be conducted to identify patterns </w:t>
      </w:r>
      <w:r w:rsidR="00C16623" w:rsidRPr="005E587A">
        <w:rPr>
          <w:rFonts w:ascii="Arial" w:hAnsi="Arial" w:cs="Arial"/>
          <w:sz w:val="22"/>
        </w:rPr>
        <w:t xml:space="preserve">linking adverse childhood experiences </w:t>
      </w:r>
      <w:r w:rsidR="003411FA" w:rsidRPr="005E587A">
        <w:rPr>
          <w:rFonts w:ascii="Arial" w:hAnsi="Arial" w:cs="Arial"/>
          <w:sz w:val="22"/>
        </w:rPr>
        <w:t>and adult substance abuse, alongside the evaluation of intervention stra</w:t>
      </w:r>
      <w:r w:rsidR="00797F25" w:rsidRPr="005E587A">
        <w:rPr>
          <w:rFonts w:ascii="Arial" w:hAnsi="Arial" w:cs="Arial"/>
          <w:sz w:val="22"/>
        </w:rPr>
        <w:t xml:space="preserve">tegies. </w:t>
      </w:r>
      <w:r w:rsidR="00E577CC" w:rsidRPr="005E587A">
        <w:rPr>
          <w:rFonts w:ascii="Arial" w:hAnsi="Arial" w:cs="Arial"/>
          <w:sz w:val="22"/>
        </w:rPr>
        <w:t>All</w:t>
      </w:r>
      <w:r w:rsidR="00797F25" w:rsidRPr="005E587A">
        <w:rPr>
          <w:rFonts w:ascii="Arial" w:hAnsi="Arial" w:cs="Arial"/>
          <w:sz w:val="22"/>
        </w:rPr>
        <w:t xml:space="preserve"> the findings w</w:t>
      </w:r>
      <w:r w:rsidR="00040396" w:rsidRPr="005E587A">
        <w:rPr>
          <w:rFonts w:ascii="Arial" w:hAnsi="Arial" w:cs="Arial"/>
          <w:sz w:val="22"/>
        </w:rPr>
        <w:t xml:space="preserve">ill be compared across studies to identify gaps and consistencies. </w:t>
      </w:r>
      <w:r w:rsidR="00360B6F" w:rsidRPr="005E587A">
        <w:rPr>
          <w:rFonts w:ascii="Arial" w:hAnsi="Arial" w:cs="Arial"/>
          <w:sz w:val="22"/>
        </w:rPr>
        <w:t>Ethical considerations include accurate citation using Harvard references</w:t>
      </w:r>
      <w:r w:rsidR="00E577CC" w:rsidRPr="005E587A">
        <w:rPr>
          <w:rFonts w:ascii="Arial" w:hAnsi="Arial" w:cs="Arial"/>
          <w:sz w:val="22"/>
        </w:rPr>
        <w:t>, avoiding plagiarism and ensuring balanced representation of evidence.</w:t>
      </w:r>
    </w:p>
    <w:p w14:paraId="2FE332DF" w14:textId="77777777" w:rsidR="00331F5A" w:rsidRPr="005E587A" w:rsidRDefault="00331F5A" w:rsidP="005E587A">
      <w:pPr>
        <w:spacing w:line="360" w:lineRule="auto"/>
        <w:ind w:left="720"/>
        <w:rPr>
          <w:rFonts w:ascii="Arial" w:hAnsi="Arial" w:cs="Arial"/>
          <w:sz w:val="22"/>
        </w:rPr>
      </w:pPr>
    </w:p>
    <w:p w14:paraId="232DCC93" w14:textId="74A66EC3" w:rsidR="0061260B" w:rsidRPr="007513C0" w:rsidRDefault="00FF5B70" w:rsidP="007513C0">
      <w:pPr>
        <w:pStyle w:val="Heading2"/>
      </w:pPr>
      <w:r w:rsidRPr="007513C0">
        <w:t>5</w:t>
      </w:r>
      <w:r w:rsidR="0061260B" w:rsidRPr="007513C0">
        <w:t>) Resources</w:t>
      </w:r>
      <w:r w:rsidR="00260277" w:rsidRPr="007513C0">
        <w:t>:</w:t>
      </w:r>
      <w:r w:rsidR="0061260B" w:rsidRPr="007513C0">
        <w:t xml:space="preserve"> </w:t>
      </w:r>
    </w:p>
    <w:p w14:paraId="376E10FA" w14:textId="1EA3AA24" w:rsidR="00260277" w:rsidRPr="005E587A" w:rsidRDefault="00D043D8" w:rsidP="005E587A">
      <w:pPr>
        <w:spacing w:line="360" w:lineRule="auto"/>
        <w:rPr>
          <w:rFonts w:ascii="Arial" w:hAnsi="Arial" w:cs="Arial"/>
          <w:sz w:val="22"/>
        </w:rPr>
      </w:pPr>
      <w:r w:rsidRPr="005E587A">
        <w:rPr>
          <w:rFonts w:ascii="Arial" w:hAnsi="Arial" w:cs="Arial"/>
          <w:sz w:val="22"/>
        </w:rPr>
        <w:t xml:space="preserve">The resources I shall use during this project </w:t>
      </w:r>
      <w:proofErr w:type="gramStart"/>
      <w:r w:rsidRPr="005E587A">
        <w:rPr>
          <w:rFonts w:ascii="Arial" w:hAnsi="Arial" w:cs="Arial"/>
          <w:sz w:val="22"/>
        </w:rPr>
        <w:t>are :</w:t>
      </w:r>
      <w:proofErr w:type="gramEnd"/>
      <w:r w:rsidRPr="005E587A">
        <w:rPr>
          <w:rFonts w:ascii="Arial" w:hAnsi="Arial" w:cs="Arial"/>
          <w:sz w:val="22"/>
        </w:rPr>
        <w:t xml:space="preserve"> </w:t>
      </w:r>
    </w:p>
    <w:p w14:paraId="5BBCCEEF" w14:textId="2B10B00B" w:rsidR="00D043D8" w:rsidRPr="005E587A" w:rsidRDefault="006F0FEC" w:rsidP="005E587A">
      <w:pPr>
        <w:pStyle w:val="ListParagraph"/>
        <w:numPr>
          <w:ilvl w:val="0"/>
          <w:numId w:val="6"/>
        </w:numPr>
        <w:spacing w:line="360" w:lineRule="auto"/>
        <w:rPr>
          <w:rFonts w:ascii="Arial" w:hAnsi="Arial" w:cs="Arial"/>
          <w:sz w:val="22"/>
        </w:rPr>
      </w:pPr>
      <w:r w:rsidRPr="005E587A">
        <w:rPr>
          <w:rFonts w:ascii="Arial" w:hAnsi="Arial" w:cs="Arial"/>
          <w:sz w:val="22"/>
        </w:rPr>
        <w:t>Google Scholar</w:t>
      </w:r>
    </w:p>
    <w:p w14:paraId="078BFF78" w14:textId="20D42D94" w:rsidR="006F0FEC" w:rsidRPr="005E587A" w:rsidRDefault="006F0FEC" w:rsidP="005E587A">
      <w:pPr>
        <w:pStyle w:val="ListParagraph"/>
        <w:numPr>
          <w:ilvl w:val="0"/>
          <w:numId w:val="6"/>
        </w:numPr>
        <w:spacing w:line="360" w:lineRule="auto"/>
        <w:rPr>
          <w:rFonts w:ascii="Arial" w:hAnsi="Arial" w:cs="Arial"/>
          <w:sz w:val="22"/>
        </w:rPr>
      </w:pPr>
      <w:r w:rsidRPr="005E587A">
        <w:rPr>
          <w:rFonts w:ascii="Arial" w:hAnsi="Arial" w:cs="Arial"/>
          <w:sz w:val="22"/>
        </w:rPr>
        <w:t>Government and WHO reports</w:t>
      </w:r>
    </w:p>
    <w:p w14:paraId="22E12F3B" w14:textId="395305F4" w:rsidR="006F0FEC" w:rsidRPr="005E587A" w:rsidRDefault="006F0FEC" w:rsidP="005E587A">
      <w:pPr>
        <w:pStyle w:val="ListParagraph"/>
        <w:numPr>
          <w:ilvl w:val="0"/>
          <w:numId w:val="6"/>
        </w:numPr>
        <w:spacing w:line="360" w:lineRule="auto"/>
        <w:rPr>
          <w:rFonts w:ascii="Arial" w:hAnsi="Arial" w:cs="Arial"/>
          <w:sz w:val="22"/>
        </w:rPr>
      </w:pPr>
      <w:r w:rsidRPr="005E587A">
        <w:rPr>
          <w:rFonts w:ascii="Arial" w:hAnsi="Arial" w:cs="Arial"/>
          <w:sz w:val="22"/>
        </w:rPr>
        <w:t>Universi</w:t>
      </w:r>
      <w:r w:rsidR="00FC39FF" w:rsidRPr="005E587A">
        <w:rPr>
          <w:rFonts w:ascii="Arial" w:hAnsi="Arial" w:cs="Arial"/>
          <w:sz w:val="22"/>
        </w:rPr>
        <w:t>ty online library database</w:t>
      </w:r>
    </w:p>
    <w:p w14:paraId="56225839" w14:textId="338CA2D6" w:rsidR="00FC39FF" w:rsidRPr="005E587A" w:rsidRDefault="00FC39FF" w:rsidP="005E587A">
      <w:pPr>
        <w:pStyle w:val="ListParagraph"/>
        <w:numPr>
          <w:ilvl w:val="0"/>
          <w:numId w:val="6"/>
        </w:numPr>
        <w:spacing w:line="360" w:lineRule="auto"/>
        <w:rPr>
          <w:rFonts w:ascii="Arial" w:hAnsi="Arial" w:cs="Arial"/>
          <w:sz w:val="22"/>
        </w:rPr>
      </w:pPr>
      <w:r w:rsidRPr="005E587A">
        <w:rPr>
          <w:rFonts w:ascii="Arial" w:hAnsi="Arial" w:cs="Arial"/>
          <w:sz w:val="22"/>
        </w:rPr>
        <w:t>PubMed</w:t>
      </w:r>
    </w:p>
    <w:p w14:paraId="500B3A6C" w14:textId="44D4DDEC" w:rsidR="00FC39FF" w:rsidRPr="007513C0" w:rsidRDefault="00FC39FF" w:rsidP="005E587A">
      <w:pPr>
        <w:pStyle w:val="ListParagraph"/>
        <w:spacing w:line="360" w:lineRule="auto"/>
        <w:rPr>
          <w:rFonts w:ascii="Arial" w:hAnsi="Arial" w:cs="Arial"/>
          <w:iCs/>
          <w:sz w:val="22"/>
        </w:rPr>
      </w:pPr>
    </w:p>
    <w:p w14:paraId="0FE77585" w14:textId="45EB88AC" w:rsidR="00545684" w:rsidRPr="007513C0" w:rsidRDefault="00FF5B70" w:rsidP="007513C0">
      <w:pPr>
        <w:pStyle w:val="Heading2"/>
      </w:pPr>
      <w:r w:rsidRPr="007513C0">
        <w:t>6</w:t>
      </w:r>
      <w:r w:rsidR="0061260B" w:rsidRPr="007513C0">
        <w:t>) Timescale:</w:t>
      </w:r>
    </w:p>
    <w:p w14:paraId="41BD97AB" w14:textId="09A52A09" w:rsidR="00260277" w:rsidRPr="005E587A" w:rsidRDefault="000D19E2" w:rsidP="005E587A">
      <w:pPr>
        <w:pStyle w:val="ListParagraph"/>
        <w:numPr>
          <w:ilvl w:val="0"/>
          <w:numId w:val="7"/>
        </w:numPr>
        <w:spacing w:line="360" w:lineRule="auto"/>
        <w:rPr>
          <w:rFonts w:ascii="Arial" w:hAnsi="Arial" w:cs="Arial"/>
          <w:sz w:val="22"/>
        </w:rPr>
      </w:pPr>
      <w:r w:rsidRPr="005E587A">
        <w:rPr>
          <w:rFonts w:ascii="Arial" w:hAnsi="Arial" w:cs="Arial"/>
          <w:sz w:val="22"/>
        </w:rPr>
        <w:t>Week 1-2</w:t>
      </w:r>
      <w:r w:rsidR="00DC718C" w:rsidRPr="005E587A">
        <w:rPr>
          <w:rFonts w:ascii="Arial" w:hAnsi="Arial" w:cs="Arial"/>
          <w:sz w:val="22"/>
        </w:rPr>
        <w:t xml:space="preserve">: Literature search and source selection </w:t>
      </w:r>
    </w:p>
    <w:p w14:paraId="5F9051FA" w14:textId="268B3F61" w:rsidR="00DC718C" w:rsidRPr="005E587A" w:rsidRDefault="00DC718C" w:rsidP="005E587A">
      <w:pPr>
        <w:pStyle w:val="ListParagraph"/>
        <w:numPr>
          <w:ilvl w:val="0"/>
          <w:numId w:val="7"/>
        </w:numPr>
        <w:spacing w:line="360" w:lineRule="auto"/>
        <w:rPr>
          <w:rFonts w:ascii="Arial" w:hAnsi="Arial" w:cs="Arial"/>
          <w:sz w:val="22"/>
        </w:rPr>
      </w:pPr>
      <w:r w:rsidRPr="005E587A">
        <w:rPr>
          <w:rFonts w:ascii="Arial" w:hAnsi="Arial" w:cs="Arial"/>
          <w:sz w:val="22"/>
        </w:rPr>
        <w:t>Week 3-4</w:t>
      </w:r>
      <w:r w:rsidR="00234C8E" w:rsidRPr="005E587A">
        <w:rPr>
          <w:rFonts w:ascii="Arial" w:hAnsi="Arial" w:cs="Arial"/>
          <w:sz w:val="22"/>
        </w:rPr>
        <w:t>:</w:t>
      </w:r>
      <w:r w:rsidR="00AB7AFD" w:rsidRPr="005E587A">
        <w:rPr>
          <w:rFonts w:ascii="Arial" w:hAnsi="Arial" w:cs="Arial"/>
          <w:sz w:val="22"/>
        </w:rPr>
        <w:t xml:space="preserve"> Critical reading and note- taking</w:t>
      </w:r>
    </w:p>
    <w:p w14:paraId="134AA472" w14:textId="023BF8CF" w:rsidR="00AB7AFD" w:rsidRPr="005E587A" w:rsidRDefault="00AB7AFD" w:rsidP="005E587A">
      <w:pPr>
        <w:pStyle w:val="ListParagraph"/>
        <w:numPr>
          <w:ilvl w:val="0"/>
          <w:numId w:val="7"/>
        </w:numPr>
        <w:spacing w:line="360" w:lineRule="auto"/>
        <w:rPr>
          <w:rFonts w:ascii="Arial" w:hAnsi="Arial" w:cs="Arial"/>
          <w:sz w:val="22"/>
        </w:rPr>
      </w:pPr>
      <w:r w:rsidRPr="005E587A">
        <w:rPr>
          <w:rFonts w:ascii="Arial" w:hAnsi="Arial" w:cs="Arial"/>
          <w:sz w:val="22"/>
        </w:rPr>
        <w:t xml:space="preserve">Week </w:t>
      </w:r>
      <w:r w:rsidR="00E32799" w:rsidRPr="005E587A">
        <w:rPr>
          <w:rFonts w:ascii="Arial" w:hAnsi="Arial" w:cs="Arial"/>
          <w:sz w:val="22"/>
        </w:rPr>
        <w:t xml:space="preserve">5-6: Writing draft </w:t>
      </w:r>
    </w:p>
    <w:p w14:paraId="2C356B82" w14:textId="0D7F9985" w:rsidR="00E32799" w:rsidRPr="005E587A" w:rsidRDefault="00E32799" w:rsidP="005E587A">
      <w:pPr>
        <w:pStyle w:val="ListParagraph"/>
        <w:numPr>
          <w:ilvl w:val="0"/>
          <w:numId w:val="7"/>
        </w:numPr>
        <w:spacing w:line="360" w:lineRule="auto"/>
        <w:rPr>
          <w:rFonts w:ascii="Arial" w:hAnsi="Arial" w:cs="Arial"/>
          <w:sz w:val="22"/>
        </w:rPr>
      </w:pPr>
      <w:r w:rsidRPr="005E587A">
        <w:rPr>
          <w:rFonts w:ascii="Arial" w:hAnsi="Arial" w:cs="Arial"/>
          <w:sz w:val="22"/>
        </w:rPr>
        <w:t xml:space="preserve">Week 7: Editing and referencing </w:t>
      </w:r>
    </w:p>
    <w:p w14:paraId="434EED10" w14:textId="05942D1A" w:rsidR="00E32799" w:rsidRPr="005E587A" w:rsidRDefault="00E32799" w:rsidP="005E587A">
      <w:pPr>
        <w:pStyle w:val="ListParagraph"/>
        <w:numPr>
          <w:ilvl w:val="0"/>
          <w:numId w:val="7"/>
        </w:numPr>
        <w:spacing w:line="360" w:lineRule="auto"/>
        <w:rPr>
          <w:rFonts w:ascii="Arial" w:hAnsi="Arial" w:cs="Arial"/>
          <w:sz w:val="22"/>
        </w:rPr>
      </w:pPr>
      <w:r w:rsidRPr="005E587A">
        <w:rPr>
          <w:rFonts w:ascii="Arial" w:hAnsi="Arial" w:cs="Arial"/>
          <w:sz w:val="22"/>
        </w:rPr>
        <w:lastRenderedPageBreak/>
        <w:t xml:space="preserve">Week </w:t>
      </w:r>
      <w:r w:rsidR="001130A3" w:rsidRPr="005E587A">
        <w:rPr>
          <w:rFonts w:ascii="Arial" w:hAnsi="Arial" w:cs="Arial"/>
          <w:sz w:val="22"/>
        </w:rPr>
        <w:t>8: Final submission</w:t>
      </w:r>
    </w:p>
    <w:p w14:paraId="5713A915" w14:textId="60566118" w:rsidR="00FF5B70" w:rsidRPr="007513C0" w:rsidRDefault="00FF5B70" w:rsidP="005E587A">
      <w:pPr>
        <w:spacing w:line="360" w:lineRule="auto"/>
        <w:rPr>
          <w:rFonts w:ascii="Arial" w:hAnsi="Arial" w:cs="Arial"/>
          <w:b/>
          <w:bCs/>
          <w:sz w:val="28"/>
          <w:szCs w:val="28"/>
        </w:rPr>
      </w:pPr>
      <w:r w:rsidRPr="007513C0">
        <w:rPr>
          <w:rFonts w:ascii="Arial" w:hAnsi="Arial" w:cs="Arial"/>
          <w:sz w:val="28"/>
          <w:szCs w:val="28"/>
        </w:rPr>
        <w:t>7)</w:t>
      </w:r>
      <w:r w:rsidRPr="007513C0">
        <w:rPr>
          <w:rFonts w:ascii="Arial" w:hAnsi="Arial" w:cs="Arial"/>
          <w:b/>
          <w:bCs/>
          <w:i/>
          <w:iCs/>
          <w:sz w:val="28"/>
          <w:szCs w:val="28"/>
        </w:rPr>
        <w:t xml:space="preserve"> </w:t>
      </w:r>
      <w:r w:rsidRPr="007513C0">
        <w:rPr>
          <w:rFonts w:ascii="Arial" w:hAnsi="Arial" w:cs="Arial"/>
          <w:b/>
          <w:bCs/>
          <w:sz w:val="28"/>
          <w:szCs w:val="28"/>
        </w:rPr>
        <w:t>Self-reflection as researcher (any strengths or challenges):</w:t>
      </w:r>
    </w:p>
    <w:p w14:paraId="449212CA" w14:textId="1F6B3E59" w:rsidR="00545684" w:rsidRPr="005E587A" w:rsidRDefault="00AB72E9" w:rsidP="005E587A">
      <w:pPr>
        <w:spacing w:line="360" w:lineRule="auto"/>
        <w:rPr>
          <w:rFonts w:ascii="Arial" w:hAnsi="Arial" w:cs="Arial"/>
          <w:sz w:val="22"/>
        </w:rPr>
      </w:pPr>
      <w:r w:rsidRPr="005E587A">
        <w:rPr>
          <w:rFonts w:ascii="Arial" w:hAnsi="Arial" w:cs="Arial"/>
          <w:sz w:val="22"/>
        </w:rPr>
        <w:t>A challenge that I face is managing my time efficiently</w:t>
      </w:r>
      <w:r w:rsidR="00224E51" w:rsidRPr="005E587A">
        <w:rPr>
          <w:rFonts w:ascii="Arial" w:hAnsi="Arial" w:cs="Arial"/>
          <w:sz w:val="22"/>
        </w:rPr>
        <w:t xml:space="preserve">, to tackle this have set myself a structured schedule to ensure </w:t>
      </w:r>
      <w:r w:rsidR="000539CC" w:rsidRPr="005E587A">
        <w:rPr>
          <w:rFonts w:ascii="Arial" w:hAnsi="Arial" w:cs="Arial"/>
          <w:sz w:val="22"/>
        </w:rPr>
        <w:t xml:space="preserve">steady progress. A key strength for this research is my interest in </w:t>
      </w:r>
      <w:r w:rsidR="00B8080D" w:rsidRPr="005E587A">
        <w:rPr>
          <w:rFonts w:ascii="Arial" w:hAnsi="Arial" w:cs="Arial"/>
          <w:sz w:val="22"/>
        </w:rPr>
        <w:t xml:space="preserve">mental health and </w:t>
      </w:r>
      <w:r w:rsidR="00707302" w:rsidRPr="005E587A">
        <w:rPr>
          <w:rFonts w:ascii="Arial" w:hAnsi="Arial" w:cs="Arial"/>
          <w:sz w:val="22"/>
        </w:rPr>
        <w:t>addiction;</w:t>
      </w:r>
      <w:r w:rsidR="00B8080D" w:rsidRPr="005E587A">
        <w:rPr>
          <w:rFonts w:ascii="Arial" w:hAnsi="Arial" w:cs="Arial"/>
          <w:sz w:val="22"/>
        </w:rPr>
        <w:t xml:space="preserve"> it motivates me throughout my research.</w:t>
      </w:r>
      <w:r w:rsidR="00936307" w:rsidRPr="005E587A">
        <w:rPr>
          <w:rFonts w:ascii="Arial" w:hAnsi="Arial" w:cs="Arial"/>
          <w:sz w:val="22"/>
        </w:rPr>
        <w:t xml:space="preserve"> I am confident in academic writing but still </w:t>
      </w:r>
      <w:r w:rsidR="00707302" w:rsidRPr="005E587A">
        <w:rPr>
          <w:rFonts w:ascii="Arial" w:hAnsi="Arial" w:cs="Arial"/>
          <w:sz w:val="22"/>
        </w:rPr>
        <w:t>aim to improve my critical analysis skills.</w:t>
      </w:r>
      <w:r w:rsidR="00545684" w:rsidRPr="005E587A">
        <w:rPr>
          <w:rFonts w:ascii="Arial" w:hAnsi="Arial" w:cs="Arial"/>
          <w:sz w:val="22"/>
        </w:rPr>
        <w:br w:type="page"/>
      </w:r>
    </w:p>
    <w:p w14:paraId="262C8CA3" w14:textId="4D2FF9E1" w:rsidR="00545684" w:rsidRPr="005E587A" w:rsidRDefault="00545684" w:rsidP="005E587A">
      <w:pPr>
        <w:pStyle w:val="Heading1"/>
        <w:rPr>
          <w:rFonts w:cs="Arial"/>
          <w:sz w:val="22"/>
          <w:szCs w:val="22"/>
        </w:rPr>
      </w:pPr>
      <w:r w:rsidRPr="005E587A">
        <w:rPr>
          <w:rFonts w:cs="Arial"/>
          <w:sz w:val="22"/>
          <w:szCs w:val="22"/>
        </w:rPr>
        <w:lastRenderedPageBreak/>
        <w:t>References</w:t>
      </w:r>
    </w:p>
    <w:p w14:paraId="5627A862" w14:textId="77777777" w:rsidR="004267B4" w:rsidRPr="005E587A" w:rsidRDefault="00AB34A5" w:rsidP="005E587A">
      <w:pPr>
        <w:spacing w:line="360" w:lineRule="auto"/>
        <w:rPr>
          <w:rFonts w:ascii="Arial" w:hAnsi="Arial" w:cs="Arial"/>
          <w:i/>
          <w:iCs/>
          <w:sz w:val="22"/>
        </w:rPr>
      </w:pPr>
      <w:r w:rsidRPr="005E587A">
        <w:rPr>
          <w:rFonts w:ascii="Arial" w:hAnsi="Arial" w:cs="Arial"/>
          <w:sz w:val="22"/>
        </w:rPr>
        <w:t>Bellis, M.A., Hughes, K., Leckenby, N., Perkins, C. and Lowek=y, H. (2014) ‘National household survey of adverse childhood experiences and their relationship</w:t>
      </w:r>
      <w:r w:rsidR="007D1004" w:rsidRPr="005E587A">
        <w:rPr>
          <w:rFonts w:ascii="Arial" w:hAnsi="Arial" w:cs="Arial"/>
          <w:sz w:val="22"/>
        </w:rPr>
        <w:t xml:space="preserve"> with resilience to health-harming</w:t>
      </w:r>
      <w:r w:rsidR="00A5071D" w:rsidRPr="005E587A">
        <w:rPr>
          <w:rFonts w:ascii="Arial" w:hAnsi="Arial" w:cs="Arial"/>
          <w:sz w:val="22"/>
        </w:rPr>
        <w:t xml:space="preserve"> behaviours in England’, </w:t>
      </w:r>
      <w:r w:rsidR="00A5071D" w:rsidRPr="005E587A">
        <w:rPr>
          <w:rFonts w:ascii="Arial" w:hAnsi="Arial" w:cs="Arial"/>
          <w:i/>
          <w:iCs/>
          <w:sz w:val="22"/>
        </w:rPr>
        <w:t xml:space="preserve">BMC Medicine, 12, </w:t>
      </w:r>
      <w:r w:rsidR="004267B4" w:rsidRPr="005E587A">
        <w:rPr>
          <w:rFonts w:ascii="Arial" w:hAnsi="Arial" w:cs="Arial"/>
          <w:i/>
          <w:iCs/>
          <w:sz w:val="22"/>
        </w:rPr>
        <w:t>p.72.</w:t>
      </w:r>
    </w:p>
    <w:p w14:paraId="2913FA97" w14:textId="77777777" w:rsidR="0021011B" w:rsidRPr="005E587A" w:rsidRDefault="004267B4" w:rsidP="005E587A">
      <w:pPr>
        <w:spacing w:line="360" w:lineRule="auto"/>
        <w:rPr>
          <w:rFonts w:ascii="Arial" w:hAnsi="Arial" w:cs="Arial"/>
          <w:sz w:val="22"/>
        </w:rPr>
      </w:pPr>
      <w:r w:rsidRPr="005E587A">
        <w:rPr>
          <w:rFonts w:ascii="Arial" w:hAnsi="Arial" w:cs="Arial"/>
          <w:sz w:val="22"/>
        </w:rPr>
        <w:t>Bellis, M.A., Harcastle, K</w:t>
      </w:r>
      <w:r w:rsidR="001648F3" w:rsidRPr="005E587A">
        <w:rPr>
          <w:rFonts w:ascii="Arial" w:hAnsi="Arial" w:cs="Arial"/>
          <w:sz w:val="22"/>
        </w:rPr>
        <w:t>., Ford, K., Hughes, K., Ashton</w:t>
      </w:r>
      <w:r w:rsidR="00A1249D" w:rsidRPr="005E587A">
        <w:rPr>
          <w:rFonts w:ascii="Arial" w:hAnsi="Arial" w:cs="Arial"/>
          <w:sz w:val="22"/>
        </w:rPr>
        <w:t>, K., Quigg, Z. and Butler, N</w:t>
      </w:r>
      <w:r w:rsidR="00422EBB" w:rsidRPr="005E587A">
        <w:rPr>
          <w:rFonts w:ascii="Arial" w:hAnsi="Arial" w:cs="Arial"/>
          <w:sz w:val="22"/>
        </w:rPr>
        <w:t>. (2019) ‘Does continuous trusted adu</w:t>
      </w:r>
      <w:r w:rsidR="00E3382E" w:rsidRPr="005E587A">
        <w:rPr>
          <w:rFonts w:ascii="Arial" w:hAnsi="Arial" w:cs="Arial"/>
          <w:sz w:val="22"/>
        </w:rPr>
        <w:t xml:space="preserve">lt support in childhood impact life-course resilience </w:t>
      </w:r>
      <w:r w:rsidR="00071924" w:rsidRPr="005E587A">
        <w:rPr>
          <w:rFonts w:ascii="Arial" w:hAnsi="Arial" w:cs="Arial"/>
          <w:sz w:val="22"/>
        </w:rPr>
        <w:t xml:space="preserve">against adverse childhood experiences?’, </w:t>
      </w:r>
      <w:r w:rsidR="00071924" w:rsidRPr="005E587A">
        <w:rPr>
          <w:rFonts w:ascii="Arial" w:hAnsi="Arial" w:cs="Arial"/>
          <w:i/>
          <w:iCs/>
          <w:sz w:val="22"/>
        </w:rPr>
        <w:t xml:space="preserve">Journal of Public Health, </w:t>
      </w:r>
      <w:r w:rsidR="00071924" w:rsidRPr="005E587A">
        <w:rPr>
          <w:rFonts w:ascii="Arial" w:hAnsi="Arial" w:cs="Arial"/>
          <w:sz w:val="22"/>
        </w:rPr>
        <w:t>41(3)</w:t>
      </w:r>
      <w:r w:rsidR="00680984" w:rsidRPr="005E587A">
        <w:rPr>
          <w:rFonts w:ascii="Arial" w:hAnsi="Arial" w:cs="Arial"/>
          <w:sz w:val="22"/>
        </w:rPr>
        <w:t>, pp.</w:t>
      </w:r>
      <w:r w:rsidR="0021011B" w:rsidRPr="005E587A">
        <w:rPr>
          <w:rFonts w:ascii="Arial" w:hAnsi="Arial" w:cs="Arial"/>
          <w:sz w:val="22"/>
        </w:rPr>
        <w:t xml:space="preserve"> 502-509.</w:t>
      </w:r>
    </w:p>
    <w:p w14:paraId="394CB30F" w14:textId="7A25AAE1" w:rsidR="00D12A58" w:rsidRPr="005E587A" w:rsidRDefault="0021011B" w:rsidP="005E587A">
      <w:pPr>
        <w:spacing w:line="360" w:lineRule="auto"/>
        <w:rPr>
          <w:rFonts w:ascii="Arial" w:hAnsi="Arial" w:cs="Arial"/>
          <w:sz w:val="22"/>
        </w:rPr>
      </w:pPr>
      <w:r w:rsidRPr="005E587A">
        <w:rPr>
          <w:rFonts w:ascii="Arial" w:hAnsi="Arial" w:cs="Arial"/>
          <w:sz w:val="22"/>
        </w:rPr>
        <w:t>Department of Health and Social Care</w:t>
      </w:r>
      <w:r w:rsidR="009036C4" w:rsidRPr="005E587A">
        <w:rPr>
          <w:rFonts w:ascii="Arial" w:hAnsi="Arial" w:cs="Arial"/>
          <w:sz w:val="22"/>
        </w:rPr>
        <w:t xml:space="preserve"> (2021</w:t>
      </w:r>
      <w:r w:rsidR="009036C4" w:rsidRPr="005E587A">
        <w:rPr>
          <w:rFonts w:ascii="Arial" w:hAnsi="Arial" w:cs="Arial"/>
          <w:i/>
          <w:iCs/>
          <w:sz w:val="22"/>
        </w:rPr>
        <w:t>) F</w:t>
      </w:r>
      <w:r w:rsidR="00E36452" w:rsidRPr="005E587A">
        <w:rPr>
          <w:rFonts w:ascii="Arial" w:hAnsi="Arial" w:cs="Arial"/>
          <w:i/>
          <w:iCs/>
          <w:sz w:val="22"/>
        </w:rPr>
        <w:t>rom harm to hope: A 10- year drug</w:t>
      </w:r>
      <w:r w:rsidR="00C65355" w:rsidRPr="005E587A">
        <w:rPr>
          <w:rFonts w:ascii="Arial" w:hAnsi="Arial" w:cs="Arial"/>
          <w:i/>
          <w:iCs/>
          <w:sz w:val="22"/>
        </w:rPr>
        <w:t xml:space="preserve">s plan to cut crime and save lives. </w:t>
      </w:r>
      <w:r w:rsidR="00C65355" w:rsidRPr="005E587A">
        <w:rPr>
          <w:rFonts w:ascii="Arial" w:hAnsi="Arial" w:cs="Arial"/>
          <w:sz w:val="22"/>
        </w:rPr>
        <w:t>London: HM Government</w:t>
      </w:r>
      <w:r w:rsidR="002D5444" w:rsidRPr="005E587A">
        <w:rPr>
          <w:rFonts w:ascii="Arial" w:hAnsi="Arial" w:cs="Arial"/>
          <w:sz w:val="22"/>
        </w:rPr>
        <w:t xml:space="preserve">. Available at: </w:t>
      </w:r>
      <w:hyperlink r:id="rId10" w:history="1">
        <w:r w:rsidR="00D12A58" w:rsidRPr="005E587A">
          <w:rPr>
            <w:rStyle w:val="Hyperlink"/>
            <w:rFonts w:ascii="Arial" w:hAnsi="Arial" w:cs="Arial"/>
            <w:sz w:val="22"/>
          </w:rPr>
          <w:t>https://www.gov.uk</w:t>
        </w:r>
      </w:hyperlink>
    </w:p>
    <w:p w14:paraId="77DD937B" w14:textId="66B7DDDE" w:rsidR="00D12A58" w:rsidRPr="005E587A" w:rsidRDefault="00D12A58" w:rsidP="005E587A">
      <w:pPr>
        <w:spacing w:line="360" w:lineRule="auto"/>
        <w:rPr>
          <w:rFonts w:ascii="Arial" w:hAnsi="Arial" w:cs="Arial"/>
          <w:sz w:val="22"/>
        </w:rPr>
      </w:pPr>
      <w:r w:rsidRPr="005E587A">
        <w:rPr>
          <w:rFonts w:ascii="Arial" w:hAnsi="Arial" w:cs="Arial"/>
          <w:sz w:val="22"/>
        </w:rPr>
        <w:t>Hines</w:t>
      </w:r>
      <w:r w:rsidR="005D1DE5" w:rsidRPr="005E587A">
        <w:rPr>
          <w:rFonts w:ascii="Arial" w:hAnsi="Arial" w:cs="Arial"/>
          <w:sz w:val="22"/>
        </w:rPr>
        <w:t>, L.A., Morley, K.I., Strang, J</w:t>
      </w:r>
      <w:r w:rsidR="00B95556" w:rsidRPr="005E587A">
        <w:rPr>
          <w:rFonts w:ascii="Arial" w:hAnsi="Arial" w:cs="Arial"/>
          <w:sz w:val="22"/>
        </w:rPr>
        <w:t>., Agrawal, A. and Lynskey, M.T (202</w:t>
      </w:r>
      <w:r w:rsidR="002C485A" w:rsidRPr="005E587A">
        <w:rPr>
          <w:rFonts w:ascii="Arial" w:hAnsi="Arial" w:cs="Arial"/>
          <w:sz w:val="22"/>
        </w:rPr>
        <w:t xml:space="preserve">3) ‘Adverse childhood experiences and </w:t>
      </w:r>
      <w:r w:rsidR="001A0DAF" w:rsidRPr="005E587A">
        <w:rPr>
          <w:rFonts w:ascii="Arial" w:hAnsi="Arial" w:cs="Arial"/>
          <w:sz w:val="22"/>
        </w:rPr>
        <w:t xml:space="preserve">adolescent cannabis use trajectories: Findings from a UK longitudinal </w:t>
      </w:r>
      <w:r w:rsidR="00075E16" w:rsidRPr="005E587A">
        <w:rPr>
          <w:rFonts w:ascii="Arial" w:hAnsi="Arial" w:cs="Arial"/>
          <w:sz w:val="22"/>
        </w:rPr>
        <w:t xml:space="preserve">cohort’, </w:t>
      </w:r>
      <w:r w:rsidR="00075E16" w:rsidRPr="005E587A">
        <w:rPr>
          <w:rFonts w:ascii="Arial" w:hAnsi="Arial" w:cs="Arial"/>
          <w:i/>
          <w:iCs/>
          <w:sz w:val="22"/>
        </w:rPr>
        <w:t xml:space="preserve">The Lancet Public Health, </w:t>
      </w:r>
      <w:r w:rsidR="005E6B65" w:rsidRPr="005E587A">
        <w:rPr>
          <w:rFonts w:ascii="Arial" w:hAnsi="Arial" w:cs="Arial"/>
          <w:sz w:val="22"/>
        </w:rPr>
        <w:t>8 (6), pp. e421-e430.</w:t>
      </w:r>
    </w:p>
    <w:p w14:paraId="68FBD9D1" w14:textId="0F3BE8A7" w:rsidR="00530B88" w:rsidRPr="005E587A" w:rsidRDefault="00530B88" w:rsidP="005E587A">
      <w:pPr>
        <w:spacing w:line="360" w:lineRule="auto"/>
        <w:rPr>
          <w:rFonts w:ascii="Arial" w:hAnsi="Arial" w:cs="Arial"/>
          <w:sz w:val="22"/>
        </w:rPr>
      </w:pPr>
      <w:r w:rsidRPr="005E587A">
        <w:rPr>
          <w:rFonts w:ascii="Arial" w:hAnsi="Arial" w:cs="Arial"/>
          <w:sz w:val="22"/>
        </w:rPr>
        <w:t>Karamanos, A., Goodman, A., Mishra</w:t>
      </w:r>
      <w:r w:rsidR="0072578D" w:rsidRPr="005E587A">
        <w:rPr>
          <w:rFonts w:ascii="Arial" w:hAnsi="Arial" w:cs="Arial"/>
          <w:sz w:val="22"/>
        </w:rPr>
        <w:t xml:space="preserve">, G., et al. (2022) </w:t>
      </w:r>
      <w:r w:rsidR="002F399C" w:rsidRPr="005E587A">
        <w:rPr>
          <w:rFonts w:ascii="Arial" w:hAnsi="Arial" w:cs="Arial"/>
          <w:sz w:val="22"/>
        </w:rPr>
        <w:t>‘</w:t>
      </w:r>
      <w:proofErr w:type="gramStart"/>
      <w:r w:rsidR="002F399C" w:rsidRPr="005E587A">
        <w:rPr>
          <w:rFonts w:ascii="Arial" w:hAnsi="Arial" w:cs="Arial"/>
          <w:sz w:val="22"/>
        </w:rPr>
        <w:t>Adverse</w:t>
      </w:r>
      <w:r w:rsidR="0072578D" w:rsidRPr="005E587A">
        <w:rPr>
          <w:rFonts w:ascii="Arial" w:hAnsi="Arial" w:cs="Arial"/>
          <w:sz w:val="22"/>
        </w:rPr>
        <w:t xml:space="preserve"> </w:t>
      </w:r>
      <w:r w:rsidR="00AB2574" w:rsidRPr="005E587A">
        <w:rPr>
          <w:rFonts w:ascii="Arial" w:hAnsi="Arial" w:cs="Arial"/>
          <w:sz w:val="22"/>
        </w:rPr>
        <w:t xml:space="preserve"> </w:t>
      </w:r>
      <w:r w:rsidR="0072578D" w:rsidRPr="005E587A">
        <w:rPr>
          <w:rFonts w:ascii="Arial" w:hAnsi="Arial" w:cs="Arial"/>
          <w:sz w:val="22"/>
        </w:rPr>
        <w:t>childhood</w:t>
      </w:r>
      <w:proofErr w:type="gramEnd"/>
      <w:r w:rsidR="0072578D" w:rsidRPr="005E587A">
        <w:rPr>
          <w:rFonts w:ascii="Arial" w:hAnsi="Arial" w:cs="Arial"/>
          <w:sz w:val="22"/>
        </w:rPr>
        <w:t xml:space="preserve"> experiences and adole</w:t>
      </w:r>
      <w:r w:rsidR="00954543" w:rsidRPr="005E587A">
        <w:rPr>
          <w:rFonts w:ascii="Arial" w:hAnsi="Arial" w:cs="Arial"/>
          <w:sz w:val="22"/>
        </w:rPr>
        <w:t>scent drug use in the UK: The moderating role of soci</w:t>
      </w:r>
      <w:r w:rsidR="00085ED7" w:rsidRPr="005E587A">
        <w:rPr>
          <w:rFonts w:ascii="Arial" w:hAnsi="Arial" w:cs="Arial"/>
          <w:sz w:val="22"/>
        </w:rPr>
        <w:t xml:space="preserve">oeconomic position and ethnicity’, </w:t>
      </w:r>
      <w:r w:rsidR="00085ED7" w:rsidRPr="005E587A">
        <w:rPr>
          <w:rFonts w:ascii="Arial" w:hAnsi="Arial" w:cs="Arial"/>
          <w:i/>
          <w:iCs/>
          <w:sz w:val="22"/>
        </w:rPr>
        <w:t>SSM</w:t>
      </w:r>
      <w:r w:rsidR="002F399C" w:rsidRPr="005E587A">
        <w:rPr>
          <w:rFonts w:ascii="Arial" w:hAnsi="Arial" w:cs="Arial"/>
          <w:i/>
          <w:iCs/>
          <w:sz w:val="22"/>
        </w:rPr>
        <w:t>- Population Health,</w:t>
      </w:r>
      <w:r w:rsidR="002F399C" w:rsidRPr="005E587A">
        <w:rPr>
          <w:rFonts w:ascii="Arial" w:hAnsi="Arial" w:cs="Arial"/>
          <w:sz w:val="22"/>
        </w:rPr>
        <w:t xml:space="preserve"> 18, 101142.</w:t>
      </w:r>
    </w:p>
    <w:p w14:paraId="60263555" w14:textId="1DE2E52A" w:rsidR="00141B53" w:rsidRPr="005E587A" w:rsidRDefault="00141B53" w:rsidP="005E587A">
      <w:pPr>
        <w:spacing w:line="360" w:lineRule="auto"/>
        <w:rPr>
          <w:rFonts w:ascii="Arial" w:hAnsi="Arial" w:cs="Arial"/>
          <w:sz w:val="22"/>
        </w:rPr>
      </w:pPr>
      <w:r w:rsidRPr="005E587A">
        <w:rPr>
          <w:rFonts w:ascii="Arial" w:hAnsi="Arial" w:cs="Arial"/>
          <w:sz w:val="22"/>
        </w:rPr>
        <w:t>Lester,</w:t>
      </w:r>
      <w:r w:rsidR="00331479" w:rsidRPr="005E587A">
        <w:rPr>
          <w:rFonts w:ascii="Arial" w:hAnsi="Arial" w:cs="Arial"/>
          <w:sz w:val="22"/>
        </w:rPr>
        <w:t xml:space="preserve"> </w:t>
      </w:r>
      <w:r w:rsidR="00300572" w:rsidRPr="005E587A">
        <w:rPr>
          <w:rFonts w:ascii="Arial" w:hAnsi="Arial" w:cs="Arial"/>
          <w:sz w:val="22"/>
        </w:rPr>
        <w:t>S</w:t>
      </w:r>
      <w:r w:rsidR="00AC62ED" w:rsidRPr="005E587A">
        <w:rPr>
          <w:rFonts w:ascii="Arial" w:hAnsi="Arial" w:cs="Arial"/>
          <w:sz w:val="22"/>
        </w:rPr>
        <w:t xml:space="preserve">., Khatwa, M. and Sutcliffe, K. </w:t>
      </w:r>
      <w:r w:rsidR="00B3182C" w:rsidRPr="005E587A">
        <w:rPr>
          <w:rFonts w:ascii="Arial" w:hAnsi="Arial" w:cs="Arial"/>
          <w:sz w:val="22"/>
        </w:rPr>
        <w:t>(2020) ‘Service needs of young people affected by adverse childhood experiences</w:t>
      </w:r>
      <w:r w:rsidR="00082444" w:rsidRPr="005E587A">
        <w:rPr>
          <w:rFonts w:ascii="Arial" w:hAnsi="Arial" w:cs="Arial"/>
          <w:sz w:val="22"/>
        </w:rPr>
        <w:t xml:space="preserve"> (ACEs): A systematic review of </w:t>
      </w:r>
      <w:r w:rsidR="00BA3EA9" w:rsidRPr="005E587A">
        <w:rPr>
          <w:rFonts w:ascii="Arial" w:hAnsi="Arial" w:cs="Arial"/>
          <w:sz w:val="22"/>
        </w:rPr>
        <w:t>UK qualitative evidence’</w:t>
      </w:r>
      <w:r w:rsidR="0042631E" w:rsidRPr="005E587A">
        <w:rPr>
          <w:rFonts w:ascii="Arial" w:hAnsi="Arial" w:cs="Arial"/>
          <w:sz w:val="22"/>
        </w:rPr>
        <w:t xml:space="preserve">, </w:t>
      </w:r>
      <w:r w:rsidR="0042631E" w:rsidRPr="005E587A">
        <w:rPr>
          <w:rFonts w:ascii="Arial" w:hAnsi="Arial" w:cs="Arial"/>
          <w:i/>
          <w:iCs/>
          <w:sz w:val="22"/>
        </w:rPr>
        <w:t>Children and Youth Services</w:t>
      </w:r>
      <w:r w:rsidR="00804C65" w:rsidRPr="005E587A">
        <w:rPr>
          <w:rFonts w:ascii="Arial" w:hAnsi="Arial" w:cs="Arial"/>
          <w:i/>
          <w:iCs/>
          <w:sz w:val="22"/>
        </w:rPr>
        <w:t xml:space="preserve"> Review, </w:t>
      </w:r>
      <w:r w:rsidR="00804C65" w:rsidRPr="005E587A">
        <w:rPr>
          <w:rFonts w:ascii="Arial" w:hAnsi="Arial" w:cs="Arial"/>
          <w:sz w:val="22"/>
        </w:rPr>
        <w:t>118, 105429.</w:t>
      </w:r>
    </w:p>
    <w:p w14:paraId="487C301B" w14:textId="0269A3FD" w:rsidR="00A77C5A" w:rsidRPr="005E587A" w:rsidRDefault="00A77C5A" w:rsidP="005E587A">
      <w:pPr>
        <w:spacing w:line="360" w:lineRule="auto"/>
        <w:rPr>
          <w:rFonts w:ascii="Arial" w:hAnsi="Arial" w:cs="Arial"/>
          <w:sz w:val="22"/>
        </w:rPr>
      </w:pPr>
      <w:r w:rsidRPr="005E587A">
        <w:rPr>
          <w:rFonts w:ascii="Arial" w:hAnsi="Arial" w:cs="Arial"/>
          <w:sz w:val="22"/>
        </w:rPr>
        <w:t xml:space="preserve">Public </w:t>
      </w:r>
      <w:r w:rsidR="00BB7724" w:rsidRPr="005E587A">
        <w:rPr>
          <w:rFonts w:ascii="Arial" w:hAnsi="Arial" w:cs="Arial"/>
          <w:sz w:val="22"/>
        </w:rPr>
        <w:t>Health England (2018)</w:t>
      </w:r>
      <w:r w:rsidR="00BB7724" w:rsidRPr="005E587A">
        <w:rPr>
          <w:rFonts w:ascii="Arial" w:hAnsi="Arial" w:cs="Arial"/>
          <w:i/>
          <w:iCs/>
          <w:sz w:val="22"/>
        </w:rPr>
        <w:t xml:space="preserve"> Addressing adverse childhood experiences</w:t>
      </w:r>
      <w:r w:rsidR="00554779" w:rsidRPr="005E587A">
        <w:rPr>
          <w:rFonts w:ascii="Arial" w:hAnsi="Arial" w:cs="Arial"/>
          <w:i/>
          <w:iCs/>
          <w:sz w:val="22"/>
        </w:rPr>
        <w:t xml:space="preserve"> and trauma-informed care</w:t>
      </w:r>
      <w:r w:rsidR="00554779" w:rsidRPr="005E587A">
        <w:rPr>
          <w:rFonts w:ascii="Arial" w:hAnsi="Arial" w:cs="Arial"/>
          <w:sz w:val="22"/>
        </w:rPr>
        <w:t>. London: PHE</w:t>
      </w:r>
    </w:p>
    <w:p w14:paraId="1AE56F59" w14:textId="1117069F" w:rsidR="00804C65" w:rsidRPr="005E587A" w:rsidRDefault="00804C65" w:rsidP="005E587A">
      <w:pPr>
        <w:spacing w:line="360" w:lineRule="auto"/>
        <w:rPr>
          <w:rFonts w:ascii="Arial" w:hAnsi="Arial" w:cs="Arial"/>
          <w:sz w:val="22"/>
        </w:rPr>
      </w:pPr>
      <w:r w:rsidRPr="005E587A">
        <w:rPr>
          <w:rFonts w:ascii="Arial" w:hAnsi="Arial" w:cs="Arial"/>
          <w:sz w:val="22"/>
        </w:rPr>
        <w:t xml:space="preserve">Public Health </w:t>
      </w:r>
      <w:r w:rsidR="009C21CB" w:rsidRPr="005E587A">
        <w:rPr>
          <w:rFonts w:ascii="Arial" w:hAnsi="Arial" w:cs="Arial"/>
          <w:sz w:val="22"/>
        </w:rPr>
        <w:t>Scotland</w:t>
      </w:r>
      <w:r w:rsidRPr="005E587A">
        <w:rPr>
          <w:rFonts w:ascii="Arial" w:hAnsi="Arial" w:cs="Arial"/>
          <w:sz w:val="22"/>
        </w:rPr>
        <w:t xml:space="preserve"> (20</w:t>
      </w:r>
      <w:r w:rsidR="009C21CB" w:rsidRPr="005E587A">
        <w:rPr>
          <w:rFonts w:ascii="Arial" w:hAnsi="Arial" w:cs="Arial"/>
          <w:sz w:val="22"/>
        </w:rPr>
        <w:t>2</w:t>
      </w:r>
      <w:r w:rsidR="00A77C5A" w:rsidRPr="005E587A">
        <w:rPr>
          <w:rFonts w:ascii="Arial" w:hAnsi="Arial" w:cs="Arial"/>
          <w:sz w:val="22"/>
        </w:rPr>
        <w:t xml:space="preserve">3) </w:t>
      </w:r>
      <w:r w:rsidR="00A77C5A" w:rsidRPr="005E587A">
        <w:rPr>
          <w:rFonts w:ascii="Arial" w:hAnsi="Arial" w:cs="Arial"/>
          <w:i/>
          <w:iCs/>
          <w:sz w:val="22"/>
        </w:rPr>
        <w:t>A</w:t>
      </w:r>
      <w:r w:rsidR="00706F78" w:rsidRPr="005E587A">
        <w:rPr>
          <w:rFonts w:ascii="Arial" w:hAnsi="Arial" w:cs="Arial"/>
          <w:i/>
          <w:iCs/>
          <w:sz w:val="22"/>
        </w:rPr>
        <w:t>dverse childhood experiences (ACEs)</w:t>
      </w:r>
      <w:r w:rsidR="00564043" w:rsidRPr="005E587A">
        <w:rPr>
          <w:rFonts w:ascii="Arial" w:hAnsi="Arial" w:cs="Arial"/>
          <w:i/>
          <w:iCs/>
          <w:sz w:val="22"/>
        </w:rPr>
        <w:t>: Evidence summary.</w:t>
      </w:r>
      <w:r w:rsidR="00564043" w:rsidRPr="005E587A">
        <w:rPr>
          <w:rFonts w:ascii="Arial" w:hAnsi="Arial" w:cs="Arial"/>
          <w:sz w:val="22"/>
        </w:rPr>
        <w:t xml:space="preserve"> Edinburgh</w:t>
      </w:r>
      <w:r w:rsidR="00A77C5A" w:rsidRPr="005E587A">
        <w:rPr>
          <w:rFonts w:ascii="Arial" w:hAnsi="Arial" w:cs="Arial"/>
          <w:sz w:val="22"/>
        </w:rPr>
        <w:t>: Public Health Scotland.</w:t>
      </w:r>
    </w:p>
    <w:p w14:paraId="5388073B" w14:textId="1AAAE5EE" w:rsidR="002F399C" w:rsidRPr="005E587A" w:rsidRDefault="00545A58" w:rsidP="005E587A">
      <w:pPr>
        <w:spacing w:line="360" w:lineRule="auto"/>
        <w:rPr>
          <w:rFonts w:ascii="Arial" w:hAnsi="Arial" w:cs="Arial"/>
          <w:sz w:val="22"/>
        </w:rPr>
      </w:pPr>
      <w:r w:rsidRPr="005E587A">
        <w:rPr>
          <w:rFonts w:ascii="Arial" w:hAnsi="Arial" w:cs="Arial"/>
          <w:sz w:val="22"/>
        </w:rPr>
        <w:t>The Children’s Commissioner of England</w:t>
      </w:r>
      <w:r w:rsidR="00E36B8D" w:rsidRPr="005E587A">
        <w:rPr>
          <w:rFonts w:ascii="Arial" w:hAnsi="Arial" w:cs="Arial"/>
          <w:sz w:val="22"/>
        </w:rPr>
        <w:t xml:space="preserve"> (2019) </w:t>
      </w:r>
      <w:r w:rsidR="00E36B8D" w:rsidRPr="005E587A">
        <w:rPr>
          <w:rFonts w:ascii="Arial" w:hAnsi="Arial" w:cs="Arial"/>
          <w:i/>
          <w:iCs/>
          <w:sz w:val="22"/>
        </w:rPr>
        <w:t>Child vulnerability in England in 2019</w:t>
      </w:r>
      <w:r w:rsidR="008B3B87" w:rsidRPr="005E587A">
        <w:rPr>
          <w:rFonts w:ascii="Arial" w:hAnsi="Arial" w:cs="Arial"/>
          <w:i/>
          <w:iCs/>
          <w:sz w:val="22"/>
        </w:rPr>
        <w:t>.</w:t>
      </w:r>
      <w:r w:rsidR="008B3B87" w:rsidRPr="005E587A">
        <w:rPr>
          <w:rFonts w:ascii="Arial" w:hAnsi="Arial" w:cs="Arial"/>
          <w:sz w:val="22"/>
        </w:rPr>
        <w:t xml:space="preserve"> </w:t>
      </w:r>
      <w:r w:rsidR="00BB3C62" w:rsidRPr="005E587A">
        <w:rPr>
          <w:rFonts w:ascii="Arial" w:hAnsi="Arial" w:cs="Arial"/>
          <w:sz w:val="22"/>
        </w:rPr>
        <w:t>London:</w:t>
      </w:r>
      <w:r w:rsidR="008B3B87" w:rsidRPr="005E587A">
        <w:rPr>
          <w:rFonts w:ascii="Arial" w:hAnsi="Arial" w:cs="Arial"/>
          <w:sz w:val="22"/>
        </w:rPr>
        <w:t xml:space="preserve"> Children’s Commissioner’s Office. </w:t>
      </w:r>
    </w:p>
    <w:p w14:paraId="60AE1657" w14:textId="3BB67606" w:rsidR="008B3B87" w:rsidRPr="005E587A" w:rsidRDefault="008B3B87" w:rsidP="005E587A">
      <w:pPr>
        <w:spacing w:line="360" w:lineRule="auto"/>
        <w:rPr>
          <w:rFonts w:ascii="Arial" w:hAnsi="Arial" w:cs="Arial"/>
          <w:sz w:val="22"/>
        </w:rPr>
      </w:pPr>
      <w:r w:rsidRPr="005E587A">
        <w:rPr>
          <w:rFonts w:ascii="Arial" w:hAnsi="Arial" w:cs="Arial"/>
          <w:sz w:val="22"/>
        </w:rPr>
        <w:t>With</w:t>
      </w:r>
      <w:r w:rsidR="0035722A" w:rsidRPr="005E587A">
        <w:rPr>
          <w:rFonts w:ascii="Arial" w:hAnsi="Arial" w:cs="Arial"/>
          <w:sz w:val="22"/>
        </w:rPr>
        <w:t>You (2017)</w:t>
      </w:r>
      <w:r w:rsidR="0035722A" w:rsidRPr="005E587A">
        <w:rPr>
          <w:rFonts w:ascii="Arial" w:hAnsi="Arial" w:cs="Arial"/>
          <w:i/>
          <w:iCs/>
          <w:sz w:val="22"/>
        </w:rPr>
        <w:t xml:space="preserve"> Childhood adversity, substance misuse and young people’s mental health</w:t>
      </w:r>
      <w:r w:rsidR="00E729FB" w:rsidRPr="005E587A">
        <w:rPr>
          <w:rFonts w:ascii="Arial" w:hAnsi="Arial" w:cs="Arial"/>
          <w:i/>
          <w:iCs/>
          <w:sz w:val="22"/>
        </w:rPr>
        <w:t>: Expert briefing</w:t>
      </w:r>
      <w:r w:rsidR="00A5325D" w:rsidRPr="005E587A">
        <w:rPr>
          <w:rFonts w:ascii="Arial" w:hAnsi="Arial" w:cs="Arial"/>
          <w:i/>
          <w:iCs/>
          <w:sz w:val="22"/>
        </w:rPr>
        <w:t>.</w:t>
      </w:r>
      <w:r w:rsidR="00BB2ADF" w:rsidRPr="005E587A">
        <w:rPr>
          <w:rFonts w:ascii="Arial" w:hAnsi="Arial" w:cs="Arial"/>
          <w:sz w:val="22"/>
        </w:rPr>
        <w:t xml:space="preserve"> London</w:t>
      </w:r>
      <w:r w:rsidR="00BB3C62" w:rsidRPr="005E587A">
        <w:rPr>
          <w:rFonts w:ascii="Arial" w:hAnsi="Arial" w:cs="Arial"/>
          <w:sz w:val="22"/>
        </w:rPr>
        <w:t xml:space="preserve">: We Are </w:t>
      </w:r>
      <w:proofErr w:type="gramStart"/>
      <w:r w:rsidR="00BB3C62" w:rsidRPr="005E587A">
        <w:rPr>
          <w:rFonts w:ascii="Arial" w:hAnsi="Arial" w:cs="Arial"/>
          <w:sz w:val="22"/>
        </w:rPr>
        <w:t>With</w:t>
      </w:r>
      <w:proofErr w:type="gramEnd"/>
      <w:r w:rsidR="00BB3C62" w:rsidRPr="005E587A">
        <w:rPr>
          <w:rFonts w:ascii="Arial" w:hAnsi="Arial" w:cs="Arial"/>
          <w:sz w:val="22"/>
        </w:rPr>
        <w:t xml:space="preserve"> You.</w:t>
      </w:r>
    </w:p>
    <w:p w14:paraId="157CFF34" w14:textId="6022FCE4" w:rsidR="00331F5A" w:rsidRPr="00331F5A" w:rsidRDefault="00331F5A" w:rsidP="00331F5A">
      <w:pPr>
        <w:spacing w:line="360" w:lineRule="auto"/>
        <w:rPr>
          <w:rFonts w:ascii="Aptos" w:hAnsi="Aptos" w:cs="Arial"/>
        </w:rPr>
      </w:pPr>
      <w:r w:rsidRPr="00C65355">
        <w:rPr>
          <w:rFonts w:ascii="Aptos" w:hAnsi="Aptos" w:cs="Arial"/>
        </w:rPr>
        <w:br/>
      </w: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lastRenderedPageBreak/>
        <w:br/>
      </w:r>
    </w:p>
    <w:sectPr w:rsidR="00545684" w:rsidRPr="003A2FDF"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AD34F7" w14:textId="77777777" w:rsidR="00732A8B" w:rsidRDefault="00732A8B" w:rsidP="00545684">
      <w:pPr>
        <w:spacing w:after="0" w:line="240" w:lineRule="auto"/>
      </w:pPr>
      <w:r>
        <w:separator/>
      </w:r>
    </w:p>
  </w:endnote>
  <w:endnote w:type="continuationSeparator" w:id="0">
    <w:p w14:paraId="6638AFA3" w14:textId="77777777" w:rsidR="00732A8B" w:rsidRDefault="00732A8B"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A357B7" w14:textId="77777777" w:rsidR="00732A8B" w:rsidRDefault="00732A8B" w:rsidP="00545684">
      <w:pPr>
        <w:spacing w:after="0" w:line="240" w:lineRule="auto"/>
      </w:pPr>
      <w:r>
        <w:separator/>
      </w:r>
    </w:p>
  </w:footnote>
  <w:footnote w:type="continuationSeparator" w:id="0">
    <w:p w14:paraId="106A5801" w14:textId="77777777" w:rsidR="00732A8B" w:rsidRDefault="00732A8B"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1C0E2E"/>
    <w:multiLevelType w:val="hybridMultilevel"/>
    <w:tmpl w:val="69B26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C306AF"/>
    <w:multiLevelType w:val="hybridMultilevel"/>
    <w:tmpl w:val="33583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1933321522">
    <w:abstractNumId w:val="3"/>
  </w:num>
  <w:num w:numId="3" w16cid:durableId="875194671">
    <w:abstractNumId w:val="2"/>
  </w:num>
  <w:num w:numId="4" w16cid:durableId="1703288516">
    <w:abstractNumId w:val="4"/>
  </w:num>
  <w:num w:numId="5" w16cid:durableId="1208763282">
    <w:abstractNumId w:val="5"/>
  </w:num>
  <w:num w:numId="6" w16cid:durableId="1774327332">
    <w:abstractNumId w:val="0"/>
  </w:num>
  <w:num w:numId="7" w16cid:durableId="6545745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4B6E"/>
    <w:rsid w:val="00040396"/>
    <w:rsid w:val="00041A5A"/>
    <w:rsid w:val="000539CC"/>
    <w:rsid w:val="00071924"/>
    <w:rsid w:val="00075E16"/>
    <w:rsid w:val="00082444"/>
    <w:rsid w:val="00085ED7"/>
    <w:rsid w:val="000A23EA"/>
    <w:rsid w:val="000A5161"/>
    <w:rsid w:val="000B67B3"/>
    <w:rsid w:val="000B7CD5"/>
    <w:rsid w:val="000D19E2"/>
    <w:rsid w:val="00107FA4"/>
    <w:rsid w:val="001130A3"/>
    <w:rsid w:val="0012481E"/>
    <w:rsid w:val="00141B53"/>
    <w:rsid w:val="00152453"/>
    <w:rsid w:val="001648F3"/>
    <w:rsid w:val="001720DA"/>
    <w:rsid w:val="001A0DAF"/>
    <w:rsid w:val="001B4E1F"/>
    <w:rsid w:val="0020643B"/>
    <w:rsid w:val="0021011B"/>
    <w:rsid w:val="00216C85"/>
    <w:rsid w:val="00224E51"/>
    <w:rsid w:val="00234C8E"/>
    <w:rsid w:val="00245A44"/>
    <w:rsid w:val="00246C31"/>
    <w:rsid w:val="00260277"/>
    <w:rsid w:val="002713E9"/>
    <w:rsid w:val="00273EDD"/>
    <w:rsid w:val="002A15DA"/>
    <w:rsid w:val="002B170F"/>
    <w:rsid w:val="002C3965"/>
    <w:rsid w:val="002C485A"/>
    <w:rsid w:val="002D5444"/>
    <w:rsid w:val="002F399C"/>
    <w:rsid w:val="00300572"/>
    <w:rsid w:val="003018F0"/>
    <w:rsid w:val="00302D33"/>
    <w:rsid w:val="00314CA7"/>
    <w:rsid w:val="00321C4C"/>
    <w:rsid w:val="00331479"/>
    <w:rsid w:val="003317CD"/>
    <w:rsid w:val="00331F5A"/>
    <w:rsid w:val="003411FA"/>
    <w:rsid w:val="0035722A"/>
    <w:rsid w:val="00360B6F"/>
    <w:rsid w:val="003A2FDF"/>
    <w:rsid w:val="003B31CE"/>
    <w:rsid w:val="003B5B7F"/>
    <w:rsid w:val="00422EBB"/>
    <w:rsid w:val="0042631E"/>
    <w:rsid w:val="004267B4"/>
    <w:rsid w:val="00460E2B"/>
    <w:rsid w:val="004668FF"/>
    <w:rsid w:val="004903AA"/>
    <w:rsid w:val="004E6C3B"/>
    <w:rsid w:val="005172D4"/>
    <w:rsid w:val="00530B88"/>
    <w:rsid w:val="00545684"/>
    <w:rsid w:val="00545A58"/>
    <w:rsid w:val="00554779"/>
    <w:rsid w:val="005568CC"/>
    <w:rsid w:val="00564043"/>
    <w:rsid w:val="005B3F87"/>
    <w:rsid w:val="005D1DE5"/>
    <w:rsid w:val="005E587A"/>
    <w:rsid w:val="005E6B65"/>
    <w:rsid w:val="0061260B"/>
    <w:rsid w:val="00646B10"/>
    <w:rsid w:val="006600B8"/>
    <w:rsid w:val="00680984"/>
    <w:rsid w:val="006D298C"/>
    <w:rsid w:val="006F0FEC"/>
    <w:rsid w:val="006F2893"/>
    <w:rsid w:val="00706F78"/>
    <w:rsid w:val="00707302"/>
    <w:rsid w:val="00715990"/>
    <w:rsid w:val="0072578D"/>
    <w:rsid w:val="00732A8B"/>
    <w:rsid w:val="007513C0"/>
    <w:rsid w:val="00757103"/>
    <w:rsid w:val="00784670"/>
    <w:rsid w:val="00797F25"/>
    <w:rsid w:val="007D1004"/>
    <w:rsid w:val="00804C65"/>
    <w:rsid w:val="00866B7B"/>
    <w:rsid w:val="008B3B87"/>
    <w:rsid w:val="008E5015"/>
    <w:rsid w:val="009036C4"/>
    <w:rsid w:val="00931FCC"/>
    <w:rsid w:val="00936307"/>
    <w:rsid w:val="00954543"/>
    <w:rsid w:val="009A2694"/>
    <w:rsid w:val="009C21CB"/>
    <w:rsid w:val="009D1D1E"/>
    <w:rsid w:val="00A035FD"/>
    <w:rsid w:val="00A1249D"/>
    <w:rsid w:val="00A276A0"/>
    <w:rsid w:val="00A5071D"/>
    <w:rsid w:val="00A5325D"/>
    <w:rsid w:val="00A6153D"/>
    <w:rsid w:val="00A77C5A"/>
    <w:rsid w:val="00AB2574"/>
    <w:rsid w:val="00AB34A5"/>
    <w:rsid w:val="00AB72E9"/>
    <w:rsid w:val="00AB7AFD"/>
    <w:rsid w:val="00AC62ED"/>
    <w:rsid w:val="00B3182C"/>
    <w:rsid w:val="00B51036"/>
    <w:rsid w:val="00B8080D"/>
    <w:rsid w:val="00B95556"/>
    <w:rsid w:val="00BA3EA9"/>
    <w:rsid w:val="00BB2ADF"/>
    <w:rsid w:val="00BB3C62"/>
    <w:rsid w:val="00BB7724"/>
    <w:rsid w:val="00C16623"/>
    <w:rsid w:val="00C54573"/>
    <w:rsid w:val="00C65355"/>
    <w:rsid w:val="00C8470E"/>
    <w:rsid w:val="00D025CA"/>
    <w:rsid w:val="00D043D8"/>
    <w:rsid w:val="00D12A58"/>
    <w:rsid w:val="00D325FE"/>
    <w:rsid w:val="00D75615"/>
    <w:rsid w:val="00D769F0"/>
    <w:rsid w:val="00DC718C"/>
    <w:rsid w:val="00DD7FA1"/>
    <w:rsid w:val="00E05281"/>
    <w:rsid w:val="00E21BC6"/>
    <w:rsid w:val="00E32799"/>
    <w:rsid w:val="00E3382E"/>
    <w:rsid w:val="00E36452"/>
    <w:rsid w:val="00E36B8D"/>
    <w:rsid w:val="00E577CC"/>
    <w:rsid w:val="00E600C1"/>
    <w:rsid w:val="00E614D4"/>
    <w:rsid w:val="00E729FB"/>
    <w:rsid w:val="00EC68DA"/>
    <w:rsid w:val="00F02B81"/>
    <w:rsid w:val="00F050DA"/>
    <w:rsid w:val="00F278D4"/>
    <w:rsid w:val="00F52DB4"/>
    <w:rsid w:val="00FB4301"/>
    <w:rsid w:val="00FC2B9B"/>
    <w:rsid w:val="00FC39FF"/>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513C0"/>
    <w:pPr>
      <w:keepNext/>
      <w:keepLines/>
      <w:spacing w:before="40" w:after="0" w:line="360" w:lineRule="auto"/>
      <w:outlineLvl w:val="1"/>
    </w:pPr>
    <w:rPr>
      <w:rFonts w:ascii="Aptos" w:eastAsiaTheme="majorEastAsia" w:hAnsi="Aptos" w:cs="Arial"/>
      <w:b/>
      <w:bCs/>
      <w:iCs/>
      <w:sz w:val="28"/>
      <w:szCs w:val="28"/>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513C0"/>
    <w:rPr>
      <w:rFonts w:ascii="Aptos" w:eastAsiaTheme="majorEastAsia" w:hAnsi="Aptos" w:cs="Arial"/>
      <w:b/>
      <w:bCs/>
      <w:iCs/>
      <w:sz w:val="28"/>
      <w:szCs w:val="28"/>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D12A58"/>
    <w:rPr>
      <w:color w:val="0563C1" w:themeColor="hyperlink"/>
      <w:u w:val="single"/>
    </w:rPr>
  </w:style>
  <w:style w:type="character" w:styleId="UnresolvedMention">
    <w:name w:val="Unresolved Mention"/>
    <w:basedOn w:val="DefaultParagraphFont"/>
    <w:uiPriority w:val="99"/>
    <w:semiHidden/>
    <w:unhideWhenUsed/>
    <w:rsid w:val="00D12A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yperlink" Target="https://www.gov.uk"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9" ma:contentTypeDescription="Create a new document." ma:contentTypeScope="" ma:versionID="9d87d5f055fca410bf662968ee4b2af3">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5508c7026b9de583a7e2c14b8f6fe974"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A31FEB15-69A1-4718-9B16-044A2A3FEA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CF10F6-B8B8-4464-8620-626A39B4B997}">
  <ds:schemaRefs>
    <ds:schemaRef ds:uri="http://schemas.microsoft.com/sharepoint/v3/contenttype/forms"/>
  </ds:schemaRefs>
</ds:datastoreItem>
</file>

<file path=customXml/itemProps3.xml><?xml version="1.0" encoding="utf-8"?>
<ds:datastoreItem xmlns:ds="http://schemas.openxmlformats.org/officeDocument/2006/customXml" ds:itemID="{81CAB0EE-173B-4C67-8177-5A6BEA4165BD}">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6</Pages>
  <Words>892</Words>
  <Characters>5087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Tai Ward (2311300)</cp:lastModifiedBy>
  <cp:revision>108</cp:revision>
  <dcterms:created xsi:type="dcterms:W3CDTF">2026-02-22T11:45:00Z</dcterms:created>
  <dcterms:modified xsi:type="dcterms:W3CDTF">2026-02-22T13:10:00Z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