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C3168D" w14:textId="4062600B" w:rsidR="00DF27A7" w:rsidRDefault="00DF27A7" w:rsidP="00CA12DC">
      <w:pPr>
        <w:jc w:val="center"/>
        <w:rPr>
          <w:rFonts w:cs="Arial"/>
          <w:b/>
          <w:sz w:val="32"/>
          <w:szCs w:val="32"/>
        </w:rPr>
      </w:pPr>
    </w:p>
    <w:p w14:paraId="190B63A9" w14:textId="77777777" w:rsidR="009C72A7" w:rsidRDefault="009C72A7" w:rsidP="00CA12DC">
      <w:pPr>
        <w:jc w:val="center"/>
        <w:rPr>
          <w:rFonts w:cs="Arial"/>
          <w:b/>
          <w:sz w:val="32"/>
          <w:szCs w:val="32"/>
        </w:rPr>
      </w:pPr>
    </w:p>
    <w:p w14:paraId="5F44E594" w14:textId="77777777" w:rsidR="00CA12DC" w:rsidRPr="00463655" w:rsidRDefault="000F325D" w:rsidP="00CA12DC">
      <w:pPr>
        <w:jc w:val="center"/>
        <w:rPr>
          <w:rFonts w:cs="Arial"/>
          <w:bCs/>
          <w:sz w:val="32"/>
          <w:szCs w:val="32"/>
        </w:rPr>
      </w:pPr>
      <w:r w:rsidRPr="00463655">
        <w:rPr>
          <w:rFonts w:cs="Arial"/>
          <w:bCs/>
          <w:sz w:val="32"/>
          <w:szCs w:val="32"/>
        </w:rPr>
        <w:t>UNIVERSITY OF WALES TRINITY SAINT DAVID</w:t>
      </w:r>
    </w:p>
    <w:p w14:paraId="71284E1B" w14:textId="77777777" w:rsidR="00CA12DC" w:rsidRPr="00C22A3A" w:rsidRDefault="00CA12DC" w:rsidP="00CA12DC">
      <w:pPr>
        <w:jc w:val="center"/>
        <w:rPr>
          <w:rFonts w:cs="Arial"/>
          <w:b/>
          <w:sz w:val="32"/>
          <w:szCs w:val="32"/>
        </w:rPr>
      </w:pPr>
      <w:r w:rsidRPr="00C22A3A">
        <w:rPr>
          <w:rFonts w:cs="Arial"/>
          <w:b/>
          <w:sz w:val="32"/>
          <w:szCs w:val="32"/>
        </w:rPr>
        <w:t>CONTINUING PROFESSIONAL DEVELOPMENT SCHEME</w:t>
      </w:r>
    </w:p>
    <w:p w14:paraId="168138B2" w14:textId="77777777" w:rsidR="00CA12DC" w:rsidRPr="00C22A3A" w:rsidRDefault="00CA12DC" w:rsidP="00CA12DC">
      <w:pPr>
        <w:jc w:val="center"/>
        <w:rPr>
          <w:rFonts w:cs="Arial"/>
          <w:b/>
          <w:sz w:val="32"/>
          <w:szCs w:val="32"/>
        </w:rPr>
      </w:pPr>
    </w:p>
    <w:p w14:paraId="7668BF08" w14:textId="77777777" w:rsidR="00F109C7" w:rsidRPr="00C22A3A" w:rsidRDefault="00CA12DC" w:rsidP="00CA12DC">
      <w:pPr>
        <w:jc w:val="center"/>
        <w:rPr>
          <w:rFonts w:cs="Arial"/>
          <w:b/>
          <w:sz w:val="32"/>
          <w:szCs w:val="32"/>
        </w:rPr>
      </w:pPr>
      <w:r w:rsidRPr="00C22A3A">
        <w:rPr>
          <w:rFonts w:cs="Arial"/>
          <w:b/>
          <w:sz w:val="32"/>
          <w:szCs w:val="32"/>
        </w:rPr>
        <w:t xml:space="preserve">APPLICATION </w:t>
      </w:r>
      <w:r w:rsidR="00F109C7" w:rsidRPr="00C22A3A">
        <w:rPr>
          <w:rFonts w:cs="Arial"/>
          <w:b/>
          <w:sz w:val="32"/>
          <w:szCs w:val="32"/>
        </w:rPr>
        <w:t>FOR SENIOR FELLOW</w:t>
      </w:r>
    </w:p>
    <w:p w14:paraId="2B7582DB" w14:textId="40A8CD4D" w:rsidR="00CA12DC" w:rsidRPr="00C22A3A" w:rsidRDefault="00CA12DC" w:rsidP="00F109C7">
      <w:pPr>
        <w:jc w:val="center"/>
        <w:rPr>
          <w:rFonts w:cs="Arial"/>
          <w:sz w:val="24"/>
          <w:szCs w:val="24"/>
        </w:rPr>
      </w:pPr>
    </w:p>
    <w:p w14:paraId="22C359D2" w14:textId="77777777" w:rsidR="00CA12DC" w:rsidRPr="00C22A3A" w:rsidRDefault="00CA12DC" w:rsidP="00CA12DC">
      <w:pPr>
        <w:rPr>
          <w:rFonts w:cs="Arial"/>
          <w:b/>
          <w:sz w:val="32"/>
          <w:szCs w:val="32"/>
          <w:u w:val="single"/>
        </w:rPr>
      </w:pPr>
      <w:r w:rsidRPr="00C22A3A">
        <w:rPr>
          <w:rFonts w:cs="Arial"/>
          <w:b/>
          <w:sz w:val="32"/>
          <w:szCs w:val="32"/>
          <w:u w:val="single"/>
        </w:rPr>
        <w:t>SECTION ONE:</w:t>
      </w:r>
    </w:p>
    <w:p w14:paraId="3B598A22" w14:textId="77777777" w:rsidR="00CA12DC" w:rsidRPr="00C22A3A" w:rsidRDefault="00CA12DC" w:rsidP="00CA12DC">
      <w:pPr>
        <w:rPr>
          <w:rFonts w:cs="Arial"/>
          <w:sz w:val="24"/>
          <w:szCs w:val="24"/>
        </w:rPr>
      </w:pPr>
    </w:p>
    <w:tbl>
      <w:tblPr>
        <w:tblStyle w:val="TableGrid"/>
        <w:tblW w:w="10740" w:type="dxa"/>
        <w:tblLayout w:type="fixed"/>
        <w:tblLook w:val="04A0" w:firstRow="1" w:lastRow="0" w:firstColumn="1" w:lastColumn="0" w:noHBand="0" w:noVBand="1"/>
      </w:tblPr>
      <w:tblGrid>
        <w:gridCol w:w="5353"/>
        <w:gridCol w:w="5387"/>
      </w:tblGrid>
      <w:tr w:rsidR="00CA12DC" w:rsidRPr="00C22A3A" w14:paraId="2E443395" w14:textId="77777777" w:rsidTr="25927304">
        <w:tc>
          <w:tcPr>
            <w:tcW w:w="5353" w:type="dxa"/>
          </w:tcPr>
          <w:p w14:paraId="751500B5" w14:textId="072FC822" w:rsidR="00CA12DC" w:rsidRPr="00C22A3A" w:rsidRDefault="00CA12DC" w:rsidP="000F1367">
            <w:pPr>
              <w:rPr>
                <w:rFonts w:cs="Arial"/>
                <w:b/>
                <w:sz w:val="24"/>
                <w:szCs w:val="24"/>
              </w:rPr>
            </w:pPr>
            <w:r w:rsidRPr="00C22A3A">
              <w:rPr>
                <w:rFonts w:cs="Arial"/>
                <w:b/>
                <w:sz w:val="24"/>
                <w:szCs w:val="24"/>
              </w:rPr>
              <w:t>NAME</w:t>
            </w:r>
            <w:r w:rsidR="006841FC">
              <w:rPr>
                <w:rFonts w:cs="Arial"/>
                <w:b/>
                <w:sz w:val="24"/>
                <w:szCs w:val="24"/>
              </w:rPr>
              <w:t xml:space="preserve"> (</w:t>
            </w:r>
            <w:r w:rsidR="006841FC">
              <w:rPr>
                <w:color w:val="000000"/>
                <w:sz w:val="27"/>
                <w:szCs w:val="27"/>
              </w:rPr>
              <w:t>as you would like it to appear on your certificate)</w:t>
            </w:r>
          </w:p>
        </w:tc>
        <w:tc>
          <w:tcPr>
            <w:tcW w:w="5387" w:type="dxa"/>
          </w:tcPr>
          <w:p w14:paraId="41C90F19" w14:textId="77777777" w:rsidR="00CA12DC" w:rsidRPr="00C22A3A" w:rsidRDefault="00CA12DC" w:rsidP="000F1367">
            <w:pPr>
              <w:rPr>
                <w:rFonts w:cs="Arial"/>
                <w:sz w:val="24"/>
                <w:szCs w:val="24"/>
              </w:rPr>
            </w:pPr>
          </w:p>
          <w:p w14:paraId="595508EC" w14:textId="17190590" w:rsidR="00CA12DC" w:rsidRPr="00C22A3A" w:rsidRDefault="00544EF3" w:rsidP="000F1367">
            <w:pPr>
              <w:rPr>
                <w:rFonts w:cs="Arial"/>
                <w:sz w:val="24"/>
                <w:szCs w:val="24"/>
              </w:rPr>
            </w:pPr>
            <w:r>
              <w:rPr>
                <w:rFonts w:cs="Arial"/>
                <w:sz w:val="24"/>
                <w:szCs w:val="24"/>
              </w:rPr>
              <w:t xml:space="preserve">Dr </w:t>
            </w:r>
            <w:r w:rsidRPr="00544EF3">
              <w:rPr>
                <w:rFonts w:cs="Arial"/>
                <w:sz w:val="24"/>
                <w:szCs w:val="24"/>
              </w:rPr>
              <w:t>Mark Gallagher-Read</w:t>
            </w:r>
          </w:p>
        </w:tc>
      </w:tr>
      <w:tr w:rsidR="00CA12DC" w:rsidRPr="00C22A3A" w14:paraId="052EEC1E" w14:textId="77777777" w:rsidTr="25927304">
        <w:tc>
          <w:tcPr>
            <w:tcW w:w="5353" w:type="dxa"/>
          </w:tcPr>
          <w:p w14:paraId="65BE4F19" w14:textId="005C0B82" w:rsidR="00CA12DC" w:rsidRPr="00C22A3A" w:rsidRDefault="006760F2" w:rsidP="006760F2">
            <w:pPr>
              <w:rPr>
                <w:rFonts w:cs="Arial"/>
                <w:b/>
                <w:sz w:val="24"/>
                <w:szCs w:val="24"/>
              </w:rPr>
            </w:pPr>
            <w:r>
              <w:rPr>
                <w:rFonts w:cs="Arial"/>
                <w:b/>
                <w:sz w:val="24"/>
                <w:szCs w:val="24"/>
              </w:rPr>
              <w:t>INSTITUTE</w:t>
            </w:r>
            <w:r w:rsidR="00CA12DC" w:rsidRPr="00C22A3A">
              <w:rPr>
                <w:rFonts w:cs="Arial"/>
                <w:b/>
                <w:sz w:val="24"/>
                <w:szCs w:val="24"/>
              </w:rPr>
              <w:t>/</w:t>
            </w:r>
            <w:r w:rsidRPr="00C22A3A">
              <w:rPr>
                <w:rFonts w:cs="Arial"/>
                <w:b/>
                <w:sz w:val="24"/>
                <w:szCs w:val="24"/>
              </w:rPr>
              <w:t xml:space="preserve"> </w:t>
            </w:r>
            <w:r w:rsidR="00CA12DC" w:rsidRPr="00C22A3A">
              <w:rPr>
                <w:rFonts w:cs="Arial"/>
                <w:b/>
                <w:sz w:val="24"/>
                <w:szCs w:val="24"/>
              </w:rPr>
              <w:t>DEPARTMENT</w:t>
            </w:r>
            <w:r>
              <w:rPr>
                <w:rFonts w:cs="Arial"/>
                <w:b/>
                <w:sz w:val="24"/>
                <w:szCs w:val="24"/>
              </w:rPr>
              <w:t>/PROFESSIONAL UNIT</w:t>
            </w:r>
          </w:p>
        </w:tc>
        <w:tc>
          <w:tcPr>
            <w:tcW w:w="5387" w:type="dxa"/>
          </w:tcPr>
          <w:p w14:paraId="50ED579C" w14:textId="239388D9" w:rsidR="00CA12DC" w:rsidRPr="00C22A3A" w:rsidRDefault="00523707" w:rsidP="000F1367">
            <w:pPr>
              <w:rPr>
                <w:rFonts w:cs="Arial"/>
                <w:sz w:val="24"/>
                <w:szCs w:val="24"/>
              </w:rPr>
            </w:pPr>
            <w:r>
              <w:rPr>
                <w:rFonts w:cs="Arial"/>
                <w:sz w:val="24"/>
                <w:szCs w:val="24"/>
              </w:rPr>
              <w:t xml:space="preserve">UWTSD </w:t>
            </w:r>
            <w:r w:rsidR="00DB3A33">
              <w:rPr>
                <w:rFonts w:cs="Arial"/>
                <w:sz w:val="24"/>
                <w:szCs w:val="24"/>
              </w:rPr>
              <w:t>Institute of Inner-City Learning</w:t>
            </w:r>
            <w:r>
              <w:rPr>
                <w:rFonts w:cs="Arial"/>
                <w:sz w:val="24"/>
                <w:szCs w:val="24"/>
              </w:rPr>
              <w:t xml:space="preserve"> (IICL)</w:t>
            </w:r>
            <w:r w:rsidR="00DB3A33">
              <w:rPr>
                <w:rFonts w:cs="Arial"/>
                <w:sz w:val="24"/>
                <w:szCs w:val="24"/>
              </w:rPr>
              <w:t>, Birmingham Campus</w:t>
            </w:r>
          </w:p>
          <w:p w14:paraId="3C46DA3B" w14:textId="77777777" w:rsidR="00CA12DC" w:rsidRPr="00C22A3A" w:rsidRDefault="00CA12DC" w:rsidP="000F1367">
            <w:pPr>
              <w:rPr>
                <w:rFonts w:cs="Arial"/>
                <w:sz w:val="24"/>
                <w:szCs w:val="24"/>
              </w:rPr>
            </w:pPr>
          </w:p>
        </w:tc>
      </w:tr>
      <w:tr w:rsidR="00CA12DC" w:rsidRPr="00C22A3A" w14:paraId="25A905A9" w14:textId="77777777" w:rsidTr="25927304">
        <w:tc>
          <w:tcPr>
            <w:tcW w:w="5353" w:type="dxa"/>
          </w:tcPr>
          <w:p w14:paraId="7424F6D7" w14:textId="28D84888" w:rsidR="00CA12DC" w:rsidRPr="00C22A3A" w:rsidRDefault="00CA12DC" w:rsidP="000F1367">
            <w:pPr>
              <w:rPr>
                <w:rFonts w:cs="Arial"/>
                <w:sz w:val="24"/>
                <w:szCs w:val="24"/>
              </w:rPr>
            </w:pPr>
            <w:r w:rsidRPr="00C22A3A">
              <w:rPr>
                <w:rFonts w:cs="Arial"/>
                <w:b/>
                <w:sz w:val="24"/>
                <w:szCs w:val="24"/>
              </w:rPr>
              <w:t xml:space="preserve">POSITION </w:t>
            </w:r>
            <w:r w:rsidRPr="00C22A3A">
              <w:rPr>
                <w:rFonts w:cs="Arial"/>
                <w:sz w:val="24"/>
                <w:szCs w:val="24"/>
              </w:rPr>
              <w:t>(E.g. Lecturer/Senior Lecturer/Principal Lecturer/</w:t>
            </w:r>
            <w:r w:rsidR="006760F2">
              <w:rPr>
                <w:rFonts w:cs="Arial"/>
                <w:sz w:val="24"/>
                <w:szCs w:val="24"/>
              </w:rPr>
              <w:t>Director of Discipline</w:t>
            </w:r>
            <w:r w:rsidRPr="00C22A3A">
              <w:rPr>
                <w:rFonts w:cs="Arial"/>
                <w:sz w:val="24"/>
                <w:szCs w:val="24"/>
              </w:rPr>
              <w:t>/Other</w:t>
            </w:r>
            <w:r w:rsidR="000E3A5B" w:rsidRPr="00C22A3A">
              <w:rPr>
                <w:rFonts w:cs="Arial"/>
                <w:sz w:val="24"/>
                <w:szCs w:val="24"/>
              </w:rPr>
              <w:t xml:space="preserve"> </w:t>
            </w:r>
            <w:r w:rsidR="000E3A5B" w:rsidRPr="00C22A3A">
              <w:rPr>
                <w:rFonts w:cs="Arial"/>
                <w:sz w:val="20"/>
                <w:szCs w:val="20"/>
              </w:rPr>
              <w:t>(please specify)</w:t>
            </w:r>
          </w:p>
          <w:p w14:paraId="491E7BEF" w14:textId="77777777" w:rsidR="00CA12DC" w:rsidRPr="00C22A3A" w:rsidRDefault="00CA12DC" w:rsidP="000F1367">
            <w:pPr>
              <w:rPr>
                <w:rFonts w:cs="Arial"/>
                <w:b/>
                <w:sz w:val="24"/>
                <w:szCs w:val="24"/>
              </w:rPr>
            </w:pPr>
          </w:p>
        </w:tc>
        <w:tc>
          <w:tcPr>
            <w:tcW w:w="5387" w:type="dxa"/>
          </w:tcPr>
          <w:p w14:paraId="318553F8" w14:textId="58A0F078" w:rsidR="00CA12DC" w:rsidRPr="00C22A3A" w:rsidRDefault="00DB3A33" w:rsidP="000F1367">
            <w:pPr>
              <w:rPr>
                <w:rFonts w:cs="Arial"/>
                <w:sz w:val="24"/>
                <w:szCs w:val="24"/>
              </w:rPr>
            </w:pPr>
            <w:r>
              <w:rPr>
                <w:rFonts w:cs="Arial"/>
                <w:sz w:val="24"/>
                <w:szCs w:val="24"/>
              </w:rPr>
              <w:t>Academic Director</w:t>
            </w:r>
          </w:p>
          <w:p w14:paraId="62F32A42" w14:textId="77777777" w:rsidR="00CA12DC" w:rsidRPr="00C22A3A" w:rsidRDefault="00CA12DC" w:rsidP="000F1367">
            <w:pPr>
              <w:rPr>
                <w:rFonts w:cs="Arial"/>
                <w:sz w:val="24"/>
                <w:szCs w:val="24"/>
              </w:rPr>
            </w:pPr>
          </w:p>
        </w:tc>
      </w:tr>
      <w:tr w:rsidR="00CA12DC" w:rsidRPr="00C22A3A" w14:paraId="56E4A832" w14:textId="77777777" w:rsidTr="25927304">
        <w:tc>
          <w:tcPr>
            <w:tcW w:w="5353" w:type="dxa"/>
          </w:tcPr>
          <w:p w14:paraId="604AFC82" w14:textId="60ED07B6" w:rsidR="00CA12DC" w:rsidRPr="00C22A3A" w:rsidRDefault="00CA12DC" w:rsidP="000F1367">
            <w:pPr>
              <w:rPr>
                <w:rFonts w:cs="Arial"/>
                <w:sz w:val="24"/>
                <w:szCs w:val="24"/>
              </w:rPr>
            </w:pPr>
            <w:r w:rsidRPr="00C22A3A">
              <w:rPr>
                <w:rFonts w:cs="Arial"/>
                <w:b/>
                <w:sz w:val="24"/>
                <w:szCs w:val="24"/>
              </w:rPr>
              <w:t xml:space="preserve">ROLE </w:t>
            </w:r>
            <w:r w:rsidRPr="00C22A3A">
              <w:rPr>
                <w:rFonts w:cs="Arial"/>
                <w:sz w:val="24"/>
                <w:szCs w:val="24"/>
              </w:rPr>
              <w:t>(E.g. Lecturer/</w:t>
            </w:r>
            <w:r w:rsidR="00FC2E87">
              <w:rPr>
                <w:rFonts w:cs="Arial"/>
                <w:sz w:val="24"/>
                <w:szCs w:val="24"/>
              </w:rPr>
              <w:t>PM</w:t>
            </w:r>
            <w:r w:rsidRPr="00C22A3A">
              <w:rPr>
                <w:rFonts w:cs="Arial"/>
                <w:sz w:val="24"/>
                <w:szCs w:val="24"/>
              </w:rPr>
              <w:t>/Admissions Tutor/Module Leader/Other</w:t>
            </w:r>
            <w:r w:rsidR="000E3A5B" w:rsidRPr="00C22A3A">
              <w:rPr>
                <w:rFonts w:cs="Arial"/>
                <w:sz w:val="24"/>
                <w:szCs w:val="24"/>
              </w:rPr>
              <w:t xml:space="preserve"> </w:t>
            </w:r>
            <w:r w:rsidR="000E3A5B" w:rsidRPr="00C22A3A">
              <w:rPr>
                <w:rFonts w:cs="Arial"/>
                <w:sz w:val="20"/>
                <w:szCs w:val="20"/>
              </w:rPr>
              <w:t>(please specify)</w:t>
            </w:r>
          </w:p>
          <w:p w14:paraId="37C5F872" w14:textId="77777777" w:rsidR="00CA12DC" w:rsidRPr="00C22A3A" w:rsidRDefault="00CA12DC" w:rsidP="000F1367">
            <w:pPr>
              <w:rPr>
                <w:rFonts w:cs="Arial"/>
                <w:b/>
                <w:sz w:val="24"/>
                <w:szCs w:val="24"/>
              </w:rPr>
            </w:pPr>
          </w:p>
        </w:tc>
        <w:tc>
          <w:tcPr>
            <w:tcW w:w="5387" w:type="dxa"/>
          </w:tcPr>
          <w:p w14:paraId="40D8F280" w14:textId="0685302E" w:rsidR="00CA12DC" w:rsidRPr="00C22A3A" w:rsidRDefault="25927304" w:rsidP="000F1367">
            <w:pPr>
              <w:rPr>
                <w:rFonts w:cs="Arial"/>
                <w:sz w:val="24"/>
                <w:szCs w:val="24"/>
              </w:rPr>
            </w:pPr>
            <w:r w:rsidRPr="25927304">
              <w:rPr>
                <w:rFonts w:cs="Arial"/>
                <w:sz w:val="24"/>
                <w:szCs w:val="24"/>
              </w:rPr>
              <w:t>Health</w:t>
            </w:r>
            <w:r w:rsidR="0024346E">
              <w:rPr>
                <w:rFonts w:cs="Arial"/>
                <w:sz w:val="24"/>
                <w:szCs w:val="24"/>
              </w:rPr>
              <w:t>, Social Care</w:t>
            </w:r>
            <w:r w:rsidRPr="25927304">
              <w:rPr>
                <w:rFonts w:cs="Arial"/>
                <w:sz w:val="24"/>
                <w:szCs w:val="24"/>
              </w:rPr>
              <w:t xml:space="preserve"> and</w:t>
            </w:r>
            <w:r w:rsidR="0024346E">
              <w:rPr>
                <w:rFonts w:cs="Arial"/>
                <w:sz w:val="24"/>
                <w:szCs w:val="24"/>
              </w:rPr>
              <w:t xml:space="preserve"> Early Years</w:t>
            </w:r>
            <w:r w:rsidRPr="25927304">
              <w:rPr>
                <w:rFonts w:cs="Arial"/>
                <w:sz w:val="24"/>
                <w:szCs w:val="24"/>
              </w:rPr>
              <w:t xml:space="preserve"> Education</w:t>
            </w:r>
            <w:r w:rsidR="00A828FD">
              <w:rPr>
                <w:rFonts w:cs="Arial"/>
                <w:sz w:val="24"/>
                <w:szCs w:val="24"/>
              </w:rPr>
              <w:t xml:space="preserve"> Programmes</w:t>
            </w:r>
            <w:r w:rsidRPr="25927304">
              <w:rPr>
                <w:rFonts w:cs="Arial"/>
                <w:sz w:val="24"/>
                <w:szCs w:val="24"/>
              </w:rPr>
              <w:t xml:space="preserve"> Lead</w:t>
            </w:r>
          </w:p>
          <w:p w14:paraId="5DDBDE1B" w14:textId="77777777" w:rsidR="00CA12DC" w:rsidRPr="00C22A3A" w:rsidRDefault="00CA12DC" w:rsidP="000F1367">
            <w:pPr>
              <w:rPr>
                <w:rFonts w:cs="Arial"/>
                <w:sz w:val="24"/>
                <w:szCs w:val="24"/>
              </w:rPr>
            </w:pPr>
          </w:p>
        </w:tc>
      </w:tr>
      <w:tr w:rsidR="00A46FE4" w:rsidRPr="00FE7642" w14:paraId="54185FDB" w14:textId="77777777" w:rsidTr="25927304">
        <w:tc>
          <w:tcPr>
            <w:tcW w:w="5353" w:type="dxa"/>
          </w:tcPr>
          <w:p w14:paraId="1C017C31" w14:textId="77777777" w:rsidR="00A46FE4" w:rsidRDefault="00A46FE4" w:rsidP="00A46FE4">
            <w:pPr>
              <w:rPr>
                <w:rFonts w:cs="Arial"/>
                <w:b/>
                <w:sz w:val="24"/>
                <w:szCs w:val="24"/>
              </w:rPr>
            </w:pPr>
            <w:r>
              <w:rPr>
                <w:rFonts w:cs="Arial"/>
                <w:b/>
                <w:sz w:val="24"/>
                <w:szCs w:val="24"/>
              </w:rPr>
              <w:t>Referees</w:t>
            </w:r>
          </w:p>
          <w:p w14:paraId="4802B0D3" w14:textId="279AE2E1" w:rsidR="00ED2AAE" w:rsidRDefault="00ED2AAE" w:rsidP="00ED2AAE">
            <w:pPr>
              <w:rPr>
                <w:rFonts w:cs="Arial"/>
                <w:sz w:val="24"/>
                <w:szCs w:val="24"/>
              </w:rPr>
            </w:pPr>
            <w:r w:rsidRPr="68D56145">
              <w:rPr>
                <w:rFonts w:cs="Arial"/>
                <w:sz w:val="24"/>
                <w:szCs w:val="24"/>
              </w:rPr>
              <w:t>Please could you tick the box if you have sent in your referee</w:t>
            </w:r>
            <w:r w:rsidR="03D88530" w:rsidRPr="68D56145">
              <w:rPr>
                <w:rFonts w:cs="Arial"/>
                <w:sz w:val="24"/>
                <w:szCs w:val="24"/>
              </w:rPr>
              <w:t>s’</w:t>
            </w:r>
            <w:r w:rsidRPr="68D56145">
              <w:rPr>
                <w:rFonts w:cs="Arial"/>
                <w:sz w:val="24"/>
                <w:szCs w:val="24"/>
              </w:rPr>
              <w:t xml:space="preserve"> statement</w:t>
            </w:r>
            <w:r w:rsidR="705003F2" w:rsidRPr="68D56145">
              <w:rPr>
                <w:rFonts w:cs="Arial"/>
                <w:sz w:val="24"/>
                <w:szCs w:val="24"/>
              </w:rPr>
              <w:t>s</w:t>
            </w:r>
            <w:r w:rsidRPr="68D56145">
              <w:rPr>
                <w:rFonts w:cs="Arial"/>
                <w:sz w:val="24"/>
                <w:szCs w:val="24"/>
              </w:rPr>
              <w:t>?  (Please be aware if we do not receive your referee</w:t>
            </w:r>
            <w:r w:rsidR="54A4CCAA" w:rsidRPr="68D56145">
              <w:rPr>
                <w:rFonts w:cs="Arial"/>
                <w:sz w:val="24"/>
                <w:szCs w:val="24"/>
              </w:rPr>
              <w:t>s’</w:t>
            </w:r>
            <w:r w:rsidRPr="68D56145">
              <w:rPr>
                <w:rFonts w:cs="Arial"/>
                <w:sz w:val="24"/>
                <w:szCs w:val="24"/>
              </w:rPr>
              <w:t xml:space="preserve"> statement</w:t>
            </w:r>
            <w:r w:rsidR="63B457C6" w:rsidRPr="68D56145">
              <w:rPr>
                <w:rFonts w:cs="Arial"/>
                <w:sz w:val="24"/>
                <w:szCs w:val="24"/>
              </w:rPr>
              <w:t>s</w:t>
            </w:r>
            <w:r w:rsidRPr="68D56145">
              <w:rPr>
                <w:rFonts w:cs="Arial"/>
                <w:sz w:val="24"/>
                <w:szCs w:val="24"/>
              </w:rPr>
              <w:t xml:space="preserve"> at the time of the submission or a maximum of 2 days after the panel submission date then your application will be passed to the next Panel meeting).</w:t>
            </w:r>
          </w:p>
          <w:p w14:paraId="00061D20" w14:textId="2A465BE8" w:rsidR="00A46FE4" w:rsidRDefault="00ED2AAE" w:rsidP="00ED2AAE">
            <w:pPr>
              <w:rPr>
                <w:rFonts w:cs="Arial"/>
                <w:b/>
                <w:bCs/>
                <w:sz w:val="24"/>
                <w:szCs w:val="24"/>
              </w:rPr>
            </w:pPr>
            <w:r>
              <w:rPr>
                <w:rFonts w:cs="Arial"/>
                <w:sz w:val="24"/>
                <w:szCs w:val="24"/>
              </w:rPr>
              <w:t>If your supporting statements are not included with your application, you must ensure your referees send their supporting statements to the Academic Office by the deadline. The Academic Office will not chase referees.</w:t>
            </w:r>
          </w:p>
        </w:tc>
        <w:tc>
          <w:tcPr>
            <w:tcW w:w="5387" w:type="dxa"/>
          </w:tcPr>
          <w:p w14:paraId="34398218" w14:textId="77777777" w:rsidR="00A46FE4" w:rsidRDefault="00A46FE4" w:rsidP="00E8293F">
            <w:pPr>
              <w:rPr>
                <w:rFonts w:cs="Arial"/>
                <w:b/>
                <w:sz w:val="24"/>
                <w:szCs w:val="24"/>
              </w:rPr>
            </w:pPr>
          </w:p>
          <w:p w14:paraId="1D40A576" w14:textId="6084C175" w:rsidR="00A46FE4" w:rsidRPr="00FE7642" w:rsidRDefault="00A46FE4" w:rsidP="00E8293F">
            <w:pPr>
              <w:rPr>
                <w:rFonts w:cs="Arial"/>
                <w:b/>
                <w:sz w:val="24"/>
                <w:szCs w:val="24"/>
              </w:rPr>
            </w:pPr>
            <w:r>
              <w:rPr>
                <w:rFonts w:cs="Arial"/>
                <w:b/>
                <w:sz w:val="24"/>
                <w:szCs w:val="24"/>
              </w:rPr>
              <w:t xml:space="preserve">Yes    </w:t>
            </w:r>
            <w:sdt>
              <w:sdtPr>
                <w:rPr>
                  <w:rFonts w:cs="Arial"/>
                  <w:b/>
                  <w:sz w:val="24"/>
                  <w:szCs w:val="24"/>
                </w:rPr>
                <w:id w:val="1375270190"/>
                <w14:checkbox>
                  <w14:checked w14:val="1"/>
                  <w14:checkedState w14:val="221A" w14:font="Times New Roman"/>
                  <w14:uncheckedState w14:val="2610" w14:font="MS Gothic"/>
                </w14:checkbox>
              </w:sdtPr>
              <w:sdtEndPr/>
              <w:sdtContent>
                <w:r w:rsidR="00CB590A">
                  <w:rPr>
                    <w:rFonts w:ascii="Times New Roman" w:hAnsi="Times New Roman"/>
                    <w:b/>
                    <w:sz w:val="24"/>
                    <w:szCs w:val="24"/>
                  </w:rPr>
                  <w:t>√</w:t>
                </w:r>
              </w:sdtContent>
            </w:sdt>
            <w:r>
              <w:rPr>
                <w:rFonts w:cs="Arial"/>
                <w:b/>
                <w:sz w:val="24"/>
                <w:szCs w:val="24"/>
              </w:rPr>
              <w:t xml:space="preserve">                       No </w:t>
            </w:r>
            <w:sdt>
              <w:sdtPr>
                <w:rPr>
                  <w:rFonts w:cs="Arial"/>
                  <w:b/>
                  <w:sz w:val="24"/>
                  <w:szCs w:val="24"/>
                </w:rPr>
                <w:id w:val="-2028093674"/>
                <w14:checkbox>
                  <w14:checked w14:val="0"/>
                  <w14:checkedState w14:val="221A" w14:font="Times New Roman"/>
                  <w14:uncheckedState w14:val="2610" w14:font="MS Gothic"/>
                </w14:checkbox>
              </w:sdtPr>
              <w:sdtEndPr/>
              <w:sdtContent>
                <w:r w:rsidR="00CB590A">
                  <w:rPr>
                    <w:rFonts w:ascii="MS Gothic" w:eastAsia="MS Gothic" w:hAnsi="MS Gothic" w:cs="Arial" w:hint="eastAsia"/>
                    <w:b/>
                    <w:sz w:val="24"/>
                    <w:szCs w:val="24"/>
                  </w:rPr>
                  <w:t>☐</w:t>
                </w:r>
              </w:sdtContent>
            </w:sdt>
          </w:p>
        </w:tc>
      </w:tr>
      <w:tr w:rsidR="00A46FE4" w14:paraId="7413EE2E" w14:textId="77777777" w:rsidTr="25927304">
        <w:tc>
          <w:tcPr>
            <w:tcW w:w="5353" w:type="dxa"/>
          </w:tcPr>
          <w:p w14:paraId="4622330B" w14:textId="77777777" w:rsidR="00A46FE4" w:rsidRDefault="00A46FE4" w:rsidP="00E8293F">
            <w:pPr>
              <w:rPr>
                <w:rFonts w:cs="Arial"/>
                <w:b/>
                <w:sz w:val="24"/>
                <w:szCs w:val="24"/>
              </w:rPr>
            </w:pPr>
            <w:r>
              <w:rPr>
                <w:rFonts w:cs="Arial"/>
                <w:b/>
                <w:sz w:val="24"/>
                <w:szCs w:val="24"/>
              </w:rPr>
              <w:t>Date of Training</w:t>
            </w:r>
          </w:p>
        </w:tc>
        <w:tc>
          <w:tcPr>
            <w:tcW w:w="5387" w:type="dxa"/>
          </w:tcPr>
          <w:p w14:paraId="290D08B6" w14:textId="79A616FA" w:rsidR="00A46FE4" w:rsidRDefault="00890D46" w:rsidP="00E8293F">
            <w:pPr>
              <w:rPr>
                <w:rFonts w:cs="Arial"/>
                <w:b/>
                <w:sz w:val="24"/>
                <w:szCs w:val="24"/>
              </w:rPr>
            </w:pPr>
            <w:r>
              <w:rPr>
                <w:rFonts w:cs="Arial"/>
                <w:b/>
                <w:sz w:val="24"/>
                <w:szCs w:val="24"/>
              </w:rPr>
              <w:t>4</w:t>
            </w:r>
            <w:r w:rsidRPr="00890D46">
              <w:rPr>
                <w:rFonts w:cs="Arial"/>
                <w:b/>
                <w:sz w:val="24"/>
                <w:szCs w:val="24"/>
                <w:vertAlign w:val="superscript"/>
              </w:rPr>
              <w:t>th</w:t>
            </w:r>
            <w:r>
              <w:rPr>
                <w:rFonts w:cs="Arial"/>
                <w:b/>
                <w:sz w:val="24"/>
                <w:szCs w:val="24"/>
              </w:rPr>
              <w:t xml:space="preserve"> January 2023</w:t>
            </w:r>
          </w:p>
        </w:tc>
      </w:tr>
      <w:tr w:rsidR="00450C1B" w14:paraId="7E37DEAE" w14:textId="77777777" w:rsidTr="25927304">
        <w:tc>
          <w:tcPr>
            <w:tcW w:w="5353" w:type="dxa"/>
          </w:tcPr>
          <w:p w14:paraId="28E1FCD2" w14:textId="3D67B7B4" w:rsidR="00450C1B" w:rsidRDefault="00450C1B" w:rsidP="00E8293F">
            <w:pPr>
              <w:rPr>
                <w:rFonts w:cs="Arial"/>
                <w:b/>
                <w:sz w:val="24"/>
                <w:szCs w:val="24"/>
              </w:rPr>
            </w:pPr>
            <w:r>
              <w:rPr>
                <w:rFonts w:cs="Arial"/>
                <w:b/>
                <w:sz w:val="24"/>
                <w:szCs w:val="24"/>
              </w:rPr>
              <w:t>Mentor</w:t>
            </w:r>
          </w:p>
        </w:tc>
        <w:tc>
          <w:tcPr>
            <w:tcW w:w="5387" w:type="dxa"/>
          </w:tcPr>
          <w:p w14:paraId="00ACBF69" w14:textId="58E9C31E" w:rsidR="00450C1B" w:rsidRDefault="00763E8F" w:rsidP="00E8293F">
            <w:pPr>
              <w:rPr>
                <w:rFonts w:cs="Arial"/>
                <w:b/>
                <w:sz w:val="24"/>
                <w:szCs w:val="24"/>
              </w:rPr>
            </w:pPr>
            <w:r>
              <w:rPr>
                <w:rFonts w:cs="Arial"/>
                <w:b/>
                <w:sz w:val="24"/>
                <w:szCs w:val="24"/>
              </w:rPr>
              <w:t>Dr John Deane</w:t>
            </w:r>
          </w:p>
        </w:tc>
      </w:tr>
      <w:tr w:rsidR="000E3A5B" w:rsidRPr="00C22A3A" w14:paraId="1B8048C0" w14:textId="77777777" w:rsidTr="25927304">
        <w:tc>
          <w:tcPr>
            <w:tcW w:w="10740" w:type="dxa"/>
            <w:gridSpan w:val="2"/>
          </w:tcPr>
          <w:p w14:paraId="52986889" w14:textId="77777777" w:rsidR="000E3A5B" w:rsidRPr="00C22A3A" w:rsidRDefault="000E3A5B" w:rsidP="0056012A">
            <w:pPr>
              <w:rPr>
                <w:rFonts w:cs="Arial"/>
                <w:b/>
                <w:sz w:val="24"/>
                <w:szCs w:val="24"/>
              </w:rPr>
            </w:pPr>
          </w:p>
          <w:p w14:paraId="3BEF39A5" w14:textId="77777777" w:rsidR="000E3A5B" w:rsidRPr="00C22A3A" w:rsidRDefault="000E3A5B" w:rsidP="000E3A5B">
            <w:pPr>
              <w:jc w:val="center"/>
              <w:rPr>
                <w:rFonts w:cs="Arial"/>
                <w:b/>
                <w:sz w:val="24"/>
                <w:szCs w:val="24"/>
                <w:u w:val="single"/>
              </w:rPr>
            </w:pPr>
            <w:r w:rsidRPr="00C22A3A">
              <w:rPr>
                <w:rFonts w:cs="Arial"/>
                <w:b/>
                <w:sz w:val="24"/>
                <w:szCs w:val="24"/>
              </w:rPr>
              <w:t>APPLICATION FOR</w:t>
            </w:r>
            <w:r w:rsidR="00FC3A6E" w:rsidRPr="00C22A3A">
              <w:rPr>
                <w:rFonts w:cs="Arial"/>
                <w:b/>
                <w:sz w:val="24"/>
                <w:szCs w:val="24"/>
              </w:rPr>
              <w:t xml:space="preserve"> </w:t>
            </w:r>
            <w:r w:rsidR="0073597D" w:rsidRPr="00C22A3A">
              <w:rPr>
                <w:rFonts w:cs="Arial"/>
                <w:b/>
                <w:sz w:val="24"/>
                <w:szCs w:val="24"/>
                <w:u w:val="single"/>
              </w:rPr>
              <w:t xml:space="preserve">SENIOR </w:t>
            </w:r>
            <w:r w:rsidRPr="00C22A3A">
              <w:rPr>
                <w:rFonts w:cs="Arial"/>
                <w:b/>
                <w:sz w:val="24"/>
                <w:szCs w:val="24"/>
                <w:u w:val="single"/>
              </w:rPr>
              <w:t>FELLOW</w:t>
            </w:r>
          </w:p>
          <w:p w14:paraId="63833BAB" w14:textId="77777777" w:rsidR="009B3895" w:rsidRPr="00C22A3A" w:rsidRDefault="009B3895" w:rsidP="000E3A5B">
            <w:pPr>
              <w:jc w:val="center"/>
              <w:rPr>
                <w:rFonts w:cs="Arial"/>
                <w:b/>
                <w:sz w:val="24"/>
                <w:szCs w:val="24"/>
                <w:u w:val="single"/>
              </w:rPr>
            </w:pPr>
          </w:p>
          <w:p w14:paraId="3C94E8F6" w14:textId="77777777" w:rsidR="009B3895" w:rsidRPr="00C22A3A" w:rsidRDefault="009B3895" w:rsidP="009B3895">
            <w:pPr>
              <w:ind w:left="142"/>
              <w:jc w:val="both"/>
              <w:rPr>
                <w:rFonts w:cs="Arial"/>
                <w:sz w:val="24"/>
                <w:szCs w:val="24"/>
              </w:rPr>
            </w:pPr>
            <w:r w:rsidRPr="00C22A3A">
              <w:rPr>
                <w:rFonts w:cs="Arial"/>
                <w:sz w:val="24"/>
                <w:szCs w:val="24"/>
              </w:rPr>
              <w:t xml:space="preserve">In your application for recognition as a Senior Fellow of the Higher Education Academy (HEA), you are required to demonstrate fully how your continuing professional development allows you to meet the requirements for </w:t>
            </w:r>
            <w:r w:rsidRPr="00C22A3A">
              <w:rPr>
                <w:rFonts w:cs="Arial"/>
                <w:b/>
                <w:sz w:val="24"/>
                <w:szCs w:val="24"/>
              </w:rPr>
              <w:t>Descriptor 3</w:t>
            </w:r>
            <w:r w:rsidRPr="00C22A3A">
              <w:rPr>
                <w:rFonts w:cs="Arial"/>
                <w:sz w:val="24"/>
                <w:szCs w:val="24"/>
              </w:rPr>
              <w:t xml:space="preserve">, Senior Fellow status, as outlined in the </w:t>
            </w:r>
            <w:r w:rsidRPr="00C22A3A">
              <w:rPr>
                <w:rFonts w:cs="Arial"/>
                <w:i/>
                <w:sz w:val="24"/>
                <w:szCs w:val="24"/>
              </w:rPr>
              <w:t>Guidance Handbook</w:t>
            </w:r>
            <w:r w:rsidRPr="00C22A3A">
              <w:rPr>
                <w:rFonts w:cs="Arial"/>
                <w:sz w:val="24"/>
                <w:szCs w:val="24"/>
              </w:rPr>
              <w:t xml:space="preserve">, relating to the Dimensions of the UK Professional Standards Framework (UKPSF), that is, all </w:t>
            </w:r>
            <w:r w:rsidRPr="00C22A3A">
              <w:rPr>
                <w:rFonts w:cs="Arial"/>
                <w:b/>
                <w:sz w:val="24"/>
                <w:szCs w:val="24"/>
              </w:rPr>
              <w:t>Areas of Activity</w:t>
            </w:r>
            <w:r w:rsidRPr="00C22A3A">
              <w:rPr>
                <w:rFonts w:cs="Arial"/>
                <w:sz w:val="24"/>
                <w:szCs w:val="24"/>
              </w:rPr>
              <w:t xml:space="preserve">, all elements of </w:t>
            </w:r>
            <w:r w:rsidRPr="00C22A3A">
              <w:rPr>
                <w:rFonts w:cs="Arial"/>
                <w:b/>
                <w:sz w:val="24"/>
                <w:szCs w:val="24"/>
              </w:rPr>
              <w:t xml:space="preserve">Core Knowledge </w:t>
            </w:r>
            <w:r w:rsidRPr="00C22A3A">
              <w:rPr>
                <w:rFonts w:cs="Arial"/>
                <w:sz w:val="24"/>
                <w:szCs w:val="24"/>
              </w:rPr>
              <w:t xml:space="preserve">and all of the </w:t>
            </w:r>
            <w:r w:rsidRPr="00C22A3A">
              <w:rPr>
                <w:rFonts w:cs="Arial"/>
                <w:b/>
                <w:sz w:val="24"/>
                <w:szCs w:val="24"/>
              </w:rPr>
              <w:t>Professional Values</w:t>
            </w:r>
            <w:r w:rsidRPr="00C22A3A">
              <w:rPr>
                <w:rFonts w:cs="Arial"/>
                <w:sz w:val="24"/>
                <w:szCs w:val="24"/>
              </w:rPr>
              <w:t>.</w:t>
            </w:r>
          </w:p>
          <w:p w14:paraId="37B9F70A" w14:textId="77777777" w:rsidR="009B3895" w:rsidRPr="00C22A3A" w:rsidRDefault="009B3895" w:rsidP="009B3895">
            <w:pPr>
              <w:rPr>
                <w:rFonts w:cs="Arial"/>
                <w:sz w:val="24"/>
                <w:szCs w:val="24"/>
              </w:rPr>
            </w:pPr>
          </w:p>
          <w:p w14:paraId="74471405" w14:textId="7ABF9BE7" w:rsidR="009B3895" w:rsidRPr="00C22A3A" w:rsidRDefault="009B3895" w:rsidP="009B3895">
            <w:pPr>
              <w:ind w:left="142"/>
              <w:jc w:val="both"/>
              <w:rPr>
                <w:rFonts w:cs="Arial"/>
                <w:b/>
                <w:sz w:val="24"/>
                <w:szCs w:val="24"/>
              </w:rPr>
            </w:pPr>
            <w:r w:rsidRPr="00C22A3A">
              <w:rPr>
                <w:rFonts w:cs="Arial"/>
                <w:sz w:val="24"/>
                <w:szCs w:val="24"/>
              </w:rPr>
              <w:t xml:space="preserve">You should aim to include examples of your use of/commitment to relevant elements of the Professional Values and Core Knowledge throughout your </w:t>
            </w:r>
            <w:r w:rsidR="00A95C27" w:rsidRPr="00A95C27">
              <w:rPr>
                <w:rFonts w:cs="Arial"/>
                <w:sz w:val="24"/>
                <w:szCs w:val="24"/>
              </w:rPr>
              <w:t xml:space="preserve">Reflective Account of Practice </w:t>
            </w:r>
            <w:r w:rsidR="00F109C7" w:rsidRPr="00C22A3A">
              <w:rPr>
                <w:rFonts w:cs="Arial"/>
                <w:sz w:val="24"/>
                <w:szCs w:val="24"/>
              </w:rPr>
              <w:t xml:space="preserve">and </w:t>
            </w:r>
            <w:r w:rsidRPr="00C22A3A">
              <w:rPr>
                <w:rFonts w:cs="Arial"/>
                <w:sz w:val="24"/>
                <w:szCs w:val="24"/>
              </w:rPr>
              <w:t xml:space="preserve">through </w:t>
            </w:r>
            <w:r w:rsidRPr="00C22A3A">
              <w:rPr>
                <w:rFonts w:cs="Arial"/>
                <w:b/>
                <w:sz w:val="24"/>
                <w:szCs w:val="24"/>
              </w:rPr>
              <w:t>two case studies</w:t>
            </w:r>
            <w:r w:rsidRPr="00C22A3A">
              <w:rPr>
                <w:rFonts w:cs="Arial"/>
                <w:sz w:val="24"/>
                <w:szCs w:val="24"/>
              </w:rPr>
              <w:t>.</w:t>
            </w:r>
          </w:p>
          <w:p w14:paraId="29617989" w14:textId="77777777" w:rsidR="000E3A5B" w:rsidRPr="00C22A3A" w:rsidRDefault="000E3A5B" w:rsidP="000F1367">
            <w:pPr>
              <w:jc w:val="center"/>
              <w:rPr>
                <w:rFonts w:cs="Arial"/>
                <w:sz w:val="24"/>
                <w:szCs w:val="24"/>
              </w:rPr>
            </w:pPr>
          </w:p>
        </w:tc>
      </w:tr>
    </w:tbl>
    <w:p w14:paraId="47CD8179" w14:textId="77777777" w:rsidR="00751348" w:rsidRDefault="00751348">
      <w:pPr>
        <w:rPr>
          <w:rFonts w:cs="Arial"/>
        </w:rPr>
        <w:sectPr w:rsidR="00751348" w:rsidSect="00C86610">
          <w:headerReference w:type="default" r:id="rId11"/>
          <w:footerReference w:type="default" r:id="rId12"/>
          <w:pgSz w:w="11906" w:h="16838"/>
          <w:pgMar w:top="720" w:right="720" w:bottom="720" w:left="720" w:header="708" w:footer="708" w:gutter="0"/>
          <w:cols w:space="708"/>
          <w:docGrid w:linePitch="360"/>
        </w:sectPr>
      </w:pPr>
    </w:p>
    <w:p w14:paraId="2373A845" w14:textId="0A0DA05B" w:rsidR="001C6B3E" w:rsidRPr="00C22A3A" w:rsidRDefault="001C6B3E">
      <w:pPr>
        <w:rPr>
          <w:rFonts w:cs="Arial"/>
        </w:rPr>
      </w:pPr>
    </w:p>
    <w:tbl>
      <w:tblPr>
        <w:tblStyle w:val="TableGrid"/>
        <w:tblW w:w="10740" w:type="dxa"/>
        <w:tblLayout w:type="fixed"/>
        <w:tblLook w:val="04A0" w:firstRow="1" w:lastRow="0" w:firstColumn="1" w:lastColumn="0" w:noHBand="0" w:noVBand="1"/>
      </w:tblPr>
      <w:tblGrid>
        <w:gridCol w:w="10740"/>
      </w:tblGrid>
      <w:tr w:rsidR="000E3A5B" w:rsidRPr="00C22A3A" w14:paraId="508036B3" w14:textId="77777777" w:rsidTr="001C6B3E">
        <w:tc>
          <w:tcPr>
            <w:tcW w:w="10740" w:type="dxa"/>
          </w:tcPr>
          <w:p w14:paraId="7ECD20A5" w14:textId="77777777" w:rsidR="000E3A5B" w:rsidRPr="00C22A3A" w:rsidRDefault="000E3A5B" w:rsidP="00F109C7">
            <w:pPr>
              <w:jc w:val="both"/>
              <w:rPr>
                <w:rFonts w:cs="Arial"/>
                <w:b/>
                <w:sz w:val="24"/>
                <w:szCs w:val="24"/>
              </w:rPr>
            </w:pPr>
          </w:p>
          <w:p w14:paraId="1E6A4936" w14:textId="77777777" w:rsidR="000E3A5B" w:rsidRPr="00C22A3A" w:rsidRDefault="000E3A5B" w:rsidP="00F109C7">
            <w:pPr>
              <w:jc w:val="both"/>
              <w:rPr>
                <w:rFonts w:cs="Arial"/>
                <w:b/>
                <w:sz w:val="24"/>
                <w:szCs w:val="24"/>
                <w:u w:val="single"/>
              </w:rPr>
            </w:pPr>
            <w:r w:rsidRPr="00C22A3A">
              <w:rPr>
                <w:rFonts w:cs="Arial"/>
                <w:b/>
                <w:sz w:val="24"/>
                <w:szCs w:val="24"/>
                <w:u w:val="single"/>
              </w:rPr>
              <w:t>General Principles to consider in preparing you application</w:t>
            </w:r>
          </w:p>
          <w:p w14:paraId="6E876C6A" w14:textId="77777777" w:rsidR="000E3A5B" w:rsidRPr="00C22A3A" w:rsidRDefault="000E3A5B" w:rsidP="00F109C7">
            <w:pPr>
              <w:jc w:val="both"/>
              <w:rPr>
                <w:rFonts w:cs="Arial"/>
                <w:sz w:val="24"/>
                <w:szCs w:val="24"/>
              </w:rPr>
            </w:pPr>
          </w:p>
          <w:p w14:paraId="5C570981" w14:textId="77777777" w:rsidR="003636F2" w:rsidRPr="00C22A3A" w:rsidRDefault="003636F2" w:rsidP="00F109C7">
            <w:pPr>
              <w:pStyle w:val="ListParagraph"/>
              <w:numPr>
                <w:ilvl w:val="0"/>
                <w:numId w:val="11"/>
              </w:numPr>
              <w:spacing w:after="0" w:line="240" w:lineRule="auto"/>
              <w:ind w:left="426" w:hanging="284"/>
              <w:jc w:val="both"/>
              <w:rPr>
                <w:rFonts w:ascii="Arial" w:hAnsi="Arial" w:cs="Arial"/>
                <w:sz w:val="24"/>
                <w:szCs w:val="24"/>
              </w:rPr>
            </w:pPr>
            <w:r w:rsidRPr="00C22A3A">
              <w:rPr>
                <w:rFonts w:ascii="Arial" w:hAnsi="Arial" w:cs="Arial"/>
                <w:sz w:val="24"/>
                <w:szCs w:val="24"/>
              </w:rPr>
              <w:t xml:space="preserve">You will find it very helpful to refer at all times to the relevant parts of the UKPSF. </w:t>
            </w:r>
          </w:p>
          <w:p w14:paraId="12148264" w14:textId="77777777" w:rsidR="000A7669" w:rsidRPr="00C22A3A" w:rsidRDefault="000A7669" w:rsidP="00F109C7">
            <w:pPr>
              <w:jc w:val="both"/>
              <w:rPr>
                <w:rFonts w:cs="Arial"/>
                <w:sz w:val="24"/>
                <w:szCs w:val="24"/>
              </w:rPr>
            </w:pPr>
          </w:p>
          <w:p w14:paraId="37DAF8B7" w14:textId="77777777" w:rsidR="004851AF" w:rsidRPr="00C22A3A" w:rsidRDefault="004851AF" w:rsidP="004851AF">
            <w:pPr>
              <w:pStyle w:val="ListParagraph"/>
              <w:numPr>
                <w:ilvl w:val="0"/>
                <w:numId w:val="11"/>
              </w:numPr>
              <w:spacing w:after="0" w:line="240" w:lineRule="auto"/>
              <w:ind w:left="426" w:hanging="284"/>
              <w:jc w:val="both"/>
              <w:rPr>
                <w:rFonts w:ascii="Arial" w:hAnsi="Arial" w:cs="Arial"/>
                <w:b/>
                <w:sz w:val="24"/>
                <w:szCs w:val="24"/>
              </w:rPr>
            </w:pPr>
            <w:r w:rsidRPr="00C22A3A">
              <w:rPr>
                <w:rFonts w:ascii="Arial" w:hAnsi="Arial" w:cs="Arial"/>
                <w:b/>
                <w:sz w:val="24"/>
                <w:szCs w:val="24"/>
              </w:rPr>
              <w:t xml:space="preserve">The nature of Descriptor 3 is distinct from Descriptor 2 as it requires applicants to evidence a thorough understanding of effective approaches to teaching and learning and their personal influence/impact on the teaching and learning practices of others.  Therefore applicants should fully address the holistic nature of Descriptor 3, by providing evidence of a sustained record of effectiveness in relation to both personal teaching and learning practices and positive influence on the practices of others. </w:t>
            </w:r>
          </w:p>
          <w:p w14:paraId="66845BC5" w14:textId="77777777" w:rsidR="004851AF" w:rsidRPr="00C22A3A" w:rsidRDefault="004851AF" w:rsidP="00CD26E0">
            <w:pPr>
              <w:pStyle w:val="ListParagraph"/>
              <w:rPr>
                <w:rFonts w:ascii="Arial" w:hAnsi="Arial" w:cs="Arial"/>
                <w:b/>
                <w:sz w:val="24"/>
                <w:szCs w:val="24"/>
              </w:rPr>
            </w:pPr>
          </w:p>
          <w:p w14:paraId="7EC185DB" w14:textId="77777777" w:rsidR="000A7669" w:rsidRPr="00C22A3A" w:rsidRDefault="003636F2" w:rsidP="00F109C7">
            <w:pPr>
              <w:pStyle w:val="ListParagraph"/>
              <w:numPr>
                <w:ilvl w:val="0"/>
                <w:numId w:val="11"/>
              </w:numPr>
              <w:spacing w:after="0" w:line="240" w:lineRule="auto"/>
              <w:ind w:left="426" w:hanging="284"/>
              <w:jc w:val="both"/>
              <w:rPr>
                <w:rFonts w:ascii="Arial" w:hAnsi="Arial" w:cs="Arial"/>
                <w:sz w:val="24"/>
                <w:szCs w:val="24"/>
              </w:rPr>
            </w:pPr>
            <w:r w:rsidRPr="00C22A3A">
              <w:rPr>
                <w:rFonts w:ascii="Arial" w:hAnsi="Arial" w:cs="Arial"/>
                <w:sz w:val="24"/>
                <w:szCs w:val="24"/>
              </w:rPr>
              <w:t xml:space="preserve">Your application is centred round the processes of </w:t>
            </w:r>
            <w:r w:rsidRPr="00C22A3A">
              <w:rPr>
                <w:rFonts w:ascii="Arial" w:hAnsi="Arial" w:cs="Arial"/>
                <w:b/>
                <w:sz w:val="24"/>
                <w:szCs w:val="24"/>
              </w:rPr>
              <w:t>continuing professional learning and development</w:t>
            </w:r>
            <w:r w:rsidR="00BF4C2E" w:rsidRPr="00C22A3A">
              <w:rPr>
                <w:rFonts w:ascii="Arial" w:hAnsi="Arial" w:cs="Arial"/>
                <w:b/>
                <w:sz w:val="24"/>
                <w:szCs w:val="24"/>
              </w:rPr>
              <w:t xml:space="preserve"> activity related to teaching, learning and assessment responsibilities</w:t>
            </w:r>
            <w:r w:rsidRPr="00C22A3A">
              <w:rPr>
                <w:rFonts w:ascii="Arial" w:hAnsi="Arial" w:cs="Arial"/>
                <w:sz w:val="24"/>
                <w:szCs w:val="24"/>
              </w:rPr>
              <w:t>.</w:t>
            </w:r>
            <w:r w:rsidR="00BF4C2E" w:rsidRPr="00C22A3A">
              <w:rPr>
                <w:rFonts w:ascii="Arial" w:hAnsi="Arial" w:cs="Arial"/>
                <w:sz w:val="24"/>
                <w:szCs w:val="24"/>
              </w:rPr>
              <w:t xml:space="preserve"> </w:t>
            </w:r>
            <w:r w:rsidRPr="00C22A3A">
              <w:rPr>
                <w:rFonts w:ascii="Arial" w:hAnsi="Arial" w:cs="Arial"/>
                <w:sz w:val="24"/>
                <w:szCs w:val="24"/>
              </w:rPr>
              <w:t>This includes appropriate research and scholarly activity and the leadership, management and administration of academic provision and support.</w:t>
            </w:r>
            <w:r w:rsidR="000A7669" w:rsidRPr="00C22A3A">
              <w:rPr>
                <w:rFonts w:ascii="Arial" w:hAnsi="Arial" w:cs="Arial"/>
                <w:sz w:val="24"/>
                <w:szCs w:val="24"/>
              </w:rPr>
              <w:t xml:space="preserve"> How you evidence this will be dependent on the context in which you are working and the nature of the subject, discipline or profession in which you teach.</w:t>
            </w:r>
          </w:p>
          <w:p w14:paraId="613914F9" w14:textId="77777777" w:rsidR="000A7669" w:rsidRPr="00C22A3A" w:rsidRDefault="000A7669" w:rsidP="00F109C7">
            <w:pPr>
              <w:pStyle w:val="ListParagraph"/>
              <w:jc w:val="both"/>
              <w:rPr>
                <w:rFonts w:ascii="Arial" w:hAnsi="Arial" w:cs="Arial"/>
                <w:sz w:val="24"/>
                <w:szCs w:val="24"/>
              </w:rPr>
            </w:pPr>
          </w:p>
          <w:p w14:paraId="65E67C61" w14:textId="77777777" w:rsidR="003636F2" w:rsidRPr="00C22A3A" w:rsidRDefault="003636F2" w:rsidP="00F109C7">
            <w:pPr>
              <w:pStyle w:val="ListParagraph"/>
              <w:numPr>
                <w:ilvl w:val="0"/>
                <w:numId w:val="11"/>
              </w:numPr>
              <w:spacing w:after="0" w:line="240" w:lineRule="auto"/>
              <w:ind w:left="426" w:hanging="284"/>
              <w:jc w:val="both"/>
              <w:rPr>
                <w:rFonts w:ascii="Arial" w:hAnsi="Arial" w:cs="Arial"/>
                <w:sz w:val="24"/>
                <w:szCs w:val="24"/>
              </w:rPr>
            </w:pPr>
            <w:r w:rsidRPr="00C22A3A">
              <w:rPr>
                <w:rFonts w:ascii="Arial" w:hAnsi="Arial" w:cs="Arial"/>
                <w:sz w:val="24"/>
                <w:szCs w:val="24"/>
              </w:rPr>
              <w:t>The standards are inclusive in nature so D3 incorporates D2.</w:t>
            </w:r>
          </w:p>
          <w:p w14:paraId="563E92F8" w14:textId="77777777" w:rsidR="00FC3A6E" w:rsidRPr="00C22A3A" w:rsidRDefault="00FC3A6E" w:rsidP="00F109C7">
            <w:pPr>
              <w:ind w:left="426" w:hanging="284"/>
              <w:jc w:val="both"/>
              <w:rPr>
                <w:rFonts w:cs="Arial"/>
                <w:sz w:val="24"/>
                <w:szCs w:val="24"/>
              </w:rPr>
            </w:pPr>
          </w:p>
          <w:p w14:paraId="399905FE" w14:textId="77777777" w:rsidR="00C86610" w:rsidRPr="00C22A3A" w:rsidRDefault="00C86610" w:rsidP="00F109C7">
            <w:pPr>
              <w:pStyle w:val="ListParagraph"/>
              <w:numPr>
                <w:ilvl w:val="0"/>
                <w:numId w:val="3"/>
              </w:numPr>
              <w:spacing w:after="0" w:line="240" w:lineRule="auto"/>
              <w:ind w:left="426" w:hanging="284"/>
              <w:jc w:val="both"/>
              <w:rPr>
                <w:rFonts w:ascii="Arial" w:hAnsi="Arial" w:cs="Arial"/>
                <w:b/>
                <w:sz w:val="24"/>
                <w:szCs w:val="24"/>
              </w:rPr>
            </w:pPr>
            <w:r w:rsidRPr="00C22A3A">
              <w:rPr>
                <w:rFonts w:ascii="Arial" w:hAnsi="Arial" w:cs="Arial"/>
                <w:sz w:val="24"/>
                <w:szCs w:val="24"/>
              </w:rPr>
              <w:t xml:space="preserve">Ensure you </w:t>
            </w:r>
            <w:r w:rsidRPr="00C22A3A">
              <w:rPr>
                <w:rFonts w:ascii="Arial" w:hAnsi="Arial" w:cs="Arial"/>
                <w:b/>
                <w:sz w:val="24"/>
                <w:szCs w:val="24"/>
              </w:rPr>
              <w:t>provide reasons for the choice of activities you describe</w:t>
            </w:r>
            <w:r w:rsidRPr="00C22A3A">
              <w:rPr>
                <w:rFonts w:ascii="Arial" w:hAnsi="Arial" w:cs="Arial"/>
                <w:sz w:val="24"/>
                <w:szCs w:val="24"/>
              </w:rPr>
              <w:t>, and demonstrate that you reflect on your teaching practice and the students’ learning experience.</w:t>
            </w:r>
          </w:p>
          <w:p w14:paraId="3E87A934" w14:textId="77777777" w:rsidR="001C6B3E" w:rsidRPr="00C22A3A" w:rsidRDefault="001C6B3E" w:rsidP="00F109C7">
            <w:pPr>
              <w:pStyle w:val="ListParagraph"/>
              <w:spacing w:after="0" w:line="240" w:lineRule="auto"/>
              <w:ind w:left="426" w:hanging="284"/>
              <w:jc w:val="both"/>
              <w:rPr>
                <w:rFonts w:ascii="Arial" w:hAnsi="Arial" w:cs="Arial"/>
                <w:sz w:val="24"/>
                <w:szCs w:val="24"/>
              </w:rPr>
            </w:pPr>
          </w:p>
          <w:p w14:paraId="7573181D" w14:textId="77777777" w:rsidR="001C6B3E" w:rsidRPr="00C22A3A" w:rsidRDefault="001C6B3E" w:rsidP="00F109C7">
            <w:pPr>
              <w:pStyle w:val="ListParagraph"/>
              <w:numPr>
                <w:ilvl w:val="0"/>
                <w:numId w:val="3"/>
              </w:numPr>
              <w:spacing w:after="0" w:line="240" w:lineRule="auto"/>
              <w:ind w:left="426" w:hanging="284"/>
              <w:jc w:val="both"/>
              <w:rPr>
                <w:rFonts w:ascii="Arial" w:hAnsi="Arial" w:cs="Arial"/>
                <w:b/>
                <w:sz w:val="24"/>
                <w:szCs w:val="24"/>
              </w:rPr>
            </w:pPr>
            <w:r w:rsidRPr="00C22A3A">
              <w:rPr>
                <w:rFonts w:ascii="Arial" w:hAnsi="Arial" w:cs="Arial"/>
                <w:sz w:val="24"/>
                <w:szCs w:val="24"/>
              </w:rPr>
              <w:t xml:space="preserve">The Assessment Panel recognises that there will be considerable variation in applications, reflecting differences in individuals’ experience, their job roles and contexts. </w:t>
            </w:r>
            <w:r w:rsidRPr="00C22A3A">
              <w:rPr>
                <w:rFonts w:ascii="Arial" w:hAnsi="Arial" w:cs="Arial"/>
                <w:b/>
                <w:sz w:val="24"/>
                <w:szCs w:val="24"/>
              </w:rPr>
              <w:t>The quality of your reflection is far more important than quantity.</w:t>
            </w:r>
          </w:p>
          <w:p w14:paraId="5B7103C6" w14:textId="77777777" w:rsidR="001C6B3E" w:rsidRPr="00C22A3A" w:rsidRDefault="001C6B3E" w:rsidP="00F109C7">
            <w:pPr>
              <w:pStyle w:val="ListParagraph"/>
              <w:spacing w:after="0" w:line="240" w:lineRule="auto"/>
              <w:ind w:left="426" w:hanging="284"/>
              <w:jc w:val="both"/>
              <w:rPr>
                <w:rFonts w:ascii="Arial" w:hAnsi="Arial" w:cs="Arial"/>
                <w:sz w:val="24"/>
                <w:szCs w:val="24"/>
              </w:rPr>
            </w:pPr>
          </w:p>
          <w:p w14:paraId="19AAAADC" w14:textId="0FF151F5" w:rsidR="001C6B3E" w:rsidRPr="00C22A3A" w:rsidRDefault="001C6B3E" w:rsidP="00F109C7">
            <w:pPr>
              <w:pStyle w:val="ListParagraph"/>
              <w:numPr>
                <w:ilvl w:val="0"/>
                <w:numId w:val="3"/>
              </w:numPr>
              <w:spacing w:after="0" w:line="240" w:lineRule="auto"/>
              <w:ind w:left="426" w:hanging="284"/>
              <w:jc w:val="both"/>
              <w:rPr>
                <w:rFonts w:ascii="Arial" w:hAnsi="Arial" w:cs="Arial"/>
                <w:b/>
                <w:sz w:val="24"/>
                <w:szCs w:val="24"/>
              </w:rPr>
            </w:pPr>
            <w:r w:rsidRPr="00C22A3A">
              <w:rPr>
                <w:rFonts w:ascii="Arial" w:hAnsi="Arial" w:cs="Arial"/>
                <w:sz w:val="24"/>
                <w:szCs w:val="24"/>
              </w:rPr>
              <w:t xml:space="preserve">This application is a </w:t>
            </w:r>
            <w:r w:rsidRPr="00C22A3A">
              <w:rPr>
                <w:rFonts w:ascii="Arial" w:hAnsi="Arial" w:cs="Arial"/>
                <w:b/>
                <w:sz w:val="24"/>
                <w:szCs w:val="24"/>
              </w:rPr>
              <w:t>personal account</w:t>
            </w:r>
            <w:r w:rsidRPr="00C22A3A">
              <w:rPr>
                <w:rFonts w:ascii="Arial" w:hAnsi="Arial" w:cs="Arial"/>
                <w:sz w:val="24"/>
                <w:szCs w:val="24"/>
              </w:rPr>
              <w:t xml:space="preserve"> so you should focus throughout on your own professional practice and decision-making.</w:t>
            </w:r>
          </w:p>
          <w:p w14:paraId="43696AED" w14:textId="77777777" w:rsidR="008F2F61" w:rsidRPr="00C22A3A" w:rsidRDefault="008F2F61" w:rsidP="00F109C7">
            <w:pPr>
              <w:pStyle w:val="ListParagraph"/>
              <w:spacing w:after="0" w:line="240" w:lineRule="auto"/>
              <w:ind w:left="426" w:hanging="284"/>
              <w:jc w:val="both"/>
              <w:rPr>
                <w:rFonts w:ascii="Arial" w:hAnsi="Arial" w:cs="Arial"/>
                <w:b/>
                <w:sz w:val="24"/>
                <w:szCs w:val="24"/>
              </w:rPr>
            </w:pPr>
          </w:p>
          <w:p w14:paraId="3E37D7FF" w14:textId="77777777" w:rsidR="008F2F61" w:rsidRPr="00C22A3A" w:rsidRDefault="008F2F61" w:rsidP="00F109C7">
            <w:pPr>
              <w:pStyle w:val="ListParagraph"/>
              <w:numPr>
                <w:ilvl w:val="0"/>
                <w:numId w:val="3"/>
              </w:numPr>
              <w:spacing w:after="0" w:line="240" w:lineRule="auto"/>
              <w:ind w:left="426" w:hanging="284"/>
              <w:jc w:val="both"/>
              <w:rPr>
                <w:rFonts w:ascii="Arial" w:hAnsi="Arial" w:cs="Arial"/>
                <w:sz w:val="24"/>
                <w:szCs w:val="24"/>
              </w:rPr>
            </w:pPr>
            <w:r w:rsidRPr="00C22A3A">
              <w:rPr>
                <w:rFonts w:ascii="Arial" w:hAnsi="Arial" w:cs="Arial"/>
                <w:sz w:val="24"/>
                <w:szCs w:val="24"/>
              </w:rPr>
              <w:t>Whilst it is important that you address all of the dimensions of the Framework, given the complex and integrative nature of professional practice at this level you should avoid a mechanistic or tick-box mapping approach to ensure full coverage.</w:t>
            </w:r>
          </w:p>
          <w:p w14:paraId="7F661990" w14:textId="77777777" w:rsidR="00CB2CBF" w:rsidRPr="00C22A3A" w:rsidRDefault="00CB2CBF" w:rsidP="00F109C7">
            <w:pPr>
              <w:pStyle w:val="ListParagraph"/>
              <w:spacing w:after="0" w:line="240" w:lineRule="auto"/>
              <w:ind w:left="426" w:hanging="284"/>
              <w:jc w:val="both"/>
              <w:rPr>
                <w:rFonts w:ascii="Arial" w:hAnsi="Arial" w:cs="Arial"/>
                <w:sz w:val="24"/>
                <w:szCs w:val="24"/>
              </w:rPr>
            </w:pPr>
          </w:p>
          <w:p w14:paraId="0AEFB7E8" w14:textId="77777777" w:rsidR="00CB2CBF" w:rsidRPr="00C22A3A" w:rsidRDefault="00CB2CBF" w:rsidP="00F109C7">
            <w:pPr>
              <w:pStyle w:val="ListParagraph"/>
              <w:numPr>
                <w:ilvl w:val="0"/>
                <w:numId w:val="3"/>
              </w:numPr>
              <w:spacing w:after="0" w:line="240" w:lineRule="auto"/>
              <w:ind w:left="426" w:hanging="284"/>
              <w:jc w:val="both"/>
              <w:rPr>
                <w:rFonts w:ascii="Arial" w:hAnsi="Arial" w:cs="Arial"/>
                <w:b/>
                <w:sz w:val="24"/>
                <w:szCs w:val="24"/>
              </w:rPr>
            </w:pPr>
            <w:r w:rsidRPr="00C22A3A">
              <w:rPr>
                <w:rFonts w:ascii="Arial" w:hAnsi="Arial" w:cs="Arial"/>
                <w:b/>
                <w:sz w:val="24"/>
                <w:szCs w:val="24"/>
              </w:rPr>
              <w:t xml:space="preserve">By applying to become a </w:t>
            </w:r>
            <w:r w:rsidR="00BB477D" w:rsidRPr="00C22A3A">
              <w:rPr>
                <w:rFonts w:ascii="Arial" w:hAnsi="Arial" w:cs="Arial"/>
                <w:b/>
                <w:sz w:val="24"/>
                <w:szCs w:val="24"/>
              </w:rPr>
              <w:t xml:space="preserve">Senior </w:t>
            </w:r>
            <w:r w:rsidRPr="00C22A3A">
              <w:rPr>
                <w:rFonts w:ascii="Arial" w:hAnsi="Arial" w:cs="Arial"/>
                <w:b/>
                <w:sz w:val="24"/>
                <w:szCs w:val="24"/>
              </w:rPr>
              <w:t>Fellow you will have the opportunity to:</w:t>
            </w:r>
          </w:p>
          <w:p w14:paraId="296EE5DF" w14:textId="77777777" w:rsidR="00CB2CBF" w:rsidRPr="00C22A3A" w:rsidRDefault="00CB2CBF" w:rsidP="00F109C7">
            <w:pPr>
              <w:pStyle w:val="ListParagraph"/>
              <w:spacing w:after="0" w:line="240" w:lineRule="auto"/>
              <w:ind w:left="426" w:hanging="284"/>
              <w:jc w:val="both"/>
              <w:rPr>
                <w:rFonts w:ascii="Arial" w:hAnsi="Arial" w:cs="Arial"/>
                <w:b/>
                <w:sz w:val="24"/>
                <w:szCs w:val="24"/>
              </w:rPr>
            </w:pPr>
          </w:p>
          <w:p w14:paraId="1E756465" w14:textId="77777777" w:rsidR="00CB2CBF" w:rsidRPr="00C22A3A" w:rsidRDefault="00CB2CBF" w:rsidP="00F109C7">
            <w:pPr>
              <w:pStyle w:val="ListParagraph"/>
              <w:numPr>
                <w:ilvl w:val="0"/>
                <w:numId w:val="3"/>
              </w:numPr>
              <w:spacing w:after="0" w:line="240" w:lineRule="auto"/>
              <w:ind w:left="851" w:hanging="284"/>
              <w:jc w:val="both"/>
              <w:rPr>
                <w:rFonts w:ascii="Arial" w:hAnsi="Arial" w:cs="Arial"/>
                <w:sz w:val="24"/>
                <w:szCs w:val="24"/>
              </w:rPr>
            </w:pPr>
            <w:r w:rsidRPr="00C22A3A">
              <w:rPr>
                <w:rFonts w:ascii="Arial" w:hAnsi="Arial" w:cs="Arial"/>
                <w:sz w:val="24"/>
                <w:szCs w:val="24"/>
              </w:rPr>
              <w:t>Think deeply about and thereby enhance the quality and effectiveness of your work in the area of teaching and supporting learning in HE.</w:t>
            </w:r>
          </w:p>
          <w:p w14:paraId="18993C01" w14:textId="77777777" w:rsidR="00BB477D" w:rsidRPr="00C22A3A" w:rsidRDefault="00BB477D" w:rsidP="00F109C7">
            <w:pPr>
              <w:pStyle w:val="ListParagraph"/>
              <w:numPr>
                <w:ilvl w:val="0"/>
                <w:numId w:val="3"/>
              </w:numPr>
              <w:spacing w:after="0" w:line="240" w:lineRule="auto"/>
              <w:ind w:left="851" w:hanging="284"/>
              <w:jc w:val="both"/>
              <w:rPr>
                <w:rFonts w:ascii="Arial" w:hAnsi="Arial" w:cs="Arial"/>
                <w:sz w:val="24"/>
                <w:szCs w:val="24"/>
              </w:rPr>
            </w:pPr>
            <w:r w:rsidRPr="00C22A3A">
              <w:rPr>
                <w:rFonts w:ascii="Arial" w:hAnsi="Arial" w:cs="Arial"/>
                <w:sz w:val="24"/>
                <w:szCs w:val="24"/>
              </w:rPr>
              <w:t>Model good practice for other staff and be better able to encourage and support them to seek recognition for their own work in this area.</w:t>
            </w:r>
          </w:p>
          <w:p w14:paraId="499FA683" w14:textId="77777777" w:rsidR="002C2CBD" w:rsidRPr="00C22A3A" w:rsidRDefault="00BB477D" w:rsidP="00F109C7">
            <w:pPr>
              <w:pStyle w:val="ListParagraph"/>
              <w:numPr>
                <w:ilvl w:val="0"/>
                <w:numId w:val="3"/>
              </w:numPr>
              <w:spacing w:after="0" w:line="240" w:lineRule="auto"/>
              <w:ind w:left="851" w:hanging="284"/>
              <w:jc w:val="both"/>
              <w:rPr>
                <w:rFonts w:ascii="Arial" w:hAnsi="Arial" w:cs="Arial"/>
                <w:b/>
                <w:sz w:val="24"/>
                <w:szCs w:val="24"/>
              </w:rPr>
            </w:pPr>
            <w:r w:rsidRPr="00C22A3A">
              <w:rPr>
                <w:rFonts w:ascii="Arial" w:hAnsi="Arial" w:cs="Arial"/>
                <w:sz w:val="24"/>
                <w:szCs w:val="24"/>
              </w:rPr>
              <w:t>Increase your influence and impact by g</w:t>
            </w:r>
            <w:r w:rsidR="00CB2CBF" w:rsidRPr="00C22A3A">
              <w:rPr>
                <w:rFonts w:ascii="Arial" w:hAnsi="Arial" w:cs="Arial"/>
                <w:sz w:val="24"/>
                <w:szCs w:val="24"/>
              </w:rPr>
              <w:t>ain</w:t>
            </w:r>
            <w:r w:rsidRPr="00C22A3A">
              <w:rPr>
                <w:rFonts w:ascii="Arial" w:hAnsi="Arial" w:cs="Arial"/>
                <w:sz w:val="24"/>
                <w:szCs w:val="24"/>
              </w:rPr>
              <w:t>ing</w:t>
            </w:r>
            <w:r w:rsidR="00CB2CBF" w:rsidRPr="00C22A3A">
              <w:rPr>
                <w:rFonts w:ascii="Arial" w:hAnsi="Arial" w:cs="Arial"/>
                <w:sz w:val="24"/>
                <w:szCs w:val="24"/>
              </w:rPr>
              <w:t xml:space="preserve"> national recognition for your</w:t>
            </w:r>
            <w:r w:rsidRPr="00C22A3A">
              <w:rPr>
                <w:rFonts w:ascii="Arial" w:hAnsi="Arial" w:cs="Arial"/>
                <w:sz w:val="24"/>
                <w:szCs w:val="24"/>
              </w:rPr>
              <w:t xml:space="preserve"> contribution to teaching and the support</w:t>
            </w:r>
            <w:r w:rsidR="00CB2CBF" w:rsidRPr="00C22A3A">
              <w:rPr>
                <w:rFonts w:ascii="Arial" w:hAnsi="Arial" w:cs="Arial"/>
                <w:sz w:val="24"/>
                <w:szCs w:val="24"/>
              </w:rPr>
              <w:t xml:space="preserve"> of learning within the HE context</w:t>
            </w:r>
          </w:p>
          <w:p w14:paraId="0CC3D99E" w14:textId="77777777" w:rsidR="009B3895" w:rsidRPr="00C22A3A" w:rsidRDefault="009B3895" w:rsidP="00F109C7">
            <w:pPr>
              <w:ind w:left="567"/>
              <w:jc w:val="both"/>
              <w:rPr>
                <w:rFonts w:cs="Arial"/>
                <w:b/>
                <w:sz w:val="24"/>
                <w:szCs w:val="24"/>
              </w:rPr>
            </w:pPr>
          </w:p>
        </w:tc>
      </w:tr>
    </w:tbl>
    <w:p w14:paraId="1EACBB35" w14:textId="77777777" w:rsidR="009B3895" w:rsidRPr="00C22A3A" w:rsidRDefault="009B3895" w:rsidP="00CA12DC">
      <w:pPr>
        <w:ind w:left="2880" w:hanging="2880"/>
        <w:jc w:val="both"/>
        <w:rPr>
          <w:rFonts w:cs="Arial"/>
          <w:b/>
          <w:sz w:val="32"/>
          <w:szCs w:val="32"/>
        </w:rPr>
      </w:pPr>
    </w:p>
    <w:p w14:paraId="00EABF1A" w14:textId="77777777" w:rsidR="006760F2" w:rsidRDefault="006760F2" w:rsidP="00CA12DC">
      <w:pPr>
        <w:ind w:left="2880" w:hanging="2880"/>
        <w:jc w:val="both"/>
        <w:rPr>
          <w:rFonts w:cs="Arial"/>
          <w:b/>
          <w:sz w:val="32"/>
          <w:szCs w:val="32"/>
        </w:rPr>
        <w:sectPr w:rsidR="006760F2" w:rsidSect="00C86610">
          <w:pgSz w:w="11906" w:h="16838"/>
          <w:pgMar w:top="720" w:right="720" w:bottom="720" w:left="720" w:header="708" w:footer="708" w:gutter="0"/>
          <w:cols w:space="708"/>
          <w:docGrid w:linePitch="360"/>
        </w:sectPr>
      </w:pPr>
    </w:p>
    <w:p w14:paraId="6396ABA2" w14:textId="1C9450C1" w:rsidR="00CA12DC" w:rsidRPr="00C22A3A" w:rsidRDefault="00CA12DC" w:rsidP="00CA12DC">
      <w:pPr>
        <w:ind w:left="2880" w:hanging="2880"/>
        <w:jc w:val="both"/>
        <w:rPr>
          <w:rFonts w:cs="Arial"/>
          <w:b/>
          <w:sz w:val="32"/>
          <w:szCs w:val="32"/>
        </w:rPr>
      </w:pPr>
      <w:r w:rsidRPr="00C22A3A">
        <w:rPr>
          <w:rFonts w:cs="Arial"/>
          <w:b/>
          <w:sz w:val="32"/>
          <w:szCs w:val="32"/>
        </w:rPr>
        <w:lastRenderedPageBreak/>
        <w:t>SECTION TWO:</w:t>
      </w:r>
      <w:r w:rsidRPr="00C22A3A">
        <w:rPr>
          <w:rFonts w:cs="Arial"/>
          <w:b/>
          <w:sz w:val="32"/>
          <w:szCs w:val="32"/>
        </w:rPr>
        <w:tab/>
        <w:t>Your reflective account of your Continuing Professional Development</w:t>
      </w:r>
    </w:p>
    <w:p w14:paraId="264340DB" w14:textId="77777777" w:rsidR="00CA12DC" w:rsidRPr="00C22A3A" w:rsidRDefault="00CA12DC" w:rsidP="00CA12DC">
      <w:pPr>
        <w:jc w:val="both"/>
        <w:rPr>
          <w:rFonts w:cs="Arial"/>
          <w:sz w:val="24"/>
          <w:szCs w:val="24"/>
        </w:rPr>
      </w:pPr>
    </w:p>
    <w:p w14:paraId="7D1BC901" w14:textId="77777777" w:rsidR="00CA12DC" w:rsidRPr="00C22A3A" w:rsidRDefault="00CA12DC" w:rsidP="00CA12DC">
      <w:pPr>
        <w:jc w:val="both"/>
        <w:rPr>
          <w:rFonts w:cs="Arial"/>
          <w:sz w:val="24"/>
          <w:szCs w:val="24"/>
        </w:rPr>
      </w:pPr>
      <w:r w:rsidRPr="00C22A3A">
        <w:rPr>
          <w:rFonts w:cs="Arial"/>
          <w:sz w:val="24"/>
          <w:szCs w:val="24"/>
        </w:rPr>
        <w:t>The boxes below should be used to present your critically reflective (</w:t>
      </w:r>
      <w:r w:rsidRPr="00C22A3A">
        <w:rPr>
          <w:rFonts w:cs="Arial"/>
          <w:b/>
          <w:sz w:val="24"/>
          <w:szCs w:val="24"/>
        </w:rPr>
        <w:t>not descriptive</w:t>
      </w:r>
      <w:r w:rsidRPr="00C22A3A">
        <w:rPr>
          <w:rFonts w:cs="Arial"/>
          <w:sz w:val="24"/>
          <w:szCs w:val="24"/>
        </w:rPr>
        <w:t xml:space="preserve">) account of how your Continuing Professional Development (CPD) has enabled you to meet the UK Professional Standards Framework </w:t>
      </w:r>
      <w:r w:rsidRPr="00C22A3A">
        <w:rPr>
          <w:rFonts w:cs="Arial"/>
          <w:b/>
          <w:sz w:val="24"/>
          <w:szCs w:val="24"/>
        </w:rPr>
        <w:t>Areas of Activity</w:t>
      </w:r>
      <w:r w:rsidRPr="00C22A3A">
        <w:rPr>
          <w:rFonts w:cs="Arial"/>
          <w:sz w:val="24"/>
          <w:szCs w:val="24"/>
        </w:rPr>
        <w:t>.</w:t>
      </w:r>
    </w:p>
    <w:p w14:paraId="2DFB1517" w14:textId="77777777" w:rsidR="00CA12DC" w:rsidRPr="00C22A3A" w:rsidRDefault="00CA12DC" w:rsidP="00CA12DC">
      <w:pPr>
        <w:jc w:val="both"/>
        <w:rPr>
          <w:rFonts w:cs="Arial"/>
          <w:sz w:val="24"/>
          <w:szCs w:val="24"/>
        </w:rPr>
      </w:pPr>
    </w:p>
    <w:p w14:paraId="0FC4CC38" w14:textId="2D3B92DC" w:rsidR="00237AD2" w:rsidRPr="00904D42" w:rsidRDefault="00237AD2" w:rsidP="00904D42">
      <w:pPr>
        <w:pStyle w:val="ListParagraph"/>
        <w:numPr>
          <w:ilvl w:val="0"/>
          <w:numId w:val="16"/>
        </w:numPr>
        <w:jc w:val="both"/>
        <w:rPr>
          <w:rFonts w:ascii="Arial" w:hAnsi="Arial" w:cs="Arial"/>
          <w:sz w:val="24"/>
          <w:szCs w:val="24"/>
        </w:rPr>
      </w:pPr>
      <w:r w:rsidRPr="00904D42">
        <w:rPr>
          <w:rFonts w:ascii="Arial" w:hAnsi="Arial" w:cs="Arial"/>
          <w:sz w:val="24"/>
          <w:szCs w:val="24"/>
        </w:rPr>
        <w:t xml:space="preserve">The </w:t>
      </w:r>
      <w:hyperlink r:id="rId13" w:history="1">
        <w:r w:rsidRPr="00102F6C">
          <w:rPr>
            <w:rStyle w:val="Hyperlink"/>
            <w:rFonts w:ascii="Arial" w:hAnsi="Arial" w:cs="Arial"/>
            <w:sz w:val="24"/>
            <w:szCs w:val="24"/>
          </w:rPr>
          <w:t>Advance HE Fellowship Category tool</w:t>
        </w:r>
      </w:hyperlink>
      <w:r w:rsidRPr="00904D42">
        <w:rPr>
          <w:rFonts w:ascii="Arial" w:hAnsi="Arial" w:cs="Arial"/>
          <w:sz w:val="24"/>
          <w:szCs w:val="24"/>
        </w:rPr>
        <w:t xml:space="preserve"> will help you to determine whether Senior Fellowship is the most appropriate category of HEA Fellowship for you at this point;</w:t>
      </w:r>
    </w:p>
    <w:p w14:paraId="7296B104" w14:textId="6B43F0A8" w:rsidR="00237AD2" w:rsidRPr="00904D42" w:rsidRDefault="00237AD2" w:rsidP="00904D42">
      <w:pPr>
        <w:pStyle w:val="ListParagraph"/>
        <w:numPr>
          <w:ilvl w:val="0"/>
          <w:numId w:val="16"/>
        </w:numPr>
        <w:jc w:val="both"/>
        <w:rPr>
          <w:rFonts w:ascii="Arial" w:hAnsi="Arial" w:cs="Arial"/>
          <w:sz w:val="24"/>
          <w:szCs w:val="24"/>
        </w:rPr>
      </w:pPr>
      <w:r w:rsidRPr="00904D42">
        <w:rPr>
          <w:rFonts w:ascii="Arial" w:hAnsi="Arial" w:cs="Arial"/>
          <w:sz w:val="24"/>
          <w:szCs w:val="24"/>
        </w:rPr>
        <w:t xml:space="preserve">The </w:t>
      </w:r>
      <w:hyperlink r:id="rId14" w:history="1">
        <w:r w:rsidRPr="00102F6C">
          <w:rPr>
            <w:rStyle w:val="Hyperlink"/>
            <w:rFonts w:ascii="Arial" w:hAnsi="Arial" w:cs="Arial"/>
            <w:sz w:val="24"/>
            <w:szCs w:val="24"/>
          </w:rPr>
          <w:t>UK Professional Standards Framework (UKPSF)</w:t>
        </w:r>
      </w:hyperlink>
      <w:r w:rsidRPr="00904D42">
        <w:rPr>
          <w:rFonts w:ascii="Arial" w:hAnsi="Arial" w:cs="Arial"/>
          <w:sz w:val="24"/>
          <w:szCs w:val="24"/>
        </w:rPr>
        <w:t xml:space="preserve"> – the award of HEA Fellowship is based on the criteria of Descriptor 3 (UKPSF, 2011, p.6) being evidenced; </w:t>
      </w:r>
    </w:p>
    <w:p w14:paraId="74297D1E" w14:textId="086EC04A" w:rsidR="00237AD2" w:rsidRPr="00904D42" w:rsidRDefault="00891D46" w:rsidP="00904D42">
      <w:pPr>
        <w:pStyle w:val="ListParagraph"/>
        <w:numPr>
          <w:ilvl w:val="0"/>
          <w:numId w:val="16"/>
        </w:numPr>
        <w:jc w:val="both"/>
        <w:rPr>
          <w:rFonts w:ascii="Arial" w:hAnsi="Arial" w:cs="Arial"/>
          <w:sz w:val="24"/>
          <w:szCs w:val="24"/>
        </w:rPr>
      </w:pPr>
      <w:hyperlink r:id="rId15" w:history="1">
        <w:r w:rsidR="00237AD2" w:rsidRPr="007937D6">
          <w:rPr>
            <w:rStyle w:val="Hyperlink"/>
            <w:rFonts w:ascii="Arial" w:hAnsi="Arial" w:cs="Arial"/>
            <w:sz w:val="24"/>
            <w:szCs w:val="24"/>
          </w:rPr>
          <w:t>Guidance for Senior Fellow applicants</w:t>
        </w:r>
      </w:hyperlink>
      <w:r w:rsidR="00237AD2" w:rsidRPr="00904D42">
        <w:rPr>
          <w:rFonts w:ascii="Arial" w:hAnsi="Arial" w:cs="Arial"/>
          <w:sz w:val="24"/>
          <w:szCs w:val="24"/>
        </w:rPr>
        <w:t xml:space="preserve"> and </w:t>
      </w:r>
      <w:hyperlink r:id="rId16" w:history="1">
        <w:r w:rsidR="00237AD2" w:rsidRPr="007937D6">
          <w:rPr>
            <w:rStyle w:val="Hyperlink"/>
            <w:rFonts w:ascii="Arial" w:hAnsi="Arial" w:cs="Arial"/>
            <w:sz w:val="24"/>
            <w:szCs w:val="24"/>
          </w:rPr>
          <w:t>Dimensions of the Framework guidance</w:t>
        </w:r>
      </w:hyperlink>
      <w:r w:rsidR="00237AD2" w:rsidRPr="00904D42">
        <w:rPr>
          <w:rFonts w:ascii="Arial" w:hAnsi="Arial" w:cs="Arial"/>
          <w:sz w:val="24"/>
          <w:szCs w:val="24"/>
        </w:rPr>
        <w:t xml:space="preserve"> available on the Advance HE website.</w:t>
      </w:r>
    </w:p>
    <w:p w14:paraId="05D61C62" w14:textId="77777777" w:rsidR="00237AD2" w:rsidRPr="00237AD2" w:rsidRDefault="00237AD2" w:rsidP="00237AD2">
      <w:pPr>
        <w:jc w:val="both"/>
        <w:rPr>
          <w:rFonts w:cs="Arial"/>
          <w:sz w:val="24"/>
          <w:szCs w:val="24"/>
        </w:rPr>
      </w:pPr>
    </w:p>
    <w:p w14:paraId="0AEC1798" w14:textId="77777777" w:rsidR="008C3B0F" w:rsidRPr="000B43DF" w:rsidRDefault="00237AD2" w:rsidP="00237AD2">
      <w:pPr>
        <w:jc w:val="both"/>
        <w:rPr>
          <w:rFonts w:cs="Arial"/>
          <w:sz w:val="24"/>
          <w:szCs w:val="24"/>
        </w:rPr>
      </w:pPr>
      <w:r w:rsidRPr="00237AD2">
        <w:rPr>
          <w:rFonts w:cs="Arial"/>
          <w:sz w:val="24"/>
          <w:szCs w:val="24"/>
        </w:rPr>
        <w:t>Your application for Senior Fellowship takes the form of an Account of Professional Practice consisting of</w:t>
      </w:r>
      <w:r w:rsidR="008C3B0F" w:rsidRPr="000B43DF">
        <w:rPr>
          <w:rFonts w:cs="Arial"/>
          <w:sz w:val="24"/>
          <w:szCs w:val="24"/>
        </w:rPr>
        <w:t>:</w:t>
      </w:r>
    </w:p>
    <w:p w14:paraId="1724A34B" w14:textId="12740CCE" w:rsidR="006841FC" w:rsidRDefault="006841FC" w:rsidP="000B43DF">
      <w:pPr>
        <w:pStyle w:val="ListParagraph"/>
        <w:numPr>
          <w:ilvl w:val="0"/>
          <w:numId w:val="17"/>
        </w:numPr>
        <w:jc w:val="both"/>
        <w:rPr>
          <w:rFonts w:ascii="Arial" w:hAnsi="Arial" w:cs="Arial"/>
          <w:sz w:val="24"/>
          <w:szCs w:val="24"/>
        </w:rPr>
      </w:pPr>
      <w:r>
        <w:rPr>
          <w:rFonts w:ascii="Arial" w:hAnsi="Arial" w:cs="Arial"/>
          <w:sz w:val="24"/>
          <w:szCs w:val="24"/>
        </w:rPr>
        <w:t>Context Statement (maximum 500 words not included in overall word count)</w:t>
      </w:r>
    </w:p>
    <w:p w14:paraId="4EC5808E" w14:textId="0D3A7845" w:rsidR="000B43DF" w:rsidRPr="000B43DF" w:rsidRDefault="00237AD2" w:rsidP="000B43DF">
      <w:pPr>
        <w:pStyle w:val="ListParagraph"/>
        <w:numPr>
          <w:ilvl w:val="0"/>
          <w:numId w:val="17"/>
        </w:numPr>
        <w:jc w:val="both"/>
        <w:rPr>
          <w:rFonts w:ascii="Arial" w:hAnsi="Arial" w:cs="Arial"/>
          <w:sz w:val="24"/>
          <w:szCs w:val="24"/>
        </w:rPr>
      </w:pPr>
      <w:r w:rsidRPr="000B43DF">
        <w:rPr>
          <w:rFonts w:ascii="Arial" w:hAnsi="Arial" w:cs="Arial"/>
          <w:sz w:val="24"/>
          <w:szCs w:val="24"/>
        </w:rPr>
        <w:t>a Reflective Account of Practice</w:t>
      </w:r>
      <w:r w:rsidR="000B43DF" w:rsidRPr="000B43DF">
        <w:rPr>
          <w:rFonts w:ascii="Arial" w:hAnsi="Arial" w:cs="Arial"/>
          <w:sz w:val="24"/>
          <w:szCs w:val="24"/>
        </w:rPr>
        <w:t>;</w:t>
      </w:r>
    </w:p>
    <w:p w14:paraId="1F60ED1C" w14:textId="531F0A72" w:rsidR="000B43DF" w:rsidRPr="000B43DF" w:rsidRDefault="00237AD2" w:rsidP="000B43DF">
      <w:pPr>
        <w:pStyle w:val="ListParagraph"/>
        <w:numPr>
          <w:ilvl w:val="0"/>
          <w:numId w:val="17"/>
        </w:numPr>
        <w:jc w:val="both"/>
        <w:rPr>
          <w:rFonts w:ascii="Arial" w:hAnsi="Arial" w:cs="Arial"/>
          <w:sz w:val="24"/>
          <w:szCs w:val="24"/>
        </w:rPr>
      </w:pPr>
      <w:r w:rsidRPr="000B43DF">
        <w:rPr>
          <w:rFonts w:ascii="Arial" w:hAnsi="Arial" w:cs="Arial"/>
          <w:sz w:val="24"/>
          <w:szCs w:val="24"/>
        </w:rPr>
        <w:t>and two Case Studies</w:t>
      </w:r>
      <w:r w:rsidR="001165B0">
        <w:rPr>
          <w:rFonts w:ascii="Arial" w:hAnsi="Arial" w:cs="Arial"/>
          <w:sz w:val="24"/>
          <w:szCs w:val="24"/>
        </w:rPr>
        <w:t>.</w:t>
      </w:r>
    </w:p>
    <w:p w14:paraId="76B1D8AA" w14:textId="6B4937EE" w:rsidR="00237AD2" w:rsidRDefault="001165B0" w:rsidP="00237AD2">
      <w:pPr>
        <w:jc w:val="both"/>
        <w:rPr>
          <w:rFonts w:cs="Arial"/>
          <w:b/>
          <w:bCs/>
          <w:sz w:val="24"/>
          <w:szCs w:val="24"/>
        </w:rPr>
      </w:pPr>
      <w:r w:rsidRPr="382CC43D">
        <w:rPr>
          <w:rFonts w:cs="Arial"/>
          <w:b/>
          <w:bCs/>
          <w:sz w:val="24"/>
          <w:szCs w:val="24"/>
        </w:rPr>
        <w:t xml:space="preserve">The word limit is </w:t>
      </w:r>
      <w:r w:rsidR="00237AD2" w:rsidRPr="382CC43D">
        <w:rPr>
          <w:rFonts w:cs="Arial"/>
          <w:b/>
          <w:bCs/>
          <w:sz w:val="24"/>
          <w:szCs w:val="24"/>
        </w:rPr>
        <w:t>6,000 word</w:t>
      </w:r>
      <w:r w:rsidRPr="382CC43D">
        <w:rPr>
          <w:rFonts w:cs="Arial"/>
          <w:b/>
          <w:bCs/>
          <w:sz w:val="24"/>
          <w:szCs w:val="24"/>
        </w:rPr>
        <w:t xml:space="preserve">s </w:t>
      </w:r>
      <w:r w:rsidR="00237AD2" w:rsidRPr="382CC43D">
        <w:rPr>
          <w:rFonts w:cs="Arial"/>
          <w:b/>
          <w:bCs/>
          <w:sz w:val="24"/>
          <w:szCs w:val="24"/>
        </w:rPr>
        <w:t>shared across all three elements</w:t>
      </w:r>
      <w:r w:rsidRPr="382CC43D">
        <w:rPr>
          <w:rFonts w:cs="Arial"/>
          <w:b/>
          <w:bCs/>
          <w:sz w:val="24"/>
          <w:szCs w:val="24"/>
        </w:rPr>
        <w:t xml:space="preserve">, with an additional 500 words for citations </w:t>
      </w:r>
      <w:r w:rsidR="00237AD2" w:rsidRPr="382CC43D">
        <w:rPr>
          <w:rFonts w:cs="Arial"/>
          <w:b/>
          <w:bCs/>
          <w:sz w:val="24"/>
          <w:szCs w:val="24"/>
        </w:rPr>
        <w:t>(overall maximum of 6,500 words</w:t>
      </w:r>
      <w:r w:rsidRPr="382CC43D">
        <w:rPr>
          <w:rFonts w:cs="Arial"/>
          <w:b/>
          <w:bCs/>
          <w:sz w:val="24"/>
          <w:szCs w:val="24"/>
        </w:rPr>
        <w:t>)</w:t>
      </w:r>
      <w:r w:rsidR="00237AD2" w:rsidRPr="382CC43D">
        <w:rPr>
          <w:rFonts w:cs="Arial"/>
          <w:b/>
          <w:bCs/>
          <w:sz w:val="24"/>
          <w:szCs w:val="24"/>
        </w:rPr>
        <w:t>, along with supporting statements from two referees.</w:t>
      </w:r>
    </w:p>
    <w:p w14:paraId="72F398D9" w14:textId="354ED2CE" w:rsidR="00450C1B" w:rsidRDefault="00450C1B" w:rsidP="00237AD2">
      <w:pPr>
        <w:jc w:val="both"/>
        <w:rPr>
          <w:rFonts w:cs="Arial"/>
          <w:b/>
          <w:bCs/>
          <w:sz w:val="24"/>
          <w:szCs w:val="24"/>
        </w:rPr>
      </w:pPr>
    </w:p>
    <w:p w14:paraId="19858B3B" w14:textId="54E70838" w:rsidR="00450C1B" w:rsidRPr="00450C1B" w:rsidRDefault="00450C1B" w:rsidP="00450C1B">
      <w:pPr>
        <w:jc w:val="both"/>
        <w:rPr>
          <w:rFonts w:cs="Arial"/>
          <w:b/>
          <w:bCs/>
          <w:sz w:val="24"/>
          <w:szCs w:val="24"/>
        </w:rPr>
      </w:pPr>
      <w:r w:rsidRPr="68D56145">
        <w:rPr>
          <w:rFonts w:cs="Arial"/>
          <w:b/>
          <w:bCs/>
          <w:sz w:val="24"/>
          <w:szCs w:val="24"/>
        </w:rPr>
        <w:t xml:space="preserve">We suggest that you use </w:t>
      </w:r>
      <w:r w:rsidR="75C51F5A" w:rsidRPr="68D56145">
        <w:rPr>
          <w:rFonts w:cs="Arial"/>
          <w:b/>
          <w:bCs/>
          <w:sz w:val="24"/>
          <w:szCs w:val="24"/>
        </w:rPr>
        <w:t>3000</w:t>
      </w:r>
      <w:r w:rsidR="001F30EE" w:rsidRPr="68D56145">
        <w:rPr>
          <w:rFonts w:cs="Arial"/>
          <w:b/>
          <w:bCs/>
          <w:sz w:val="24"/>
          <w:szCs w:val="24"/>
        </w:rPr>
        <w:t xml:space="preserve">words </w:t>
      </w:r>
      <w:r w:rsidRPr="68D56145">
        <w:rPr>
          <w:rFonts w:cs="Arial"/>
          <w:b/>
          <w:bCs/>
          <w:sz w:val="24"/>
          <w:szCs w:val="24"/>
        </w:rPr>
        <w:t xml:space="preserve">for </w:t>
      </w:r>
      <w:r w:rsidR="001F30EE" w:rsidRPr="68D56145">
        <w:rPr>
          <w:rFonts w:cs="Arial"/>
          <w:b/>
          <w:bCs/>
          <w:sz w:val="24"/>
          <w:szCs w:val="24"/>
        </w:rPr>
        <w:t xml:space="preserve">the </w:t>
      </w:r>
      <w:r w:rsidRPr="68D56145">
        <w:rPr>
          <w:rFonts w:cs="Arial"/>
          <w:b/>
          <w:bCs/>
          <w:sz w:val="24"/>
          <w:szCs w:val="24"/>
        </w:rPr>
        <w:t xml:space="preserve">RAP, and </w:t>
      </w:r>
      <w:r w:rsidR="4BBEACC4" w:rsidRPr="68D56145">
        <w:rPr>
          <w:rFonts w:cs="Arial"/>
          <w:b/>
          <w:bCs/>
          <w:sz w:val="24"/>
          <w:szCs w:val="24"/>
        </w:rPr>
        <w:t xml:space="preserve">1500 </w:t>
      </w:r>
      <w:r w:rsidR="001F30EE" w:rsidRPr="68D56145">
        <w:rPr>
          <w:rFonts w:cs="Arial"/>
          <w:b/>
          <w:bCs/>
          <w:sz w:val="24"/>
          <w:szCs w:val="24"/>
        </w:rPr>
        <w:t xml:space="preserve">words </w:t>
      </w:r>
      <w:r w:rsidRPr="68D56145">
        <w:rPr>
          <w:rFonts w:cs="Arial"/>
          <w:b/>
          <w:bCs/>
          <w:sz w:val="24"/>
          <w:szCs w:val="24"/>
        </w:rPr>
        <w:t>for each Case Study</w:t>
      </w:r>
    </w:p>
    <w:p w14:paraId="2BF9FB69" w14:textId="333B0ABC" w:rsidR="00450C1B" w:rsidRPr="00AF1272" w:rsidRDefault="00450C1B" w:rsidP="00237AD2">
      <w:pPr>
        <w:jc w:val="both"/>
        <w:rPr>
          <w:rFonts w:cs="Arial"/>
          <w:b/>
          <w:bCs/>
          <w:sz w:val="24"/>
          <w:szCs w:val="24"/>
        </w:rPr>
      </w:pPr>
    </w:p>
    <w:p w14:paraId="64B2392F" w14:textId="46B963C2" w:rsidR="00151B90" w:rsidRDefault="00151B90" w:rsidP="00151B90">
      <w:pPr>
        <w:jc w:val="both"/>
        <w:rPr>
          <w:rFonts w:cs="Arial"/>
          <w:sz w:val="24"/>
          <w:szCs w:val="24"/>
        </w:rPr>
      </w:pPr>
      <w:r w:rsidRPr="00151B90">
        <w:rPr>
          <w:rFonts w:cs="Arial"/>
          <w:sz w:val="24"/>
          <w:szCs w:val="24"/>
        </w:rPr>
        <w:t>You will need to continue to refer to the Advance HE guidance and the UKPSF as you draft your application to ensure that you are writing to meet the requirements of UKPSF Descriptor 3.</w:t>
      </w:r>
    </w:p>
    <w:p w14:paraId="5134EDF4" w14:textId="77777777" w:rsidR="00151B90" w:rsidRPr="00151B90" w:rsidRDefault="00151B90" w:rsidP="00151B90">
      <w:pPr>
        <w:jc w:val="both"/>
        <w:rPr>
          <w:rFonts w:cs="Arial"/>
          <w:sz w:val="24"/>
          <w:szCs w:val="24"/>
        </w:rPr>
      </w:pPr>
    </w:p>
    <w:p w14:paraId="2448B138" w14:textId="769999BB" w:rsidR="00151B90" w:rsidRDefault="00151B90" w:rsidP="00151B90">
      <w:pPr>
        <w:jc w:val="both"/>
        <w:rPr>
          <w:rFonts w:cs="Arial"/>
          <w:sz w:val="24"/>
          <w:szCs w:val="24"/>
        </w:rPr>
      </w:pPr>
      <w:r w:rsidRPr="00151B90">
        <w:rPr>
          <w:rFonts w:cs="Arial"/>
          <w:sz w:val="24"/>
          <w:szCs w:val="24"/>
        </w:rPr>
        <w:t>You will be able to use the relevant boxes below to complete your draft application. Once completed, all the guidance can be deleted and this template containing your application can be sent to your two referees so that they can write their supporting references.</w:t>
      </w:r>
    </w:p>
    <w:p w14:paraId="7DAB90F1" w14:textId="77777777" w:rsidR="00151B90" w:rsidRPr="00151B90" w:rsidRDefault="00151B90" w:rsidP="00151B90">
      <w:pPr>
        <w:jc w:val="both"/>
        <w:rPr>
          <w:rFonts w:cs="Arial"/>
          <w:sz w:val="24"/>
          <w:szCs w:val="24"/>
        </w:rPr>
      </w:pPr>
    </w:p>
    <w:p w14:paraId="13C36F76" w14:textId="77777777" w:rsidR="00151B90" w:rsidRPr="00151B90" w:rsidRDefault="00151B90" w:rsidP="00151B90">
      <w:pPr>
        <w:jc w:val="both"/>
        <w:rPr>
          <w:rFonts w:cs="Arial"/>
          <w:sz w:val="24"/>
          <w:szCs w:val="24"/>
        </w:rPr>
      </w:pPr>
      <w:r w:rsidRPr="00151B90">
        <w:rPr>
          <w:rFonts w:cs="Arial"/>
          <w:sz w:val="24"/>
          <w:szCs w:val="24"/>
        </w:rPr>
        <w:t xml:space="preserve">When you have finalised your draft application, you will need to send this to your </w:t>
      </w:r>
      <w:r w:rsidRPr="00AF1272">
        <w:rPr>
          <w:rFonts w:cs="Arial"/>
          <w:b/>
          <w:bCs/>
          <w:sz w:val="24"/>
          <w:szCs w:val="24"/>
        </w:rPr>
        <w:t>two referees</w:t>
      </w:r>
      <w:r w:rsidRPr="00151B90">
        <w:rPr>
          <w:rFonts w:cs="Arial"/>
          <w:sz w:val="24"/>
          <w:szCs w:val="24"/>
        </w:rPr>
        <w:t xml:space="preserve"> so that they can write their supporting statements. Please direct them to the guidance notes for Senior Fellow applications.</w:t>
      </w:r>
    </w:p>
    <w:p w14:paraId="1CC744BB" w14:textId="77777777" w:rsidR="00151B90" w:rsidRPr="00237AD2" w:rsidRDefault="00151B90" w:rsidP="00237AD2">
      <w:pPr>
        <w:jc w:val="both"/>
        <w:rPr>
          <w:rFonts w:cs="Arial"/>
          <w:sz w:val="24"/>
          <w:szCs w:val="24"/>
        </w:rPr>
      </w:pPr>
    </w:p>
    <w:p w14:paraId="2B7EEACE" w14:textId="77777777" w:rsidR="00DF71C7" w:rsidRPr="00C22A3A" w:rsidRDefault="00DF71C7" w:rsidP="00CA12DC">
      <w:pPr>
        <w:jc w:val="both"/>
        <w:rPr>
          <w:rFonts w:cs="Arial"/>
          <w:b/>
          <w:sz w:val="24"/>
          <w:szCs w:val="24"/>
        </w:rPr>
      </w:pPr>
      <w:r w:rsidRPr="00C22A3A">
        <w:rPr>
          <w:rFonts w:cs="Arial"/>
          <w:b/>
          <w:sz w:val="24"/>
          <w:szCs w:val="24"/>
        </w:rPr>
        <w:t>The form will expand as you enter your information</w:t>
      </w:r>
    </w:p>
    <w:p w14:paraId="3F029B6E" w14:textId="77777777" w:rsidR="00CA12DC" w:rsidRPr="00C22A3A" w:rsidRDefault="00CA12DC" w:rsidP="00CA12DC">
      <w:pPr>
        <w:jc w:val="both"/>
        <w:rPr>
          <w:rFonts w:cs="Arial"/>
          <w:sz w:val="24"/>
          <w:szCs w:val="24"/>
        </w:rPr>
      </w:pPr>
    </w:p>
    <w:p w14:paraId="21CFC4C2" w14:textId="77777777" w:rsidR="006760F2" w:rsidRDefault="006760F2" w:rsidP="00CA12DC">
      <w:pPr>
        <w:jc w:val="both"/>
        <w:rPr>
          <w:rFonts w:cs="Arial"/>
          <w:sz w:val="24"/>
          <w:szCs w:val="24"/>
        </w:rPr>
        <w:sectPr w:rsidR="006760F2" w:rsidSect="00C86610">
          <w:pgSz w:w="11906" w:h="16838"/>
          <w:pgMar w:top="720" w:right="720" w:bottom="720" w:left="720" w:header="708" w:footer="708" w:gutter="0"/>
          <w:cols w:space="708"/>
          <w:docGrid w:linePitch="360"/>
        </w:sectPr>
      </w:pPr>
    </w:p>
    <w:p w14:paraId="7308173B" w14:textId="766F2AF4" w:rsidR="005407DE" w:rsidRPr="001347D4" w:rsidRDefault="005407DE" w:rsidP="00CA12DC">
      <w:pPr>
        <w:jc w:val="both"/>
        <w:rPr>
          <w:rFonts w:cs="Arial"/>
          <w:sz w:val="24"/>
          <w:szCs w:val="24"/>
        </w:rPr>
      </w:pPr>
    </w:p>
    <w:tbl>
      <w:tblPr>
        <w:tblStyle w:val="TableGrid"/>
        <w:tblW w:w="0" w:type="auto"/>
        <w:tblLook w:val="04A0" w:firstRow="1" w:lastRow="0" w:firstColumn="1" w:lastColumn="0" w:noHBand="0" w:noVBand="1"/>
      </w:tblPr>
      <w:tblGrid>
        <w:gridCol w:w="10456"/>
      </w:tblGrid>
      <w:tr w:rsidR="00AE3652" w14:paraId="4646E01F" w14:textId="77777777" w:rsidTr="26D8750D">
        <w:tc>
          <w:tcPr>
            <w:tcW w:w="10456" w:type="dxa"/>
          </w:tcPr>
          <w:p w14:paraId="3E43B36B" w14:textId="37D175B7" w:rsidR="00AE3652" w:rsidRDefault="00AE3652" w:rsidP="00C877F9">
            <w:pPr>
              <w:jc w:val="both"/>
              <w:rPr>
                <w:rFonts w:cs="Arial"/>
                <w:b/>
                <w:bCs/>
                <w:sz w:val="24"/>
                <w:szCs w:val="24"/>
              </w:rPr>
            </w:pPr>
            <w:r w:rsidRPr="001347D4">
              <w:rPr>
                <w:rFonts w:cs="Arial"/>
                <w:b/>
                <w:bCs/>
                <w:sz w:val="24"/>
                <w:szCs w:val="24"/>
              </w:rPr>
              <w:t>Context Statement</w:t>
            </w:r>
            <w:r>
              <w:rPr>
                <w:rFonts w:cs="Arial"/>
                <w:b/>
                <w:bCs/>
                <w:sz w:val="24"/>
                <w:szCs w:val="24"/>
              </w:rPr>
              <w:t xml:space="preserve"> (</w:t>
            </w:r>
            <w:r w:rsidR="00E20124">
              <w:rPr>
                <w:rFonts w:cs="Arial"/>
                <w:b/>
                <w:bCs/>
                <w:sz w:val="24"/>
                <w:szCs w:val="24"/>
              </w:rPr>
              <w:t>3</w:t>
            </w:r>
            <w:r>
              <w:rPr>
                <w:rFonts w:cs="Arial"/>
                <w:b/>
                <w:bCs/>
                <w:sz w:val="24"/>
                <w:szCs w:val="24"/>
              </w:rPr>
              <w:t>00 words)</w:t>
            </w:r>
          </w:p>
        </w:tc>
      </w:tr>
      <w:tr w:rsidR="004858AC" w14:paraId="755A97C2" w14:textId="77777777" w:rsidTr="26D8750D">
        <w:tc>
          <w:tcPr>
            <w:tcW w:w="10456" w:type="dxa"/>
          </w:tcPr>
          <w:p w14:paraId="21DFEB75" w14:textId="77777777" w:rsidR="004858AC" w:rsidRPr="004858AC" w:rsidRDefault="004858AC" w:rsidP="004858AC">
            <w:pPr>
              <w:numPr>
                <w:ilvl w:val="0"/>
                <w:numId w:val="19"/>
              </w:numPr>
              <w:jc w:val="both"/>
              <w:rPr>
                <w:rFonts w:cs="Arial"/>
                <w:sz w:val="24"/>
                <w:szCs w:val="24"/>
              </w:rPr>
            </w:pPr>
            <w:r w:rsidRPr="004858AC">
              <w:rPr>
                <w:rFonts w:cs="Arial"/>
                <w:sz w:val="24"/>
                <w:szCs w:val="24"/>
              </w:rPr>
              <w:t>Provide a brief summary of your teaching and/or support of learning experience, including the context in which you currently work, your current role and responsibilities in teaching and/or support of learning. Identify the type and location of institution(s) you work for, as this will help to set out the context for your work, but keep this brief and relevant to your role. Do not include details about the history and prestige of the institution(s), as your Account of Professional Practice is about you and your practice;</w:t>
            </w:r>
          </w:p>
          <w:p w14:paraId="2658A8FE" w14:textId="77777777" w:rsidR="004858AC" w:rsidRPr="004858AC" w:rsidRDefault="004858AC" w:rsidP="004858AC">
            <w:pPr>
              <w:numPr>
                <w:ilvl w:val="0"/>
                <w:numId w:val="19"/>
              </w:numPr>
              <w:jc w:val="both"/>
              <w:rPr>
                <w:rFonts w:cs="Arial"/>
                <w:sz w:val="24"/>
                <w:szCs w:val="24"/>
              </w:rPr>
            </w:pPr>
            <w:r w:rsidRPr="004858AC">
              <w:rPr>
                <w:rFonts w:cs="Arial"/>
                <w:sz w:val="24"/>
                <w:szCs w:val="24"/>
              </w:rPr>
              <w:t>Identify the students/colleagues that you work with; for example, student level of study (e.g. year of study, undergraduate, postgraduate, etc.), programme(s)/unit(s) of study, discipline/specialist area of work, number and types of learners, etc. For Senior Fellowship, your work with students may be more indirect, as you may work more closely with colleagues/teams/external organisations/professional bodies, etc.; in which case identify these aspects of your work;</w:t>
            </w:r>
          </w:p>
          <w:p w14:paraId="3257E8AC" w14:textId="77777777" w:rsidR="004858AC" w:rsidRPr="004858AC" w:rsidRDefault="004858AC" w:rsidP="004858AC">
            <w:pPr>
              <w:numPr>
                <w:ilvl w:val="0"/>
                <w:numId w:val="19"/>
              </w:numPr>
              <w:jc w:val="both"/>
              <w:rPr>
                <w:rFonts w:cs="Arial"/>
                <w:sz w:val="24"/>
                <w:szCs w:val="24"/>
              </w:rPr>
            </w:pPr>
            <w:r w:rsidRPr="004858AC">
              <w:rPr>
                <w:rFonts w:cs="Arial"/>
                <w:sz w:val="24"/>
                <w:szCs w:val="24"/>
              </w:rPr>
              <w:t>Outline your current and recent role(s)/experience related to coordination, support, supervision, management and/or mentoring of others related to teaching and learning (Descriptor 3.VII);</w:t>
            </w:r>
          </w:p>
          <w:p w14:paraId="7185E480" w14:textId="5F178799" w:rsidR="004858AC" w:rsidRDefault="004858AC" w:rsidP="004858AC">
            <w:pPr>
              <w:numPr>
                <w:ilvl w:val="0"/>
                <w:numId w:val="19"/>
              </w:numPr>
              <w:jc w:val="both"/>
              <w:rPr>
                <w:rFonts w:cs="Arial"/>
                <w:sz w:val="24"/>
                <w:szCs w:val="24"/>
              </w:rPr>
            </w:pPr>
            <w:r w:rsidRPr="004858AC">
              <w:rPr>
                <w:rFonts w:cs="Arial"/>
                <w:sz w:val="24"/>
                <w:szCs w:val="24"/>
              </w:rPr>
              <w:t>Focus on your current or recent practice, which should be able to demonstrate your sustained impact at Descriptor 3 over the last 3-5 years;</w:t>
            </w:r>
          </w:p>
          <w:p w14:paraId="1A52CBA1" w14:textId="4CB45392" w:rsidR="004858AC" w:rsidRPr="00037784" w:rsidRDefault="00037784" w:rsidP="00C877F9">
            <w:pPr>
              <w:numPr>
                <w:ilvl w:val="0"/>
                <w:numId w:val="19"/>
              </w:numPr>
              <w:jc w:val="both"/>
              <w:rPr>
                <w:rFonts w:cs="Arial"/>
                <w:sz w:val="24"/>
                <w:szCs w:val="24"/>
              </w:rPr>
            </w:pPr>
            <w:r w:rsidRPr="00037784">
              <w:rPr>
                <w:rFonts w:cs="Arial"/>
                <w:sz w:val="24"/>
                <w:szCs w:val="24"/>
              </w:rPr>
              <w:t xml:space="preserve">Please remember that your application for Senior Fellowship is based on your </w:t>
            </w:r>
            <w:r w:rsidRPr="00037784">
              <w:rPr>
                <w:rFonts w:cs="Arial"/>
                <w:b/>
                <w:sz w:val="24"/>
                <w:szCs w:val="24"/>
              </w:rPr>
              <w:t>higher education practice</w:t>
            </w:r>
            <w:r w:rsidRPr="00037784">
              <w:rPr>
                <w:rFonts w:cs="Arial"/>
                <w:sz w:val="24"/>
                <w:szCs w:val="24"/>
              </w:rPr>
              <w:t>; if you also work in other teaching or learning roles outside of higher education you should not include this in your application</w:t>
            </w:r>
          </w:p>
        </w:tc>
      </w:tr>
      <w:tr w:rsidR="00AE3652" w14:paraId="27A278C5" w14:textId="77777777" w:rsidTr="26D8750D">
        <w:trPr>
          <w:trHeight w:val="5856"/>
        </w:trPr>
        <w:tc>
          <w:tcPr>
            <w:tcW w:w="10456" w:type="dxa"/>
          </w:tcPr>
          <w:p w14:paraId="5B132426" w14:textId="3D8F32FF" w:rsidR="005E2CFE" w:rsidRDefault="005E2CFE" w:rsidP="005E2CFE">
            <w:pPr>
              <w:jc w:val="both"/>
              <w:rPr>
                <w:rFonts w:eastAsia="Arial" w:cs="Arial"/>
                <w:color w:val="000000" w:themeColor="text1"/>
                <w:sz w:val="24"/>
                <w:szCs w:val="24"/>
              </w:rPr>
            </w:pPr>
            <w:r w:rsidRPr="2DD5F158">
              <w:rPr>
                <w:rFonts w:eastAsia="Arial" w:cs="Arial"/>
                <w:color w:val="000000" w:themeColor="text1"/>
                <w:sz w:val="24"/>
                <w:szCs w:val="24"/>
              </w:rPr>
              <w:t>Currently working as an Academic Director at the University of Wales Trinity St David (UWTSD), Institute of Inner-City Learning (IICL) – Birmingham Campus, with a focus on Health, Social Care and Early Years Education. Previously I was a Senior Lecturer/Programme Manager at UWTSD from January 2020 to February 2022 and a Lecturer in Clinical Leadership at Sheffield Hallam University from June 2017 to December 2019.</w:t>
            </w:r>
          </w:p>
          <w:p w14:paraId="085EB095" w14:textId="77777777" w:rsidR="005E2CFE" w:rsidRDefault="005E2CFE" w:rsidP="005E2CFE">
            <w:pPr>
              <w:jc w:val="both"/>
              <w:rPr>
                <w:rFonts w:eastAsia="Arial" w:cs="Arial"/>
                <w:color w:val="000000" w:themeColor="text1"/>
                <w:sz w:val="24"/>
                <w:szCs w:val="24"/>
              </w:rPr>
            </w:pPr>
          </w:p>
          <w:p w14:paraId="33A8F163" w14:textId="77777777" w:rsidR="005E2CFE" w:rsidRDefault="005E2CFE" w:rsidP="005E2CFE">
            <w:pPr>
              <w:jc w:val="both"/>
              <w:rPr>
                <w:rFonts w:eastAsia="Arial" w:cs="Arial"/>
                <w:color w:val="000000" w:themeColor="text1"/>
                <w:sz w:val="24"/>
                <w:szCs w:val="24"/>
              </w:rPr>
            </w:pPr>
            <w:r w:rsidRPr="2DD5F158">
              <w:rPr>
                <w:rFonts w:eastAsia="Arial" w:cs="Arial"/>
                <w:color w:val="000000" w:themeColor="text1"/>
                <w:sz w:val="24"/>
                <w:szCs w:val="24"/>
              </w:rPr>
              <w:t>In conjunction with the IICL senior team and four Programme Managers (PM), I am responsible for delivering high-quality education to over 1600 students across UK HE levels 4 – 7. I lead a team of academics (currently a combination of 54 casual and permanent team members), communicate and lead on solving operational issues with the senior leadership team, contribute to IICL growth and quality strategy, and provide reports to various university boards including the teaching and learning board and the Institute board. I have successfully maintained a high level of student satisfaction, supporting the achievement of NSS 81.6% in 2022.</w:t>
            </w:r>
          </w:p>
          <w:p w14:paraId="734131B6" w14:textId="77777777" w:rsidR="005E2CFE" w:rsidRDefault="005E2CFE" w:rsidP="005E2CFE">
            <w:pPr>
              <w:jc w:val="both"/>
              <w:rPr>
                <w:rFonts w:eastAsia="Arial" w:cs="Arial"/>
                <w:color w:val="000000" w:themeColor="text1"/>
                <w:sz w:val="24"/>
                <w:szCs w:val="24"/>
              </w:rPr>
            </w:pPr>
          </w:p>
          <w:p w14:paraId="271D0FA6" w14:textId="77777777" w:rsidR="005E2CFE" w:rsidRDefault="005E2CFE" w:rsidP="005E2CFE">
            <w:pPr>
              <w:jc w:val="both"/>
              <w:rPr>
                <w:rFonts w:eastAsia="Arial" w:cs="Arial"/>
                <w:color w:val="000000" w:themeColor="text1"/>
                <w:sz w:val="24"/>
                <w:szCs w:val="24"/>
              </w:rPr>
            </w:pPr>
            <w:r w:rsidRPr="2DD5F158">
              <w:rPr>
                <w:rFonts w:eastAsia="Arial" w:cs="Arial"/>
                <w:color w:val="000000" w:themeColor="text1"/>
                <w:sz w:val="24"/>
                <w:szCs w:val="24"/>
              </w:rPr>
              <w:t>During my time as a Senior Lecturer/PM of the BSc Health and Social Care between January 2020 and February 2022 within IICL, I helped establish the new campus in Birmingham and responded to the challenges of COVID-19. Drawing on my Health and Social Care (HSC) clinical experience and my Doctorate in Public Management from The University of Nottingham, I designed and facilitated modules on HSC topics, supported various university functions and processes, and coached and mentored new colleagues and students, creating a sustainable programme with three intakes a year.</w:t>
            </w:r>
          </w:p>
          <w:p w14:paraId="20EE28F3" w14:textId="77777777" w:rsidR="005E2CFE" w:rsidRDefault="005E2CFE" w:rsidP="005E2CFE">
            <w:pPr>
              <w:jc w:val="both"/>
              <w:rPr>
                <w:rFonts w:eastAsia="Arial" w:cs="Arial"/>
                <w:color w:val="000000" w:themeColor="text1"/>
                <w:sz w:val="24"/>
                <w:szCs w:val="24"/>
              </w:rPr>
            </w:pPr>
          </w:p>
          <w:p w14:paraId="2810CD58" w14:textId="55A271DC" w:rsidR="00AE3652" w:rsidRPr="005E2CFE" w:rsidRDefault="005E2CFE" w:rsidP="00CC3B0C">
            <w:pPr>
              <w:jc w:val="both"/>
              <w:rPr>
                <w:rFonts w:eastAsia="Arial" w:cs="Arial"/>
                <w:color w:val="000000" w:themeColor="text1"/>
                <w:sz w:val="24"/>
                <w:szCs w:val="24"/>
              </w:rPr>
            </w:pPr>
            <w:r w:rsidRPr="2DD5F158">
              <w:rPr>
                <w:rFonts w:eastAsia="Arial" w:cs="Arial"/>
                <w:color w:val="000000" w:themeColor="text1"/>
                <w:sz w:val="24"/>
                <w:szCs w:val="24"/>
              </w:rPr>
              <w:t>I have a strong background in HSC, with a focus on research, psychology, digital care, and leadership and management. I am passionate about enhancing the learning experience of students and supporting staff with continuing professional development opportunities, including HEA fellowship applications.</w:t>
            </w:r>
          </w:p>
        </w:tc>
      </w:tr>
    </w:tbl>
    <w:p w14:paraId="208A8909" w14:textId="577A38E6" w:rsidR="005407DE" w:rsidRDefault="005407DE" w:rsidP="00CA12DC">
      <w:pPr>
        <w:jc w:val="both"/>
        <w:rPr>
          <w:rFonts w:cs="Arial"/>
          <w:sz w:val="24"/>
          <w:szCs w:val="24"/>
        </w:rPr>
      </w:pPr>
    </w:p>
    <w:p w14:paraId="0157AE35" w14:textId="77777777" w:rsidR="007D09B2" w:rsidRDefault="007D09B2" w:rsidP="00CA12DC">
      <w:pPr>
        <w:jc w:val="both"/>
        <w:rPr>
          <w:rFonts w:cs="Arial"/>
          <w:sz w:val="24"/>
          <w:szCs w:val="24"/>
        </w:rPr>
        <w:sectPr w:rsidR="007D09B2" w:rsidSect="00C86610">
          <w:pgSz w:w="11906" w:h="16838"/>
          <w:pgMar w:top="720" w:right="720" w:bottom="720" w:left="720" w:header="708" w:footer="708" w:gutter="0"/>
          <w:cols w:space="708"/>
          <w:docGrid w:linePitch="360"/>
        </w:sectPr>
      </w:pPr>
    </w:p>
    <w:p w14:paraId="7DB7F0D6" w14:textId="77777777" w:rsidR="005407DE" w:rsidRPr="001347D4" w:rsidRDefault="005407DE" w:rsidP="00CA12DC">
      <w:pPr>
        <w:jc w:val="both"/>
        <w:rPr>
          <w:rFonts w:cs="Arial"/>
          <w:sz w:val="24"/>
          <w:szCs w:val="24"/>
        </w:rPr>
      </w:pPr>
    </w:p>
    <w:tbl>
      <w:tblPr>
        <w:tblStyle w:val="TableGrid"/>
        <w:tblW w:w="0" w:type="auto"/>
        <w:tblLook w:val="04A0" w:firstRow="1" w:lastRow="0" w:firstColumn="1" w:lastColumn="0" w:noHBand="0" w:noVBand="1"/>
      </w:tblPr>
      <w:tblGrid>
        <w:gridCol w:w="5228"/>
        <w:gridCol w:w="5228"/>
      </w:tblGrid>
      <w:tr w:rsidR="00AE3652" w14:paraId="2DD9CAFE" w14:textId="77777777" w:rsidTr="26D8750D">
        <w:tc>
          <w:tcPr>
            <w:tcW w:w="10456" w:type="dxa"/>
            <w:gridSpan w:val="2"/>
          </w:tcPr>
          <w:p w14:paraId="6DCEB3EF" w14:textId="6D8D1190" w:rsidR="00AE3652" w:rsidRDefault="51CF5E6E" w:rsidP="00C877F9">
            <w:pPr>
              <w:jc w:val="both"/>
              <w:rPr>
                <w:rFonts w:cs="Arial"/>
                <w:b/>
                <w:bCs/>
                <w:sz w:val="24"/>
                <w:szCs w:val="24"/>
              </w:rPr>
            </w:pPr>
            <w:r w:rsidRPr="382CC43D">
              <w:rPr>
                <w:rFonts w:cs="Arial"/>
                <w:b/>
                <w:bCs/>
                <w:sz w:val="24"/>
                <w:szCs w:val="24"/>
              </w:rPr>
              <w:t>Reflective Account of Practice (RAP)</w:t>
            </w:r>
          </w:p>
        </w:tc>
      </w:tr>
      <w:tr w:rsidR="00392169" w14:paraId="7B845E7A" w14:textId="77777777" w:rsidTr="26D8750D">
        <w:tc>
          <w:tcPr>
            <w:tcW w:w="5228" w:type="dxa"/>
          </w:tcPr>
          <w:p w14:paraId="405DEC4F" w14:textId="77777777" w:rsidR="00392169" w:rsidRPr="0031780E" w:rsidRDefault="00392169" w:rsidP="0031780E">
            <w:pPr>
              <w:jc w:val="both"/>
              <w:rPr>
                <w:rFonts w:cs="Arial"/>
                <w:sz w:val="24"/>
                <w:szCs w:val="24"/>
              </w:rPr>
            </w:pPr>
            <w:r w:rsidRPr="0031780E">
              <w:rPr>
                <w:rFonts w:cs="Arial"/>
                <w:sz w:val="24"/>
                <w:szCs w:val="24"/>
              </w:rPr>
              <w:t>You may wish to reflect on:</w:t>
            </w:r>
          </w:p>
          <w:p w14:paraId="6E3F6066" w14:textId="77777777" w:rsidR="00392169" w:rsidRPr="0031780E" w:rsidRDefault="00392169" w:rsidP="0031780E">
            <w:pPr>
              <w:numPr>
                <w:ilvl w:val="0"/>
                <w:numId w:val="20"/>
              </w:numPr>
              <w:jc w:val="both"/>
              <w:rPr>
                <w:rFonts w:cs="Arial"/>
                <w:sz w:val="24"/>
                <w:szCs w:val="24"/>
              </w:rPr>
            </w:pPr>
            <w:r w:rsidRPr="0031780E">
              <w:rPr>
                <w:rFonts w:cs="Arial"/>
                <w:b/>
                <w:sz w:val="24"/>
                <w:szCs w:val="24"/>
              </w:rPr>
              <w:t xml:space="preserve">Roles, responsibilities and experience </w:t>
            </w:r>
            <w:r w:rsidRPr="0031780E">
              <w:rPr>
                <w:rFonts w:cs="Arial"/>
                <w:sz w:val="24"/>
                <w:szCs w:val="24"/>
              </w:rPr>
              <w:t>related to teaching and supporting learning;</w:t>
            </w:r>
          </w:p>
          <w:p w14:paraId="106210C2" w14:textId="77777777" w:rsidR="00392169" w:rsidRPr="0031780E" w:rsidRDefault="00392169" w:rsidP="0031780E">
            <w:pPr>
              <w:numPr>
                <w:ilvl w:val="0"/>
                <w:numId w:val="20"/>
              </w:numPr>
              <w:jc w:val="both"/>
              <w:rPr>
                <w:rFonts w:cs="Arial"/>
                <w:b/>
                <w:bCs/>
                <w:sz w:val="24"/>
                <w:szCs w:val="24"/>
              </w:rPr>
            </w:pPr>
            <w:r w:rsidRPr="0031780E">
              <w:rPr>
                <w:rFonts w:cs="Arial"/>
                <w:b/>
                <w:bCs/>
                <w:sz w:val="24"/>
                <w:szCs w:val="24"/>
              </w:rPr>
              <w:t>Areas of research, scholarship and/or professional practice</w:t>
            </w:r>
          </w:p>
          <w:p w14:paraId="1D29A4F1" w14:textId="77777777" w:rsidR="00392169" w:rsidRPr="0031780E" w:rsidRDefault="00392169" w:rsidP="0031780E">
            <w:pPr>
              <w:numPr>
                <w:ilvl w:val="1"/>
                <w:numId w:val="26"/>
              </w:numPr>
              <w:jc w:val="both"/>
              <w:rPr>
                <w:rFonts w:cs="Arial"/>
                <w:sz w:val="24"/>
                <w:szCs w:val="24"/>
              </w:rPr>
            </w:pPr>
            <w:r w:rsidRPr="0031780E">
              <w:rPr>
                <w:rFonts w:cs="Arial"/>
                <w:sz w:val="24"/>
                <w:szCs w:val="24"/>
              </w:rPr>
              <w:t>relevant publications and/or presentations;</w:t>
            </w:r>
          </w:p>
          <w:p w14:paraId="61A96972" w14:textId="77777777" w:rsidR="00392169" w:rsidRPr="0031780E" w:rsidRDefault="00392169" w:rsidP="0031780E">
            <w:pPr>
              <w:numPr>
                <w:ilvl w:val="1"/>
                <w:numId w:val="26"/>
              </w:numPr>
              <w:jc w:val="both"/>
              <w:rPr>
                <w:rFonts w:cs="Arial"/>
                <w:sz w:val="24"/>
                <w:szCs w:val="24"/>
              </w:rPr>
            </w:pPr>
            <w:r w:rsidRPr="0031780E">
              <w:rPr>
                <w:rFonts w:cs="Arial"/>
                <w:sz w:val="24"/>
                <w:szCs w:val="24"/>
              </w:rPr>
              <w:t>incorporation of research, scholarship and/or professional practice into teaching and supporting learning;</w:t>
            </w:r>
          </w:p>
          <w:p w14:paraId="3B3F2796" w14:textId="77777777" w:rsidR="00392169" w:rsidRPr="0031780E" w:rsidRDefault="00392169" w:rsidP="0031780E">
            <w:pPr>
              <w:numPr>
                <w:ilvl w:val="1"/>
                <w:numId w:val="26"/>
              </w:numPr>
              <w:jc w:val="both"/>
              <w:rPr>
                <w:rFonts w:cs="Arial"/>
                <w:sz w:val="24"/>
                <w:szCs w:val="24"/>
              </w:rPr>
            </w:pPr>
            <w:r w:rsidRPr="0031780E">
              <w:rPr>
                <w:rFonts w:cs="Arial"/>
                <w:sz w:val="24"/>
                <w:szCs w:val="24"/>
              </w:rPr>
              <w:t>links with professional bodies or wider communities.</w:t>
            </w:r>
          </w:p>
          <w:p w14:paraId="00DE71EC" w14:textId="77777777" w:rsidR="00392169" w:rsidRPr="0031780E" w:rsidRDefault="00392169" w:rsidP="0031780E">
            <w:pPr>
              <w:numPr>
                <w:ilvl w:val="1"/>
                <w:numId w:val="26"/>
              </w:numPr>
              <w:jc w:val="both"/>
              <w:rPr>
                <w:rFonts w:cs="Arial"/>
                <w:sz w:val="24"/>
                <w:szCs w:val="24"/>
              </w:rPr>
            </w:pPr>
            <w:r w:rsidRPr="0031780E">
              <w:rPr>
                <w:rFonts w:cs="Arial"/>
                <w:sz w:val="24"/>
                <w:szCs w:val="24"/>
              </w:rPr>
              <w:t>Involvement in teaching and learning initiatives</w:t>
            </w:r>
          </w:p>
          <w:p w14:paraId="70C528B3" w14:textId="77777777" w:rsidR="00392169" w:rsidRPr="0031780E" w:rsidRDefault="00392169" w:rsidP="0031780E">
            <w:pPr>
              <w:numPr>
                <w:ilvl w:val="1"/>
                <w:numId w:val="26"/>
              </w:numPr>
              <w:jc w:val="both"/>
              <w:rPr>
                <w:rFonts w:cs="Arial"/>
                <w:sz w:val="24"/>
                <w:szCs w:val="24"/>
              </w:rPr>
            </w:pPr>
            <w:r w:rsidRPr="0031780E">
              <w:rPr>
                <w:rFonts w:cs="Arial"/>
                <w:sz w:val="24"/>
                <w:szCs w:val="24"/>
              </w:rPr>
              <w:t>institutional/nationally funded projects;</w:t>
            </w:r>
          </w:p>
          <w:p w14:paraId="56B73D2F" w14:textId="77777777" w:rsidR="00392169" w:rsidRPr="0031780E" w:rsidRDefault="00392169" w:rsidP="0031780E">
            <w:pPr>
              <w:numPr>
                <w:ilvl w:val="1"/>
                <w:numId w:val="26"/>
              </w:numPr>
              <w:jc w:val="both"/>
              <w:rPr>
                <w:rFonts w:cs="Arial"/>
                <w:sz w:val="24"/>
                <w:szCs w:val="24"/>
              </w:rPr>
            </w:pPr>
            <w:r w:rsidRPr="0031780E">
              <w:rPr>
                <w:rFonts w:cs="Arial"/>
                <w:sz w:val="24"/>
                <w:szCs w:val="24"/>
              </w:rPr>
              <w:t>small-medium scale investigations or awards;</w:t>
            </w:r>
          </w:p>
          <w:p w14:paraId="4EB31781" w14:textId="77777777" w:rsidR="00392169" w:rsidRPr="0031780E" w:rsidRDefault="00392169" w:rsidP="0031780E">
            <w:pPr>
              <w:numPr>
                <w:ilvl w:val="1"/>
                <w:numId w:val="26"/>
              </w:numPr>
              <w:jc w:val="both"/>
              <w:rPr>
                <w:rFonts w:cs="Arial"/>
                <w:sz w:val="24"/>
                <w:szCs w:val="24"/>
              </w:rPr>
            </w:pPr>
            <w:r w:rsidRPr="0031780E">
              <w:rPr>
                <w:rFonts w:cs="Arial"/>
                <w:sz w:val="24"/>
                <w:szCs w:val="24"/>
              </w:rPr>
              <w:t>work with professional bodies;</w:t>
            </w:r>
          </w:p>
          <w:p w14:paraId="47998B20" w14:textId="77777777" w:rsidR="00392169" w:rsidRPr="0031780E" w:rsidRDefault="00392169" w:rsidP="0031780E">
            <w:pPr>
              <w:numPr>
                <w:ilvl w:val="1"/>
                <w:numId w:val="26"/>
              </w:numPr>
              <w:jc w:val="both"/>
              <w:rPr>
                <w:rFonts w:cs="Arial"/>
                <w:sz w:val="24"/>
                <w:szCs w:val="24"/>
              </w:rPr>
            </w:pPr>
            <w:r w:rsidRPr="0031780E">
              <w:rPr>
                <w:rFonts w:cs="Arial"/>
                <w:sz w:val="24"/>
                <w:szCs w:val="24"/>
              </w:rPr>
              <w:t>development and/or adoption of learning and teaching themes, for example, internationalisation,</w:t>
            </w:r>
          </w:p>
          <w:p w14:paraId="687B2D9A" w14:textId="77777777" w:rsidR="00392169" w:rsidRPr="0031780E" w:rsidRDefault="00392169" w:rsidP="0031780E">
            <w:pPr>
              <w:numPr>
                <w:ilvl w:val="1"/>
                <w:numId w:val="26"/>
              </w:numPr>
              <w:jc w:val="both"/>
              <w:rPr>
                <w:rFonts w:cs="Arial"/>
                <w:sz w:val="24"/>
                <w:szCs w:val="24"/>
              </w:rPr>
            </w:pPr>
            <w:r w:rsidRPr="0031780E">
              <w:rPr>
                <w:rFonts w:cs="Arial"/>
                <w:sz w:val="24"/>
                <w:szCs w:val="24"/>
              </w:rPr>
              <w:t>employability, assessment and feedback, retention, flexible learning, education for sustainability;</w:t>
            </w:r>
          </w:p>
          <w:p w14:paraId="58916B20" w14:textId="77777777" w:rsidR="00392169" w:rsidRPr="0031780E" w:rsidRDefault="00392169" w:rsidP="0031780E">
            <w:pPr>
              <w:numPr>
                <w:ilvl w:val="1"/>
                <w:numId w:val="26"/>
              </w:numPr>
              <w:jc w:val="both"/>
              <w:rPr>
                <w:rFonts w:cs="Arial"/>
                <w:sz w:val="24"/>
                <w:szCs w:val="24"/>
              </w:rPr>
            </w:pPr>
            <w:r w:rsidRPr="0031780E">
              <w:rPr>
                <w:rFonts w:cs="Arial"/>
                <w:sz w:val="24"/>
                <w:szCs w:val="24"/>
              </w:rPr>
              <w:t>dissemination of teaching and learning related expertise;</w:t>
            </w:r>
          </w:p>
          <w:p w14:paraId="5DC77FF8" w14:textId="77777777" w:rsidR="00392169" w:rsidRPr="0031780E" w:rsidRDefault="00392169" w:rsidP="0031780E">
            <w:pPr>
              <w:numPr>
                <w:ilvl w:val="1"/>
                <w:numId w:val="26"/>
              </w:numPr>
              <w:jc w:val="both"/>
              <w:rPr>
                <w:rFonts w:cs="Arial"/>
                <w:sz w:val="24"/>
                <w:szCs w:val="24"/>
              </w:rPr>
            </w:pPr>
            <w:r w:rsidRPr="0031780E">
              <w:rPr>
                <w:rFonts w:cs="Arial"/>
                <w:sz w:val="24"/>
                <w:szCs w:val="24"/>
              </w:rPr>
              <w:t>impact of your own ongoing professional learning on your practice.</w:t>
            </w:r>
          </w:p>
          <w:p w14:paraId="498522A9" w14:textId="77777777" w:rsidR="00392169" w:rsidRPr="0031780E" w:rsidRDefault="00392169" w:rsidP="0031780E">
            <w:pPr>
              <w:numPr>
                <w:ilvl w:val="0"/>
                <w:numId w:val="20"/>
              </w:numPr>
              <w:jc w:val="both"/>
              <w:rPr>
                <w:rFonts w:cs="Arial"/>
                <w:b/>
                <w:bCs/>
                <w:sz w:val="24"/>
                <w:szCs w:val="24"/>
              </w:rPr>
            </w:pPr>
            <w:r w:rsidRPr="0031780E">
              <w:rPr>
                <w:rFonts w:cs="Arial"/>
                <w:b/>
                <w:bCs/>
                <w:sz w:val="24"/>
                <w:szCs w:val="24"/>
              </w:rPr>
              <w:t>Recognition and reward</w:t>
            </w:r>
          </w:p>
          <w:p w14:paraId="138F97DF" w14:textId="77777777" w:rsidR="00392169" w:rsidRPr="0031780E" w:rsidRDefault="00392169" w:rsidP="0031780E">
            <w:pPr>
              <w:numPr>
                <w:ilvl w:val="1"/>
                <w:numId w:val="26"/>
              </w:numPr>
              <w:jc w:val="both"/>
              <w:rPr>
                <w:rFonts w:cs="Arial"/>
                <w:sz w:val="24"/>
                <w:szCs w:val="24"/>
              </w:rPr>
            </w:pPr>
            <w:r w:rsidRPr="0031780E">
              <w:rPr>
                <w:rFonts w:cs="Arial"/>
                <w:sz w:val="24"/>
                <w:szCs w:val="24"/>
              </w:rPr>
              <w:t>teaching prizes, fellowships, institutional awards for innovation;</w:t>
            </w:r>
          </w:p>
          <w:p w14:paraId="06C1FDC3" w14:textId="77777777" w:rsidR="00392169" w:rsidRPr="0031780E" w:rsidRDefault="00392169" w:rsidP="0031780E">
            <w:pPr>
              <w:numPr>
                <w:ilvl w:val="1"/>
                <w:numId w:val="26"/>
              </w:numPr>
              <w:jc w:val="both"/>
              <w:rPr>
                <w:rFonts w:cs="Arial"/>
                <w:sz w:val="24"/>
                <w:szCs w:val="24"/>
              </w:rPr>
            </w:pPr>
            <w:r w:rsidRPr="0031780E">
              <w:rPr>
                <w:rFonts w:cs="Arial"/>
                <w:sz w:val="24"/>
                <w:szCs w:val="24"/>
              </w:rPr>
              <w:t>professional body recognition.</w:t>
            </w:r>
          </w:p>
          <w:p w14:paraId="0869B44D" w14:textId="77777777" w:rsidR="00392169" w:rsidRDefault="00392169" w:rsidP="006F371C">
            <w:pPr>
              <w:numPr>
                <w:ilvl w:val="0"/>
                <w:numId w:val="26"/>
              </w:numPr>
              <w:jc w:val="both"/>
              <w:rPr>
                <w:rFonts w:cs="Arial"/>
                <w:sz w:val="24"/>
                <w:szCs w:val="24"/>
              </w:rPr>
            </w:pPr>
            <w:r w:rsidRPr="0031780E">
              <w:rPr>
                <w:rFonts w:cs="Arial"/>
                <w:b/>
                <w:bCs/>
                <w:sz w:val="24"/>
                <w:szCs w:val="24"/>
              </w:rPr>
              <w:t>Collaborating with others</w:t>
            </w:r>
            <w:r w:rsidRPr="0031780E">
              <w:rPr>
                <w:rFonts w:cs="Arial"/>
                <w:sz w:val="24"/>
                <w:szCs w:val="24"/>
              </w:rPr>
              <w:t xml:space="preserve"> </w:t>
            </w:r>
          </w:p>
          <w:p w14:paraId="71204EE2" w14:textId="783B0B45" w:rsidR="00392169" w:rsidRPr="0031780E" w:rsidRDefault="006F371C" w:rsidP="00392169">
            <w:pPr>
              <w:numPr>
                <w:ilvl w:val="1"/>
                <w:numId w:val="26"/>
              </w:numPr>
              <w:jc w:val="both"/>
              <w:rPr>
                <w:rFonts w:cs="Arial"/>
                <w:sz w:val="24"/>
                <w:szCs w:val="24"/>
              </w:rPr>
            </w:pPr>
            <w:r>
              <w:rPr>
                <w:rFonts w:cs="Arial"/>
                <w:sz w:val="24"/>
                <w:szCs w:val="24"/>
              </w:rPr>
              <w:t>a</w:t>
            </w:r>
            <w:r w:rsidR="00392169" w:rsidRPr="0031780E">
              <w:rPr>
                <w:rFonts w:cs="Arial"/>
                <w:sz w:val="24"/>
                <w:szCs w:val="24"/>
              </w:rPr>
              <w:t>dvisory, support, co-ordination roles in teaching and supporting learning;</w:t>
            </w:r>
          </w:p>
          <w:p w14:paraId="7F7F3A98" w14:textId="77777777" w:rsidR="00392169" w:rsidRPr="0031780E" w:rsidRDefault="00392169" w:rsidP="00392169">
            <w:pPr>
              <w:numPr>
                <w:ilvl w:val="1"/>
                <w:numId w:val="26"/>
              </w:numPr>
              <w:jc w:val="both"/>
              <w:rPr>
                <w:rFonts w:cs="Arial"/>
                <w:sz w:val="24"/>
                <w:szCs w:val="24"/>
              </w:rPr>
            </w:pPr>
            <w:r w:rsidRPr="0031780E">
              <w:rPr>
                <w:rFonts w:cs="Arial"/>
                <w:sz w:val="24"/>
                <w:szCs w:val="24"/>
              </w:rPr>
              <w:t>leadership and management roles;</w:t>
            </w:r>
          </w:p>
          <w:p w14:paraId="4EF7DB38" w14:textId="77777777" w:rsidR="00392169" w:rsidRPr="0031780E" w:rsidRDefault="00392169" w:rsidP="00392169">
            <w:pPr>
              <w:numPr>
                <w:ilvl w:val="1"/>
                <w:numId w:val="26"/>
              </w:numPr>
              <w:jc w:val="both"/>
              <w:rPr>
                <w:rFonts w:cs="Arial"/>
                <w:sz w:val="24"/>
                <w:szCs w:val="24"/>
              </w:rPr>
            </w:pPr>
            <w:r w:rsidRPr="0031780E">
              <w:rPr>
                <w:rFonts w:cs="Arial"/>
                <w:sz w:val="24"/>
                <w:szCs w:val="24"/>
              </w:rPr>
              <w:t>working with colleagues to develop inclusive practice and ensure accessibility of learning for all students;</w:t>
            </w:r>
          </w:p>
          <w:p w14:paraId="65D0BCD7" w14:textId="2BE691C1" w:rsidR="00392169" w:rsidRPr="006F371C" w:rsidRDefault="00392169" w:rsidP="006F371C">
            <w:pPr>
              <w:numPr>
                <w:ilvl w:val="1"/>
                <w:numId w:val="26"/>
              </w:numPr>
              <w:jc w:val="both"/>
              <w:rPr>
                <w:rFonts w:cs="Arial"/>
                <w:sz w:val="24"/>
                <w:szCs w:val="24"/>
              </w:rPr>
            </w:pPr>
            <w:r w:rsidRPr="0031780E">
              <w:rPr>
                <w:rFonts w:cs="Arial"/>
                <w:sz w:val="24"/>
                <w:szCs w:val="24"/>
              </w:rPr>
              <w:t>contributing to academic collaborations with partner HEI(s);</w:t>
            </w:r>
          </w:p>
        </w:tc>
        <w:tc>
          <w:tcPr>
            <w:tcW w:w="5228" w:type="dxa"/>
          </w:tcPr>
          <w:p w14:paraId="7F502825" w14:textId="77777777" w:rsidR="00392169" w:rsidRPr="0031780E" w:rsidRDefault="00392169" w:rsidP="0031780E">
            <w:pPr>
              <w:numPr>
                <w:ilvl w:val="0"/>
                <w:numId w:val="20"/>
              </w:numPr>
              <w:jc w:val="both"/>
              <w:rPr>
                <w:rFonts w:cs="Arial"/>
                <w:b/>
                <w:bCs/>
                <w:sz w:val="24"/>
                <w:szCs w:val="24"/>
              </w:rPr>
            </w:pPr>
            <w:r w:rsidRPr="0031780E">
              <w:rPr>
                <w:rFonts w:cs="Arial"/>
                <w:b/>
                <w:bCs/>
                <w:sz w:val="24"/>
                <w:szCs w:val="24"/>
              </w:rPr>
              <w:t>Educational and staff development activity</w:t>
            </w:r>
          </w:p>
          <w:p w14:paraId="4121087B" w14:textId="77777777" w:rsidR="00392169" w:rsidRPr="0031780E" w:rsidRDefault="00392169" w:rsidP="0031780E">
            <w:pPr>
              <w:numPr>
                <w:ilvl w:val="1"/>
                <w:numId w:val="26"/>
              </w:numPr>
              <w:jc w:val="both"/>
              <w:rPr>
                <w:rFonts w:cs="Arial"/>
                <w:sz w:val="24"/>
                <w:szCs w:val="24"/>
              </w:rPr>
            </w:pPr>
            <w:r w:rsidRPr="0031780E">
              <w:rPr>
                <w:rFonts w:cs="Arial"/>
                <w:sz w:val="24"/>
                <w:szCs w:val="24"/>
              </w:rPr>
              <w:t>providing advice or coaching to staff on different pedagogic practices or learning development and support practices</w:t>
            </w:r>
          </w:p>
          <w:p w14:paraId="2B4F316C" w14:textId="77777777" w:rsidR="00392169" w:rsidRPr="0031780E" w:rsidRDefault="00392169" w:rsidP="0031780E">
            <w:pPr>
              <w:numPr>
                <w:ilvl w:val="1"/>
                <w:numId w:val="26"/>
              </w:numPr>
              <w:jc w:val="both"/>
              <w:rPr>
                <w:rFonts w:cs="Arial"/>
                <w:sz w:val="24"/>
                <w:szCs w:val="24"/>
              </w:rPr>
            </w:pPr>
            <w:r w:rsidRPr="0031780E">
              <w:rPr>
                <w:rFonts w:cs="Arial"/>
                <w:sz w:val="24"/>
                <w:szCs w:val="24"/>
              </w:rPr>
              <w:t>mentor roles in professional development programmes for new and inexperienced staff;</w:t>
            </w:r>
          </w:p>
          <w:p w14:paraId="1827D4CD" w14:textId="77777777" w:rsidR="00392169" w:rsidRPr="0031780E" w:rsidRDefault="00392169" w:rsidP="0031780E">
            <w:pPr>
              <w:numPr>
                <w:ilvl w:val="1"/>
                <w:numId w:val="26"/>
              </w:numPr>
              <w:jc w:val="both"/>
              <w:rPr>
                <w:rFonts w:cs="Arial"/>
                <w:sz w:val="24"/>
                <w:szCs w:val="24"/>
              </w:rPr>
            </w:pPr>
            <w:r w:rsidRPr="0031780E">
              <w:rPr>
                <w:rFonts w:cs="Arial"/>
                <w:sz w:val="24"/>
                <w:szCs w:val="24"/>
              </w:rPr>
              <w:t>learning and teaching workshops/seminars;</w:t>
            </w:r>
          </w:p>
          <w:p w14:paraId="4B1B8AC6" w14:textId="77777777" w:rsidR="00392169" w:rsidRPr="0031780E" w:rsidRDefault="00392169" w:rsidP="0031780E">
            <w:pPr>
              <w:numPr>
                <w:ilvl w:val="1"/>
                <w:numId w:val="26"/>
              </w:numPr>
              <w:jc w:val="both"/>
              <w:rPr>
                <w:rFonts w:cs="Arial"/>
                <w:sz w:val="24"/>
                <w:szCs w:val="24"/>
              </w:rPr>
            </w:pPr>
            <w:r w:rsidRPr="0031780E">
              <w:rPr>
                <w:rFonts w:cs="Arial"/>
                <w:sz w:val="24"/>
                <w:szCs w:val="24"/>
              </w:rPr>
              <w:t>related publications/documents;</w:t>
            </w:r>
          </w:p>
          <w:p w14:paraId="7AA7A0A6" w14:textId="77777777" w:rsidR="00392169" w:rsidRPr="0031780E" w:rsidRDefault="00392169" w:rsidP="0031780E">
            <w:pPr>
              <w:numPr>
                <w:ilvl w:val="1"/>
                <w:numId w:val="26"/>
              </w:numPr>
              <w:jc w:val="both"/>
              <w:rPr>
                <w:rFonts w:cs="Arial"/>
                <w:sz w:val="24"/>
                <w:szCs w:val="24"/>
              </w:rPr>
            </w:pPr>
            <w:r w:rsidRPr="0031780E">
              <w:rPr>
                <w:rFonts w:cs="Arial"/>
                <w:sz w:val="24"/>
                <w:szCs w:val="24"/>
              </w:rPr>
              <w:t>supervising the development of teaching assistants and research students in their learning support or teaching roles;</w:t>
            </w:r>
          </w:p>
          <w:p w14:paraId="0BCAEE87" w14:textId="77777777" w:rsidR="00392169" w:rsidRPr="0031780E" w:rsidRDefault="00392169" w:rsidP="0031780E">
            <w:pPr>
              <w:numPr>
                <w:ilvl w:val="1"/>
                <w:numId w:val="26"/>
              </w:numPr>
              <w:jc w:val="both"/>
              <w:rPr>
                <w:rFonts w:cs="Arial"/>
                <w:sz w:val="24"/>
                <w:szCs w:val="24"/>
              </w:rPr>
            </w:pPr>
            <w:r w:rsidRPr="0031780E">
              <w:rPr>
                <w:rFonts w:cs="Arial"/>
                <w:sz w:val="24"/>
                <w:szCs w:val="24"/>
              </w:rPr>
              <w:t>creating and sharing relevant CPD or learning resources and materials internally and externally;</w:t>
            </w:r>
          </w:p>
          <w:p w14:paraId="032D6C04" w14:textId="77777777" w:rsidR="00392169" w:rsidRPr="0031780E" w:rsidRDefault="00392169" w:rsidP="0031780E">
            <w:pPr>
              <w:numPr>
                <w:ilvl w:val="0"/>
                <w:numId w:val="20"/>
              </w:numPr>
              <w:jc w:val="both"/>
              <w:rPr>
                <w:rFonts w:cs="Arial"/>
                <w:b/>
                <w:bCs/>
                <w:sz w:val="24"/>
                <w:szCs w:val="24"/>
              </w:rPr>
            </w:pPr>
            <w:r w:rsidRPr="0031780E">
              <w:rPr>
                <w:rFonts w:cs="Arial"/>
                <w:b/>
                <w:bCs/>
                <w:sz w:val="24"/>
                <w:szCs w:val="24"/>
              </w:rPr>
              <w:t>Leadership, management and organisational roles within an institutional or wider higher education context</w:t>
            </w:r>
          </w:p>
          <w:p w14:paraId="0095870F" w14:textId="77777777" w:rsidR="00392169" w:rsidRPr="0031780E" w:rsidRDefault="00392169" w:rsidP="0031780E">
            <w:pPr>
              <w:numPr>
                <w:ilvl w:val="1"/>
                <w:numId w:val="26"/>
              </w:numPr>
              <w:jc w:val="both"/>
              <w:rPr>
                <w:rFonts w:cs="Arial"/>
                <w:sz w:val="24"/>
                <w:szCs w:val="24"/>
              </w:rPr>
            </w:pPr>
            <w:r w:rsidRPr="0031780E">
              <w:rPr>
                <w:rFonts w:cs="Arial"/>
                <w:sz w:val="24"/>
                <w:szCs w:val="24"/>
              </w:rPr>
              <w:t>learning and teaching/quality enhancement committees;</w:t>
            </w:r>
          </w:p>
          <w:p w14:paraId="036B075F" w14:textId="77777777" w:rsidR="00392169" w:rsidRPr="0031780E" w:rsidRDefault="00392169" w:rsidP="0031780E">
            <w:pPr>
              <w:numPr>
                <w:ilvl w:val="1"/>
                <w:numId w:val="26"/>
              </w:numPr>
              <w:jc w:val="both"/>
              <w:rPr>
                <w:rFonts w:cs="Arial"/>
                <w:sz w:val="24"/>
                <w:szCs w:val="24"/>
              </w:rPr>
            </w:pPr>
            <w:r w:rsidRPr="0031780E">
              <w:rPr>
                <w:rFonts w:cs="Arial"/>
                <w:sz w:val="24"/>
                <w:szCs w:val="24"/>
              </w:rPr>
              <w:t>programme design, approval and review process;</w:t>
            </w:r>
          </w:p>
          <w:p w14:paraId="3C068579" w14:textId="77777777" w:rsidR="00392169" w:rsidRPr="0031780E" w:rsidRDefault="00392169" w:rsidP="0031780E">
            <w:pPr>
              <w:numPr>
                <w:ilvl w:val="1"/>
                <w:numId w:val="26"/>
              </w:numPr>
              <w:jc w:val="both"/>
              <w:rPr>
                <w:rFonts w:cs="Arial"/>
                <w:sz w:val="24"/>
                <w:szCs w:val="24"/>
              </w:rPr>
            </w:pPr>
            <w:r w:rsidRPr="0031780E">
              <w:rPr>
                <w:rFonts w:cs="Arial"/>
                <w:sz w:val="24"/>
                <w:szCs w:val="24"/>
              </w:rPr>
              <w:t>quality assurance roles and responsibilities;</w:t>
            </w:r>
          </w:p>
          <w:p w14:paraId="613B41FC" w14:textId="77777777" w:rsidR="00392169" w:rsidRPr="0031780E" w:rsidRDefault="00392169" w:rsidP="0031780E">
            <w:pPr>
              <w:numPr>
                <w:ilvl w:val="1"/>
                <w:numId w:val="26"/>
              </w:numPr>
              <w:jc w:val="both"/>
              <w:rPr>
                <w:rFonts w:cs="Arial"/>
                <w:sz w:val="24"/>
                <w:szCs w:val="24"/>
              </w:rPr>
            </w:pPr>
            <w:r w:rsidRPr="0031780E">
              <w:rPr>
                <w:rFonts w:cs="Arial"/>
                <w:sz w:val="24"/>
                <w:szCs w:val="24"/>
              </w:rPr>
              <w:t>contributing to the development of strategy related to supporting learning and teaching;</w:t>
            </w:r>
          </w:p>
          <w:p w14:paraId="7C985867" w14:textId="34FAB92D" w:rsidR="00392169" w:rsidRPr="0031780E" w:rsidRDefault="00392169" w:rsidP="0031780E">
            <w:pPr>
              <w:numPr>
                <w:ilvl w:val="1"/>
                <w:numId w:val="26"/>
              </w:numPr>
              <w:jc w:val="both"/>
              <w:rPr>
                <w:rFonts w:cs="Arial"/>
                <w:sz w:val="24"/>
                <w:szCs w:val="24"/>
              </w:rPr>
            </w:pPr>
            <w:r w:rsidRPr="0031780E">
              <w:rPr>
                <w:rFonts w:cs="Arial"/>
                <w:sz w:val="24"/>
                <w:szCs w:val="24"/>
              </w:rPr>
              <w:t>leading projects/initiatives which have contributed to enhanced student learning or support;</w:t>
            </w:r>
          </w:p>
        </w:tc>
      </w:tr>
      <w:tr w:rsidR="00AE3652" w14:paraId="06BC3C45" w14:textId="77777777" w:rsidTr="26D8750D">
        <w:trPr>
          <w:trHeight w:val="2835"/>
        </w:trPr>
        <w:tc>
          <w:tcPr>
            <w:tcW w:w="10456" w:type="dxa"/>
            <w:gridSpan w:val="2"/>
          </w:tcPr>
          <w:p w14:paraId="2D86052B" w14:textId="0E6B30D0" w:rsidR="00460DB5" w:rsidRPr="00C21798" w:rsidRDefault="00460DB5" w:rsidP="00460DB5">
            <w:pPr>
              <w:jc w:val="both"/>
              <w:rPr>
                <w:rFonts w:cs="Arial"/>
                <w:b/>
                <w:bCs/>
                <w:sz w:val="24"/>
                <w:szCs w:val="24"/>
              </w:rPr>
            </w:pPr>
            <w:bookmarkStart w:id="0" w:name="_Hlk137556080"/>
            <w:r w:rsidRPr="00C21798">
              <w:rPr>
                <w:rFonts w:cs="Arial"/>
                <w:b/>
                <w:bCs/>
                <w:sz w:val="24"/>
                <w:szCs w:val="24"/>
              </w:rPr>
              <w:t>A1: Design and plan learning activities and/or programmes of study.</w:t>
            </w:r>
          </w:p>
          <w:p w14:paraId="0981047D" w14:textId="77777777" w:rsidR="00460DB5" w:rsidRDefault="00460DB5" w:rsidP="00460DB5">
            <w:pPr>
              <w:jc w:val="both"/>
              <w:rPr>
                <w:rFonts w:cs="Arial"/>
                <w:sz w:val="24"/>
                <w:szCs w:val="24"/>
              </w:rPr>
            </w:pPr>
          </w:p>
          <w:p w14:paraId="3595D5ED" w14:textId="77777777" w:rsidR="00460DB5" w:rsidRDefault="00460DB5" w:rsidP="00460DB5">
            <w:pPr>
              <w:jc w:val="both"/>
              <w:rPr>
                <w:rFonts w:cs="Arial"/>
                <w:sz w:val="24"/>
                <w:szCs w:val="24"/>
              </w:rPr>
            </w:pPr>
            <w:r w:rsidRPr="7696E133">
              <w:rPr>
                <w:rFonts w:cs="Arial"/>
                <w:sz w:val="24"/>
                <w:szCs w:val="24"/>
              </w:rPr>
              <w:t xml:space="preserve">Since working for UWTSD IICL Birmingham Campus I have undertaken the role of BSc Health and Social Care </w:t>
            </w:r>
            <w:r>
              <w:rPr>
                <w:rFonts w:cs="Arial"/>
                <w:sz w:val="24"/>
                <w:szCs w:val="24"/>
              </w:rPr>
              <w:t>PM</w:t>
            </w:r>
            <w:r w:rsidRPr="7696E133">
              <w:rPr>
                <w:rFonts w:cs="Arial"/>
                <w:sz w:val="24"/>
                <w:szCs w:val="24"/>
              </w:rPr>
              <w:t xml:space="preserve"> before recently progressing to the role of Academic Director in Birmingham. The BSc Health and Social Care was a new programme to the Birmingham Campus when I became </w:t>
            </w:r>
            <w:r>
              <w:rPr>
                <w:rFonts w:cs="Arial"/>
                <w:sz w:val="24"/>
                <w:szCs w:val="24"/>
              </w:rPr>
              <w:t>PM</w:t>
            </w:r>
            <w:r w:rsidRPr="7696E133">
              <w:rPr>
                <w:rFonts w:cs="Arial"/>
                <w:sz w:val="24"/>
                <w:szCs w:val="24"/>
              </w:rPr>
              <w:t xml:space="preserve"> in January 20</w:t>
            </w:r>
            <w:r>
              <w:rPr>
                <w:rFonts w:cs="Arial"/>
                <w:sz w:val="24"/>
                <w:szCs w:val="24"/>
              </w:rPr>
              <w:t>20</w:t>
            </w:r>
            <w:r w:rsidRPr="7696E133">
              <w:rPr>
                <w:rFonts w:cs="Arial"/>
                <w:sz w:val="24"/>
                <w:szCs w:val="24"/>
              </w:rPr>
              <w:t xml:space="preserve">, and contents for the programme was mostly only relevant to a Welsh context. With the first cohort of Birmingham students in mind, while adhering to the </w:t>
            </w:r>
            <w:r>
              <w:rPr>
                <w:rFonts w:cs="Arial"/>
                <w:sz w:val="24"/>
                <w:szCs w:val="24"/>
              </w:rPr>
              <w:t>D</w:t>
            </w:r>
            <w:r w:rsidRPr="7696E133">
              <w:rPr>
                <w:rFonts w:cs="Arial"/>
                <w:sz w:val="24"/>
                <w:szCs w:val="24"/>
              </w:rPr>
              <w:t xml:space="preserve">efinitive </w:t>
            </w:r>
            <w:r>
              <w:rPr>
                <w:rFonts w:cs="Arial"/>
                <w:sz w:val="24"/>
                <w:szCs w:val="24"/>
              </w:rPr>
              <w:t>P</w:t>
            </w:r>
            <w:r w:rsidRPr="7696E133">
              <w:rPr>
                <w:rFonts w:cs="Arial"/>
                <w:sz w:val="24"/>
                <w:szCs w:val="24"/>
              </w:rPr>
              <w:t xml:space="preserve">rogramme </w:t>
            </w:r>
            <w:r>
              <w:rPr>
                <w:rFonts w:cs="Arial"/>
                <w:sz w:val="24"/>
                <w:szCs w:val="24"/>
              </w:rPr>
              <w:t>D</w:t>
            </w:r>
            <w:r w:rsidRPr="7696E133">
              <w:rPr>
                <w:rFonts w:cs="Arial"/>
                <w:sz w:val="24"/>
                <w:szCs w:val="24"/>
              </w:rPr>
              <w:t xml:space="preserve">ocument </w:t>
            </w:r>
            <w:r>
              <w:rPr>
                <w:rFonts w:cs="Arial"/>
                <w:sz w:val="24"/>
                <w:szCs w:val="24"/>
              </w:rPr>
              <w:t xml:space="preserve">(DPD) </w:t>
            </w:r>
            <w:r w:rsidRPr="7696E133">
              <w:rPr>
                <w:rFonts w:cs="Arial"/>
                <w:sz w:val="24"/>
                <w:szCs w:val="24"/>
              </w:rPr>
              <w:t xml:space="preserve">I was able to shape the design and </w:t>
            </w:r>
            <w:r>
              <w:rPr>
                <w:rFonts w:cs="Arial"/>
                <w:sz w:val="24"/>
                <w:szCs w:val="24"/>
              </w:rPr>
              <w:t>delivery</w:t>
            </w:r>
            <w:r w:rsidRPr="7696E133">
              <w:rPr>
                <w:rFonts w:cs="Arial"/>
                <w:sz w:val="24"/>
                <w:szCs w:val="24"/>
              </w:rPr>
              <w:t xml:space="preserve"> of the programme</w:t>
            </w:r>
            <w:r>
              <w:rPr>
                <w:rFonts w:cs="Arial"/>
                <w:sz w:val="24"/>
                <w:szCs w:val="24"/>
              </w:rPr>
              <w:t xml:space="preserve"> to be relevant to the context of HSC English policy, law, and clinical practice implementation</w:t>
            </w:r>
            <w:r w:rsidRPr="7696E133">
              <w:rPr>
                <w:rFonts w:cs="Arial"/>
                <w:sz w:val="24"/>
                <w:szCs w:val="24"/>
              </w:rPr>
              <w:t>.</w:t>
            </w:r>
          </w:p>
          <w:p w14:paraId="503CA682" w14:textId="77777777" w:rsidR="00460DB5" w:rsidRDefault="00460DB5" w:rsidP="00460DB5">
            <w:pPr>
              <w:jc w:val="both"/>
              <w:rPr>
                <w:rFonts w:cs="Arial"/>
                <w:sz w:val="24"/>
                <w:szCs w:val="24"/>
              </w:rPr>
            </w:pPr>
          </w:p>
          <w:p w14:paraId="41CCB905" w14:textId="77777777" w:rsidR="00460DB5" w:rsidRDefault="00460DB5" w:rsidP="00460DB5">
            <w:pPr>
              <w:jc w:val="both"/>
              <w:rPr>
                <w:rFonts w:cs="Arial"/>
                <w:sz w:val="24"/>
                <w:szCs w:val="24"/>
              </w:rPr>
            </w:pPr>
            <w:r w:rsidRPr="2DD5F158">
              <w:rPr>
                <w:rFonts w:cs="Arial"/>
                <w:sz w:val="24"/>
                <w:szCs w:val="24"/>
              </w:rPr>
              <w:t xml:space="preserve">As a PM and multiple Module Leader, I would lead on the design, and plan active learning activities using a variety of techniques and ensure that student’s educational </w:t>
            </w:r>
            <w:r w:rsidRPr="2DD5F158">
              <w:rPr>
                <w:rFonts w:cs="Arial"/>
                <w:color w:val="000000" w:themeColor="text1"/>
                <w:sz w:val="24"/>
                <w:szCs w:val="24"/>
              </w:rPr>
              <w:t>progression</w:t>
            </w:r>
            <w:r w:rsidRPr="2DD5F158">
              <w:rPr>
                <w:rFonts w:cs="Arial"/>
                <w:color w:val="FF0000"/>
                <w:sz w:val="24"/>
                <w:szCs w:val="24"/>
              </w:rPr>
              <w:t xml:space="preserve"> </w:t>
            </w:r>
            <w:r w:rsidRPr="2DD5F158">
              <w:rPr>
                <w:rFonts w:cs="Arial"/>
                <w:color w:val="000000" w:themeColor="text1"/>
                <w:sz w:val="24"/>
                <w:szCs w:val="24"/>
              </w:rPr>
              <w:t>and relevant HSC employability was achieved</w:t>
            </w:r>
            <w:r w:rsidRPr="2DD5F158">
              <w:rPr>
                <w:rFonts w:cs="Arial"/>
                <w:color w:val="FF0000"/>
                <w:sz w:val="24"/>
                <w:szCs w:val="24"/>
              </w:rPr>
              <w:t xml:space="preserve"> </w:t>
            </w:r>
            <w:r w:rsidRPr="2DD5F158">
              <w:rPr>
                <w:rFonts w:cs="Arial"/>
                <w:sz w:val="24"/>
                <w:szCs w:val="24"/>
              </w:rPr>
              <w:t xml:space="preserve">(K1-K4-V2). Thus, drawing on industry relevant professional practice standards at a macro level, such as the Code of Conduct for Health Care Support Workers and Adult Social Care in England (Skills for Care, 2013) and The Code (Nursing Midwifery Council, 2018) through my teaching and direction to academic staff linked to the BSc Health and Social Care programme (A5-K6-V4). </w:t>
            </w:r>
          </w:p>
          <w:p w14:paraId="65E2CEF4" w14:textId="77777777" w:rsidR="00460DB5" w:rsidRPr="00251231" w:rsidRDefault="00460DB5" w:rsidP="00460DB5">
            <w:pPr>
              <w:jc w:val="both"/>
              <w:rPr>
                <w:rFonts w:cs="Arial"/>
                <w:sz w:val="24"/>
                <w:szCs w:val="24"/>
              </w:rPr>
            </w:pPr>
          </w:p>
          <w:p w14:paraId="492A5430" w14:textId="39E15AAF" w:rsidR="00460DB5" w:rsidRDefault="00460DB5" w:rsidP="00460DB5">
            <w:pPr>
              <w:jc w:val="both"/>
              <w:rPr>
                <w:rFonts w:cs="Arial"/>
                <w:sz w:val="24"/>
                <w:szCs w:val="24"/>
              </w:rPr>
            </w:pPr>
            <w:r w:rsidRPr="2DD5F158">
              <w:rPr>
                <w:rFonts w:cs="Arial"/>
                <w:sz w:val="24"/>
                <w:szCs w:val="24"/>
              </w:rPr>
              <w:t xml:space="preserve">At a meso-level in relation to programme and module level leadership, my approach to designing and planning learning activities is </w:t>
            </w:r>
            <w:r w:rsidR="0076602F">
              <w:rPr>
                <w:rFonts w:cs="Arial"/>
                <w:sz w:val="24"/>
                <w:szCs w:val="24"/>
              </w:rPr>
              <w:t xml:space="preserve">based upon </w:t>
            </w:r>
            <w:r w:rsidRPr="2DD5F158">
              <w:rPr>
                <w:rFonts w:cs="Arial"/>
                <w:sz w:val="24"/>
                <w:szCs w:val="24"/>
              </w:rPr>
              <w:t xml:space="preserve">facilitation, improving student engagement, achieving learning outcomes and incorporating employability skills (K2-K6-V2-V4) (Black, 2015). This supports student’s understanding of the subject, reflect on their ability to learn, boosts confidence, links theory to practice and ensures development of transferrable skills for future HSC employability (A1-V4). Having been chair of the programme team and student forum HSC meetings, the focus of which is the sharing </w:t>
            </w:r>
            <w:r>
              <w:rPr>
                <w:rFonts w:cs="Arial"/>
                <w:sz w:val="24"/>
                <w:szCs w:val="24"/>
              </w:rPr>
              <w:t xml:space="preserve">of </w:t>
            </w:r>
            <w:r w:rsidRPr="2DD5F158">
              <w:rPr>
                <w:rFonts w:cs="Arial"/>
                <w:sz w:val="24"/>
                <w:szCs w:val="24"/>
              </w:rPr>
              <w:t>good practice and embedding active learning strategies was a set agenda item. As a leader of this programme, I was able to use feedback from these meetings to instigate change through the</w:t>
            </w:r>
            <w:r w:rsidRPr="00C50926">
              <w:rPr>
                <w:rFonts w:cs="Arial"/>
                <w:sz w:val="24"/>
                <w:szCs w:val="24"/>
              </w:rPr>
              <w:t xml:space="preserve"> </w:t>
            </w:r>
            <w:r w:rsidRPr="00C50926">
              <w:rPr>
                <w:rStyle w:val="cf01"/>
                <w:rFonts w:ascii="Arial" w:hAnsi="Arial" w:cs="Arial"/>
                <w:sz w:val="24"/>
                <w:szCs w:val="24"/>
              </w:rPr>
              <w:t>successful co-ordination, support, supervision, management and/or mentoring of others (whether individuals and/or teams) in relation to teaching and learning within my area.</w:t>
            </w:r>
            <w:r w:rsidRPr="2DD5F158">
              <w:rPr>
                <w:rStyle w:val="cf01"/>
              </w:rPr>
              <w:t xml:space="preserve"> </w:t>
            </w:r>
            <w:r w:rsidRPr="2DD5F158">
              <w:rPr>
                <w:rFonts w:cs="Arial"/>
                <w:sz w:val="24"/>
                <w:szCs w:val="24"/>
              </w:rPr>
              <w:t xml:space="preserve">For example, co-ordinating </w:t>
            </w:r>
            <w:r>
              <w:rPr>
                <w:rFonts w:cs="Arial"/>
                <w:sz w:val="24"/>
                <w:szCs w:val="24"/>
              </w:rPr>
              <w:t>m</w:t>
            </w:r>
            <w:r w:rsidRPr="2DD5F158">
              <w:rPr>
                <w:rFonts w:cs="Arial"/>
                <w:sz w:val="24"/>
                <w:szCs w:val="24"/>
              </w:rPr>
              <w:t xml:space="preserve">odule </w:t>
            </w:r>
            <w:r>
              <w:rPr>
                <w:rFonts w:cs="Arial"/>
                <w:sz w:val="24"/>
                <w:szCs w:val="24"/>
              </w:rPr>
              <w:t>l</w:t>
            </w:r>
            <w:r w:rsidRPr="2DD5F158">
              <w:rPr>
                <w:rFonts w:cs="Arial"/>
                <w:sz w:val="24"/>
                <w:szCs w:val="24"/>
              </w:rPr>
              <w:t>eaders to push back assessment dates if students reported clashes with other university commitments. Direct quote from an HSC Lecturer from this time</w:t>
            </w:r>
            <w:r w:rsidRPr="2DD5F158">
              <w:rPr>
                <w:rFonts w:cs="Arial"/>
                <w:i/>
                <w:iCs/>
                <w:sz w:val="24"/>
                <w:szCs w:val="24"/>
              </w:rPr>
              <w:t>: “</w:t>
            </w:r>
            <w:r w:rsidRPr="2DD5F158">
              <w:rPr>
                <w:rStyle w:val="ui-provider"/>
                <w:i/>
                <w:iCs/>
                <w:sz w:val="24"/>
                <w:szCs w:val="24"/>
              </w:rPr>
              <w:t>Mark was the Programme manager during the most difficult time of Covid-19 following the lockdown. The university decided to move lessons online and as a Programme Manager, Mark supported his team in their transition to online teaching. Through his successful coordination, support, supervision, and management we had a smooth transition to online. He led frequent online meetings with staff members to discuss the challenges and also supported me individually throughout. I would comment that Mark is an excellent manager focusing on empowering others and staying authentic at all times</w:t>
            </w:r>
            <w:r>
              <w:rPr>
                <w:rStyle w:val="ui-provider"/>
                <w:i/>
                <w:iCs/>
                <w:sz w:val="24"/>
                <w:szCs w:val="24"/>
              </w:rPr>
              <w:t>”</w:t>
            </w:r>
            <w:r w:rsidRPr="2DD5F158">
              <w:rPr>
                <w:rStyle w:val="ui-provider"/>
                <w:i/>
                <w:iCs/>
                <w:sz w:val="24"/>
                <w:szCs w:val="24"/>
              </w:rPr>
              <w:t>. </w:t>
            </w:r>
          </w:p>
          <w:p w14:paraId="77EC7E57" w14:textId="77777777" w:rsidR="00460DB5" w:rsidRDefault="00460DB5" w:rsidP="00460DB5">
            <w:pPr>
              <w:jc w:val="both"/>
              <w:rPr>
                <w:sz w:val="24"/>
                <w:szCs w:val="24"/>
              </w:rPr>
            </w:pPr>
          </w:p>
          <w:p w14:paraId="46B7C5B1" w14:textId="47F92B6E" w:rsidR="00460DB5" w:rsidRPr="00E93220" w:rsidRDefault="00BE4B64" w:rsidP="00460DB5">
            <w:pPr>
              <w:jc w:val="both"/>
              <w:rPr>
                <w:rFonts w:eastAsia="Arial" w:cs="Arial"/>
                <w:sz w:val="24"/>
                <w:szCs w:val="24"/>
              </w:rPr>
            </w:pPr>
            <w:r>
              <w:rPr>
                <w:rFonts w:cs="Arial"/>
                <w:sz w:val="24"/>
                <w:szCs w:val="24"/>
              </w:rPr>
              <w:t>Previous</w:t>
            </w:r>
            <w:r w:rsidRPr="30A8CD79">
              <w:rPr>
                <w:rFonts w:cs="Arial"/>
                <w:sz w:val="24"/>
                <w:szCs w:val="24"/>
              </w:rPr>
              <w:t xml:space="preserve"> programme management responsibilities</w:t>
            </w:r>
            <w:r w:rsidR="00460DB5" w:rsidRPr="30A8CD79">
              <w:rPr>
                <w:rFonts w:cs="Arial"/>
                <w:sz w:val="24"/>
                <w:szCs w:val="24"/>
              </w:rPr>
              <w:t xml:space="preserve"> </w:t>
            </w:r>
            <w:r w:rsidR="0076602F">
              <w:rPr>
                <w:rFonts w:cs="Arial"/>
                <w:sz w:val="24"/>
                <w:szCs w:val="24"/>
              </w:rPr>
              <w:t>have in</w:t>
            </w:r>
            <w:r>
              <w:rPr>
                <w:rFonts w:cs="Arial"/>
                <w:sz w:val="24"/>
                <w:szCs w:val="24"/>
              </w:rPr>
              <w:t>cluded the</w:t>
            </w:r>
            <w:r w:rsidR="00460DB5" w:rsidRPr="30A8CD79">
              <w:rPr>
                <w:rFonts w:cs="Arial"/>
                <w:sz w:val="24"/>
                <w:szCs w:val="24"/>
              </w:rPr>
              <w:t xml:space="preserve"> design and </w:t>
            </w:r>
            <w:r w:rsidR="00F679BC">
              <w:rPr>
                <w:rFonts w:cs="Arial"/>
                <w:sz w:val="24"/>
                <w:szCs w:val="24"/>
              </w:rPr>
              <w:t>the planning</w:t>
            </w:r>
            <w:r w:rsidR="00460DB5" w:rsidRPr="30A8CD79">
              <w:rPr>
                <w:rFonts w:cs="Arial"/>
                <w:sz w:val="24"/>
                <w:szCs w:val="24"/>
              </w:rPr>
              <w:t xml:space="preserve"> of</w:t>
            </w:r>
            <w:r w:rsidR="00C1739C">
              <w:rPr>
                <w:rFonts w:cs="Arial"/>
                <w:sz w:val="24"/>
                <w:szCs w:val="24"/>
              </w:rPr>
              <w:t xml:space="preserve"> </w:t>
            </w:r>
            <w:r w:rsidR="00460DB5" w:rsidRPr="30A8CD79">
              <w:rPr>
                <w:rFonts w:cs="Arial"/>
                <w:sz w:val="24"/>
                <w:szCs w:val="24"/>
              </w:rPr>
              <w:t>modules</w:t>
            </w:r>
            <w:r w:rsidR="00C1739C">
              <w:rPr>
                <w:rFonts w:cs="Arial"/>
                <w:sz w:val="24"/>
                <w:szCs w:val="24"/>
              </w:rPr>
              <w:t xml:space="preserve"> which</w:t>
            </w:r>
            <w:r w:rsidR="00460DB5" w:rsidRPr="30A8CD79">
              <w:rPr>
                <w:rFonts w:cs="Arial"/>
                <w:sz w:val="24"/>
                <w:szCs w:val="24"/>
              </w:rPr>
              <w:t xml:space="preserve"> </w:t>
            </w:r>
            <w:r w:rsidR="00F679BC">
              <w:rPr>
                <w:rFonts w:cs="Arial"/>
                <w:sz w:val="24"/>
                <w:szCs w:val="24"/>
              </w:rPr>
              <w:t>allow</w:t>
            </w:r>
            <w:r w:rsidR="00526975">
              <w:rPr>
                <w:rFonts w:cs="Arial"/>
                <w:sz w:val="24"/>
                <w:szCs w:val="24"/>
              </w:rPr>
              <w:t>s</w:t>
            </w:r>
            <w:r w:rsidR="000E1051">
              <w:rPr>
                <w:rFonts w:cs="Arial"/>
                <w:sz w:val="24"/>
                <w:szCs w:val="24"/>
              </w:rPr>
              <w:t xml:space="preserve"> for</w:t>
            </w:r>
            <w:r w:rsidR="00460DB5" w:rsidRPr="30A8CD79">
              <w:rPr>
                <w:rFonts w:cs="Arial"/>
                <w:sz w:val="24"/>
                <w:szCs w:val="24"/>
              </w:rPr>
              <w:t xml:space="preserve"> a clear link between </w:t>
            </w:r>
            <w:r w:rsidR="00526975">
              <w:rPr>
                <w:rFonts w:cs="Arial"/>
                <w:sz w:val="24"/>
                <w:szCs w:val="24"/>
              </w:rPr>
              <w:t xml:space="preserve">HSC </w:t>
            </w:r>
            <w:r w:rsidR="00460DB5" w:rsidRPr="30A8CD79">
              <w:rPr>
                <w:rFonts w:cs="Arial"/>
                <w:sz w:val="24"/>
                <w:szCs w:val="24"/>
              </w:rPr>
              <w:t>theoretical underpinning</w:t>
            </w:r>
            <w:r w:rsidR="000E1051">
              <w:rPr>
                <w:rFonts w:cs="Arial"/>
                <w:sz w:val="24"/>
                <w:szCs w:val="24"/>
              </w:rPr>
              <w:t>s</w:t>
            </w:r>
            <w:r w:rsidR="00460DB5" w:rsidRPr="30A8CD79">
              <w:rPr>
                <w:rFonts w:cs="Arial"/>
                <w:sz w:val="24"/>
                <w:szCs w:val="24"/>
              </w:rPr>
              <w:t xml:space="preserve"> </w:t>
            </w:r>
            <w:r w:rsidR="00526975">
              <w:rPr>
                <w:rFonts w:cs="Arial"/>
                <w:sz w:val="24"/>
                <w:szCs w:val="24"/>
              </w:rPr>
              <w:t>and</w:t>
            </w:r>
            <w:r w:rsidR="00460DB5" w:rsidRPr="30A8CD79">
              <w:rPr>
                <w:rFonts w:cs="Arial"/>
                <w:sz w:val="24"/>
                <w:szCs w:val="24"/>
              </w:rPr>
              <w:t xml:space="preserve"> </w:t>
            </w:r>
            <w:r w:rsidR="00526975" w:rsidRPr="30A8CD79">
              <w:rPr>
                <w:rFonts w:cs="Arial"/>
                <w:sz w:val="24"/>
                <w:szCs w:val="24"/>
              </w:rPr>
              <w:t>practice-based</w:t>
            </w:r>
            <w:r w:rsidR="00460DB5" w:rsidRPr="30A8CD79">
              <w:rPr>
                <w:rFonts w:cs="Arial"/>
                <w:sz w:val="24"/>
                <w:szCs w:val="24"/>
              </w:rPr>
              <w:t xml:space="preserve"> HSC case study scenarios (A2-V4). I ensured that theories relating to clinical and professional practice were linked to individual student’s learning needs and would apply to future academic progression and employability. </w:t>
            </w:r>
            <w:r w:rsidR="0055688E">
              <w:rPr>
                <w:rFonts w:cs="Arial"/>
                <w:sz w:val="24"/>
                <w:szCs w:val="24"/>
              </w:rPr>
              <w:t>T</w:t>
            </w:r>
            <w:r w:rsidR="00460DB5" w:rsidRPr="30A8CD79">
              <w:rPr>
                <w:rFonts w:cs="Arial"/>
                <w:sz w:val="24"/>
                <w:szCs w:val="24"/>
              </w:rPr>
              <w:t>h</w:t>
            </w:r>
            <w:r w:rsidR="005B0FFA">
              <w:rPr>
                <w:rFonts w:cs="Arial"/>
                <w:sz w:val="24"/>
                <w:szCs w:val="24"/>
              </w:rPr>
              <w:t>rough the</w:t>
            </w:r>
            <w:r w:rsidR="0055688E">
              <w:rPr>
                <w:rFonts w:cs="Arial"/>
                <w:sz w:val="24"/>
                <w:szCs w:val="24"/>
              </w:rPr>
              <w:t xml:space="preserve"> use of</w:t>
            </w:r>
            <w:r w:rsidR="005B0FFA">
              <w:rPr>
                <w:rFonts w:cs="Arial"/>
                <w:sz w:val="24"/>
                <w:szCs w:val="24"/>
              </w:rPr>
              <w:t xml:space="preserve"> bespoke</w:t>
            </w:r>
            <w:r w:rsidR="00460DB5" w:rsidRPr="30A8CD79">
              <w:rPr>
                <w:rFonts w:cs="Arial"/>
                <w:sz w:val="24"/>
                <w:szCs w:val="24"/>
              </w:rPr>
              <w:t xml:space="preserve"> learning materials, classroom activities and lecture slides</w:t>
            </w:r>
            <w:r w:rsidR="005B0FFA">
              <w:rPr>
                <w:rFonts w:cs="Arial"/>
                <w:sz w:val="24"/>
                <w:szCs w:val="24"/>
              </w:rPr>
              <w:t xml:space="preserve"> all</w:t>
            </w:r>
            <w:r w:rsidR="00460DB5" w:rsidRPr="30A8CD79">
              <w:rPr>
                <w:rFonts w:cs="Arial"/>
                <w:sz w:val="24"/>
                <w:szCs w:val="24"/>
              </w:rPr>
              <w:t xml:space="preserve"> demonstrate how learning can enable students to achieve high levels of professionalism and be confident in leading care within the HSC professional environments</w:t>
            </w:r>
            <w:r w:rsidR="00526975">
              <w:rPr>
                <w:rFonts w:cs="Arial"/>
                <w:sz w:val="24"/>
                <w:szCs w:val="24"/>
              </w:rPr>
              <w:t xml:space="preserve"> </w:t>
            </w:r>
            <w:r w:rsidR="00526975" w:rsidRPr="30A8CD79">
              <w:rPr>
                <w:rFonts w:cs="Arial"/>
                <w:sz w:val="24"/>
                <w:szCs w:val="24"/>
              </w:rPr>
              <w:t>(V1-V2-V4-K2)</w:t>
            </w:r>
            <w:r w:rsidR="00460DB5" w:rsidRPr="30A8CD79">
              <w:rPr>
                <w:rFonts w:cs="Arial"/>
                <w:sz w:val="24"/>
                <w:szCs w:val="24"/>
              </w:rPr>
              <w:t xml:space="preserve">. For example, I utilised pre-existing knowledge from my own research and professional experience, where students were able to discuss and apply theoretical underpinnings to solve the problems related to in-class case-studies and provide solutions to future scenarios (K2-K3-V4). Using various formats such as programme/module team meetings and one-to-ones, promoting this practice to my programme team was a </w:t>
            </w:r>
            <w:r w:rsidR="00460DB5" w:rsidRPr="30A8CD79">
              <w:rPr>
                <w:rFonts w:eastAsia="Arial" w:cs="Arial"/>
                <w:sz w:val="24"/>
                <w:szCs w:val="24"/>
              </w:rPr>
              <w:t>key responsibility of my PM role. A senior member of the academic team from that time comments:</w:t>
            </w:r>
            <w:r w:rsidR="00460DB5" w:rsidRPr="30A8CD79">
              <w:rPr>
                <w:rFonts w:eastAsia="Arial" w:cs="Arial"/>
                <w:i/>
                <w:iCs/>
                <w:sz w:val="24"/>
                <w:szCs w:val="24"/>
              </w:rPr>
              <w:t xml:space="preserve"> </w:t>
            </w:r>
            <w:r w:rsidR="00460DB5" w:rsidRPr="30A8CD79">
              <w:rPr>
                <w:rFonts w:eastAsia="Arial" w:cs="Arial"/>
                <w:i/>
                <w:iCs/>
                <w:color w:val="000000" w:themeColor="text1"/>
                <w:sz w:val="24"/>
                <w:szCs w:val="24"/>
              </w:rPr>
              <w:t>“Mark continually led by example, promoting a focus of employment focused real-life situations when producing case studies in module activities. As a programme manager and later as academic director, Mark developed supportive and collaborative team approaches to practice and pedagogy, allowing regular points of contact for team leads to share good practice and problem-solving strategies. Formative feedback for students was always spearheaded by Mark, this supported the team to think beyond an assessment and into future professionalism and employability skills for students”.</w:t>
            </w:r>
          </w:p>
          <w:p w14:paraId="1327FB55" w14:textId="77777777" w:rsidR="00460DB5" w:rsidRPr="00C22A3A" w:rsidRDefault="00460DB5" w:rsidP="00460DB5">
            <w:pPr>
              <w:jc w:val="both"/>
              <w:rPr>
                <w:rFonts w:cs="Arial"/>
                <w:sz w:val="24"/>
                <w:szCs w:val="24"/>
              </w:rPr>
            </w:pPr>
          </w:p>
          <w:p w14:paraId="7FE1B228" w14:textId="77777777" w:rsidR="00460DB5" w:rsidRDefault="00460DB5" w:rsidP="00460DB5">
            <w:pPr>
              <w:jc w:val="both"/>
              <w:rPr>
                <w:color w:val="000000" w:themeColor="text1"/>
                <w:sz w:val="24"/>
                <w:szCs w:val="24"/>
              </w:rPr>
            </w:pPr>
            <w:r w:rsidRPr="2DD5F158">
              <w:rPr>
                <w:color w:val="000000" w:themeColor="text1"/>
                <w:sz w:val="24"/>
                <w:szCs w:val="24"/>
              </w:rPr>
              <w:t>Reflecting on the programme team and module leadership, I constantly engage in CPD through informed research on best practices, theory, and methods of teaching and leading HSC academic teams (V3-K4). I regularly lead professional development forums including the UWTSD (2023) Nexus Learning and Teaching Framework and promote best practice in IICL Quality Forums and CPD workshops as well as other trainings (Birmingham Campus - teaching, marking and moderation). This develops my own practice and ensures that members of my programme teams can access materials more readily. Hence, integrating and communicating these changes effectively and showing effective leadership during module and senior team meetings (A5-V1-V3-K5). To this end, I adopt and demonstrate best practices in redesigning learning materials to supporting student scholarship needs through the application of scaffolding, providing advice on transferrable skills for employability and promote other academics in the application of their own educational design practice (Spadafora and Downes, 2019).</w:t>
            </w:r>
          </w:p>
          <w:p w14:paraId="107CB746" w14:textId="77777777" w:rsidR="00460DB5" w:rsidRDefault="00460DB5" w:rsidP="00460DB5">
            <w:pPr>
              <w:jc w:val="both"/>
              <w:rPr>
                <w:color w:val="000000" w:themeColor="text1"/>
                <w:sz w:val="24"/>
                <w:szCs w:val="24"/>
              </w:rPr>
            </w:pPr>
          </w:p>
          <w:p w14:paraId="1B8FACF5" w14:textId="77777777" w:rsidR="00460DB5" w:rsidRPr="00C22A3A" w:rsidRDefault="00460DB5" w:rsidP="00460DB5">
            <w:pPr>
              <w:jc w:val="both"/>
              <w:rPr>
                <w:rFonts w:cs="Arial"/>
                <w:sz w:val="24"/>
                <w:szCs w:val="24"/>
              </w:rPr>
            </w:pPr>
            <w:r w:rsidRPr="62E4C05A">
              <w:rPr>
                <w:rFonts w:cs="Arial"/>
                <w:sz w:val="24"/>
                <w:szCs w:val="24"/>
              </w:rPr>
              <w:t xml:space="preserve">Over the past year of representing </w:t>
            </w:r>
            <w:r>
              <w:rPr>
                <w:rFonts w:cs="Arial"/>
                <w:sz w:val="24"/>
                <w:szCs w:val="24"/>
              </w:rPr>
              <w:t>the</w:t>
            </w:r>
            <w:r w:rsidRPr="62E4C05A">
              <w:rPr>
                <w:rFonts w:cs="Arial"/>
                <w:sz w:val="24"/>
                <w:szCs w:val="24"/>
              </w:rPr>
              <w:t xml:space="preserve"> IICL at the UWTSD </w:t>
            </w:r>
            <w:r>
              <w:rPr>
                <w:rFonts w:cs="Arial"/>
                <w:sz w:val="24"/>
                <w:szCs w:val="24"/>
              </w:rPr>
              <w:t>t</w:t>
            </w:r>
            <w:r w:rsidRPr="62E4C05A">
              <w:rPr>
                <w:rFonts w:cs="Arial"/>
                <w:sz w:val="24"/>
                <w:szCs w:val="24"/>
              </w:rPr>
              <w:t xml:space="preserve">eaching and </w:t>
            </w:r>
            <w:r>
              <w:rPr>
                <w:rFonts w:cs="Arial"/>
                <w:sz w:val="24"/>
                <w:szCs w:val="24"/>
              </w:rPr>
              <w:t>l</w:t>
            </w:r>
            <w:r w:rsidRPr="62E4C05A">
              <w:rPr>
                <w:rFonts w:cs="Arial"/>
                <w:sz w:val="24"/>
                <w:szCs w:val="24"/>
              </w:rPr>
              <w:t xml:space="preserve">earning </w:t>
            </w:r>
            <w:r>
              <w:rPr>
                <w:rFonts w:cs="Arial"/>
                <w:sz w:val="24"/>
                <w:szCs w:val="24"/>
              </w:rPr>
              <w:t>b</w:t>
            </w:r>
            <w:r w:rsidRPr="62E4C05A">
              <w:rPr>
                <w:rFonts w:cs="Arial"/>
                <w:sz w:val="24"/>
                <w:szCs w:val="24"/>
              </w:rPr>
              <w:t xml:space="preserve">oard, I similarly lead and share good academic practice with other Institutes. </w:t>
            </w:r>
          </w:p>
          <w:p w14:paraId="71EAF324" w14:textId="77777777" w:rsidR="00460DB5" w:rsidRDefault="00460DB5" w:rsidP="00460DB5">
            <w:pPr>
              <w:jc w:val="both"/>
              <w:rPr>
                <w:sz w:val="24"/>
                <w:szCs w:val="24"/>
              </w:rPr>
            </w:pPr>
          </w:p>
          <w:p w14:paraId="5D7E987F" w14:textId="77777777" w:rsidR="00460DB5" w:rsidRPr="00C21798" w:rsidRDefault="00460DB5" w:rsidP="00460DB5">
            <w:pPr>
              <w:jc w:val="both"/>
              <w:rPr>
                <w:b/>
                <w:bCs/>
                <w:sz w:val="24"/>
                <w:szCs w:val="24"/>
              </w:rPr>
            </w:pPr>
            <w:r w:rsidRPr="00C21798">
              <w:rPr>
                <w:b/>
                <w:bCs/>
                <w:sz w:val="24"/>
                <w:szCs w:val="24"/>
              </w:rPr>
              <w:t>A2: Teach and/or support learning.</w:t>
            </w:r>
          </w:p>
          <w:p w14:paraId="5CAD3A0B" w14:textId="77777777" w:rsidR="00460DB5" w:rsidRDefault="00460DB5" w:rsidP="00460DB5">
            <w:pPr>
              <w:jc w:val="both"/>
              <w:rPr>
                <w:sz w:val="24"/>
                <w:szCs w:val="24"/>
              </w:rPr>
            </w:pPr>
          </w:p>
          <w:p w14:paraId="7C98A623" w14:textId="57774DDD" w:rsidR="00460DB5" w:rsidRDefault="00460DB5" w:rsidP="00460DB5">
            <w:pPr>
              <w:jc w:val="both"/>
              <w:rPr>
                <w:rFonts w:eastAsia="Arial" w:cs="Arial"/>
                <w:color w:val="000000" w:themeColor="text1"/>
                <w:sz w:val="24"/>
                <w:szCs w:val="24"/>
              </w:rPr>
            </w:pPr>
            <w:r w:rsidRPr="36E783FB">
              <w:rPr>
                <w:rFonts w:eastAsia="Arial" w:cs="Arial"/>
                <w:color w:val="000000" w:themeColor="text1"/>
                <w:sz w:val="24"/>
                <w:szCs w:val="24"/>
              </w:rPr>
              <w:t xml:space="preserve">Through my </w:t>
            </w:r>
            <w:r>
              <w:rPr>
                <w:rFonts w:eastAsia="Arial" w:cs="Arial"/>
                <w:color w:val="000000" w:themeColor="text1"/>
                <w:sz w:val="24"/>
                <w:szCs w:val="24"/>
              </w:rPr>
              <w:t>HE career to date</w:t>
            </w:r>
            <w:r w:rsidRPr="36E783FB">
              <w:rPr>
                <w:rFonts w:eastAsia="Arial" w:cs="Arial"/>
                <w:color w:val="000000" w:themeColor="text1"/>
                <w:sz w:val="24"/>
                <w:szCs w:val="24"/>
              </w:rPr>
              <w:t xml:space="preserve"> from </w:t>
            </w:r>
            <w:r>
              <w:rPr>
                <w:rFonts w:eastAsia="Arial" w:cs="Arial"/>
                <w:color w:val="000000" w:themeColor="text1"/>
                <w:sz w:val="24"/>
                <w:szCs w:val="24"/>
              </w:rPr>
              <w:t>L</w:t>
            </w:r>
            <w:r w:rsidRPr="36E783FB">
              <w:rPr>
                <w:rFonts w:eastAsia="Arial" w:cs="Arial"/>
                <w:color w:val="000000" w:themeColor="text1"/>
                <w:sz w:val="24"/>
                <w:szCs w:val="24"/>
              </w:rPr>
              <w:t>ecturer</w:t>
            </w:r>
            <w:r>
              <w:rPr>
                <w:rFonts w:eastAsia="Arial" w:cs="Arial"/>
                <w:color w:val="000000" w:themeColor="text1"/>
                <w:sz w:val="24"/>
                <w:szCs w:val="24"/>
              </w:rPr>
              <w:t xml:space="preserve"> in Clinical Leadership</w:t>
            </w:r>
            <w:r w:rsidRPr="36E783FB">
              <w:rPr>
                <w:rFonts w:eastAsia="Arial" w:cs="Arial"/>
                <w:color w:val="000000" w:themeColor="text1"/>
                <w:sz w:val="24"/>
                <w:szCs w:val="24"/>
              </w:rPr>
              <w:t xml:space="preserve"> at Sheffield Hallam University to Academic Director at UWTSD</w:t>
            </w:r>
            <w:r>
              <w:rPr>
                <w:rFonts w:eastAsia="Arial" w:cs="Arial"/>
                <w:color w:val="000000" w:themeColor="text1"/>
                <w:sz w:val="24"/>
                <w:szCs w:val="24"/>
              </w:rPr>
              <w:t xml:space="preserve"> Birmingham</w:t>
            </w:r>
            <w:r w:rsidRPr="36E783FB">
              <w:rPr>
                <w:rFonts w:eastAsia="Arial" w:cs="Arial"/>
                <w:color w:val="000000" w:themeColor="text1"/>
                <w:sz w:val="24"/>
                <w:szCs w:val="24"/>
              </w:rPr>
              <w:t xml:space="preserve">, I have </w:t>
            </w:r>
            <w:r w:rsidR="004D6707">
              <w:rPr>
                <w:rFonts w:eastAsia="Arial" w:cs="Arial"/>
                <w:color w:val="000000" w:themeColor="text1"/>
                <w:sz w:val="24"/>
                <w:szCs w:val="24"/>
              </w:rPr>
              <w:t xml:space="preserve">demonstrated </w:t>
            </w:r>
            <w:r w:rsidRPr="36E783FB">
              <w:rPr>
                <w:rFonts w:eastAsia="Arial" w:cs="Arial"/>
                <w:color w:val="000000" w:themeColor="text1"/>
                <w:sz w:val="24"/>
                <w:szCs w:val="24"/>
              </w:rPr>
              <w:t>academic leadership at</w:t>
            </w:r>
            <w:r w:rsidR="004D6707">
              <w:rPr>
                <w:rFonts w:eastAsia="Arial" w:cs="Arial"/>
                <w:color w:val="000000" w:themeColor="text1"/>
                <w:sz w:val="24"/>
                <w:szCs w:val="24"/>
              </w:rPr>
              <w:t xml:space="preserve"> both</w:t>
            </w:r>
            <w:r w:rsidRPr="36E783FB">
              <w:rPr>
                <w:rFonts w:eastAsia="Arial" w:cs="Arial"/>
                <w:color w:val="000000" w:themeColor="text1"/>
                <w:sz w:val="24"/>
                <w:szCs w:val="24"/>
              </w:rPr>
              <w:t xml:space="preserve"> undergraduate and postgraduate levels. </w:t>
            </w:r>
          </w:p>
          <w:p w14:paraId="072A8D5F" w14:textId="77777777" w:rsidR="00460DB5" w:rsidRDefault="00460DB5" w:rsidP="00460DB5">
            <w:pPr>
              <w:jc w:val="both"/>
              <w:rPr>
                <w:rFonts w:eastAsia="Arial" w:cs="Arial"/>
                <w:color w:val="000000" w:themeColor="text1"/>
                <w:sz w:val="24"/>
                <w:szCs w:val="24"/>
              </w:rPr>
            </w:pPr>
          </w:p>
          <w:p w14:paraId="067E2459" w14:textId="73636606" w:rsidR="00460DB5" w:rsidRDefault="00460DB5" w:rsidP="00460DB5">
            <w:pPr>
              <w:jc w:val="both"/>
              <w:rPr>
                <w:rFonts w:eastAsia="Arial" w:cs="Arial"/>
                <w:color w:val="000000" w:themeColor="text1"/>
                <w:sz w:val="24"/>
                <w:szCs w:val="24"/>
              </w:rPr>
            </w:pPr>
            <w:r>
              <w:rPr>
                <w:rFonts w:eastAsia="Arial" w:cs="Arial"/>
                <w:color w:val="000000" w:themeColor="text1"/>
                <w:sz w:val="24"/>
                <w:szCs w:val="24"/>
              </w:rPr>
              <w:t>Throughout my academic experience and in my current role, I</w:t>
            </w:r>
            <w:r w:rsidRPr="36E783FB">
              <w:rPr>
                <w:rFonts w:eastAsia="Arial" w:cs="Arial"/>
                <w:color w:val="000000" w:themeColor="text1"/>
                <w:sz w:val="24"/>
                <w:szCs w:val="24"/>
              </w:rPr>
              <w:t xml:space="preserve"> support</w:t>
            </w:r>
            <w:r w:rsidR="008F0EE4">
              <w:rPr>
                <w:rFonts w:eastAsia="Arial" w:cs="Arial"/>
                <w:color w:val="000000" w:themeColor="text1"/>
                <w:sz w:val="24"/>
                <w:szCs w:val="24"/>
              </w:rPr>
              <w:t>ed</w:t>
            </w:r>
            <w:r w:rsidRPr="36E783FB">
              <w:rPr>
                <w:rFonts w:eastAsia="Arial" w:cs="Arial"/>
                <w:color w:val="000000" w:themeColor="text1"/>
                <w:sz w:val="24"/>
                <w:szCs w:val="24"/>
              </w:rPr>
              <w:t xml:space="preserve"> students from diverse backgrounds across different age groups, cultures, and multidisciplinary subjects (K1-K2-</w:t>
            </w:r>
            <w:r>
              <w:rPr>
                <w:rFonts w:eastAsia="Arial" w:cs="Arial"/>
                <w:color w:val="000000" w:themeColor="text1"/>
                <w:sz w:val="24"/>
                <w:szCs w:val="24"/>
              </w:rPr>
              <w:t>K4-</w:t>
            </w:r>
            <w:r w:rsidRPr="36E783FB">
              <w:rPr>
                <w:rFonts w:eastAsia="Arial" w:cs="Arial"/>
                <w:color w:val="000000" w:themeColor="text1"/>
                <w:sz w:val="24"/>
                <w:szCs w:val="24"/>
              </w:rPr>
              <w:t>V1). Through</w:t>
            </w:r>
            <w:r>
              <w:rPr>
                <w:rFonts w:eastAsia="Arial" w:cs="Arial"/>
                <w:color w:val="000000" w:themeColor="text1"/>
                <w:sz w:val="24"/>
                <w:szCs w:val="24"/>
              </w:rPr>
              <w:t xml:space="preserve"> my PM and Academic Director</w:t>
            </w:r>
            <w:r w:rsidRPr="36E783FB">
              <w:rPr>
                <w:rFonts w:eastAsia="Arial" w:cs="Arial"/>
                <w:color w:val="000000" w:themeColor="text1"/>
                <w:sz w:val="24"/>
                <w:szCs w:val="24"/>
              </w:rPr>
              <w:t xml:space="preserve"> </w:t>
            </w:r>
            <w:r>
              <w:rPr>
                <w:rFonts w:eastAsia="Arial" w:cs="Arial"/>
                <w:color w:val="000000" w:themeColor="text1"/>
                <w:sz w:val="24"/>
                <w:szCs w:val="24"/>
              </w:rPr>
              <w:t xml:space="preserve">roles, </w:t>
            </w:r>
            <w:r w:rsidRPr="36E783FB">
              <w:rPr>
                <w:rFonts w:eastAsia="Arial" w:cs="Arial"/>
                <w:color w:val="000000" w:themeColor="text1"/>
                <w:sz w:val="24"/>
                <w:szCs w:val="24"/>
              </w:rPr>
              <w:t xml:space="preserve">involvement in </w:t>
            </w:r>
            <w:r>
              <w:rPr>
                <w:rFonts w:eastAsia="Arial" w:cs="Arial"/>
                <w:color w:val="000000" w:themeColor="text1"/>
                <w:sz w:val="24"/>
                <w:szCs w:val="24"/>
              </w:rPr>
              <w:t>IICL Q</w:t>
            </w:r>
            <w:r w:rsidRPr="36E783FB">
              <w:rPr>
                <w:rFonts w:eastAsia="Arial" w:cs="Arial"/>
                <w:color w:val="000000" w:themeColor="text1"/>
                <w:sz w:val="24"/>
                <w:szCs w:val="24"/>
              </w:rPr>
              <w:t>uality</w:t>
            </w:r>
            <w:r>
              <w:rPr>
                <w:rFonts w:eastAsia="Arial" w:cs="Arial"/>
                <w:color w:val="000000" w:themeColor="text1"/>
                <w:sz w:val="24"/>
                <w:szCs w:val="24"/>
              </w:rPr>
              <w:t xml:space="preserve"> Forum</w:t>
            </w:r>
            <w:r w:rsidRPr="36E783FB">
              <w:rPr>
                <w:rFonts w:eastAsia="Arial" w:cs="Arial"/>
                <w:color w:val="000000" w:themeColor="text1"/>
                <w:sz w:val="24"/>
                <w:szCs w:val="24"/>
              </w:rPr>
              <w:t xml:space="preserve"> meetings</w:t>
            </w:r>
            <w:r>
              <w:rPr>
                <w:rFonts w:eastAsia="Arial" w:cs="Arial"/>
                <w:color w:val="000000" w:themeColor="text1"/>
                <w:sz w:val="24"/>
                <w:szCs w:val="24"/>
              </w:rPr>
              <w:t xml:space="preserve"> allows me to</w:t>
            </w:r>
            <w:r w:rsidRPr="36E783FB">
              <w:rPr>
                <w:rFonts w:eastAsia="Arial" w:cs="Arial"/>
                <w:color w:val="000000" w:themeColor="text1"/>
                <w:sz w:val="24"/>
                <w:szCs w:val="24"/>
              </w:rPr>
              <w:t xml:space="preserve"> ensur</w:t>
            </w:r>
            <w:r>
              <w:rPr>
                <w:rFonts w:eastAsia="Arial" w:cs="Arial"/>
                <w:color w:val="000000" w:themeColor="text1"/>
                <w:sz w:val="24"/>
                <w:szCs w:val="24"/>
              </w:rPr>
              <w:t>e</w:t>
            </w:r>
            <w:r w:rsidRPr="36E783FB">
              <w:rPr>
                <w:rFonts w:eastAsia="Arial" w:cs="Arial"/>
                <w:color w:val="000000" w:themeColor="text1"/>
                <w:sz w:val="24"/>
                <w:szCs w:val="24"/>
              </w:rPr>
              <w:t xml:space="preserve"> that my team adhere to </w:t>
            </w:r>
            <w:r>
              <w:rPr>
                <w:rFonts w:eastAsia="Arial" w:cs="Arial"/>
                <w:color w:val="000000" w:themeColor="text1"/>
                <w:sz w:val="24"/>
                <w:szCs w:val="24"/>
              </w:rPr>
              <w:t xml:space="preserve">the </w:t>
            </w:r>
            <w:r w:rsidRPr="36E783FB">
              <w:rPr>
                <w:rFonts w:eastAsia="Arial" w:cs="Arial"/>
                <w:color w:val="000000" w:themeColor="text1"/>
                <w:sz w:val="24"/>
                <w:szCs w:val="24"/>
              </w:rPr>
              <w:t xml:space="preserve">academic </w:t>
            </w:r>
            <w:r>
              <w:rPr>
                <w:rFonts w:eastAsia="Arial" w:cs="Arial"/>
                <w:color w:val="000000" w:themeColor="text1"/>
                <w:sz w:val="24"/>
                <w:szCs w:val="24"/>
              </w:rPr>
              <w:t>standards of the UWTSD Academic Quality Handbook.</w:t>
            </w:r>
            <w:r w:rsidRPr="36E783FB">
              <w:rPr>
                <w:rFonts w:eastAsia="Arial" w:cs="Arial"/>
                <w:color w:val="000000" w:themeColor="text1"/>
                <w:sz w:val="24"/>
                <w:szCs w:val="24"/>
              </w:rPr>
              <w:t xml:space="preserve"> </w:t>
            </w:r>
            <w:r>
              <w:rPr>
                <w:rFonts w:eastAsia="Arial" w:cs="Arial"/>
                <w:color w:val="000000" w:themeColor="text1"/>
                <w:sz w:val="24"/>
                <w:szCs w:val="24"/>
              </w:rPr>
              <w:t>E</w:t>
            </w:r>
            <w:r w:rsidRPr="36E783FB">
              <w:rPr>
                <w:rFonts w:eastAsia="Arial" w:cs="Arial"/>
                <w:color w:val="000000" w:themeColor="text1"/>
                <w:sz w:val="24"/>
                <w:szCs w:val="24"/>
              </w:rPr>
              <w:t xml:space="preserve">xternal guidance as the </w:t>
            </w:r>
            <w:r w:rsidRPr="00C36DD4">
              <w:rPr>
                <w:rFonts w:eastAsia="Arial" w:cs="Arial"/>
                <w:color w:val="000000" w:themeColor="text1"/>
                <w:sz w:val="24"/>
                <w:szCs w:val="24"/>
              </w:rPr>
              <w:t>Quality Assurance Agency</w:t>
            </w:r>
            <w:r w:rsidRPr="36E783FB">
              <w:rPr>
                <w:rFonts w:eastAsia="Arial" w:cs="Arial"/>
                <w:color w:val="000000" w:themeColor="text1"/>
                <w:sz w:val="24"/>
                <w:szCs w:val="24"/>
              </w:rPr>
              <w:t xml:space="preserve"> </w:t>
            </w:r>
            <w:r>
              <w:rPr>
                <w:rFonts w:eastAsia="Arial" w:cs="Arial"/>
                <w:color w:val="000000" w:themeColor="text1"/>
                <w:sz w:val="24"/>
                <w:szCs w:val="24"/>
              </w:rPr>
              <w:t>(</w:t>
            </w:r>
            <w:r w:rsidRPr="36E783FB">
              <w:rPr>
                <w:rFonts w:eastAsia="Arial" w:cs="Arial"/>
                <w:color w:val="000000" w:themeColor="text1"/>
                <w:sz w:val="24"/>
                <w:szCs w:val="24"/>
              </w:rPr>
              <w:t>QAA</w:t>
            </w:r>
            <w:r>
              <w:rPr>
                <w:rFonts w:eastAsia="Arial" w:cs="Arial"/>
                <w:color w:val="000000" w:themeColor="text1"/>
                <w:sz w:val="24"/>
                <w:szCs w:val="24"/>
              </w:rPr>
              <w:t>)</w:t>
            </w:r>
            <w:r w:rsidRPr="36E783FB">
              <w:rPr>
                <w:rFonts w:eastAsia="Arial" w:cs="Arial"/>
                <w:color w:val="000000" w:themeColor="text1"/>
                <w:sz w:val="24"/>
                <w:szCs w:val="24"/>
              </w:rPr>
              <w:t xml:space="preserve"> UK Quality Code Advice and Guidance: Learning and Teaching (2018) and internal documents such as UWTSD Digital Teaching and Learning Standards (2021)</w:t>
            </w:r>
            <w:r>
              <w:rPr>
                <w:rFonts w:eastAsia="Arial" w:cs="Arial"/>
                <w:color w:val="000000" w:themeColor="text1"/>
                <w:sz w:val="24"/>
                <w:szCs w:val="24"/>
              </w:rPr>
              <w:t xml:space="preserve"> form an integral part of my approach when leading on the validation, re-validation, and the quality of IICL programmes across all disciplines.</w:t>
            </w:r>
          </w:p>
          <w:p w14:paraId="30450B9A" w14:textId="77777777" w:rsidR="00460DB5" w:rsidRDefault="00460DB5" w:rsidP="00460DB5">
            <w:pPr>
              <w:jc w:val="both"/>
              <w:rPr>
                <w:rFonts w:eastAsia="Arial" w:cs="Arial"/>
                <w:color w:val="000000" w:themeColor="text1"/>
                <w:sz w:val="24"/>
                <w:szCs w:val="24"/>
              </w:rPr>
            </w:pPr>
          </w:p>
          <w:p w14:paraId="63DADF4C" w14:textId="77777777" w:rsidR="00460DB5" w:rsidRDefault="00460DB5" w:rsidP="00460DB5">
            <w:pPr>
              <w:jc w:val="both"/>
              <w:rPr>
                <w:rFonts w:eastAsia="Arial" w:cs="Arial"/>
                <w:color w:val="000000" w:themeColor="text1"/>
                <w:sz w:val="24"/>
                <w:szCs w:val="24"/>
              </w:rPr>
            </w:pPr>
            <w:r>
              <w:rPr>
                <w:rFonts w:eastAsia="Arial" w:cs="Arial"/>
                <w:color w:val="000000" w:themeColor="text1"/>
                <w:sz w:val="24"/>
                <w:szCs w:val="24"/>
              </w:rPr>
              <w:t>Promoting and leading on the</w:t>
            </w:r>
            <w:r w:rsidRPr="36E783FB">
              <w:rPr>
                <w:rFonts w:eastAsia="Arial" w:cs="Arial"/>
                <w:color w:val="000000" w:themeColor="text1"/>
                <w:sz w:val="24"/>
                <w:szCs w:val="24"/>
              </w:rPr>
              <w:t xml:space="preserve"> delivery of teaching across the UWTSD Birmingham Campus through promot</w:t>
            </w:r>
            <w:r>
              <w:rPr>
                <w:rFonts w:eastAsia="Arial" w:cs="Arial"/>
                <w:color w:val="000000" w:themeColor="text1"/>
                <w:sz w:val="24"/>
                <w:szCs w:val="24"/>
              </w:rPr>
              <w:t>ing</w:t>
            </w:r>
            <w:r w:rsidRPr="36E783FB">
              <w:rPr>
                <w:rFonts w:eastAsia="Arial" w:cs="Arial"/>
                <w:color w:val="000000" w:themeColor="text1"/>
                <w:sz w:val="24"/>
                <w:szCs w:val="24"/>
              </w:rPr>
              <w:t xml:space="preserve"> participation and</w:t>
            </w:r>
            <w:r>
              <w:rPr>
                <w:rFonts w:eastAsia="Arial" w:cs="Arial"/>
                <w:color w:val="000000" w:themeColor="text1"/>
                <w:sz w:val="24"/>
                <w:szCs w:val="24"/>
              </w:rPr>
              <w:t xml:space="preserve"> the</w:t>
            </w:r>
            <w:r w:rsidRPr="36E783FB">
              <w:rPr>
                <w:rFonts w:eastAsia="Arial" w:cs="Arial"/>
                <w:color w:val="000000" w:themeColor="text1"/>
                <w:sz w:val="24"/>
                <w:szCs w:val="24"/>
              </w:rPr>
              <w:t xml:space="preserve"> sharing of ideas </w:t>
            </w:r>
            <w:r>
              <w:rPr>
                <w:rFonts w:eastAsia="Arial" w:cs="Arial"/>
                <w:color w:val="000000" w:themeColor="text1"/>
                <w:sz w:val="24"/>
                <w:szCs w:val="24"/>
              </w:rPr>
              <w:t>through interactions with</w:t>
            </w:r>
            <w:r w:rsidRPr="36E783FB">
              <w:rPr>
                <w:rFonts w:eastAsia="Arial" w:cs="Arial"/>
                <w:color w:val="000000" w:themeColor="text1"/>
                <w:sz w:val="24"/>
                <w:szCs w:val="24"/>
              </w:rPr>
              <w:t xml:space="preserve"> students</w:t>
            </w:r>
            <w:r>
              <w:rPr>
                <w:rFonts w:eastAsia="Arial" w:cs="Arial"/>
                <w:color w:val="000000" w:themeColor="text1"/>
                <w:sz w:val="24"/>
                <w:szCs w:val="24"/>
              </w:rPr>
              <w:t xml:space="preserve"> during class visits and building on UKES and NSS feedback is a critical part of academic leadership practice</w:t>
            </w:r>
            <w:r w:rsidRPr="36E783FB">
              <w:rPr>
                <w:rFonts w:eastAsia="Arial" w:cs="Arial"/>
                <w:color w:val="000000" w:themeColor="text1"/>
                <w:sz w:val="24"/>
                <w:szCs w:val="24"/>
              </w:rPr>
              <w:t xml:space="preserve"> (K2-K3-V1).</w:t>
            </w:r>
            <w:r>
              <w:rPr>
                <w:rFonts w:eastAsia="Arial" w:cs="Arial"/>
                <w:color w:val="000000" w:themeColor="text1"/>
                <w:sz w:val="24"/>
                <w:szCs w:val="24"/>
              </w:rPr>
              <w:t xml:space="preserve">  Embedding student feedback from chairing student voice meetings through to sharing student experiences of their modules to my programme team has been the foundations of this practice. Setting this example to my PMs has empowered my HE leadership practice as an Academic Director at UWTSD Birmingham Campus. </w:t>
            </w:r>
            <w:r w:rsidRPr="00862872">
              <w:rPr>
                <w:rFonts w:eastAsia="Arial" w:cs="Arial"/>
                <w:color w:val="000000" w:themeColor="text1"/>
                <w:sz w:val="24"/>
                <w:szCs w:val="24"/>
              </w:rPr>
              <w:t xml:space="preserve">Senior Lecturer/PM testifies the </w:t>
            </w:r>
            <w:r w:rsidRPr="00246BFA">
              <w:rPr>
                <w:rFonts w:eastAsia="Arial" w:cs="Arial"/>
                <w:color w:val="000000" w:themeColor="text1"/>
                <w:sz w:val="24"/>
                <w:szCs w:val="24"/>
              </w:rPr>
              <w:t>following</w:t>
            </w:r>
            <w:r>
              <w:rPr>
                <w:rFonts w:eastAsia="Arial" w:cs="Arial"/>
                <w:color w:val="000000" w:themeColor="text1"/>
                <w:sz w:val="24"/>
                <w:szCs w:val="24"/>
              </w:rPr>
              <w:t>:</w:t>
            </w:r>
            <w:r w:rsidRPr="00246BFA">
              <w:rPr>
                <w:rFonts w:eastAsia="Arial" w:cs="Arial"/>
                <w:color w:val="000000" w:themeColor="text1"/>
                <w:sz w:val="24"/>
                <w:szCs w:val="24"/>
              </w:rPr>
              <w:t xml:space="preserve"> “S</w:t>
            </w:r>
            <w:r w:rsidRPr="2DD5F158">
              <w:rPr>
                <w:rFonts w:cs="Arial"/>
                <w:i/>
                <w:iCs/>
                <w:color w:val="000000"/>
                <w:sz w:val="24"/>
                <w:szCs w:val="24"/>
                <w:shd w:val="clear" w:color="auto" w:fill="FFFFFF"/>
              </w:rPr>
              <w:t>tudent voice is considered as an important element in shaping the teaching and learning practices at UWTSD Birmingham. Working with Mark in his team I have noted he was consistently reinforcing the need for embedding student voice into our practices. For example, having chaired the Staff - Student Committee, one of the requests from the students was they would like to have more exposure to industry practices. Taking this into consideration Mark guided the team to invite more guest speakers, organise external training for students, and organise field visits”.</w:t>
            </w:r>
          </w:p>
          <w:p w14:paraId="5EB543F8" w14:textId="77777777" w:rsidR="00460DB5" w:rsidRDefault="00460DB5" w:rsidP="00460DB5">
            <w:pPr>
              <w:jc w:val="both"/>
              <w:rPr>
                <w:rFonts w:eastAsia="Arial" w:cs="Arial"/>
                <w:color w:val="000000" w:themeColor="text1"/>
                <w:sz w:val="24"/>
                <w:szCs w:val="24"/>
              </w:rPr>
            </w:pPr>
          </w:p>
          <w:p w14:paraId="6AFD675E" w14:textId="77777777" w:rsidR="00460DB5" w:rsidRPr="006930CF" w:rsidRDefault="00460DB5" w:rsidP="00460DB5">
            <w:pPr>
              <w:jc w:val="both"/>
              <w:rPr>
                <w:rFonts w:eastAsia="Arial" w:cs="Arial"/>
                <w:color w:val="000000" w:themeColor="text1"/>
                <w:sz w:val="24"/>
                <w:szCs w:val="24"/>
              </w:rPr>
            </w:pPr>
            <w:r w:rsidRPr="00815983">
              <w:rPr>
                <w:rFonts w:eastAsia="Arial" w:cs="Arial"/>
                <w:color w:val="000000" w:themeColor="text1"/>
                <w:sz w:val="24"/>
                <w:szCs w:val="24"/>
              </w:rPr>
              <w:t>While teaching I use a variety of methods to encourage student engagement whether delivering lessons via face-to-face, blended learning</w:t>
            </w:r>
            <w:r>
              <w:rPr>
                <w:rFonts w:eastAsia="Arial" w:cs="Arial"/>
                <w:color w:val="000000" w:themeColor="text1"/>
                <w:sz w:val="24"/>
                <w:szCs w:val="24"/>
              </w:rPr>
              <w:t xml:space="preserve"> and/or using</w:t>
            </w:r>
            <w:r w:rsidRPr="00815983">
              <w:rPr>
                <w:rFonts w:eastAsia="Arial" w:cs="Arial"/>
                <w:color w:val="000000" w:themeColor="text1"/>
                <w:sz w:val="24"/>
                <w:szCs w:val="24"/>
              </w:rPr>
              <w:t xml:space="preserve"> </w:t>
            </w:r>
            <w:r>
              <w:rPr>
                <w:rFonts w:eastAsia="Arial" w:cs="Arial"/>
                <w:color w:val="000000" w:themeColor="text1"/>
                <w:sz w:val="24"/>
                <w:szCs w:val="24"/>
              </w:rPr>
              <w:t>Virtual Learning Environments (VLE)</w:t>
            </w:r>
            <w:r w:rsidRPr="00815983">
              <w:rPr>
                <w:rFonts w:eastAsia="Arial" w:cs="Arial"/>
                <w:color w:val="000000" w:themeColor="text1"/>
                <w:sz w:val="24"/>
                <w:szCs w:val="24"/>
              </w:rPr>
              <w:t xml:space="preserve"> </w:t>
            </w:r>
            <w:r>
              <w:rPr>
                <w:rFonts w:eastAsia="Arial" w:cs="Arial"/>
                <w:color w:val="000000" w:themeColor="text1"/>
                <w:sz w:val="24"/>
                <w:szCs w:val="24"/>
              </w:rPr>
              <w:t xml:space="preserve">such as Moodle </w:t>
            </w:r>
            <w:r w:rsidRPr="00815983">
              <w:rPr>
                <w:rFonts w:eastAsia="Arial" w:cs="Arial"/>
                <w:color w:val="000000" w:themeColor="text1"/>
                <w:sz w:val="24"/>
                <w:szCs w:val="24"/>
              </w:rPr>
              <w:t>or other digital platforms</w:t>
            </w:r>
            <w:r>
              <w:rPr>
                <w:rFonts w:eastAsia="Arial" w:cs="Arial"/>
                <w:color w:val="000000" w:themeColor="text1"/>
                <w:sz w:val="24"/>
                <w:szCs w:val="24"/>
              </w:rPr>
              <w:t xml:space="preserve"> like Padlet</w:t>
            </w:r>
            <w:r w:rsidRPr="00815983">
              <w:rPr>
                <w:rFonts w:eastAsia="Arial" w:cs="Arial"/>
                <w:color w:val="000000" w:themeColor="text1"/>
                <w:sz w:val="24"/>
                <w:szCs w:val="24"/>
              </w:rPr>
              <w:t>. I always adopt an</w:t>
            </w:r>
            <w:r>
              <w:rPr>
                <w:rFonts w:eastAsia="Arial" w:cs="Arial"/>
                <w:color w:val="000000" w:themeColor="text1"/>
                <w:sz w:val="24"/>
                <w:szCs w:val="24"/>
              </w:rPr>
              <w:t>d promote</w:t>
            </w:r>
            <w:r w:rsidRPr="00815983">
              <w:rPr>
                <w:rFonts w:eastAsia="Arial" w:cs="Arial"/>
                <w:color w:val="000000" w:themeColor="text1"/>
                <w:sz w:val="24"/>
                <w:szCs w:val="24"/>
              </w:rPr>
              <w:t xml:space="preserve"> </w:t>
            </w:r>
            <w:r>
              <w:rPr>
                <w:rFonts w:eastAsia="Arial" w:cs="Arial"/>
                <w:color w:val="000000" w:themeColor="text1"/>
                <w:sz w:val="24"/>
                <w:szCs w:val="24"/>
              </w:rPr>
              <w:t xml:space="preserve">to other academics an </w:t>
            </w:r>
            <w:r w:rsidRPr="00815983">
              <w:rPr>
                <w:rFonts w:eastAsia="Arial" w:cs="Arial"/>
                <w:color w:val="000000" w:themeColor="text1"/>
                <w:sz w:val="24"/>
                <w:szCs w:val="24"/>
              </w:rPr>
              <w:t>active, collaborative, and student-centred approach toward</w:t>
            </w:r>
            <w:r>
              <w:rPr>
                <w:rFonts w:eastAsia="Arial" w:cs="Arial"/>
                <w:color w:val="000000" w:themeColor="text1"/>
                <w:sz w:val="24"/>
                <w:szCs w:val="24"/>
              </w:rPr>
              <w:t>s</w:t>
            </w:r>
            <w:r w:rsidRPr="00815983">
              <w:rPr>
                <w:rFonts w:eastAsia="Arial" w:cs="Arial"/>
                <w:color w:val="000000" w:themeColor="text1"/>
                <w:sz w:val="24"/>
                <w:szCs w:val="24"/>
              </w:rPr>
              <w:t xml:space="preserve"> teaching</w:t>
            </w:r>
            <w:r>
              <w:rPr>
                <w:rFonts w:eastAsia="Arial" w:cs="Arial"/>
                <w:color w:val="000000" w:themeColor="text1"/>
                <w:sz w:val="24"/>
                <w:szCs w:val="24"/>
              </w:rPr>
              <w:t>. This</w:t>
            </w:r>
            <w:r w:rsidRPr="00815983">
              <w:rPr>
                <w:rFonts w:eastAsia="Arial" w:cs="Arial"/>
                <w:color w:val="000000" w:themeColor="text1"/>
                <w:sz w:val="24"/>
                <w:szCs w:val="24"/>
              </w:rPr>
              <w:t xml:space="preserve"> combined with the use of appropriate pedagogic practices and innovative approaches (such as formative and summative assessments</w:t>
            </w:r>
            <w:r>
              <w:rPr>
                <w:rFonts w:eastAsia="Arial" w:cs="Arial"/>
                <w:color w:val="000000" w:themeColor="text1"/>
                <w:sz w:val="24"/>
                <w:szCs w:val="24"/>
              </w:rPr>
              <w:t xml:space="preserve">, simulation, real-time </w:t>
            </w:r>
            <w:r w:rsidRPr="00815983">
              <w:rPr>
                <w:rFonts w:eastAsia="Arial" w:cs="Arial"/>
                <w:color w:val="000000" w:themeColor="text1"/>
                <w:sz w:val="24"/>
                <w:szCs w:val="24"/>
              </w:rPr>
              <w:t>feedback and feed-forward</w:t>
            </w:r>
            <w:r>
              <w:rPr>
                <w:rFonts w:eastAsia="Arial" w:cs="Arial"/>
                <w:color w:val="000000" w:themeColor="text1"/>
                <w:sz w:val="24"/>
                <w:szCs w:val="24"/>
              </w:rPr>
              <w:t>,</w:t>
            </w:r>
            <w:r w:rsidRPr="00815983">
              <w:rPr>
                <w:rFonts w:eastAsia="Arial" w:cs="Arial"/>
                <w:color w:val="000000" w:themeColor="text1"/>
                <w:sz w:val="24"/>
                <w:szCs w:val="24"/>
              </w:rPr>
              <w:t xml:space="preserve"> online tools</w:t>
            </w:r>
            <w:r>
              <w:rPr>
                <w:rFonts w:eastAsia="Arial" w:cs="Arial"/>
                <w:color w:val="000000" w:themeColor="text1"/>
                <w:sz w:val="24"/>
                <w:szCs w:val="24"/>
              </w:rPr>
              <w:t>,</w:t>
            </w:r>
            <w:r w:rsidRPr="00815983">
              <w:rPr>
                <w:rFonts w:eastAsia="Arial" w:cs="Arial"/>
                <w:color w:val="000000" w:themeColor="text1"/>
                <w:sz w:val="24"/>
                <w:szCs w:val="24"/>
              </w:rPr>
              <w:t xml:space="preserve"> Poll Everywhere, Kahoot and Mentimeter) to ensure the achievement of students’ learning needs. An example is the use </w:t>
            </w:r>
            <w:r>
              <w:rPr>
                <w:rFonts w:eastAsia="Arial" w:cs="Arial"/>
                <w:color w:val="000000" w:themeColor="text1"/>
                <w:sz w:val="24"/>
                <w:szCs w:val="24"/>
              </w:rPr>
              <w:t xml:space="preserve">of </w:t>
            </w:r>
            <w:r w:rsidRPr="00815983">
              <w:rPr>
                <w:rFonts w:eastAsia="Arial" w:cs="Arial"/>
                <w:color w:val="000000" w:themeColor="text1"/>
                <w:sz w:val="24"/>
                <w:szCs w:val="24"/>
              </w:rPr>
              <w:t>digital learning tools such as Kahoot to conduct quiz</w:t>
            </w:r>
            <w:r>
              <w:rPr>
                <w:rFonts w:eastAsia="Arial" w:cs="Arial"/>
                <w:color w:val="000000" w:themeColor="text1"/>
                <w:sz w:val="24"/>
                <w:szCs w:val="24"/>
              </w:rPr>
              <w:t>zes</w:t>
            </w:r>
            <w:r w:rsidRPr="00815983">
              <w:rPr>
                <w:rFonts w:eastAsia="Arial" w:cs="Arial"/>
                <w:color w:val="000000" w:themeColor="text1"/>
                <w:sz w:val="24"/>
                <w:szCs w:val="24"/>
              </w:rPr>
              <w:t xml:space="preserve"> whilst teaching on the</w:t>
            </w:r>
            <w:r>
              <w:rPr>
                <w:rFonts w:eastAsia="Arial" w:cs="Arial"/>
                <w:color w:val="000000" w:themeColor="text1"/>
                <w:sz w:val="24"/>
                <w:szCs w:val="24"/>
              </w:rPr>
              <w:t xml:space="preserve"> </w:t>
            </w:r>
            <w:r w:rsidRPr="00D46674">
              <w:rPr>
                <w:rFonts w:eastAsia="Arial" w:cs="Arial"/>
                <w:color w:val="000000" w:themeColor="text1"/>
                <w:sz w:val="24"/>
                <w:szCs w:val="24"/>
              </w:rPr>
              <w:t>LCHS4010 Introduction to Psychology for Health and Social Care</w:t>
            </w:r>
            <w:r>
              <w:rPr>
                <w:rFonts w:eastAsia="Arial" w:cs="Arial"/>
                <w:color w:val="000000" w:themeColor="text1"/>
                <w:sz w:val="24"/>
                <w:szCs w:val="24"/>
              </w:rPr>
              <w:t xml:space="preserve"> module</w:t>
            </w:r>
            <w:r w:rsidRPr="00D46674">
              <w:rPr>
                <w:rFonts w:eastAsia="Arial" w:cs="Arial"/>
                <w:color w:val="000000" w:themeColor="text1"/>
                <w:sz w:val="24"/>
                <w:szCs w:val="24"/>
              </w:rPr>
              <w:t>.</w:t>
            </w:r>
            <w:r>
              <w:rPr>
                <w:rFonts w:eastAsia="Arial" w:cs="Arial"/>
                <w:color w:val="000000" w:themeColor="text1"/>
                <w:sz w:val="24"/>
                <w:szCs w:val="24"/>
              </w:rPr>
              <w:t xml:space="preserve"> </w:t>
            </w:r>
            <w:r w:rsidRPr="00815983">
              <w:rPr>
                <w:rFonts w:eastAsia="Arial" w:cs="Arial"/>
                <w:color w:val="000000" w:themeColor="text1"/>
                <w:sz w:val="24"/>
                <w:szCs w:val="24"/>
              </w:rPr>
              <w:t>This has positively impacted students’ learning as it makes students compete amongst themselves therefore, increasing student engagement</w:t>
            </w:r>
            <w:r>
              <w:rPr>
                <w:rFonts w:eastAsia="Arial" w:cs="Arial"/>
                <w:color w:val="000000" w:themeColor="text1"/>
                <w:sz w:val="24"/>
                <w:szCs w:val="24"/>
              </w:rPr>
              <w:t xml:space="preserve">. I also introduced this practice to my team who have utilized this approach within their teaching and learning practice by building new Moodle content integrating these digital learning tools. I further embedded these learning tools into approaches to assessment strategy and learning outcome achievement during the chairing of revalidation of the CertHE HSC project meetings in late 2021. Modules where this has been integrated include LCHS4001 Academic and Employability Skills and LCHS4002 Digital and Research Skills </w:t>
            </w:r>
            <w:r w:rsidRPr="00815983">
              <w:rPr>
                <w:rFonts w:eastAsia="Arial" w:cs="Arial"/>
                <w:color w:val="000000" w:themeColor="text1"/>
                <w:sz w:val="24"/>
                <w:szCs w:val="24"/>
              </w:rPr>
              <w:t>(K2-K3-V2-V3).</w:t>
            </w:r>
          </w:p>
          <w:p w14:paraId="16737F08" w14:textId="77777777" w:rsidR="00460DB5" w:rsidRDefault="00460DB5" w:rsidP="00460DB5">
            <w:pPr>
              <w:jc w:val="both"/>
              <w:rPr>
                <w:rFonts w:eastAsia="Arial" w:cs="Arial"/>
                <w:color w:val="000000" w:themeColor="text1"/>
                <w:sz w:val="24"/>
                <w:szCs w:val="24"/>
              </w:rPr>
            </w:pPr>
          </w:p>
          <w:p w14:paraId="67DD0F60" w14:textId="77777777" w:rsidR="00460DB5" w:rsidRPr="00C21798" w:rsidRDefault="00460DB5" w:rsidP="00460DB5">
            <w:pPr>
              <w:jc w:val="both"/>
              <w:rPr>
                <w:rFonts w:eastAsia="Arial" w:cs="Arial"/>
                <w:b/>
                <w:bCs/>
                <w:color w:val="000000" w:themeColor="text1"/>
                <w:sz w:val="24"/>
                <w:szCs w:val="24"/>
              </w:rPr>
            </w:pPr>
            <w:r w:rsidRPr="00C21798">
              <w:rPr>
                <w:rFonts w:eastAsia="Arial" w:cs="Arial"/>
                <w:b/>
                <w:bCs/>
                <w:color w:val="000000" w:themeColor="text1"/>
                <w:sz w:val="24"/>
                <w:szCs w:val="24"/>
              </w:rPr>
              <w:t>A3: Assess and give feedback to learners.</w:t>
            </w:r>
          </w:p>
          <w:p w14:paraId="26A3BBEE" w14:textId="77777777" w:rsidR="00460DB5" w:rsidRPr="00B83544" w:rsidRDefault="00460DB5" w:rsidP="00460DB5">
            <w:pPr>
              <w:jc w:val="both"/>
              <w:rPr>
                <w:rFonts w:eastAsia="Arial" w:cs="Arial"/>
                <w:color w:val="000000" w:themeColor="text1"/>
                <w:sz w:val="24"/>
                <w:szCs w:val="24"/>
              </w:rPr>
            </w:pPr>
          </w:p>
          <w:p w14:paraId="726D5C12" w14:textId="09CDD2FC" w:rsidR="00460DB5" w:rsidRPr="00E02F1F" w:rsidRDefault="008F0EE4" w:rsidP="00460DB5">
            <w:pPr>
              <w:jc w:val="both"/>
              <w:rPr>
                <w:rFonts w:cs="Arial"/>
                <w:sz w:val="24"/>
                <w:szCs w:val="24"/>
              </w:rPr>
            </w:pPr>
            <w:r>
              <w:rPr>
                <w:rFonts w:cs="Arial"/>
                <w:sz w:val="24"/>
                <w:szCs w:val="24"/>
              </w:rPr>
              <w:t>La</w:t>
            </w:r>
            <w:r w:rsidR="00460DB5">
              <w:rPr>
                <w:rFonts w:cs="Arial"/>
                <w:sz w:val="24"/>
                <w:szCs w:val="24"/>
              </w:rPr>
              <w:t>ed</w:t>
            </w:r>
            <w:r>
              <w:rPr>
                <w:rFonts w:cs="Arial"/>
                <w:sz w:val="24"/>
                <w:szCs w:val="24"/>
              </w:rPr>
              <w:t>ing</w:t>
            </w:r>
            <w:r w:rsidR="00460DB5">
              <w:rPr>
                <w:rFonts w:cs="Arial"/>
                <w:sz w:val="24"/>
                <w:szCs w:val="24"/>
              </w:rPr>
              <w:t xml:space="preserve"> on</w:t>
            </w:r>
            <w:r w:rsidR="00460DB5" w:rsidRPr="00B83544">
              <w:rPr>
                <w:rFonts w:cs="Arial"/>
                <w:sz w:val="24"/>
                <w:szCs w:val="24"/>
              </w:rPr>
              <w:t xml:space="preserve"> assessment setting, marking, moderating, and providing</w:t>
            </w:r>
            <w:r w:rsidR="00460DB5" w:rsidRPr="00E02F1F">
              <w:rPr>
                <w:rFonts w:cs="Arial"/>
                <w:sz w:val="24"/>
                <w:szCs w:val="24"/>
              </w:rPr>
              <w:t xml:space="preserve"> feedback</w:t>
            </w:r>
            <w:r w:rsidR="00910484">
              <w:rPr>
                <w:rFonts w:cs="Arial"/>
                <w:sz w:val="24"/>
                <w:szCs w:val="24"/>
              </w:rPr>
              <w:t xml:space="preserve"> and </w:t>
            </w:r>
            <w:r w:rsidR="00460DB5" w:rsidRPr="00E02F1F">
              <w:rPr>
                <w:rFonts w:cs="Arial"/>
                <w:sz w:val="24"/>
                <w:szCs w:val="24"/>
              </w:rPr>
              <w:t xml:space="preserve">feedforward </w:t>
            </w:r>
            <w:r w:rsidR="00910484">
              <w:rPr>
                <w:rFonts w:cs="Arial"/>
                <w:sz w:val="24"/>
                <w:szCs w:val="24"/>
              </w:rPr>
              <w:t>through an</w:t>
            </w:r>
            <w:r w:rsidR="00460DB5" w:rsidRPr="00E02F1F">
              <w:rPr>
                <w:rFonts w:cs="Arial"/>
                <w:sz w:val="24"/>
                <w:szCs w:val="24"/>
              </w:rPr>
              <w:t xml:space="preserve"> </w:t>
            </w:r>
            <w:r w:rsidR="00910484" w:rsidRPr="00E02F1F">
              <w:rPr>
                <w:rFonts w:cs="Arial"/>
                <w:sz w:val="24"/>
                <w:szCs w:val="24"/>
              </w:rPr>
              <w:t>assortment</w:t>
            </w:r>
            <w:r w:rsidR="00460DB5" w:rsidRPr="00E02F1F">
              <w:rPr>
                <w:rFonts w:cs="Arial"/>
                <w:sz w:val="24"/>
                <w:szCs w:val="24"/>
              </w:rPr>
              <w:t xml:space="preserve"> of assessmen</w:t>
            </w:r>
            <w:r w:rsidR="00B62246">
              <w:rPr>
                <w:rFonts w:cs="Arial"/>
                <w:sz w:val="24"/>
                <w:szCs w:val="24"/>
              </w:rPr>
              <w:t>t strategies</w:t>
            </w:r>
            <w:r w:rsidR="00460DB5" w:rsidRPr="00E02F1F">
              <w:rPr>
                <w:rFonts w:cs="Arial"/>
                <w:sz w:val="24"/>
                <w:szCs w:val="24"/>
              </w:rPr>
              <w:t xml:space="preserve"> including formative/summative task</w:t>
            </w:r>
            <w:r w:rsidR="00460DB5">
              <w:rPr>
                <w:rFonts w:cs="Arial"/>
                <w:sz w:val="24"/>
                <w:szCs w:val="24"/>
              </w:rPr>
              <w:t>s</w:t>
            </w:r>
            <w:r w:rsidR="00460DB5" w:rsidRPr="00E02F1F">
              <w:rPr>
                <w:rFonts w:cs="Arial"/>
                <w:sz w:val="24"/>
                <w:szCs w:val="24"/>
              </w:rPr>
              <w:t>, exams, written and oral assessments</w:t>
            </w:r>
            <w:r w:rsidR="00460DB5">
              <w:rPr>
                <w:rFonts w:cs="Arial"/>
                <w:sz w:val="24"/>
                <w:szCs w:val="24"/>
              </w:rPr>
              <w:t xml:space="preserve"> throughout my teaching practice</w:t>
            </w:r>
            <w:r w:rsidR="00460DB5" w:rsidRPr="00E02F1F">
              <w:rPr>
                <w:rFonts w:cs="Arial"/>
                <w:sz w:val="24"/>
                <w:szCs w:val="24"/>
              </w:rPr>
              <w:t xml:space="preserve">. As a </w:t>
            </w:r>
            <w:r w:rsidR="00460DB5">
              <w:rPr>
                <w:rFonts w:cs="Arial"/>
                <w:sz w:val="24"/>
                <w:szCs w:val="24"/>
              </w:rPr>
              <w:t>PM and as an Academic Director, drawing on External Examiner (EE) feedback and student outcome data from UWTSD MS Power Bi,</w:t>
            </w:r>
            <w:r w:rsidR="00460DB5" w:rsidRPr="00E02F1F">
              <w:rPr>
                <w:rFonts w:cs="Arial"/>
                <w:sz w:val="24"/>
                <w:szCs w:val="24"/>
              </w:rPr>
              <w:t xml:space="preserve"> I </w:t>
            </w:r>
            <w:r w:rsidR="00460DB5">
              <w:rPr>
                <w:rFonts w:cs="Arial"/>
                <w:sz w:val="24"/>
                <w:szCs w:val="24"/>
              </w:rPr>
              <w:t xml:space="preserve">would </w:t>
            </w:r>
            <w:r w:rsidR="00460DB5" w:rsidRPr="00E02F1F">
              <w:rPr>
                <w:rFonts w:cs="Arial"/>
                <w:sz w:val="24"/>
                <w:szCs w:val="24"/>
              </w:rPr>
              <w:t xml:space="preserve">review and confirm assessment briefs written by the programme </w:t>
            </w:r>
            <w:r w:rsidR="00460DB5">
              <w:rPr>
                <w:rFonts w:cs="Arial"/>
                <w:sz w:val="24"/>
                <w:szCs w:val="24"/>
              </w:rPr>
              <w:t>t</w:t>
            </w:r>
            <w:r w:rsidR="00460DB5" w:rsidRPr="00E02F1F">
              <w:rPr>
                <w:rFonts w:cs="Arial"/>
                <w:sz w:val="24"/>
                <w:szCs w:val="24"/>
              </w:rPr>
              <w:t>eam to ensure quality and consistenc</w:t>
            </w:r>
            <w:r w:rsidR="00460DB5">
              <w:rPr>
                <w:rFonts w:cs="Arial"/>
                <w:sz w:val="24"/>
                <w:szCs w:val="24"/>
              </w:rPr>
              <w:t>y</w:t>
            </w:r>
            <w:r w:rsidR="00460DB5" w:rsidRPr="00E02F1F">
              <w:rPr>
                <w:rFonts w:cs="Arial"/>
                <w:sz w:val="24"/>
                <w:szCs w:val="24"/>
              </w:rPr>
              <w:t xml:space="preserve"> and </w:t>
            </w:r>
            <w:r w:rsidR="00460DB5">
              <w:rPr>
                <w:rFonts w:cs="Arial"/>
                <w:sz w:val="24"/>
                <w:szCs w:val="24"/>
              </w:rPr>
              <w:t>adapt assessment approaches if students were seen to be struggling to achieve. This would be undertaken while</w:t>
            </w:r>
            <w:r w:rsidR="00460DB5" w:rsidRPr="00E02F1F">
              <w:rPr>
                <w:rFonts w:cs="Arial"/>
                <w:sz w:val="24"/>
                <w:szCs w:val="24"/>
              </w:rPr>
              <w:t xml:space="preserve"> adher</w:t>
            </w:r>
            <w:r w:rsidR="00460DB5">
              <w:rPr>
                <w:rFonts w:cs="Arial"/>
                <w:sz w:val="24"/>
                <w:szCs w:val="24"/>
              </w:rPr>
              <w:t>ing</w:t>
            </w:r>
            <w:r w:rsidR="00460DB5" w:rsidRPr="00E02F1F">
              <w:rPr>
                <w:rFonts w:cs="Arial"/>
                <w:sz w:val="24"/>
                <w:szCs w:val="24"/>
              </w:rPr>
              <w:t xml:space="preserve"> to module descriptors, university level assessment requirements</w:t>
            </w:r>
            <w:r w:rsidR="00460DB5">
              <w:rPr>
                <w:rFonts w:cs="Arial"/>
                <w:sz w:val="24"/>
                <w:szCs w:val="24"/>
              </w:rPr>
              <w:t xml:space="preserve"> (PV4)</w:t>
            </w:r>
            <w:r w:rsidR="00460DB5" w:rsidRPr="00E02F1F">
              <w:rPr>
                <w:rFonts w:cs="Arial"/>
                <w:sz w:val="24"/>
                <w:szCs w:val="24"/>
              </w:rPr>
              <w:t xml:space="preserve"> and the spir</w:t>
            </w:r>
            <w:r w:rsidR="00460DB5">
              <w:rPr>
                <w:rFonts w:cs="Arial"/>
                <w:sz w:val="24"/>
                <w:szCs w:val="24"/>
              </w:rPr>
              <w:t>i</w:t>
            </w:r>
            <w:r w:rsidR="00460DB5" w:rsidRPr="00E02F1F">
              <w:rPr>
                <w:rFonts w:cs="Arial"/>
                <w:sz w:val="24"/>
                <w:szCs w:val="24"/>
              </w:rPr>
              <w:t>t of the programme</w:t>
            </w:r>
            <w:r w:rsidR="00460DB5">
              <w:rPr>
                <w:rFonts w:cs="Arial"/>
                <w:sz w:val="24"/>
                <w:szCs w:val="24"/>
              </w:rPr>
              <w:t xml:space="preserve"> found within the DPD</w:t>
            </w:r>
            <w:r w:rsidR="00460DB5" w:rsidRPr="00E02F1F">
              <w:rPr>
                <w:rFonts w:cs="Arial"/>
                <w:sz w:val="24"/>
                <w:szCs w:val="24"/>
              </w:rPr>
              <w:t xml:space="preserve">. </w:t>
            </w:r>
            <w:r w:rsidR="00460DB5">
              <w:rPr>
                <w:rFonts w:cs="Arial"/>
                <w:sz w:val="24"/>
                <w:szCs w:val="24"/>
              </w:rPr>
              <w:t>As an</w:t>
            </w:r>
            <w:r w:rsidR="00460DB5" w:rsidRPr="00E02F1F">
              <w:rPr>
                <w:rFonts w:cs="Arial"/>
                <w:sz w:val="24"/>
                <w:szCs w:val="24"/>
              </w:rPr>
              <w:t xml:space="preserve"> Academic Director, </w:t>
            </w:r>
            <w:r w:rsidR="00460DB5">
              <w:rPr>
                <w:rFonts w:cs="Arial"/>
                <w:sz w:val="24"/>
                <w:szCs w:val="24"/>
              </w:rPr>
              <w:t xml:space="preserve">I </w:t>
            </w:r>
            <w:r w:rsidR="00460DB5" w:rsidRPr="00E02F1F">
              <w:rPr>
                <w:rFonts w:cs="Arial"/>
                <w:sz w:val="24"/>
                <w:szCs w:val="24"/>
              </w:rPr>
              <w:t>review the content of assessments for new programmes through the validation</w:t>
            </w:r>
            <w:r w:rsidR="00460DB5">
              <w:rPr>
                <w:rFonts w:cs="Arial"/>
                <w:sz w:val="24"/>
                <w:szCs w:val="24"/>
              </w:rPr>
              <w:t xml:space="preserve"> and revalidation</w:t>
            </w:r>
            <w:r w:rsidR="00460DB5" w:rsidRPr="00E02F1F">
              <w:rPr>
                <w:rFonts w:cs="Arial"/>
                <w:sz w:val="24"/>
                <w:szCs w:val="24"/>
              </w:rPr>
              <w:t xml:space="preserve"> process</w:t>
            </w:r>
            <w:r w:rsidR="00460DB5">
              <w:rPr>
                <w:rFonts w:cs="Arial"/>
                <w:sz w:val="24"/>
                <w:szCs w:val="24"/>
              </w:rPr>
              <w:t xml:space="preserve">es and with the support of my PMs and the IICL Quality Team; I </w:t>
            </w:r>
            <w:r w:rsidR="00460DB5" w:rsidRPr="00E02F1F">
              <w:rPr>
                <w:rFonts w:cs="Arial"/>
                <w:sz w:val="24"/>
                <w:szCs w:val="24"/>
              </w:rPr>
              <w:t>ensur</w:t>
            </w:r>
            <w:r w:rsidR="00460DB5">
              <w:rPr>
                <w:rFonts w:cs="Arial"/>
                <w:sz w:val="24"/>
                <w:szCs w:val="24"/>
              </w:rPr>
              <w:t>e</w:t>
            </w:r>
            <w:r w:rsidR="00460DB5" w:rsidRPr="00E02F1F">
              <w:rPr>
                <w:rFonts w:cs="Arial"/>
                <w:sz w:val="24"/>
                <w:szCs w:val="24"/>
              </w:rPr>
              <w:t xml:space="preserve"> that </w:t>
            </w:r>
            <w:r w:rsidR="00460DB5">
              <w:rPr>
                <w:rFonts w:cs="Arial"/>
                <w:sz w:val="24"/>
                <w:szCs w:val="24"/>
              </w:rPr>
              <w:t>the academic</w:t>
            </w:r>
            <w:r w:rsidR="00460DB5" w:rsidRPr="00E02F1F">
              <w:rPr>
                <w:rFonts w:cs="Arial"/>
                <w:sz w:val="24"/>
                <w:szCs w:val="24"/>
              </w:rPr>
              <w:t xml:space="preserve"> team </w:t>
            </w:r>
            <w:r w:rsidR="00460DB5">
              <w:rPr>
                <w:rFonts w:cs="Arial"/>
                <w:sz w:val="24"/>
                <w:szCs w:val="24"/>
              </w:rPr>
              <w:t xml:space="preserve">at the Birmingham Campus </w:t>
            </w:r>
            <w:r w:rsidR="00460DB5" w:rsidRPr="00E02F1F">
              <w:rPr>
                <w:rFonts w:cs="Arial"/>
                <w:sz w:val="24"/>
                <w:szCs w:val="24"/>
              </w:rPr>
              <w:t>attend marking, moderation, and standardization training.</w:t>
            </w:r>
            <w:r w:rsidR="00460DB5">
              <w:rPr>
                <w:rFonts w:cs="Arial"/>
                <w:sz w:val="24"/>
                <w:szCs w:val="24"/>
              </w:rPr>
              <w:t xml:space="preserve"> I promote and frequently attend these trainings myself and set best practice examples to my team and staff by embedding these expectations within performance and development reviews. This also involves working with the IICL Quality Team to monitor and </w:t>
            </w:r>
            <w:r w:rsidR="00460DB5" w:rsidRPr="00C21798">
              <w:rPr>
                <w:rFonts w:cs="Arial"/>
                <w:sz w:val="24"/>
                <w:szCs w:val="24"/>
              </w:rPr>
              <w:t xml:space="preserve">encourage staff attendance to these trainings. IICL Principal Quality Officer quotes </w:t>
            </w:r>
            <w:r w:rsidR="00460DB5" w:rsidRPr="2DD5F158">
              <w:rPr>
                <w:rFonts w:cs="Arial"/>
                <w:i/>
                <w:iCs/>
                <w:sz w:val="24"/>
                <w:szCs w:val="24"/>
              </w:rPr>
              <w:t>“</w:t>
            </w:r>
            <w:r w:rsidR="00460DB5" w:rsidRPr="2DD5F158">
              <w:rPr>
                <w:rFonts w:cs="Arial"/>
                <w:i/>
                <w:iCs/>
                <w:color w:val="000000"/>
                <w:sz w:val="24"/>
                <w:szCs w:val="24"/>
                <w:shd w:val="clear" w:color="auto" w:fill="FFFFFF"/>
              </w:rPr>
              <w:t>Mark Gallagher-Read, Academic Director is proactive in ensuring clear concise messages are given to his staff and ensures that appropriate training is organised and delivered. He practices what he preaches in terms of setting and delivering best practices".</w:t>
            </w:r>
          </w:p>
          <w:p w14:paraId="68720ABC" w14:textId="77777777" w:rsidR="00460DB5" w:rsidRPr="00F62FB4" w:rsidRDefault="00460DB5" w:rsidP="00460DB5">
            <w:pPr>
              <w:jc w:val="both"/>
              <w:rPr>
                <w:rFonts w:cs="Arial"/>
                <w:sz w:val="24"/>
                <w:szCs w:val="24"/>
              </w:rPr>
            </w:pPr>
          </w:p>
          <w:p w14:paraId="7A12B339" w14:textId="450C4E46" w:rsidR="00460DB5" w:rsidRPr="00F62FB4" w:rsidRDefault="00460DB5" w:rsidP="00460DB5">
            <w:pPr>
              <w:jc w:val="both"/>
              <w:rPr>
                <w:rFonts w:cs="Arial"/>
                <w:sz w:val="24"/>
                <w:szCs w:val="24"/>
              </w:rPr>
            </w:pPr>
            <w:r w:rsidRPr="2DD5F158">
              <w:rPr>
                <w:rFonts w:cs="Arial"/>
                <w:sz w:val="24"/>
                <w:szCs w:val="24"/>
              </w:rPr>
              <w:t xml:space="preserve">I have designed and used various forms of assessment including group activities, simulation, reflective exercises, presentations, report </w:t>
            </w:r>
            <w:r w:rsidR="00D55D84" w:rsidRPr="2DD5F158">
              <w:rPr>
                <w:rFonts w:cs="Arial"/>
                <w:sz w:val="24"/>
                <w:szCs w:val="24"/>
              </w:rPr>
              <w:t>writing,</w:t>
            </w:r>
            <w:r w:rsidRPr="2DD5F158">
              <w:rPr>
                <w:rFonts w:cs="Arial"/>
                <w:sz w:val="24"/>
                <w:szCs w:val="24"/>
              </w:rPr>
              <w:t xml:space="preserve"> and online quizzes </w:t>
            </w:r>
            <w:r w:rsidR="00BB69C8">
              <w:rPr>
                <w:rFonts w:cs="Arial"/>
                <w:sz w:val="24"/>
                <w:szCs w:val="24"/>
              </w:rPr>
              <w:t xml:space="preserve">based upon </w:t>
            </w:r>
            <w:r w:rsidRPr="2DD5F158">
              <w:rPr>
                <w:rFonts w:cs="Arial"/>
                <w:sz w:val="24"/>
                <w:szCs w:val="24"/>
              </w:rPr>
              <w:t xml:space="preserve">HSC theoretical underpinnings within the module and clinical practice (K4-V4) (Weblers et al., 2019). My approach to setting assessments focuses on enabling students to develop key academic and employability skills such as critical-thinking, creativity, teamwork, and reflection on clinical practice (V4). This approach supports students’ learning, improves their skills, and exposes them to a variety of assessments other than traditional essays and exams (V1-V4). Undertaking this practice, I ask my academic team to allocate time during lectures to discuss the rationale behind assessments and highlight their significance to students’ learning (K3). In-turn enabling students to develop cognitive and intellectual skills on how to tackle these assessments and ensure that the learning outcomes are adequately assessed (K5-K2). For example, the problem-based assessments within the BSc Health and Social Care allowed students to </w:t>
            </w:r>
            <w:r>
              <w:rPr>
                <w:rFonts w:cs="Arial"/>
                <w:sz w:val="24"/>
                <w:szCs w:val="24"/>
              </w:rPr>
              <w:t>examine</w:t>
            </w:r>
            <w:r w:rsidRPr="2DD5F158">
              <w:rPr>
                <w:rFonts w:cs="Arial"/>
                <w:sz w:val="24"/>
                <w:szCs w:val="24"/>
              </w:rPr>
              <w:t xml:space="preserve"> </w:t>
            </w:r>
            <w:r>
              <w:rPr>
                <w:rFonts w:cs="Arial"/>
                <w:sz w:val="24"/>
                <w:szCs w:val="24"/>
              </w:rPr>
              <w:t>their</w:t>
            </w:r>
            <w:r w:rsidRPr="2DD5F158">
              <w:rPr>
                <w:rFonts w:cs="Arial"/>
                <w:sz w:val="24"/>
                <w:szCs w:val="24"/>
              </w:rPr>
              <w:t xml:space="preserve"> own HSC practice by reflecting on how they performed within ‘teams’ and to provide alternative approach to solving such challenges in the workplace</w:t>
            </w:r>
            <w:r>
              <w:rPr>
                <w:rFonts w:cs="Arial"/>
                <w:sz w:val="24"/>
                <w:szCs w:val="24"/>
              </w:rPr>
              <w:t xml:space="preserve"> </w:t>
            </w:r>
            <w:r w:rsidRPr="2DD5F158">
              <w:rPr>
                <w:rFonts w:cs="Arial"/>
                <w:sz w:val="24"/>
                <w:szCs w:val="24"/>
              </w:rPr>
              <w:t>(K5-K3-V1).</w:t>
            </w:r>
            <w:r>
              <w:rPr>
                <w:rFonts w:cs="Arial"/>
                <w:sz w:val="24"/>
                <w:szCs w:val="24"/>
              </w:rPr>
              <w:t xml:space="preserve"> </w:t>
            </w:r>
            <w:r w:rsidRPr="2DD5F158">
              <w:rPr>
                <w:rFonts w:cs="Arial"/>
                <w:sz w:val="24"/>
                <w:szCs w:val="24"/>
              </w:rPr>
              <w:t xml:space="preserve">This assessment required students to employ reflective practices/theories (such as Gibbs Reflective Cycle) to draw knowledge from their own experiences and to gain in-depth insight into their teamworking skills and practice in the workplace </w:t>
            </w:r>
            <w:r>
              <w:rPr>
                <w:rFonts w:cs="Arial"/>
                <w:sz w:val="24"/>
                <w:szCs w:val="24"/>
              </w:rPr>
              <w:t xml:space="preserve">and the classroom </w:t>
            </w:r>
            <w:r w:rsidRPr="2DD5F158">
              <w:rPr>
                <w:rFonts w:cs="Arial"/>
                <w:sz w:val="24"/>
                <w:szCs w:val="24"/>
              </w:rPr>
              <w:t xml:space="preserve">(K2-K5-V4). I work with </w:t>
            </w:r>
            <w:r>
              <w:rPr>
                <w:rFonts w:cs="Arial"/>
                <w:sz w:val="24"/>
                <w:szCs w:val="24"/>
              </w:rPr>
              <w:t>m</w:t>
            </w:r>
            <w:r w:rsidRPr="2DD5F158">
              <w:rPr>
                <w:rFonts w:cs="Arial"/>
                <w:sz w:val="24"/>
                <w:szCs w:val="24"/>
              </w:rPr>
              <w:t xml:space="preserve">odule </w:t>
            </w:r>
            <w:r>
              <w:rPr>
                <w:rFonts w:cs="Arial"/>
                <w:sz w:val="24"/>
                <w:szCs w:val="24"/>
              </w:rPr>
              <w:t>l</w:t>
            </w:r>
            <w:r w:rsidRPr="2DD5F158">
              <w:rPr>
                <w:rFonts w:cs="Arial"/>
                <w:sz w:val="24"/>
                <w:szCs w:val="24"/>
              </w:rPr>
              <w:t>eaders and PMs to promote this practice, monitoring my impact through reviewing annual programme reviews for examples of innovative approaches to assessment and present</w:t>
            </w:r>
            <w:r>
              <w:rPr>
                <w:rFonts w:cs="Arial"/>
                <w:sz w:val="24"/>
                <w:szCs w:val="24"/>
              </w:rPr>
              <w:t xml:space="preserve">ing these to the </w:t>
            </w:r>
            <w:r w:rsidRPr="2DD5F158">
              <w:rPr>
                <w:rFonts w:cs="Arial"/>
                <w:sz w:val="24"/>
                <w:szCs w:val="24"/>
              </w:rPr>
              <w:t xml:space="preserve">UWTSD Learning and Teaching Board (Board </w:t>
            </w:r>
            <w:r>
              <w:rPr>
                <w:rFonts w:cs="Arial"/>
                <w:sz w:val="24"/>
                <w:szCs w:val="24"/>
              </w:rPr>
              <w:t>M</w:t>
            </w:r>
            <w:r w:rsidRPr="2DD5F158">
              <w:rPr>
                <w:rFonts w:cs="Arial"/>
                <w:sz w:val="24"/>
                <w:szCs w:val="24"/>
              </w:rPr>
              <w:t>eeting 08/11/22).</w:t>
            </w:r>
          </w:p>
          <w:p w14:paraId="3A72853F" w14:textId="77777777" w:rsidR="00460DB5" w:rsidRPr="00F62FB4" w:rsidRDefault="00460DB5" w:rsidP="00460DB5">
            <w:pPr>
              <w:jc w:val="both"/>
              <w:rPr>
                <w:rFonts w:cs="Arial"/>
                <w:sz w:val="24"/>
                <w:szCs w:val="24"/>
              </w:rPr>
            </w:pPr>
            <w:r w:rsidRPr="00F62FB4">
              <w:rPr>
                <w:rFonts w:cs="Arial"/>
                <w:sz w:val="24"/>
                <w:szCs w:val="24"/>
              </w:rPr>
              <w:t xml:space="preserve"> </w:t>
            </w:r>
          </w:p>
          <w:p w14:paraId="566E9F52" w14:textId="77777777" w:rsidR="00460DB5" w:rsidRPr="00C22A3A" w:rsidRDefault="00460DB5" w:rsidP="00460DB5">
            <w:pPr>
              <w:jc w:val="both"/>
              <w:rPr>
                <w:rFonts w:cs="Arial"/>
                <w:sz w:val="24"/>
                <w:szCs w:val="24"/>
              </w:rPr>
            </w:pPr>
            <w:r w:rsidRPr="00F62FB4">
              <w:rPr>
                <w:rFonts w:cs="Arial"/>
                <w:sz w:val="24"/>
                <w:szCs w:val="24"/>
              </w:rPr>
              <w:t xml:space="preserve">On giving feedback/feedforward, I constantly ensure that my practices and those of my academic team align with assessment theory and feedback from </w:t>
            </w:r>
            <w:r>
              <w:rPr>
                <w:rFonts w:cs="Arial"/>
                <w:sz w:val="24"/>
                <w:szCs w:val="24"/>
              </w:rPr>
              <w:t>EEs</w:t>
            </w:r>
            <w:r w:rsidRPr="00F62FB4">
              <w:rPr>
                <w:rFonts w:cs="Arial"/>
                <w:sz w:val="24"/>
                <w:szCs w:val="24"/>
              </w:rPr>
              <w:t xml:space="preserve"> is taken forward at relevant team meetings</w:t>
            </w:r>
            <w:r>
              <w:rPr>
                <w:rFonts w:cs="Arial"/>
                <w:sz w:val="24"/>
                <w:szCs w:val="24"/>
              </w:rPr>
              <w:t xml:space="preserve"> and represented in the reports such as the annual performance review and discipline overview reports</w:t>
            </w:r>
            <w:r w:rsidRPr="00F62FB4">
              <w:rPr>
                <w:rFonts w:cs="Arial"/>
                <w:sz w:val="24"/>
                <w:szCs w:val="24"/>
              </w:rPr>
              <w:t xml:space="preserve"> (K5-K6-V3). This includes </w:t>
            </w:r>
            <w:r>
              <w:rPr>
                <w:rFonts w:cs="Arial"/>
                <w:sz w:val="24"/>
                <w:szCs w:val="24"/>
              </w:rPr>
              <w:t xml:space="preserve">ensuring that my PMs </w:t>
            </w:r>
            <w:r w:rsidRPr="00F62FB4">
              <w:rPr>
                <w:rFonts w:cs="Arial"/>
                <w:sz w:val="24"/>
                <w:szCs w:val="24"/>
              </w:rPr>
              <w:t xml:space="preserve">respond to </w:t>
            </w:r>
            <w:r>
              <w:rPr>
                <w:rFonts w:cs="Arial"/>
                <w:sz w:val="24"/>
                <w:szCs w:val="24"/>
              </w:rPr>
              <w:t>EEs</w:t>
            </w:r>
            <w:r w:rsidRPr="00F62FB4">
              <w:rPr>
                <w:rFonts w:cs="Arial"/>
                <w:sz w:val="24"/>
                <w:szCs w:val="24"/>
              </w:rPr>
              <w:t xml:space="preserve"> requests in a timely and responsive manner</w:t>
            </w:r>
            <w:r>
              <w:rPr>
                <w:rFonts w:cs="Arial"/>
                <w:sz w:val="24"/>
                <w:szCs w:val="24"/>
              </w:rPr>
              <w:t xml:space="preserve"> to PV28 assessment review documents</w:t>
            </w:r>
            <w:r w:rsidRPr="00F62FB4">
              <w:rPr>
                <w:rFonts w:cs="Arial"/>
                <w:sz w:val="24"/>
                <w:szCs w:val="24"/>
              </w:rPr>
              <w:t xml:space="preserve">. </w:t>
            </w:r>
          </w:p>
          <w:p w14:paraId="6CE2FA08" w14:textId="77777777" w:rsidR="00460DB5" w:rsidRDefault="00460DB5" w:rsidP="00460DB5">
            <w:pPr>
              <w:jc w:val="both"/>
              <w:rPr>
                <w:rFonts w:eastAsia="Arial" w:cs="Arial"/>
                <w:color w:val="000000" w:themeColor="text1"/>
                <w:sz w:val="24"/>
                <w:szCs w:val="24"/>
              </w:rPr>
            </w:pPr>
          </w:p>
          <w:p w14:paraId="5A9EFEAA" w14:textId="77777777" w:rsidR="00460DB5" w:rsidRPr="00C21798" w:rsidRDefault="00460DB5" w:rsidP="00460DB5">
            <w:pPr>
              <w:jc w:val="both"/>
              <w:rPr>
                <w:rFonts w:eastAsia="Arial" w:cs="Arial"/>
                <w:b/>
                <w:bCs/>
                <w:color w:val="000000" w:themeColor="text1"/>
                <w:sz w:val="24"/>
                <w:szCs w:val="24"/>
              </w:rPr>
            </w:pPr>
            <w:r w:rsidRPr="00C21798">
              <w:rPr>
                <w:rFonts w:eastAsia="Arial" w:cs="Arial"/>
                <w:b/>
                <w:bCs/>
                <w:color w:val="000000" w:themeColor="text1"/>
                <w:sz w:val="24"/>
                <w:szCs w:val="24"/>
              </w:rPr>
              <w:t>A4: Develop effective learning environments and approaches to student support and guidance.</w:t>
            </w:r>
          </w:p>
          <w:p w14:paraId="209CA00B" w14:textId="77777777" w:rsidR="00460DB5" w:rsidRDefault="00460DB5" w:rsidP="00460DB5">
            <w:pPr>
              <w:jc w:val="both"/>
              <w:rPr>
                <w:rFonts w:eastAsia="Arial" w:cs="Arial"/>
                <w:color w:val="000000" w:themeColor="text1"/>
                <w:sz w:val="24"/>
                <w:szCs w:val="24"/>
              </w:rPr>
            </w:pPr>
          </w:p>
          <w:p w14:paraId="33B48922" w14:textId="52DDF4A3" w:rsidR="00460DB5" w:rsidRDefault="00460DB5" w:rsidP="00460DB5">
            <w:pPr>
              <w:jc w:val="both"/>
              <w:rPr>
                <w:rFonts w:cs="Arial"/>
                <w:sz w:val="24"/>
                <w:szCs w:val="24"/>
              </w:rPr>
            </w:pPr>
            <w:r w:rsidRPr="2DD5F158">
              <w:rPr>
                <w:rFonts w:cs="Arial"/>
                <w:sz w:val="24"/>
                <w:szCs w:val="24"/>
              </w:rPr>
              <w:t xml:space="preserve">In-line with the QAA Benchmark Statement on Education (2019), I consider lecturers as facilitators of learning in any learning environment. I have delivered and lead on teaching in a variety of settings from classroom, seminars, conferences, one-to-one, distance-learning and across different modes of delivery, face-to-face, blended-teaching and online (K2-K4). </w:t>
            </w:r>
            <w:r w:rsidR="00FB294D">
              <w:rPr>
                <w:rFonts w:cs="Arial"/>
                <w:sz w:val="24"/>
                <w:szCs w:val="24"/>
              </w:rPr>
              <w:t>G</w:t>
            </w:r>
            <w:r w:rsidRPr="2DD5F158">
              <w:rPr>
                <w:rFonts w:cs="Arial"/>
                <w:sz w:val="24"/>
                <w:szCs w:val="24"/>
              </w:rPr>
              <w:t>uiding my practice and developing my team through training and support sessions, I promote the use of a variety of learning environments as a tool to facilitate and encourage participative learning where students can also simulate HSC leadership skills in the classroom (K2-K3-V3). However, students are sometimes reluctant to engage in participative learning especially in new or unknown learning environments (AdvanceHE, 2019). Consequently, I employ a combination of techniques towards facilitation and engagement.</w:t>
            </w:r>
            <w:r w:rsidR="006B229D">
              <w:rPr>
                <w:rFonts w:cs="Arial"/>
                <w:sz w:val="24"/>
                <w:szCs w:val="24"/>
              </w:rPr>
              <w:t xml:space="preserve"> U</w:t>
            </w:r>
            <w:r w:rsidRPr="2DD5F158">
              <w:rPr>
                <w:rFonts w:cs="Arial"/>
                <w:sz w:val="24"/>
                <w:szCs w:val="24"/>
              </w:rPr>
              <w:t>s</w:t>
            </w:r>
            <w:r w:rsidR="006B229D">
              <w:rPr>
                <w:rFonts w:cs="Arial"/>
                <w:sz w:val="24"/>
                <w:szCs w:val="24"/>
              </w:rPr>
              <w:t>ing</w:t>
            </w:r>
            <w:r w:rsidRPr="2DD5F158">
              <w:rPr>
                <w:rFonts w:cs="Arial"/>
                <w:sz w:val="24"/>
                <w:szCs w:val="24"/>
              </w:rPr>
              <w:t xml:space="preserve"> group a</w:t>
            </w:r>
            <w:r w:rsidR="00E16A11">
              <w:rPr>
                <w:rFonts w:cs="Arial"/>
                <w:sz w:val="24"/>
                <w:szCs w:val="24"/>
              </w:rPr>
              <w:t>pproaches</w:t>
            </w:r>
            <w:r w:rsidRPr="2DD5F158">
              <w:rPr>
                <w:rFonts w:cs="Arial"/>
                <w:sz w:val="24"/>
                <w:szCs w:val="24"/>
              </w:rPr>
              <w:t xml:space="preserve"> </w:t>
            </w:r>
            <w:r w:rsidR="00E16A11">
              <w:rPr>
                <w:rFonts w:cs="Arial"/>
                <w:sz w:val="24"/>
                <w:szCs w:val="24"/>
              </w:rPr>
              <w:t>which allow for</w:t>
            </w:r>
            <w:r w:rsidRPr="2DD5F158">
              <w:rPr>
                <w:rFonts w:cs="Arial"/>
                <w:sz w:val="24"/>
                <w:szCs w:val="24"/>
              </w:rPr>
              <w:t xml:space="preserve"> participative learning and discussions in a classroom environment. Supporting my academic team to do the same, during group activities I have previously changed the layout of the room by arranging tables and chairs </w:t>
            </w:r>
            <w:r>
              <w:rPr>
                <w:rFonts w:cs="Arial"/>
                <w:sz w:val="24"/>
                <w:szCs w:val="24"/>
              </w:rPr>
              <w:t>to from</w:t>
            </w:r>
            <w:r w:rsidRPr="2DD5F158">
              <w:rPr>
                <w:rFonts w:cs="Arial"/>
                <w:sz w:val="24"/>
                <w:szCs w:val="24"/>
              </w:rPr>
              <w:t xml:space="preserve"> a polycentric format (circles) </w:t>
            </w:r>
            <w:r w:rsidR="006B2414">
              <w:rPr>
                <w:rFonts w:cs="Arial"/>
                <w:sz w:val="24"/>
                <w:szCs w:val="24"/>
              </w:rPr>
              <w:t>thus</w:t>
            </w:r>
            <w:r w:rsidRPr="2DD5F158">
              <w:rPr>
                <w:rFonts w:cs="Arial"/>
                <w:sz w:val="24"/>
                <w:szCs w:val="24"/>
              </w:rPr>
              <w:t xml:space="preserve"> allow</w:t>
            </w:r>
            <w:r w:rsidR="006B2414">
              <w:rPr>
                <w:rFonts w:cs="Arial"/>
                <w:sz w:val="24"/>
                <w:szCs w:val="24"/>
              </w:rPr>
              <w:t>ing</w:t>
            </w:r>
            <w:r w:rsidRPr="2DD5F158">
              <w:rPr>
                <w:rFonts w:cs="Arial"/>
                <w:sz w:val="24"/>
                <w:szCs w:val="24"/>
              </w:rPr>
              <w:t xml:space="preserve"> students to </w:t>
            </w:r>
            <w:r w:rsidR="00824576">
              <w:rPr>
                <w:rFonts w:cs="Arial"/>
                <w:sz w:val="24"/>
                <w:szCs w:val="24"/>
              </w:rPr>
              <w:t>ponder and debate</w:t>
            </w:r>
            <w:r w:rsidRPr="2DD5F158">
              <w:rPr>
                <w:rFonts w:cs="Arial"/>
                <w:sz w:val="24"/>
                <w:szCs w:val="24"/>
              </w:rPr>
              <w:t xml:space="preserve"> topical </w:t>
            </w:r>
            <w:r w:rsidR="00824576" w:rsidRPr="2DD5F158">
              <w:rPr>
                <w:rFonts w:cs="Arial"/>
                <w:sz w:val="24"/>
                <w:szCs w:val="24"/>
              </w:rPr>
              <w:t>matters</w:t>
            </w:r>
            <w:r w:rsidRPr="2DD5F158">
              <w:rPr>
                <w:rFonts w:cs="Arial"/>
                <w:sz w:val="24"/>
                <w:szCs w:val="24"/>
              </w:rPr>
              <w:t xml:space="preserve"> (K2-K3-V2). I have mentored the development of other lecturers, in using this technique as this improves learning, boost confidence, enhances teamwork and creates an inclusive learning environment (V3-V4)</w:t>
            </w:r>
            <w:r>
              <w:t xml:space="preserve"> </w:t>
            </w:r>
            <w:r w:rsidRPr="2DD5F158">
              <w:rPr>
                <w:rFonts w:cs="Arial"/>
                <w:sz w:val="24"/>
                <w:szCs w:val="24"/>
              </w:rPr>
              <w:t xml:space="preserve">(Clays, 2023).  </w:t>
            </w:r>
          </w:p>
          <w:p w14:paraId="2FFDAD9A" w14:textId="77777777" w:rsidR="00460DB5" w:rsidRDefault="00460DB5" w:rsidP="00460DB5">
            <w:pPr>
              <w:jc w:val="both"/>
              <w:rPr>
                <w:rFonts w:cs="Arial"/>
                <w:sz w:val="24"/>
                <w:szCs w:val="24"/>
              </w:rPr>
            </w:pPr>
          </w:p>
          <w:p w14:paraId="31F9B507" w14:textId="77777777" w:rsidR="00460DB5" w:rsidRDefault="00460DB5" w:rsidP="00460DB5">
            <w:pPr>
              <w:jc w:val="both"/>
              <w:rPr>
                <w:rFonts w:cs="Arial"/>
                <w:sz w:val="24"/>
                <w:szCs w:val="24"/>
              </w:rPr>
            </w:pPr>
            <w:r w:rsidRPr="00A330D2">
              <w:rPr>
                <w:rFonts w:cs="Arial"/>
                <w:sz w:val="24"/>
                <w:szCs w:val="24"/>
              </w:rPr>
              <w:t>Breaking away from</w:t>
            </w:r>
            <w:r>
              <w:rPr>
                <w:rFonts w:cs="Arial"/>
                <w:sz w:val="24"/>
                <w:szCs w:val="24"/>
              </w:rPr>
              <w:t xml:space="preserve"> the traditional learning environment and in response to Covid-19, I have delivered and taught others in the skills of teaching online/VLE as well as hybrid methods (K2-K4)</w:t>
            </w:r>
            <w:r w:rsidRPr="001848FC">
              <w:rPr>
                <w:rFonts w:cs="Arial"/>
                <w:sz w:val="24"/>
                <w:szCs w:val="24"/>
              </w:rPr>
              <w:t>.</w:t>
            </w:r>
            <w:r>
              <w:rPr>
                <w:rFonts w:cs="Arial"/>
                <w:sz w:val="24"/>
                <w:szCs w:val="24"/>
              </w:rPr>
              <w:t xml:space="preserve"> Delivering teaching in an online/VLE setting is not without its challenges, as poor internet connectivity, low engagement and lack of technical knowledge pose as challenges in digitalising learning (UWTSD, 2019). Therefore, I supported the upskilling of my practice and that of my programme team in the effective use of learning technologies and engage in CPD to improve my pedagogic practice to support students’ learning and programme team engagement (V3-V4). I always provide guidance to help students and lecturers navigate through the VLE platform and offer support on any challenges with online learning and delivery (V1-V2). During online delivery, </w:t>
            </w:r>
            <w:r w:rsidRPr="00B2637A">
              <w:rPr>
                <w:rFonts w:cs="Arial"/>
                <w:sz w:val="24"/>
                <w:szCs w:val="24"/>
              </w:rPr>
              <w:t>I always adopt an active, collaborative, and student-centred approach to teaching combined with the use of appropriate pedagogic practices and innovative</w:t>
            </w:r>
            <w:r>
              <w:rPr>
                <w:rFonts w:cs="Arial"/>
                <w:sz w:val="24"/>
                <w:szCs w:val="24"/>
              </w:rPr>
              <w:t xml:space="preserve"> technologies (K2-K4-V1-V2). For example, during programme team meetings I promoted the use of Kahoot, Poll-Everywhere and the use of chatrooms as icebreakers and energisers to spark a creative competitive environment where students engage in online quizzes on topics within the module (K4-V3). Promoting this approach to my programme teams, the goal is to stimulate students’ initiative, creates a relaxed learning environment and ensures engagement as students respond positively to game-based learning (V1-V2-V3) (Wang and Tahir, 2020). I lead on integrating this into module learning outcomes during the CertHE Skills for the Workplace and CertHE Health and Social Care revalidation project team meetings in 2022.</w:t>
            </w:r>
          </w:p>
          <w:p w14:paraId="53A29D57" w14:textId="77777777" w:rsidR="00460DB5" w:rsidRDefault="00460DB5" w:rsidP="00460DB5">
            <w:pPr>
              <w:jc w:val="both"/>
              <w:rPr>
                <w:rFonts w:eastAsia="Arial" w:cs="Arial"/>
                <w:color w:val="000000" w:themeColor="text1"/>
                <w:sz w:val="24"/>
                <w:szCs w:val="24"/>
              </w:rPr>
            </w:pPr>
          </w:p>
          <w:p w14:paraId="207AFD9B" w14:textId="77777777" w:rsidR="00460DB5" w:rsidRPr="00C21798" w:rsidRDefault="00460DB5" w:rsidP="00460DB5">
            <w:pPr>
              <w:jc w:val="both"/>
              <w:rPr>
                <w:rFonts w:eastAsia="Arial" w:cs="Arial"/>
                <w:b/>
                <w:bCs/>
                <w:color w:val="000000" w:themeColor="text1"/>
                <w:sz w:val="24"/>
                <w:szCs w:val="24"/>
              </w:rPr>
            </w:pPr>
            <w:r w:rsidRPr="00C21798">
              <w:rPr>
                <w:rFonts w:eastAsia="Arial" w:cs="Arial"/>
                <w:b/>
                <w:bCs/>
                <w:color w:val="000000" w:themeColor="text1"/>
                <w:sz w:val="24"/>
                <w:szCs w:val="24"/>
              </w:rPr>
              <w:t xml:space="preserve">A5: </w:t>
            </w:r>
            <w:r w:rsidRPr="00C21798">
              <w:rPr>
                <w:b/>
                <w:bCs/>
                <w:sz w:val="24"/>
                <w:szCs w:val="24"/>
              </w:rPr>
              <w:t>Engage in continuing professional development in subjects/disciplines and their pedagogy, incorporating research, scholarship, and the evaluation of professional practices.</w:t>
            </w:r>
          </w:p>
          <w:p w14:paraId="295FE579" w14:textId="77777777" w:rsidR="00460DB5" w:rsidRDefault="00460DB5" w:rsidP="00460DB5">
            <w:pPr>
              <w:jc w:val="both"/>
              <w:rPr>
                <w:rFonts w:eastAsia="Arial" w:cs="Arial"/>
                <w:color w:val="000000" w:themeColor="text1"/>
                <w:sz w:val="24"/>
                <w:szCs w:val="24"/>
              </w:rPr>
            </w:pPr>
          </w:p>
          <w:p w14:paraId="5EF31558" w14:textId="1101F3FC" w:rsidR="00460DB5" w:rsidRPr="00E93220" w:rsidRDefault="008D48D8" w:rsidP="00460DB5">
            <w:pPr>
              <w:jc w:val="both"/>
              <w:rPr>
                <w:rFonts w:cs="Arial"/>
                <w:sz w:val="24"/>
                <w:szCs w:val="24"/>
              </w:rPr>
            </w:pPr>
            <w:r w:rsidRPr="2DD5F158">
              <w:rPr>
                <w:rFonts w:cs="Arial"/>
                <w:sz w:val="24"/>
                <w:szCs w:val="24"/>
              </w:rPr>
              <w:t>Re</w:t>
            </w:r>
            <w:r>
              <w:rPr>
                <w:rFonts w:cs="Arial"/>
                <w:sz w:val="24"/>
                <w:szCs w:val="24"/>
              </w:rPr>
              <w:t>cognizing</w:t>
            </w:r>
            <w:r w:rsidR="00460DB5" w:rsidRPr="2DD5F158">
              <w:rPr>
                <w:rFonts w:cs="Arial"/>
                <w:sz w:val="24"/>
                <w:szCs w:val="24"/>
              </w:rPr>
              <w:t xml:space="preserve"> my HE experience; I have led on multiple undergraduate and postgraduate modules and programmes across HSC HE. In the academic roles I have undertaken, I have designed and planned active learning activities using a variety of techniques that are relevant to the modules I teach and ensure that student’s educational </w:t>
            </w:r>
            <w:r w:rsidR="00460DB5" w:rsidRPr="2DD5F158">
              <w:rPr>
                <w:rFonts w:cs="Arial"/>
                <w:color w:val="000000" w:themeColor="text1"/>
                <w:sz w:val="24"/>
                <w:szCs w:val="24"/>
              </w:rPr>
              <w:t>progression</w:t>
            </w:r>
            <w:r w:rsidR="00460DB5" w:rsidRPr="2DD5F158">
              <w:rPr>
                <w:rFonts w:cs="Arial"/>
                <w:color w:val="FF0000"/>
                <w:sz w:val="24"/>
                <w:szCs w:val="24"/>
              </w:rPr>
              <w:t xml:space="preserve"> </w:t>
            </w:r>
            <w:r w:rsidR="00460DB5" w:rsidRPr="2DD5F158">
              <w:rPr>
                <w:rFonts w:cs="Arial"/>
                <w:color w:val="000000" w:themeColor="text1"/>
                <w:sz w:val="24"/>
                <w:szCs w:val="24"/>
              </w:rPr>
              <w:t>and employability in the HSC workplace is achieved</w:t>
            </w:r>
            <w:r w:rsidR="00460DB5" w:rsidRPr="2DD5F158">
              <w:rPr>
                <w:rFonts w:cs="Arial"/>
                <w:color w:val="FF0000"/>
                <w:sz w:val="24"/>
                <w:szCs w:val="24"/>
              </w:rPr>
              <w:t xml:space="preserve"> </w:t>
            </w:r>
            <w:r w:rsidR="00460DB5" w:rsidRPr="2DD5F158">
              <w:rPr>
                <w:rFonts w:cs="Arial"/>
                <w:sz w:val="24"/>
                <w:szCs w:val="24"/>
              </w:rPr>
              <w:t>(K1-K4-V2). I have considered this to be a key part of my HE leadership practice, in leading and developing other academics with their own HE practice. To note the main aim of using active learning activities is to support student engagement, by utilising activities that are designed to include reflective exercises, individual and group activities. Active learning activities benefits students by enabling them to apply prior knowledge to solve problems, thereby reducing forms of passive learning which strengthens their creativity, critical thinking, analytical and problem-solving skills (K1-K2-K3-V2-V3). This supports student’s understanding of the subject, reflect</w:t>
            </w:r>
            <w:r w:rsidR="00460DB5">
              <w:rPr>
                <w:rFonts w:cs="Arial"/>
                <w:sz w:val="24"/>
                <w:szCs w:val="24"/>
              </w:rPr>
              <w:t>s</w:t>
            </w:r>
            <w:r w:rsidR="00460DB5" w:rsidRPr="2DD5F158">
              <w:rPr>
                <w:rFonts w:cs="Arial"/>
                <w:sz w:val="24"/>
                <w:szCs w:val="24"/>
              </w:rPr>
              <w:t xml:space="preserve"> on their learning, boost</w:t>
            </w:r>
            <w:r w:rsidR="00460DB5">
              <w:rPr>
                <w:rFonts w:cs="Arial"/>
                <w:sz w:val="24"/>
                <w:szCs w:val="24"/>
              </w:rPr>
              <w:t>s</w:t>
            </w:r>
            <w:r w:rsidR="00460DB5" w:rsidRPr="2DD5F158">
              <w:rPr>
                <w:rFonts w:cs="Arial"/>
                <w:sz w:val="24"/>
                <w:szCs w:val="24"/>
              </w:rPr>
              <w:t xml:space="preserve"> confidence, link</w:t>
            </w:r>
            <w:r w:rsidR="00460DB5">
              <w:rPr>
                <w:rFonts w:cs="Arial"/>
                <w:sz w:val="24"/>
                <w:szCs w:val="24"/>
              </w:rPr>
              <w:t>s</w:t>
            </w:r>
            <w:r w:rsidR="00460DB5" w:rsidRPr="2DD5F158">
              <w:rPr>
                <w:rFonts w:cs="Arial"/>
                <w:sz w:val="24"/>
                <w:szCs w:val="24"/>
              </w:rPr>
              <w:t xml:space="preserve"> HSC theory to practice/responsibilities and ensure</w:t>
            </w:r>
            <w:r w:rsidR="00460DB5">
              <w:rPr>
                <w:rFonts w:cs="Arial"/>
                <w:sz w:val="24"/>
                <w:szCs w:val="24"/>
              </w:rPr>
              <w:t>s</w:t>
            </w:r>
            <w:r w:rsidR="00460DB5" w:rsidRPr="2DD5F158">
              <w:rPr>
                <w:rFonts w:cs="Arial"/>
                <w:sz w:val="24"/>
                <w:szCs w:val="24"/>
              </w:rPr>
              <w:t xml:space="preserve"> development of transferrable skills for future employability including the growth of future HSC system leaders (V4). This approach paid off due to an HSC student pending checks, being offered a Support Worker role with Age UK Birmingham at the UWTSD 2022 Birmingham Campus Employability Conference.   </w:t>
            </w:r>
          </w:p>
          <w:p w14:paraId="2E86A843" w14:textId="77777777" w:rsidR="00460DB5" w:rsidRPr="00E93220" w:rsidRDefault="00460DB5" w:rsidP="00460DB5">
            <w:pPr>
              <w:jc w:val="both"/>
              <w:rPr>
                <w:color w:val="000000" w:themeColor="text1"/>
                <w:sz w:val="24"/>
                <w:szCs w:val="24"/>
              </w:rPr>
            </w:pPr>
          </w:p>
          <w:p w14:paraId="174D2CCC" w14:textId="49D1688E" w:rsidR="00E81814" w:rsidRPr="00BD009A" w:rsidRDefault="00460DB5" w:rsidP="00E81814">
            <w:pPr>
              <w:jc w:val="both"/>
              <w:rPr>
                <w:rFonts w:cs="Arial"/>
                <w:sz w:val="24"/>
                <w:szCs w:val="24"/>
              </w:rPr>
            </w:pPr>
            <w:r w:rsidRPr="30A8CD79">
              <w:rPr>
                <w:rFonts w:cs="Arial"/>
                <w:sz w:val="24"/>
                <w:szCs w:val="24"/>
              </w:rPr>
              <w:t xml:space="preserve">In my role of Academic Director, I direct the peer observation process for my programmes on the Birmingham Campus, ensuring that all staff can be observed throughout the academic year, this is an integral part of academic leadership. As a part of my </w:t>
            </w:r>
            <w:r>
              <w:rPr>
                <w:rFonts w:cs="Arial"/>
                <w:sz w:val="24"/>
                <w:szCs w:val="24"/>
              </w:rPr>
              <w:t xml:space="preserve">own </w:t>
            </w:r>
            <w:r w:rsidRPr="30A8CD79">
              <w:rPr>
                <w:rFonts w:cs="Arial"/>
                <w:sz w:val="24"/>
                <w:szCs w:val="24"/>
              </w:rPr>
              <w:t>CPD and the development of others, I recently completed a Tavistock coaching and mentoring qualification. This qualification has assisted me in developing positive and developmental relationships with new academic staff transitioning from clinical practice into HE teaching and those who are transitioning into programme leadership roles such as a</w:t>
            </w:r>
            <w:r>
              <w:rPr>
                <w:rFonts w:cs="Arial"/>
                <w:sz w:val="24"/>
                <w:szCs w:val="24"/>
              </w:rPr>
              <w:t xml:space="preserve"> Deputy</w:t>
            </w:r>
            <w:r w:rsidRPr="30A8CD79">
              <w:rPr>
                <w:rFonts w:cs="Arial"/>
                <w:sz w:val="24"/>
                <w:szCs w:val="24"/>
              </w:rPr>
              <w:t xml:space="preserve"> PM</w:t>
            </w:r>
            <w:r>
              <w:rPr>
                <w:rFonts w:cs="Arial"/>
                <w:sz w:val="24"/>
                <w:szCs w:val="24"/>
              </w:rPr>
              <w:t>/PM</w:t>
            </w:r>
            <w:r w:rsidRPr="30A8CD79">
              <w:rPr>
                <w:rFonts w:cs="Arial"/>
                <w:sz w:val="24"/>
                <w:szCs w:val="24"/>
              </w:rPr>
              <w:t>. During one-to-one supervisions with my team members, I have been able to apply coaching strategies and positive reinforcement to induct and build confidence in staff, particularly those who are new to leading academics. I have also promoted the development of a mentorship and coaching culture, ensuring that both new staff and established staff are supported in their roles and professional development.</w:t>
            </w:r>
          </w:p>
        </w:tc>
      </w:tr>
      <w:bookmarkEnd w:id="0"/>
    </w:tbl>
    <w:p w14:paraId="60D19874" w14:textId="77777777" w:rsidR="007D09B2" w:rsidRDefault="007D09B2" w:rsidP="00CA12DC">
      <w:pPr>
        <w:jc w:val="both"/>
        <w:rPr>
          <w:rFonts w:cs="Arial"/>
          <w:sz w:val="24"/>
          <w:szCs w:val="24"/>
        </w:rPr>
        <w:sectPr w:rsidR="007D09B2" w:rsidSect="00C86610">
          <w:pgSz w:w="11906" w:h="16838"/>
          <w:pgMar w:top="720" w:right="720" w:bottom="720" w:left="720" w:header="708" w:footer="708" w:gutter="0"/>
          <w:cols w:space="708"/>
          <w:docGrid w:linePitch="360"/>
        </w:sectPr>
      </w:pPr>
    </w:p>
    <w:tbl>
      <w:tblPr>
        <w:tblStyle w:val="TableGrid"/>
        <w:tblW w:w="0" w:type="auto"/>
        <w:tblLook w:val="04A0" w:firstRow="1" w:lastRow="0" w:firstColumn="1" w:lastColumn="0" w:noHBand="0" w:noVBand="1"/>
      </w:tblPr>
      <w:tblGrid>
        <w:gridCol w:w="10456"/>
      </w:tblGrid>
      <w:tr w:rsidR="000B2505" w14:paraId="309082A3" w14:textId="77777777" w:rsidTr="000B2505">
        <w:tc>
          <w:tcPr>
            <w:tcW w:w="10456" w:type="dxa"/>
          </w:tcPr>
          <w:p w14:paraId="03E62E72" w14:textId="22CACDD5" w:rsidR="002C6ACC" w:rsidRPr="002C6ACC" w:rsidRDefault="002C6ACC" w:rsidP="00CA12DC">
            <w:pPr>
              <w:jc w:val="both"/>
              <w:rPr>
                <w:rFonts w:cs="Arial"/>
                <w:b/>
                <w:bCs/>
                <w:sz w:val="24"/>
                <w:szCs w:val="24"/>
              </w:rPr>
            </w:pPr>
            <w:r w:rsidRPr="002C6ACC">
              <w:rPr>
                <w:rFonts w:cs="Arial"/>
                <w:b/>
                <w:bCs/>
                <w:sz w:val="24"/>
                <w:szCs w:val="24"/>
              </w:rPr>
              <w:t>Guidance on Case Studies</w:t>
            </w:r>
          </w:p>
        </w:tc>
      </w:tr>
      <w:tr w:rsidR="000B2505" w14:paraId="4ED3306C" w14:textId="77777777" w:rsidTr="000B2505">
        <w:tc>
          <w:tcPr>
            <w:tcW w:w="10456" w:type="dxa"/>
          </w:tcPr>
          <w:p w14:paraId="620D5715" w14:textId="44FFBBBD" w:rsidR="00BE50EF" w:rsidRDefault="00BE50EF" w:rsidP="00BE50EF">
            <w:pPr>
              <w:pStyle w:val="BodyText"/>
              <w:spacing w:before="160"/>
              <w:ind w:right="161"/>
            </w:pPr>
            <w:r>
              <w:rPr>
                <w:spacing w:val="-1"/>
              </w:rPr>
              <w:t>Your case studies should</w:t>
            </w:r>
            <w:r>
              <w:rPr>
                <w:spacing w:val="-15"/>
              </w:rPr>
              <w:t xml:space="preserve"> </w:t>
            </w:r>
            <w:r>
              <w:rPr>
                <w:spacing w:val="-1"/>
              </w:rPr>
              <w:t>clearly</w:t>
            </w:r>
            <w:r>
              <w:rPr>
                <w:spacing w:val="-14"/>
              </w:rPr>
              <w:t xml:space="preserve"> </w:t>
            </w:r>
            <w:r>
              <w:rPr>
                <w:spacing w:val="-1"/>
              </w:rPr>
              <w:t>demonstrate</w:t>
            </w:r>
            <w:r>
              <w:rPr>
                <w:spacing w:val="-14"/>
              </w:rPr>
              <w:t xml:space="preserve"> </w:t>
            </w:r>
            <w:r>
              <w:rPr>
                <w:spacing w:val="-1"/>
              </w:rPr>
              <w:t>an</w:t>
            </w:r>
            <w:r>
              <w:rPr>
                <w:spacing w:val="-14"/>
              </w:rPr>
              <w:t xml:space="preserve"> </w:t>
            </w:r>
            <w:r>
              <w:rPr>
                <w:spacing w:val="-1"/>
              </w:rPr>
              <w:t>integrated</w:t>
            </w:r>
            <w:r>
              <w:rPr>
                <w:spacing w:val="-14"/>
              </w:rPr>
              <w:t xml:space="preserve"> </w:t>
            </w:r>
            <w:r>
              <w:rPr>
                <w:spacing w:val="-1"/>
              </w:rPr>
              <w:t>and</w:t>
            </w:r>
            <w:r>
              <w:rPr>
                <w:spacing w:val="-15"/>
              </w:rPr>
              <w:t xml:space="preserve"> </w:t>
            </w:r>
            <w:r>
              <w:t>reflective</w:t>
            </w:r>
            <w:r>
              <w:rPr>
                <w:spacing w:val="-14"/>
              </w:rPr>
              <w:t xml:space="preserve"> </w:t>
            </w:r>
            <w:r>
              <w:t>approach</w:t>
            </w:r>
            <w:r>
              <w:rPr>
                <w:spacing w:val="-16"/>
              </w:rPr>
              <w:t xml:space="preserve"> </w:t>
            </w:r>
            <w:r>
              <w:t>to</w:t>
            </w:r>
            <w:r>
              <w:rPr>
                <w:spacing w:val="-14"/>
              </w:rPr>
              <w:t xml:space="preserve"> </w:t>
            </w:r>
            <w:r>
              <w:t>academic</w:t>
            </w:r>
            <w:r>
              <w:rPr>
                <w:spacing w:val="-14"/>
              </w:rPr>
              <w:t xml:space="preserve"> </w:t>
            </w:r>
            <w:r>
              <w:t>practice</w:t>
            </w:r>
            <w:r>
              <w:rPr>
                <w:spacing w:val="-63"/>
              </w:rPr>
              <w:t xml:space="preserve"> </w:t>
            </w:r>
            <w:r>
              <w:t>that</w:t>
            </w:r>
            <w:r>
              <w:rPr>
                <w:spacing w:val="-6"/>
              </w:rPr>
              <w:t xml:space="preserve"> </w:t>
            </w:r>
            <w:r>
              <w:t>incorporates</w:t>
            </w:r>
            <w:r>
              <w:rPr>
                <w:spacing w:val="-8"/>
              </w:rPr>
              <w:t xml:space="preserve"> </w:t>
            </w:r>
            <w:r>
              <w:t>research,</w:t>
            </w:r>
            <w:r>
              <w:rPr>
                <w:spacing w:val="-7"/>
              </w:rPr>
              <w:t xml:space="preserve"> </w:t>
            </w:r>
            <w:r>
              <w:t>scholarship</w:t>
            </w:r>
            <w:r>
              <w:rPr>
                <w:spacing w:val="-8"/>
              </w:rPr>
              <w:t xml:space="preserve"> </w:t>
            </w:r>
            <w:r>
              <w:t>and/or</w:t>
            </w:r>
            <w:r>
              <w:rPr>
                <w:spacing w:val="-7"/>
              </w:rPr>
              <w:t xml:space="preserve"> </w:t>
            </w:r>
            <w:r>
              <w:t>professional</w:t>
            </w:r>
            <w:r>
              <w:rPr>
                <w:spacing w:val="-6"/>
              </w:rPr>
              <w:t xml:space="preserve"> </w:t>
            </w:r>
            <w:r>
              <w:t>practice</w:t>
            </w:r>
            <w:r w:rsidR="00F14C41">
              <w:t xml:space="preserve"> which:</w:t>
            </w:r>
          </w:p>
          <w:p w14:paraId="71124622" w14:textId="77777777" w:rsidR="00F14C41" w:rsidRPr="00F14C41" w:rsidRDefault="00F14C41" w:rsidP="00F14C41">
            <w:pPr>
              <w:numPr>
                <w:ilvl w:val="1"/>
                <w:numId w:val="26"/>
              </w:numPr>
              <w:jc w:val="both"/>
              <w:rPr>
                <w:rFonts w:cs="Arial"/>
                <w:sz w:val="24"/>
                <w:szCs w:val="24"/>
              </w:rPr>
            </w:pPr>
            <w:r w:rsidRPr="00F14C41">
              <w:rPr>
                <w:rFonts w:cs="Arial"/>
                <w:sz w:val="24"/>
                <w:szCs w:val="24"/>
              </w:rPr>
              <w:t>have had a significant impact upon the co-ordination, support, supervision, management and/or mentoring of others (whether individuals and/or teams), in relation to learning and teaching</w:t>
            </w:r>
          </w:p>
          <w:p w14:paraId="651986B4" w14:textId="77777777" w:rsidR="00F14C41" w:rsidRPr="00F14C41" w:rsidRDefault="00F14C41" w:rsidP="00F14C41">
            <w:pPr>
              <w:numPr>
                <w:ilvl w:val="1"/>
                <w:numId w:val="26"/>
              </w:numPr>
              <w:jc w:val="both"/>
              <w:rPr>
                <w:rFonts w:cs="Arial"/>
                <w:sz w:val="24"/>
                <w:szCs w:val="24"/>
              </w:rPr>
            </w:pPr>
            <w:r w:rsidRPr="00F14C41">
              <w:rPr>
                <w:rFonts w:cs="Arial"/>
                <w:sz w:val="24"/>
                <w:szCs w:val="24"/>
              </w:rPr>
              <w:t>demonstrate your sustained effectiveness in relation to learning and teaching and that you meet the criteria for Senior Fellowship</w:t>
            </w:r>
          </w:p>
          <w:p w14:paraId="1F98AD72" w14:textId="5F765511" w:rsidR="002C6ACC" w:rsidRDefault="002C6ACC" w:rsidP="002C6ACC">
            <w:pPr>
              <w:pStyle w:val="BodyText"/>
              <w:spacing w:before="161"/>
            </w:pPr>
            <w:r>
              <w:t>In</w:t>
            </w:r>
            <w:r>
              <w:rPr>
                <w:spacing w:val="-15"/>
              </w:rPr>
              <w:t xml:space="preserve"> </w:t>
            </w:r>
            <w:r>
              <w:t>choosing</w:t>
            </w:r>
            <w:r>
              <w:rPr>
                <w:spacing w:val="-14"/>
              </w:rPr>
              <w:t xml:space="preserve"> </w:t>
            </w:r>
            <w:r>
              <w:t>your</w:t>
            </w:r>
            <w:r>
              <w:rPr>
                <w:spacing w:val="-12"/>
              </w:rPr>
              <w:t xml:space="preserve"> </w:t>
            </w:r>
            <w:r>
              <w:t>Case</w:t>
            </w:r>
            <w:r>
              <w:rPr>
                <w:spacing w:val="-13"/>
              </w:rPr>
              <w:t xml:space="preserve"> </w:t>
            </w:r>
            <w:r>
              <w:t>Study</w:t>
            </w:r>
            <w:r>
              <w:rPr>
                <w:spacing w:val="-14"/>
              </w:rPr>
              <w:t xml:space="preserve"> </w:t>
            </w:r>
            <w:r>
              <w:t>themes,</w:t>
            </w:r>
            <w:r>
              <w:rPr>
                <w:spacing w:val="-14"/>
              </w:rPr>
              <w:t xml:space="preserve"> </w:t>
            </w:r>
            <w:r>
              <w:t>you</w:t>
            </w:r>
            <w:r>
              <w:rPr>
                <w:spacing w:val="-14"/>
              </w:rPr>
              <w:t xml:space="preserve"> </w:t>
            </w:r>
            <w:r>
              <w:t>might</w:t>
            </w:r>
            <w:r>
              <w:rPr>
                <w:spacing w:val="-14"/>
              </w:rPr>
              <w:t xml:space="preserve"> </w:t>
            </w:r>
            <w:r>
              <w:t>choose</w:t>
            </w:r>
            <w:r>
              <w:rPr>
                <w:spacing w:val="-15"/>
              </w:rPr>
              <w:t xml:space="preserve"> </w:t>
            </w:r>
            <w:r>
              <w:t>to</w:t>
            </w:r>
            <w:r>
              <w:rPr>
                <w:spacing w:val="-15"/>
              </w:rPr>
              <w:t xml:space="preserve"> </w:t>
            </w:r>
            <w:r>
              <w:t>focus</w:t>
            </w:r>
            <w:r>
              <w:rPr>
                <w:spacing w:val="-13"/>
              </w:rPr>
              <w:t xml:space="preserve"> </w:t>
            </w:r>
            <w:r>
              <w:t>on</w:t>
            </w:r>
            <w:r>
              <w:rPr>
                <w:spacing w:val="-13"/>
              </w:rPr>
              <w:t xml:space="preserve"> </w:t>
            </w:r>
            <w:r>
              <w:t>particular</w:t>
            </w:r>
            <w:r>
              <w:rPr>
                <w:spacing w:val="-13"/>
              </w:rPr>
              <w:t xml:space="preserve"> </w:t>
            </w:r>
            <w:r>
              <w:t>aspects</w:t>
            </w:r>
            <w:r>
              <w:rPr>
                <w:spacing w:val="-15"/>
              </w:rPr>
              <w:t xml:space="preserve"> </w:t>
            </w:r>
            <w:r>
              <w:t>of</w:t>
            </w:r>
            <w:r>
              <w:rPr>
                <w:spacing w:val="-12"/>
              </w:rPr>
              <w:t xml:space="preserve"> </w:t>
            </w:r>
            <w:r>
              <w:t>your</w:t>
            </w:r>
            <w:r>
              <w:rPr>
                <w:spacing w:val="-64"/>
              </w:rPr>
              <w:t xml:space="preserve"> </w:t>
            </w:r>
            <w:r>
              <w:t>work.</w:t>
            </w:r>
            <w:r>
              <w:rPr>
                <w:spacing w:val="-5"/>
              </w:rPr>
              <w:t xml:space="preserve"> </w:t>
            </w:r>
            <w:r>
              <w:t>Some</w:t>
            </w:r>
            <w:r>
              <w:rPr>
                <w:spacing w:val="-6"/>
              </w:rPr>
              <w:t xml:space="preserve"> </w:t>
            </w:r>
            <w:r>
              <w:t>ideas</w:t>
            </w:r>
            <w:r>
              <w:rPr>
                <w:spacing w:val="-6"/>
              </w:rPr>
              <w:t xml:space="preserve"> </w:t>
            </w:r>
            <w:r>
              <w:t>to</w:t>
            </w:r>
            <w:r>
              <w:rPr>
                <w:spacing w:val="-7"/>
              </w:rPr>
              <w:t xml:space="preserve"> </w:t>
            </w:r>
            <w:r>
              <w:t>prompt</w:t>
            </w:r>
            <w:r>
              <w:rPr>
                <w:spacing w:val="-5"/>
              </w:rPr>
              <w:t xml:space="preserve"> </w:t>
            </w:r>
            <w:r>
              <w:t>thinking</w:t>
            </w:r>
            <w:r>
              <w:rPr>
                <w:spacing w:val="-4"/>
              </w:rPr>
              <w:t xml:space="preserve"> </w:t>
            </w:r>
            <w:r>
              <w:t>include:</w:t>
            </w:r>
          </w:p>
          <w:p w14:paraId="16F58032" w14:textId="59472D5C" w:rsidR="000B2505" w:rsidRPr="000B2505" w:rsidRDefault="000B2505" w:rsidP="000B2505">
            <w:pPr>
              <w:numPr>
                <w:ilvl w:val="0"/>
                <w:numId w:val="20"/>
              </w:numPr>
              <w:jc w:val="both"/>
              <w:rPr>
                <w:rFonts w:cs="Arial"/>
                <w:b/>
                <w:bCs/>
                <w:sz w:val="24"/>
                <w:szCs w:val="24"/>
              </w:rPr>
            </w:pPr>
            <w:r w:rsidRPr="000B2505">
              <w:rPr>
                <w:rFonts w:cs="Arial"/>
                <w:b/>
                <w:bCs/>
                <w:sz w:val="24"/>
                <w:szCs w:val="24"/>
              </w:rPr>
              <w:t>Developing quality enhancement</w:t>
            </w:r>
          </w:p>
          <w:p w14:paraId="6343B349" w14:textId="77777777" w:rsidR="000B2505" w:rsidRPr="000B2505" w:rsidRDefault="000B2505" w:rsidP="000B2505">
            <w:pPr>
              <w:numPr>
                <w:ilvl w:val="1"/>
                <w:numId w:val="26"/>
              </w:numPr>
              <w:jc w:val="both"/>
              <w:rPr>
                <w:rFonts w:cs="Arial"/>
                <w:sz w:val="24"/>
                <w:szCs w:val="24"/>
              </w:rPr>
            </w:pPr>
            <w:r w:rsidRPr="000B2505">
              <w:rPr>
                <w:rFonts w:cs="Arial"/>
                <w:sz w:val="24"/>
                <w:szCs w:val="24"/>
              </w:rPr>
              <w:t>ways you interact with others to ensure appropriate alignment of teaching, learning and assessment practices;</w:t>
            </w:r>
          </w:p>
          <w:p w14:paraId="3741EF68" w14:textId="77777777" w:rsidR="000B2505" w:rsidRPr="000B2505" w:rsidRDefault="000B2505" w:rsidP="000B2505">
            <w:pPr>
              <w:numPr>
                <w:ilvl w:val="1"/>
                <w:numId w:val="26"/>
              </w:numPr>
              <w:jc w:val="both"/>
              <w:rPr>
                <w:rFonts w:cs="Arial"/>
                <w:sz w:val="24"/>
                <w:szCs w:val="24"/>
              </w:rPr>
            </w:pPr>
            <w:r w:rsidRPr="000B2505">
              <w:rPr>
                <w:rFonts w:cs="Arial"/>
                <w:sz w:val="24"/>
                <w:szCs w:val="24"/>
              </w:rPr>
              <w:t>how you ensure that student learning within the context of your responsibilities is enriched by disciplinary and pedagogic research, scholarship and professional practice (your own and that of others);</w:t>
            </w:r>
          </w:p>
          <w:p w14:paraId="778A343B" w14:textId="77777777" w:rsidR="000B2505" w:rsidRPr="000B2505" w:rsidRDefault="000B2505" w:rsidP="000B2505">
            <w:pPr>
              <w:numPr>
                <w:ilvl w:val="1"/>
                <w:numId w:val="26"/>
              </w:numPr>
              <w:jc w:val="both"/>
              <w:rPr>
                <w:rFonts w:cs="Arial"/>
                <w:sz w:val="24"/>
                <w:szCs w:val="24"/>
              </w:rPr>
            </w:pPr>
            <w:r w:rsidRPr="000B2505">
              <w:rPr>
                <w:rFonts w:cs="Arial"/>
                <w:sz w:val="24"/>
                <w:szCs w:val="24"/>
              </w:rPr>
              <w:t>ways you have fostered dynamic approaches to learning and teaching through creativity and innovation.</w:t>
            </w:r>
          </w:p>
          <w:p w14:paraId="5F63D3DB" w14:textId="77777777" w:rsidR="000B2505" w:rsidRPr="000B2505" w:rsidRDefault="000B2505" w:rsidP="000B2505">
            <w:pPr>
              <w:numPr>
                <w:ilvl w:val="0"/>
                <w:numId w:val="20"/>
              </w:numPr>
              <w:jc w:val="both"/>
              <w:rPr>
                <w:rFonts w:cs="Arial"/>
                <w:b/>
                <w:bCs/>
                <w:sz w:val="24"/>
                <w:szCs w:val="24"/>
              </w:rPr>
            </w:pPr>
            <w:r w:rsidRPr="000B2505">
              <w:rPr>
                <w:rFonts w:cs="Arial"/>
                <w:b/>
                <w:bCs/>
                <w:sz w:val="24"/>
                <w:szCs w:val="24"/>
              </w:rPr>
              <w:t>Supporting other colleagues</w:t>
            </w:r>
          </w:p>
          <w:p w14:paraId="13C35985" w14:textId="77777777" w:rsidR="000B2505" w:rsidRPr="000B2505" w:rsidRDefault="000B2505" w:rsidP="000B2505">
            <w:pPr>
              <w:numPr>
                <w:ilvl w:val="1"/>
                <w:numId w:val="26"/>
              </w:numPr>
              <w:jc w:val="both"/>
              <w:rPr>
                <w:rFonts w:cs="Arial"/>
                <w:sz w:val="24"/>
                <w:szCs w:val="24"/>
              </w:rPr>
            </w:pPr>
            <w:r w:rsidRPr="000B2505">
              <w:rPr>
                <w:rFonts w:cs="Arial"/>
                <w:sz w:val="24"/>
                <w:szCs w:val="24"/>
              </w:rPr>
              <w:t>how you have supported other colleagues to enhance their practices;</w:t>
            </w:r>
          </w:p>
          <w:p w14:paraId="484DF871" w14:textId="77777777" w:rsidR="000B2505" w:rsidRPr="000B2505" w:rsidRDefault="000B2505" w:rsidP="000B2505">
            <w:pPr>
              <w:numPr>
                <w:ilvl w:val="1"/>
                <w:numId w:val="26"/>
              </w:numPr>
              <w:jc w:val="both"/>
              <w:rPr>
                <w:rFonts w:cs="Arial"/>
                <w:sz w:val="24"/>
                <w:szCs w:val="24"/>
              </w:rPr>
            </w:pPr>
            <w:r w:rsidRPr="000B2505">
              <w:rPr>
                <w:rFonts w:cs="Arial"/>
                <w:sz w:val="24"/>
                <w:szCs w:val="24"/>
              </w:rPr>
              <w:t>specific examples of how you have enhanced academic practice through coordinating/managing others;</w:t>
            </w:r>
          </w:p>
          <w:p w14:paraId="7240D892" w14:textId="77777777" w:rsidR="000B2505" w:rsidRPr="000B2505" w:rsidRDefault="000B2505" w:rsidP="000B2505">
            <w:pPr>
              <w:numPr>
                <w:ilvl w:val="1"/>
                <w:numId w:val="26"/>
              </w:numPr>
              <w:jc w:val="both"/>
              <w:rPr>
                <w:rFonts w:cs="Arial"/>
                <w:sz w:val="24"/>
                <w:szCs w:val="24"/>
              </w:rPr>
            </w:pPr>
            <w:r w:rsidRPr="000B2505">
              <w:rPr>
                <w:rFonts w:cs="Arial"/>
                <w:sz w:val="24"/>
                <w:szCs w:val="24"/>
              </w:rPr>
              <w:t>your roles in learning and teaching projects and initiatives at departmental, institutional or in the wider HE context;</w:t>
            </w:r>
          </w:p>
          <w:p w14:paraId="3CC14ADB" w14:textId="77777777" w:rsidR="000B2505" w:rsidRPr="000B2505" w:rsidRDefault="000B2505" w:rsidP="000B2505">
            <w:pPr>
              <w:numPr>
                <w:ilvl w:val="1"/>
                <w:numId w:val="26"/>
              </w:numPr>
              <w:jc w:val="both"/>
              <w:rPr>
                <w:rFonts w:cs="Arial"/>
                <w:sz w:val="24"/>
                <w:szCs w:val="24"/>
              </w:rPr>
            </w:pPr>
            <w:r w:rsidRPr="000B2505">
              <w:rPr>
                <w:rFonts w:cs="Arial"/>
                <w:sz w:val="24"/>
                <w:szCs w:val="24"/>
              </w:rPr>
              <w:t>course and programme development, review and revalidation.</w:t>
            </w:r>
          </w:p>
          <w:p w14:paraId="7ED0ACC4" w14:textId="77777777" w:rsidR="000B2505" w:rsidRPr="000B2505" w:rsidRDefault="000B2505" w:rsidP="000B2505">
            <w:pPr>
              <w:numPr>
                <w:ilvl w:val="0"/>
                <w:numId w:val="20"/>
              </w:numPr>
              <w:jc w:val="both"/>
              <w:rPr>
                <w:rFonts w:cs="Arial"/>
                <w:b/>
                <w:bCs/>
                <w:sz w:val="24"/>
                <w:szCs w:val="24"/>
              </w:rPr>
            </w:pPr>
            <w:r w:rsidRPr="000B2505">
              <w:rPr>
                <w:rFonts w:cs="Arial"/>
                <w:b/>
                <w:bCs/>
                <w:sz w:val="24"/>
                <w:szCs w:val="24"/>
              </w:rPr>
              <w:t>Sustained engagement with educational and staff development</w:t>
            </w:r>
          </w:p>
          <w:p w14:paraId="2680E5AC" w14:textId="77777777" w:rsidR="000B2505" w:rsidRPr="000B2505" w:rsidRDefault="000B2505" w:rsidP="000B2505">
            <w:pPr>
              <w:numPr>
                <w:ilvl w:val="1"/>
                <w:numId w:val="26"/>
              </w:numPr>
              <w:jc w:val="both"/>
              <w:rPr>
                <w:rFonts w:cs="Arial"/>
                <w:sz w:val="24"/>
                <w:szCs w:val="24"/>
              </w:rPr>
            </w:pPr>
            <w:r w:rsidRPr="000B2505">
              <w:rPr>
                <w:rFonts w:cs="Arial"/>
                <w:sz w:val="24"/>
                <w:szCs w:val="24"/>
              </w:rPr>
              <w:t>staff development activities you have facilitated (informal and formal) that enhance your colleagues’ abilities to meet the requirements of the UKPSF;</w:t>
            </w:r>
          </w:p>
          <w:p w14:paraId="39F7C4BC" w14:textId="77777777" w:rsidR="000B2505" w:rsidRPr="000B2505" w:rsidRDefault="000B2505" w:rsidP="000B2505">
            <w:pPr>
              <w:numPr>
                <w:ilvl w:val="1"/>
                <w:numId w:val="26"/>
              </w:numPr>
              <w:jc w:val="both"/>
              <w:rPr>
                <w:rFonts w:cs="Arial"/>
                <w:sz w:val="24"/>
                <w:szCs w:val="24"/>
              </w:rPr>
            </w:pPr>
            <w:r w:rsidRPr="000B2505">
              <w:rPr>
                <w:rFonts w:cs="Arial"/>
                <w:sz w:val="24"/>
                <w:szCs w:val="24"/>
              </w:rPr>
              <w:t>how your contributions have promoted the student learning experience through professional development of staff under your influence and guidance e.g. through informal or formal mentoring arrangements;</w:t>
            </w:r>
          </w:p>
          <w:p w14:paraId="7143448C" w14:textId="77777777" w:rsidR="000B2505" w:rsidRPr="000B2505" w:rsidRDefault="000B2505" w:rsidP="000B2505">
            <w:pPr>
              <w:numPr>
                <w:ilvl w:val="1"/>
                <w:numId w:val="26"/>
              </w:numPr>
              <w:jc w:val="both"/>
              <w:rPr>
                <w:rFonts w:cs="Arial"/>
                <w:sz w:val="24"/>
                <w:szCs w:val="24"/>
              </w:rPr>
            </w:pPr>
            <w:r w:rsidRPr="000B2505">
              <w:rPr>
                <w:rFonts w:cs="Arial"/>
                <w:sz w:val="24"/>
                <w:szCs w:val="24"/>
              </w:rPr>
              <w:t>how you have disseminated your knowledge and skills in teaching and supporting learning to audiences both within and external to your institution.</w:t>
            </w:r>
          </w:p>
          <w:p w14:paraId="6B342256" w14:textId="77777777" w:rsidR="000B2505" w:rsidRPr="000B2505" w:rsidRDefault="000B2505" w:rsidP="000B2505">
            <w:pPr>
              <w:numPr>
                <w:ilvl w:val="0"/>
                <w:numId w:val="20"/>
              </w:numPr>
              <w:jc w:val="both"/>
              <w:rPr>
                <w:rFonts w:cs="Arial"/>
                <w:b/>
                <w:bCs/>
                <w:sz w:val="24"/>
                <w:szCs w:val="24"/>
              </w:rPr>
            </w:pPr>
            <w:r w:rsidRPr="000B2505">
              <w:rPr>
                <w:rFonts w:cs="Arial"/>
                <w:b/>
                <w:bCs/>
                <w:sz w:val="24"/>
                <w:szCs w:val="24"/>
              </w:rPr>
              <w:t>Evaluation of academic practice</w:t>
            </w:r>
          </w:p>
          <w:p w14:paraId="4A163474" w14:textId="77777777" w:rsidR="000B2505" w:rsidRPr="000B2505" w:rsidRDefault="000B2505" w:rsidP="000B2505">
            <w:pPr>
              <w:numPr>
                <w:ilvl w:val="1"/>
                <w:numId w:val="26"/>
              </w:numPr>
              <w:jc w:val="both"/>
              <w:rPr>
                <w:rFonts w:cs="Arial"/>
                <w:sz w:val="24"/>
                <w:szCs w:val="24"/>
              </w:rPr>
            </w:pPr>
            <w:r w:rsidRPr="000B2505">
              <w:rPr>
                <w:rFonts w:cs="Arial"/>
                <w:sz w:val="24"/>
                <w:szCs w:val="24"/>
              </w:rPr>
              <w:t>steps you have taken to develop your own practice and how you have used your own experience to enable others to reflect on and critique their own practice;</w:t>
            </w:r>
          </w:p>
          <w:p w14:paraId="32F07C09" w14:textId="19D7E5CE" w:rsidR="000B2505" w:rsidRPr="000B2505" w:rsidRDefault="000B2505" w:rsidP="000B2505">
            <w:pPr>
              <w:numPr>
                <w:ilvl w:val="1"/>
                <w:numId w:val="26"/>
              </w:numPr>
              <w:jc w:val="both"/>
              <w:rPr>
                <w:rFonts w:cs="Arial"/>
                <w:sz w:val="24"/>
                <w:szCs w:val="24"/>
              </w:rPr>
            </w:pPr>
            <w:r w:rsidRPr="000B2505">
              <w:rPr>
                <w:rFonts w:cs="Arial"/>
                <w:sz w:val="24"/>
                <w:szCs w:val="24"/>
              </w:rPr>
              <w:t>how you support, encourage and implement evaluation processes designed to enhance the student learning experience.</w:t>
            </w:r>
          </w:p>
        </w:tc>
      </w:tr>
    </w:tbl>
    <w:p w14:paraId="3DA8E78A" w14:textId="7CB9D796" w:rsidR="005407DE" w:rsidRDefault="005407DE" w:rsidP="00CA12DC">
      <w:pPr>
        <w:jc w:val="both"/>
        <w:rPr>
          <w:rFonts w:cs="Arial"/>
          <w:sz w:val="24"/>
          <w:szCs w:val="24"/>
        </w:rPr>
      </w:pPr>
    </w:p>
    <w:p w14:paraId="3C6D8D2E" w14:textId="77777777" w:rsidR="00894305" w:rsidRDefault="00894305" w:rsidP="00C877F9">
      <w:pPr>
        <w:jc w:val="both"/>
        <w:rPr>
          <w:b/>
          <w:bCs/>
          <w:color w:val="000000" w:themeColor="text1"/>
          <w:sz w:val="24"/>
          <w:szCs w:val="24"/>
        </w:rPr>
        <w:sectPr w:rsidR="00894305" w:rsidSect="00C86610">
          <w:pgSz w:w="11906" w:h="16838"/>
          <w:pgMar w:top="720" w:right="720" w:bottom="720" w:left="720" w:header="708" w:footer="708" w:gutter="0"/>
          <w:cols w:space="708"/>
          <w:docGrid w:linePitch="360"/>
        </w:sectPr>
      </w:pPr>
    </w:p>
    <w:tbl>
      <w:tblPr>
        <w:tblStyle w:val="TableGrid"/>
        <w:tblW w:w="0" w:type="auto"/>
        <w:tblLook w:val="04A0" w:firstRow="1" w:lastRow="0" w:firstColumn="1" w:lastColumn="0" w:noHBand="0" w:noVBand="1"/>
      </w:tblPr>
      <w:tblGrid>
        <w:gridCol w:w="10456"/>
      </w:tblGrid>
      <w:tr w:rsidR="00C877F9" w14:paraId="416494EC" w14:textId="77777777" w:rsidTr="26D8750D">
        <w:tc>
          <w:tcPr>
            <w:tcW w:w="10456" w:type="dxa"/>
          </w:tcPr>
          <w:p w14:paraId="740D683B" w14:textId="5E24A2EC" w:rsidR="00C877F9" w:rsidRPr="002F0E27" w:rsidRDefault="0DE8279D" w:rsidP="00C877F9">
            <w:pPr>
              <w:jc w:val="both"/>
              <w:rPr>
                <w:rFonts w:cs="Arial"/>
                <w:b/>
                <w:bCs/>
                <w:sz w:val="24"/>
                <w:szCs w:val="24"/>
                <w:shd w:val="clear" w:color="auto" w:fill="FFFFFF"/>
              </w:rPr>
            </w:pPr>
            <w:r w:rsidRPr="382CC43D">
              <w:rPr>
                <w:b/>
                <w:bCs/>
                <w:color w:val="000000" w:themeColor="text1"/>
                <w:sz w:val="24"/>
                <w:szCs w:val="24"/>
              </w:rPr>
              <w:t>Case Study One</w:t>
            </w:r>
            <w:r w:rsidR="002F0E27">
              <w:rPr>
                <w:rFonts w:cs="Arial"/>
                <w:b/>
                <w:bCs/>
                <w:sz w:val="24"/>
                <w:szCs w:val="24"/>
                <w:shd w:val="clear" w:color="auto" w:fill="FFFFFF"/>
              </w:rPr>
              <w:t xml:space="preserve"> – Developing</w:t>
            </w:r>
            <w:r w:rsidR="002F0E27" w:rsidRPr="00645265">
              <w:rPr>
                <w:rFonts w:cs="Arial"/>
                <w:b/>
                <w:bCs/>
                <w:sz w:val="24"/>
                <w:szCs w:val="24"/>
                <w:shd w:val="clear" w:color="auto" w:fill="FFFFFF"/>
              </w:rPr>
              <w:t xml:space="preserve"> </w:t>
            </w:r>
            <w:r w:rsidR="002F0E27">
              <w:rPr>
                <w:rFonts w:cs="Arial"/>
                <w:b/>
                <w:bCs/>
                <w:sz w:val="24"/>
                <w:szCs w:val="24"/>
                <w:shd w:val="clear" w:color="auto" w:fill="FFFFFF"/>
              </w:rPr>
              <w:t>o</w:t>
            </w:r>
            <w:r w:rsidR="002F0E27" w:rsidRPr="00645265">
              <w:rPr>
                <w:rFonts w:cs="Arial"/>
                <w:b/>
                <w:bCs/>
                <w:sz w:val="24"/>
                <w:szCs w:val="24"/>
                <w:shd w:val="clear" w:color="auto" w:fill="FFFFFF"/>
              </w:rPr>
              <w:t xml:space="preserve">ther </w:t>
            </w:r>
            <w:r w:rsidR="002F0E27">
              <w:rPr>
                <w:rFonts w:cs="Arial"/>
                <w:b/>
                <w:bCs/>
                <w:sz w:val="24"/>
                <w:szCs w:val="24"/>
                <w:shd w:val="clear" w:color="auto" w:fill="FFFFFF"/>
              </w:rPr>
              <w:t>C</w:t>
            </w:r>
            <w:r w:rsidR="002F0E27" w:rsidRPr="00645265">
              <w:rPr>
                <w:rFonts w:cs="Arial"/>
                <w:b/>
                <w:bCs/>
                <w:sz w:val="24"/>
                <w:szCs w:val="24"/>
                <w:shd w:val="clear" w:color="auto" w:fill="FFFFFF"/>
              </w:rPr>
              <w:t>olleagues.</w:t>
            </w:r>
          </w:p>
        </w:tc>
      </w:tr>
      <w:tr w:rsidR="00C877F9" w14:paraId="27F9147E" w14:textId="77777777" w:rsidTr="26D8750D">
        <w:trPr>
          <w:trHeight w:val="2835"/>
        </w:trPr>
        <w:tc>
          <w:tcPr>
            <w:tcW w:w="10456" w:type="dxa"/>
          </w:tcPr>
          <w:p w14:paraId="1091F3D7" w14:textId="77777777" w:rsidR="00E97DC4" w:rsidRPr="00645265" w:rsidRDefault="00E97DC4" w:rsidP="00E97DC4">
            <w:pPr>
              <w:jc w:val="both"/>
              <w:rPr>
                <w:rFonts w:cs="Arial"/>
                <w:b/>
                <w:bCs/>
                <w:sz w:val="24"/>
                <w:szCs w:val="24"/>
                <w:shd w:val="clear" w:color="auto" w:fill="FFFFFF"/>
              </w:rPr>
            </w:pPr>
            <w:bookmarkStart w:id="1" w:name="_Hlk137556217"/>
          </w:p>
          <w:p w14:paraId="4A444B62" w14:textId="77777777" w:rsidR="00E97DC4" w:rsidRPr="00645265" w:rsidRDefault="00E97DC4" w:rsidP="00E97DC4">
            <w:pPr>
              <w:pStyle w:val="ListParagraph"/>
              <w:pBdr>
                <w:top w:val="none" w:sz="0" w:space="0" w:color="000000"/>
                <w:left w:val="none" w:sz="0" w:space="0" w:color="000000"/>
                <w:bottom w:val="none" w:sz="0" w:space="0" w:color="000000"/>
                <w:right w:val="none" w:sz="0" w:space="0" w:color="000000"/>
                <w:between w:val="none" w:sz="0" w:space="0" w:color="000000"/>
                <w:bar w:val="none" w:sz="0" w:color="000000"/>
              </w:pBdr>
              <w:spacing w:after="0" w:line="240" w:lineRule="auto"/>
              <w:ind w:left="0"/>
              <w:jc w:val="both"/>
              <w:rPr>
                <w:rFonts w:ascii="Arial" w:hAnsi="Arial" w:cs="Arial"/>
                <w:sz w:val="24"/>
                <w:szCs w:val="24"/>
                <w:shd w:val="clear" w:color="auto" w:fill="FFFFFF"/>
              </w:rPr>
            </w:pPr>
            <w:r w:rsidRPr="00645265">
              <w:rPr>
                <w:rFonts w:ascii="Arial" w:hAnsi="Arial" w:cs="Arial"/>
                <w:sz w:val="24"/>
                <w:szCs w:val="24"/>
              </w:rPr>
              <w:t>Within this case study I present a lecturer who was struggling with their HE teaching practice. I was able to use coaching and mentoring principles</w:t>
            </w:r>
            <w:r w:rsidRPr="00645265">
              <w:rPr>
                <w:rFonts w:ascii="Arial" w:hAnsi="Arial" w:cs="Arial"/>
                <w:sz w:val="24"/>
                <w:szCs w:val="24"/>
                <w:shd w:val="clear" w:color="auto" w:fill="FFFFFF"/>
              </w:rPr>
              <w:t xml:space="preserve"> to support the lecturer with the development of their professional practice and growth (</w:t>
            </w:r>
            <w:r w:rsidRPr="2DD5F158">
              <w:rPr>
                <w:rFonts w:eastAsia="Arial" w:cs="Arial"/>
                <w:color w:val="000000" w:themeColor="text1"/>
                <w:sz w:val="24"/>
                <w:szCs w:val="24"/>
              </w:rPr>
              <w:t>Hayden</w:t>
            </w:r>
            <w:r w:rsidRPr="00645265">
              <w:rPr>
                <w:rFonts w:ascii="Arial" w:hAnsi="Arial" w:cs="Arial"/>
                <w:sz w:val="24"/>
                <w:szCs w:val="24"/>
                <w:shd w:val="clear" w:color="auto" w:fill="FFFFFF"/>
              </w:rPr>
              <w:t xml:space="preserve">, 2021). By focusing on developmental practice, reflection, and professionalism, I was able to successfully coach the lecturer back into the classroom. Through this experience, as an academic lead and line manager, I learned that effective academic leadership requires not only expertise drawn from professional practice but also empathy and patience. These attributes can contribute towards effective academic leadership, with Black (2015, p. 64) suggesting that </w:t>
            </w:r>
            <w:r w:rsidRPr="0014096B">
              <w:rPr>
                <w:rFonts w:ascii="Arial" w:hAnsi="Arial" w:cs="Arial"/>
                <w:i/>
                <w:iCs/>
                <w:sz w:val="24"/>
                <w:szCs w:val="24"/>
                <w:shd w:val="clear" w:color="auto" w:fill="FFFFFF"/>
              </w:rPr>
              <w:t>“</w:t>
            </w:r>
            <w:r w:rsidRPr="0014096B">
              <w:rPr>
                <w:rFonts w:ascii="Arial" w:hAnsi="Arial" w:cs="Arial"/>
                <w:i/>
                <w:iCs/>
                <w:sz w:val="24"/>
                <w:szCs w:val="24"/>
              </w:rPr>
              <w:t>individuals should be encouraged, through the active, visible and credible example of seniors and peers, to appreciate the benefits and necessity of personal development”</w:t>
            </w:r>
            <w:r w:rsidRPr="00645265">
              <w:rPr>
                <w:rFonts w:ascii="Arial" w:hAnsi="Arial" w:cs="Arial"/>
                <w:sz w:val="24"/>
                <w:szCs w:val="24"/>
              </w:rPr>
              <w:t>.</w:t>
            </w:r>
          </w:p>
          <w:p w14:paraId="390CC4FF" w14:textId="77777777" w:rsidR="00E97DC4" w:rsidRPr="00645265" w:rsidRDefault="00E97DC4" w:rsidP="00E97DC4">
            <w:pPr>
              <w:pStyle w:val="ListParagraph"/>
              <w:pBdr>
                <w:top w:val="none" w:sz="0" w:space="0" w:color="000000"/>
                <w:left w:val="none" w:sz="0" w:space="0" w:color="000000"/>
                <w:bottom w:val="none" w:sz="0" w:space="0" w:color="000000"/>
                <w:right w:val="none" w:sz="0" w:space="0" w:color="000000"/>
                <w:between w:val="none" w:sz="0" w:space="0" w:color="000000"/>
                <w:bar w:val="none" w:sz="0" w:color="000000"/>
              </w:pBdr>
              <w:spacing w:after="0" w:line="240" w:lineRule="auto"/>
              <w:ind w:left="0"/>
              <w:jc w:val="both"/>
              <w:rPr>
                <w:rFonts w:ascii="Arial" w:hAnsi="Arial" w:cs="Arial"/>
                <w:sz w:val="24"/>
                <w:szCs w:val="24"/>
              </w:rPr>
            </w:pPr>
          </w:p>
          <w:p w14:paraId="39EE2EAC" w14:textId="77777777" w:rsidR="00E97DC4" w:rsidRDefault="00E97DC4" w:rsidP="00E97DC4">
            <w:pPr>
              <w:jc w:val="both"/>
              <w:rPr>
                <w:rFonts w:cs="Arial"/>
                <w:sz w:val="24"/>
                <w:szCs w:val="24"/>
                <w:shd w:val="clear" w:color="auto" w:fill="FFFFFF"/>
              </w:rPr>
            </w:pPr>
            <w:r w:rsidRPr="00645265">
              <w:rPr>
                <w:rFonts w:cs="Arial"/>
                <w:sz w:val="24"/>
                <w:szCs w:val="24"/>
                <w:shd w:val="clear" w:color="auto" w:fill="FFFFFF"/>
              </w:rPr>
              <w:t>B</w:t>
            </w:r>
            <w:r w:rsidRPr="00645265">
              <w:rPr>
                <w:rFonts w:cs="Arial"/>
                <w:sz w:val="24"/>
                <w:szCs w:val="24"/>
              </w:rPr>
              <w:t>y supporting the lecturer,</w:t>
            </w:r>
            <w:r w:rsidRPr="00645265">
              <w:rPr>
                <w:rFonts w:cs="Arial"/>
                <w:sz w:val="24"/>
                <w:szCs w:val="24"/>
                <w:shd w:val="clear" w:color="auto" w:fill="FFFFFF"/>
              </w:rPr>
              <w:t xml:space="preserve"> moving forward I was able to enhance their performance and the experience of students in future classrooms. To summarise, my academic leadership experience and organizational knowledge worked well when it came to developing the confidence and practice of the lecturer.</w:t>
            </w:r>
            <w:r>
              <w:rPr>
                <w:rFonts w:cs="Arial"/>
                <w:sz w:val="24"/>
                <w:szCs w:val="24"/>
                <w:shd w:val="clear" w:color="auto" w:fill="FFFFFF"/>
              </w:rPr>
              <w:t xml:space="preserve"> Subsequently I have taken this developmental focused approach with four other lecturers who have struggled with their teaching and learning academic practice ranging from lack of engagement with their role through to supporting time management skills.  </w:t>
            </w:r>
          </w:p>
          <w:p w14:paraId="018153A1" w14:textId="77777777" w:rsidR="00E97DC4" w:rsidRPr="00645265" w:rsidRDefault="00E97DC4" w:rsidP="00E97DC4">
            <w:pPr>
              <w:jc w:val="both"/>
              <w:rPr>
                <w:rFonts w:cs="Arial"/>
                <w:sz w:val="24"/>
                <w:szCs w:val="24"/>
              </w:rPr>
            </w:pPr>
          </w:p>
          <w:p w14:paraId="5972047B" w14:textId="77777777" w:rsidR="00E97DC4" w:rsidRPr="00645265" w:rsidRDefault="00E97DC4" w:rsidP="00E97DC4">
            <w:pPr>
              <w:pStyle w:val="paragraph"/>
              <w:spacing w:before="0" w:beforeAutospacing="0" w:after="0" w:afterAutospacing="0"/>
              <w:jc w:val="both"/>
              <w:textAlignment w:val="baseline"/>
              <w:rPr>
                <w:rStyle w:val="eop"/>
                <w:rFonts w:ascii="Arial" w:hAnsi="Arial" w:cs="Arial"/>
              </w:rPr>
            </w:pPr>
            <w:r>
              <w:rPr>
                <w:rStyle w:val="normaltextrun"/>
                <w:rFonts w:ascii="Arial" w:hAnsi="Arial" w:cs="Arial"/>
              </w:rPr>
              <w:t>T</w:t>
            </w:r>
            <w:r w:rsidRPr="00645265">
              <w:rPr>
                <w:rStyle w:val="normaltextrun"/>
                <w:rFonts w:ascii="Arial" w:hAnsi="Arial" w:cs="Arial"/>
              </w:rPr>
              <w:t xml:space="preserve">his case study began from student reports of not being happy with their lecturer, </w:t>
            </w:r>
            <w:r>
              <w:rPr>
                <w:rStyle w:val="normaltextrun"/>
                <w:rFonts w:ascii="Arial" w:hAnsi="Arial" w:cs="Arial"/>
              </w:rPr>
              <w:t>w</w:t>
            </w:r>
            <w:r>
              <w:rPr>
                <w:rStyle w:val="normaltextrun"/>
                <w:rFonts w:ascii="Arial" w:hAnsi="Arial"/>
              </w:rPr>
              <w:t xml:space="preserve">ith </w:t>
            </w:r>
            <w:r w:rsidRPr="00645265">
              <w:rPr>
                <w:rStyle w:val="normaltextrun"/>
                <w:rFonts w:ascii="Arial" w:hAnsi="Arial" w:cs="Arial"/>
              </w:rPr>
              <w:t>the class rep report</w:t>
            </w:r>
            <w:r>
              <w:rPr>
                <w:rStyle w:val="normaltextrun"/>
                <w:rFonts w:ascii="Arial" w:hAnsi="Arial" w:cs="Arial"/>
              </w:rPr>
              <w:t>ing</w:t>
            </w:r>
            <w:r w:rsidRPr="00645265">
              <w:rPr>
                <w:rStyle w:val="normaltextrun"/>
                <w:rFonts w:ascii="Arial" w:hAnsi="Arial" w:cs="Arial"/>
              </w:rPr>
              <w:t xml:space="preserve"> attitude issues within the classroom. With repeated reports of being unhappy with the way they were being spoken to; feeling their lecturer was rude, undermining and abrasive. </w:t>
            </w:r>
            <w:r w:rsidRPr="00645265">
              <w:rPr>
                <w:rFonts w:ascii="Arial" w:hAnsi="Arial" w:cs="Arial"/>
              </w:rPr>
              <w:t xml:space="preserve">An eventual altercation occurred between the lecturer and several other students which erupted with students becoming volatile towards the lecturer during the final weeks of a teaching term and a manager having to step in to de-escalate the situation. </w:t>
            </w:r>
            <w:r w:rsidRPr="00645265">
              <w:rPr>
                <w:rStyle w:val="normaltextrun"/>
                <w:rFonts w:ascii="Arial" w:hAnsi="Arial" w:cs="Arial"/>
              </w:rPr>
              <w:t>This ultimately resulted in the lecturer having to be relieved from teaching.</w:t>
            </w:r>
            <w:r w:rsidRPr="00645265">
              <w:rPr>
                <w:rStyle w:val="eop"/>
                <w:rFonts w:ascii="Arial" w:hAnsi="Arial" w:cs="Arial"/>
                <w:lang w:val="en-US"/>
              </w:rPr>
              <w:t> Dissecting</w:t>
            </w:r>
            <w:r w:rsidRPr="00645265">
              <w:rPr>
                <w:rStyle w:val="normaltextrun"/>
                <w:rFonts w:ascii="Arial" w:hAnsi="Arial" w:cs="Arial"/>
                <w:shd w:val="clear" w:color="auto" w:fill="FFFFFF"/>
              </w:rPr>
              <w:t xml:space="preserve"> what happened </w:t>
            </w:r>
            <w:r>
              <w:rPr>
                <w:rStyle w:val="normaltextrun"/>
                <w:rFonts w:ascii="Arial" w:hAnsi="Arial" w:cs="Arial"/>
                <w:shd w:val="clear" w:color="auto" w:fill="FFFFFF"/>
              </w:rPr>
              <w:t>in the</w:t>
            </w:r>
            <w:r w:rsidRPr="00645265">
              <w:rPr>
                <w:rStyle w:val="normaltextrun"/>
                <w:rFonts w:ascii="Arial" w:hAnsi="Arial" w:cs="Arial"/>
                <w:shd w:val="clear" w:color="auto" w:fill="FFFFFF"/>
              </w:rPr>
              <w:t xml:space="preserve"> lead</w:t>
            </w:r>
            <w:r>
              <w:rPr>
                <w:rStyle w:val="normaltextrun"/>
                <w:rFonts w:ascii="Arial" w:hAnsi="Arial" w:cs="Arial"/>
                <w:shd w:val="clear" w:color="auto" w:fill="FFFFFF"/>
              </w:rPr>
              <w:t xml:space="preserve"> up</w:t>
            </w:r>
            <w:r w:rsidRPr="00645265">
              <w:rPr>
                <w:rStyle w:val="normaltextrun"/>
                <w:rFonts w:ascii="Arial" w:hAnsi="Arial" w:cs="Arial"/>
                <w:shd w:val="clear" w:color="auto" w:fill="FFFFFF"/>
              </w:rPr>
              <w:t xml:space="preserve"> to the withdrawal of the lecturer, as the lecturer's line manager I conducted a series of one-to-one meetings.</w:t>
            </w:r>
            <w:r w:rsidRPr="00645265">
              <w:rPr>
                <w:rStyle w:val="eop"/>
                <w:rFonts w:ascii="Arial" w:hAnsi="Arial" w:cs="Arial"/>
                <w:shd w:val="clear" w:color="auto" w:fill="FFFFFF"/>
              </w:rPr>
              <w:t> </w:t>
            </w:r>
          </w:p>
          <w:p w14:paraId="0622B6FC" w14:textId="77777777" w:rsidR="00E97DC4" w:rsidRPr="00645265" w:rsidRDefault="00E97DC4" w:rsidP="00E97DC4">
            <w:pPr>
              <w:pStyle w:val="paragraph"/>
              <w:spacing w:before="0" w:beforeAutospacing="0" w:after="0" w:afterAutospacing="0"/>
              <w:jc w:val="both"/>
              <w:rPr>
                <w:rStyle w:val="eop"/>
                <w:rFonts w:ascii="Arial" w:hAnsi="Arial" w:cs="Arial"/>
              </w:rPr>
            </w:pPr>
          </w:p>
          <w:p w14:paraId="7CD28762" w14:textId="77777777" w:rsidR="00E97DC4" w:rsidRDefault="00E97DC4" w:rsidP="00E97DC4">
            <w:pPr>
              <w:jc w:val="both"/>
              <w:rPr>
                <w:rFonts w:cs="Arial"/>
                <w:sz w:val="24"/>
                <w:szCs w:val="24"/>
                <w:shd w:val="clear" w:color="auto" w:fill="FFFFFF"/>
              </w:rPr>
            </w:pPr>
            <w:r w:rsidRPr="00645265">
              <w:rPr>
                <w:rFonts w:cs="Arial"/>
                <w:sz w:val="24"/>
                <w:szCs w:val="24"/>
                <w:shd w:val="clear" w:color="auto" w:fill="FFFFFF"/>
              </w:rPr>
              <w:t xml:space="preserve">During the one-to-one meetings, we </w:t>
            </w:r>
            <w:r>
              <w:rPr>
                <w:rFonts w:cs="Arial"/>
                <w:sz w:val="24"/>
                <w:szCs w:val="24"/>
                <w:shd w:val="clear" w:color="auto" w:fill="FFFFFF"/>
              </w:rPr>
              <w:t>reviewed the events in detail</w:t>
            </w:r>
            <w:r w:rsidRPr="00645265">
              <w:rPr>
                <w:rFonts w:cs="Arial"/>
                <w:sz w:val="24"/>
                <w:szCs w:val="24"/>
                <w:shd w:val="clear" w:color="auto" w:fill="FFFFFF"/>
              </w:rPr>
              <w:t xml:space="preserve"> and explored skills which m</w:t>
            </w:r>
            <w:r>
              <w:rPr>
                <w:rFonts w:cs="Arial"/>
                <w:sz w:val="24"/>
                <w:szCs w:val="24"/>
                <w:shd w:val="clear" w:color="auto" w:fill="FFFFFF"/>
              </w:rPr>
              <w:t>ay</w:t>
            </w:r>
            <w:r w:rsidRPr="00645265">
              <w:rPr>
                <w:rFonts w:cs="Arial"/>
                <w:sz w:val="24"/>
                <w:szCs w:val="24"/>
                <w:shd w:val="clear" w:color="auto" w:fill="FFFFFF"/>
              </w:rPr>
              <w:t xml:space="preserve"> have helped manage the conflict situation differently, drawing on communication styles which can de-escalate conflict such as Parent-Adult-Child Modal d</w:t>
            </w:r>
            <w:r>
              <w:rPr>
                <w:rFonts w:cs="Arial"/>
                <w:sz w:val="24"/>
                <w:szCs w:val="24"/>
                <w:shd w:val="clear" w:color="auto" w:fill="FFFFFF"/>
              </w:rPr>
              <w:t>erived</w:t>
            </w:r>
            <w:r w:rsidRPr="00645265">
              <w:rPr>
                <w:rFonts w:cs="Arial"/>
                <w:sz w:val="24"/>
                <w:szCs w:val="24"/>
                <w:shd w:val="clear" w:color="auto" w:fill="FFFFFF"/>
              </w:rPr>
              <w:t xml:space="preserve"> from Transactional Analysis (Widowson, 2009). We also explored how the lecturer managed</w:t>
            </w:r>
            <w:r>
              <w:rPr>
                <w:rFonts w:cs="Arial"/>
                <w:sz w:val="24"/>
                <w:szCs w:val="24"/>
                <w:shd w:val="clear" w:color="auto" w:fill="FFFFFF"/>
              </w:rPr>
              <w:t xml:space="preserve"> the</w:t>
            </w:r>
            <w:r w:rsidRPr="00645265">
              <w:rPr>
                <w:rFonts w:cs="Arial"/>
                <w:sz w:val="24"/>
                <w:szCs w:val="24"/>
                <w:shd w:val="clear" w:color="auto" w:fill="FFFFFF"/>
              </w:rPr>
              <w:t xml:space="preserve"> conflict, in line with the five styles of conflict management drawn from Ma (2005). The lecturer indicated that they can be shark like when reacting to conflict, overly forceful and dominating. By discussing the benefits of changing approach to dealing with conflict and exploring </w:t>
            </w:r>
            <w:r>
              <w:rPr>
                <w:rFonts w:cs="Arial"/>
                <w:sz w:val="24"/>
                <w:szCs w:val="24"/>
                <w:shd w:val="clear" w:color="auto" w:fill="FFFFFF"/>
              </w:rPr>
              <w:t>the use of</w:t>
            </w:r>
            <w:r w:rsidRPr="00645265">
              <w:rPr>
                <w:rFonts w:cs="Arial"/>
                <w:sz w:val="24"/>
                <w:szCs w:val="24"/>
                <w:shd w:val="clear" w:color="auto" w:fill="FFFFFF"/>
              </w:rPr>
              <w:t xml:space="preserve"> more accommodating style</w:t>
            </w:r>
            <w:r>
              <w:rPr>
                <w:rFonts w:cs="Arial"/>
                <w:sz w:val="24"/>
                <w:szCs w:val="24"/>
                <w:shd w:val="clear" w:color="auto" w:fill="FFFFFF"/>
              </w:rPr>
              <w:t>s</w:t>
            </w:r>
            <w:r w:rsidRPr="00645265">
              <w:rPr>
                <w:rFonts w:cs="Arial"/>
                <w:sz w:val="24"/>
                <w:szCs w:val="24"/>
                <w:shd w:val="clear" w:color="auto" w:fill="FFFFFF"/>
              </w:rPr>
              <w:t>, this</w:t>
            </w:r>
            <w:r>
              <w:rPr>
                <w:rFonts w:cs="Arial"/>
                <w:sz w:val="24"/>
                <w:szCs w:val="24"/>
                <w:shd w:val="clear" w:color="auto" w:fill="FFFFFF"/>
              </w:rPr>
              <w:t xml:space="preserve"> supporting the lecturer to</w:t>
            </w:r>
            <w:r w:rsidRPr="00645265">
              <w:rPr>
                <w:rFonts w:cs="Arial"/>
                <w:sz w:val="24"/>
                <w:szCs w:val="24"/>
                <w:shd w:val="clear" w:color="auto" w:fill="FFFFFF"/>
              </w:rPr>
              <w:t xml:space="preserve"> improve the</w:t>
            </w:r>
            <w:r>
              <w:rPr>
                <w:rFonts w:cs="Arial"/>
                <w:sz w:val="24"/>
                <w:szCs w:val="24"/>
                <w:shd w:val="clear" w:color="auto" w:fill="FFFFFF"/>
              </w:rPr>
              <w:t>ir</w:t>
            </w:r>
            <w:r w:rsidRPr="00645265">
              <w:rPr>
                <w:rFonts w:cs="Arial"/>
                <w:sz w:val="24"/>
                <w:szCs w:val="24"/>
                <w:shd w:val="clear" w:color="auto" w:fill="FFFFFF"/>
              </w:rPr>
              <w:t xml:space="preserve"> ability to defuse and de-escalate challenging classroom situations.</w:t>
            </w:r>
            <w:r>
              <w:rPr>
                <w:rFonts w:cs="Arial"/>
                <w:sz w:val="24"/>
                <w:szCs w:val="24"/>
                <w:shd w:val="clear" w:color="auto" w:fill="FFFFFF"/>
              </w:rPr>
              <w:t xml:space="preserve"> I have also taken this approach when supporting other team members with challenging student groups. Supporting lecturers who have reported behavioural difficulties such as dropping into student groups to reiterate student conduct expectations to students.    </w:t>
            </w:r>
            <w:r w:rsidRPr="00645265">
              <w:rPr>
                <w:rFonts w:cs="Arial"/>
                <w:sz w:val="24"/>
                <w:szCs w:val="24"/>
                <w:shd w:val="clear" w:color="auto" w:fill="FFFFFF"/>
              </w:rPr>
              <w:t xml:space="preserve">  </w:t>
            </w:r>
          </w:p>
          <w:p w14:paraId="33A0B064" w14:textId="77777777" w:rsidR="00E97DC4" w:rsidRPr="00645265" w:rsidRDefault="00E97DC4" w:rsidP="00E97DC4">
            <w:pPr>
              <w:jc w:val="both"/>
              <w:rPr>
                <w:rFonts w:cs="Arial"/>
                <w:sz w:val="24"/>
                <w:szCs w:val="24"/>
                <w:lang w:val="en-US"/>
              </w:rPr>
            </w:pPr>
          </w:p>
          <w:p w14:paraId="369BB47C" w14:textId="16CB3AA1" w:rsidR="00E97DC4" w:rsidRDefault="00E97DC4" w:rsidP="00E97DC4">
            <w:pPr>
              <w:jc w:val="both"/>
              <w:rPr>
                <w:rFonts w:cs="Arial"/>
                <w:sz w:val="24"/>
                <w:szCs w:val="24"/>
                <w:shd w:val="clear" w:color="auto" w:fill="FFFFFF"/>
              </w:rPr>
            </w:pPr>
            <w:r w:rsidRPr="00645265">
              <w:rPr>
                <w:rFonts w:cs="Arial"/>
                <w:sz w:val="24"/>
                <w:szCs w:val="24"/>
                <w:shd w:val="clear" w:color="auto" w:fill="FFFFFF"/>
              </w:rPr>
              <w:t xml:space="preserve">Throughout the one-to-one meeting’s we also explored ways of developing rapport and respect with students while drawing on the lecturer’s </w:t>
            </w:r>
            <w:r>
              <w:rPr>
                <w:rFonts w:cs="Arial"/>
                <w:sz w:val="24"/>
                <w:szCs w:val="24"/>
                <w:shd w:val="clear" w:color="auto" w:fill="FFFFFF"/>
              </w:rPr>
              <w:t>HSC</w:t>
            </w:r>
            <w:r w:rsidRPr="00645265">
              <w:rPr>
                <w:rFonts w:cs="Arial"/>
                <w:sz w:val="24"/>
                <w:szCs w:val="24"/>
                <w:shd w:val="clear" w:color="auto" w:fill="FFFFFF"/>
              </w:rPr>
              <w:t xml:space="preserve"> practice experience of co-production, project management and working with complex service users and family members</w:t>
            </w:r>
            <w:r>
              <w:rPr>
                <w:rFonts w:cs="Arial"/>
                <w:sz w:val="24"/>
                <w:szCs w:val="24"/>
                <w:shd w:val="clear" w:color="auto" w:fill="FFFFFF"/>
              </w:rPr>
              <w:t xml:space="preserve"> within the NHS</w:t>
            </w:r>
            <w:r w:rsidRPr="00645265">
              <w:rPr>
                <w:rFonts w:cs="Arial"/>
                <w:sz w:val="24"/>
                <w:szCs w:val="24"/>
                <w:shd w:val="clear" w:color="auto" w:fill="FFFFFF"/>
              </w:rPr>
              <w:t xml:space="preserve">. By sharing my professional </w:t>
            </w:r>
            <w:r>
              <w:rPr>
                <w:rFonts w:cs="Arial"/>
                <w:sz w:val="24"/>
                <w:szCs w:val="24"/>
                <w:shd w:val="clear" w:color="auto" w:fill="FFFFFF"/>
              </w:rPr>
              <w:t>HSC</w:t>
            </w:r>
            <w:r w:rsidRPr="00645265">
              <w:rPr>
                <w:rFonts w:cs="Arial"/>
                <w:sz w:val="24"/>
                <w:szCs w:val="24"/>
                <w:shd w:val="clear" w:color="auto" w:fill="FFFFFF"/>
              </w:rPr>
              <w:t xml:space="preserve"> practice experience of working in prisons and high secure environments; I was able to provide practical tips in developing a more complex and subtitle understanding of how to handle difficult </w:t>
            </w:r>
            <w:r>
              <w:rPr>
                <w:rFonts w:cs="Arial"/>
                <w:sz w:val="24"/>
                <w:szCs w:val="24"/>
                <w:shd w:val="clear" w:color="auto" w:fill="FFFFFF"/>
              </w:rPr>
              <w:t xml:space="preserve">and volatile </w:t>
            </w:r>
            <w:r w:rsidRPr="00645265">
              <w:rPr>
                <w:rFonts w:cs="Arial"/>
                <w:sz w:val="24"/>
                <w:szCs w:val="24"/>
                <w:shd w:val="clear" w:color="auto" w:fill="FFFFFF"/>
              </w:rPr>
              <w:t xml:space="preserve">situations. With being able to read a </w:t>
            </w:r>
            <w:r>
              <w:rPr>
                <w:rFonts w:cs="Arial"/>
                <w:sz w:val="24"/>
                <w:szCs w:val="24"/>
                <w:shd w:val="clear" w:color="auto" w:fill="FFFFFF"/>
              </w:rPr>
              <w:t>class</w:t>
            </w:r>
            <w:r w:rsidRPr="00645265">
              <w:rPr>
                <w:rFonts w:cs="Arial"/>
                <w:sz w:val="24"/>
                <w:szCs w:val="24"/>
                <w:shd w:val="clear" w:color="auto" w:fill="FFFFFF"/>
              </w:rPr>
              <w:t>room and build on students' strengths rather than anxieties to</w:t>
            </w:r>
            <w:r>
              <w:rPr>
                <w:rFonts w:cs="Arial"/>
                <w:sz w:val="24"/>
                <w:szCs w:val="24"/>
                <w:shd w:val="clear" w:color="auto" w:fill="FFFFFF"/>
              </w:rPr>
              <w:t xml:space="preserve"> help</w:t>
            </w:r>
            <w:r w:rsidRPr="00645265">
              <w:rPr>
                <w:rFonts w:cs="Arial"/>
                <w:sz w:val="24"/>
                <w:szCs w:val="24"/>
                <w:shd w:val="clear" w:color="auto" w:fill="FFFFFF"/>
              </w:rPr>
              <w:t xml:space="preserve"> generate situational awareness and rapport. My focus during these meetings was to acknowledge this difficult area of teaching practice and ensure that when the lecturer returns to the classroom, they will be able to communicate effectively and build positive relationships with their students after having their confidence challenged</w:t>
            </w:r>
            <w:r>
              <w:rPr>
                <w:rFonts w:cs="Arial"/>
                <w:sz w:val="24"/>
                <w:szCs w:val="24"/>
                <w:shd w:val="clear" w:color="auto" w:fill="FFFFFF"/>
              </w:rPr>
              <w:t xml:space="preserve"> previously</w:t>
            </w:r>
            <w:r w:rsidRPr="00645265">
              <w:rPr>
                <w:rFonts w:cs="Arial"/>
                <w:sz w:val="24"/>
                <w:szCs w:val="24"/>
                <w:shd w:val="clear" w:color="auto" w:fill="FFFFFF"/>
              </w:rPr>
              <w:t xml:space="preserve">. Ultimately, my goal was to utilize these coaching based </w:t>
            </w:r>
            <w:r>
              <w:rPr>
                <w:rFonts w:cs="Arial"/>
                <w:sz w:val="24"/>
                <w:szCs w:val="24"/>
                <w:shd w:val="clear" w:color="auto" w:fill="FFFFFF"/>
              </w:rPr>
              <w:t>meetings</w:t>
            </w:r>
            <w:r w:rsidRPr="00645265">
              <w:rPr>
                <w:rFonts w:cs="Arial"/>
                <w:sz w:val="24"/>
                <w:szCs w:val="24"/>
                <w:shd w:val="clear" w:color="auto" w:fill="FFFFFF"/>
              </w:rPr>
              <w:t xml:space="preserve"> and my academic leadership experience to equip the lecturer with the tools they </w:t>
            </w:r>
            <w:r w:rsidRPr="00BE11EB">
              <w:rPr>
                <w:rFonts w:cs="Arial"/>
                <w:sz w:val="24"/>
                <w:szCs w:val="24"/>
                <w:shd w:val="clear" w:color="auto" w:fill="FFFFFF"/>
              </w:rPr>
              <w:t>needed to succeed and to improve student experience.</w:t>
            </w:r>
            <w:r w:rsidRPr="00BE11EB">
              <w:rPr>
                <w:rFonts w:cs="Arial"/>
              </w:rPr>
              <w:t xml:space="preserve"> </w:t>
            </w:r>
            <w:r w:rsidRPr="00B07E6A">
              <w:rPr>
                <w:rFonts w:cs="Arial"/>
                <w:sz w:val="24"/>
                <w:szCs w:val="24"/>
              </w:rPr>
              <w:t>I additionally commissioned two</w:t>
            </w:r>
            <w:r w:rsidRPr="00B07E6A">
              <w:rPr>
                <w:rStyle w:val="cf01"/>
                <w:rFonts w:ascii="Arial" w:hAnsi="Arial" w:cs="Arial"/>
                <w:sz w:val="24"/>
                <w:szCs w:val="24"/>
              </w:rPr>
              <w:t xml:space="preserve"> Behavioural Management Workshops one by an Educational Psychologist and the other by an Academic Director lead in education from another UWTSD Institute to present workshops in ‘Classroom Behaviour Management’. Feedback from an academic attendee to the Academic Director lead workshop was</w:t>
            </w:r>
            <w:r w:rsidR="00B07E6A">
              <w:rPr>
                <w:rStyle w:val="cf01"/>
                <w:rFonts w:asciiTheme="minorBidi" w:hAnsiTheme="minorBidi" w:cstheme="minorBidi"/>
                <w:sz w:val="24"/>
                <w:szCs w:val="24"/>
              </w:rPr>
              <w:t>:</w:t>
            </w:r>
            <w:r w:rsidRPr="0065772D">
              <w:rPr>
                <w:rStyle w:val="cf01"/>
                <w:rFonts w:asciiTheme="minorBidi" w:hAnsiTheme="minorBidi" w:cstheme="minorBidi"/>
                <w:i/>
                <w:iCs/>
                <w:sz w:val="24"/>
                <w:szCs w:val="24"/>
              </w:rPr>
              <w:t xml:space="preserve"> “</w:t>
            </w:r>
            <w:r w:rsidRPr="0065772D">
              <w:rPr>
                <w:rStyle w:val="ui-provider"/>
                <w:i/>
                <w:iCs/>
                <w:sz w:val="24"/>
                <w:szCs w:val="24"/>
              </w:rPr>
              <w:t>I found the training useful. This was from both from a personal perspective (e.g. to better understand the theoretical principles of behaviour management and 'styles' of conflict resolution) and as a leader of an academic team (e.g. adding the video to 'lecturers toolkit' to provide resource and support for team members who may be encountering behaviour management challenges). I would support extension of training in this area and am pleased that leaders at IICL Birmingham value additional support in this area”.</w:t>
            </w:r>
          </w:p>
          <w:p w14:paraId="0E67CFD1" w14:textId="77777777" w:rsidR="00E97DC4" w:rsidRPr="00645265" w:rsidRDefault="00E97DC4" w:rsidP="00E97DC4">
            <w:pPr>
              <w:jc w:val="both"/>
              <w:rPr>
                <w:rFonts w:cs="Arial"/>
                <w:sz w:val="24"/>
                <w:szCs w:val="24"/>
                <w:lang w:val="en-US"/>
              </w:rPr>
            </w:pPr>
          </w:p>
          <w:p w14:paraId="3F9C4570" w14:textId="77777777" w:rsidR="00E97DC4" w:rsidRPr="00645265" w:rsidRDefault="00E97DC4" w:rsidP="00E97DC4">
            <w:pPr>
              <w:jc w:val="both"/>
              <w:rPr>
                <w:rFonts w:cs="Arial"/>
                <w:sz w:val="24"/>
                <w:szCs w:val="24"/>
                <w:shd w:val="clear" w:color="auto" w:fill="FFFFFF"/>
              </w:rPr>
            </w:pPr>
            <w:r w:rsidRPr="00645265">
              <w:rPr>
                <w:rFonts w:cs="Arial"/>
                <w:sz w:val="24"/>
                <w:szCs w:val="24"/>
                <w:shd w:val="clear" w:color="auto" w:fill="FFFFFF"/>
              </w:rPr>
              <w:t>To further support the development of the lecturer, reflective professional development tools such as Johari’s Window (Ryan, 2018) are important for practice development and supports improvement in teaching methods and self-awareness. These tools allow teaching professionals to assess and explore their strengths and weaknesses and adjust</w:t>
            </w:r>
            <w:r>
              <w:rPr>
                <w:rFonts w:cs="Arial"/>
                <w:sz w:val="24"/>
                <w:szCs w:val="24"/>
                <w:shd w:val="clear" w:color="auto" w:fill="FFFFFF"/>
              </w:rPr>
              <w:t>,</w:t>
            </w:r>
            <w:r w:rsidRPr="00645265">
              <w:rPr>
                <w:rFonts w:cs="Arial"/>
                <w:sz w:val="24"/>
                <w:szCs w:val="24"/>
                <w:shd w:val="clear" w:color="auto" w:fill="FFFFFF"/>
              </w:rPr>
              <w:t xml:space="preserve"> </w:t>
            </w:r>
            <w:r>
              <w:rPr>
                <w:rFonts w:cs="Arial"/>
                <w:sz w:val="24"/>
                <w:szCs w:val="24"/>
                <w:shd w:val="clear" w:color="auto" w:fill="FFFFFF"/>
              </w:rPr>
              <w:t>which</w:t>
            </w:r>
            <w:r w:rsidRPr="00645265">
              <w:rPr>
                <w:rFonts w:cs="Arial"/>
                <w:sz w:val="24"/>
                <w:szCs w:val="24"/>
                <w:shd w:val="clear" w:color="auto" w:fill="FFFFFF"/>
              </w:rPr>
              <w:t xml:space="preserve"> can impact on the achievement of learning outcomes. In this example, working with the lecturer I was able to use Johari’s Window which is a tool to understanding conscious and unconscious bias, supporting self-awareness and the understanding of others. </w:t>
            </w:r>
            <w:r w:rsidRPr="006741E8">
              <w:rPr>
                <w:rFonts w:cs="Arial"/>
                <w:sz w:val="24"/>
                <w:szCs w:val="24"/>
                <w:shd w:val="clear" w:color="auto" w:fill="FFFFFF"/>
              </w:rPr>
              <w:t>Drawing on my own professional practice in both academic and HSC leadership experience in combination with this reflective professional development tool facilitated exploration and understanding.</w:t>
            </w:r>
          </w:p>
          <w:p w14:paraId="6920C296" w14:textId="77777777" w:rsidR="00E97DC4" w:rsidRPr="00645265" w:rsidRDefault="00E97DC4" w:rsidP="00E97DC4">
            <w:pPr>
              <w:jc w:val="both"/>
              <w:rPr>
                <w:rFonts w:cs="Arial"/>
                <w:sz w:val="24"/>
                <w:szCs w:val="24"/>
                <w:shd w:val="clear" w:color="auto" w:fill="FFFFFF"/>
              </w:rPr>
            </w:pPr>
            <w:r w:rsidRPr="00645265">
              <w:rPr>
                <w:rFonts w:cs="Arial"/>
                <w:noProof/>
                <w:sz w:val="24"/>
                <w:szCs w:val="24"/>
              </w:rPr>
              <w:drawing>
                <wp:inline distT="0" distB="0" distL="0" distR="0" wp14:anchorId="6715D29D" wp14:editId="4B3DC420">
                  <wp:extent cx="5731510" cy="5979272"/>
                  <wp:effectExtent l="0" t="0" r="2540" b="0"/>
                  <wp:docPr id="5"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7" r:lo="rId18" r:qs="rId19" r:cs="rId20"/>
                    </a:graphicData>
                  </a:graphic>
                </wp:inline>
              </w:drawing>
            </w:r>
          </w:p>
          <w:p w14:paraId="28D5D9B9" w14:textId="77777777" w:rsidR="00E97DC4" w:rsidRPr="00645265" w:rsidRDefault="00E97DC4" w:rsidP="00E97DC4">
            <w:pPr>
              <w:jc w:val="both"/>
              <w:rPr>
                <w:rFonts w:cs="Arial"/>
                <w:sz w:val="24"/>
                <w:szCs w:val="24"/>
                <w:shd w:val="clear" w:color="auto" w:fill="FFFFFF"/>
              </w:rPr>
            </w:pPr>
            <w:r w:rsidRPr="00645265">
              <w:rPr>
                <w:rFonts w:cs="Arial"/>
                <w:sz w:val="24"/>
                <w:szCs w:val="24"/>
                <w:shd w:val="clear" w:color="auto" w:fill="FFFFFF"/>
              </w:rPr>
              <w:t>Diagram 1. Johari Window model based on the one-to-one meetings held with the lecturer.</w:t>
            </w:r>
          </w:p>
          <w:p w14:paraId="2F0E50E5" w14:textId="77777777" w:rsidR="00E97DC4" w:rsidRPr="00645265" w:rsidRDefault="00E97DC4" w:rsidP="00E97DC4">
            <w:pPr>
              <w:jc w:val="both"/>
              <w:rPr>
                <w:rFonts w:cs="Arial"/>
                <w:sz w:val="24"/>
                <w:szCs w:val="24"/>
                <w:shd w:val="clear" w:color="auto" w:fill="FFFFFF"/>
              </w:rPr>
            </w:pPr>
          </w:p>
          <w:p w14:paraId="53422DFE" w14:textId="77777777" w:rsidR="00E97DC4" w:rsidRPr="00645265" w:rsidRDefault="00E97DC4" w:rsidP="00E97DC4">
            <w:pPr>
              <w:jc w:val="both"/>
              <w:rPr>
                <w:rFonts w:cs="Arial"/>
                <w:sz w:val="24"/>
                <w:szCs w:val="24"/>
                <w:shd w:val="clear" w:color="auto" w:fill="FFFFFF"/>
              </w:rPr>
            </w:pPr>
          </w:p>
          <w:p w14:paraId="2CEB4A15" w14:textId="77777777" w:rsidR="00E97DC4" w:rsidRDefault="00E97DC4" w:rsidP="00E97DC4">
            <w:pPr>
              <w:jc w:val="both"/>
              <w:rPr>
                <w:rFonts w:cs="Arial"/>
                <w:sz w:val="24"/>
                <w:szCs w:val="24"/>
              </w:rPr>
            </w:pPr>
            <w:r w:rsidRPr="00645265">
              <w:rPr>
                <w:rFonts w:cs="Arial"/>
                <w:sz w:val="24"/>
                <w:szCs w:val="24"/>
              </w:rPr>
              <w:t>The use of Johari</w:t>
            </w:r>
            <w:r>
              <w:rPr>
                <w:rFonts w:cs="Arial"/>
                <w:sz w:val="24"/>
                <w:szCs w:val="24"/>
              </w:rPr>
              <w:t>’s</w:t>
            </w:r>
            <w:r w:rsidRPr="00645265">
              <w:rPr>
                <w:rFonts w:cs="Arial"/>
                <w:sz w:val="24"/>
                <w:szCs w:val="24"/>
              </w:rPr>
              <w:t xml:space="preserve"> Window allowed for </w:t>
            </w:r>
            <w:r>
              <w:rPr>
                <w:rFonts w:cs="Arial"/>
                <w:sz w:val="24"/>
                <w:szCs w:val="24"/>
              </w:rPr>
              <w:t xml:space="preserve">the </w:t>
            </w:r>
            <w:r w:rsidRPr="00645265">
              <w:rPr>
                <w:rFonts w:cs="Arial"/>
                <w:sz w:val="24"/>
                <w:szCs w:val="24"/>
              </w:rPr>
              <w:t>core beliefs the lecturer has regarding the purpose and role of education to be acknowledged</w:t>
            </w:r>
            <w:r>
              <w:rPr>
                <w:rFonts w:cs="Arial"/>
                <w:sz w:val="24"/>
                <w:szCs w:val="24"/>
              </w:rPr>
              <w:t xml:space="preserve"> and explored</w:t>
            </w:r>
            <w:r w:rsidRPr="00645265">
              <w:rPr>
                <w:rFonts w:cs="Arial"/>
                <w:sz w:val="24"/>
                <w:szCs w:val="24"/>
              </w:rPr>
              <w:t xml:space="preserve">. </w:t>
            </w:r>
            <w:r>
              <w:rPr>
                <w:rFonts w:cs="Arial"/>
                <w:sz w:val="24"/>
                <w:szCs w:val="24"/>
              </w:rPr>
              <w:t>I very much keep this in mind when I am chairing interview panels and making final offers during the recruitment of academic staff. To note i</w:t>
            </w:r>
            <w:r w:rsidRPr="00645265">
              <w:rPr>
                <w:rFonts w:cs="Arial"/>
                <w:sz w:val="24"/>
                <w:szCs w:val="24"/>
              </w:rPr>
              <w:t xml:space="preserve">t takes introspection to understand how early educational experiences, can shape the beliefs </w:t>
            </w:r>
            <w:r>
              <w:rPr>
                <w:rFonts w:cs="Arial"/>
                <w:sz w:val="24"/>
                <w:szCs w:val="24"/>
              </w:rPr>
              <w:t xml:space="preserve">in </w:t>
            </w:r>
            <w:r w:rsidRPr="00645265">
              <w:rPr>
                <w:rFonts w:cs="Arial"/>
                <w:sz w:val="24"/>
                <w:szCs w:val="24"/>
              </w:rPr>
              <w:t>academics, professional service staff and students have regarding education</w:t>
            </w:r>
            <w:r w:rsidRPr="00645265">
              <w:rPr>
                <w:rFonts w:eastAsia="Open Sans" w:cs="Arial"/>
                <w:sz w:val="24"/>
                <w:szCs w:val="24"/>
              </w:rPr>
              <w:t xml:space="preserve"> </w:t>
            </w:r>
            <w:r w:rsidRPr="00645265">
              <w:rPr>
                <w:rFonts w:eastAsia="Arial" w:cs="Arial"/>
                <w:sz w:val="24"/>
                <w:szCs w:val="24"/>
              </w:rPr>
              <w:t xml:space="preserve">(Gökçe, 2021). </w:t>
            </w:r>
            <w:r w:rsidRPr="00645265">
              <w:rPr>
                <w:rFonts w:cs="Arial"/>
                <w:sz w:val="24"/>
                <w:szCs w:val="24"/>
              </w:rPr>
              <w:t>Throughout the series of meetings, the lecturer's reflections developed into a realization that they can be too strict at times, and this may have triggered insecurities</w:t>
            </w:r>
            <w:r>
              <w:rPr>
                <w:rFonts w:cs="Arial"/>
                <w:sz w:val="24"/>
                <w:szCs w:val="24"/>
              </w:rPr>
              <w:t xml:space="preserve"> and reminders of poor earlier educational experiences</w:t>
            </w:r>
            <w:r w:rsidRPr="00645265">
              <w:rPr>
                <w:rFonts w:cs="Arial"/>
                <w:sz w:val="24"/>
                <w:szCs w:val="24"/>
              </w:rPr>
              <w:t xml:space="preserve"> in students.</w:t>
            </w:r>
            <w:r>
              <w:rPr>
                <w:rFonts w:cs="Arial"/>
                <w:sz w:val="24"/>
                <w:szCs w:val="24"/>
              </w:rPr>
              <w:t xml:space="preserve"> </w:t>
            </w:r>
            <w:r w:rsidRPr="00645265">
              <w:rPr>
                <w:rFonts w:cs="Arial"/>
                <w:sz w:val="24"/>
                <w:szCs w:val="24"/>
              </w:rPr>
              <w:t>Understanding reflective insight is valuable for an educationalist, as it allows adjustment in approach and communication with students in a way that resonates with their situation. By being mindful of core beliefs around the purpose and role of education, HE practitioners can create a positive and effective learning environment for students.</w:t>
            </w:r>
          </w:p>
          <w:p w14:paraId="5985D52E" w14:textId="77777777" w:rsidR="00E97DC4" w:rsidRPr="00645265" w:rsidRDefault="00E97DC4" w:rsidP="00E97DC4">
            <w:pPr>
              <w:jc w:val="both"/>
              <w:rPr>
                <w:rFonts w:cs="Arial"/>
                <w:sz w:val="24"/>
                <w:szCs w:val="24"/>
              </w:rPr>
            </w:pPr>
            <w:r w:rsidRPr="00645265">
              <w:rPr>
                <w:rFonts w:cs="Arial"/>
                <w:sz w:val="24"/>
                <w:szCs w:val="24"/>
              </w:rPr>
              <w:t xml:space="preserve"> </w:t>
            </w:r>
          </w:p>
          <w:p w14:paraId="7E501F79" w14:textId="77777777" w:rsidR="00E97DC4" w:rsidRDefault="00E97DC4" w:rsidP="00E97DC4">
            <w:pPr>
              <w:jc w:val="both"/>
              <w:rPr>
                <w:rFonts w:cs="Arial"/>
                <w:sz w:val="24"/>
                <w:szCs w:val="24"/>
                <w:shd w:val="clear" w:color="auto" w:fill="FFFFFF"/>
              </w:rPr>
            </w:pPr>
            <w:r w:rsidRPr="00645265">
              <w:rPr>
                <w:rFonts w:cs="Arial"/>
                <w:sz w:val="24"/>
                <w:szCs w:val="24"/>
                <w:shd w:val="clear" w:color="auto" w:fill="FFFFFF"/>
              </w:rPr>
              <w:t>The lecturer approached the return to teaching in a tentative and uncertain way after losing confidence. During the one-to-one meetings and self-reflective exercises, the lecturer mentioned they felt anxious and overwhelmed about the changes which has taken place in the sector during the pandemic linked to student and organisational expectations. I validated these feelings as being normal and understandable.</w:t>
            </w:r>
            <w:r>
              <w:rPr>
                <w:rFonts w:cs="Arial"/>
                <w:sz w:val="24"/>
                <w:szCs w:val="24"/>
                <w:shd w:val="clear" w:color="auto" w:fill="FFFFFF"/>
              </w:rPr>
              <w:t xml:space="preserve"> </w:t>
            </w:r>
            <w:r w:rsidRPr="00645265">
              <w:rPr>
                <w:rFonts w:cs="Arial"/>
                <w:sz w:val="24"/>
                <w:szCs w:val="24"/>
                <w:shd w:val="clear" w:color="auto" w:fill="FFFFFF"/>
              </w:rPr>
              <w:t xml:space="preserve">To overcome this uncertainty, I recognised that incremental steps were required to regain the lecturer's confidence but </w:t>
            </w:r>
            <w:r>
              <w:rPr>
                <w:rFonts w:cs="Arial"/>
                <w:sz w:val="24"/>
                <w:szCs w:val="24"/>
                <w:shd w:val="clear" w:color="auto" w:fill="FFFFFF"/>
              </w:rPr>
              <w:t>recognised the challenges around different delivery</w:t>
            </w:r>
            <w:r w:rsidRPr="00645265">
              <w:rPr>
                <w:rFonts w:cs="Arial"/>
                <w:sz w:val="24"/>
                <w:szCs w:val="24"/>
                <w:shd w:val="clear" w:color="auto" w:fill="FFFFFF"/>
              </w:rPr>
              <w:t xml:space="preserve"> methods such as hybrid. By planning and drawing</w:t>
            </w:r>
            <w:r>
              <w:rPr>
                <w:rFonts w:cs="Arial"/>
                <w:sz w:val="24"/>
                <w:szCs w:val="24"/>
                <w:shd w:val="clear" w:color="auto" w:fill="FFFFFF"/>
              </w:rPr>
              <w:t xml:space="preserve"> on</w:t>
            </w:r>
            <w:r w:rsidRPr="00645265">
              <w:rPr>
                <w:rFonts w:cs="Arial"/>
                <w:sz w:val="24"/>
                <w:szCs w:val="24"/>
                <w:shd w:val="clear" w:color="auto" w:fill="FFFFFF"/>
              </w:rPr>
              <w:t xml:space="preserve"> the support of peers such as the </w:t>
            </w:r>
            <w:r>
              <w:rPr>
                <w:rFonts w:cs="Arial"/>
                <w:sz w:val="24"/>
                <w:szCs w:val="24"/>
                <w:shd w:val="clear" w:color="auto" w:fill="FFFFFF"/>
              </w:rPr>
              <w:t>PM</w:t>
            </w:r>
            <w:r w:rsidRPr="00645265">
              <w:rPr>
                <w:rFonts w:cs="Arial"/>
                <w:sz w:val="24"/>
                <w:szCs w:val="24"/>
                <w:shd w:val="clear" w:color="auto" w:fill="FFFFFF"/>
              </w:rPr>
              <w:t xml:space="preserve"> who undertook a peer observation to check on</w:t>
            </w:r>
            <w:r>
              <w:rPr>
                <w:rFonts w:cs="Arial"/>
                <w:sz w:val="24"/>
                <w:szCs w:val="24"/>
                <w:shd w:val="clear" w:color="auto" w:fill="FFFFFF"/>
              </w:rPr>
              <w:t xml:space="preserve"> the</w:t>
            </w:r>
            <w:r w:rsidRPr="00645265">
              <w:rPr>
                <w:rFonts w:cs="Arial"/>
                <w:sz w:val="24"/>
                <w:szCs w:val="24"/>
                <w:shd w:val="clear" w:color="auto" w:fill="FFFFFF"/>
              </w:rPr>
              <w:t xml:space="preserve"> progress</w:t>
            </w:r>
            <w:r>
              <w:rPr>
                <w:rFonts w:cs="Arial"/>
                <w:sz w:val="24"/>
                <w:szCs w:val="24"/>
                <w:shd w:val="clear" w:color="auto" w:fill="FFFFFF"/>
              </w:rPr>
              <w:t xml:space="preserve"> of the lecturer</w:t>
            </w:r>
            <w:r w:rsidRPr="00645265">
              <w:rPr>
                <w:rFonts w:cs="Arial"/>
                <w:sz w:val="24"/>
                <w:szCs w:val="24"/>
                <w:shd w:val="clear" w:color="auto" w:fill="FFFFFF"/>
              </w:rPr>
              <w:t>; the lecturer has been gradually supported back into the classroom.</w:t>
            </w:r>
            <w:r>
              <w:rPr>
                <w:rFonts w:cs="Arial"/>
                <w:sz w:val="24"/>
                <w:szCs w:val="24"/>
                <w:shd w:val="clear" w:color="auto" w:fill="FFFFFF"/>
              </w:rPr>
              <w:t xml:space="preserve"> The fear associated with the Covid-19 changes was also notable throughout my programme team during this time. Consequently, during team meetings I promoted a shared learning approach where different practices and approaches where explored with anxieties being recognised. </w:t>
            </w:r>
          </w:p>
          <w:p w14:paraId="62D45606" w14:textId="77777777" w:rsidR="00E97DC4" w:rsidRPr="00645265" w:rsidRDefault="00E97DC4" w:rsidP="00E97DC4">
            <w:pPr>
              <w:jc w:val="both"/>
              <w:rPr>
                <w:rFonts w:cs="Arial"/>
                <w:sz w:val="24"/>
                <w:szCs w:val="24"/>
                <w:shd w:val="clear" w:color="auto" w:fill="FFFFFF"/>
              </w:rPr>
            </w:pPr>
          </w:p>
          <w:p w14:paraId="06F501C5" w14:textId="77777777" w:rsidR="00E97DC4" w:rsidRDefault="00E97DC4" w:rsidP="00E97DC4">
            <w:pPr>
              <w:jc w:val="both"/>
              <w:rPr>
                <w:rFonts w:cs="Arial"/>
                <w:sz w:val="24"/>
                <w:szCs w:val="24"/>
                <w:shd w:val="clear" w:color="auto" w:fill="FFFFFF"/>
              </w:rPr>
            </w:pPr>
            <w:r w:rsidRPr="00645265">
              <w:rPr>
                <w:rFonts w:cs="Arial"/>
                <w:sz w:val="24"/>
                <w:szCs w:val="24"/>
                <w:shd w:val="clear" w:color="auto" w:fill="FFFFFF"/>
              </w:rPr>
              <w:t>By utilizing a combination of coaching, mentoring and reflective approaches, I was able to connect with the lecturer and to understand their motivations. Over the course of the meetings and through careful listening and thoughtful questioning (application of the Egan</w:t>
            </w:r>
            <w:r>
              <w:rPr>
                <w:rFonts w:cs="Arial"/>
                <w:sz w:val="24"/>
                <w:szCs w:val="24"/>
                <w:shd w:val="clear" w:color="auto" w:fill="FFFFFF"/>
              </w:rPr>
              <w:t xml:space="preserve">’s </w:t>
            </w:r>
            <w:r w:rsidRPr="00645265">
              <w:rPr>
                <w:rFonts w:cs="Arial"/>
                <w:sz w:val="24"/>
                <w:szCs w:val="24"/>
                <w:shd w:val="clear" w:color="auto" w:fill="FFFFFF"/>
              </w:rPr>
              <w:t>2002</w:t>
            </w:r>
            <w:r>
              <w:rPr>
                <w:rFonts w:cs="Arial"/>
                <w:sz w:val="24"/>
                <w:szCs w:val="24"/>
                <w:shd w:val="clear" w:color="auto" w:fill="FFFFFF"/>
              </w:rPr>
              <w:t xml:space="preserve"> </w:t>
            </w:r>
            <w:r w:rsidRPr="00645265">
              <w:rPr>
                <w:rFonts w:cs="Arial"/>
                <w:sz w:val="24"/>
                <w:szCs w:val="24"/>
                <w:shd w:val="clear" w:color="auto" w:fill="FFFFFF"/>
              </w:rPr>
              <w:t xml:space="preserve">Skilled Helper Modal); I was able to explore why they wanted to teach and share their </w:t>
            </w:r>
            <w:r>
              <w:rPr>
                <w:rFonts w:cs="Arial"/>
                <w:sz w:val="24"/>
                <w:szCs w:val="24"/>
                <w:shd w:val="clear" w:color="auto" w:fill="FFFFFF"/>
              </w:rPr>
              <w:t>HSC</w:t>
            </w:r>
            <w:r w:rsidRPr="00645265">
              <w:rPr>
                <w:rFonts w:cs="Arial"/>
                <w:sz w:val="24"/>
                <w:szCs w:val="24"/>
                <w:shd w:val="clear" w:color="auto" w:fill="FFFFFF"/>
              </w:rPr>
              <w:t xml:space="preserve"> professional skills with others. </w:t>
            </w:r>
            <w:r>
              <w:rPr>
                <w:rFonts w:cs="Arial"/>
                <w:sz w:val="24"/>
                <w:szCs w:val="24"/>
                <w:shd w:val="clear" w:color="auto" w:fill="FFFFFF"/>
              </w:rPr>
              <w:t xml:space="preserve">I use this approach with many of team members who are struggling with motivation and focus. </w:t>
            </w:r>
          </w:p>
          <w:p w14:paraId="00519107" w14:textId="77777777" w:rsidR="00E97DC4" w:rsidRPr="00645265" w:rsidRDefault="00E97DC4" w:rsidP="00E97DC4">
            <w:pPr>
              <w:jc w:val="both"/>
              <w:rPr>
                <w:rFonts w:cs="Arial"/>
                <w:sz w:val="24"/>
                <w:szCs w:val="24"/>
                <w:shd w:val="clear" w:color="auto" w:fill="FFFFFF"/>
              </w:rPr>
            </w:pPr>
          </w:p>
          <w:p w14:paraId="4AB1F461" w14:textId="33AAF7A7" w:rsidR="00C877F9" w:rsidRPr="00E97DC4" w:rsidRDefault="00E97DC4" w:rsidP="00CA12DC">
            <w:pPr>
              <w:jc w:val="both"/>
              <w:rPr>
                <w:rFonts w:cs="Arial"/>
                <w:sz w:val="24"/>
                <w:szCs w:val="24"/>
                <w:shd w:val="clear" w:color="auto" w:fill="FFFFFF"/>
              </w:rPr>
            </w:pPr>
            <w:r w:rsidRPr="00645265">
              <w:rPr>
                <w:rFonts w:cs="Arial"/>
                <w:sz w:val="24"/>
                <w:szCs w:val="24"/>
                <w:shd w:val="clear" w:color="auto" w:fill="FFFFFF"/>
              </w:rPr>
              <w:t>In summary, d</w:t>
            </w:r>
            <w:r>
              <w:rPr>
                <w:rFonts w:cs="Arial"/>
                <w:sz w:val="24"/>
                <w:szCs w:val="24"/>
                <w:shd w:val="clear" w:color="auto" w:fill="FFFFFF"/>
              </w:rPr>
              <w:t>rawing</w:t>
            </w:r>
            <w:r w:rsidRPr="00645265">
              <w:rPr>
                <w:rFonts w:cs="Arial"/>
                <w:sz w:val="24"/>
                <w:szCs w:val="24"/>
                <w:shd w:val="clear" w:color="auto" w:fill="FFFFFF"/>
              </w:rPr>
              <w:t xml:space="preserve"> upon professional experiences was a crucial aspect of this leadership intervention. As a senior academic, I understood the importance of tailoring your approach to meet the developmental needs of not just the lecturer involved here but in my </w:t>
            </w:r>
            <w:r>
              <w:rPr>
                <w:rFonts w:cs="Arial"/>
                <w:sz w:val="24"/>
                <w:szCs w:val="24"/>
                <w:shd w:val="clear" w:color="auto" w:fill="FFFFFF"/>
              </w:rPr>
              <w:t xml:space="preserve">overall </w:t>
            </w:r>
            <w:r w:rsidRPr="00645265">
              <w:rPr>
                <w:rFonts w:cs="Arial"/>
                <w:sz w:val="24"/>
                <w:szCs w:val="24"/>
                <w:shd w:val="clear" w:color="auto" w:fill="FFFFFF"/>
              </w:rPr>
              <w:t>leadership practice</w:t>
            </w:r>
            <w:r>
              <w:rPr>
                <w:rFonts w:cs="Arial"/>
                <w:sz w:val="24"/>
                <w:szCs w:val="24"/>
                <w:shd w:val="clear" w:color="auto" w:fill="FFFFFF"/>
              </w:rPr>
              <w:t xml:space="preserve"> too</w:t>
            </w:r>
            <w:r w:rsidRPr="00645265">
              <w:rPr>
                <w:rFonts w:cs="Arial"/>
                <w:sz w:val="24"/>
                <w:szCs w:val="24"/>
                <w:shd w:val="clear" w:color="auto" w:fill="FFFFFF"/>
              </w:rPr>
              <w:t xml:space="preserve">. This approach not only helped to scaffold the </w:t>
            </w:r>
            <w:r>
              <w:rPr>
                <w:rFonts w:cs="Arial"/>
                <w:sz w:val="24"/>
                <w:szCs w:val="24"/>
                <w:shd w:val="clear" w:color="auto" w:fill="FFFFFF"/>
              </w:rPr>
              <w:t xml:space="preserve">mentorship </w:t>
            </w:r>
            <w:r w:rsidRPr="00645265">
              <w:rPr>
                <w:rFonts w:cs="Arial"/>
                <w:sz w:val="24"/>
                <w:szCs w:val="24"/>
                <w:shd w:val="clear" w:color="auto" w:fill="FFFFFF"/>
              </w:rPr>
              <w:t>meetings but also demonstrated my expertise and ability to invest in a fellow lecturer who was struggling. I did this by combining my knowledge with the lecturer's developmental needs</w:t>
            </w:r>
            <w:r>
              <w:rPr>
                <w:rFonts w:cs="Arial"/>
                <w:sz w:val="24"/>
                <w:szCs w:val="24"/>
                <w:shd w:val="clear" w:color="auto" w:fill="FFFFFF"/>
              </w:rPr>
              <w:t xml:space="preserve">, </w:t>
            </w:r>
            <w:r w:rsidRPr="00645265">
              <w:rPr>
                <w:rFonts w:cs="Arial"/>
                <w:sz w:val="24"/>
                <w:szCs w:val="24"/>
                <w:shd w:val="clear" w:color="auto" w:fill="FFFFFF"/>
              </w:rPr>
              <w:t>empathy, and patience.</w:t>
            </w:r>
            <w:r>
              <w:rPr>
                <w:rFonts w:cs="Arial"/>
                <w:sz w:val="24"/>
                <w:szCs w:val="24"/>
                <w:shd w:val="clear" w:color="auto" w:fill="FFFFFF"/>
              </w:rPr>
              <w:t xml:space="preserve"> </w:t>
            </w:r>
            <w:r w:rsidRPr="00645265">
              <w:rPr>
                <w:rFonts w:cs="Arial"/>
                <w:sz w:val="24"/>
                <w:szCs w:val="24"/>
                <w:shd w:val="clear" w:color="auto" w:fill="FFFFFF"/>
              </w:rPr>
              <w:t xml:space="preserve">Moving forward, I plan to support the expansion of a professional development network for </w:t>
            </w:r>
            <w:r>
              <w:rPr>
                <w:rFonts w:cs="Arial"/>
                <w:sz w:val="24"/>
                <w:szCs w:val="24"/>
                <w:shd w:val="clear" w:color="auto" w:fill="FFFFFF"/>
              </w:rPr>
              <w:t xml:space="preserve">IICL </w:t>
            </w:r>
            <w:r w:rsidRPr="00645265">
              <w:rPr>
                <w:rFonts w:cs="Arial"/>
                <w:sz w:val="24"/>
                <w:szCs w:val="24"/>
                <w:shd w:val="clear" w:color="auto" w:fill="FFFFFF"/>
              </w:rPr>
              <w:t xml:space="preserve">thus to provide lecturers with the necessary tools and resources to assist in the enhancement of their skills in areas such as conflict management highlighted here. By doing so and empowering others, we can ensure that the students within my discipline receive quality education that will prepare them for a future career in </w:t>
            </w:r>
            <w:r>
              <w:rPr>
                <w:rFonts w:cs="Arial"/>
                <w:sz w:val="24"/>
                <w:szCs w:val="24"/>
                <w:shd w:val="clear" w:color="auto" w:fill="FFFFFF"/>
              </w:rPr>
              <w:t>the HSC</w:t>
            </w:r>
            <w:r w:rsidRPr="00645265">
              <w:rPr>
                <w:rFonts w:cs="Arial"/>
                <w:sz w:val="24"/>
                <w:szCs w:val="24"/>
                <w:shd w:val="clear" w:color="auto" w:fill="FFFFFF"/>
              </w:rPr>
              <w:t xml:space="preserve"> professions.</w:t>
            </w:r>
            <w:bookmarkStart w:id="2" w:name="_Hlk137556172"/>
            <w:bookmarkEnd w:id="2"/>
          </w:p>
        </w:tc>
      </w:tr>
      <w:bookmarkEnd w:id="1"/>
    </w:tbl>
    <w:p w14:paraId="25103F7D" w14:textId="77777777" w:rsidR="00894305" w:rsidRDefault="00894305" w:rsidP="00CA12DC">
      <w:pPr>
        <w:jc w:val="both"/>
        <w:rPr>
          <w:rFonts w:cs="Arial"/>
          <w:sz w:val="24"/>
          <w:szCs w:val="24"/>
        </w:rPr>
        <w:sectPr w:rsidR="00894305" w:rsidSect="00C86610">
          <w:pgSz w:w="11906" w:h="16838"/>
          <w:pgMar w:top="720" w:right="720" w:bottom="720" w:left="720" w:header="708" w:footer="708" w:gutter="0"/>
          <w:cols w:space="708"/>
          <w:docGrid w:linePitch="360"/>
        </w:sectPr>
      </w:pPr>
    </w:p>
    <w:p w14:paraId="2013F07A" w14:textId="77777777" w:rsidR="00BD009A" w:rsidRPr="001347D4" w:rsidRDefault="00BD009A" w:rsidP="00CA12DC">
      <w:pPr>
        <w:jc w:val="both"/>
        <w:rPr>
          <w:rFonts w:cs="Arial"/>
          <w:sz w:val="24"/>
          <w:szCs w:val="24"/>
        </w:rPr>
      </w:pPr>
    </w:p>
    <w:tbl>
      <w:tblPr>
        <w:tblStyle w:val="TableGrid"/>
        <w:tblW w:w="0" w:type="auto"/>
        <w:tblLook w:val="04A0" w:firstRow="1" w:lastRow="0" w:firstColumn="1" w:lastColumn="0" w:noHBand="0" w:noVBand="1"/>
      </w:tblPr>
      <w:tblGrid>
        <w:gridCol w:w="10456"/>
      </w:tblGrid>
      <w:tr w:rsidR="00C877F9" w14:paraId="07008569" w14:textId="77777777" w:rsidTr="26D8750D">
        <w:trPr>
          <w:cantSplit/>
        </w:trPr>
        <w:tc>
          <w:tcPr>
            <w:tcW w:w="10456" w:type="dxa"/>
          </w:tcPr>
          <w:p w14:paraId="5C8C21FB" w14:textId="794D6229" w:rsidR="00C877F9" w:rsidRDefault="00C877F9" w:rsidP="002F0E27">
            <w:pPr>
              <w:rPr>
                <w:rFonts w:cs="Arial"/>
                <w:b/>
                <w:bCs/>
                <w:sz w:val="24"/>
                <w:szCs w:val="24"/>
              </w:rPr>
            </w:pPr>
            <w:r w:rsidRPr="008F7114">
              <w:rPr>
                <w:rFonts w:cs="Arial"/>
                <w:b/>
                <w:bCs/>
                <w:sz w:val="24"/>
                <w:szCs w:val="24"/>
              </w:rPr>
              <w:t>Case Study Two</w:t>
            </w:r>
            <w:r w:rsidR="002F0E27">
              <w:rPr>
                <w:rFonts w:cs="Arial"/>
                <w:b/>
                <w:bCs/>
                <w:sz w:val="24"/>
                <w:szCs w:val="24"/>
              </w:rPr>
              <w:t xml:space="preserve"> –</w:t>
            </w:r>
            <w:r w:rsidR="002F0E27" w:rsidRPr="26D8750D">
              <w:rPr>
                <w:rFonts w:cs="Arial"/>
                <w:b/>
                <w:bCs/>
                <w:sz w:val="24"/>
                <w:szCs w:val="24"/>
              </w:rPr>
              <w:t xml:space="preserve"> Leadership of Curriculum Development </w:t>
            </w:r>
          </w:p>
        </w:tc>
      </w:tr>
      <w:tr w:rsidR="00C877F9" w14:paraId="49220A38" w14:textId="77777777" w:rsidTr="26D8750D">
        <w:trPr>
          <w:cantSplit/>
          <w:trHeight w:val="2835"/>
        </w:trPr>
        <w:tc>
          <w:tcPr>
            <w:tcW w:w="10456" w:type="dxa"/>
          </w:tcPr>
          <w:p w14:paraId="57EF70B9" w14:textId="77777777" w:rsidR="00D94F17" w:rsidRPr="00BD6B56" w:rsidRDefault="00D94F17" w:rsidP="00261B5C">
            <w:pPr>
              <w:rPr>
                <w:rFonts w:cs="Arial"/>
                <w:b/>
                <w:bCs/>
                <w:sz w:val="24"/>
                <w:szCs w:val="24"/>
              </w:rPr>
            </w:pPr>
            <w:bookmarkStart w:id="3" w:name="_Hlk137556343"/>
          </w:p>
          <w:p w14:paraId="35786947" w14:textId="77777777" w:rsidR="009B6065" w:rsidRDefault="009B6065" w:rsidP="009B6065">
            <w:pPr>
              <w:jc w:val="both"/>
              <w:rPr>
                <w:rFonts w:cs="Arial"/>
                <w:sz w:val="24"/>
                <w:szCs w:val="24"/>
              </w:rPr>
            </w:pPr>
            <w:r w:rsidRPr="00BD6B56">
              <w:rPr>
                <w:rFonts w:cs="Arial"/>
                <w:sz w:val="24"/>
                <w:szCs w:val="24"/>
              </w:rPr>
              <w:t>This case study will explore when I took over the programme leadership of a newly presented Welsh BSc H</w:t>
            </w:r>
            <w:r>
              <w:rPr>
                <w:rFonts w:cs="Arial"/>
                <w:sz w:val="24"/>
                <w:szCs w:val="24"/>
              </w:rPr>
              <w:t>SC</w:t>
            </w:r>
            <w:r w:rsidRPr="00BD6B56">
              <w:rPr>
                <w:rFonts w:cs="Arial"/>
                <w:sz w:val="24"/>
                <w:szCs w:val="24"/>
              </w:rPr>
              <w:t xml:space="preserve"> programme, which was being applied to an English </w:t>
            </w:r>
            <w:r>
              <w:rPr>
                <w:rFonts w:cs="Arial"/>
                <w:sz w:val="24"/>
                <w:szCs w:val="24"/>
              </w:rPr>
              <w:t>HSC</w:t>
            </w:r>
            <w:r w:rsidRPr="00BD6B56">
              <w:rPr>
                <w:rFonts w:cs="Arial"/>
                <w:sz w:val="24"/>
                <w:szCs w:val="24"/>
              </w:rPr>
              <w:t xml:space="preserve"> context. This was a first intake of students undertaking this programme at the UWTSD Birmingham </w:t>
            </w:r>
            <w:r>
              <w:rPr>
                <w:rFonts w:cs="Arial"/>
                <w:sz w:val="24"/>
                <w:szCs w:val="24"/>
              </w:rPr>
              <w:t>C</w:t>
            </w:r>
            <w:r w:rsidRPr="00BD6B56">
              <w:rPr>
                <w:rFonts w:cs="Arial"/>
                <w:sz w:val="24"/>
                <w:szCs w:val="24"/>
              </w:rPr>
              <w:t xml:space="preserve">ampus. Key challenges included recognising and altering previous contents which represented the differences between </w:t>
            </w:r>
            <w:r>
              <w:rPr>
                <w:rFonts w:cs="Arial"/>
                <w:sz w:val="24"/>
                <w:szCs w:val="24"/>
              </w:rPr>
              <w:t>HSC</w:t>
            </w:r>
            <w:r w:rsidRPr="00BD6B56">
              <w:rPr>
                <w:rFonts w:cs="Arial"/>
                <w:sz w:val="24"/>
                <w:szCs w:val="24"/>
              </w:rPr>
              <w:t xml:space="preserve"> delivered within Wales and England and creating content where there was very little or sometimes no pre-existing content. It </w:t>
            </w:r>
            <w:r>
              <w:rPr>
                <w:rFonts w:cs="Arial"/>
                <w:sz w:val="24"/>
                <w:szCs w:val="24"/>
              </w:rPr>
              <w:t>needs to</w:t>
            </w:r>
            <w:r w:rsidRPr="00BD6B56">
              <w:rPr>
                <w:rFonts w:cs="Arial"/>
                <w:sz w:val="24"/>
                <w:szCs w:val="24"/>
              </w:rPr>
              <w:t xml:space="preserve"> be considered that Wales has a separate legal framework for social care, the Social Services and Well-being (Wales) Act 2014, aims to improve the well-being of people who need care and support. England follows the Care Act 2014, which sets out the duties and responsibilities of local authorities and other agencies in relation to care and support and is less focused on public health issues then Wales. Also, Wales has a set of national Health and Care Standards that apply to both </w:t>
            </w:r>
            <w:r>
              <w:rPr>
                <w:rFonts w:cs="Arial"/>
                <w:sz w:val="24"/>
                <w:szCs w:val="24"/>
              </w:rPr>
              <w:t>HSC</w:t>
            </w:r>
            <w:r w:rsidRPr="00BD6B56">
              <w:rPr>
                <w:rFonts w:cs="Arial"/>
                <w:sz w:val="24"/>
                <w:szCs w:val="24"/>
              </w:rPr>
              <w:t xml:space="preserve"> services, while England has separate standards for health (NHS Outcomes Framework, 2023) and social care (Adult Social Care Outcomes Framework, 2023).</w:t>
            </w:r>
          </w:p>
          <w:p w14:paraId="676B86C2" w14:textId="77777777" w:rsidR="009B6065" w:rsidRPr="00BD6B56" w:rsidRDefault="009B6065" w:rsidP="009B6065">
            <w:pPr>
              <w:jc w:val="both"/>
              <w:rPr>
                <w:rFonts w:cs="Arial"/>
                <w:sz w:val="24"/>
                <w:szCs w:val="24"/>
              </w:rPr>
            </w:pPr>
          </w:p>
          <w:p w14:paraId="231DA2A2" w14:textId="77777777" w:rsidR="009B6065" w:rsidRDefault="009B6065" w:rsidP="009B6065">
            <w:pPr>
              <w:jc w:val="both"/>
              <w:rPr>
                <w:rFonts w:cs="Arial"/>
                <w:sz w:val="24"/>
                <w:szCs w:val="24"/>
              </w:rPr>
            </w:pPr>
            <w:r w:rsidRPr="00BD6B56">
              <w:rPr>
                <w:rFonts w:cs="Arial"/>
                <w:sz w:val="24"/>
                <w:szCs w:val="24"/>
              </w:rPr>
              <w:t xml:space="preserve">From the beginning in January </w:t>
            </w:r>
            <w:r>
              <w:rPr>
                <w:rFonts w:cs="Arial"/>
                <w:sz w:val="24"/>
                <w:szCs w:val="24"/>
              </w:rPr>
              <w:t>2020</w:t>
            </w:r>
            <w:r w:rsidRPr="00BD6B56">
              <w:rPr>
                <w:rFonts w:cs="Arial"/>
                <w:sz w:val="24"/>
                <w:szCs w:val="24"/>
              </w:rPr>
              <w:t xml:space="preserve"> there was </w:t>
            </w:r>
            <w:r>
              <w:rPr>
                <w:rFonts w:cs="Arial"/>
                <w:sz w:val="24"/>
                <w:szCs w:val="24"/>
              </w:rPr>
              <w:t>myself</w:t>
            </w:r>
            <w:r w:rsidRPr="00BD6B56">
              <w:rPr>
                <w:rFonts w:cs="Arial"/>
                <w:sz w:val="24"/>
                <w:szCs w:val="24"/>
              </w:rPr>
              <w:t xml:space="preserve"> and one other </w:t>
            </w:r>
            <w:r>
              <w:rPr>
                <w:rFonts w:cs="Arial"/>
                <w:sz w:val="24"/>
                <w:szCs w:val="24"/>
              </w:rPr>
              <w:t xml:space="preserve">casual </w:t>
            </w:r>
            <w:r w:rsidRPr="00BD6B56">
              <w:rPr>
                <w:rFonts w:cs="Arial"/>
                <w:sz w:val="24"/>
                <w:szCs w:val="24"/>
              </w:rPr>
              <w:t>academic. Growing and leading the programme commenced with the steady recruitment of a team of academics and directing the first intake of 48 students towards completion in January 202</w:t>
            </w:r>
            <w:r>
              <w:rPr>
                <w:rFonts w:cs="Arial"/>
                <w:sz w:val="24"/>
                <w:szCs w:val="24"/>
              </w:rPr>
              <w:t>2</w:t>
            </w:r>
            <w:r w:rsidRPr="00BD6B56">
              <w:rPr>
                <w:rFonts w:cs="Arial"/>
                <w:sz w:val="24"/>
                <w:szCs w:val="24"/>
              </w:rPr>
              <w:t>.</w:t>
            </w:r>
            <w:r>
              <w:rPr>
                <w:rFonts w:cs="Arial"/>
                <w:sz w:val="24"/>
                <w:szCs w:val="24"/>
              </w:rPr>
              <w:t xml:space="preserve"> </w:t>
            </w:r>
            <w:r w:rsidRPr="00BD6B56">
              <w:rPr>
                <w:rFonts w:cs="Arial"/>
                <w:sz w:val="24"/>
                <w:szCs w:val="24"/>
              </w:rPr>
              <w:t xml:space="preserve">This was undertaken within the backdrop of a pandemic </w:t>
            </w:r>
            <w:r>
              <w:rPr>
                <w:rFonts w:cs="Arial"/>
                <w:sz w:val="24"/>
                <w:szCs w:val="24"/>
              </w:rPr>
              <w:t>with</w:t>
            </w:r>
            <w:r w:rsidRPr="00BD6B56">
              <w:rPr>
                <w:rFonts w:cs="Arial"/>
                <w:sz w:val="24"/>
                <w:szCs w:val="24"/>
              </w:rPr>
              <w:t xml:space="preserve"> four monthly recurrent student intakes</w:t>
            </w:r>
            <w:r>
              <w:rPr>
                <w:rFonts w:cs="Arial"/>
                <w:sz w:val="24"/>
                <w:szCs w:val="24"/>
              </w:rPr>
              <w:t xml:space="preserve"> (</w:t>
            </w:r>
            <w:r w:rsidRPr="00BD6B56">
              <w:rPr>
                <w:rFonts w:cs="Arial"/>
                <w:sz w:val="24"/>
                <w:szCs w:val="24"/>
              </w:rPr>
              <w:t xml:space="preserve">some intakes containing multiple </w:t>
            </w:r>
            <w:r>
              <w:rPr>
                <w:rFonts w:cs="Arial"/>
                <w:sz w:val="24"/>
                <w:szCs w:val="24"/>
              </w:rPr>
              <w:t xml:space="preserve">student </w:t>
            </w:r>
            <w:r w:rsidRPr="00BD6B56">
              <w:rPr>
                <w:rFonts w:cs="Arial"/>
                <w:sz w:val="24"/>
                <w:szCs w:val="24"/>
              </w:rPr>
              <w:t>groups</w:t>
            </w:r>
            <w:r>
              <w:rPr>
                <w:rFonts w:cs="Arial"/>
                <w:sz w:val="24"/>
                <w:szCs w:val="24"/>
              </w:rPr>
              <w:t xml:space="preserve">), the revalidation of the IICL CertHE HSC and validation of the IICL MSc Public Health and Social Care Practice programmes. </w:t>
            </w:r>
          </w:p>
          <w:p w14:paraId="42F4F8BE" w14:textId="77777777" w:rsidR="009B6065" w:rsidRPr="00BD6B56" w:rsidRDefault="009B6065" w:rsidP="009B6065">
            <w:pPr>
              <w:jc w:val="both"/>
              <w:rPr>
                <w:rFonts w:cs="Arial"/>
                <w:sz w:val="24"/>
                <w:szCs w:val="24"/>
              </w:rPr>
            </w:pPr>
          </w:p>
          <w:p w14:paraId="4AF76D56" w14:textId="77777777" w:rsidR="009B6065" w:rsidRPr="00BD6B56" w:rsidRDefault="009B6065" w:rsidP="009B6065">
            <w:pPr>
              <w:pStyle w:val="ListParagraph"/>
              <w:pBdr>
                <w:top w:val="none" w:sz="0" w:space="0" w:color="000000"/>
                <w:left w:val="none" w:sz="0" w:space="0" w:color="000000"/>
                <w:bottom w:val="none" w:sz="0" w:space="0" w:color="000000"/>
                <w:right w:val="none" w:sz="0" w:space="0" w:color="000000"/>
                <w:between w:val="none" w:sz="0" w:space="0" w:color="000000"/>
                <w:bar w:val="none" w:sz="0" w:color="000000"/>
              </w:pBdr>
              <w:spacing w:after="0" w:line="240" w:lineRule="auto"/>
              <w:ind w:left="0"/>
              <w:jc w:val="both"/>
              <w:rPr>
                <w:rFonts w:ascii="Arial" w:hAnsi="Arial" w:cs="Arial"/>
                <w:sz w:val="24"/>
                <w:szCs w:val="24"/>
              </w:rPr>
            </w:pPr>
            <w:r w:rsidRPr="2DD5F158">
              <w:rPr>
                <w:rFonts w:ascii="Arial" w:hAnsi="Arial" w:cs="Arial"/>
                <w:sz w:val="24"/>
                <w:szCs w:val="24"/>
              </w:rPr>
              <w:t>The key to successfully supporting students through this new and adapted programme was the leadership I demonstrated to the recruited casual lecturers who were also active HSC practitioners. To maintain the professional relevance of the programme with many students not actively working within an HSC environment at that moment in time (students were unable to gain placement experience due to Covid-19 restrictions); during programme team meetings, I worked collaboratively with lecturers to provide examples of evidence-based practice in their classrooms over Teams. Presenting clinical practice case studies within the context of HSC HE teaching is a well-supported strategy for the development of HSC students supported by Lehane et al. (2019). Through presenting and discussing my previous clinical leadership practice experience, I was able to match my experiences to that of other experience</w:t>
            </w:r>
            <w:r>
              <w:rPr>
                <w:rFonts w:ascii="Arial" w:hAnsi="Arial" w:cs="Arial"/>
                <w:sz w:val="24"/>
                <w:szCs w:val="24"/>
              </w:rPr>
              <w:t>d</w:t>
            </w:r>
            <w:r w:rsidRPr="2DD5F158">
              <w:rPr>
                <w:rFonts w:ascii="Arial" w:hAnsi="Arial" w:cs="Arial"/>
                <w:sz w:val="24"/>
                <w:szCs w:val="24"/>
              </w:rPr>
              <w:t xml:space="preserve"> HSC practitioners and showed how using this in class enhanced my teaching and the praise from students I would receive.</w:t>
            </w:r>
          </w:p>
          <w:p w14:paraId="112A4DB1" w14:textId="77777777" w:rsidR="009B6065" w:rsidRPr="00BD6B56" w:rsidRDefault="009B6065" w:rsidP="009B6065">
            <w:pPr>
              <w:pStyle w:val="ListParagraph"/>
              <w:pBdr>
                <w:top w:val="none" w:sz="0" w:space="0" w:color="000000"/>
                <w:left w:val="none" w:sz="0" w:space="0" w:color="000000"/>
                <w:bottom w:val="none" w:sz="0" w:space="0" w:color="000000"/>
                <w:right w:val="none" w:sz="0" w:space="0" w:color="000000"/>
                <w:between w:val="none" w:sz="0" w:space="0" w:color="000000"/>
                <w:bar w:val="none" w:sz="0" w:color="000000"/>
              </w:pBdr>
              <w:spacing w:after="0" w:line="240" w:lineRule="auto"/>
              <w:ind w:left="0"/>
              <w:jc w:val="both"/>
              <w:rPr>
                <w:rFonts w:ascii="Arial" w:hAnsi="Arial" w:cs="Arial"/>
                <w:sz w:val="24"/>
                <w:szCs w:val="24"/>
              </w:rPr>
            </w:pPr>
          </w:p>
          <w:p w14:paraId="1EF343CA" w14:textId="77777777" w:rsidR="009B6065" w:rsidRPr="00BD6B56" w:rsidRDefault="009B6065" w:rsidP="009B6065">
            <w:pPr>
              <w:pStyle w:val="ListParagraph"/>
              <w:pBdr>
                <w:top w:val="none" w:sz="0" w:space="0" w:color="000000"/>
                <w:left w:val="none" w:sz="0" w:space="0" w:color="000000"/>
                <w:bottom w:val="none" w:sz="0" w:space="0" w:color="000000"/>
                <w:right w:val="none" w:sz="0" w:space="0" w:color="000000"/>
                <w:between w:val="none" w:sz="0" w:space="0" w:color="000000"/>
                <w:bar w:val="none" w:sz="0" w:color="000000"/>
              </w:pBdr>
              <w:spacing w:after="0" w:line="240" w:lineRule="auto"/>
              <w:ind w:left="0"/>
              <w:jc w:val="both"/>
              <w:rPr>
                <w:rFonts w:ascii="Arial" w:hAnsi="Arial" w:cs="Arial"/>
                <w:sz w:val="24"/>
                <w:szCs w:val="24"/>
              </w:rPr>
            </w:pPr>
            <w:r w:rsidRPr="2DD5F158">
              <w:rPr>
                <w:rFonts w:ascii="Arial" w:hAnsi="Arial" w:cs="Arial"/>
                <w:sz w:val="24"/>
                <w:szCs w:val="24"/>
              </w:rPr>
              <w:t>From the perspective of HE leadership, the added layer of complexity was the recruitment, induction and development of the new academic team which was all undertaken online. This made recruitment hard, relying on this method rather than meeting new staff face to face. Programme content was required to be either generated from new or adapted to be appropriate for synchronous online learning for an English HSC context. Promoting the UWTSD Digital Skills Framework and strengthening the team in the effective use of MS Teams, gamification tools and altered assessment strategies adapted to the online environment etc</w:t>
            </w:r>
            <w:r>
              <w:rPr>
                <w:rFonts w:ascii="Arial" w:hAnsi="Arial" w:cs="Arial"/>
                <w:sz w:val="24"/>
                <w:szCs w:val="24"/>
              </w:rPr>
              <w:t>..</w:t>
            </w:r>
            <w:r w:rsidRPr="2DD5F158">
              <w:rPr>
                <w:rFonts w:ascii="Arial" w:hAnsi="Arial" w:cs="Arial"/>
                <w:sz w:val="24"/>
                <w:szCs w:val="24"/>
              </w:rPr>
              <w:t xml:space="preserve">. helped overcome some of these challenges which we were faced by the rapid changes and responses to the pandemic to programmes not originally validated for the online/distance learning space. </w:t>
            </w:r>
          </w:p>
          <w:p w14:paraId="757C509B" w14:textId="77777777" w:rsidR="009B6065" w:rsidRPr="00BD6B56" w:rsidRDefault="009B6065" w:rsidP="009B6065">
            <w:pPr>
              <w:pStyle w:val="ListParagraph"/>
              <w:pBdr>
                <w:top w:val="none" w:sz="0" w:space="0" w:color="000000"/>
                <w:left w:val="none" w:sz="0" w:space="0" w:color="000000"/>
                <w:bottom w:val="none" w:sz="0" w:space="0" w:color="000000"/>
                <w:right w:val="none" w:sz="0" w:space="0" w:color="000000"/>
                <w:between w:val="none" w:sz="0" w:space="0" w:color="000000"/>
                <w:bar w:val="none" w:sz="0" w:color="000000"/>
              </w:pBdr>
              <w:spacing w:after="0" w:line="240" w:lineRule="auto"/>
              <w:ind w:left="0"/>
              <w:jc w:val="both"/>
              <w:rPr>
                <w:rFonts w:ascii="Arial" w:hAnsi="Arial" w:cs="Arial"/>
                <w:sz w:val="24"/>
                <w:szCs w:val="24"/>
              </w:rPr>
            </w:pPr>
          </w:p>
          <w:p w14:paraId="3D2D3B4D" w14:textId="77777777" w:rsidR="009B6065" w:rsidRPr="00461D46" w:rsidRDefault="009B6065" w:rsidP="009B6065">
            <w:pPr>
              <w:pStyle w:val="NormalWeb"/>
              <w:shd w:val="clear" w:color="auto" w:fill="FFFFFF"/>
              <w:jc w:val="both"/>
              <w:textAlignment w:val="baseline"/>
              <w:rPr>
                <w:rFonts w:ascii="Arial" w:hAnsi="Arial" w:cs="Arial"/>
              </w:rPr>
            </w:pPr>
            <w:r w:rsidRPr="00461D46">
              <w:rPr>
                <w:rFonts w:ascii="Arial" w:hAnsi="Arial" w:cs="Arial"/>
              </w:rPr>
              <w:t>Many of the BSc HSC modules had a presentation component and so supporting academics with the complex dynamic of creating Teams groups to allow students to work in smaller groups was quite anxiety provoking for inexperienced academics. These academics were experienced HSC practitioners but did not necessarily have a significant amount of pedagogic understanding to support this transition. Promoting co-operation and collaboration during the pandemic in the form of frequent programme team meetings, standardisation workshops as well as one-to-one practice development sessions; I was able to recognise the anxiety my new team was feeling and support their development through supporting reflective practice (a common tool used by HSC practitioners). To sustain my programme leadership, I studied the UWTSD Academic Quality Handbook</w:t>
            </w:r>
            <w:r>
              <w:rPr>
                <w:rFonts w:ascii="Arial" w:hAnsi="Arial" w:cs="Arial"/>
              </w:rPr>
              <w:t>, applied</w:t>
            </w:r>
            <w:r w:rsidRPr="00461D46">
              <w:rPr>
                <w:rFonts w:ascii="Arial" w:hAnsi="Arial" w:cs="Arial"/>
              </w:rPr>
              <w:t xml:space="preserve"> best practice from AdvanceHE regarding Co-Operative Leadership in Higher Education (Neary, Valenzuela-Fuentes and Winn, 2018) and the UK Quality Code for Higher Education, Advice and Guidance – Assessment (QAA, 2018). Drawing on student feedback, I used this to support one-to-one development sessions with lecturers. This allowed me to explore skills deficits, in relation to ICT, as well as acknowledging anxieties and fears about dealing with non-academic misconduct situations during MS Teams classes. An example of how I lead on this across Birmingham </w:t>
            </w:r>
            <w:r>
              <w:rPr>
                <w:rFonts w:ascii="Arial" w:hAnsi="Arial" w:cs="Arial"/>
              </w:rPr>
              <w:t>C</w:t>
            </w:r>
            <w:r w:rsidRPr="00461D46">
              <w:rPr>
                <w:rFonts w:ascii="Arial" w:hAnsi="Arial" w:cs="Arial"/>
              </w:rPr>
              <w:t xml:space="preserve">ampus: </w:t>
            </w:r>
          </w:p>
          <w:p w14:paraId="0B48CF85" w14:textId="77777777" w:rsidR="009B6065" w:rsidRDefault="009B6065" w:rsidP="009B6065">
            <w:pPr>
              <w:pStyle w:val="NormalWeb"/>
              <w:shd w:val="clear" w:color="auto" w:fill="FFFFFF"/>
              <w:jc w:val="both"/>
              <w:textAlignment w:val="baseline"/>
              <w:rPr>
                <w:rFonts w:cs="Calibri"/>
                <w:color w:val="000000"/>
                <w:bdr w:val="none" w:sz="0" w:space="0" w:color="auto" w:frame="1"/>
              </w:rPr>
            </w:pPr>
          </w:p>
          <w:p w14:paraId="034DCCEE" w14:textId="77777777" w:rsidR="009B6065" w:rsidRPr="00A1466C" w:rsidRDefault="009B6065" w:rsidP="009B6065">
            <w:pPr>
              <w:pStyle w:val="NormalWeb"/>
              <w:shd w:val="clear" w:color="auto" w:fill="FFFFFF"/>
              <w:jc w:val="both"/>
              <w:textAlignment w:val="baseline"/>
              <w:rPr>
                <w:rFonts w:asciiTheme="majorHAnsi" w:hAnsiTheme="majorHAnsi" w:cs="Calibri"/>
                <w:color w:val="000000"/>
                <w:sz w:val="22"/>
                <w:szCs w:val="22"/>
              </w:rPr>
            </w:pPr>
            <w:r w:rsidRPr="00A1466C">
              <w:rPr>
                <w:rFonts w:asciiTheme="majorHAnsi" w:hAnsiTheme="majorHAnsi" w:cs="Calibri"/>
                <w:color w:val="000000"/>
                <w:bdr w:val="none" w:sz="0" w:space="0" w:color="auto" w:frame="1"/>
              </w:rPr>
              <w:t>Hi all,</w:t>
            </w:r>
          </w:p>
          <w:p w14:paraId="5ABB6EFF" w14:textId="77777777" w:rsidR="009B6065" w:rsidRPr="00A1466C" w:rsidRDefault="009B6065" w:rsidP="009B6065">
            <w:pPr>
              <w:shd w:val="clear" w:color="auto" w:fill="FFFFFF"/>
              <w:jc w:val="both"/>
              <w:textAlignment w:val="baseline"/>
              <w:rPr>
                <w:rFonts w:asciiTheme="majorHAnsi" w:hAnsiTheme="majorHAnsi" w:cs="Calibri"/>
                <w:color w:val="000000"/>
              </w:rPr>
            </w:pPr>
            <w:r w:rsidRPr="00A1466C">
              <w:rPr>
                <w:rFonts w:asciiTheme="majorHAnsi" w:hAnsiTheme="majorHAnsi" w:cs="Calibri"/>
                <w:color w:val="000000"/>
                <w:sz w:val="24"/>
                <w:szCs w:val="24"/>
                <w:bdr w:val="none" w:sz="0" w:space="0" w:color="auto" w:frame="1"/>
              </w:rPr>
              <w:t> </w:t>
            </w:r>
          </w:p>
          <w:p w14:paraId="639E10BE" w14:textId="77777777" w:rsidR="009B6065" w:rsidRPr="00A1466C" w:rsidRDefault="009B6065" w:rsidP="009B6065">
            <w:pPr>
              <w:shd w:val="clear" w:color="auto" w:fill="FFFFFF"/>
              <w:jc w:val="both"/>
              <w:textAlignment w:val="baseline"/>
              <w:rPr>
                <w:rFonts w:asciiTheme="majorHAnsi" w:hAnsiTheme="majorHAnsi" w:cs="Calibri"/>
                <w:color w:val="000000"/>
              </w:rPr>
            </w:pPr>
            <w:r w:rsidRPr="00A1466C">
              <w:rPr>
                <w:rFonts w:asciiTheme="majorHAnsi" w:hAnsiTheme="majorHAnsi" w:cs="Calibri"/>
                <w:color w:val="000000"/>
                <w:sz w:val="24"/>
                <w:szCs w:val="24"/>
                <w:bdr w:val="none" w:sz="0" w:space="0" w:color="auto" w:frame="1"/>
              </w:rPr>
              <w:t>Please see the below link to</w:t>
            </w:r>
            <w:r>
              <w:rPr>
                <w:rFonts w:asciiTheme="majorHAnsi" w:hAnsiTheme="majorHAnsi" w:cs="Calibri"/>
                <w:color w:val="000000"/>
                <w:sz w:val="24"/>
                <w:szCs w:val="24"/>
                <w:bdr w:val="none" w:sz="0" w:space="0" w:color="auto" w:frame="1"/>
              </w:rPr>
              <w:t xml:space="preserve"> my using</w:t>
            </w:r>
            <w:r w:rsidRPr="00A1466C">
              <w:rPr>
                <w:rFonts w:asciiTheme="majorHAnsi" w:hAnsiTheme="majorHAnsi" w:cs="Calibri"/>
                <w:color w:val="000000"/>
                <w:sz w:val="24"/>
                <w:szCs w:val="24"/>
                <w:bdr w:val="none" w:sz="0" w:space="0" w:color="auto" w:frame="1"/>
              </w:rPr>
              <w:t xml:space="preserve"> </w:t>
            </w:r>
            <w:r>
              <w:rPr>
                <w:rFonts w:asciiTheme="majorHAnsi" w:hAnsiTheme="majorHAnsi" w:cs="Calibri"/>
                <w:color w:val="000000"/>
                <w:sz w:val="24"/>
                <w:szCs w:val="24"/>
                <w:bdr w:val="none" w:sz="0" w:space="0" w:color="auto" w:frame="1"/>
              </w:rPr>
              <w:t>MS Teams</w:t>
            </w:r>
            <w:r w:rsidRPr="00A1466C">
              <w:rPr>
                <w:rFonts w:asciiTheme="majorHAnsi" w:hAnsiTheme="majorHAnsi" w:cs="Calibri"/>
                <w:color w:val="000000"/>
                <w:sz w:val="24"/>
                <w:szCs w:val="24"/>
                <w:bdr w:val="none" w:sz="0" w:space="0" w:color="auto" w:frame="1"/>
              </w:rPr>
              <w:t> </w:t>
            </w:r>
            <w:r>
              <w:rPr>
                <w:rFonts w:asciiTheme="majorHAnsi" w:hAnsiTheme="majorHAnsi" w:cs="Calibri"/>
                <w:color w:val="000000"/>
                <w:sz w:val="24"/>
                <w:szCs w:val="24"/>
                <w:bdr w:val="none" w:sz="0" w:space="0" w:color="auto" w:frame="1"/>
              </w:rPr>
              <w:t xml:space="preserve">for teaching and learning training </w:t>
            </w:r>
            <w:r w:rsidRPr="00A1466C">
              <w:rPr>
                <w:rFonts w:asciiTheme="majorHAnsi" w:hAnsiTheme="majorHAnsi" w:cs="Calibri"/>
                <w:color w:val="000000"/>
                <w:sz w:val="24"/>
                <w:szCs w:val="24"/>
                <w:bdr w:val="none" w:sz="0" w:space="0" w:color="auto" w:frame="1"/>
              </w:rPr>
              <w:t>and attached guide on how to use MS</w:t>
            </w:r>
            <w:r>
              <w:rPr>
                <w:rFonts w:asciiTheme="majorHAnsi" w:hAnsiTheme="majorHAnsi" w:cs="Calibri"/>
                <w:color w:val="000000"/>
                <w:sz w:val="24"/>
                <w:szCs w:val="24"/>
                <w:bdr w:val="none" w:sz="0" w:space="0" w:color="auto" w:frame="1"/>
              </w:rPr>
              <w:t xml:space="preserve"> Teams </w:t>
            </w:r>
            <w:r w:rsidRPr="00A1466C">
              <w:rPr>
                <w:rFonts w:asciiTheme="majorHAnsi" w:hAnsiTheme="majorHAnsi" w:cs="Calibri"/>
                <w:color w:val="000000"/>
                <w:sz w:val="24"/>
                <w:szCs w:val="24"/>
                <w:bdr w:val="none" w:sz="0" w:space="0" w:color="auto" w:frame="1"/>
              </w:rPr>
              <w:t>for the recording of lectures:</w:t>
            </w:r>
          </w:p>
          <w:p w14:paraId="41F52D47" w14:textId="77777777" w:rsidR="009B6065" w:rsidRPr="00A1466C" w:rsidRDefault="009B6065" w:rsidP="009B6065">
            <w:pPr>
              <w:shd w:val="clear" w:color="auto" w:fill="FFFFFF"/>
              <w:jc w:val="both"/>
              <w:textAlignment w:val="baseline"/>
              <w:rPr>
                <w:rFonts w:asciiTheme="majorHAnsi" w:hAnsiTheme="majorHAnsi" w:cs="Calibri"/>
                <w:color w:val="000000"/>
              </w:rPr>
            </w:pPr>
            <w:r w:rsidRPr="00A1466C">
              <w:rPr>
                <w:rFonts w:asciiTheme="majorHAnsi" w:hAnsiTheme="majorHAnsi" w:cs="Calibri"/>
                <w:color w:val="0000FF"/>
                <w:sz w:val="24"/>
                <w:szCs w:val="24"/>
                <w:u w:val="single"/>
                <w:bdr w:val="none" w:sz="0" w:space="0" w:color="auto" w:frame="1"/>
              </w:rPr>
              <w:t>https://web.microsoftstream.com/video/4540ba6d-8283-4c9c-9735-9b0f3a42e7d8</w:t>
            </w:r>
          </w:p>
          <w:p w14:paraId="75D6D7FA" w14:textId="77777777" w:rsidR="009B6065" w:rsidRDefault="009B6065" w:rsidP="009B6065">
            <w:pPr>
              <w:shd w:val="clear" w:color="auto" w:fill="FFFFFF"/>
              <w:jc w:val="both"/>
              <w:textAlignment w:val="baseline"/>
              <w:rPr>
                <w:rFonts w:asciiTheme="majorHAnsi" w:hAnsiTheme="majorHAnsi" w:cs="Calibri"/>
                <w:color w:val="000000"/>
                <w:sz w:val="24"/>
                <w:szCs w:val="24"/>
                <w:bdr w:val="none" w:sz="0" w:space="0" w:color="auto" w:frame="1"/>
              </w:rPr>
            </w:pPr>
          </w:p>
          <w:p w14:paraId="4E289432" w14:textId="77777777" w:rsidR="009B6065" w:rsidRDefault="009B6065" w:rsidP="009B6065">
            <w:pPr>
              <w:shd w:val="clear" w:color="auto" w:fill="FFFFFF"/>
              <w:jc w:val="both"/>
              <w:textAlignment w:val="baseline"/>
              <w:rPr>
                <w:rFonts w:asciiTheme="majorHAnsi" w:hAnsiTheme="majorHAnsi" w:cs="Calibri"/>
                <w:color w:val="000000"/>
                <w:sz w:val="24"/>
                <w:szCs w:val="24"/>
                <w:bdr w:val="none" w:sz="0" w:space="0" w:color="auto" w:frame="1"/>
              </w:rPr>
            </w:pPr>
            <w:r w:rsidRPr="00A1466C">
              <w:rPr>
                <w:rFonts w:asciiTheme="majorHAnsi" w:hAnsiTheme="majorHAnsi" w:cs="Calibri"/>
                <w:color w:val="000000"/>
                <w:sz w:val="24"/>
                <w:szCs w:val="24"/>
                <w:bdr w:val="none" w:sz="0" w:space="0" w:color="auto" w:frame="1"/>
              </w:rPr>
              <w:t>To reiterate it is university policy to record lectures.</w:t>
            </w:r>
          </w:p>
          <w:p w14:paraId="68CB71F1" w14:textId="77777777" w:rsidR="009B6065" w:rsidRPr="00A1466C" w:rsidRDefault="009B6065" w:rsidP="009B6065">
            <w:pPr>
              <w:shd w:val="clear" w:color="auto" w:fill="FFFFFF"/>
              <w:jc w:val="both"/>
              <w:textAlignment w:val="baseline"/>
              <w:rPr>
                <w:rFonts w:asciiTheme="majorHAnsi" w:hAnsiTheme="majorHAnsi" w:cs="Calibri"/>
                <w:color w:val="000000"/>
              </w:rPr>
            </w:pPr>
          </w:p>
          <w:p w14:paraId="05CA1E1B" w14:textId="77777777" w:rsidR="009B6065" w:rsidRPr="00A1466C" w:rsidRDefault="009B6065" w:rsidP="009B6065">
            <w:pPr>
              <w:shd w:val="clear" w:color="auto" w:fill="FFFFFF"/>
              <w:jc w:val="both"/>
              <w:textAlignment w:val="baseline"/>
              <w:rPr>
                <w:rFonts w:asciiTheme="majorHAnsi" w:hAnsiTheme="majorHAnsi" w:cs="Calibri"/>
                <w:color w:val="000000"/>
              </w:rPr>
            </w:pPr>
            <w:r w:rsidRPr="00A1466C">
              <w:rPr>
                <w:rFonts w:asciiTheme="majorHAnsi" w:hAnsiTheme="majorHAnsi" w:cs="Calibri"/>
                <w:color w:val="000000"/>
                <w:sz w:val="24"/>
                <w:szCs w:val="24"/>
                <w:bdr w:val="none" w:sz="0" w:space="0" w:color="auto" w:frame="1"/>
              </w:rPr>
              <w:t>Any further queries please contact me or @XXXXXX (IT team) for further clarification</w:t>
            </w:r>
            <w:r>
              <w:rPr>
                <w:rFonts w:asciiTheme="majorHAnsi" w:hAnsiTheme="majorHAnsi" w:cs="Calibri"/>
                <w:color w:val="000000"/>
                <w:sz w:val="24"/>
                <w:szCs w:val="24"/>
                <w:bdr w:val="none" w:sz="0" w:space="0" w:color="auto" w:frame="1"/>
              </w:rPr>
              <w:t xml:space="preserve"> and support</w:t>
            </w:r>
            <w:r w:rsidRPr="00A1466C">
              <w:rPr>
                <w:rFonts w:asciiTheme="majorHAnsi" w:hAnsiTheme="majorHAnsi" w:cs="Calibri"/>
                <w:color w:val="000000"/>
                <w:sz w:val="24"/>
                <w:szCs w:val="24"/>
                <w:bdr w:val="none" w:sz="0" w:space="0" w:color="auto" w:frame="1"/>
              </w:rPr>
              <w:t>.</w:t>
            </w:r>
          </w:p>
          <w:p w14:paraId="35F1A06A" w14:textId="77777777" w:rsidR="009B6065" w:rsidRPr="00A1466C" w:rsidRDefault="009B6065" w:rsidP="009B6065">
            <w:pPr>
              <w:shd w:val="clear" w:color="auto" w:fill="FFFFFF"/>
              <w:jc w:val="both"/>
              <w:textAlignment w:val="baseline"/>
              <w:rPr>
                <w:rFonts w:asciiTheme="majorHAnsi" w:hAnsiTheme="majorHAnsi" w:cs="Calibri"/>
                <w:color w:val="000000"/>
              </w:rPr>
            </w:pPr>
            <w:r w:rsidRPr="00A1466C">
              <w:rPr>
                <w:rFonts w:asciiTheme="majorHAnsi" w:hAnsiTheme="majorHAnsi" w:cs="Calibri"/>
                <w:color w:val="000000"/>
                <w:sz w:val="24"/>
                <w:szCs w:val="24"/>
                <w:bdr w:val="none" w:sz="0" w:space="0" w:color="auto" w:frame="1"/>
              </w:rPr>
              <w:t> </w:t>
            </w:r>
          </w:p>
          <w:p w14:paraId="11A3DB9A" w14:textId="77777777" w:rsidR="009B6065" w:rsidRPr="00A1466C" w:rsidRDefault="009B6065" w:rsidP="009B6065">
            <w:pPr>
              <w:shd w:val="clear" w:color="auto" w:fill="FFFFFF"/>
              <w:jc w:val="both"/>
              <w:textAlignment w:val="baseline"/>
              <w:rPr>
                <w:rFonts w:asciiTheme="majorHAnsi" w:hAnsiTheme="majorHAnsi" w:cs="Calibri"/>
                <w:color w:val="000000"/>
              </w:rPr>
            </w:pPr>
            <w:r w:rsidRPr="00A1466C">
              <w:rPr>
                <w:rFonts w:asciiTheme="majorHAnsi" w:hAnsiTheme="majorHAnsi" w:cs="Calibri"/>
                <w:color w:val="000000"/>
                <w:sz w:val="24"/>
                <w:szCs w:val="24"/>
                <w:bdr w:val="none" w:sz="0" w:space="0" w:color="auto" w:frame="1"/>
              </w:rPr>
              <w:t>Many thanks,</w:t>
            </w:r>
          </w:p>
          <w:p w14:paraId="562C554C" w14:textId="77777777" w:rsidR="009B6065" w:rsidRPr="00A1466C" w:rsidRDefault="009B6065" w:rsidP="009B6065">
            <w:pPr>
              <w:shd w:val="clear" w:color="auto" w:fill="FFFFFF"/>
              <w:jc w:val="both"/>
              <w:textAlignment w:val="baseline"/>
              <w:rPr>
                <w:rFonts w:asciiTheme="majorHAnsi" w:hAnsiTheme="majorHAnsi" w:cs="Calibri"/>
                <w:color w:val="000000"/>
              </w:rPr>
            </w:pPr>
            <w:r w:rsidRPr="00A1466C">
              <w:rPr>
                <w:rFonts w:asciiTheme="majorHAnsi" w:hAnsiTheme="majorHAnsi" w:cs="Calibri"/>
                <w:color w:val="000000"/>
                <w:sz w:val="24"/>
                <w:szCs w:val="24"/>
                <w:bdr w:val="none" w:sz="0" w:space="0" w:color="auto" w:frame="1"/>
              </w:rPr>
              <w:t> </w:t>
            </w:r>
          </w:p>
          <w:p w14:paraId="7DD120D8" w14:textId="77777777" w:rsidR="009B6065" w:rsidRPr="00A1466C" w:rsidRDefault="009B6065" w:rsidP="009B6065">
            <w:pPr>
              <w:jc w:val="both"/>
              <w:rPr>
                <w:rFonts w:asciiTheme="majorHAnsi" w:hAnsiTheme="majorHAnsi" w:cs="Arial"/>
                <w:sz w:val="24"/>
                <w:szCs w:val="24"/>
              </w:rPr>
            </w:pPr>
            <w:r w:rsidRPr="00A1466C">
              <w:rPr>
                <w:rFonts w:asciiTheme="majorHAnsi" w:hAnsiTheme="majorHAnsi" w:cs="Arial"/>
                <w:sz w:val="24"/>
                <w:szCs w:val="24"/>
              </w:rPr>
              <w:t>Mark</w:t>
            </w:r>
          </w:p>
          <w:p w14:paraId="5AE5EF4F" w14:textId="77777777" w:rsidR="009B6065" w:rsidRPr="00BD6B56" w:rsidRDefault="009B6065" w:rsidP="009B6065">
            <w:pPr>
              <w:jc w:val="both"/>
              <w:rPr>
                <w:rFonts w:cs="Arial"/>
                <w:sz w:val="24"/>
                <w:szCs w:val="24"/>
              </w:rPr>
            </w:pPr>
          </w:p>
          <w:p w14:paraId="421A98D1" w14:textId="77777777" w:rsidR="009B6065" w:rsidRDefault="009B6065" w:rsidP="009B6065">
            <w:pPr>
              <w:jc w:val="both"/>
              <w:rPr>
                <w:rFonts w:cs="Arial"/>
                <w:sz w:val="24"/>
                <w:szCs w:val="24"/>
                <w:shd w:val="clear" w:color="auto" w:fill="FFFFFF"/>
              </w:rPr>
            </w:pPr>
            <w:r w:rsidRPr="00BD6B56">
              <w:rPr>
                <w:rFonts w:cs="Arial"/>
                <w:sz w:val="24"/>
                <w:szCs w:val="24"/>
                <w:shd w:val="clear" w:color="auto" w:fill="FFFFFF"/>
              </w:rPr>
              <w:t xml:space="preserve">The </w:t>
            </w:r>
            <w:r w:rsidRPr="2DD5F158">
              <w:rPr>
                <w:rFonts w:cs="Arial"/>
                <w:sz w:val="24"/>
                <w:szCs w:val="24"/>
              </w:rPr>
              <w:t>Office for Students (2020)</w:t>
            </w:r>
            <w:r>
              <w:rPr>
                <w:rFonts w:cs="Arial"/>
                <w:sz w:val="24"/>
                <w:szCs w:val="24"/>
              </w:rPr>
              <w:t xml:space="preserve"> recognised</w:t>
            </w:r>
            <w:r w:rsidRPr="2DD5F158">
              <w:rPr>
                <w:rFonts w:cs="Arial"/>
                <w:sz w:val="24"/>
                <w:szCs w:val="24"/>
              </w:rPr>
              <w:t xml:space="preserve"> </w:t>
            </w:r>
            <w:r w:rsidRPr="00BD6B56">
              <w:rPr>
                <w:rFonts w:cs="Arial"/>
                <w:sz w:val="24"/>
                <w:szCs w:val="24"/>
                <w:shd w:val="clear" w:color="auto" w:fill="FFFFFF"/>
              </w:rPr>
              <w:t>the emotional and physical impact on HE students during the pandemic was significant. Moving to online synchronous provision was a challenging transition for many students</w:t>
            </w:r>
            <w:r>
              <w:rPr>
                <w:rFonts w:cs="Arial"/>
                <w:sz w:val="24"/>
                <w:szCs w:val="24"/>
                <w:shd w:val="clear" w:color="auto" w:fill="FFFFFF"/>
              </w:rPr>
              <w:t xml:space="preserve"> who had not chosen to be taught that way</w:t>
            </w:r>
            <w:r w:rsidRPr="00BD6B56">
              <w:rPr>
                <w:rFonts w:cs="Arial"/>
                <w:sz w:val="24"/>
                <w:szCs w:val="24"/>
                <w:shd w:val="clear" w:color="auto" w:fill="FFFFFF"/>
              </w:rPr>
              <w:t>.</w:t>
            </w:r>
          </w:p>
          <w:p w14:paraId="11657214" w14:textId="77777777" w:rsidR="009B6065" w:rsidRPr="00BD6B56" w:rsidRDefault="009B6065" w:rsidP="009B6065">
            <w:pPr>
              <w:jc w:val="both"/>
              <w:rPr>
                <w:rFonts w:cs="Arial"/>
                <w:sz w:val="24"/>
                <w:szCs w:val="24"/>
                <w:shd w:val="clear" w:color="auto" w:fill="FFFFFF"/>
              </w:rPr>
            </w:pPr>
          </w:p>
          <w:p w14:paraId="7BD62F2C" w14:textId="77777777" w:rsidR="009B6065" w:rsidRDefault="009B6065" w:rsidP="009B6065">
            <w:pPr>
              <w:jc w:val="both"/>
              <w:rPr>
                <w:rFonts w:cs="Arial"/>
                <w:sz w:val="24"/>
                <w:szCs w:val="24"/>
              </w:rPr>
            </w:pPr>
            <w:r w:rsidRPr="00BD6B56">
              <w:rPr>
                <w:rFonts w:cs="Arial"/>
                <w:sz w:val="24"/>
                <w:szCs w:val="24"/>
                <w:shd w:val="clear" w:color="auto" w:fill="FFFFFF"/>
              </w:rPr>
              <w:t xml:space="preserve">A focus of UWTSD Birmingham is widening participation to </w:t>
            </w:r>
            <w:r>
              <w:rPr>
                <w:rFonts w:cs="Arial"/>
                <w:sz w:val="24"/>
                <w:szCs w:val="24"/>
                <w:shd w:val="clear" w:color="auto" w:fill="FFFFFF"/>
              </w:rPr>
              <w:t>HE</w:t>
            </w:r>
            <w:r w:rsidRPr="00BD6B56">
              <w:rPr>
                <w:rFonts w:cs="Arial"/>
                <w:sz w:val="24"/>
                <w:szCs w:val="24"/>
                <w:shd w:val="clear" w:color="auto" w:fill="FFFFFF"/>
              </w:rPr>
              <w:t xml:space="preserve">, recognising the complex barriers that our students face entering </w:t>
            </w:r>
            <w:r>
              <w:rPr>
                <w:rFonts w:cs="Arial"/>
                <w:sz w:val="24"/>
                <w:szCs w:val="24"/>
                <w:shd w:val="clear" w:color="auto" w:fill="FFFFFF"/>
              </w:rPr>
              <w:t>HE</w:t>
            </w:r>
            <w:r w:rsidRPr="00BD6B56">
              <w:rPr>
                <w:rFonts w:cs="Arial"/>
                <w:sz w:val="24"/>
                <w:szCs w:val="24"/>
                <w:shd w:val="clear" w:color="auto" w:fill="FFFFFF"/>
              </w:rPr>
              <w:t xml:space="preserve"> </w:t>
            </w:r>
            <w:r>
              <w:rPr>
                <w:rFonts w:cs="Arial"/>
                <w:sz w:val="24"/>
                <w:szCs w:val="24"/>
                <w:shd w:val="clear" w:color="auto" w:fill="FFFFFF"/>
              </w:rPr>
              <w:t>with</w:t>
            </w:r>
            <w:r w:rsidRPr="00BD6B56">
              <w:rPr>
                <w:rFonts w:cs="Arial"/>
                <w:sz w:val="24"/>
                <w:szCs w:val="24"/>
                <w:shd w:val="clear" w:color="auto" w:fill="FFFFFF"/>
              </w:rPr>
              <w:t xml:space="preserve"> the pandemic only exacerbat</w:t>
            </w:r>
            <w:r>
              <w:rPr>
                <w:rFonts w:cs="Arial"/>
                <w:sz w:val="24"/>
                <w:szCs w:val="24"/>
                <w:shd w:val="clear" w:color="auto" w:fill="FFFFFF"/>
              </w:rPr>
              <w:t>ed</w:t>
            </w:r>
            <w:r w:rsidRPr="00BD6B56">
              <w:rPr>
                <w:rFonts w:cs="Arial"/>
                <w:sz w:val="24"/>
                <w:szCs w:val="24"/>
                <w:shd w:val="clear" w:color="auto" w:fill="FFFFFF"/>
              </w:rPr>
              <w:t xml:space="preserve"> these challenges. As a </w:t>
            </w:r>
            <w:r>
              <w:rPr>
                <w:rFonts w:cs="Arial"/>
                <w:sz w:val="24"/>
                <w:szCs w:val="24"/>
                <w:shd w:val="clear" w:color="auto" w:fill="FFFFFF"/>
              </w:rPr>
              <w:t>PM</w:t>
            </w:r>
            <w:r w:rsidRPr="00BD6B56">
              <w:rPr>
                <w:rFonts w:cs="Arial"/>
                <w:sz w:val="24"/>
                <w:szCs w:val="24"/>
                <w:shd w:val="clear" w:color="auto" w:fill="FFFFFF"/>
              </w:rPr>
              <w:t xml:space="preserve">, during this time I had significant responsibility for supporting students, signposting, and guiding them towards the resources they needed to succeed during </w:t>
            </w:r>
            <w:r>
              <w:rPr>
                <w:rFonts w:cs="Arial"/>
                <w:sz w:val="24"/>
                <w:szCs w:val="24"/>
                <w:shd w:val="clear" w:color="auto" w:fill="FFFFFF"/>
              </w:rPr>
              <w:t>this</w:t>
            </w:r>
            <w:r w:rsidRPr="00BD6B56">
              <w:rPr>
                <w:rFonts w:cs="Arial"/>
                <w:sz w:val="24"/>
                <w:szCs w:val="24"/>
                <w:shd w:val="clear" w:color="auto" w:fill="FFFFFF"/>
              </w:rPr>
              <w:t xml:space="preserve"> challenging period. To avoid being overwhelmed with this responsibility, I focused on empowering others within my team to demonstrate the same approach, thus showing leadership and direction. </w:t>
            </w:r>
            <w:r w:rsidRPr="00BD6B56">
              <w:rPr>
                <w:rFonts w:cs="Arial"/>
                <w:sz w:val="24"/>
                <w:szCs w:val="24"/>
              </w:rPr>
              <w:t>After undertaking the programme management of the BSc HSC for t</w:t>
            </w:r>
            <w:r>
              <w:rPr>
                <w:rFonts w:cs="Arial"/>
                <w:sz w:val="24"/>
                <w:szCs w:val="24"/>
              </w:rPr>
              <w:t>wo</w:t>
            </w:r>
            <w:r w:rsidRPr="00BD6B56">
              <w:rPr>
                <w:rFonts w:cs="Arial"/>
                <w:sz w:val="24"/>
                <w:szCs w:val="24"/>
              </w:rPr>
              <w:t xml:space="preserve"> years I was able to </w:t>
            </w:r>
            <w:r>
              <w:rPr>
                <w:rFonts w:cs="Arial"/>
                <w:sz w:val="24"/>
                <w:szCs w:val="24"/>
              </w:rPr>
              <w:t xml:space="preserve">successfully </w:t>
            </w:r>
            <w:r w:rsidRPr="00BD6B56">
              <w:rPr>
                <w:rFonts w:cs="Arial"/>
                <w:sz w:val="24"/>
                <w:szCs w:val="24"/>
              </w:rPr>
              <w:t>hand over leadership of the programme, with an average pass rate of 62%</w:t>
            </w:r>
            <w:r>
              <w:rPr>
                <w:rFonts w:cs="Arial"/>
                <w:sz w:val="24"/>
                <w:szCs w:val="24"/>
              </w:rPr>
              <w:t xml:space="preserve"> at level 5 in 2021/22 (from 57% level 5 2020/21)</w:t>
            </w:r>
            <w:r w:rsidRPr="00BD6B56">
              <w:rPr>
                <w:rFonts w:cs="Arial"/>
                <w:sz w:val="24"/>
                <w:szCs w:val="24"/>
              </w:rPr>
              <w:t>, progressing into its</w:t>
            </w:r>
            <w:r>
              <w:rPr>
                <w:rFonts w:cs="Arial"/>
                <w:sz w:val="24"/>
                <w:szCs w:val="24"/>
              </w:rPr>
              <w:t xml:space="preserve"> successful</w:t>
            </w:r>
            <w:r w:rsidRPr="00BD6B56">
              <w:rPr>
                <w:rFonts w:cs="Arial"/>
                <w:sz w:val="24"/>
                <w:szCs w:val="24"/>
              </w:rPr>
              <w:t xml:space="preserve"> </w:t>
            </w:r>
            <w:r>
              <w:rPr>
                <w:rFonts w:cs="Arial"/>
                <w:sz w:val="24"/>
                <w:szCs w:val="24"/>
              </w:rPr>
              <w:t>6</w:t>
            </w:r>
            <w:r w:rsidRPr="00BD6B56">
              <w:rPr>
                <w:rFonts w:cs="Arial"/>
                <w:sz w:val="24"/>
                <w:szCs w:val="24"/>
                <w:vertAlign w:val="superscript"/>
              </w:rPr>
              <w:t>th</w:t>
            </w:r>
            <w:r w:rsidRPr="00BD6B56">
              <w:rPr>
                <w:rFonts w:cs="Arial"/>
                <w:sz w:val="24"/>
                <w:szCs w:val="24"/>
              </w:rPr>
              <w:t xml:space="preserve"> intake</w:t>
            </w:r>
            <w:r>
              <w:rPr>
                <w:rFonts w:cs="Arial"/>
                <w:sz w:val="24"/>
                <w:szCs w:val="24"/>
              </w:rPr>
              <w:t xml:space="preserve"> with the first intake completing level 6 60 credit dissertations</w:t>
            </w:r>
            <w:r w:rsidRPr="00BD6B56">
              <w:rPr>
                <w:rFonts w:cs="Arial"/>
                <w:sz w:val="24"/>
                <w:szCs w:val="24"/>
              </w:rPr>
              <w:t xml:space="preserve">. </w:t>
            </w:r>
          </w:p>
          <w:p w14:paraId="62DC96E1" w14:textId="77777777" w:rsidR="009B6065" w:rsidRPr="00BD6B56" w:rsidRDefault="009B6065" w:rsidP="009B6065">
            <w:pPr>
              <w:jc w:val="both"/>
              <w:rPr>
                <w:rFonts w:cs="Arial"/>
                <w:sz w:val="24"/>
                <w:szCs w:val="24"/>
              </w:rPr>
            </w:pPr>
          </w:p>
          <w:p w14:paraId="43952528" w14:textId="77777777" w:rsidR="009B6065" w:rsidRDefault="009B6065" w:rsidP="009B6065">
            <w:pPr>
              <w:jc w:val="both"/>
              <w:rPr>
                <w:rFonts w:cs="Arial"/>
                <w:sz w:val="24"/>
                <w:szCs w:val="24"/>
                <w:shd w:val="clear" w:color="auto" w:fill="FFFFFF"/>
              </w:rPr>
            </w:pPr>
            <w:r w:rsidRPr="00BD6B56">
              <w:rPr>
                <w:rFonts w:cs="Arial"/>
                <w:sz w:val="24"/>
                <w:szCs w:val="24"/>
                <w:shd w:val="clear" w:color="auto" w:fill="FFFFFF"/>
              </w:rPr>
              <w:t xml:space="preserve">To note the </w:t>
            </w:r>
            <w:r>
              <w:rPr>
                <w:rFonts w:cs="Arial"/>
                <w:sz w:val="24"/>
                <w:szCs w:val="24"/>
                <w:shd w:val="clear" w:color="auto" w:fill="FFFFFF"/>
              </w:rPr>
              <w:t>HE</w:t>
            </w:r>
            <w:r w:rsidRPr="00BD6B56">
              <w:rPr>
                <w:rFonts w:cs="Arial"/>
                <w:sz w:val="24"/>
                <w:szCs w:val="24"/>
                <w:shd w:val="clear" w:color="auto" w:fill="FFFFFF"/>
              </w:rPr>
              <w:t xml:space="preserve"> sector has witnessed a surge in demand for skilled workers in recent times with the pandemic adding to</w:t>
            </w:r>
            <w:r>
              <w:rPr>
                <w:rFonts w:cs="Arial"/>
                <w:sz w:val="24"/>
                <w:szCs w:val="24"/>
                <w:shd w:val="clear" w:color="auto" w:fill="FFFFFF"/>
              </w:rPr>
              <w:t xml:space="preserve"> </w:t>
            </w:r>
            <w:r w:rsidRPr="00BD6B56">
              <w:rPr>
                <w:rFonts w:cs="Arial"/>
                <w:sz w:val="24"/>
                <w:szCs w:val="24"/>
                <w:shd w:val="clear" w:color="auto" w:fill="FFFFFF"/>
              </w:rPr>
              <w:t xml:space="preserve">these challenges, and this has resulted in a shortage of qualified personnel (The Kings Fund, 2022). Nevertheless, the academic team responsible for delivering the BSc HSC programme during my time as </w:t>
            </w:r>
            <w:r>
              <w:rPr>
                <w:rFonts w:cs="Arial"/>
                <w:sz w:val="24"/>
                <w:szCs w:val="24"/>
                <w:shd w:val="clear" w:color="auto" w:fill="FFFFFF"/>
              </w:rPr>
              <w:t>PM</w:t>
            </w:r>
            <w:r w:rsidRPr="00BD6B56">
              <w:rPr>
                <w:rFonts w:cs="Arial"/>
                <w:sz w:val="24"/>
                <w:szCs w:val="24"/>
                <w:shd w:val="clear" w:color="auto" w:fill="FFFFFF"/>
              </w:rPr>
              <w:t xml:space="preserve"> remained largely stable, even though most of them were </w:t>
            </w:r>
            <w:r>
              <w:rPr>
                <w:rFonts w:cs="Arial"/>
                <w:sz w:val="24"/>
                <w:szCs w:val="24"/>
                <w:shd w:val="clear" w:color="auto" w:fill="FFFFFF"/>
              </w:rPr>
              <w:t xml:space="preserve">casually contracted </w:t>
            </w:r>
            <w:r w:rsidRPr="00BD6B56">
              <w:rPr>
                <w:rFonts w:cs="Arial"/>
                <w:sz w:val="24"/>
                <w:szCs w:val="24"/>
                <w:shd w:val="clear" w:color="auto" w:fill="FFFFFF"/>
              </w:rPr>
              <w:t>practitioners</w:t>
            </w:r>
            <w:r>
              <w:rPr>
                <w:rFonts w:cs="Arial"/>
                <w:sz w:val="24"/>
                <w:szCs w:val="24"/>
                <w:shd w:val="clear" w:color="auto" w:fill="FFFFFF"/>
              </w:rPr>
              <w:t xml:space="preserve"> with other commitments</w:t>
            </w:r>
            <w:r w:rsidRPr="00BD6B56">
              <w:rPr>
                <w:rFonts w:cs="Arial"/>
                <w:sz w:val="24"/>
                <w:szCs w:val="24"/>
                <w:shd w:val="clear" w:color="auto" w:fill="FFFFFF"/>
              </w:rPr>
              <w:t xml:space="preserve">. Upon reflection I feel this was quite an achievement, given the high demand for such workers </w:t>
            </w:r>
            <w:r>
              <w:rPr>
                <w:rFonts w:cs="Arial"/>
                <w:sz w:val="24"/>
                <w:szCs w:val="24"/>
                <w:shd w:val="clear" w:color="auto" w:fill="FFFFFF"/>
              </w:rPr>
              <w:t>within</w:t>
            </w:r>
            <w:r w:rsidRPr="00BD6B56">
              <w:rPr>
                <w:rFonts w:cs="Arial"/>
                <w:sz w:val="24"/>
                <w:szCs w:val="24"/>
                <w:shd w:val="clear" w:color="auto" w:fill="FFFFFF"/>
              </w:rPr>
              <w:t xml:space="preserve"> the HSC sector. Their ability to remain committed to their teaching duties despite their other </w:t>
            </w:r>
            <w:r>
              <w:rPr>
                <w:rFonts w:cs="Arial"/>
                <w:sz w:val="24"/>
                <w:szCs w:val="24"/>
                <w:shd w:val="clear" w:color="auto" w:fill="FFFFFF"/>
              </w:rPr>
              <w:t xml:space="preserve">pressing </w:t>
            </w:r>
            <w:r w:rsidRPr="00BD6B56">
              <w:rPr>
                <w:rFonts w:cs="Arial"/>
                <w:sz w:val="24"/>
                <w:szCs w:val="24"/>
                <w:shd w:val="clear" w:color="auto" w:fill="FFFFFF"/>
              </w:rPr>
              <w:t>professional engagements during the pandemic was commendable. It showed that their passion for imparting knowledge superseded any financial gain that can be derived from other sources due to the scarcity of practitioners. In essence, they are a testament to the fact that dedication and commitment are essential ingredients for success within this field.</w:t>
            </w:r>
          </w:p>
          <w:p w14:paraId="4BBF4D31" w14:textId="77777777" w:rsidR="009B6065" w:rsidRPr="00BD6B56" w:rsidRDefault="009B6065" w:rsidP="009B6065">
            <w:pPr>
              <w:jc w:val="both"/>
              <w:rPr>
                <w:rFonts w:cs="Arial"/>
                <w:sz w:val="24"/>
                <w:szCs w:val="24"/>
                <w:shd w:val="clear" w:color="auto" w:fill="FFFFFF"/>
              </w:rPr>
            </w:pPr>
          </w:p>
          <w:p w14:paraId="05012C98" w14:textId="77777777" w:rsidR="009B6065" w:rsidRDefault="009B6065" w:rsidP="009B6065">
            <w:pPr>
              <w:jc w:val="both"/>
              <w:rPr>
                <w:rFonts w:cs="Arial"/>
                <w:sz w:val="24"/>
                <w:szCs w:val="24"/>
              </w:rPr>
            </w:pPr>
            <w:r w:rsidRPr="00BD6B56">
              <w:rPr>
                <w:rFonts w:cs="Arial"/>
                <w:sz w:val="24"/>
                <w:szCs w:val="24"/>
              </w:rPr>
              <w:t xml:space="preserve">To consistently maintain the academic team and motivate them during the pandemic period; I would frequently promote the UWTSD Birmingham </w:t>
            </w:r>
            <w:r>
              <w:rPr>
                <w:rFonts w:cs="Arial"/>
                <w:sz w:val="24"/>
                <w:szCs w:val="24"/>
              </w:rPr>
              <w:t xml:space="preserve">Campus </w:t>
            </w:r>
            <w:r w:rsidRPr="00BD6B56">
              <w:rPr>
                <w:rFonts w:cs="Arial"/>
                <w:sz w:val="24"/>
                <w:szCs w:val="24"/>
              </w:rPr>
              <w:t xml:space="preserve">widening access purpose and its goals of recruiting students from hard-to-reach communities. To this day I </w:t>
            </w:r>
            <w:r>
              <w:rPr>
                <w:rFonts w:cs="Arial"/>
                <w:sz w:val="24"/>
                <w:szCs w:val="24"/>
              </w:rPr>
              <w:t xml:space="preserve">still </w:t>
            </w:r>
            <w:r w:rsidRPr="00BD6B56">
              <w:rPr>
                <w:rFonts w:cs="Arial"/>
                <w:sz w:val="24"/>
                <w:szCs w:val="24"/>
              </w:rPr>
              <w:t>do this, as I find this inspires the teams I manage, to help them focus on purpose and draw upon developmental opportunities to share speciali</w:t>
            </w:r>
            <w:r w:rsidRPr="00BD6B56">
              <w:rPr>
                <w:rFonts w:eastAsia="Calibri" w:cs="Arial"/>
                <w:sz w:val="24"/>
                <w:szCs w:val="24"/>
              </w:rPr>
              <w:t>st</w:t>
            </w:r>
            <w:r w:rsidRPr="00BD6B56">
              <w:rPr>
                <w:rFonts w:cs="Arial"/>
                <w:sz w:val="24"/>
                <w:szCs w:val="24"/>
              </w:rPr>
              <w:t xml:space="preserve"> knowledge to students and staff. Thus</w:t>
            </w:r>
            <w:r w:rsidRPr="00BD6B56">
              <w:rPr>
                <w:rFonts w:eastAsia="Calibri" w:cs="Arial"/>
                <w:sz w:val="24"/>
                <w:szCs w:val="24"/>
              </w:rPr>
              <w:t>,</w:t>
            </w:r>
            <w:r w:rsidRPr="00BD6B56">
              <w:rPr>
                <w:rFonts w:cs="Arial"/>
                <w:sz w:val="24"/>
                <w:szCs w:val="24"/>
              </w:rPr>
              <w:t xml:space="preserve"> facilitating this passion for education into our campus, while supporting student</w:t>
            </w:r>
            <w:r>
              <w:rPr>
                <w:rFonts w:cs="Arial"/>
                <w:sz w:val="24"/>
                <w:szCs w:val="24"/>
              </w:rPr>
              <w:t>s</w:t>
            </w:r>
            <w:r w:rsidRPr="00BD6B56">
              <w:rPr>
                <w:rFonts w:cs="Arial"/>
                <w:sz w:val="24"/>
                <w:szCs w:val="24"/>
              </w:rPr>
              <w:t xml:space="preserve"> with their progression through the many programmes we offer, and working with other university services. </w:t>
            </w:r>
          </w:p>
          <w:p w14:paraId="191863E4" w14:textId="77777777" w:rsidR="009B6065" w:rsidRPr="00BD6B56" w:rsidRDefault="009B6065" w:rsidP="009B6065">
            <w:pPr>
              <w:jc w:val="both"/>
              <w:rPr>
                <w:rFonts w:cs="Arial"/>
                <w:sz w:val="24"/>
                <w:szCs w:val="24"/>
              </w:rPr>
            </w:pPr>
          </w:p>
          <w:p w14:paraId="3A0ABDD9" w14:textId="57BCDCCC" w:rsidR="00BD009A" w:rsidRPr="00261B5C" w:rsidRDefault="009B6065" w:rsidP="009B6065">
            <w:pPr>
              <w:jc w:val="both"/>
              <w:rPr>
                <w:rFonts w:cs="Arial"/>
                <w:sz w:val="24"/>
                <w:szCs w:val="24"/>
                <w:shd w:val="clear" w:color="auto" w:fill="FFFFFF"/>
              </w:rPr>
            </w:pPr>
            <w:r>
              <w:rPr>
                <w:rFonts w:cs="Arial"/>
                <w:sz w:val="24"/>
                <w:szCs w:val="24"/>
                <w:shd w:val="clear" w:color="auto" w:fill="FFFFFF"/>
              </w:rPr>
              <w:t>P</w:t>
            </w:r>
            <w:r w:rsidRPr="00BD6B56">
              <w:rPr>
                <w:rFonts w:cs="Arial"/>
                <w:sz w:val="24"/>
                <w:szCs w:val="24"/>
                <w:shd w:val="clear" w:color="auto" w:fill="FFFFFF"/>
              </w:rPr>
              <w:t>roviding leadership and support to overcome issues with student experience is a crucial aspect of my current role, my programme management</w:t>
            </w:r>
            <w:r>
              <w:rPr>
                <w:rFonts w:cs="Arial"/>
                <w:sz w:val="24"/>
                <w:szCs w:val="24"/>
                <w:shd w:val="clear" w:color="auto" w:fill="FFFFFF"/>
              </w:rPr>
              <w:t xml:space="preserve"> experience, the of leading significant parts of the validation of the CertHE HSC and MSc Public Health and Social Care, as well as previous HSC</w:t>
            </w:r>
            <w:r w:rsidRPr="00BD6B56">
              <w:rPr>
                <w:rFonts w:cs="Arial"/>
                <w:sz w:val="24"/>
                <w:szCs w:val="24"/>
                <w:shd w:val="clear" w:color="auto" w:fill="FFFFFF"/>
              </w:rPr>
              <w:t xml:space="preserve"> experience</w:t>
            </w:r>
            <w:r>
              <w:rPr>
                <w:rFonts w:cs="Arial"/>
                <w:sz w:val="24"/>
                <w:szCs w:val="24"/>
                <w:shd w:val="clear" w:color="auto" w:fill="FFFFFF"/>
              </w:rPr>
              <w:t>s</w:t>
            </w:r>
            <w:r w:rsidRPr="00BD6B56">
              <w:rPr>
                <w:rFonts w:cs="Arial"/>
                <w:sz w:val="24"/>
                <w:szCs w:val="24"/>
                <w:shd w:val="clear" w:color="auto" w:fill="FFFFFF"/>
              </w:rPr>
              <w:t xml:space="preserve"> honed these skills in understanding student </w:t>
            </w:r>
            <w:r>
              <w:rPr>
                <w:rFonts w:cs="Arial"/>
                <w:sz w:val="24"/>
                <w:szCs w:val="24"/>
                <w:shd w:val="clear" w:color="auto" w:fill="FFFFFF"/>
              </w:rPr>
              <w:t xml:space="preserve">and market </w:t>
            </w:r>
            <w:r w:rsidRPr="00BD6B56">
              <w:rPr>
                <w:rFonts w:cs="Arial"/>
                <w:sz w:val="24"/>
                <w:szCs w:val="24"/>
                <w:shd w:val="clear" w:color="auto" w:fill="FFFFFF"/>
              </w:rPr>
              <w:t xml:space="preserve">needs. Through speaking with intakes of students from induction through to graduation, I have gained valuable insights into the pain points that affect their learning experience. This has enabled me to provide targeted solutions </w:t>
            </w:r>
            <w:r>
              <w:rPr>
                <w:rFonts w:cs="Arial"/>
                <w:sz w:val="24"/>
                <w:szCs w:val="24"/>
                <w:shd w:val="clear" w:color="auto" w:fill="FFFFFF"/>
              </w:rPr>
              <w:t xml:space="preserve">(such as timetabling issues) </w:t>
            </w:r>
            <w:r w:rsidRPr="00BD6B56">
              <w:rPr>
                <w:rFonts w:cs="Arial"/>
                <w:sz w:val="24"/>
                <w:szCs w:val="24"/>
                <w:shd w:val="clear" w:color="auto" w:fill="FFFFFF"/>
              </w:rPr>
              <w:t>to improve the overall quality of approach taken by the academics within the Birmingham Campus. This resulted in a UWTSD Birmingham HSC NSS 2022 score of 81.6% (UWTSD 2022 total score 75.6%</w:t>
            </w:r>
            <w:r>
              <w:rPr>
                <w:rFonts w:cs="Arial"/>
                <w:sz w:val="24"/>
                <w:szCs w:val="24"/>
                <w:shd w:val="clear" w:color="auto" w:fill="FFFFFF"/>
              </w:rPr>
              <w:t xml:space="preserve"> and Birmingham HSC NSS score of 70% in 2021</w:t>
            </w:r>
            <w:r w:rsidRPr="00BD6B56">
              <w:rPr>
                <w:rFonts w:cs="Arial"/>
                <w:sz w:val="24"/>
                <w:szCs w:val="24"/>
                <w:shd w:val="clear" w:color="auto" w:fill="FFFFFF"/>
              </w:rPr>
              <w:t>). From creating engaging content</w:t>
            </w:r>
            <w:r>
              <w:rPr>
                <w:rFonts w:cs="Arial"/>
                <w:sz w:val="24"/>
                <w:szCs w:val="24"/>
                <w:shd w:val="clear" w:color="auto" w:fill="FFFFFF"/>
              </w:rPr>
              <w:t>,</w:t>
            </w:r>
            <w:r w:rsidRPr="00BD6B56">
              <w:rPr>
                <w:rFonts w:cs="Arial"/>
                <w:sz w:val="24"/>
                <w:szCs w:val="24"/>
                <w:shd w:val="clear" w:color="auto" w:fill="FFFFFF"/>
              </w:rPr>
              <w:t xml:space="preserve"> building, and leading my own HSC academic team in Birmingham, I have always focused on enhancing the student experience</w:t>
            </w:r>
            <w:r>
              <w:rPr>
                <w:rFonts w:cs="Arial"/>
                <w:sz w:val="24"/>
                <w:szCs w:val="24"/>
                <w:shd w:val="clear" w:color="auto" w:fill="FFFFFF"/>
              </w:rPr>
              <w:t xml:space="preserve"> and promoting CPD within my colleagues</w:t>
            </w:r>
            <w:r w:rsidRPr="00BD6B56">
              <w:rPr>
                <w:rFonts w:cs="Arial"/>
                <w:sz w:val="24"/>
                <w:szCs w:val="24"/>
                <w:shd w:val="clear" w:color="auto" w:fill="FFFFFF"/>
              </w:rPr>
              <w:t>. My commitment to providing leadership and support has earned me a reputation as a trusted academic manager with</w:t>
            </w:r>
            <w:r>
              <w:rPr>
                <w:rFonts w:cs="Arial"/>
                <w:sz w:val="24"/>
                <w:szCs w:val="24"/>
                <w:shd w:val="clear" w:color="auto" w:fill="FFFFFF"/>
              </w:rPr>
              <w:t>in</w:t>
            </w:r>
            <w:r w:rsidRPr="00BD6B56">
              <w:rPr>
                <w:rFonts w:cs="Arial"/>
                <w:sz w:val="24"/>
                <w:szCs w:val="24"/>
                <w:shd w:val="clear" w:color="auto" w:fill="FFFFFF"/>
              </w:rPr>
              <w:t xml:space="preserve"> UWTSD Birmingham</w:t>
            </w:r>
            <w:r>
              <w:rPr>
                <w:rFonts w:cs="Arial"/>
                <w:sz w:val="24"/>
                <w:szCs w:val="24"/>
                <w:shd w:val="clear" w:color="auto" w:fill="FFFFFF"/>
              </w:rPr>
              <w:t xml:space="preserve"> Campus</w:t>
            </w:r>
            <w:r w:rsidRPr="00BD6B56">
              <w:rPr>
                <w:rFonts w:cs="Arial"/>
                <w:sz w:val="24"/>
                <w:szCs w:val="24"/>
                <w:shd w:val="clear" w:color="auto" w:fill="FFFFFF"/>
              </w:rPr>
              <w:t>.</w:t>
            </w:r>
            <w:r>
              <w:rPr>
                <w:rFonts w:cs="Arial"/>
                <w:sz w:val="24"/>
                <w:szCs w:val="24"/>
                <w:shd w:val="clear" w:color="auto" w:fill="FFFFFF"/>
              </w:rPr>
              <w:t xml:space="preserve"> Previous students to this day, keep me up to date with their academic and professional progression.</w:t>
            </w:r>
          </w:p>
        </w:tc>
      </w:tr>
      <w:bookmarkEnd w:id="3"/>
    </w:tbl>
    <w:p w14:paraId="71000415" w14:textId="77777777" w:rsidR="00894305" w:rsidRDefault="00894305" w:rsidP="00CA12DC">
      <w:pPr>
        <w:jc w:val="both"/>
        <w:rPr>
          <w:b/>
          <w:bCs/>
          <w:color w:val="000000"/>
          <w:sz w:val="27"/>
          <w:szCs w:val="27"/>
        </w:rPr>
        <w:sectPr w:rsidR="00894305" w:rsidSect="00C86610">
          <w:pgSz w:w="11906" w:h="16838"/>
          <w:pgMar w:top="720" w:right="720" w:bottom="720" w:left="720" w:header="708" w:footer="708" w:gutter="0"/>
          <w:cols w:space="708"/>
          <w:docGrid w:linePitch="360"/>
        </w:sectPr>
      </w:pPr>
    </w:p>
    <w:p w14:paraId="799BF90D" w14:textId="77777777" w:rsidR="00C877F9" w:rsidRDefault="00C877F9" w:rsidP="00CA12DC">
      <w:pPr>
        <w:jc w:val="both"/>
        <w:rPr>
          <w:b/>
          <w:bCs/>
          <w:color w:val="000000"/>
          <w:sz w:val="27"/>
          <w:szCs w:val="27"/>
        </w:rPr>
      </w:pPr>
    </w:p>
    <w:tbl>
      <w:tblPr>
        <w:tblStyle w:val="TableGrid"/>
        <w:tblW w:w="0" w:type="auto"/>
        <w:tblLook w:val="04A0" w:firstRow="1" w:lastRow="0" w:firstColumn="1" w:lastColumn="0" w:noHBand="0" w:noVBand="1"/>
      </w:tblPr>
      <w:tblGrid>
        <w:gridCol w:w="10456"/>
      </w:tblGrid>
      <w:tr w:rsidR="00C877F9" w14:paraId="66D5E818" w14:textId="77777777" w:rsidTr="26D8750D">
        <w:tc>
          <w:tcPr>
            <w:tcW w:w="10456" w:type="dxa"/>
          </w:tcPr>
          <w:p w14:paraId="3DC91921" w14:textId="462BFDFC" w:rsidR="00C877F9" w:rsidRDefault="26D8750D" w:rsidP="00C877F9">
            <w:pPr>
              <w:jc w:val="both"/>
              <w:rPr>
                <w:b/>
                <w:bCs/>
                <w:color w:val="000000"/>
                <w:sz w:val="27"/>
                <w:szCs w:val="27"/>
              </w:rPr>
            </w:pPr>
            <w:r w:rsidRPr="26D8750D">
              <w:rPr>
                <w:b/>
                <w:bCs/>
                <w:color w:val="000000" w:themeColor="text1"/>
                <w:sz w:val="27"/>
                <w:szCs w:val="27"/>
              </w:rPr>
              <w:t>References/Citations (500 words)</w:t>
            </w:r>
          </w:p>
        </w:tc>
      </w:tr>
      <w:tr w:rsidR="00C877F9" w14:paraId="2598B6B9" w14:textId="77777777" w:rsidTr="26D8750D">
        <w:trPr>
          <w:trHeight w:val="2835"/>
        </w:trPr>
        <w:tc>
          <w:tcPr>
            <w:tcW w:w="10456" w:type="dxa"/>
          </w:tcPr>
          <w:p w14:paraId="75F17AAD" w14:textId="77777777" w:rsidR="00A6799A" w:rsidRDefault="00A6799A" w:rsidP="00B81212">
            <w:pPr>
              <w:jc w:val="both"/>
              <w:rPr>
                <w:rFonts w:eastAsia="Arial" w:cs="Arial"/>
                <w:color w:val="000000" w:themeColor="text1"/>
                <w:sz w:val="24"/>
                <w:szCs w:val="24"/>
              </w:rPr>
            </w:pPr>
          </w:p>
          <w:p w14:paraId="4ACF692F" w14:textId="4A8BF2E1" w:rsidR="00B81212" w:rsidRDefault="00B81212" w:rsidP="00B81212">
            <w:pPr>
              <w:jc w:val="both"/>
              <w:rPr>
                <w:rFonts w:eastAsia="Arial" w:cs="Arial"/>
                <w:color w:val="000000" w:themeColor="text1"/>
                <w:sz w:val="24"/>
                <w:szCs w:val="24"/>
              </w:rPr>
            </w:pPr>
            <w:r w:rsidRPr="2DD5F158">
              <w:rPr>
                <w:rFonts w:eastAsia="Arial" w:cs="Arial"/>
                <w:color w:val="000000" w:themeColor="text1"/>
                <w:sz w:val="24"/>
                <w:szCs w:val="24"/>
              </w:rPr>
              <w:t xml:space="preserve">Black, A.S. (2015). Qualities of Effective Leadership in Higher Education. </w:t>
            </w:r>
            <w:r w:rsidRPr="2DD5F158">
              <w:rPr>
                <w:rFonts w:eastAsia="Arial" w:cs="Arial"/>
                <w:i/>
                <w:iCs/>
                <w:color w:val="000000" w:themeColor="text1"/>
                <w:sz w:val="24"/>
                <w:szCs w:val="24"/>
              </w:rPr>
              <w:t>Open Journal of Leadership</w:t>
            </w:r>
            <w:r w:rsidRPr="2DD5F158">
              <w:rPr>
                <w:rFonts w:eastAsia="Arial" w:cs="Arial"/>
                <w:color w:val="000000" w:themeColor="text1"/>
                <w:sz w:val="24"/>
                <w:szCs w:val="24"/>
              </w:rPr>
              <w:t>, 04(02), pp.54–66. https://doi.org/10.4236/ojl.2015.42006 [Accessed 10 May 2023]</w:t>
            </w:r>
          </w:p>
          <w:p w14:paraId="12030D70" w14:textId="77777777" w:rsidR="00B81212" w:rsidRDefault="00B81212" w:rsidP="00B81212">
            <w:pPr>
              <w:jc w:val="both"/>
              <w:rPr>
                <w:rFonts w:eastAsia="Arial" w:cs="Arial"/>
                <w:color w:val="000000" w:themeColor="text1"/>
                <w:sz w:val="24"/>
                <w:szCs w:val="24"/>
              </w:rPr>
            </w:pPr>
          </w:p>
          <w:p w14:paraId="1A27419B" w14:textId="77777777" w:rsidR="00B81212" w:rsidRDefault="00B81212" w:rsidP="00B81212">
            <w:pPr>
              <w:jc w:val="both"/>
              <w:rPr>
                <w:rFonts w:eastAsia="Arial" w:cs="Arial"/>
                <w:color w:val="000000" w:themeColor="text1"/>
                <w:sz w:val="24"/>
                <w:szCs w:val="24"/>
              </w:rPr>
            </w:pPr>
            <w:r w:rsidRPr="2DD5F158">
              <w:rPr>
                <w:rFonts w:eastAsia="Arial" w:cs="Arial"/>
                <w:color w:val="000000" w:themeColor="text1"/>
                <w:sz w:val="24"/>
                <w:szCs w:val="24"/>
              </w:rPr>
              <w:t xml:space="preserve">Care Act 2014. </w:t>
            </w:r>
            <w:r w:rsidRPr="2DD5F158">
              <w:rPr>
                <w:rFonts w:eastAsia="Arial" w:cs="Arial"/>
                <w:i/>
                <w:iCs/>
                <w:color w:val="000000" w:themeColor="text1"/>
                <w:sz w:val="24"/>
                <w:szCs w:val="24"/>
              </w:rPr>
              <w:t>UK Government</w:t>
            </w:r>
            <w:r w:rsidRPr="2DD5F158">
              <w:rPr>
                <w:rFonts w:eastAsia="Arial" w:cs="Arial"/>
                <w:color w:val="000000" w:themeColor="text1"/>
                <w:sz w:val="24"/>
                <w:szCs w:val="24"/>
              </w:rPr>
              <w:t xml:space="preserve"> [online] Available at: </w:t>
            </w:r>
            <w:r w:rsidRPr="2DD5F158">
              <w:rPr>
                <w:rFonts w:eastAsia="Arial" w:cs="Arial"/>
                <w:sz w:val="24"/>
                <w:szCs w:val="24"/>
              </w:rPr>
              <w:t>https://www.legislation.gov.uk/ukpga/2014/23/contents/enacted</w:t>
            </w:r>
            <w:r w:rsidRPr="2DD5F158">
              <w:rPr>
                <w:rFonts w:eastAsia="Arial" w:cs="Arial"/>
                <w:color w:val="000000" w:themeColor="text1"/>
                <w:sz w:val="24"/>
                <w:szCs w:val="24"/>
              </w:rPr>
              <w:t xml:space="preserve"> [Accessed 3 May 2023]</w:t>
            </w:r>
          </w:p>
          <w:p w14:paraId="6F0C8876" w14:textId="77777777" w:rsidR="00B81212" w:rsidRDefault="00B81212" w:rsidP="00B81212">
            <w:pPr>
              <w:jc w:val="both"/>
              <w:rPr>
                <w:rFonts w:eastAsia="Arial" w:cs="Arial"/>
                <w:color w:val="000000" w:themeColor="text1"/>
                <w:sz w:val="24"/>
                <w:szCs w:val="24"/>
              </w:rPr>
            </w:pPr>
          </w:p>
          <w:p w14:paraId="4EDBF6B3" w14:textId="77777777" w:rsidR="00B81212" w:rsidRDefault="00B81212" w:rsidP="00B81212">
            <w:pPr>
              <w:jc w:val="both"/>
              <w:rPr>
                <w:rFonts w:eastAsia="Arial" w:cs="Arial"/>
                <w:color w:val="000000" w:themeColor="text1"/>
                <w:sz w:val="24"/>
                <w:szCs w:val="24"/>
              </w:rPr>
            </w:pPr>
            <w:r w:rsidRPr="2DD5F158">
              <w:rPr>
                <w:rFonts w:eastAsia="Arial" w:cs="Arial"/>
                <w:color w:val="000000" w:themeColor="text1"/>
                <w:sz w:val="24"/>
                <w:szCs w:val="24"/>
                <w:lang w:val="en-US"/>
              </w:rPr>
              <w:t xml:space="preserve">Clays, M. (2023). </w:t>
            </w:r>
            <w:r w:rsidRPr="2DD5F158">
              <w:rPr>
                <w:rFonts w:eastAsia="Arial" w:cs="Arial"/>
                <w:i/>
                <w:iCs/>
                <w:color w:val="000000" w:themeColor="text1"/>
                <w:sz w:val="24"/>
                <w:szCs w:val="24"/>
                <w:lang w:val="en-US"/>
              </w:rPr>
              <w:t>How to Use Dialogue Circles to Foster Inclusion in Your Classroom</w:t>
            </w:r>
            <w:r w:rsidRPr="2DD5F158">
              <w:rPr>
                <w:rFonts w:eastAsia="Arial" w:cs="Arial"/>
                <w:color w:val="000000" w:themeColor="text1"/>
                <w:sz w:val="24"/>
                <w:szCs w:val="24"/>
                <w:lang w:val="en-US"/>
              </w:rPr>
              <w:t xml:space="preserve">. [online] Owlcation. Available at: </w:t>
            </w:r>
            <w:r w:rsidRPr="2DD5F158">
              <w:rPr>
                <w:rFonts w:eastAsia="Arial" w:cs="Arial"/>
                <w:sz w:val="24"/>
                <w:szCs w:val="24"/>
                <w:lang w:val="en-US"/>
              </w:rPr>
              <w:t>https://owlcation.com/academia/Dialogue-or-Community-Circles-in-the-Classroom</w:t>
            </w:r>
            <w:r w:rsidRPr="2DD5F158">
              <w:rPr>
                <w:rFonts w:eastAsia="Arial" w:cs="Arial"/>
                <w:color w:val="000000" w:themeColor="text1"/>
                <w:sz w:val="24"/>
                <w:szCs w:val="24"/>
                <w:lang w:val="en-US"/>
              </w:rPr>
              <w:t xml:space="preserve"> [Accessed 4 Jun. 2023]</w:t>
            </w:r>
          </w:p>
          <w:p w14:paraId="67941727" w14:textId="77777777" w:rsidR="00B81212" w:rsidRDefault="00B81212" w:rsidP="00B81212">
            <w:pPr>
              <w:jc w:val="both"/>
              <w:rPr>
                <w:rFonts w:eastAsia="Arial" w:cs="Arial"/>
                <w:color w:val="000000" w:themeColor="text1"/>
                <w:sz w:val="24"/>
                <w:szCs w:val="24"/>
              </w:rPr>
            </w:pPr>
          </w:p>
          <w:p w14:paraId="3749231D" w14:textId="77777777" w:rsidR="00B81212" w:rsidRDefault="00B81212" w:rsidP="00B81212">
            <w:pPr>
              <w:jc w:val="both"/>
              <w:rPr>
                <w:rFonts w:eastAsia="Arial" w:cs="Arial"/>
                <w:color w:val="000000" w:themeColor="text1"/>
                <w:sz w:val="24"/>
                <w:szCs w:val="24"/>
              </w:rPr>
            </w:pPr>
            <w:r w:rsidRPr="2DD5F158">
              <w:rPr>
                <w:rFonts w:eastAsia="Arial" w:cs="Arial"/>
                <w:color w:val="000000" w:themeColor="text1"/>
                <w:sz w:val="24"/>
                <w:szCs w:val="24"/>
              </w:rPr>
              <w:t>Egan, G. (2002). Skilled Helper. (n.p): Brooks/Cole.</w:t>
            </w:r>
          </w:p>
          <w:p w14:paraId="0BD4D140" w14:textId="77777777" w:rsidR="00B81212" w:rsidRDefault="00B81212" w:rsidP="00B81212">
            <w:pPr>
              <w:jc w:val="both"/>
              <w:rPr>
                <w:rFonts w:eastAsia="Arial" w:cs="Arial"/>
                <w:color w:val="000000" w:themeColor="text1"/>
                <w:sz w:val="24"/>
                <w:szCs w:val="24"/>
              </w:rPr>
            </w:pPr>
          </w:p>
          <w:p w14:paraId="7E6C4330" w14:textId="77777777" w:rsidR="00B81212" w:rsidRPr="006721FF" w:rsidRDefault="00B81212" w:rsidP="00B81212">
            <w:pPr>
              <w:jc w:val="both"/>
              <w:rPr>
                <w:rFonts w:eastAsia="Arial" w:cs="Arial"/>
                <w:color w:val="000000" w:themeColor="text1"/>
                <w:sz w:val="24"/>
                <w:szCs w:val="24"/>
              </w:rPr>
            </w:pPr>
            <w:r w:rsidRPr="2DD5F158">
              <w:rPr>
                <w:rFonts w:eastAsia="Arial" w:cs="Arial"/>
                <w:color w:val="000000" w:themeColor="text1"/>
                <w:sz w:val="24"/>
                <w:szCs w:val="24"/>
              </w:rPr>
              <w:t xml:space="preserve">Gökçe, T.A. (2021). Core Values in Education from the Perspective of Future Educators. </w:t>
            </w:r>
            <w:r w:rsidRPr="004739E2">
              <w:rPr>
                <w:rFonts w:eastAsia="Arial" w:cs="Arial"/>
                <w:i/>
                <w:iCs/>
                <w:color w:val="000000" w:themeColor="text1"/>
                <w:sz w:val="24"/>
                <w:szCs w:val="24"/>
              </w:rPr>
              <w:t>SAGE Open</w:t>
            </w:r>
            <w:r w:rsidRPr="004739E2">
              <w:rPr>
                <w:rFonts w:eastAsia="Arial" w:cs="Arial"/>
                <w:color w:val="000000" w:themeColor="text1"/>
                <w:sz w:val="24"/>
                <w:szCs w:val="24"/>
              </w:rPr>
              <w:t xml:space="preserve">, 11(2). </w:t>
            </w:r>
            <w:r w:rsidRPr="004739E2">
              <w:rPr>
                <w:rFonts w:eastAsia="Arial" w:cs="Arial"/>
                <w:sz w:val="24"/>
                <w:szCs w:val="24"/>
              </w:rPr>
              <w:t>https://doi.org/10.1177/21582440211014485</w:t>
            </w:r>
            <w:r w:rsidRPr="004739E2">
              <w:rPr>
                <w:rFonts w:eastAsia="Arial" w:cs="Arial"/>
                <w:color w:val="000000" w:themeColor="text1"/>
                <w:sz w:val="24"/>
                <w:szCs w:val="24"/>
              </w:rPr>
              <w:t xml:space="preserve"> [Accessed 30 May 2023]</w:t>
            </w:r>
          </w:p>
          <w:p w14:paraId="1A5A7875" w14:textId="77777777" w:rsidR="00B81212" w:rsidRDefault="00B81212" w:rsidP="00B81212">
            <w:pPr>
              <w:jc w:val="both"/>
              <w:rPr>
                <w:rFonts w:eastAsia="Arial" w:cs="Arial"/>
                <w:color w:val="000000" w:themeColor="text1"/>
                <w:sz w:val="24"/>
                <w:szCs w:val="24"/>
              </w:rPr>
            </w:pPr>
          </w:p>
          <w:p w14:paraId="1BCBE943" w14:textId="6526613A" w:rsidR="00B81212" w:rsidRDefault="00B81212" w:rsidP="00B81212">
            <w:pPr>
              <w:jc w:val="both"/>
              <w:rPr>
                <w:rFonts w:eastAsia="Arial" w:cs="Arial"/>
                <w:color w:val="000000" w:themeColor="text1"/>
                <w:sz w:val="24"/>
                <w:szCs w:val="24"/>
              </w:rPr>
            </w:pPr>
            <w:r w:rsidRPr="2DD5F158">
              <w:rPr>
                <w:rFonts w:eastAsia="Arial" w:cs="Arial"/>
                <w:color w:val="000000" w:themeColor="text1"/>
                <w:sz w:val="24"/>
                <w:szCs w:val="24"/>
              </w:rPr>
              <w:t>G</w:t>
            </w:r>
            <w:r w:rsidR="000D4527">
              <w:rPr>
                <w:rFonts w:eastAsia="Arial" w:cs="Arial"/>
                <w:color w:val="000000" w:themeColor="text1"/>
                <w:sz w:val="24"/>
                <w:szCs w:val="24"/>
              </w:rPr>
              <w:t>ov</w:t>
            </w:r>
            <w:r w:rsidRPr="2DD5F158">
              <w:rPr>
                <w:rFonts w:eastAsia="Arial" w:cs="Arial"/>
                <w:color w:val="000000" w:themeColor="text1"/>
                <w:sz w:val="24"/>
                <w:szCs w:val="24"/>
              </w:rPr>
              <w:t xml:space="preserve"> UK. (2023). </w:t>
            </w:r>
            <w:r w:rsidRPr="2DD5F158">
              <w:rPr>
                <w:rFonts w:eastAsia="Arial" w:cs="Arial"/>
                <w:i/>
                <w:iCs/>
                <w:color w:val="000000" w:themeColor="text1"/>
                <w:sz w:val="24"/>
                <w:szCs w:val="24"/>
              </w:rPr>
              <w:t>Adult Social Care Outcomes Framework 2023 to 2024: draft handbook of definitions</w:t>
            </w:r>
            <w:r w:rsidRPr="2DD5F158">
              <w:rPr>
                <w:rFonts w:eastAsia="Arial" w:cs="Arial"/>
                <w:color w:val="000000" w:themeColor="text1"/>
                <w:sz w:val="24"/>
                <w:szCs w:val="24"/>
              </w:rPr>
              <w:t xml:space="preserve">. [online] Available at: </w:t>
            </w:r>
            <w:r w:rsidRPr="2DD5F158">
              <w:rPr>
                <w:rFonts w:eastAsia="Arial" w:cs="Arial"/>
                <w:sz w:val="24"/>
                <w:szCs w:val="24"/>
              </w:rPr>
              <w:t>https://www.gov.uk/government/publications/adult-social-care-outcomes-framework-handbook-of-definitions/adult-social-care-outcomes-framework-2023-to-2024-draft-handbook-of-definitions</w:t>
            </w:r>
            <w:r w:rsidRPr="2DD5F158">
              <w:rPr>
                <w:rFonts w:eastAsia="Arial" w:cs="Arial"/>
                <w:color w:val="000000" w:themeColor="text1"/>
                <w:sz w:val="24"/>
                <w:szCs w:val="24"/>
              </w:rPr>
              <w:t xml:space="preserve"> [Accessed 21 May 2023]</w:t>
            </w:r>
          </w:p>
          <w:p w14:paraId="78C07120" w14:textId="77777777" w:rsidR="00B81212" w:rsidRDefault="00B81212" w:rsidP="00B81212">
            <w:pPr>
              <w:jc w:val="both"/>
              <w:rPr>
                <w:rFonts w:eastAsia="Arial" w:cs="Arial"/>
                <w:color w:val="000000" w:themeColor="text1"/>
                <w:sz w:val="24"/>
                <w:szCs w:val="24"/>
              </w:rPr>
            </w:pPr>
          </w:p>
          <w:p w14:paraId="09C0C4E6" w14:textId="77777777" w:rsidR="00B81212" w:rsidRDefault="00B81212" w:rsidP="00B81212">
            <w:pPr>
              <w:jc w:val="both"/>
              <w:rPr>
                <w:rFonts w:eastAsia="Arial" w:cs="Arial"/>
                <w:color w:val="000000" w:themeColor="text1"/>
                <w:sz w:val="24"/>
                <w:szCs w:val="24"/>
              </w:rPr>
            </w:pPr>
            <w:r w:rsidRPr="2DD5F158">
              <w:rPr>
                <w:rFonts w:eastAsia="Arial" w:cs="Arial"/>
                <w:color w:val="000000" w:themeColor="text1"/>
                <w:sz w:val="24"/>
                <w:szCs w:val="24"/>
              </w:rPr>
              <w:t xml:space="preserve">Hayden, D. (2021). </w:t>
            </w:r>
            <w:r w:rsidRPr="2DD5F158">
              <w:rPr>
                <w:rFonts w:eastAsia="Arial" w:cs="Arial"/>
                <w:i/>
                <w:iCs/>
                <w:color w:val="000000" w:themeColor="text1"/>
                <w:sz w:val="24"/>
                <w:szCs w:val="24"/>
              </w:rPr>
              <w:t>Coaching and Mentoring, Factsheets</w:t>
            </w:r>
            <w:r w:rsidRPr="2DD5F158">
              <w:rPr>
                <w:rFonts w:eastAsia="Arial" w:cs="Arial"/>
                <w:color w:val="000000" w:themeColor="text1"/>
                <w:sz w:val="24"/>
                <w:szCs w:val="24"/>
              </w:rPr>
              <w:t xml:space="preserve">. [online] CIPD. Available at: </w:t>
            </w:r>
            <w:r w:rsidRPr="2DD5F158">
              <w:rPr>
                <w:rFonts w:eastAsia="Arial" w:cs="Arial"/>
                <w:sz w:val="24"/>
                <w:szCs w:val="24"/>
              </w:rPr>
              <w:t>https://www.cipd.co.uk/knowledge/fundamentals/people/development/coaching-mentoring-factsheet#gref</w:t>
            </w:r>
            <w:r w:rsidRPr="2DD5F158">
              <w:rPr>
                <w:rFonts w:eastAsia="Arial" w:cs="Arial"/>
                <w:color w:val="000000" w:themeColor="text1"/>
                <w:sz w:val="24"/>
                <w:szCs w:val="24"/>
              </w:rPr>
              <w:t xml:space="preserve"> [Accessed 3 Apr. 2023]</w:t>
            </w:r>
          </w:p>
          <w:p w14:paraId="434E712A" w14:textId="77777777" w:rsidR="00B81212" w:rsidRDefault="00B81212" w:rsidP="00B81212">
            <w:pPr>
              <w:jc w:val="both"/>
              <w:rPr>
                <w:rFonts w:eastAsia="Arial" w:cs="Arial"/>
                <w:color w:val="000000" w:themeColor="text1"/>
                <w:sz w:val="24"/>
                <w:szCs w:val="24"/>
              </w:rPr>
            </w:pPr>
          </w:p>
          <w:p w14:paraId="33582848" w14:textId="77777777" w:rsidR="00B81212" w:rsidRDefault="00B81212" w:rsidP="00B81212">
            <w:pPr>
              <w:jc w:val="both"/>
              <w:rPr>
                <w:rFonts w:eastAsia="Arial" w:cs="Arial"/>
                <w:color w:val="000000" w:themeColor="text1"/>
                <w:sz w:val="24"/>
                <w:szCs w:val="24"/>
              </w:rPr>
            </w:pPr>
            <w:r w:rsidRPr="2DD5F158">
              <w:rPr>
                <w:rFonts w:eastAsia="Arial" w:cs="Arial"/>
                <w:color w:val="000000" w:themeColor="text1"/>
                <w:sz w:val="24"/>
                <w:szCs w:val="24"/>
              </w:rPr>
              <w:t xml:space="preserve">Lehane, E., Leahy-Warren, P., O’Riordan, C., Savage, E., Drennan, J., O’Tuathaigh, C., O’Connor, M., Corrigan, M., Burke, F., Hayes, M., Lynch, H., Sahm, L., Heffernan, E., O’Keeffe, E., Blake, C., Horgan, F. and Hegarty, J. (2019). Evidence-based Practice Education for Healthcare professions: </w:t>
            </w:r>
            <w:r>
              <w:rPr>
                <w:rFonts w:eastAsia="Arial" w:cs="Arial"/>
                <w:color w:val="000000" w:themeColor="text1"/>
                <w:sz w:val="24"/>
                <w:szCs w:val="24"/>
              </w:rPr>
              <w:t>a</w:t>
            </w:r>
            <w:r w:rsidRPr="2DD5F158">
              <w:rPr>
                <w:rFonts w:eastAsia="Arial" w:cs="Arial"/>
                <w:color w:val="000000" w:themeColor="text1"/>
                <w:sz w:val="24"/>
                <w:szCs w:val="24"/>
              </w:rPr>
              <w:t xml:space="preserve">n Expert View. </w:t>
            </w:r>
            <w:r w:rsidRPr="2DD5F158">
              <w:rPr>
                <w:rFonts w:eastAsia="Arial" w:cs="Arial"/>
                <w:i/>
                <w:iCs/>
                <w:color w:val="000000" w:themeColor="text1"/>
                <w:sz w:val="24"/>
                <w:szCs w:val="24"/>
              </w:rPr>
              <w:t>BMJ Evidence-Based Medicine</w:t>
            </w:r>
            <w:r w:rsidRPr="2DD5F158">
              <w:rPr>
                <w:rFonts w:eastAsia="Arial" w:cs="Arial"/>
                <w:color w:val="000000" w:themeColor="text1"/>
                <w:sz w:val="24"/>
                <w:szCs w:val="24"/>
              </w:rPr>
              <w:t>, [online] 24(3), pp.103–108. https://doi.org/10.1136/bmjebm-2018-111019 [Accessed 17 May 2023]</w:t>
            </w:r>
          </w:p>
          <w:p w14:paraId="580E2BB2" w14:textId="77777777" w:rsidR="00B81212" w:rsidRDefault="00B81212" w:rsidP="00B81212">
            <w:pPr>
              <w:jc w:val="both"/>
              <w:rPr>
                <w:rFonts w:eastAsia="Arial" w:cs="Arial"/>
                <w:color w:val="000000" w:themeColor="text1"/>
                <w:sz w:val="24"/>
                <w:szCs w:val="24"/>
              </w:rPr>
            </w:pPr>
          </w:p>
          <w:p w14:paraId="32AF27D4" w14:textId="77777777" w:rsidR="00B81212" w:rsidRDefault="00B81212" w:rsidP="00B81212">
            <w:pPr>
              <w:jc w:val="both"/>
              <w:rPr>
                <w:rFonts w:eastAsia="Arial" w:cs="Arial"/>
                <w:color w:val="000000" w:themeColor="text1"/>
                <w:sz w:val="24"/>
                <w:szCs w:val="24"/>
              </w:rPr>
            </w:pPr>
            <w:r w:rsidRPr="2DD5F158">
              <w:rPr>
                <w:rFonts w:eastAsia="Arial" w:cs="Arial"/>
                <w:color w:val="000000" w:themeColor="text1"/>
                <w:sz w:val="24"/>
                <w:szCs w:val="24"/>
              </w:rPr>
              <w:t xml:space="preserve">Ma, Z. (2005). Exploring the relationships between the big five personality factors, conflict styles, and bargaining behaviours. </w:t>
            </w:r>
            <w:r w:rsidRPr="2DD5F158">
              <w:rPr>
                <w:rFonts w:eastAsia="Arial" w:cs="Arial"/>
                <w:i/>
                <w:iCs/>
                <w:color w:val="000000" w:themeColor="text1"/>
                <w:sz w:val="24"/>
                <w:szCs w:val="24"/>
              </w:rPr>
              <w:t>SSRN Electronic Journal</w:t>
            </w:r>
            <w:r w:rsidRPr="2DD5F158">
              <w:rPr>
                <w:rFonts w:eastAsia="Arial" w:cs="Arial"/>
                <w:color w:val="000000" w:themeColor="text1"/>
                <w:sz w:val="24"/>
                <w:szCs w:val="24"/>
              </w:rPr>
              <w:t>.</w:t>
            </w:r>
            <w:r>
              <w:rPr>
                <w:rFonts w:eastAsia="Arial" w:cs="Arial"/>
                <w:color w:val="000000" w:themeColor="text1"/>
                <w:sz w:val="24"/>
                <w:szCs w:val="24"/>
              </w:rPr>
              <w:t xml:space="preserve"> </w:t>
            </w:r>
            <w:r w:rsidRPr="2DD5F158">
              <w:rPr>
                <w:rFonts w:eastAsia="Arial" w:cs="Arial"/>
                <w:color w:val="000000" w:themeColor="text1"/>
                <w:sz w:val="24"/>
                <w:szCs w:val="24"/>
              </w:rPr>
              <w:t>https://doi.org/10.2139/ssrn.735063</w:t>
            </w:r>
          </w:p>
          <w:p w14:paraId="0497B388" w14:textId="77777777" w:rsidR="00B81212" w:rsidRDefault="00B81212" w:rsidP="00B81212">
            <w:pPr>
              <w:jc w:val="both"/>
              <w:rPr>
                <w:rFonts w:eastAsia="Arial" w:cs="Arial"/>
                <w:color w:val="000000" w:themeColor="text1"/>
                <w:sz w:val="24"/>
                <w:szCs w:val="24"/>
              </w:rPr>
            </w:pPr>
          </w:p>
          <w:p w14:paraId="4ACF0EC5" w14:textId="77777777" w:rsidR="00B81212" w:rsidRDefault="00B81212" w:rsidP="00B81212">
            <w:pPr>
              <w:jc w:val="both"/>
              <w:rPr>
                <w:rFonts w:eastAsia="Arial" w:cs="Arial"/>
                <w:color w:val="000000" w:themeColor="text1"/>
                <w:sz w:val="24"/>
                <w:szCs w:val="24"/>
              </w:rPr>
            </w:pPr>
            <w:r w:rsidRPr="2DD5F158">
              <w:rPr>
                <w:rFonts w:eastAsia="Arial" w:cs="Arial"/>
                <w:color w:val="000000" w:themeColor="text1"/>
                <w:sz w:val="24"/>
                <w:szCs w:val="24"/>
              </w:rPr>
              <w:t xml:space="preserve">NHS England (2023). </w:t>
            </w:r>
            <w:r w:rsidRPr="2DD5F158">
              <w:rPr>
                <w:rFonts w:eastAsia="Arial" w:cs="Arial"/>
                <w:i/>
                <w:iCs/>
                <w:color w:val="000000" w:themeColor="text1"/>
                <w:sz w:val="24"/>
                <w:szCs w:val="24"/>
              </w:rPr>
              <w:t>NHS England» Quality and Outcomes Framework guidance for 2023/24</w:t>
            </w:r>
            <w:r w:rsidRPr="2DD5F158">
              <w:rPr>
                <w:rFonts w:eastAsia="Arial" w:cs="Arial"/>
                <w:color w:val="000000" w:themeColor="text1"/>
                <w:sz w:val="24"/>
                <w:szCs w:val="24"/>
              </w:rPr>
              <w:t xml:space="preserve">. [online] </w:t>
            </w:r>
            <w:r w:rsidRPr="2DD5F158">
              <w:rPr>
                <w:rFonts w:eastAsia="Arial" w:cs="Arial"/>
                <w:sz w:val="24"/>
                <w:szCs w:val="24"/>
              </w:rPr>
              <w:t>www.england.nhs.uk</w:t>
            </w:r>
            <w:r w:rsidRPr="2DD5F158">
              <w:rPr>
                <w:rFonts w:eastAsia="Arial" w:cs="Arial"/>
                <w:color w:val="000000" w:themeColor="text1"/>
                <w:sz w:val="24"/>
                <w:szCs w:val="24"/>
              </w:rPr>
              <w:t xml:space="preserve">. Available at: </w:t>
            </w:r>
            <w:r w:rsidRPr="2DD5F158">
              <w:rPr>
                <w:rFonts w:eastAsia="Arial" w:cs="Arial"/>
                <w:sz w:val="24"/>
                <w:szCs w:val="24"/>
              </w:rPr>
              <w:t>https://www.england.nhs.uk/publication/quality-and-outcomes-framework-guidance-for-2023-</w:t>
            </w:r>
            <w:r w:rsidRPr="2DD5F158">
              <w:rPr>
                <w:rFonts w:eastAsia="Arial" w:cs="Arial"/>
                <w:color w:val="000000" w:themeColor="text1"/>
                <w:sz w:val="24"/>
                <w:szCs w:val="24"/>
              </w:rPr>
              <w:t xml:space="preserve"> [Accessed 17 May 2023]</w:t>
            </w:r>
          </w:p>
          <w:p w14:paraId="04767569" w14:textId="77777777" w:rsidR="00B81212" w:rsidRDefault="00B81212" w:rsidP="00B81212">
            <w:pPr>
              <w:jc w:val="both"/>
              <w:rPr>
                <w:rFonts w:eastAsia="Arial" w:cs="Arial"/>
                <w:color w:val="000000" w:themeColor="text1"/>
                <w:sz w:val="24"/>
                <w:szCs w:val="24"/>
              </w:rPr>
            </w:pPr>
          </w:p>
          <w:p w14:paraId="4F82E874" w14:textId="77777777" w:rsidR="00B81212" w:rsidRDefault="00B81212" w:rsidP="00B81212">
            <w:pPr>
              <w:jc w:val="both"/>
              <w:rPr>
                <w:rFonts w:eastAsia="Arial" w:cs="Arial"/>
                <w:color w:val="000000" w:themeColor="text1"/>
                <w:sz w:val="24"/>
                <w:szCs w:val="24"/>
              </w:rPr>
            </w:pPr>
            <w:r w:rsidRPr="2DD5F158">
              <w:rPr>
                <w:rFonts w:eastAsia="Arial" w:cs="Arial"/>
                <w:color w:val="000000" w:themeColor="text1"/>
                <w:sz w:val="24"/>
                <w:szCs w:val="24"/>
              </w:rPr>
              <w:t xml:space="preserve">Neary, M., Valenzuela-Fuentes, K. and Winn, J. (2018). </w:t>
            </w:r>
            <w:r w:rsidRPr="2DD5F158">
              <w:rPr>
                <w:rFonts w:eastAsia="Arial" w:cs="Arial"/>
                <w:i/>
                <w:iCs/>
                <w:color w:val="000000" w:themeColor="text1"/>
                <w:sz w:val="24"/>
                <w:szCs w:val="24"/>
              </w:rPr>
              <w:t>Co-operative leadership for HE</w:t>
            </w:r>
            <w:r w:rsidRPr="2DD5F158">
              <w:rPr>
                <w:rFonts w:eastAsia="Arial" w:cs="Arial"/>
                <w:color w:val="000000" w:themeColor="text1"/>
                <w:sz w:val="24"/>
                <w:szCs w:val="24"/>
              </w:rPr>
              <w:t xml:space="preserve">. [online] Available at: </w:t>
            </w:r>
            <w:r w:rsidRPr="2DD5F158">
              <w:rPr>
                <w:rFonts w:eastAsia="Arial" w:cs="Arial"/>
                <w:sz w:val="24"/>
                <w:szCs w:val="24"/>
              </w:rPr>
              <w:t>https://s3.eu-west</w:t>
            </w:r>
            <w:r w:rsidRPr="2DD5F158">
              <w:rPr>
                <w:rFonts w:eastAsia="Arial" w:cs="Arial"/>
                <w:color w:val="000000" w:themeColor="text1"/>
                <w:sz w:val="24"/>
                <w:szCs w:val="24"/>
              </w:rPr>
              <w:t xml:space="preserve"> 2.amazonaws.com/assets.creode.advancehe-document</w:t>
            </w:r>
            <w:r>
              <w:rPr>
                <w:rFonts w:eastAsia="Arial" w:cs="Arial"/>
                <w:color w:val="000000" w:themeColor="text1"/>
                <w:sz w:val="24"/>
                <w:szCs w:val="24"/>
              </w:rPr>
              <w:t xml:space="preserve"> </w:t>
            </w:r>
            <w:r w:rsidRPr="2DD5F158">
              <w:rPr>
                <w:rFonts w:eastAsia="Arial" w:cs="Arial"/>
                <w:color w:val="000000" w:themeColor="text1"/>
                <w:sz w:val="24"/>
                <w:szCs w:val="24"/>
              </w:rPr>
              <w:t>manager/documents/lfhe/asset_images_docs/research_resources/small_development_projects/sdp_2016_and_itf/sdp201601_lincoln/sdp_lincoln_4web_final.pdf_1572866050.pdf [Accessed 17 May 2023]</w:t>
            </w:r>
          </w:p>
          <w:p w14:paraId="6C1C8387" w14:textId="77777777" w:rsidR="00B81212" w:rsidRDefault="00B81212" w:rsidP="00B81212">
            <w:pPr>
              <w:jc w:val="both"/>
              <w:rPr>
                <w:rFonts w:eastAsia="Arial" w:cs="Arial"/>
                <w:color w:val="000000" w:themeColor="text1"/>
                <w:sz w:val="24"/>
                <w:szCs w:val="24"/>
              </w:rPr>
            </w:pPr>
          </w:p>
          <w:p w14:paraId="1CEEC6A2" w14:textId="77777777" w:rsidR="00B81212" w:rsidRDefault="00B81212" w:rsidP="00B81212">
            <w:pPr>
              <w:jc w:val="both"/>
              <w:rPr>
                <w:rFonts w:eastAsia="Arial" w:cs="Arial"/>
                <w:color w:val="000000" w:themeColor="text1"/>
                <w:sz w:val="24"/>
                <w:szCs w:val="24"/>
              </w:rPr>
            </w:pPr>
            <w:r w:rsidRPr="2DD5F158">
              <w:rPr>
                <w:rFonts w:eastAsia="Arial" w:cs="Arial"/>
                <w:color w:val="000000" w:themeColor="text1"/>
                <w:sz w:val="24"/>
                <w:szCs w:val="24"/>
                <w:lang w:val="en-US"/>
              </w:rPr>
              <w:t xml:space="preserve">Nursing and Midwifery Council (2018). </w:t>
            </w:r>
            <w:r w:rsidRPr="2DD5F158">
              <w:rPr>
                <w:rFonts w:eastAsia="Arial" w:cs="Arial"/>
                <w:i/>
                <w:iCs/>
                <w:color w:val="000000" w:themeColor="text1"/>
                <w:sz w:val="24"/>
                <w:szCs w:val="24"/>
                <w:lang w:val="en-US"/>
              </w:rPr>
              <w:t>The Code, Professional Standards of Practice and Behaviour for Nurses and Midwives Nursing and Midwifery Council</w:t>
            </w:r>
            <w:r w:rsidRPr="2DD5F158">
              <w:rPr>
                <w:rFonts w:eastAsia="Arial" w:cs="Arial"/>
                <w:color w:val="000000" w:themeColor="text1"/>
                <w:sz w:val="24"/>
                <w:szCs w:val="24"/>
                <w:lang w:val="en-US"/>
              </w:rPr>
              <w:t xml:space="preserve">. [online] Available at: </w:t>
            </w:r>
            <w:r w:rsidRPr="2DD5F158">
              <w:rPr>
                <w:rFonts w:eastAsia="Arial" w:cs="Arial"/>
                <w:sz w:val="24"/>
                <w:szCs w:val="24"/>
                <w:lang w:val="en-US"/>
              </w:rPr>
              <w:t>https://www.nmc.org.uk/globalassets/sitedocuments/nmc-publications/nmc-code.pdf</w:t>
            </w:r>
            <w:r w:rsidRPr="2DD5F158">
              <w:rPr>
                <w:rFonts w:eastAsia="Arial" w:cs="Arial"/>
                <w:color w:val="000000" w:themeColor="text1"/>
                <w:sz w:val="24"/>
                <w:szCs w:val="24"/>
                <w:lang w:val="en-US"/>
              </w:rPr>
              <w:t xml:space="preserve"> </w:t>
            </w:r>
            <w:r w:rsidRPr="2DD5F158">
              <w:rPr>
                <w:rFonts w:eastAsia="Arial" w:cs="Arial"/>
                <w:color w:val="000000" w:themeColor="text1"/>
                <w:sz w:val="24"/>
                <w:szCs w:val="24"/>
              </w:rPr>
              <w:t>[Accessed 21 Apr 2023]</w:t>
            </w:r>
          </w:p>
          <w:p w14:paraId="0F47009B" w14:textId="77777777" w:rsidR="00B81212" w:rsidRDefault="00B81212" w:rsidP="00B81212">
            <w:pPr>
              <w:jc w:val="both"/>
              <w:rPr>
                <w:rFonts w:eastAsia="Arial" w:cs="Arial"/>
                <w:color w:val="000000" w:themeColor="text1"/>
                <w:sz w:val="24"/>
                <w:szCs w:val="24"/>
              </w:rPr>
            </w:pPr>
          </w:p>
          <w:p w14:paraId="31EF0649" w14:textId="77777777" w:rsidR="00B81212" w:rsidRDefault="00B81212" w:rsidP="00B81212">
            <w:pPr>
              <w:jc w:val="both"/>
              <w:rPr>
                <w:rFonts w:eastAsia="Arial" w:cs="Arial"/>
                <w:color w:val="000000" w:themeColor="text1"/>
                <w:sz w:val="24"/>
                <w:szCs w:val="24"/>
              </w:rPr>
            </w:pPr>
            <w:r w:rsidRPr="2DD5F158">
              <w:rPr>
                <w:rFonts w:eastAsia="Arial" w:cs="Arial"/>
                <w:color w:val="000000" w:themeColor="text1"/>
                <w:sz w:val="24"/>
                <w:szCs w:val="24"/>
              </w:rPr>
              <w:t xml:space="preserve">Office for Student (2020). </w:t>
            </w:r>
            <w:r w:rsidRPr="2DD5F158">
              <w:rPr>
                <w:rFonts w:eastAsia="Arial" w:cs="Arial"/>
                <w:i/>
                <w:iCs/>
                <w:color w:val="000000" w:themeColor="text1"/>
                <w:sz w:val="24"/>
                <w:szCs w:val="24"/>
              </w:rPr>
              <w:t>Access to higher education before, during and after the pandemic - Office for Students</w:t>
            </w:r>
            <w:r w:rsidRPr="2DD5F158">
              <w:rPr>
                <w:rFonts w:eastAsia="Arial" w:cs="Arial"/>
                <w:color w:val="000000" w:themeColor="text1"/>
                <w:sz w:val="24"/>
                <w:szCs w:val="24"/>
              </w:rPr>
              <w:t xml:space="preserve">. [online] </w:t>
            </w:r>
            <w:r w:rsidRPr="2DD5F158">
              <w:rPr>
                <w:rFonts w:eastAsia="Arial" w:cs="Arial"/>
                <w:sz w:val="24"/>
                <w:szCs w:val="24"/>
              </w:rPr>
              <w:t>www.officeforstudents.org.uk</w:t>
            </w:r>
            <w:r w:rsidRPr="2DD5F158">
              <w:rPr>
                <w:rFonts w:eastAsia="Arial" w:cs="Arial"/>
                <w:color w:val="000000" w:themeColor="text1"/>
                <w:sz w:val="24"/>
                <w:szCs w:val="24"/>
              </w:rPr>
              <w:t xml:space="preserve">. Available at: </w:t>
            </w:r>
            <w:r w:rsidRPr="2DD5F158">
              <w:rPr>
                <w:rFonts w:eastAsia="Arial" w:cs="Arial"/>
                <w:sz w:val="24"/>
                <w:szCs w:val="24"/>
              </w:rPr>
              <w:t>https://www.officeforstudents.org.uk/news-blog-and-events/blog/access-to-higher-education-before-during-and-after-the-pandemic/</w:t>
            </w:r>
            <w:r w:rsidRPr="2DD5F158">
              <w:rPr>
                <w:rFonts w:eastAsia="Arial" w:cs="Arial"/>
                <w:color w:val="000000" w:themeColor="text1"/>
                <w:sz w:val="24"/>
                <w:szCs w:val="24"/>
              </w:rPr>
              <w:t xml:space="preserve"> [Accessed 17 May 2023]</w:t>
            </w:r>
          </w:p>
          <w:p w14:paraId="39D0FF67" w14:textId="77777777" w:rsidR="00B81212" w:rsidRDefault="00B81212" w:rsidP="00B81212">
            <w:pPr>
              <w:jc w:val="both"/>
              <w:rPr>
                <w:rFonts w:eastAsia="Arial" w:cs="Arial"/>
                <w:color w:val="000000" w:themeColor="text1"/>
                <w:sz w:val="24"/>
                <w:szCs w:val="24"/>
              </w:rPr>
            </w:pPr>
          </w:p>
          <w:p w14:paraId="21E2E6F0" w14:textId="77777777" w:rsidR="00B81212" w:rsidRDefault="00B81212" w:rsidP="00B81212">
            <w:pPr>
              <w:jc w:val="both"/>
              <w:rPr>
                <w:rFonts w:eastAsia="Arial" w:cs="Arial"/>
                <w:color w:val="000000" w:themeColor="text1"/>
                <w:sz w:val="24"/>
                <w:szCs w:val="24"/>
              </w:rPr>
            </w:pPr>
            <w:r w:rsidRPr="2DD5F158">
              <w:rPr>
                <w:rFonts w:eastAsia="Arial" w:cs="Arial"/>
                <w:color w:val="000000" w:themeColor="text1"/>
                <w:sz w:val="24"/>
                <w:szCs w:val="24"/>
              </w:rPr>
              <w:t xml:space="preserve">QAA (2018). </w:t>
            </w:r>
            <w:r w:rsidRPr="2DD5F158">
              <w:rPr>
                <w:rFonts w:eastAsia="Arial" w:cs="Arial"/>
                <w:i/>
                <w:iCs/>
                <w:color w:val="000000" w:themeColor="text1"/>
                <w:sz w:val="24"/>
                <w:szCs w:val="24"/>
              </w:rPr>
              <w:t>UK Quality Code for HE Advice and Guidance Assessment</w:t>
            </w:r>
            <w:r w:rsidRPr="2DD5F158">
              <w:rPr>
                <w:rFonts w:eastAsia="Arial" w:cs="Arial"/>
                <w:color w:val="000000" w:themeColor="text1"/>
                <w:sz w:val="24"/>
                <w:szCs w:val="24"/>
              </w:rPr>
              <w:t xml:space="preserve">. [online] Available at: </w:t>
            </w:r>
            <w:r w:rsidRPr="2DD5F158">
              <w:rPr>
                <w:rFonts w:eastAsia="Arial" w:cs="Arial"/>
                <w:sz w:val="24"/>
                <w:szCs w:val="24"/>
              </w:rPr>
              <w:t>https://www.qaa.ac.uk/docs/qaa/quality-code/advice-and-guidance-assessment.pdf?sfvrsn=ca29c181_4</w:t>
            </w:r>
            <w:r w:rsidRPr="2DD5F158">
              <w:rPr>
                <w:rFonts w:eastAsia="Arial" w:cs="Arial"/>
                <w:color w:val="000000" w:themeColor="text1"/>
                <w:sz w:val="24"/>
                <w:szCs w:val="24"/>
              </w:rPr>
              <w:t xml:space="preserve"> [Accessed 3 May 2023]</w:t>
            </w:r>
          </w:p>
          <w:p w14:paraId="18C25AD5" w14:textId="77777777" w:rsidR="00B81212" w:rsidRDefault="00B81212" w:rsidP="00B81212">
            <w:pPr>
              <w:jc w:val="both"/>
              <w:rPr>
                <w:rFonts w:eastAsia="Arial" w:cs="Arial"/>
                <w:color w:val="000000" w:themeColor="text1"/>
                <w:sz w:val="24"/>
                <w:szCs w:val="24"/>
              </w:rPr>
            </w:pPr>
          </w:p>
          <w:p w14:paraId="73236874" w14:textId="77777777" w:rsidR="00B81212" w:rsidRDefault="00B81212" w:rsidP="00B81212">
            <w:pPr>
              <w:jc w:val="both"/>
              <w:rPr>
                <w:rFonts w:eastAsia="Arial" w:cs="Arial"/>
                <w:color w:val="000000" w:themeColor="text1"/>
                <w:sz w:val="24"/>
                <w:szCs w:val="24"/>
              </w:rPr>
            </w:pPr>
            <w:r w:rsidRPr="2DD5F158">
              <w:rPr>
                <w:rFonts w:eastAsia="Arial" w:cs="Arial"/>
                <w:color w:val="000000" w:themeColor="text1"/>
                <w:sz w:val="24"/>
                <w:szCs w:val="24"/>
                <w:lang w:val="en-US"/>
              </w:rPr>
              <w:t xml:space="preserve">QAA (2018). </w:t>
            </w:r>
            <w:r w:rsidRPr="2DD5F158">
              <w:rPr>
                <w:rFonts w:eastAsia="Arial" w:cs="Arial"/>
                <w:i/>
                <w:iCs/>
                <w:color w:val="000000" w:themeColor="text1"/>
                <w:sz w:val="24"/>
                <w:szCs w:val="24"/>
                <w:lang w:val="en-US"/>
              </w:rPr>
              <w:t>UK Quality Code for HE Advice and Guidance Learning and Teaching</w:t>
            </w:r>
            <w:r w:rsidRPr="2DD5F158">
              <w:rPr>
                <w:rFonts w:eastAsia="Arial" w:cs="Arial"/>
                <w:color w:val="000000" w:themeColor="text1"/>
                <w:sz w:val="24"/>
                <w:szCs w:val="24"/>
                <w:lang w:val="en-US"/>
              </w:rPr>
              <w:t xml:space="preserve">. [online] Available at: </w:t>
            </w:r>
            <w:r w:rsidRPr="2DD5F158">
              <w:rPr>
                <w:rFonts w:eastAsia="Arial" w:cs="Arial"/>
                <w:sz w:val="24"/>
                <w:szCs w:val="24"/>
                <w:lang w:val="en-US"/>
              </w:rPr>
              <w:t>https://www.qaa.ac.uk/docs/qaa/quality-code/qc-a-g-learning-and-teaching.pdf?sfvrsn=1f2ac181_6</w:t>
            </w:r>
            <w:r w:rsidRPr="2DD5F158">
              <w:rPr>
                <w:rFonts w:eastAsia="Arial" w:cs="Arial"/>
                <w:color w:val="000000" w:themeColor="text1"/>
                <w:sz w:val="24"/>
                <w:szCs w:val="24"/>
                <w:lang w:val="en-US"/>
              </w:rPr>
              <w:t xml:space="preserve"> </w:t>
            </w:r>
            <w:r w:rsidRPr="2DD5F158">
              <w:rPr>
                <w:rFonts w:eastAsia="Arial" w:cs="Arial"/>
                <w:color w:val="000000" w:themeColor="text1"/>
                <w:sz w:val="24"/>
                <w:szCs w:val="24"/>
              </w:rPr>
              <w:t>[Accessed 21 Apr 2023]</w:t>
            </w:r>
          </w:p>
          <w:p w14:paraId="306B2A7E" w14:textId="77777777" w:rsidR="00B81212" w:rsidRDefault="00B81212" w:rsidP="00B81212">
            <w:pPr>
              <w:jc w:val="both"/>
              <w:rPr>
                <w:rFonts w:eastAsia="Arial" w:cs="Arial"/>
                <w:color w:val="000000" w:themeColor="text1"/>
                <w:sz w:val="24"/>
                <w:szCs w:val="24"/>
              </w:rPr>
            </w:pPr>
          </w:p>
          <w:p w14:paraId="1A4A0376" w14:textId="77777777" w:rsidR="00B81212" w:rsidRDefault="00B81212" w:rsidP="00B81212">
            <w:pPr>
              <w:jc w:val="both"/>
              <w:rPr>
                <w:rFonts w:eastAsia="Arial" w:cs="Arial"/>
                <w:color w:val="000000" w:themeColor="text1"/>
                <w:sz w:val="24"/>
                <w:szCs w:val="24"/>
              </w:rPr>
            </w:pPr>
            <w:r w:rsidRPr="2DD5F158">
              <w:rPr>
                <w:rFonts w:eastAsia="Arial" w:cs="Arial"/>
                <w:color w:val="000000" w:themeColor="text1"/>
                <w:sz w:val="24"/>
                <w:szCs w:val="24"/>
                <w:lang w:val="en-US"/>
              </w:rPr>
              <w:t xml:space="preserve">QAA (2019). </w:t>
            </w:r>
            <w:r w:rsidRPr="2DD5F158">
              <w:rPr>
                <w:rFonts w:eastAsia="Arial" w:cs="Arial"/>
                <w:i/>
                <w:iCs/>
                <w:color w:val="000000" w:themeColor="text1"/>
                <w:sz w:val="24"/>
                <w:szCs w:val="24"/>
                <w:lang w:val="en-US"/>
              </w:rPr>
              <w:t>Subject Benchmark Statement Education Studies</w:t>
            </w:r>
            <w:r w:rsidRPr="2DD5F158">
              <w:rPr>
                <w:rFonts w:eastAsia="Arial" w:cs="Arial"/>
                <w:color w:val="000000" w:themeColor="text1"/>
                <w:sz w:val="24"/>
                <w:szCs w:val="24"/>
                <w:lang w:val="en-US"/>
              </w:rPr>
              <w:t xml:space="preserve">. [online] Available at: </w:t>
            </w:r>
            <w:r w:rsidRPr="2DD5F158">
              <w:rPr>
                <w:rFonts w:eastAsia="Arial" w:cs="Arial"/>
                <w:sz w:val="24"/>
                <w:szCs w:val="24"/>
                <w:lang w:val="en-US"/>
              </w:rPr>
              <w:t>https://www.qaa.ac.uk/docs/qaa/subject-benchmark-statements/subject-benchmark-statement-education-studies.pdf?sfvrsn=3ae2cb81_5</w:t>
            </w:r>
            <w:r w:rsidRPr="2DD5F158">
              <w:rPr>
                <w:rFonts w:eastAsia="Arial" w:cs="Arial"/>
                <w:color w:val="000000" w:themeColor="text1"/>
                <w:sz w:val="24"/>
                <w:szCs w:val="24"/>
                <w:lang w:val="en-US"/>
              </w:rPr>
              <w:t xml:space="preserve"> </w:t>
            </w:r>
            <w:r w:rsidRPr="2DD5F158">
              <w:rPr>
                <w:rFonts w:eastAsia="Arial" w:cs="Arial"/>
                <w:color w:val="000000" w:themeColor="text1"/>
                <w:sz w:val="24"/>
                <w:szCs w:val="24"/>
              </w:rPr>
              <w:t>[Accessed 20 May 2023]</w:t>
            </w:r>
          </w:p>
          <w:p w14:paraId="2473779F" w14:textId="77777777" w:rsidR="00B81212" w:rsidRDefault="00B81212" w:rsidP="00B81212">
            <w:pPr>
              <w:jc w:val="both"/>
              <w:rPr>
                <w:rFonts w:eastAsia="Arial" w:cs="Arial"/>
                <w:color w:val="000000" w:themeColor="text1"/>
                <w:sz w:val="24"/>
                <w:szCs w:val="24"/>
              </w:rPr>
            </w:pPr>
          </w:p>
          <w:p w14:paraId="7CC0D99D" w14:textId="77777777" w:rsidR="00B81212" w:rsidRDefault="00B81212" w:rsidP="00B81212">
            <w:pPr>
              <w:jc w:val="both"/>
              <w:rPr>
                <w:rFonts w:eastAsia="Arial" w:cs="Arial"/>
                <w:color w:val="000000" w:themeColor="text1"/>
                <w:sz w:val="24"/>
                <w:szCs w:val="24"/>
              </w:rPr>
            </w:pPr>
            <w:r w:rsidRPr="2DD5F158">
              <w:rPr>
                <w:rFonts w:eastAsia="Arial" w:cs="Arial"/>
                <w:color w:val="000000" w:themeColor="text1"/>
                <w:sz w:val="24"/>
                <w:szCs w:val="24"/>
              </w:rPr>
              <w:t xml:space="preserve">Ryan, T. (2018). </w:t>
            </w:r>
            <w:r w:rsidRPr="2DD5F158">
              <w:rPr>
                <w:rFonts w:eastAsia="Arial" w:cs="Arial"/>
                <w:i/>
                <w:iCs/>
                <w:color w:val="000000" w:themeColor="text1"/>
                <w:sz w:val="24"/>
                <w:szCs w:val="24"/>
              </w:rPr>
              <w:t>The SAGE Encyclopaedia of Educational Research, Measurement, and Evaluation</w:t>
            </w:r>
            <w:r w:rsidRPr="2DD5F158">
              <w:rPr>
                <w:rFonts w:eastAsia="Arial" w:cs="Arial"/>
                <w:color w:val="000000" w:themeColor="text1"/>
                <w:sz w:val="24"/>
                <w:szCs w:val="24"/>
              </w:rPr>
              <w:t>. [online] Vol. 4. Thousand Oaks, CA: SAGE Publications, Inc. Available at: https://doi.org/10.4135/9781506326139&gt; [Accessed 3 Apr 2023]</w:t>
            </w:r>
          </w:p>
          <w:p w14:paraId="0D69477C" w14:textId="77777777" w:rsidR="00B81212" w:rsidRDefault="00B81212" w:rsidP="00B81212">
            <w:pPr>
              <w:jc w:val="both"/>
              <w:rPr>
                <w:rFonts w:eastAsia="Arial" w:cs="Arial"/>
                <w:color w:val="000000" w:themeColor="text1"/>
                <w:sz w:val="24"/>
                <w:szCs w:val="24"/>
              </w:rPr>
            </w:pPr>
          </w:p>
          <w:p w14:paraId="1AE825CF" w14:textId="77777777" w:rsidR="00B81212" w:rsidRDefault="00B81212" w:rsidP="00B81212">
            <w:pPr>
              <w:jc w:val="both"/>
              <w:rPr>
                <w:rFonts w:eastAsia="Arial" w:cs="Arial"/>
                <w:color w:val="000000" w:themeColor="text1"/>
                <w:sz w:val="24"/>
                <w:szCs w:val="24"/>
              </w:rPr>
            </w:pPr>
            <w:r w:rsidRPr="2DD5F158">
              <w:rPr>
                <w:rFonts w:eastAsia="Arial" w:cs="Arial"/>
                <w:color w:val="000000" w:themeColor="text1"/>
                <w:sz w:val="24"/>
                <w:szCs w:val="24"/>
                <w:lang w:val="en-US"/>
              </w:rPr>
              <w:t xml:space="preserve">Skills for Care (2013). </w:t>
            </w:r>
            <w:r w:rsidRPr="2DD5F158">
              <w:rPr>
                <w:rFonts w:eastAsia="Arial" w:cs="Arial"/>
                <w:i/>
                <w:iCs/>
                <w:color w:val="000000" w:themeColor="text1"/>
                <w:sz w:val="24"/>
                <w:szCs w:val="24"/>
                <w:lang w:val="en-US"/>
              </w:rPr>
              <w:t>Code of Conduct for Healthcare Support Workers and Adult Social Care Workers England</w:t>
            </w:r>
            <w:r w:rsidRPr="2DD5F158">
              <w:rPr>
                <w:rFonts w:eastAsia="Arial" w:cs="Arial"/>
                <w:color w:val="000000" w:themeColor="text1"/>
                <w:sz w:val="24"/>
                <w:szCs w:val="24"/>
                <w:lang w:val="en-US"/>
              </w:rPr>
              <w:t xml:space="preserve">. [online] Available at: </w:t>
            </w:r>
            <w:r w:rsidRPr="2DD5F158">
              <w:rPr>
                <w:rFonts w:eastAsia="Arial" w:cs="Arial"/>
                <w:sz w:val="24"/>
                <w:szCs w:val="24"/>
                <w:lang w:val="en-US"/>
              </w:rPr>
              <w:t>https://www.skillsforcare.org.uk/resources/documents/Support-for-leaders-and-managers/Managing-people/Code-of-conduct/Code-of-Conduct.pdf</w:t>
            </w:r>
            <w:r w:rsidRPr="2DD5F158">
              <w:rPr>
                <w:rFonts w:eastAsia="Arial" w:cs="Arial"/>
                <w:color w:val="000000" w:themeColor="text1"/>
                <w:sz w:val="24"/>
                <w:szCs w:val="24"/>
                <w:lang w:val="en-US"/>
              </w:rPr>
              <w:t xml:space="preserve"> </w:t>
            </w:r>
            <w:r w:rsidRPr="2DD5F158">
              <w:rPr>
                <w:rFonts w:eastAsia="Arial" w:cs="Arial"/>
                <w:color w:val="000000" w:themeColor="text1"/>
                <w:sz w:val="24"/>
                <w:szCs w:val="24"/>
              </w:rPr>
              <w:t>[Accessed 21 Apr 2023]</w:t>
            </w:r>
          </w:p>
          <w:p w14:paraId="56FF2DCC" w14:textId="77777777" w:rsidR="00B81212" w:rsidRDefault="00B81212" w:rsidP="00B81212">
            <w:pPr>
              <w:jc w:val="both"/>
              <w:rPr>
                <w:rFonts w:eastAsia="Arial" w:cs="Arial"/>
                <w:color w:val="000000" w:themeColor="text1"/>
                <w:sz w:val="24"/>
                <w:szCs w:val="24"/>
              </w:rPr>
            </w:pPr>
          </w:p>
          <w:p w14:paraId="168CBC69" w14:textId="77777777" w:rsidR="00B81212" w:rsidRDefault="00B81212" w:rsidP="00B81212">
            <w:pPr>
              <w:jc w:val="both"/>
              <w:rPr>
                <w:rFonts w:eastAsia="Arial" w:cs="Arial"/>
                <w:color w:val="000000" w:themeColor="text1"/>
                <w:sz w:val="24"/>
                <w:szCs w:val="24"/>
              </w:rPr>
            </w:pPr>
            <w:r w:rsidRPr="006721FF">
              <w:rPr>
                <w:rFonts w:eastAsia="Arial" w:cs="Arial"/>
                <w:color w:val="000000" w:themeColor="text1"/>
                <w:sz w:val="24"/>
                <w:szCs w:val="24"/>
              </w:rPr>
              <w:t>Social Services and Well-being (Wales) Act 2014</w:t>
            </w:r>
            <w:r w:rsidRPr="2DD5F158">
              <w:rPr>
                <w:rFonts w:eastAsia="Arial" w:cs="Arial"/>
                <w:color w:val="000000" w:themeColor="text1"/>
                <w:sz w:val="24"/>
                <w:szCs w:val="24"/>
              </w:rPr>
              <w:t xml:space="preserve">. </w:t>
            </w:r>
            <w:r w:rsidRPr="006721FF">
              <w:rPr>
                <w:rFonts w:eastAsia="Arial" w:cs="Arial"/>
                <w:i/>
                <w:iCs/>
                <w:color w:val="000000" w:themeColor="text1"/>
                <w:sz w:val="24"/>
                <w:szCs w:val="24"/>
              </w:rPr>
              <w:t>UK Government</w:t>
            </w:r>
            <w:r>
              <w:rPr>
                <w:rFonts w:eastAsia="Arial" w:cs="Arial"/>
                <w:color w:val="000000" w:themeColor="text1"/>
                <w:sz w:val="24"/>
                <w:szCs w:val="24"/>
              </w:rPr>
              <w:t xml:space="preserve"> </w:t>
            </w:r>
            <w:r w:rsidRPr="2DD5F158">
              <w:rPr>
                <w:rFonts w:eastAsia="Arial" w:cs="Arial"/>
                <w:color w:val="000000" w:themeColor="text1"/>
                <w:sz w:val="24"/>
                <w:szCs w:val="24"/>
              </w:rPr>
              <w:t xml:space="preserve">[online] Available at: </w:t>
            </w:r>
            <w:r w:rsidRPr="2DD5F158">
              <w:rPr>
                <w:rFonts w:eastAsia="Arial" w:cs="Arial"/>
                <w:sz w:val="24"/>
                <w:szCs w:val="24"/>
              </w:rPr>
              <w:t>https://www.legislation.gov.uk/anaw/2014/4/contents</w:t>
            </w:r>
            <w:r w:rsidRPr="2DD5F158">
              <w:rPr>
                <w:rFonts w:eastAsia="Arial" w:cs="Arial"/>
                <w:color w:val="000000" w:themeColor="text1"/>
                <w:sz w:val="24"/>
                <w:szCs w:val="24"/>
              </w:rPr>
              <w:t xml:space="preserve"> [Accessed 17 May 2023]</w:t>
            </w:r>
          </w:p>
          <w:p w14:paraId="3024BEB2" w14:textId="77777777" w:rsidR="00B81212" w:rsidRDefault="00B81212" w:rsidP="00B81212">
            <w:pPr>
              <w:jc w:val="both"/>
              <w:rPr>
                <w:rFonts w:eastAsia="Arial" w:cs="Arial"/>
                <w:color w:val="000000" w:themeColor="text1"/>
                <w:sz w:val="24"/>
                <w:szCs w:val="24"/>
              </w:rPr>
            </w:pPr>
          </w:p>
          <w:p w14:paraId="0CB46F22" w14:textId="77777777" w:rsidR="00B81212" w:rsidRDefault="00B81212" w:rsidP="00B81212">
            <w:pPr>
              <w:jc w:val="both"/>
              <w:rPr>
                <w:rFonts w:eastAsia="Arial" w:cs="Arial"/>
                <w:color w:val="000000" w:themeColor="text1"/>
                <w:sz w:val="24"/>
                <w:szCs w:val="24"/>
              </w:rPr>
            </w:pPr>
            <w:r w:rsidRPr="2DD5F158">
              <w:rPr>
                <w:rFonts w:eastAsia="Arial" w:cs="Arial"/>
                <w:color w:val="000000" w:themeColor="text1"/>
                <w:sz w:val="24"/>
                <w:szCs w:val="24"/>
                <w:lang w:val="en-US"/>
              </w:rPr>
              <w:t xml:space="preserve">Spadafora, N. and Downes, T. (2019). Scaffolding in Learning. </w:t>
            </w:r>
            <w:r w:rsidRPr="2DD5F158">
              <w:rPr>
                <w:rFonts w:eastAsia="Arial" w:cs="Arial"/>
                <w:i/>
                <w:iCs/>
                <w:color w:val="000000" w:themeColor="text1"/>
                <w:sz w:val="24"/>
                <w:szCs w:val="24"/>
                <w:lang w:val="en-US"/>
              </w:rPr>
              <w:t>Encyclopedia of Evolutionary Psychological Science</w:t>
            </w:r>
            <w:r w:rsidRPr="2DD5F158">
              <w:rPr>
                <w:rFonts w:eastAsia="Arial" w:cs="Arial"/>
                <w:color w:val="000000" w:themeColor="text1"/>
                <w:sz w:val="24"/>
                <w:szCs w:val="24"/>
                <w:lang w:val="en-US"/>
              </w:rPr>
              <w:t xml:space="preserve">, pp.1–4. </w:t>
            </w:r>
            <w:r w:rsidRPr="2DD5F158">
              <w:rPr>
                <w:rFonts w:eastAsia="Arial" w:cs="Arial"/>
                <w:sz w:val="24"/>
                <w:szCs w:val="24"/>
                <w:lang w:val="en-US"/>
              </w:rPr>
              <w:t>https://doi.org/10.1007/978-3-319-16999-6_1350-1</w:t>
            </w:r>
          </w:p>
          <w:p w14:paraId="0118353C" w14:textId="77777777" w:rsidR="00B81212" w:rsidRDefault="00B81212" w:rsidP="00B81212">
            <w:pPr>
              <w:jc w:val="both"/>
              <w:rPr>
                <w:rFonts w:eastAsia="Arial" w:cs="Arial"/>
                <w:color w:val="000000" w:themeColor="text1"/>
                <w:sz w:val="24"/>
                <w:szCs w:val="24"/>
              </w:rPr>
            </w:pPr>
          </w:p>
          <w:p w14:paraId="18BEF606" w14:textId="77777777" w:rsidR="00B81212" w:rsidRDefault="00B81212" w:rsidP="00B81212">
            <w:pPr>
              <w:jc w:val="both"/>
              <w:rPr>
                <w:rFonts w:eastAsia="Arial" w:cs="Arial"/>
                <w:color w:val="000000" w:themeColor="text1"/>
                <w:sz w:val="24"/>
                <w:szCs w:val="24"/>
              </w:rPr>
            </w:pPr>
            <w:r w:rsidRPr="2DD5F158">
              <w:rPr>
                <w:rFonts w:eastAsia="Arial" w:cs="Arial"/>
                <w:color w:val="000000" w:themeColor="text1"/>
                <w:sz w:val="24"/>
                <w:szCs w:val="24"/>
              </w:rPr>
              <w:t xml:space="preserve">The Kings Fund (2022). </w:t>
            </w:r>
            <w:r w:rsidRPr="2DD5F158">
              <w:rPr>
                <w:rFonts w:eastAsia="Arial" w:cs="Arial"/>
                <w:i/>
                <w:iCs/>
                <w:color w:val="000000" w:themeColor="text1"/>
                <w:sz w:val="24"/>
                <w:szCs w:val="24"/>
              </w:rPr>
              <w:t>NHS workforce: our position</w:t>
            </w:r>
            <w:r w:rsidRPr="2DD5F158">
              <w:rPr>
                <w:rFonts w:eastAsia="Arial" w:cs="Arial"/>
                <w:color w:val="000000" w:themeColor="text1"/>
                <w:sz w:val="24"/>
                <w:szCs w:val="24"/>
              </w:rPr>
              <w:t xml:space="preserve">. [online] The King’s Fund. Available at: </w:t>
            </w:r>
            <w:r w:rsidRPr="2DD5F158">
              <w:rPr>
                <w:rFonts w:eastAsia="Arial" w:cs="Arial"/>
                <w:sz w:val="24"/>
                <w:szCs w:val="24"/>
              </w:rPr>
              <w:t>https://www.kingsfund.org.uk/projects/positions/nhs-workforce</w:t>
            </w:r>
            <w:r w:rsidRPr="2DD5F158">
              <w:rPr>
                <w:rFonts w:eastAsia="Arial" w:cs="Arial"/>
                <w:color w:val="000000" w:themeColor="text1"/>
                <w:sz w:val="24"/>
                <w:szCs w:val="24"/>
              </w:rPr>
              <w:t xml:space="preserve"> [Accessed 31 May 2023]</w:t>
            </w:r>
          </w:p>
          <w:p w14:paraId="70F0F2A2" w14:textId="77777777" w:rsidR="00B81212" w:rsidRDefault="00B81212" w:rsidP="00B81212">
            <w:pPr>
              <w:jc w:val="both"/>
              <w:rPr>
                <w:rFonts w:eastAsia="Arial" w:cs="Arial"/>
                <w:color w:val="000000" w:themeColor="text1"/>
                <w:sz w:val="24"/>
                <w:szCs w:val="24"/>
              </w:rPr>
            </w:pPr>
          </w:p>
          <w:p w14:paraId="66992DDE" w14:textId="77777777" w:rsidR="00B81212" w:rsidRDefault="00B81212" w:rsidP="00B81212">
            <w:pPr>
              <w:jc w:val="both"/>
              <w:rPr>
                <w:rFonts w:eastAsia="Arial" w:cs="Arial"/>
                <w:color w:val="000000" w:themeColor="text1"/>
                <w:sz w:val="24"/>
                <w:szCs w:val="24"/>
              </w:rPr>
            </w:pPr>
            <w:r w:rsidRPr="2DD5F158">
              <w:rPr>
                <w:rFonts w:eastAsia="Arial" w:cs="Arial"/>
                <w:color w:val="000000" w:themeColor="text1"/>
                <w:sz w:val="24"/>
                <w:szCs w:val="24"/>
                <w:lang w:val="en-US"/>
              </w:rPr>
              <w:t xml:space="preserve">Wang, A.I. and Tahir, R. (2020). The Effect of using Kahoot! for Learning – a Literature Review. </w:t>
            </w:r>
            <w:r w:rsidRPr="2DD5F158">
              <w:rPr>
                <w:rFonts w:eastAsia="Arial" w:cs="Arial"/>
                <w:i/>
                <w:iCs/>
                <w:color w:val="000000" w:themeColor="text1"/>
                <w:sz w:val="24"/>
                <w:szCs w:val="24"/>
                <w:lang w:val="en-US"/>
              </w:rPr>
              <w:t>Computers &amp; Education</w:t>
            </w:r>
            <w:r w:rsidRPr="2DD5F158">
              <w:rPr>
                <w:rFonts w:eastAsia="Arial" w:cs="Arial"/>
                <w:color w:val="000000" w:themeColor="text1"/>
                <w:sz w:val="24"/>
                <w:szCs w:val="24"/>
                <w:lang w:val="en-US"/>
              </w:rPr>
              <w:t>, [online] 149,</w:t>
            </w:r>
            <w:r>
              <w:rPr>
                <w:rFonts w:eastAsia="Arial" w:cs="Arial"/>
                <w:color w:val="000000" w:themeColor="text1"/>
                <w:sz w:val="24"/>
                <w:szCs w:val="24"/>
                <w:lang w:val="en-US"/>
              </w:rPr>
              <w:t xml:space="preserve"> </w:t>
            </w:r>
            <w:r w:rsidRPr="2DD5F158">
              <w:rPr>
                <w:rFonts w:eastAsia="Arial" w:cs="Arial"/>
                <w:color w:val="000000" w:themeColor="text1"/>
                <w:sz w:val="24"/>
                <w:szCs w:val="24"/>
                <w:lang w:val="en-US"/>
              </w:rPr>
              <w:t>103818.</w:t>
            </w:r>
            <w:r>
              <w:rPr>
                <w:rFonts w:eastAsia="Arial" w:cs="Arial"/>
                <w:color w:val="000000" w:themeColor="text1"/>
                <w:sz w:val="24"/>
                <w:szCs w:val="24"/>
                <w:lang w:val="en-US"/>
              </w:rPr>
              <w:t xml:space="preserve"> </w:t>
            </w:r>
            <w:r w:rsidRPr="2DD5F158">
              <w:rPr>
                <w:rFonts w:eastAsia="Arial" w:cs="Arial"/>
                <w:sz w:val="24"/>
                <w:szCs w:val="24"/>
                <w:lang w:val="en-US"/>
              </w:rPr>
              <w:t>https://doi.org/10.1016/j.compedu.2020.103818</w:t>
            </w:r>
            <w:r w:rsidRPr="2DD5F158">
              <w:rPr>
                <w:rFonts w:eastAsia="Arial" w:cs="Arial"/>
                <w:color w:val="000000" w:themeColor="text1"/>
                <w:sz w:val="24"/>
                <w:szCs w:val="24"/>
                <w:lang w:val="en-US"/>
              </w:rPr>
              <w:t xml:space="preserve"> </w:t>
            </w:r>
            <w:r w:rsidRPr="2DD5F158">
              <w:rPr>
                <w:rFonts w:eastAsia="Arial" w:cs="Arial"/>
                <w:color w:val="000000" w:themeColor="text1"/>
                <w:sz w:val="24"/>
                <w:szCs w:val="24"/>
              </w:rPr>
              <w:t>[Accessed 21 Apr 2023]</w:t>
            </w:r>
          </w:p>
          <w:p w14:paraId="1D818D5E" w14:textId="77777777" w:rsidR="00B81212" w:rsidRDefault="00B81212" w:rsidP="00B81212">
            <w:pPr>
              <w:jc w:val="both"/>
              <w:rPr>
                <w:rFonts w:eastAsia="Arial" w:cs="Arial"/>
                <w:color w:val="000000" w:themeColor="text1"/>
                <w:sz w:val="24"/>
                <w:szCs w:val="24"/>
              </w:rPr>
            </w:pPr>
          </w:p>
          <w:p w14:paraId="24C9E18A" w14:textId="77777777" w:rsidR="00C877F9" w:rsidRDefault="00B81212" w:rsidP="009B6065">
            <w:pPr>
              <w:jc w:val="both"/>
              <w:rPr>
                <w:rFonts w:eastAsia="Arial" w:cs="Arial"/>
                <w:color w:val="000000" w:themeColor="text1"/>
                <w:sz w:val="24"/>
                <w:szCs w:val="24"/>
              </w:rPr>
            </w:pPr>
            <w:r w:rsidRPr="2DD5F158">
              <w:rPr>
                <w:rFonts w:eastAsia="Arial" w:cs="Arial"/>
                <w:color w:val="000000" w:themeColor="text1"/>
                <w:sz w:val="24"/>
                <w:szCs w:val="24"/>
              </w:rPr>
              <w:t xml:space="preserve">Widdowson, M. (2009). </w:t>
            </w:r>
            <w:r w:rsidRPr="2DD5F158">
              <w:rPr>
                <w:rFonts w:eastAsia="Arial" w:cs="Arial"/>
                <w:i/>
                <w:iCs/>
                <w:color w:val="000000" w:themeColor="text1"/>
                <w:sz w:val="24"/>
                <w:szCs w:val="24"/>
              </w:rPr>
              <w:t>Transactional Analysis</w:t>
            </w:r>
            <w:r w:rsidRPr="2DD5F158">
              <w:rPr>
                <w:rFonts w:eastAsia="Arial" w:cs="Arial"/>
                <w:color w:val="000000" w:themeColor="text1"/>
                <w:sz w:val="24"/>
                <w:szCs w:val="24"/>
              </w:rPr>
              <w:t>. Routledge.</w:t>
            </w:r>
          </w:p>
          <w:p w14:paraId="3735CA25" w14:textId="4FEC6308" w:rsidR="00A6799A" w:rsidRPr="00B81212" w:rsidRDefault="00A6799A" w:rsidP="009B6065">
            <w:pPr>
              <w:jc w:val="both"/>
              <w:rPr>
                <w:rFonts w:eastAsia="Arial" w:cs="Arial"/>
                <w:color w:val="000000" w:themeColor="text1"/>
                <w:sz w:val="24"/>
                <w:szCs w:val="24"/>
              </w:rPr>
            </w:pPr>
          </w:p>
        </w:tc>
      </w:tr>
    </w:tbl>
    <w:p w14:paraId="58F4E8F6" w14:textId="77777777" w:rsidR="00F568EF" w:rsidRPr="007D199B" w:rsidRDefault="00F568EF" w:rsidP="00CA12DC">
      <w:pPr>
        <w:jc w:val="both"/>
        <w:rPr>
          <w:rFonts w:cs="Arial"/>
          <w:sz w:val="24"/>
          <w:szCs w:val="24"/>
        </w:rPr>
      </w:pPr>
    </w:p>
    <w:p w14:paraId="5DDA58FA" w14:textId="77777777" w:rsidR="006760F2" w:rsidRDefault="006760F2" w:rsidP="00CA12DC">
      <w:pPr>
        <w:jc w:val="both"/>
        <w:rPr>
          <w:rFonts w:cs="Arial"/>
          <w:b/>
          <w:sz w:val="32"/>
          <w:szCs w:val="32"/>
        </w:rPr>
        <w:sectPr w:rsidR="006760F2" w:rsidSect="00C86610">
          <w:pgSz w:w="11906" w:h="16838"/>
          <w:pgMar w:top="720" w:right="720" w:bottom="720" w:left="720" w:header="708" w:footer="708" w:gutter="0"/>
          <w:cols w:space="708"/>
          <w:docGrid w:linePitch="360"/>
        </w:sectPr>
      </w:pPr>
    </w:p>
    <w:p w14:paraId="067EA6D5" w14:textId="3ABC1E12" w:rsidR="00CA12DC" w:rsidRPr="00C22A3A" w:rsidRDefault="00CA12DC" w:rsidP="00CA12DC">
      <w:pPr>
        <w:jc w:val="both"/>
        <w:rPr>
          <w:rFonts w:cs="Arial"/>
          <w:b/>
          <w:sz w:val="32"/>
          <w:szCs w:val="32"/>
        </w:rPr>
      </w:pPr>
      <w:r w:rsidRPr="00C22A3A">
        <w:rPr>
          <w:rFonts w:cs="Arial"/>
          <w:b/>
          <w:sz w:val="32"/>
          <w:szCs w:val="32"/>
        </w:rPr>
        <w:t>SECTION THREE:</w:t>
      </w:r>
      <w:r w:rsidRPr="00C22A3A">
        <w:rPr>
          <w:rFonts w:cs="Arial"/>
          <w:b/>
          <w:sz w:val="32"/>
          <w:szCs w:val="32"/>
        </w:rPr>
        <w:tab/>
        <w:t>Referees</w:t>
      </w:r>
    </w:p>
    <w:p w14:paraId="43D2FCE4" w14:textId="77777777" w:rsidR="00CA12DC" w:rsidRPr="00C22A3A" w:rsidRDefault="00CA12DC" w:rsidP="00CA12DC">
      <w:pPr>
        <w:jc w:val="both"/>
        <w:rPr>
          <w:rFonts w:cs="Arial"/>
          <w:sz w:val="24"/>
          <w:szCs w:val="24"/>
        </w:rPr>
      </w:pPr>
    </w:p>
    <w:p w14:paraId="103C838F" w14:textId="77777777" w:rsidR="00CA12DC" w:rsidRPr="00C22A3A" w:rsidRDefault="00CA12DC" w:rsidP="00CA12DC">
      <w:pPr>
        <w:jc w:val="both"/>
        <w:rPr>
          <w:rFonts w:cs="Arial"/>
          <w:sz w:val="24"/>
          <w:szCs w:val="24"/>
        </w:rPr>
      </w:pPr>
      <w:r w:rsidRPr="00C22A3A">
        <w:rPr>
          <w:rFonts w:cs="Arial"/>
          <w:sz w:val="24"/>
          <w:szCs w:val="24"/>
        </w:rPr>
        <w:t xml:space="preserve">Your application must be accompanied by </w:t>
      </w:r>
      <w:r w:rsidRPr="00C22A3A">
        <w:rPr>
          <w:rFonts w:cs="Arial"/>
          <w:b/>
          <w:sz w:val="24"/>
          <w:szCs w:val="24"/>
        </w:rPr>
        <w:t>two references</w:t>
      </w:r>
      <w:r w:rsidRPr="00C22A3A">
        <w:rPr>
          <w:rFonts w:cs="Arial"/>
          <w:sz w:val="24"/>
          <w:szCs w:val="24"/>
        </w:rPr>
        <w:t xml:space="preserve"> from persons who are in a position to comment on your teaching and learning practices and achievements. </w:t>
      </w:r>
    </w:p>
    <w:p w14:paraId="7C8FB86C" w14:textId="77777777" w:rsidR="0092057B" w:rsidRPr="00C22A3A" w:rsidRDefault="0092057B" w:rsidP="00CA12DC">
      <w:pPr>
        <w:jc w:val="both"/>
        <w:rPr>
          <w:rFonts w:cs="Arial"/>
          <w:sz w:val="24"/>
          <w:szCs w:val="24"/>
        </w:rPr>
      </w:pPr>
    </w:p>
    <w:p w14:paraId="30A2FF45" w14:textId="77777777" w:rsidR="0092057B" w:rsidRPr="00C22A3A" w:rsidRDefault="0092057B" w:rsidP="00CA12DC">
      <w:pPr>
        <w:jc w:val="both"/>
        <w:rPr>
          <w:rFonts w:cs="Arial"/>
          <w:sz w:val="24"/>
          <w:szCs w:val="24"/>
        </w:rPr>
      </w:pPr>
      <w:r w:rsidRPr="00C22A3A">
        <w:rPr>
          <w:rFonts w:cs="Arial"/>
          <w:sz w:val="24"/>
          <w:szCs w:val="24"/>
        </w:rPr>
        <w:t xml:space="preserve">The function of your Referees is to provide an informed peer review of your eligibility for </w:t>
      </w:r>
      <w:r w:rsidR="00F568EF" w:rsidRPr="00C22A3A">
        <w:rPr>
          <w:rFonts w:cs="Arial"/>
          <w:sz w:val="24"/>
          <w:szCs w:val="24"/>
        </w:rPr>
        <w:t>Senior</w:t>
      </w:r>
      <w:r w:rsidRPr="00C22A3A">
        <w:rPr>
          <w:rFonts w:cs="Arial"/>
          <w:sz w:val="24"/>
          <w:szCs w:val="24"/>
        </w:rPr>
        <w:t xml:space="preserve"> Fellow, using their knowledge of your work and the context in which you teach and/or support learning. Referees are expected to </w:t>
      </w:r>
      <w:r w:rsidR="00D72BA1" w:rsidRPr="00C22A3A">
        <w:rPr>
          <w:rFonts w:cs="Arial"/>
          <w:b/>
          <w:sz w:val="24"/>
          <w:szCs w:val="24"/>
        </w:rPr>
        <w:t>authenticate your application</w:t>
      </w:r>
      <w:r w:rsidR="00D72BA1" w:rsidRPr="00C22A3A">
        <w:rPr>
          <w:rFonts w:cs="Arial"/>
          <w:sz w:val="24"/>
          <w:szCs w:val="24"/>
        </w:rPr>
        <w:t xml:space="preserve"> by </w:t>
      </w:r>
      <w:r w:rsidRPr="00C22A3A">
        <w:rPr>
          <w:rFonts w:cs="Arial"/>
          <w:sz w:val="24"/>
          <w:szCs w:val="24"/>
        </w:rPr>
        <w:t>comment</w:t>
      </w:r>
      <w:r w:rsidR="00D72BA1" w:rsidRPr="00C22A3A">
        <w:rPr>
          <w:rFonts w:cs="Arial"/>
          <w:sz w:val="24"/>
          <w:szCs w:val="24"/>
        </w:rPr>
        <w:t>ing</w:t>
      </w:r>
      <w:r w:rsidRPr="00C22A3A">
        <w:rPr>
          <w:rFonts w:cs="Arial"/>
          <w:sz w:val="24"/>
          <w:szCs w:val="24"/>
        </w:rPr>
        <w:t xml:space="preserve"> directly on the content of your application and to make additional, relevant comments, as they wish.</w:t>
      </w:r>
    </w:p>
    <w:p w14:paraId="7827D39A" w14:textId="77777777" w:rsidR="0092057B" w:rsidRPr="00C22A3A" w:rsidRDefault="0092057B" w:rsidP="00CA12DC">
      <w:pPr>
        <w:jc w:val="both"/>
        <w:rPr>
          <w:rFonts w:cs="Arial"/>
          <w:sz w:val="24"/>
          <w:szCs w:val="24"/>
        </w:rPr>
      </w:pPr>
    </w:p>
    <w:p w14:paraId="2AEDBD79" w14:textId="77777777" w:rsidR="0092057B" w:rsidRPr="00C22A3A" w:rsidRDefault="0092057B" w:rsidP="00CA12DC">
      <w:pPr>
        <w:jc w:val="both"/>
        <w:rPr>
          <w:rFonts w:cs="Arial"/>
          <w:sz w:val="24"/>
          <w:szCs w:val="24"/>
        </w:rPr>
      </w:pPr>
      <w:r w:rsidRPr="00C22A3A">
        <w:rPr>
          <w:rFonts w:cs="Arial"/>
          <w:sz w:val="24"/>
          <w:szCs w:val="24"/>
        </w:rPr>
        <w:t xml:space="preserve">Referees should be experienced staff and be able to comment knowledgeably, and from first-hand experience, on your current role and any other relevant activities recently undertaken. </w:t>
      </w:r>
      <w:r w:rsidRPr="00C22A3A">
        <w:rPr>
          <w:rFonts w:cs="Arial"/>
          <w:b/>
          <w:sz w:val="24"/>
          <w:szCs w:val="24"/>
        </w:rPr>
        <w:t>At least one of your Referees should either be a Fellow, Senior Fellow or Principal Fellow of the Higher Education Academy (HEA)</w:t>
      </w:r>
      <w:r w:rsidRPr="00C22A3A">
        <w:rPr>
          <w:rFonts w:cs="Arial"/>
          <w:sz w:val="24"/>
          <w:szCs w:val="24"/>
        </w:rPr>
        <w:t>, or an appropriate experienced member of staff working for a UK Higher Education Institution (HEI). All Referees need to be familiar with the UKPSF.</w:t>
      </w:r>
    </w:p>
    <w:p w14:paraId="7D8A8E9D" w14:textId="77777777" w:rsidR="0092057B" w:rsidRPr="00C22A3A" w:rsidRDefault="0092057B" w:rsidP="00CA12DC">
      <w:pPr>
        <w:jc w:val="both"/>
        <w:rPr>
          <w:rFonts w:cs="Arial"/>
          <w:sz w:val="24"/>
          <w:szCs w:val="24"/>
        </w:rPr>
      </w:pPr>
    </w:p>
    <w:p w14:paraId="478E1E10" w14:textId="77777777" w:rsidR="0092057B" w:rsidRPr="00C22A3A" w:rsidRDefault="0092057B" w:rsidP="00CA12DC">
      <w:pPr>
        <w:jc w:val="both"/>
        <w:rPr>
          <w:rFonts w:cs="Arial"/>
          <w:b/>
          <w:sz w:val="24"/>
          <w:szCs w:val="24"/>
        </w:rPr>
      </w:pPr>
      <w:r w:rsidRPr="00C22A3A">
        <w:rPr>
          <w:rFonts w:cs="Arial"/>
          <w:b/>
          <w:sz w:val="24"/>
          <w:szCs w:val="24"/>
        </w:rPr>
        <w:t>Referees should be provided with a copy of the Guidance Notes for Referees – please speak to your mentor regarding this document.</w:t>
      </w:r>
    </w:p>
    <w:p w14:paraId="32241D8F" w14:textId="77777777" w:rsidR="00CA12DC" w:rsidRPr="00C22A3A" w:rsidRDefault="00CA12DC" w:rsidP="00CA12DC">
      <w:pPr>
        <w:jc w:val="both"/>
        <w:rPr>
          <w:rFonts w:cs="Arial"/>
          <w:sz w:val="24"/>
          <w:szCs w:val="24"/>
        </w:rPr>
      </w:pPr>
    </w:p>
    <w:tbl>
      <w:tblPr>
        <w:tblStyle w:val="TableGrid"/>
        <w:tblW w:w="0" w:type="auto"/>
        <w:tblLook w:val="04A0" w:firstRow="1" w:lastRow="0" w:firstColumn="1" w:lastColumn="0" w:noHBand="0" w:noVBand="1"/>
      </w:tblPr>
      <w:tblGrid>
        <w:gridCol w:w="4586"/>
        <w:gridCol w:w="5870"/>
      </w:tblGrid>
      <w:tr w:rsidR="00CA12DC" w:rsidRPr="00C22A3A" w14:paraId="06BF99F8" w14:textId="77777777" w:rsidTr="382CC43D">
        <w:tc>
          <w:tcPr>
            <w:tcW w:w="10598" w:type="dxa"/>
            <w:gridSpan w:val="2"/>
          </w:tcPr>
          <w:p w14:paraId="2E8ED74F" w14:textId="77777777" w:rsidR="00CA12DC" w:rsidRPr="00C22A3A" w:rsidRDefault="00CA12DC" w:rsidP="382CC43D">
            <w:pPr>
              <w:jc w:val="both"/>
              <w:rPr>
                <w:rFonts w:cs="Arial"/>
                <w:b/>
                <w:bCs/>
                <w:sz w:val="24"/>
                <w:szCs w:val="24"/>
              </w:rPr>
            </w:pPr>
            <w:r w:rsidRPr="382CC43D">
              <w:rPr>
                <w:rFonts w:cs="Arial"/>
                <w:b/>
                <w:bCs/>
                <w:sz w:val="24"/>
                <w:szCs w:val="24"/>
              </w:rPr>
              <w:t>First Referee:</w:t>
            </w:r>
          </w:p>
          <w:p w14:paraId="38E6BBCE" w14:textId="77777777" w:rsidR="00CA12DC" w:rsidRPr="00C22A3A" w:rsidRDefault="00CA12DC" w:rsidP="000F1367">
            <w:pPr>
              <w:jc w:val="both"/>
              <w:rPr>
                <w:rFonts w:cs="Arial"/>
                <w:sz w:val="24"/>
                <w:szCs w:val="24"/>
              </w:rPr>
            </w:pPr>
          </w:p>
        </w:tc>
      </w:tr>
      <w:tr w:rsidR="00CA12DC" w:rsidRPr="00C22A3A" w14:paraId="26F45506" w14:textId="77777777" w:rsidTr="382CC43D">
        <w:tc>
          <w:tcPr>
            <w:tcW w:w="4621" w:type="dxa"/>
          </w:tcPr>
          <w:p w14:paraId="7F82612F" w14:textId="77777777" w:rsidR="00CA12DC" w:rsidRPr="00C22A3A" w:rsidRDefault="00CA12DC" w:rsidP="000F1367">
            <w:pPr>
              <w:jc w:val="both"/>
              <w:rPr>
                <w:rFonts w:cs="Arial"/>
                <w:sz w:val="24"/>
                <w:szCs w:val="24"/>
              </w:rPr>
            </w:pPr>
            <w:r w:rsidRPr="00C22A3A">
              <w:rPr>
                <w:rFonts w:cs="Arial"/>
                <w:sz w:val="24"/>
                <w:szCs w:val="24"/>
              </w:rPr>
              <w:t>Name</w:t>
            </w:r>
          </w:p>
        </w:tc>
        <w:tc>
          <w:tcPr>
            <w:tcW w:w="5977" w:type="dxa"/>
          </w:tcPr>
          <w:p w14:paraId="47D73AB7" w14:textId="470132AD" w:rsidR="00CA12DC" w:rsidRPr="00C22A3A" w:rsidRDefault="00F229D1" w:rsidP="000F1367">
            <w:pPr>
              <w:jc w:val="both"/>
              <w:rPr>
                <w:rFonts w:cs="Arial"/>
                <w:sz w:val="24"/>
                <w:szCs w:val="24"/>
              </w:rPr>
            </w:pPr>
            <w:r>
              <w:rPr>
                <w:rFonts w:cs="Arial"/>
                <w:sz w:val="24"/>
                <w:szCs w:val="24"/>
              </w:rPr>
              <w:t>Dr Besty Jose</w:t>
            </w:r>
          </w:p>
        </w:tc>
      </w:tr>
      <w:tr w:rsidR="00CA12DC" w:rsidRPr="00C22A3A" w14:paraId="106B3C49" w14:textId="77777777" w:rsidTr="382CC43D">
        <w:tc>
          <w:tcPr>
            <w:tcW w:w="4621" w:type="dxa"/>
          </w:tcPr>
          <w:p w14:paraId="066E9928" w14:textId="77777777" w:rsidR="00CA12DC" w:rsidRPr="00C22A3A" w:rsidRDefault="00CA12DC" w:rsidP="000F1367">
            <w:pPr>
              <w:jc w:val="both"/>
              <w:rPr>
                <w:rFonts w:cs="Arial"/>
                <w:sz w:val="24"/>
                <w:szCs w:val="24"/>
              </w:rPr>
            </w:pPr>
            <w:r w:rsidRPr="00C22A3A">
              <w:rPr>
                <w:rFonts w:cs="Arial"/>
                <w:sz w:val="24"/>
                <w:szCs w:val="24"/>
              </w:rPr>
              <w:t>Job Title</w:t>
            </w:r>
          </w:p>
        </w:tc>
        <w:tc>
          <w:tcPr>
            <w:tcW w:w="5977" w:type="dxa"/>
          </w:tcPr>
          <w:p w14:paraId="5BF63C11" w14:textId="235EBCED" w:rsidR="00CA12DC" w:rsidRPr="00C22A3A" w:rsidRDefault="00F229D1" w:rsidP="000F1367">
            <w:pPr>
              <w:jc w:val="both"/>
              <w:rPr>
                <w:rFonts w:cs="Arial"/>
                <w:sz w:val="24"/>
                <w:szCs w:val="24"/>
              </w:rPr>
            </w:pPr>
            <w:r>
              <w:rPr>
                <w:rFonts w:cs="Arial"/>
                <w:sz w:val="24"/>
                <w:szCs w:val="24"/>
              </w:rPr>
              <w:t>Lecturer in Health and Social Care</w:t>
            </w:r>
          </w:p>
        </w:tc>
      </w:tr>
      <w:tr w:rsidR="001A33D4" w:rsidRPr="00C22A3A" w14:paraId="095DAFAB" w14:textId="77777777" w:rsidTr="382CC43D">
        <w:tc>
          <w:tcPr>
            <w:tcW w:w="4621" w:type="dxa"/>
          </w:tcPr>
          <w:p w14:paraId="78042F3A" w14:textId="540D5E94" w:rsidR="001A33D4" w:rsidRPr="00C22A3A" w:rsidRDefault="001A33D4" w:rsidP="000F1367">
            <w:pPr>
              <w:jc w:val="both"/>
              <w:rPr>
                <w:rFonts w:cs="Arial"/>
                <w:sz w:val="24"/>
                <w:szCs w:val="24"/>
              </w:rPr>
            </w:pPr>
            <w:r>
              <w:rPr>
                <w:rFonts w:cs="Arial"/>
                <w:sz w:val="24"/>
                <w:szCs w:val="24"/>
              </w:rPr>
              <w:t>Fellowship Status</w:t>
            </w:r>
          </w:p>
        </w:tc>
        <w:tc>
          <w:tcPr>
            <w:tcW w:w="5977" w:type="dxa"/>
          </w:tcPr>
          <w:p w14:paraId="5394AA7F" w14:textId="3FD388A7" w:rsidR="001A33D4" w:rsidRPr="00C22A3A" w:rsidRDefault="001A33D4" w:rsidP="000F1367">
            <w:pPr>
              <w:jc w:val="both"/>
              <w:rPr>
                <w:rFonts w:cs="Arial"/>
                <w:sz w:val="24"/>
                <w:szCs w:val="24"/>
              </w:rPr>
            </w:pPr>
          </w:p>
        </w:tc>
      </w:tr>
      <w:tr w:rsidR="00CA12DC" w:rsidRPr="00C22A3A" w14:paraId="147B419C" w14:textId="77777777" w:rsidTr="382CC43D">
        <w:tc>
          <w:tcPr>
            <w:tcW w:w="4621" w:type="dxa"/>
          </w:tcPr>
          <w:p w14:paraId="7CF46367" w14:textId="76C48931" w:rsidR="00CA12DC" w:rsidRPr="00C22A3A" w:rsidRDefault="00131FDB" w:rsidP="000F1367">
            <w:pPr>
              <w:jc w:val="both"/>
              <w:rPr>
                <w:rFonts w:cs="Arial"/>
                <w:sz w:val="24"/>
                <w:szCs w:val="24"/>
              </w:rPr>
            </w:pPr>
            <w:r w:rsidRPr="00131FDB">
              <w:rPr>
                <w:rFonts w:cs="Arial"/>
                <w:sz w:val="24"/>
                <w:szCs w:val="24"/>
              </w:rPr>
              <w:t>Institute/Centre/Discipline/Unit</w:t>
            </w:r>
          </w:p>
        </w:tc>
        <w:tc>
          <w:tcPr>
            <w:tcW w:w="5977" w:type="dxa"/>
          </w:tcPr>
          <w:p w14:paraId="46967109" w14:textId="34BB3629" w:rsidR="00CA12DC" w:rsidRPr="00C22A3A" w:rsidRDefault="00F04CAD" w:rsidP="000F1367">
            <w:pPr>
              <w:jc w:val="both"/>
              <w:rPr>
                <w:rFonts w:cs="Arial"/>
                <w:sz w:val="24"/>
                <w:szCs w:val="24"/>
              </w:rPr>
            </w:pPr>
            <w:r>
              <w:rPr>
                <w:rFonts w:cs="Arial"/>
                <w:sz w:val="24"/>
                <w:szCs w:val="24"/>
              </w:rPr>
              <w:t xml:space="preserve">UWTSD </w:t>
            </w:r>
            <w:r w:rsidR="00C129A5">
              <w:rPr>
                <w:rFonts w:cs="Arial"/>
                <w:sz w:val="24"/>
                <w:szCs w:val="24"/>
              </w:rPr>
              <w:t>IICL</w:t>
            </w:r>
            <w:r w:rsidR="00523707">
              <w:rPr>
                <w:rFonts w:cs="Arial"/>
                <w:sz w:val="24"/>
                <w:szCs w:val="24"/>
              </w:rPr>
              <w:t xml:space="preserve">, </w:t>
            </w:r>
            <w:r w:rsidR="00C129A5">
              <w:rPr>
                <w:rFonts w:cs="Arial"/>
                <w:sz w:val="24"/>
                <w:szCs w:val="24"/>
              </w:rPr>
              <w:t>Birmingham Campus</w:t>
            </w:r>
          </w:p>
        </w:tc>
      </w:tr>
      <w:tr w:rsidR="00CA12DC" w:rsidRPr="00C22A3A" w14:paraId="6FB5A033" w14:textId="77777777" w:rsidTr="382CC43D">
        <w:tc>
          <w:tcPr>
            <w:tcW w:w="4621" w:type="dxa"/>
          </w:tcPr>
          <w:p w14:paraId="5790C142" w14:textId="77777777" w:rsidR="00CA12DC" w:rsidRPr="00C22A3A" w:rsidRDefault="00CA12DC" w:rsidP="000F1367">
            <w:pPr>
              <w:jc w:val="both"/>
              <w:rPr>
                <w:rFonts w:cs="Arial"/>
                <w:sz w:val="24"/>
                <w:szCs w:val="24"/>
              </w:rPr>
            </w:pPr>
            <w:r w:rsidRPr="00C22A3A">
              <w:rPr>
                <w:rFonts w:cs="Arial"/>
                <w:sz w:val="24"/>
                <w:szCs w:val="24"/>
              </w:rPr>
              <w:t>Email address</w:t>
            </w:r>
          </w:p>
        </w:tc>
        <w:tc>
          <w:tcPr>
            <w:tcW w:w="5977" w:type="dxa"/>
          </w:tcPr>
          <w:p w14:paraId="6752D4AB" w14:textId="1BCFE3EE" w:rsidR="00CA12DC" w:rsidRPr="00C22A3A" w:rsidRDefault="00F229D1" w:rsidP="000F1367">
            <w:pPr>
              <w:jc w:val="both"/>
              <w:rPr>
                <w:rFonts w:cs="Arial"/>
                <w:sz w:val="24"/>
                <w:szCs w:val="24"/>
              </w:rPr>
            </w:pPr>
            <w:r>
              <w:rPr>
                <w:rFonts w:cs="Arial"/>
                <w:sz w:val="24"/>
                <w:szCs w:val="24"/>
              </w:rPr>
              <w:t>b.jose</w:t>
            </w:r>
            <w:r w:rsidR="00255791">
              <w:rPr>
                <w:rFonts w:cs="Arial"/>
                <w:sz w:val="24"/>
                <w:szCs w:val="24"/>
              </w:rPr>
              <w:t>@uwtsd.ac.uk</w:t>
            </w:r>
          </w:p>
        </w:tc>
      </w:tr>
      <w:tr w:rsidR="00CA12DC" w:rsidRPr="00C22A3A" w14:paraId="425E133A" w14:textId="77777777" w:rsidTr="382CC43D">
        <w:tc>
          <w:tcPr>
            <w:tcW w:w="10598" w:type="dxa"/>
            <w:gridSpan w:val="2"/>
          </w:tcPr>
          <w:p w14:paraId="25CFBCF0" w14:textId="77777777" w:rsidR="00CA12DC" w:rsidRPr="00C22A3A" w:rsidRDefault="00CA12DC" w:rsidP="000F1367">
            <w:pPr>
              <w:jc w:val="both"/>
              <w:rPr>
                <w:rFonts w:cs="Arial"/>
                <w:sz w:val="24"/>
                <w:szCs w:val="24"/>
              </w:rPr>
            </w:pPr>
            <w:r w:rsidRPr="00C22A3A">
              <w:rPr>
                <w:rFonts w:cs="Arial"/>
                <w:sz w:val="24"/>
                <w:szCs w:val="24"/>
              </w:rPr>
              <w:t>In what capacity can this individual comment on your professional practice?</w:t>
            </w:r>
          </w:p>
          <w:p w14:paraId="2D901922" w14:textId="3B0CD37D" w:rsidR="00CA12DC" w:rsidRPr="00C22A3A" w:rsidRDefault="00AF6CD2" w:rsidP="000F1367">
            <w:pPr>
              <w:jc w:val="both"/>
              <w:rPr>
                <w:rFonts w:cs="Arial"/>
                <w:sz w:val="24"/>
                <w:szCs w:val="24"/>
              </w:rPr>
            </w:pPr>
            <w:r>
              <w:rPr>
                <w:rFonts w:cs="Arial"/>
                <w:sz w:val="24"/>
                <w:szCs w:val="24"/>
              </w:rPr>
              <w:t>Previous peer c</w:t>
            </w:r>
            <w:r w:rsidR="00B34AE5">
              <w:rPr>
                <w:rFonts w:cs="Arial"/>
                <w:sz w:val="24"/>
                <w:szCs w:val="24"/>
              </w:rPr>
              <w:t>olleague and I am currently Bes</w:t>
            </w:r>
            <w:r w:rsidR="00CE735B">
              <w:rPr>
                <w:rFonts w:cs="Arial"/>
                <w:sz w:val="24"/>
                <w:szCs w:val="24"/>
              </w:rPr>
              <w:t>ty’s</w:t>
            </w:r>
            <w:r w:rsidR="00B34AE5">
              <w:rPr>
                <w:rFonts w:cs="Arial"/>
                <w:sz w:val="24"/>
                <w:szCs w:val="24"/>
              </w:rPr>
              <w:t xml:space="preserve"> </w:t>
            </w:r>
            <w:r w:rsidR="00CE735B">
              <w:rPr>
                <w:rFonts w:cs="Arial"/>
                <w:sz w:val="24"/>
                <w:szCs w:val="24"/>
              </w:rPr>
              <w:t>l</w:t>
            </w:r>
            <w:r w:rsidR="00B34AE5">
              <w:rPr>
                <w:rFonts w:cs="Arial"/>
                <w:sz w:val="24"/>
                <w:szCs w:val="24"/>
              </w:rPr>
              <w:t xml:space="preserve">ine </w:t>
            </w:r>
            <w:r w:rsidR="00CE735B">
              <w:rPr>
                <w:rFonts w:cs="Arial"/>
                <w:sz w:val="24"/>
                <w:szCs w:val="24"/>
              </w:rPr>
              <w:t>m</w:t>
            </w:r>
            <w:r w:rsidR="00B34AE5">
              <w:rPr>
                <w:rFonts w:cs="Arial"/>
                <w:sz w:val="24"/>
                <w:szCs w:val="24"/>
              </w:rPr>
              <w:t>anager</w:t>
            </w:r>
            <w:r w:rsidR="00CE735B">
              <w:rPr>
                <w:rFonts w:cs="Arial"/>
                <w:sz w:val="24"/>
                <w:szCs w:val="24"/>
              </w:rPr>
              <w:t>.</w:t>
            </w:r>
          </w:p>
          <w:p w14:paraId="0C20EDF1" w14:textId="77777777" w:rsidR="0092057B" w:rsidRPr="00C22A3A" w:rsidRDefault="0092057B" w:rsidP="000F1367">
            <w:pPr>
              <w:jc w:val="both"/>
              <w:rPr>
                <w:rFonts w:cs="Arial"/>
                <w:sz w:val="24"/>
                <w:szCs w:val="24"/>
              </w:rPr>
            </w:pPr>
          </w:p>
          <w:p w14:paraId="6655000E" w14:textId="77777777" w:rsidR="0092057B" w:rsidRPr="00C22A3A" w:rsidRDefault="0092057B" w:rsidP="000F1367">
            <w:pPr>
              <w:jc w:val="both"/>
              <w:rPr>
                <w:rFonts w:cs="Arial"/>
                <w:sz w:val="24"/>
                <w:szCs w:val="24"/>
              </w:rPr>
            </w:pPr>
          </w:p>
          <w:p w14:paraId="65EFFA31" w14:textId="77777777" w:rsidR="0092057B" w:rsidRPr="00C22A3A" w:rsidRDefault="0092057B" w:rsidP="000F1367">
            <w:pPr>
              <w:jc w:val="both"/>
              <w:rPr>
                <w:rFonts w:cs="Arial"/>
                <w:sz w:val="24"/>
                <w:szCs w:val="24"/>
              </w:rPr>
            </w:pPr>
          </w:p>
        </w:tc>
      </w:tr>
    </w:tbl>
    <w:p w14:paraId="2E14615A" w14:textId="77777777" w:rsidR="00CA12DC" w:rsidRPr="00C22A3A" w:rsidRDefault="00CA12DC" w:rsidP="00CA12DC">
      <w:pPr>
        <w:rPr>
          <w:rFonts w:cs="Arial"/>
        </w:rPr>
      </w:pPr>
    </w:p>
    <w:tbl>
      <w:tblPr>
        <w:tblStyle w:val="TableGrid"/>
        <w:tblW w:w="10598" w:type="dxa"/>
        <w:tblLook w:val="04A0" w:firstRow="1" w:lastRow="0" w:firstColumn="1" w:lastColumn="0" w:noHBand="0" w:noVBand="1"/>
      </w:tblPr>
      <w:tblGrid>
        <w:gridCol w:w="4621"/>
        <w:gridCol w:w="5977"/>
      </w:tblGrid>
      <w:tr w:rsidR="00CA12DC" w:rsidRPr="00C22A3A" w14:paraId="2BBB4057" w14:textId="77777777" w:rsidTr="0092057B">
        <w:tc>
          <w:tcPr>
            <w:tcW w:w="10598" w:type="dxa"/>
            <w:gridSpan w:val="2"/>
          </w:tcPr>
          <w:p w14:paraId="5EE785E5" w14:textId="77777777" w:rsidR="00CA12DC" w:rsidRPr="00C22A3A" w:rsidRDefault="00CA12DC" w:rsidP="000F1367">
            <w:pPr>
              <w:jc w:val="both"/>
              <w:rPr>
                <w:rFonts w:cs="Arial"/>
                <w:b/>
                <w:sz w:val="24"/>
                <w:szCs w:val="24"/>
              </w:rPr>
            </w:pPr>
            <w:r w:rsidRPr="00C22A3A">
              <w:rPr>
                <w:rFonts w:cs="Arial"/>
                <w:b/>
                <w:sz w:val="24"/>
                <w:szCs w:val="24"/>
              </w:rPr>
              <w:t>Second Referee:</w:t>
            </w:r>
          </w:p>
          <w:p w14:paraId="730897FA" w14:textId="77777777" w:rsidR="00CA12DC" w:rsidRPr="00C22A3A" w:rsidRDefault="00CA12DC" w:rsidP="000F1367">
            <w:pPr>
              <w:jc w:val="both"/>
              <w:rPr>
                <w:rFonts w:cs="Arial"/>
                <w:sz w:val="24"/>
                <w:szCs w:val="24"/>
              </w:rPr>
            </w:pPr>
          </w:p>
        </w:tc>
      </w:tr>
      <w:tr w:rsidR="00CA12DC" w:rsidRPr="00C22A3A" w14:paraId="4FC8FFC1" w14:textId="77777777" w:rsidTr="0092057B">
        <w:tc>
          <w:tcPr>
            <w:tcW w:w="4621" w:type="dxa"/>
          </w:tcPr>
          <w:p w14:paraId="49A02072" w14:textId="77777777" w:rsidR="00CA12DC" w:rsidRPr="00C22A3A" w:rsidRDefault="00CA12DC" w:rsidP="000F1367">
            <w:pPr>
              <w:jc w:val="both"/>
              <w:rPr>
                <w:rFonts w:cs="Arial"/>
                <w:sz w:val="24"/>
                <w:szCs w:val="24"/>
              </w:rPr>
            </w:pPr>
            <w:r w:rsidRPr="00C22A3A">
              <w:rPr>
                <w:rFonts w:cs="Arial"/>
                <w:sz w:val="24"/>
                <w:szCs w:val="24"/>
              </w:rPr>
              <w:t>Name</w:t>
            </w:r>
          </w:p>
        </w:tc>
        <w:tc>
          <w:tcPr>
            <w:tcW w:w="5977" w:type="dxa"/>
          </w:tcPr>
          <w:p w14:paraId="1F09A343" w14:textId="59B614A6" w:rsidR="00CA12DC" w:rsidRPr="00C22A3A" w:rsidRDefault="00D23165" w:rsidP="000F1367">
            <w:pPr>
              <w:jc w:val="both"/>
              <w:rPr>
                <w:rFonts w:cs="Arial"/>
                <w:sz w:val="24"/>
                <w:szCs w:val="24"/>
              </w:rPr>
            </w:pPr>
            <w:r>
              <w:rPr>
                <w:rFonts w:cs="Arial"/>
                <w:sz w:val="24"/>
                <w:szCs w:val="24"/>
              </w:rPr>
              <w:t xml:space="preserve">Dr </w:t>
            </w:r>
            <w:r w:rsidR="00BD098E">
              <w:rPr>
                <w:rFonts w:cs="Arial"/>
                <w:sz w:val="24"/>
                <w:szCs w:val="24"/>
              </w:rPr>
              <w:t>Ruzanna Gevorgyan</w:t>
            </w:r>
          </w:p>
        </w:tc>
      </w:tr>
      <w:tr w:rsidR="00CA12DC" w:rsidRPr="00C22A3A" w14:paraId="5A26095C" w14:textId="77777777" w:rsidTr="0092057B">
        <w:tc>
          <w:tcPr>
            <w:tcW w:w="4621" w:type="dxa"/>
          </w:tcPr>
          <w:p w14:paraId="6D0874B7" w14:textId="77777777" w:rsidR="00CA12DC" w:rsidRPr="00C22A3A" w:rsidRDefault="00CA12DC" w:rsidP="000F1367">
            <w:pPr>
              <w:jc w:val="both"/>
              <w:rPr>
                <w:rFonts w:cs="Arial"/>
                <w:sz w:val="24"/>
                <w:szCs w:val="24"/>
              </w:rPr>
            </w:pPr>
            <w:r w:rsidRPr="00C22A3A">
              <w:rPr>
                <w:rFonts w:cs="Arial"/>
                <w:sz w:val="24"/>
                <w:szCs w:val="24"/>
              </w:rPr>
              <w:t>Job Title</w:t>
            </w:r>
          </w:p>
        </w:tc>
        <w:tc>
          <w:tcPr>
            <w:tcW w:w="5977" w:type="dxa"/>
          </w:tcPr>
          <w:p w14:paraId="78727601" w14:textId="07883BA1" w:rsidR="00CA12DC" w:rsidRPr="00C22A3A" w:rsidRDefault="00BD098E" w:rsidP="000F1367">
            <w:pPr>
              <w:jc w:val="both"/>
              <w:rPr>
                <w:rFonts w:cs="Arial"/>
                <w:sz w:val="24"/>
                <w:szCs w:val="24"/>
              </w:rPr>
            </w:pPr>
            <w:r>
              <w:rPr>
                <w:rFonts w:cs="Arial"/>
                <w:sz w:val="24"/>
                <w:szCs w:val="24"/>
              </w:rPr>
              <w:t>Academic Director</w:t>
            </w:r>
          </w:p>
        </w:tc>
      </w:tr>
      <w:tr w:rsidR="001A33D4" w:rsidRPr="00C22A3A" w14:paraId="3B15CA94" w14:textId="77777777" w:rsidTr="0092057B">
        <w:tc>
          <w:tcPr>
            <w:tcW w:w="4621" w:type="dxa"/>
          </w:tcPr>
          <w:p w14:paraId="24E3A0B3" w14:textId="4D118F31" w:rsidR="001A33D4" w:rsidRPr="00C22A3A" w:rsidRDefault="001A33D4" w:rsidP="000F1367">
            <w:pPr>
              <w:jc w:val="both"/>
              <w:rPr>
                <w:rFonts w:cs="Arial"/>
                <w:sz w:val="24"/>
                <w:szCs w:val="24"/>
              </w:rPr>
            </w:pPr>
            <w:r>
              <w:rPr>
                <w:rFonts w:cs="Arial"/>
                <w:sz w:val="24"/>
                <w:szCs w:val="24"/>
              </w:rPr>
              <w:t>Fellowship Status</w:t>
            </w:r>
          </w:p>
        </w:tc>
        <w:tc>
          <w:tcPr>
            <w:tcW w:w="5977" w:type="dxa"/>
          </w:tcPr>
          <w:p w14:paraId="4B98AC46" w14:textId="3D9F0CB2" w:rsidR="001A33D4" w:rsidRPr="00C22A3A" w:rsidRDefault="00E55AE8" w:rsidP="000F1367">
            <w:pPr>
              <w:jc w:val="both"/>
              <w:rPr>
                <w:rFonts w:cs="Arial"/>
                <w:sz w:val="24"/>
                <w:szCs w:val="24"/>
              </w:rPr>
            </w:pPr>
            <w:r>
              <w:rPr>
                <w:rFonts w:cs="Arial"/>
                <w:sz w:val="24"/>
                <w:szCs w:val="24"/>
              </w:rPr>
              <w:t>Fellow</w:t>
            </w:r>
          </w:p>
        </w:tc>
      </w:tr>
      <w:tr w:rsidR="00CA12DC" w:rsidRPr="00C22A3A" w14:paraId="1D5A114E" w14:textId="77777777" w:rsidTr="0092057B">
        <w:tc>
          <w:tcPr>
            <w:tcW w:w="4621" w:type="dxa"/>
          </w:tcPr>
          <w:p w14:paraId="0041F826" w14:textId="520BB138" w:rsidR="00CA12DC" w:rsidRPr="00C22A3A" w:rsidRDefault="00131FDB" w:rsidP="000F1367">
            <w:pPr>
              <w:jc w:val="both"/>
              <w:rPr>
                <w:rFonts w:cs="Arial"/>
                <w:sz w:val="24"/>
                <w:szCs w:val="24"/>
              </w:rPr>
            </w:pPr>
            <w:r w:rsidRPr="00131FDB">
              <w:rPr>
                <w:rFonts w:cs="Arial"/>
                <w:sz w:val="24"/>
                <w:szCs w:val="24"/>
              </w:rPr>
              <w:t>Institute/Centre/Discipline/Unit</w:t>
            </w:r>
          </w:p>
        </w:tc>
        <w:tc>
          <w:tcPr>
            <w:tcW w:w="5977" w:type="dxa"/>
          </w:tcPr>
          <w:p w14:paraId="7DD98897" w14:textId="59758221" w:rsidR="006246F5" w:rsidRPr="00C22A3A" w:rsidRDefault="00546025" w:rsidP="000F1367">
            <w:pPr>
              <w:jc w:val="both"/>
              <w:rPr>
                <w:rFonts w:cs="Arial"/>
                <w:sz w:val="24"/>
                <w:szCs w:val="24"/>
              </w:rPr>
            </w:pPr>
            <w:r>
              <w:rPr>
                <w:rFonts w:cs="Arial"/>
                <w:sz w:val="24"/>
                <w:szCs w:val="24"/>
              </w:rPr>
              <w:t xml:space="preserve">UWTSD </w:t>
            </w:r>
            <w:r w:rsidR="006246F5">
              <w:rPr>
                <w:rFonts w:cs="Arial"/>
                <w:sz w:val="24"/>
                <w:szCs w:val="24"/>
              </w:rPr>
              <w:t>IICL</w:t>
            </w:r>
            <w:r w:rsidR="00523707">
              <w:rPr>
                <w:rFonts w:cs="Arial"/>
                <w:sz w:val="24"/>
                <w:szCs w:val="24"/>
              </w:rPr>
              <w:t>,</w:t>
            </w:r>
            <w:r w:rsidR="006246F5">
              <w:rPr>
                <w:rFonts w:cs="Arial"/>
                <w:sz w:val="24"/>
                <w:szCs w:val="24"/>
              </w:rPr>
              <w:t xml:space="preserve"> London Campus</w:t>
            </w:r>
          </w:p>
        </w:tc>
      </w:tr>
      <w:tr w:rsidR="00CA12DC" w:rsidRPr="00C22A3A" w14:paraId="79406C18" w14:textId="77777777" w:rsidTr="0092057B">
        <w:tc>
          <w:tcPr>
            <w:tcW w:w="4621" w:type="dxa"/>
          </w:tcPr>
          <w:p w14:paraId="2356965C" w14:textId="77777777" w:rsidR="00CA12DC" w:rsidRPr="00C22A3A" w:rsidRDefault="00CA12DC" w:rsidP="000F1367">
            <w:pPr>
              <w:jc w:val="both"/>
              <w:rPr>
                <w:rFonts w:cs="Arial"/>
                <w:sz w:val="24"/>
                <w:szCs w:val="24"/>
              </w:rPr>
            </w:pPr>
            <w:r w:rsidRPr="00C22A3A">
              <w:rPr>
                <w:rFonts w:cs="Arial"/>
                <w:sz w:val="24"/>
                <w:szCs w:val="24"/>
              </w:rPr>
              <w:t>Email address</w:t>
            </w:r>
          </w:p>
        </w:tc>
        <w:tc>
          <w:tcPr>
            <w:tcW w:w="5977" w:type="dxa"/>
          </w:tcPr>
          <w:p w14:paraId="4BD303AA" w14:textId="4F775360" w:rsidR="00CA12DC" w:rsidRPr="00C22A3A" w:rsidRDefault="006246F5" w:rsidP="000F1367">
            <w:pPr>
              <w:jc w:val="both"/>
              <w:rPr>
                <w:rFonts w:cs="Arial"/>
                <w:sz w:val="24"/>
                <w:szCs w:val="24"/>
              </w:rPr>
            </w:pPr>
            <w:r>
              <w:rPr>
                <w:rFonts w:cs="Arial"/>
                <w:sz w:val="24"/>
                <w:szCs w:val="24"/>
              </w:rPr>
              <w:t>r.gevorgyan@uwtsd.ac.uk</w:t>
            </w:r>
          </w:p>
        </w:tc>
      </w:tr>
      <w:tr w:rsidR="00CA12DC" w:rsidRPr="00C22A3A" w14:paraId="52177303" w14:textId="77777777" w:rsidTr="0092057B">
        <w:tc>
          <w:tcPr>
            <w:tcW w:w="10598" w:type="dxa"/>
            <w:gridSpan w:val="2"/>
          </w:tcPr>
          <w:p w14:paraId="03EDB5EC" w14:textId="77777777" w:rsidR="00AC5E44" w:rsidRDefault="00CA12DC" w:rsidP="000F1367">
            <w:pPr>
              <w:jc w:val="both"/>
              <w:rPr>
                <w:rFonts w:cs="Arial"/>
                <w:sz w:val="24"/>
                <w:szCs w:val="24"/>
              </w:rPr>
            </w:pPr>
            <w:r w:rsidRPr="00C22A3A">
              <w:rPr>
                <w:rFonts w:cs="Arial"/>
                <w:sz w:val="24"/>
                <w:szCs w:val="24"/>
              </w:rPr>
              <w:t>In what capacity can this individual comment on your professional practice?</w:t>
            </w:r>
          </w:p>
          <w:p w14:paraId="3AC279F7" w14:textId="33AAC258" w:rsidR="00CA12DC" w:rsidRPr="00C22A3A" w:rsidRDefault="00AC5E44" w:rsidP="000F1367">
            <w:pPr>
              <w:jc w:val="both"/>
              <w:rPr>
                <w:rFonts w:cs="Arial"/>
                <w:sz w:val="24"/>
                <w:szCs w:val="24"/>
              </w:rPr>
            </w:pPr>
            <w:r>
              <w:rPr>
                <w:rFonts w:cs="Arial"/>
                <w:sz w:val="24"/>
                <w:szCs w:val="24"/>
              </w:rPr>
              <w:t>Previous</w:t>
            </w:r>
            <w:r w:rsidR="00CE735B">
              <w:rPr>
                <w:rFonts w:cs="Arial"/>
                <w:sz w:val="24"/>
                <w:szCs w:val="24"/>
              </w:rPr>
              <w:t xml:space="preserve"> line manager and </w:t>
            </w:r>
            <w:r>
              <w:rPr>
                <w:rFonts w:cs="Arial"/>
                <w:sz w:val="24"/>
                <w:szCs w:val="24"/>
              </w:rPr>
              <w:t>currently</w:t>
            </w:r>
            <w:r w:rsidR="00AF6CD2">
              <w:rPr>
                <w:rFonts w:cs="Arial"/>
                <w:sz w:val="24"/>
                <w:szCs w:val="24"/>
              </w:rPr>
              <w:t xml:space="preserve"> my peer</w:t>
            </w:r>
            <w:r w:rsidR="00CE735B">
              <w:rPr>
                <w:rFonts w:cs="Arial"/>
                <w:sz w:val="24"/>
                <w:szCs w:val="24"/>
              </w:rPr>
              <w:t xml:space="preserve"> </w:t>
            </w:r>
            <w:r w:rsidR="00AF6CD2">
              <w:rPr>
                <w:rFonts w:cs="Arial"/>
                <w:sz w:val="24"/>
                <w:szCs w:val="24"/>
              </w:rPr>
              <w:t>c</w:t>
            </w:r>
            <w:r w:rsidR="00784161">
              <w:rPr>
                <w:rFonts w:cs="Arial"/>
                <w:sz w:val="24"/>
                <w:szCs w:val="24"/>
              </w:rPr>
              <w:t>olleague</w:t>
            </w:r>
            <w:r w:rsidR="00AF6CD2">
              <w:rPr>
                <w:rFonts w:cs="Arial"/>
                <w:sz w:val="24"/>
                <w:szCs w:val="24"/>
              </w:rPr>
              <w:t>.</w:t>
            </w:r>
          </w:p>
          <w:p w14:paraId="51CDDC62" w14:textId="77777777" w:rsidR="0092057B" w:rsidRPr="00C22A3A" w:rsidRDefault="0092057B" w:rsidP="000F1367">
            <w:pPr>
              <w:jc w:val="both"/>
              <w:rPr>
                <w:rFonts w:cs="Arial"/>
                <w:sz w:val="24"/>
                <w:szCs w:val="24"/>
              </w:rPr>
            </w:pPr>
          </w:p>
          <w:p w14:paraId="618C8BC4" w14:textId="77777777" w:rsidR="0092057B" w:rsidRPr="00C22A3A" w:rsidRDefault="0092057B" w:rsidP="000F1367">
            <w:pPr>
              <w:jc w:val="both"/>
              <w:rPr>
                <w:rFonts w:cs="Arial"/>
                <w:sz w:val="24"/>
                <w:szCs w:val="24"/>
              </w:rPr>
            </w:pPr>
          </w:p>
          <w:p w14:paraId="67DADB2E" w14:textId="77777777" w:rsidR="0092057B" w:rsidRPr="00C22A3A" w:rsidRDefault="0092057B" w:rsidP="000F1367">
            <w:pPr>
              <w:jc w:val="both"/>
              <w:rPr>
                <w:rFonts w:cs="Arial"/>
                <w:sz w:val="24"/>
                <w:szCs w:val="24"/>
              </w:rPr>
            </w:pPr>
          </w:p>
        </w:tc>
      </w:tr>
    </w:tbl>
    <w:p w14:paraId="68A42B3B" w14:textId="77777777" w:rsidR="00356BA8" w:rsidRPr="00C22A3A" w:rsidRDefault="00356BA8">
      <w:pPr>
        <w:rPr>
          <w:rFonts w:cs="Arial"/>
        </w:rPr>
      </w:pPr>
    </w:p>
    <w:p w14:paraId="1D7B8CBD" w14:textId="77777777" w:rsidR="004F687F" w:rsidRPr="00C22A3A" w:rsidRDefault="004F687F">
      <w:pPr>
        <w:rPr>
          <w:rFonts w:cs="Arial"/>
        </w:rPr>
      </w:pPr>
    </w:p>
    <w:p w14:paraId="27D2FE50" w14:textId="77777777" w:rsidR="004F687F" w:rsidRPr="00C22A3A" w:rsidRDefault="004F687F">
      <w:pPr>
        <w:rPr>
          <w:rFonts w:cs="Arial"/>
        </w:rPr>
      </w:pPr>
    </w:p>
    <w:p w14:paraId="6472F9C2" w14:textId="77777777" w:rsidR="004F687F" w:rsidRPr="00C22A3A" w:rsidRDefault="004F687F">
      <w:pPr>
        <w:rPr>
          <w:rFonts w:cs="Arial"/>
        </w:rPr>
      </w:pPr>
    </w:p>
    <w:p w14:paraId="29E4783F" w14:textId="77777777" w:rsidR="004F687F" w:rsidRPr="00C22A3A" w:rsidRDefault="004F687F">
      <w:pPr>
        <w:rPr>
          <w:rFonts w:cs="Arial"/>
        </w:rPr>
      </w:pPr>
    </w:p>
    <w:p w14:paraId="60EF82E8" w14:textId="77777777" w:rsidR="00BD009A" w:rsidRDefault="00BD009A">
      <w:pPr>
        <w:rPr>
          <w:rFonts w:cs="Arial"/>
          <w:sz w:val="24"/>
          <w:szCs w:val="24"/>
        </w:rPr>
        <w:sectPr w:rsidR="00BD009A" w:rsidSect="00C86610">
          <w:pgSz w:w="11906" w:h="16838"/>
          <w:pgMar w:top="720" w:right="720" w:bottom="720" w:left="720" w:header="708" w:footer="708" w:gutter="0"/>
          <w:cols w:space="708"/>
          <w:docGrid w:linePitch="360"/>
        </w:sectPr>
      </w:pPr>
    </w:p>
    <w:p w14:paraId="1B8D9603" w14:textId="77777777" w:rsidR="00BD009A" w:rsidRPr="00BD009A" w:rsidRDefault="00BD009A" w:rsidP="00BD009A">
      <w:pPr>
        <w:rPr>
          <w:rFonts w:cs="Arial"/>
          <w:sz w:val="24"/>
          <w:szCs w:val="24"/>
        </w:rPr>
      </w:pPr>
    </w:p>
    <w:p w14:paraId="56839A9F" w14:textId="77777777" w:rsidR="00192F14" w:rsidRDefault="00192F14" w:rsidP="00192F14">
      <w:pPr>
        <w:jc w:val="both"/>
        <w:rPr>
          <w:rFonts w:cs="Arial"/>
          <w:b/>
          <w:sz w:val="32"/>
          <w:szCs w:val="32"/>
        </w:rPr>
      </w:pPr>
      <w:r>
        <w:rPr>
          <w:rFonts w:cs="Arial"/>
          <w:b/>
          <w:sz w:val="32"/>
          <w:szCs w:val="32"/>
        </w:rPr>
        <w:t>SECTION FOUR</w:t>
      </w:r>
      <w:r w:rsidRPr="00D77198">
        <w:rPr>
          <w:rFonts w:cs="Arial"/>
          <w:b/>
          <w:sz w:val="32"/>
          <w:szCs w:val="32"/>
        </w:rPr>
        <w:t>:</w:t>
      </w:r>
      <w:r>
        <w:rPr>
          <w:rFonts w:cs="Arial"/>
          <w:b/>
          <w:sz w:val="32"/>
          <w:szCs w:val="32"/>
        </w:rPr>
        <w:t xml:space="preserve"> Declaration</w:t>
      </w:r>
    </w:p>
    <w:p w14:paraId="11CFA36D" w14:textId="77777777" w:rsidR="00192F14" w:rsidRDefault="00192F14" w:rsidP="00192F14">
      <w:pPr>
        <w:jc w:val="both"/>
        <w:rPr>
          <w:rFonts w:cs="Arial"/>
          <w:b/>
          <w:sz w:val="32"/>
          <w:szCs w:val="32"/>
        </w:rPr>
      </w:pPr>
    </w:p>
    <w:p w14:paraId="65BD4205" w14:textId="77777777" w:rsidR="00192F14" w:rsidRDefault="00192F14" w:rsidP="00192F14">
      <w:pPr>
        <w:jc w:val="both"/>
        <w:rPr>
          <w:rFonts w:cs="Arial"/>
          <w:sz w:val="24"/>
          <w:szCs w:val="24"/>
        </w:rPr>
      </w:pPr>
      <w:r w:rsidRPr="70A6C109">
        <w:rPr>
          <w:rFonts w:cs="Arial"/>
          <w:sz w:val="24"/>
          <w:szCs w:val="24"/>
        </w:rPr>
        <w:t>Please sign and date in the box below to confirm that the application you are submitting is your own work.</w:t>
      </w:r>
    </w:p>
    <w:p w14:paraId="289AA737" w14:textId="77777777" w:rsidR="00192F14" w:rsidRDefault="00192F14" w:rsidP="00192F14">
      <w:pPr>
        <w:jc w:val="both"/>
        <w:rPr>
          <w:rFonts w:cs="Arial"/>
          <w:sz w:val="24"/>
          <w:szCs w:val="24"/>
        </w:rPr>
      </w:pPr>
    </w:p>
    <w:tbl>
      <w:tblPr>
        <w:tblStyle w:val="TableGrid"/>
        <w:tblW w:w="10598" w:type="dxa"/>
        <w:tblLook w:val="04A0" w:firstRow="1" w:lastRow="0" w:firstColumn="1" w:lastColumn="0" w:noHBand="0" w:noVBand="1"/>
      </w:tblPr>
      <w:tblGrid>
        <w:gridCol w:w="1413"/>
        <w:gridCol w:w="9185"/>
      </w:tblGrid>
      <w:tr w:rsidR="00192F14" w:rsidRPr="00D77198" w14:paraId="54D322CD" w14:textId="77777777" w:rsidTr="00E8293F">
        <w:tc>
          <w:tcPr>
            <w:tcW w:w="1413" w:type="dxa"/>
          </w:tcPr>
          <w:p w14:paraId="500DA3F3" w14:textId="77777777" w:rsidR="00192F14" w:rsidRPr="00D77198" w:rsidRDefault="00192F14" w:rsidP="00E8293F">
            <w:pPr>
              <w:jc w:val="both"/>
              <w:rPr>
                <w:rFonts w:cs="Arial"/>
                <w:sz w:val="24"/>
                <w:szCs w:val="24"/>
              </w:rPr>
            </w:pPr>
            <w:r>
              <w:rPr>
                <w:rFonts w:cs="Arial"/>
                <w:sz w:val="24"/>
                <w:szCs w:val="24"/>
              </w:rPr>
              <w:t xml:space="preserve">Signature </w:t>
            </w:r>
          </w:p>
        </w:tc>
        <w:tc>
          <w:tcPr>
            <w:tcW w:w="9185" w:type="dxa"/>
          </w:tcPr>
          <w:p w14:paraId="3657793E" w14:textId="0AA37BA3" w:rsidR="00192F14" w:rsidRPr="00061588" w:rsidRDefault="00061588" w:rsidP="00E8293F">
            <w:pPr>
              <w:jc w:val="both"/>
              <w:rPr>
                <w:rFonts w:ascii="Brush Script MT" w:hAnsi="Brush Script MT" w:cs="Arial"/>
                <w:sz w:val="36"/>
                <w:szCs w:val="36"/>
              </w:rPr>
            </w:pPr>
            <w:r w:rsidRPr="00061588">
              <w:rPr>
                <w:rFonts w:ascii="Brush Script MT" w:hAnsi="Brush Script MT" w:cs="Arial"/>
                <w:sz w:val="36"/>
                <w:szCs w:val="36"/>
              </w:rPr>
              <w:t>M.GRead</w:t>
            </w:r>
          </w:p>
        </w:tc>
      </w:tr>
      <w:tr w:rsidR="00192F14" w:rsidRPr="00D77198" w14:paraId="4D53DBF7" w14:textId="77777777" w:rsidTr="00E8293F">
        <w:tc>
          <w:tcPr>
            <w:tcW w:w="1413" w:type="dxa"/>
          </w:tcPr>
          <w:p w14:paraId="42EB0629" w14:textId="77777777" w:rsidR="00192F14" w:rsidRPr="00D77198" w:rsidRDefault="00192F14" w:rsidP="00E8293F">
            <w:pPr>
              <w:jc w:val="both"/>
              <w:rPr>
                <w:rFonts w:cs="Arial"/>
                <w:sz w:val="24"/>
                <w:szCs w:val="24"/>
              </w:rPr>
            </w:pPr>
            <w:r>
              <w:rPr>
                <w:rFonts w:cs="Arial"/>
                <w:sz w:val="24"/>
                <w:szCs w:val="24"/>
              </w:rPr>
              <w:t xml:space="preserve">Date </w:t>
            </w:r>
          </w:p>
        </w:tc>
        <w:tc>
          <w:tcPr>
            <w:tcW w:w="9185" w:type="dxa"/>
          </w:tcPr>
          <w:p w14:paraId="4D583E1E" w14:textId="28C4FC2A" w:rsidR="00192F14" w:rsidRPr="00D77198" w:rsidRDefault="00061588" w:rsidP="00E8293F">
            <w:pPr>
              <w:jc w:val="both"/>
              <w:rPr>
                <w:rFonts w:cs="Arial"/>
                <w:sz w:val="24"/>
                <w:szCs w:val="24"/>
              </w:rPr>
            </w:pPr>
            <w:r>
              <w:rPr>
                <w:rFonts w:cs="Arial"/>
                <w:sz w:val="24"/>
                <w:szCs w:val="24"/>
              </w:rPr>
              <w:t>2</w:t>
            </w:r>
            <w:r w:rsidR="00B81212">
              <w:rPr>
                <w:rFonts w:cs="Arial"/>
                <w:sz w:val="24"/>
                <w:szCs w:val="24"/>
              </w:rPr>
              <w:t>1</w:t>
            </w:r>
            <w:r w:rsidRPr="00061588">
              <w:rPr>
                <w:rFonts w:cs="Arial"/>
                <w:sz w:val="24"/>
                <w:szCs w:val="24"/>
                <w:vertAlign w:val="superscript"/>
              </w:rPr>
              <w:t>th</w:t>
            </w:r>
            <w:r>
              <w:rPr>
                <w:rFonts w:cs="Arial"/>
                <w:sz w:val="24"/>
                <w:szCs w:val="24"/>
              </w:rPr>
              <w:t xml:space="preserve"> June 2023</w:t>
            </w:r>
          </w:p>
        </w:tc>
      </w:tr>
    </w:tbl>
    <w:p w14:paraId="252A6F1E" w14:textId="77777777" w:rsidR="00192F14" w:rsidRPr="001A46A7" w:rsidRDefault="00192F14" w:rsidP="00192F14">
      <w:pPr>
        <w:jc w:val="both"/>
        <w:rPr>
          <w:rFonts w:cs="Arial"/>
          <w:sz w:val="24"/>
          <w:szCs w:val="24"/>
        </w:rPr>
      </w:pPr>
    </w:p>
    <w:p w14:paraId="67F5AA50" w14:textId="77777777" w:rsidR="00192F14" w:rsidRPr="00051148" w:rsidRDefault="00192F14" w:rsidP="00192F14">
      <w:pPr>
        <w:rPr>
          <w:rFonts w:cs="Arial"/>
        </w:rPr>
      </w:pPr>
      <w:r w:rsidRPr="00051148">
        <w:rPr>
          <w:rFonts w:eastAsia="Calibri" w:cs="Arial"/>
          <w:b/>
          <w:bCs/>
          <w:color w:val="000000" w:themeColor="text1"/>
        </w:rPr>
        <w:t>GDPR on data sharing with ADVANCE HE</w:t>
      </w:r>
      <w:r w:rsidRPr="00051148">
        <w:rPr>
          <w:rFonts w:eastAsia="Calibri" w:cs="Arial"/>
          <w:color w:val="000000" w:themeColor="text1"/>
        </w:rPr>
        <w:t xml:space="preserve"> </w:t>
      </w:r>
    </w:p>
    <w:p w14:paraId="5693A5CA" w14:textId="77777777" w:rsidR="00192F14" w:rsidRPr="00051148" w:rsidRDefault="00192F14" w:rsidP="00192F14">
      <w:pPr>
        <w:rPr>
          <w:rFonts w:cs="Arial"/>
        </w:rPr>
      </w:pPr>
      <w:r w:rsidRPr="00051148">
        <w:rPr>
          <w:rFonts w:eastAsia="Calibri" w:cs="Arial"/>
          <w:color w:val="000000" w:themeColor="text1"/>
        </w:rPr>
        <w:t xml:space="preserve">Following the implementation of GDPR you should be aware that </w:t>
      </w:r>
      <w:r>
        <w:rPr>
          <w:rFonts w:eastAsia="Calibri" w:cs="Arial"/>
          <w:color w:val="000000" w:themeColor="text1"/>
        </w:rPr>
        <w:t xml:space="preserve">following </w:t>
      </w:r>
      <w:r w:rsidRPr="00051148">
        <w:rPr>
          <w:rFonts w:eastAsia="Calibri" w:cs="Arial"/>
          <w:color w:val="000000" w:themeColor="text1"/>
        </w:rPr>
        <w:t xml:space="preserve">successful recognition at UWTSD, personal data including your name and email address will be supplied to Advance HE. This is in order to trigger your fellowship registration and certificate being recorded on their MyAdvanceHE database. </w:t>
      </w:r>
    </w:p>
    <w:p w14:paraId="794C1158" w14:textId="77777777" w:rsidR="00192F14" w:rsidRPr="00051148" w:rsidRDefault="00891D46" w:rsidP="00192F14">
      <w:pPr>
        <w:rPr>
          <w:rFonts w:cs="Arial"/>
        </w:rPr>
      </w:pPr>
      <w:hyperlink r:id="rId22" w:history="1">
        <w:r w:rsidR="00192F14" w:rsidRPr="00051148">
          <w:rPr>
            <w:rStyle w:val="Hyperlink"/>
            <w:rFonts w:eastAsia="Calibri" w:cs="Arial"/>
            <w:color w:val="0000FF"/>
          </w:rPr>
          <w:t>https://www.heacademy.ac.uk/my-academy-manage-your-higher-education-academy-experience</w:t>
        </w:r>
      </w:hyperlink>
      <w:r w:rsidR="00192F14" w:rsidRPr="00051148">
        <w:rPr>
          <w:rFonts w:eastAsia="Calibri" w:cs="Arial"/>
          <w:color w:val="000000" w:themeColor="text1"/>
        </w:rPr>
        <w:t xml:space="preserve">  </w:t>
      </w:r>
    </w:p>
    <w:p w14:paraId="76424A70" w14:textId="77777777" w:rsidR="00192F14" w:rsidRDefault="00192F14" w:rsidP="00192F14">
      <w:pPr>
        <w:rPr>
          <w:rFonts w:eastAsia="Calibri" w:cs="Arial"/>
          <w:color w:val="000000" w:themeColor="text1"/>
        </w:rPr>
      </w:pPr>
      <w:r w:rsidRPr="00051148">
        <w:rPr>
          <w:rFonts w:eastAsia="Calibri" w:cs="Arial"/>
          <w:color w:val="000000" w:themeColor="text1"/>
        </w:rPr>
        <w:t xml:space="preserve">Advance HE will make use of this data in the course of providing their Accreditation Services to UWTSD, and potentially in any reviews they might carry out of our accredited provision. </w:t>
      </w:r>
    </w:p>
    <w:p w14:paraId="682E930F" w14:textId="77777777" w:rsidR="00192F14" w:rsidRPr="001D25D0" w:rsidRDefault="00192F14" w:rsidP="00192F14">
      <w:pPr>
        <w:rPr>
          <w:rFonts w:eastAsia="Calibri" w:cs="Arial"/>
          <w:color w:val="000000" w:themeColor="text1"/>
        </w:rPr>
      </w:pPr>
      <w:r w:rsidRPr="001D25D0">
        <w:rPr>
          <w:rFonts w:eastAsia="Calibri" w:cs="Arial"/>
          <w:color w:val="000000" w:themeColor="text1"/>
        </w:rPr>
        <w:t>By submitting your coursework and appendices you are confirming you agree to this data sharing.</w:t>
      </w:r>
    </w:p>
    <w:p w14:paraId="5DCCA7B3" w14:textId="77777777" w:rsidR="00192F14" w:rsidRPr="00FE7642" w:rsidRDefault="00192F14" w:rsidP="00192F14">
      <w:pPr>
        <w:rPr>
          <w:rFonts w:cs="Arial"/>
          <w:sz w:val="24"/>
          <w:szCs w:val="24"/>
        </w:rPr>
      </w:pPr>
    </w:p>
    <w:p w14:paraId="52EDB46F" w14:textId="2F11BCC5" w:rsidR="004F687F" w:rsidRPr="00F109C7" w:rsidRDefault="004F687F" w:rsidP="00192F14">
      <w:pPr>
        <w:rPr>
          <w:rFonts w:cs="Arial"/>
          <w:sz w:val="24"/>
          <w:szCs w:val="24"/>
        </w:rPr>
      </w:pPr>
    </w:p>
    <w:sectPr w:rsidR="004F687F" w:rsidRPr="00F109C7" w:rsidSect="00C8661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F4C600" w14:textId="77777777" w:rsidR="00B74225" w:rsidRDefault="00B74225" w:rsidP="00CA12DC">
      <w:r>
        <w:separator/>
      </w:r>
    </w:p>
  </w:endnote>
  <w:endnote w:type="continuationSeparator" w:id="0">
    <w:p w14:paraId="120A9E3D" w14:textId="77777777" w:rsidR="00B74225" w:rsidRDefault="00B74225" w:rsidP="00CA12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Open Sans">
    <w:altName w:val="Segoe UI"/>
    <w:charset w:val="00"/>
    <w:family w:val="swiss"/>
    <w:pitch w:val="variable"/>
    <w:sig w:usb0="E00002EF" w:usb1="4000205B" w:usb2="00000028" w:usb3="00000000" w:csb0="0000019F" w:csb1="00000000"/>
  </w:font>
  <w:font w:name="Cambria">
    <w:panose1 w:val="02040503050406030204"/>
    <w:charset w:val="00"/>
    <w:family w:val="roman"/>
    <w:pitch w:val="variable"/>
    <w:sig w:usb0="E00006FF" w:usb1="420024FF" w:usb2="02000000" w:usb3="00000000" w:csb0="0000019F" w:csb1="00000000"/>
  </w:font>
  <w:font w:name="Brush Script MT">
    <w:panose1 w:val="03060802040406070304"/>
    <w:charset w:val="00"/>
    <w:family w:val="script"/>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1E976A" w14:textId="77777777" w:rsidR="00CA12DC" w:rsidRDefault="00CA12DC" w:rsidP="00CA12DC">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B7AA0A" w14:textId="77777777" w:rsidR="00B74225" w:rsidRDefault="00B74225" w:rsidP="00CA12DC">
      <w:r>
        <w:separator/>
      </w:r>
    </w:p>
  </w:footnote>
  <w:footnote w:type="continuationSeparator" w:id="0">
    <w:p w14:paraId="2C894861" w14:textId="77777777" w:rsidR="00B74225" w:rsidRDefault="00B74225" w:rsidP="00CA12D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B9AA5C" w14:textId="4D52A564" w:rsidR="00CA12DC" w:rsidRPr="006A35A3" w:rsidRDefault="00A77A94" w:rsidP="006A35A3">
    <w:pPr>
      <w:pStyle w:val="Header"/>
      <w:jc w:val="right"/>
      <w:rPr>
        <w:rFonts w:ascii="Times New Roman" w:hAnsi="Times New Roman"/>
        <w:b/>
        <w:bCs/>
      </w:rPr>
    </w:pPr>
    <w:r>
      <w:rPr>
        <w:noProof/>
      </w:rPr>
      <w:drawing>
        <wp:anchor distT="0" distB="0" distL="114300" distR="114300" simplePos="0" relativeHeight="251658240" behindDoc="0" locked="0" layoutInCell="1" allowOverlap="1" wp14:anchorId="634A6E04" wp14:editId="6D5DE612">
          <wp:simplePos x="0" y="0"/>
          <wp:positionH relativeFrom="column">
            <wp:posOffset>-403761</wp:posOffset>
          </wp:positionH>
          <wp:positionV relativeFrom="paragraph">
            <wp:posOffset>-390204</wp:posOffset>
          </wp:positionV>
          <wp:extent cx="1352606" cy="540327"/>
          <wp:effectExtent l="0" t="0" r="0" b="0"/>
          <wp:wrapNone/>
          <wp:docPr id="2" name="Picture 2" descr="C:\Users\qlt-vw\AppData\Local\Microsoft\Windows\Temporary Internet Files\Content.Outlook\0H98VIA0\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qlt-vw\AppData\Local\Microsoft\Windows\Temporary Internet Files\Content.Outlook\0H98VIA0\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64943" cy="5452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A35A3" w:rsidRPr="006A35A3">
      <w:rPr>
        <w:b/>
        <w:bCs/>
        <w:noProof/>
      </w:rPr>
      <w:t>Appendix E2.10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273090"/>
    <w:multiLevelType w:val="hybridMultilevel"/>
    <w:tmpl w:val="6D5AB0FA"/>
    <w:lvl w:ilvl="0" w:tplc="E4C4C016">
      <w:numFmt w:val="bullet"/>
      <w:lvlText w:val="o"/>
      <w:lvlJc w:val="left"/>
      <w:pPr>
        <w:ind w:left="965" w:hanging="425"/>
      </w:pPr>
      <w:rPr>
        <w:rFonts w:ascii="Courier New" w:eastAsia="Courier New" w:hAnsi="Courier New" w:cs="Courier New" w:hint="default"/>
        <w:b w:val="0"/>
        <w:bCs w:val="0"/>
        <w:i w:val="0"/>
        <w:iCs w:val="0"/>
        <w:w w:val="100"/>
        <w:sz w:val="24"/>
        <w:szCs w:val="24"/>
        <w:lang w:val="en-GB" w:eastAsia="en-US" w:bidi="ar-SA"/>
      </w:rPr>
    </w:lvl>
    <w:lvl w:ilvl="1" w:tplc="B7ACB9B8">
      <w:numFmt w:val="bullet"/>
      <w:lvlText w:val="•"/>
      <w:lvlJc w:val="left"/>
      <w:pPr>
        <w:ind w:left="1870" w:hanging="425"/>
      </w:pPr>
      <w:rPr>
        <w:rFonts w:hint="default"/>
        <w:lang w:val="en-GB" w:eastAsia="en-US" w:bidi="ar-SA"/>
      </w:rPr>
    </w:lvl>
    <w:lvl w:ilvl="2" w:tplc="7C30A162">
      <w:numFmt w:val="bullet"/>
      <w:lvlText w:val="•"/>
      <w:lvlJc w:val="left"/>
      <w:pPr>
        <w:ind w:left="2781" w:hanging="425"/>
      </w:pPr>
      <w:rPr>
        <w:rFonts w:hint="default"/>
        <w:lang w:val="en-GB" w:eastAsia="en-US" w:bidi="ar-SA"/>
      </w:rPr>
    </w:lvl>
    <w:lvl w:ilvl="3" w:tplc="9A2E7452">
      <w:numFmt w:val="bullet"/>
      <w:lvlText w:val="•"/>
      <w:lvlJc w:val="left"/>
      <w:pPr>
        <w:ind w:left="3691" w:hanging="425"/>
      </w:pPr>
      <w:rPr>
        <w:rFonts w:hint="default"/>
        <w:lang w:val="en-GB" w:eastAsia="en-US" w:bidi="ar-SA"/>
      </w:rPr>
    </w:lvl>
    <w:lvl w:ilvl="4" w:tplc="0324E2C0">
      <w:numFmt w:val="bullet"/>
      <w:lvlText w:val="•"/>
      <w:lvlJc w:val="left"/>
      <w:pPr>
        <w:ind w:left="4602" w:hanging="425"/>
      </w:pPr>
      <w:rPr>
        <w:rFonts w:hint="default"/>
        <w:lang w:val="en-GB" w:eastAsia="en-US" w:bidi="ar-SA"/>
      </w:rPr>
    </w:lvl>
    <w:lvl w:ilvl="5" w:tplc="70C812E2">
      <w:numFmt w:val="bullet"/>
      <w:lvlText w:val="•"/>
      <w:lvlJc w:val="left"/>
      <w:pPr>
        <w:ind w:left="5513" w:hanging="425"/>
      </w:pPr>
      <w:rPr>
        <w:rFonts w:hint="default"/>
        <w:lang w:val="en-GB" w:eastAsia="en-US" w:bidi="ar-SA"/>
      </w:rPr>
    </w:lvl>
    <w:lvl w:ilvl="6" w:tplc="BB0E9456">
      <w:numFmt w:val="bullet"/>
      <w:lvlText w:val="•"/>
      <w:lvlJc w:val="left"/>
      <w:pPr>
        <w:ind w:left="6423" w:hanging="425"/>
      </w:pPr>
      <w:rPr>
        <w:rFonts w:hint="default"/>
        <w:lang w:val="en-GB" w:eastAsia="en-US" w:bidi="ar-SA"/>
      </w:rPr>
    </w:lvl>
    <w:lvl w:ilvl="7" w:tplc="3956075A">
      <w:numFmt w:val="bullet"/>
      <w:lvlText w:val="•"/>
      <w:lvlJc w:val="left"/>
      <w:pPr>
        <w:ind w:left="7334" w:hanging="425"/>
      </w:pPr>
      <w:rPr>
        <w:rFonts w:hint="default"/>
        <w:lang w:val="en-GB" w:eastAsia="en-US" w:bidi="ar-SA"/>
      </w:rPr>
    </w:lvl>
    <w:lvl w:ilvl="8" w:tplc="464887E4">
      <w:numFmt w:val="bullet"/>
      <w:lvlText w:val="•"/>
      <w:lvlJc w:val="left"/>
      <w:pPr>
        <w:ind w:left="8245" w:hanging="425"/>
      </w:pPr>
      <w:rPr>
        <w:rFonts w:hint="default"/>
        <w:lang w:val="en-GB" w:eastAsia="en-US" w:bidi="ar-SA"/>
      </w:rPr>
    </w:lvl>
  </w:abstractNum>
  <w:abstractNum w:abstractNumId="1" w15:restartNumberingAfterBreak="0">
    <w:nsid w:val="06B33640"/>
    <w:multiLevelType w:val="hybridMultilevel"/>
    <w:tmpl w:val="DABE2E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2F0513"/>
    <w:multiLevelType w:val="hybridMultilevel"/>
    <w:tmpl w:val="A4828846"/>
    <w:lvl w:ilvl="0" w:tplc="08090005">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1A0263DB"/>
    <w:multiLevelType w:val="hybridMultilevel"/>
    <w:tmpl w:val="6674C818"/>
    <w:lvl w:ilvl="0" w:tplc="FB6848F0">
      <w:start w:val="1"/>
      <w:numFmt w:val="bullet"/>
      <w:lvlText w:val=""/>
      <w:lvlJc w:val="left"/>
      <w:pPr>
        <w:ind w:left="471" w:hanging="358"/>
      </w:pPr>
      <w:rPr>
        <w:rFonts w:ascii="Wingdings" w:hAnsi="Wingdings" w:hint="default"/>
        <w:b/>
        <w:bCs/>
        <w:i w:val="0"/>
        <w:iCs w:val="0"/>
        <w:color w:val="auto"/>
        <w:w w:val="99"/>
        <w:sz w:val="24"/>
        <w:szCs w:val="24"/>
        <w:lang w:val="en-GB" w:eastAsia="en-US" w:bidi="ar-SA"/>
      </w:rPr>
    </w:lvl>
    <w:lvl w:ilvl="1" w:tplc="E2E4C6D4">
      <w:numFmt w:val="bullet"/>
      <w:lvlText w:val=""/>
      <w:lvlJc w:val="left"/>
      <w:pPr>
        <w:ind w:left="580" w:hanging="358"/>
      </w:pPr>
      <w:rPr>
        <w:rFonts w:ascii="Symbol" w:eastAsia="Symbol" w:hAnsi="Symbol" w:cs="Symbol" w:hint="default"/>
        <w:b/>
        <w:bCs/>
        <w:i w:val="0"/>
        <w:iCs w:val="0"/>
        <w:color w:val="01A3A6"/>
        <w:w w:val="99"/>
        <w:sz w:val="24"/>
        <w:szCs w:val="24"/>
        <w:lang w:val="en-GB" w:eastAsia="en-US" w:bidi="ar-SA"/>
      </w:rPr>
    </w:lvl>
    <w:lvl w:ilvl="2" w:tplc="2BCA5A82">
      <w:numFmt w:val="bullet"/>
      <w:lvlText w:val="•"/>
      <w:lvlJc w:val="left"/>
      <w:pPr>
        <w:ind w:left="1634" w:hanging="358"/>
      </w:pPr>
      <w:rPr>
        <w:rFonts w:hint="default"/>
        <w:lang w:val="en-GB" w:eastAsia="en-US" w:bidi="ar-SA"/>
      </w:rPr>
    </w:lvl>
    <w:lvl w:ilvl="3" w:tplc="B23AFEF8">
      <w:numFmt w:val="bullet"/>
      <w:lvlText w:val="•"/>
      <w:lvlJc w:val="left"/>
      <w:pPr>
        <w:ind w:left="2688" w:hanging="358"/>
      </w:pPr>
      <w:rPr>
        <w:rFonts w:hint="default"/>
        <w:lang w:val="en-GB" w:eastAsia="en-US" w:bidi="ar-SA"/>
      </w:rPr>
    </w:lvl>
    <w:lvl w:ilvl="4" w:tplc="1E587DB0">
      <w:numFmt w:val="bullet"/>
      <w:lvlText w:val="•"/>
      <w:lvlJc w:val="left"/>
      <w:pPr>
        <w:ind w:left="3742" w:hanging="358"/>
      </w:pPr>
      <w:rPr>
        <w:rFonts w:hint="default"/>
        <w:lang w:val="en-GB" w:eastAsia="en-US" w:bidi="ar-SA"/>
      </w:rPr>
    </w:lvl>
    <w:lvl w:ilvl="5" w:tplc="6B96D2B2">
      <w:numFmt w:val="bullet"/>
      <w:lvlText w:val="•"/>
      <w:lvlJc w:val="left"/>
      <w:pPr>
        <w:ind w:left="4796" w:hanging="358"/>
      </w:pPr>
      <w:rPr>
        <w:rFonts w:hint="default"/>
        <w:lang w:val="en-GB" w:eastAsia="en-US" w:bidi="ar-SA"/>
      </w:rPr>
    </w:lvl>
    <w:lvl w:ilvl="6" w:tplc="8C9CC9B0">
      <w:numFmt w:val="bullet"/>
      <w:lvlText w:val="•"/>
      <w:lvlJc w:val="left"/>
      <w:pPr>
        <w:ind w:left="5850" w:hanging="358"/>
      </w:pPr>
      <w:rPr>
        <w:rFonts w:hint="default"/>
        <w:lang w:val="en-GB" w:eastAsia="en-US" w:bidi="ar-SA"/>
      </w:rPr>
    </w:lvl>
    <w:lvl w:ilvl="7" w:tplc="E97248D2">
      <w:numFmt w:val="bullet"/>
      <w:lvlText w:val="•"/>
      <w:lvlJc w:val="left"/>
      <w:pPr>
        <w:ind w:left="6904" w:hanging="358"/>
      </w:pPr>
      <w:rPr>
        <w:rFonts w:hint="default"/>
        <w:lang w:val="en-GB" w:eastAsia="en-US" w:bidi="ar-SA"/>
      </w:rPr>
    </w:lvl>
    <w:lvl w:ilvl="8" w:tplc="2F90FE8E">
      <w:numFmt w:val="bullet"/>
      <w:lvlText w:val="•"/>
      <w:lvlJc w:val="left"/>
      <w:pPr>
        <w:ind w:left="7958" w:hanging="358"/>
      </w:pPr>
      <w:rPr>
        <w:rFonts w:hint="default"/>
        <w:lang w:val="en-GB" w:eastAsia="en-US" w:bidi="ar-SA"/>
      </w:rPr>
    </w:lvl>
  </w:abstractNum>
  <w:abstractNum w:abstractNumId="4" w15:restartNumberingAfterBreak="0">
    <w:nsid w:val="2A292D3E"/>
    <w:multiLevelType w:val="hybridMultilevel"/>
    <w:tmpl w:val="5176A7E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210107"/>
    <w:multiLevelType w:val="hybridMultilevel"/>
    <w:tmpl w:val="249A7878"/>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DFC68FC"/>
    <w:multiLevelType w:val="hybridMultilevel"/>
    <w:tmpl w:val="F83A703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FAA5651"/>
    <w:multiLevelType w:val="hybridMultilevel"/>
    <w:tmpl w:val="619881F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4BE2BA5"/>
    <w:multiLevelType w:val="hybridMultilevel"/>
    <w:tmpl w:val="F1A03106"/>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AE17DDB"/>
    <w:multiLevelType w:val="hybridMultilevel"/>
    <w:tmpl w:val="297868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C2930E2"/>
    <w:multiLevelType w:val="hybridMultilevel"/>
    <w:tmpl w:val="FBB8819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1FF09EC"/>
    <w:multiLevelType w:val="hybridMultilevel"/>
    <w:tmpl w:val="A95A735C"/>
    <w:lvl w:ilvl="0" w:tplc="1A908D84">
      <w:numFmt w:val="bullet"/>
      <w:lvlText w:val="o"/>
      <w:lvlJc w:val="left"/>
      <w:pPr>
        <w:ind w:left="965" w:hanging="425"/>
      </w:pPr>
      <w:rPr>
        <w:rFonts w:ascii="Courier New" w:eastAsia="Courier New" w:hAnsi="Courier New" w:cs="Courier New" w:hint="default"/>
        <w:b w:val="0"/>
        <w:bCs w:val="0"/>
        <w:i w:val="0"/>
        <w:iCs w:val="0"/>
        <w:w w:val="100"/>
        <w:sz w:val="24"/>
        <w:szCs w:val="24"/>
        <w:lang w:val="en-GB" w:eastAsia="en-US" w:bidi="ar-SA"/>
      </w:rPr>
    </w:lvl>
    <w:lvl w:ilvl="1" w:tplc="7AB29740">
      <w:numFmt w:val="bullet"/>
      <w:lvlText w:val="•"/>
      <w:lvlJc w:val="left"/>
      <w:pPr>
        <w:ind w:left="1870" w:hanging="425"/>
      </w:pPr>
      <w:rPr>
        <w:rFonts w:hint="default"/>
        <w:lang w:val="en-GB" w:eastAsia="en-US" w:bidi="ar-SA"/>
      </w:rPr>
    </w:lvl>
    <w:lvl w:ilvl="2" w:tplc="FD1CB5B4">
      <w:numFmt w:val="bullet"/>
      <w:lvlText w:val="•"/>
      <w:lvlJc w:val="left"/>
      <w:pPr>
        <w:ind w:left="2781" w:hanging="425"/>
      </w:pPr>
      <w:rPr>
        <w:rFonts w:hint="default"/>
        <w:lang w:val="en-GB" w:eastAsia="en-US" w:bidi="ar-SA"/>
      </w:rPr>
    </w:lvl>
    <w:lvl w:ilvl="3" w:tplc="4920E2BC">
      <w:numFmt w:val="bullet"/>
      <w:lvlText w:val="•"/>
      <w:lvlJc w:val="left"/>
      <w:pPr>
        <w:ind w:left="3691" w:hanging="425"/>
      </w:pPr>
      <w:rPr>
        <w:rFonts w:hint="default"/>
        <w:lang w:val="en-GB" w:eastAsia="en-US" w:bidi="ar-SA"/>
      </w:rPr>
    </w:lvl>
    <w:lvl w:ilvl="4" w:tplc="0C545E90">
      <w:numFmt w:val="bullet"/>
      <w:lvlText w:val="•"/>
      <w:lvlJc w:val="left"/>
      <w:pPr>
        <w:ind w:left="4602" w:hanging="425"/>
      </w:pPr>
      <w:rPr>
        <w:rFonts w:hint="default"/>
        <w:lang w:val="en-GB" w:eastAsia="en-US" w:bidi="ar-SA"/>
      </w:rPr>
    </w:lvl>
    <w:lvl w:ilvl="5" w:tplc="348681DC">
      <w:numFmt w:val="bullet"/>
      <w:lvlText w:val="•"/>
      <w:lvlJc w:val="left"/>
      <w:pPr>
        <w:ind w:left="5513" w:hanging="425"/>
      </w:pPr>
      <w:rPr>
        <w:rFonts w:hint="default"/>
        <w:lang w:val="en-GB" w:eastAsia="en-US" w:bidi="ar-SA"/>
      </w:rPr>
    </w:lvl>
    <w:lvl w:ilvl="6" w:tplc="629C89A2">
      <w:numFmt w:val="bullet"/>
      <w:lvlText w:val="•"/>
      <w:lvlJc w:val="left"/>
      <w:pPr>
        <w:ind w:left="6423" w:hanging="425"/>
      </w:pPr>
      <w:rPr>
        <w:rFonts w:hint="default"/>
        <w:lang w:val="en-GB" w:eastAsia="en-US" w:bidi="ar-SA"/>
      </w:rPr>
    </w:lvl>
    <w:lvl w:ilvl="7" w:tplc="83920798">
      <w:numFmt w:val="bullet"/>
      <w:lvlText w:val="•"/>
      <w:lvlJc w:val="left"/>
      <w:pPr>
        <w:ind w:left="7334" w:hanging="425"/>
      </w:pPr>
      <w:rPr>
        <w:rFonts w:hint="default"/>
        <w:lang w:val="en-GB" w:eastAsia="en-US" w:bidi="ar-SA"/>
      </w:rPr>
    </w:lvl>
    <w:lvl w:ilvl="8" w:tplc="8F4A9146">
      <w:numFmt w:val="bullet"/>
      <w:lvlText w:val="•"/>
      <w:lvlJc w:val="left"/>
      <w:pPr>
        <w:ind w:left="8245" w:hanging="425"/>
      </w:pPr>
      <w:rPr>
        <w:rFonts w:hint="default"/>
        <w:lang w:val="en-GB" w:eastAsia="en-US" w:bidi="ar-SA"/>
      </w:rPr>
    </w:lvl>
  </w:abstractNum>
  <w:abstractNum w:abstractNumId="12" w15:restartNumberingAfterBreak="0">
    <w:nsid w:val="4DF32437"/>
    <w:multiLevelType w:val="hybridMultilevel"/>
    <w:tmpl w:val="F99A278A"/>
    <w:lvl w:ilvl="0" w:tplc="D39EEEDA">
      <w:start w:val="1"/>
      <w:numFmt w:val="bullet"/>
      <w:lvlText w:val=""/>
      <w:lvlJc w:val="left"/>
      <w:pPr>
        <w:ind w:left="471" w:hanging="358"/>
      </w:pPr>
      <w:rPr>
        <w:rFonts w:ascii="Wingdings" w:hAnsi="Wingdings" w:hint="default"/>
        <w:b/>
        <w:bCs/>
        <w:i w:val="0"/>
        <w:iCs w:val="0"/>
        <w:color w:val="auto"/>
        <w:w w:val="99"/>
        <w:sz w:val="24"/>
        <w:szCs w:val="24"/>
        <w:lang w:val="en-GB" w:eastAsia="en-US" w:bidi="ar-SA"/>
      </w:rPr>
    </w:lvl>
    <w:lvl w:ilvl="1" w:tplc="3F2628B2">
      <w:start w:val="1"/>
      <w:numFmt w:val="bullet"/>
      <w:lvlText w:val=""/>
      <w:lvlJc w:val="left"/>
      <w:pPr>
        <w:ind w:left="580" w:hanging="358"/>
      </w:pPr>
      <w:rPr>
        <w:rFonts w:ascii="Wingdings" w:hAnsi="Wingdings" w:hint="default"/>
        <w:b/>
        <w:bCs/>
        <w:i w:val="0"/>
        <w:iCs w:val="0"/>
        <w:color w:val="auto"/>
        <w:w w:val="99"/>
        <w:sz w:val="24"/>
        <w:szCs w:val="24"/>
        <w:lang w:val="en-GB" w:eastAsia="en-US" w:bidi="ar-SA"/>
      </w:rPr>
    </w:lvl>
    <w:lvl w:ilvl="2" w:tplc="2BCA5A82">
      <w:numFmt w:val="bullet"/>
      <w:lvlText w:val="•"/>
      <w:lvlJc w:val="left"/>
      <w:pPr>
        <w:ind w:left="1634" w:hanging="358"/>
      </w:pPr>
      <w:rPr>
        <w:rFonts w:hint="default"/>
        <w:lang w:val="en-GB" w:eastAsia="en-US" w:bidi="ar-SA"/>
      </w:rPr>
    </w:lvl>
    <w:lvl w:ilvl="3" w:tplc="B23AFEF8">
      <w:numFmt w:val="bullet"/>
      <w:lvlText w:val="•"/>
      <w:lvlJc w:val="left"/>
      <w:pPr>
        <w:ind w:left="2688" w:hanging="358"/>
      </w:pPr>
      <w:rPr>
        <w:rFonts w:hint="default"/>
        <w:lang w:val="en-GB" w:eastAsia="en-US" w:bidi="ar-SA"/>
      </w:rPr>
    </w:lvl>
    <w:lvl w:ilvl="4" w:tplc="1E587DB0">
      <w:numFmt w:val="bullet"/>
      <w:lvlText w:val="•"/>
      <w:lvlJc w:val="left"/>
      <w:pPr>
        <w:ind w:left="3742" w:hanging="358"/>
      </w:pPr>
      <w:rPr>
        <w:rFonts w:hint="default"/>
        <w:lang w:val="en-GB" w:eastAsia="en-US" w:bidi="ar-SA"/>
      </w:rPr>
    </w:lvl>
    <w:lvl w:ilvl="5" w:tplc="6B96D2B2">
      <w:numFmt w:val="bullet"/>
      <w:lvlText w:val="•"/>
      <w:lvlJc w:val="left"/>
      <w:pPr>
        <w:ind w:left="4796" w:hanging="358"/>
      </w:pPr>
      <w:rPr>
        <w:rFonts w:hint="default"/>
        <w:lang w:val="en-GB" w:eastAsia="en-US" w:bidi="ar-SA"/>
      </w:rPr>
    </w:lvl>
    <w:lvl w:ilvl="6" w:tplc="8C9CC9B0">
      <w:numFmt w:val="bullet"/>
      <w:lvlText w:val="•"/>
      <w:lvlJc w:val="left"/>
      <w:pPr>
        <w:ind w:left="5850" w:hanging="358"/>
      </w:pPr>
      <w:rPr>
        <w:rFonts w:hint="default"/>
        <w:lang w:val="en-GB" w:eastAsia="en-US" w:bidi="ar-SA"/>
      </w:rPr>
    </w:lvl>
    <w:lvl w:ilvl="7" w:tplc="E97248D2">
      <w:numFmt w:val="bullet"/>
      <w:lvlText w:val="•"/>
      <w:lvlJc w:val="left"/>
      <w:pPr>
        <w:ind w:left="6904" w:hanging="358"/>
      </w:pPr>
      <w:rPr>
        <w:rFonts w:hint="default"/>
        <w:lang w:val="en-GB" w:eastAsia="en-US" w:bidi="ar-SA"/>
      </w:rPr>
    </w:lvl>
    <w:lvl w:ilvl="8" w:tplc="2F90FE8E">
      <w:numFmt w:val="bullet"/>
      <w:lvlText w:val="•"/>
      <w:lvlJc w:val="left"/>
      <w:pPr>
        <w:ind w:left="7958" w:hanging="358"/>
      </w:pPr>
      <w:rPr>
        <w:rFonts w:hint="default"/>
        <w:lang w:val="en-GB" w:eastAsia="en-US" w:bidi="ar-SA"/>
      </w:rPr>
    </w:lvl>
  </w:abstractNum>
  <w:abstractNum w:abstractNumId="13" w15:restartNumberingAfterBreak="0">
    <w:nsid w:val="51F91658"/>
    <w:multiLevelType w:val="hybridMultilevel"/>
    <w:tmpl w:val="AA88D0DE"/>
    <w:lvl w:ilvl="0" w:tplc="823A67A6">
      <w:numFmt w:val="bullet"/>
      <w:lvlText w:val="o"/>
      <w:lvlJc w:val="left"/>
      <w:pPr>
        <w:ind w:left="965" w:hanging="425"/>
      </w:pPr>
      <w:rPr>
        <w:rFonts w:ascii="Courier New" w:eastAsia="Courier New" w:hAnsi="Courier New" w:cs="Courier New" w:hint="default"/>
        <w:b w:val="0"/>
        <w:bCs w:val="0"/>
        <w:i w:val="0"/>
        <w:iCs w:val="0"/>
        <w:w w:val="100"/>
        <w:sz w:val="24"/>
        <w:szCs w:val="24"/>
        <w:lang w:val="en-GB" w:eastAsia="en-US" w:bidi="ar-SA"/>
      </w:rPr>
    </w:lvl>
    <w:lvl w:ilvl="1" w:tplc="BB66E93C">
      <w:numFmt w:val="bullet"/>
      <w:lvlText w:val="•"/>
      <w:lvlJc w:val="left"/>
      <w:pPr>
        <w:ind w:left="1870" w:hanging="425"/>
      </w:pPr>
      <w:rPr>
        <w:rFonts w:hint="default"/>
        <w:lang w:val="en-GB" w:eastAsia="en-US" w:bidi="ar-SA"/>
      </w:rPr>
    </w:lvl>
    <w:lvl w:ilvl="2" w:tplc="6B1A59F4">
      <w:numFmt w:val="bullet"/>
      <w:lvlText w:val="•"/>
      <w:lvlJc w:val="left"/>
      <w:pPr>
        <w:ind w:left="2781" w:hanging="425"/>
      </w:pPr>
      <w:rPr>
        <w:rFonts w:hint="default"/>
        <w:lang w:val="en-GB" w:eastAsia="en-US" w:bidi="ar-SA"/>
      </w:rPr>
    </w:lvl>
    <w:lvl w:ilvl="3" w:tplc="6D76C484">
      <w:numFmt w:val="bullet"/>
      <w:lvlText w:val="•"/>
      <w:lvlJc w:val="left"/>
      <w:pPr>
        <w:ind w:left="3691" w:hanging="425"/>
      </w:pPr>
      <w:rPr>
        <w:rFonts w:hint="default"/>
        <w:lang w:val="en-GB" w:eastAsia="en-US" w:bidi="ar-SA"/>
      </w:rPr>
    </w:lvl>
    <w:lvl w:ilvl="4" w:tplc="B784F58C">
      <w:numFmt w:val="bullet"/>
      <w:lvlText w:val="•"/>
      <w:lvlJc w:val="left"/>
      <w:pPr>
        <w:ind w:left="4602" w:hanging="425"/>
      </w:pPr>
      <w:rPr>
        <w:rFonts w:hint="default"/>
        <w:lang w:val="en-GB" w:eastAsia="en-US" w:bidi="ar-SA"/>
      </w:rPr>
    </w:lvl>
    <w:lvl w:ilvl="5" w:tplc="7F648630">
      <w:numFmt w:val="bullet"/>
      <w:lvlText w:val="•"/>
      <w:lvlJc w:val="left"/>
      <w:pPr>
        <w:ind w:left="5513" w:hanging="425"/>
      </w:pPr>
      <w:rPr>
        <w:rFonts w:hint="default"/>
        <w:lang w:val="en-GB" w:eastAsia="en-US" w:bidi="ar-SA"/>
      </w:rPr>
    </w:lvl>
    <w:lvl w:ilvl="6" w:tplc="796A7B42">
      <w:numFmt w:val="bullet"/>
      <w:lvlText w:val="•"/>
      <w:lvlJc w:val="left"/>
      <w:pPr>
        <w:ind w:left="6423" w:hanging="425"/>
      </w:pPr>
      <w:rPr>
        <w:rFonts w:hint="default"/>
        <w:lang w:val="en-GB" w:eastAsia="en-US" w:bidi="ar-SA"/>
      </w:rPr>
    </w:lvl>
    <w:lvl w:ilvl="7" w:tplc="FAB6E020">
      <w:numFmt w:val="bullet"/>
      <w:lvlText w:val="•"/>
      <w:lvlJc w:val="left"/>
      <w:pPr>
        <w:ind w:left="7334" w:hanging="425"/>
      </w:pPr>
      <w:rPr>
        <w:rFonts w:hint="default"/>
        <w:lang w:val="en-GB" w:eastAsia="en-US" w:bidi="ar-SA"/>
      </w:rPr>
    </w:lvl>
    <w:lvl w:ilvl="8" w:tplc="D1867D90">
      <w:numFmt w:val="bullet"/>
      <w:lvlText w:val="•"/>
      <w:lvlJc w:val="left"/>
      <w:pPr>
        <w:ind w:left="8245" w:hanging="425"/>
      </w:pPr>
      <w:rPr>
        <w:rFonts w:hint="default"/>
        <w:lang w:val="en-GB" w:eastAsia="en-US" w:bidi="ar-SA"/>
      </w:rPr>
    </w:lvl>
  </w:abstractNum>
  <w:abstractNum w:abstractNumId="14" w15:restartNumberingAfterBreak="0">
    <w:nsid w:val="55987F88"/>
    <w:multiLevelType w:val="hybridMultilevel"/>
    <w:tmpl w:val="94283C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79942B7"/>
    <w:multiLevelType w:val="hybridMultilevel"/>
    <w:tmpl w:val="5F48B6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95C577E"/>
    <w:multiLevelType w:val="hybridMultilevel"/>
    <w:tmpl w:val="9C501098"/>
    <w:lvl w:ilvl="0" w:tplc="1A92D60E">
      <w:numFmt w:val="bullet"/>
      <w:lvlText w:val="o"/>
      <w:lvlJc w:val="left"/>
      <w:pPr>
        <w:ind w:left="965" w:hanging="425"/>
      </w:pPr>
      <w:rPr>
        <w:rFonts w:ascii="Courier New" w:eastAsia="Courier New" w:hAnsi="Courier New" w:cs="Courier New" w:hint="default"/>
        <w:b w:val="0"/>
        <w:bCs w:val="0"/>
        <w:i w:val="0"/>
        <w:iCs w:val="0"/>
        <w:w w:val="100"/>
        <w:sz w:val="24"/>
        <w:szCs w:val="24"/>
        <w:lang w:val="en-GB" w:eastAsia="en-US" w:bidi="ar-SA"/>
      </w:rPr>
    </w:lvl>
    <w:lvl w:ilvl="1" w:tplc="75F83430">
      <w:numFmt w:val="bullet"/>
      <w:lvlText w:val="•"/>
      <w:lvlJc w:val="left"/>
      <w:pPr>
        <w:ind w:left="1870" w:hanging="425"/>
      </w:pPr>
      <w:rPr>
        <w:rFonts w:hint="default"/>
        <w:lang w:val="en-GB" w:eastAsia="en-US" w:bidi="ar-SA"/>
      </w:rPr>
    </w:lvl>
    <w:lvl w:ilvl="2" w:tplc="7764D726">
      <w:numFmt w:val="bullet"/>
      <w:lvlText w:val="•"/>
      <w:lvlJc w:val="left"/>
      <w:pPr>
        <w:ind w:left="2781" w:hanging="425"/>
      </w:pPr>
      <w:rPr>
        <w:rFonts w:hint="default"/>
        <w:lang w:val="en-GB" w:eastAsia="en-US" w:bidi="ar-SA"/>
      </w:rPr>
    </w:lvl>
    <w:lvl w:ilvl="3" w:tplc="43F455D0">
      <w:numFmt w:val="bullet"/>
      <w:lvlText w:val="•"/>
      <w:lvlJc w:val="left"/>
      <w:pPr>
        <w:ind w:left="3691" w:hanging="425"/>
      </w:pPr>
      <w:rPr>
        <w:rFonts w:hint="default"/>
        <w:lang w:val="en-GB" w:eastAsia="en-US" w:bidi="ar-SA"/>
      </w:rPr>
    </w:lvl>
    <w:lvl w:ilvl="4" w:tplc="963E3942">
      <w:numFmt w:val="bullet"/>
      <w:lvlText w:val="•"/>
      <w:lvlJc w:val="left"/>
      <w:pPr>
        <w:ind w:left="4602" w:hanging="425"/>
      </w:pPr>
      <w:rPr>
        <w:rFonts w:hint="default"/>
        <w:lang w:val="en-GB" w:eastAsia="en-US" w:bidi="ar-SA"/>
      </w:rPr>
    </w:lvl>
    <w:lvl w:ilvl="5" w:tplc="06626240">
      <w:numFmt w:val="bullet"/>
      <w:lvlText w:val="•"/>
      <w:lvlJc w:val="left"/>
      <w:pPr>
        <w:ind w:left="5513" w:hanging="425"/>
      </w:pPr>
      <w:rPr>
        <w:rFonts w:hint="default"/>
        <w:lang w:val="en-GB" w:eastAsia="en-US" w:bidi="ar-SA"/>
      </w:rPr>
    </w:lvl>
    <w:lvl w:ilvl="6" w:tplc="860A9E76">
      <w:numFmt w:val="bullet"/>
      <w:lvlText w:val="•"/>
      <w:lvlJc w:val="left"/>
      <w:pPr>
        <w:ind w:left="6423" w:hanging="425"/>
      </w:pPr>
      <w:rPr>
        <w:rFonts w:hint="default"/>
        <w:lang w:val="en-GB" w:eastAsia="en-US" w:bidi="ar-SA"/>
      </w:rPr>
    </w:lvl>
    <w:lvl w:ilvl="7" w:tplc="AE7689A8">
      <w:numFmt w:val="bullet"/>
      <w:lvlText w:val="•"/>
      <w:lvlJc w:val="left"/>
      <w:pPr>
        <w:ind w:left="7334" w:hanging="425"/>
      </w:pPr>
      <w:rPr>
        <w:rFonts w:hint="default"/>
        <w:lang w:val="en-GB" w:eastAsia="en-US" w:bidi="ar-SA"/>
      </w:rPr>
    </w:lvl>
    <w:lvl w:ilvl="8" w:tplc="7A68697A">
      <w:numFmt w:val="bullet"/>
      <w:lvlText w:val="•"/>
      <w:lvlJc w:val="left"/>
      <w:pPr>
        <w:ind w:left="8245" w:hanging="425"/>
      </w:pPr>
      <w:rPr>
        <w:rFonts w:hint="default"/>
        <w:lang w:val="en-GB" w:eastAsia="en-US" w:bidi="ar-SA"/>
      </w:rPr>
    </w:lvl>
  </w:abstractNum>
  <w:abstractNum w:abstractNumId="17" w15:restartNumberingAfterBreak="0">
    <w:nsid w:val="5E8B3CE5"/>
    <w:multiLevelType w:val="hybridMultilevel"/>
    <w:tmpl w:val="D06C38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0196F99"/>
    <w:multiLevelType w:val="hybridMultilevel"/>
    <w:tmpl w:val="15047E70"/>
    <w:lvl w:ilvl="0" w:tplc="068A1550">
      <w:numFmt w:val="bullet"/>
      <w:lvlText w:val=""/>
      <w:lvlJc w:val="left"/>
      <w:pPr>
        <w:ind w:left="471" w:hanging="358"/>
      </w:pPr>
      <w:rPr>
        <w:rFonts w:ascii="Symbol" w:eastAsia="Symbol" w:hAnsi="Symbol" w:cs="Symbol" w:hint="default"/>
        <w:b/>
        <w:bCs/>
        <w:i w:val="0"/>
        <w:iCs w:val="0"/>
        <w:color w:val="01A3A6"/>
        <w:w w:val="99"/>
        <w:sz w:val="24"/>
        <w:szCs w:val="24"/>
        <w:lang w:val="en-GB" w:eastAsia="en-US" w:bidi="ar-SA"/>
      </w:rPr>
    </w:lvl>
    <w:lvl w:ilvl="1" w:tplc="E2E4C6D4">
      <w:numFmt w:val="bullet"/>
      <w:lvlText w:val=""/>
      <w:lvlJc w:val="left"/>
      <w:pPr>
        <w:ind w:left="580" w:hanging="358"/>
      </w:pPr>
      <w:rPr>
        <w:rFonts w:ascii="Symbol" w:eastAsia="Symbol" w:hAnsi="Symbol" w:cs="Symbol" w:hint="default"/>
        <w:b/>
        <w:bCs/>
        <w:i w:val="0"/>
        <w:iCs w:val="0"/>
        <w:color w:val="01A3A6"/>
        <w:w w:val="99"/>
        <w:sz w:val="24"/>
        <w:szCs w:val="24"/>
        <w:lang w:val="en-GB" w:eastAsia="en-US" w:bidi="ar-SA"/>
      </w:rPr>
    </w:lvl>
    <w:lvl w:ilvl="2" w:tplc="2BCA5A82">
      <w:numFmt w:val="bullet"/>
      <w:lvlText w:val="•"/>
      <w:lvlJc w:val="left"/>
      <w:pPr>
        <w:ind w:left="1634" w:hanging="358"/>
      </w:pPr>
      <w:rPr>
        <w:rFonts w:hint="default"/>
        <w:lang w:val="en-GB" w:eastAsia="en-US" w:bidi="ar-SA"/>
      </w:rPr>
    </w:lvl>
    <w:lvl w:ilvl="3" w:tplc="B23AFEF8">
      <w:numFmt w:val="bullet"/>
      <w:lvlText w:val="•"/>
      <w:lvlJc w:val="left"/>
      <w:pPr>
        <w:ind w:left="2688" w:hanging="358"/>
      </w:pPr>
      <w:rPr>
        <w:rFonts w:hint="default"/>
        <w:lang w:val="en-GB" w:eastAsia="en-US" w:bidi="ar-SA"/>
      </w:rPr>
    </w:lvl>
    <w:lvl w:ilvl="4" w:tplc="1E587DB0">
      <w:numFmt w:val="bullet"/>
      <w:lvlText w:val="•"/>
      <w:lvlJc w:val="left"/>
      <w:pPr>
        <w:ind w:left="3742" w:hanging="358"/>
      </w:pPr>
      <w:rPr>
        <w:rFonts w:hint="default"/>
        <w:lang w:val="en-GB" w:eastAsia="en-US" w:bidi="ar-SA"/>
      </w:rPr>
    </w:lvl>
    <w:lvl w:ilvl="5" w:tplc="6B96D2B2">
      <w:numFmt w:val="bullet"/>
      <w:lvlText w:val="•"/>
      <w:lvlJc w:val="left"/>
      <w:pPr>
        <w:ind w:left="4796" w:hanging="358"/>
      </w:pPr>
      <w:rPr>
        <w:rFonts w:hint="default"/>
        <w:lang w:val="en-GB" w:eastAsia="en-US" w:bidi="ar-SA"/>
      </w:rPr>
    </w:lvl>
    <w:lvl w:ilvl="6" w:tplc="8C9CC9B0">
      <w:numFmt w:val="bullet"/>
      <w:lvlText w:val="•"/>
      <w:lvlJc w:val="left"/>
      <w:pPr>
        <w:ind w:left="5850" w:hanging="358"/>
      </w:pPr>
      <w:rPr>
        <w:rFonts w:hint="default"/>
        <w:lang w:val="en-GB" w:eastAsia="en-US" w:bidi="ar-SA"/>
      </w:rPr>
    </w:lvl>
    <w:lvl w:ilvl="7" w:tplc="E97248D2">
      <w:numFmt w:val="bullet"/>
      <w:lvlText w:val="•"/>
      <w:lvlJc w:val="left"/>
      <w:pPr>
        <w:ind w:left="6904" w:hanging="358"/>
      </w:pPr>
      <w:rPr>
        <w:rFonts w:hint="default"/>
        <w:lang w:val="en-GB" w:eastAsia="en-US" w:bidi="ar-SA"/>
      </w:rPr>
    </w:lvl>
    <w:lvl w:ilvl="8" w:tplc="2F90FE8E">
      <w:numFmt w:val="bullet"/>
      <w:lvlText w:val="•"/>
      <w:lvlJc w:val="left"/>
      <w:pPr>
        <w:ind w:left="7958" w:hanging="358"/>
      </w:pPr>
      <w:rPr>
        <w:rFonts w:hint="default"/>
        <w:lang w:val="en-GB" w:eastAsia="en-US" w:bidi="ar-SA"/>
      </w:rPr>
    </w:lvl>
  </w:abstractNum>
  <w:abstractNum w:abstractNumId="19" w15:restartNumberingAfterBreak="0">
    <w:nsid w:val="64747B3B"/>
    <w:multiLevelType w:val="hybridMultilevel"/>
    <w:tmpl w:val="B96AA6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7557B7C"/>
    <w:multiLevelType w:val="hybridMultilevel"/>
    <w:tmpl w:val="A636EE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CC63E08"/>
    <w:multiLevelType w:val="hybridMultilevel"/>
    <w:tmpl w:val="089EDA36"/>
    <w:lvl w:ilvl="0" w:tplc="EC06385A">
      <w:numFmt w:val="bullet"/>
      <w:lvlText w:val="o"/>
      <w:lvlJc w:val="left"/>
      <w:pPr>
        <w:ind w:left="965" w:hanging="425"/>
      </w:pPr>
      <w:rPr>
        <w:rFonts w:ascii="Courier New" w:eastAsia="Courier New" w:hAnsi="Courier New" w:cs="Courier New" w:hint="default"/>
        <w:b w:val="0"/>
        <w:bCs w:val="0"/>
        <w:i w:val="0"/>
        <w:iCs w:val="0"/>
        <w:w w:val="100"/>
        <w:sz w:val="24"/>
        <w:szCs w:val="24"/>
        <w:lang w:val="en-GB" w:eastAsia="en-US" w:bidi="ar-SA"/>
      </w:rPr>
    </w:lvl>
    <w:lvl w:ilvl="1" w:tplc="1C5C4A7C">
      <w:numFmt w:val="bullet"/>
      <w:lvlText w:val="•"/>
      <w:lvlJc w:val="left"/>
      <w:pPr>
        <w:ind w:left="1870" w:hanging="425"/>
      </w:pPr>
      <w:rPr>
        <w:rFonts w:hint="default"/>
        <w:lang w:val="en-GB" w:eastAsia="en-US" w:bidi="ar-SA"/>
      </w:rPr>
    </w:lvl>
    <w:lvl w:ilvl="2" w:tplc="03C03318">
      <w:numFmt w:val="bullet"/>
      <w:lvlText w:val="•"/>
      <w:lvlJc w:val="left"/>
      <w:pPr>
        <w:ind w:left="2781" w:hanging="425"/>
      </w:pPr>
      <w:rPr>
        <w:rFonts w:hint="default"/>
        <w:lang w:val="en-GB" w:eastAsia="en-US" w:bidi="ar-SA"/>
      </w:rPr>
    </w:lvl>
    <w:lvl w:ilvl="3" w:tplc="676C02E8">
      <w:numFmt w:val="bullet"/>
      <w:lvlText w:val="•"/>
      <w:lvlJc w:val="left"/>
      <w:pPr>
        <w:ind w:left="3691" w:hanging="425"/>
      </w:pPr>
      <w:rPr>
        <w:rFonts w:hint="default"/>
        <w:lang w:val="en-GB" w:eastAsia="en-US" w:bidi="ar-SA"/>
      </w:rPr>
    </w:lvl>
    <w:lvl w:ilvl="4" w:tplc="E610806A">
      <w:numFmt w:val="bullet"/>
      <w:lvlText w:val="•"/>
      <w:lvlJc w:val="left"/>
      <w:pPr>
        <w:ind w:left="4602" w:hanging="425"/>
      </w:pPr>
      <w:rPr>
        <w:rFonts w:hint="default"/>
        <w:lang w:val="en-GB" w:eastAsia="en-US" w:bidi="ar-SA"/>
      </w:rPr>
    </w:lvl>
    <w:lvl w:ilvl="5" w:tplc="CD5E1210">
      <w:numFmt w:val="bullet"/>
      <w:lvlText w:val="•"/>
      <w:lvlJc w:val="left"/>
      <w:pPr>
        <w:ind w:left="5513" w:hanging="425"/>
      </w:pPr>
      <w:rPr>
        <w:rFonts w:hint="default"/>
        <w:lang w:val="en-GB" w:eastAsia="en-US" w:bidi="ar-SA"/>
      </w:rPr>
    </w:lvl>
    <w:lvl w:ilvl="6" w:tplc="3836E62C">
      <w:numFmt w:val="bullet"/>
      <w:lvlText w:val="•"/>
      <w:lvlJc w:val="left"/>
      <w:pPr>
        <w:ind w:left="6423" w:hanging="425"/>
      </w:pPr>
      <w:rPr>
        <w:rFonts w:hint="default"/>
        <w:lang w:val="en-GB" w:eastAsia="en-US" w:bidi="ar-SA"/>
      </w:rPr>
    </w:lvl>
    <w:lvl w:ilvl="7" w:tplc="D944BF04">
      <w:numFmt w:val="bullet"/>
      <w:lvlText w:val="•"/>
      <w:lvlJc w:val="left"/>
      <w:pPr>
        <w:ind w:left="7334" w:hanging="425"/>
      </w:pPr>
      <w:rPr>
        <w:rFonts w:hint="default"/>
        <w:lang w:val="en-GB" w:eastAsia="en-US" w:bidi="ar-SA"/>
      </w:rPr>
    </w:lvl>
    <w:lvl w:ilvl="8" w:tplc="A894AE5C">
      <w:numFmt w:val="bullet"/>
      <w:lvlText w:val="•"/>
      <w:lvlJc w:val="left"/>
      <w:pPr>
        <w:ind w:left="8245" w:hanging="425"/>
      </w:pPr>
      <w:rPr>
        <w:rFonts w:hint="default"/>
        <w:lang w:val="en-GB" w:eastAsia="en-US" w:bidi="ar-SA"/>
      </w:rPr>
    </w:lvl>
  </w:abstractNum>
  <w:abstractNum w:abstractNumId="22" w15:restartNumberingAfterBreak="0">
    <w:nsid w:val="70B46CC2"/>
    <w:multiLevelType w:val="hybridMultilevel"/>
    <w:tmpl w:val="715AECE6"/>
    <w:lvl w:ilvl="0" w:tplc="D39EEEDA">
      <w:start w:val="1"/>
      <w:numFmt w:val="bullet"/>
      <w:lvlText w:val=""/>
      <w:lvlJc w:val="left"/>
      <w:pPr>
        <w:ind w:left="471" w:hanging="358"/>
      </w:pPr>
      <w:rPr>
        <w:rFonts w:ascii="Wingdings" w:hAnsi="Wingdings" w:hint="default"/>
        <w:b/>
        <w:bCs/>
        <w:i w:val="0"/>
        <w:iCs w:val="0"/>
        <w:color w:val="auto"/>
        <w:w w:val="99"/>
        <w:sz w:val="24"/>
        <w:szCs w:val="24"/>
        <w:lang w:val="en-GB" w:eastAsia="en-US" w:bidi="ar-SA"/>
      </w:rPr>
    </w:lvl>
    <w:lvl w:ilvl="1" w:tplc="E2E4C6D4">
      <w:numFmt w:val="bullet"/>
      <w:lvlText w:val=""/>
      <w:lvlJc w:val="left"/>
      <w:pPr>
        <w:ind w:left="580" w:hanging="358"/>
      </w:pPr>
      <w:rPr>
        <w:rFonts w:ascii="Symbol" w:eastAsia="Symbol" w:hAnsi="Symbol" w:cs="Symbol" w:hint="default"/>
        <w:b/>
        <w:bCs/>
        <w:i w:val="0"/>
        <w:iCs w:val="0"/>
        <w:color w:val="01A3A6"/>
        <w:w w:val="99"/>
        <w:sz w:val="24"/>
        <w:szCs w:val="24"/>
        <w:lang w:val="en-GB" w:eastAsia="en-US" w:bidi="ar-SA"/>
      </w:rPr>
    </w:lvl>
    <w:lvl w:ilvl="2" w:tplc="2BCA5A82">
      <w:numFmt w:val="bullet"/>
      <w:lvlText w:val="•"/>
      <w:lvlJc w:val="left"/>
      <w:pPr>
        <w:ind w:left="1634" w:hanging="358"/>
      </w:pPr>
      <w:rPr>
        <w:rFonts w:hint="default"/>
        <w:lang w:val="en-GB" w:eastAsia="en-US" w:bidi="ar-SA"/>
      </w:rPr>
    </w:lvl>
    <w:lvl w:ilvl="3" w:tplc="B23AFEF8">
      <w:numFmt w:val="bullet"/>
      <w:lvlText w:val="•"/>
      <w:lvlJc w:val="left"/>
      <w:pPr>
        <w:ind w:left="2688" w:hanging="358"/>
      </w:pPr>
      <w:rPr>
        <w:rFonts w:hint="default"/>
        <w:lang w:val="en-GB" w:eastAsia="en-US" w:bidi="ar-SA"/>
      </w:rPr>
    </w:lvl>
    <w:lvl w:ilvl="4" w:tplc="1E587DB0">
      <w:numFmt w:val="bullet"/>
      <w:lvlText w:val="•"/>
      <w:lvlJc w:val="left"/>
      <w:pPr>
        <w:ind w:left="3742" w:hanging="358"/>
      </w:pPr>
      <w:rPr>
        <w:rFonts w:hint="default"/>
        <w:lang w:val="en-GB" w:eastAsia="en-US" w:bidi="ar-SA"/>
      </w:rPr>
    </w:lvl>
    <w:lvl w:ilvl="5" w:tplc="6B96D2B2">
      <w:numFmt w:val="bullet"/>
      <w:lvlText w:val="•"/>
      <w:lvlJc w:val="left"/>
      <w:pPr>
        <w:ind w:left="4796" w:hanging="358"/>
      </w:pPr>
      <w:rPr>
        <w:rFonts w:hint="default"/>
        <w:lang w:val="en-GB" w:eastAsia="en-US" w:bidi="ar-SA"/>
      </w:rPr>
    </w:lvl>
    <w:lvl w:ilvl="6" w:tplc="8C9CC9B0">
      <w:numFmt w:val="bullet"/>
      <w:lvlText w:val="•"/>
      <w:lvlJc w:val="left"/>
      <w:pPr>
        <w:ind w:left="5850" w:hanging="358"/>
      </w:pPr>
      <w:rPr>
        <w:rFonts w:hint="default"/>
        <w:lang w:val="en-GB" w:eastAsia="en-US" w:bidi="ar-SA"/>
      </w:rPr>
    </w:lvl>
    <w:lvl w:ilvl="7" w:tplc="E97248D2">
      <w:numFmt w:val="bullet"/>
      <w:lvlText w:val="•"/>
      <w:lvlJc w:val="left"/>
      <w:pPr>
        <w:ind w:left="6904" w:hanging="358"/>
      </w:pPr>
      <w:rPr>
        <w:rFonts w:hint="default"/>
        <w:lang w:val="en-GB" w:eastAsia="en-US" w:bidi="ar-SA"/>
      </w:rPr>
    </w:lvl>
    <w:lvl w:ilvl="8" w:tplc="2F90FE8E">
      <w:numFmt w:val="bullet"/>
      <w:lvlText w:val="•"/>
      <w:lvlJc w:val="left"/>
      <w:pPr>
        <w:ind w:left="7958" w:hanging="358"/>
      </w:pPr>
      <w:rPr>
        <w:rFonts w:hint="default"/>
        <w:lang w:val="en-GB" w:eastAsia="en-US" w:bidi="ar-SA"/>
      </w:rPr>
    </w:lvl>
  </w:abstractNum>
  <w:abstractNum w:abstractNumId="23" w15:restartNumberingAfterBreak="0">
    <w:nsid w:val="768E012E"/>
    <w:multiLevelType w:val="hybridMultilevel"/>
    <w:tmpl w:val="F704112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DD77751"/>
    <w:multiLevelType w:val="hybridMultilevel"/>
    <w:tmpl w:val="3E2A4852"/>
    <w:lvl w:ilvl="0" w:tplc="08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7F622F01"/>
    <w:multiLevelType w:val="hybridMultilevel"/>
    <w:tmpl w:val="E1AC44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72590543">
    <w:abstractNumId w:val="8"/>
  </w:num>
  <w:num w:numId="2" w16cid:durableId="983509231">
    <w:abstractNumId w:val="5"/>
  </w:num>
  <w:num w:numId="3" w16cid:durableId="428698433">
    <w:abstractNumId w:val="6"/>
  </w:num>
  <w:num w:numId="4" w16cid:durableId="1310284223">
    <w:abstractNumId w:val="14"/>
  </w:num>
  <w:num w:numId="5" w16cid:durableId="571741462">
    <w:abstractNumId w:val="10"/>
  </w:num>
  <w:num w:numId="6" w16cid:durableId="2131169257">
    <w:abstractNumId w:val="25"/>
  </w:num>
  <w:num w:numId="7" w16cid:durableId="1479033658">
    <w:abstractNumId w:val="15"/>
  </w:num>
  <w:num w:numId="8" w16cid:durableId="622998675">
    <w:abstractNumId w:val="9"/>
  </w:num>
  <w:num w:numId="9" w16cid:durableId="1755276425">
    <w:abstractNumId w:val="17"/>
  </w:num>
  <w:num w:numId="10" w16cid:durableId="266546720">
    <w:abstractNumId w:val="23"/>
  </w:num>
  <w:num w:numId="11" w16cid:durableId="52512738">
    <w:abstractNumId w:val="4"/>
  </w:num>
  <w:num w:numId="12" w16cid:durableId="201290874">
    <w:abstractNumId w:val="20"/>
  </w:num>
  <w:num w:numId="13" w16cid:durableId="737829062">
    <w:abstractNumId w:val="7"/>
  </w:num>
  <w:num w:numId="14" w16cid:durableId="478959898">
    <w:abstractNumId w:val="2"/>
  </w:num>
  <w:num w:numId="15" w16cid:durableId="196360146">
    <w:abstractNumId w:val="24"/>
  </w:num>
  <w:num w:numId="16" w16cid:durableId="1417552503">
    <w:abstractNumId w:val="1"/>
  </w:num>
  <w:num w:numId="17" w16cid:durableId="1884946790">
    <w:abstractNumId w:val="19"/>
  </w:num>
  <w:num w:numId="18" w16cid:durableId="1713991501">
    <w:abstractNumId w:val="18"/>
  </w:num>
  <w:num w:numId="19" w16cid:durableId="1691561593">
    <w:abstractNumId w:val="3"/>
  </w:num>
  <w:num w:numId="20" w16cid:durableId="1523398821">
    <w:abstractNumId w:val="22"/>
  </w:num>
  <w:num w:numId="21" w16cid:durableId="1761371855">
    <w:abstractNumId w:val="0"/>
  </w:num>
  <w:num w:numId="22" w16cid:durableId="219750439">
    <w:abstractNumId w:val="13"/>
  </w:num>
  <w:num w:numId="23" w16cid:durableId="1068461921">
    <w:abstractNumId w:val="11"/>
  </w:num>
  <w:num w:numId="24" w16cid:durableId="211969068">
    <w:abstractNumId w:val="16"/>
  </w:num>
  <w:num w:numId="25" w16cid:durableId="288438301">
    <w:abstractNumId w:val="21"/>
  </w:num>
  <w:num w:numId="26" w16cid:durableId="7381748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12DC"/>
    <w:rsid w:val="00002AFA"/>
    <w:rsid w:val="0000765D"/>
    <w:rsid w:val="000132E5"/>
    <w:rsid w:val="000212BF"/>
    <w:rsid w:val="00036F9D"/>
    <w:rsid w:val="00037784"/>
    <w:rsid w:val="00037E9F"/>
    <w:rsid w:val="0005575D"/>
    <w:rsid w:val="00061588"/>
    <w:rsid w:val="0007112B"/>
    <w:rsid w:val="00071B7C"/>
    <w:rsid w:val="0007207A"/>
    <w:rsid w:val="00074A06"/>
    <w:rsid w:val="00082E99"/>
    <w:rsid w:val="00091136"/>
    <w:rsid w:val="00091812"/>
    <w:rsid w:val="00092774"/>
    <w:rsid w:val="00097F9D"/>
    <w:rsid w:val="000A2EB0"/>
    <w:rsid w:val="000A7669"/>
    <w:rsid w:val="000B08AC"/>
    <w:rsid w:val="000B1B04"/>
    <w:rsid w:val="000B2505"/>
    <w:rsid w:val="000B43DF"/>
    <w:rsid w:val="000C12B5"/>
    <w:rsid w:val="000C378E"/>
    <w:rsid w:val="000C4089"/>
    <w:rsid w:val="000C5F2C"/>
    <w:rsid w:val="000C6A90"/>
    <w:rsid w:val="000D0756"/>
    <w:rsid w:val="000D4527"/>
    <w:rsid w:val="000D4D10"/>
    <w:rsid w:val="000E1051"/>
    <w:rsid w:val="000E3A5B"/>
    <w:rsid w:val="000E5722"/>
    <w:rsid w:val="000F00B9"/>
    <w:rsid w:val="000F325D"/>
    <w:rsid w:val="00102359"/>
    <w:rsid w:val="00102F6C"/>
    <w:rsid w:val="001041BC"/>
    <w:rsid w:val="00105B33"/>
    <w:rsid w:val="00110895"/>
    <w:rsid w:val="001109E8"/>
    <w:rsid w:val="0011254D"/>
    <w:rsid w:val="00114365"/>
    <w:rsid w:val="00115156"/>
    <w:rsid w:val="00115F43"/>
    <w:rsid w:val="001165B0"/>
    <w:rsid w:val="00123AD6"/>
    <w:rsid w:val="00123DF1"/>
    <w:rsid w:val="0012442E"/>
    <w:rsid w:val="00127895"/>
    <w:rsid w:val="00131D54"/>
    <w:rsid w:val="00131FDB"/>
    <w:rsid w:val="001347D4"/>
    <w:rsid w:val="00141D8A"/>
    <w:rsid w:val="00143EC0"/>
    <w:rsid w:val="00150A2A"/>
    <w:rsid w:val="00151B90"/>
    <w:rsid w:val="001534BC"/>
    <w:rsid w:val="0015690D"/>
    <w:rsid w:val="00170D84"/>
    <w:rsid w:val="00170DDA"/>
    <w:rsid w:val="00171F6A"/>
    <w:rsid w:val="00176B78"/>
    <w:rsid w:val="001802F7"/>
    <w:rsid w:val="001879DB"/>
    <w:rsid w:val="00192626"/>
    <w:rsid w:val="00192F14"/>
    <w:rsid w:val="001A265E"/>
    <w:rsid w:val="001A33D4"/>
    <w:rsid w:val="001A5CE0"/>
    <w:rsid w:val="001B1DD1"/>
    <w:rsid w:val="001B2957"/>
    <w:rsid w:val="001C6B3E"/>
    <w:rsid w:val="001D1099"/>
    <w:rsid w:val="001D3A2E"/>
    <w:rsid w:val="001D43BC"/>
    <w:rsid w:val="001D51D7"/>
    <w:rsid w:val="001D63B8"/>
    <w:rsid w:val="001F30EE"/>
    <w:rsid w:val="00203FD1"/>
    <w:rsid w:val="00217539"/>
    <w:rsid w:val="00220E11"/>
    <w:rsid w:val="00221F54"/>
    <w:rsid w:val="002257BD"/>
    <w:rsid w:val="00226518"/>
    <w:rsid w:val="00237AD2"/>
    <w:rsid w:val="00243104"/>
    <w:rsid w:val="0024346E"/>
    <w:rsid w:val="00244A1C"/>
    <w:rsid w:val="002466CF"/>
    <w:rsid w:val="00246BFA"/>
    <w:rsid w:val="002520C4"/>
    <w:rsid w:val="00253EE4"/>
    <w:rsid w:val="00255791"/>
    <w:rsid w:val="00257EB8"/>
    <w:rsid w:val="00261B5C"/>
    <w:rsid w:val="00261CD1"/>
    <w:rsid w:val="0026202B"/>
    <w:rsid w:val="00262969"/>
    <w:rsid w:val="00265963"/>
    <w:rsid w:val="002659CD"/>
    <w:rsid w:val="002675CD"/>
    <w:rsid w:val="00272EBF"/>
    <w:rsid w:val="002735BC"/>
    <w:rsid w:val="00283641"/>
    <w:rsid w:val="00290285"/>
    <w:rsid w:val="002938AA"/>
    <w:rsid w:val="00294398"/>
    <w:rsid w:val="002963EC"/>
    <w:rsid w:val="002A2E3A"/>
    <w:rsid w:val="002A4313"/>
    <w:rsid w:val="002A540C"/>
    <w:rsid w:val="002B11BB"/>
    <w:rsid w:val="002C28F2"/>
    <w:rsid w:val="002C2CBD"/>
    <w:rsid w:val="002C6ACC"/>
    <w:rsid w:val="002D2E48"/>
    <w:rsid w:val="002E2B58"/>
    <w:rsid w:val="002E308C"/>
    <w:rsid w:val="002E33E8"/>
    <w:rsid w:val="002E4716"/>
    <w:rsid w:val="002F0E27"/>
    <w:rsid w:val="002F4010"/>
    <w:rsid w:val="003101B0"/>
    <w:rsid w:val="003154F2"/>
    <w:rsid w:val="0031780E"/>
    <w:rsid w:val="00321BF6"/>
    <w:rsid w:val="003267FF"/>
    <w:rsid w:val="003273A4"/>
    <w:rsid w:val="003316D4"/>
    <w:rsid w:val="00334023"/>
    <w:rsid w:val="00334C68"/>
    <w:rsid w:val="00334DD3"/>
    <w:rsid w:val="003352E1"/>
    <w:rsid w:val="00340D4A"/>
    <w:rsid w:val="003504A3"/>
    <w:rsid w:val="0035388F"/>
    <w:rsid w:val="003545C7"/>
    <w:rsid w:val="00356BA8"/>
    <w:rsid w:val="003636F2"/>
    <w:rsid w:val="0036458C"/>
    <w:rsid w:val="003651B7"/>
    <w:rsid w:val="00365687"/>
    <w:rsid w:val="0036648D"/>
    <w:rsid w:val="00367505"/>
    <w:rsid w:val="00367A1A"/>
    <w:rsid w:val="00372A54"/>
    <w:rsid w:val="00374AEF"/>
    <w:rsid w:val="00380656"/>
    <w:rsid w:val="0038584C"/>
    <w:rsid w:val="00392169"/>
    <w:rsid w:val="003A7E09"/>
    <w:rsid w:val="003B21FA"/>
    <w:rsid w:val="003C4C83"/>
    <w:rsid w:val="003D39C2"/>
    <w:rsid w:val="003D3ABF"/>
    <w:rsid w:val="003D42C9"/>
    <w:rsid w:val="003D43B1"/>
    <w:rsid w:val="003E2C4D"/>
    <w:rsid w:val="003E39BC"/>
    <w:rsid w:val="003E6B5D"/>
    <w:rsid w:val="003F51DB"/>
    <w:rsid w:val="00400EB8"/>
    <w:rsid w:val="0041078B"/>
    <w:rsid w:val="004136A4"/>
    <w:rsid w:val="00413E0B"/>
    <w:rsid w:val="00415125"/>
    <w:rsid w:val="00421CA1"/>
    <w:rsid w:val="00421ED7"/>
    <w:rsid w:val="00425146"/>
    <w:rsid w:val="004267D4"/>
    <w:rsid w:val="00430E25"/>
    <w:rsid w:val="0043203B"/>
    <w:rsid w:val="00441BFC"/>
    <w:rsid w:val="00442A2E"/>
    <w:rsid w:val="00444F32"/>
    <w:rsid w:val="00450C1B"/>
    <w:rsid w:val="00460DB5"/>
    <w:rsid w:val="00461D46"/>
    <w:rsid w:val="00463655"/>
    <w:rsid w:val="0046514C"/>
    <w:rsid w:val="00465B8B"/>
    <w:rsid w:val="004716EF"/>
    <w:rsid w:val="00477344"/>
    <w:rsid w:val="004851AF"/>
    <w:rsid w:val="004858AC"/>
    <w:rsid w:val="004858D3"/>
    <w:rsid w:val="00485DEA"/>
    <w:rsid w:val="00490939"/>
    <w:rsid w:val="004A00A4"/>
    <w:rsid w:val="004A3DF0"/>
    <w:rsid w:val="004A4D37"/>
    <w:rsid w:val="004A7504"/>
    <w:rsid w:val="004B09ED"/>
    <w:rsid w:val="004B3A6F"/>
    <w:rsid w:val="004B6154"/>
    <w:rsid w:val="004B7774"/>
    <w:rsid w:val="004C01B3"/>
    <w:rsid w:val="004C1001"/>
    <w:rsid w:val="004D2347"/>
    <w:rsid w:val="004D25A6"/>
    <w:rsid w:val="004D512B"/>
    <w:rsid w:val="004D6707"/>
    <w:rsid w:val="004D7DDF"/>
    <w:rsid w:val="004F1A20"/>
    <w:rsid w:val="004F61E0"/>
    <w:rsid w:val="004F6366"/>
    <w:rsid w:val="004F687F"/>
    <w:rsid w:val="00501F8D"/>
    <w:rsid w:val="00502713"/>
    <w:rsid w:val="00505DCB"/>
    <w:rsid w:val="00507930"/>
    <w:rsid w:val="00507AAA"/>
    <w:rsid w:val="00512628"/>
    <w:rsid w:val="00513003"/>
    <w:rsid w:val="00514336"/>
    <w:rsid w:val="00514F77"/>
    <w:rsid w:val="00515B14"/>
    <w:rsid w:val="0051662D"/>
    <w:rsid w:val="00517341"/>
    <w:rsid w:val="00523707"/>
    <w:rsid w:val="00525DA0"/>
    <w:rsid w:val="00526975"/>
    <w:rsid w:val="00530CDC"/>
    <w:rsid w:val="00534CB0"/>
    <w:rsid w:val="00534DCA"/>
    <w:rsid w:val="00536906"/>
    <w:rsid w:val="00537499"/>
    <w:rsid w:val="00540671"/>
    <w:rsid w:val="0054076F"/>
    <w:rsid w:val="005407DE"/>
    <w:rsid w:val="005440DA"/>
    <w:rsid w:val="00544EF3"/>
    <w:rsid w:val="00546025"/>
    <w:rsid w:val="00552AFE"/>
    <w:rsid w:val="0055688E"/>
    <w:rsid w:val="0056012A"/>
    <w:rsid w:val="00564213"/>
    <w:rsid w:val="00567B09"/>
    <w:rsid w:val="005767CA"/>
    <w:rsid w:val="005770BA"/>
    <w:rsid w:val="00577253"/>
    <w:rsid w:val="00582736"/>
    <w:rsid w:val="0058465D"/>
    <w:rsid w:val="00586406"/>
    <w:rsid w:val="005911AC"/>
    <w:rsid w:val="00592301"/>
    <w:rsid w:val="00594F89"/>
    <w:rsid w:val="00595D8F"/>
    <w:rsid w:val="005A64FB"/>
    <w:rsid w:val="005A7486"/>
    <w:rsid w:val="005B0BB2"/>
    <w:rsid w:val="005B0FFA"/>
    <w:rsid w:val="005B1A76"/>
    <w:rsid w:val="005B552A"/>
    <w:rsid w:val="005B59C8"/>
    <w:rsid w:val="005C4AB4"/>
    <w:rsid w:val="005E2494"/>
    <w:rsid w:val="005E2CFE"/>
    <w:rsid w:val="005E4BAA"/>
    <w:rsid w:val="005E6C5E"/>
    <w:rsid w:val="005F02A3"/>
    <w:rsid w:val="005F1278"/>
    <w:rsid w:val="005F1A50"/>
    <w:rsid w:val="005F45F4"/>
    <w:rsid w:val="005F6B54"/>
    <w:rsid w:val="005F722C"/>
    <w:rsid w:val="00602564"/>
    <w:rsid w:val="006133E1"/>
    <w:rsid w:val="00622B77"/>
    <w:rsid w:val="006246F5"/>
    <w:rsid w:val="0062674B"/>
    <w:rsid w:val="006277D0"/>
    <w:rsid w:val="00631A55"/>
    <w:rsid w:val="00634C7C"/>
    <w:rsid w:val="00645CA0"/>
    <w:rsid w:val="006473B4"/>
    <w:rsid w:val="0065772D"/>
    <w:rsid w:val="006760F2"/>
    <w:rsid w:val="0067730B"/>
    <w:rsid w:val="00681304"/>
    <w:rsid w:val="006841FC"/>
    <w:rsid w:val="00684EC8"/>
    <w:rsid w:val="006930CF"/>
    <w:rsid w:val="0069683D"/>
    <w:rsid w:val="006A06B4"/>
    <w:rsid w:val="006A35A3"/>
    <w:rsid w:val="006A5A94"/>
    <w:rsid w:val="006B2264"/>
    <w:rsid w:val="006B229D"/>
    <w:rsid w:val="006B2414"/>
    <w:rsid w:val="006B2B2B"/>
    <w:rsid w:val="006C07D1"/>
    <w:rsid w:val="006C0F23"/>
    <w:rsid w:val="006C0FA8"/>
    <w:rsid w:val="006D5EA1"/>
    <w:rsid w:val="006E44B3"/>
    <w:rsid w:val="006E462B"/>
    <w:rsid w:val="006E52A8"/>
    <w:rsid w:val="006E564C"/>
    <w:rsid w:val="006E7EA2"/>
    <w:rsid w:val="006F00E0"/>
    <w:rsid w:val="006F0693"/>
    <w:rsid w:val="006F371C"/>
    <w:rsid w:val="006F4019"/>
    <w:rsid w:val="00711466"/>
    <w:rsid w:val="00711912"/>
    <w:rsid w:val="00717855"/>
    <w:rsid w:val="00731C51"/>
    <w:rsid w:val="00731DB1"/>
    <w:rsid w:val="0073325B"/>
    <w:rsid w:val="0073597D"/>
    <w:rsid w:val="00736364"/>
    <w:rsid w:val="00751348"/>
    <w:rsid w:val="00753012"/>
    <w:rsid w:val="00753258"/>
    <w:rsid w:val="0075474D"/>
    <w:rsid w:val="00755D93"/>
    <w:rsid w:val="0076118C"/>
    <w:rsid w:val="00761CF8"/>
    <w:rsid w:val="00763C09"/>
    <w:rsid w:val="00763E8F"/>
    <w:rsid w:val="0076602F"/>
    <w:rsid w:val="007669CF"/>
    <w:rsid w:val="0077189D"/>
    <w:rsid w:val="00777475"/>
    <w:rsid w:val="00781931"/>
    <w:rsid w:val="007825DE"/>
    <w:rsid w:val="00782BF3"/>
    <w:rsid w:val="00784161"/>
    <w:rsid w:val="00785AE1"/>
    <w:rsid w:val="00786A19"/>
    <w:rsid w:val="00787060"/>
    <w:rsid w:val="007902BC"/>
    <w:rsid w:val="007905BA"/>
    <w:rsid w:val="007911C3"/>
    <w:rsid w:val="0079283C"/>
    <w:rsid w:val="00793407"/>
    <w:rsid w:val="007937D6"/>
    <w:rsid w:val="00795F15"/>
    <w:rsid w:val="007A1184"/>
    <w:rsid w:val="007A67AE"/>
    <w:rsid w:val="007A68EF"/>
    <w:rsid w:val="007A7C4D"/>
    <w:rsid w:val="007B3C7E"/>
    <w:rsid w:val="007B3DA7"/>
    <w:rsid w:val="007B62F2"/>
    <w:rsid w:val="007C248B"/>
    <w:rsid w:val="007C38FF"/>
    <w:rsid w:val="007D09B2"/>
    <w:rsid w:val="007D199B"/>
    <w:rsid w:val="007D2877"/>
    <w:rsid w:val="007D292F"/>
    <w:rsid w:val="007D71E6"/>
    <w:rsid w:val="007E01B9"/>
    <w:rsid w:val="007E7E30"/>
    <w:rsid w:val="007F0D49"/>
    <w:rsid w:val="007F10D6"/>
    <w:rsid w:val="007F1E2F"/>
    <w:rsid w:val="007F4C23"/>
    <w:rsid w:val="007F7802"/>
    <w:rsid w:val="00801A80"/>
    <w:rsid w:val="00801AAF"/>
    <w:rsid w:val="0080314C"/>
    <w:rsid w:val="00804C00"/>
    <w:rsid w:val="00806FB1"/>
    <w:rsid w:val="008070E6"/>
    <w:rsid w:val="00814BAA"/>
    <w:rsid w:val="00815413"/>
    <w:rsid w:val="00817498"/>
    <w:rsid w:val="00821645"/>
    <w:rsid w:val="00824576"/>
    <w:rsid w:val="0083367E"/>
    <w:rsid w:val="00833DFD"/>
    <w:rsid w:val="008373A6"/>
    <w:rsid w:val="00843424"/>
    <w:rsid w:val="00844D8B"/>
    <w:rsid w:val="008458CC"/>
    <w:rsid w:val="00847C7B"/>
    <w:rsid w:val="00852DDF"/>
    <w:rsid w:val="008543D6"/>
    <w:rsid w:val="00857176"/>
    <w:rsid w:val="00862872"/>
    <w:rsid w:val="00867839"/>
    <w:rsid w:val="0087478B"/>
    <w:rsid w:val="0088072A"/>
    <w:rsid w:val="008839EA"/>
    <w:rsid w:val="008868C0"/>
    <w:rsid w:val="00890D46"/>
    <w:rsid w:val="00890F47"/>
    <w:rsid w:val="00891D46"/>
    <w:rsid w:val="00894305"/>
    <w:rsid w:val="00896CD5"/>
    <w:rsid w:val="00897F46"/>
    <w:rsid w:val="008A0585"/>
    <w:rsid w:val="008A3645"/>
    <w:rsid w:val="008B6D0D"/>
    <w:rsid w:val="008C0C74"/>
    <w:rsid w:val="008C2373"/>
    <w:rsid w:val="008C3B0F"/>
    <w:rsid w:val="008C409A"/>
    <w:rsid w:val="008C5573"/>
    <w:rsid w:val="008C5FF3"/>
    <w:rsid w:val="008D48D8"/>
    <w:rsid w:val="008D7248"/>
    <w:rsid w:val="008E0AE6"/>
    <w:rsid w:val="008E2527"/>
    <w:rsid w:val="008E39CB"/>
    <w:rsid w:val="008E41EB"/>
    <w:rsid w:val="008E54BF"/>
    <w:rsid w:val="008E7DE7"/>
    <w:rsid w:val="008F0EE4"/>
    <w:rsid w:val="008F2AB8"/>
    <w:rsid w:val="008F2F61"/>
    <w:rsid w:val="008F3DC4"/>
    <w:rsid w:val="008F7114"/>
    <w:rsid w:val="008F7CCE"/>
    <w:rsid w:val="00900063"/>
    <w:rsid w:val="00902B1F"/>
    <w:rsid w:val="00903F5C"/>
    <w:rsid w:val="009044A8"/>
    <w:rsid w:val="00904D42"/>
    <w:rsid w:val="0090665B"/>
    <w:rsid w:val="009072F5"/>
    <w:rsid w:val="00910484"/>
    <w:rsid w:val="00911FBF"/>
    <w:rsid w:val="00912165"/>
    <w:rsid w:val="0091596A"/>
    <w:rsid w:val="0092057B"/>
    <w:rsid w:val="009237DB"/>
    <w:rsid w:val="00923F13"/>
    <w:rsid w:val="009242C7"/>
    <w:rsid w:val="009278A1"/>
    <w:rsid w:val="0093093D"/>
    <w:rsid w:val="00930EF6"/>
    <w:rsid w:val="00931240"/>
    <w:rsid w:val="00936093"/>
    <w:rsid w:val="00937631"/>
    <w:rsid w:val="00941C19"/>
    <w:rsid w:val="009426F9"/>
    <w:rsid w:val="00943186"/>
    <w:rsid w:val="00947831"/>
    <w:rsid w:val="00952500"/>
    <w:rsid w:val="00960BB9"/>
    <w:rsid w:val="009652CE"/>
    <w:rsid w:val="00972722"/>
    <w:rsid w:val="0098123C"/>
    <w:rsid w:val="0098134B"/>
    <w:rsid w:val="00982C59"/>
    <w:rsid w:val="00986627"/>
    <w:rsid w:val="00993589"/>
    <w:rsid w:val="00996701"/>
    <w:rsid w:val="009A20EB"/>
    <w:rsid w:val="009A41E6"/>
    <w:rsid w:val="009A505B"/>
    <w:rsid w:val="009B381F"/>
    <w:rsid w:val="009B3895"/>
    <w:rsid w:val="009B5350"/>
    <w:rsid w:val="009B6065"/>
    <w:rsid w:val="009C1935"/>
    <w:rsid w:val="009C2767"/>
    <w:rsid w:val="009C3DC0"/>
    <w:rsid w:val="009C72A7"/>
    <w:rsid w:val="009D0380"/>
    <w:rsid w:val="009D20A7"/>
    <w:rsid w:val="009D5C60"/>
    <w:rsid w:val="009E366E"/>
    <w:rsid w:val="00A03CE1"/>
    <w:rsid w:val="00A1372E"/>
    <w:rsid w:val="00A1466C"/>
    <w:rsid w:val="00A151E4"/>
    <w:rsid w:val="00A15A98"/>
    <w:rsid w:val="00A17F19"/>
    <w:rsid w:val="00A20390"/>
    <w:rsid w:val="00A21F7C"/>
    <w:rsid w:val="00A231E1"/>
    <w:rsid w:val="00A303C0"/>
    <w:rsid w:val="00A31448"/>
    <w:rsid w:val="00A33E6F"/>
    <w:rsid w:val="00A42671"/>
    <w:rsid w:val="00A43C95"/>
    <w:rsid w:val="00A43FD3"/>
    <w:rsid w:val="00A46FE4"/>
    <w:rsid w:val="00A50840"/>
    <w:rsid w:val="00A51E13"/>
    <w:rsid w:val="00A53A6A"/>
    <w:rsid w:val="00A54C37"/>
    <w:rsid w:val="00A55914"/>
    <w:rsid w:val="00A63C5A"/>
    <w:rsid w:val="00A64EB7"/>
    <w:rsid w:val="00A6799A"/>
    <w:rsid w:val="00A70EEE"/>
    <w:rsid w:val="00A717EF"/>
    <w:rsid w:val="00A73C45"/>
    <w:rsid w:val="00A77A94"/>
    <w:rsid w:val="00A828FD"/>
    <w:rsid w:val="00A82F51"/>
    <w:rsid w:val="00A84324"/>
    <w:rsid w:val="00A84CE2"/>
    <w:rsid w:val="00A91A7C"/>
    <w:rsid w:val="00A91AD9"/>
    <w:rsid w:val="00A95C27"/>
    <w:rsid w:val="00A97E33"/>
    <w:rsid w:val="00AA24C9"/>
    <w:rsid w:val="00AA2B62"/>
    <w:rsid w:val="00AA3425"/>
    <w:rsid w:val="00AA7FE9"/>
    <w:rsid w:val="00AB224A"/>
    <w:rsid w:val="00AB3141"/>
    <w:rsid w:val="00AB50C1"/>
    <w:rsid w:val="00AB7A3C"/>
    <w:rsid w:val="00AC4969"/>
    <w:rsid w:val="00AC5818"/>
    <w:rsid w:val="00AC5E44"/>
    <w:rsid w:val="00AC6243"/>
    <w:rsid w:val="00AC6478"/>
    <w:rsid w:val="00AD040E"/>
    <w:rsid w:val="00AE197A"/>
    <w:rsid w:val="00AE3652"/>
    <w:rsid w:val="00AF1272"/>
    <w:rsid w:val="00AF687B"/>
    <w:rsid w:val="00AF6CD2"/>
    <w:rsid w:val="00B0302F"/>
    <w:rsid w:val="00B04730"/>
    <w:rsid w:val="00B07E6A"/>
    <w:rsid w:val="00B116C0"/>
    <w:rsid w:val="00B15D0D"/>
    <w:rsid w:val="00B23A3C"/>
    <w:rsid w:val="00B2623C"/>
    <w:rsid w:val="00B27BCC"/>
    <w:rsid w:val="00B34AE5"/>
    <w:rsid w:val="00B378C5"/>
    <w:rsid w:val="00B41FF6"/>
    <w:rsid w:val="00B44EE3"/>
    <w:rsid w:val="00B4602E"/>
    <w:rsid w:val="00B4674C"/>
    <w:rsid w:val="00B46ADF"/>
    <w:rsid w:val="00B62246"/>
    <w:rsid w:val="00B628CA"/>
    <w:rsid w:val="00B62DDA"/>
    <w:rsid w:val="00B64AAA"/>
    <w:rsid w:val="00B64BF5"/>
    <w:rsid w:val="00B6501A"/>
    <w:rsid w:val="00B6507F"/>
    <w:rsid w:val="00B65F3B"/>
    <w:rsid w:val="00B67390"/>
    <w:rsid w:val="00B708F0"/>
    <w:rsid w:val="00B74225"/>
    <w:rsid w:val="00B74EC0"/>
    <w:rsid w:val="00B81212"/>
    <w:rsid w:val="00B81C54"/>
    <w:rsid w:val="00B83544"/>
    <w:rsid w:val="00B83F90"/>
    <w:rsid w:val="00B867E4"/>
    <w:rsid w:val="00B903BF"/>
    <w:rsid w:val="00B924C3"/>
    <w:rsid w:val="00B952EE"/>
    <w:rsid w:val="00BA2DB4"/>
    <w:rsid w:val="00BA613F"/>
    <w:rsid w:val="00BB1755"/>
    <w:rsid w:val="00BB477D"/>
    <w:rsid w:val="00BB4F2C"/>
    <w:rsid w:val="00BB69C8"/>
    <w:rsid w:val="00BB6B6E"/>
    <w:rsid w:val="00BC0439"/>
    <w:rsid w:val="00BC0B6A"/>
    <w:rsid w:val="00BC0F40"/>
    <w:rsid w:val="00BC2083"/>
    <w:rsid w:val="00BC4650"/>
    <w:rsid w:val="00BC615F"/>
    <w:rsid w:val="00BD009A"/>
    <w:rsid w:val="00BD098E"/>
    <w:rsid w:val="00BD1516"/>
    <w:rsid w:val="00BD30E7"/>
    <w:rsid w:val="00BD4573"/>
    <w:rsid w:val="00BD5951"/>
    <w:rsid w:val="00BE4B64"/>
    <w:rsid w:val="00BE50EF"/>
    <w:rsid w:val="00BE760D"/>
    <w:rsid w:val="00BF0935"/>
    <w:rsid w:val="00BF20AC"/>
    <w:rsid w:val="00BF4C2E"/>
    <w:rsid w:val="00C11CD4"/>
    <w:rsid w:val="00C11F84"/>
    <w:rsid w:val="00C129A5"/>
    <w:rsid w:val="00C15F30"/>
    <w:rsid w:val="00C1739C"/>
    <w:rsid w:val="00C2148A"/>
    <w:rsid w:val="00C22470"/>
    <w:rsid w:val="00C22A3A"/>
    <w:rsid w:val="00C3072B"/>
    <w:rsid w:val="00C339EA"/>
    <w:rsid w:val="00C33B52"/>
    <w:rsid w:val="00C348D9"/>
    <w:rsid w:val="00C34FAE"/>
    <w:rsid w:val="00C35B1C"/>
    <w:rsid w:val="00C36D0F"/>
    <w:rsid w:val="00C36DD4"/>
    <w:rsid w:val="00C373AB"/>
    <w:rsid w:val="00C446A6"/>
    <w:rsid w:val="00C50926"/>
    <w:rsid w:val="00C526F3"/>
    <w:rsid w:val="00C60053"/>
    <w:rsid w:val="00C63B7C"/>
    <w:rsid w:val="00C63BFE"/>
    <w:rsid w:val="00C72C41"/>
    <w:rsid w:val="00C73919"/>
    <w:rsid w:val="00C73B1B"/>
    <w:rsid w:val="00C74B96"/>
    <w:rsid w:val="00C769E9"/>
    <w:rsid w:val="00C77E5A"/>
    <w:rsid w:val="00C80364"/>
    <w:rsid w:val="00C86405"/>
    <w:rsid w:val="00C86446"/>
    <w:rsid w:val="00C86610"/>
    <w:rsid w:val="00C877F9"/>
    <w:rsid w:val="00C9174B"/>
    <w:rsid w:val="00C934C6"/>
    <w:rsid w:val="00C9541C"/>
    <w:rsid w:val="00C96FF1"/>
    <w:rsid w:val="00CA106D"/>
    <w:rsid w:val="00CA12DC"/>
    <w:rsid w:val="00CB2CBF"/>
    <w:rsid w:val="00CB466D"/>
    <w:rsid w:val="00CB49AC"/>
    <w:rsid w:val="00CB577A"/>
    <w:rsid w:val="00CB590A"/>
    <w:rsid w:val="00CB6C94"/>
    <w:rsid w:val="00CB6D21"/>
    <w:rsid w:val="00CC1020"/>
    <w:rsid w:val="00CC140C"/>
    <w:rsid w:val="00CC159F"/>
    <w:rsid w:val="00CC3B0C"/>
    <w:rsid w:val="00CD26E0"/>
    <w:rsid w:val="00CD5F69"/>
    <w:rsid w:val="00CD707C"/>
    <w:rsid w:val="00CD71BE"/>
    <w:rsid w:val="00CE03B4"/>
    <w:rsid w:val="00CE735B"/>
    <w:rsid w:val="00CF2B8E"/>
    <w:rsid w:val="00CF32C2"/>
    <w:rsid w:val="00CF61B5"/>
    <w:rsid w:val="00CF7A14"/>
    <w:rsid w:val="00D00421"/>
    <w:rsid w:val="00D01860"/>
    <w:rsid w:val="00D04D49"/>
    <w:rsid w:val="00D059BE"/>
    <w:rsid w:val="00D107F9"/>
    <w:rsid w:val="00D1674F"/>
    <w:rsid w:val="00D16ABC"/>
    <w:rsid w:val="00D23165"/>
    <w:rsid w:val="00D2555A"/>
    <w:rsid w:val="00D3145E"/>
    <w:rsid w:val="00D37258"/>
    <w:rsid w:val="00D437AA"/>
    <w:rsid w:val="00D46674"/>
    <w:rsid w:val="00D50463"/>
    <w:rsid w:val="00D50ACC"/>
    <w:rsid w:val="00D55D84"/>
    <w:rsid w:val="00D56A78"/>
    <w:rsid w:val="00D62712"/>
    <w:rsid w:val="00D7180E"/>
    <w:rsid w:val="00D71D88"/>
    <w:rsid w:val="00D71DD0"/>
    <w:rsid w:val="00D72BA1"/>
    <w:rsid w:val="00D7555A"/>
    <w:rsid w:val="00D85410"/>
    <w:rsid w:val="00D87956"/>
    <w:rsid w:val="00D90BF4"/>
    <w:rsid w:val="00D9139A"/>
    <w:rsid w:val="00D94F17"/>
    <w:rsid w:val="00D973DC"/>
    <w:rsid w:val="00DA7D84"/>
    <w:rsid w:val="00DB30FF"/>
    <w:rsid w:val="00DB3A33"/>
    <w:rsid w:val="00DC3702"/>
    <w:rsid w:val="00DC7615"/>
    <w:rsid w:val="00DD7A85"/>
    <w:rsid w:val="00DE0E04"/>
    <w:rsid w:val="00DE2DBF"/>
    <w:rsid w:val="00DF27A7"/>
    <w:rsid w:val="00DF6A89"/>
    <w:rsid w:val="00DF71C7"/>
    <w:rsid w:val="00DF78D9"/>
    <w:rsid w:val="00E0025F"/>
    <w:rsid w:val="00E00A55"/>
    <w:rsid w:val="00E129E4"/>
    <w:rsid w:val="00E16A11"/>
    <w:rsid w:val="00E20124"/>
    <w:rsid w:val="00E31C3F"/>
    <w:rsid w:val="00E4605B"/>
    <w:rsid w:val="00E46CF9"/>
    <w:rsid w:val="00E4773D"/>
    <w:rsid w:val="00E504CA"/>
    <w:rsid w:val="00E538C8"/>
    <w:rsid w:val="00E53ACC"/>
    <w:rsid w:val="00E5414E"/>
    <w:rsid w:val="00E55AE8"/>
    <w:rsid w:val="00E6254F"/>
    <w:rsid w:val="00E71759"/>
    <w:rsid w:val="00E71D13"/>
    <w:rsid w:val="00E722F9"/>
    <w:rsid w:val="00E73345"/>
    <w:rsid w:val="00E75EE3"/>
    <w:rsid w:val="00E804A5"/>
    <w:rsid w:val="00E804B6"/>
    <w:rsid w:val="00E81814"/>
    <w:rsid w:val="00E8262F"/>
    <w:rsid w:val="00E83A0F"/>
    <w:rsid w:val="00E83BF3"/>
    <w:rsid w:val="00E86F41"/>
    <w:rsid w:val="00E90AD5"/>
    <w:rsid w:val="00E91E33"/>
    <w:rsid w:val="00E9391B"/>
    <w:rsid w:val="00E97DC4"/>
    <w:rsid w:val="00EA0961"/>
    <w:rsid w:val="00EA5C86"/>
    <w:rsid w:val="00EB09B5"/>
    <w:rsid w:val="00EB5354"/>
    <w:rsid w:val="00EC00CD"/>
    <w:rsid w:val="00EC4BE3"/>
    <w:rsid w:val="00ED27D0"/>
    <w:rsid w:val="00ED2AAE"/>
    <w:rsid w:val="00ED5756"/>
    <w:rsid w:val="00EE1F82"/>
    <w:rsid w:val="00EF091D"/>
    <w:rsid w:val="00EF0A12"/>
    <w:rsid w:val="00EF7E9B"/>
    <w:rsid w:val="00F007D8"/>
    <w:rsid w:val="00F02460"/>
    <w:rsid w:val="00F02574"/>
    <w:rsid w:val="00F04CAD"/>
    <w:rsid w:val="00F04DF4"/>
    <w:rsid w:val="00F04FE5"/>
    <w:rsid w:val="00F05013"/>
    <w:rsid w:val="00F066A5"/>
    <w:rsid w:val="00F109C7"/>
    <w:rsid w:val="00F13E3B"/>
    <w:rsid w:val="00F14C41"/>
    <w:rsid w:val="00F15BB6"/>
    <w:rsid w:val="00F169D7"/>
    <w:rsid w:val="00F17060"/>
    <w:rsid w:val="00F17A9A"/>
    <w:rsid w:val="00F229D1"/>
    <w:rsid w:val="00F26225"/>
    <w:rsid w:val="00F27006"/>
    <w:rsid w:val="00F27FF3"/>
    <w:rsid w:val="00F30F40"/>
    <w:rsid w:val="00F356C7"/>
    <w:rsid w:val="00F429D3"/>
    <w:rsid w:val="00F44D7E"/>
    <w:rsid w:val="00F50C18"/>
    <w:rsid w:val="00F5223B"/>
    <w:rsid w:val="00F52477"/>
    <w:rsid w:val="00F534E7"/>
    <w:rsid w:val="00F55235"/>
    <w:rsid w:val="00F568EF"/>
    <w:rsid w:val="00F62532"/>
    <w:rsid w:val="00F679BC"/>
    <w:rsid w:val="00F73BF5"/>
    <w:rsid w:val="00F75C81"/>
    <w:rsid w:val="00F81104"/>
    <w:rsid w:val="00F818A4"/>
    <w:rsid w:val="00F85538"/>
    <w:rsid w:val="00F857E1"/>
    <w:rsid w:val="00F85E7A"/>
    <w:rsid w:val="00F90C40"/>
    <w:rsid w:val="00F93454"/>
    <w:rsid w:val="00F93AA3"/>
    <w:rsid w:val="00F94A7E"/>
    <w:rsid w:val="00F957C4"/>
    <w:rsid w:val="00F95E59"/>
    <w:rsid w:val="00FA0AA6"/>
    <w:rsid w:val="00FA384F"/>
    <w:rsid w:val="00FA5F5B"/>
    <w:rsid w:val="00FA6C5F"/>
    <w:rsid w:val="00FB0141"/>
    <w:rsid w:val="00FB1D4A"/>
    <w:rsid w:val="00FB294D"/>
    <w:rsid w:val="00FC12A4"/>
    <w:rsid w:val="00FC2E87"/>
    <w:rsid w:val="00FC3A6E"/>
    <w:rsid w:val="00FD06D0"/>
    <w:rsid w:val="00FD3908"/>
    <w:rsid w:val="00FE064F"/>
    <w:rsid w:val="00FF3618"/>
    <w:rsid w:val="03D88530"/>
    <w:rsid w:val="0DE8279D"/>
    <w:rsid w:val="148416CE"/>
    <w:rsid w:val="18C8A2E0"/>
    <w:rsid w:val="25927304"/>
    <w:rsid w:val="26D8750D"/>
    <w:rsid w:val="33E8382B"/>
    <w:rsid w:val="382CC43D"/>
    <w:rsid w:val="4BBEACC4"/>
    <w:rsid w:val="4E82B78E"/>
    <w:rsid w:val="51CF5E6E"/>
    <w:rsid w:val="54A4CCAA"/>
    <w:rsid w:val="63B457C6"/>
    <w:rsid w:val="64A3D76D"/>
    <w:rsid w:val="68D56145"/>
    <w:rsid w:val="705003F2"/>
    <w:rsid w:val="705C77F6"/>
    <w:rsid w:val="75C51F5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6EF70F"/>
  <w15:docId w15:val="{03CB750D-3F0C-4488-B2B1-1722DB9EB1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12DC"/>
    <w:pPr>
      <w:spacing w:after="0" w:line="240" w:lineRule="auto"/>
    </w:pPr>
    <w:rPr>
      <w:rFonts w:ascii="Arial" w:eastAsia="Times New Roman" w:hAnsi="Arial" w:cs="Times New Roman"/>
      <w:lang w:eastAsia="en-GB"/>
    </w:rPr>
  </w:style>
  <w:style w:type="paragraph" w:styleId="Heading4">
    <w:name w:val="heading 4"/>
    <w:basedOn w:val="Normal"/>
    <w:link w:val="Heading4Char"/>
    <w:uiPriority w:val="9"/>
    <w:unhideWhenUsed/>
    <w:qFormat/>
    <w:rsid w:val="000B2505"/>
    <w:pPr>
      <w:widowControl w:val="0"/>
      <w:autoSpaceDE w:val="0"/>
      <w:autoSpaceDN w:val="0"/>
      <w:ind w:left="114"/>
      <w:outlineLvl w:val="3"/>
    </w:pPr>
    <w:rPr>
      <w:rFonts w:eastAsia="Arial" w:cs="Arial"/>
      <w:b/>
      <w:bCs/>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A12DC"/>
    <w:pPr>
      <w:spacing w:after="200" w:line="276" w:lineRule="auto"/>
      <w:ind w:left="720"/>
      <w:contextualSpacing/>
    </w:pPr>
    <w:rPr>
      <w:rFonts w:ascii="Calibri" w:hAnsi="Calibri"/>
      <w:lang w:eastAsia="en-US"/>
    </w:rPr>
  </w:style>
  <w:style w:type="table" w:styleId="TableGrid">
    <w:name w:val="Table Grid"/>
    <w:basedOn w:val="TableNormal"/>
    <w:uiPriority w:val="59"/>
    <w:rsid w:val="00CA12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A12DC"/>
    <w:pPr>
      <w:tabs>
        <w:tab w:val="center" w:pos="4513"/>
        <w:tab w:val="right" w:pos="9026"/>
      </w:tabs>
    </w:pPr>
  </w:style>
  <w:style w:type="character" w:customStyle="1" w:styleId="HeaderChar">
    <w:name w:val="Header Char"/>
    <w:basedOn w:val="DefaultParagraphFont"/>
    <w:link w:val="Header"/>
    <w:uiPriority w:val="99"/>
    <w:rsid w:val="00CA12DC"/>
    <w:rPr>
      <w:rFonts w:ascii="Arial" w:eastAsia="Times New Roman" w:hAnsi="Arial" w:cs="Times New Roman"/>
      <w:lang w:eastAsia="en-GB"/>
    </w:rPr>
  </w:style>
  <w:style w:type="paragraph" w:styleId="Footer">
    <w:name w:val="footer"/>
    <w:basedOn w:val="Normal"/>
    <w:link w:val="FooterChar"/>
    <w:uiPriority w:val="99"/>
    <w:unhideWhenUsed/>
    <w:rsid w:val="00CA12DC"/>
    <w:pPr>
      <w:tabs>
        <w:tab w:val="center" w:pos="4513"/>
        <w:tab w:val="right" w:pos="9026"/>
      </w:tabs>
    </w:pPr>
  </w:style>
  <w:style w:type="character" w:customStyle="1" w:styleId="FooterChar">
    <w:name w:val="Footer Char"/>
    <w:basedOn w:val="DefaultParagraphFont"/>
    <w:link w:val="Footer"/>
    <w:uiPriority w:val="99"/>
    <w:rsid w:val="00CA12DC"/>
    <w:rPr>
      <w:rFonts w:ascii="Arial" w:eastAsia="Times New Roman" w:hAnsi="Arial" w:cs="Times New Roman"/>
      <w:lang w:eastAsia="en-GB"/>
    </w:rPr>
  </w:style>
  <w:style w:type="paragraph" w:styleId="BalloonText">
    <w:name w:val="Balloon Text"/>
    <w:basedOn w:val="Normal"/>
    <w:link w:val="BalloonTextChar"/>
    <w:uiPriority w:val="99"/>
    <w:semiHidden/>
    <w:unhideWhenUsed/>
    <w:rsid w:val="00CA12DC"/>
    <w:rPr>
      <w:rFonts w:ascii="Tahoma" w:hAnsi="Tahoma" w:cs="Tahoma"/>
      <w:sz w:val="16"/>
      <w:szCs w:val="16"/>
    </w:rPr>
  </w:style>
  <w:style w:type="character" w:customStyle="1" w:styleId="BalloonTextChar">
    <w:name w:val="Balloon Text Char"/>
    <w:basedOn w:val="DefaultParagraphFont"/>
    <w:link w:val="BalloonText"/>
    <w:uiPriority w:val="99"/>
    <w:semiHidden/>
    <w:rsid w:val="00CA12DC"/>
    <w:rPr>
      <w:rFonts w:ascii="Tahoma" w:eastAsia="Times New Roman" w:hAnsi="Tahoma" w:cs="Tahoma"/>
      <w:sz w:val="16"/>
      <w:szCs w:val="16"/>
      <w:lang w:eastAsia="en-GB"/>
    </w:rPr>
  </w:style>
  <w:style w:type="character" w:styleId="Hyperlink">
    <w:name w:val="Hyperlink"/>
    <w:basedOn w:val="DefaultParagraphFont"/>
    <w:uiPriority w:val="99"/>
    <w:unhideWhenUsed/>
    <w:rsid w:val="00102F6C"/>
    <w:rPr>
      <w:color w:val="0000FF" w:themeColor="hyperlink"/>
      <w:u w:val="single"/>
    </w:rPr>
  </w:style>
  <w:style w:type="character" w:styleId="UnresolvedMention">
    <w:name w:val="Unresolved Mention"/>
    <w:basedOn w:val="DefaultParagraphFont"/>
    <w:uiPriority w:val="99"/>
    <w:semiHidden/>
    <w:unhideWhenUsed/>
    <w:rsid w:val="00102F6C"/>
    <w:rPr>
      <w:color w:val="605E5C"/>
      <w:shd w:val="clear" w:color="auto" w:fill="E1DFDD"/>
    </w:rPr>
  </w:style>
  <w:style w:type="character" w:styleId="CommentReference">
    <w:name w:val="annotation reference"/>
    <w:basedOn w:val="DefaultParagraphFont"/>
    <w:uiPriority w:val="99"/>
    <w:semiHidden/>
    <w:unhideWhenUsed/>
    <w:rsid w:val="0015690D"/>
    <w:rPr>
      <w:sz w:val="16"/>
      <w:szCs w:val="16"/>
    </w:rPr>
  </w:style>
  <w:style w:type="paragraph" w:styleId="CommentText">
    <w:name w:val="annotation text"/>
    <w:basedOn w:val="Normal"/>
    <w:link w:val="CommentTextChar"/>
    <w:uiPriority w:val="99"/>
    <w:unhideWhenUsed/>
    <w:rsid w:val="0015690D"/>
    <w:rPr>
      <w:sz w:val="20"/>
      <w:szCs w:val="20"/>
    </w:rPr>
  </w:style>
  <w:style w:type="character" w:customStyle="1" w:styleId="CommentTextChar">
    <w:name w:val="Comment Text Char"/>
    <w:basedOn w:val="DefaultParagraphFont"/>
    <w:link w:val="CommentText"/>
    <w:uiPriority w:val="99"/>
    <w:rsid w:val="0015690D"/>
    <w:rPr>
      <w:rFonts w:ascii="Arial" w:eastAsia="Times New Roman" w:hAnsi="Arial"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15690D"/>
    <w:rPr>
      <w:b/>
      <w:bCs/>
    </w:rPr>
  </w:style>
  <w:style w:type="character" w:customStyle="1" w:styleId="CommentSubjectChar">
    <w:name w:val="Comment Subject Char"/>
    <w:basedOn w:val="CommentTextChar"/>
    <w:link w:val="CommentSubject"/>
    <w:uiPriority w:val="99"/>
    <w:semiHidden/>
    <w:rsid w:val="0015690D"/>
    <w:rPr>
      <w:rFonts w:ascii="Arial" w:eastAsia="Times New Roman" w:hAnsi="Arial" w:cs="Times New Roman"/>
      <w:b/>
      <w:bCs/>
      <w:sz w:val="20"/>
      <w:szCs w:val="20"/>
      <w:lang w:eastAsia="en-GB"/>
    </w:rPr>
  </w:style>
  <w:style w:type="character" w:styleId="PlaceholderText">
    <w:name w:val="Placeholder Text"/>
    <w:basedOn w:val="DefaultParagraphFont"/>
    <w:uiPriority w:val="99"/>
    <w:semiHidden/>
    <w:rsid w:val="006F00E0"/>
    <w:rPr>
      <w:color w:val="808080"/>
    </w:rPr>
  </w:style>
  <w:style w:type="character" w:customStyle="1" w:styleId="Heading4Char">
    <w:name w:val="Heading 4 Char"/>
    <w:basedOn w:val="DefaultParagraphFont"/>
    <w:link w:val="Heading4"/>
    <w:uiPriority w:val="9"/>
    <w:rsid w:val="000B2505"/>
    <w:rPr>
      <w:rFonts w:ascii="Arial" w:eastAsia="Arial" w:hAnsi="Arial" w:cs="Arial"/>
      <w:b/>
      <w:bCs/>
      <w:sz w:val="24"/>
      <w:szCs w:val="24"/>
    </w:rPr>
  </w:style>
  <w:style w:type="paragraph" w:styleId="BodyText">
    <w:name w:val="Body Text"/>
    <w:basedOn w:val="Normal"/>
    <w:link w:val="BodyTextChar"/>
    <w:uiPriority w:val="1"/>
    <w:qFormat/>
    <w:rsid w:val="000B2505"/>
    <w:pPr>
      <w:widowControl w:val="0"/>
      <w:autoSpaceDE w:val="0"/>
      <w:autoSpaceDN w:val="0"/>
    </w:pPr>
    <w:rPr>
      <w:rFonts w:eastAsia="Arial" w:cs="Arial"/>
      <w:sz w:val="24"/>
      <w:szCs w:val="24"/>
      <w:lang w:eastAsia="en-US"/>
    </w:rPr>
  </w:style>
  <w:style w:type="character" w:customStyle="1" w:styleId="BodyTextChar">
    <w:name w:val="Body Text Char"/>
    <w:basedOn w:val="DefaultParagraphFont"/>
    <w:link w:val="BodyText"/>
    <w:uiPriority w:val="1"/>
    <w:rsid w:val="000B2505"/>
    <w:rPr>
      <w:rFonts w:ascii="Arial" w:eastAsia="Arial" w:hAnsi="Arial" w:cs="Arial"/>
      <w:sz w:val="24"/>
      <w:szCs w:val="24"/>
    </w:rPr>
  </w:style>
  <w:style w:type="paragraph" w:customStyle="1" w:styleId="paragraph">
    <w:name w:val="paragraph"/>
    <w:basedOn w:val="Normal"/>
    <w:rsid w:val="00A303C0"/>
    <w:pPr>
      <w:spacing w:before="100" w:beforeAutospacing="1" w:after="100" w:afterAutospacing="1"/>
    </w:pPr>
    <w:rPr>
      <w:rFonts w:ascii="Times New Roman" w:hAnsi="Times New Roman"/>
      <w:sz w:val="24"/>
      <w:szCs w:val="24"/>
      <w:lang w:eastAsia="zh-CN"/>
    </w:rPr>
  </w:style>
  <w:style w:type="character" w:customStyle="1" w:styleId="normaltextrun">
    <w:name w:val="normaltextrun"/>
    <w:basedOn w:val="DefaultParagraphFont"/>
    <w:rsid w:val="00A303C0"/>
  </w:style>
  <w:style w:type="character" w:customStyle="1" w:styleId="eop">
    <w:name w:val="eop"/>
    <w:basedOn w:val="DefaultParagraphFont"/>
    <w:rsid w:val="00A303C0"/>
  </w:style>
  <w:style w:type="character" w:styleId="FollowedHyperlink">
    <w:name w:val="FollowedHyperlink"/>
    <w:basedOn w:val="DefaultParagraphFont"/>
    <w:uiPriority w:val="99"/>
    <w:semiHidden/>
    <w:unhideWhenUsed/>
    <w:rsid w:val="002C28F2"/>
    <w:rPr>
      <w:color w:val="800080" w:themeColor="followedHyperlink"/>
      <w:u w:val="single"/>
    </w:rPr>
  </w:style>
  <w:style w:type="character" w:customStyle="1" w:styleId="cf01">
    <w:name w:val="cf01"/>
    <w:basedOn w:val="DefaultParagraphFont"/>
    <w:rsid w:val="00F02574"/>
    <w:rPr>
      <w:rFonts w:ascii="Segoe UI" w:hAnsi="Segoe UI" w:cs="Segoe UI" w:hint="default"/>
      <w:sz w:val="18"/>
      <w:szCs w:val="18"/>
    </w:rPr>
  </w:style>
  <w:style w:type="character" w:customStyle="1" w:styleId="ui-provider">
    <w:name w:val="ui-provider"/>
    <w:basedOn w:val="DefaultParagraphFont"/>
    <w:rsid w:val="00D437AA"/>
  </w:style>
  <w:style w:type="paragraph" w:styleId="NormalWeb">
    <w:name w:val="Normal (Web)"/>
    <w:basedOn w:val="Normal"/>
    <w:uiPriority w:val="99"/>
    <w:semiHidden/>
    <w:unhideWhenUsed/>
    <w:rsid w:val="00A1466C"/>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1976090">
      <w:bodyDiv w:val="1"/>
      <w:marLeft w:val="0"/>
      <w:marRight w:val="0"/>
      <w:marTop w:val="0"/>
      <w:marBottom w:val="0"/>
      <w:divBdr>
        <w:top w:val="none" w:sz="0" w:space="0" w:color="auto"/>
        <w:left w:val="none" w:sz="0" w:space="0" w:color="auto"/>
        <w:bottom w:val="none" w:sz="0" w:space="0" w:color="auto"/>
        <w:right w:val="none" w:sz="0" w:space="0" w:color="auto"/>
      </w:divBdr>
    </w:div>
    <w:div w:id="606229655">
      <w:bodyDiv w:val="1"/>
      <w:marLeft w:val="0"/>
      <w:marRight w:val="0"/>
      <w:marTop w:val="0"/>
      <w:marBottom w:val="0"/>
      <w:divBdr>
        <w:top w:val="none" w:sz="0" w:space="0" w:color="auto"/>
        <w:left w:val="none" w:sz="0" w:space="0" w:color="auto"/>
        <w:bottom w:val="none" w:sz="0" w:space="0" w:color="auto"/>
        <w:right w:val="none" w:sz="0" w:space="0" w:color="auto"/>
      </w:divBdr>
    </w:div>
    <w:div w:id="895051026">
      <w:bodyDiv w:val="1"/>
      <w:marLeft w:val="0"/>
      <w:marRight w:val="0"/>
      <w:marTop w:val="0"/>
      <w:marBottom w:val="0"/>
      <w:divBdr>
        <w:top w:val="none" w:sz="0" w:space="0" w:color="auto"/>
        <w:left w:val="none" w:sz="0" w:space="0" w:color="auto"/>
        <w:bottom w:val="none" w:sz="0" w:space="0" w:color="auto"/>
        <w:right w:val="none" w:sz="0" w:space="0" w:color="auto"/>
      </w:divBdr>
    </w:div>
    <w:div w:id="1649048911">
      <w:bodyDiv w:val="1"/>
      <w:marLeft w:val="0"/>
      <w:marRight w:val="0"/>
      <w:marTop w:val="0"/>
      <w:marBottom w:val="0"/>
      <w:divBdr>
        <w:top w:val="none" w:sz="0" w:space="0" w:color="auto"/>
        <w:left w:val="none" w:sz="0" w:space="0" w:color="auto"/>
        <w:bottom w:val="none" w:sz="0" w:space="0" w:color="auto"/>
        <w:right w:val="none" w:sz="0" w:space="0" w:color="auto"/>
      </w:divBdr>
    </w:div>
    <w:div w:id="1914119863">
      <w:bodyDiv w:val="1"/>
      <w:marLeft w:val="0"/>
      <w:marRight w:val="0"/>
      <w:marTop w:val="0"/>
      <w:marBottom w:val="0"/>
      <w:divBdr>
        <w:top w:val="none" w:sz="0" w:space="0" w:color="auto"/>
        <w:left w:val="none" w:sz="0" w:space="0" w:color="auto"/>
        <w:bottom w:val="none" w:sz="0" w:space="0" w:color="auto"/>
        <w:right w:val="none" w:sz="0" w:space="0" w:color="auto"/>
      </w:divBdr>
      <w:divsChild>
        <w:div w:id="761800224">
          <w:marLeft w:val="0"/>
          <w:marRight w:val="0"/>
          <w:marTop w:val="0"/>
          <w:marBottom w:val="0"/>
          <w:divBdr>
            <w:top w:val="none" w:sz="0" w:space="0" w:color="auto"/>
            <w:left w:val="none" w:sz="0" w:space="0" w:color="auto"/>
            <w:bottom w:val="none" w:sz="0" w:space="0" w:color="auto"/>
            <w:right w:val="none" w:sz="0" w:space="0" w:color="auto"/>
          </w:divBdr>
        </w:div>
        <w:div w:id="1005475616">
          <w:marLeft w:val="0"/>
          <w:marRight w:val="0"/>
          <w:marTop w:val="0"/>
          <w:marBottom w:val="0"/>
          <w:divBdr>
            <w:top w:val="none" w:sz="0" w:space="0" w:color="auto"/>
            <w:left w:val="none" w:sz="0" w:space="0" w:color="auto"/>
            <w:bottom w:val="none" w:sz="0" w:space="0" w:color="auto"/>
            <w:right w:val="none" w:sz="0" w:space="0" w:color="auto"/>
          </w:divBdr>
        </w:div>
        <w:div w:id="354575717">
          <w:marLeft w:val="0"/>
          <w:marRight w:val="0"/>
          <w:marTop w:val="0"/>
          <w:marBottom w:val="0"/>
          <w:divBdr>
            <w:top w:val="none" w:sz="0" w:space="0" w:color="auto"/>
            <w:left w:val="none" w:sz="0" w:space="0" w:color="auto"/>
            <w:bottom w:val="none" w:sz="0" w:space="0" w:color="auto"/>
            <w:right w:val="none" w:sz="0" w:space="0" w:color="auto"/>
          </w:divBdr>
        </w:div>
        <w:div w:id="1884125687">
          <w:marLeft w:val="0"/>
          <w:marRight w:val="0"/>
          <w:marTop w:val="0"/>
          <w:marBottom w:val="0"/>
          <w:divBdr>
            <w:top w:val="none" w:sz="0" w:space="0" w:color="auto"/>
            <w:left w:val="none" w:sz="0" w:space="0" w:color="auto"/>
            <w:bottom w:val="none" w:sz="0" w:space="0" w:color="auto"/>
            <w:right w:val="none" w:sz="0" w:space="0" w:color="auto"/>
          </w:divBdr>
        </w:div>
        <w:div w:id="591663924">
          <w:marLeft w:val="0"/>
          <w:marRight w:val="0"/>
          <w:marTop w:val="0"/>
          <w:marBottom w:val="0"/>
          <w:divBdr>
            <w:top w:val="none" w:sz="0" w:space="0" w:color="auto"/>
            <w:left w:val="none" w:sz="0" w:space="0" w:color="auto"/>
            <w:bottom w:val="none" w:sz="0" w:space="0" w:color="auto"/>
            <w:right w:val="none" w:sz="0" w:space="0" w:color="auto"/>
          </w:divBdr>
        </w:div>
        <w:div w:id="137772586">
          <w:marLeft w:val="0"/>
          <w:marRight w:val="0"/>
          <w:marTop w:val="0"/>
          <w:marBottom w:val="0"/>
          <w:divBdr>
            <w:top w:val="none" w:sz="0" w:space="0" w:color="auto"/>
            <w:left w:val="none" w:sz="0" w:space="0" w:color="auto"/>
            <w:bottom w:val="none" w:sz="0" w:space="0" w:color="auto"/>
            <w:right w:val="none" w:sz="0" w:space="0" w:color="auto"/>
          </w:divBdr>
          <w:divsChild>
            <w:div w:id="1147745443">
              <w:marLeft w:val="0"/>
              <w:marRight w:val="0"/>
              <w:marTop w:val="0"/>
              <w:marBottom w:val="0"/>
              <w:divBdr>
                <w:top w:val="none" w:sz="0" w:space="0" w:color="auto"/>
                <w:left w:val="none" w:sz="0" w:space="0" w:color="auto"/>
                <w:bottom w:val="none" w:sz="0" w:space="0" w:color="auto"/>
                <w:right w:val="none" w:sz="0" w:space="0" w:color="auto"/>
              </w:divBdr>
            </w:div>
            <w:div w:id="1943219787">
              <w:marLeft w:val="0"/>
              <w:marRight w:val="0"/>
              <w:marTop w:val="0"/>
              <w:marBottom w:val="0"/>
              <w:divBdr>
                <w:top w:val="none" w:sz="0" w:space="0" w:color="auto"/>
                <w:left w:val="none" w:sz="0" w:space="0" w:color="auto"/>
                <w:bottom w:val="none" w:sz="0" w:space="0" w:color="auto"/>
                <w:right w:val="none" w:sz="0" w:space="0" w:color="auto"/>
              </w:divBdr>
            </w:div>
            <w:div w:id="1992054896">
              <w:marLeft w:val="0"/>
              <w:marRight w:val="0"/>
              <w:marTop w:val="0"/>
              <w:marBottom w:val="0"/>
              <w:divBdr>
                <w:top w:val="none" w:sz="0" w:space="0" w:color="auto"/>
                <w:left w:val="none" w:sz="0" w:space="0" w:color="auto"/>
                <w:bottom w:val="none" w:sz="0" w:space="0" w:color="auto"/>
                <w:right w:val="none" w:sz="0" w:space="0" w:color="auto"/>
              </w:divBdr>
            </w:div>
            <w:div w:id="1389769727">
              <w:marLeft w:val="0"/>
              <w:marRight w:val="0"/>
              <w:marTop w:val="0"/>
              <w:marBottom w:val="0"/>
              <w:divBdr>
                <w:top w:val="none" w:sz="0" w:space="0" w:color="auto"/>
                <w:left w:val="none" w:sz="0" w:space="0" w:color="auto"/>
                <w:bottom w:val="none" w:sz="0" w:space="0" w:color="auto"/>
                <w:right w:val="none" w:sz="0" w:space="0" w:color="auto"/>
              </w:divBdr>
            </w:div>
            <w:div w:id="1746955754">
              <w:marLeft w:val="0"/>
              <w:marRight w:val="0"/>
              <w:marTop w:val="0"/>
              <w:marBottom w:val="0"/>
              <w:divBdr>
                <w:top w:val="none" w:sz="0" w:space="0" w:color="auto"/>
                <w:left w:val="none" w:sz="0" w:space="0" w:color="auto"/>
                <w:bottom w:val="none" w:sz="0" w:space="0" w:color="auto"/>
                <w:right w:val="none" w:sz="0" w:space="0" w:color="auto"/>
              </w:divBdr>
            </w:div>
            <w:div w:id="1405836113">
              <w:marLeft w:val="0"/>
              <w:marRight w:val="0"/>
              <w:marTop w:val="0"/>
              <w:marBottom w:val="0"/>
              <w:divBdr>
                <w:top w:val="none" w:sz="0" w:space="0" w:color="auto"/>
                <w:left w:val="none" w:sz="0" w:space="0" w:color="auto"/>
                <w:bottom w:val="none" w:sz="0" w:space="0" w:color="auto"/>
                <w:right w:val="none" w:sz="0" w:space="0" w:color="auto"/>
              </w:divBdr>
            </w:div>
            <w:div w:id="1692878814">
              <w:marLeft w:val="0"/>
              <w:marRight w:val="0"/>
              <w:marTop w:val="0"/>
              <w:marBottom w:val="0"/>
              <w:divBdr>
                <w:top w:val="none" w:sz="0" w:space="0" w:color="auto"/>
                <w:left w:val="none" w:sz="0" w:space="0" w:color="auto"/>
                <w:bottom w:val="none" w:sz="0" w:space="0" w:color="auto"/>
                <w:right w:val="none" w:sz="0" w:space="0" w:color="auto"/>
              </w:divBdr>
            </w:div>
            <w:div w:id="583807922">
              <w:marLeft w:val="0"/>
              <w:marRight w:val="0"/>
              <w:marTop w:val="0"/>
              <w:marBottom w:val="0"/>
              <w:divBdr>
                <w:top w:val="none" w:sz="0" w:space="0" w:color="auto"/>
                <w:left w:val="none" w:sz="0" w:space="0" w:color="auto"/>
                <w:bottom w:val="none" w:sz="0" w:space="0" w:color="auto"/>
                <w:right w:val="none" w:sz="0" w:space="0" w:color="auto"/>
              </w:divBdr>
            </w:div>
            <w:div w:id="1110004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advance-he.ac.uk/form/fellowship-decision-tool" TargetMode="External"/><Relationship Id="rId18" Type="http://schemas.openxmlformats.org/officeDocument/2006/relationships/diagramLayout" Target="diagrams/layout1.xml"/><Relationship Id="rId3" Type="http://schemas.openxmlformats.org/officeDocument/2006/relationships/customXml" Target="../customXml/item3.xml"/><Relationship Id="rId21" Type="http://schemas.microsoft.com/office/2007/relationships/diagramDrawing" Target="diagrams/drawing1.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diagramData" Target="diagrams/data1.xml"/><Relationship Id="rId2" Type="http://schemas.openxmlformats.org/officeDocument/2006/relationships/customXml" Target="../customXml/item2.xml"/><Relationship Id="rId16" Type="http://schemas.openxmlformats.org/officeDocument/2006/relationships/hyperlink" Target="https://www.advance-he.ac.uk/knowledge-hub/dimensions-framework" TargetMode="External"/><Relationship Id="rId20" Type="http://schemas.openxmlformats.org/officeDocument/2006/relationships/diagramColors" Target="diagrams/colors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advance-he.ac.uk/knowledge-hub/guidance-documents-senior-fellowship-applicants"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diagramQuickStyle" Target="diagrams/quickStyl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advance-he.ac.uk/knowledge-hub/uk-professional-standards-framework-ukpsf" TargetMode="External"/><Relationship Id="rId22" Type="http://schemas.openxmlformats.org/officeDocument/2006/relationships/hyperlink" Target="https://www.heacademy.ac.uk/my-academy-manage-your-higher-education-academy-experienc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2BDA186-5847-41CF-8931-652B3B59A3CE}" type="doc">
      <dgm:prSet loTypeId="urn:microsoft.com/office/officeart/2005/8/layout/matrix3" loCatId="matrix" qsTypeId="urn:microsoft.com/office/officeart/2005/8/quickstyle/simple1" qsCatId="simple" csTypeId="urn:microsoft.com/office/officeart/2005/8/colors/accent1_2" csCatId="accent1" phldr="1"/>
      <dgm:spPr/>
      <dgm:t>
        <a:bodyPr/>
        <a:lstStyle/>
        <a:p>
          <a:endParaRPr lang="en-GB"/>
        </a:p>
      </dgm:t>
    </dgm:pt>
    <dgm:pt modelId="{B46188D9-6F12-4B76-B747-39DAB1448C5F}">
      <dgm:prSet phldrT="[Text]"/>
      <dgm:spPr/>
      <dgm:t>
        <a:bodyPr/>
        <a:lstStyle/>
        <a:p>
          <a:pPr algn="just"/>
          <a:r>
            <a:rPr lang="en-GB">
              <a:latin typeface="Arial" panose="020B0604020202020204" pitchFamily="34" charset="0"/>
              <a:cs typeface="Arial" panose="020B0604020202020204" pitchFamily="34" charset="0"/>
            </a:rPr>
            <a:t>‘Known to self and known to others’; within this context the lecturer is aware of my sector knowledge, leadership responsiblity and the PM is aware of the lecturers role and current predicament.</a:t>
          </a:r>
        </a:p>
      </dgm:t>
    </dgm:pt>
    <dgm:pt modelId="{4B768369-23EE-4196-B4CB-600E8553B7E0}" type="parTrans" cxnId="{BCC4F679-0DA2-4741-9912-BDCAB72A5582}">
      <dgm:prSet/>
      <dgm:spPr/>
      <dgm:t>
        <a:bodyPr/>
        <a:lstStyle/>
        <a:p>
          <a:endParaRPr lang="en-GB"/>
        </a:p>
      </dgm:t>
    </dgm:pt>
    <dgm:pt modelId="{3FC6888A-A22E-494C-97D7-4CAA86ADE999}" type="sibTrans" cxnId="{BCC4F679-0DA2-4741-9912-BDCAB72A5582}">
      <dgm:prSet/>
      <dgm:spPr/>
      <dgm:t>
        <a:bodyPr/>
        <a:lstStyle/>
        <a:p>
          <a:endParaRPr lang="en-GB"/>
        </a:p>
      </dgm:t>
    </dgm:pt>
    <dgm:pt modelId="{D841EAC2-E100-4757-A6E1-7632970145DB}">
      <dgm:prSet phldrT="[Text]"/>
      <dgm:spPr/>
      <dgm:t>
        <a:bodyPr/>
        <a:lstStyle/>
        <a:p>
          <a:pPr algn="just"/>
          <a:r>
            <a:rPr lang="en-GB">
              <a:latin typeface="Arial" panose="020B0604020202020204" pitchFamily="34" charset="0"/>
              <a:cs typeface="Arial" panose="020B0604020202020204" pitchFamily="34" charset="0"/>
            </a:rPr>
            <a:t>'Not known to me, but known to the lecturer' is that the lecturer may have certain views regarding their current situation and feel that it was just 'a bad' group and they souldn't have been held accountable for what happened. This may have been over come by empathy and patience shown by me.</a:t>
          </a:r>
        </a:p>
      </dgm:t>
    </dgm:pt>
    <dgm:pt modelId="{C01C5F21-7FF4-40D9-9C08-930A627D6183}" type="parTrans" cxnId="{4D035D27-94F3-4F1F-8D6B-80A68023CDAA}">
      <dgm:prSet/>
      <dgm:spPr/>
      <dgm:t>
        <a:bodyPr/>
        <a:lstStyle/>
        <a:p>
          <a:endParaRPr lang="en-GB"/>
        </a:p>
      </dgm:t>
    </dgm:pt>
    <dgm:pt modelId="{E8CE94BD-6272-4060-90A5-16C387AF5651}" type="sibTrans" cxnId="{4D035D27-94F3-4F1F-8D6B-80A68023CDAA}">
      <dgm:prSet/>
      <dgm:spPr/>
      <dgm:t>
        <a:bodyPr/>
        <a:lstStyle/>
        <a:p>
          <a:endParaRPr lang="en-GB"/>
        </a:p>
      </dgm:t>
    </dgm:pt>
    <dgm:pt modelId="{840D8CD3-0921-4431-928F-8B54E93C369F}">
      <dgm:prSet phldrT="[Text]"/>
      <dgm:spPr/>
      <dgm:t>
        <a:bodyPr/>
        <a:lstStyle/>
        <a:p>
          <a:pPr algn="just"/>
          <a:r>
            <a:rPr lang="en-GB">
              <a:latin typeface="Arial" panose="020B0604020202020204" pitchFamily="34" charset="0"/>
              <a:cs typeface="Arial" panose="020B0604020202020204" pitchFamily="34" charset="0"/>
            </a:rPr>
            <a:t>'Not known to others and known to self' as a academic in a leadership role, I also went through a time of struggling with challenging students and staff, and I had to critically evaulate my own academic practice to grow professionally.</a:t>
          </a:r>
        </a:p>
      </dgm:t>
    </dgm:pt>
    <dgm:pt modelId="{CFAD1AA7-3089-4660-8C4D-65F4FB449D4A}" type="parTrans" cxnId="{CDA9B02D-1CD6-4D24-8B7B-F6D520CF1696}">
      <dgm:prSet/>
      <dgm:spPr/>
      <dgm:t>
        <a:bodyPr/>
        <a:lstStyle/>
        <a:p>
          <a:endParaRPr lang="en-GB"/>
        </a:p>
      </dgm:t>
    </dgm:pt>
    <dgm:pt modelId="{26277B94-F81E-4E1E-A1B2-B4E3725CAC4E}" type="sibTrans" cxnId="{CDA9B02D-1CD6-4D24-8B7B-F6D520CF1696}">
      <dgm:prSet/>
      <dgm:spPr/>
      <dgm:t>
        <a:bodyPr/>
        <a:lstStyle/>
        <a:p>
          <a:endParaRPr lang="en-GB"/>
        </a:p>
      </dgm:t>
    </dgm:pt>
    <dgm:pt modelId="{C47BE0A4-27ED-4B5A-AA7F-FF6B083B5A77}">
      <dgm:prSet phldrT="[Text]"/>
      <dgm:spPr/>
      <dgm:t>
        <a:bodyPr/>
        <a:lstStyle/>
        <a:p>
          <a:pPr algn="just"/>
          <a:r>
            <a:rPr lang="en-GB">
              <a:latin typeface="Arial" panose="020B0604020202020204" pitchFamily="34" charset="0"/>
              <a:cs typeface="Arial" panose="020B0604020202020204" pitchFamily="34" charset="0"/>
            </a:rPr>
            <a:t>The unknown: Emergent and enacted within the meetings; potentially my problem solving and explorative approach may have been too much for the lecturer and they may have placated me. Acknowlegment of this helped surface this potential issue.</a:t>
          </a:r>
        </a:p>
      </dgm:t>
    </dgm:pt>
    <dgm:pt modelId="{1EE20ED4-27A3-4794-822A-79B48CC4DF58}" type="parTrans" cxnId="{3FEA7741-BA8D-4E86-B2B9-E8942B9CA83E}">
      <dgm:prSet/>
      <dgm:spPr/>
      <dgm:t>
        <a:bodyPr/>
        <a:lstStyle/>
        <a:p>
          <a:endParaRPr lang="en-GB"/>
        </a:p>
      </dgm:t>
    </dgm:pt>
    <dgm:pt modelId="{23A376C2-BB5B-4DD2-A1C2-69CDD67587AF}" type="sibTrans" cxnId="{3FEA7741-BA8D-4E86-B2B9-E8942B9CA83E}">
      <dgm:prSet/>
      <dgm:spPr/>
      <dgm:t>
        <a:bodyPr/>
        <a:lstStyle/>
        <a:p>
          <a:endParaRPr lang="en-GB"/>
        </a:p>
      </dgm:t>
    </dgm:pt>
    <dgm:pt modelId="{97046B5B-12DF-42AE-ADA0-C9BD431DEB85}" type="pres">
      <dgm:prSet presAssocID="{A2BDA186-5847-41CF-8931-652B3B59A3CE}" presName="matrix" presStyleCnt="0">
        <dgm:presLayoutVars>
          <dgm:chMax val="1"/>
          <dgm:dir/>
          <dgm:resizeHandles val="exact"/>
        </dgm:presLayoutVars>
      </dgm:prSet>
      <dgm:spPr/>
    </dgm:pt>
    <dgm:pt modelId="{F5AA1579-B180-495F-8548-8098FD856D4D}" type="pres">
      <dgm:prSet presAssocID="{A2BDA186-5847-41CF-8931-652B3B59A3CE}" presName="diamond" presStyleLbl="bgShp" presStyleIdx="0" presStyleCnt="1"/>
      <dgm:spPr/>
    </dgm:pt>
    <dgm:pt modelId="{AF8411CC-46AE-46AD-80D4-027001400A12}" type="pres">
      <dgm:prSet presAssocID="{A2BDA186-5847-41CF-8931-652B3B59A3CE}" presName="quad1" presStyleLbl="node1" presStyleIdx="0" presStyleCnt="4">
        <dgm:presLayoutVars>
          <dgm:chMax val="0"/>
          <dgm:chPref val="0"/>
          <dgm:bulletEnabled val="1"/>
        </dgm:presLayoutVars>
      </dgm:prSet>
      <dgm:spPr/>
    </dgm:pt>
    <dgm:pt modelId="{C23D8B99-5C27-4C96-9DCE-F6F2660D6EF9}" type="pres">
      <dgm:prSet presAssocID="{A2BDA186-5847-41CF-8931-652B3B59A3CE}" presName="quad2" presStyleLbl="node1" presStyleIdx="1" presStyleCnt="4">
        <dgm:presLayoutVars>
          <dgm:chMax val="0"/>
          <dgm:chPref val="0"/>
          <dgm:bulletEnabled val="1"/>
        </dgm:presLayoutVars>
      </dgm:prSet>
      <dgm:spPr/>
    </dgm:pt>
    <dgm:pt modelId="{2EA0E101-D2C5-4728-9602-44C92738E6E7}" type="pres">
      <dgm:prSet presAssocID="{A2BDA186-5847-41CF-8931-652B3B59A3CE}" presName="quad3" presStyleLbl="node1" presStyleIdx="2" presStyleCnt="4">
        <dgm:presLayoutVars>
          <dgm:chMax val="0"/>
          <dgm:chPref val="0"/>
          <dgm:bulletEnabled val="1"/>
        </dgm:presLayoutVars>
      </dgm:prSet>
      <dgm:spPr/>
    </dgm:pt>
    <dgm:pt modelId="{7A356C0D-A7A2-4F92-841D-2006D148F963}" type="pres">
      <dgm:prSet presAssocID="{A2BDA186-5847-41CF-8931-652B3B59A3CE}" presName="quad4" presStyleLbl="node1" presStyleIdx="3" presStyleCnt="4">
        <dgm:presLayoutVars>
          <dgm:chMax val="0"/>
          <dgm:chPref val="0"/>
          <dgm:bulletEnabled val="1"/>
        </dgm:presLayoutVars>
      </dgm:prSet>
      <dgm:spPr/>
    </dgm:pt>
  </dgm:ptLst>
  <dgm:cxnLst>
    <dgm:cxn modelId="{0A012E06-0B62-438C-954D-FD75E13B808C}" type="presOf" srcId="{B46188D9-6F12-4B76-B747-39DAB1448C5F}" destId="{AF8411CC-46AE-46AD-80D4-027001400A12}" srcOrd="0" destOrd="0" presId="urn:microsoft.com/office/officeart/2005/8/layout/matrix3"/>
    <dgm:cxn modelId="{207A7510-48EC-4B66-A8CD-91F9493B2AB9}" type="presOf" srcId="{A2BDA186-5847-41CF-8931-652B3B59A3CE}" destId="{97046B5B-12DF-42AE-ADA0-C9BD431DEB85}" srcOrd="0" destOrd="0" presId="urn:microsoft.com/office/officeart/2005/8/layout/matrix3"/>
    <dgm:cxn modelId="{04215A1E-3FE4-4E5C-81F2-967F26F9772E}" type="presOf" srcId="{C47BE0A4-27ED-4B5A-AA7F-FF6B083B5A77}" destId="{7A356C0D-A7A2-4F92-841D-2006D148F963}" srcOrd="0" destOrd="0" presId="urn:microsoft.com/office/officeart/2005/8/layout/matrix3"/>
    <dgm:cxn modelId="{4D035D27-94F3-4F1F-8D6B-80A68023CDAA}" srcId="{A2BDA186-5847-41CF-8931-652B3B59A3CE}" destId="{D841EAC2-E100-4757-A6E1-7632970145DB}" srcOrd="1" destOrd="0" parTransId="{C01C5F21-7FF4-40D9-9C08-930A627D6183}" sibTransId="{E8CE94BD-6272-4060-90A5-16C387AF5651}"/>
    <dgm:cxn modelId="{CDA9B02D-1CD6-4D24-8B7B-F6D520CF1696}" srcId="{A2BDA186-5847-41CF-8931-652B3B59A3CE}" destId="{840D8CD3-0921-4431-928F-8B54E93C369F}" srcOrd="2" destOrd="0" parTransId="{CFAD1AA7-3089-4660-8C4D-65F4FB449D4A}" sibTransId="{26277B94-F81E-4E1E-A1B2-B4E3725CAC4E}"/>
    <dgm:cxn modelId="{3FEA7741-BA8D-4E86-B2B9-E8942B9CA83E}" srcId="{A2BDA186-5847-41CF-8931-652B3B59A3CE}" destId="{C47BE0A4-27ED-4B5A-AA7F-FF6B083B5A77}" srcOrd="3" destOrd="0" parTransId="{1EE20ED4-27A3-4794-822A-79B48CC4DF58}" sibTransId="{23A376C2-BB5B-4DD2-A1C2-69CDD67587AF}"/>
    <dgm:cxn modelId="{BCC4F679-0DA2-4741-9912-BDCAB72A5582}" srcId="{A2BDA186-5847-41CF-8931-652B3B59A3CE}" destId="{B46188D9-6F12-4B76-B747-39DAB1448C5F}" srcOrd="0" destOrd="0" parTransId="{4B768369-23EE-4196-B4CB-600E8553B7E0}" sibTransId="{3FC6888A-A22E-494C-97D7-4CAA86ADE999}"/>
    <dgm:cxn modelId="{8CA07989-9A33-47D2-93F5-BB6E621301D0}" type="presOf" srcId="{D841EAC2-E100-4757-A6E1-7632970145DB}" destId="{C23D8B99-5C27-4C96-9DCE-F6F2660D6EF9}" srcOrd="0" destOrd="0" presId="urn:microsoft.com/office/officeart/2005/8/layout/matrix3"/>
    <dgm:cxn modelId="{0DA4518F-771E-4DB7-AD7A-C323852C20E8}" type="presOf" srcId="{840D8CD3-0921-4431-928F-8B54E93C369F}" destId="{2EA0E101-D2C5-4728-9602-44C92738E6E7}" srcOrd="0" destOrd="0" presId="urn:microsoft.com/office/officeart/2005/8/layout/matrix3"/>
    <dgm:cxn modelId="{81E4ABCC-4213-4548-8C01-2D41A36A314B}" type="presParOf" srcId="{97046B5B-12DF-42AE-ADA0-C9BD431DEB85}" destId="{F5AA1579-B180-495F-8548-8098FD856D4D}" srcOrd="0" destOrd="0" presId="urn:microsoft.com/office/officeart/2005/8/layout/matrix3"/>
    <dgm:cxn modelId="{191079A9-2030-493B-AD5F-55D689EB2E6A}" type="presParOf" srcId="{97046B5B-12DF-42AE-ADA0-C9BD431DEB85}" destId="{AF8411CC-46AE-46AD-80D4-027001400A12}" srcOrd="1" destOrd="0" presId="urn:microsoft.com/office/officeart/2005/8/layout/matrix3"/>
    <dgm:cxn modelId="{B3EA8BCD-ABD2-4CFA-B68F-025F6997365F}" type="presParOf" srcId="{97046B5B-12DF-42AE-ADA0-C9BD431DEB85}" destId="{C23D8B99-5C27-4C96-9DCE-F6F2660D6EF9}" srcOrd="2" destOrd="0" presId="urn:microsoft.com/office/officeart/2005/8/layout/matrix3"/>
    <dgm:cxn modelId="{B6292D67-23A7-469F-AEBC-117035FA6692}" type="presParOf" srcId="{97046B5B-12DF-42AE-ADA0-C9BD431DEB85}" destId="{2EA0E101-D2C5-4728-9602-44C92738E6E7}" srcOrd="3" destOrd="0" presId="urn:microsoft.com/office/officeart/2005/8/layout/matrix3"/>
    <dgm:cxn modelId="{DCFC560D-4E29-4D58-814C-D54C336F6EAA}" type="presParOf" srcId="{97046B5B-12DF-42AE-ADA0-C9BD431DEB85}" destId="{7A356C0D-A7A2-4F92-841D-2006D148F963}" srcOrd="4" destOrd="0" presId="urn:microsoft.com/office/officeart/2005/8/layout/matrix3"/>
  </dgm:cxnLst>
  <dgm:bg/>
  <dgm:whole/>
  <dgm:extLst>
    <a:ext uri="http://schemas.microsoft.com/office/drawing/2008/diagram">
      <dsp:dataModelExt xmlns:dsp="http://schemas.microsoft.com/office/drawing/2008/diagram" relId="rId2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5AA1579-B180-495F-8548-8098FD856D4D}">
      <dsp:nvSpPr>
        <dsp:cNvPr id="0" name=""/>
        <dsp:cNvSpPr/>
      </dsp:nvSpPr>
      <dsp:spPr>
        <a:xfrm>
          <a:off x="0" y="123880"/>
          <a:ext cx="5731510" cy="5731510"/>
        </a:xfrm>
        <a:prstGeom prst="diamond">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AF8411CC-46AE-46AD-80D4-027001400A12}">
      <dsp:nvSpPr>
        <dsp:cNvPr id="0" name=""/>
        <dsp:cNvSpPr/>
      </dsp:nvSpPr>
      <dsp:spPr>
        <a:xfrm>
          <a:off x="544493" y="668374"/>
          <a:ext cx="2235288" cy="2235288"/>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just" defTabSz="533400">
            <a:lnSpc>
              <a:spcPct val="90000"/>
            </a:lnSpc>
            <a:spcBef>
              <a:spcPct val="0"/>
            </a:spcBef>
            <a:spcAft>
              <a:spcPct val="35000"/>
            </a:spcAft>
            <a:buNone/>
          </a:pPr>
          <a:r>
            <a:rPr lang="en-GB" sz="1200" kern="1200">
              <a:latin typeface="Arial" panose="020B0604020202020204" pitchFamily="34" charset="0"/>
              <a:cs typeface="Arial" panose="020B0604020202020204" pitchFamily="34" charset="0"/>
            </a:rPr>
            <a:t>‘Known to self and known to others’; within this context the lecturer is aware of my sector knowledge, leadership responsiblity and the PM is aware of the lecturers role and current predicament.</a:t>
          </a:r>
        </a:p>
      </dsp:txBody>
      <dsp:txXfrm>
        <a:off x="653611" y="777492"/>
        <a:ext cx="2017052" cy="2017052"/>
      </dsp:txXfrm>
    </dsp:sp>
    <dsp:sp modelId="{C23D8B99-5C27-4C96-9DCE-F6F2660D6EF9}">
      <dsp:nvSpPr>
        <dsp:cNvPr id="0" name=""/>
        <dsp:cNvSpPr/>
      </dsp:nvSpPr>
      <dsp:spPr>
        <a:xfrm>
          <a:off x="2951727" y="668374"/>
          <a:ext cx="2235288" cy="2235288"/>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just" defTabSz="533400">
            <a:lnSpc>
              <a:spcPct val="90000"/>
            </a:lnSpc>
            <a:spcBef>
              <a:spcPct val="0"/>
            </a:spcBef>
            <a:spcAft>
              <a:spcPct val="35000"/>
            </a:spcAft>
            <a:buNone/>
          </a:pPr>
          <a:r>
            <a:rPr lang="en-GB" sz="1200" kern="1200">
              <a:latin typeface="Arial" panose="020B0604020202020204" pitchFamily="34" charset="0"/>
              <a:cs typeface="Arial" panose="020B0604020202020204" pitchFamily="34" charset="0"/>
            </a:rPr>
            <a:t>'Not known to me, but known to the lecturer' is that the lecturer may have certain views regarding their current situation and feel that it was just 'a bad' group and they souldn't have been held accountable for what happened. This may have been over come by empathy and patience shown by me.</a:t>
          </a:r>
        </a:p>
      </dsp:txBody>
      <dsp:txXfrm>
        <a:off x="3060845" y="777492"/>
        <a:ext cx="2017052" cy="2017052"/>
      </dsp:txXfrm>
    </dsp:sp>
    <dsp:sp modelId="{2EA0E101-D2C5-4728-9602-44C92738E6E7}">
      <dsp:nvSpPr>
        <dsp:cNvPr id="0" name=""/>
        <dsp:cNvSpPr/>
      </dsp:nvSpPr>
      <dsp:spPr>
        <a:xfrm>
          <a:off x="544493" y="3075608"/>
          <a:ext cx="2235288" cy="2235288"/>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just" defTabSz="533400">
            <a:lnSpc>
              <a:spcPct val="90000"/>
            </a:lnSpc>
            <a:spcBef>
              <a:spcPct val="0"/>
            </a:spcBef>
            <a:spcAft>
              <a:spcPct val="35000"/>
            </a:spcAft>
            <a:buNone/>
          </a:pPr>
          <a:r>
            <a:rPr lang="en-GB" sz="1200" kern="1200">
              <a:latin typeface="Arial" panose="020B0604020202020204" pitchFamily="34" charset="0"/>
              <a:cs typeface="Arial" panose="020B0604020202020204" pitchFamily="34" charset="0"/>
            </a:rPr>
            <a:t>'Not known to others and known to self' as a academic in a leadership role, I also went through a time of struggling with challenging students and staff, and I had to critically evaulate my own academic practice to grow professionally.</a:t>
          </a:r>
        </a:p>
      </dsp:txBody>
      <dsp:txXfrm>
        <a:off x="653611" y="3184726"/>
        <a:ext cx="2017052" cy="2017052"/>
      </dsp:txXfrm>
    </dsp:sp>
    <dsp:sp modelId="{7A356C0D-A7A2-4F92-841D-2006D148F963}">
      <dsp:nvSpPr>
        <dsp:cNvPr id="0" name=""/>
        <dsp:cNvSpPr/>
      </dsp:nvSpPr>
      <dsp:spPr>
        <a:xfrm>
          <a:off x="2951727" y="3075608"/>
          <a:ext cx="2235288" cy="2235288"/>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just" defTabSz="533400">
            <a:lnSpc>
              <a:spcPct val="90000"/>
            </a:lnSpc>
            <a:spcBef>
              <a:spcPct val="0"/>
            </a:spcBef>
            <a:spcAft>
              <a:spcPct val="35000"/>
            </a:spcAft>
            <a:buNone/>
          </a:pPr>
          <a:r>
            <a:rPr lang="en-GB" sz="1200" kern="1200">
              <a:latin typeface="Arial" panose="020B0604020202020204" pitchFamily="34" charset="0"/>
              <a:cs typeface="Arial" panose="020B0604020202020204" pitchFamily="34" charset="0"/>
            </a:rPr>
            <a:t>The unknown: Emergent and enacted within the meetings; potentially my problem solving and explorative approach may have been too much for the lecturer and they may have placated me. Acknowlegment of this helped surface this potential issue.</a:t>
          </a:r>
        </a:p>
      </dsp:txBody>
      <dsp:txXfrm>
        <a:off x="3060845" y="3184726"/>
        <a:ext cx="2017052" cy="2017052"/>
      </dsp:txXfrm>
    </dsp:sp>
  </dsp:spTree>
</dsp:drawing>
</file>

<file path=word/diagrams/layout1.xml><?xml version="1.0" encoding="utf-8"?>
<dgm:layoutDef xmlns:dgm="http://schemas.openxmlformats.org/drawingml/2006/diagram" xmlns:a="http://schemas.openxmlformats.org/drawingml/2006/main" uniqueId="urn:microsoft.com/office/officeart/2005/8/layout/matrix3">
  <dgm:title val=""/>
  <dgm:desc val=""/>
  <dgm:catLst>
    <dgm:cat type="matrix" pri="1000"/>
    <dgm:cat type="convert" pri="18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0" destOrd="0"/>
        <dgm:cxn modelId="8" srcId="0" destId="4" srcOrd="1" destOrd="0"/>
      </dgm:cxnLst>
      <dgm:bg/>
      <dgm:whole/>
    </dgm:dataModel>
  </dgm:sampData>
  <dgm:styleData useDef="1">
    <dgm:dataModel>
      <dgm:ptLst/>
      <dgm:bg/>
      <dgm:whole/>
    </dgm:dataModel>
  </dgm:styleData>
  <dgm:clrData useDef="1">
    <dgm:dataModel>
      <dgm:ptLst/>
      <dgm:bg/>
      <dgm:whole/>
    </dgm:dataModel>
  </dgm:clrData>
  <dgm:layoutNode name="matrix">
    <dgm:varLst>
      <dgm:chMax val="1"/>
      <dgm:dir/>
      <dgm:resizeHandles val="exact"/>
    </dgm:varLst>
    <dgm:alg type="composite">
      <dgm:param type="ar" val="1"/>
    </dgm:alg>
    <dgm:shape xmlns:r="http://schemas.openxmlformats.org/officeDocument/2006/relationships" r:blip="">
      <dgm:adjLst/>
    </dgm:shape>
    <dgm:presOf/>
    <dgm:choose name="Name0">
      <dgm:if name="Name1" func="var" arg="dir" op="equ" val="norm">
        <dgm:constrLst>
          <dgm:constr type="w" for="ch" forName="diamond" refType="w"/>
          <dgm:constr type="h" for="ch" forName="diamond" refType="h"/>
          <dgm:constr type="w" for="ch" forName="quad1" refType="w" fact="0.39"/>
          <dgm:constr type="h" for="ch" forName="quad1" refType="h" fact="0.39"/>
          <dgm:constr type="ctrX" for="ch" forName="quad1" refType="w" fact="0.29"/>
          <dgm:constr type="ctrY" for="ch" forName="quad1" refType="h" fact="0.29"/>
          <dgm:constr type="w" for="ch" forName="quad2" refType="w" fact="0.39"/>
          <dgm:constr type="h" for="ch" forName="quad2" refType="h" fact="0.39"/>
          <dgm:constr type="ctrX" for="ch" forName="quad2" refType="w" fact="0.71"/>
          <dgm:constr type="ctrY" for="ch" forName="quad2" refType="h" fact="0.29"/>
          <dgm:constr type="w" for="ch" forName="quad3" refType="w" fact="0.39"/>
          <dgm:constr type="h" for="ch" forName="quad3" refType="h" fact="0.39"/>
          <dgm:constr type="ctrX" for="ch" forName="quad3" refType="w" fact="0.29"/>
          <dgm:constr type="ctrY" for="ch" forName="quad3" refType="h" fact="0.71"/>
          <dgm:constr type="w" for="ch" forName="quad4" refType="w" fact="0.39"/>
          <dgm:constr type="h" for="ch" forName="quad4" refType="h" fact="0.39"/>
          <dgm:constr type="ctrX" for="ch" forName="quad4" refType="w" fact="0.71"/>
          <dgm:constr type="ctrY" for="ch" forName="quad4" refType="h" fact="0.71"/>
          <dgm:constr type="primFontSz" for="des" ptType="node" op="equ" val="65"/>
        </dgm:constrLst>
      </dgm:if>
      <dgm:else name="Name2">
        <dgm:constrLst>
          <dgm:constr type="w" for="ch" forName="diamond" refType="w"/>
          <dgm:constr type="h" for="ch" forName="diamond" refType="h"/>
          <dgm:constr type="w" for="ch" forName="quad1" refType="w" fact="0.39"/>
          <dgm:constr type="h" for="ch" forName="quad1" refType="h" fact="0.39"/>
          <dgm:constr type="ctrX" for="ch" forName="quad1" refType="w" fact="0.71"/>
          <dgm:constr type="ctrY" for="ch" forName="quad1" refType="h" fact="0.29"/>
          <dgm:constr type="w" for="ch" forName="quad2" refType="w" fact="0.39"/>
          <dgm:constr type="h" for="ch" forName="quad2" refType="h" fact="0.39"/>
          <dgm:constr type="ctrX" for="ch" forName="quad2" refType="w" fact="0.29"/>
          <dgm:constr type="ctrY" for="ch" forName="quad2" refType="h" fact="0.29"/>
          <dgm:constr type="w" for="ch" forName="quad3" refType="w" fact="0.39"/>
          <dgm:constr type="h" for="ch" forName="quad3" refType="h" fact="0.39"/>
          <dgm:constr type="ctrX" for="ch" forName="quad3" refType="w" fact="0.71"/>
          <dgm:constr type="ctrY" for="ch" forName="quad3" refType="h" fact="0.71"/>
          <dgm:constr type="w" for="ch" forName="quad4" refType="w" fact="0.39"/>
          <dgm:constr type="h" for="ch" forName="quad4" refType="h" fact="0.39"/>
          <dgm:constr type="ctrX" for="ch" forName="quad4" refType="w" fact="0.29"/>
          <dgm:constr type="ctrY" for="ch" forName="quad4" refType="h" fact="0.71"/>
          <dgm:constr type="primFontSz" for="des" ptType="node" op="equ" val="65"/>
        </dgm:constrLst>
      </dgm:else>
    </dgm:choose>
    <dgm:ruleLst/>
    <dgm:choose name="Name3">
      <dgm:if name="Name4" axis="ch" ptType="node" func="cnt" op="gte" val="1">
        <dgm:layoutNode name="diamond" styleLbl="bgShp">
          <dgm:alg type="sp"/>
          <dgm:shape xmlns:r="http://schemas.openxmlformats.org/officeDocument/2006/relationships" type="diamond" r:blip="">
            <dgm:adjLst/>
          </dgm:shape>
          <dgm:presOf/>
          <dgm:constrLst>
            <dgm:constr type="w" refType="h" op="equ"/>
          </dgm:constrLst>
          <dgm:ruleLst/>
        </dgm:layoutNode>
        <dgm:layoutNode name="quad1">
          <dgm:varLst>
            <dgm:chMax val="0"/>
            <dgm:chPref val="0"/>
            <dgm:bulletEnabled val="1"/>
          </dgm:varLst>
          <dgm:alg type="tx"/>
          <dgm:shape xmlns:r="http://schemas.openxmlformats.org/officeDocument/2006/relationships" type="roundRect" r:blip="">
            <dgm:adjLst/>
          </dgm:shape>
          <dgm:presOf axis="ch desOrSelf" ptType="node node" st="1 1" cnt="1 0"/>
          <dgm:constrLst>
            <dgm:constr type="w" refType="h" op="equ"/>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quad2">
          <dgm:varLst>
            <dgm:chMax val="0"/>
            <dgm:chPref val="0"/>
            <dgm:bulletEnabled val="1"/>
          </dgm:varLst>
          <dgm:alg type="tx"/>
          <dgm:shape xmlns:r="http://schemas.openxmlformats.org/officeDocument/2006/relationships" type="roundRect" r:blip="">
            <dgm:adjLst/>
          </dgm:shape>
          <dgm:presOf axis="ch desOrSelf" ptType="node node" st="2 1" cnt="1 0"/>
          <dgm:constrLst>
            <dgm:constr type="w" refType="h" op="equ"/>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quad3">
          <dgm:varLst>
            <dgm:chMax val="0"/>
            <dgm:chPref val="0"/>
            <dgm:bulletEnabled val="1"/>
          </dgm:varLst>
          <dgm:alg type="tx"/>
          <dgm:shape xmlns:r="http://schemas.openxmlformats.org/officeDocument/2006/relationships" type="roundRect" r:blip="">
            <dgm:adjLst/>
          </dgm:shape>
          <dgm:presOf axis="ch desOrSelf" ptType="node node" st="3 1" cnt="1 0"/>
          <dgm:constrLst>
            <dgm:constr type="w" refType="h" op="equ"/>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quad4">
          <dgm:varLst>
            <dgm:chMax val="0"/>
            <dgm:chPref val="0"/>
            <dgm:bulletEnabled val="1"/>
          </dgm:varLst>
          <dgm:alg type="tx"/>
          <dgm:shape xmlns:r="http://schemas.openxmlformats.org/officeDocument/2006/relationships" type="roundRect" r:blip="">
            <dgm:adjLst/>
          </dgm:shape>
          <dgm:presOf axis="ch desOrSelf" ptType="node node" st="4 1" cnt="1 0"/>
          <dgm:constrLst>
            <dgm:constr type="w" refType="h" op="equ"/>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5"/>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06e3169f-a9f3-41ae-acb0-0b632df752ba">
      <Terms xmlns="http://schemas.microsoft.com/office/infopath/2007/PartnerControls"/>
    </lcf76f155ced4ddcb4097134ff3c332f>
    <TaxCatchAll xmlns="bef62789-d549-4860-81a5-a69cfe2d4824"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4D59DA1BF2B3334DB5F90C6E07467918" ma:contentTypeVersion="12" ma:contentTypeDescription="Create a new document." ma:contentTypeScope="" ma:versionID="1670528a4cb03b363330b59c929238ca">
  <xsd:schema xmlns:xsd="http://www.w3.org/2001/XMLSchema" xmlns:xs="http://www.w3.org/2001/XMLSchema" xmlns:p="http://schemas.microsoft.com/office/2006/metadata/properties" xmlns:ns2="06e3169f-a9f3-41ae-acb0-0b632df752ba" xmlns:ns3="bef62789-d549-4860-81a5-a69cfe2d4824" targetNamespace="http://schemas.microsoft.com/office/2006/metadata/properties" ma:root="true" ma:fieldsID="9f67b61d8c0838a0d6c28586f8c0a6e4" ns2:_="" ns3:_="">
    <xsd:import namespace="06e3169f-a9f3-41ae-acb0-0b632df752ba"/>
    <xsd:import namespace="bef62789-d549-4860-81a5-a69cfe2d482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3:SharedWithUsers" minOccurs="0"/>
                <xsd:element ref="ns3:SharedWithDetail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6e3169f-a9f3-41ae-acb0-0b632df752b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bef62789-d549-4860-81a5-a69cfe2d4824"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641e579b-60c5-42e8-9a76-297351da7e60}" ma:internalName="TaxCatchAll" ma:showField="CatchAllData" ma:web="bef62789-d549-4860-81a5-a69cfe2d482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CA513C2-C248-4D76-A623-9EBE0A7B2130}">
  <ds:schemaRefs>
    <ds:schemaRef ds:uri="http://schemas.microsoft.com/office/2006/metadata/properties"/>
    <ds:schemaRef ds:uri="http://schemas.microsoft.com/office/infopath/2007/PartnerControls"/>
    <ds:schemaRef ds:uri="06e3169f-a9f3-41ae-acb0-0b632df752ba"/>
    <ds:schemaRef ds:uri="bef62789-d549-4860-81a5-a69cfe2d4824"/>
  </ds:schemaRefs>
</ds:datastoreItem>
</file>

<file path=customXml/itemProps2.xml><?xml version="1.0" encoding="utf-8"?>
<ds:datastoreItem xmlns:ds="http://schemas.openxmlformats.org/officeDocument/2006/customXml" ds:itemID="{356F4B97-83CD-4A70-BA9A-E954E603F593}">
  <ds:schemaRefs>
    <ds:schemaRef ds:uri="http://schemas.microsoft.com/sharepoint/v3/contenttype/forms"/>
  </ds:schemaRefs>
</ds:datastoreItem>
</file>

<file path=customXml/itemProps3.xml><?xml version="1.0" encoding="utf-8"?>
<ds:datastoreItem xmlns:ds="http://schemas.openxmlformats.org/officeDocument/2006/customXml" ds:itemID="{2DFB4593-2110-45FD-8A0B-53C074571FD6}">
  <ds:schemaRefs>
    <ds:schemaRef ds:uri="http://schemas.openxmlformats.org/officeDocument/2006/bibliography"/>
  </ds:schemaRefs>
</ds:datastoreItem>
</file>

<file path=customXml/itemProps4.xml><?xml version="1.0" encoding="utf-8"?>
<ds:datastoreItem xmlns:ds="http://schemas.openxmlformats.org/officeDocument/2006/customXml" ds:itemID="{556D4478-97C5-4B1F-A127-73168830247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6e3169f-a9f3-41ae-acb0-0b632df752ba"/>
    <ds:schemaRef ds:uri="bef62789-d549-4860-81a5-a69cfe2d482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23</Pages>
  <Words>9226</Words>
  <Characters>52592</Characters>
  <Application>Microsoft Office Word</Application>
  <DocSecurity>0</DocSecurity>
  <Lines>438</Lines>
  <Paragraphs>123</Paragraphs>
  <ScaleCrop>false</ScaleCrop>
  <Company>SIHE</Company>
  <LinksUpToDate>false</LinksUpToDate>
  <CharactersWithSpaces>61695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edu-cu</dc:creator>
  <cp:lastModifiedBy>Mark Gallagher-Read</cp:lastModifiedBy>
  <cp:revision>45</cp:revision>
  <cp:lastPrinted>2012-09-17T12:27:00Z</cp:lastPrinted>
  <dcterms:created xsi:type="dcterms:W3CDTF">2023-06-13T13:59:00Z</dcterms:created>
  <dcterms:modified xsi:type="dcterms:W3CDTF">2023-06-21T11:11:00Z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0x0101004D59DA1BF2B3334DB5F90C6E07467918</vt:lpwstr>
  </property>
  <property fmtid="{D5CDD505-2E9C-101B-9397-08002B2CF9AE}" pid="3" name="MediaServiceImageTags">
    <vt:lpwstr/>
  </property>
</Properties>
</file>