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E2477A" w14:textId="038E610B" w:rsidR="00292FD1" w:rsidRDefault="00A57984">
      <w:r>
        <w:t>Process Workbook supporting notes:</w:t>
      </w:r>
    </w:p>
    <w:p w14:paraId="500EEF2D" w14:textId="77777777" w:rsidR="00A57984" w:rsidRPr="005C1E61" w:rsidRDefault="00A57984" w:rsidP="00A57984">
      <w:pPr>
        <w:rPr>
          <w:rFonts w:ascii="Aptos" w:hAnsi="Aptos"/>
          <w:sz w:val="28"/>
          <w:szCs w:val="28"/>
        </w:rPr>
      </w:pPr>
      <w:r w:rsidRPr="005C1E61">
        <w:rPr>
          <w:rFonts w:ascii="Aptos" w:hAnsi="Aptos"/>
          <w:b/>
          <w:bCs/>
          <w:sz w:val="28"/>
          <w:szCs w:val="28"/>
        </w:rPr>
        <w:t>Process workbook Level 4</w:t>
      </w:r>
    </w:p>
    <w:p w14:paraId="577F4236" w14:textId="314C3643" w:rsidR="00A57984" w:rsidRDefault="00A57984" w:rsidP="00A57984">
      <w:pPr>
        <w:rPr>
          <w:rFonts w:ascii="Aptos" w:hAnsi="Aptos"/>
          <w:sz w:val="28"/>
          <w:szCs w:val="28"/>
        </w:rPr>
      </w:pPr>
      <w:r>
        <w:rPr>
          <w:rFonts w:ascii="Aptos" w:hAnsi="Aptos"/>
          <w:sz w:val="28"/>
          <w:szCs w:val="28"/>
        </w:rPr>
        <w:t xml:space="preserve">You should keep notes on your practical sessions as a matter </w:t>
      </w:r>
      <w:r w:rsidR="00CB7B1F">
        <w:rPr>
          <w:rFonts w:ascii="Aptos" w:hAnsi="Aptos"/>
          <w:sz w:val="28"/>
          <w:szCs w:val="28"/>
        </w:rPr>
        <w:t xml:space="preserve">of </w:t>
      </w:r>
      <w:r w:rsidR="00A71CF7">
        <w:rPr>
          <w:rFonts w:ascii="Aptos" w:hAnsi="Aptos"/>
          <w:sz w:val="28"/>
          <w:szCs w:val="28"/>
        </w:rPr>
        <w:t xml:space="preserve">remembering what you have done and </w:t>
      </w:r>
      <w:r w:rsidR="00CB7B1F">
        <w:rPr>
          <w:rFonts w:ascii="Aptos" w:hAnsi="Aptos"/>
          <w:sz w:val="28"/>
          <w:szCs w:val="28"/>
        </w:rPr>
        <w:t xml:space="preserve">continuing reflection </w:t>
      </w:r>
      <w:r w:rsidR="00A71CF7">
        <w:rPr>
          <w:rFonts w:ascii="Aptos" w:hAnsi="Aptos"/>
          <w:sz w:val="28"/>
          <w:szCs w:val="28"/>
        </w:rPr>
        <w:t>for</w:t>
      </w:r>
      <w:r w:rsidR="00CB7B1F">
        <w:rPr>
          <w:rFonts w:ascii="Aptos" w:hAnsi="Aptos"/>
          <w:sz w:val="28"/>
          <w:szCs w:val="28"/>
        </w:rPr>
        <w:t xml:space="preserve"> good practice</w:t>
      </w:r>
      <w:r w:rsidR="00A71CF7">
        <w:rPr>
          <w:rFonts w:ascii="Aptos" w:hAnsi="Aptos"/>
          <w:sz w:val="28"/>
          <w:szCs w:val="28"/>
        </w:rPr>
        <w:t>,</w:t>
      </w:r>
      <w:r w:rsidR="00742622">
        <w:rPr>
          <w:rFonts w:ascii="Aptos" w:hAnsi="Aptos"/>
          <w:sz w:val="28"/>
          <w:szCs w:val="28"/>
        </w:rPr>
        <w:t xml:space="preserve"> as different experiences will support your development over time. </w:t>
      </w:r>
      <w:r w:rsidR="00117C2C">
        <w:rPr>
          <w:rFonts w:ascii="Aptos" w:hAnsi="Aptos"/>
          <w:sz w:val="28"/>
          <w:szCs w:val="28"/>
        </w:rPr>
        <w:t>When we make notes – written, drawn or record</w:t>
      </w:r>
      <w:r w:rsidR="00E11FB8">
        <w:rPr>
          <w:rFonts w:ascii="Aptos" w:hAnsi="Aptos"/>
          <w:sz w:val="28"/>
          <w:szCs w:val="28"/>
        </w:rPr>
        <w:t>ed as voice notes</w:t>
      </w:r>
      <w:r w:rsidR="00117C2C">
        <w:rPr>
          <w:rFonts w:ascii="Aptos" w:hAnsi="Aptos"/>
          <w:sz w:val="28"/>
          <w:szCs w:val="28"/>
        </w:rPr>
        <w:t xml:space="preserve"> – we naturally </w:t>
      </w:r>
      <w:r w:rsidR="008557B0">
        <w:rPr>
          <w:rFonts w:ascii="Aptos" w:hAnsi="Aptos"/>
          <w:sz w:val="28"/>
          <w:szCs w:val="28"/>
        </w:rPr>
        <w:t xml:space="preserve">evaluate and ‘digest’ our experiences and </w:t>
      </w:r>
      <w:r w:rsidR="000D193D">
        <w:rPr>
          <w:rFonts w:ascii="Aptos" w:hAnsi="Aptos"/>
          <w:sz w:val="28"/>
          <w:szCs w:val="28"/>
        </w:rPr>
        <w:t xml:space="preserve">the process of remembering helps us imagine how we can use our practice again in future. </w:t>
      </w:r>
      <w:r w:rsidR="00BC416F">
        <w:rPr>
          <w:rFonts w:ascii="Aptos" w:hAnsi="Aptos"/>
          <w:sz w:val="28"/>
          <w:szCs w:val="28"/>
        </w:rPr>
        <w:t>This is a standard reflective process where we</w:t>
      </w:r>
      <w:r w:rsidR="002F4D1A">
        <w:rPr>
          <w:rFonts w:ascii="Aptos" w:hAnsi="Aptos"/>
          <w:sz w:val="28"/>
          <w:szCs w:val="28"/>
        </w:rPr>
        <w:t xml:space="preserve"> capture</w:t>
      </w:r>
      <w:r w:rsidR="00FC0261">
        <w:rPr>
          <w:rFonts w:ascii="Aptos" w:hAnsi="Aptos"/>
          <w:sz w:val="28"/>
          <w:szCs w:val="28"/>
        </w:rPr>
        <w:t>:</w:t>
      </w:r>
    </w:p>
    <w:p w14:paraId="2A0C8F9C" w14:textId="53CA682E" w:rsidR="00FC0261" w:rsidRPr="00FC0261" w:rsidRDefault="00FC0261" w:rsidP="00FC0261">
      <w:pPr>
        <w:numPr>
          <w:ilvl w:val="0"/>
          <w:numId w:val="1"/>
        </w:numPr>
        <w:rPr>
          <w:rFonts w:ascii="Aptos" w:hAnsi="Aptos"/>
          <w:sz w:val="28"/>
          <w:szCs w:val="28"/>
        </w:rPr>
      </w:pPr>
      <w:r w:rsidRPr="00FC0261">
        <w:rPr>
          <w:rFonts w:ascii="Aptos" w:hAnsi="Aptos"/>
          <w:b/>
          <w:bCs/>
          <w:sz w:val="28"/>
          <w:szCs w:val="28"/>
        </w:rPr>
        <w:t>Description</w:t>
      </w:r>
      <w:r w:rsidR="002F4D1A">
        <w:rPr>
          <w:rFonts w:ascii="Aptos" w:hAnsi="Aptos"/>
          <w:b/>
          <w:bCs/>
          <w:sz w:val="28"/>
          <w:szCs w:val="28"/>
        </w:rPr>
        <w:t>s</w:t>
      </w:r>
      <w:r w:rsidRPr="00FC0261">
        <w:rPr>
          <w:rFonts w:ascii="Aptos" w:hAnsi="Aptos"/>
          <w:sz w:val="28"/>
          <w:szCs w:val="28"/>
        </w:rPr>
        <w:t> of the experience</w:t>
      </w:r>
    </w:p>
    <w:p w14:paraId="3EEE2E56" w14:textId="77777777" w:rsidR="00FC0261" w:rsidRPr="00FC0261" w:rsidRDefault="00FC0261" w:rsidP="00FC0261">
      <w:pPr>
        <w:numPr>
          <w:ilvl w:val="0"/>
          <w:numId w:val="1"/>
        </w:numPr>
        <w:rPr>
          <w:rFonts w:ascii="Aptos" w:hAnsi="Aptos"/>
          <w:sz w:val="28"/>
          <w:szCs w:val="28"/>
        </w:rPr>
      </w:pPr>
      <w:r w:rsidRPr="00FC0261">
        <w:rPr>
          <w:rFonts w:ascii="Aptos" w:hAnsi="Aptos"/>
          <w:b/>
          <w:bCs/>
          <w:sz w:val="28"/>
          <w:szCs w:val="28"/>
        </w:rPr>
        <w:t>Feelings</w:t>
      </w:r>
      <w:r w:rsidRPr="00FC0261">
        <w:rPr>
          <w:rFonts w:ascii="Aptos" w:hAnsi="Aptos"/>
          <w:sz w:val="28"/>
          <w:szCs w:val="28"/>
        </w:rPr>
        <w:t> and thoughts about the experience</w:t>
      </w:r>
    </w:p>
    <w:p w14:paraId="52746AD7" w14:textId="77777777" w:rsidR="00FC0261" w:rsidRPr="00FC0261" w:rsidRDefault="00FC0261" w:rsidP="00FC0261">
      <w:pPr>
        <w:numPr>
          <w:ilvl w:val="0"/>
          <w:numId w:val="1"/>
        </w:numPr>
        <w:rPr>
          <w:rFonts w:ascii="Aptos" w:hAnsi="Aptos"/>
          <w:sz w:val="28"/>
          <w:szCs w:val="28"/>
        </w:rPr>
      </w:pPr>
      <w:r w:rsidRPr="00FC0261">
        <w:rPr>
          <w:rFonts w:ascii="Aptos" w:hAnsi="Aptos"/>
          <w:b/>
          <w:bCs/>
          <w:sz w:val="28"/>
          <w:szCs w:val="28"/>
        </w:rPr>
        <w:t>Evaluation</w:t>
      </w:r>
      <w:r w:rsidRPr="00FC0261">
        <w:rPr>
          <w:rFonts w:ascii="Aptos" w:hAnsi="Aptos"/>
          <w:sz w:val="28"/>
          <w:szCs w:val="28"/>
        </w:rPr>
        <w:t> of the experience, both good and bad</w:t>
      </w:r>
    </w:p>
    <w:p w14:paraId="57338C87" w14:textId="77777777" w:rsidR="00FC0261" w:rsidRPr="00FC0261" w:rsidRDefault="00FC0261" w:rsidP="00FC0261">
      <w:pPr>
        <w:numPr>
          <w:ilvl w:val="0"/>
          <w:numId w:val="1"/>
        </w:numPr>
        <w:rPr>
          <w:rFonts w:ascii="Aptos" w:hAnsi="Aptos"/>
          <w:sz w:val="28"/>
          <w:szCs w:val="28"/>
        </w:rPr>
      </w:pPr>
      <w:r w:rsidRPr="00FC0261">
        <w:rPr>
          <w:rFonts w:ascii="Aptos" w:hAnsi="Aptos"/>
          <w:b/>
          <w:bCs/>
          <w:sz w:val="28"/>
          <w:szCs w:val="28"/>
        </w:rPr>
        <w:t>Analysis</w:t>
      </w:r>
      <w:r w:rsidRPr="00FC0261">
        <w:rPr>
          <w:rFonts w:ascii="Aptos" w:hAnsi="Aptos"/>
          <w:sz w:val="28"/>
          <w:szCs w:val="28"/>
        </w:rPr>
        <w:t> to make sense of the situation</w:t>
      </w:r>
    </w:p>
    <w:p w14:paraId="6FA2E963" w14:textId="77777777" w:rsidR="00FC0261" w:rsidRPr="00FC0261" w:rsidRDefault="00FC0261" w:rsidP="00FC0261">
      <w:pPr>
        <w:numPr>
          <w:ilvl w:val="0"/>
          <w:numId w:val="1"/>
        </w:numPr>
        <w:rPr>
          <w:rFonts w:ascii="Aptos" w:hAnsi="Aptos"/>
          <w:sz w:val="28"/>
          <w:szCs w:val="28"/>
        </w:rPr>
      </w:pPr>
      <w:r w:rsidRPr="00FC0261">
        <w:rPr>
          <w:rFonts w:ascii="Aptos" w:hAnsi="Aptos"/>
          <w:b/>
          <w:bCs/>
          <w:sz w:val="28"/>
          <w:szCs w:val="28"/>
        </w:rPr>
        <w:t>Conclusion</w:t>
      </w:r>
      <w:r w:rsidRPr="00FC0261">
        <w:rPr>
          <w:rFonts w:ascii="Aptos" w:hAnsi="Aptos"/>
          <w:sz w:val="28"/>
          <w:szCs w:val="28"/>
        </w:rPr>
        <w:t> about what you learned and what you could have done differently</w:t>
      </w:r>
    </w:p>
    <w:p w14:paraId="57E06CB4" w14:textId="181B2654" w:rsidR="00FC0261" w:rsidRPr="00FC0261" w:rsidRDefault="00FC0261" w:rsidP="00FC0261">
      <w:pPr>
        <w:numPr>
          <w:ilvl w:val="0"/>
          <w:numId w:val="1"/>
        </w:numPr>
        <w:rPr>
          <w:rFonts w:ascii="Aptos" w:hAnsi="Aptos"/>
          <w:sz w:val="28"/>
          <w:szCs w:val="28"/>
        </w:rPr>
      </w:pPr>
      <w:r w:rsidRPr="00FC0261">
        <w:rPr>
          <w:rFonts w:ascii="Aptos" w:hAnsi="Aptos"/>
          <w:b/>
          <w:bCs/>
          <w:sz w:val="28"/>
          <w:szCs w:val="28"/>
        </w:rPr>
        <w:t>Action plan</w:t>
      </w:r>
      <w:r w:rsidRPr="00FC0261">
        <w:rPr>
          <w:rFonts w:ascii="Aptos" w:hAnsi="Aptos"/>
          <w:sz w:val="28"/>
          <w:szCs w:val="28"/>
        </w:rPr>
        <w:t> for how you would deal with similar situations in the future, or general changes you might find appropriate.</w:t>
      </w:r>
      <w:r w:rsidR="00A3219C">
        <w:rPr>
          <w:rFonts w:ascii="Aptos" w:hAnsi="Aptos"/>
          <w:sz w:val="28"/>
          <w:szCs w:val="28"/>
        </w:rPr>
        <w:t xml:space="preserve"> (Gibbs Reflective Cycle)</w:t>
      </w:r>
    </w:p>
    <w:p w14:paraId="32D70C2C" w14:textId="1E350FF1" w:rsidR="00236E78" w:rsidRDefault="00236E78" w:rsidP="00A57984">
      <w:pPr>
        <w:rPr>
          <w:rFonts w:ascii="Aptos" w:hAnsi="Aptos"/>
          <w:sz w:val="28"/>
          <w:szCs w:val="28"/>
        </w:rPr>
      </w:pPr>
      <w:r>
        <w:rPr>
          <w:rFonts w:ascii="Aptos" w:hAnsi="Aptos"/>
          <w:sz w:val="28"/>
          <w:szCs w:val="28"/>
        </w:rPr>
        <w:t xml:space="preserve">This will be ‘raw data’ </w:t>
      </w:r>
      <w:r w:rsidR="00C26EC4">
        <w:rPr>
          <w:rFonts w:ascii="Aptos" w:hAnsi="Aptos"/>
          <w:sz w:val="28"/>
          <w:szCs w:val="28"/>
        </w:rPr>
        <w:t xml:space="preserve">and be very valuable to you </w:t>
      </w:r>
      <w:r w:rsidR="0086280C">
        <w:rPr>
          <w:rFonts w:ascii="Aptos" w:hAnsi="Aptos"/>
          <w:sz w:val="28"/>
          <w:szCs w:val="28"/>
        </w:rPr>
        <w:t xml:space="preserve">in preparing for your assessments </w:t>
      </w:r>
      <w:r w:rsidR="00C26EC4">
        <w:rPr>
          <w:rFonts w:ascii="Aptos" w:hAnsi="Aptos"/>
          <w:sz w:val="28"/>
          <w:szCs w:val="28"/>
        </w:rPr>
        <w:t xml:space="preserve">as it is easy to forget what practical exercises and methods have helped you develop </w:t>
      </w:r>
      <w:r w:rsidR="0086280C">
        <w:rPr>
          <w:rFonts w:ascii="Aptos" w:hAnsi="Aptos"/>
          <w:sz w:val="28"/>
          <w:szCs w:val="28"/>
        </w:rPr>
        <w:t>over the course of</w:t>
      </w:r>
      <w:r w:rsidR="00C26EC4">
        <w:rPr>
          <w:rFonts w:ascii="Aptos" w:hAnsi="Aptos"/>
          <w:sz w:val="28"/>
          <w:szCs w:val="28"/>
        </w:rPr>
        <w:t xml:space="preserve"> your sessions.</w:t>
      </w:r>
      <w:r w:rsidR="0086280C">
        <w:rPr>
          <w:rFonts w:ascii="Aptos" w:hAnsi="Aptos"/>
          <w:sz w:val="28"/>
          <w:szCs w:val="28"/>
        </w:rPr>
        <w:t xml:space="preserve"> However, </w:t>
      </w:r>
      <w:r w:rsidR="00AD7F88">
        <w:rPr>
          <w:rFonts w:ascii="Aptos" w:hAnsi="Aptos"/>
          <w:sz w:val="28"/>
          <w:szCs w:val="28"/>
        </w:rPr>
        <w:t>you will need to summarise the most pertinent or useful parts for your summary</w:t>
      </w:r>
      <w:r w:rsidR="00317C6B">
        <w:rPr>
          <w:rFonts w:ascii="Aptos" w:hAnsi="Aptos"/>
          <w:sz w:val="28"/>
          <w:szCs w:val="28"/>
        </w:rPr>
        <w:t xml:space="preserve">, which is the final version of your workbook that needs to be submitted as a Word document through Turnitin on Moodle. </w:t>
      </w:r>
    </w:p>
    <w:p w14:paraId="67FA681D" w14:textId="4C4FF782" w:rsidR="00A57984" w:rsidRPr="005C1E61" w:rsidRDefault="00A57984" w:rsidP="00A57984">
      <w:pPr>
        <w:rPr>
          <w:rFonts w:ascii="Aptos" w:hAnsi="Aptos"/>
          <w:sz w:val="28"/>
          <w:szCs w:val="28"/>
        </w:rPr>
      </w:pPr>
      <w:r w:rsidRPr="005C1E61">
        <w:rPr>
          <w:rFonts w:ascii="Aptos" w:hAnsi="Aptos"/>
          <w:sz w:val="28"/>
          <w:szCs w:val="28"/>
        </w:rPr>
        <w:t xml:space="preserve">Your Process </w:t>
      </w:r>
      <w:r>
        <w:rPr>
          <w:rFonts w:ascii="Aptos" w:hAnsi="Aptos"/>
          <w:sz w:val="28"/>
          <w:szCs w:val="28"/>
        </w:rPr>
        <w:t>W</w:t>
      </w:r>
      <w:r w:rsidRPr="005C1E61">
        <w:rPr>
          <w:rFonts w:ascii="Aptos" w:hAnsi="Aptos"/>
          <w:sz w:val="28"/>
          <w:szCs w:val="28"/>
        </w:rPr>
        <w:t xml:space="preserve">orkbook </w:t>
      </w:r>
      <w:r>
        <w:rPr>
          <w:rFonts w:ascii="Aptos" w:hAnsi="Aptos"/>
          <w:sz w:val="28"/>
          <w:szCs w:val="28"/>
        </w:rPr>
        <w:t xml:space="preserve">summary </w:t>
      </w:r>
      <w:r w:rsidRPr="005C1E61">
        <w:rPr>
          <w:rFonts w:ascii="Aptos" w:hAnsi="Aptos"/>
          <w:sz w:val="28"/>
          <w:szCs w:val="28"/>
        </w:rPr>
        <w:t>should be 1000 word (approx.)</w:t>
      </w:r>
    </w:p>
    <w:p w14:paraId="0C7912E1" w14:textId="77777777" w:rsidR="00A57984" w:rsidRPr="005C1E61" w:rsidRDefault="00A57984" w:rsidP="00A57984">
      <w:pPr>
        <w:rPr>
          <w:rFonts w:ascii="Aptos" w:hAnsi="Aptos"/>
          <w:sz w:val="28"/>
          <w:szCs w:val="28"/>
        </w:rPr>
      </w:pPr>
      <w:r w:rsidRPr="005C1E61">
        <w:rPr>
          <w:rFonts w:ascii="Aptos" w:hAnsi="Aptos"/>
          <w:sz w:val="28"/>
          <w:szCs w:val="28"/>
        </w:rPr>
        <w:t>Some notes and thoughts on what to include - </w:t>
      </w:r>
    </w:p>
    <w:p w14:paraId="1BD5FC43" w14:textId="340AEDF0" w:rsidR="00A57984" w:rsidRPr="005C1E61" w:rsidRDefault="00A57984" w:rsidP="00A57984">
      <w:pPr>
        <w:rPr>
          <w:rFonts w:ascii="Aptos" w:hAnsi="Aptos"/>
          <w:sz w:val="28"/>
          <w:szCs w:val="28"/>
        </w:rPr>
      </w:pPr>
      <w:r w:rsidRPr="005C1E61">
        <w:rPr>
          <w:rFonts w:ascii="Aptos" w:hAnsi="Aptos"/>
          <w:sz w:val="28"/>
          <w:szCs w:val="28"/>
        </w:rPr>
        <w:t xml:space="preserve">Your Process Workbook should be a documentation of some highlights of your process as well as an opportunity for you to demonstrate the skills you have brought forward from your </w:t>
      </w:r>
      <w:r w:rsidR="009808DC">
        <w:rPr>
          <w:rFonts w:ascii="Aptos" w:hAnsi="Aptos"/>
          <w:sz w:val="28"/>
          <w:szCs w:val="28"/>
        </w:rPr>
        <w:t>module</w:t>
      </w:r>
      <w:r w:rsidRPr="005C1E61">
        <w:rPr>
          <w:rFonts w:ascii="Aptos" w:hAnsi="Aptos"/>
          <w:sz w:val="28"/>
          <w:szCs w:val="28"/>
        </w:rPr>
        <w:t xml:space="preserve"> and how you are applying those skills to the work in Level 4.  </w:t>
      </w:r>
    </w:p>
    <w:p w14:paraId="7B3B447E" w14:textId="4C7911EF" w:rsidR="00A57984" w:rsidRPr="005C1E61" w:rsidRDefault="00A57984" w:rsidP="00A57984">
      <w:pPr>
        <w:rPr>
          <w:rFonts w:ascii="Aptos" w:hAnsi="Aptos"/>
          <w:sz w:val="28"/>
          <w:szCs w:val="28"/>
        </w:rPr>
      </w:pPr>
      <w:r w:rsidRPr="005C1E61">
        <w:rPr>
          <w:rFonts w:ascii="Aptos" w:hAnsi="Aptos"/>
          <w:sz w:val="28"/>
          <w:szCs w:val="28"/>
        </w:rPr>
        <w:lastRenderedPageBreak/>
        <w:t xml:space="preserve">It should show an understanding of how you can adapt and select techniques and methods and apply them to the </w:t>
      </w:r>
      <w:r w:rsidR="009808DC">
        <w:rPr>
          <w:rFonts w:ascii="Aptos" w:hAnsi="Aptos"/>
          <w:sz w:val="28"/>
          <w:szCs w:val="28"/>
        </w:rPr>
        <w:t>practical vocal and physical</w:t>
      </w:r>
      <w:r w:rsidRPr="005C1E61">
        <w:rPr>
          <w:rFonts w:ascii="Aptos" w:hAnsi="Aptos"/>
          <w:sz w:val="28"/>
          <w:szCs w:val="28"/>
        </w:rPr>
        <w:t xml:space="preserve"> work we are doing in this module.</w:t>
      </w:r>
    </w:p>
    <w:p w14:paraId="2BBF91C8" w14:textId="4F1419CB" w:rsidR="00A57984" w:rsidRPr="005C1E61" w:rsidRDefault="00A57984" w:rsidP="00A57984">
      <w:pPr>
        <w:rPr>
          <w:rFonts w:ascii="Aptos" w:hAnsi="Aptos"/>
          <w:sz w:val="28"/>
          <w:szCs w:val="28"/>
        </w:rPr>
      </w:pPr>
      <w:r w:rsidRPr="005C1E61">
        <w:rPr>
          <w:rFonts w:ascii="Aptos" w:hAnsi="Aptos"/>
          <w:sz w:val="28"/>
          <w:szCs w:val="28"/>
        </w:rPr>
        <w:t xml:space="preserve">It should show a range of wider reading from plays, books, journals, reviews and websites and demonstrate how you can take other viewpoints and knowledge and apply them to your work on this module.  You must take the time to engage in wider research, not just stick to the documents or information </w:t>
      </w:r>
      <w:r w:rsidR="00725E68">
        <w:rPr>
          <w:rFonts w:ascii="Aptos" w:hAnsi="Aptos"/>
          <w:sz w:val="28"/>
          <w:szCs w:val="28"/>
        </w:rPr>
        <w:t>that are shared</w:t>
      </w:r>
      <w:r w:rsidRPr="005C1E61">
        <w:rPr>
          <w:rFonts w:ascii="Aptos" w:hAnsi="Aptos"/>
          <w:sz w:val="28"/>
          <w:szCs w:val="28"/>
        </w:rPr>
        <w:t xml:space="preserve"> in class.</w:t>
      </w:r>
    </w:p>
    <w:p w14:paraId="29B1A217" w14:textId="77777777" w:rsidR="009E1931" w:rsidRDefault="00A57984" w:rsidP="00A57984">
      <w:pPr>
        <w:rPr>
          <w:rFonts w:ascii="Aptos" w:hAnsi="Aptos"/>
          <w:sz w:val="28"/>
          <w:szCs w:val="28"/>
        </w:rPr>
      </w:pPr>
      <w:r w:rsidRPr="005C1E61">
        <w:rPr>
          <w:rFonts w:ascii="Aptos" w:hAnsi="Aptos"/>
          <w:sz w:val="28"/>
          <w:szCs w:val="28"/>
        </w:rPr>
        <w:t xml:space="preserve">You should reference any quotes using the Harvard Referencing method. </w:t>
      </w:r>
    </w:p>
    <w:p w14:paraId="491C9628" w14:textId="4A4F4444" w:rsidR="00A57984" w:rsidRPr="005C1E61" w:rsidRDefault="00A57984" w:rsidP="00A57984">
      <w:pPr>
        <w:rPr>
          <w:rFonts w:ascii="Aptos" w:hAnsi="Aptos"/>
          <w:sz w:val="28"/>
          <w:szCs w:val="28"/>
        </w:rPr>
      </w:pPr>
      <w:r w:rsidRPr="005C1E61">
        <w:rPr>
          <w:rFonts w:ascii="Aptos" w:hAnsi="Aptos"/>
          <w:sz w:val="28"/>
          <w:szCs w:val="28"/>
        </w:rPr>
        <w:t>Here is a link to Library</w:t>
      </w:r>
      <w:r w:rsidR="009E1931">
        <w:rPr>
          <w:rFonts w:ascii="Aptos" w:hAnsi="Aptos"/>
          <w:sz w:val="28"/>
          <w:szCs w:val="28"/>
        </w:rPr>
        <w:t xml:space="preserve"> and Learning Resources</w:t>
      </w:r>
      <w:r w:rsidRPr="005C1E61">
        <w:rPr>
          <w:rFonts w:ascii="Aptos" w:hAnsi="Aptos"/>
          <w:sz w:val="28"/>
          <w:szCs w:val="28"/>
        </w:rPr>
        <w:t xml:space="preserve"> to help you:</w:t>
      </w:r>
    </w:p>
    <w:p w14:paraId="68B9582B" w14:textId="77777777" w:rsidR="00A57984" w:rsidRPr="005C1E61" w:rsidRDefault="00A57984" w:rsidP="00A57984">
      <w:pPr>
        <w:rPr>
          <w:rFonts w:ascii="Aptos" w:hAnsi="Aptos"/>
          <w:sz w:val="28"/>
          <w:szCs w:val="28"/>
        </w:rPr>
      </w:pPr>
      <w:hyperlink r:id="rId5" w:tooltip="Original URL: https://uwtsd.ac.uk/library/student-essentials/referencing-handbooks/. Click or tap if you trust this link." w:history="1">
        <w:r w:rsidRPr="005C1E61">
          <w:rPr>
            <w:rStyle w:val="Hyperlink"/>
            <w:rFonts w:ascii="Aptos" w:hAnsi="Aptos"/>
            <w:sz w:val="28"/>
            <w:szCs w:val="28"/>
          </w:rPr>
          <w:t>https://uwtsd.ac.uk/library/student-essent</w:t>
        </w:r>
        <w:r w:rsidRPr="005C1E61">
          <w:rPr>
            <w:rStyle w:val="Hyperlink"/>
            <w:rFonts w:ascii="Aptos" w:hAnsi="Aptos"/>
            <w:sz w:val="28"/>
            <w:szCs w:val="28"/>
          </w:rPr>
          <w:t>i</w:t>
        </w:r>
        <w:r w:rsidRPr="005C1E61">
          <w:rPr>
            <w:rStyle w:val="Hyperlink"/>
            <w:rFonts w:ascii="Aptos" w:hAnsi="Aptos"/>
            <w:sz w:val="28"/>
            <w:szCs w:val="28"/>
          </w:rPr>
          <w:t>als/referencing-handbooks/</w:t>
        </w:r>
      </w:hyperlink>
    </w:p>
    <w:p w14:paraId="796C5525" w14:textId="05D5A075" w:rsidR="009E1931" w:rsidRDefault="009E1931" w:rsidP="00A57984">
      <w:pPr>
        <w:rPr>
          <w:rFonts w:ascii="Aptos" w:hAnsi="Aptos"/>
          <w:sz w:val="28"/>
          <w:szCs w:val="28"/>
        </w:rPr>
      </w:pPr>
      <w:r>
        <w:rPr>
          <w:rFonts w:ascii="Aptos" w:hAnsi="Aptos"/>
          <w:sz w:val="28"/>
          <w:szCs w:val="28"/>
        </w:rPr>
        <w:t xml:space="preserve">The handbook is also on the ADPA4021 Moodle page next to the </w:t>
      </w:r>
      <w:r w:rsidR="000F5F58">
        <w:rPr>
          <w:rFonts w:ascii="Aptos" w:hAnsi="Aptos"/>
          <w:sz w:val="28"/>
          <w:szCs w:val="28"/>
        </w:rPr>
        <w:t>Leganto reading list.</w:t>
      </w:r>
    </w:p>
    <w:p w14:paraId="29784915" w14:textId="2A2FFAB9" w:rsidR="00A57984" w:rsidRPr="005C1E61" w:rsidRDefault="00A57984" w:rsidP="00A57984">
      <w:pPr>
        <w:rPr>
          <w:rFonts w:ascii="Aptos" w:hAnsi="Aptos"/>
          <w:sz w:val="28"/>
          <w:szCs w:val="28"/>
        </w:rPr>
      </w:pPr>
      <w:r w:rsidRPr="005C1E61">
        <w:rPr>
          <w:rFonts w:ascii="Aptos" w:hAnsi="Aptos"/>
          <w:sz w:val="28"/>
          <w:szCs w:val="28"/>
        </w:rPr>
        <w:t xml:space="preserve">You should also include a </w:t>
      </w:r>
      <w:r w:rsidR="000F5F58">
        <w:rPr>
          <w:rFonts w:ascii="Aptos" w:hAnsi="Aptos"/>
          <w:sz w:val="28"/>
          <w:szCs w:val="28"/>
        </w:rPr>
        <w:t>b</w:t>
      </w:r>
      <w:r w:rsidRPr="005C1E61">
        <w:rPr>
          <w:rFonts w:ascii="Aptos" w:hAnsi="Aptos"/>
          <w:sz w:val="28"/>
          <w:szCs w:val="28"/>
        </w:rPr>
        <w:t xml:space="preserve">ibliography of all the books, </w:t>
      </w:r>
      <w:r w:rsidR="000F5F58">
        <w:rPr>
          <w:rFonts w:ascii="Aptos" w:hAnsi="Aptos"/>
          <w:sz w:val="28"/>
          <w:szCs w:val="28"/>
        </w:rPr>
        <w:t xml:space="preserve">poems, </w:t>
      </w:r>
      <w:r w:rsidRPr="005C1E61">
        <w:rPr>
          <w:rFonts w:ascii="Aptos" w:hAnsi="Aptos"/>
          <w:sz w:val="28"/>
          <w:szCs w:val="28"/>
        </w:rPr>
        <w:t xml:space="preserve">plays, websites, journals etc you have read/visited.  This list should be alphabetical (from writer’s/ creator’s surname) </w:t>
      </w:r>
      <w:r w:rsidR="000F5F58">
        <w:rPr>
          <w:rFonts w:ascii="Aptos" w:hAnsi="Aptos"/>
          <w:sz w:val="28"/>
          <w:szCs w:val="28"/>
        </w:rPr>
        <w:t xml:space="preserve">and follow the </w:t>
      </w:r>
      <w:r w:rsidR="009408F0">
        <w:rPr>
          <w:rFonts w:ascii="Aptos" w:hAnsi="Aptos"/>
          <w:sz w:val="28"/>
          <w:szCs w:val="28"/>
        </w:rPr>
        <w:t>standard shown in the Harvard referencing handbook.</w:t>
      </w:r>
    </w:p>
    <w:p w14:paraId="20BAA853" w14:textId="14FC0057" w:rsidR="00A57984" w:rsidRPr="005C1E61" w:rsidRDefault="00A57984" w:rsidP="00A57984">
      <w:pPr>
        <w:rPr>
          <w:rFonts w:ascii="Aptos" w:hAnsi="Aptos"/>
          <w:sz w:val="28"/>
          <w:szCs w:val="28"/>
        </w:rPr>
      </w:pPr>
      <w:r w:rsidRPr="005C1E61">
        <w:rPr>
          <w:rFonts w:ascii="Aptos" w:hAnsi="Aptos"/>
          <w:sz w:val="28"/>
          <w:szCs w:val="28"/>
        </w:rPr>
        <w:t>You should take the opportunity to discuss some of the techniques you have used and </w:t>
      </w:r>
      <w:r w:rsidRPr="005C1E61">
        <w:rPr>
          <w:rFonts w:ascii="Aptos" w:hAnsi="Aptos"/>
          <w:i/>
          <w:iCs/>
          <w:sz w:val="28"/>
          <w:szCs w:val="28"/>
        </w:rPr>
        <w:t>how </w:t>
      </w:r>
      <w:r w:rsidRPr="005C1E61">
        <w:rPr>
          <w:rFonts w:ascii="Aptos" w:hAnsi="Aptos"/>
          <w:sz w:val="28"/>
          <w:szCs w:val="28"/>
        </w:rPr>
        <w:t xml:space="preserve">you have applied this to your </w:t>
      </w:r>
      <w:r w:rsidR="000017B7">
        <w:rPr>
          <w:rFonts w:ascii="Aptos" w:hAnsi="Aptos"/>
          <w:sz w:val="28"/>
          <w:szCs w:val="28"/>
        </w:rPr>
        <w:t>practice</w:t>
      </w:r>
      <w:r w:rsidRPr="005C1E61">
        <w:rPr>
          <w:rFonts w:ascii="Aptos" w:hAnsi="Aptos"/>
          <w:sz w:val="28"/>
          <w:szCs w:val="28"/>
        </w:rPr>
        <w:t>. How were they successful?  What would you change for next time?</w:t>
      </w:r>
    </w:p>
    <w:p w14:paraId="33D83C1D" w14:textId="65C6BBC1" w:rsidR="00A57984" w:rsidRPr="005C1E61" w:rsidRDefault="00A57984" w:rsidP="00A57984">
      <w:pPr>
        <w:rPr>
          <w:rFonts w:ascii="Aptos" w:hAnsi="Aptos"/>
          <w:sz w:val="28"/>
          <w:szCs w:val="28"/>
        </w:rPr>
      </w:pPr>
      <w:r w:rsidRPr="005C1E61">
        <w:rPr>
          <w:rFonts w:ascii="Aptos" w:hAnsi="Aptos"/>
          <w:sz w:val="28"/>
          <w:szCs w:val="28"/>
        </w:rPr>
        <w:t xml:space="preserve">You should take the opportunity to show evidence of how you have taken feedback from your </w:t>
      </w:r>
      <w:r w:rsidR="000017B7">
        <w:rPr>
          <w:rFonts w:ascii="Aptos" w:hAnsi="Aptos"/>
          <w:sz w:val="28"/>
          <w:szCs w:val="28"/>
        </w:rPr>
        <w:t>tutor and peers</w:t>
      </w:r>
      <w:r w:rsidRPr="005C1E61">
        <w:rPr>
          <w:rFonts w:ascii="Aptos" w:hAnsi="Aptos"/>
          <w:sz w:val="28"/>
          <w:szCs w:val="28"/>
        </w:rPr>
        <w:t xml:space="preserve"> and used that feedback to further develop your practical work.</w:t>
      </w:r>
    </w:p>
    <w:p w14:paraId="0986F4B6" w14:textId="344488AB" w:rsidR="00A57984" w:rsidRPr="005C1E61" w:rsidRDefault="00A57984" w:rsidP="00A57984">
      <w:pPr>
        <w:rPr>
          <w:rFonts w:ascii="Aptos" w:hAnsi="Aptos"/>
          <w:sz w:val="28"/>
          <w:szCs w:val="28"/>
        </w:rPr>
      </w:pPr>
      <w:r w:rsidRPr="005C1E61">
        <w:rPr>
          <w:rFonts w:ascii="Aptos" w:hAnsi="Aptos"/>
          <w:sz w:val="28"/>
          <w:szCs w:val="28"/>
        </w:rPr>
        <w:t xml:space="preserve">You should take the opportunity to demonstrate your understanding of </w:t>
      </w:r>
      <w:r w:rsidR="000224AB">
        <w:rPr>
          <w:rFonts w:ascii="Aptos" w:hAnsi="Aptos"/>
          <w:sz w:val="28"/>
          <w:szCs w:val="28"/>
        </w:rPr>
        <w:t xml:space="preserve">warming up physically and vocally, </w:t>
      </w:r>
      <w:r w:rsidR="00531D18">
        <w:rPr>
          <w:rFonts w:ascii="Aptos" w:hAnsi="Aptos"/>
          <w:sz w:val="28"/>
          <w:szCs w:val="28"/>
        </w:rPr>
        <w:t xml:space="preserve">of the influence of the practitioners that we have considered, </w:t>
      </w:r>
      <w:r w:rsidRPr="005C1E61">
        <w:rPr>
          <w:rFonts w:ascii="Aptos" w:hAnsi="Aptos"/>
          <w:sz w:val="28"/>
          <w:szCs w:val="28"/>
        </w:rPr>
        <w:t>and your understanding of how one works effectively in a collaborative rehearsal room.</w:t>
      </w:r>
    </w:p>
    <w:p w14:paraId="03E021F7" w14:textId="1714C8AB" w:rsidR="009408F0" w:rsidRDefault="00A57984">
      <w:pPr>
        <w:rPr>
          <w:rFonts w:ascii="Aptos" w:hAnsi="Aptos"/>
          <w:sz w:val="28"/>
          <w:szCs w:val="28"/>
        </w:rPr>
      </w:pPr>
      <w:r w:rsidRPr="005C1E61">
        <w:rPr>
          <w:rFonts w:ascii="Aptos" w:hAnsi="Aptos"/>
          <w:sz w:val="28"/>
          <w:szCs w:val="28"/>
        </w:rPr>
        <w:t>Please ensure you read the Assignment Brief (on M</w:t>
      </w:r>
      <w:r w:rsidR="009E7AF1">
        <w:rPr>
          <w:rFonts w:ascii="Aptos" w:hAnsi="Aptos"/>
          <w:sz w:val="28"/>
          <w:szCs w:val="28"/>
        </w:rPr>
        <w:t>oodle</w:t>
      </w:r>
      <w:r w:rsidRPr="005C1E61">
        <w:rPr>
          <w:rFonts w:ascii="Aptos" w:hAnsi="Aptos"/>
          <w:sz w:val="28"/>
          <w:szCs w:val="28"/>
        </w:rPr>
        <w:t>) particularly around the Learning Outcomes and the Generic Assessment Criteria.  You will get more of a sense what you are being marked on and the levels of work required for different grading bands.</w:t>
      </w:r>
    </w:p>
    <w:p w14:paraId="69F7E9F1" w14:textId="4265142E" w:rsidR="00A04C97" w:rsidRPr="00DE69D1" w:rsidRDefault="00A04C97" w:rsidP="00DE69D1">
      <w:pPr>
        <w:pStyle w:val="Heading1"/>
        <w:rPr>
          <w:rFonts w:ascii="Aptos" w:hAnsi="Aptos"/>
          <w:sz w:val="28"/>
          <w:szCs w:val="28"/>
          <w:u w:val="single"/>
        </w:rPr>
      </w:pPr>
      <w:r w:rsidRPr="00DE69D1">
        <w:rPr>
          <w:rFonts w:ascii="Aptos" w:hAnsi="Aptos"/>
          <w:sz w:val="28"/>
          <w:szCs w:val="28"/>
          <w:u w:val="single"/>
        </w:rPr>
        <w:lastRenderedPageBreak/>
        <w:t>Reference List</w:t>
      </w:r>
    </w:p>
    <w:p w14:paraId="650E5387" w14:textId="02BEBA26" w:rsidR="00A503D1" w:rsidRDefault="00A503D1">
      <w:pPr>
        <w:rPr>
          <w:rFonts w:ascii="Aptos" w:hAnsi="Aptos"/>
          <w:sz w:val="28"/>
          <w:szCs w:val="28"/>
        </w:rPr>
      </w:pPr>
      <w:r>
        <w:rPr>
          <w:rFonts w:ascii="Aptos" w:hAnsi="Aptos"/>
          <w:sz w:val="28"/>
          <w:szCs w:val="28"/>
        </w:rPr>
        <w:t xml:space="preserve">Gibbs reflective cycle. Available at: </w:t>
      </w:r>
      <w:hyperlink r:id="rId6" w:history="1">
        <w:r w:rsidRPr="00A503D1">
          <w:rPr>
            <w:rStyle w:val="Hyperlink"/>
            <w:rFonts w:ascii="Aptos" w:hAnsi="Aptos"/>
            <w:sz w:val="28"/>
            <w:szCs w:val="28"/>
          </w:rPr>
          <w:t>Gibbs' Reflective Cycle | The University of Edinburgh</w:t>
        </w:r>
      </w:hyperlink>
      <w:r>
        <w:rPr>
          <w:rFonts w:ascii="Aptos" w:hAnsi="Aptos"/>
          <w:sz w:val="28"/>
          <w:szCs w:val="28"/>
        </w:rPr>
        <w:t xml:space="preserve"> Accessed </w:t>
      </w:r>
      <w:r w:rsidR="00BD5D3F">
        <w:rPr>
          <w:rFonts w:ascii="Aptos" w:hAnsi="Aptos"/>
          <w:sz w:val="28"/>
          <w:szCs w:val="28"/>
        </w:rPr>
        <w:t>09/09/24.</w:t>
      </w:r>
    </w:p>
    <w:p w14:paraId="2D308304" w14:textId="77777777" w:rsidR="00BD5D3F" w:rsidRPr="00531D18" w:rsidRDefault="00BD5D3F">
      <w:pPr>
        <w:rPr>
          <w:rFonts w:ascii="Aptos" w:hAnsi="Aptos"/>
          <w:sz w:val="28"/>
          <w:szCs w:val="28"/>
        </w:rPr>
      </w:pPr>
    </w:p>
    <w:sectPr w:rsidR="00BD5D3F" w:rsidRPr="00531D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293BE7"/>
    <w:multiLevelType w:val="multilevel"/>
    <w:tmpl w:val="A07C4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206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984"/>
    <w:rsid w:val="000017B7"/>
    <w:rsid w:val="000224AB"/>
    <w:rsid w:val="000D193D"/>
    <w:rsid w:val="000F5F58"/>
    <w:rsid w:val="00117C2C"/>
    <w:rsid w:val="00236E78"/>
    <w:rsid w:val="00292FD1"/>
    <w:rsid w:val="002F4D1A"/>
    <w:rsid w:val="00317C6B"/>
    <w:rsid w:val="00531D18"/>
    <w:rsid w:val="00725E68"/>
    <w:rsid w:val="00742622"/>
    <w:rsid w:val="007E6382"/>
    <w:rsid w:val="008557B0"/>
    <w:rsid w:val="0086280C"/>
    <w:rsid w:val="009408F0"/>
    <w:rsid w:val="009808DC"/>
    <w:rsid w:val="009E1931"/>
    <w:rsid w:val="009E7AF1"/>
    <w:rsid w:val="00A04C97"/>
    <w:rsid w:val="00A3219C"/>
    <w:rsid w:val="00A503D1"/>
    <w:rsid w:val="00A57984"/>
    <w:rsid w:val="00A71CF7"/>
    <w:rsid w:val="00AD7F88"/>
    <w:rsid w:val="00B64EF1"/>
    <w:rsid w:val="00BC416F"/>
    <w:rsid w:val="00BD5D3F"/>
    <w:rsid w:val="00C26EC4"/>
    <w:rsid w:val="00CB7B1F"/>
    <w:rsid w:val="00DE69D1"/>
    <w:rsid w:val="00E11FB8"/>
    <w:rsid w:val="00F25FEB"/>
    <w:rsid w:val="00FC0261"/>
    <w:rsid w:val="00FC55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45183"/>
  <w15:chartTrackingRefBased/>
  <w15:docId w15:val="{0B1F683E-C8E5-4555-B4C3-DB9A07942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9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79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79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79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79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79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79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79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79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9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79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79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79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79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79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79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79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7984"/>
    <w:rPr>
      <w:rFonts w:eastAsiaTheme="majorEastAsia" w:cstheme="majorBidi"/>
      <w:color w:val="272727" w:themeColor="text1" w:themeTint="D8"/>
    </w:rPr>
  </w:style>
  <w:style w:type="paragraph" w:styleId="Title">
    <w:name w:val="Title"/>
    <w:basedOn w:val="Normal"/>
    <w:next w:val="Normal"/>
    <w:link w:val="TitleChar"/>
    <w:uiPriority w:val="10"/>
    <w:qFormat/>
    <w:rsid w:val="00A579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79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79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79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7984"/>
    <w:pPr>
      <w:spacing w:before="160"/>
      <w:jc w:val="center"/>
    </w:pPr>
    <w:rPr>
      <w:i/>
      <w:iCs/>
      <w:color w:val="404040" w:themeColor="text1" w:themeTint="BF"/>
    </w:rPr>
  </w:style>
  <w:style w:type="character" w:customStyle="1" w:styleId="QuoteChar">
    <w:name w:val="Quote Char"/>
    <w:basedOn w:val="DefaultParagraphFont"/>
    <w:link w:val="Quote"/>
    <w:uiPriority w:val="29"/>
    <w:rsid w:val="00A57984"/>
    <w:rPr>
      <w:i/>
      <w:iCs/>
      <w:color w:val="404040" w:themeColor="text1" w:themeTint="BF"/>
    </w:rPr>
  </w:style>
  <w:style w:type="paragraph" w:styleId="ListParagraph">
    <w:name w:val="List Paragraph"/>
    <w:basedOn w:val="Normal"/>
    <w:uiPriority w:val="34"/>
    <w:qFormat/>
    <w:rsid w:val="00A57984"/>
    <w:pPr>
      <w:ind w:left="720"/>
      <w:contextualSpacing/>
    </w:pPr>
  </w:style>
  <w:style w:type="character" w:styleId="IntenseEmphasis">
    <w:name w:val="Intense Emphasis"/>
    <w:basedOn w:val="DefaultParagraphFont"/>
    <w:uiPriority w:val="21"/>
    <w:qFormat/>
    <w:rsid w:val="00A57984"/>
    <w:rPr>
      <w:i/>
      <w:iCs/>
      <w:color w:val="0F4761" w:themeColor="accent1" w:themeShade="BF"/>
    </w:rPr>
  </w:style>
  <w:style w:type="paragraph" w:styleId="IntenseQuote">
    <w:name w:val="Intense Quote"/>
    <w:basedOn w:val="Normal"/>
    <w:next w:val="Normal"/>
    <w:link w:val="IntenseQuoteChar"/>
    <w:uiPriority w:val="30"/>
    <w:qFormat/>
    <w:rsid w:val="00A579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7984"/>
    <w:rPr>
      <w:i/>
      <w:iCs/>
      <w:color w:val="0F4761" w:themeColor="accent1" w:themeShade="BF"/>
    </w:rPr>
  </w:style>
  <w:style w:type="character" w:styleId="IntenseReference">
    <w:name w:val="Intense Reference"/>
    <w:basedOn w:val="DefaultParagraphFont"/>
    <w:uiPriority w:val="32"/>
    <w:qFormat/>
    <w:rsid w:val="00A57984"/>
    <w:rPr>
      <w:b/>
      <w:bCs/>
      <w:smallCaps/>
      <w:color w:val="0F4761" w:themeColor="accent1" w:themeShade="BF"/>
      <w:spacing w:val="5"/>
    </w:rPr>
  </w:style>
  <w:style w:type="character" w:styleId="Hyperlink">
    <w:name w:val="Hyperlink"/>
    <w:basedOn w:val="DefaultParagraphFont"/>
    <w:uiPriority w:val="99"/>
    <w:unhideWhenUsed/>
    <w:rsid w:val="00A57984"/>
    <w:rPr>
      <w:color w:val="467886" w:themeColor="hyperlink"/>
      <w:u w:val="single"/>
    </w:rPr>
  </w:style>
  <w:style w:type="character" w:styleId="FollowedHyperlink">
    <w:name w:val="FollowedHyperlink"/>
    <w:basedOn w:val="DefaultParagraphFont"/>
    <w:uiPriority w:val="99"/>
    <w:semiHidden/>
    <w:unhideWhenUsed/>
    <w:rsid w:val="00FC55A3"/>
    <w:rPr>
      <w:color w:val="96607D" w:themeColor="followedHyperlink"/>
      <w:u w:val="single"/>
    </w:rPr>
  </w:style>
  <w:style w:type="character" w:styleId="UnresolvedMention">
    <w:name w:val="Unresolved Mention"/>
    <w:basedOn w:val="DefaultParagraphFont"/>
    <w:uiPriority w:val="99"/>
    <w:semiHidden/>
    <w:unhideWhenUsed/>
    <w:rsid w:val="00A503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1365953">
      <w:bodyDiv w:val="1"/>
      <w:marLeft w:val="0"/>
      <w:marRight w:val="0"/>
      <w:marTop w:val="0"/>
      <w:marBottom w:val="0"/>
      <w:divBdr>
        <w:top w:val="none" w:sz="0" w:space="0" w:color="auto"/>
        <w:left w:val="none" w:sz="0" w:space="0" w:color="auto"/>
        <w:bottom w:val="none" w:sz="0" w:space="0" w:color="auto"/>
        <w:right w:val="none" w:sz="0" w:space="0" w:color="auto"/>
      </w:divBdr>
    </w:div>
    <w:div w:id="1899121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ac.uk/reflection/reflectors-toolkit/reflecting-on-experience/gibbs-reflective-cycle" TargetMode="External"/><Relationship Id="rId5" Type="http://schemas.openxmlformats.org/officeDocument/2006/relationships/hyperlink" Target="https://eur01.safelinks.protection.outlook.com/?url=https%3A%2F%2Fuwtsd.ac.uk%2Flibrary%2Fstudent-essentials%2Freferencing-handbooks%2F&amp;data=05%7C02%7CJ.Pugh%40uwtsd.ac.uk%7C6ef4df6c08d14fe0cafe08dcf1f043ed%7C4e0f11f9046e45059cb8db2152311e21%7C0%7C0%7C638651261428968564%7CUnknown%7CTWFpbGZsb3d8eyJWIjoiMC4wLjAwMDAiLCJQIjoiV2luMzIiLCJBTiI6Ik1haWwiLCJXVCI6Mn0%3D%7C0%7C%7C%7C&amp;sdata=8oPQjhCs66DnEGMo%2BRhrPq9tLubvfd0zX7GuBzuzOpo%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3</Pages>
  <Words>658</Words>
  <Characters>3753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Pugh</dc:creator>
  <cp:keywords/>
  <dc:description/>
  <cp:lastModifiedBy>Jonathan Pugh</cp:lastModifiedBy>
  <cp:revision>31</cp:revision>
  <dcterms:created xsi:type="dcterms:W3CDTF">2024-10-23T13:52:00Z</dcterms:created>
  <dcterms:modified xsi:type="dcterms:W3CDTF">2024-10-23T14:39:00Z</dcterms:modified>
</cp:coreProperties>
</file>