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7D1035" w14:textId="46598798" w:rsidR="008F3C4C" w:rsidRPr="00972C28" w:rsidRDefault="008F3C4C" w:rsidP="00972C28">
      <w:pPr>
        <w:spacing w:line="360" w:lineRule="auto"/>
        <w:jc w:val="center"/>
        <w:rPr>
          <w:b/>
        </w:rPr>
      </w:pPr>
      <w:r w:rsidRPr="00972C28">
        <w:rPr>
          <w:b/>
        </w:rPr>
        <w:t>Module Title-Problem Solving and Decision Making</w:t>
      </w:r>
    </w:p>
    <w:p w14:paraId="7B2609C3" w14:textId="77777777" w:rsidR="00972C28" w:rsidRPr="00972C28" w:rsidRDefault="00972C28" w:rsidP="00972C28">
      <w:pPr>
        <w:spacing w:line="360" w:lineRule="auto"/>
        <w:jc w:val="center"/>
        <w:rPr>
          <w:b/>
        </w:rPr>
      </w:pPr>
    </w:p>
    <w:p w14:paraId="3940AA79" w14:textId="77777777" w:rsidR="00972C28" w:rsidRPr="00972C28" w:rsidRDefault="00972C28" w:rsidP="00972C28">
      <w:pPr>
        <w:spacing w:line="360" w:lineRule="auto"/>
        <w:jc w:val="center"/>
        <w:rPr>
          <w:b/>
        </w:rPr>
      </w:pPr>
    </w:p>
    <w:p w14:paraId="6A03723B" w14:textId="304A4AEF" w:rsidR="008F3C4C" w:rsidRPr="002E3265" w:rsidRDefault="008F3C4C" w:rsidP="00972C28">
      <w:pPr>
        <w:spacing w:line="360" w:lineRule="auto"/>
        <w:jc w:val="center"/>
        <w:rPr>
          <w:b/>
        </w:rPr>
      </w:pPr>
      <w:r w:rsidRPr="002E3265">
        <w:rPr>
          <w:b/>
        </w:rPr>
        <w:t>Module code-</w:t>
      </w:r>
      <w:r w:rsidR="002E3265" w:rsidRPr="002E3265">
        <w:rPr>
          <w:b/>
        </w:rPr>
        <w:t>BMSW4004</w:t>
      </w:r>
    </w:p>
    <w:p w14:paraId="1FE92FCE" w14:textId="5F9834B1" w:rsidR="008F3C4C" w:rsidRPr="002E3265" w:rsidRDefault="008F3C4C" w:rsidP="00972C28">
      <w:pPr>
        <w:spacing w:line="360" w:lineRule="auto"/>
        <w:jc w:val="center"/>
        <w:rPr>
          <w:b/>
        </w:rPr>
      </w:pPr>
      <w:r w:rsidRPr="002E3265">
        <w:rPr>
          <w:b/>
        </w:rPr>
        <w:t>Student Name-</w:t>
      </w:r>
      <w:r w:rsidR="002E3265">
        <w:rPr>
          <w:b/>
        </w:rPr>
        <w:t xml:space="preserve"> </w:t>
      </w:r>
      <w:r w:rsidR="002E3265" w:rsidRPr="002E3265">
        <w:rPr>
          <w:b/>
        </w:rPr>
        <w:t>FLOR</w:t>
      </w:r>
      <w:r w:rsidR="002E3265">
        <w:rPr>
          <w:b/>
        </w:rPr>
        <w:t>ENTINA PAVALUSCA</w:t>
      </w:r>
    </w:p>
    <w:p w14:paraId="5F558823" w14:textId="70600103" w:rsidR="008F3C4C" w:rsidRDefault="008F3C4C" w:rsidP="00972C28">
      <w:pPr>
        <w:spacing w:line="360" w:lineRule="auto"/>
        <w:jc w:val="center"/>
        <w:rPr>
          <w:b/>
        </w:rPr>
      </w:pPr>
      <w:r w:rsidRPr="002E3265">
        <w:rPr>
          <w:b/>
        </w:rPr>
        <w:t>Student Id-</w:t>
      </w:r>
      <w:r w:rsidR="002E3265" w:rsidRPr="002E3265">
        <w:rPr>
          <w:b/>
        </w:rPr>
        <w:t xml:space="preserve"> 2</w:t>
      </w:r>
      <w:r w:rsidR="002E3265">
        <w:rPr>
          <w:b/>
        </w:rPr>
        <w:t>028438</w:t>
      </w:r>
    </w:p>
    <w:p w14:paraId="2E13B3E5" w14:textId="60906DCB" w:rsidR="002E3265" w:rsidRPr="002E3265" w:rsidRDefault="002E3265" w:rsidP="00972C28">
      <w:pPr>
        <w:spacing w:line="360" w:lineRule="auto"/>
        <w:jc w:val="center"/>
        <w:rPr>
          <w:b/>
        </w:rPr>
      </w:pPr>
      <w:r>
        <w:rPr>
          <w:b/>
        </w:rPr>
        <w:t xml:space="preserve">Lecturer- </w:t>
      </w:r>
      <w:proofErr w:type="spellStart"/>
      <w:r>
        <w:rPr>
          <w:b/>
        </w:rPr>
        <w:t>Soban</w:t>
      </w:r>
      <w:proofErr w:type="spellEnd"/>
      <w:r>
        <w:rPr>
          <w:b/>
        </w:rPr>
        <w:t xml:space="preserve"> Sadiq</w:t>
      </w:r>
    </w:p>
    <w:p w14:paraId="5131A387" w14:textId="77777777" w:rsidR="008F3C4C" w:rsidRPr="002E3265" w:rsidRDefault="008F3C4C" w:rsidP="00972C28">
      <w:pPr>
        <w:spacing w:line="360" w:lineRule="auto"/>
        <w:jc w:val="center"/>
        <w:rPr>
          <w:b/>
        </w:rPr>
      </w:pPr>
      <w:r w:rsidRPr="002E3265">
        <w:rPr>
          <w:b/>
        </w:rPr>
        <w:br w:type="page"/>
      </w:r>
    </w:p>
    <w:sdt>
      <w:sdtPr>
        <w:rPr>
          <w:rFonts w:ascii="Arial" w:eastAsia="Arial" w:hAnsi="Arial" w:cs="Arial"/>
          <w:b w:val="0"/>
          <w:color w:val="auto"/>
          <w:sz w:val="22"/>
          <w:szCs w:val="22"/>
          <w:lang w:val="en-GB"/>
        </w:rPr>
        <w:id w:val="-1580046263"/>
        <w:docPartObj>
          <w:docPartGallery w:val="Table of Contents"/>
          <w:docPartUnique/>
        </w:docPartObj>
      </w:sdtPr>
      <w:sdtEndPr>
        <w:rPr>
          <w:bCs/>
          <w:noProof/>
        </w:rPr>
      </w:sdtEndPr>
      <w:sdtContent>
        <w:p w14:paraId="73649F59" w14:textId="77777777" w:rsidR="006C0E38" w:rsidRDefault="006C0E38" w:rsidP="00BB3948">
          <w:pPr>
            <w:pStyle w:val="TOCHeading"/>
            <w:spacing w:line="360" w:lineRule="auto"/>
            <w:jc w:val="center"/>
            <w:rPr>
              <w:rFonts w:ascii="Arial" w:eastAsia="Arial" w:hAnsi="Arial" w:cs="Arial"/>
              <w:b w:val="0"/>
              <w:color w:val="auto"/>
              <w:sz w:val="22"/>
              <w:szCs w:val="22"/>
              <w:lang w:val="en-GB"/>
            </w:rPr>
          </w:pPr>
        </w:p>
        <w:p w14:paraId="431A2672" w14:textId="39E077E7" w:rsidR="00BB3948" w:rsidRDefault="00BB3948" w:rsidP="00BB3948">
          <w:pPr>
            <w:pStyle w:val="TOCHeading"/>
            <w:spacing w:line="360" w:lineRule="auto"/>
            <w:jc w:val="center"/>
            <w:rPr>
              <w:rFonts w:ascii="Arial" w:hAnsi="Arial" w:cs="Arial"/>
              <w:color w:val="000000" w:themeColor="text1"/>
              <w:sz w:val="28"/>
              <w:szCs w:val="28"/>
            </w:rPr>
          </w:pPr>
          <w:r w:rsidRPr="00BB3948">
            <w:rPr>
              <w:rFonts w:ascii="Arial" w:hAnsi="Arial" w:cs="Arial"/>
              <w:color w:val="000000" w:themeColor="text1"/>
              <w:sz w:val="28"/>
              <w:szCs w:val="28"/>
            </w:rPr>
            <w:t>Table of Contents</w:t>
          </w:r>
        </w:p>
        <w:p w14:paraId="4CA4C193" w14:textId="67A3110C" w:rsidR="006C0E38" w:rsidRDefault="006C0E38" w:rsidP="006C0E38">
          <w:pPr>
            <w:rPr>
              <w:lang w:val="en-US"/>
            </w:rPr>
          </w:pPr>
        </w:p>
        <w:p w14:paraId="75D1E1BB" w14:textId="0FCDC41D" w:rsidR="006C0E38" w:rsidRDefault="006C0E38" w:rsidP="006C0E38">
          <w:pPr>
            <w:rPr>
              <w:lang w:val="en-US"/>
            </w:rPr>
          </w:pPr>
        </w:p>
        <w:p w14:paraId="63E945B4" w14:textId="0723FAF0" w:rsidR="006C0E38" w:rsidRDefault="006C0E38" w:rsidP="006C0E38">
          <w:pPr>
            <w:rPr>
              <w:lang w:val="en-US"/>
            </w:rPr>
          </w:pPr>
        </w:p>
        <w:p w14:paraId="0A5E75EC" w14:textId="64DEA311" w:rsidR="006C0E38" w:rsidRDefault="006C0E38" w:rsidP="006C0E38">
          <w:pPr>
            <w:rPr>
              <w:lang w:val="en-US"/>
            </w:rPr>
          </w:pPr>
        </w:p>
        <w:p w14:paraId="4C22B631" w14:textId="6AB448AB" w:rsidR="006C0E38" w:rsidRDefault="006C0E38" w:rsidP="006C0E38">
          <w:pPr>
            <w:rPr>
              <w:lang w:val="en-US"/>
            </w:rPr>
          </w:pPr>
        </w:p>
        <w:p w14:paraId="2154C448" w14:textId="4BFAB0CF" w:rsidR="006C0E38" w:rsidRDefault="006C0E38" w:rsidP="006C0E38">
          <w:pPr>
            <w:rPr>
              <w:lang w:val="en-US"/>
            </w:rPr>
          </w:pPr>
        </w:p>
        <w:p w14:paraId="6B5DC6F2" w14:textId="07A61247" w:rsidR="006C0E38" w:rsidRDefault="006C0E38" w:rsidP="006C0E38">
          <w:pPr>
            <w:rPr>
              <w:lang w:val="en-US"/>
            </w:rPr>
          </w:pPr>
        </w:p>
        <w:p w14:paraId="0917D1B0" w14:textId="71D400A3" w:rsidR="006C0E38" w:rsidRDefault="006C0E38" w:rsidP="006C0E38">
          <w:pPr>
            <w:rPr>
              <w:lang w:val="en-US"/>
            </w:rPr>
          </w:pPr>
        </w:p>
        <w:p w14:paraId="6D2953CA" w14:textId="65805FD8" w:rsidR="006C0E38" w:rsidRDefault="006C0E38" w:rsidP="006C0E38">
          <w:pPr>
            <w:rPr>
              <w:lang w:val="en-US"/>
            </w:rPr>
          </w:pPr>
        </w:p>
        <w:p w14:paraId="08E9DE3A" w14:textId="0EFF1B1C" w:rsidR="006C0E38" w:rsidRDefault="006C0E38" w:rsidP="006C0E38">
          <w:pPr>
            <w:rPr>
              <w:lang w:val="en-US"/>
            </w:rPr>
          </w:pPr>
        </w:p>
        <w:p w14:paraId="6BBFB1F3" w14:textId="341A9AA2" w:rsidR="006C0E38" w:rsidRDefault="006C0E38" w:rsidP="006C0E38">
          <w:pPr>
            <w:rPr>
              <w:lang w:val="en-US"/>
            </w:rPr>
          </w:pPr>
        </w:p>
        <w:p w14:paraId="7BAB0D4B" w14:textId="6C29EB48" w:rsidR="006C0E38" w:rsidRDefault="006C0E38" w:rsidP="006C0E38">
          <w:pPr>
            <w:rPr>
              <w:lang w:val="en-US"/>
            </w:rPr>
          </w:pPr>
        </w:p>
        <w:p w14:paraId="1F341EDF" w14:textId="2D911247" w:rsidR="006C0E38" w:rsidRDefault="006C0E38" w:rsidP="006C0E38">
          <w:pPr>
            <w:rPr>
              <w:lang w:val="en-US"/>
            </w:rPr>
          </w:pPr>
        </w:p>
        <w:p w14:paraId="1DED770B" w14:textId="498B55C8" w:rsidR="00F16C3E" w:rsidRPr="006C0E38" w:rsidRDefault="00F16C3E" w:rsidP="006C0E38">
          <w:pPr>
            <w:rPr>
              <w:lang w:val="en-US"/>
            </w:rPr>
          </w:pPr>
        </w:p>
        <w:p w14:paraId="1271FD77" w14:textId="46FF4B5A" w:rsidR="00651348" w:rsidRDefault="00BB3948">
          <w:pPr>
            <w:pStyle w:val="TOC1"/>
            <w:tabs>
              <w:tab w:val="right" w:leader="dot" w:pos="9019"/>
            </w:tabs>
            <w:rPr>
              <w:rFonts w:asciiTheme="minorHAnsi" w:eastAsiaTheme="minorEastAsia" w:hAnsiTheme="minorHAnsi" w:cstheme="minorBidi"/>
              <w:noProof/>
              <w:lang w:eastAsia="en-GB"/>
            </w:rPr>
          </w:pPr>
          <w:r w:rsidRPr="00BB3948">
            <w:fldChar w:fldCharType="begin"/>
          </w:r>
          <w:r w:rsidRPr="00BB3948">
            <w:instrText xml:space="preserve"> TOC \o "1-3" \h \z \u </w:instrText>
          </w:r>
          <w:r w:rsidRPr="00BB3948">
            <w:fldChar w:fldCharType="separate"/>
          </w:r>
          <w:hyperlink w:anchor="_Toc101418663" w:history="1">
            <w:r w:rsidR="00651348" w:rsidRPr="00C21F71">
              <w:rPr>
                <w:rStyle w:val="Hyperlink"/>
                <w:noProof/>
              </w:rPr>
              <w:t>Task 1-Role play</w:t>
            </w:r>
            <w:r w:rsidR="00651348">
              <w:rPr>
                <w:noProof/>
                <w:webHidden/>
              </w:rPr>
              <w:tab/>
            </w:r>
            <w:r w:rsidR="00651348">
              <w:rPr>
                <w:noProof/>
                <w:webHidden/>
              </w:rPr>
              <w:fldChar w:fldCharType="begin"/>
            </w:r>
            <w:r w:rsidR="00651348">
              <w:rPr>
                <w:noProof/>
                <w:webHidden/>
              </w:rPr>
              <w:instrText xml:space="preserve"> PAGEREF _Toc101418663 \h </w:instrText>
            </w:r>
            <w:r w:rsidR="00651348">
              <w:rPr>
                <w:noProof/>
                <w:webHidden/>
              </w:rPr>
            </w:r>
            <w:r w:rsidR="00651348">
              <w:rPr>
                <w:noProof/>
                <w:webHidden/>
              </w:rPr>
              <w:fldChar w:fldCharType="separate"/>
            </w:r>
            <w:r w:rsidR="00651348">
              <w:rPr>
                <w:noProof/>
                <w:webHidden/>
              </w:rPr>
              <w:t>3</w:t>
            </w:r>
            <w:r w:rsidR="00651348">
              <w:rPr>
                <w:noProof/>
                <w:webHidden/>
              </w:rPr>
              <w:fldChar w:fldCharType="end"/>
            </w:r>
          </w:hyperlink>
        </w:p>
        <w:p w14:paraId="3A157B4C" w14:textId="6E4E7D91" w:rsidR="00651348" w:rsidRDefault="00651348">
          <w:pPr>
            <w:pStyle w:val="TOC1"/>
            <w:tabs>
              <w:tab w:val="right" w:leader="dot" w:pos="9019"/>
            </w:tabs>
            <w:rPr>
              <w:rFonts w:asciiTheme="minorHAnsi" w:eastAsiaTheme="minorEastAsia" w:hAnsiTheme="minorHAnsi" w:cstheme="minorBidi"/>
              <w:noProof/>
              <w:lang w:eastAsia="en-GB"/>
            </w:rPr>
          </w:pPr>
          <w:hyperlink w:anchor="_Toc101418664" w:history="1">
            <w:r w:rsidRPr="00C21F71">
              <w:rPr>
                <w:rStyle w:val="Hyperlink"/>
                <w:noProof/>
              </w:rPr>
              <w:t>Task 2-Individual report</w:t>
            </w:r>
            <w:r>
              <w:rPr>
                <w:noProof/>
                <w:webHidden/>
              </w:rPr>
              <w:tab/>
            </w:r>
            <w:r>
              <w:rPr>
                <w:noProof/>
                <w:webHidden/>
              </w:rPr>
              <w:fldChar w:fldCharType="begin"/>
            </w:r>
            <w:r>
              <w:rPr>
                <w:noProof/>
                <w:webHidden/>
              </w:rPr>
              <w:instrText xml:space="preserve"> PAGEREF _Toc101418664 \h </w:instrText>
            </w:r>
            <w:r>
              <w:rPr>
                <w:noProof/>
                <w:webHidden/>
              </w:rPr>
            </w:r>
            <w:r>
              <w:rPr>
                <w:noProof/>
                <w:webHidden/>
              </w:rPr>
              <w:fldChar w:fldCharType="separate"/>
            </w:r>
            <w:r>
              <w:rPr>
                <w:noProof/>
                <w:webHidden/>
              </w:rPr>
              <w:t>4</w:t>
            </w:r>
            <w:r>
              <w:rPr>
                <w:noProof/>
                <w:webHidden/>
              </w:rPr>
              <w:fldChar w:fldCharType="end"/>
            </w:r>
          </w:hyperlink>
        </w:p>
        <w:p w14:paraId="6527EDDF" w14:textId="0824E602" w:rsidR="00651348" w:rsidRDefault="00651348">
          <w:pPr>
            <w:pStyle w:val="TOC1"/>
            <w:tabs>
              <w:tab w:val="right" w:leader="dot" w:pos="9019"/>
            </w:tabs>
            <w:rPr>
              <w:rFonts w:asciiTheme="minorHAnsi" w:eastAsiaTheme="minorEastAsia" w:hAnsiTheme="minorHAnsi" w:cstheme="minorBidi"/>
              <w:noProof/>
              <w:lang w:eastAsia="en-GB"/>
            </w:rPr>
          </w:pPr>
          <w:hyperlink w:anchor="_Toc101418665" w:history="1">
            <w:r w:rsidRPr="00C21F71">
              <w:rPr>
                <w:rStyle w:val="Hyperlink"/>
                <w:noProof/>
              </w:rPr>
              <w:t>Introduction</w:t>
            </w:r>
            <w:r>
              <w:rPr>
                <w:noProof/>
                <w:webHidden/>
              </w:rPr>
              <w:tab/>
            </w:r>
            <w:r>
              <w:rPr>
                <w:noProof/>
                <w:webHidden/>
              </w:rPr>
              <w:fldChar w:fldCharType="begin"/>
            </w:r>
            <w:r>
              <w:rPr>
                <w:noProof/>
                <w:webHidden/>
              </w:rPr>
              <w:instrText xml:space="preserve"> PAGEREF _Toc101418665 \h </w:instrText>
            </w:r>
            <w:r>
              <w:rPr>
                <w:noProof/>
                <w:webHidden/>
              </w:rPr>
            </w:r>
            <w:r>
              <w:rPr>
                <w:noProof/>
                <w:webHidden/>
              </w:rPr>
              <w:fldChar w:fldCharType="separate"/>
            </w:r>
            <w:r>
              <w:rPr>
                <w:noProof/>
                <w:webHidden/>
              </w:rPr>
              <w:t>4</w:t>
            </w:r>
            <w:r>
              <w:rPr>
                <w:noProof/>
                <w:webHidden/>
              </w:rPr>
              <w:fldChar w:fldCharType="end"/>
            </w:r>
          </w:hyperlink>
        </w:p>
        <w:p w14:paraId="47DD66FE" w14:textId="7D377B0A" w:rsidR="00651348" w:rsidRDefault="00651348">
          <w:pPr>
            <w:pStyle w:val="TOC1"/>
            <w:tabs>
              <w:tab w:val="right" w:leader="dot" w:pos="9019"/>
            </w:tabs>
            <w:rPr>
              <w:rFonts w:asciiTheme="minorHAnsi" w:eastAsiaTheme="minorEastAsia" w:hAnsiTheme="minorHAnsi" w:cstheme="minorBidi"/>
              <w:noProof/>
              <w:lang w:eastAsia="en-GB"/>
            </w:rPr>
          </w:pPr>
          <w:hyperlink w:anchor="_Toc101418666" w:history="1">
            <w:r w:rsidRPr="00C21F71">
              <w:rPr>
                <w:rStyle w:val="Hyperlink"/>
                <w:noProof/>
              </w:rPr>
              <w:t>Impact of complex problems in the workplace</w:t>
            </w:r>
            <w:r>
              <w:rPr>
                <w:noProof/>
                <w:webHidden/>
              </w:rPr>
              <w:tab/>
            </w:r>
            <w:r>
              <w:rPr>
                <w:noProof/>
                <w:webHidden/>
              </w:rPr>
              <w:fldChar w:fldCharType="begin"/>
            </w:r>
            <w:r>
              <w:rPr>
                <w:noProof/>
                <w:webHidden/>
              </w:rPr>
              <w:instrText xml:space="preserve"> PAGEREF _Toc101418666 \h </w:instrText>
            </w:r>
            <w:r>
              <w:rPr>
                <w:noProof/>
                <w:webHidden/>
              </w:rPr>
            </w:r>
            <w:r>
              <w:rPr>
                <w:noProof/>
                <w:webHidden/>
              </w:rPr>
              <w:fldChar w:fldCharType="separate"/>
            </w:r>
            <w:r>
              <w:rPr>
                <w:noProof/>
                <w:webHidden/>
              </w:rPr>
              <w:t>5</w:t>
            </w:r>
            <w:r>
              <w:rPr>
                <w:noProof/>
                <w:webHidden/>
              </w:rPr>
              <w:fldChar w:fldCharType="end"/>
            </w:r>
          </w:hyperlink>
        </w:p>
        <w:p w14:paraId="13C4F618" w14:textId="33120963" w:rsidR="00651348" w:rsidRDefault="00651348">
          <w:pPr>
            <w:pStyle w:val="TOC1"/>
            <w:tabs>
              <w:tab w:val="right" w:leader="dot" w:pos="9019"/>
            </w:tabs>
            <w:rPr>
              <w:rFonts w:asciiTheme="minorHAnsi" w:eastAsiaTheme="minorEastAsia" w:hAnsiTheme="minorHAnsi" w:cstheme="minorBidi"/>
              <w:noProof/>
              <w:lang w:eastAsia="en-GB"/>
            </w:rPr>
          </w:pPr>
          <w:hyperlink w:anchor="_Toc101418667" w:history="1">
            <w:r w:rsidRPr="00C21F71">
              <w:rPr>
                <w:rStyle w:val="Hyperlink"/>
                <w:noProof/>
              </w:rPr>
              <w:t>Solutions to the problem</w:t>
            </w:r>
            <w:r>
              <w:rPr>
                <w:noProof/>
                <w:webHidden/>
              </w:rPr>
              <w:tab/>
            </w:r>
            <w:r>
              <w:rPr>
                <w:noProof/>
                <w:webHidden/>
              </w:rPr>
              <w:fldChar w:fldCharType="begin"/>
            </w:r>
            <w:r>
              <w:rPr>
                <w:noProof/>
                <w:webHidden/>
              </w:rPr>
              <w:instrText xml:space="preserve"> PAGEREF _Toc101418667 \h </w:instrText>
            </w:r>
            <w:r>
              <w:rPr>
                <w:noProof/>
                <w:webHidden/>
              </w:rPr>
            </w:r>
            <w:r>
              <w:rPr>
                <w:noProof/>
                <w:webHidden/>
              </w:rPr>
              <w:fldChar w:fldCharType="separate"/>
            </w:r>
            <w:r>
              <w:rPr>
                <w:noProof/>
                <w:webHidden/>
              </w:rPr>
              <w:t>5</w:t>
            </w:r>
            <w:r>
              <w:rPr>
                <w:noProof/>
                <w:webHidden/>
              </w:rPr>
              <w:fldChar w:fldCharType="end"/>
            </w:r>
          </w:hyperlink>
        </w:p>
        <w:p w14:paraId="0621A5B4" w14:textId="516938C2" w:rsidR="00651348" w:rsidRDefault="00651348">
          <w:pPr>
            <w:pStyle w:val="TOC1"/>
            <w:tabs>
              <w:tab w:val="right" w:leader="dot" w:pos="9019"/>
            </w:tabs>
            <w:rPr>
              <w:rFonts w:asciiTheme="minorHAnsi" w:eastAsiaTheme="minorEastAsia" w:hAnsiTheme="minorHAnsi" w:cstheme="minorBidi"/>
              <w:noProof/>
              <w:lang w:eastAsia="en-GB"/>
            </w:rPr>
          </w:pPr>
          <w:hyperlink w:anchor="_Toc101418668" w:history="1">
            <w:r w:rsidRPr="00C21F71">
              <w:rPr>
                <w:rStyle w:val="Hyperlink"/>
                <w:noProof/>
              </w:rPr>
              <w:t>Decision Making</w:t>
            </w:r>
            <w:r>
              <w:rPr>
                <w:noProof/>
                <w:webHidden/>
              </w:rPr>
              <w:tab/>
            </w:r>
            <w:r>
              <w:rPr>
                <w:noProof/>
                <w:webHidden/>
              </w:rPr>
              <w:fldChar w:fldCharType="begin"/>
            </w:r>
            <w:r>
              <w:rPr>
                <w:noProof/>
                <w:webHidden/>
              </w:rPr>
              <w:instrText xml:space="preserve"> PAGEREF _Toc101418668 \h </w:instrText>
            </w:r>
            <w:r>
              <w:rPr>
                <w:noProof/>
                <w:webHidden/>
              </w:rPr>
            </w:r>
            <w:r>
              <w:rPr>
                <w:noProof/>
                <w:webHidden/>
              </w:rPr>
              <w:fldChar w:fldCharType="separate"/>
            </w:r>
            <w:r>
              <w:rPr>
                <w:noProof/>
                <w:webHidden/>
              </w:rPr>
              <w:t>6</w:t>
            </w:r>
            <w:r>
              <w:rPr>
                <w:noProof/>
                <w:webHidden/>
              </w:rPr>
              <w:fldChar w:fldCharType="end"/>
            </w:r>
          </w:hyperlink>
        </w:p>
        <w:p w14:paraId="53DE9998" w14:textId="511FECA3" w:rsidR="00651348" w:rsidRDefault="00651348">
          <w:pPr>
            <w:pStyle w:val="TOC1"/>
            <w:tabs>
              <w:tab w:val="right" w:leader="dot" w:pos="9019"/>
            </w:tabs>
            <w:rPr>
              <w:rFonts w:asciiTheme="minorHAnsi" w:eastAsiaTheme="minorEastAsia" w:hAnsiTheme="minorHAnsi" w:cstheme="minorBidi"/>
              <w:noProof/>
              <w:lang w:eastAsia="en-GB"/>
            </w:rPr>
          </w:pPr>
          <w:hyperlink w:anchor="_Toc101418669" w:history="1">
            <w:r w:rsidRPr="00C21F71">
              <w:rPr>
                <w:rStyle w:val="Hyperlink"/>
                <w:noProof/>
              </w:rPr>
              <w:t>Action plan</w:t>
            </w:r>
            <w:r>
              <w:rPr>
                <w:noProof/>
                <w:webHidden/>
              </w:rPr>
              <w:tab/>
            </w:r>
            <w:r>
              <w:rPr>
                <w:noProof/>
                <w:webHidden/>
              </w:rPr>
              <w:fldChar w:fldCharType="begin"/>
            </w:r>
            <w:r>
              <w:rPr>
                <w:noProof/>
                <w:webHidden/>
              </w:rPr>
              <w:instrText xml:space="preserve"> PAGEREF _Toc101418669 \h </w:instrText>
            </w:r>
            <w:r>
              <w:rPr>
                <w:noProof/>
                <w:webHidden/>
              </w:rPr>
            </w:r>
            <w:r>
              <w:rPr>
                <w:noProof/>
                <w:webHidden/>
              </w:rPr>
              <w:fldChar w:fldCharType="separate"/>
            </w:r>
            <w:r>
              <w:rPr>
                <w:noProof/>
                <w:webHidden/>
              </w:rPr>
              <w:t>6</w:t>
            </w:r>
            <w:r>
              <w:rPr>
                <w:noProof/>
                <w:webHidden/>
              </w:rPr>
              <w:fldChar w:fldCharType="end"/>
            </w:r>
          </w:hyperlink>
        </w:p>
        <w:p w14:paraId="1DB746B2" w14:textId="7ECC3F80" w:rsidR="00651348" w:rsidRDefault="00651348">
          <w:pPr>
            <w:pStyle w:val="TOC1"/>
            <w:tabs>
              <w:tab w:val="right" w:leader="dot" w:pos="9019"/>
            </w:tabs>
            <w:rPr>
              <w:rFonts w:asciiTheme="minorHAnsi" w:eastAsiaTheme="minorEastAsia" w:hAnsiTheme="minorHAnsi" w:cstheme="minorBidi"/>
              <w:noProof/>
              <w:lang w:eastAsia="en-GB"/>
            </w:rPr>
          </w:pPr>
          <w:hyperlink w:anchor="_Toc101418670" w:history="1">
            <w:r w:rsidRPr="00C21F71">
              <w:rPr>
                <w:rStyle w:val="Hyperlink"/>
                <w:noProof/>
              </w:rPr>
              <w:t>Assessment of the techniques</w:t>
            </w:r>
            <w:r>
              <w:rPr>
                <w:noProof/>
                <w:webHidden/>
              </w:rPr>
              <w:tab/>
            </w:r>
            <w:r>
              <w:rPr>
                <w:noProof/>
                <w:webHidden/>
              </w:rPr>
              <w:fldChar w:fldCharType="begin"/>
            </w:r>
            <w:r>
              <w:rPr>
                <w:noProof/>
                <w:webHidden/>
              </w:rPr>
              <w:instrText xml:space="preserve"> PAGEREF _Toc101418670 \h </w:instrText>
            </w:r>
            <w:r>
              <w:rPr>
                <w:noProof/>
                <w:webHidden/>
              </w:rPr>
            </w:r>
            <w:r>
              <w:rPr>
                <w:noProof/>
                <w:webHidden/>
              </w:rPr>
              <w:fldChar w:fldCharType="separate"/>
            </w:r>
            <w:r>
              <w:rPr>
                <w:noProof/>
                <w:webHidden/>
              </w:rPr>
              <w:t>7</w:t>
            </w:r>
            <w:r>
              <w:rPr>
                <w:noProof/>
                <w:webHidden/>
              </w:rPr>
              <w:fldChar w:fldCharType="end"/>
            </w:r>
          </w:hyperlink>
        </w:p>
        <w:p w14:paraId="1B1FD26A" w14:textId="6F244AF2" w:rsidR="00651348" w:rsidRDefault="00651348">
          <w:pPr>
            <w:pStyle w:val="TOC1"/>
            <w:tabs>
              <w:tab w:val="right" w:leader="dot" w:pos="9019"/>
            </w:tabs>
            <w:rPr>
              <w:rFonts w:asciiTheme="minorHAnsi" w:eastAsiaTheme="minorEastAsia" w:hAnsiTheme="minorHAnsi" w:cstheme="minorBidi"/>
              <w:noProof/>
              <w:lang w:eastAsia="en-GB"/>
            </w:rPr>
          </w:pPr>
          <w:hyperlink w:anchor="_Toc101418671" w:history="1">
            <w:r w:rsidRPr="00C21F71">
              <w:rPr>
                <w:rStyle w:val="Hyperlink"/>
                <w:noProof/>
              </w:rPr>
              <w:t>Discussion of the plan with the stakeholders</w:t>
            </w:r>
            <w:r>
              <w:rPr>
                <w:noProof/>
                <w:webHidden/>
              </w:rPr>
              <w:tab/>
            </w:r>
            <w:r>
              <w:rPr>
                <w:noProof/>
                <w:webHidden/>
              </w:rPr>
              <w:fldChar w:fldCharType="begin"/>
            </w:r>
            <w:r>
              <w:rPr>
                <w:noProof/>
                <w:webHidden/>
              </w:rPr>
              <w:instrText xml:space="preserve"> PAGEREF _Toc101418671 \h </w:instrText>
            </w:r>
            <w:r>
              <w:rPr>
                <w:noProof/>
                <w:webHidden/>
              </w:rPr>
            </w:r>
            <w:r>
              <w:rPr>
                <w:noProof/>
                <w:webHidden/>
              </w:rPr>
              <w:fldChar w:fldCharType="separate"/>
            </w:r>
            <w:r>
              <w:rPr>
                <w:noProof/>
                <w:webHidden/>
              </w:rPr>
              <w:t>8</w:t>
            </w:r>
            <w:r>
              <w:rPr>
                <w:noProof/>
                <w:webHidden/>
              </w:rPr>
              <w:fldChar w:fldCharType="end"/>
            </w:r>
          </w:hyperlink>
        </w:p>
        <w:p w14:paraId="2ED7E561" w14:textId="3849077D" w:rsidR="00651348" w:rsidRDefault="00651348">
          <w:pPr>
            <w:pStyle w:val="TOC1"/>
            <w:tabs>
              <w:tab w:val="right" w:leader="dot" w:pos="9019"/>
            </w:tabs>
            <w:rPr>
              <w:rFonts w:asciiTheme="minorHAnsi" w:eastAsiaTheme="minorEastAsia" w:hAnsiTheme="minorHAnsi" w:cstheme="minorBidi"/>
              <w:noProof/>
              <w:lang w:eastAsia="en-GB"/>
            </w:rPr>
          </w:pPr>
          <w:hyperlink w:anchor="_Toc101418672" w:history="1">
            <w:r w:rsidRPr="00C21F71">
              <w:rPr>
                <w:rStyle w:val="Hyperlink"/>
                <w:noProof/>
              </w:rPr>
              <w:t>Monitoring techniques</w:t>
            </w:r>
            <w:r>
              <w:rPr>
                <w:noProof/>
                <w:webHidden/>
              </w:rPr>
              <w:tab/>
            </w:r>
            <w:r>
              <w:rPr>
                <w:noProof/>
                <w:webHidden/>
              </w:rPr>
              <w:fldChar w:fldCharType="begin"/>
            </w:r>
            <w:r>
              <w:rPr>
                <w:noProof/>
                <w:webHidden/>
              </w:rPr>
              <w:instrText xml:space="preserve"> PAGEREF _Toc101418672 \h </w:instrText>
            </w:r>
            <w:r>
              <w:rPr>
                <w:noProof/>
                <w:webHidden/>
              </w:rPr>
            </w:r>
            <w:r>
              <w:rPr>
                <w:noProof/>
                <w:webHidden/>
              </w:rPr>
              <w:fldChar w:fldCharType="separate"/>
            </w:r>
            <w:r>
              <w:rPr>
                <w:noProof/>
                <w:webHidden/>
              </w:rPr>
              <w:t>8</w:t>
            </w:r>
            <w:r>
              <w:rPr>
                <w:noProof/>
                <w:webHidden/>
              </w:rPr>
              <w:fldChar w:fldCharType="end"/>
            </w:r>
          </w:hyperlink>
        </w:p>
        <w:p w14:paraId="2B878EE9" w14:textId="71F99A31" w:rsidR="00651348" w:rsidRDefault="00651348">
          <w:pPr>
            <w:pStyle w:val="TOC1"/>
            <w:tabs>
              <w:tab w:val="right" w:leader="dot" w:pos="9019"/>
            </w:tabs>
            <w:rPr>
              <w:rFonts w:asciiTheme="minorHAnsi" w:eastAsiaTheme="minorEastAsia" w:hAnsiTheme="minorHAnsi" w:cstheme="minorBidi"/>
              <w:noProof/>
              <w:lang w:eastAsia="en-GB"/>
            </w:rPr>
          </w:pPr>
          <w:hyperlink w:anchor="_Toc101418673" w:history="1">
            <w:r w:rsidRPr="00C21F71">
              <w:rPr>
                <w:rStyle w:val="Hyperlink"/>
                <w:noProof/>
              </w:rPr>
              <w:t>Conclusion</w:t>
            </w:r>
            <w:r>
              <w:rPr>
                <w:noProof/>
                <w:webHidden/>
              </w:rPr>
              <w:tab/>
            </w:r>
            <w:r>
              <w:rPr>
                <w:noProof/>
                <w:webHidden/>
              </w:rPr>
              <w:fldChar w:fldCharType="begin"/>
            </w:r>
            <w:r>
              <w:rPr>
                <w:noProof/>
                <w:webHidden/>
              </w:rPr>
              <w:instrText xml:space="preserve"> PAGEREF _Toc101418673 \h </w:instrText>
            </w:r>
            <w:r>
              <w:rPr>
                <w:noProof/>
                <w:webHidden/>
              </w:rPr>
            </w:r>
            <w:r>
              <w:rPr>
                <w:noProof/>
                <w:webHidden/>
              </w:rPr>
              <w:fldChar w:fldCharType="separate"/>
            </w:r>
            <w:r>
              <w:rPr>
                <w:noProof/>
                <w:webHidden/>
              </w:rPr>
              <w:t>8</w:t>
            </w:r>
            <w:r>
              <w:rPr>
                <w:noProof/>
                <w:webHidden/>
              </w:rPr>
              <w:fldChar w:fldCharType="end"/>
            </w:r>
          </w:hyperlink>
        </w:p>
        <w:p w14:paraId="0A823DDD" w14:textId="0E9C8FB9" w:rsidR="00651348" w:rsidRDefault="00651348">
          <w:pPr>
            <w:pStyle w:val="TOC1"/>
            <w:tabs>
              <w:tab w:val="right" w:leader="dot" w:pos="9019"/>
            </w:tabs>
            <w:rPr>
              <w:rFonts w:asciiTheme="minorHAnsi" w:eastAsiaTheme="minorEastAsia" w:hAnsiTheme="minorHAnsi" w:cstheme="minorBidi"/>
              <w:noProof/>
              <w:lang w:eastAsia="en-GB"/>
            </w:rPr>
          </w:pPr>
          <w:hyperlink w:anchor="_Toc101418674" w:history="1">
            <w:r w:rsidRPr="00C21F71">
              <w:rPr>
                <w:rStyle w:val="Hyperlink"/>
                <w:noProof/>
              </w:rPr>
              <w:t>Reference</w:t>
            </w:r>
            <w:r>
              <w:rPr>
                <w:noProof/>
                <w:webHidden/>
              </w:rPr>
              <w:tab/>
            </w:r>
            <w:r>
              <w:rPr>
                <w:noProof/>
                <w:webHidden/>
              </w:rPr>
              <w:fldChar w:fldCharType="begin"/>
            </w:r>
            <w:r>
              <w:rPr>
                <w:noProof/>
                <w:webHidden/>
              </w:rPr>
              <w:instrText xml:space="preserve"> PAGEREF _Toc101418674 \h </w:instrText>
            </w:r>
            <w:r>
              <w:rPr>
                <w:noProof/>
                <w:webHidden/>
              </w:rPr>
            </w:r>
            <w:r>
              <w:rPr>
                <w:noProof/>
                <w:webHidden/>
              </w:rPr>
              <w:fldChar w:fldCharType="separate"/>
            </w:r>
            <w:r>
              <w:rPr>
                <w:noProof/>
                <w:webHidden/>
              </w:rPr>
              <w:t>9</w:t>
            </w:r>
            <w:r>
              <w:rPr>
                <w:noProof/>
                <w:webHidden/>
              </w:rPr>
              <w:fldChar w:fldCharType="end"/>
            </w:r>
          </w:hyperlink>
        </w:p>
        <w:p w14:paraId="5D41C186" w14:textId="418C0A1F" w:rsidR="00BB3948" w:rsidRPr="00BB3948" w:rsidRDefault="00BB3948">
          <w:r w:rsidRPr="00BB3948">
            <w:rPr>
              <w:b/>
              <w:bCs/>
              <w:noProof/>
            </w:rPr>
            <w:fldChar w:fldCharType="end"/>
          </w:r>
        </w:p>
      </w:sdtContent>
    </w:sdt>
    <w:p w14:paraId="5BA148B1" w14:textId="77777777" w:rsidR="00972C28" w:rsidRPr="00BB3948" w:rsidRDefault="00972C28">
      <w:pPr>
        <w:rPr>
          <w:b/>
        </w:rPr>
      </w:pPr>
      <w:r w:rsidRPr="00BB3948">
        <w:rPr>
          <w:b/>
        </w:rPr>
        <w:br w:type="page"/>
      </w:r>
    </w:p>
    <w:p w14:paraId="7D78B546" w14:textId="77777777" w:rsidR="006C0E38" w:rsidRDefault="006C0E38" w:rsidP="00BB3948">
      <w:pPr>
        <w:pStyle w:val="Heading1"/>
        <w:spacing w:before="0" w:after="0" w:line="360" w:lineRule="auto"/>
        <w:jc w:val="both"/>
        <w:rPr>
          <w:sz w:val="28"/>
          <w:szCs w:val="28"/>
        </w:rPr>
      </w:pPr>
    </w:p>
    <w:p w14:paraId="63D5DED7" w14:textId="16450131" w:rsidR="006C0E38" w:rsidRDefault="006C0E38" w:rsidP="00BB3948">
      <w:pPr>
        <w:pStyle w:val="Heading1"/>
        <w:spacing w:before="0" w:after="0" w:line="360" w:lineRule="auto"/>
        <w:jc w:val="both"/>
        <w:rPr>
          <w:sz w:val="28"/>
          <w:szCs w:val="28"/>
        </w:rPr>
      </w:pPr>
      <w:bookmarkStart w:id="0" w:name="_Toc101418663"/>
      <w:r>
        <w:rPr>
          <w:sz w:val="28"/>
          <w:szCs w:val="28"/>
        </w:rPr>
        <w:t>Task 1</w:t>
      </w:r>
      <w:r w:rsidR="00F16C3E">
        <w:rPr>
          <w:sz w:val="28"/>
          <w:szCs w:val="28"/>
        </w:rPr>
        <w:t>-Role play</w:t>
      </w:r>
      <w:bookmarkEnd w:id="0"/>
    </w:p>
    <w:p w14:paraId="57F84F3B" w14:textId="43E18341" w:rsidR="00F16C3E" w:rsidRPr="00F16C3E" w:rsidRDefault="00F16C3E" w:rsidP="00F16C3E">
      <w:pPr>
        <w:spacing w:after="160" w:line="360" w:lineRule="auto"/>
        <w:jc w:val="both"/>
        <w:rPr>
          <w:rFonts w:eastAsia="Calibri"/>
        </w:rPr>
      </w:pPr>
      <w:r w:rsidRPr="00F16C3E">
        <w:rPr>
          <w:rFonts w:eastAsia="Calibri"/>
        </w:rPr>
        <w:t xml:space="preserve">This task is about a role </w:t>
      </w:r>
      <w:r w:rsidR="00651348">
        <w:rPr>
          <w:rFonts w:eastAsia="Calibri"/>
        </w:rPr>
        <w:t>between</w:t>
      </w:r>
      <w:r w:rsidRPr="00F16C3E">
        <w:rPr>
          <w:rFonts w:eastAsia="Calibri"/>
        </w:rPr>
        <w:t xml:space="preserve"> the management consultant (Florentina </w:t>
      </w:r>
      <w:proofErr w:type="spellStart"/>
      <w:r w:rsidRPr="00F16C3E">
        <w:rPr>
          <w:rFonts w:eastAsia="Calibri"/>
        </w:rPr>
        <w:t>Pavalusca</w:t>
      </w:r>
      <w:proofErr w:type="spellEnd"/>
      <w:r w:rsidRPr="00F16C3E">
        <w:rPr>
          <w:rFonts w:eastAsia="Calibri"/>
        </w:rPr>
        <w:t xml:space="preserve">) and an unsatisfied employee (Stan Madalina Stefania) of the company will discuss a particular situation. In the role-play, there will be a conversation between an unsatisfied employee and the management consultant about an employee's dissatisfaction its cause and effect, and probable solution of the problem arose. </w:t>
      </w:r>
    </w:p>
    <w:p w14:paraId="6C045FB3" w14:textId="77777777" w:rsidR="00F16C3E" w:rsidRPr="00F16C3E" w:rsidRDefault="00F16C3E" w:rsidP="00F16C3E">
      <w:pPr>
        <w:spacing w:after="160" w:line="360" w:lineRule="auto"/>
        <w:jc w:val="both"/>
        <w:rPr>
          <w:rFonts w:eastAsia="Calibri"/>
        </w:rPr>
      </w:pPr>
      <w:r w:rsidRPr="00F16C3E">
        <w:rPr>
          <w:rFonts w:eastAsia="Calibri"/>
          <w:b/>
        </w:rPr>
        <w:t xml:space="preserve">Florentina </w:t>
      </w:r>
      <w:proofErr w:type="spellStart"/>
      <w:r w:rsidRPr="00F16C3E">
        <w:rPr>
          <w:rFonts w:eastAsia="Calibri"/>
          <w:b/>
        </w:rPr>
        <w:t>Pavalusca</w:t>
      </w:r>
      <w:proofErr w:type="spellEnd"/>
      <w:r w:rsidRPr="00F16C3E">
        <w:rPr>
          <w:rFonts w:eastAsia="Calibri"/>
          <w:b/>
        </w:rPr>
        <w:t xml:space="preserve"> (Management consultant): </w:t>
      </w:r>
      <w:r w:rsidRPr="00F16C3E">
        <w:rPr>
          <w:rFonts w:eastAsia="Calibri"/>
        </w:rPr>
        <w:t xml:space="preserve">Hello, I am the management consultant of this company How are you doing? </w:t>
      </w:r>
    </w:p>
    <w:p w14:paraId="7ED84AFD" w14:textId="77777777" w:rsidR="00F16C3E" w:rsidRPr="00F16C3E" w:rsidRDefault="00F16C3E" w:rsidP="00F16C3E">
      <w:pPr>
        <w:spacing w:after="160" w:line="360" w:lineRule="auto"/>
        <w:jc w:val="both"/>
        <w:rPr>
          <w:rFonts w:eastAsia="Calibri"/>
        </w:rPr>
      </w:pPr>
      <w:r w:rsidRPr="00F16C3E">
        <w:rPr>
          <w:rFonts w:eastAsia="Calibri"/>
          <w:b/>
        </w:rPr>
        <w:t xml:space="preserve">Stan Madalina Stefania (Dissatisfied employee): </w:t>
      </w:r>
      <w:r w:rsidRPr="00F16C3E">
        <w:rPr>
          <w:rFonts w:eastAsia="Calibri"/>
        </w:rPr>
        <w:t xml:space="preserve">I am fine. But the overall working environment of the company at this moment is not good at all according to me and I don’t find any motivation to work here anymore. </w:t>
      </w:r>
    </w:p>
    <w:p w14:paraId="4AC1BA94" w14:textId="77777777" w:rsidR="00F16C3E" w:rsidRPr="00F16C3E" w:rsidRDefault="00F16C3E" w:rsidP="00F16C3E">
      <w:pPr>
        <w:spacing w:after="160" w:line="360" w:lineRule="auto"/>
        <w:jc w:val="both"/>
        <w:rPr>
          <w:rFonts w:eastAsia="Calibri"/>
        </w:rPr>
      </w:pPr>
      <w:r w:rsidRPr="00F16C3E">
        <w:rPr>
          <w:rFonts w:eastAsia="Calibri"/>
          <w:b/>
        </w:rPr>
        <w:t xml:space="preserve">Florentina </w:t>
      </w:r>
      <w:proofErr w:type="spellStart"/>
      <w:r w:rsidRPr="00F16C3E">
        <w:rPr>
          <w:rFonts w:eastAsia="Calibri"/>
          <w:b/>
        </w:rPr>
        <w:t>Pavalusca</w:t>
      </w:r>
      <w:proofErr w:type="spellEnd"/>
      <w:r w:rsidRPr="00F16C3E">
        <w:rPr>
          <w:rFonts w:eastAsia="Calibri"/>
          <w:b/>
        </w:rPr>
        <w:t xml:space="preserve"> (Management consultant): </w:t>
      </w:r>
      <w:r w:rsidRPr="00F16C3E">
        <w:rPr>
          <w:rFonts w:eastAsia="Calibri"/>
        </w:rPr>
        <w:t>That’s not good news at all. So according to you what’s wrong with the company environment and why are you feeling so?</w:t>
      </w:r>
    </w:p>
    <w:p w14:paraId="051FA48C" w14:textId="77777777" w:rsidR="00F16C3E" w:rsidRPr="00F16C3E" w:rsidRDefault="00F16C3E" w:rsidP="00F16C3E">
      <w:pPr>
        <w:spacing w:after="160" w:line="360" w:lineRule="auto"/>
        <w:jc w:val="both"/>
        <w:rPr>
          <w:rFonts w:eastAsia="Calibri"/>
        </w:rPr>
      </w:pPr>
      <w:r w:rsidRPr="00F16C3E">
        <w:rPr>
          <w:rFonts w:eastAsia="Calibri"/>
          <w:b/>
        </w:rPr>
        <w:t xml:space="preserve">Stan Madalina Stefania (Dissatisfied employee): </w:t>
      </w:r>
      <w:r w:rsidRPr="00F16C3E">
        <w:rPr>
          <w:rFonts w:eastAsia="Calibri"/>
        </w:rPr>
        <w:t>It’s our boss who is the main reason for this overall situation. He is always dissatisfied with our work and misbehaves for the slightest of errors and he is never clear about his thoughts and cannot give us proper guidelines rather always expects us to do everything. Is this a boss or leader behaviour? How can he be so rude and careless about his duty!</w:t>
      </w:r>
    </w:p>
    <w:p w14:paraId="29F84E1A" w14:textId="77777777" w:rsidR="00F16C3E" w:rsidRPr="00F16C3E" w:rsidRDefault="00F16C3E" w:rsidP="00F16C3E">
      <w:pPr>
        <w:spacing w:after="160" w:line="360" w:lineRule="auto"/>
        <w:jc w:val="both"/>
        <w:rPr>
          <w:rFonts w:eastAsia="Calibri"/>
        </w:rPr>
      </w:pPr>
      <w:r w:rsidRPr="00F16C3E">
        <w:rPr>
          <w:rFonts w:eastAsia="Calibri"/>
          <w:b/>
        </w:rPr>
        <w:t xml:space="preserve">Florentina </w:t>
      </w:r>
      <w:proofErr w:type="spellStart"/>
      <w:r w:rsidRPr="00F16C3E">
        <w:rPr>
          <w:rFonts w:eastAsia="Calibri"/>
          <w:b/>
        </w:rPr>
        <w:t>Pavalusca</w:t>
      </w:r>
      <w:proofErr w:type="spellEnd"/>
      <w:r w:rsidRPr="00F16C3E">
        <w:rPr>
          <w:rFonts w:eastAsia="Calibri"/>
          <w:b/>
        </w:rPr>
        <w:t xml:space="preserve"> (Management consultant): </w:t>
      </w:r>
      <w:r w:rsidRPr="00F16C3E">
        <w:rPr>
          <w:rFonts w:eastAsia="Calibri"/>
        </w:rPr>
        <w:t xml:space="preserve">I got your point. So that is why you are not feeling a lack of motivation. </w:t>
      </w:r>
    </w:p>
    <w:p w14:paraId="35D8FA9C" w14:textId="1A8C5E57" w:rsidR="00F16C3E" w:rsidRPr="00F16C3E" w:rsidRDefault="00F16C3E" w:rsidP="00F16C3E">
      <w:pPr>
        <w:spacing w:after="160" w:line="360" w:lineRule="auto"/>
        <w:jc w:val="both"/>
        <w:rPr>
          <w:rFonts w:eastAsia="Calibri"/>
        </w:rPr>
      </w:pPr>
      <w:r w:rsidRPr="00F16C3E">
        <w:rPr>
          <w:rFonts w:eastAsia="Calibri"/>
          <w:b/>
        </w:rPr>
        <w:t xml:space="preserve">Stan Madalina Stefania (Dissatisfied employee): </w:t>
      </w:r>
      <w:r w:rsidRPr="00F16C3E">
        <w:rPr>
          <w:rFonts w:eastAsia="Calibri"/>
        </w:rPr>
        <w:t>Yes, our boss is the reason who has made me work under so much pressure all the time and I never feel to give my best at work rather I try to anyhow complete it. Can you suggest any solution to this problem because this cannot go like this</w:t>
      </w:r>
      <w:r w:rsidR="00651348">
        <w:rPr>
          <w:rFonts w:eastAsia="Calibri"/>
        </w:rPr>
        <w:t>.</w:t>
      </w:r>
      <w:r w:rsidRPr="00F16C3E">
        <w:rPr>
          <w:rFonts w:eastAsia="Calibri"/>
        </w:rPr>
        <w:t xml:space="preserve"> I cannot work under so much pressure all the time </w:t>
      </w:r>
      <w:r w:rsidR="00651348">
        <w:rPr>
          <w:rFonts w:eastAsia="Calibri"/>
        </w:rPr>
        <w:t>,</w:t>
      </w:r>
      <w:r w:rsidRPr="00F16C3E">
        <w:rPr>
          <w:rFonts w:eastAsia="Calibri"/>
        </w:rPr>
        <w:t xml:space="preserve">the management has to take some action about this. </w:t>
      </w:r>
    </w:p>
    <w:p w14:paraId="6013113B" w14:textId="0E04B2C4" w:rsidR="00F16C3E" w:rsidRPr="00F16C3E" w:rsidRDefault="00F16C3E" w:rsidP="00F16C3E">
      <w:pPr>
        <w:spacing w:after="160" w:line="360" w:lineRule="auto"/>
        <w:jc w:val="both"/>
        <w:rPr>
          <w:rFonts w:eastAsia="Calibri"/>
        </w:rPr>
      </w:pPr>
      <w:r w:rsidRPr="00F16C3E">
        <w:rPr>
          <w:rFonts w:eastAsia="Calibri"/>
          <w:b/>
        </w:rPr>
        <w:t xml:space="preserve">Florentina </w:t>
      </w:r>
      <w:proofErr w:type="spellStart"/>
      <w:r w:rsidRPr="00F16C3E">
        <w:rPr>
          <w:rFonts w:eastAsia="Calibri"/>
          <w:b/>
        </w:rPr>
        <w:t>Pavalusca</w:t>
      </w:r>
      <w:proofErr w:type="spellEnd"/>
      <w:r w:rsidRPr="00F16C3E">
        <w:rPr>
          <w:rFonts w:eastAsia="Calibri"/>
          <w:b/>
        </w:rPr>
        <w:t xml:space="preserve"> (Management consultant):</w:t>
      </w:r>
      <w:r w:rsidRPr="00F16C3E">
        <w:rPr>
          <w:rFonts w:eastAsia="Calibri"/>
        </w:rPr>
        <w:t xml:space="preserve"> Well. Looking at your problem there can </w:t>
      </w:r>
      <w:r w:rsidR="003D0A42">
        <w:rPr>
          <w:rFonts w:eastAsia="Calibri"/>
        </w:rPr>
        <w:t xml:space="preserve">be </w:t>
      </w:r>
      <w:r w:rsidRPr="00F16C3E">
        <w:rPr>
          <w:rFonts w:eastAsia="Calibri"/>
        </w:rPr>
        <w:t>many probable solutions which can be used but the best one according to me is to regularly monitor the manager’s work and performance and make him accountable for his doing rather than let him do whatever he wants. And employees like you should also be part of this problem.</w:t>
      </w:r>
    </w:p>
    <w:p w14:paraId="5688E71D" w14:textId="77777777" w:rsidR="00F16C3E" w:rsidRPr="00F16C3E" w:rsidRDefault="00F16C3E" w:rsidP="00F16C3E">
      <w:pPr>
        <w:spacing w:after="160" w:line="360" w:lineRule="auto"/>
        <w:jc w:val="both"/>
        <w:rPr>
          <w:rFonts w:eastAsia="Calibri"/>
        </w:rPr>
      </w:pPr>
      <w:r w:rsidRPr="00F16C3E">
        <w:rPr>
          <w:rFonts w:eastAsia="Calibri"/>
          <w:b/>
        </w:rPr>
        <w:t xml:space="preserve">Stan Madalina Stefania (Dissatisfied employee): </w:t>
      </w:r>
      <w:r w:rsidRPr="00F16C3E">
        <w:rPr>
          <w:rFonts w:eastAsia="Calibri"/>
        </w:rPr>
        <w:t>How can employees help in this issue?</w:t>
      </w:r>
    </w:p>
    <w:p w14:paraId="34F3179C" w14:textId="77777777" w:rsidR="00F16C3E" w:rsidRPr="00F16C3E" w:rsidRDefault="00F16C3E" w:rsidP="00F16C3E">
      <w:pPr>
        <w:spacing w:after="160" w:line="360" w:lineRule="auto"/>
        <w:jc w:val="both"/>
        <w:rPr>
          <w:rFonts w:eastAsia="Calibri"/>
        </w:rPr>
      </w:pPr>
      <w:r w:rsidRPr="00F16C3E">
        <w:rPr>
          <w:rFonts w:eastAsia="Calibri"/>
          <w:b/>
        </w:rPr>
        <w:lastRenderedPageBreak/>
        <w:t xml:space="preserve">Florentina </w:t>
      </w:r>
      <w:proofErr w:type="spellStart"/>
      <w:r w:rsidRPr="00F16C3E">
        <w:rPr>
          <w:rFonts w:eastAsia="Calibri"/>
          <w:b/>
        </w:rPr>
        <w:t>Pavalusca</w:t>
      </w:r>
      <w:proofErr w:type="spellEnd"/>
      <w:r w:rsidRPr="00F16C3E">
        <w:rPr>
          <w:rFonts w:eastAsia="Calibri"/>
          <w:b/>
        </w:rPr>
        <w:t xml:space="preserve"> (Management consultant):</w:t>
      </w:r>
      <w:r w:rsidRPr="00F16C3E">
        <w:rPr>
          <w:rFonts w:eastAsia="Calibri"/>
        </w:rPr>
        <w:t xml:space="preserve"> Surely they can. Management should regularly take feedback from the employees about any matter of concern regarding the behaviour and leadership of the manager and this will help the management to have a clear picture of what is going on in the organisation and employees will no more be dissatisfied with the boss issue. </w:t>
      </w:r>
    </w:p>
    <w:p w14:paraId="6CDD9D3A" w14:textId="77777777" w:rsidR="00F16C3E" w:rsidRPr="00F16C3E" w:rsidRDefault="00F16C3E" w:rsidP="00F16C3E">
      <w:pPr>
        <w:spacing w:after="160" w:line="360" w:lineRule="auto"/>
        <w:jc w:val="both"/>
        <w:rPr>
          <w:rFonts w:eastAsia="Calibri"/>
        </w:rPr>
      </w:pPr>
      <w:r w:rsidRPr="00F16C3E">
        <w:rPr>
          <w:rFonts w:eastAsia="Calibri"/>
          <w:b/>
        </w:rPr>
        <w:t xml:space="preserve">Stan Madalina Stefania (Dissatisfied employee): </w:t>
      </w:r>
      <w:r w:rsidRPr="00F16C3E">
        <w:rPr>
          <w:rFonts w:eastAsia="Calibri"/>
        </w:rPr>
        <w:t>But how you are going to implement this solution method?</w:t>
      </w:r>
    </w:p>
    <w:p w14:paraId="0CE5A6F2" w14:textId="77777777" w:rsidR="00F16C3E" w:rsidRPr="00F16C3E" w:rsidRDefault="00F16C3E" w:rsidP="00F16C3E">
      <w:pPr>
        <w:spacing w:after="160" w:line="360" w:lineRule="auto"/>
        <w:jc w:val="both"/>
        <w:rPr>
          <w:rFonts w:eastAsia="Calibri"/>
        </w:rPr>
      </w:pPr>
      <w:r w:rsidRPr="00F16C3E">
        <w:rPr>
          <w:rFonts w:eastAsia="Calibri"/>
          <w:b/>
        </w:rPr>
        <w:t xml:space="preserve">Florentina </w:t>
      </w:r>
      <w:proofErr w:type="spellStart"/>
      <w:r w:rsidRPr="00F16C3E">
        <w:rPr>
          <w:rFonts w:eastAsia="Calibri"/>
          <w:b/>
        </w:rPr>
        <w:t>Pavalusca</w:t>
      </w:r>
      <w:proofErr w:type="spellEnd"/>
      <w:r w:rsidRPr="00F16C3E">
        <w:rPr>
          <w:rFonts w:eastAsia="Calibri"/>
          <w:b/>
        </w:rPr>
        <w:t xml:space="preserve"> (Management consultant):</w:t>
      </w:r>
      <w:r w:rsidRPr="00F16C3E">
        <w:rPr>
          <w:rFonts w:eastAsia="Calibri"/>
        </w:rPr>
        <w:t xml:space="preserve"> It’s quite possible if the management strictly handles the matter and set up a committee who will monitor the manager’s activities and his relationship with the employees and have a good communication channel so that employees can feel free to share any matter of discomfort or issue regarding the leader’s behaviour so that the matter can be solved within a very short period. This problem needs to be handled carefully as employee dissatisfaction can heavily cost the organisation as employee productivity is hampered. </w:t>
      </w:r>
    </w:p>
    <w:p w14:paraId="6142428A" w14:textId="77777777" w:rsidR="00F16C3E" w:rsidRPr="00F16C3E" w:rsidRDefault="00F16C3E" w:rsidP="00F16C3E">
      <w:pPr>
        <w:spacing w:after="160" w:line="360" w:lineRule="auto"/>
        <w:jc w:val="both"/>
        <w:rPr>
          <w:rFonts w:eastAsia="Calibri"/>
        </w:rPr>
      </w:pPr>
      <w:r w:rsidRPr="00F16C3E">
        <w:rPr>
          <w:rFonts w:eastAsia="Calibri"/>
          <w:b/>
        </w:rPr>
        <w:t xml:space="preserve">Stan Madalina Stefania (Dissatisfied employee): </w:t>
      </w:r>
      <w:r w:rsidRPr="00F16C3E">
        <w:rPr>
          <w:rFonts w:eastAsia="Calibri"/>
        </w:rPr>
        <w:t xml:space="preserve"> That seems to be a good way to solve the issue. Thank you for your great thoughts I really appreciate that and the management should quickly do something to implement this plan </w:t>
      </w:r>
    </w:p>
    <w:p w14:paraId="45FFA3EA" w14:textId="77777777" w:rsidR="00F16C3E" w:rsidRPr="00F16C3E" w:rsidRDefault="00F16C3E" w:rsidP="00F16C3E">
      <w:pPr>
        <w:spacing w:after="160" w:line="360" w:lineRule="auto"/>
        <w:jc w:val="both"/>
        <w:rPr>
          <w:rFonts w:eastAsia="Calibri"/>
        </w:rPr>
      </w:pPr>
      <w:r w:rsidRPr="00F16C3E">
        <w:rPr>
          <w:rFonts w:eastAsia="Calibri"/>
          <w:b/>
        </w:rPr>
        <w:t xml:space="preserve">Florentina </w:t>
      </w:r>
      <w:proofErr w:type="spellStart"/>
      <w:r w:rsidRPr="00F16C3E">
        <w:rPr>
          <w:rFonts w:eastAsia="Calibri"/>
          <w:b/>
        </w:rPr>
        <w:t>Pavalusca</w:t>
      </w:r>
      <w:proofErr w:type="spellEnd"/>
      <w:r w:rsidRPr="00F16C3E">
        <w:rPr>
          <w:rFonts w:eastAsia="Calibri"/>
          <w:b/>
        </w:rPr>
        <w:t xml:space="preserve"> (Management consultant): </w:t>
      </w:r>
      <w:r w:rsidRPr="00F16C3E">
        <w:rPr>
          <w:rFonts w:eastAsia="Calibri"/>
        </w:rPr>
        <w:t xml:space="preserve">You are welcome. I will talk with the higher authority about the issue and propose this probable solution to them and let them decide the rest. </w:t>
      </w:r>
    </w:p>
    <w:p w14:paraId="4A1D7F4A" w14:textId="754381C9" w:rsidR="00F16C3E" w:rsidRPr="00F16C3E" w:rsidRDefault="00F16C3E" w:rsidP="00F16C3E"/>
    <w:p w14:paraId="072C8D51" w14:textId="77777777" w:rsidR="00651348" w:rsidRDefault="00651348" w:rsidP="00BB3948">
      <w:pPr>
        <w:pStyle w:val="Heading1"/>
        <w:spacing w:before="0" w:after="0" w:line="360" w:lineRule="auto"/>
        <w:jc w:val="both"/>
        <w:rPr>
          <w:sz w:val="28"/>
          <w:szCs w:val="28"/>
        </w:rPr>
      </w:pPr>
    </w:p>
    <w:p w14:paraId="4B615DFB" w14:textId="77777777" w:rsidR="00651348" w:rsidRDefault="00651348" w:rsidP="00BB3948">
      <w:pPr>
        <w:pStyle w:val="Heading1"/>
        <w:spacing w:before="0" w:after="0" w:line="360" w:lineRule="auto"/>
        <w:jc w:val="both"/>
        <w:rPr>
          <w:sz w:val="28"/>
          <w:szCs w:val="28"/>
        </w:rPr>
      </w:pPr>
      <w:bookmarkStart w:id="1" w:name="_Toc101418664"/>
      <w:r>
        <w:rPr>
          <w:sz w:val="28"/>
          <w:szCs w:val="28"/>
        </w:rPr>
        <w:t>Task 2-Individual report</w:t>
      </w:r>
      <w:bookmarkEnd w:id="1"/>
    </w:p>
    <w:p w14:paraId="00000001" w14:textId="38DB2D30" w:rsidR="00566A19" w:rsidRPr="00BB3948" w:rsidRDefault="004F7626" w:rsidP="00BB3948">
      <w:pPr>
        <w:pStyle w:val="Heading1"/>
        <w:spacing w:before="0" w:after="0" w:line="360" w:lineRule="auto"/>
        <w:jc w:val="both"/>
        <w:rPr>
          <w:sz w:val="28"/>
          <w:szCs w:val="28"/>
        </w:rPr>
      </w:pPr>
      <w:bookmarkStart w:id="2" w:name="_Toc101418665"/>
      <w:r w:rsidRPr="00BB3948">
        <w:rPr>
          <w:sz w:val="28"/>
          <w:szCs w:val="28"/>
        </w:rPr>
        <w:t>Introduction</w:t>
      </w:r>
      <w:bookmarkEnd w:id="2"/>
    </w:p>
    <w:p w14:paraId="00000002" w14:textId="77777777" w:rsidR="00566A19" w:rsidRPr="00972C28" w:rsidRDefault="004F7626" w:rsidP="00BA5321">
      <w:pPr>
        <w:spacing w:line="360" w:lineRule="auto"/>
        <w:jc w:val="both"/>
      </w:pPr>
      <w:r w:rsidRPr="00972C28">
        <w:t>It is very common for the employees to have job dissatisfaction and this problem is prevailing in most the organisations except a few. Job dissatisfaction can however hurt the revenue of the company as employees are thought to be the biggest asset of an organisation and the issue of dissatisfaction is enough to decrease the productivity of the employees and hence the revenue of the organisation. There can be various reasons which can cause the problem of job dissatisfaction among the employees which may range from being paid less, disrupted work-life balance, very little time for oneself and even no time to enjoy quality time with family, poor management and bad work culture with little or no support from the side of the company and most importantly no scope for personal and professional growth and development (</w:t>
      </w:r>
      <w:r w:rsidRPr="00972C28">
        <w:rPr>
          <w:highlight w:val="white"/>
        </w:rPr>
        <w:t xml:space="preserve">De </w:t>
      </w:r>
      <w:proofErr w:type="spellStart"/>
      <w:r w:rsidRPr="00972C28">
        <w:rPr>
          <w:highlight w:val="white"/>
        </w:rPr>
        <w:t>Clercq</w:t>
      </w:r>
      <w:proofErr w:type="spellEnd"/>
      <w:r w:rsidRPr="00972C28">
        <w:rPr>
          <w:highlight w:val="white"/>
        </w:rPr>
        <w:t xml:space="preserve"> et al., 2019)</w:t>
      </w:r>
      <w:r w:rsidRPr="00972C28">
        <w:t>. In this report, special focus has been laid on the effect of bad</w:t>
      </w:r>
      <w:r w:rsidRPr="00972C28">
        <w:rPr>
          <w:b/>
        </w:rPr>
        <w:t xml:space="preserve"> </w:t>
      </w:r>
      <w:r w:rsidRPr="00972C28">
        <w:rPr>
          <w:bCs/>
        </w:rPr>
        <w:t>management</w:t>
      </w:r>
      <w:r w:rsidRPr="00972C28">
        <w:t xml:space="preserve"> </w:t>
      </w:r>
      <w:r w:rsidRPr="00972C28">
        <w:lastRenderedPageBreak/>
        <w:t>on employee dissatisfaction and its impact has also been discussed. Some of the steps included in developing an action plan have been discussed which can be used for dealing with the problem.</w:t>
      </w:r>
    </w:p>
    <w:p w14:paraId="00000003" w14:textId="77777777" w:rsidR="00566A19" w:rsidRPr="00BB3948" w:rsidRDefault="004F7626" w:rsidP="00BB3948">
      <w:pPr>
        <w:pStyle w:val="Heading1"/>
        <w:spacing w:before="0" w:after="0" w:line="360" w:lineRule="auto"/>
        <w:jc w:val="both"/>
        <w:rPr>
          <w:sz w:val="28"/>
          <w:szCs w:val="28"/>
        </w:rPr>
      </w:pPr>
      <w:bookmarkStart w:id="3" w:name="_Toc101418666"/>
      <w:r w:rsidRPr="00BB3948">
        <w:rPr>
          <w:sz w:val="28"/>
          <w:szCs w:val="28"/>
        </w:rPr>
        <w:t>Impact of complex problems in the workplace</w:t>
      </w:r>
      <w:bookmarkEnd w:id="3"/>
    </w:p>
    <w:p w14:paraId="00000004" w14:textId="496D2246" w:rsidR="00566A19" w:rsidRPr="00972C28" w:rsidRDefault="004F7626" w:rsidP="00BA5321">
      <w:pPr>
        <w:spacing w:line="360" w:lineRule="auto"/>
        <w:jc w:val="both"/>
      </w:pPr>
      <w:r w:rsidRPr="00972C28">
        <w:t>There can be a range of problems in the workplace that can hamper the smooth functioning of any organisation. The consequences of employee dissatisfaction can be heavy and it can affect the productivity of the employees seriously which can harm the growth of the organisation. These types of problems are very crucial and need to be settled immediately or they may turn into a bigger problem and create a situation of tension and stress for both the employees and the employer (</w:t>
      </w:r>
      <w:r w:rsidRPr="00972C28">
        <w:rPr>
          <w:highlight w:val="white"/>
        </w:rPr>
        <w:t xml:space="preserve">Bagheri </w:t>
      </w:r>
      <w:proofErr w:type="spellStart"/>
      <w:r w:rsidRPr="00972C28">
        <w:rPr>
          <w:highlight w:val="white"/>
        </w:rPr>
        <w:t>Hosseinabadi</w:t>
      </w:r>
      <w:proofErr w:type="spellEnd"/>
      <w:r w:rsidRPr="00972C28">
        <w:rPr>
          <w:highlight w:val="white"/>
        </w:rPr>
        <w:t xml:space="preserve"> et al., 2019)</w:t>
      </w:r>
      <w:r w:rsidRPr="00972C28">
        <w:t xml:space="preserve">. Workplace issues can cause a decrease in productivity of the employees, termination or resignation from a job, the decline in the physical and mental health of the employees and many more which are not having any benefit at all and destroy the inner peace of the people engaged over there. Bad management leads to severe dissatisfaction as the employees do not get any type of cooperation from the side of the management and face too much difficulty in accomplishing their job responsibilities. The employees cannot share their views on any matter with the authority and faces a tremendous lack of motivation which adversely affects their productivity. Cardiff in </w:t>
      </w:r>
      <w:r w:rsidR="007452E6">
        <w:t xml:space="preserve">the </w:t>
      </w:r>
      <w:r w:rsidRPr="00972C28">
        <w:t>UK is an example of a company that failed due to bad management.</w:t>
      </w:r>
      <w:r w:rsidR="007452E6">
        <w:t xml:space="preserve"> </w:t>
      </w:r>
      <w:r w:rsidRPr="00972C28">
        <w:t>The organisation was doing well but it collapsed due to its poor management.</w:t>
      </w:r>
    </w:p>
    <w:p w14:paraId="00000005" w14:textId="77777777" w:rsidR="00566A19" w:rsidRPr="00BB3948" w:rsidRDefault="004F7626" w:rsidP="00BB3948">
      <w:pPr>
        <w:pStyle w:val="Heading1"/>
        <w:spacing w:before="0" w:after="0" w:line="360" w:lineRule="auto"/>
        <w:jc w:val="both"/>
        <w:rPr>
          <w:sz w:val="28"/>
          <w:szCs w:val="28"/>
        </w:rPr>
      </w:pPr>
      <w:bookmarkStart w:id="4" w:name="_Toc101418667"/>
      <w:r w:rsidRPr="00BB3948">
        <w:rPr>
          <w:sz w:val="28"/>
          <w:szCs w:val="28"/>
        </w:rPr>
        <w:t>Solutions to the problem</w:t>
      </w:r>
      <w:bookmarkEnd w:id="4"/>
    </w:p>
    <w:p w14:paraId="00000006" w14:textId="77777777" w:rsidR="00566A19" w:rsidRPr="00972C28" w:rsidRDefault="004F7626" w:rsidP="00BA5321">
      <w:pPr>
        <w:spacing w:line="360" w:lineRule="auto"/>
        <w:jc w:val="both"/>
      </w:pPr>
      <w:r w:rsidRPr="00972C28">
        <w:t xml:space="preserve">Various steps may be the possible solution for solving a complex issue in an organisation. It includes identification of the problem and understanding the </w:t>
      </w:r>
      <w:proofErr w:type="spellStart"/>
      <w:r w:rsidRPr="00972C28">
        <w:t>interset</w:t>
      </w:r>
      <w:proofErr w:type="spellEnd"/>
      <w:r w:rsidRPr="00972C28">
        <w:t xml:space="preserve"> of everyone related to it. It also includes listing the possible solutions to it and making an evaluation of the possible solutions. The final steps include finalising the solutions that may seem to be the most effective ones and monitoring and assessing the solutions that have been implemented. Thus, the authority first needs to focus on the areas of problems created due to the bad management. After the identification, the company needs to frame some strategies that can be effective for changing the present structure if needed and even other changes that might help in solving the issue (</w:t>
      </w:r>
      <w:proofErr w:type="spellStart"/>
      <w:r w:rsidRPr="00972C28">
        <w:rPr>
          <w:highlight w:val="white"/>
        </w:rPr>
        <w:t>Karolidis</w:t>
      </w:r>
      <w:proofErr w:type="spellEnd"/>
      <w:r w:rsidRPr="00972C28">
        <w:rPr>
          <w:highlight w:val="white"/>
        </w:rPr>
        <w:t xml:space="preserve"> and </w:t>
      </w:r>
      <w:proofErr w:type="spellStart"/>
      <w:r w:rsidRPr="00972C28">
        <w:rPr>
          <w:highlight w:val="white"/>
        </w:rPr>
        <w:t>Vouzas</w:t>
      </w:r>
      <w:proofErr w:type="spellEnd"/>
      <w:r w:rsidRPr="00972C28">
        <w:rPr>
          <w:highlight w:val="white"/>
        </w:rPr>
        <w:t>, 2019)</w:t>
      </w:r>
      <w:r w:rsidRPr="00972C28">
        <w:t xml:space="preserve">. The third steps include meetings and discussions with the employees so that the company can have an understanding of the reason behind the dissatisfaction. The company can also organise feedback sessions so that the employees feel free to share their views about their problems and areas that need to be improved. This step will make the employees feel important and included and chances may be there that their dissatisfaction level reduces in this way. The company may also introduce training sessions for its team leaders and managers as they are the only ones directly dealing with the employees on the behalf of the management. So the authority needs to train and inculcate </w:t>
      </w:r>
      <w:r w:rsidRPr="00972C28">
        <w:lastRenderedPageBreak/>
        <w:t xml:space="preserve">proper leadership skills in their managers and team leaders so that they become cooperative and work together with their team. </w:t>
      </w:r>
    </w:p>
    <w:p w14:paraId="00000007" w14:textId="77777777" w:rsidR="00566A19" w:rsidRPr="00BB3948" w:rsidRDefault="004F7626" w:rsidP="00BB3948">
      <w:pPr>
        <w:pStyle w:val="Heading1"/>
        <w:spacing w:before="0" w:after="0" w:line="360" w:lineRule="auto"/>
        <w:jc w:val="both"/>
        <w:rPr>
          <w:sz w:val="28"/>
          <w:szCs w:val="28"/>
        </w:rPr>
      </w:pPr>
      <w:bookmarkStart w:id="5" w:name="_Toc101418668"/>
      <w:r w:rsidRPr="00BB3948">
        <w:rPr>
          <w:sz w:val="28"/>
          <w:szCs w:val="28"/>
        </w:rPr>
        <w:t>Decision Making</w:t>
      </w:r>
      <w:bookmarkEnd w:id="5"/>
    </w:p>
    <w:p w14:paraId="00000008" w14:textId="77777777" w:rsidR="00566A19" w:rsidRPr="00972C28" w:rsidRDefault="004F7626" w:rsidP="00BA5321">
      <w:pPr>
        <w:spacing w:line="360" w:lineRule="auto"/>
        <w:jc w:val="both"/>
      </w:pPr>
      <w:r w:rsidRPr="00972C28">
        <w:t>It is the process of identifying and selecting the actions from probably two or more solutions that can be best for achieving the desired goal or aim. The organisation may choose possible steps that can be best to deal with the problem of bad management so that the employees do not feel dissatisfied. The effectiveness of any decision includes two different aspects namely the purpose for the decision and the cause and environment in which it needs to be implemented (</w:t>
      </w:r>
      <w:r w:rsidRPr="00972C28">
        <w:rPr>
          <w:highlight w:val="white"/>
        </w:rPr>
        <w:t xml:space="preserve">REYHANOĞLU and </w:t>
      </w:r>
      <w:proofErr w:type="spellStart"/>
      <w:r w:rsidRPr="00972C28">
        <w:rPr>
          <w:highlight w:val="white"/>
        </w:rPr>
        <w:t>Özden</w:t>
      </w:r>
      <w:proofErr w:type="spellEnd"/>
      <w:r w:rsidRPr="00972C28">
        <w:rPr>
          <w:highlight w:val="white"/>
        </w:rPr>
        <w:t>, 2020).</w:t>
      </w:r>
      <w:r w:rsidRPr="00972C28">
        <w:t xml:space="preserve"> Decision making is very much vital for any organisation as it helps in determining the deviations that are needed from the present standard and what the principles, rules and instructions are needed to be implemented and followed. Some of the probable solutions are discussed as follows:</w:t>
      </w:r>
    </w:p>
    <w:p w14:paraId="00000009" w14:textId="77777777" w:rsidR="00566A19" w:rsidRPr="00972C28" w:rsidRDefault="004F7626" w:rsidP="00BA5321">
      <w:pPr>
        <w:numPr>
          <w:ilvl w:val="0"/>
          <w:numId w:val="2"/>
        </w:numPr>
        <w:spacing w:line="360" w:lineRule="auto"/>
        <w:jc w:val="both"/>
      </w:pPr>
      <w:r w:rsidRPr="00972C28">
        <w:t>Reframing the whole structure of the management and making improvements in the necessary field.</w:t>
      </w:r>
    </w:p>
    <w:p w14:paraId="0000000A" w14:textId="77777777" w:rsidR="00566A19" w:rsidRPr="00972C28" w:rsidRDefault="004F7626" w:rsidP="00BA5321">
      <w:pPr>
        <w:numPr>
          <w:ilvl w:val="0"/>
          <w:numId w:val="2"/>
        </w:numPr>
        <w:spacing w:line="360" w:lineRule="auto"/>
        <w:jc w:val="both"/>
      </w:pPr>
      <w:r w:rsidRPr="00972C28">
        <w:t>Providing training sessions to its frontline workers that work on the behalf of the management. The team leaders and managers must have excellent leadership skills which are very much needed for working collaboratively and in cooperation with the other employees.</w:t>
      </w:r>
    </w:p>
    <w:p w14:paraId="0000000B" w14:textId="77777777" w:rsidR="00566A19" w:rsidRPr="00972C28" w:rsidRDefault="004F7626" w:rsidP="00BA5321">
      <w:pPr>
        <w:numPr>
          <w:ilvl w:val="0"/>
          <w:numId w:val="2"/>
        </w:numPr>
        <w:spacing w:line="360" w:lineRule="auto"/>
        <w:jc w:val="both"/>
      </w:pPr>
      <w:r w:rsidRPr="00972C28">
        <w:t>Listing the grievances of the employees and working on them.</w:t>
      </w:r>
    </w:p>
    <w:p w14:paraId="0000000C" w14:textId="77777777" w:rsidR="00566A19" w:rsidRPr="00972C28" w:rsidRDefault="004F7626" w:rsidP="00BA5321">
      <w:pPr>
        <w:numPr>
          <w:ilvl w:val="0"/>
          <w:numId w:val="2"/>
        </w:numPr>
        <w:spacing w:line="360" w:lineRule="auto"/>
        <w:jc w:val="both"/>
      </w:pPr>
      <w:r w:rsidRPr="00972C28">
        <w:t>The company can try to provide extra incentives and benefits to its employees based on their performance.</w:t>
      </w:r>
    </w:p>
    <w:p w14:paraId="0000000D" w14:textId="77777777" w:rsidR="00566A19" w:rsidRPr="00972C28" w:rsidRDefault="004F7626" w:rsidP="00BA5321">
      <w:pPr>
        <w:numPr>
          <w:ilvl w:val="0"/>
          <w:numId w:val="2"/>
        </w:numPr>
        <w:spacing w:line="360" w:lineRule="auto"/>
        <w:jc w:val="both"/>
      </w:pPr>
      <w:r w:rsidRPr="00972C28">
        <w:t>It can also motivate its employees by giving them recognition for their achievements in the form of awards and appraisals.</w:t>
      </w:r>
    </w:p>
    <w:p w14:paraId="0000000E" w14:textId="77777777" w:rsidR="00566A19" w:rsidRPr="00BB3948" w:rsidRDefault="004F7626" w:rsidP="00BB3948">
      <w:pPr>
        <w:pStyle w:val="Heading1"/>
        <w:spacing w:before="0" w:after="0" w:line="360" w:lineRule="auto"/>
        <w:jc w:val="both"/>
        <w:rPr>
          <w:sz w:val="28"/>
          <w:szCs w:val="28"/>
        </w:rPr>
      </w:pPr>
      <w:bookmarkStart w:id="6" w:name="_Toc101418669"/>
      <w:r w:rsidRPr="00BB3948">
        <w:rPr>
          <w:sz w:val="28"/>
          <w:szCs w:val="28"/>
        </w:rPr>
        <w:t>Action plan</w:t>
      </w:r>
      <w:bookmarkEnd w:id="6"/>
    </w:p>
    <w:p w14:paraId="0000000F" w14:textId="77777777" w:rsidR="00566A19" w:rsidRPr="00972C28" w:rsidRDefault="004F7626" w:rsidP="00BA5321">
      <w:pPr>
        <w:spacing w:line="360" w:lineRule="auto"/>
        <w:jc w:val="both"/>
      </w:pPr>
      <w:r w:rsidRPr="00972C28">
        <w:t>It is very much necessary to analyse the problems and develop plans for solving the complex problems in a workplace and there are various ways to resolve them. An action plan can help the organisation in resolving the various types of issues that may exist in a workplace but the first step in this matter will be recognition of the complex issues and then planning accordingly (</w:t>
      </w:r>
      <w:proofErr w:type="spellStart"/>
      <w:r w:rsidRPr="00972C28">
        <w:rPr>
          <w:highlight w:val="white"/>
        </w:rPr>
        <w:t>Panait</w:t>
      </w:r>
      <w:proofErr w:type="spellEnd"/>
      <w:r w:rsidRPr="00972C28">
        <w:rPr>
          <w:highlight w:val="white"/>
        </w:rPr>
        <w:t xml:space="preserve"> and </w:t>
      </w:r>
      <w:proofErr w:type="spellStart"/>
      <w:r w:rsidRPr="00972C28">
        <w:rPr>
          <w:highlight w:val="white"/>
        </w:rPr>
        <w:t>Panait</w:t>
      </w:r>
      <w:proofErr w:type="spellEnd"/>
      <w:r w:rsidRPr="00972C28">
        <w:rPr>
          <w:highlight w:val="white"/>
        </w:rPr>
        <w:t>, 2018)</w:t>
      </w:r>
      <w:r w:rsidRPr="00972C28">
        <w:t xml:space="preserve">. The employer can solve this issue by focussing on the reasons that lead to dissatisfaction which may be mainly due to less salary, workplace conflicts, unsuitable workplace environment, work pressure and so on. </w:t>
      </w:r>
    </w:p>
    <w:p w14:paraId="00000010" w14:textId="77777777" w:rsidR="00566A19" w:rsidRPr="00972C28" w:rsidRDefault="004F7626" w:rsidP="00BA5321">
      <w:pPr>
        <w:numPr>
          <w:ilvl w:val="0"/>
          <w:numId w:val="1"/>
        </w:numPr>
        <w:spacing w:line="360" w:lineRule="auto"/>
        <w:jc w:val="both"/>
      </w:pPr>
      <w:r w:rsidRPr="00972C28">
        <w:t>The employer must provide its employees with a clear set of goals and rules so that there is no confusion and both the parties are very clear about the work assigned and the time limit set so that the employees do not feel extra pressure and it can be done with a general meeting and discussion with the employees so that they also feel included and can share their views as well. The employees can maintain their work-</w:t>
      </w:r>
      <w:r w:rsidRPr="00972C28">
        <w:lastRenderedPageBreak/>
        <w:t>life balance if they are not overloaded with extra pressure and thus will feel free and motivated which will in turn increase their productivity.</w:t>
      </w:r>
    </w:p>
    <w:p w14:paraId="00000011" w14:textId="77777777" w:rsidR="00566A19" w:rsidRPr="00972C28" w:rsidRDefault="004F7626" w:rsidP="00BA5321">
      <w:pPr>
        <w:numPr>
          <w:ilvl w:val="0"/>
          <w:numId w:val="1"/>
        </w:numPr>
        <w:spacing w:line="360" w:lineRule="auto"/>
        <w:jc w:val="both"/>
      </w:pPr>
      <w:r w:rsidRPr="00972C28">
        <w:t xml:space="preserve">The employer also needs to revise the salary if demanded by the employees or maybe yearly so that the employees feel motivated. The organization can also offer incentives and extra benefits based on the performance of the employees which will again motivate them to be more productive and focus on the aims and goals of the organisation. </w:t>
      </w:r>
    </w:p>
    <w:p w14:paraId="00000012" w14:textId="77777777" w:rsidR="00566A19" w:rsidRPr="00972C28" w:rsidRDefault="004F7626" w:rsidP="00BA5321">
      <w:pPr>
        <w:numPr>
          <w:ilvl w:val="0"/>
          <w:numId w:val="1"/>
        </w:numPr>
        <w:spacing w:line="360" w:lineRule="auto"/>
        <w:jc w:val="both"/>
      </w:pPr>
      <w:r w:rsidRPr="00972C28">
        <w:t>The employer must maintain the policy of no favouritism as this policy creates differences between the employees and can cause discrimination and even workplace conflicts (</w:t>
      </w:r>
      <w:proofErr w:type="spellStart"/>
      <w:r w:rsidRPr="00972C28">
        <w:rPr>
          <w:highlight w:val="white"/>
        </w:rPr>
        <w:t>Malinen</w:t>
      </w:r>
      <w:proofErr w:type="spellEnd"/>
      <w:r w:rsidRPr="00972C28">
        <w:rPr>
          <w:highlight w:val="white"/>
        </w:rPr>
        <w:t xml:space="preserve"> et al., 2019)</w:t>
      </w:r>
      <w:r w:rsidRPr="00972C28">
        <w:t>. Hence to avoid this, the employer must treat everyone equally.</w:t>
      </w:r>
    </w:p>
    <w:p w14:paraId="00000013" w14:textId="77777777" w:rsidR="00566A19" w:rsidRPr="00972C28" w:rsidRDefault="004F7626" w:rsidP="00BA5321">
      <w:pPr>
        <w:numPr>
          <w:ilvl w:val="0"/>
          <w:numId w:val="1"/>
        </w:numPr>
        <w:spacing w:line="360" w:lineRule="auto"/>
        <w:jc w:val="both"/>
      </w:pPr>
      <w:r w:rsidRPr="00972C28">
        <w:t>The employer also needs to focus to provide a suitable workplace environment to the employees so that they feel comfortable while working. It is very much necessary to work in a comfortable workplace so that the employees feel motivated and connected.</w:t>
      </w:r>
    </w:p>
    <w:p w14:paraId="00000014" w14:textId="77777777" w:rsidR="00566A19" w:rsidRPr="00972C28" w:rsidRDefault="004F7626" w:rsidP="00BA5321">
      <w:pPr>
        <w:numPr>
          <w:ilvl w:val="0"/>
          <w:numId w:val="1"/>
        </w:numPr>
        <w:spacing w:line="360" w:lineRule="auto"/>
        <w:jc w:val="both"/>
      </w:pPr>
      <w:r w:rsidRPr="00972C28">
        <w:t>The employer must give due importance and recognition to their employees. Programmes can be organised to give awards and recognition to the employees who are doing their best and bringing more to the company which will not only motivate them but also others in being more productive.</w:t>
      </w:r>
    </w:p>
    <w:p w14:paraId="00000015" w14:textId="77777777" w:rsidR="00566A19" w:rsidRPr="00972C28" w:rsidRDefault="004F7626" w:rsidP="00BA5321">
      <w:pPr>
        <w:numPr>
          <w:ilvl w:val="0"/>
          <w:numId w:val="1"/>
        </w:numPr>
        <w:spacing w:line="360" w:lineRule="auto"/>
        <w:jc w:val="both"/>
      </w:pPr>
      <w:r w:rsidRPr="00972C28">
        <w:t>The employer must also have constant communication with their employees and other members so that there is no gap in communication and it becomes clear to the employer about the problems being faced by the employees and can also take some views and ideas from the employees so that the matter can be resolved.</w:t>
      </w:r>
    </w:p>
    <w:p w14:paraId="00000016" w14:textId="77777777" w:rsidR="00566A19" w:rsidRPr="00BB3948" w:rsidRDefault="004F7626" w:rsidP="00BB3948">
      <w:pPr>
        <w:pStyle w:val="Heading1"/>
        <w:spacing w:before="0" w:after="0" w:line="360" w:lineRule="auto"/>
        <w:jc w:val="both"/>
        <w:rPr>
          <w:sz w:val="28"/>
          <w:szCs w:val="28"/>
        </w:rPr>
      </w:pPr>
      <w:bookmarkStart w:id="7" w:name="_Toc101418670"/>
      <w:r w:rsidRPr="00BB3948">
        <w:rPr>
          <w:sz w:val="28"/>
          <w:szCs w:val="28"/>
        </w:rPr>
        <w:t>Assessment of the techniques</w:t>
      </w:r>
      <w:bookmarkEnd w:id="7"/>
    </w:p>
    <w:p w14:paraId="00000017" w14:textId="77777777" w:rsidR="00566A19" w:rsidRPr="00972C28" w:rsidRDefault="004F7626" w:rsidP="00BA5321">
      <w:pPr>
        <w:spacing w:line="360" w:lineRule="auto"/>
        <w:jc w:val="both"/>
      </w:pPr>
      <w:r w:rsidRPr="00972C28">
        <w:t>An assessment can be made on the effectiveness of the techniques used for solving the issue of bad management can be analysed based on the following techniques:</w:t>
      </w:r>
    </w:p>
    <w:p w14:paraId="00000018" w14:textId="77777777" w:rsidR="00566A19" w:rsidRPr="00972C28" w:rsidRDefault="004F7626" w:rsidP="00BA5321">
      <w:pPr>
        <w:spacing w:line="360" w:lineRule="auto"/>
        <w:jc w:val="both"/>
      </w:pPr>
      <w:r w:rsidRPr="00972C28">
        <w:rPr>
          <w:b/>
        </w:rPr>
        <w:t>Identification of the problem-</w:t>
      </w:r>
      <w:r w:rsidRPr="00972C28">
        <w:t>The problems must be identified properly and the majority of the issue is solved when the problem and the reasons behind it are identified properly.</w:t>
      </w:r>
    </w:p>
    <w:p w14:paraId="00000019" w14:textId="77777777" w:rsidR="00566A19" w:rsidRPr="00972C28" w:rsidRDefault="004F7626" w:rsidP="00BA5321">
      <w:pPr>
        <w:spacing w:line="360" w:lineRule="auto"/>
        <w:jc w:val="both"/>
      </w:pPr>
      <w:r w:rsidRPr="00972C28">
        <w:rPr>
          <w:b/>
        </w:rPr>
        <w:t>The 5 whys technique-</w:t>
      </w:r>
      <w:r w:rsidRPr="00972C28">
        <w:t>This technique is used to find out all the reasons behind the main problem (</w:t>
      </w:r>
      <w:proofErr w:type="spellStart"/>
      <w:r w:rsidRPr="00972C28">
        <w:rPr>
          <w:highlight w:val="white"/>
        </w:rPr>
        <w:t>Héliot</w:t>
      </w:r>
      <w:proofErr w:type="spellEnd"/>
      <w:r w:rsidRPr="00972C28">
        <w:rPr>
          <w:highlight w:val="white"/>
        </w:rPr>
        <w:t xml:space="preserve"> et al., 2020)</w:t>
      </w:r>
      <w:r w:rsidRPr="00972C28">
        <w:t xml:space="preserve">. The issue of job dissatisfaction can be resolved if by using the word “why” the management tries to find out the actual reason </w:t>
      </w:r>
    </w:p>
    <w:p w14:paraId="0000001A" w14:textId="77777777" w:rsidR="00566A19" w:rsidRPr="00972C28" w:rsidRDefault="004F7626" w:rsidP="00BA5321">
      <w:pPr>
        <w:spacing w:line="360" w:lineRule="auto"/>
        <w:jc w:val="both"/>
      </w:pPr>
      <w:r w:rsidRPr="00972C28">
        <w:rPr>
          <w:b/>
        </w:rPr>
        <w:t>Appreciation-</w:t>
      </w:r>
      <w:r w:rsidRPr="00972C28">
        <w:t xml:space="preserve">The organisation must try to think of other possible ways that may be used to resolve the “why” </w:t>
      </w:r>
      <w:proofErr w:type="spellStart"/>
      <w:r w:rsidRPr="00972C28">
        <w:t>s.In</w:t>
      </w:r>
      <w:proofErr w:type="spellEnd"/>
      <w:r w:rsidRPr="00972C28">
        <w:t xml:space="preserve"> this way, the organisation may think of the best and [possible ways to resolve the issue of bad management (</w:t>
      </w:r>
      <w:proofErr w:type="spellStart"/>
      <w:r w:rsidRPr="00972C28">
        <w:rPr>
          <w:highlight w:val="white"/>
        </w:rPr>
        <w:t>Ågotnes</w:t>
      </w:r>
      <w:proofErr w:type="spellEnd"/>
      <w:r w:rsidRPr="00972C28">
        <w:rPr>
          <w:highlight w:val="white"/>
        </w:rPr>
        <w:t xml:space="preserve"> et al., 2018)</w:t>
      </w:r>
      <w:r w:rsidRPr="00972C28">
        <w:t>. The company can inculcate training programmes for the managers and team leaders.</w:t>
      </w:r>
    </w:p>
    <w:p w14:paraId="0000001B" w14:textId="77777777" w:rsidR="00566A19" w:rsidRPr="00972C28" w:rsidRDefault="004F7626" w:rsidP="00BA5321">
      <w:pPr>
        <w:spacing w:line="360" w:lineRule="auto"/>
        <w:jc w:val="both"/>
      </w:pPr>
      <w:r w:rsidRPr="00972C28">
        <w:rPr>
          <w:b/>
        </w:rPr>
        <w:t>Analysis of cause and effect-</w:t>
      </w:r>
      <w:r w:rsidRPr="00972C28">
        <w:t xml:space="preserve">It is very important to have an understanding of the cause and effect in the case of job dissatisfaction which may be described as that the dissatisfaction can </w:t>
      </w:r>
      <w:r w:rsidRPr="00972C28">
        <w:lastRenderedPageBreak/>
        <w:t xml:space="preserve">lead to low productivity of the employees which can even affect the growth and development of the company. </w:t>
      </w:r>
    </w:p>
    <w:p w14:paraId="0000001C" w14:textId="77777777" w:rsidR="00566A19" w:rsidRPr="00BB3948" w:rsidRDefault="004F7626" w:rsidP="00BB3948">
      <w:pPr>
        <w:pStyle w:val="Heading1"/>
        <w:spacing w:before="0" w:after="0" w:line="360" w:lineRule="auto"/>
        <w:jc w:val="both"/>
        <w:rPr>
          <w:sz w:val="28"/>
          <w:szCs w:val="28"/>
        </w:rPr>
      </w:pPr>
      <w:bookmarkStart w:id="8" w:name="_Toc101418671"/>
      <w:r w:rsidRPr="00BB3948">
        <w:rPr>
          <w:sz w:val="28"/>
          <w:szCs w:val="28"/>
        </w:rPr>
        <w:t>Discussion of the plan with the stakeholders</w:t>
      </w:r>
      <w:bookmarkEnd w:id="8"/>
    </w:p>
    <w:p w14:paraId="0000001D" w14:textId="77777777" w:rsidR="00566A19" w:rsidRPr="00972C28" w:rsidRDefault="004F7626" w:rsidP="00BA5321">
      <w:pPr>
        <w:spacing w:line="360" w:lineRule="auto"/>
        <w:jc w:val="both"/>
      </w:pPr>
      <w:r w:rsidRPr="00972C28">
        <w:t>The organisation can discuss with its employees, team members and other such people related to it the issue and the possible ways that can be used for resolving it. The action plan can be presented and feedback sessions can be arranged to discuss the effectiveness of the action plan (</w:t>
      </w:r>
      <w:proofErr w:type="spellStart"/>
      <w:r w:rsidRPr="00972C28">
        <w:rPr>
          <w:highlight w:val="white"/>
        </w:rPr>
        <w:t>Phulpoto</w:t>
      </w:r>
      <w:proofErr w:type="spellEnd"/>
      <w:r w:rsidRPr="00972C28">
        <w:rPr>
          <w:highlight w:val="white"/>
        </w:rPr>
        <w:t xml:space="preserve"> et al., 2021)</w:t>
      </w:r>
      <w:r w:rsidRPr="00972C28">
        <w:t>. The authority can also take feedback from the employees individually so that they can have a clear conception of the effectiveness of the plans that are implemented. The organisation can have discussions with its other stakeholders such as its investors and partners about the necessary changes that can be implemented in the policies of the company that can both be beneficial for the employer and the employee so that they are satisfied and in the long run is beneficial for the organisation.</w:t>
      </w:r>
    </w:p>
    <w:p w14:paraId="0000001E" w14:textId="77777777" w:rsidR="00566A19" w:rsidRPr="00BB3948" w:rsidRDefault="004F7626" w:rsidP="00BB3948">
      <w:pPr>
        <w:pStyle w:val="Heading1"/>
        <w:spacing w:before="0" w:after="0" w:line="360" w:lineRule="auto"/>
        <w:jc w:val="both"/>
        <w:rPr>
          <w:sz w:val="28"/>
          <w:szCs w:val="28"/>
        </w:rPr>
      </w:pPr>
      <w:bookmarkStart w:id="9" w:name="_Toc101418672"/>
      <w:r w:rsidRPr="00BB3948">
        <w:rPr>
          <w:sz w:val="28"/>
          <w:szCs w:val="28"/>
        </w:rPr>
        <w:t>Monitoring techniques</w:t>
      </w:r>
      <w:bookmarkEnd w:id="9"/>
    </w:p>
    <w:p w14:paraId="00000021" w14:textId="0211610D" w:rsidR="00566A19" w:rsidRPr="00972C28" w:rsidRDefault="004F7626" w:rsidP="00BA5321">
      <w:pPr>
        <w:spacing w:line="360" w:lineRule="auto"/>
        <w:jc w:val="both"/>
      </w:pPr>
      <w:r w:rsidRPr="00972C28">
        <w:t>The organisation can have a clear understanding of the effectiveness of the action plan by assessing the rate of turnover of the employees. A decrease in the rate of turnover of employees from the company may indicate that the plan is effective and the company may implement some more policies and strategies for further improvement.</w:t>
      </w:r>
      <w:r w:rsidR="007452E6">
        <w:t xml:space="preserve"> </w:t>
      </w:r>
      <w:r w:rsidRPr="00972C28">
        <w:t>The authority can also assess the effectiveness of its technique by analysing the productivity of the employees. Satisfaction in a job can be marked by the level of input by the employees and their productivity (</w:t>
      </w:r>
      <w:r w:rsidRPr="00972C28">
        <w:rPr>
          <w:highlight w:val="white"/>
        </w:rPr>
        <w:t>Toussaint et al., 2019)</w:t>
      </w:r>
      <w:r w:rsidRPr="00972C28">
        <w:t>. So it becomes easier for the authority to understand that the employees are now satisfied with the changes in the policies of the company.</w:t>
      </w:r>
      <w:r w:rsidR="007452E6">
        <w:t xml:space="preserve"> </w:t>
      </w:r>
      <w:r w:rsidRPr="00972C28">
        <w:t xml:space="preserve">Fewer grievances and a good workplace environment with no conflicts can also be used for assessing the effectiveness of the plan which may have cleared the existing issue. </w:t>
      </w:r>
    </w:p>
    <w:p w14:paraId="00000022" w14:textId="77777777" w:rsidR="00566A19" w:rsidRPr="00BB3948" w:rsidRDefault="004F7626" w:rsidP="00BB3948">
      <w:pPr>
        <w:pStyle w:val="Heading1"/>
        <w:spacing w:before="0" w:after="0" w:line="360" w:lineRule="auto"/>
        <w:jc w:val="both"/>
        <w:rPr>
          <w:sz w:val="28"/>
          <w:szCs w:val="28"/>
        </w:rPr>
      </w:pPr>
      <w:bookmarkStart w:id="10" w:name="_Toc101418673"/>
      <w:r w:rsidRPr="00BB3948">
        <w:rPr>
          <w:sz w:val="28"/>
          <w:szCs w:val="28"/>
        </w:rPr>
        <w:t>Conclusion</w:t>
      </w:r>
      <w:bookmarkEnd w:id="10"/>
    </w:p>
    <w:p w14:paraId="00000023" w14:textId="29D42059" w:rsidR="00566A19" w:rsidRPr="00972C28" w:rsidRDefault="004F7626" w:rsidP="00BA5321">
      <w:pPr>
        <w:spacing w:line="360" w:lineRule="auto"/>
        <w:jc w:val="both"/>
      </w:pPr>
      <w:r w:rsidRPr="00972C28">
        <w:t>It can th</w:t>
      </w:r>
      <w:r w:rsidR="002E3265">
        <w:t>i</w:t>
      </w:r>
      <w:r w:rsidRPr="00972C28">
        <w:t xml:space="preserve">s be concluded from the above report that job dissatisfaction can arise in any organisation due to various factors that need to be resolved which otherwise can lead to a much bigger problem. It affects the productivity of the employees and thus can affect the growth and development of the organisation in the long run. The management needs to be careful of such issues and should make necessary strategies to deal with the problems of employees' job dissatisfaction. It can be found that despite other reasons bad management is a major problem that </w:t>
      </w:r>
      <w:r w:rsidR="002E3265" w:rsidRPr="00972C28">
        <w:t>out passes</w:t>
      </w:r>
      <w:r w:rsidRPr="00972C28">
        <w:t xml:space="preserve"> other problems and stands as one of the main reasons behind job dissatisfaction of the employees. Bad management leads to the low morale of the employees and they do not feel included and motivated. there is a situation of tension in the workplace and some of the employees even resign from their job to get rid of these issues as it affects their mental health to a greater extent.</w:t>
      </w:r>
    </w:p>
    <w:p w14:paraId="13CE259D" w14:textId="77777777" w:rsidR="00972C28" w:rsidRPr="00972C28" w:rsidRDefault="00972C28">
      <w:pPr>
        <w:rPr>
          <w:b/>
        </w:rPr>
      </w:pPr>
      <w:r w:rsidRPr="00972C28">
        <w:rPr>
          <w:b/>
        </w:rPr>
        <w:br w:type="page"/>
      </w:r>
    </w:p>
    <w:p w14:paraId="00000025" w14:textId="00D8AF6A" w:rsidR="00566A19" w:rsidRPr="00BB3948" w:rsidRDefault="004F7626" w:rsidP="00BB3948">
      <w:pPr>
        <w:pStyle w:val="Heading1"/>
        <w:spacing w:before="0" w:after="0" w:line="360" w:lineRule="auto"/>
        <w:jc w:val="both"/>
        <w:rPr>
          <w:sz w:val="28"/>
          <w:szCs w:val="28"/>
        </w:rPr>
      </w:pPr>
      <w:bookmarkStart w:id="11" w:name="_Toc101418674"/>
      <w:r w:rsidRPr="00BB3948">
        <w:rPr>
          <w:sz w:val="28"/>
          <w:szCs w:val="28"/>
        </w:rPr>
        <w:lastRenderedPageBreak/>
        <w:t>Reference</w:t>
      </w:r>
      <w:bookmarkEnd w:id="11"/>
    </w:p>
    <w:p w14:paraId="14414007" w14:textId="2837ACED" w:rsidR="00BA5321" w:rsidRPr="00972C28" w:rsidRDefault="002E3265" w:rsidP="00BA5321">
      <w:pPr>
        <w:spacing w:line="360" w:lineRule="auto"/>
        <w:jc w:val="both"/>
        <w:rPr>
          <w:highlight w:val="white"/>
        </w:rPr>
      </w:pPr>
      <w:r>
        <w:rPr>
          <w:highlight w:val="white"/>
        </w:rPr>
        <w:t>1.</w:t>
      </w:r>
      <w:r w:rsidR="00BA5321" w:rsidRPr="00972C28">
        <w:rPr>
          <w:highlight w:val="white"/>
        </w:rPr>
        <w:t xml:space="preserve">Ågotnes, K.W., </w:t>
      </w:r>
      <w:proofErr w:type="spellStart"/>
      <w:r w:rsidR="00BA5321" w:rsidRPr="00972C28">
        <w:rPr>
          <w:highlight w:val="white"/>
        </w:rPr>
        <w:t>Einarsen</w:t>
      </w:r>
      <w:proofErr w:type="spellEnd"/>
      <w:r w:rsidR="00BA5321" w:rsidRPr="00972C28">
        <w:rPr>
          <w:highlight w:val="white"/>
        </w:rPr>
        <w:t xml:space="preserve">, S.V., </w:t>
      </w:r>
      <w:proofErr w:type="spellStart"/>
      <w:r w:rsidR="00BA5321" w:rsidRPr="00972C28">
        <w:rPr>
          <w:highlight w:val="white"/>
        </w:rPr>
        <w:t>Hetland</w:t>
      </w:r>
      <w:proofErr w:type="spellEnd"/>
      <w:r w:rsidR="00BA5321" w:rsidRPr="00972C28">
        <w:rPr>
          <w:highlight w:val="white"/>
        </w:rPr>
        <w:t xml:space="preserve">, J. and </w:t>
      </w:r>
      <w:proofErr w:type="spellStart"/>
      <w:r w:rsidR="00BA5321" w:rsidRPr="00972C28">
        <w:rPr>
          <w:highlight w:val="white"/>
        </w:rPr>
        <w:t>Skogstad</w:t>
      </w:r>
      <w:proofErr w:type="spellEnd"/>
      <w:r w:rsidR="00BA5321" w:rsidRPr="00972C28">
        <w:rPr>
          <w:highlight w:val="white"/>
        </w:rPr>
        <w:t>, A., 2018. The moderating effect of laissez</w:t>
      </w:r>
      <w:r w:rsidR="00BA5321" w:rsidRPr="00972C28">
        <w:rPr>
          <w:rFonts w:ascii="Cambria Math" w:hAnsi="Cambria Math" w:cs="Cambria Math"/>
          <w:highlight w:val="white"/>
        </w:rPr>
        <w:t>‐</w:t>
      </w:r>
      <w:r w:rsidR="00BA5321" w:rsidRPr="00972C28">
        <w:rPr>
          <w:highlight w:val="white"/>
        </w:rPr>
        <w:t>faire leadership on the relationship between co</w:t>
      </w:r>
      <w:r w:rsidR="00BA5321" w:rsidRPr="00972C28">
        <w:rPr>
          <w:rFonts w:ascii="Cambria Math" w:hAnsi="Cambria Math" w:cs="Cambria Math"/>
          <w:highlight w:val="white"/>
        </w:rPr>
        <w:t>‐</w:t>
      </w:r>
      <w:r w:rsidR="00BA5321" w:rsidRPr="00972C28">
        <w:rPr>
          <w:highlight w:val="white"/>
        </w:rPr>
        <w:t xml:space="preserve">worker conflicts and new cases of workplace bullying: A true prospective design. </w:t>
      </w:r>
      <w:r w:rsidR="00BA5321" w:rsidRPr="00972C28">
        <w:rPr>
          <w:i/>
          <w:highlight w:val="white"/>
        </w:rPr>
        <w:t>Human Resource Management Journal</w:t>
      </w:r>
      <w:r w:rsidR="00BA5321" w:rsidRPr="00972C28">
        <w:rPr>
          <w:highlight w:val="white"/>
        </w:rPr>
        <w:t xml:space="preserve">, </w:t>
      </w:r>
      <w:r w:rsidR="00BA5321" w:rsidRPr="00972C28">
        <w:rPr>
          <w:i/>
          <w:highlight w:val="white"/>
        </w:rPr>
        <w:t>28</w:t>
      </w:r>
      <w:r w:rsidR="00BA5321" w:rsidRPr="00972C28">
        <w:rPr>
          <w:highlight w:val="white"/>
        </w:rPr>
        <w:t xml:space="preserve">(4), pp.555-568. Available at: </w:t>
      </w:r>
      <w:hyperlink r:id="rId8">
        <w:r w:rsidR="00BA5321" w:rsidRPr="00972C28">
          <w:rPr>
            <w:highlight w:val="white"/>
            <w:u w:val="single"/>
          </w:rPr>
          <w:t>https://onlinelibrary.wiley.com/doi/pdf/10.1111/1748-8583.12200</w:t>
        </w:r>
      </w:hyperlink>
    </w:p>
    <w:p w14:paraId="264219DF" w14:textId="2B39FE40" w:rsidR="00BA5321" w:rsidRPr="00972C28" w:rsidRDefault="002E3265" w:rsidP="00BA5321">
      <w:pPr>
        <w:spacing w:line="360" w:lineRule="auto"/>
        <w:jc w:val="both"/>
        <w:rPr>
          <w:highlight w:val="white"/>
        </w:rPr>
      </w:pPr>
      <w:r>
        <w:rPr>
          <w:highlight w:val="white"/>
        </w:rPr>
        <w:t>2.</w:t>
      </w:r>
      <w:r w:rsidR="00BA5321" w:rsidRPr="00972C28">
        <w:rPr>
          <w:highlight w:val="white"/>
        </w:rPr>
        <w:t xml:space="preserve">Bagheri </w:t>
      </w:r>
      <w:proofErr w:type="spellStart"/>
      <w:r w:rsidR="00BA5321" w:rsidRPr="00972C28">
        <w:rPr>
          <w:highlight w:val="white"/>
        </w:rPr>
        <w:t>Hosseinabadi</w:t>
      </w:r>
      <w:proofErr w:type="spellEnd"/>
      <w:r w:rsidR="00BA5321" w:rsidRPr="00972C28">
        <w:rPr>
          <w:highlight w:val="white"/>
        </w:rPr>
        <w:t xml:space="preserve">, M., Ebrahimi, M.H., </w:t>
      </w:r>
      <w:proofErr w:type="spellStart"/>
      <w:r w:rsidR="00BA5321" w:rsidRPr="00972C28">
        <w:rPr>
          <w:highlight w:val="white"/>
        </w:rPr>
        <w:t>Khanjani</w:t>
      </w:r>
      <w:proofErr w:type="spellEnd"/>
      <w:r w:rsidR="00BA5321" w:rsidRPr="00972C28">
        <w:rPr>
          <w:highlight w:val="white"/>
        </w:rPr>
        <w:t xml:space="preserve">, N., </w:t>
      </w:r>
      <w:proofErr w:type="spellStart"/>
      <w:r w:rsidR="00BA5321" w:rsidRPr="00972C28">
        <w:rPr>
          <w:highlight w:val="white"/>
        </w:rPr>
        <w:t>Biganeh</w:t>
      </w:r>
      <w:proofErr w:type="spellEnd"/>
      <w:r w:rsidR="00BA5321" w:rsidRPr="00972C28">
        <w:rPr>
          <w:highlight w:val="white"/>
        </w:rPr>
        <w:t xml:space="preserve">, J., Mohammadi, S. and </w:t>
      </w:r>
      <w:proofErr w:type="spellStart"/>
      <w:r w:rsidR="00BA5321" w:rsidRPr="00972C28">
        <w:rPr>
          <w:highlight w:val="white"/>
        </w:rPr>
        <w:t>Abdolahfard</w:t>
      </w:r>
      <w:proofErr w:type="spellEnd"/>
      <w:r w:rsidR="00BA5321" w:rsidRPr="00972C28">
        <w:rPr>
          <w:highlight w:val="white"/>
        </w:rPr>
        <w:t xml:space="preserve">, M., 2019. The effects of amplitude and stability of circadian rhythm and occupational stress on burnout syndrome and job dissatisfaction among irregular shift working nurses. </w:t>
      </w:r>
      <w:r w:rsidR="00BA5321" w:rsidRPr="00972C28">
        <w:rPr>
          <w:i/>
          <w:highlight w:val="white"/>
        </w:rPr>
        <w:t>Journal of clinical nursing</w:t>
      </w:r>
      <w:r w:rsidR="00BA5321" w:rsidRPr="00972C28">
        <w:rPr>
          <w:highlight w:val="white"/>
        </w:rPr>
        <w:t xml:space="preserve">, </w:t>
      </w:r>
      <w:r w:rsidR="00BA5321" w:rsidRPr="00972C28">
        <w:rPr>
          <w:i/>
          <w:highlight w:val="white"/>
        </w:rPr>
        <w:t>28</w:t>
      </w:r>
      <w:r w:rsidR="00BA5321" w:rsidRPr="00972C28">
        <w:rPr>
          <w:highlight w:val="white"/>
        </w:rPr>
        <w:t xml:space="preserve">(9-10), pp.1868-1878. Available at: </w:t>
      </w:r>
      <w:hyperlink r:id="rId9">
        <w:r w:rsidR="00BA5321" w:rsidRPr="00972C28">
          <w:rPr>
            <w:highlight w:val="white"/>
            <w:u w:val="single"/>
          </w:rPr>
          <w:t>http://nrc.kmu.ac.ir/Images/UserFiles/996/file/Article%2010_98.pdf</w:t>
        </w:r>
      </w:hyperlink>
    </w:p>
    <w:p w14:paraId="50E744DF" w14:textId="0617EC8E" w:rsidR="00BA5321" w:rsidRPr="00972C28" w:rsidRDefault="002E3265" w:rsidP="00BA5321">
      <w:pPr>
        <w:spacing w:line="360" w:lineRule="auto"/>
        <w:jc w:val="both"/>
        <w:rPr>
          <w:highlight w:val="white"/>
        </w:rPr>
      </w:pPr>
      <w:r>
        <w:rPr>
          <w:highlight w:val="white"/>
        </w:rPr>
        <w:t>3.</w:t>
      </w:r>
      <w:r w:rsidR="00BA5321" w:rsidRPr="00972C28">
        <w:rPr>
          <w:highlight w:val="white"/>
        </w:rPr>
        <w:t xml:space="preserve">De </w:t>
      </w:r>
      <w:proofErr w:type="spellStart"/>
      <w:r w:rsidR="00BA5321" w:rsidRPr="00972C28">
        <w:rPr>
          <w:highlight w:val="white"/>
        </w:rPr>
        <w:t>Clercq</w:t>
      </w:r>
      <w:proofErr w:type="spellEnd"/>
      <w:r w:rsidR="00BA5321" w:rsidRPr="00972C28">
        <w:rPr>
          <w:highlight w:val="white"/>
        </w:rPr>
        <w:t xml:space="preserve">, D., </w:t>
      </w:r>
      <w:proofErr w:type="spellStart"/>
      <w:r w:rsidR="00BA5321" w:rsidRPr="00972C28">
        <w:rPr>
          <w:highlight w:val="white"/>
        </w:rPr>
        <w:t>Haq</w:t>
      </w:r>
      <w:proofErr w:type="spellEnd"/>
      <w:r w:rsidR="00BA5321" w:rsidRPr="00972C28">
        <w:rPr>
          <w:highlight w:val="white"/>
        </w:rPr>
        <w:t xml:space="preserve">, I.U., Azeem, M.U. and Ahmad, H.N., 2019. The relationship between workplace incivility and helping </w:t>
      </w:r>
      <w:proofErr w:type="spellStart"/>
      <w:r w:rsidR="00BA5321" w:rsidRPr="00972C28">
        <w:rPr>
          <w:highlight w:val="white"/>
        </w:rPr>
        <w:t>behavior</w:t>
      </w:r>
      <w:proofErr w:type="spellEnd"/>
      <w:r w:rsidR="00BA5321" w:rsidRPr="00972C28">
        <w:rPr>
          <w:highlight w:val="white"/>
        </w:rPr>
        <w:t xml:space="preserve">: roles of job dissatisfaction and political skill. </w:t>
      </w:r>
      <w:r w:rsidR="00BA5321" w:rsidRPr="00972C28">
        <w:rPr>
          <w:i/>
          <w:highlight w:val="white"/>
        </w:rPr>
        <w:t>The Journal of Psychology</w:t>
      </w:r>
      <w:r w:rsidR="00BA5321" w:rsidRPr="00972C28">
        <w:rPr>
          <w:highlight w:val="white"/>
        </w:rPr>
        <w:t xml:space="preserve">, </w:t>
      </w:r>
      <w:r w:rsidR="00BA5321" w:rsidRPr="00972C28">
        <w:rPr>
          <w:i/>
          <w:highlight w:val="white"/>
        </w:rPr>
        <w:t>153</w:t>
      </w:r>
      <w:r w:rsidR="00BA5321" w:rsidRPr="00972C28">
        <w:rPr>
          <w:highlight w:val="white"/>
        </w:rPr>
        <w:t xml:space="preserve">(5), pp.507-527. Available at: </w:t>
      </w:r>
      <w:hyperlink r:id="rId10">
        <w:r w:rsidR="00BA5321" w:rsidRPr="00972C28">
          <w:rPr>
            <w:highlight w:val="white"/>
            <w:u w:val="single"/>
          </w:rPr>
          <w:t>https://eprints.kingston.ac.uk/id/eprint/42808/1/De%20Clercq-D-42808-AAM.pdf</w:t>
        </w:r>
      </w:hyperlink>
    </w:p>
    <w:p w14:paraId="5349F614" w14:textId="068E3F6C" w:rsidR="00BA5321" w:rsidRPr="00972C28" w:rsidRDefault="002E3265" w:rsidP="00BA5321">
      <w:pPr>
        <w:spacing w:line="360" w:lineRule="auto"/>
        <w:jc w:val="both"/>
        <w:rPr>
          <w:highlight w:val="white"/>
        </w:rPr>
      </w:pPr>
      <w:r>
        <w:rPr>
          <w:highlight w:val="white"/>
        </w:rPr>
        <w:t>4.</w:t>
      </w:r>
      <w:r w:rsidR="00BA5321" w:rsidRPr="00972C28">
        <w:rPr>
          <w:highlight w:val="white"/>
        </w:rPr>
        <w:t xml:space="preserve">Héliot, Y., </w:t>
      </w:r>
      <w:proofErr w:type="spellStart"/>
      <w:r w:rsidR="00BA5321" w:rsidRPr="00972C28">
        <w:rPr>
          <w:highlight w:val="white"/>
        </w:rPr>
        <w:t>Gleibs</w:t>
      </w:r>
      <w:proofErr w:type="spellEnd"/>
      <w:r w:rsidR="00BA5321" w:rsidRPr="00972C28">
        <w:rPr>
          <w:highlight w:val="white"/>
        </w:rPr>
        <w:t xml:space="preserve">, I.H., Coyle, A., Rousseau, D.M. and </w:t>
      </w:r>
      <w:proofErr w:type="spellStart"/>
      <w:r w:rsidR="00BA5321" w:rsidRPr="00972C28">
        <w:rPr>
          <w:highlight w:val="white"/>
        </w:rPr>
        <w:t>Rojon</w:t>
      </w:r>
      <w:proofErr w:type="spellEnd"/>
      <w:r w:rsidR="00BA5321" w:rsidRPr="00972C28">
        <w:rPr>
          <w:highlight w:val="white"/>
        </w:rPr>
        <w:t xml:space="preserve">, C., 2020. Religious identity in the workplace: A systematic review, research agenda, and practical implications. </w:t>
      </w:r>
      <w:r w:rsidR="00BA5321" w:rsidRPr="00972C28">
        <w:rPr>
          <w:i/>
          <w:highlight w:val="white"/>
        </w:rPr>
        <w:t>Human Resource Management</w:t>
      </w:r>
      <w:r w:rsidR="00BA5321" w:rsidRPr="00972C28">
        <w:rPr>
          <w:highlight w:val="white"/>
        </w:rPr>
        <w:t xml:space="preserve">, </w:t>
      </w:r>
      <w:r w:rsidR="00BA5321" w:rsidRPr="00972C28">
        <w:rPr>
          <w:i/>
          <w:highlight w:val="white"/>
        </w:rPr>
        <w:t>59</w:t>
      </w:r>
      <w:r w:rsidR="00BA5321" w:rsidRPr="00972C28">
        <w:rPr>
          <w:highlight w:val="white"/>
        </w:rPr>
        <w:t xml:space="preserve">(2), pp.153-173. Available at: </w:t>
      </w:r>
      <w:hyperlink r:id="rId11">
        <w:r w:rsidR="00BA5321" w:rsidRPr="00972C28">
          <w:rPr>
            <w:highlight w:val="white"/>
            <w:u w:val="single"/>
          </w:rPr>
          <w:t>https://onlinelibrary.wiley.com/doi/pdfdirect/10.1002/hrm.21983</w:t>
        </w:r>
      </w:hyperlink>
    </w:p>
    <w:p w14:paraId="577239A7" w14:textId="07C961AD" w:rsidR="00BA5321" w:rsidRPr="00972C28" w:rsidRDefault="006C0E38" w:rsidP="00BA5321">
      <w:pPr>
        <w:spacing w:line="360" w:lineRule="auto"/>
        <w:jc w:val="both"/>
        <w:rPr>
          <w:highlight w:val="white"/>
        </w:rPr>
      </w:pPr>
      <w:r>
        <w:rPr>
          <w:highlight w:val="white"/>
        </w:rPr>
        <w:t>5.</w:t>
      </w:r>
      <w:r w:rsidR="00BA5321" w:rsidRPr="00972C28">
        <w:rPr>
          <w:highlight w:val="white"/>
        </w:rPr>
        <w:t xml:space="preserve">Karolidis, D. and </w:t>
      </w:r>
      <w:proofErr w:type="spellStart"/>
      <w:r w:rsidR="00BA5321" w:rsidRPr="00972C28">
        <w:rPr>
          <w:highlight w:val="white"/>
        </w:rPr>
        <w:t>Vouzas</w:t>
      </w:r>
      <w:proofErr w:type="spellEnd"/>
      <w:r w:rsidR="00BA5321" w:rsidRPr="00972C28">
        <w:rPr>
          <w:highlight w:val="white"/>
        </w:rPr>
        <w:t xml:space="preserve">, F., 2019. From PSM to helping </w:t>
      </w:r>
      <w:proofErr w:type="spellStart"/>
      <w:r w:rsidR="00BA5321" w:rsidRPr="00972C28">
        <w:rPr>
          <w:highlight w:val="white"/>
        </w:rPr>
        <w:t>behavior</w:t>
      </w:r>
      <w:proofErr w:type="spellEnd"/>
      <w:r w:rsidR="00BA5321" w:rsidRPr="00972C28">
        <w:rPr>
          <w:highlight w:val="white"/>
        </w:rPr>
        <w:t xml:space="preserve"> in the contemporary Greek public sector: The roles of organizational identification and job satisfaction. </w:t>
      </w:r>
      <w:r w:rsidR="00BA5321" w:rsidRPr="00972C28">
        <w:rPr>
          <w:i/>
          <w:highlight w:val="white"/>
        </w:rPr>
        <w:t>Public Performance &amp; Management Review</w:t>
      </w:r>
      <w:r w:rsidR="00BA5321" w:rsidRPr="00972C28">
        <w:rPr>
          <w:highlight w:val="white"/>
        </w:rPr>
        <w:t xml:space="preserve">, </w:t>
      </w:r>
      <w:r w:rsidR="00BA5321" w:rsidRPr="00972C28">
        <w:rPr>
          <w:i/>
          <w:highlight w:val="white"/>
        </w:rPr>
        <w:t>42</w:t>
      </w:r>
      <w:r w:rsidR="00BA5321" w:rsidRPr="00972C28">
        <w:rPr>
          <w:highlight w:val="white"/>
        </w:rPr>
        <w:t xml:space="preserve">(6), pp.1418-1447. Available at: </w:t>
      </w:r>
      <w:hyperlink r:id="rId12">
        <w:r w:rsidR="00BA5321" w:rsidRPr="00972C28">
          <w:rPr>
            <w:highlight w:val="white"/>
            <w:u w:val="single"/>
          </w:rPr>
          <w:t>https://ruomo.lib.uom.gr/bitstream/7000/796/3/From%20PSM%20to%20helping%20behavior%20in%20contemporary%20Greek%20public%20sector.pdf</w:t>
        </w:r>
      </w:hyperlink>
    </w:p>
    <w:p w14:paraId="541A9415" w14:textId="5B765804" w:rsidR="00BA5321" w:rsidRPr="00972C28" w:rsidRDefault="006C0E38" w:rsidP="00BA5321">
      <w:pPr>
        <w:spacing w:line="360" w:lineRule="auto"/>
        <w:jc w:val="both"/>
        <w:rPr>
          <w:highlight w:val="white"/>
        </w:rPr>
      </w:pPr>
      <w:r>
        <w:rPr>
          <w:highlight w:val="white"/>
        </w:rPr>
        <w:t>6.</w:t>
      </w:r>
      <w:r w:rsidR="00BA5321" w:rsidRPr="00972C28">
        <w:rPr>
          <w:highlight w:val="white"/>
        </w:rPr>
        <w:t xml:space="preserve">Malinen, S., Hatton, T., </w:t>
      </w:r>
      <w:proofErr w:type="spellStart"/>
      <w:r w:rsidR="00BA5321" w:rsidRPr="00972C28">
        <w:rPr>
          <w:highlight w:val="white"/>
        </w:rPr>
        <w:t>Naswall</w:t>
      </w:r>
      <w:proofErr w:type="spellEnd"/>
      <w:r w:rsidR="00BA5321" w:rsidRPr="00972C28">
        <w:rPr>
          <w:highlight w:val="white"/>
        </w:rPr>
        <w:t>, K. and Kuntz, J., 2019. Strategies to enhance employee well</w:t>
      </w:r>
      <w:r w:rsidR="00BA5321" w:rsidRPr="00972C28">
        <w:rPr>
          <w:rFonts w:ascii="Cambria Math" w:hAnsi="Cambria Math" w:cs="Cambria Math"/>
          <w:highlight w:val="white"/>
        </w:rPr>
        <w:t>‐</w:t>
      </w:r>
      <w:r w:rsidR="00BA5321" w:rsidRPr="00972C28">
        <w:rPr>
          <w:highlight w:val="white"/>
        </w:rPr>
        <w:t xml:space="preserve">being and organisational performance in a postcrisis environment: A case study. </w:t>
      </w:r>
      <w:r w:rsidR="00BA5321" w:rsidRPr="00972C28">
        <w:rPr>
          <w:i/>
          <w:highlight w:val="white"/>
        </w:rPr>
        <w:t>Journal of Contingencies and Crisis Management</w:t>
      </w:r>
      <w:r w:rsidR="00BA5321" w:rsidRPr="00972C28">
        <w:rPr>
          <w:highlight w:val="white"/>
        </w:rPr>
        <w:t xml:space="preserve">, </w:t>
      </w:r>
      <w:r w:rsidR="00BA5321" w:rsidRPr="00972C28">
        <w:rPr>
          <w:i/>
          <w:highlight w:val="white"/>
        </w:rPr>
        <w:t>27</w:t>
      </w:r>
      <w:r w:rsidR="00BA5321" w:rsidRPr="00972C28">
        <w:rPr>
          <w:highlight w:val="white"/>
        </w:rPr>
        <w:t xml:space="preserve">(1), pp.79-86. Available at: </w:t>
      </w:r>
      <w:hyperlink r:id="rId13">
        <w:r w:rsidR="00BA5321" w:rsidRPr="00972C28">
          <w:rPr>
            <w:highlight w:val="white"/>
            <w:u w:val="single"/>
          </w:rPr>
          <w:t>https://www.researchgate.net/profile/Tracy-Hatton/publication/325489226_Strategies_to_enhance_employee_well-being_and_organisational_performance_in_a_postcrisis_environment_A_case_study/links/5fb47584a6fdcc9ae05ee4f6/Strategies-to-enhance-employee-well-being-and-organisational-performance-in-a-postcrisis-environment-A-case-study.pdf</w:t>
        </w:r>
      </w:hyperlink>
    </w:p>
    <w:p w14:paraId="1AAFD05C" w14:textId="449F718A" w:rsidR="00BA5321" w:rsidRPr="00972C28" w:rsidRDefault="006C0E38" w:rsidP="00BA5321">
      <w:pPr>
        <w:spacing w:line="360" w:lineRule="auto"/>
        <w:jc w:val="both"/>
        <w:rPr>
          <w:highlight w:val="white"/>
        </w:rPr>
      </w:pPr>
      <w:r>
        <w:rPr>
          <w:highlight w:val="white"/>
        </w:rPr>
        <w:t>7.</w:t>
      </w:r>
      <w:r w:rsidR="00BA5321" w:rsidRPr="00972C28">
        <w:rPr>
          <w:highlight w:val="white"/>
        </w:rPr>
        <w:t xml:space="preserve">Panait, C.A. and </w:t>
      </w:r>
      <w:proofErr w:type="spellStart"/>
      <w:r w:rsidR="00BA5321" w:rsidRPr="00972C28">
        <w:rPr>
          <w:highlight w:val="white"/>
        </w:rPr>
        <w:t>Panait</w:t>
      </w:r>
      <w:proofErr w:type="spellEnd"/>
      <w:r w:rsidR="00BA5321" w:rsidRPr="00972C28">
        <w:rPr>
          <w:highlight w:val="white"/>
        </w:rPr>
        <w:t xml:space="preserve">, N.G., 2018. Trends in non-financial motivation policies of employees. </w:t>
      </w:r>
      <w:r w:rsidR="00BA5321" w:rsidRPr="00972C28">
        <w:rPr>
          <w:i/>
          <w:highlight w:val="white"/>
        </w:rPr>
        <w:t>Global Economic Observer</w:t>
      </w:r>
      <w:r w:rsidR="00BA5321" w:rsidRPr="00972C28">
        <w:rPr>
          <w:highlight w:val="white"/>
        </w:rPr>
        <w:t xml:space="preserve">, </w:t>
      </w:r>
      <w:r w:rsidR="00BA5321" w:rsidRPr="00972C28">
        <w:rPr>
          <w:i/>
          <w:highlight w:val="white"/>
        </w:rPr>
        <w:t>6</w:t>
      </w:r>
      <w:r w:rsidR="00BA5321" w:rsidRPr="00972C28">
        <w:rPr>
          <w:highlight w:val="white"/>
        </w:rPr>
        <w:t xml:space="preserve">(1), pp.148-154. Available at: </w:t>
      </w:r>
      <w:hyperlink r:id="rId14">
        <w:r w:rsidR="00BA5321" w:rsidRPr="00972C28">
          <w:rPr>
            <w:highlight w:val="white"/>
            <w:u w:val="single"/>
          </w:rPr>
          <w:t>http://www.globeco.ro/wp-content/uploads/vol/split/vol_6_no_1/geo_2018_vol6_no1_art_018.pdf</w:t>
        </w:r>
      </w:hyperlink>
    </w:p>
    <w:p w14:paraId="65D90E05" w14:textId="57012663" w:rsidR="00BA5321" w:rsidRPr="00972C28" w:rsidRDefault="006C0E38" w:rsidP="00BA5321">
      <w:pPr>
        <w:spacing w:line="360" w:lineRule="auto"/>
        <w:jc w:val="both"/>
        <w:rPr>
          <w:highlight w:val="white"/>
        </w:rPr>
      </w:pPr>
      <w:r>
        <w:rPr>
          <w:highlight w:val="white"/>
        </w:rPr>
        <w:lastRenderedPageBreak/>
        <w:t>8.</w:t>
      </w:r>
      <w:r w:rsidR="00BA5321" w:rsidRPr="00972C28">
        <w:rPr>
          <w:highlight w:val="white"/>
        </w:rPr>
        <w:t xml:space="preserve">Phulpoto, K., Hussain, N., </w:t>
      </w:r>
      <w:proofErr w:type="spellStart"/>
      <w:r w:rsidR="00BA5321" w:rsidRPr="00972C28">
        <w:rPr>
          <w:highlight w:val="white"/>
        </w:rPr>
        <w:t>Buriro</w:t>
      </w:r>
      <w:proofErr w:type="spellEnd"/>
      <w:r w:rsidR="00BA5321" w:rsidRPr="00972C28">
        <w:rPr>
          <w:highlight w:val="white"/>
        </w:rPr>
        <w:t xml:space="preserve">, G.S. and </w:t>
      </w:r>
      <w:proofErr w:type="spellStart"/>
      <w:r w:rsidR="00BA5321" w:rsidRPr="00972C28">
        <w:rPr>
          <w:highlight w:val="white"/>
        </w:rPr>
        <w:t>Maitlo</w:t>
      </w:r>
      <w:proofErr w:type="spellEnd"/>
      <w:r w:rsidR="00BA5321" w:rsidRPr="00972C28">
        <w:rPr>
          <w:highlight w:val="white"/>
        </w:rPr>
        <w:t xml:space="preserve">, Y., 2021. IMPACT OF WORKPLACE CONFLICT ON JOB SATISFACTION AND EMPLOYEE PERFORMANCE. </w:t>
      </w:r>
      <w:r w:rsidR="00BA5321" w:rsidRPr="00972C28">
        <w:rPr>
          <w:i/>
          <w:highlight w:val="white"/>
        </w:rPr>
        <w:t>Technology (IJARET)</w:t>
      </w:r>
      <w:r w:rsidR="00BA5321" w:rsidRPr="00972C28">
        <w:rPr>
          <w:highlight w:val="white"/>
        </w:rPr>
        <w:t xml:space="preserve">, </w:t>
      </w:r>
      <w:r w:rsidR="00BA5321" w:rsidRPr="00972C28">
        <w:rPr>
          <w:i/>
          <w:highlight w:val="white"/>
        </w:rPr>
        <w:t>12</w:t>
      </w:r>
      <w:r w:rsidR="00BA5321" w:rsidRPr="00972C28">
        <w:rPr>
          <w:highlight w:val="white"/>
        </w:rPr>
        <w:t xml:space="preserve">(1), pp.609-616. Available at: </w:t>
      </w:r>
      <w:hyperlink r:id="rId15">
        <w:r w:rsidR="00BA5321" w:rsidRPr="00972C28">
          <w:rPr>
            <w:highlight w:val="white"/>
            <w:u w:val="single"/>
          </w:rPr>
          <w:t>https://d1wqtxts1xzle7.cloudfront.net/67320604/IJARET_12_01_055-with-cover-page-v2.pdf?Expires=1649509665&amp;Signature=PmUEKwxQOqSxj4g66wx81os2~2LP-i8~~WRbMdJ1biwtRbtci2Cyss0KiQkKmz-Ke8Gv~nCsnMqUQmsdptUHskWj~gRFMbHzPDz0oeUEySGTbVKOpoRqX0mOw3xsYMftYzuF~-D7xDr3Cny1mGs6hYFe05AXCEqcyEKQN8CEGomUxP5XO4HomeCy45ar5ANgbedRUw6xDQ38RDLzr9Z5CAxn9eSsstpoCakJeTYASZELzPyKevDyjlfMThM49ZLOoKs7DeSgKiQrtndCz0FMN~GNWVXkVzRCwuF~bGEAiTOMWicCxZT1aJPBJQXgSiULfsRDXs6kVlvn~6nyxB1pIg__&amp;Key-Pair-Id=APKAJLOHF5GGSLRBV4ZA</w:t>
        </w:r>
      </w:hyperlink>
    </w:p>
    <w:p w14:paraId="52FBC349" w14:textId="14540C10" w:rsidR="00BA5321" w:rsidRPr="00972C28" w:rsidRDefault="006C0E38" w:rsidP="00BA5321">
      <w:pPr>
        <w:spacing w:line="360" w:lineRule="auto"/>
        <w:jc w:val="both"/>
        <w:rPr>
          <w:highlight w:val="white"/>
        </w:rPr>
      </w:pPr>
      <w:r>
        <w:rPr>
          <w:highlight w:val="white"/>
        </w:rPr>
        <w:t>9.</w:t>
      </w:r>
      <w:r w:rsidR="00BA5321" w:rsidRPr="00972C28">
        <w:rPr>
          <w:highlight w:val="white"/>
        </w:rPr>
        <w:t xml:space="preserve">REYHANOĞLU, M. and </w:t>
      </w:r>
      <w:proofErr w:type="spellStart"/>
      <w:r w:rsidR="00BA5321" w:rsidRPr="00972C28">
        <w:rPr>
          <w:highlight w:val="white"/>
        </w:rPr>
        <w:t>Özden</w:t>
      </w:r>
      <w:proofErr w:type="spellEnd"/>
      <w:r w:rsidR="00BA5321" w:rsidRPr="00972C28">
        <w:rPr>
          <w:highlight w:val="white"/>
        </w:rPr>
        <w:t xml:space="preserve">, A.K.I.N., 2020. The Effect of Workplace Conditions on Employee Job Performance. </w:t>
      </w:r>
      <w:proofErr w:type="spellStart"/>
      <w:r w:rsidR="00BA5321" w:rsidRPr="00972C28">
        <w:rPr>
          <w:i/>
          <w:highlight w:val="white"/>
        </w:rPr>
        <w:t>Ege</w:t>
      </w:r>
      <w:proofErr w:type="spellEnd"/>
      <w:r w:rsidR="00BA5321" w:rsidRPr="00972C28">
        <w:rPr>
          <w:i/>
          <w:highlight w:val="white"/>
        </w:rPr>
        <w:t xml:space="preserve"> Academic Review</w:t>
      </w:r>
      <w:r w:rsidR="00BA5321" w:rsidRPr="00972C28">
        <w:rPr>
          <w:highlight w:val="white"/>
        </w:rPr>
        <w:t xml:space="preserve">, </w:t>
      </w:r>
      <w:r w:rsidR="00BA5321" w:rsidRPr="00972C28">
        <w:rPr>
          <w:i/>
          <w:highlight w:val="white"/>
        </w:rPr>
        <w:t>20</w:t>
      </w:r>
      <w:r w:rsidR="00BA5321" w:rsidRPr="00972C28">
        <w:rPr>
          <w:highlight w:val="white"/>
        </w:rPr>
        <w:t xml:space="preserve">(1), pp.57-74. Available at: </w:t>
      </w:r>
      <w:hyperlink r:id="rId16">
        <w:r w:rsidR="00BA5321" w:rsidRPr="00972C28">
          <w:rPr>
            <w:highlight w:val="white"/>
            <w:u w:val="single"/>
          </w:rPr>
          <w:t>https://dergipark.org.tr/en/download/article-file/954358</w:t>
        </w:r>
      </w:hyperlink>
    </w:p>
    <w:p w14:paraId="1F7FAFD2" w14:textId="7FBA6440" w:rsidR="00BA5321" w:rsidRPr="00972C28" w:rsidRDefault="006C0E38" w:rsidP="00BA5321">
      <w:pPr>
        <w:spacing w:line="360" w:lineRule="auto"/>
        <w:jc w:val="both"/>
        <w:rPr>
          <w:highlight w:val="white"/>
        </w:rPr>
      </w:pPr>
      <w:r>
        <w:rPr>
          <w:highlight w:val="white"/>
          <w:lang w:val="de-DE"/>
        </w:rPr>
        <w:t>10.</w:t>
      </w:r>
      <w:r w:rsidR="00BA5321" w:rsidRPr="002E3265">
        <w:rPr>
          <w:highlight w:val="white"/>
          <w:lang w:val="de-DE"/>
        </w:rPr>
        <w:t xml:space="preserve">Toussaint, L., </w:t>
      </w:r>
      <w:proofErr w:type="spellStart"/>
      <w:r w:rsidR="00BA5321" w:rsidRPr="002E3265">
        <w:rPr>
          <w:highlight w:val="white"/>
          <w:lang w:val="de-DE"/>
        </w:rPr>
        <w:t>Luskin</w:t>
      </w:r>
      <w:proofErr w:type="spellEnd"/>
      <w:r w:rsidR="00BA5321" w:rsidRPr="002E3265">
        <w:rPr>
          <w:highlight w:val="white"/>
          <w:lang w:val="de-DE"/>
        </w:rPr>
        <w:t xml:space="preserve">, F., </w:t>
      </w:r>
      <w:proofErr w:type="spellStart"/>
      <w:r w:rsidR="00BA5321" w:rsidRPr="002E3265">
        <w:rPr>
          <w:highlight w:val="white"/>
          <w:lang w:val="de-DE"/>
        </w:rPr>
        <w:t>Aberman</w:t>
      </w:r>
      <w:proofErr w:type="spellEnd"/>
      <w:r w:rsidR="00BA5321" w:rsidRPr="002E3265">
        <w:rPr>
          <w:highlight w:val="white"/>
          <w:lang w:val="de-DE"/>
        </w:rPr>
        <w:t xml:space="preserve">, R. and </w:t>
      </w:r>
      <w:proofErr w:type="spellStart"/>
      <w:r w:rsidR="00BA5321" w:rsidRPr="002E3265">
        <w:rPr>
          <w:highlight w:val="white"/>
          <w:lang w:val="de-DE"/>
        </w:rPr>
        <w:t>DeLorenzo</w:t>
      </w:r>
      <w:proofErr w:type="spellEnd"/>
      <w:r w:rsidR="00BA5321" w:rsidRPr="002E3265">
        <w:rPr>
          <w:highlight w:val="white"/>
          <w:lang w:val="de-DE"/>
        </w:rPr>
        <w:t xml:space="preserve"> Sr, A., 2019. </w:t>
      </w:r>
      <w:r w:rsidR="00BA5321" w:rsidRPr="00972C28">
        <w:rPr>
          <w:highlight w:val="white"/>
        </w:rPr>
        <w:t xml:space="preserve">Is forgiveness one of the secrets to success? Considering the costs of workplace disharmony and the benefits of teaching employees to forgive. </w:t>
      </w:r>
      <w:r w:rsidR="00BA5321" w:rsidRPr="00972C28">
        <w:rPr>
          <w:i/>
          <w:highlight w:val="white"/>
        </w:rPr>
        <w:t>American Journal of Health Promotion</w:t>
      </w:r>
      <w:r w:rsidR="00BA5321" w:rsidRPr="00972C28">
        <w:rPr>
          <w:highlight w:val="white"/>
        </w:rPr>
        <w:t xml:space="preserve">, </w:t>
      </w:r>
      <w:r w:rsidR="00BA5321" w:rsidRPr="00972C28">
        <w:rPr>
          <w:i/>
          <w:highlight w:val="white"/>
        </w:rPr>
        <w:t>33</w:t>
      </w:r>
      <w:r w:rsidR="00BA5321" w:rsidRPr="00972C28">
        <w:rPr>
          <w:highlight w:val="white"/>
        </w:rPr>
        <w:t xml:space="preserve">(7), pp.1090-1093. Available at: </w:t>
      </w:r>
      <w:hyperlink r:id="rId17">
        <w:r w:rsidR="00BA5321" w:rsidRPr="00972C28">
          <w:rPr>
            <w:highlight w:val="white"/>
            <w:u w:val="single"/>
          </w:rPr>
          <w:t>https://d1wqtxts1xzle7.cloudfront.net/67043485/0890117119866957e-with-cover-page-v2.pdf?Expires=1649509522&amp;Signature=dRd9ICzLOykNTlGD1IK~PcAW79mxU2eWcKRoeM9vEXJeKVpTJlk53RWgwD~pV9G-RU1fOWqfK3n2sxP3a6tOnjugRz~0ghRj5Hu5b2lRo5eEl1pIyiCT3Cx8ZNXLvCCYFr8bcgCkQlFzsM1aP4WPi--3tqzpoVBFoKWdqIu6CzPNYsvfInQs4I2hoRYAVF6aLlWIwPUQoPHwRdiVYTCb9NoEQqfPyeMLaOPFtISk6Z49eH4IYOgBMrN87f~6o1dVy5WBsi4U4CWVjT2WK5hDxzEQYWPUsU-r~wxq6BTJnrkTwL8Xsifox7sl497kPBd5hHdNdvMXVw~-Zaq04joigw__&amp;Key-Pair-Id=APKAJLOHF5GGSLRBV4ZA</w:t>
        </w:r>
      </w:hyperlink>
    </w:p>
    <w:sectPr w:rsidR="00BA5321" w:rsidRPr="00972C28" w:rsidSect="00BB3948">
      <w:footerReference w:type="default" r:id="rId1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726078" w14:textId="77777777" w:rsidR="00EC646C" w:rsidRDefault="00EC646C" w:rsidP="00BB3948">
      <w:pPr>
        <w:spacing w:line="240" w:lineRule="auto"/>
      </w:pPr>
      <w:r>
        <w:separator/>
      </w:r>
    </w:p>
  </w:endnote>
  <w:endnote w:type="continuationSeparator" w:id="0">
    <w:p w14:paraId="442E7761" w14:textId="77777777" w:rsidR="00EC646C" w:rsidRDefault="00EC646C" w:rsidP="00BB39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9115729"/>
      <w:docPartObj>
        <w:docPartGallery w:val="Page Numbers (Bottom of Page)"/>
        <w:docPartUnique/>
      </w:docPartObj>
    </w:sdtPr>
    <w:sdtEndPr/>
    <w:sdtContent>
      <w:sdt>
        <w:sdtPr>
          <w:id w:val="-1769616900"/>
          <w:docPartObj>
            <w:docPartGallery w:val="Page Numbers (Top of Page)"/>
            <w:docPartUnique/>
          </w:docPartObj>
        </w:sdtPr>
        <w:sdtEndPr/>
        <w:sdtContent>
          <w:p w14:paraId="4F045BCB" w14:textId="09D508F1" w:rsidR="00BB3948" w:rsidRDefault="00BB394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6724895" w14:textId="77777777" w:rsidR="00BB3948" w:rsidRDefault="00BB39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16A5B" w14:textId="77777777" w:rsidR="00EC646C" w:rsidRDefault="00EC646C" w:rsidP="00BB3948">
      <w:pPr>
        <w:spacing w:line="240" w:lineRule="auto"/>
      </w:pPr>
      <w:r>
        <w:separator/>
      </w:r>
    </w:p>
  </w:footnote>
  <w:footnote w:type="continuationSeparator" w:id="0">
    <w:p w14:paraId="4C6D5432" w14:textId="77777777" w:rsidR="00EC646C" w:rsidRDefault="00EC646C" w:rsidP="00BB39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87DFF"/>
    <w:multiLevelType w:val="multilevel"/>
    <w:tmpl w:val="F3C20E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FD27FD4"/>
    <w:multiLevelType w:val="multilevel"/>
    <w:tmpl w:val="9836FC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12502605">
    <w:abstractNumId w:val="0"/>
  </w:num>
  <w:num w:numId="2" w16cid:durableId="13938458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6A19"/>
    <w:rsid w:val="001D0738"/>
    <w:rsid w:val="002E3265"/>
    <w:rsid w:val="003D0A42"/>
    <w:rsid w:val="004F7626"/>
    <w:rsid w:val="00566A19"/>
    <w:rsid w:val="00651348"/>
    <w:rsid w:val="006C0E38"/>
    <w:rsid w:val="00703AA8"/>
    <w:rsid w:val="007452E6"/>
    <w:rsid w:val="008F3C4C"/>
    <w:rsid w:val="00927D72"/>
    <w:rsid w:val="00972C28"/>
    <w:rsid w:val="00BA5321"/>
    <w:rsid w:val="00BB3948"/>
    <w:rsid w:val="00BC1BA5"/>
    <w:rsid w:val="00EC646C"/>
    <w:rsid w:val="00F16C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2CB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03AA8"/>
    <w:pPr>
      <w:keepNext/>
      <w:keepLines/>
      <w:spacing w:before="400" w:after="120"/>
      <w:outlineLvl w:val="0"/>
    </w:pPr>
    <w:rPr>
      <w:b/>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BB3948"/>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BB3948"/>
    <w:pPr>
      <w:spacing w:after="100"/>
    </w:pPr>
  </w:style>
  <w:style w:type="character" w:styleId="Hyperlink">
    <w:name w:val="Hyperlink"/>
    <w:basedOn w:val="DefaultParagraphFont"/>
    <w:uiPriority w:val="99"/>
    <w:unhideWhenUsed/>
    <w:rsid w:val="00BB3948"/>
    <w:rPr>
      <w:color w:val="0000FF" w:themeColor="hyperlink"/>
      <w:u w:val="single"/>
    </w:rPr>
  </w:style>
  <w:style w:type="paragraph" w:styleId="Header">
    <w:name w:val="header"/>
    <w:basedOn w:val="Normal"/>
    <w:link w:val="HeaderChar"/>
    <w:uiPriority w:val="99"/>
    <w:unhideWhenUsed/>
    <w:rsid w:val="00BB3948"/>
    <w:pPr>
      <w:tabs>
        <w:tab w:val="center" w:pos="4680"/>
        <w:tab w:val="right" w:pos="9360"/>
      </w:tabs>
      <w:spacing w:line="240" w:lineRule="auto"/>
    </w:pPr>
  </w:style>
  <w:style w:type="character" w:customStyle="1" w:styleId="HeaderChar">
    <w:name w:val="Header Char"/>
    <w:basedOn w:val="DefaultParagraphFont"/>
    <w:link w:val="Header"/>
    <w:uiPriority w:val="99"/>
    <w:rsid w:val="00BB3948"/>
  </w:style>
  <w:style w:type="paragraph" w:styleId="Footer">
    <w:name w:val="footer"/>
    <w:basedOn w:val="Normal"/>
    <w:link w:val="FooterChar"/>
    <w:uiPriority w:val="99"/>
    <w:unhideWhenUsed/>
    <w:rsid w:val="00BB3948"/>
    <w:pPr>
      <w:tabs>
        <w:tab w:val="center" w:pos="4680"/>
        <w:tab w:val="right" w:pos="9360"/>
      </w:tabs>
      <w:spacing w:line="240" w:lineRule="auto"/>
    </w:pPr>
  </w:style>
  <w:style w:type="character" w:customStyle="1" w:styleId="FooterChar">
    <w:name w:val="Footer Char"/>
    <w:basedOn w:val="DefaultParagraphFont"/>
    <w:link w:val="Footer"/>
    <w:uiPriority w:val="99"/>
    <w:rsid w:val="00BB39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onlinelibrary.wiley.com/doi/pdf/10.1111/1748-8583.12200" TargetMode="External"/><Relationship Id="rId13" Type="http://schemas.openxmlformats.org/officeDocument/2006/relationships/hyperlink" Target="https://www.researchgate.net/profile/Tracy-Hatton/publication/325489226_Strategies_to_enhance_employee_well-being_and_organisational_performance_in_a_postcrisis_environment_A_case_study/links/5fb47584a6fdcc9ae05ee4f6/Strategies-to-enhance-employee-well-being-and-organisational-performance-in-a-postcrisis-environment-A-case-study.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uomo.lib.uom.gr/bitstream/7000/796/3/From%20PSM%20to%20helping%20behavior%20in%20contemporary%20Greek%20public%20sector.pdf" TargetMode="External"/><Relationship Id="rId17" Type="http://schemas.openxmlformats.org/officeDocument/2006/relationships/hyperlink" Target="https://d1wqtxts1xzle7.cloudfront.net/67043485/0890117119866957e-with-cover-page-v2.pdf?Expires=1649509522&amp;Signature=dRd9ICzLOykNTlGD1IK~PcAW79mxU2eWcKRoeM9vEXJeKVpTJlk53RWgwD~pV9G-RU1fOWqfK3n2sxP3a6tOnjugRz~0ghRj5Hu5b2lRo5eEl1pIyiCT3Cx8ZNXLvCCYFr8bcgCkQlFzsM1aP4WPi--3tqzpoVBFoKWdqIu6CzPNYsvfInQs4I2hoRYAVF6aLlWIwPUQoPHwRdiVYTCb9NoEQqfPyeMLaOPFtISk6Z49eH4IYOgBMrN87f~6o1dVy5WBsi4U4CWVjT2WK5hDxzEQYWPUsU-r~wxq6BTJnrkTwL8Xsifox7sl497kPBd5hHdNdvMXVw~-Zaq04joigw__&amp;Key-Pair-Id=APKAJLOHF5GGSLRBV4ZA" TargetMode="External"/><Relationship Id="rId2" Type="http://schemas.openxmlformats.org/officeDocument/2006/relationships/numbering" Target="numbering.xml"/><Relationship Id="rId16" Type="http://schemas.openxmlformats.org/officeDocument/2006/relationships/hyperlink" Target="https://dergipark.org.tr/en/download/article-file/95435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pdfdirect/10.1002/hrm.21983" TargetMode="External"/><Relationship Id="rId5" Type="http://schemas.openxmlformats.org/officeDocument/2006/relationships/webSettings" Target="webSettings.xml"/><Relationship Id="rId15" Type="http://schemas.openxmlformats.org/officeDocument/2006/relationships/hyperlink" Target="https://d1wqtxts1xzle7.cloudfront.net/67320604/IJARET_12_01_055-with-cover-page-v2.pdf?Expires=1649509665&amp;Signature=PmUEKwxQOqSxj4g66wx81os2~2LP-i8~~WRbMdJ1biwtRbtci2Cyss0KiQkKmz-Ke8Gv~nCsnMqUQmsdptUHskWj~gRFMbHzPDz0oeUEySGTbVKOpoRqX0mOw3xsYMftYzuF~-D7xDr3Cny1mGs6hYFe05AXCEqcyEKQN8CEGomUxP5XO4HomeCy45ar5ANgbedRUw6xDQ38RDLzr9Z5CAxn9eSsstpoCakJeTYASZELzPyKevDyjlfMThM49ZLOoKs7DeSgKiQrtndCz0FMN~GNWVXkVzRCwuF~bGEAiTOMWicCxZT1aJPBJQXgSiULfsRDXs6kVlvn~6nyxB1pIg__&amp;Key-Pair-Id=APKAJLOHF5GGSLRBV4ZA" TargetMode="External"/><Relationship Id="rId10" Type="http://schemas.openxmlformats.org/officeDocument/2006/relationships/hyperlink" Target="https://eprints.kingston.ac.uk/id/eprint/42808/1/De%20Clercq-D-42808-AAM.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nrc.kmu.ac.ir/Images/UserFiles/996/file/Article%2010_98.pdf" TargetMode="External"/><Relationship Id="rId14" Type="http://schemas.openxmlformats.org/officeDocument/2006/relationships/hyperlink" Target="http://www.globeco.ro/wp-content/uploads/vol/split/vol_6_no_1/geo_2018_vol6_no1_art_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A404FD-69AA-484C-80EA-1B0F3C766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3521</Words>
  <Characters>20071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2022-04-09T16:38:00Z</dcterms:created>
  <dcterms:modified xsi:type="dcterms:W3CDTF">2022-04-21T06:48:00Z</dcterms:modified>
</cp:coreProperties>
</file>