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8A2758" w14:textId="5E48D9CA" w:rsidR="00DA2EC1" w:rsidRPr="0050767D" w:rsidRDefault="00CE78D5" w:rsidP="00DA2EC1">
      <w:pPr>
        <w:spacing w:before="120" w:after="120" w:line="240" w:lineRule="auto"/>
        <w:ind w:right="-426"/>
        <w:rPr>
          <w:rFonts w:ascii="Arial" w:eastAsia="Times New Roman" w:hAnsi="Arial" w:cs="Arial"/>
          <w:b/>
          <w:sz w:val="32"/>
          <w:szCs w:val="32"/>
          <w:lang w:eastAsia="en-GB"/>
        </w:rPr>
      </w:pPr>
      <w:r w:rsidRPr="0050767D">
        <w:rPr>
          <w:rFonts w:ascii="Arial" w:eastAsia="Times New Roman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797396" wp14:editId="7FD3561C">
                <wp:simplePos x="0" y="0"/>
                <wp:positionH relativeFrom="column">
                  <wp:posOffset>5096510</wp:posOffset>
                </wp:positionH>
                <wp:positionV relativeFrom="paragraph">
                  <wp:posOffset>386080</wp:posOffset>
                </wp:positionV>
                <wp:extent cx="1168400" cy="976630"/>
                <wp:effectExtent l="19050" t="19050" r="12700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400" cy="9766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4290E2" w14:textId="3E8270CF" w:rsidR="002374E9" w:rsidRDefault="002374E9" w:rsidP="0098554B">
                            <w:pPr>
                              <w:spacing w:after="0"/>
                              <w:rPr>
                                <w:rFonts w:cs="Calibri"/>
                              </w:rPr>
                            </w:pPr>
                            <w:r w:rsidRPr="0050767D">
                              <w:rPr>
                                <w:rFonts w:cs="Calibri"/>
                              </w:rPr>
                              <w:t>Agreed mark</w:t>
                            </w:r>
                          </w:p>
                          <w:p w14:paraId="2D2E7843" w14:textId="25D57EF7" w:rsidR="0098554B" w:rsidRPr="0098554B" w:rsidRDefault="0098554B" w:rsidP="0098554B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color w:val="0070C0"/>
                                <w:sz w:val="96"/>
                              </w:rPr>
                            </w:pPr>
                            <w:r w:rsidRPr="0098554B">
                              <w:rPr>
                                <w:rFonts w:cs="Calibri"/>
                                <w:b/>
                                <w:color w:val="0070C0"/>
                                <w:sz w:val="96"/>
                              </w:rPr>
                              <w:t>70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79739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01.3pt;margin-top:30.4pt;width:92pt;height:76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" fillcolor="window" strokeweight="3pt">
                <v:textbox>
                  <w:txbxContent>
                    <w:p w14:paraId="674290E2" w14:textId="3E8270CF" w:rsidR="002374E9" w:rsidRDefault="002374E9" w:rsidP="0098554B">
                      <w:pPr>
                        <w:spacing w:after="0"/>
                        <w:rPr>
                          <w:rFonts w:cs="Calibri"/>
                        </w:rPr>
                      </w:pPr>
                      <w:r w:rsidRPr="0050767D">
                        <w:rPr>
                          <w:rFonts w:cs="Calibri"/>
                        </w:rPr>
                        <w:t>Agreed mark</w:t>
                      </w:r>
                    </w:p>
                    <w:p w14:paraId="2D2E7843" w14:textId="25D57EF7" w:rsidR="0098554B" w:rsidRPr="0098554B" w:rsidRDefault="0098554B" w:rsidP="0098554B">
                      <w:pPr>
                        <w:spacing w:after="0"/>
                        <w:jc w:val="center"/>
                        <w:rPr>
                          <w:rFonts w:cs="Calibri"/>
                          <w:b/>
                          <w:color w:val="0070C0"/>
                          <w:sz w:val="96"/>
                        </w:rPr>
                      </w:pPr>
                      <w:r w:rsidRPr="0098554B">
                        <w:rPr>
                          <w:rFonts w:cs="Calibri"/>
                          <w:b/>
                          <w:color w:val="0070C0"/>
                          <w:sz w:val="96"/>
                        </w:rPr>
                        <w:t>70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SGE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L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600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0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Independent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Project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  <w:t xml:space="preserve">        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  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20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2</w:t>
      </w:r>
      <w:r>
        <w:rPr>
          <w:rFonts w:ascii="Arial" w:eastAsia="Times New Roman" w:hAnsi="Arial" w:cs="Arial"/>
          <w:b/>
          <w:sz w:val="32"/>
          <w:szCs w:val="32"/>
          <w:lang w:eastAsia="en-GB"/>
        </w:rPr>
        <w:t>1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-202</w:t>
      </w:r>
      <w:r>
        <w:rPr>
          <w:rFonts w:ascii="Arial" w:eastAsia="Times New Roman" w:hAnsi="Arial" w:cs="Arial"/>
          <w:b/>
          <w:sz w:val="32"/>
          <w:szCs w:val="32"/>
          <w:lang w:eastAsia="en-GB"/>
        </w:rPr>
        <w:t>2</w:t>
      </w:r>
    </w:p>
    <w:p w14:paraId="36141A22" w14:textId="4450D90D" w:rsidR="00DA2EC1" w:rsidRPr="0050767D" w:rsidRDefault="00DA2EC1" w:rsidP="00DA2EC1">
      <w:pPr>
        <w:spacing w:before="120" w:after="12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0767D">
        <w:rPr>
          <w:rFonts w:ascii="Arial" w:eastAsia="Times New Roman" w:hAnsi="Arial" w:cs="Arial"/>
          <w:b/>
          <w:sz w:val="24"/>
          <w:szCs w:val="24"/>
          <w:lang w:eastAsia="en-GB"/>
        </w:rPr>
        <w:t>DOUBLE MARKING SHEET AND COMBINED STUDENT FEEDBACK</w:t>
      </w:r>
    </w:p>
    <w:p w14:paraId="3C3B68E9" w14:textId="77777777" w:rsidR="00DA2EC1" w:rsidRPr="0050767D" w:rsidRDefault="00DA2EC1" w:rsidP="00DA2EC1">
      <w:pPr>
        <w:spacing w:before="120" w:after="12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0767D">
        <w:rPr>
          <w:rFonts w:ascii="Arial" w:eastAsia="Times New Roman" w:hAnsi="Arial" w:cs="Arial"/>
          <w:b/>
          <w:sz w:val="24"/>
          <w:szCs w:val="24"/>
          <w:lang w:eastAsia="en-GB"/>
        </w:rPr>
        <w:t>Assessment 1 of 4</w:t>
      </w:r>
    </w:p>
    <w:p w14:paraId="4E349553" w14:textId="77777777" w:rsidR="00DA2EC1" w:rsidRPr="0050767D" w:rsidRDefault="00DA2EC1" w:rsidP="00DA2EC1">
      <w:pPr>
        <w:spacing w:before="120" w:after="12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0767D">
        <w:rPr>
          <w:rFonts w:ascii="Arial" w:eastAsia="Times New Roman" w:hAnsi="Arial" w:cs="Arial"/>
          <w:b/>
          <w:sz w:val="24"/>
          <w:szCs w:val="24"/>
          <w:lang w:eastAsia="en-GB"/>
        </w:rPr>
        <w:t>Assignment 1: Project Definition, Research and Quality Planning</w:t>
      </w:r>
    </w:p>
    <w:p w14:paraId="52517375" w14:textId="77777777" w:rsidR="00DA2EC1" w:rsidRPr="0050767D" w:rsidRDefault="00DA2EC1" w:rsidP="00DA2EC1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p w14:paraId="19C73556" w14:textId="77777777" w:rsidR="00DA2EC1" w:rsidRPr="0050767D" w:rsidRDefault="00DA2EC1" w:rsidP="00DA2EC1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p w14:paraId="0A55D1F4" w14:textId="1F3F0911" w:rsidR="00DA2EC1" w:rsidRPr="0050767D" w:rsidRDefault="00DA2EC1" w:rsidP="00AC3649">
      <w:pPr>
        <w:spacing w:after="0" w:line="240" w:lineRule="auto"/>
        <w:ind w:right="-988"/>
        <w:rPr>
          <w:rFonts w:ascii="Arial" w:eastAsia="Times New Roman" w:hAnsi="Arial" w:cs="Arial"/>
          <w:b/>
          <w:lang w:eastAsia="en-GB"/>
        </w:rPr>
      </w:pPr>
      <w:r w:rsidRPr="0050767D">
        <w:rPr>
          <w:rFonts w:ascii="Arial" w:eastAsia="Times New Roman" w:hAnsi="Arial" w:cs="Arial"/>
          <w:b/>
          <w:lang w:eastAsia="en-GB"/>
        </w:rPr>
        <w:t xml:space="preserve">Student Name: </w:t>
      </w:r>
      <w:r w:rsidR="00CE78D5">
        <w:rPr>
          <w:rFonts w:ascii="Arial" w:eastAsia="Times New Roman" w:hAnsi="Arial" w:cs="Arial"/>
          <w:color w:val="2F5496"/>
          <w:sz w:val="28"/>
          <w:szCs w:val="28"/>
          <w:lang w:eastAsia="en-GB"/>
        </w:rPr>
        <w:t>Jonathon Williams</w:t>
      </w:r>
      <w:r w:rsidRPr="0050767D">
        <w:rPr>
          <w:rFonts w:ascii="Arial" w:eastAsia="Times New Roman" w:hAnsi="Arial" w:cs="Arial"/>
          <w:b/>
          <w:lang w:eastAsia="en-GB"/>
        </w:rPr>
        <w:tab/>
      </w:r>
      <w:r w:rsidRPr="0050767D">
        <w:rPr>
          <w:rFonts w:ascii="Arial" w:eastAsia="Times New Roman" w:hAnsi="Arial" w:cs="Arial"/>
          <w:b/>
          <w:lang w:eastAsia="en-GB"/>
        </w:rPr>
        <w:tab/>
        <w:t xml:space="preserve">Student Number </w:t>
      </w:r>
      <w:r w:rsidR="00CE78D5" w:rsidRPr="00CE78D5">
        <w:rPr>
          <w:rFonts w:eastAsia="Times New Roman" w:cs="Calibri"/>
          <w:color w:val="2F5496"/>
          <w:sz w:val="32"/>
          <w:szCs w:val="32"/>
          <w:lang w:eastAsia="en-GB"/>
        </w:rPr>
        <w:t>1708159</w:t>
      </w:r>
      <w:r w:rsidR="00AC3649">
        <w:rPr>
          <w:rFonts w:eastAsia="Times New Roman" w:cs="Calibri"/>
          <w:color w:val="2F5496"/>
          <w:sz w:val="32"/>
          <w:szCs w:val="32"/>
          <w:lang w:eastAsia="en-GB"/>
        </w:rPr>
        <w:t xml:space="preserve">                </w:t>
      </w:r>
    </w:p>
    <w:p w14:paraId="1964297A" w14:textId="77777777" w:rsidR="00DA2EC1" w:rsidRPr="0050767D" w:rsidRDefault="00DA2EC1" w:rsidP="00DA2EC1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tbl>
      <w:tblPr>
        <w:tblW w:w="5293" w:type="pct"/>
        <w:tblLayout w:type="fixed"/>
        <w:tblLook w:val="04A0" w:firstRow="1" w:lastRow="0" w:firstColumn="1" w:lastColumn="0" w:noHBand="0" w:noVBand="1"/>
      </w:tblPr>
      <w:tblGrid>
        <w:gridCol w:w="6777"/>
        <w:gridCol w:w="814"/>
        <w:gridCol w:w="814"/>
        <w:gridCol w:w="679"/>
        <w:gridCol w:w="814"/>
      </w:tblGrid>
      <w:tr w:rsidR="00DA2EC1" w:rsidRPr="0050767D" w14:paraId="70D5A46B" w14:textId="77777777" w:rsidTr="00AC3649">
        <w:trPr>
          <w:trHeight w:val="1002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297EAC3" w14:textId="77777777" w:rsidR="00DA2EC1" w:rsidRPr="0050767D" w:rsidRDefault="00DA2EC1" w:rsidP="001232D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</w:pPr>
            <w:r w:rsidRPr="0050767D"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  <w:t xml:space="preserve">Generic Assessment Criteria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9161296" w14:textId="77777777" w:rsidR="00DA2EC1" w:rsidRPr="0050767D" w:rsidRDefault="00DA2EC1" w:rsidP="001232D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ED3AC81" w14:textId="77777777" w:rsidR="00DA2EC1" w:rsidRPr="0050767D" w:rsidRDefault="00DA2EC1" w:rsidP="001232D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proofErr w:type="spellStart"/>
            <w:r w:rsidRPr="0050767D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Ist</w:t>
            </w:r>
            <w:proofErr w:type="spellEnd"/>
            <w:r w:rsidRPr="0050767D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 Marker (RD)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98DAA8E" w14:textId="77777777" w:rsidR="00DA2EC1" w:rsidRPr="0050767D" w:rsidRDefault="00DA2EC1" w:rsidP="001232D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2</w:t>
            </w:r>
            <w:r w:rsidRPr="0050767D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en-GB"/>
              </w:rPr>
              <w:t>nd</w:t>
            </w:r>
            <w:r w:rsidRPr="0050767D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 Marker (MH)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AD4CD53" w14:textId="77777777" w:rsidR="00DA2EC1" w:rsidRPr="0050767D" w:rsidRDefault="00DA2EC1" w:rsidP="001232D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Agreed Mark</w:t>
            </w:r>
          </w:p>
        </w:tc>
      </w:tr>
      <w:tr w:rsidR="00DA2EC1" w:rsidRPr="0050767D" w14:paraId="55D3B68D" w14:textId="77777777" w:rsidTr="00AC3649">
        <w:trPr>
          <w:trHeight w:val="396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1190B6" w14:textId="77777777" w:rsidR="00DA2EC1" w:rsidRPr="0050767D" w:rsidRDefault="00DA2EC1" w:rsidP="001232D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50767D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50767D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  <w:r w:rsidRPr="0050767D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E9690F" w14:textId="77777777" w:rsidR="00DA2EC1" w:rsidRPr="0050767D" w:rsidRDefault="00DA2EC1" w:rsidP="001232D6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706792" w14:textId="77777777" w:rsidR="00DA2EC1" w:rsidRPr="0050767D" w:rsidRDefault="00DA2EC1" w:rsidP="001232D6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424772" w14:textId="77777777" w:rsidR="00DA2EC1" w:rsidRPr="0050767D" w:rsidRDefault="00DA2EC1" w:rsidP="001232D6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BBC078" w14:textId="77777777" w:rsidR="00DA2EC1" w:rsidRPr="0050767D" w:rsidRDefault="00DA2EC1" w:rsidP="001232D6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</w:tr>
      <w:tr w:rsidR="0098554B" w:rsidRPr="0050767D" w14:paraId="455A50F5" w14:textId="77777777" w:rsidTr="00AC3649">
        <w:trPr>
          <w:trHeight w:val="970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F1BE9" w14:textId="37A0229E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Section 5: Engagement in research, judicial use and critical evaluation sources, depth of literature review of solutions </w:t>
            </w:r>
          </w:p>
          <w:p w14:paraId="7CAE8791" w14:textId="75483D13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E5014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Good evidence of engagement with literature for the selection of the best solution. (RD)</w:t>
            </w:r>
            <w: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 xml:space="preserve"> 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3C248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120B2" w14:textId="6F5BE57B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0CA6" w14:textId="61F4B3A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4127" w14:textId="0CB5E6DF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7</w:t>
            </w:r>
          </w:p>
        </w:tc>
      </w:tr>
      <w:tr w:rsidR="0098554B" w:rsidRPr="0050767D" w14:paraId="5B51D6A5" w14:textId="77777777" w:rsidTr="00AC3649">
        <w:trPr>
          <w:trHeight w:val="704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8E09" w14:textId="155CE822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Sections 3, 5 and 8:  Extent of reading, use of credible sources, use of Harvard method for listing and citing </w:t>
            </w:r>
          </w:p>
          <w:p w14:paraId="25B5D09A" w14:textId="514FC988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E5014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Good evidence of a wider range of sources used in the selection of the project solution and in the</w:t>
            </w:r>
            <w: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 xml:space="preserve"> consideration of wider issues and required standards of professionalism.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07BE9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E7CEC" w14:textId="337F88F5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5D6C" w14:textId="039D04F5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E374" w14:textId="3966AEBC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4</w:t>
            </w:r>
          </w:p>
        </w:tc>
      </w:tr>
      <w:tr w:rsidR="0098554B" w:rsidRPr="0050767D" w14:paraId="22349F98" w14:textId="77777777" w:rsidTr="00AC3649">
        <w:trPr>
          <w:trHeight w:val="439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45B5E" w14:textId="77777777" w:rsidR="0098554B" w:rsidRPr="0050767D" w:rsidRDefault="0098554B" w:rsidP="0098554B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5226C6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15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A65D0F" w14:textId="6748FA6E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11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4CEE34" w14:textId="39D3E513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11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5B0DFE" w14:textId="434DACBD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11</w:t>
            </w:r>
          </w:p>
        </w:tc>
      </w:tr>
      <w:tr w:rsidR="0098554B" w:rsidRPr="0050767D" w14:paraId="08C03ED2" w14:textId="77777777" w:rsidTr="00AC3649">
        <w:trPr>
          <w:trHeight w:val="450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DB4749" w14:textId="77777777" w:rsidR="0098554B" w:rsidRPr="0050767D" w:rsidRDefault="0098554B" w:rsidP="0098554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50767D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50767D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4A96C9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8759A3" w14:textId="7777777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869A08" w14:textId="7777777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en-G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CFFA40" w14:textId="7777777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</w:p>
        </w:tc>
      </w:tr>
      <w:tr w:rsidR="0098554B" w:rsidRPr="0050767D" w14:paraId="6A6C46AC" w14:textId="77777777" w:rsidTr="00AC3649">
        <w:trPr>
          <w:trHeight w:val="644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C266" w14:textId="284226F0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Section 3: Project background and context, commercial, economic and social context </w:t>
            </w:r>
          </w:p>
          <w:p w14:paraId="19CCA12B" w14:textId="349CE240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E5014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A well-presented section in the report giving the reader a clear understanding of the context of the project</w:t>
            </w:r>
            <w: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 xml:space="preserve"> (RD)</w:t>
            </w:r>
            <w:r w:rsidRPr="00AE5014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A77E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96171" w14:textId="01A07F1B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0FA1" w14:textId="1107DAFA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07CB1" w14:textId="15E8A821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7</w:t>
            </w:r>
          </w:p>
        </w:tc>
      </w:tr>
      <w:tr w:rsidR="0098554B" w:rsidRPr="0050767D" w14:paraId="33DCD4B3" w14:textId="77777777" w:rsidTr="00AC3649">
        <w:trPr>
          <w:trHeight w:val="980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3369" w14:textId="0CDC7CB6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Section 3: Project constraints, professional and ethical conduct, codes of practice, standards, security, intellectual property, legal requirements etc.  </w:t>
            </w:r>
          </w:p>
          <w:p w14:paraId="722137CE" w14:textId="665DFAC9" w:rsidR="0098554B" w:rsidRPr="00AE5014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Good consideration given to each of these issues.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D2EB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6F98" w14:textId="5E0747EB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3D530" w14:textId="756870D3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66A68" w14:textId="3AB71F4A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5</w:t>
            </w:r>
          </w:p>
        </w:tc>
      </w:tr>
      <w:tr w:rsidR="0098554B" w:rsidRPr="0050767D" w14:paraId="627D5421" w14:textId="77777777" w:rsidTr="00AC3649">
        <w:trPr>
          <w:trHeight w:val="965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A45B" w14:textId="01A91C73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Section 3: Environmental and sustainability limitations and promotion of sustainable development </w:t>
            </w:r>
          </w:p>
          <w:p w14:paraId="4725FBEB" w14:textId="22C22DDC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E5014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These issues have been addressed through the selection of the best solution by reusing existing equipment where possible. (RD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3D71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CE13" w14:textId="0E660C1E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8752" w14:textId="42BD3DD9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1527" w14:textId="1E384003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3</w:t>
            </w:r>
          </w:p>
        </w:tc>
      </w:tr>
      <w:tr w:rsidR="0098554B" w:rsidRPr="0050767D" w14:paraId="53C0BC6A" w14:textId="77777777" w:rsidTr="00AC3649">
        <w:trPr>
          <w:trHeight w:val="508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6375" w14:textId="4FB52272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Section 3: Project risks, health and safety etc. </w:t>
            </w:r>
          </w:p>
          <w:p w14:paraId="1F2167CE" w14:textId="21FD2ADA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E5014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A comprehensive assessment of risk has been carried out and included in the appendix.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1DAE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77FDD" w14:textId="67479432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3174" w14:textId="70FA7696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305C3" w14:textId="46AE215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3</w:t>
            </w:r>
          </w:p>
        </w:tc>
      </w:tr>
      <w:tr w:rsidR="0098554B" w:rsidRPr="0050767D" w14:paraId="1593534E" w14:textId="77777777" w:rsidTr="00AC3649">
        <w:trPr>
          <w:trHeight w:val="578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91FA7" w14:textId="77777777" w:rsidR="0098554B" w:rsidRPr="0050767D" w:rsidRDefault="0098554B" w:rsidP="0098554B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1007C9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30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0773C0" w14:textId="53B2D01E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20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F05C67" w14:textId="53A440A4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15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15921E" w14:textId="76DF0BFF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18</w:t>
            </w:r>
          </w:p>
        </w:tc>
      </w:tr>
      <w:tr w:rsidR="0098554B" w:rsidRPr="0050767D" w14:paraId="64F27CC1" w14:textId="77777777" w:rsidTr="00AC3649">
        <w:trPr>
          <w:trHeight w:val="450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EF98F9" w14:textId="77777777" w:rsidR="0098554B" w:rsidRPr="0050767D" w:rsidRDefault="0098554B" w:rsidP="0098554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50767D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50767D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CC66CB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904785" w14:textId="7777777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14A7FD" w14:textId="7777777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en-G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7D5353" w14:textId="7777777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</w:p>
        </w:tc>
      </w:tr>
      <w:tr w:rsidR="0098554B" w:rsidRPr="0050767D" w14:paraId="2B9B3160" w14:textId="77777777" w:rsidTr="00AC3649">
        <w:trPr>
          <w:trHeight w:val="712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DDA4" w14:textId="72F751DE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Section 3: Problem Definition </w:t>
            </w:r>
          </w:p>
          <w:p w14:paraId="7A4BBB22" w14:textId="7F1FF53C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CB02F5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Clearly defined with definite outcomes</w:t>
            </w:r>
            <w: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 xml:space="preserve"> (RD)</w:t>
            </w:r>
            <w:r w:rsidRPr="00CB02F5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1065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D513" w14:textId="405F2BDA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0057" w14:textId="5F50BFFF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B332" w14:textId="65DC3889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4</w:t>
            </w:r>
          </w:p>
        </w:tc>
      </w:tr>
      <w:tr w:rsidR="0098554B" w:rsidRPr="0050767D" w14:paraId="7938C943" w14:textId="77777777" w:rsidTr="00AC3649">
        <w:trPr>
          <w:trHeight w:val="565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1E9CB" w14:textId="150CB0E1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Section 4: Functional Design Specification </w:t>
            </w:r>
          </w:p>
          <w:p w14:paraId="5932FA3E" w14:textId="614F427F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color w:val="0070C0"/>
                <w:sz w:val="18"/>
                <w:szCs w:val="18"/>
                <w:lang w:eastAsia="en-GB"/>
              </w:rPr>
            </w:pPr>
            <w:r w:rsidRPr="00CB02F5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Contains sufficient detail to allow solutions to be considered</w:t>
            </w:r>
            <w: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 xml:space="preserve"> (RD)</w:t>
            </w:r>
            <w:r w:rsidRPr="00CB02F5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1323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EDCB" w14:textId="3759332D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7AE8" w14:textId="37E29379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015C" w14:textId="4C71C632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6</w:t>
            </w:r>
          </w:p>
        </w:tc>
      </w:tr>
      <w:tr w:rsidR="0098554B" w:rsidRPr="0050767D" w14:paraId="0EDE727F" w14:textId="77777777" w:rsidTr="00AC3649">
        <w:trPr>
          <w:trHeight w:val="456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DFAF1" w14:textId="22EA6BB3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lastRenderedPageBreak/>
              <w:t xml:space="preserve">Section 4: Test planning </w:t>
            </w:r>
          </w:p>
          <w:p w14:paraId="6BE09CBB" w14:textId="192B79AC" w:rsidR="0098554B" w:rsidRPr="00AC3649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color w:val="00B050"/>
                <w:sz w:val="18"/>
                <w:szCs w:val="18"/>
                <w:lang w:eastAsia="en-GB"/>
              </w:rPr>
            </w:pPr>
            <w:r w:rsidRPr="00CB02F5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All aspects of the FDS have been considered and planned for testing of deliverable outcomes.</w:t>
            </w:r>
            <w: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A015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F9B3" w14:textId="2256A1D9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5173" w14:textId="0A4049C6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6159" w14:textId="43CD519E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4</w:t>
            </w:r>
          </w:p>
        </w:tc>
      </w:tr>
      <w:tr w:rsidR="0098554B" w:rsidRPr="0050767D" w14:paraId="293B8B81" w14:textId="77777777" w:rsidTr="00AC3649">
        <w:trPr>
          <w:trHeight w:val="643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197A" w14:textId="16328234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Section 7: Conclusions and Recommendations </w:t>
            </w:r>
          </w:p>
          <w:p w14:paraId="1E6D1EA9" w14:textId="5DD629F1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CB02F5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A very good set of conclusions and recommendations allowing the project to be implemented with clear direction and without delay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DFBDB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3DED1" w14:textId="7C13EC0C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E518" w14:textId="5F5AE8F9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CBC95" w14:textId="36C0F1FE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4</w:t>
            </w:r>
          </w:p>
        </w:tc>
      </w:tr>
      <w:tr w:rsidR="0098554B" w:rsidRPr="0050767D" w14:paraId="07D765D0" w14:textId="77777777" w:rsidTr="00AC3649">
        <w:trPr>
          <w:trHeight w:val="456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639280" w14:textId="77777777" w:rsidR="0098554B" w:rsidRPr="0050767D" w:rsidRDefault="0098554B" w:rsidP="0098554B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F83302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25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C9ACF7" w14:textId="0E4342EE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18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FD6662" w14:textId="6E1742B5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17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D9199" w14:textId="43D5065C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18</w:t>
            </w:r>
          </w:p>
        </w:tc>
      </w:tr>
      <w:tr w:rsidR="0098554B" w:rsidRPr="0050767D" w14:paraId="505B6914" w14:textId="77777777" w:rsidTr="00AC3649">
        <w:trPr>
          <w:trHeight w:val="450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699E1F" w14:textId="77777777" w:rsidR="0098554B" w:rsidRPr="0050767D" w:rsidRDefault="0098554B" w:rsidP="0098554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50767D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50767D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E408FF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39CA52" w14:textId="7777777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1381A9" w14:textId="7777777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en-G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61EA04" w14:textId="7777777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</w:p>
        </w:tc>
      </w:tr>
      <w:tr w:rsidR="0098554B" w:rsidRPr="0050767D" w14:paraId="0827D719" w14:textId="77777777" w:rsidTr="00AC3649">
        <w:trPr>
          <w:trHeight w:val="403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04FF" w14:textId="2AB9C601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Section 5: Critical choice and justification of final solution </w:t>
            </w:r>
          </w:p>
          <w:p w14:paraId="365B9795" w14:textId="3C6C4E40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CB02F5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A scoring system and radar diagram provided a clear indication for the best choice of solution.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0D03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1CC9" w14:textId="2202B8DB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05B1" w14:textId="0731E5DD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1365" w14:textId="0E7B6E05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4</w:t>
            </w:r>
          </w:p>
        </w:tc>
      </w:tr>
      <w:tr w:rsidR="0098554B" w:rsidRPr="0050767D" w14:paraId="1773395A" w14:textId="77777777" w:rsidTr="00AC3649">
        <w:trPr>
          <w:trHeight w:val="693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7F8B" w14:textId="33EDE849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Section 6: Project Planning, working breakdown structure and management techniques. </w:t>
            </w:r>
          </w:p>
          <w:p w14:paraId="18F0F0CF" w14:textId="5359F455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CB02F5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 xml:space="preserve">Good evidence provided of a range of planning and management techniques. However, the logbook has not been kept up to date and you have left </w:t>
            </w:r>
            <w: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m</w:t>
            </w:r>
            <w:r w:rsidRPr="00CB02F5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uch of the reporting to the last minute.</w:t>
            </w:r>
            <w: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 xml:space="preserve"> You must manage your time better if this project is to be delivered on time and within budget.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EBAB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80158" w14:textId="3CFF3C24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817B" w14:textId="204C0E01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36E8" w14:textId="303866E5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7</w:t>
            </w:r>
          </w:p>
        </w:tc>
      </w:tr>
      <w:tr w:rsidR="0098554B" w:rsidRPr="0050767D" w14:paraId="3D08518F" w14:textId="77777777" w:rsidTr="00AC3649">
        <w:trPr>
          <w:trHeight w:val="383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6BE7B8" w14:textId="77777777" w:rsidR="0098554B" w:rsidRPr="0050767D" w:rsidRDefault="0098554B" w:rsidP="0098554B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A55642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15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EB08B4" w14:textId="3F155B44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11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9BC5B" w14:textId="20C1F11D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7BB62A" w14:textId="15035B43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11</w:t>
            </w:r>
          </w:p>
        </w:tc>
      </w:tr>
      <w:tr w:rsidR="0098554B" w:rsidRPr="0050767D" w14:paraId="1B71BE9E" w14:textId="77777777" w:rsidTr="00AC3649">
        <w:trPr>
          <w:trHeight w:val="450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2DAECC" w14:textId="77777777" w:rsidR="0098554B" w:rsidRPr="0050767D" w:rsidRDefault="0098554B" w:rsidP="0098554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50767D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50767D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978568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E58A39" w14:textId="7777777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F49A52" w14:textId="7777777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en-G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D0FC73" w14:textId="7777777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</w:p>
        </w:tc>
      </w:tr>
      <w:tr w:rsidR="0098554B" w:rsidRPr="0050767D" w14:paraId="443FC9A8" w14:textId="77777777" w:rsidTr="00AC3649">
        <w:trPr>
          <w:trHeight w:val="434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6A2B" w14:textId="48F4FCC7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Section 1: Executive summary </w:t>
            </w:r>
          </w:p>
          <w:p w14:paraId="25B7EB5C" w14:textId="2E600135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CB02F5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This covers most things. However, it is too long and too detailed, should be around 300 words.</w:t>
            </w:r>
            <w: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E617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C6A4" w14:textId="39EBB094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84398" w14:textId="4B4BBA94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D2AB" w14:textId="3CD0DBA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3</w:t>
            </w:r>
          </w:p>
        </w:tc>
      </w:tr>
      <w:tr w:rsidR="0098554B" w:rsidRPr="0050767D" w14:paraId="4DBDCB0C" w14:textId="77777777" w:rsidTr="00AC3649">
        <w:trPr>
          <w:trHeight w:val="383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7FC35" w14:textId="79924A56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All Sections: Quality of the report </w:t>
            </w:r>
          </w:p>
          <w:p w14:paraId="3F0376B7" w14:textId="28C626F7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CB02F5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Excellent quality of presentation and generally, well written.</w:t>
            </w:r>
            <w: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E0ED2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3495" w14:textId="21E1E83F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E4A4" w14:textId="33419FD3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2E03" w14:textId="42F05693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4</w:t>
            </w:r>
          </w:p>
        </w:tc>
      </w:tr>
      <w:tr w:rsidR="0098554B" w:rsidRPr="0050767D" w14:paraId="01B94385" w14:textId="77777777" w:rsidTr="00AC3649">
        <w:trPr>
          <w:trHeight w:val="674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6097" w14:textId="7C3AC298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Word count </w:t>
            </w:r>
          </w:p>
          <w:p w14:paraId="393D312F" w14:textId="007F5640" w:rsidR="0098554B" w:rsidRPr="0050767D" w:rsidRDefault="0098554B" w:rsidP="0098554B">
            <w:pPr>
              <w:spacing w:after="12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CB02F5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Kept with 10% of the required 3500 words</w:t>
            </w:r>
            <w: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 xml:space="preserve"> (RD)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4B7FB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0535" w14:textId="73AE1880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80D1" w14:textId="779D363E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C578" w14:textId="6C609052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5</w:t>
            </w:r>
          </w:p>
        </w:tc>
      </w:tr>
      <w:tr w:rsidR="0098554B" w:rsidRPr="0050767D" w14:paraId="7CD8093F" w14:textId="77777777" w:rsidTr="00AC3649">
        <w:trPr>
          <w:trHeight w:val="419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FE43" w14:textId="77777777" w:rsidR="0098554B" w:rsidRPr="0050767D" w:rsidRDefault="0098554B" w:rsidP="0098554B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50767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2BFA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  <w:r w:rsidRPr="0050767D">
              <w:rPr>
                <w:rFonts w:eastAsia="Times New Roman" w:cs="Calibri"/>
                <w:lang w:eastAsia="en-GB"/>
              </w:rPr>
              <w:t>15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0C48" w14:textId="7E99EA34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lang w:eastAsia="en-GB"/>
              </w:rPr>
              <w:t>12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06BE" w14:textId="6536EB7F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B050"/>
                <w:lang w:eastAsia="en-GB"/>
              </w:rPr>
            </w:pPr>
            <w:r>
              <w:rPr>
                <w:rFonts w:eastAsia="Times New Roman" w:cs="Calibri"/>
                <w:b/>
                <w:color w:val="00B050"/>
                <w:lang w:eastAsia="en-GB"/>
              </w:rPr>
              <w:t>13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5FAB" w14:textId="4BAA0715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lang w:eastAsia="en-GB"/>
              </w:rPr>
              <w:t>12</w:t>
            </w:r>
          </w:p>
        </w:tc>
      </w:tr>
      <w:tr w:rsidR="0098554B" w:rsidRPr="0050767D" w14:paraId="7503C5C3" w14:textId="77777777" w:rsidTr="00AC3649">
        <w:trPr>
          <w:trHeight w:val="419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E7B14C" w14:textId="77777777" w:rsidR="0098554B" w:rsidRPr="0050767D" w:rsidRDefault="0098554B" w:rsidP="0098554B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1896A62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C2E6CE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lang w:eastAsia="en-GB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1D1EF7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39BC90" w14:textId="77777777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lang w:eastAsia="en-GB"/>
              </w:rPr>
            </w:pPr>
          </w:p>
        </w:tc>
      </w:tr>
      <w:tr w:rsidR="0098554B" w:rsidRPr="0050767D" w14:paraId="76E4155C" w14:textId="77777777" w:rsidTr="00AC3649">
        <w:trPr>
          <w:trHeight w:val="858"/>
        </w:trPr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C7CC" w14:textId="77777777" w:rsidR="0098554B" w:rsidRPr="0050767D" w:rsidRDefault="0098554B" w:rsidP="0098554B">
            <w:pPr>
              <w:spacing w:after="0" w:line="240" w:lineRule="auto"/>
              <w:jc w:val="right"/>
              <w:rPr>
                <w:rFonts w:eastAsia="Times New Roman" w:cs="Calibri"/>
                <w:sz w:val="32"/>
                <w:szCs w:val="32"/>
                <w:lang w:eastAsia="en-GB"/>
              </w:rPr>
            </w:pPr>
            <w:r w:rsidRPr="0050767D">
              <w:rPr>
                <w:rFonts w:eastAsia="Times New Roman" w:cs="Calibri"/>
                <w:sz w:val="32"/>
                <w:szCs w:val="32"/>
                <w:lang w:eastAsia="en-GB"/>
              </w:rPr>
              <w:t>Grand 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B9D9F" w14:textId="77777777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sz w:val="32"/>
                <w:szCs w:val="32"/>
                <w:lang w:eastAsia="en-GB"/>
              </w:rPr>
            </w:pPr>
            <w:r w:rsidRPr="0050767D">
              <w:rPr>
                <w:rFonts w:eastAsia="Times New Roman" w:cs="Calibri"/>
                <w:b/>
                <w:sz w:val="32"/>
                <w:szCs w:val="32"/>
                <w:lang w:eastAsia="en-GB"/>
              </w:rPr>
              <w:t>100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C5A9" w14:textId="710ACED8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FF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color w:val="FF0000"/>
                <w:sz w:val="32"/>
                <w:szCs w:val="32"/>
                <w:lang w:eastAsia="en-GB"/>
              </w:rPr>
              <w:t>72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DC9A0" w14:textId="54E91FF2" w:rsidR="0098554B" w:rsidRPr="0050767D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sz w:val="32"/>
                <w:szCs w:val="32"/>
                <w:lang w:eastAsia="en-GB"/>
              </w:rPr>
            </w:pPr>
            <w:r w:rsidRPr="009C740E">
              <w:rPr>
                <w:rFonts w:eastAsia="Times New Roman" w:cs="Calibri"/>
                <w:b/>
                <w:color w:val="00B050"/>
                <w:sz w:val="32"/>
                <w:szCs w:val="32"/>
                <w:lang w:eastAsia="en-GB"/>
              </w:rPr>
              <w:t>6</w:t>
            </w:r>
            <w:r>
              <w:rPr>
                <w:rFonts w:eastAsia="Times New Roman" w:cs="Calibri"/>
                <w:b/>
                <w:color w:val="00B050"/>
                <w:sz w:val="32"/>
                <w:szCs w:val="32"/>
                <w:lang w:eastAsia="en-GB"/>
              </w:rPr>
              <w:t>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CC1D0" w14:textId="7B8F2B70" w:rsidR="0098554B" w:rsidRPr="00AC3649" w:rsidRDefault="0098554B" w:rsidP="0098554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70C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70C0"/>
                <w:sz w:val="32"/>
                <w:szCs w:val="32"/>
                <w:lang w:eastAsia="en-GB"/>
              </w:rPr>
              <w:t>70</w:t>
            </w:r>
          </w:p>
        </w:tc>
      </w:tr>
    </w:tbl>
    <w:p w14:paraId="5656A1C5" w14:textId="77777777" w:rsidR="00DA2EC1" w:rsidRDefault="00DA2EC1" w:rsidP="00DA2EC1">
      <w:pPr>
        <w:spacing w:after="0" w:line="240" w:lineRule="auto"/>
        <w:rPr>
          <w:rFonts w:ascii="Arial" w:hAnsi="Arial" w:cs="Arial"/>
          <w:b/>
        </w:rPr>
      </w:pPr>
    </w:p>
    <w:p w14:paraId="038562C3" w14:textId="51457181" w:rsidR="007B1356" w:rsidRDefault="007B1356" w:rsidP="007B1356">
      <w:pPr>
        <w:spacing w:after="0" w:line="240" w:lineRule="auto"/>
        <w:rPr>
          <w:rFonts w:ascii="Arial" w:hAnsi="Arial" w:cs="Arial"/>
          <w:b/>
        </w:rPr>
      </w:pPr>
    </w:p>
    <w:sectPr w:rsidR="007B1356" w:rsidSect="001232D6">
      <w:pgSz w:w="12240" w:h="15840"/>
      <w:pgMar w:top="900" w:right="1440" w:bottom="70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56"/>
    <w:rsid w:val="00001816"/>
    <w:rsid w:val="00060BAB"/>
    <w:rsid w:val="001232D6"/>
    <w:rsid w:val="00142E3C"/>
    <w:rsid w:val="001873C1"/>
    <w:rsid w:val="002374E9"/>
    <w:rsid w:val="00305DA9"/>
    <w:rsid w:val="00364DAC"/>
    <w:rsid w:val="003F0E3B"/>
    <w:rsid w:val="004B2587"/>
    <w:rsid w:val="004C69B6"/>
    <w:rsid w:val="005B3FF2"/>
    <w:rsid w:val="00675889"/>
    <w:rsid w:val="007005D0"/>
    <w:rsid w:val="007B1356"/>
    <w:rsid w:val="007B50AE"/>
    <w:rsid w:val="008334FB"/>
    <w:rsid w:val="008872FE"/>
    <w:rsid w:val="008B25DF"/>
    <w:rsid w:val="008C38F9"/>
    <w:rsid w:val="008E4843"/>
    <w:rsid w:val="00905DD1"/>
    <w:rsid w:val="0098554B"/>
    <w:rsid w:val="009D229A"/>
    <w:rsid w:val="009D5979"/>
    <w:rsid w:val="00AB035E"/>
    <w:rsid w:val="00AC3649"/>
    <w:rsid w:val="00AE5014"/>
    <w:rsid w:val="00AE74B0"/>
    <w:rsid w:val="00C500F2"/>
    <w:rsid w:val="00CB02F5"/>
    <w:rsid w:val="00CB719B"/>
    <w:rsid w:val="00CE78D5"/>
    <w:rsid w:val="00DA26F2"/>
    <w:rsid w:val="00DA2EC1"/>
    <w:rsid w:val="00F46235"/>
    <w:rsid w:val="00FE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81E0A"/>
  <w15:chartTrackingRefBased/>
  <w15:docId w15:val="{6CD19D19-4E00-451C-AF58-424D7959A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135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Davies</dc:creator>
  <cp:keywords/>
  <dc:description/>
  <cp:lastModifiedBy>Robert Davies</cp:lastModifiedBy>
  <cp:revision>2</cp:revision>
  <dcterms:created xsi:type="dcterms:W3CDTF">2022-02-11T13:07:00Z</dcterms:created>
  <dcterms:modified xsi:type="dcterms:W3CDTF">2022-02-11T13:07:00Z</dcterms:modified>
</cp:coreProperties>
</file>