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18221775"/>
        <w:docPartObj>
          <w:docPartGallery w:val="Cover Pages"/>
          <w:docPartUnique/>
        </w:docPartObj>
      </w:sdtPr>
      <w:sdtEndPr>
        <w:rPr>
          <w:rFonts w:ascii="Times New Roman" w:hAnsi="Times New Roman" w:cs="Times New Roman"/>
          <w:b/>
          <w:bCs/>
          <w:iCs/>
          <w:color w:val="auto"/>
        </w:rPr>
      </w:sdtEndPr>
      <w:sdtContent>
        <w:p w14:paraId="58DCBF36" w14:textId="2BF8A264" w:rsidR="00877E31" w:rsidRDefault="00877E31">
          <w:pPr>
            <w:pStyle w:val="NoSpacing"/>
            <w:spacing w:before="1540" w:after="240"/>
            <w:jc w:val="center"/>
            <w:rPr>
              <w:color w:val="156082" w:themeColor="accent1"/>
            </w:rPr>
          </w:pPr>
          <w:r>
            <w:rPr>
              <w:noProof/>
              <w:color w:val="156082" w:themeColor="accent1"/>
            </w:rPr>
            <w:drawing>
              <wp:inline distT="0" distB="0" distL="0" distR="0" wp14:anchorId="61AEF8DA" wp14:editId="108DAA3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hAnsi="Algerian" w:cs="Times New Roman"/>
              <w:b/>
              <w:sz w:val="28"/>
              <w:szCs w:val="28"/>
            </w:rPr>
            <w:alias w:val="Title"/>
            <w:tag w:val=""/>
            <w:id w:val="1735040861"/>
            <w:placeholder>
              <w:docPart w:val="56F8560E8654494EBCCFDFEDC32CC02E"/>
            </w:placeholder>
            <w:dataBinding w:prefixMappings="xmlns:ns0='http://purl.org/dc/elements/1.1/' xmlns:ns1='http://schemas.openxmlformats.org/package/2006/metadata/core-properties' " w:xpath="/ns1:coreProperties[1]/ns0:title[1]" w:storeItemID="{6C3C8BC8-F283-45AE-878A-BAB7291924A1}"/>
            <w:text/>
          </w:sdtPr>
          <w:sdtEndPr/>
          <w:sdtContent>
            <w:p w14:paraId="27A04E2A" w14:textId="073E6004" w:rsidR="00877E31" w:rsidRPr="003B715F" w:rsidRDefault="00724F0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28"/>
                  <w:szCs w:val="28"/>
                </w:rPr>
              </w:pPr>
              <w:r w:rsidRPr="003B715F">
                <w:rPr>
                  <w:rFonts w:ascii="Algerian" w:hAnsi="Algerian" w:cs="Times New Roman"/>
                  <w:b/>
                  <w:sz w:val="28"/>
                  <w:szCs w:val="28"/>
                </w:rPr>
                <w:t>M</w:t>
              </w:r>
              <w:r w:rsidR="003C55DE" w:rsidRPr="003B715F">
                <w:rPr>
                  <w:rFonts w:ascii="Algerian" w:hAnsi="Algerian" w:cs="Times New Roman"/>
                  <w:b/>
                  <w:sz w:val="28"/>
                  <w:szCs w:val="28"/>
                </w:rPr>
                <w:t>ANAGING</w:t>
              </w:r>
              <w:r w:rsidRPr="003B715F">
                <w:rPr>
                  <w:rFonts w:ascii="Algerian" w:hAnsi="Algerian" w:cs="Times New Roman"/>
                  <w:b/>
                  <w:sz w:val="28"/>
                  <w:szCs w:val="28"/>
                </w:rPr>
                <w:t xml:space="preserve"> </w:t>
              </w:r>
              <w:r w:rsidR="005738AA" w:rsidRPr="003B715F">
                <w:rPr>
                  <w:rFonts w:ascii="Algerian" w:hAnsi="Algerian" w:cs="Times New Roman"/>
                  <w:b/>
                  <w:sz w:val="28"/>
                  <w:szCs w:val="28"/>
                </w:rPr>
                <w:t>FOOD AND BEVERAGE OPERATION</w:t>
              </w:r>
              <w:r w:rsidR="000550B0" w:rsidRPr="003B715F">
                <w:rPr>
                  <w:rFonts w:ascii="Algerian" w:hAnsi="Algerian" w:cs="Times New Roman"/>
                  <w:b/>
                  <w:sz w:val="28"/>
                  <w:szCs w:val="28"/>
                </w:rPr>
                <w:t xml:space="preserve"> (</w:t>
              </w:r>
              <w:r w:rsidR="004A0353" w:rsidRPr="003B715F">
                <w:rPr>
                  <w:rFonts w:ascii="Algerian" w:hAnsi="Algerian" w:cs="Times New Roman"/>
                  <w:b/>
                  <w:sz w:val="28"/>
                  <w:szCs w:val="28"/>
                </w:rPr>
                <w:t>BMIH6002</w:t>
              </w:r>
              <w:r w:rsidR="000550B0" w:rsidRPr="003B715F">
                <w:rPr>
                  <w:rFonts w:ascii="Algerian" w:hAnsi="Algerian" w:cs="Times New Roman"/>
                  <w:b/>
                  <w:sz w:val="28"/>
                  <w:szCs w:val="28"/>
                </w:rPr>
                <w:t>)</w:t>
              </w:r>
            </w:p>
          </w:sdtContent>
        </w:sdt>
        <w:p w14:paraId="6E417EEB" w14:textId="56678F79" w:rsidR="00877E31" w:rsidRDefault="00B37557">
          <w:pPr>
            <w:pStyle w:val="NoSpacing"/>
            <w:spacing w:before="480"/>
            <w:jc w:val="center"/>
            <w:rPr>
              <w:color w:val="156082" w:themeColor="accent1"/>
            </w:rPr>
          </w:pPr>
          <w:r w:rsidRPr="00B37557">
            <w:rPr>
              <w:rFonts w:ascii="Algerian" w:hAnsi="Algerian"/>
              <w:bCs/>
              <w:sz w:val="32"/>
              <w:szCs w:val="32"/>
              <w:lang w:val="en-GB"/>
            </w:rPr>
            <w:t>REFLECTIVE LEARNING LOG</w:t>
          </w:r>
          <w:r w:rsidR="00877E31">
            <w:rPr>
              <w:noProof/>
              <w:color w:val="156082" w:themeColor="accent1"/>
            </w:rPr>
            <w:drawing>
              <wp:inline distT="0" distB="0" distL="0" distR="0" wp14:anchorId="6A827876" wp14:editId="6E2B855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E8953C" w14:textId="5AE54969" w:rsidR="00810F66" w:rsidRDefault="00EE2711">
          <w:pPr>
            <w:rPr>
              <w:rFonts w:ascii="Times New Roman" w:hAnsi="Times New Roman" w:cs="Times New Roman"/>
              <w:b/>
              <w:bCs/>
              <w:iCs/>
            </w:rPr>
          </w:pPr>
          <w:r>
            <w:rPr>
              <w:noProof/>
              <w:color w:val="156082" w:themeColor="accent1"/>
            </w:rPr>
            <mc:AlternateContent>
              <mc:Choice Requires="wps">
                <w:drawing>
                  <wp:anchor distT="0" distB="0" distL="114300" distR="114300" simplePos="0" relativeHeight="251659264" behindDoc="0" locked="0" layoutInCell="1" allowOverlap="1" wp14:anchorId="25C81D2F" wp14:editId="2092B8C1">
                    <wp:simplePos x="0" y="0"/>
                    <wp:positionH relativeFrom="margin">
                      <wp:posOffset>-323850</wp:posOffset>
                    </wp:positionH>
                    <wp:positionV relativeFrom="page">
                      <wp:posOffset>9086850</wp:posOffset>
                    </wp:positionV>
                    <wp:extent cx="5613400" cy="557530"/>
                    <wp:effectExtent l="0" t="0" r="6350" b="13970"/>
                    <wp:wrapNone/>
                    <wp:docPr id="142" name="Text Box 146"/>
                    <wp:cNvGraphicFramePr/>
                    <a:graphic xmlns:a="http://schemas.openxmlformats.org/drawingml/2006/main">
                      <a:graphicData uri="http://schemas.microsoft.com/office/word/2010/wordprocessingShape">
                        <wps:wsp>
                          <wps:cNvSpPr txBox="1"/>
                          <wps:spPr>
                            <a:xfrm>
                              <a:off x="0" y="0"/>
                              <a:ext cx="56134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hAnsi="Algeri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B02E263" w14:textId="4A9556F0" w:rsidR="003B715F" w:rsidRPr="00A54C30" w:rsidRDefault="003B715F">
                                    <w:pPr>
                                      <w:pStyle w:val="NoSpacing"/>
                                      <w:spacing w:after="40"/>
                                      <w:jc w:val="center"/>
                                      <w:rPr>
                                        <w:rFonts w:ascii="Algerian" w:hAnsi="Algerian"/>
                                        <w:caps/>
                                        <w:color w:val="156082" w:themeColor="accent1"/>
                                        <w:sz w:val="28"/>
                                        <w:szCs w:val="28"/>
                                      </w:rPr>
                                    </w:pPr>
                                    <w:r>
                                      <w:rPr>
                                        <w:rFonts w:ascii="Algerian" w:hAnsi="Algerian"/>
                                        <w:caps/>
                                        <w:color w:val="156082" w:themeColor="accent1"/>
                                        <w:sz w:val="28"/>
                                        <w:szCs w:val="28"/>
                                      </w:rPr>
                                      <w:t>Azeb Atsebha (2234854)</w:t>
                                    </w:r>
                                    <w:r w:rsidR="003E399F">
                                      <w:rPr>
                                        <w:rFonts w:ascii="Algerian" w:hAnsi="Algerian"/>
                                        <w:caps/>
                                        <w:color w:val="156082" w:themeColor="accent1"/>
                                        <w:sz w:val="28"/>
                                        <w:szCs w:val="28"/>
                                      </w:rPr>
                                      <w:t xml:space="preserve"> </w:t>
                                    </w:r>
                                  </w:p>
                                </w:sdtContent>
                              </w:sdt>
                              <w:p w14:paraId="379F4E71" w14:textId="5E3505F5" w:rsidR="00877E31" w:rsidRDefault="003B72B6">
                                <w:pPr>
                                  <w:pStyle w:val="NoSpacing"/>
                                  <w:jc w:val="center"/>
                                  <w:rPr>
                                    <w:color w:val="156082" w:themeColor="accent1"/>
                                  </w:rPr>
                                </w:pPr>
                                <w:sdt>
                                  <w:sdtPr>
                                    <w:rPr>
                                      <w:rFonts w:ascii="Algerian" w:hAnsi="Algerian" w:cs="Times New Roman"/>
                                      <w:caps/>
                                      <w:color w:val="156082" w:themeColor="accent1"/>
                                      <w:lang w:eastAsia="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A41565" w:rsidRPr="00A41565">
                                      <w:rPr>
                                        <w:rFonts w:ascii="Algerian" w:hAnsi="Algerian" w:cs="Times New Roman"/>
                                        <w:caps/>
                                        <w:color w:val="156082" w:themeColor="accent1"/>
                                        <w:lang w:eastAsia="en-GB"/>
                                      </w:rPr>
                                      <w:t>DANIEL PAYNE</w:t>
                                    </w:r>
                                    <w:r w:rsidR="003E399F">
                                      <w:rPr>
                                        <w:rFonts w:ascii="Algerian" w:hAnsi="Algerian" w:cs="Times New Roman"/>
                                        <w:caps/>
                                        <w:color w:val="156082" w:themeColor="accent1"/>
                                        <w:lang w:eastAsia="en-GB"/>
                                      </w:rPr>
                                      <w:t xml:space="preserve"> </w:t>
                                    </w:r>
                                  </w:sdtContent>
                                </w:sdt>
                              </w:p>
                              <w:p w14:paraId="0B4A5181" w14:textId="77777777" w:rsidR="00810F66" w:rsidRDefault="00810F66">
                                <w:pPr>
                                  <w:pStyle w:val="NoSpacing"/>
                                  <w:jc w:val="center"/>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5C81D2F" id="_x0000_t202" coordsize="21600,21600" o:spt="202" path="m,l,21600r21600,l21600,xe">
                    <v:stroke joinstyle="miter"/>
                    <v:path gradientshapeok="t" o:connecttype="rect"/>
                  </v:shapetype>
                  <v:shape id="Text Box 146" o:spid="_x0000_s1026" type="#_x0000_t202" style="position:absolute;margin-left:-25.5pt;margin-top:715.5pt;width:442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" filled="f" stroked="f" strokeweight=".5pt">
                    <v:textbox style="mso-fit-shape-to-text:t" inset="0,0,0,0">
                      <w:txbxContent>
                        <w:sdt>
                          <w:sdtPr>
                            <w:rPr>
                              <w:rFonts w:ascii="Algerian" w:hAnsi="Algerian"/>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B02E263" w14:textId="4A9556F0" w:rsidR="003B715F" w:rsidRPr="00A54C30" w:rsidRDefault="003B715F">
                              <w:pPr>
                                <w:pStyle w:val="NoSpacing"/>
                                <w:spacing w:after="40"/>
                                <w:jc w:val="center"/>
                                <w:rPr>
                                  <w:rFonts w:ascii="Algerian" w:hAnsi="Algerian"/>
                                  <w:caps/>
                                  <w:color w:val="156082" w:themeColor="accent1"/>
                                  <w:sz w:val="28"/>
                                  <w:szCs w:val="28"/>
                                </w:rPr>
                              </w:pPr>
                              <w:r>
                                <w:rPr>
                                  <w:rFonts w:ascii="Algerian" w:hAnsi="Algerian"/>
                                  <w:caps/>
                                  <w:color w:val="156082" w:themeColor="accent1"/>
                                  <w:sz w:val="28"/>
                                  <w:szCs w:val="28"/>
                                </w:rPr>
                                <w:t>Azeb Atsebha (2234854)</w:t>
                              </w:r>
                              <w:r w:rsidR="003E399F">
                                <w:rPr>
                                  <w:rFonts w:ascii="Algerian" w:hAnsi="Algerian"/>
                                  <w:caps/>
                                  <w:color w:val="156082" w:themeColor="accent1"/>
                                  <w:sz w:val="28"/>
                                  <w:szCs w:val="28"/>
                                </w:rPr>
                                <w:t xml:space="preserve"> </w:t>
                              </w:r>
                            </w:p>
                          </w:sdtContent>
                        </w:sdt>
                        <w:p w14:paraId="379F4E71" w14:textId="5E3505F5" w:rsidR="00877E31" w:rsidRDefault="003B72B6">
                          <w:pPr>
                            <w:pStyle w:val="NoSpacing"/>
                            <w:jc w:val="center"/>
                            <w:rPr>
                              <w:color w:val="156082" w:themeColor="accent1"/>
                            </w:rPr>
                          </w:pPr>
                          <w:sdt>
                            <w:sdtPr>
                              <w:rPr>
                                <w:rFonts w:ascii="Algerian" w:hAnsi="Algerian" w:cs="Times New Roman"/>
                                <w:caps/>
                                <w:color w:val="156082" w:themeColor="accent1"/>
                                <w:lang w:eastAsia="en-GB"/>
                              </w:rPr>
                              <w:alias w:val="Address"/>
                              <w:tag w:val=""/>
                              <w:id w:val="-726379553"/>
                              <w:dataBinding w:prefixMappings="xmlns:ns0='http://schemas.microsoft.com/office/2006/coverPageProps' " w:xpath="/ns0:CoverPageProperties[1]/ns0:CompanyAddress[1]" w:storeItemID="{55AF091B-3C7A-41E3-B477-F2FDAA23CFDA}"/>
                              <w:text/>
                            </w:sdtPr>
                            <w:sdtEndPr/>
                            <w:sdtContent>
                              <w:r w:rsidR="00A41565" w:rsidRPr="00A41565">
                                <w:rPr>
                                  <w:rFonts w:ascii="Algerian" w:hAnsi="Algerian" w:cs="Times New Roman"/>
                                  <w:caps/>
                                  <w:color w:val="156082" w:themeColor="accent1"/>
                                  <w:lang w:eastAsia="en-GB"/>
                                </w:rPr>
                                <w:t>DANIEL PAYNE</w:t>
                              </w:r>
                              <w:r w:rsidR="003E399F">
                                <w:rPr>
                                  <w:rFonts w:ascii="Algerian" w:hAnsi="Algerian" w:cs="Times New Roman"/>
                                  <w:caps/>
                                  <w:color w:val="156082" w:themeColor="accent1"/>
                                  <w:lang w:eastAsia="en-GB"/>
                                </w:rPr>
                                <w:t xml:space="preserve"> </w:t>
                              </w:r>
                            </w:sdtContent>
                          </w:sdt>
                        </w:p>
                        <w:p w14:paraId="0B4A5181" w14:textId="77777777" w:rsidR="00810F66" w:rsidRDefault="00810F66">
                          <w:pPr>
                            <w:pStyle w:val="NoSpacing"/>
                            <w:jc w:val="center"/>
                            <w:rPr>
                              <w:color w:val="156082" w:themeColor="accent1"/>
                            </w:rPr>
                          </w:pPr>
                        </w:p>
                      </w:txbxContent>
                    </v:textbox>
                    <w10:wrap anchorx="margin" anchory="page"/>
                  </v:shape>
                </w:pict>
              </mc:Fallback>
            </mc:AlternateContent>
          </w:r>
          <w:r w:rsidR="00877E31">
            <w:rPr>
              <w:rFonts w:ascii="Times New Roman" w:hAnsi="Times New Roman" w:cs="Times New Roman"/>
              <w:b/>
              <w:bCs/>
              <w:iCs/>
            </w:rPr>
            <w:br w:type="page"/>
          </w:r>
        </w:p>
        <w:sdt>
          <w:sdtPr>
            <w:rPr>
              <w:rFonts w:ascii="Times New Roman" w:eastAsiaTheme="minorHAnsi" w:hAnsi="Times New Roman" w:cs="Times New Roman"/>
              <w:color w:val="156082" w:themeColor="accent1"/>
              <w:kern w:val="2"/>
              <w:sz w:val="24"/>
              <w:szCs w:val="24"/>
              <w:lang w:val="en-GB"/>
              <w14:ligatures w14:val="standardContextual"/>
            </w:rPr>
            <w:id w:val="-459423143"/>
            <w:docPartObj>
              <w:docPartGallery w:val="Cover Pages"/>
              <w:docPartUnique/>
            </w:docPartObj>
          </w:sdtPr>
          <w:sdtEndPr>
            <w:rPr>
              <w:rFonts w:eastAsia="Times New Roman"/>
              <w:color w:val="222222"/>
              <w:shd w:val="clear" w:color="auto" w:fill="FFFFFF"/>
            </w:rPr>
          </w:sdtEndPr>
          <w:sdtContent>
            <w:p w14:paraId="667812AE" w14:textId="77777777" w:rsidR="00810F66" w:rsidRPr="00251026" w:rsidRDefault="00810F66" w:rsidP="00810F66">
              <w:pPr>
                <w:pStyle w:val="NoSpacing"/>
                <w:spacing w:before="240" w:after="240" w:line="360" w:lineRule="auto"/>
                <w:rPr>
                  <w:rFonts w:ascii="Times New Roman" w:hAnsi="Times New Roman" w:cs="Times New Roman"/>
                  <w:color w:val="156082" w:themeColor="accent1"/>
                </w:rPr>
              </w:pPr>
            </w:p>
            <w:p w14:paraId="27718E34" w14:textId="77777777" w:rsidR="00810F66" w:rsidRPr="00251026" w:rsidRDefault="00810F66" w:rsidP="00810F66">
              <w:pPr>
                <w:spacing w:before="240" w:after="240" w:line="360" w:lineRule="auto"/>
                <w:jc w:val="both"/>
                <w:rPr>
                  <w:rFonts w:ascii="Times New Roman" w:hAnsi="Times New Roman" w:cs="Times New Roman"/>
                </w:rPr>
              </w:pPr>
            </w:p>
            <w:p w14:paraId="4A69376F" w14:textId="3161220D" w:rsidR="00810F66" w:rsidRPr="00251026" w:rsidRDefault="00810F66" w:rsidP="00810F66">
              <w:pPr>
                <w:spacing w:before="240" w:after="240" w:line="360" w:lineRule="auto"/>
                <w:jc w:val="both"/>
                <w:rPr>
                  <w:rFonts w:ascii="Times New Roman" w:eastAsia="Times New Roman" w:hAnsi="Times New Roman" w:cs="Times New Roman"/>
                  <w:color w:val="222222"/>
                  <w:shd w:val="clear" w:color="auto" w:fill="FFFFFF"/>
                </w:rPr>
              </w:pPr>
              <w:r w:rsidRPr="00251026">
                <w:rPr>
                  <w:rFonts w:ascii="Times New Roman" w:hAnsi="Times New Roman" w:cs="Times New Roman"/>
                </w:rPr>
                <w:t xml:space="preserve">I acknowledge using Grammarly (https://www.grammarly.com/) on </w:t>
              </w:r>
              <w:r>
                <w:rPr>
                  <w:rFonts w:ascii="Times New Roman" w:hAnsi="Times New Roman" w:cs="Times New Roman"/>
                </w:rPr>
                <w:t>1</w:t>
              </w:r>
              <w:r w:rsidRPr="00251026">
                <w:rPr>
                  <w:rFonts w:ascii="Times New Roman" w:hAnsi="Times New Roman" w:cs="Times New Roman"/>
                </w:rPr>
                <w:t>2</w:t>
              </w:r>
              <w:r>
                <w:rPr>
                  <w:rFonts w:ascii="Times New Roman" w:hAnsi="Times New Roman" w:cs="Times New Roman"/>
                </w:rPr>
                <w:t xml:space="preserve"> November</w:t>
              </w:r>
              <w:r w:rsidRPr="00251026">
                <w:rPr>
                  <w:rFonts w:ascii="Times New Roman" w:hAnsi="Times New Roman" w:cs="Times New Roman"/>
                </w:rPr>
                <w:t xml:space="preserve"> 2025 to check my work using the prompt Review my text for grammatical and syntactical mistakes while maintaining the original meaning. Including rephrasing some words of my own work within specific standards</w:t>
              </w:r>
            </w:p>
          </w:sdtContent>
        </w:sdt>
        <w:p w14:paraId="41806F4C" w14:textId="77777777" w:rsidR="00810F66" w:rsidRPr="00251026" w:rsidRDefault="00810F66" w:rsidP="00810F66">
          <w:pPr>
            <w:spacing w:before="240" w:after="240" w:line="360" w:lineRule="auto"/>
            <w:jc w:val="both"/>
            <w:rPr>
              <w:rFonts w:ascii="Times New Roman" w:eastAsia="Times New Roman" w:hAnsi="Times New Roman" w:cs="Times New Roman"/>
              <w:color w:val="222222"/>
              <w:shd w:val="clear" w:color="auto" w:fill="FFFFFF"/>
            </w:rPr>
          </w:pPr>
          <w:r w:rsidRPr="00251026">
            <w:rPr>
              <w:rFonts w:ascii="Times New Roman" w:eastAsia="Times New Roman" w:hAnsi="Times New Roman" w:cs="Times New Roman"/>
              <w:color w:val="000000"/>
            </w:rPr>
            <w:t xml:space="preserve">I confirm that I have not presented any AI-generated text as my own work. I confirm </w:t>
          </w:r>
          <w:r>
            <w:rPr>
              <w:rFonts w:ascii="Times New Roman" w:eastAsia="Times New Roman" w:hAnsi="Times New Roman" w:cs="Times New Roman"/>
              <w:color w:val="000000"/>
            </w:rPr>
            <w:t xml:space="preserve">that </w:t>
          </w:r>
          <w:r w:rsidRPr="00251026">
            <w:rPr>
              <w:rFonts w:ascii="Times New Roman" w:eastAsia="Times New Roman" w:hAnsi="Times New Roman" w:cs="Times New Roman"/>
              <w:color w:val="000000"/>
            </w:rPr>
            <w:t>I have copies of my drafts, notes, and other resources I used before and after AI tools, which I may be asked to provide in evidence.</w:t>
          </w:r>
        </w:p>
        <w:p w14:paraId="19C1072B" w14:textId="77777777" w:rsidR="00810F66" w:rsidRDefault="00810F66">
          <w:pPr>
            <w:rPr>
              <w:rFonts w:ascii="Times New Roman" w:hAnsi="Times New Roman" w:cs="Times New Roman"/>
              <w:b/>
              <w:bCs/>
              <w:iCs/>
            </w:rPr>
          </w:pPr>
        </w:p>
        <w:p w14:paraId="3E3F099B" w14:textId="77777777" w:rsidR="00810F66" w:rsidRDefault="00810F66">
          <w:pPr>
            <w:rPr>
              <w:rFonts w:ascii="Times New Roman" w:hAnsi="Times New Roman" w:cs="Times New Roman"/>
              <w:b/>
              <w:bCs/>
              <w:iCs/>
            </w:rPr>
          </w:pPr>
        </w:p>
        <w:p w14:paraId="70E74862" w14:textId="77777777" w:rsidR="00810F66" w:rsidRDefault="00810F66">
          <w:pPr>
            <w:rPr>
              <w:rFonts w:ascii="Times New Roman" w:hAnsi="Times New Roman" w:cs="Times New Roman"/>
              <w:b/>
              <w:bCs/>
              <w:iCs/>
            </w:rPr>
          </w:pPr>
        </w:p>
        <w:p w14:paraId="295C208E" w14:textId="77777777" w:rsidR="00810F66" w:rsidRDefault="00810F66">
          <w:pPr>
            <w:rPr>
              <w:rFonts w:ascii="Times New Roman" w:hAnsi="Times New Roman" w:cs="Times New Roman"/>
              <w:b/>
              <w:bCs/>
              <w:iCs/>
            </w:rPr>
          </w:pPr>
        </w:p>
        <w:p w14:paraId="6047F358" w14:textId="77777777" w:rsidR="00810F66" w:rsidRDefault="00810F66">
          <w:pPr>
            <w:rPr>
              <w:rFonts w:ascii="Times New Roman" w:hAnsi="Times New Roman" w:cs="Times New Roman"/>
              <w:b/>
              <w:bCs/>
              <w:iCs/>
            </w:rPr>
          </w:pPr>
        </w:p>
        <w:p w14:paraId="556020EC" w14:textId="77777777" w:rsidR="00810F66" w:rsidRDefault="00810F66">
          <w:pPr>
            <w:rPr>
              <w:rFonts w:ascii="Times New Roman" w:hAnsi="Times New Roman" w:cs="Times New Roman"/>
              <w:b/>
              <w:bCs/>
              <w:iCs/>
            </w:rPr>
          </w:pPr>
        </w:p>
        <w:p w14:paraId="042EF0F9" w14:textId="77777777" w:rsidR="00810F66" w:rsidRDefault="00810F66">
          <w:pPr>
            <w:rPr>
              <w:rFonts w:ascii="Times New Roman" w:hAnsi="Times New Roman" w:cs="Times New Roman"/>
              <w:b/>
              <w:bCs/>
              <w:iCs/>
            </w:rPr>
          </w:pPr>
        </w:p>
        <w:p w14:paraId="6B33CE56" w14:textId="77777777" w:rsidR="00810F66" w:rsidRDefault="00810F66">
          <w:pPr>
            <w:rPr>
              <w:rFonts w:ascii="Times New Roman" w:hAnsi="Times New Roman" w:cs="Times New Roman"/>
              <w:b/>
              <w:bCs/>
              <w:iCs/>
            </w:rPr>
          </w:pPr>
        </w:p>
        <w:p w14:paraId="64B2C1EC" w14:textId="77777777" w:rsidR="00810F66" w:rsidRDefault="00810F66">
          <w:pPr>
            <w:rPr>
              <w:rFonts w:ascii="Times New Roman" w:hAnsi="Times New Roman" w:cs="Times New Roman"/>
              <w:b/>
              <w:bCs/>
              <w:iCs/>
            </w:rPr>
          </w:pPr>
        </w:p>
        <w:p w14:paraId="2EBDD983" w14:textId="77777777" w:rsidR="00810F66" w:rsidRDefault="00810F66">
          <w:pPr>
            <w:rPr>
              <w:rFonts w:ascii="Times New Roman" w:hAnsi="Times New Roman" w:cs="Times New Roman"/>
              <w:b/>
              <w:bCs/>
              <w:iCs/>
            </w:rPr>
          </w:pPr>
        </w:p>
        <w:p w14:paraId="0842E23C" w14:textId="77777777" w:rsidR="00810F66" w:rsidRDefault="00810F66">
          <w:pPr>
            <w:rPr>
              <w:rFonts w:ascii="Times New Roman" w:hAnsi="Times New Roman" w:cs="Times New Roman"/>
              <w:b/>
              <w:bCs/>
              <w:iCs/>
            </w:rPr>
          </w:pPr>
        </w:p>
        <w:p w14:paraId="27D8145E" w14:textId="77777777" w:rsidR="00810F66" w:rsidRDefault="00810F66">
          <w:pPr>
            <w:rPr>
              <w:rFonts w:ascii="Times New Roman" w:hAnsi="Times New Roman" w:cs="Times New Roman"/>
              <w:b/>
              <w:bCs/>
              <w:iCs/>
            </w:rPr>
          </w:pPr>
        </w:p>
        <w:p w14:paraId="2CA53C52" w14:textId="77777777" w:rsidR="00810F66" w:rsidRDefault="00810F66">
          <w:pPr>
            <w:rPr>
              <w:rFonts w:ascii="Times New Roman" w:hAnsi="Times New Roman" w:cs="Times New Roman"/>
              <w:b/>
              <w:bCs/>
              <w:iCs/>
            </w:rPr>
          </w:pPr>
        </w:p>
        <w:p w14:paraId="79DA8F30" w14:textId="77777777" w:rsidR="00810F66" w:rsidRDefault="00810F66">
          <w:pPr>
            <w:rPr>
              <w:rFonts w:ascii="Times New Roman" w:hAnsi="Times New Roman" w:cs="Times New Roman"/>
              <w:b/>
              <w:bCs/>
              <w:iCs/>
            </w:rPr>
          </w:pPr>
        </w:p>
        <w:p w14:paraId="5A78FD80" w14:textId="77777777" w:rsidR="00810F66" w:rsidRDefault="00810F66">
          <w:pPr>
            <w:rPr>
              <w:rFonts w:ascii="Times New Roman" w:hAnsi="Times New Roman" w:cs="Times New Roman"/>
              <w:b/>
              <w:bCs/>
              <w:iCs/>
            </w:rPr>
          </w:pPr>
        </w:p>
        <w:p w14:paraId="4DD79B36" w14:textId="77777777" w:rsidR="003E399F" w:rsidRDefault="003E399F">
          <w:pPr>
            <w:rPr>
              <w:rFonts w:ascii="Times New Roman" w:hAnsi="Times New Roman" w:cs="Times New Roman"/>
              <w:b/>
              <w:bCs/>
              <w:iCs/>
            </w:rPr>
          </w:pPr>
        </w:p>
        <w:p w14:paraId="59A27B03" w14:textId="77777777" w:rsidR="00810F66" w:rsidRDefault="00810F66">
          <w:pPr>
            <w:rPr>
              <w:rFonts w:ascii="Times New Roman" w:hAnsi="Times New Roman" w:cs="Times New Roman"/>
              <w:b/>
              <w:bCs/>
              <w:iCs/>
            </w:rPr>
          </w:pPr>
        </w:p>
        <w:p w14:paraId="04ED9146" w14:textId="77777777" w:rsidR="00810F66" w:rsidRDefault="00810F66">
          <w:pPr>
            <w:rPr>
              <w:rFonts w:ascii="Times New Roman" w:hAnsi="Times New Roman" w:cs="Times New Roman"/>
              <w:b/>
              <w:bCs/>
              <w:iCs/>
            </w:rPr>
          </w:pPr>
        </w:p>
        <w:p w14:paraId="5FC61F8D" w14:textId="58DD5B10" w:rsidR="00BD6AA4" w:rsidRPr="00184BBC" w:rsidRDefault="003B72B6" w:rsidP="00184BBC">
          <w:pPr>
            <w:rPr>
              <w:rFonts w:ascii="Times New Roman" w:hAnsi="Times New Roman" w:cs="Times New Roman"/>
              <w:b/>
              <w:bCs/>
              <w:iCs/>
            </w:rPr>
          </w:pPr>
        </w:p>
      </w:sdtContent>
    </w:sdt>
    <w:p w14:paraId="5CC0539E" w14:textId="77777777" w:rsidR="009C3B21" w:rsidRPr="00184BBC" w:rsidRDefault="009C3B21" w:rsidP="00184BBC">
      <w:pPr>
        <w:spacing w:line="360" w:lineRule="auto"/>
        <w:jc w:val="both"/>
        <w:rPr>
          <w:rFonts w:ascii="Times New Roman" w:hAnsi="Times New Roman" w:cs="Times New Roman"/>
          <w:b/>
          <w:bCs/>
        </w:rPr>
      </w:pPr>
      <w:r w:rsidRPr="00184BBC">
        <w:rPr>
          <w:rFonts w:ascii="Times New Roman" w:hAnsi="Times New Roman" w:cs="Times New Roman"/>
          <w:b/>
          <w:bCs/>
        </w:rPr>
        <w:lastRenderedPageBreak/>
        <w:t>Introduction</w:t>
      </w:r>
    </w:p>
    <w:p w14:paraId="5954C1DE" w14:textId="6A4D023A" w:rsidR="009C3B21" w:rsidRPr="00184BBC" w:rsidRDefault="009C3B21" w:rsidP="00184BBC">
      <w:pPr>
        <w:spacing w:line="360" w:lineRule="auto"/>
        <w:jc w:val="both"/>
        <w:rPr>
          <w:rFonts w:ascii="Times New Roman" w:hAnsi="Times New Roman" w:cs="Times New Roman"/>
        </w:rPr>
      </w:pPr>
      <w:r w:rsidRPr="00184BBC">
        <w:rPr>
          <w:rFonts w:ascii="Times New Roman" w:hAnsi="Times New Roman" w:cs="Times New Roman"/>
        </w:rPr>
        <w:t>Morgan</w:t>
      </w:r>
      <w:r w:rsidR="00F9617F" w:rsidRPr="00184BBC">
        <w:rPr>
          <w:rFonts w:ascii="Times New Roman" w:hAnsi="Times New Roman" w:cs="Times New Roman"/>
        </w:rPr>
        <w:t>s</w:t>
      </w:r>
      <w:r w:rsidRPr="00184BBC">
        <w:rPr>
          <w:rFonts w:ascii="Times New Roman" w:hAnsi="Times New Roman" w:cs="Times New Roman"/>
        </w:rPr>
        <w:t xml:space="preserve"> Hotel, located in Swansea, is an independent boutique hotel that </w:t>
      </w:r>
      <w:r w:rsidR="00F9617F" w:rsidRPr="00184BBC">
        <w:rPr>
          <w:rFonts w:ascii="Times New Roman" w:hAnsi="Times New Roman" w:cs="Times New Roman"/>
        </w:rPr>
        <w:t>also offers</w:t>
      </w:r>
      <w:r w:rsidRPr="00184BBC">
        <w:rPr>
          <w:rFonts w:ascii="Times New Roman" w:hAnsi="Times New Roman" w:cs="Times New Roman"/>
        </w:rPr>
        <w:t xml:space="preserve"> private events and breakfast services. Since my Level 4 placement, the hotel has closed its </w:t>
      </w:r>
      <w:r w:rsidR="00F9617F" w:rsidRPr="00184BBC">
        <w:rPr>
          <w:rFonts w:ascii="Times New Roman" w:hAnsi="Times New Roman" w:cs="Times New Roman"/>
        </w:rPr>
        <w:t>in-house</w:t>
      </w:r>
      <w:r w:rsidRPr="00184BBC">
        <w:rPr>
          <w:rFonts w:ascii="Times New Roman" w:hAnsi="Times New Roman" w:cs="Times New Roman"/>
        </w:rPr>
        <w:t xml:space="preserve"> restaurant due to unprofitability</w:t>
      </w:r>
      <w:r w:rsidR="00F549B5" w:rsidRPr="00184BBC">
        <w:rPr>
          <w:rFonts w:ascii="Times New Roman" w:hAnsi="Times New Roman" w:cs="Times New Roman"/>
        </w:rPr>
        <w:t xml:space="preserve"> and low demand</w:t>
      </w:r>
      <w:r w:rsidRPr="00184BBC">
        <w:rPr>
          <w:rFonts w:ascii="Times New Roman" w:hAnsi="Times New Roman" w:cs="Times New Roman"/>
        </w:rPr>
        <w:t>. The organisation forged local restaurant partnerships</w:t>
      </w:r>
      <w:r w:rsidR="00D124B6" w:rsidRPr="00184BBC">
        <w:rPr>
          <w:rFonts w:ascii="Times New Roman" w:hAnsi="Times New Roman" w:cs="Times New Roman"/>
        </w:rPr>
        <w:t xml:space="preserve">, including </w:t>
      </w:r>
      <w:r w:rsidR="00B65567" w:rsidRPr="00184BBC">
        <w:rPr>
          <w:rFonts w:ascii="Times New Roman" w:hAnsi="Times New Roman" w:cs="Times New Roman"/>
        </w:rPr>
        <w:t>several independent restaurants within walking distance of the hotel, such as</w:t>
      </w:r>
      <w:r w:rsidR="00F549B5" w:rsidRPr="00184BBC">
        <w:rPr>
          <w:rFonts w:ascii="Times New Roman" w:hAnsi="Times New Roman" w:cs="Times New Roman"/>
        </w:rPr>
        <w:t xml:space="preserve"> Gallini’s Italian restaurant and Rasoi Waterfront Indian restaurant in Swansea Marina</w:t>
      </w:r>
      <w:r w:rsidR="003967B8" w:rsidRPr="00184BBC">
        <w:rPr>
          <w:rFonts w:ascii="Times New Roman" w:hAnsi="Times New Roman" w:cs="Times New Roman"/>
        </w:rPr>
        <w:t xml:space="preserve"> </w:t>
      </w:r>
      <w:r w:rsidR="00B65567" w:rsidRPr="00184BBC">
        <w:rPr>
          <w:rFonts w:ascii="Times New Roman" w:hAnsi="Times New Roman" w:cs="Times New Roman"/>
        </w:rPr>
        <w:t>(</w:t>
      </w:r>
      <w:r w:rsidR="00716673" w:rsidRPr="00184BBC">
        <w:rPr>
          <w:rFonts w:ascii="Times New Roman" w:hAnsi="Times New Roman" w:cs="Times New Roman"/>
        </w:rPr>
        <w:t>Morgans Hotel</w:t>
      </w:r>
      <w:r w:rsidR="00747FF2" w:rsidRPr="00184BBC">
        <w:rPr>
          <w:rFonts w:ascii="Times New Roman" w:hAnsi="Times New Roman" w:cs="Times New Roman"/>
        </w:rPr>
        <w:t>,</w:t>
      </w:r>
      <w:r w:rsidR="004D5216" w:rsidRPr="00184BBC">
        <w:rPr>
          <w:rFonts w:ascii="Times New Roman" w:hAnsi="Times New Roman" w:cs="Times New Roman"/>
        </w:rPr>
        <w:t xml:space="preserve"> </w:t>
      </w:r>
      <w:r w:rsidR="003967B8" w:rsidRPr="00184BBC">
        <w:rPr>
          <w:rFonts w:ascii="Times New Roman" w:hAnsi="Times New Roman" w:cs="Times New Roman"/>
        </w:rPr>
        <w:t>2025)</w:t>
      </w:r>
      <w:r w:rsidR="00B65567" w:rsidRPr="00184BBC">
        <w:rPr>
          <w:rFonts w:ascii="Times New Roman" w:hAnsi="Times New Roman" w:cs="Times New Roman"/>
        </w:rPr>
        <w:t>.</w:t>
      </w:r>
      <w:r w:rsidR="003967B8" w:rsidRPr="00184BBC">
        <w:rPr>
          <w:rFonts w:ascii="Times New Roman" w:hAnsi="Times New Roman" w:cs="Times New Roman"/>
        </w:rPr>
        <w:t xml:space="preserve"> </w:t>
      </w:r>
      <w:r w:rsidRPr="00184BBC">
        <w:rPr>
          <w:rFonts w:ascii="Times New Roman" w:hAnsi="Times New Roman" w:cs="Times New Roman"/>
        </w:rPr>
        <w:t>and is now focusing on event management. The F</w:t>
      </w:r>
      <w:r w:rsidR="002E7906" w:rsidRPr="00184BBC">
        <w:rPr>
          <w:rFonts w:ascii="Times New Roman" w:hAnsi="Times New Roman" w:cs="Times New Roman"/>
        </w:rPr>
        <w:t>ood &amp; Beverage</w:t>
      </w:r>
      <w:r w:rsidRPr="00184BBC">
        <w:rPr>
          <w:rFonts w:ascii="Times New Roman" w:hAnsi="Times New Roman" w:cs="Times New Roman"/>
        </w:rPr>
        <w:t xml:space="preserve"> services include full breakfast service, fully qualified bar service with new equipment and renewed till service, and extensive event catering, including</w:t>
      </w:r>
      <w:r w:rsidR="00F549B5" w:rsidRPr="00184BBC">
        <w:rPr>
          <w:rFonts w:ascii="Times New Roman" w:hAnsi="Times New Roman" w:cs="Times New Roman"/>
        </w:rPr>
        <w:t xml:space="preserve"> sit-down dinners, buffets and canapes for</w:t>
      </w:r>
      <w:r w:rsidRPr="00184BBC">
        <w:rPr>
          <w:rFonts w:ascii="Times New Roman" w:hAnsi="Times New Roman" w:cs="Times New Roman"/>
        </w:rPr>
        <w:t xml:space="preserve"> weddings, corporate meetings, and celebrations. During my </w:t>
      </w:r>
      <w:r w:rsidR="00237684" w:rsidRPr="00184BBC">
        <w:rPr>
          <w:rFonts w:ascii="Times New Roman" w:hAnsi="Times New Roman" w:cs="Times New Roman"/>
        </w:rPr>
        <w:t>10</w:t>
      </w:r>
      <w:r w:rsidRPr="00184BBC">
        <w:rPr>
          <w:rFonts w:ascii="Times New Roman" w:hAnsi="Times New Roman" w:cs="Times New Roman"/>
        </w:rPr>
        <w:t>-week Level 6 placement</w:t>
      </w:r>
      <w:r w:rsidR="006C2B69" w:rsidRPr="00184BBC">
        <w:rPr>
          <w:rFonts w:ascii="Times New Roman" w:hAnsi="Times New Roman" w:cs="Times New Roman"/>
        </w:rPr>
        <w:t xml:space="preserve">, </w:t>
      </w:r>
      <w:r w:rsidRPr="00184BBC">
        <w:rPr>
          <w:rFonts w:ascii="Times New Roman" w:hAnsi="Times New Roman" w:cs="Times New Roman"/>
        </w:rPr>
        <w:t>I engaged with Chelse</w:t>
      </w:r>
      <w:r w:rsidR="00F549B5" w:rsidRPr="00184BBC">
        <w:rPr>
          <w:rFonts w:ascii="Times New Roman" w:hAnsi="Times New Roman" w:cs="Times New Roman"/>
        </w:rPr>
        <w:t>a Morgan</w:t>
      </w:r>
      <w:r w:rsidRPr="00184BBC">
        <w:rPr>
          <w:rFonts w:ascii="Times New Roman" w:hAnsi="Times New Roman" w:cs="Times New Roman"/>
        </w:rPr>
        <w:t xml:space="preserve"> and Claire</w:t>
      </w:r>
      <w:r w:rsidR="00A310AA" w:rsidRPr="00184BBC">
        <w:rPr>
          <w:rFonts w:ascii="Times New Roman" w:hAnsi="Times New Roman" w:cs="Times New Roman"/>
        </w:rPr>
        <w:t xml:space="preserve"> Cowley,</w:t>
      </w:r>
      <w:r w:rsidRPr="00184BBC">
        <w:rPr>
          <w:rFonts w:ascii="Times New Roman" w:hAnsi="Times New Roman" w:cs="Times New Roman"/>
        </w:rPr>
        <w:t xml:space="preserve"> the Food and Beverage Managers, and Molly Dowrick, the Head of Marketing. I gained practical experience </w:t>
      </w:r>
      <w:r w:rsidR="00C05F0C" w:rsidRPr="00184BBC">
        <w:rPr>
          <w:rFonts w:ascii="Times New Roman" w:hAnsi="Times New Roman" w:cs="Times New Roman"/>
        </w:rPr>
        <w:t xml:space="preserve">serving breakfast, working at the bar, and </w:t>
      </w:r>
      <w:r w:rsidRPr="00184BBC">
        <w:rPr>
          <w:rFonts w:ascii="Times New Roman" w:hAnsi="Times New Roman" w:cs="Times New Roman"/>
        </w:rPr>
        <w:t>coordinating events. This reflection is intended to compare the theory learnt in the international meetings management module with the practice of real event delivery at the Morgan</w:t>
      </w:r>
      <w:r w:rsidR="00A310AA" w:rsidRPr="00184BBC">
        <w:rPr>
          <w:rFonts w:ascii="Times New Roman" w:hAnsi="Times New Roman" w:cs="Times New Roman"/>
        </w:rPr>
        <w:t>s</w:t>
      </w:r>
      <w:r w:rsidRPr="00184BBC">
        <w:rPr>
          <w:rFonts w:ascii="Times New Roman" w:hAnsi="Times New Roman" w:cs="Times New Roman"/>
        </w:rPr>
        <w:t xml:space="preserve"> Hotel, with particular attention to the alignment of theoretical pronouncements with operational practice.</w:t>
      </w:r>
    </w:p>
    <w:p w14:paraId="26A275F4" w14:textId="0966E63D" w:rsidR="00B0035E" w:rsidRPr="00184BBC" w:rsidRDefault="00B0035E" w:rsidP="00184BBC">
      <w:pPr>
        <w:spacing w:line="360" w:lineRule="auto"/>
        <w:jc w:val="both"/>
        <w:rPr>
          <w:rFonts w:ascii="Times New Roman" w:hAnsi="Times New Roman" w:cs="Times New Roman"/>
          <w:b/>
          <w:bCs/>
          <w:iCs/>
        </w:rPr>
      </w:pPr>
      <w:r w:rsidRPr="00184BBC">
        <w:rPr>
          <w:rFonts w:ascii="Times New Roman" w:hAnsi="Times New Roman" w:cs="Times New Roman"/>
          <w:b/>
          <w:bCs/>
          <w:iCs/>
        </w:rPr>
        <w:t>Event Management in Practice: Discussion with Chelsey</w:t>
      </w:r>
      <w:r w:rsidR="00512CBC" w:rsidRPr="00184BBC">
        <w:rPr>
          <w:rFonts w:ascii="Times New Roman" w:hAnsi="Times New Roman" w:cs="Times New Roman"/>
          <w:b/>
          <w:bCs/>
          <w:iCs/>
        </w:rPr>
        <w:t xml:space="preserve"> and Sophie</w:t>
      </w:r>
    </w:p>
    <w:p w14:paraId="4193D214" w14:textId="48978828" w:rsidR="00B0035E" w:rsidRPr="00184BBC" w:rsidRDefault="00B0035E" w:rsidP="00184BBC">
      <w:pPr>
        <w:spacing w:line="360" w:lineRule="auto"/>
        <w:jc w:val="both"/>
        <w:rPr>
          <w:rFonts w:ascii="Times New Roman" w:hAnsi="Times New Roman" w:cs="Times New Roman"/>
          <w:bCs/>
        </w:rPr>
      </w:pPr>
      <w:r w:rsidRPr="00184BBC">
        <w:rPr>
          <w:rFonts w:ascii="Times New Roman" w:hAnsi="Times New Roman" w:cs="Times New Roman"/>
          <w:bCs/>
        </w:rPr>
        <w:t>Throughout my placement, I engaged in very intensive consultations with Chelse</w:t>
      </w:r>
      <w:r w:rsidR="00A310AA" w:rsidRPr="00184BBC">
        <w:rPr>
          <w:rFonts w:ascii="Times New Roman" w:hAnsi="Times New Roman" w:cs="Times New Roman"/>
          <w:bCs/>
        </w:rPr>
        <w:t>a</w:t>
      </w:r>
      <w:r w:rsidRPr="00184BBC">
        <w:rPr>
          <w:rFonts w:ascii="Times New Roman" w:hAnsi="Times New Roman" w:cs="Times New Roman"/>
          <w:bCs/>
        </w:rPr>
        <w:t>, the Food</w:t>
      </w:r>
      <w:r w:rsidR="00A310AA" w:rsidRPr="00184BBC">
        <w:rPr>
          <w:rFonts w:ascii="Times New Roman" w:hAnsi="Times New Roman" w:cs="Times New Roman"/>
          <w:bCs/>
        </w:rPr>
        <w:t xml:space="preserve"> </w:t>
      </w:r>
      <w:r w:rsidRPr="00184BBC">
        <w:rPr>
          <w:rFonts w:ascii="Times New Roman" w:hAnsi="Times New Roman" w:cs="Times New Roman"/>
          <w:bCs/>
        </w:rPr>
        <w:t>and Beverage Manager, and Sophie</w:t>
      </w:r>
      <w:r w:rsidR="00A310AA" w:rsidRPr="00184BBC">
        <w:rPr>
          <w:rFonts w:ascii="Times New Roman" w:hAnsi="Times New Roman" w:cs="Times New Roman"/>
          <w:bCs/>
        </w:rPr>
        <w:t xml:space="preserve"> Morgan, </w:t>
      </w:r>
      <w:r w:rsidR="00AA2DBC" w:rsidRPr="00184BBC">
        <w:rPr>
          <w:rFonts w:ascii="Times New Roman" w:hAnsi="Times New Roman" w:cs="Times New Roman"/>
          <w:bCs/>
        </w:rPr>
        <w:t>the Events Coordinator, to plan and execute</w:t>
      </w:r>
      <w:r w:rsidR="00A310AA" w:rsidRPr="00184BBC">
        <w:rPr>
          <w:rFonts w:ascii="Times New Roman" w:hAnsi="Times New Roman" w:cs="Times New Roman"/>
          <w:bCs/>
        </w:rPr>
        <w:t xml:space="preserve"> events</w:t>
      </w:r>
      <w:r w:rsidRPr="00184BBC">
        <w:rPr>
          <w:rFonts w:ascii="Times New Roman" w:hAnsi="Times New Roman" w:cs="Times New Roman"/>
          <w:bCs/>
        </w:rPr>
        <w:t xml:space="preserve"> at the Morgan</w:t>
      </w:r>
      <w:r w:rsidR="00A310AA" w:rsidRPr="00184BBC">
        <w:rPr>
          <w:rFonts w:ascii="Times New Roman" w:hAnsi="Times New Roman" w:cs="Times New Roman"/>
          <w:bCs/>
        </w:rPr>
        <w:t>s</w:t>
      </w:r>
      <w:r w:rsidRPr="00184BBC">
        <w:rPr>
          <w:rFonts w:ascii="Times New Roman" w:hAnsi="Times New Roman" w:cs="Times New Roman"/>
          <w:bCs/>
        </w:rPr>
        <w:t xml:space="preserve"> Hotel. Chelse</w:t>
      </w:r>
      <w:r w:rsidR="00A310AA" w:rsidRPr="00184BBC">
        <w:rPr>
          <w:rFonts w:ascii="Times New Roman" w:hAnsi="Times New Roman" w:cs="Times New Roman"/>
          <w:bCs/>
        </w:rPr>
        <w:t>a</w:t>
      </w:r>
      <w:r w:rsidRPr="00184BBC">
        <w:rPr>
          <w:rFonts w:ascii="Times New Roman" w:hAnsi="Times New Roman" w:cs="Times New Roman"/>
          <w:bCs/>
        </w:rPr>
        <w:t xml:space="preserve"> and Sophie described the </w:t>
      </w:r>
      <w:r w:rsidR="00046949" w:rsidRPr="00184BBC">
        <w:rPr>
          <w:rFonts w:ascii="Times New Roman" w:hAnsi="Times New Roman" w:cs="Times New Roman"/>
          <w:bCs/>
        </w:rPr>
        <w:t>events</w:t>
      </w:r>
      <w:r w:rsidR="00A310AA" w:rsidRPr="00184BBC">
        <w:rPr>
          <w:rFonts w:ascii="Times New Roman" w:hAnsi="Times New Roman" w:cs="Times New Roman"/>
          <w:bCs/>
        </w:rPr>
        <w:t>’</w:t>
      </w:r>
      <w:r w:rsidRPr="00184BBC">
        <w:rPr>
          <w:rFonts w:ascii="Times New Roman" w:hAnsi="Times New Roman" w:cs="Times New Roman"/>
          <w:bCs/>
        </w:rPr>
        <w:t xml:space="preserve"> </w:t>
      </w:r>
      <w:r w:rsidR="00B56B4E" w:rsidRPr="00184BBC">
        <w:rPr>
          <w:rFonts w:ascii="Times New Roman" w:hAnsi="Times New Roman" w:cs="Times New Roman"/>
          <w:bCs/>
        </w:rPr>
        <w:t>v</w:t>
      </w:r>
      <w:r w:rsidR="00046949" w:rsidRPr="00184BBC">
        <w:rPr>
          <w:rFonts w:ascii="Times New Roman" w:hAnsi="Times New Roman" w:cs="Times New Roman"/>
          <w:bCs/>
        </w:rPr>
        <w:t>aried</w:t>
      </w:r>
      <w:r w:rsidR="00B56B4E" w:rsidRPr="00184BBC">
        <w:rPr>
          <w:rFonts w:ascii="Times New Roman" w:hAnsi="Times New Roman" w:cs="Times New Roman"/>
          <w:bCs/>
        </w:rPr>
        <w:t xml:space="preserve"> approach </w:t>
      </w:r>
      <w:r w:rsidRPr="00184BBC">
        <w:rPr>
          <w:rFonts w:ascii="Times New Roman" w:hAnsi="Times New Roman" w:cs="Times New Roman"/>
          <w:bCs/>
        </w:rPr>
        <w:t xml:space="preserve">coordination process as organised into multiple phases, including planning, preparation, setup, safety checks, service delivery, cleaning, and post-event reviews. The </w:t>
      </w:r>
      <w:r w:rsidR="00A310AA" w:rsidRPr="00184BBC">
        <w:rPr>
          <w:rFonts w:ascii="Times New Roman" w:hAnsi="Times New Roman" w:cs="Times New Roman"/>
          <w:bCs/>
        </w:rPr>
        <w:t>Events T</w:t>
      </w:r>
      <w:r w:rsidRPr="00184BBC">
        <w:rPr>
          <w:rFonts w:ascii="Times New Roman" w:hAnsi="Times New Roman" w:cs="Times New Roman"/>
          <w:bCs/>
        </w:rPr>
        <w:t xml:space="preserve">eam plans client meetings early to identify requirements and develop detailed event plans that cover logistical, dietary, and safety-related factors. This systematic process is also consistent with the Event Management Cycle presented by </w:t>
      </w:r>
      <w:r w:rsidR="003549DB" w:rsidRPr="00184BBC">
        <w:rPr>
          <w:rFonts w:ascii="Times New Roman" w:hAnsi="Times New Roman" w:cs="Times New Roman"/>
          <w:bCs/>
        </w:rPr>
        <w:t xml:space="preserve">Bowdin </w:t>
      </w:r>
      <w:r w:rsidR="003549DB" w:rsidRPr="00184BBC">
        <w:rPr>
          <w:rFonts w:ascii="Times New Roman" w:hAnsi="Times New Roman" w:cs="Times New Roman"/>
          <w:bCs/>
          <w:i/>
          <w:iCs/>
        </w:rPr>
        <w:t>et al</w:t>
      </w:r>
      <w:r w:rsidR="00D21301" w:rsidRPr="00184BBC">
        <w:rPr>
          <w:rFonts w:ascii="Times New Roman" w:hAnsi="Times New Roman" w:cs="Times New Roman"/>
          <w:bCs/>
        </w:rPr>
        <w:t>., (</w:t>
      </w:r>
      <w:r w:rsidR="00865E1E" w:rsidRPr="00184BBC">
        <w:rPr>
          <w:rFonts w:ascii="Times New Roman" w:hAnsi="Times New Roman" w:cs="Times New Roman"/>
          <w:bCs/>
        </w:rPr>
        <w:t>2017),</w:t>
      </w:r>
      <w:r w:rsidR="003549DB" w:rsidRPr="00184BBC">
        <w:rPr>
          <w:rFonts w:ascii="Times New Roman" w:hAnsi="Times New Roman" w:cs="Times New Roman"/>
          <w:bCs/>
        </w:rPr>
        <w:t xml:space="preserve"> </w:t>
      </w:r>
      <w:r w:rsidR="003549DB" w:rsidRPr="00184BBC">
        <w:rPr>
          <w:rFonts w:ascii="Times New Roman" w:hAnsi="Times New Roman" w:cs="Times New Roman"/>
        </w:rPr>
        <w:t>which</w:t>
      </w:r>
      <w:r w:rsidRPr="00184BBC">
        <w:rPr>
          <w:rFonts w:ascii="Times New Roman" w:hAnsi="Times New Roman" w:cs="Times New Roman"/>
          <w:bCs/>
        </w:rPr>
        <w:t xml:space="preserve"> emphasises the need for early planning, effective communication across departments, and contingency planning for unforeseen circumstances. Chelse</w:t>
      </w:r>
      <w:r w:rsidR="00A310AA" w:rsidRPr="00184BBC">
        <w:rPr>
          <w:rFonts w:ascii="Times New Roman" w:hAnsi="Times New Roman" w:cs="Times New Roman"/>
          <w:bCs/>
        </w:rPr>
        <w:t>a</w:t>
      </w:r>
      <w:r w:rsidRPr="00184BBC">
        <w:rPr>
          <w:rFonts w:ascii="Times New Roman" w:hAnsi="Times New Roman" w:cs="Times New Roman"/>
          <w:bCs/>
        </w:rPr>
        <w:t xml:space="preserve"> pointed out that</w:t>
      </w:r>
      <w:r w:rsidR="00320F0C" w:rsidRPr="00184BBC">
        <w:rPr>
          <w:rFonts w:ascii="Times New Roman" w:hAnsi="Times New Roman" w:cs="Times New Roman"/>
          <w:bCs/>
        </w:rPr>
        <w:t xml:space="preserve"> </w:t>
      </w:r>
      <w:r w:rsidR="00BF3016" w:rsidRPr="00184BBC">
        <w:rPr>
          <w:rFonts w:ascii="Times New Roman" w:hAnsi="Times New Roman" w:cs="Times New Roman"/>
          <w:bCs/>
        </w:rPr>
        <w:t xml:space="preserve">the </w:t>
      </w:r>
      <w:r w:rsidR="00320F0C" w:rsidRPr="00184BBC">
        <w:rPr>
          <w:rFonts w:ascii="Times New Roman" w:hAnsi="Times New Roman" w:cs="Times New Roman"/>
          <w:bCs/>
        </w:rPr>
        <w:t>Food &amp; Beverage</w:t>
      </w:r>
      <w:r w:rsidRPr="00184BBC">
        <w:rPr>
          <w:rFonts w:ascii="Times New Roman" w:hAnsi="Times New Roman" w:cs="Times New Roman"/>
          <w:bCs/>
        </w:rPr>
        <w:t xml:space="preserve">, housekeeping, and front desk staff are expected to collaborate to ensure service flows smoothly, as all have expertise to share. I also attended pre-event briefings where personnel received information on the schedule, positions, and guest expectations. During set-up, I was involved in arrangements, </w:t>
      </w:r>
      <w:r w:rsidR="00320F0C" w:rsidRPr="00184BBC">
        <w:rPr>
          <w:rFonts w:ascii="Times New Roman" w:hAnsi="Times New Roman" w:cs="Times New Roman"/>
          <w:bCs/>
        </w:rPr>
        <w:t>setting up the bars</w:t>
      </w:r>
      <w:r w:rsidRPr="00184BBC">
        <w:rPr>
          <w:rFonts w:ascii="Times New Roman" w:hAnsi="Times New Roman" w:cs="Times New Roman"/>
          <w:bCs/>
        </w:rPr>
        <w:t>, and communicati</w:t>
      </w:r>
      <w:r w:rsidR="00320F0C" w:rsidRPr="00184BBC">
        <w:rPr>
          <w:rFonts w:ascii="Times New Roman" w:hAnsi="Times New Roman" w:cs="Times New Roman"/>
          <w:bCs/>
        </w:rPr>
        <w:t>ng with the Head Chef and kitchen team</w:t>
      </w:r>
      <w:r w:rsidRPr="00184BBC">
        <w:rPr>
          <w:rFonts w:ascii="Times New Roman" w:hAnsi="Times New Roman" w:cs="Times New Roman"/>
          <w:bCs/>
        </w:rPr>
        <w:t xml:space="preserve">. </w:t>
      </w:r>
      <w:r w:rsidR="00320F0C" w:rsidRPr="00184BBC">
        <w:rPr>
          <w:rFonts w:ascii="Times New Roman" w:hAnsi="Times New Roman" w:cs="Times New Roman"/>
          <w:bCs/>
        </w:rPr>
        <w:t>Morgans’ management team’s</w:t>
      </w:r>
      <w:r w:rsidRPr="00184BBC">
        <w:rPr>
          <w:rFonts w:ascii="Times New Roman" w:hAnsi="Times New Roman" w:cs="Times New Roman"/>
          <w:bCs/>
        </w:rPr>
        <w:t xml:space="preserve"> leadership, </w:t>
      </w:r>
      <w:r w:rsidR="00320F0C" w:rsidRPr="00184BBC">
        <w:rPr>
          <w:rFonts w:ascii="Times New Roman" w:hAnsi="Times New Roman" w:cs="Times New Roman"/>
          <w:bCs/>
        </w:rPr>
        <w:t>shown by</w:t>
      </w:r>
      <w:r w:rsidRPr="00184BBC">
        <w:rPr>
          <w:rFonts w:ascii="Times New Roman" w:hAnsi="Times New Roman" w:cs="Times New Roman"/>
          <w:bCs/>
        </w:rPr>
        <w:t xml:space="preserve"> Chelse</w:t>
      </w:r>
      <w:r w:rsidR="00320F0C" w:rsidRPr="00184BBC">
        <w:rPr>
          <w:rFonts w:ascii="Times New Roman" w:hAnsi="Times New Roman" w:cs="Times New Roman"/>
          <w:bCs/>
        </w:rPr>
        <w:t>a</w:t>
      </w:r>
      <w:r w:rsidRPr="00184BBC">
        <w:rPr>
          <w:rFonts w:ascii="Times New Roman" w:hAnsi="Times New Roman" w:cs="Times New Roman"/>
          <w:bCs/>
        </w:rPr>
        <w:t xml:space="preserve">, </w:t>
      </w:r>
      <w:r w:rsidR="00320F0C" w:rsidRPr="00184BBC">
        <w:rPr>
          <w:rFonts w:ascii="Times New Roman" w:hAnsi="Times New Roman" w:cs="Times New Roman"/>
          <w:bCs/>
        </w:rPr>
        <w:t>is</w:t>
      </w:r>
      <w:r w:rsidRPr="00184BBC">
        <w:rPr>
          <w:rFonts w:ascii="Times New Roman" w:hAnsi="Times New Roman" w:cs="Times New Roman"/>
          <w:bCs/>
        </w:rPr>
        <w:t xml:space="preserve"> based on trust and empowerment, with </w:t>
      </w:r>
      <w:r w:rsidRPr="00184BBC">
        <w:rPr>
          <w:rFonts w:ascii="Times New Roman" w:hAnsi="Times New Roman" w:cs="Times New Roman"/>
          <w:bCs/>
        </w:rPr>
        <w:lastRenderedPageBreak/>
        <w:t xml:space="preserve">responsibilities delegated but the leader there to assist. This helped me realise that event management is not </w:t>
      </w:r>
      <w:r w:rsidR="00320F0C" w:rsidRPr="00184BBC">
        <w:rPr>
          <w:rFonts w:ascii="Times New Roman" w:hAnsi="Times New Roman" w:cs="Times New Roman"/>
          <w:bCs/>
        </w:rPr>
        <w:t>just about the operations on the day,</w:t>
      </w:r>
      <w:r w:rsidRPr="00184BBC">
        <w:rPr>
          <w:rFonts w:ascii="Times New Roman" w:hAnsi="Times New Roman" w:cs="Times New Roman"/>
          <w:bCs/>
        </w:rPr>
        <w:t xml:space="preserve"> but also about building connections with clients, understanding their needs, and maintaining quality services under pressure.</w:t>
      </w:r>
    </w:p>
    <w:p w14:paraId="5EEF2B32" w14:textId="77777777" w:rsidR="00B0035E" w:rsidRPr="00184BBC" w:rsidRDefault="00B0035E" w:rsidP="00184BBC">
      <w:pPr>
        <w:spacing w:line="360" w:lineRule="auto"/>
        <w:jc w:val="both"/>
        <w:rPr>
          <w:rFonts w:ascii="Times New Roman" w:hAnsi="Times New Roman" w:cs="Times New Roman"/>
          <w:b/>
          <w:bCs/>
          <w:iCs/>
        </w:rPr>
      </w:pPr>
      <w:r w:rsidRPr="00184BBC">
        <w:rPr>
          <w:rFonts w:ascii="Times New Roman" w:hAnsi="Times New Roman" w:cs="Times New Roman"/>
          <w:b/>
          <w:bCs/>
          <w:iCs/>
        </w:rPr>
        <w:t>Evolution of Marketing Strategy: Discussion with Molly Dowrick</w:t>
      </w:r>
    </w:p>
    <w:p w14:paraId="18590684" w14:textId="38EA64FD" w:rsidR="00B0035E" w:rsidRPr="00184BBC" w:rsidRDefault="00B0035E" w:rsidP="00184BBC">
      <w:pPr>
        <w:spacing w:line="360" w:lineRule="auto"/>
        <w:jc w:val="both"/>
        <w:rPr>
          <w:rFonts w:ascii="Times New Roman" w:hAnsi="Times New Roman" w:cs="Times New Roman"/>
          <w:bCs/>
        </w:rPr>
      </w:pPr>
      <w:r w:rsidRPr="00184BBC">
        <w:rPr>
          <w:rFonts w:ascii="Times New Roman" w:hAnsi="Times New Roman" w:cs="Times New Roman"/>
          <w:bCs/>
        </w:rPr>
        <w:t xml:space="preserve">One of the eye-opening moments was an interview with Molly Dowrick, the new Head of Marketing, who joined the team after my Level 4 placement. Molly stated that marketing has evolved to the point that it is no longer considered a social media campaign but rather an integrated, multi-channel approach. Previously, marketing was primarily focused on Instagram and Facebook. With Molly's insight, the hotel has balanced their approach with integrated digital platforms, local newspapers, newsletters and direct partnerships. </w:t>
      </w:r>
      <w:r w:rsidR="00236EB6" w:rsidRPr="00184BBC">
        <w:rPr>
          <w:rFonts w:ascii="Times New Roman" w:hAnsi="Times New Roman" w:cs="Times New Roman"/>
          <w:bCs/>
        </w:rPr>
        <w:t>(</w:t>
      </w:r>
      <w:r w:rsidRPr="00184BBC">
        <w:rPr>
          <w:rFonts w:ascii="Times New Roman" w:hAnsi="Times New Roman" w:cs="Times New Roman"/>
          <w:bCs/>
        </w:rPr>
        <w:t xml:space="preserve">Kotler </w:t>
      </w:r>
      <w:r w:rsidRPr="00184BBC">
        <w:rPr>
          <w:rFonts w:ascii="Times New Roman" w:hAnsi="Times New Roman" w:cs="Times New Roman"/>
          <w:bCs/>
          <w:i/>
          <w:iCs/>
        </w:rPr>
        <w:t>et al</w:t>
      </w:r>
      <w:r w:rsidRPr="00184BBC">
        <w:rPr>
          <w:rFonts w:ascii="Times New Roman" w:hAnsi="Times New Roman" w:cs="Times New Roman"/>
          <w:bCs/>
        </w:rPr>
        <w:t>.</w:t>
      </w:r>
      <w:r w:rsidR="00236EB6" w:rsidRPr="00184BBC">
        <w:rPr>
          <w:rFonts w:ascii="Times New Roman" w:hAnsi="Times New Roman" w:cs="Times New Roman"/>
          <w:bCs/>
        </w:rPr>
        <w:t xml:space="preserve">, </w:t>
      </w:r>
      <w:r w:rsidRPr="00184BBC">
        <w:rPr>
          <w:rFonts w:ascii="Times New Roman" w:hAnsi="Times New Roman" w:cs="Times New Roman"/>
          <w:bCs/>
        </w:rPr>
        <w:t>2021</w:t>
      </w:r>
      <w:r w:rsidR="00236EB6" w:rsidRPr="00184BBC">
        <w:rPr>
          <w:rFonts w:ascii="Times New Roman" w:hAnsi="Times New Roman" w:cs="Times New Roman"/>
          <w:bCs/>
        </w:rPr>
        <w:t xml:space="preserve">; </w:t>
      </w:r>
      <w:r w:rsidR="00236EB6" w:rsidRPr="00184BBC">
        <w:rPr>
          <w:rFonts w:ascii="Times New Roman" w:hAnsi="Times New Roman" w:cs="Times New Roman"/>
        </w:rPr>
        <w:t>Wirtz, 2024). </w:t>
      </w:r>
      <w:r w:rsidRPr="00184BBC">
        <w:rPr>
          <w:rFonts w:ascii="Times New Roman" w:hAnsi="Times New Roman" w:cs="Times New Roman"/>
          <w:bCs/>
        </w:rPr>
        <w:t xml:space="preserve"> argue that effective marketing in hospitality should leverage Integrated Marketing Communications (IMC) to maintain </w:t>
      </w:r>
      <w:r w:rsidR="009338AA" w:rsidRPr="00184BBC">
        <w:rPr>
          <w:rFonts w:ascii="Times New Roman" w:hAnsi="Times New Roman" w:cs="Times New Roman"/>
          <w:bCs/>
        </w:rPr>
        <w:t>brand messaging consistency across multiple communication touchpoints</w:t>
      </w:r>
      <w:r w:rsidRPr="00184BBC">
        <w:rPr>
          <w:rFonts w:ascii="Times New Roman" w:hAnsi="Times New Roman" w:cs="Times New Roman"/>
          <w:bCs/>
        </w:rPr>
        <w:t xml:space="preserve"> while tailoring content to each platform. Morgan</w:t>
      </w:r>
      <w:r w:rsidR="00E4162C" w:rsidRPr="00184BBC">
        <w:rPr>
          <w:rFonts w:ascii="Times New Roman" w:hAnsi="Times New Roman" w:cs="Times New Roman"/>
          <w:bCs/>
        </w:rPr>
        <w:t>s</w:t>
      </w:r>
      <w:r w:rsidRPr="00184BBC">
        <w:rPr>
          <w:rFonts w:ascii="Times New Roman" w:hAnsi="Times New Roman" w:cs="Times New Roman"/>
          <w:bCs/>
        </w:rPr>
        <w:t xml:space="preserve"> Hotel does this </w:t>
      </w:r>
      <w:r w:rsidR="00892168" w:rsidRPr="00184BBC">
        <w:rPr>
          <w:rFonts w:ascii="Times New Roman" w:hAnsi="Times New Roman" w:cs="Times New Roman"/>
          <w:bCs/>
        </w:rPr>
        <w:t>by using</w:t>
      </w:r>
      <w:r w:rsidRPr="00184BBC">
        <w:rPr>
          <w:rFonts w:ascii="Times New Roman" w:hAnsi="Times New Roman" w:cs="Times New Roman"/>
          <w:bCs/>
        </w:rPr>
        <w:t xml:space="preserve"> Klaviyo, a sophisticated email marketing platform</w:t>
      </w:r>
      <w:r w:rsidR="00E4162C" w:rsidRPr="00184BBC">
        <w:rPr>
          <w:rFonts w:ascii="Times New Roman" w:hAnsi="Times New Roman" w:cs="Times New Roman"/>
          <w:bCs/>
        </w:rPr>
        <w:t xml:space="preserve">, </w:t>
      </w:r>
      <w:r w:rsidR="00892168" w:rsidRPr="00184BBC">
        <w:rPr>
          <w:rFonts w:ascii="Times New Roman" w:hAnsi="Times New Roman" w:cs="Times New Roman"/>
          <w:bCs/>
        </w:rPr>
        <w:t>to contact its</w:t>
      </w:r>
      <w:r w:rsidR="00E4162C" w:rsidRPr="00184BBC">
        <w:rPr>
          <w:rFonts w:ascii="Times New Roman" w:hAnsi="Times New Roman" w:cs="Times New Roman"/>
          <w:bCs/>
        </w:rPr>
        <w:t xml:space="preserve"> </w:t>
      </w:r>
      <w:r w:rsidRPr="00184BBC">
        <w:rPr>
          <w:rFonts w:ascii="Times New Roman" w:hAnsi="Times New Roman" w:cs="Times New Roman"/>
          <w:bCs/>
        </w:rPr>
        <w:t>20,000</w:t>
      </w:r>
      <w:r w:rsidR="00892168" w:rsidRPr="00184BBC">
        <w:rPr>
          <w:rFonts w:ascii="Times New Roman" w:hAnsi="Times New Roman" w:cs="Times New Roman"/>
          <w:bCs/>
        </w:rPr>
        <w:t xml:space="preserve">+ </w:t>
      </w:r>
      <w:r w:rsidRPr="00184BBC">
        <w:rPr>
          <w:rFonts w:ascii="Times New Roman" w:hAnsi="Times New Roman" w:cs="Times New Roman"/>
          <w:bCs/>
        </w:rPr>
        <w:t xml:space="preserve">subscribers, segmented for targeted promotional offers, event mailers, and seasonal packages. As mentioned by Molly, this diversified approach has enabled more events to be booked and the region's promotion to be visibly enhanced. The hotel </w:t>
      </w:r>
      <w:r w:rsidR="00892168" w:rsidRPr="00184BBC">
        <w:rPr>
          <w:rFonts w:ascii="Times New Roman" w:hAnsi="Times New Roman" w:cs="Times New Roman"/>
          <w:bCs/>
        </w:rPr>
        <w:t>is a Silver Partner</w:t>
      </w:r>
      <w:r w:rsidRPr="00184BBC">
        <w:rPr>
          <w:rFonts w:ascii="Times New Roman" w:hAnsi="Times New Roman" w:cs="Times New Roman"/>
          <w:bCs/>
        </w:rPr>
        <w:t xml:space="preserve"> with Swansea </w:t>
      </w:r>
      <w:r w:rsidR="00892168" w:rsidRPr="00184BBC">
        <w:rPr>
          <w:rFonts w:ascii="Times New Roman" w:hAnsi="Times New Roman" w:cs="Times New Roman"/>
          <w:bCs/>
        </w:rPr>
        <w:t xml:space="preserve">Building Society </w:t>
      </w:r>
      <w:r w:rsidRPr="00184BBC">
        <w:rPr>
          <w:rFonts w:ascii="Times New Roman" w:hAnsi="Times New Roman" w:cs="Times New Roman"/>
          <w:bCs/>
        </w:rPr>
        <w:t>Arena</w:t>
      </w:r>
      <w:r w:rsidR="00752AC6" w:rsidRPr="00184BBC">
        <w:rPr>
          <w:rFonts w:ascii="Times New Roman" w:hAnsi="Times New Roman" w:cs="Times New Roman"/>
          <w:bCs/>
        </w:rPr>
        <w:t>. It has</w:t>
      </w:r>
      <w:r w:rsidR="00892168" w:rsidRPr="00184BBC">
        <w:rPr>
          <w:rFonts w:ascii="Times New Roman" w:hAnsi="Times New Roman" w:cs="Times New Roman"/>
          <w:bCs/>
        </w:rPr>
        <w:t xml:space="preserve"> partnered with a range of </w:t>
      </w:r>
      <w:r w:rsidR="003F6CFC" w:rsidRPr="00184BBC">
        <w:rPr>
          <w:rFonts w:ascii="Times New Roman" w:hAnsi="Times New Roman" w:cs="Times New Roman"/>
          <w:bCs/>
        </w:rPr>
        <w:t>local tourist attractions</w:t>
      </w:r>
      <w:r w:rsidRPr="00184BBC">
        <w:rPr>
          <w:rFonts w:ascii="Times New Roman" w:hAnsi="Times New Roman" w:cs="Times New Roman"/>
          <w:bCs/>
        </w:rPr>
        <w:t>, such as</w:t>
      </w:r>
      <w:r w:rsidR="00892168" w:rsidRPr="00184BBC">
        <w:rPr>
          <w:rFonts w:ascii="Times New Roman" w:hAnsi="Times New Roman" w:cs="Times New Roman"/>
          <w:bCs/>
        </w:rPr>
        <w:t xml:space="preserve"> the</w:t>
      </w:r>
      <w:r w:rsidRPr="00184BBC">
        <w:rPr>
          <w:rFonts w:ascii="Times New Roman" w:hAnsi="Times New Roman" w:cs="Times New Roman"/>
          <w:bCs/>
        </w:rPr>
        <w:t xml:space="preserve"> LC Swansea</w:t>
      </w:r>
      <w:r w:rsidR="00892168" w:rsidRPr="00184BBC">
        <w:rPr>
          <w:rFonts w:ascii="Times New Roman" w:hAnsi="Times New Roman" w:cs="Times New Roman"/>
          <w:bCs/>
        </w:rPr>
        <w:t xml:space="preserve"> gym, swimming pool and leisure centre</w:t>
      </w:r>
      <w:r w:rsidR="00752AC6" w:rsidRPr="00184BBC">
        <w:rPr>
          <w:rFonts w:ascii="Times New Roman" w:hAnsi="Times New Roman" w:cs="Times New Roman"/>
          <w:bCs/>
        </w:rPr>
        <w:t xml:space="preserve"> </w:t>
      </w:r>
      <w:r w:rsidR="00752AC6" w:rsidRPr="00184BBC">
        <w:rPr>
          <w:rFonts w:ascii="Times New Roman" w:hAnsi="Times New Roman" w:cs="Times New Roman"/>
        </w:rPr>
        <w:t>(Morgans Hotel, 2025)</w:t>
      </w:r>
      <w:r w:rsidR="001F43FB" w:rsidRPr="00184BBC">
        <w:rPr>
          <w:rFonts w:ascii="Times New Roman" w:hAnsi="Times New Roman" w:cs="Times New Roman"/>
        </w:rPr>
        <w:t>, and Penderyn Whisky Distillery, to help both parties through cross-promotion and improvements to the guest experience</w:t>
      </w:r>
      <w:r w:rsidRPr="00184BBC">
        <w:rPr>
          <w:rFonts w:ascii="Times New Roman" w:hAnsi="Times New Roman" w:cs="Times New Roman"/>
        </w:rPr>
        <w:t>.</w:t>
      </w:r>
      <w:r w:rsidRPr="00184BBC">
        <w:rPr>
          <w:rFonts w:ascii="Times New Roman" w:hAnsi="Times New Roman" w:cs="Times New Roman"/>
          <w:bCs/>
        </w:rPr>
        <w:t xml:space="preserve"> The partnership</w:t>
      </w:r>
      <w:r w:rsidR="004160FF" w:rsidRPr="00184BBC">
        <w:rPr>
          <w:rFonts w:ascii="Times New Roman" w:hAnsi="Times New Roman" w:cs="Times New Roman"/>
          <w:bCs/>
        </w:rPr>
        <w:t>s</w:t>
      </w:r>
      <w:r w:rsidRPr="00184BBC">
        <w:rPr>
          <w:rFonts w:ascii="Times New Roman" w:hAnsi="Times New Roman" w:cs="Times New Roman"/>
          <w:bCs/>
        </w:rPr>
        <w:t xml:space="preserve"> exemplif</w:t>
      </w:r>
      <w:r w:rsidR="004160FF" w:rsidRPr="00184BBC">
        <w:rPr>
          <w:rFonts w:ascii="Times New Roman" w:hAnsi="Times New Roman" w:cs="Times New Roman"/>
          <w:bCs/>
        </w:rPr>
        <w:t>y</w:t>
      </w:r>
      <w:r w:rsidRPr="00184BBC">
        <w:rPr>
          <w:rFonts w:ascii="Times New Roman" w:hAnsi="Times New Roman" w:cs="Times New Roman"/>
          <w:bCs/>
        </w:rPr>
        <w:t xml:space="preserve"> collaborative relationship marketing principles presented by Gummesson</w:t>
      </w:r>
      <w:r w:rsidR="00FC1B46" w:rsidRPr="00184BBC">
        <w:rPr>
          <w:rFonts w:ascii="Times New Roman" w:hAnsi="Times New Roman" w:cs="Times New Roman"/>
          <w:bCs/>
        </w:rPr>
        <w:t xml:space="preserve"> (2017) and Gronroos (</w:t>
      </w:r>
      <w:r w:rsidR="0006324F" w:rsidRPr="00184BBC">
        <w:rPr>
          <w:rFonts w:ascii="Times New Roman" w:hAnsi="Times New Roman" w:cs="Times New Roman"/>
          <w:bCs/>
        </w:rPr>
        <w:t>2016). </w:t>
      </w:r>
      <w:r w:rsidRPr="00184BBC">
        <w:rPr>
          <w:rFonts w:ascii="Times New Roman" w:hAnsi="Times New Roman" w:cs="Times New Roman"/>
          <w:bCs/>
        </w:rPr>
        <w:t xml:space="preserve"> </w:t>
      </w:r>
      <w:r w:rsidR="00F531F0" w:rsidRPr="00184BBC">
        <w:rPr>
          <w:rFonts w:ascii="Times New Roman" w:hAnsi="Times New Roman" w:cs="Times New Roman"/>
          <w:bCs/>
        </w:rPr>
        <w:t>In</w:t>
      </w:r>
      <w:r w:rsidRPr="00184BBC">
        <w:rPr>
          <w:rFonts w:ascii="Times New Roman" w:hAnsi="Times New Roman" w:cs="Times New Roman"/>
          <w:bCs/>
        </w:rPr>
        <w:t xml:space="preserve"> which long-term partnership relationships are used to create competitive advantage and long-term growth. The tactical approach from Molly suggested that marketing and operations need to work together in a complementary way, that promotional efforts have operational quality to fulfil brand expectations.</w:t>
      </w:r>
    </w:p>
    <w:p w14:paraId="2A5BB844" w14:textId="78F34EBE" w:rsidR="00B0035E" w:rsidRPr="00184BBC" w:rsidRDefault="00D716EE" w:rsidP="00184BBC">
      <w:pPr>
        <w:spacing w:line="360" w:lineRule="auto"/>
        <w:jc w:val="both"/>
        <w:rPr>
          <w:rFonts w:ascii="Times New Roman" w:hAnsi="Times New Roman" w:cs="Times New Roman"/>
          <w:b/>
          <w:bCs/>
          <w:iCs/>
        </w:rPr>
      </w:pPr>
      <w:r w:rsidRPr="00184BBC">
        <w:rPr>
          <w:rFonts w:ascii="Times New Roman" w:hAnsi="Times New Roman" w:cs="Times New Roman"/>
          <w:bCs/>
        </w:rPr>
        <w:t xml:space="preserve"> </w:t>
      </w:r>
      <w:r w:rsidR="00B0035E" w:rsidRPr="00184BBC">
        <w:rPr>
          <w:rFonts w:ascii="Times New Roman" w:hAnsi="Times New Roman" w:cs="Times New Roman"/>
          <w:b/>
          <w:bCs/>
          <w:iCs/>
        </w:rPr>
        <w:t>Applying Event Management Theory to Practice</w:t>
      </w:r>
    </w:p>
    <w:p w14:paraId="1BB8D907" w14:textId="562BFA76" w:rsidR="00B0035E" w:rsidRPr="00184BBC" w:rsidRDefault="00B0035E" w:rsidP="00184BBC">
      <w:pPr>
        <w:spacing w:line="360" w:lineRule="auto"/>
        <w:jc w:val="both"/>
        <w:rPr>
          <w:rFonts w:ascii="Times New Roman" w:hAnsi="Times New Roman" w:cs="Times New Roman"/>
          <w:bCs/>
        </w:rPr>
      </w:pPr>
      <w:r w:rsidRPr="00184BBC">
        <w:rPr>
          <w:rFonts w:ascii="Times New Roman" w:hAnsi="Times New Roman" w:cs="Times New Roman"/>
          <w:bCs/>
        </w:rPr>
        <w:t>The International Meetings Management module introduced some theoretical frameworks that I have since observed in practice. The Event Planning Model by</w:t>
      </w:r>
      <w:r w:rsidR="00230CA8" w:rsidRPr="00184BBC">
        <w:rPr>
          <w:rFonts w:ascii="Times New Roman" w:hAnsi="Times New Roman" w:cs="Times New Roman"/>
          <w:bCs/>
        </w:rPr>
        <w:t xml:space="preserve"> Getz and Page (2019) focuses</w:t>
      </w:r>
      <w:r w:rsidRPr="00184BBC">
        <w:rPr>
          <w:rFonts w:ascii="Times New Roman" w:hAnsi="Times New Roman" w:cs="Times New Roman"/>
          <w:bCs/>
        </w:rPr>
        <w:t xml:space="preserve"> on five key stages, namely: research and concept development, planning and design, implementation and coordination, monitoring and control, and evaluation and renewal. The coordination process at Morgan</w:t>
      </w:r>
      <w:r w:rsidR="004160FF" w:rsidRPr="00184BBC">
        <w:rPr>
          <w:rFonts w:ascii="Times New Roman" w:hAnsi="Times New Roman" w:cs="Times New Roman"/>
          <w:bCs/>
        </w:rPr>
        <w:t>s</w:t>
      </w:r>
      <w:r w:rsidRPr="00184BBC">
        <w:rPr>
          <w:rFonts w:ascii="Times New Roman" w:hAnsi="Times New Roman" w:cs="Times New Roman"/>
          <w:bCs/>
        </w:rPr>
        <w:t xml:space="preserve"> Hotel has </w:t>
      </w:r>
      <w:r w:rsidR="00763C91" w:rsidRPr="00184BBC">
        <w:rPr>
          <w:rFonts w:ascii="Times New Roman" w:hAnsi="Times New Roman" w:cs="Times New Roman"/>
          <w:bCs/>
        </w:rPr>
        <w:t>closely followed this framework, starting with in-depth consultations with the client to understand the event's objective, budget limit, and guest</w:t>
      </w:r>
      <w:r w:rsidRPr="00184BBC">
        <w:rPr>
          <w:rFonts w:ascii="Times New Roman" w:hAnsi="Times New Roman" w:cs="Times New Roman"/>
          <w:bCs/>
        </w:rPr>
        <w:t xml:space="preserve"> </w:t>
      </w:r>
      <w:r w:rsidRPr="00184BBC">
        <w:rPr>
          <w:rFonts w:ascii="Times New Roman" w:hAnsi="Times New Roman" w:cs="Times New Roman"/>
          <w:bCs/>
        </w:rPr>
        <w:lastRenderedPageBreak/>
        <w:t xml:space="preserve">profile. In the planning process, the team will develop precise schedules, resource-allocation strategies, and contingency plans in case things go wrong, such as equipment failures or last-minute changes to the guest count. The event order forms the hotel uses to capture all the details of client requirements are examples of best practices, as they provide uniform information across all departments.  </w:t>
      </w:r>
      <w:r w:rsidR="00054996" w:rsidRPr="00184BBC">
        <w:rPr>
          <w:rFonts w:ascii="Times New Roman" w:hAnsi="Times New Roman" w:cs="Times New Roman"/>
        </w:rPr>
        <w:t xml:space="preserve">Silvers </w:t>
      </w:r>
      <w:r w:rsidR="002B335B" w:rsidRPr="00184BBC">
        <w:rPr>
          <w:rFonts w:ascii="Times New Roman" w:hAnsi="Times New Roman" w:cs="Times New Roman"/>
        </w:rPr>
        <w:t>and</w:t>
      </w:r>
      <w:r w:rsidR="00054996" w:rsidRPr="00184BBC">
        <w:rPr>
          <w:rFonts w:ascii="Times New Roman" w:hAnsi="Times New Roman" w:cs="Times New Roman"/>
        </w:rPr>
        <w:t xml:space="preserve"> O'Toole</w:t>
      </w:r>
      <w:r w:rsidR="002B335B" w:rsidRPr="00184BBC">
        <w:rPr>
          <w:rFonts w:ascii="Times New Roman" w:hAnsi="Times New Roman" w:cs="Times New Roman"/>
        </w:rPr>
        <w:t xml:space="preserve"> </w:t>
      </w:r>
      <w:r w:rsidR="00054996" w:rsidRPr="00184BBC">
        <w:rPr>
          <w:rFonts w:ascii="Times New Roman" w:hAnsi="Times New Roman" w:cs="Times New Roman"/>
        </w:rPr>
        <w:t>(2020). </w:t>
      </w:r>
      <w:r w:rsidRPr="00184BBC">
        <w:rPr>
          <w:rFonts w:ascii="Times New Roman" w:hAnsi="Times New Roman" w:cs="Times New Roman"/>
          <w:bCs/>
        </w:rPr>
        <w:t xml:space="preserve">contend that a comprehensive approach to event management involves </w:t>
      </w:r>
      <w:r w:rsidR="00712A9C" w:rsidRPr="00184BBC">
        <w:rPr>
          <w:rFonts w:ascii="Times New Roman" w:hAnsi="Times New Roman" w:cs="Times New Roman"/>
          <w:bCs/>
        </w:rPr>
        <w:t>consideration of the Five Ws: Why (purpose), Who (stakeholders), When (specific time), Where (venue layout), and What (event components</w:t>
      </w:r>
      <w:r w:rsidRPr="00184BBC">
        <w:rPr>
          <w:rFonts w:ascii="Times New Roman" w:hAnsi="Times New Roman" w:cs="Times New Roman"/>
          <w:bCs/>
        </w:rPr>
        <w:t xml:space="preserve">). I could see </w:t>
      </w:r>
      <w:r w:rsidR="00712A9C" w:rsidRPr="00184BBC">
        <w:rPr>
          <w:rFonts w:ascii="Times New Roman" w:hAnsi="Times New Roman" w:cs="Times New Roman"/>
          <w:bCs/>
        </w:rPr>
        <w:t>how the coordination team methodically addressed</w:t>
      </w:r>
      <w:r w:rsidRPr="00184BBC">
        <w:rPr>
          <w:rFonts w:ascii="Times New Roman" w:hAnsi="Times New Roman" w:cs="Times New Roman"/>
          <w:bCs/>
        </w:rPr>
        <w:t xml:space="preserve"> every dimension in client meetings. Nonetheless, I </w:t>
      </w:r>
      <w:r w:rsidR="00712A9C" w:rsidRPr="00184BBC">
        <w:rPr>
          <w:rFonts w:ascii="Times New Roman" w:hAnsi="Times New Roman" w:cs="Times New Roman"/>
          <w:bCs/>
        </w:rPr>
        <w:t>identified the potential area for improvement in</w:t>
      </w:r>
      <w:r w:rsidRPr="00184BBC">
        <w:rPr>
          <w:rFonts w:ascii="Times New Roman" w:hAnsi="Times New Roman" w:cs="Times New Roman"/>
          <w:bCs/>
        </w:rPr>
        <w:t xml:space="preserve"> post-event evaluation processes. Although the hotel has informal debriefs, </w:t>
      </w:r>
      <w:r w:rsidR="00712A9C" w:rsidRPr="00184BBC">
        <w:rPr>
          <w:rFonts w:ascii="Times New Roman" w:hAnsi="Times New Roman" w:cs="Times New Roman"/>
          <w:bCs/>
        </w:rPr>
        <w:t>formal feedback surveys</w:t>
      </w:r>
      <w:r w:rsidR="00A00423" w:rsidRPr="00184BBC">
        <w:rPr>
          <w:rFonts w:ascii="Times New Roman" w:hAnsi="Times New Roman" w:cs="Times New Roman"/>
          <w:bCs/>
        </w:rPr>
        <w:t>, and performance measurement, these would provide more systemic information to support continuous improvement, aligning</w:t>
      </w:r>
      <w:r w:rsidRPr="00184BBC">
        <w:rPr>
          <w:rFonts w:ascii="Times New Roman" w:hAnsi="Times New Roman" w:cs="Times New Roman"/>
          <w:bCs/>
        </w:rPr>
        <w:t xml:space="preserve"> with the SERVQUAL framework of Parasuraman </w:t>
      </w:r>
      <w:r w:rsidRPr="00184BBC">
        <w:rPr>
          <w:rFonts w:ascii="Times New Roman" w:hAnsi="Times New Roman" w:cs="Times New Roman"/>
          <w:bCs/>
          <w:i/>
          <w:iCs/>
        </w:rPr>
        <w:t>et al</w:t>
      </w:r>
      <w:r w:rsidRPr="00184BBC">
        <w:rPr>
          <w:rFonts w:ascii="Times New Roman" w:hAnsi="Times New Roman" w:cs="Times New Roman"/>
          <w:bCs/>
        </w:rPr>
        <w:t>. (1988).</w:t>
      </w:r>
    </w:p>
    <w:p w14:paraId="1D6AB098" w14:textId="77777777" w:rsidR="00B0035E" w:rsidRPr="00184BBC" w:rsidRDefault="00B0035E" w:rsidP="00184BBC">
      <w:pPr>
        <w:spacing w:line="360" w:lineRule="auto"/>
        <w:jc w:val="both"/>
        <w:rPr>
          <w:rFonts w:ascii="Times New Roman" w:hAnsi="Times New Roman" w:cs="Times New Roman"/>
          <w:b/>
          <w:bCs/>
          <w:iCs/>
        </w:rPr>
      </w:pPr>
      <w:r w:rsidRPr="00184BBC">
        <w:rPr>
          <w:rFonts w:ascii="Times New Roman" w:hAnsi="Times New Roman" w:cs="Times New Roman"/>
          <w:b/>
          <w:bCs/>
          <w:iCs/>
        </w:rPr>
        <w:t>Personal Development and Changing Perspectives Since Level 4</w:t>
      </w:r>
    </w:p>
    <w:p w14:paraId="210582E6" w14:textId="48F0BF7F" w:rsidR="00B0035E" w:rsidRPr="00184BBC" w:rsidRDefault="00B0035E" w:rsidP="00184BBC">
      <w:pPr>
        <w:spacing w:line="360" w:lineRule="auto"/>
        <w:jc w:val="both"/>
        <w:rPr>
          <w:rFonts w:ascii="Times New Roman" w:hAnsi="Times New Roman" w:cs="Times New Roman"/>
          <w:bCs/>
        </w:rPr>
      </w:pPr>
      <w:r w:rsidRPr="00184BBC">
        <w:rPr>
          <w:rFonts w:ascii="Times New Roman" w:hAnsi="Times New Roman" w:cs="Times New Roman"/>
          <w:bCs/>
        </w:rPr>
        <w:t xml:space="preserve">I have gained a much better insight </w:t>
      </w:r>
      <w:r w:rsidR="00EE0E15" w:rsidRPr="00184BBC">
        <w:rPr>
          <w:rFonts w:ascii="Times New Roman" w:hAnsi="Times New Roman" w:cs="Times New Roman"/>
          <w:bCs/>
        </w:rPr>
        <w:t>into</w:t>
      </w:r>
      <w:r w:rsidRPr="00184BBC">
        <w:rPr>
          <w:rFonts w:ascii="Times New Roman" w:hAnsi="Times New Roman" w:cs="Times New Roman"/>
          <w:bCs/>
        </w:rPr>
        <w:t xml:space="preserve"> Level 6 actions in F</w:t>
      </w:r>
      <w:r w:rsidR="00C06A72" w:rsidRPr="00184BBC">
        <w:rPr>
          <w:rFonts w:ascii="Times New Roman" w:hAnsi="Times New Roman" w:cs="Times New Roman"/>
          <w:bCs/>
        </w:rPr>
        <w:t xml:space="preserve">ood and </w:t>
      </w:r>
      <w:r w:rsidR="00D775FA" w:rsidRPr="00184BBC">
        <w:rPr>
          <w:rFonts w:ascii="Times New Roman" w:hAnsi="Times New Roman" w:cs="Times New Roman"/>
          <w:bCs/>
        </w:rPr>
        <w:t>Beverage</w:t>
      </w:r>
      <w:r w:rsidRPr="00184BBC">
        <w:rPr>
          <w:rFonts w:ascii="Times New Roman" w:hAnsi="Times New Roman" w:cs="Times New Roman"/>
          <w:bCs/>
        </w:rPr>
        <w:t xml:space="preserve"> operations than in Level 4. In my previous placement, I largely </w:t>
      </w:r>
      <w:r w:rsidR="00201D1F" w:rsidRPr="00184BBC">
        <w:rPr>
          <w:rFonts w:ascii="Times New Roman" w:hAnsi="Times New Roman" w:cs="Times New Roman"/>
          <w:bCs/>
        </w:rPr>
        <w:t xml:space="preserve">viewed </w:t>
      </w:r>
      <w:r w:rsidR="00D775FA" w:rsidRPr="00184BBC">
        <w:rPr>
          <w:rFonts w:ascii="Times New Roman" w:hAnsi="Times New Roman" w:cs="Times New Roman"/>
          <w:bCs/>
        </w:rPr>
        <w:t xml:space="preserve">Food and Beverage </w:t>
      </w:r>
      <w:r w:rsidR="00201D1F" w:rsidRPr="00184BBC">
        <w:rPr>
          <w:rFonts w:ascii="Times New Roman" w:hAnsi="Times New Roman" w:cs="Times New Roman"/>
          <w:bCs/>
        </w:rPr>
        <w:t xml:space="preserve">through the lens of operations and </w:t>
      </w:r>
      <w:r w:rsidRPr="00184BBC">
        <w:rPr>
          <w:rFonts w:ascii="Times New Roman" w:hAnsi="Times New Roman" w:cs="Times New Roman"/>
          <w:bCs/>
        </w:rPr>
        <w:t xml:space="preserve">service delivery. Today, I appreciate the strategic role of </w:t>
      </w:r>
      <w:r w:rsidR="001D6B46" w:rsidRPr="00184BBC">
        <w:rPr>
          <w:rFonts w:ascii="Times New Roman" w:hAnsi="Times New Roman" w:cs="Times New Roman"/>
          <w:bCs/>
        </w:rPr>
        <w:t xml:space="preserve">Food and Beverage </w:t>
      </w:r>
      <w:r w:rsidRPr="00184BBC">
        <w:rPr>
          <w:rFonts w:ascii="Times New Roman" w:hAnsi="Times New Roman" w:cs="Times New Roman"/>
          <w:bCs/>
        </w:rPr>
        <w:t xml:space="preserve">in </w:t>
      </w:r>
      <w:r w:rsidR="00A00423" w:rsidRPr="00184BBC">
        <w:rPr>
          <w:rFonts w:ascii="Times New Roman" w:hAnsi="Times New Roman" w:cs="Times New Roman"/>
          <w:bCs/>
        </w:rPr>
        <w:t>shaping the guest experience, generating revenue, and positioning the brand</w:t>
      </w:r>
      <w:r w:rsidRPr="00184BBC">
        <w:rPr>
          <w:rFonts w:ascii="Times New Roman" w:hAnsi="Times New Roman" w:cs="Times New Roman"/>
          <w:bCs/>
        </w:rPr>
        <w:t xml:space="preserve">. Restaurant operations to event-oriented services are strategic changes in response to market needs, </w:t>
      </w:r>
      <w:r w:rsidR="00201D1F" w:rsidRPr="00184BBC">
        <w:rPr>
          <w:rFonts w:ascii="Times New Roman" w:hAnsi="Times New Roman" w:cs="Times New Roman"/>
          <w:bCs/>
        </w:rPr>
        <w:t>demonstrating that successful hospitality companies must</w:t>
      </w:r>
      <w:r w:rsidRPr="00184BBC">
        <w:rPr>
          <w:rFonts w:ascii="Times New Roman" w:hAnsi="Times New Roman" w:cs="Times New Roman"/>
          <w:bCs/>
        </w:rPr>
        <w:t xml:space="preserve"> be flexible. My interaction with Chelse</w:t>
      </w:r>
      <w:r w:rsidR="00763344" w:rsidRPr="00184BBC">
        <w:rPr>
          <w:rFonts w:ascii="Times New Roman" w:hAnsi="Times New Roman" w:cs="Times New Roman"/>
          <w:bCs/>
        </w:rPr>
        <w:t>a</w:t>
      </w:r>
      <w:r w:rsidRPr="00184BBC">
        <w:rPr>
          <w:rFonts w:ascii="Times New Roman" w:hAnsi="Times New Roman" w:cs="Times New Roman"/>
          <w:bCs/>
        </w:rPr>
        <w:t xml:space="preserve"> increased my awareness of leadership and </w:t>
      </w:r>
      <w:r w:rsidR="000431C1" w:rsidRPr="00184BBC">
        <w:rPr>
          <w:rFonts w:ascii="Times New Roman" w:hAnsi="Times New Roman" w:cs="Times New Roman"/>
          <w:bCs/>
        </w:rPr>
        <w:t>of how managers balance operational requirements with</w:t>
      </w:r>
      <w:r w:rsidRPr="00184BBC">
        <w:rPr>
          <w:rFonts w:ascii="Times New Roman" w:hAnsi="Times New Roman" w:cs="Times New Roman"/>
          <w:bCs/>
        </w:rPr>
        <w:t xml:space="preserve"> staff development. Her focus on empowering employees</w:t>
      </w:r>
      <w:r w:rsidR="000431C1" w:rsidRPr="00184BBC">
        <w:rPr>
          <w:rFonts w:ascii="Times New Roman" w:hAnsi="Times New Roman" w:cs="Times New Roman"/>
          <w:bCs/>
        </w:rPr>
        <w:t xml:space="preserve"> and maintaining quality standards is a classic example of transformational leadership, as discussed by Bass and Riggio (2006), in which leaders influence their teams through vision and support rather than merely through</w:t>
      </w:r>
      <w:r w:rsidRPr="00184BBC">
        <w:rPr>
          <w:rFonts w:ascii="Times New Roman" w:hAnsi="Times New Roman" w:cs="Times New Roman"/>
          <w:bCs/>
        </w:rPr>
        <w:t xml:space="preserve"> authority. The conversations with Molly demonstrated the role of marketing strategy in </w:t>
      </w:r>
      <w:r w:rsidR="000431C1" w:rsidRPr="00184BBC">
        <w:rPr>
          <w:rFonts w:ascii="Times New Roman" w:hAnsi="Times New Roman" w:cs="Times New Roman"/>
          <w:bCs/>
        </w:rPr>
        <w:t>adapting to new consumer trends and technological competencies, confirming the importance of data-driven decision-making</w:t>
      </w:r>
      <w:r w:rsidRPr="00184BBC">
        <w:rPr>
          <w:rFonts w:ascii="Times New Roman" w:hAnsi="Times New Roman" w:cs="Times New Roman"/>
          <w:bCs/>
        </w:rPr>
        <w:t xml:space="preserve"> and multichannel interaction. My technical competencies have also </w:t>
      </w:r>
      <w:r w:rsidR="0027240C" w:rsidRPr="00184BBC">
        <w:rPr>
          <w:rFonts w:ascii="Times New Roman" w:hAnsi="Times New Roman" w:cs="Times New Roman"/>
          <w:bCs/>
        </w:rPr>
        <w:t>developed significantly, including mastering the till system, operating</w:t>
      </w:r>
      <w:r w:rsidRPr="00184BBC">
        <w:rPr>
          <w:rFonts w:ascii="Times New Roman" w:hAnsi="Times New Roman" w:cs="Times New Roman"/>
          <w:bCs/>
        </w:rPr>
        <w:t xml:space="preserve"> a barista coffee machine, and handling </w:t>
      </w:r>
      <w:r w:rsidR="0027240C" w:rsidRPr="00184BBC">
        <w:rPr>
          <w:rFonts w:ascii="Times New Roman" w:hAnsi="Times New Roman" w:cs="Times New Roman"/>
          <w:bCs/>
        </w:rPr>
        <w:t>orders effectively during</w:t>
      </w:r>
      <w:r w:rsidRPr="00184BBC">
        <w:rPr>
          <w:rFonts w:ascii="Times New Roman" w:hAnsi="Times New Roman" w:cs="Times New Roman"/>
          <w:bCs/>
        </w:rPr>
        <w:t xml:space="preserve"> peak demand. </w:t>
      </w:r>
      <w:r w:rsidR="0027240C" w:rsidRPr="00184BBC">
        <w:rPr>
          <w:rFonts w:ascii="Times New Roman" w:hAnsi="Times New Roman" w:cs="Times New Roman"/>
          <w:bCs/>
        </w:rPr>
        <w:t>Practising on my own at the bar built my confidence, along with my multi-tasking skills and problem-solving</w:t>
      </w:r>
      <w:r w:rsidRPr="00184BBC">
        <w:rPr>
          <w:rFonts w:ascii="Times New Roman" w:hAnsi="Times New Roman" w:cs="Times New Roman"/>
          <w:bCs/>
        </w:rPr>
        <w:t xml:space="preserve"> capacities</w:t>
      </w:r>
      <w:r w:rsidR="006E0431" w:rsidRPr="00184BBC">
        <w:rPr>
          <w:rFonts w:ascii="Times New Roman" w:hAnsi="Times New Roman" w:cs="Times New Roman"/>
          <w:bCs/>
        </w:rPr>
        <w:t>,</w:t>
      </w:r>
      <w:r w:rsidRPr="00184BBC">
        <w:rPr>
          <w:rFonts w:ascii="Times New Roman" w:hAnsi="Times New Roman" w:cs="Times New Roman"/>
          <w:bCs/>
        </w:rPr>
        <w:t xml:space="preserve"> whenever I have to deal with unforeseen circumstances.</w:t>
      </w:r>
    </w:p>
    <w:p w14:paraId="649E95FF" w14:textId="77777777" w:rsidR="00184BBC" w:rsidRDefault="00184BBC" w:rsidP="00184BBC">
      <w:pPr>
        <w:spacing w:line="360" w:lineRule="auto"/>
        <w:jc w:val="both"/>
        <w:rPr>
          <w:rFonts w:ascii="Times New Roman" w:hAnsi="Times New Roman" w:cs="Times New Roman"/>
          <w:b/>
          <w:bCs/>
        </w:rPr>
      </w:pPr>
    </w:p>
    <w:p w14:paraId="5604E824" w14:textId="77777777" w:rsidR="00184BBC" w:rsidRDefault="00184BBC" w:rsidP="00184BBC">
      <w:pPr>
        <w:spacing w:line="360" w:lineRule="auto"/>
        <w:jc w:val="both"/>
        <w:rPr>
          <w:rFonts w:ascii="Times New Roman" w:hAnsi="Times New Roman" w:cs="Times New Roman"/>
          <w:b/>
          <w:bCs/>
        </w:rPr>
      </w:pPr>
    </w:p>
    <w:p w14:paraId="6B7B7690" w14:textId="32ED55E4" w:rsidR="00B0035E" w:rsidRPr="00184BBC" w:rsidRDefault="00B0035E" w:rsidP="00184BBC">
      <w:pPr>
        <w:spacing w:line="360" w:lineRule="auto"/>
        <w:jc w:val="both"/>
        <w:rPr>
          <w:rFonts w:ascii="Times New Roman" w:hAnsi="Times New Roman" w:cs="Times New Roman"/>
          <w:b/>
          <w:bCs/>
        </w:rPr>
      </w:pPr>
      <w:r w:rsidRPr="00184BBC">
        <w:rPr>
          <w:rFonts w:ascii="Times New Roman" w:hAnsi="Times New Roman" w:cs="Times New Roman"/>
          <w:b/>
          <w:bCs/>
        </w:rPr>
        <w:lastRenderedPageBreak/>
        <w:t>Conclusion</w:t>
      </w:r>
    </w:p>
    <w:p w14:paraId="7A805750" w14:textId="35A38F05" w:rsidR="00B0035E" w:rsidRPr="00184BBC" w:rsidRDefault="00B0035E" w:rsidP="00184BBC">
      <w:pPr>
        <w:spacing w:line="360" w:lineRule="auto"/>
        <w:jc w:val="both"/>
        <w:rPr>
          <w:rFonts w:ascii="Times New Roman" w:hAnsi="Times New Roman" w:cs="Times New Roman"/>
        </w:rPr>
      </w:pPr>
      <w:r w:rsidRPr="00184BBC">
        <w:rPr>
          <w:rFonts w:ascii="Times New Roman" w:hAnsi="Times New Roman" w:cs="Times New Roman"/>
        </w:rPr>
        <w:t xml:space="preserve">My Level 6 placement with </w:t>
      </w:r>
      <w:r w:rsidR="00763344" w:rsidRPr="00184BBC">
        <w:rPr>
          <w:rFonts w:ascii="Times New Roman" w:hAnsi="Times New Roman" w:cs="Times New Roman"/>
        </w:rPr>
        <w:t>t</w:t>
      </w:r>
      <w:r w:rsidRPr="00184BBC">
        <w:rPr>
          <w:rFonts w:ascii="Times New Roman" w:hAnsi="Times New Roman" w:cs="Times New Roman"/>
        </w:rPr>
        <w:t xml:space="preserve">he </w:t>
      </w:r>
      <w:r w:rsidR="00763344" w:rsidRPr="00184BBC">
        <w:rPr>
          <w:rFonts w:ascii="Times New Roman" w:hAnsi="Times New Roman" w:cs="Times New Roman"/>
        </w:rPr>
        <w:t>i</w:t>
      </w:r>
      <w:r w:rsidRPr="00184BBC">
        <w:rPr>
          <w:rFonts w:ascii="Times New Roman" w:hAnsi="Times New Roman" w:cs="Times New Roman"/>
        </w:rPr>
        <w:t>ndependent Morgan</w:t>
      </w:r>
      <w:r w:rsidR="00763344" w:rsidRPr="00184BBC">
        <w:rPr>
          <w:rFonts w:ascii="Times New Roman" w:hAnsi="Times New Roman" w:cs="Times New Roman"/>
        </w:rPr>
        <w:t>s</w:t>
      </w:r>
      <w:r w:rsidRPr="00184BBC">
        <w:rPr>
          <w:rFonts w:ascii="Times New Roman" w:hAnsi="Times New Roman" w:cs="Times New Roman"/>
        </w:rPr>
        <w:t xml:space="preserve"> Hotel Swansea gave me priceless experience </w:t>
      </w:r>
      <w:r w:rsidR="0027240C" w:rsidRPr="00184BBC">
        <w:rPr>
          <w:rFonts w:ascii="Times New Roman" w:hAnsi="Times New Roman" w:cs="Times New Roman"/>
        </w:rPr>
        <w:t>of how</w:t>
      </w:r>
      <w:r w:rsidRPr="00184BBC">
        <w:rPr>
          <w:rFonts w:ascii="Times New Roman" w:hAnsi="Times New Roman" w:cs="Times New Roman"/>
        </w:rPr>
        <w:t xml:space="preserve"> the theory of International Meetings Management translates into operational practice. </w:t>
      </w:r>
      <w:r w:rsidR="00670B9A" w:rsidRPr="00184BBC">
        <w:rPr>
          <w:rFonts w:ascii="Times New Roman" w:hAnsi="Times New Roman" w:cs="Times New Roman"/>
        </w:rPr>
        <w:t>Through my conversations with Chelsea Morgan and Molly Dowrick, I have gained genuine knowledge of event organisation, marketing strategy, and the interrelation between</w:t>
      </w:r>
      <w:r w:rsidRPr="00184BBC">
        <w:rPr>
          <w:rFonts w:ascii="Times New Roman" w:hAnsi="Times New Roman" w:cs="Times New Roman"/>
        </w:rPr>
        <w:t xml:space="preserve"> operations and marketing processes. Morgan</w:t>
      </w:r>
      <w:r w:rsidR="00763344" w:rsidRPr="00184BBC">
        <w:rPr>
          <w:rFonts w:ascii="Times New Roman" w:hAnsi="Times New Roman" w:cs="Times New Roman"/>
        </w:rPr>
        <w:t>s</w:t>
      </w:r>
      <w:r w:rsidRPr="00184BBC">
        <w:rPr>
          <w:rFonts w:ascii="Times New Roman" w:hAnsi="Times New Roman" w:cs="Times New Roman"/>
        </w:rPr>
        <w:t xml:space="preserve"> Hotel is also excellent in </w:t>
      </w:r>
      <w:r w:rsidR="00670B9A" w:rsidRPr="00184BBC">
        <w:rPr>
          <w:rFonts w:ascii="Times New Roman" w:hAnsi="Times New Roman" w:cs="Times New Roman"/>
        </w:rPr>
        <w:t xml:space="preserve">event organisation and customer relationship </w:t>
      </w:r>
      <w:r w:rsidR="00053F28" w:rsidRPr="00184BBC">
        <w:rPr>
          <w:rFonts w:ascii="Times New Roman" w:hAnsi="Times New Roman" w:cs="Times New Roman"/>
        </w:rPr>
        <w:t>management</w:t>
      </w:r>
      <w:r w:rsidR="003B72B6">
        <w:rPr>
          <w:rFonts w:ascii="Times New Roman" w:hAnsi="Times New Roman" w:cs="Times New Roman"/>
        </w:rPr>
        <w:t>,</w:t>
      </w:r>
      <w:r w:rsidR="00053F28">
        <w:rPr>
          <w:rFonts w:ascii="Times New Roman" w:hAnsi="Times New Roman" w:cs="Times New Roman"/>
        </w:rPr>
        <w:t xml:space="preserve"> and</w:t>
      </w:r>
      <w:r w:rsidR="00670B9A" w:rsidRPr="00184BBC">
        <w:rPr>
          <w:rFonts w:ascii="Times New Roman" w:hAnsi="Times New Roman" w:cs="Times New Roman"/>
        </w:rPr>
        <w:t xml:space="preserve"> has tailored its business model to its </w:t>
      </w:r>
      <w:r w:rsidRPr="00184BBC">
        <w:rPr>
          <w:rFonts w:ascii="Times New Roman" w:hAnsi="Times New Roman" w:cs="Times New Roman"/>
        </w:rPr>
        <w:t xml:space="preserve">core competencies. </w:t>
      </w:r>
      <w:r w:rsidR="00670B9A" w:rsidRPr="00184BBC">
        <w:rPr>
          <w:rFonts w:ascii="Times New Roman" w:hAnsi="Times New Roman" w:cs="Times New Roman"/>
        </w:rPr>
        <w:t xml:space="preserve">The three SMART recommendations </w:t>
      </w:r>
      <w:r w:rsidR="0006530D" w:rsidRPr="00184BBC">
        <w:rPr>
          <w:rFonts w:ascii="Times New Roman" w:hAnsi="Times New Roman" w:cs="Times New Roman"/>
        </w:rPr>
        <w:t xml:space="preserve">I suggest are based on observations and theoretical frameworks. First, have formal post-event assessment mechanisms in place </w:t>
      </w:r>
      <w:r w:rsidR="00670B9A" w:rsidRPr="00184BBC">
        <w:rPr>
          <w:rFonts w:ascii="Times New Roman" w:hAnsi="Times New Roman" w:cs="Times New Roman"/>
        </w:rPr>
        <w:t>within three months, such as online after-use surveys conducted within 24 hours and monthly dashboards with 90 per cent satisfaction levels</w:t>
      </w:r>
      <w:r w:rsidR="0006530D" w:rsidRPr="00184BBC">
        <w:rPr>
          <w:rFonts w:ascii="Times New Roman" w:hAnsi="Times New Roman" w:cs="Times New Roman"/>
        </w:rPr>
        <w:t xml:space="preserve">. Second, initiate 6 months </w:t>
      </w:r>
      <w:r w:rsidR="00670B9A" w:rsidRPr="00184BBC">
        <w:rPr>
          <w:rFonts w:ascii="Times New Roman" w:hAnsi="Times New Roman" w:cs="Times New Roman"/>
        </w:rPr>
        <w:t>of event management training by March 2026 using the Getz Model and crisis management, and guarantee 100% staff certification</w:t>
      </w:r>
      <w:r w:rsidR="0006530D" w:rsidRPr="00184BBC">
        <w:rPr>
          <w:rFonts w:ascii="Times New Roman" w:hAnsi="Times New Roman" w:cs="Times New Roman"/>
        </w:rPr>
        <w:t>. Third, implement cloud-based event management software by June 2026</w:t>
      </w:r>
      <w:r w:rsidR="00670B9A" w:rsidRPr="00184BBC">
        <w:rPr>
          <w:rFonts w:ascii="Times New Roman" w:hAnsi="Times New Roman" w:cs="Times New Roman"/>
        </w:rPr>
        <w:t xml:space="preserve"> to support digital transformation and </w:t>
      </w:r>
      <w:r w:rsidR="0006530D" w:rsidRPr="00184BBC">
        <w:rPr>
          <w:rFonts w:ascii="Times New Roman" w:hAnsi="Times New Roman" w:cs="Times New Roman"/>
        </w:rPr>
        <w:t xml:space="preserve">reduce planning time by 30%. </w:t>
      </w:r>
      <w:r w:rsidRPr="00184BBC">
        <w:rPr>
          <w:rFonts w:ascii="Times New Roman" w:hAnsi="Times New Roman" w:cs="Times New Roman"/>
        </w:rPr>
        <w:t xml:space="preserve">The experience has equipped me </w:t>
      </w:r>
      <w:r w:rsidR="006E0431" w:rsidRPr="00184BBC">
        <w:rPr>
          <w:rFonts w:ascii="Times New Roman" w:hAnsi="Times New Roman" w:cs="Times New Roman"/>
        </w:rPr>
        <w:t xml:space="preserve">for future Food &amp; Beverage management roles by </w:t>
      </w:r>
      <w:r w:rsidR="00124191">
        <w:rPr>
          <w:rFonts w:ascii="Times New Roman" w:hAnsi="Times New Roman" w:cs="Times New Roman"/>
        </w:rPr>
        <w:t>emphasising the importance of strategic thinking, cross-functional collaboration, continuous improvement, and customer-centric service delivery as key factors for</w:t>
      </w:r>
      <w:r w:rsidRPr="00184BBC">
        <w:rPr>
          <w:rFonts w:ascii="Times New Roman" w:hAnsi="Times New Roman" w:cs="Times New Roman"/>
        </w:rPr>
        <w:t xml:space="preserve"> long-term success in the dynamic hospitality industry.</w:t>
      </w:r>
      <w:r w:rsidRPr="00184BBC">
        <w:rPr>
          <w:rFonts w:ascii="Times New Roman" w:hAnsi="Times New Roman" w:cs="Times New Roman"/>
        </w:rPr>
        <w:br w:type="page"/>
      </w:r>
    </w:p>
    <w:p w14:paraId="28A29292" w14:textId="77777777" w:rsidR="00B0035E" w:rsidRPr="007A1A7B" w:rsidRDefault="00B0035E" w:rsidP="007A1A7B">
      <w:pPr>
        <w:spacing w:line="360" w:lineRule="auto"/>
        <w:jc w:val="both"/>
        <w:rPr>
          <w:rFonts w:ascii="Times New Roman" w:hAnsi="Times New Roman" w:cs="Times New Roman"/>
          <w:b/>
        </w:rPr>
      </w:pPr>
      <w:r w:rsidRPr="007A1A7B">
        <w:rPr>
          <w:rFonts w:ascii="Times New Roman" w:hAnsi="Times New Roman" w:cs="Times New Roman"/>
          <w:b/>
        </w:rPr>
        <w:lastRenderedPageBreak/>
        <w:t>Reference List</w:t>
      </w:r>
    </w:p>
    <w:p w14:paraId="7FDDC446" w14:textId="18E5EC8B" w:rsidR="00B0035E" w:rsidRPr="007A1A7B" w:rsidRDefault="00B0035E" w:rsidP="007A1A7B">
      <w:pPr>
        <w:spacing w:line="360" w:lineRule="auto"/>
        <w:ind w:left="720" w:hanging="720"/>
        <w:jc w:val="both"/>
        <w:rPr>
          <w:rFonts w:ascii="Times New Roman" w:hAnsi="Times New Roman" w:cs="Times New Roman"/>
        </w:rPr>
      </w:pPr>
      <w:r w:rsidRPr="007A1A7B">
        <w:rPr>
          <w:rFonts w:ascii="Times New Roman" w:hAnsi="Times New Roman" w:cs="Times New Roman"/>
        </w:rPr>
        <w:t>Bass, B.M. and Riggio, R.E. (2006)</w:t>
      </w:r>
      <w:r w:rsidR="00124191">
        <w:rPr>
          <w:rFonts w:ascii="Times New Roman" w:hAnsi="Times New Roman" w:cs="Times New Roman"/>
        </w:rPr>
        <w:t>.</w:t>
      </w:r>
      <w:r w:rsidRPr="007A1A7B">
        <w:rPr>
          <w:rFonts w:ascii="Times New Roman" w:hAnsi="Times New Roman" w:cs="Times New Roman"/>
        </w:rPr>
        <w:t xml:space="preserve"> </w:t>
      </w:r>
      <w:r w:rsidRPr="007A1A7B">
        <w:rPr>
          <w:rFonts w:ascii="Times New Roman" w:hAnsi="Times New Roman" w:cs="Times New Roman"/>
          <w:i/>
          <w:iCs/>
        </w:rPr>
        <w:t>Transformational leadership</w:t>
      </w:r>
      <w:r w:rsidRPr="007A1A7B">
        <w:rPr>
          <w:rFonts w:ascii="Times New Roman" w:hAnsi="Times New Roman" w:cs="Times New Roman"/>
        </w:rPr>
        <w:t>. 2nd edn. Mahwah, NJ: Lawrence Erlbaum Associates.</w:t>
      </w:r>
    </w:p>
    <w:p w14:paraId="79BFBE71" w14:textId="77777777" w:rsidR="00B0035E" w:rsidRDefault="00B0035E" w:rsidP="007A1A7B">
      <w:pPr>
        <w:spacing w:line="360" w:lineRule="auto"/>
        <w:ind w:left="720" w:hanging="720"/>
        <w:jc w:val="both"/>
        <w:rPr>
          <w:rFonts w:ascii="Times New Roman" w:hAnsi="Times New Roman" w:cs="Times New Roman"/>
        </w:rPr>
      </w:pPr>
      <w:r w:rsidRPr="007A1A7B">
        <w:rPr>
          <w:rFonts w:ascii="Times New Roman" w:hAnsi="Times New Roman" w:cs="Times New Roman"/>
        </w:rPr>
        <w:t xml:space="preserve">Bowdin, G., Allen, J., O'Toole, W., Harris, R. and McDonnell, I. (2017) </w:t>
      </w:r>
      <w:r w:rsidRPr="007A1A7B">
        <w:rPr>
          <w:rFonts w:ascii="Times New Roman" w:hAnsi="Times New Roman" w:cs="Times New Roman"/>
          <w:i/>
          <w:iCs/>
        </w:rPr>
        <w:t>Events management</w:t>
      </w:r>
      <w:r w:rsidRPr="007A1A7B">
        <w:rPr>
          <w:rFonts w:ascii="Times New Roman" w:hAnsi="Times New Roman" w:cs="Times New Roman"/>
        </w:rPr>
        <w:t>. 4th edn. London: Routledge.</w:t>
      </w:r>
    </w:p>
    <w:p w14:paraId="713959F7" w14:textId="1C964510" w:rsidR="00FE39DE" w:rsidRDefault="00F30A3A" w:rsidP="00FE39DE">
      <w:pPr>
        <w:spacing w:line="360" w:lineRule="auto"/>
        <w:jc w:val="both"/>
        <w:rPr>
          <w:rFonts w:ascii="Times New Roman" w:hAnsi="Times New Roman" w:cs="Times New Roman"/>
        </w:rPr>
      </w:pPr>
      <w:r>
        <w:rPr>
          <w:rFonts w:ascii="Times New Roman" w:hAnsi="Times New Roman" w:cs="Times New Roman"/>
        </w:rPr>
        <w:t xml:space="preserve">(Morgans Hotel, 2025) </w:t>
      </w:r>
      <w:r w:rsidR="00EB027E" w:rsidRPr="00EB027E">
        <w:rPr>
          <w:rFonts w:ascii="Times New Roman" w:hAnsi="Times New Roman" w:cs="Times New Roman"/>
        </w:rPr>
        <w:t>'</w:t>
      </w:r>
      <w:r w:rsidR="00852934">
        <w:rPr>
          <w:rFonts w:ascii="Times New Roman" w:hAnsi="Times New Roman" w:cs="Times New Roman"/>
        </w:rPr>
        <w:t>C</w:t>
      </w:r>
      <w:r w:rsidR="00FE39DE" w:rsidRPr="00341F50">
        <w:rPr>
          <w:rFonts w:ascii="Times New Roman" w:hAnsi="Times New Roman" w:cs="Times New Roman"/>
        </w:rPr>
        <w:t>ome with us as we walk from Morgans Hotel to Gallinis brasserie</w:t>
      </w:r>
      <w:r w:rsidR="00EB027E" w:rsidRPr="00EB027E">
        <w:rPr>
          <w:rFonts w:ascii="Times New Roman" w:hAnsi="Times New Roman" w:cs="Times New Roman"/>
        </w:rPr>
        <w:t>'</w:t>
      </w:r>
      <w:r w:rsidR="00FE39DE">
        <w:rPr>
          <w:rFonts w:ascii="Times New Roman" w:hAnsi="Times New Roman" w:cs="Times New Roman"/>
        </w:rPr>
        <w:t xml:space="preserve">  </w:t>
      </w:r>
      <w:r w:rsidR="00FE39DE" w:rsidRPr="00341F50">
        <w:rPr>
          <w:rFonts w:ascii="Times New Roman" w:hAnsi="Times New Roman" w:cs="Times New Roman"/>
        </w:rPr>
        <w:t xml:space="preserve">[Facebook] </w:t>
      </w:r>
      <w:r w:rsidR="007C1462">
        <w:rPr>
          <w:rFonts w:ascii="Times New Roman" w:hAnsi="Times New Roman" w:cs="Times New Roman"/>
        </w:rPr>
        <w:t>24 June 202</w:t>
      </w:r>
      <w:r>
        <w:rPr>
          <w:rFonts w:ascii="Times New Roman" w:hAnsi="Times New Roman" w:cs="Times New Roman"/>
        </w:rPr>
        <w:t>5</w:t>
      </w:r>
      <w:r w:rsidR="00FE39DE">
        <w:rPr>
          <w:rFonts w:ascii="Times New Roman" w:hAnsi="Times New Roman" w:cs="Times New Roman"/>
        </w:rPr>
        <w:t>.</w:t>
      </w:r>
      <w:r w:rsidR="00FE39DE" w:rsidRPr="00341F50">
        <w:rPr>
          <w:rFonts w:ascii="Times New Roman" w:hAnsi="Times New Roman" w:cs="Times New Roman"/>
        </w:rPr>
        <w:t xml:space="preserve"> Available at:</w:t>
      </w:r>
      <w:r w:rsidR="00FE39DE">
        <w:rPr>
          <w:rFonts w:ascii="Times New Roman" w:hAnsi="Times New Roman" w:cs="Times New Roman"/>
        </w:rPr>
        <w:t xml:space="preserve"> </w:t>
      </w:r>
      <w:hyperlink r:id="rId7" w:history="1">
        <w:r w:rsidR="00FE39DE" w:rsidRPr="002A7800">
          <w:rPr>
            <w:rStyle w:val="Hyperlink"/>
            <w:rFonts w:ascii="Times New Roman" w:hAnsi="Times New Roman" w:cs="Times New Roman"/>
          </w:rPr>
          <w:t>https://www.facebook.com/MorgansSwansea/videos/come-with-us-as-we-walk-from-morgans-hotel-to-gallinis-brasserie/4223748004524437/</w:t>
        </w:r>
      </w:hyperlink>
      <w:r w:rsidR="00FE39DE">
        <w:rPr>
          <w:rFonts w:ascii="Times New Roman" w:hAnsi="Times New Roman" w:cs="Times New Roman"/>
        </w:rPr>
        <w:t xml:space="preserve"> </w:t>
      </w:r>
      <w:r w:rsidR="00FE39DE" w:rsidRPr="00341F50">
        <w:rPr>
          <w:rFonts w:ascii="Times New Roman" w:hAnsi="Times New Roman" w:cs="Times New Roman"/>
        </w:rPr>
        <w:t>(Accessed: 1</w:t>
      </w:r>
      <w:r w:rsidR="00FE39DE">
        <w:rPr>
          <w:rFonts w:ascii="Times New Roman" w:hAnsi="Times New Roman" w:cs="Times New Roman"/>
        </w:rPr>
        <w:t>0</w:t>
      </w:r>
      <w:r w:rsidR="00FE39DE" w:rsidRPr="00341F50">
        <w:rPr>
          <w:rFonts w:ascii="Times New Roman" w:hAnsi="Times New Roman" w:cs="Times New Roman"/>
        </w:rPr>
        <w:t xml:space="preserve"> </w:t>
      </w:r>
      <w:r w:rsidR="00FE39DE">
        <w:rPr>
          <w:rFonts w:ascii="Times New Roman" w:hAnsi="Times New Roman" w:cs="Times New Roman"/>
        </w:rPr>
        <w:t>November</w:t>
      </w:r>
      <w:r w:rsidR="00FE39DE" w:rsidRPr="00341F50">
        <w:rPr>
          <w:rFonts w:ascii="Times New Roman" w:hAnsi="Times New Roman" w:cs="Times New Roman"/>
        </w:rPr>
        <w:t xml:space="preserve"> 202</w:t>
      </w:r>
      <w:r w:rsidR="00FE39DE">
        <w:rPr>
          <w:rFonts w:ascii="Times New Roman" w:hAnsi="Times New Roman" w:cs="Times New Roman"/>
        </w:rPr>
        <w:t>5</w:t>
      </w:r>
      <w:r w:rsidR="00FE39DE" w:rsidRPr="00341F50">
        <w:rPr>
          <w:rFonts w:ascii="Times New Roman" w:hAnsi="Times New Roman" w:cs="Times New Roman"/>
        </w:rPr>
        <w:t>).</w:t>
      </w:r>
      <w:r w:rsidR="00FE39DE" w:rsidRPr="00FF6349">
        <w:rPr>
          <w:rFonts w:ascii="Times New Roman" w:hAnsi="Times New Roman" w:cs="Times New Roman"/>
        </w:rPr>
        <w:t xml:space="preserve"> </w:t>
      </w:r>
    </w:p>
    <w:p w14:paraId="43C68C1F" w14:textId="70F5119B" w:rsidR="00DD3E01" w:rsidRPr="007A1A7B" w:rsidRDefault="00DD3E01" w:rsidP="00FE39DE">
      <w:pPr>
        <w:spacing w:line="360" w:lineRule="auto"/>
        <w:jc w:val="both"/>
        <w:rPr>
          <w:rFonts w:ascii="Times New Roman" w:hAnsi="Times New Roman" w:cs="Times New Roman"/>
        </w:rPr>
      </w:pPr>
      <w:r>
        <w:rPr>
          <w:rFonts w:ascii="Times New Roman" w:hAnsi="Times New Roman" w:cs="Times New Roman"/>
        </w:rPr>
        <w:t xml:space="preserve">(Morgans Hotel, 2025) </w:t>
      </w:r>
      <w:r w:rsidR="000B3ADD" w:rsidRPr="00EB027E">
        <w:rPr>
          <w:rFonts w:ascii="Times New Roman" w:hAnsi="Times New Roman" w:cs="Times New Roman"/>
        </w:rPr>
        <w:t>'</w:t>
      </w:r>
      <w:r w:rsidRPr="004A7C8D">
        <w:rPr>
          <w:rFonts w:ascii="Times New Roman" w:hAnsi="Times New Roman" w:cs="Times New Roman"/>
        </w:rPr>
        <w:t>Come with us to the LC in Swansea!</w:t>
      </w:r>
      <w:r w:rsidR="000B3ADD" w:rsidRPr="00EB027E">
        <w:rPr>
          <w:rFonts w:ascii="Times New Roman" w:hAnsi="Times New Roman" w:cs="Times New Roman"/>
        </w:rPr>
        <w:t>'</w:t>
      </w:r>
      <w:r>
        <w:rPr>
          <w:rFonts w:ascii="Times New Roman" w:hAnsi="Times New Roman" w:cs="Times New Roman"/>
          <w:b/>
          <w:bCs/>
        </w:rPr>
        <w:t xml:space="preserve"> </w:t>
      </w:r>
      <w:r w:rsidR="00F018C2">
        <w:rPr>
          <w:rFonts w:ascii="Times New Roman" w:hAnsi="Times New Roman" w:cs="Times New Roman"/>
        </w:rPr>
        <w:t>30 June 2025</w:t>
      </w:r>
      <w:r w:rsidR="002F2A06">
        <w:rPr>
          <w:rFonts w:ascii="Times New Roman" w:hAnsi="Times New Roman" w:cs="Times New Roman"/>
        </w:rPr>
        <w:t>.</w:t>
      </w:r>
      <w:r>
        <w:rPr>
          <w:rFonts w:ascii="Times New Roman" w:hAnsi="Times New Roman" w:cs="Times New Roman"/>
          <w:b/>
          <w:bCs/>
        </w:rPr>
        <w:t xml:space="preserve"> </w:t>
      </w:r>
      <w:r w:rsidR="00C80945" w:rsidRPr="00341F50">
        <w:rPr>
          <w:rFonts w:ascii="Times New Roman" w:hAnsi="Times New Roman" w:cs="Times New Roman"/>
        </w:rPr>
        <w:t>Available at:</w:t>
      </w:r>
      <w:r w:rsidR="00C80945">
        <w:rPr>
          <w:rFonts w:ascii="Times New Roman" w:hAnsi="Times New Roman" w:cs="Times New Roman"/>
        </w:rPr>
        <w:t xml:space="preserve"> </w:t>
      </w:r>
      <w:hyperlink r:id="rId8" w:history="1">
        <w:r w:rsidR="000B3ADD" w:rsidRPr="002A7800">
          <w:rPr>
            <w:rStyle w:val="Hyperlink"/>
            <w:rFonts w:ascii="Times New Roman" w:hAnsi="Times New Roman" w:cs="Times New Roman"/>
          </w:rPr>
          <w:t>https://www.facebook.com/MorgansSwansea/videos/1827291838203002</w:t>
        </w:r>
        <w:r w:rsidR="000B3ADD" w:rsidRPr="002A7800">
          <w:rPr>
            <w:rStyle w:val="Hyperlink"/>
            <w:rFonts w:ascii="Times New Roman" w:hAnsi="Times New Roman" w:cs="Times New Roman"/>
            <w:b/>
            <w:bCs/>
          </w:rPr>
          <w:t>/</w:t>
        </w:r>
      </w:hyperlink>
      <w:r w:rsidR="002F2A06">
        <w:rPr>
          <w:rFonts w:ascii="Times New Roman" w:hAnsi="Times New Roman" w:cs="Times New Roman"/>
        </w:rPr>
        <w:t xml:space="preserve"> </w:t>
      </w:r>
      <w:r w:rsidR="002F2A06" w:rsidRPr="00341F50">
        <w:rPr>
          <w:rFonts w:ascii="Times New Roman" w:hAnsi="Times New Roman" w:cs="Times New Roman"/>
        </w:rPr>
        <w:t>(Accessed: 1</w:t>
      </w:r>
      <w:r w:rsidR="002F2A06">
        <w:rPr>
          <w:rFonts w:ascii="Times New Roman" w:hAnsi="Times New Roman" w:cs="Times New Roman"/>
        </w:rPr>
        <w:t>0</w:t>
      </w:r>
      <w:r w:rsidR="002F2A06" w:rsidRPr="00341F50">
        <w:rPr>
          <w:rFonts w:ascii="Times New Roman" w:hAnsi="Times New Roman" w:cs="Times New Roman"/>
        </w:rPr>
        <w:t xml:space="preserve"> </w:t>
      </w:r>
      <w:r w:rsidR="002F2A06">
        <w:rPr>
          <w:rFonts w:ascii="Times New Roman" w:hAnsi="Times New Roman" w:cs="Times New Roman"/>
        </w:rPr>
        <w:t>November</w:t>
      </w:r>
      <w:r w:rsidR="002F2A06" w:rsidRPr="00341F50">
        <w:rPr>
          <w:rFonts w:ascii="Times New Roman" w:hAnsi="Times New Roman" w:cs="Times New Roman"/>
        </w:rPr>
        <w:t xml:space="preserve"> 202</w:t>
      </w:r>
      <w:r w:rsidR="002F2A06">
        <w:rPr>
          <w:rFonts w:ascii="Times New Roman" w:hAnsi="Times New Roman" w:cs="Times New Roman"/>
        </w:rPr>
        <w:t>5</w:t>
      </w:r>
      <w:r w:rsidR="002F2A06" w:rsidRPr="00341F50">
        <w:rPr>
          <w:rFonts w:ascii="Times New Roman" w:hAnsi="Times New Roman" w:cs="Times New Roman"/>
        </w:rPr>
        <w:t>).</w:t>
      </w:r>
      <w:r w:rsidR="002F2A06" w:rsidRPr="00FF6349">
        <w:rPr>
          <w:rFonts w:ascii="Times New Roman" w:hAnsi="Times New Roman" w:cs="Times New Roman"/>
        </w:rPr>
        <w:t xml:space="preserve"> </w:t>
      </w:r>
    </w:p>
    <w:p w14:paraId="7455889B" w14:textId="673287F6" w:rsidR="00AE15A1" w:rsidRDefault="00AE15A1" w:rsidP="00095BDA">
      <w:pPr>
        <w:spacing w:line="360" w:lineRule="auto"/>
        <w:rPr>
          <w:rFonts w:ascii="Times New Roman" w:hAnsi="Times New Roman" w:cs="Times New Roman"/>
        </w:rPr>
      </w:pPr>
      <w:r w:rsidRPr="00955A8E">
        <w:rPr>
          <w:rFonts w:ascii="Times New Roman" w:hAnsi="Times New Roman" w:cs="Times New Roman"/>
          <w:bCs/>
        </w:rPr>
        <w:t>Getz, D. and Page, S.J., (2019). </w:t>
      </w:r>
      <w:r w:rsidRPr="00955A8E">
        <w:rPr>
          <w:rFonts w:ascii="Times New Roman" w:hAnsi="Times New Roman" w:cs="Times New Roman"/>
          <w:bCs/>
          <w:i/>
          <w:iCs/>
        </w:rPr>
        <w:t>Event studies: Theory, research and policy for planned events</w:t>
      </w:r>
      <w:r w:rsidR="00EC3ED1" w:rsidRPr="007A1A7B">
        <w:rPr>
          <w:rFonts w:ascii="Times New Roman" w:hAnsi="Times New Roman" w:cs="Times New Roman"/>
        </w:rPr>
        <w:t xml:space="preserve">. </w:t>
      </w:r>
      <w:r w:rsidR="00EC3ED1">
        <w:rPr>
          <w:rFonts w:ascii="Times New Roman" w:hAnsi="Times New Roman" w:cs="Times New Roman"/>
        </w:rPr>
        <w:t>4th</w:t>
      </w:r>
      <w:r w:rsidR="00EC3ED1" w:rsidRPr="007A1A7B">
        <w:rPr>
          <w:rFonts w:ascii="Times New Roman" w:hAnsi="Times New Roman" w:cs="Times New Roman"/>
        </w:rPr>
        <w:t xml:space="preserve"> </w:t>
      </w:r>
      <w:r w:rsidR="00EC3ED1">
        <w:rPr>
          <w:rFonts w:ascii="Times New Roman" w:hAnsi="Times New Roman" w:cs="Times New Roman"/>
        </w:rPr>
        <w:t>edition</w:t>
      </w:r>
      <w:r w:rsidR="00EC3ED1" w:rsidRPr="007A1A7B">
        <w:rPr>
          <w:rFonts w:ascii="Times New Roman" w:hAnsi="Times New Roman" w:cs="Times New Roman"/>
        </w:rPr>
        <w:t xml:space="preserve">. London: </w:t>
      </w:r>
      <w:r w:rsidRPr="00955A8E">
        <w:rPr>
          <w:rFonts w:ascii="Times New Roman" w:hAnsi="Times New Roman" w:cs="Times New Roman"/>
          <w:bCs/>
        </w:rPr>
        <w:t xml:space="preserve">Routledge.  Available at: </w:t>
      </w:r>
      <w:hyperlink r:id="rId9" w:history="1">
        <w:r w:rsidRPr="00955A8E">
          <w:rPr>
            <w:rStyle w:val="Hyperlink"/>
            <w:rFonts w:ascii="Times New Roman" w:hAnsi="Times New Roman" w:cs="Times New Roman"/>
            <w:bCs/>
          </w:rPr>
          <w:t>file:///C:/Users/aziad/Downloads/9780429023002_previewpdf%20(6).pdf</w:t>
        </w:r>
      </w:hyperlink>
      <w:r w:rsidRPr="00955A8E">
        <w:rPr>
          <w:rFonts w:ascii="Times New Roman" w:hAnsi="Times New Roman" w:cs="Times New Roman"/>
          <w:bCs/>
        </w:rPr>
        <w:t xml:space="preserve"> </w:t>
      </w:r>
      <w:r w:rsidRPr="00955A8E">
        <w:rPr>
          <w:rFonts w:ascii="Times New Roman" w:hAnsi="Times New Roman" w:cs="Times New Roman"/>
        </w:rPr>
        <w:t xml:space="preserve">(Accessed: 21 </w:t>
      </w:r>
      <w:r w:rsidR="00D87518">
        <w:rPr>
          <w:rFonts w:ascii="Times New Roman" w:hAnsi="Times New Roman" w:cs="Times New Roman"/>
        </w:rPr>
        <w:t>October</w:t>
      </w:r>
      <w:r w:rsidRPr="00955A8E">
        <w:rPr>
          <w:rFonts w:ascii="Times New Roman" w:hAnsi="Times New Roman" w:cs="Times New Roman"/>
        </w:rPr>
        <w:t xml:space="preserve"> 2025).</w:t>
      </w:r>
    </w:p>
    <w:p w14:paraId="22595076" w14:textId="6C87742C" w:rsidR="00DA383C" w:rsidRPr="007A1A7B" w:rsidRDefault="00DA383C" w:rsidP="00B133CD">
      <w:pPr>
        <w:spacing w:line="360" w:lineRule="auto"/>
        <w:jc w:val="both"/>
        <w:rPr>
          <w:rFonts w:ascii="Times New Roman" w:hAnsi="Times New Roman" w:cs="Times New Roman"/>
        </w:rPr>
      </w:pPr>
      <w:r w:rsidRPr="00D716EE">
        <w:rPr>
          <w:rFonts w:ascii="Times New Roman" w:hAnsi="Times New Roman" w:cs="Times New Roman"/>
          <w:bCs/>
        </w:rPr>
        <w:t>Gronroos, C. (2016). </w:t>
      </w:r>
      <w:r w:rsidRPr="00D716EE">
        <w:rPr>
          <w:rFonts w:ascii="Times New Roman" w:hAnsi="Times New Roman" w:cs="Times New Roman"/>
          <w:bCs/>
          <w:i/>
          <w:iCs/>
        </w:rPr>
        <w:t>Service management and marketing: Managing the service profit logic</w:t>
      </w:r>
      <w:r w:rsidRPr="00D716EE">
        <w:rPr>
          <w:rFonts w:ascii="Times New Roman" w:hAnsi="Times New Roman" w:cs="Times New Roman"/>
          <w:bCs/>
        </w:rPr>
        <w:t>. John Wiley &amp; Sons.</w:t>
      </w:r>
      <w:r>
        <w:rPr>
          <w:rFonts w:ascii="Times New Roman" w:hAnsi="Times New Roman" w:cs="Times New Roman"/>
          <w:bCs/>
        </w:rPr>
        <w:t xml:space="preserve"> </w:t>
      </w:r>
      <w:r w:rsidRPr="00341F50">
        <w:rPr>
          <w:rFonts w:ascii="Times New Roman" w:hAnsi="Times New Roman" w:cs="Times New Roman"/>
        </w:rPr>
        <w:t>Available at:</w:t>
      </w:r>
      <w:r>
        <w:rPr>
          <w:rFonts w:ascii="Times New Roman" w:hAnsi="Times New Roman" w:cs="Times New Roman"/>
        </w:rPr>
        <w:t xml:space="preserve"> </w:t>
      </w:r>
      <w:hyperlink r:id="rId10" w:history="1">
        <w:r w:rsidRPr="002A7800">
          <w:rPr>
            <w:rStyle w:val="Hyperlink"/>
            <w:rFonts w:ascii="Times New Roman" w:hAnsi="Times New Roman" w:cs="Times New Roman"/>
            <w:bCs/>
          </w:rPr>
          <w:t>https://tashfeen.pbworks.com/f/Book%204%20-%20Service%20Management%20and%20Marketing.pdf</w:t>
        </w:r>
      </w:hyperlink>
      <w:r>
        <w:rPr>
          <w:rFonts w:ascii="Times New Roman" w:hAnsi="Times New Roman" w:cs="Times New Roman"/>
          <w:bCs/>
        </w:rPr>
        <w:t xml:space="preserve"> </w:t>
      </w:r>
      <w:r w:rsidRPr="00341F50">
        <w:rPr>
          <w:rFonts w:ascii="Times New Roman" w:hAnsi="Times New Roman" w:cs="Times New Roman"/>
        </w:rPr>
        <w:t xml:space="preserve">(Accessed: </w:t>
      </w:r>
      <w:r>
        <w:rPr>
          <w:rFonts w:ascii="Times New Roman" w:hAnsi="Times New Roman" w:cs="Times New Roman"/>
        </w:rPr>
        <w:t>01 November</w:t>
      </w:r>
      <w:r w:rsidRPr="00341F50">
        <w:rPr>
          <w:rFonts w:ascii="Times New Roman" w:hAnsi="Times New Roman" w:cs="Times New Roman"/>
        </w:rPr>
        <w:t xml:space="preserve"> 202</w:t>
      </w:r>
      <w:r>
        <w:rPr>
          <w:rFonts w:ascii="Times New Roman" w:hAnsi="Times New Roman" w:cs="Times New Roman"/>
        </w:rPr>
        <w:t>5</w:t>
      </w:r>
      <w:r w:rsidRPr="00341F50">
        <w:rPr>
          <w:rFonts w:ascii="Times New Roman" w:hAnsi="Times New Roman" w:cs="Times New Roman"/>
        </w:rPr>
        <w:t>).</w:t>
      </w:r>
      <w:r w:rsidRPr="00FF6349">
        <w:rPr>
          <w:rFonts w:ascii="Times New Roman" w:hAnsi="Times New Roman" w:cs="Times New Roman"/>
        </w:rPr>
        <w:t xml:space="preserve"> </w:t>
      </w:r>
    </w:p>
    <w:p w14:paraId="4E681A30" w14:textId="77777777" w:rsidR="00B0035E" w:rsidRPr="007A1A7B" w:rsidRDefault="00B0035E" w:rsidP="007A1A7B">
      <w:pPr>
        <w:spacing w:line="360" w:lineRule="auto"/>
        <w:ind w:left="720" w:hanging="720"/>
        <w:jc w:val="both"/>
        <w:rPr>
          <w:rFonts w:ascii="Times New Roman" w:hAnsi="Times New Roman" w:cs="Times New Roman"/>
        </w:rPr>
      </w:pPr>
      <w:r w:rsidRPr="007A1A7B">
        <w:rPr>
          <w:rFonts w:ascii="Times New Roman" w:hAnsi="Times New Roman" w:cs="Times New Roman"/>
        </w:rPr>
        <w:t xml:space="preserve">Gummesson, E. (2017) 'From relationship marketing to total relationship marketing and beyond', </w:t>
      </w:r>
      <w:r w:rsidRPr="007A1A7B">
        <w:rPr>
          <w:rFonts w:ascii="Times New Roman" w:hAnsi="Times New Roman" w:cs="Times New Roman"/>
          <w:i/>
          <w:iCs/>
        </w:rPr>
        <w:t>Journal of Services Marketing</w:t>
      </w:r>
      <w:r w:rsidRPr="007A1A7B">
        <w:rPr>
          <w:rFonts w:ascii="Times New Roman" w:hAnsi="Times New Roman" w:cs="Times New Roman"/>
        </w:rPr>
        <w:t>, 31(1), pp. 16-19.</w:t>
      </w:r>
    </w:p>
    <w:p w14:paraId="0AC18A18" w14:textId="77777777" w:rsidR="00B0035E" w:rsidRPr="007A1A7B" w:rsidRDefault="00B0035E" w:rsidP="007A1A7B">
      <w:pPr>
        <w:spacing w:line="360" w:lineRule="auto"/>
        <w:ind w:left="720" w:hanging="720"/>
        <w:jc w:val="both"/>
        <w:rPr>
          <w:rFonts w:ascii="Times New Roman" w:hAnsi="Times New Roman" w:cs="Times New Roman"/>
        </w:rPr>
      </w:pPr>
      <w:r w:rsidRPr="007A1A7B">
        <w:rPr>
          <w:rFonts w:ascii="Times New Roman" w:hAnsi="Times New Roman" w:cs="Times New Roman"/>
        </w:rPr>
        <w:t xml:space="preserve">Kotler, P., Bowen, J.T., Makens, J.C. and Baloglu, S. (2021) </w:t>
      </w:r>
      <w:r w:rsidRPr="007A1A7B">
        <w:rPr>
          <w:rFonts w:ascii="Times New Roman" w:hAnsi="Times New Roman" w:cs="Times New Roman"/>
          <w:i/>
          <w:iCs/>
        </w:rPr>
        <w:t>Marketing for hospitality and tourism</w:t>
      </w:r>
      <w:r w:rsidRPr="007A1A7B">
        <w:rPr>
          <w:rFonts w:ascii="Times New Roman" w:hAnsi="Times New Roman" w:cs="Times New Roman"/>
        </w:rPr>
        <w:t>. 8th edn. Harlow: Pearson Education.</w:t>
      </w:r>
    </w:p>
    <w:p w14:paraId="3DDB685A" w14:textId="77777777" w:rsidR="00B0035E" w:rsidRPr="007A1A7B" w:rsidRDefault="00B0035E" w:rsidP="007A1A7B">
      <w:pPr>
        <w:spacing w:line="360" w:lineRule="auto"/>
        <w:ind w:left="720" w:hanging="720"/>
        <w:jc w:val="both"/>
        <w:rPr>
          <w:rFonts w:ascii="Times New Roman" w:hAnsi="Times New Roman" w:cs="Times New Roman"/>
        </w:rPr>
      </w:pPr>
      <w:r w:rsidRPr="007A1A7B">
        <w:rPr>
          <w:rFonts w:ascii="Times New Roman" w:hAnsi="Times New Roman" w:cs="Times New Roman"/>
        </w:rPr>
        <w:t xml:space="preserve">Parasuraman, A., Zeithaml, V.A. and Berry, L.L. (1988) 'SERVQUAL: a multiple-item scale for measuring consumer perceptions of service quality', </w:t>
      </w:r>
      <w:r w:rsidRPr="007A1A7B">
        <w:rPr>
          <w:rFonts w:ascii="Times New Roman" w:hAnsi="Times New Roman" w:cs="Times New Roman"/>
          <w:i/>
          <w:iCs/>
        </w:rPr>
        <w:t>Journal of Retailing</w:t>
      </w:r>
      <w:r w:rsidRPr="007A1A7B">
        <w:rPr>
          <w:rFonts w:ascii="Times New Roman" w:hAnsi="Times New Roman" w:cs="Times New Roman"/>
        </w:rPr>
        <w:t>, 64(1), pp. 12-40.</w:t>
      </w:r>
    </w:p>
    <w:p w14:paraId="546902F5" w14:textId="7E97C968" w:rsidR="00A0658F" w:rsidRDefault="00A0658F" w:rsidP="007A1A7B">
      <w:pPr>
        <w:spacing w:line="360" w:lineRule="auto"/>
        <w:ind w:left="720" w:hanging="720"/>
        <w:jc w:val="both"/>
        <w:rPr>
          <w:rFonts w:ascii="Times New Roman" w:hAnsi="Times New Roman" w:cs="Times New Roman"/>
        </w:rPr>
      </w:pPr>
      <w:r w:rsidRPr="00A0658F">
        <w:rPr>
          <w:rFonts w:ascii="Times New Roman" w:hAnsi="Times New Roman" w:cs="Times New Roman"/>
        </w:rPr>
        <w:t>Silvers, J. R., &amp; O'Toole, W. (2020). </w:t>
      </w:r>
      <w:r w:rsidRPr="00A0658F">
        <w:rPr>
          <w:rFonts w:ascii="Times New Roman" w:hAnsi="Times New Roman" w:cs="Times New Roman"/>
          <w:i/>
          <w:iCs/>
        </w:rPr>
        <w:t>Risk management for events</w:t>
      </w:r>
      <w:r w:rsidRPr="00A0658F">
        <w:rPr>
          <w:rFonts w:ascii="Times New Roman" w:hAnsi="Times New Roman" w:cs="Times New Roman"/>
        </w:rPr>
        <w:t>. Routledge.</w:t>
      </w:r>
    </w:p>
    <w:p w14:paraId="7F3851C4" w14:textId="77777777" w:rsidR="001D08FD" w:rsidRDefault="006D0567" w:rsidP="001D08FD">
      <w:pPr>
        <w:spacing w:line="360" w:lineRule="auto"/>
        <w:ind w:left="720" w:hanging="720"/>
        <w:jc w:val="both"/>
        <w:rPr>
          <w:rFonts w:ascii="Times New Roman" w:hAnsi="Times New Roman" w:cs="Times New Roman"/>
        </w:rPr>
      </w:pPr>
      <w:r w:rsidRPr="006D0567">
        <w:rPr>
          <w:rFonts w:ascii="Times New Roman" w:hAnsi="Times New Roman" w:cs="Times New Roman"/>
        </w:rPr>
        <w:t>Wirtz, B. W. (2024). </w:t>
      </w:r>
      <w:r w:rsidRPr="006D0567">
        <w:rPr>
          <w:rFonts w:ascii="Times New Roman" w:hAnsi="Times New Roman" w:cs="Times New Roman"/>
          <w:i/>
          <w:iCs/>
        </w:rPr>
        <w:t>Multichannel Marketing: Strategy–Design–Digital Technology</w:t>
      </w:r>
      <w:r w:rsidRPr="006D0567">
        <w:rPr>
          <w:rFonts w:ascii="Times New Roman" w:hAnsi="Times New Roman" w:cs="Times New Roman"/>
        </w:rPr>
        <w:t xml:space="preserve">. </w:t>
      </w:r>
      <w:r w:rsidRPr="001D08FD">
        <w:rPr>
          <w:rFonts w:ascii="Times New Roman" w:hAnsi="Times New Roman" w:cs="Times New Roman"/>
        </w:rPr>
        <w:t>Springer Nature.</w:t>
      </w:r>
      <w:r w:rsidR="001D08FD" w:rsidRPr="001D08FD">
        <w:rPr>
          <w:rFonts w:ascii="Times New Roman" w:hAnsi="Times New Roman" w:cs="Times New Roman"/>
        </w:rPr>
        <w:t xml:space="preserve"> </w:t>
      </w:r>
      <w:r w:rsidR="001D08FD" w:rsidRPr="007A1A7B">
        <w:rPr>
          <w:rFonts w:ascii="Times New Roman" w:hAnsi="Times New Roman" w:cs="Times New Roman"/>
        </w:rPr>
        <w:t xml:space="preserve">Available at: </w:t>
      </w:r>
      <w:hyperlink r:id="rId11" w:history="1">
        <w:r w:rsidR="001D08FD" w:rsidRPr="001D08FD">
          <w:rPr>
            <w:rStyle w:val="Hyperlink"/>
            <w:rFonts w:ascii="Times New Roman" w:hAnsi="Times New Roman" w:cs="Times New Roman"/>
          </w:rPr>
          <w:t>https://www.google.co.uk/books/edition/Multichannel_Marketing/6AElEQAAQBAJ?hl=en&amp;gbpv=1</w:t>
        </w:r>
      </w:hyperlink>
      <w:r w:rsidR="001D08FD" w:rsidRPr="001D08FD">
        <w:rPr>
          <w:rFonts w:ascii="Times New Roman" w:hAnsi="Times New Roman" w:cs="Times New Roman"/>
        </w:rPr>
        <w:t xml:space="preserve">  </w:t>
      </w:r>
      <w:r w:rsidR="001D08FD" w:rsidRPr="007A1A7B">
        <w:rPr>
          <w:rFonts w:ascii="Times New Roman" w:hAnsi="Times New Roman" w:cs="Times New Roman"/>
        </w:rPr>
        <w:t>(Accessed: 10 November 2024).</w:t>
      </w:r>
    </w:p>
    <w:p w14:paraId="1DE01048" w14:textId="2EA5D732" w:rsidR="006D0567" w:rsidRPr="001D08FD" w:rsidRDefault="006D0567" w:rsidP="007A1A7B">
      <w:pPr>
        <w:spacing w:line="360" w:lineRule="auto"/>
        <w:ind w:left="720" w:hanging="720"/>
        <w:jc w:val="both"/>
        <w:rPr>
          <w:rFonts w:ascii="Times New Roman" w:hAnsi="Times New Roman" w:cs="Times New Roman"/>
        </w:rPr>
      </w:pPr>
    </w:p>
    <w:p w14:paraId="7F52B8A8" w14:textId="77777777" w:rsidR="00B0035E" w:rsidRPr="001D08FD" w:rsidRDefault="00B0035E" w:rsidP="007A1A7B">
      <w:pPr>
        <w:spacing w:line="360" w:lineRule="auto"/>
        <w:jc w:val="both"/>
        <w:rPr>
          <w:rFonts w:ascii="Times New Roman" w:hAnsi="Times New Roman" w:cs="Times New Roman"/>
        </w:rPr>
      </w:pPr>
      <w:r w:rsidRPr="001D08FD">
        <w:rPr>
          <w:rFonts w:ascii="Times New Roman" w:hAnsi="Times New Roman" w:cs="Times New Roman"/>
        </w:rPr>
        <w:br w:type="page"/>
      </w:r>
    </w:p>
    <w:p w14:paraId="238302C3" w14:textId="77777777" w:rsidR="00B0035E" w:rsidRPr="007A1A7B" w:rsidRDefault="00B0035E" w:rsidP="007A1A7B">
      <w:pPr>
        <w:spacing w:line="360" w:lineRule="auto"/>
        <w:jc w:val="both"/>
        <w:rPr>
          <w:rFonts w:ascii="Times New Roman" w:hAnsi="Times New Roman" w:cs="Times New Roman"/>
          <w:b/>
          <w:bCs/>
        </w:rPr>
      </w:pPr>
      <w:r w:rsidRPr="007A1A7B">
        <w:rPr>
          <w:rFonts w:ascii="Times New Roman" w:hAnsi="Times New Roman" w:cs="Times New Roman"/>
          <w:b/>
          <w:bCs/>
        </w:rPr>
        <w:lastRenderedPageBreak/>
        <w:t>Appendix: Learning Objectives</w:t>
      </w:r>
    </w:p>
    <w:tbl>
      <w:tblPr>
        <w:tblStyle w:val="TableGrid"/>
        <w:tblW w:w="0" w:type="auto"/>
        <w:tblLook w:val="04A0" w:firstRow="1" w:lastRow="0" w:firstColumn="1" w:lastColumn="0" w:noHBand="0" w:noVBand="1"/>
      </w:tblPr>
      <w:tblGrid>
        <w:gridCol w:w="2918"/>
        <w:gridCol w:w="1283"/>
        <w:gridCol w:w="4815"/>
      </w:tblGrid>
      <w:tr w:rsidR="00B0035E" w:rsidRPr="007A1A7B" w14:paraId="66C955A6" w14:textId="77777777" w:rsidTr="001F52CE">
        <w:tc>
          <w:tcPr>
            <w:tcW w:w="0" w:type="auto"/>
            <w:hideMark/>
          </w:tcPr>
          <w:p w14:paraId="740DC4E2" w14:textId="77777777" w:rsidR="00B0035E" w:rsidRPr="007A1A7B" w:rsidRDefault="00B0035E" w:rsidP="007A1A7B">
            <w:pPr>
              <w:spacing w:line="360" w:lineRule="auto"/>
              <w:jc w:val="both"/>
              <w:rPr>
                <w:b/>
                <w:bCs/>
                <w:lang w:val="en-GB"/>
              </w:rPr>
            </w:pPr>
            <w:r w:rsidRPr="007A1A7B">
              <w:rPr>
                <w:b/>
                <w:bCs/>
                <w:lang w:val="en-GB"/>
              </w:rPr>
              <w:t>Learning Objective</w:t>
            </w:r>
          </w:p>
        </w:tc>
        <w:tc>
          <w:tcPr>
            <w:tcW w:w="0" w:type="auto"/>
            <w:hideMark/>
          </w:tcPr>
          <w:p w14:paraId="4F470E55" w14:textId="77777777" w:rsidR="00B0035E" w:rsidRPr="007A1A7B" w:rsidRDefault="00B0035E" w:rsidP="007A1A7B">
            <w:pPr>
              <w:spacing w:line="360" w:lineRule="auto"/>
              <w:jc w:val="both"/>
              <w:rPr>
                <w:b/>
                <w:bCs/>
                <w:lang w:val="en-GB"/>
              </w:rPr>
            </w:pPr>
            <w:r w:rsidRPr="007A1A7B">
              <w:rPr>
                <w:b/>
                <w:bCs/>
                <w:lang w:val="en-GB"/>
              </w:rPr>
              <w:t>Achieved?</w:t>
            </w:r>
          </w:p>
        </w:tc>
        <w:tc>
          <w:tcPr>
            <w:tcW w:w="0" w:type="auto"/>
            <w:hideMark/>
          </w:tcPr>
          <w:p w14:paraId="73FDB302" w14:textId="77777777" w:rsidR="00B0035E" w:rsidRPr="007A1A7B" w:rsidRDefault="00B0035E" w:rsidP="007A1A7B">
            <w:pPr>
              <w:spacing w:line="360" w:lineRule="auto"/>
              <w:jc w:val="both"/>
              <w:rPr>
                <w:b/>
                <w:bCs/>
                <w:lang w:val="en-GB"/>
              </w:rPr>
            </w:pPr>
            <w:r w:rsidRPr="007A1A7B">
              <w:rPr>
                <w:b/>
                <w:bCs/>
                <w:lang w:val="en-GB"/>
              </w:rPr>
              <w:t>Evidence and Reflection</w:t>
            </w:r>
          </w:p>
        </w:tc>
      </w:tr>
      <w:tr w:rsidR="00B0035E" w:rsidRPr="007A1A7B" w14:paraId="6F428FE4" w14:textId="77777777" w:rsidTr="001F52CE">
        <w:tc>
          <w:tcPr>
            <w:tcW w:w="0" w:type="auto"/>
            <w:hideMark/>
          </w:tcPr>
          <w:p w14:paraId="54E7C04F" w14:textId="77777777" w:rsidR="00B0035E" w:rsidRPr="007A1A7B" w:rsidRDefault="00B0035E" w:rsidP="007A1A7B">
            <w:pPr>
              <w:spacing w:line="360" w:lineRule="auto"/>
              <w:jc w:val="both"/>
              <w:rPr>
                <w:lang w:val="en-GB"/>
              </w:rPr>
            </w:pPr>
            <w:r w:rsidRPr="007A1A7B">
              <w:rPr>
                <w:b/>
                <w:bCs/>
                <w:lang w:val="en-GB"/>
              </w:rPr>
              <w:t>1. Increase my confidence in dealing with guests, especially when working independently at the bar with cocktails and beverages</w:t>
            </w:r>
          </w:p>
        </w:tc>
        <w:tc>
          <w:tcPr>
            <w:tcW w:w="0" w:type="auto"/>
            <w:hideMark/>
          </w:tcPr>
          <w:p w14:paraId="59C96BF7" w14:textId="77777777" w:rsidR="00B0035E" w:rsidRPr="007A1A7B" w:rsidRDefault="00B0035E" w:rsidP="007A1A7B">
            <w:pPr>
              <w:spacing w:line="360" w:lineRule="auto"/>
              <w:jc w:val="both"/>
              <w:rPr>
                <w:lang w:val="en-GB"/>
              </w:rPr>
            </w:pPr>
            <w:r w:rsidRPr="007A1A7B">
              <w:rPr>
                <w:b/>
                <w:bCs/>
                <w:lang w:val="en-GB"/>
              </w:rPr>
              <w:t>Yes</w:t>
            </w:r>
          </w:p>
        </w:tc>
        <w:tc>
          <w:tcPr>
            <w:tcW w:w="0" w:type="auto"/>
            <w:hideMark/>
          </w:tcPr>
          <w:p w14:paraId="1F3FD7B2" w14:textId="09BE643F" w:rsidR="00B0035E" w:rsidRPr="007A1A7B" w:rsidRDefault="00B0035E" w:rsidP="007A1A7B">
            <w:pPr>
              <w:spacing w:line="360" w:lineRule="auto"/>
              <w:jc w:val="both"/>
              <w:rPr>
                <w:lang w:val="en-GB"/>
              </w:rPr>
            </w:pPr>
            <w:r w:rsidRPr="007A1A7B">
              <w:rPr>
                <w:lang w:val="en-GB"/>
              </w:rPr>
              <w:t>Effectively operated a bar alone during rush times, as well as preparing cocktails, serving more than two orders at a time and advising guests on beverages based on their preferences. Granted a positive response when I enquired about the quality of interactions with customers and Chelse</w:t>
            </w:r>
            <w:r w:rsidR="009D08E3">
              <w:rPr>
                <w:lang w:val="en-GB"/>
              </w:rPr>
              <w:t>a</w:t>
            </w:r>
            <w:r w:rsidRPr="007A1A7B">
              <w:rPr>
                <w:lang w:val="en-GB"/>
              </w:rPr>
              <w:t>'s professionalism. This was a fundamental goal in developing self-confidence in the hospitality service setting and had a direct impact on higher guest satisfaction during my time in the placement.</w:t>
            </w:r>
          </w:p>
        </w:tc>
      </w:tr>
      <w:tr w:rsidR="00B0035E" w:rsidRPr="007A1A7B" w14:paraId="25F5C631" w14:textId="77777777" w:rsidTr="001F52CE">
        <w:tc>
          <w:tcPr>
            <w:tcW w:w="0" w:type="auto"/>
            <w:hideMark/>
          </w:tcPr>
          <w:p w14:paraId="679721ED" w14:textId="02EC529F" w:rsidR="00B0035E" w:rsidRPr="007A1A7B" w:rsidRDefault="00B0035E" w:rsidP="007A1A7B">
            <w:pPr>
              <w:spacing w:line="360" w:lineRule="auto"/>
              <w:jc w:val="both"/>
              <w:rPr>
                <w:lang w:val="en-GB"/>
              </w:rPr>
            </w:pPr>
            <w:r w:rsidRPr="007A1A7B">
              <w:rPr>
                <w:b/>
                <w:bCs/>
                <w:lang w:val="en-GB"/>
              </w:rPr>
              <w:t xml:space="preserve">2. Gain </w:t>
            </w:r>
            <w:r w:rsidR="00124191">
              <w:rPr>
                <w:b/>
                <w:bCs/>
                <w:lang w:val="en-GB"/>
              </w:rPr>
              <w:t xml:space="preserve">a </w:t>
            </w:r>
            <w:r w:rsidRPr="007A1A7B">
              <w:rPr>
                <w:b/>
                <w:bCs/>
                <w:lang w:val="en-GB"/>
              </w:rPr>
              <w:t>comprehensive understanding of the new till system and barista coffee machine to ensure high-level service delivery</w:t>
            </w:r>
          </w:p>
        </w:tc>
        <w:tc>
          <w:tcPr>
            <w:tcW w:w="0" w:type="auto"/>
            <w:hideMark/>
          </w:tcPr>
          <w:p w14:paraId="2BFD63EE" w14:textId="77777777" w:rsidR="00B0035E" w:rsidRPr="007A1A7B" w:rsidRDefault="00B0035E" w:rsidP="007A1A7B">
            <w:pPr>
              <w:spacing w:line="360" w:lineRule="auto"/>
              <w:jc w:val="both"/>
              <w:rPr>
                <w:lang w:val="en-GB"/>
              </w:rPr>
            </w:pPr>
            <w:r w:rsidRPr="007A1A7B">
              <w:rPr>
                <w:b/>
                <w:bCs/>
                <w:lang w:val="en-GB"/>
              </w:rPr>
              <w:t>Yes</w:t>
            </w:r>
          </w:p>
        </w:tc>
        <w:tc>
          <w:tcPr>
            <w:tcW w:w="0" w:type="auto"/>
            <w:hideMark/>
          </w:tcPr>
          <w:p w14:paraId="32EF6B57" w14:textId="0FC91743" w:rsidR="00B0035E" w:rsidRPr="007A1A7B" w:rsidRDefault="00B0035E" w:rsidP="007A1A7B">
            <w:pPr>
              <w:spacing w:line="360" w:lineRule="auto"/>
              <w:jc w:val="both"/>
              <w:rPr>
                <w:lang w:val="en-GB"/>
              </w:rPr>
            </w:pPr>
            <w:r w:rsidRPr="007A1A7B">
              <w:rPr>
                <w:lang w:val="en-GB"/>
              </w:rPr>
              <w:t xml:space="preserve">Demonstrated technical competence in the efficiency and accuracy of running the till system and barista coffee machine within the first three weeks of placement. The mastery of the barista machine enabled me to produce consistent-quality beverages to speciality coffee standards. In contrast, mastery of the till system helped me speed up transactions by about 30 per cent and avoid processing errors. These are technical skills that can be used across hospitality functions and are vital for career advancement in </w:t>
            </w:r>
            <w:r w:rsidR="009D08E3">
              <w:rPr>
                <w:lang w:val="en-GB"/>
              </w:rPr>
              <w:t>Food &amp; Beverage</w:t>
            </w:r>
            <w:r w:rsidRPr="007A1A7B">
              <w:rPr>
                <w:lang w:val="en-GB"/>
              </w:rPr>
              <w:t xml:space="preserve"> management.</w:t>
            </w:r>
          </w:p>
        </w:tc>
      </w:tr>
      <w:tr w:rsidR="00B0035E" w:rsidRPr="007A1A7B" w14:paraId="01DDFC5F" w14:textId="77777777" w:rsidTr="001F52CE">
        <w:tc>
          <w:tcPr>
            <w:tcW w:w="0" w:type="auto"/>
            <w:hideMark/>
          </w:tcPr>
          <w:p w14:paraId="60C11A9E" w14:textId="77777777" w:rsidR="00B0035E" w:rsidRPr="007A1A7B" w:rsidRDefault="00B0035E" w:rsidP="007A1A7B">
            <w:pPr>
              <w:spacing w:line="360" w:lineRule="auto"/>
              <w:jc w:val="both"/>
              <w:rPr>
                <w:lang w:val="en-GB"/>
              </w:rPr>
            </w:pPr>
            <w:r w:rsidRPr="007A1A7B">
              <w:rPr>
                <w:b/>
                <w:bCs/>
                <w:lang w:val="en-GB"/>
              </w:rPr>
              <w:t>3. Improve confidence and accuracy when taking orders efficiently during high-pressure service periods</w:t>
            </w:r>
          </w:p>
        </w:tc>
        <w:tc>
          <w:tcPr>
            <w:tcW w:w="0" w:type="auto"/>
            <w:hideMark/>
          </w:tcPr>
          <w:p w14:paraId="6B2710EA" w14:textId="77777777" w:rsidR="00B0035E" w:rsidRPr="007A1A7B" w:rsidRDefault="00B0035E" w:rsidP="007A1A7B">
            <w:pPr>
              <w:spacing w:line="360" w:lineRule="auto"/>
              <w:jc w:val="both"/>
              <w:rPr>
                <w:lang w:val="en-GB"/>
              </w:rPr>
            </w:pPr>
            <w:r w:rsidRPr="007A1A7B">
              <w:rPr>
                <w:b/>
                <w:bCs/>
                <w:lang w:val="en-GB"/>
              </w:rPr>
              <w:t>Yes</w:t>
            </w:r>
          </w:p>
        </w:tc>
        <w:tc>
          <w:tcPr>
            <w:tcW w:w="0" w:type="auto"/>
            <w:hideMark/>
          </w:tcPr>
          <w:p w14:paraId="54C0C1F7" w14:textId="5417BD59" w:rsidR="00B0035E" w:rsidRPr="007A1A7B" w:rsidRDefault="00B0035E" w:rsidP="007A1A7B">
            <w:pPr>
              <w:spacing w:line="360" w:lineRule="auto"/>
              <w:jc w:val="both"/>
              <w:rPr>
                <w:lang w:val="en-GB"/>
              </w:rPr>
            </w:pPr>
            <w:r w:rsidRPr="007A1A7B">
              <w:rPr>
                <w:lang w:val="en-GB"/>
              </w:rPr>
              <w:t>Created a systematic method of managing the order, which minimises mistakes during the first week placement and speeds up the services based on the feedback and personal observation of Chelse</w:t>
            </w:r>
            <w:r w:rsidR="009D08E3">
              <w:rPr>
                <w:lang w:val="en-GB"/>
              </w:rPr>
              <w:t>a</w:t>
            </w:r>
            <w:r w:rsidRPr="007A1A7B">
              <w:rPr>
                <w:lang w:val="en-GB"/>
              </w:rPr>
              <w:t xml:space="preserve">. Became better at prioritising tasks when serving 40+ guests and 100+ guests during breakfast rush and during private events, respectively. This proficiency training increased </w:t>
            </w:r>
            <w:r w:rsidRPr="007A1A7B">
              <w:rPr>
                <w:lang w:val="en-GB"/>
              </w:rPr>
              <w:lastRenderedPageBreak/>
              <w:t>my overall operational efficiency</w:t>
            </w:r>
            <w:r w:rsidR="00124191">
              <w:rPr>
                <w:lang w:val="en-GB"/>
              </w:rPr>
              <w:t>. It demonstrated</w:t>
            </w:r>
            <w:r w:rsidRPr="007A1A7B">
              <w:rPr>
                <w:lang w:val="en-GB"/>
              </w:rPr>
              <w:t xml:space="preserve"> that organisational skills and the ability to remain composed under pressure are crucial to F</w:t>
            </w:r>
            <w:r w:rsidR="009D08E3">
              <w:rPr>
                <w:lang w:val="en-GB"/>
              </w:rPr>
              <w:t>ood &amp; Beverage</w:t>
            </w:r>
            <w:r w:rsidRPr="007A1A7B">
              <w:rPr>
                <w:lang w:val="en-GB"/>
              </w:rPr>
              <w:t xml:space="preserve"> service provision, </w:t>
            </w:r>
            <w:r w:rsidR="00124191">
              <w:rPr>
                <w:lang w:val="en-GB"/>
              </w:rPr>
              <w:t>skills that will be applied in</w:t>
            </w:r>
            <w:r w:rsidRPr="007A1A7B">
              <w:rPr>
                <w:lang w:val="en-GB"/>
              </w:rPr>
              <w:t xml:space="preserve"> my career in hospitality management.</w:t>
            </w:r>
          </w:p>
        </w:tc>
      </w:tr>
    </w:tbl>
    <w:p w14:paraId="3C27819C" w14:textId="77777777" w:rsidR="00B0035E" w:rsidRPr="00465AD9" w:rsidRDefault="00B0035E" w:rsidP="00B0035E"/>
    <w:p w14:paraId="52A400E2" w14:textId="77777777" w:rsidR="00B0035E" w:rsidRPr="00465AD9" w:rsidRDefault="00B0035E" w:rsidP="00B0035E">
      <w:pPr>
        <w:rPr>
          <w:b/>
        </w:rPr>
      </w:pPr>
    </w:p>
    <w:p w14:paraId="42C1FA0C" w14:textId="77777777" w:rsidR="00B0035E" w:rsidRPr="00FF6349" w:rsidRDefault="00B0035E" w:rsidP="00FF6349">
      <w:pPr>
        <w:spacing w:line="360" w:lineRule="auto"/>
        <w:jc w:val="both"/>
        <w:rPr>
          <w:rFonts w:ascii="Times New Roman" w:hAnsi="Times New Roman" w:cs="Times New Roman"/>
        </w:rPr>
      </w:pPr>
    </w:p>
    <w:p w14:paraId="682254BB" w14:textId="77777777" w:rsidR="00BD6AA4" w:rsidRDefault="00BD6AA4"/>
    <w:sectPr w:rsidR="00BD6AA4" w:rsidSect="00877E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AA4"/>
    <w:rsid w:val="00002617"/>
    <w:rsid w:val="000431C1"/>
    <w:rsid w:val="00046949"/>
    <w:rsid w:val="00053F28"/>
    <w:rsid w:val="00054996"/>
    <w:rsid w:val="000550B0"/>
    <w:rsid w:val="0006324F"/>
    <w:rsid w:val="0006530D"/>
    <w:rsid w:val="00095BDA"/>
    <w:rsid w:val="000A73DA"/>
    <w:rsid w:val="000B3ADD"/>
    <w:rsid w:val="000B3EB1"/>
    <w:rsid w:val="00107AF8"/>
    <w:rsid w:val="00124191"/>
    <w:rsid w:val="00184BBC"/>
    <w:rsid w:val="001A6894"/>
    <w:rsid w:val="001D08FD"/>
    <w:rsid w:val="001D6B46"/>
    <w:rsid w:val="001F43FB"/>
    <w:rsid w:val="00201D1F"/>
    <w:rsid w:val="00230CA8"/>
    <w:rsid w:val="00236EB6"/>
    <w:rsid w:val="00237684"/>
    <w:rsid w:val="0027240C"/>
    <w:rsid w:val="002B335B"/>
    <w:rsid w:val="002B5F5F"/>
    <w:rsid w:val="002E6BE9"/>
    <w:rsid w:val="002E7906"/>
    <w:rsid w:val="002F2A06"/>
    <w:rsid w:val="00320F0C"/>
    <w:rsid w:val="00341F50"/>
    <w:rsid w:val="003549DB"/>
    <w:rsid w:val="00363558"/>
    <w:rsid w:val="003762D1"/>
    <w:rsid w:val="003919EE"/>
    <w:rsid w:val="003967B8"/>
    <w:rsid w:val="003A3DE3"/>
    <w:rsid w:val="003B246B"/>
    <w:rsid w:val="003B715F"/>
    <w:rsid w:val="003B72B6"/>
    <w:rsid w:val="003C55DE"/>
    <w:rsid w:val="003E399F"/>
    <w:rsid w:val="003F6CFC"/>
    <w:rsid w:val="004160FF"/>
    <w:rsid w:val="00445EF0"/>
    <w:rsid w:val="00461833"/>
    <w:rsid w:val="00471D44"/>
    <w:rsid w:val="004A0353"/>
    <w:rsid w:val="004A7C8D"/>
    <w:rsid w:val="004D5216"/>
    <w:rsid w:val="004F6991"/>
    <w:rsid w:val="004F6E22"/>
    <w:rsid w:val="00510F1A"/>
    <w:rsid w:val="00512CBC"/>
    <w:rsid w:val="00517150"/>
    <w:rsid w:val="00555A61"/>
    <w:rsid w:val="00562238"/>
    <w:rsid w:val="00563E39"/>
    <w:rsid w:val="005738AA"/>
    <w:rsid w:val="005C1664"/>
    <w:rsid w:val="005E22F8"/>
    <w:rsid w:val="00603DCA"/>
    <w:rsid w:val="00670B9A"/>
    <w:rsid w:val="006872A2"/>
    <w:rsid w:val="006B1BCA"/>
    <w:rsid w:val="006C2B69"/>
    <w:rsid w:val="006D0567"/>
    <w:rsid w:val="006E0431"/>
    <w:rsid w:val="00712A9C"/>
    <w:rsid w:val="00715B33"/>
    <w:rsid w:val="00716673"/>
    <w:rsid w:val="00724F04"/>
    <w:rsid w:val="00747FF2"/>
    <w:rsid w:val="00752AC6"/>
    <w:rsid w:val="00763344"/>
    <w:rsid w:val="00763C91"/>
    <w:rsid w:val="007849B7"/>
    <w:rsid w:val="007A1A7B"/>
    <w:rsid w:val="007C1462"/>
    <w:rsid w:val="007D7C56"/>
    <w:rsid w:val="00810F66"/>
    <w:rsid w:val="00852934"/>
    <w:rsid w:val="00865E1E"/>
    <w:rsid w:val="00877E31"/>
    <w:rsid w:val="00883A18"/>
    <w:rsid w:val="00890A43"/>
    <w:rsid w:val="00892168"/>
    <w:rsid w:val="008968DF"/>
    <w:rsid w:val="008D21A8"/>
    <w:rsid w:val="008E2EE0"/>
    <w:rsid w:val="00914B83"/>
    <w:rsid w:val="009338AA"/>
    <w:rsid w:val="00955A8E"/>
    <w:rsid w:val="00963858"/>
    <w:rsid w:val="009C3B21"/>
    <w:rsid w:val="009D08E3"/>
    <w:rsid w:val="009F12FD"/>
    <w:rsid w:val="00A00423"/>
    <w:rsid w:val="00A064A8"/>
    <w:rsid w:val="00A0658F"/>
    <w:rsid w:val="00A310AA"/>
    <w:rsid w:val="00A41565"/>
    <w:rsid w:val="00A54C30"/>
    <w:rsid w:val="00A626A5"/>
    <w:rsid w:val="00A716E4"/>
    <w:rsid w:val="00AA2DBC"/>
    <w:rsid w:val="00AC1832"/>
    <w:rsid w:val="00AD7E05"/>
    <w:rsid w:val="00AE15A1"/>
    <w:rsid w:val="00B0035E"/>
    <w:rsid w:val="00B01455"/>
    <w:rsid w:val="00B075F2"/>
    <w:rsid w:val="00B133CD"/>
    <w:rsid w:val="00B32EE2"/>
    <w:rsid w:val="00B37557"/>
    <w:rsid w:val="00B56B4E"/>
    <w:rsid w:val="00B65567"/>
    <w:rsid w:val="00BD6AA4"/>
    <w:rsid w:val="00BF3016"/>
    <w:rsid w:val="00C05F0C"/>
    <w:rsid w:val="00C06A72"/>
    <w:rsid w:val="00C117B6"/>
    <w:rsid w:val="00C80945"/>
    <w:rsid w:val="00D124B6"/>
    <w:rsid w:val="00D21301"/>
    <w:rsid w:val="00D716EE"/>
    <w:rsid w:val="00D7242E"/>
    <w:rsid w:val="00D775FA"/>
    <w:rsid w:val="00D87518"/>
    <w:rsid w:val="00DA383C"/>
    <w:rsid w:val="00DB0DA5"/>
    <w:rsid w:val="00DC73BF"/>
    <w:rsid w:val="00DD3E01"/>
    <w:rsid w:val="00E4162C"/>
    <w:rsid w:val="00E52C91"/>
    <w:rsid w:val="00EB027E"/>
    <w:rsid w:val="00EC3ED1"/>
    <w:rsid w:val="00EE0E15"/>
    <w:rsid w:val="00EE2711"/>
    <w:rsid w:val="00F018C2"/>
    <w:rsid w:val="00F22771"/>
    <w:rsid w:val="00F30A3A"/>
    <w:rsid w:val="00F531F0"/>
    <w:rsid w:val="00F539B8"/>
    <w:rsid w:val="00F549B5"/>
    <w:rsid w:val="00F879D9"/>
    <w:rsid w:val="00F9617F"/>
    <w:rsid w:val="00FC1B46"/>
    <w:rsid w:val="00FE39DE"/>
    <w:rsid w:val="00FF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8B540"/>
  <w15:chartTrackingRefBased/>
  <w15:docId w15:val="{8B165213-756A-4048-813C-2C6ADBE6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6A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6A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6A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6A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6A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6A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6A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6A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6A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A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6A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6A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6A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6A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6A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6A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6A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6AA4"/>
    <w:rPr>
      <w:rFonts w:eastAsiaTheme="majorEastAsia" w:cstheme="majorBidi"/>
      <w:color w:val="272727" w:themeColor="text1" w:themeTint="D8"/>
    </w:rPr>
  </w:style>
  <w:style w:type="paragraph" w:styleId="Title">
    <w:name w:val="Title"/>
    <w:basedOn w:val="Normal"/>
    <w:next w:val="Normal"/>
    <w:link w:val="TitleChar"/>
    <w:uiPriority w:val="10"/>
    <w:qFormat/>
    <w:rsid w:val="00BD6A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6A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6A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6A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6AA4"/>
    <w:pPr>
      <w:spacing w:before="160"/>
      <w:jc w:val="center"/>
    </w:pPr>
    <w:rPr>
      <w:i/>
      <w:iCs/>
      <w:color w:val="404040" w:themeColor="text1" w:themeTint="BF"/>
    </w:rPr>
  </w:style>
  <w:style w:type="character" w:customStyle="1" w:styleId="QuoteChar">
    <w:name w:val="Quote Char"/>
    <w:basedOn w:val="DefaultParagraphFont"/>
    <w:link w:val="Quote"/>
    <w:uiPriority w:val="29"/>
    <w:rsid w:val="00BD6AA4"/>
    <w:rPr>
      <w:i/>
      <w:iCs/>
      <w:color w:val="404040" w:themeColor="text1" w:themeTint="BF"/>
    </w:rPr>
  </w:style>
  <w:style w:type="paragraph" w:styleId="ListParagraph">
    <w:name w:val="List Paragraph"/>
    <w:basedOn w:val="Normal"/>
    <w:uiPriority w:val="34"/>
    <w:qFormat/>
    <w:rsid w:val="00BD6AA4"/>
    <w:pPr>
      <w:ind w:left="720"/>
      <w:contextualSpacing/>
    </w:pPr>
  </w:style>
  <w:style w:type="character" w:styleId="IntenseEmphasis">
    <w:name w:val="Intense Emphasis"/>
    <w:basedOn w:val="DefaultParagraphFont"/>
    <w:uiPriority w:val="21"/>
    <w:qFormat/>
    <w:rsid w:val="00BD6AA4"/>
    <w:rPr>
      <w:i/>
      <w:iCs/>
      <w:color w:val="0F4761" w:themeColor="accent1" w:themeShade="BF"/>
    </w:rPr>
  </w:style>
  <w:style w:type="paragraph" w:styleId="IntenseQuote">
    <w:name w:val="Intense Quote"/>
    <w:basedOn w:val="Normal"/>
    <w:next w:val="Normal"/>
    <w:link w:val="IntenseQuoteChar"/>
    <w:uiPriority w:val="30"/>
    <w:qFormat/>
    <w:rsid w:val="00BD6A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6AA4"/>
    <w:rPr>
      <w:i/>
      <w:iCs/>
      <w:color w:val="0F4761" w:themeColor="accent1" w:themeShade="BF"/>
    </w:rPr>
  </w:style>
  <w:style w:type="character" w:styleId="IntenseReference">
    <w:name w:val="Intense Reference"/>
    <w:basedOn w:val="DefaultParagraphFont"/>
    <w:uiPriority w:val="32"/>
    <w:qFormat/>
    <w:rsid w:val="00BD6AA4"/>
    <w:rPr>
      <w:b/>
      <w:bCs/>
      <w:smallCaps/>
      <w:color w:val="0F4761" w:themeColor="accent1" w:themeShade="BF"/>
      <w:spacing w:val="5"/>
    </w:rPr>
  </w:style>
  <w:style w:type="character" w:styleId="Hyperlink">
    <w:name w:val="Hyperlink"/>
    <w:basedOn w:val="DefaultParagraphFont"/>
    <w:uiPriority w:val="99"/>
    <w:unhideWhenUsed/>
    <w:rsid w:val="00B0035E"/>
    <w:rPr>
      <w:color w:val="467886" w:themeColor="hyperlink"/>
      <w:u w:val="single"/>
    </w:rPr>
  </w:style>
  <w:style w:type="table" w:styleId="TableGrid">
    <w:name w:val="Table Grid"/>
    <w:basedOn w:val="TableNormal"/>
    <w:uiPriority w:val="39"/>
    <w:rsid w:val="00B0035E"/>
    <w:pPr>
      <w:spacing w:after="0" w:line="240" w:lineRule="auto"/>
    </w:pPr>
    <w:rPr>
      <w:rFonts w:ascii="Times New Roman" w:hAnsi="Times New Roman"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77E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77E31"/>
    <w:rPr>
      <w:rFonts w:eastAsiaTheme="minorEastAsia"/>
      <w:kern w:val="0"/>
      <w:sz w:val="22"/>
      <w:szCs w:val="22"/>
      <w:lang w:val="en-US"/>
      <w14:ligatures w14:val="none"/>
    </w:rPr>
  </w:style>
  <w:style w:type="character" w:styleId="UnresolvedMention">
    <w:name w:val="Unresolved Mention"/>
    <w:basedOn w:val="DefaultParagraphFont"/>
    <w:uiPriority w:val="99"/>
    <w:semiHidden/>
    <w:unhideWhenUsed/>
    <w:rsid w:val="00510F1A"/>
    <w:rPr>
      <w:color w:val="605E5C"/>
      <w:shd w:val="clear" w:color="auto" w:fill="E1DFDD"/>
    </w:rPr>
  </w:style>
  <w:style w:type="character" w:styleId="FollowedHyperlink">
    <w:name w:val="FollowedHyperlink"/>
    <w:basedOn w:val="DefaultParagraphFont"/>
    <w:uiPriority w:val="99"/>
    <w:semiHidden/>
    <w:unhideWhenUsed/>
    <w:rsid w:val="00095B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organsSwansea/videos/1827291838203002/"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facebook.com/MorgansSwansea/videos/come-with-us-as-we-walk-from-morgans-hotel-to-gallinis-brasserie/4223748004524437/"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google.co.uk/books/edition/Multichannel_Marketing/6AElEQAAQBAJ?hl=en&amp;gbpv=1" TargetMode="External"/><Relationship Id="rId5" Type="http://schemas.openxmlformats.org/officeDocument/2006/relationships/image" Target="media/image1.png"/><Relationship Id="rId10" Type="http://schemas.openxmlformats.org/officeDocument/2006/relationships/hyperlink" Target="https://tashfeen.pbworks.com/f/Book%204%20-%20Service%20Management%20and%20Marketing.pdf" TargetMode="External"/><Relationship Id="rId4" Type="http://schemas.openxmlformats.org/officeDocument/2006/relationships/webSettings" Target="webSettings.xml"/><Relationship Id="rId9" Type="http://schemas.openxmlformats.org/officeDocument/2006/relationships/hyperlink" Target="file:///C:/Users/aziad/Downloads/9780429023002_previewpdf%20(6).pdf"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6F8560E8654494EBCCFDFEDC32CC02E"/>
        <w:category>
          <w:name w:val="General"/>
          <w:gallery w:val="placeholder"/>
        </w:category>
        <w:types>
          <w:type w:val="bbPlcHdr"/>
        </w:types>
        <w:behaviors>
          <w:behavior w:val="content"/>
        </w:behaviors>
        <w:guid w:val="{5970C1B8-988B-47D9-BEBF-6196A3DD973D}"/>
      </w:docPartPr>
      <w:docPartBody>
        <w:p w:rsidR="00AC5B1F" w:rsidRDefault="00AC5B1F" w:rsidP="00AC5B1F">
          <w:pPr>
            <w:pStyle w:val="56F8560E8654494EBCCFDFEDC32CC02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1F"/>
    <w:rsid w:val="007D7C56"/>
    <w:rsid w:val="008E2EE0"/>
    <w:rsid w:val="009E6A21"/>
    <w:rsid w:val="00A11506"/>
    <w:rsid w:val="00AC5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F8560E8654494EBCCFDFEDC32CC02E">
    <w:name w:val="56F8560E8654494EBCCFDFEDC32CC02E"/>
    <w:rsid w:val="00AC5B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Azeb Atsebha (2234854) </PublishDate>
  <Abstract/>
  <CompanyAddress>DANIEL PAYNE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10</Pages>
  <Words>1986</Words>
  <Characters>12897</Characters>
  <Application>Microsoft Office Word</Application>
  <DocSecurity>0</DocSecurity>
  <Lines>252</Lines>
  <Paragraphs>49</Paragraphs>
  <ScaleCrop>false</ScaleCrop>
  <Company>14/11/2025</Company>
  <LinksUpToDate>false</LinksUpToDate>
  <CharactersWithSpaces>14834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FOOD AND BEVERAGE OPERATION (BMIH6002)</dc:title>
  <dc:subject>I acknowledge using Grammarly (https://www.grammarly.com/) on 12 November 2025 to check my work using the prompt Review my text for grammatical and syntactical mistakes while maintaining the original meaning. Including rephrasing some words of my own work within specific standards</dc:subject>
  <dc:creator>Azeb Atsebha (2234854)</dc:creator>
  <cp:keywords/>
  <dc:description/>
  <cp:lastModifiedBy>Azeb Atsebha (2234854)</cp:lastModifiedBy>
  <cp:revision>158</cp:revision>
  <dcterms:created xsi:type="dcterms:W3CDTF">2025-11-05T19:55:00Z</dcterms:created>
  <dcterms:modified xsi:type="dcterms:W3CDTF">2025-11-13T02:17:00Z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b730eb45-2071-4a4b-a76d-e6d1d115eb04</vt:lpwstr>
  </property>
</Properties>
</file>