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CBD9F" w14:textId="77777777" w:rsidR="007712A8" w:rsidRDefault="007712A8" w:rsidP="007F397D">
      <w:pPr>
        <w:tabs>
          <w:tab w:val="center" w:pos="4513"/>
          <w:tab w:val="center" w:pos="4680"/>
          <w:tab w:val="right" w:pos="9026"/>
          <w:tab w:val="right" w:pos="9360"/>
        </w:tabs>
        <w:spacing w:after="0" w:line="360" w:lineRule="auto"/>
        <w:ind w:left="-115"/>
        <w:jc w:val="center"/>
        <w:rPr>
          <w:rFonts w:eastAsia="Times New Roman" w:cs="Times New Roman"/>
          <w:color w:val="000000" w:themeColor="text1"/>
          <w:kern w:val="0"/>
          <w:lang w:eastAsia="ja-JP"/>
          <w14:ligatures w14:val="none"/>
        </w:rPr>
      </w:pPr>
    </w:p>
    <w:p w14:paraId="3FA561A9" w14:textId="26AA65B6" w:rsidR="007712A8" w:rsidRPr="007712A8" w:rsidRDefault="007712A8" w:rsidP="007F397D">
      <w:pPr>
        <w:tabs>
          <w:tab w:val="center" w:pos="4513"/>
          <w:tab w:val="center" w:pos="4680"/>
          <w:tab w:val="right" w:pos="9026"/>
          <w:tab w:val="right" w:pos="9360"/>
        </w:tabs>
        <w:spacing w:after="0" w:line="360" w:lineRule="auto"/>
        <w:ind w:left="-115"/>
        <w:jc w:val="center"/>
        <w:rPr>
          <w:rFonts w:eastAsia="Times New Roman" w:cs="Times New Roman"/>
          <w:color w:val="000000" w:themeColor="text1"/>
          <w:kern w:val="0"/>
          <w:lang w:val="en-US" w:eastAsia="ja-JP"/>
          <w14:ligatures w14:val="none"/>
        </w:rPr>
      </w:pPr>
      <w:r w:rsidRPr="007712A8">
        <w:rPr>
          <w:rFonts w:eastAsia="Times New Roman" w:cs="Times New Roman"/>
          <w:color w:val="000000" w:themeColor="text1"/>
          <w:kern w:val="0"/>
          <w:lang w:eastAsia="ja-JP"/>
          <w14:ligatures w14:val="none"/>
        </w:rPr>
        <w:t>I confirm that I have not used any Artificial Intelligence tools in the research and creation of this assignment. I confirm that I have not presented any AI generated materials as my own work. I confirm I have copies of my drafts, notes, and other resources I used, which I may be asked to provide in evidence.</w:t>
      </w:r>
    </w:p>
    <w:p w14:paraId="289D8FE1" w14:textId="77777777" w:rsidR="007712A8" w:rsidRPr="007712A8" w:rsidRDefault="007712A8">
      <w:pPr>
        <w:rPr>
          <w:u w:val="single"/>
        </w:rPr>
      </w:pPr>
    </w:p>
    <w:p w14:paraId="4E568DEF" w14:textId="1BF1DC4F" w:rsidR="007F5DC7" w:rsidRDefault="00241858">
      <w:pPr>
        <w:rPr>
          <w:u w:val="single"/>
        </w:rPr>
      </w:pPr>
      <w:r w:rsidRPr="007712A8">
        <w:rPr>
          <w:u w:val="single"/>
        </w:rPr>
        <w:t>Script</w:t>
      </w:r>
    </w:p>
    <w:p w14:paraId="4A78787C" w14:textId="6D64DD44" w:rsidR="00C0025B" w:rsidRPr="007712A8" w:rsidRDefault="00C0025B">
      <w:pPr>
        <w:rPr>
          <w:u w:val="single"/>
        </w:rPr>
      </w:pPr>
      <w:r>
        <w:rPr>
          <w:u w:val="single"/>
        </w:rPr>
        <w:t>Part 1</w:t>
      </w:r>
    </w:p>
    <w:p w14:paraId="52F51018" w14:textId="1319258D" w:rsidR="007F5DC7" w:rsidRDefault="003E15A3" w:rsidP="00C72A7A">
      <w:pPr>
        <w:spacing w:line="360" w:lineRule="auto"/>
      </w:pPr>
      <w:r>
        <w:t xml:space="preserve">Hi, the area I chose to ‘regain paradise’ within was my early years nature reserve based in my school setting. Before this project, </w:t>
      </w:r>
      <w:r w:rsidR="000E37B5">
        <w:t xml:space="preserve">my nature reserve had little to no habitats opportunities for for bugs to live in, no encouragement for wildlife to enter and a range of litter throughout the space. </w:t>
      </w:r>
      <w:r w:rsidR="00460ADE">
        <w:t xml:space="preserve">For this project, I felt that it was important for me to </w:t>
      </w:r>
      <w:r w:rsidR="00026D14">
        <w:t xml:space="preserve">transform this space by building my own bug homes out of natural equipment and </w:t>
      </w:r>
      <w:r w:rsidR="00C14689">
        <w:t xml:space="preserve">planning and performing a litter pick throughout the whole area. I felt that this was important for me to do because, before, the nature reserve was </w:t>
      </w:r>
      <w:r w:rsidR="00C544D5">
        <w:t xml:space="preserve">not </w:t>
      </w:r>
      <w:r w:rsidR="00561B89">
        <w:t xml:space="preserve">true to its name as it </w:t>
      </w:r>
      <w:r w:rsidR="00662277">
        <w:t>did</w:t>
      </w:r>
      <w:r w:rsidR="00561B89">
        <w:t xml:space="preserve"> not encourage nature. As well as this, it was not fully safe for outdoor learning a</w:t>
      </w:r>
      <w:r w:rsidR="00757DB8">
        <w:t>nd</w:t>
      </w:r>
      <w:r w:rsidR="00561B89">
        <w:t xml:space="preserve"> play due to sharp and harmful litter that may harm children when playing in the area. </w:t>
      </w:r>
    </w:p>
    <w:p w14:paraId="186EAFEE" w14:textId="24714D7D" w:rsidR="007612B0" w:rsidRDefault="007612B0" w:rsidP="00C72A7A">
      <w:pPr>
        <w:spacing w:line="360" w:lineRule="auto"/>
      </w:pPr>
      <w:r>
        <w:t xml:space="preserve">The first step to transforming the nature reserve was to </w:t>
      </w:r>
      <w:r w:rsidR="00F226A1">
        <w:t>create and build</w:t>
      </w:r>
      <w:r w:rsidR="0043737D">
        <w:t xml:space="preserve"> multiple</w:t>
      </w:r>
      <w:r w:rsidR="00F226A1">
        <w:t xml:space="preserve"> bug homes </w:t>
      </w:r>
      <w:r w:rsidR="0043737D">
        <w:t xml:space="preserve">and habitats. I did this in many ways with help from children in my class. I used, logs, wooden furniture and </w:t>
      </w:r>
      <w:r w:rsidR="00365A9F">
        <w:t xml:space="preserve">the use of digging holes in the ground to create opportunities for new wildlife to live in our area. To confirm </w:t>
      </w:r>
      <w:r w:rsidR="000F00F6">
        <w:t xml:space="preserve">that these areas did attract new wildlife, I took the children on a bug hunt </w:t>
      </w:r>
      <w:r w:rsidR="00F37139">
        <w:t xml:space="preserve">in each home where we found many bugs such as, beetles, worms, butterflies and </w:t>
      </w:r>
      <w:r w:rsidR="00C376CB">
        <w:t xml:space="preserve">woodlice. I felt happy that implementing the bug homes worked as it provided a sense of fun and exploration for the children in my setting as they </w:t>
      </w:r>
      <w:r w:rsidR="00C75F04">
        <w:t xml:space="preserve">discovered new wildlife they had not seen before. </w:t>
      </w:r>
      <w:r w:rsidR="004B6CC0">
        <w:t xml:space="preserve">As well as this, I felt as if we discovered different species of wildlife that, even I, had not experienced before such as the snipe fly and new species of butterfly. I think that this gave everybody in the setting a feeling of excitement and pride that we </w:t>
      </w:r>
      <w:r w:rsidR="00EA46EF">
        <w:t xml:space="preserve">encouraged new wildlife. </w:t>
      </w:r>
      <w:r w:rsidR="00B82F53">
        <w:t xml:space="preserve">Additionally, creating these spaces allowed me to research and find out </w:t>
      </w:r>
      <w:r w:rsidR="00D8388B">
        <w:t xml:space="preserve">what habitats are best for each species and create appropriate </w:t>
      </w:r>
      <w:r w:rsidR="001D49F3">
        <w:t xml:space="preserve">habitats for my setting. This research made me more </w:t>
      </w:r>
      <w:r w:rsidR="001D49F3">
        <w:lastRenderedPageBreak/>
        <w:t xml:space="preserve">confident on my knowledge of how to create a sustainable setting that attracts wildlife and I think that I will be able to continue to do so in the future. </w:t>
      </w:r>
      <w:r w:rsidR="005F7DFB">
        <w:t xml:space="preserve">Reflecting back on my actions, I feel as if I was able to reconnect myself, other staff and the children in my setting with wildlife and nature through building these bug homes </w:t>
      </w:r>
      <w:r w:rsidR="006E1404">
        <w:t xml:space="preserve">as it created a new sense of exploration and excitement for everyone when finding bugs in homes that we purposefully made </w:t>
      </w:r>
      <w:r w:rsidR="008F4AE0">
        <w:t xml:space="preserve">for that reason. The John Muir Award is about connecting people of all ages and background with wild places </w:t>
      </w:r>
      <w:r w:rsidR="00E81F29">
        <w:t xml:space="preserve">using initiative and enthusiasm, I feel </w:t>
      </w:r>
      <w:r w:rsidR="00226A28">
        <w:t>confident that I completed this</w:t>
      </w:r>
      <w:r w:rsidR="008A3283">
        <w:t xml:space="preserve"> and have hope that having this time in nature will continue to </w:t>
      </w:r>
      <w:r w:rsidR="009B6D99">
        <w:t>positively impact the people in my settings well-being</w:t>
      </w:r>
      <w:r w:rsidR="00226A28">
        <w:t xml:space="preserve">. This makes me feel proud and content with my actions. Looking back, I could </w:t>
      </w:r>
      <w:r w:rsidR="008A3283">
        <w:t xml:space="preserve">have </w:t>
      </w:r>
      <w:r w:rsidR="00226A28">
        <w:t xml:space="preserve">possibly </w:t>
      </w:r>
      <w:r w:rsidR="00F25A41">
        <w:t xml:space="preserve">built more bug homes to encourage an even larger range of wildlife into my area such as bird houses. However, this </w:t>
      </w:r>
      <w:r w:rsidR="00C6629C">
        <w:t xml:space="preserve">only gives me enthusiasm to go back to my reserve and make these actions happen. </w:t>
      </w:r>
    </w:p>
    <w:p w14:paraId="57404FAD" w14:textId="05696F24" w:rsidR="00C6629C" w:rsidRDefault="00225C92" w:rsidP="00C72A7A">
      <w:pPr>
        <w:spacing w:line="360" w:lineRule="auto"/>
      </w:pPr>
      <w:r>
        <w:t xml:space="preserve">The next stage when transforming my nature reserve </w:t>
      </w:r>
      <w:r w:rsidR="00734C63">
        <w:t xml:space="preserve">was to remove and prevent the continuous spread of litter throughout the setting. Before </w:t>
      </w:r>
      <w:r w:rsidR="007C6B00">
        <w:t xml:space="preserve">performing the litter pick activity in my setting, there was a range of litter from snack wrappers, Tupperware and </w:t>
      </w:r>
      <w:r w:rsidR="00F02F99">
        <w:t>old toys and bags. Not only do I feel as if this decrease</w:t>
      </w:r>
      <w:r w:rsidR="006D7355">
        <w:t>s</w:t>
      </w:r>
      <w:r w:rsidR="00F02F99">
        <w:t xml:space="preserve"> the look of the nature reserve, </w:t>
      </w:r>
      <w:r w:rsidR="006D7355">
        <w:t>but it</w:t>
      </w:r>
      <w:r w:rsidR="00F02F99">
        <w:t xml:space="preserve"> also creates harm for wildlife and the children that learn in this area. </w:t>
      </w:r>
      <w:r w:rsidR="00B869B3">
        <w:t xml:space="preserve">When performing this litter pick, I, with a child, discovered a family of beetles stuck inside a wrapper. This created a sense of sadness for the child and I which </w:t>
      </w:r>
      <w:r w:rsidR="00C7306A">
        <w:t xml:space="preserve">gave us the encouragement to remove this litter fully. </w:t>
      </w:r>
      <w:r w:rsidR="00822969">
        <w:t xml:space="preserve">This gave me confidence that </w:t>
      </w:r>
      <w:r w:rsidR="00DE6458">
        <w:t>I was</w:t>
      </w:r>
      <w:r w:rsidR="00B54E20">
        <w:t xml:space="preserve"> successfully</w:t>
      </w:r>
      <w:r w:rsidR="00DE6458">
        <w:t xml:space="preserve"> taking part in the John Muir Award </w:t>
      </w:r>
      <w:r w:rsidR="00E4666E">
        <w:t xml:space="preserve">as I was able to encourage the children to pick up litter </w:t>
      </w:r>
      <w:r w:rsidR="005A5277">
        <w:t xml:space="preserve">through their own choice and knowledge of how harmful litter can be. </w:t>
      </w:r>
      <w:r w:rsidR="00EC0C93">
        <w:t>In the future, I w</w:t>
      </w:r>
      <w:r w:rsidR="000E1156">
        <w:t xml:space="preserve">ould like to implement more recycling </w:t>
      </w:r>
      <w:r w:rsidR="004C55FC">
        <w:t xml:space="preserve">bins across the reserve to encourage people to put their rubbish in the bin rather than litter. </w:t>
      </w:r>
      <w:r w:rsidR="00E24FCB">
        <w:t xml:space="preserve">I feel like it is important for children to learn in a litter-free environment because </w:t>
      </w:r>
      <w:r w:rsidR="00D92600">
        <w:t xml:space="preserve">it makes the environment cleaner, safer and a nicer place to play. As well as this, </w:t>
      </w:r>
      <w:r w:rsidR="007254BD">
        <w:t>experiencing a litter pick gives children and</w:t>
      </w:r>
      <w:r w:rsidR="00861EBF">
        <w:t xml:space="preserve"> possibly</w:t>
      </w:r>
      <w:r w:rsidR="007254BD">
        <w:t xml:space="preserve"> adults </w:t>
      </w:r>
      <w:r w:rsidR="00694A23">
        <w:t xml:space="preserve">the realisation of how much work it is to pick up litter and how it ruins certain areas that they may want to play in if </w:t>
      </w:r>
      <w:r w:rsidR="00C83216">
        <w:t>there</w:t>
      </w:r>
      <w:r w:rsidR="00694A23">
        <w:t xml:space="preserve"> was not litter. </w:t>
      </w:r>
      <w:r w:rsidR="003624E5">
        <w:t xml:space="preserve">Reflecting on my litter pick, I feel that it gave my nature reserve a </w:t>
      </w:r>
      <w:r w:rsidR="00B91E8D">
        <w:t xml:space="preserve">positive impact in </w:t>
      </w:r>
      <w:r w:rsidR="00B91E8D">
        <w:lastRenderedPageBreak/>
        <w:t xml:space="preserve">regard to its look and safety and allowed the children and I to reconnect with </w:t>
      </w:r>
      <w:r w:rsidR="00AF3511">
        <w:t xml:space="preserve">nature </w:t>
      </w:r>
      <w:r w:rsidR="00ED7960">
        <w:t>with an appreciation of the wildlife that lives there.</w:t>
      </w:r>
    </w:p>
    <w:p w14:paraId="202C091E" w14:textId="2EC25533" w:rsidR="00C35320" w:rsidRDefault="00757DB8" w:rsidP="00C72A7A">
      <w:pPr>
        <w:spacing w:line="360" w:lineRule="auto"/>
      </w:pPr>
      <w:r>
        <w:t xml:space="preserve">At the end of my transformation of my nature reserve </w:t>
      </w:r>
      <w:r w:rsidR="00D93E09">
        <w:t xml:space="preserve">I could see the difference that I made </w:t>
      </w:r>
      <w:r w:rsidR="00CD021F">
        <w:t xml:space="preserve">which made me feel a sense of achievement and pride. The children are able to play safely and now have a wider knowledge and appreciation of the wildlife that visit and live in our nature reserve. The John Muir award encourages people to </w:t>
      </w:r>
      <w:r w:rsidR="00325AA7">
        <w:t>upgrade and appreciate the wild place around us</w:t>
      </w:r>
      <w:r w:rsidR="00AC14CF">
        <w:t xml:space="preserve">. I think I have completed this by making natural-based upgrades that allow new </w:t>
      </w:r>
      <w:r w:rsidR="00811C20">
        <w:t>wildlife a safe place to live as well as creating a safe place for children to learn and play. Therefore, giving them a</w:t>
      </w:r>
      <w:r w:rsidR="00C35320">
        <w:t>n appreciation of their wild place.</w:t>
      </w:r>
    </w:p>
    <w:p w14:paraId="0980C144" w14:textId="7C168ACE" w:rsidR="009D0509" w:rsidRDefault="00C0025B" w:rsidP="00C72A7A">
      <w:pPr>
        <w:spacing w:line="360" w:lineRule="auto"/>
        <w:rPr>
          <w:u w:val="single"/>
        </w:rPr>
      </w:pPr>
      <w:r w:rsidRPr="00C0025B">
        <w:rPr>
          <w:u w:val="single"/>
        </w:rPr>
        <w:t>Part 2</w:t>
      </w:r>
      <w:r w:rsidR="00507E54">
        <w:rPr>
          <w:u w:val="single"/>
        </w:rPr>
        <w:t xml:space="preserve"> - 2600</w:t>
      </w:r>
      <w:r w:rsidRPr="00C0025B">
        <w:rPr>
          <w:u w:val="single"/>
        </w:rPr>
        <w:t xml:space="preserve"> </w:t>
      </w:r>
    </w:p>
    <w:p w14:paraId="125A6BA6" w14:textId="6E1A0520" w:rsidR="009D0509" w:rsidRDefault="00C1496D" w:rsidP="00C72A7A">
      <w:pPr>
        <w:spacing w:line="360" w:lineRule="auto"/>
      </w:pPr>
      <w:r>
        <w:t>As quoted by the john Muir trust</w:t>
      </w:r>
      <w:r w:rsidR="00F25327">
        <w:t xml:space="preserve"> (2025)</w:t>
      </w:r>
      <w:r>
        <w:t xml:space="preserve">, sustainability simply means to </w:t>
      </w:r>
      <w:r w:rsidR="000F7F2A">
        <w:t xml:space="preserve">‘live on the planet as if we </w:t>
      </w:r>
      <w:r w:rsidR="00B81C62">
        <w:t xml:space="preserve">mean to stay here’. This means that </w:t>
      </w:r>
      <w:r w:rsidR="00F05A33">
        <w:t>the people living on earth</w:t>
      </w:r>
      <w:r w:rsidR="00B81C62">
        <w:t xml:space="preserve"> must</w:t>
      </w:r>
      <w:r w:rsidR="00C23472">
        <w:t xml:space="preserve"> positively</w:t>
      </w:r>
      <w:r w:rsidR="00B81C62">
        <w:t xml:space="preserve"> treat the planet </w:t>
      </w:r>
      <w:r w:rsidR="00C23472">
        <w:t xml:space="preserve">in terms of its economy, </w:t>
      </w:r>
      <w:r w:rsidR="00702F1F">
        <w:t>environment, cultur</w:t>
      </w:r>
      <w:r w:rsidR="00AF0492">
        <w:t>al</w:t>
      </w:r>
      <w:r w:rsidR="00702F1F">
        <w:t xml:space="preserve"> and social aspects in attempts to </w:t>
      </w:r>
      <w:r w:rsidR="00296C3D">
        <w:t xml:space="preserve">ensure </w:t>
      </w:r>
      <w:r w:rsidR="00EF1F36">
        <w:t xml:space="preserve">the long-term maintenance and the well-being of the people living around </w:t>
      </w:r>
      <w:r w:rsidR="00F05A33">
        <w:t>it</w:t>
      </w:r>
      <w:r w:rsidR="00EF1F36">
        <w:t>.</w:t>
      </w:r>
      <w:r w:rsidR="00AF0492">
        <w:t xml:space="preserve"> Sustainability refers to many natural aspects that can be positively or negatively impacted by humans such as, climate change, littering, </w:t>
      </w:r>
      <w:r w:rsidR="00F05A33">
        <w:t>pollution and carbon footprints.</w:t>
      </w:r>
      <w:r w:rsidR="00AF0492">
        <w:t xml:space="preserve"> </w:t>
      </w:r>
      <w:r w:rsidR="00507E54">
        <w:t xml:space="preserve">According to </w:t>
      </w:r>
      <w:r w:rsidR="00E021A6">
        <w:t xml:space="preserve">Boyd, King, Mann and </w:t>
      </w:r>
      <w:proofErr w:type="spellStart"/>
      <w:r w:rsidR="00E021A6">
        <w:t>Neame</w:t>
      </w:r>
      <w:proofErr w:type="spellEnd"/>
      <w:r w:rsidR="00E021A6">
        <w:t xml:space="preserve"> (2022)</w:t>
      </w:r>
      <w:r w:rsidR="00507E54">
        <w:t xml:space="preserve"> a child’s early years are a crucial developmental stage </w:t>
      </w:r>
      <w:r w:rsidR="00E021A6">
        <w:t>whereby</w:t>
      </w:r>
      <w:r w:rsidR="00507E54">
        <w:t xml:space="preserve"> the child will</w:t>
      </w:r>
      <w:r w:rsidR="004B5026">
        <w:t xml:space="preserve"> learn and adapt to new behaviours and attitudes towards peers and the world around them. </w:t>
      </w:r>
      <w:r w:rsidR="00E11A27">
        <w:t xml:space="preserve">This is where children should be encouraged to value and appreciate the importance of sustainability and how it improves their experience in their settings. </w:t>
      </w:r>
      <w:r w:rsidR="00984DE1">
        <w:t>In addition to this, the importance of outdoor play and learning has been heavily recognised in recent years as it develops a child’s sense of exploration, risk-taking and independence. Therefore, it is important to take care and up-keep outdoor areas in early years settings to ensure safe and beneficial outdoor activities.</w:t>
      </w:r>
      <w:r w:rsidR="00486888">
        <w:t xml:space="preserve"> This idea links to the relevance of the rights of the child with are stated by the the UNCRC (</w:t>
      </w:r>
      <w:r w:rsidR="00961F1B">
        <w:t xml:space="preserve">no date). They explain that every child </w:t>
      </w:r>
      <w:r w:rsidR="005C3388">
        <w:t>has</w:t>
      </w:r>
      <w:r w:rsidR="00A96B3A">
        <w:t xml:space="preserve"> a </w:t>
      </w:r>
      <w:r w:rsidR="005C3388">
        <w:t xml:space="preserve">plethora </w:t>
      </w:r>
      <w:r w:rsidR="00A96B3A">
        <w:t xml:space="preserve">of rights that are law binding across 192 countries. These protect and preserve respect for each child regardless of age, race or culture. </w:t>
      </w:r>
      <w:r w:rsidR="00CC1E4F">
        <w:t xml:space="preserve">Article 31 says that every child has the right to relax and play in whatever capacity is right for them </w:t>
      </w:r>
      <w:r w:rsidR="00CC1E4F">
        <w:lastRenderedPageBreak/>
        <w:t xml:space="preserve">whether this is outdoors or indoors. In addition, each child has the right </w:t>
      </w:r>
      <w:r w:rsidR="009D6D47">
        <w:t xml:space="preserve">of a </w:t>
      </w:r>
      <w:r w:rsidR="008318D8">
        <w:t>sufficient</w:t>
      </w:r>
      <w:r w:rsidR="009D6D47">
        <w:t xml:space="preserve"> </w:t>
      </w:r>
      <w:r w:rsidR="008318D8">
        <w:t>standard</w:t>
      </w:r>
      <w:r w:rsidR="009D6D47">
        <w:t xml:space="preserve"> of living (article </w:t>
      </w:r>
      <w:r w:rsidR="008318D8">
        <w:t xml:space="preserve">27). This may include in an </w:t>
      </w:r>
      <w:r w:rsidR="009F4179">
        <w:t>early years</w:t>
      </w:r>
      <w:r w:rsidR="008318D8">
        <w:t xml:space="preserve"> setting where standards should be set to ensure safe and health-based play. For example, no litter being present and the use of environmentally friendly resources and natural food.</w:t>
      </w:r>
      <w:r w:rsidR="009F4179">
        <w:t xml:space="preserve"> This links to article 24 that states that each child has a right to health and health services.</w:t>
      </w:r>
    </w:p>
    <w:p w14:paraId="3E78F23B" w14:textId="4DF51F05" w:rsidR="00197044" w:rsidRDefault="00934ABA" w:rsidP="00C72A7A">
      <w:pPr>
        <w:spacing w:line="360" w:lineRule="auto"/>
      </w:pPr>
      <w:r>
        <w:t xml:space="preserve">In wales, there is a law that promotes and protects </w:t>
      </w:r>
      <w:r w:rsidR="009A100E">
        <w:t xml:space="preserve">the environment, economy and </w:t>
      </w:r>
      <w:r w:rsidR="00E57861">
        <w:t xml:space="preserve">the planet with and attempt to improve wales in all sustainable aspects. </w:t>
      </w:r>
      <w:r w:rsidR="006309B3">
        <w:t xml:space="preserve">This is called the Well-being of Future Generations Act 2015. </w:t>
      </w:r>
      <w:r w:rsidR="00C200FD">
        <w:t xml:space="preserve">There are seven goals that are set into place to improve the well-being of wales. These are </w:t>
      </w:r>
      <w:r w:rsidR="00F54CAC">
        <w:t xml:space="preserve">a prosperous Wales, a resilient wales, a healthier wales, a more equal wales, a wales of more cohesive communities, a wales of vibrant culture and thriving welsh language and a globally responsible wales. These seven goals work together </w:t>
      </w:r>
      <w:r w:rsidR="00197044">
        <w:t>to ensure and achieve that future generations have the same quality of life that we do now and that it will not decrease due to poor sustainability choices as a society.</w:t>
      </w:r>
      <w:r w:rsidR="00BE2105">
        <w:t xml:space="preserve"> In order to achieve this main goal, the present generation must also work together </w:t>
      </w:r>
      <w:r w:rsidR="009200AC">
        <w:t xml:space="preserve">to make better decisions such as having </w:t>
      </w:r>
      <w:r w:rsidR="00D52054">
        <w:t>an</w:t>
      </w:r>
      <w:r w:rsidR="009200AC">
        <w:t xml:space="preserve"> </w:t>
      </w:r>
      <w:r w:rsidR="00D52054">
        <w:t>open mind</w:t>
      </w:r>
      <w:r w:rsidR="009200AC">
        <w:t xml:space="preserve"> </w:t>
      </w:r>
      <w:r w:rsidR="0057663C">
        <w:t xml:space="preserve">towards a collaborative and integrated approach as well as, </w:t>
      </w:r>
      <w:r w:rsidR="00D376F2">
        <w:t xml:space="preserve">taking account of long-term issues and finding ways of preventing them from continuing. Additionally, </w:t>
      </w:r>
      <w:r w:rsidR="001F61E9">
        <w:t>considering and taking inspiration from people of all cultures, races and ages (</w:t>
      </w:r>
      <w:r w:rsidR="00B53B2F">
        <w:t>Welsh Government, no date)</w:t>
      </w:r>
      <w:r w:rsidR="001F61E9">
        <w:t>.</w:t>
      </w:r>
      <w:r w:rsidR="00D52054">
        <w:t xml:space="preserve"> If this is done successfully, it will result in a positive impact of the well-being of future generations through the upgrades of sustainable aspects. </w:t>
      </w:r>
    </w:p>
    <w:p w14:paraId="446AC5F4" w14:textId="2BE51AF2" w:rsidR="00D119FC" w:rsidRDefault="00C354A7" w:rsidP="00C72A7A">
      <w:pPr>
        <w:spacing w:line="360" w:lineRule="auto"/>
      </w:pPr>
      <w:r>
        <w:t xml:space="preserve">According to the World Heritage Committee (2025) </w:t>
      </w:r>
      <w:r w:rsidR="006E7C6F">
        <w:t xml:space="preserve">describes the Education for Sustainable Development </w:t>
      </w:r>
      <w:r w:rsidR="00B10C12">
        <w:t xml:space="preserve">scheme as a project that informs and encourages people with knowledge, skills and values that allow people to </w:t>
      </w:r>
      <w:r w:rsidR="005C7B0A">
        <w:t xml:space="preserve">live in a way that preserves and expands a sustainable </w:t>
      </w:r>
      <w:r w:rsidR="000653B1">
        <w:t>environment and economy. It also encourages people to take responsibility for the environment</w:t>
      </w:r>
      <w:r w:rsidR="00A252C9">
        <w:t xml:space="preserve">al economy in order to create a better future for the next generation. </w:t>
      </w:r>
      <w:r w:rsidR="005E51CD">
        <w:t>Additionally, UNESCO’s ESD 2030 pro</w:t>
      </w:r>
      <w:r w:rsidR="00B20964">
        <w:t xml:space="preserve">gramme produces information and offers guidance and support for societies and cultures to implement real projects to encourage innovations and partnerships to provide </w:t>
      </w:r>
      <w:r w:rsidR="00172790">
        <w:t xml:space="preserve">prevention for climate change and a ‘green’ aspect to learning. </w:t>
      </w:r>
      <w:r w:rsidR="002C5DB7">
        <w:t xml:space="preserve">King, J (no date) </w:t>
      </w:r>
      <w:r w:rsidR="002951F5">
        <w:t xml:space="preserve">continues the conversation on the impacts of ‘green’ or sustainable learning by stating that children need to be aware of how they are connected to nature and how this effects their educational journey. As the </w:t>
      </w:r>
      <w:r w:rsidR="002951F5">
        <w:lastRenderedPageBreak/>
        <w:t xml:space="preserve">future generation, </w:t>
      </w:r>
      <w:r w:rsidR="007F420D">
        <w:t xml:space="preserve">children’s attitudes and values towards nature and the outdoors need to be informative and positive as their actions make an impact on their future lives. </w:t>
      </w:r>
      <w:r w:rsidR="006B0394">
        <w:t xml:space="preserve">Additionally, green learning gives children a sense of the world around them. Encouraging outdoor play and learning </w:t>
      </w:r>
      <w:r w:rsidR="00FF72DA">
        <w:t xml:space="preserve">begins a positive relationship with nature and the child but also builds an understanding of </w:t>
      </w:r>
      <w:r w:rsidR="000A781F">
        <w:t xml:space="preserve">what behaviours are acceptable and which are not. If children are allowed to </w:t>
      </w:r>
      <w:r w:rsidR="00DC49CF">
        <w:t xml:space="preserve">experience and explore the outdoors, they will appreciate </w:t>
      </w:r>
      <w:r w:rsidR="006D2414">
        <w:t>it more and treat it as something that needs to be protected. Sustainable learning can be implemented in many simple ways to be</w:t>
      </w:r>
      <w:r w:rsidR="008C7D85">
        <w:t xml:space="preserve">gin the process of becoming a sustainable eating. For example, using reusable wrapping and utensils </w:t>
      </w:r>
      <w:r w:rsidR="00D04820">
        <w:t xml:space="preserve">to reduce waste that will be moved into landfills, as well as growing </w:t>
      </w:r>
      <w:r w:rsidR="000C3205">
        <w:t xml:space="preserve">fruit and vegetable in a </w:t>
      </w:r>
      <w:r w:rsidR="008A1B9D">
        <w:t xml:space="preserve">vegetable patch for the children’s snack. </w:t>
      </w:r>
    </w:p>
    <w:p w14:paraId="1B321796" w14:textId="77777777" w:rsidR="0029267E" w:rsidRDefault="001E63AB" w:rsidP="00C72A7A">
      <w:pPr>
        <w:spacing w:line="360" w:lineRule="auto"/>
      </w:pPr>
      <w:r>
        <w:t xml:space="preserve">The curriculum for Wales explains the importance of sustainability </w:t>
      </w:r>
      <w:r w:rsidR="002B2E1A">
        <w:t xml:space="preserve">n the early years b making it mandatory that any refurbishments or extensions made to early years settings must </w:t>
      </w:r>
      <w:r w:rsidR="006E2356">
        <w:t xml:space="preserve">deliver a net-zero of carbon in operation </w:t>
      </w:r>
      <w:r w:rsidR="00FD3622">
        <w:t xml:space="preserve">to reduce the amount of carbon that is emitted. As a result, a net-zero primary school was made in Wales </w:t>
      </w:r>
      <w:r w:rsidR="003B3B48">
        <w:t xml:space="preserve">to help to tackle climate change. The curriculum for wales also encourages educational settings to use a range of environmentally friendly </w:t>
      </w:r>
      <w:r w:rsidR="004B3CE7">
        <w:t xml:space="preserve">resources such as recycled or nature materials and using natural daylight rather than electricity. </w:t>
      </w:r>
      <w:r w:rsidR="007E31CA">
        <w:t>Sustainability is mandatory within the curriculum for Wales and will form a large part of a child’s education from traditional learning in the classroom to play-based learning (</w:t>
      </w:r>
      <w:r w:rsidR="00E22FF5">
        <w:t xml:space="preserve">Miles, J 2022). </w:t>
      </w:r>
      <w:r w:rsidR="00BE5E92">
        <w:t xml:space="preserve">UNICEF (no date) continues to state the importance of outdoor play-led learning for children by stating that </w:t>
      </w:r>
      <w:r w:rsidR="00B66BD5">
        <w:t xml:space="preserve">outdoor play promotes better physical, emotional and social health. Additionally, </w:t>
      </w:r>
      <w:r w:rsidR="00696B37">
        <w:t xml:space="preserve">outdoor play promotes a child’s fundamental development in many aspects such as, </w:t>
      </w:r>
      <w:r w:rsidR="000F6108">
        <w:t>physical and mental. While children in this generation are spending less time outdoors and more time n screens and social media</w:t>
      </w:r>
      <w:r w:rsidR="00FA0C19">
        <w:t xml:space="preserve">, it is important that practitioners and parents are encouraging the use of the outdoors from the youngest age possible </w:t>
      </w:r>
      <w:r w:rsidR="00EA4E5D">
        <w:t xml:space="preserve">so that children are able to appreciate and respect the outdoors and treat it in a way that </w:t>
      </w:r>
      <w:r w:rsidR="00145103">
        <w:t xml:space="preserve">protects it from issues surrounding sustainability. </w:t>
      </w:r>
      <w:r w:rsidR="005B7B40">
        <w:t>In addition to this, children will learn to use their outdoor spaces in a way that expands their creativity and promotes risk-taking and independence skills</w:t>
      </w:r>
      <w:r w:rsidR="0057326C">
        <w:t>. For example, climbing trees, building dens and landing their own produce.</w:t>
      </w:r>
    </w:p>
    <w:p w14:paraId="4E78BD2D" w14:textId="43695CBC" w:rsidR="001E63AB" w:rsidRDefault="0029267E" w:rsidP="00C72A7A">
      <w:pPr>
        <w:spacing w:line="360" w:lineRule="auto"/>
      </w:pPr>
      <w:r>
        <w:lastRenderedPageBreak/>
        <w:t xml:space="preserve">Furthermore, the </w:t>
      </w:r>
      <w:proofErr w:type="spellStart"/>
      <w:r>
        <w:t>Froebelian</w:t>
      </w:r>
      <w:proofErr w:type="spellEnd"/>
      <w:r>
        <w:t xml:space="preserve"> Approach underpins the importance of understanding the meaning of ‘connectedness’. The more a person understands this meaning of unity between each other, the world around them and nature, the more complex and understanding their actions and values towards sustainability will be. Experiencing and understanding nature and how to treat it is an essential part of the Froebel approach of learning through real-life situations in the outdoors and aids children to form a passion on climate change and the protection of the planet (</w:t>
      </w:r>
      <w:proofErr w:type="spellStart"/>
      <w:r>
        <w:t>D’ascoli</w:t>
      </w:r>
      <w:proofErr w:type="spellEnd"/>
      <w:r>
        <w:t xml:space="preserve">, H and Hunter, D 2022). However, the Welsh Government (2023) explains the limitations that come along with the addition of sustainable learning in the early years. Although Welsh Government recognises the importance of outdoor learning through the implementation of the </w:t>
      </w:r>
      <w:proofErr w:type="spellStart"/>
      <w:r>
        <w:t>cynefin</w:t>
      </w:r>
      <w:proofErr w:type="spellEnd"/>
      <w:r>
        <w:t xml:space="preserve"> in the curriculum which embodies the idea that each child should be comfortable in their places and encouraged ands supported through exploring their environments freely. They do not ignore the limitations that can come with sustainable learning. For example, although sessions are being implemented in early years settings, they are not solely being focused on the child’s well-being, sense of exploration and creativity, but rather having only direct links to the curriculum therefore, the focal point becomes teamwork and language and mathematical skills, which are important for development but often prevents the development of a child’s confident and independence, therefore may create a negative outlook on the outdoors. </w:t>
      </w:r>
    </w:p>
    <w:p w14:paraId="061CE913" w14:textId="3519B2B1" w:rsidR="00523BE1" w:rsidRPr="001854E2" w:rsidRDefault="00523BE1" w:rsidP="00C72A7A">
      <w:pPr>
        <w:spacing w:line="360" w:lineRule="auto"/>
        <w:rPr>
          <w:i/>
          <w:iCs/>
        </w:rPr>
      </w:pPr>
      <w:r w:rsidRPr="001854E2">
        <w:t xml:space="preserve">According to </w:t>
      </w:r>
      <w:proofErr w:type="spellStart"/>
      <w:r w:rsidR="001854E2" w:rsidRPr="001854E2">
        <w:t>Cudworth</w:t>
      </w:r>
      <w:proofErr w:type="spellEnd"/>
      <w:r w:rsidR="001854E2" w:rsidRPr="001854E2">
        <w:t xml:space="preserve">, D (2021) the Education for sustainable development is focused on the key aspect of connecting or reconnecting children of all ages and developmental stages to nature and the outdoors as well as providing opportunities for them to use it in a new and exciting way. This will create a new and exciting relationship with the use of outdoor learning and play. This key aspect of </w:t>
      </w:r>
      <w:proofErr w:type="spellStart"/>
      <w:r w:rsidR="001854E2" w:rsidRPr="001854E2">
        <w:t>reconnectedness</w:t>
      </w:r>
      <w:proofErr w:type="spellEnd"/>
      <w:r w:rsidR="001854E2" w:rsidRPr="001854E2">
        <w:t xml:space="preserve"> is further emphasised with the Rory that children are becoming more dependant on staying indoors, largely since COVID 19. Children are now unaware of how beneficial the outdoors can be for their mental and physical well-being and therefore, often do not care about </w:t>
      </w:r>
      <w:proofErr w:type="spellStart"/>
      <w:r w:rsidR="001854E2" w:rsidRPr="001854E2">
        <w:t>ther</w:t>
      </w:r>
      <w:proofErr w:type="spellEnd"/>
      <w:r w:rsidR="001854E2" w:rsidRPr="001854E2">
        <w:t xml:space="preserve"> carbon footprint or the issue of climate change. </w:t>
      </w:r>
      <w:proofErr w:type="spellStart"/>
      <w:r w:rsidR="001854E2" w:rsidRPr="001854E2">
        <w:t>Cudworth</w:t>
      </w:r>
      <w:proofErr w:type="spellEnd"/>
      <w:r w:rsidR="001854E2" w:rsidRPr="001854E2">
        <w:t xml:space="preserve"> emphasis their point with the quote “</w:t>
      </w:r>
      <w:r w:rsidR="001854E2" w:rsidRPr="001854E2">
        <w:rPr>
          <w:rStyle w:val="Emphasis"/>
          <w:rFonts w:eastAsia="Times New Roman"/>
          <w:i w:val="0"/>
          <w:iCs w:val="0"/>
          <w:color w:val="212226"/>
          <w:bdr w:val="none" w:sz="0" w:space="0" w:color="auto" w:frame="1"/>
        </w:rPr>
        <w:t xml:space="preserve">You do get concerned that they [children] become dislocated from the world and you do worry … they have lost that sense of how the seasons work and so on … Unless you sense it, and you feel it and know it, then you are dislocated from the environmental </w:t>
      </w:r>
      <w:r w:rsidR="001854E2" w:rsidRPr="001854E2">
        <w:rPr>
          <w:rStyle w:val="Emphasis"/>
          <w:rFonts w:eastAsia="Times New Roman"/>
          <w:i w:val="0"/>
          <w:iCs w:val="0"/>
          <w:color w:val="212226"/>
          <w:bdr w:val="none" w:sz="0" w:space="0" w:color="auto" w:frame="1"/>
        </w:rPr>
        <w:lastRenderedPageBreak/>
        <w:t>impact we have as human beings and our relationship with it. You have got to understand that relationship.</w:t>
      </w:r>
      <w:r w:rsidR="001854E2">
        <w:rPr>
          <w:rStyle w:val="Emphasis"/>
          <w:rFonts w:eastAsia="Times New Roman"/>
          <w:i w:val="0"/>
          <w:iCs w:val="0"/>
          <w:color w:val="212226"/>
          <w:bdr w:val="none" w:sz="0" w:space="0" w:color="auto" w:frame="1"/>
        </w:rPr>
        <w:t>’</w:t>
      </w:r>
    </w:p>
    <w:p w14:paraId="38FE9B3A" w14:textId="6D715A9E" w:rsidR="0029267E" w:rsidRDefault="0029267E" w:rsidP="00C72A7A">
      <w:pPr>
        <w:spacing w:line="360" w:lineRule="auto"/>
      </w:pPr>
      <w:r>
        <w:t xml:space="preserve">To conclude, sustainability in the early years should be implemented as early as possible in a child’s educational journey because it creates a sense of understanding and appreciation of their wild areas and how it should be treated. In the upcoming development of social media, if a child is not encouraged to spend time in the outdoor, they will not develop essential attitudes and values towards climate change and protecting the planet, therefore, creating a generation that will only continue to grow the sustainable issues that are already being seen. </w:t>
      </w:r>
    </w:p>
    <w:p w14:paraId="4EE1FA6F" w14:textId="77777777" w:rsidR="00DE0DC1" w:rsidRDefault="00DE0DC1" w:rsidP="00C72A7A">
      <w:pPr>
        <w:spacing w:line="360" w:lineRule="auto"/>
      </w:pPr>
    </w:p>
    <w:p w14:paraId="18F01E10" w14:textId="2E1032C8" w:rsidR="00241858" w:rsidRPr="007712A8" w:rsidRDefault="00241858" w:rsidP="00C72A7A">
      <w:pPr>
        <w:spacing w:line="360" w:lineRule="auto"/>
        <w:rPr>
          <w:u w:val="single"/>
        </w:rPr>
      </w:pPr>
      <w:r w:rsidRPr="007712A8">
        <w:rPr>
          <w:u w:val="single"/>
        </w:rPr>
        <w:t xml:space="preserve"> Reference list </w:t>
      </w:r>
    </w:p>
    <w:p w14:paraId="1C506DFB" w14:textId="642FE77B" w:rsidR="00780520" w:rsidRDefault="00780520">
      <w:pPr>
        <w:pStyle w:val="NormalWeb"/>
        <w:ind w:left="567" w:hanging="567"/>
        <w:divId w:val="1857881643"/>
        <w:rPr>
          <w:color w:val="000000"/>
        </w:rPr>
      </w:pPr>
      <w:r>
        <w:rPr>
          <w:color w:val="000000"/>
        </w:rPr>
        <w:t>Packham, C. (2018)</w:t>
      </w:r>
      <w:r>
        <w:rPr>
          <w:rStyle w:val="apple-converted-space"/>
          <w:color w:val="000000"/>
        </w:rPr>
        <w:t> </w:t>
      </w:r>
      <w:r>
        <w:rPr>
          <w:i/>
          <w:iCs/>
          <w:color w:val="000000"/>
        </w:rPr>
        <w:t>How is litter affecting the UK’s animal population?</w:t>
      </w:r>
      <w:r>
        <w:rPr>
          <w:rStyle w:val="apple-converted-space"/>
          <w:color w:val="000000"/>
        </w:rPr>
        <w:t> </w:t>
      </w:r>
      <w:r>
        <w:rPr>
          <w:color w:val="000000"/>
        </w:rPr>
        <w:t xml:space="preserve">BBC. Available at: </w:t>
      </w:r>
      <w:hyperlink r:id="rId6" w:history="1">
        <w:r w:rsidRPr="0090257B">
          <w:rPr>
            <w:rStyle w:val="Hyperlink"/>
          </w:rPr>
          <w:t>https://www.bbc.co.uk/newsround/46345467</w:t>
        </w:r>
      </w:hyperlink>
      <w:r>
        <w:rPr>
          <w:color w:val="000000"/>
        </w:rPr>
        <w:t xml:space="preserve"> (Accessed: 11 July 2025).</w:t>
      </w:r>
      <w:r>
        <w:rPr>
          <w:rStyle w:val="apple-converted-space"/>
          <w:color w:val="000000"/>
        </w:rPr>
        <w:t> </w:t>
      </w:r>
    </w:p>
    <w:p w14:paraId="58B78566" w14:textId="1FFFA0D9" w:rsidR="00241858" w:rsidRDefault="00241858" w:rsidP="00C72A7A">
      <w:pPr>
        <w:spacing w:line="360" w:lineRule="auto"/>
        <w:rPr>
          <w:u w:val="single"/>
        </w:rPr>
      </w:pPr>
    </w:p>
    <w:p w14:paraId="5FFB0B03" w14:textId="22FBB370" w:rsidR="009A45A2" w:rsidRDefault="009A45A2">
      <w:pPr>
        <w:pStyle w:val="NormalWeb"/>
        <w:ind w:left="567" w:hanging="567"/>
        <w:divId w:val="1782216097"/>
        <w:rPr>
          <w:color w:val="000000"/>
        </w:rPr>
      </w:pPr>
      <w:r>
        <w:rPr>
          <w:i/>
          <w:iCs/>
          <w:color w:val="000000"/>
        </w:rPr>
        <w:t>The Devastating Effects of Litter on Wildlife</w:t>
      </w:r>
      <w:r>
        <w:rPr>
          <w:rStyle w:val="apple-converted-space"/>
          <w:color w:val="000000"/>
        </w:rPr>
        <w:t> </w:t>
      </w:r>
      <w:r>
        <w:rPr>
          <w:color w:val="000000"/>
        </w:rPr>
        <w:t>(no date)</w:t>
      </w:r>
      <w:r>
        <w:rPr>
          <w:rStyle w:val="apple-converted-space"/>
          <w:color w:val="000000"/>
        </w:rPr>
        <w:t> </w:t>
      </w:r>
      <w:r>
        <w:rPr>
          <w:i/>
          <w:iCs/>
          <w:color w:val="000000"/>
        </w:rPr>
        <w:t>The effects of littering on wildlife</w:t>
      </w:r>
      <w:r>
        <w:rPr>
          <w:color w:val="000000"/>
        </w:rPr>
        <w:t xml:space="preserve">. Available at: </w:t>
      </w:r>
      <w:hyperlink r:id="rId7" w:history="1">
        <w:r w:rsidRPr="0090257B">
          <w:rPr>
            <w:rStyle w:val="Hyperlink"/>
          </w:rPr>
          <w:t>https://www.myenergi.com/news/the-effects-of-littering-on-wildlife/</w:t>
        </w:r>
      </w:hyperlink>
      <w:r>
        <w:rPr>
          <w:color w:val="000000"/>
        </w:rPr>
        <w:t xml:space="preserve"> (Accessed: 11 July 2025).</w:t>
      </w:r>
      <w:r>
        <w:rPr>
          <w:rStyle w:val="apple-converted-space"/>
          <w:color w:val="000000"/>
        </w:rPr>
        <w:t> </w:t>
      </w:r>
    </w:p>
    <w:p w14:paraId="3FF918CA" w14:textId="77777777" w:rsidR="009A45A2" w:rsidRDefault="009A45A2" w:rsidP="00C72A7A">
      <w:pPr>
        <w:spacing w:line="360" w:lineRule="auto"/>
        <w:rPr>
          <w:u w:val="single"/>
        </w:rPr>
      </w:pPr>
    </w:p>
    <w:p w14:paraId="01A738E0" w14:textId="5B6D04DB" w:rsidR="004D7E4D" w:rsidRDefault="004D7E4D">
      <w:pPr>
        <w:pStyle w:val="NormalWeb"/>
        <w:ind w:left="567" w:hanging="567"/>
        <w:divId w:val="1141383240"/>
        <w:rPr>
          <w:color w:val="000000"/>
        </w:rPr>
      </w:pPr>
      <w:r>
        <w:rPr>
          <w:i/>
          <w:iCs/>
          <w:color w:val="000000"/>
        </w:rPr>
        <w:t>Litter facts</w:t>
      </w:r>
      <w:r>
        <w:rPr>
          <w:rStyle w:val="apple-converted-space"/>
          <w:color w:val="000000"/>
        </w:rPr>
        <w:t> </w:t>
      </w:r>
      <w:r>
        <w:rPr>
          <w:color w:val="000000"/>
        </w:rPr>
        <w:t>(2020)</w:t>
      </w:r>
      <w:r>
        <w:rPr>
          <w:rStyle w:val="apple-converted-space"/>
          <w:color w:val="000000"/>
        </w:rPr>
        <w:t> </w:t>
      </w:r>
      <w:r>
        <w:rPr>
          <w:i/>
          <w:iCs/>
          <w:color w:val="000000"/>
        </w:rPr>
        <w:t>Worlds Children Prize Organisation</w:t>
      </w:r>
      <w:r>
        <w:rPr>
          <w:color w:val="000000"/>
        </w:rPr>
        <w:t xml:space="preserve">. Available at: </w:t>
      </w:r>
      <w:hyperlink r:id="rId8" w:history="1">
        <w:r w:rsidRPr="0090257B">
          <w:rPr>
            <w:rStyle w:val="Hyperlink"/>
          </w:rPr>
          <w:t>https://worldschildrensprize.org/litterfacts</w:t>
        </w:r>
      </w:hyperlink>
      <w:r>
        <w:rPr>
          <w:color w:val="000000"/>
        </w:rPr>
        <w:t xml:space="preserve"> (Accessed: 11 July 2025).</w:t>
      </w:r>
      <w:r>
        <w:rPr>
          <w:rStyle w:val="apple-converted-space"/>
          <w:color w:val="000000"/>
        </w:rPr>
        <w:t> </w:t>
      </w:r>
    </w:p>
    <w:p w14:paraId="0D43499C" w14:textId="33F5B5DB" w:rsidR="00BF5E0E" w:rsidRDefault="00BF5E0E" w:rsidP="00C72A7A">
      <w:pPr>
        <w:spacing w:line="360" w:lineRule="auto"/>
        <w:rPr>
          <w:u w:val="single"/>
        </w:rPr>
      </w:pPr>
    </w:p>
    <w:p w14:paraId="19F4D84E" w14:textId="56D5EA54" w:rsidR="009D07A6" w:rsidRDefault="009D07A6">
      <w:pPr>
        <w:pStyle w:val="NormalWeb"/>
        <w:ind w:left="567" w:hanging="567"/>
        <w:divId w:val="291832086"/>
        <w:rPr>
          <w:color w:val="000000"/>
        </w:rPr>
      </w:pPr>
      <w:r>
        <w:rPr>
          <w:i/>
          <w:iCs/>
          <w:color w:val="000000"/>
        </w:rPr>
        <w:t>Protecting and repairing wild places: John Muir Trust</w:t>
      </w:r>
      <w:r>
        <w:rPr>
          <w:rStyle w:val="apple-converted-space"/>
          <w:color w:val="000000"/>
        </w:rPr>
        <w:t> </w:t>
      </w:r>
      <w:r>
        <w:rPr>
          <w:color w:val="000000"/>
        </w:rPr>
        <w:t>(no date)</w:t>
      </w:r>
      <w:r>
        <w:rPr>
          <w:rStyle w:val="apple-converted-space"/>
          <w:color w:val="000000"/>
        </w:rPr>
        <w:t> </w:t>
      </w:r>
      <w:r>
        <w:rPr>
          <w:i/>
          <w:iCs/>
          <w:color w:val="000000"/>
        </w:rPr>
        <w:t>Protecting and repairing wild places | John Muir Trust</w:t>
      </w:r>
      <w:r>
        <w:rPr>
          <w:color w:val="000000"/>
        </w:rPr>
        <w:t xml:space="preserve">. Available at: </w:t>
      </w:r>
      <w:hyperlink r:id="rId9" w:history="1">
        <w:r w:rsidRPr="0090257B">
          <w:rPr>
            <w:rStyle w:val="Hyperlink"/>
          </w:rPr>
          <w:t>https://www.johnmuirtrust.org/</w:t>
        </w:r>
      </w:hyperlink>
      <w:r>
        <w:rPr>
          <w:color w:val="000000"/>
        </w:rPr>
        <w:t xml:space="preserve"> (Accessed: 12 July 2025).</w:t>
      </w:r>
      <w:r>
        <w:rPr>
          <w:rStyle w:val="apple-converted-space"/>
          <w:color w:val="000000"/>
        </w:rPr>
        <w:t> </w:t>
      </w:r>
    </w:p>
    <w:p w14:paraId="4DF93329" w14:textId="372474F4" w:rsidR="009F0948" w:rsidRDefault="009F0948">
      <w:pPr>
        <w:rPr>
          <w:u w:val="single"/>
        </w:rPr>
      </w:pPr>
    </w:p>
    <w:p w14:paraId="71809180" w14:textId="6C54D9D6" w:rsidR="00630A2D" w:rsidRDefault="00630A2D">
      <w:pPr>
        <w:pStyle w:val="NormalWeb"/>
        <w:ind w:left="567" w:hanging="567"/>
        <w:divId w:val="1722051192"/>
        <w:rPr>
          <w:color w:val="000000"/>
        </w:rPr>
      </w:pPr>
      <w:r>
        <w:rPr>
          <w:i/>
          <w:iCs/>
          <w:color w:val="000000"/>
        </w:rPr>
        <w:t xml:space="preserve">Sustainability Matters in early childhood </w:t>
      </w:r>
      <w:r w:rsidRPr="00630A2D">
        <w:rPr>
          <w:color w:val="000000"/>
        </w:rPr>
        <w:t>(2022).</w:t>
      </w:r>
      <w:r>
        <w:rPr>
          <w:color w:val="000000"/>
        </w:rPr>
        <w:t xml:space="preserve"> Available at: </w:t>
      </w:r>
      <w:hyperlink r:id="rId10" w:history="1">
        <w:r w:rsidRPr="0090257B">
          <w:rPr>
            <w:rStyle w:val="Hyperlink"/>
          </w:rPr>
          <w:t>https://www.ncfe.org.uk/media/p1socs4v/sustainability-matters-in-early-childhood-resource.pdf</w:t>
        </w:r>
      </w:hyperlink>
      <w:r>
        <w:rPr>
          <w:color w:val="000000"/>
        </w:rPr>
        <w:t xml:space="preserve"> (Accessed: 12 July 2025).</w:t>
      </w:r>
      <w:r>
        <w:rPr>
          <w:rStyle w:val="apple-converted-space"/>
          <w:color w:val="000000"/>
        </w:rPr>
        <w:t> </w:t>
      </w:r>
    </w:p>
    <w:p w14:paraId="21919D3B" w14:textId="21F13AA5" w:rsidR="009A2F03" w:rsidRDefault="009A2F03">
      <w:pPr>
        <w:rPr>
          <w:u w:val="single"/>
        </w:rPr>
      </w:pPr>
    </w:p>
    <w:p w14:paraId="4E020FDA" w14:textId="32A465DD" w:rsidR="00321409" w:rsidRDefault="00321409">
      <w:pPr>
        <w:pStyle w:val="NormalWeb"/>
        <w:ind w:left="567" w:hanging="567"/>
        <w:divId w:val="199905146"/>
        <w:rPr>
          <w:color w:val="000000"/>
        </w:rPr>
      </w:pPr>
      <w:r>
        <w:rPr>
          <w:i/>
          <w:iCs/>
          <w:color w:val="000000"/>
        </w:rPr>
        <w:lastRenderedPageBreak/>
        <w:t>What is the UN Convention on Child Rights?</w:t>
      </w:r>
      <w:r>
        <w:rPr>
          <w:rStyle w:val="apple-converted-space"/>
          <w:color w:val="000000"/>
        </w:rPr>
        <w:t> </w:t>
      </w:r>
      <w:r>
        <w:rPr>
          <w:color w:val="000000"/>
        </w:rPr>
        <w:t>(2024)</w:t>
      </w:r>
      <w:r>
        <w:rPr>
          <w:rStyle w:val="apple-converted-space"/>
          <w:color w:val="000000"/>
        </w:rPr>
        <w:t> </w:t>
      </w:r>
      <w:r>
        <w:rPr>
          <w:i/>
          <w:iCs/>
          <w:color w:val="000000"/>
        </w:rPr>
        <w:t>UNICEF UK</w:t>
      </w:r>
      <w:r>
        <w:rPr>
          <w:color w:val="000000"/>
        </w:rPr>
        <w:t xml:space="preserve">. Available at: </w:t>
      </w:r>
      <w:hyperlink r:id="rId11" w:history="1">
        <w:r w:rsidRPr="0090257B">
          <w:rPr>
            <w:rStyle w:val="Hyperlink"/>
          </w:rPr>
          <w:t>https://www.unicef.org.uk/what-we-do/un-convention-child-rights/</w:t>
        </w:r>
      </w:hyperlink>
      <w:r>
        <w:rPr>
          <w:color w:val="000000"/>
        </w:rPr>
        <w:t xml:space="preserve"> (Accessed: 12 July 2025).</w:t>
      </w:r>
      <w:r>
        <w:rPr>
          <w:rStyle w:val="apple-converted-space"/>
          <w:color w:val="000000"/>
        </w:rPr>
        <w:t> </w:t>
      </w:r>
    </w:p>
    <w:p w14:paraId="1F3EA779" w14:textId="25C183D3" w:rsidR="00BB32E9" w:rsidRDefault="00BB32E9">
      <w:pPr>
        <w:rPr>
          <w:u w:val="single"/>
        </w:rPr>
      </w:pPr>
    </w:p>
    <w:p w14:paraId="3E14867B" w14:textId="4BA27260" w:rsidR="003F5081" w:rsidRDefault="003F5081">
      <w:pPr>
        <w:pStyle w:val="NormalWeb"/>
        <w:ind w:left="567" w:hanging="567"/>
        <w:divId w:val="2111773459"/>
        <w:rPr>
          <w:color w:val="000000"/>
        </w:rPr>
      </w:pPr>
      <w:r>
        <w:rPr>
          <w:i/>
          <w:iCs/>
          <w:color w:val="000000"/>
        </w:rPr>
        <w:t>The well-being of future generations</w:t>
      </w:r>
      <w:r>
        <w:rPr>
          <w:rStyle w:val="apple-converted-space"/>
          <w:color w:val="000000"/>
        </w:rPr>
        <w:t> </w:t>
      </w:r>
      <w:r>
        <w:rPr>
          <w:color w:val="000000"/>
        </w:rPr>
        <w:t>(2025)</w:t>
      </w:r>
      <w:r>
        <w:rPr>
          <w:rStyle w:val="apple-converted-space"/>
          <w:color w:val="000000"/>
        </w:rPr>
        <w:t> </w:t>
      </w:r>
      <w:r>
        <w:rPr>
          <w:i/>
          <w:iCs/>
          <w:color w:val="000000"/>
        </w:rPr>
        <w:t>GOV.WALES</w:t>
      </w:r>
      <w:r>
        <w:rPr>
          <w:color w:val="000000"/>
        </w:rPr>
        <w:t xml:space="preserve">. Available at: </w:t>
      </w:r>
      <w:hyperlink r:id="rId12" w:history="1">
        <w:r w:rsidRPr="0090257B">
          <w:rPr>
            <w:rStyle w:val="Hyperlink"/>
          </w:rPr>
          <w:t>https://www.gov.wales/well-being-of-future-generations-wales</w:t>
        </w:r>
      </w:hyperlink>
      <w:r>
        <w:rPr>
          <w:color w:val="000000"/>
        </w:rPr>
        <w:t xml:space="preserve"> (Accessed: 12 July 2025).</w:t>
      </w:r>
      <w:r>
        <w:rPr>
          <w:rStyle w:val="apple-converted-space"/>
          <w:color w:val="000000"/>
        </w:rPr>
        <w:t> </w:t>
      </w:r>
    </w:p>
    <w:p w14:paraId="18F10596" w14:textId="0F6F69F3" w:rsidR="00CF000A" w:rsidRDefault="00CF000A">
      <w:pPr>
        <w:rPr>
          <w:u w:val="single"/>
        </w:rPr>
      </w:pPr>
    </w:p>
    <w:p w14:paraId="53C7D192" w14:textId="1D585480" w:rsidR="00716221" w:rsidRDefault="00716221">
      <w:pPr>
        <w:pStyle w:val="NormalWeb"/>
        <w:ind w:left="567" w:hanging="567"/>
        <w:divId w:val="1947033401"/>
        <w:rPr>
          <w:color w:val="000000"/>
        </w:rPr>
      </w:pPr>
      <w:r>
        <w:rPr>
          <w:color w:val="000000"/>
        </w:rPr>
        <w:t>Unesco</w:t>
      </w:r>
      <w:r>
        <w:rPr>
          <w:rStyle w:val="apple-converted-space"/>
          <w:color w:val="000000"/>
        </w:rPr>
        <w:t> </w:t>
      </w:r>
      <w:r>
        <w:rPr>
          <w:i/>
          <w:iCs/>
          <w:color w:val="000000"/>
        </w:rPr>
        <w:t>et al.</w:t>
      </w:r>
      <w:r>
        <w:rPr>
          <w:rStyle w:val="apple-converted-space"/>
          <w:color w:val="000000"/>
        </w:rPr>
        <w:t> </w:t>
      </w:r>
      <w:r>
        <w:rPr>
          <w:color w:val="000000"/>
        </w:rPr>
        <w:t>(1970)</w:t>
      </w:r>
      <w:r>
        <w:rPr>
          <w:rStyle w:val="apple-converted-space"/>
          <w:color w:val="000000"/>
        </w:rPr>
        <w:t> </w:t>
      </w:r>
      <w:r>
        <w:rPr>
          <w:i/>
          <w:iCs/>
          <w:color w:val="000000"/>
        </w:rPr>
        <w:t>Education for Sustainable Development</w:t>
      </w:r>
      <w:r>
        <w:rPr>
          <w:color w:val="000000"/>
        </w:rPr>
        <w:t>,</w:t>
      </w:r>
      <w:r>
        <w:rPr>
          <w:rStyle w:val="apple-converted-space"/>
          <w:color w:val="000000"/>
        </w:rPr>
        <w:t> </w:t>
      </w:r>
      <w:r>
        <w:rPr>
          <w:i/>
          <w:iCs/>
          <w:color w:val="000000"/>
        </w:rPr>
        <w:t>UNESCO.org</w:t>
      </w:r>
      <w:r>
        <w:rPr>
          <w:color w:val="000000"/>
        </w:rPr>
        <w:t xml:space="preserve">. Available at: </w:t>
      </w:r>
      <w:hyperlink r:id="rId13" w:history="1">
        <w:r w:rsidRPr="0090257B">
          <w:rPr>
            <w:rStyle w:val="Hyperlink"/>
          </w:rPr>
          <w:t>https://www.unesco.org/en/sustainable-development/education</w:t>
        </w:r>
      </w:hyperlink>
      <w:r>
        <w:rPr>
          <w:color w:val="000000"/>
        </w:rPr>
        <w:t xml:space="preserve"> (Accessed: 12 July 2025).</w:t>
      </w:r>
      <w:r>
        <w:rPr>
          <w:rStyle w:val="apple-converted-space"/>
          <w:color w:val="000000"/>
        </w:rPr>
        <w:t> </w:t>
      </w:r>
    </w:p>
    <w:p w14:paraId="583513F3" w14:textId="0C63FA30" w:rsidR="00D611A4" w:rsidRDefault="00D611A4">
      <w:pPr>
        <w:rPr>
          <w:u w:val="single"/>
        </w:rPr>
      </w:pPr>
    </w:p>
    <w:p w14:paraId="6F6591AA" w14:textId="77777777" w:rsidR="00697E1A" w:rsidRDefault="00697E1A">
      <w:pPr>
        <w:pStyle w:val="NormalWeb"/>
        <w:ind w:left="567" w:hanging="567"/>
        <w:divId w:val="1123423216"/>
        <w:rPr>
          <w:color w:val="000000"/>
        </w:rPr>
      </w:pPr>
      <w:r>
        <w:rPr>
          <w:color w:val="000000"/>
        </w:rPr>
        <w:t>King, J. (no date)</w:t>
      </w:r>
      <w:r>
        <w:rPr>
          <w:rStyle w:val="apple-converted-space"/>
          <w:color w:val="000000"/>
        </w:rPr>
        <w:t> </w:t>
      </w:r>
      <w:r>
        <w:rPr>
          <w:i/>
          <w:iCs/>
          <w:color w:val="000000"/>
        </w:rPr>
        <w:t>How we’re supporting practitioners to embed sustainability into early years</w:t>
      </w:r>
      <w:r>
        <w:rPr>
          <w:color w:val="000000"/>
        </w:rPr>
        <w:t>,</w:t>
      </w:r>
      <w:r>
        <w:rPr>
          <w:rStyle w:val="apple-converted-space"/>
          <w:color w:val="000000"/>
        </w:rPr>
        <w:t> </w:t>
      </w:r>
      <w:r>
        <w:rPr>
          <w:i/>
          <w:iCs/>
          <w:color w:val="000000"/>
        </w:rPr>
        <w:t>NCFE</w:t>
      </w:r>
      <w:r>
        <w:rPr>
          <w:color w:val="000000"/>
        </w:rPr>
        <w:t>. Available at: https://www.ncfe.org.uk/all-articles/supporting-practitioners-embed-sustainability-early-years/ (Accessed: 12 July 2025).</w:t>
      </w:r>
      <w:r>
        <w:rPr>
          <w:rStyle w:val="apple-converted-space"/>
          <w:color w:val="000000"/>
        </w:rPr>
        <w:t> </w:t>
      </w:r>
    </w:p>
    <w:p w14:paraId="3D3BA0DE" w14:textId="0D3BC5F8" w:rsidR="007113F6" w:rsidRDefault="007113F6">
      <w:pPr>
        <w:rPr>
          <w:u w:val="single"/>
        </w:rPr>
      </w:pPr>
    </w:p>
    <w:p w14:paraId="575A0D07" w14:textId="739619D6" w:rsidR="00444153" w:rsidRDefault="00444153">
      <w:pPr>
        <w:pStyle w:val="NormalWeb"/>
        <w:ind w:left="567" w:hanging="567"/>
        <w:divId w:val="764308491"/>
        <w:rPr>
          <w:color w:val="000000"/>
        </w:rPr>
      </w:pPr>
      <w:r>
        <w:rPr>
          <w:color w:val="000000"/>
        </w:rPr>
        <w:t>Miles, J. (2022)</w:t>
      </w:r>
      <w:r>
        <w:rPr>
          <w:rStyle w:val="apple-converted-space"/>
          <w:color w:val="000000"/>
        </w:rPr>
        <w:t> </w:t>
      </w:r>
      <w:r>
        <w:rPr>
          <w:i/>
          <w:iCs/>
          <w:color w:val="000000"/>
        </w:rPr>
        <w:t>Written statement: Sustainable schools’ challenge</w:t>
      </w:r>
      <w:r>
        <w:rPr>
          <w:color w:val="000000"/>
        </w:rPr>
        <w:t>,</w:t>
      </w:r>
      <w:r>
        <w:rPr>
          <w:rStyle w:val="apple-converted-space"/>
          <w:color w:val="000000"/>
        </w:rPr>
        <w:t> </w:t>
      </w:r>
      <w:r>
        <w:rPr>
          <w:i/>
          <w:iCs/>
          <w:color w:val="000000"/>
        </w:rPr>
        <w:t>GOV.WALES</w:t>
      </w:r>
      <w:r>
        <w:rPr>
          <w:color w:val="000000"/>
        </w:rPr>
        <w:t xml:space="preserve">. Available at: </w:t>
      </w:r>
      <w:hyperlink r:id="rId14" w:history="1">
        <w:r w:rsidRPr="0090257B">
          <w:rPr>
            <w:rStyle w:val="Hyperlink"/>
          </w:rPr>
          <w:t>https://www.gov.wales/written-statement-sustainable-schools-challenge</w:t>
        </w:r>
      </w:hyperlink>
      <w:r>
        <w:rPr>
          <w:color w:val="000000"/>
        </w:rPr>
        <w:t xml:space="preserve"> (Accessed: 12 July 2025).</w:t>
      </w:r>
      <w:r>
        <w:rPr>
          <w:rStyle w:val="apple-converted-space"/>
          <w:color w:val="000000"/>
        </w:rPr>
        <w:t> </w:t>
      </w:r>
    </w:p>
    <w:p w14:paraId="6258899D" w14:textId="77777777" w:rsidR="00444153" w:rsidRDefault="00444153">
      <w:pPr>
        <w:rPr>
          <w:u w:val="single"/>
        </w:rPr>
      </w:pPr>
    </w:p>
    <w:p w14:paraId="727D92C9" w14:textId="132970E0" w:rsidR="001B1E1C" w:rsidRDefault="001B1E1C">
      <w:pPr>
        <w:pStyle w:val="NormalWeb"/>
        <w:ind w:left="567" w:hanging="567"/>
        <w:divId w:val="754397708"/>
        <w:rPr>
          <w:color w:val="000000"/>
        </w:rPr>
      </w:pPr>
      <w:r>
        <w:rPr>
          <w:i/>
          <w:iCs/>
          <w:color w:val="000000"/>
        </w:rPr>
        <w:t>The importance of outdoor play (and how to support it) | UNICEF Europe and Central Asia</w:t>
      </w:r>
      <w:r>
        <w:rPr>
          <w:rStyle w:val="apple-converted-space"/>
          <w:color w:val="000000"/>
        </w:rPr>
        <w:t> </w:t>
      </w:r>
      <w:r>
        <w:rPr>
          <w:color w:val="000000"/>
        </w:rPr>
        <w:t>(2025)</w:t>
      </w:r>
      <w:r>
        <w:rPr>
          <w:rStyle w:val="apple-converted-space"/>
          <w:color w:val="000000"/>
        </w:rPr>
        <w:t> </w:t>
      </w:r>
      <w:r>
        <w:rPr>
          <w:i/>
          <w:iCs/>
          <w:color w:val="000000"/>
        </w:rPr>
        <w:t>The importance of outdoor play (and how to support it)</w:t>
      </w:r>
      <w:r>
        <w:rPr>
          <w:color w:val="000000"/>
        </w:rPr>
        <w:t xml:space="preserve">. Available at: </w:t>
      </w:r>
      <w:hyperlink r:id="rId15" w:history="1">
        <w:r w:rsidRPr="0090257B">
          <w:rPr>
            <w:rStyle w:val="Hyperlink"/>
          </w:rPr>
          <w:t>https://www.unicef.org/eca/stories/importance-outdoor-play-and-how-support-it</w:t>
        </w:r>
      </w:hyperlink>
      <w:r>
        <w:rPr>
          <w:color w:val="000000"/>
        </w:rPr>
        <w:t xml:space="preserve"> (Accessed: 12 July 2025).</w:t>
      </w:r>
      <w:r>
        <w:rPr>
          <w:rStyle w:val="apple-converted-space"/>
          <w:color w:val="000000"/>
        </w:rPr>
        <w:t> </w:t>
      </w:r>
    </w:p>
    <w:p w14:paraId="70C9D08B" w14:textId="0C5AF336" w:rsidR="00696692" w:rsidRDefault="00696692">
      <w:pPr>
        <w:rPr>
          <w:u w:val="single"/>
        </w:rPr>
      </w:pPr>
    </w:p>
    <w:p w14:paraId="654C2210" w14:textId="5D81FFF1" w:rsidR="00963402" w:rsidRDefault="00963402">
      <w:pPr>
        <w:pStyle w:val="NormalWeb"/>
        <w:ind w:left="567" w:hanging="567"/>
        <w:divId w:val="1415665572"/>
        <w:rPr>
          <w:color w:val="000000"/>
        </w:rPr>
      </w:pPr>
      <w:proofErr w:type="spellStart"/>
      <w:r>
        <w:rPr>
          <w:color w:val="000000"/>
        </w:rPr>
        <w:t>D’ascoli</w:t>
      </w:r>
      <w:proofErr w:type="spellEnd"/>
      <w:r>
        <w:rPr>
          <w:color w:val="000000"/>
        </w:rPr>
        <w:t>, H. and Hunter, D. (no date)</w:t>
      </w:r>
      <w:r>
        <w:rPr>
          <w:rStyle w:val="apple-converted-space"/>
          <w:color w:val="000000"/>
        </w:rPr>
        <w:t> </w:t>
      </w:r>
      <w:r>
        <w:rPr>
          <w:i/>
          <w:iCs/>
          <w:color w:val="000000"/>
        </w:rPr>
        <w:t xml:space="preserve">A </w:t>
      </w:r>
      <w:proofErr w:type="spellStart"/>
      <w:r>
        <w:rPr>
          <w:i/>
          <w:iCs/>
          <w:color w:val="000000"/>
        </w:rPr>
        <w:t>Froebelian</w:t>
      </w:r>
      <w:proofErr w:type="spellEnd"/>
      <w:r>
        <w:rPr>
          <w:i/>
          <w:iCs/>
          <w:color w:val="000000"/>
        </w:rPr>
        <w:t xml:space="preserve"> approach - re-engaging with nature</w:t>
      </w:r>
      <w:r>
        <w:rPr>
          <w:color w:val="000000"/>
        </w:rPr>
        <w:t>,</w:t>
      </w:r>
      <w:r>
        <w:rPr>
          <w:rStyle w:val="apple-converted-space"/>
          <w:color w:val="000000"/>
        </w:rPr>
        <w:t> </w:t>
      </w:r>
      <w:r>
        <w:rPr>
          <w:i/>
          <w:iCs/>
          <w:color w:val="000000"/>
        </w:rPr>
        <w:t xml:space="preserve">A </w:t>
      </w:r>
      <w:proofErr w:type="spellStart"/>
      <w:r>
        <w:rPr>
          <w:i/>
          <w:iCs/>
          <w:color w:val="000000"/>
        </w:rPr>
        <w:t>Froebelian</w:t>
      </w:r>
      <w:proofErr w:type="spellEnd"/>
      <w:r>
        <w:rPr>
          <w:i/>
          <w:iCs/>
          <w:color w:val="000000"/>
        </w:rPr>
        <w:t xml:space="preserve"> approach Re-engaging with nature</w:t>
      </w:r>
      <w:r>
        <w:rPr>
          <w:color w:val="000000"/>
        </w:rPr>
        <w:t xml:space="preserve">. Available at: </w:t>
      </w:r>
      <w:hyperlink r:id="rId16" w:history="1">
        <w:r w:rsidRPr="0090257B">
          <w:rPr>
            <w:rStyle w:val="Hyperlink"/>
          </w:rPr>
          <w:t>https://www.froebel.org.uk/uploads/documents/FT_Re-engaging-With-Nature_Pamphlet_INTERACTIVE_REV-1.pdf</w:t>
        </w:r>
      </w:hyperlink>
      <w:r>
        <w:rPr>
          <w:color w:val="000000"/>
        </w:rPr>
        <w:t xml:space="preserve"> (Accessed: 12 July 2025).</w:t>
      </w:r>
      <w:r>
        <w:rPr>
          <w:rStyle w:val="apple-converted-space"/>
          <w:color w:val="000000"/>
        </w:rPr>
        <w:t> </w:t>
      </w:r>
    </w:p>
    <w:p w14:paraId="64E7486A" w14:textId="4B9038AE" w:rsidR="00664BF8" w:rsidRDefault="00664BF8">
      <w:pPr>
        <w:rPr>
          <w:u w:val="single"/>
        </w:rPr>
      </w:pPr>
    </w:p>
    <w:p w14:paraId="5664D09D" w14:textId="719135BD" w:rsidR="008B0509" w:rsidRDefault="008B0509">
      <w:pPr>
        <w:pStyle w:val="NormalWeb"/>
        <w:ind w:left="567" w:hanging="567"/>
        <w:divId w:val="81222681"/>
        <w:rPr>
          <w:color w:val="000000"/>
        </w:rPr>
      </w:pPr>
      <w:r>
        <w:rPr>
          <w:i/>
          <w:iCs/>
          <w:color w:val="000000"/>
        </w:rPr>
        <w:t>The current state of outdoor learning in schools in Wales - HWB</w:t>
      </w:r>
      <w:r>
        <w:rPr>
          <w:rStyle w:val="apple-converted-space"/>
          <w:color w:val="000000"/>
        </w:rPr>
        <w:t> </w:t>
      </w:r>
      <w:r>
        <w:rPr>
          <w:color w:val="000000"/>
        </w:rPr>
        <w:t>(2023)</w:t>
      </w:r>
      <w:r>
        <w:rPr>
          <w:rStyle w:val="apple-converted-space"/>
          <w:color w:val="000000"/>
        </w:rPr>
        <w:t> </w:t>
      </w:r>
      <w:r>
        <w:rPr>
          <w:i/>
          <w:iCs/>
          <w:color w:val="000000"/>
        </w:rPr>
        <w:t>Teaching and learning in the outdoors: the current state of outdoor learning in schools in Wales</w:t>
      </w:r>
      <w:r>
        <w:rPr>
          <w:color w:val="000000"/>
        </w:rPr>
        <w:t xml:space="preserve">. Available at: </w:t>
      </w:r>
      <w:hyperlink r:id="rId17" w:history="1">
        <w:r w:rsidRPr="0090257B">
          <w:rPr>
            <w:rStyle w:val="Hyperlink"/>
          </w:rPr>
          <w:t>https://hwb.gov.wales/api/storage/177a33a6-7c70-4843-bb63-</w:t>
        </w:r>
        <w:r w:rsidRPr="0090257B">
          <w:rPr>
            <w:rStyle w:val="Hyperlink"/>
          </w:rPr>
          <w:lastRenderedPageBreak/>
          <w:t>903e70a04154/teaching-and-learning-in-the-outdoors-the-current-state-of-outdoor-learning-in-schools-in-wales.pdf</w:t>
        </w:r>
      </w:hyperlink>
      <w:r>
        <w:rPr>
          <w:color w:val="000000"/>
        </w:rPr>
        <w:t xml:space="preserve"> (Accessed: 12 July 2025).</w:t>
      </w:r>
      <w:r>
        <w:rPr>
          <w:rStyle w:val="apple-converted-space"/>
          <w:color w:val="000000"/>
        </w:rPr>
        <w:t> </w:t>
      </w:r>
    </w:p>
    <w:p w14:paraId="63AF8294" w14:textId="19141159" w:rsidR="00C7162D" w:rsidRDefault="00C7162D">
      <w:pPr>
        <w:rPr>
          <w:u w:val="single"/>
        </w:rPr>
      </w:pPr>
    </w:p>
    <w:p w14:paraId="38E96B87" w14:textId="2C0B59B1" w:rsidR="00CE6F83" w:rsidRDefault="00CE6F83">
      <w:pPr>
        <w:pStyle w:val="NormalWeb"/>
        <w:ind w:left="567" w:hanging="567"/>
        <w:divId w:val="1110318575"/>
        <w:rPr>
          <w:color w:val="000000"/>
        </w:rPr>
      </w:pPr>
      <w:proofErr w:type="spellStart"/>
      <w:r>
        <w:rPr>
          <w:color w:val="000000"/>
        </w:rPr>
        <w:t>Cudworth</w:t>
      </w:r>
      <w:proofErr w:type="spellEnd"/>
      <w:r>
        <w:rPr>
          <w:color w:val="000000"/>
        </w:rPr>
        <w:t>, D. (2021)</w:t>
      </w:r>
      <w:r>
        <w:rPr>
          <w:rStyle w:val="apple-converted-space"/>
          <w:color w:val="000000"/>
        </w:rPr>
        <w:t> </w:t>
      </w:r>
      <w:r>
        <w:rPr>
          <w:i/>
          <w:iCs/>
          <w:color w:val="000000"/>
        </w:rPr>
        <w:t>Education for sustainability: Connecting Learners with nature</w:t>
      </w:r>
      <w:r>
        <w:rPr>
          <w:color w:val="000000"/>
        </w:rPr>
        <w:t>,</w:t>
      </w:r>
      <w:r>
        <w:rPr>
          <w:rStyle w:val="apple-converted-space"/>
          <w:color w:val="000000"/>
        </w:rPr>
        <w:t> </w:t>
      </w:r>
      <w:r>
        <w:rPr>
          <w:i/>
          <w:iCs/>
          <w:color w:val="000000"/>
        </w:rPr>
        <w:t>BERA</w:t>
      </w:r>
      <w:r>
        <w:rPr>
          <w:color w:val="000000"/>
        </w:rPr>
        <w:t xml:space="preserve">. Available at: </w:t>
      </w:r>
      <w:hyperlink r:id="rId18" w:history="1">
        <w:r w:rsidRPr="0090257B">
          <w:rPr>
            <w:rStyle w:val="Hyperlink"/>
          </w:rPr>
          <w:t>https://www.bera.ac.uk/blog/education-for-sustainability-connecting-learners-with-nature</w:t>
        </w:r>
      </w:hyperlink>
      <w:r>
        <w:rPr>
          <w:color w:val="000000"/>
        </w:rPr>
        <w:t xml:space="preserve"> (Accessed: 12 July 2025).</w:t>
      </w:r>
      <w:r>
        <w:rPr>
          <w:rStyle w:val="apple-converted-space"/>
          <w:color w:val="000000"/>
        </w:rPr>
        <w:t> </w:t>
      </w:r>
    </w:p>
    <w:p w14:paraId="2D99E40F" w14:textId="3ECF94AF" w:rsidR="0029267E" w:rsidRDefault="0029267E">
      <w:pPr>
        <w:rPr>
          <w:u w:val="single"/>
        </w:rPr>
      </w:pPr>
    </w:p>
    <w:p w14:paraId="172860EE" w14:textId="77777777" w:rsidR="000C5613" w:rsidRPr="007712A8" w:rsidRDefault="000C5613">
      <w:pPr>
        <w:rPr>
          <w:u w:val="single"/>
        </w:rPr>
      </w:pPr>
    </w:p>
    <w:sectPr w:rsidR="000C5613" w:rsidRPr="007712A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C7296" w14:textId="77777777" w:rsidR="00567DB6" w:rsidRDefault="00567DB6" w:rsidP="007712A8">
      <w:pPr>
        <w:spacing w:after="0" w:line="240" w:lineRule="auto"/>
      </w:pPr>
      <w:r>
        <w:separator/>
      </w:r>
    </w:p>
  </w:endnote>
  <w:endnote w:type="continuationSeparator" w:id="0">
    <w:p w14:paraId="574683FF" w14:textId="77777777" w:rsidR="00567DB6" w:rsidRDefault="00567DB6" w:rsidP="00771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3BA2F" w14:textId="77777777" w:rsidR="00567DB6" w:rsidRDefault="00567DB6" w:rsidP="007712A8">
      <w:pPr>
        <w:spacing w:after="0" w:line="240" w:lineRule="auto"/>
      </w:pPr>
      <w:r>
        <w:separator/>
      </w:r>
    </w:p>
  </w:footnote>
  <w:footnote w:type="continuationSeparator" w:id="0">
    <w:p w14:paraId="3138BCBB" w14:textId="77777777" w:rsidR="00567DB6" w:rsidRDefault="00567DB6" w:rsidP="007712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67E4F" w14:textId="1F9605A2" w:rsidR="007712A8" w:rsidRDefault="007712A8">
    <w:pPr>
      <w:pStyle w:val="Header"/>
    </w:pPr>
    <w:r>
      <w:t>Molly Gosney</w:t>
    </w:r>
  </w:p>
  <w:p w14:paraId="42D0B121" w14:textId="14E0C0DC" w:rsidR="007712A8" w:rsidRDefault="007712A8">
    <w:pPr>
      <w:pStyle w:val="Header"/>
    </w:pPr>
    <w:r>
      <w:t>2300697</w:t>
    </w:r>
  </w:p>
  <w:p w14:paraId="565CE1EE" w14:textId="641C2453" w:rsidR="007712A8" w:rsidRDefault="007712A8">
    <w:pPr>
      <w:pStyle w:val="Header"/>
    </w:pPr>
    <w:r>
      <w:t>ECEY6005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58"/>
    <w:rsid w:val="00026D14"/>
    <w:rsid w:val="000653B1"/>
    <w:rsid w:val="000A781F"/>
    <w:rsid w:val="000C3205"/>
    <w:rsid w:val="000C5613"/>
    <w:rsid w:val="000E1156"/>
    <w:rsid w:val="000E37B5"/>
    <w:rsid w:val="000F00F6"/>
    <w:rsid w:val="000F6108"/>
    <w:rsid w:val="000F7F2A"/>
    <w:rsid w:val="00145103"/>
    <w:rsid w:val="00172790"/>
    <w:rsid w:val="001854E2"/>
    <w:rsid w:val="00197044"/>
    <w:rsid w:val="001B1E1C"/>
    <w:rsid w:val="001D49F3"/>
    <w:rsid w:val="001E63AB"/>
    <w:rsid w:val="001F61E9"/>
    <w:rsid w:val="00225C92"/>
    <w:rsid w:val="00226A28"/>
    <w:rsid w:val="00241858"/>
    <w:rsid w:val="0029267E"/>
    <w:rsid w:val="002951F5"/>
    <w:rsid w:val="00296C3D"/>
    <w:rsid w:val="002B2E1A"/>
    <w:rsid w:val="002C5DB7"/>
    <w:rsid w:val="002C7EE6"/>
    <w:rsid w:val="00321409"/>
    <w:rsid w:val="00325AA7"/>
    <w:rsid w:val="00335FB7"/>
    <w:rsid w:val="003624E5"/>
    <w:rsid w:val="00365A9F"/>
    <w:rsid w:val="003B3B48"/>
    <w:rsid w:val="003E15A3"/>
    <w:rsid w:val="003F5081"/>
    <w:rsid w:val="0043737D"/>
    <w:rsid w:val="00444153"/>
    <w:rsid w:val="00444F9B"/>
    <w:rsid w:val="00460ADE"/>
    <w:rsid w:val="00486888"/>
    <w:rsid w:val="004B3CE7"/>
    <w:rsid w:val="004B5026"/>
    <w:rsid w:val="004B6CC0"/>
    <w:rsid w:val="004C55FC"/>
    <w:rsid w:val="004D7E4D"/>
    <w:rsid w:val="00507E54"/>
    <w:rsid w:val="00523BE1"/>
    <w:rsid w:val="00561B89"/>
    <w:rsid w:val="00567DB6"/>
    <w:rsid w:val="0057326C"/>
    <w:rsid w:val="0057663C"/>
    <w:rsid w:val="005A5277"/>
    <w:rsid w:val="005B7B40"/>
    <w:rsid w:val="005C3388"/>
    <w:rsid w:val="005C7B0A"/>
    <w:rsid w:val="005E51CD"/>
    <w:rsid w:val="005F7DFB"/>
    <w:rsid w:val="006309B3"/>
    <w:rsid w:val="00630A2D"/>
    <w:rsid w:val="0064710F"/>
    <w:rsid w:val="00662277"/>
    <w:rsid w:val="00664BF8"/>
    <w:rsid w:val="00694A23"/>
    <w:rsid w:val="00696692"/>
    <w:rsid w:val="00696B37"/>
    <w:rsid w:val="00697E1A"/>
    <w:rsid w:val="006A301D"/>
    <w:rsid w:val="006B0394"/>
    <w:rsid w:val="006D2414"/>
    <w:rsid w:val="006D7355"/>
    <w:rsid w:val="006E1404"/>
    <w:rsid w:val="006E2356"/>
    <w:rsid w:val="006E7C6F"/>
    <w:rsid w:val="00702F1F"/>
    <w:rsid w:val="007113F6"/>
    <w:rsid w:val="00716221"/>
    <w:rsid w:val="007254BD"/>
    <w:rsid w:val="00734C63"/>
    <w:rsid w:val="00757DB8"/>
    <w:rsid w:val="007612B0"/>
    <w:rsid w:val="007712A8"/>
    <w:rsid w:val="00780520"/>
    <w:rsid w:val="007C6B00"/>
    <w:rsid w:val="007E31CA"/>
    <w:rsid w:val="007F420D"/>
    <w:rsid w:val="007F5DC7"/>
    <w:rsid w:val="00811C20"/>
    <w:rsid w:val="00822969"/>
    <w:rsid w:val="008318D8"/>
    <w:rsid w:val="00861EBF"/>
    <w:rsid w:val="008A1B9D"/>
    <w:rsid w:val="008A3283"/>
    <w:rsid w:val="008B0509"/>
    <w:rsid w:val="008C7D85"/>
    <w:rsid w:val="008F4AE0"/>
    <w:rsid w:val="009200AC"/>
    <w:rsid w:val="00934ABA"/>
    <w:rsid w:val="00961F1B"/>
    <w:rsid w:val="00963402"/>
    <w:rsid w:val="00984DE1"/>
    <w:rsid w:val="009A100E"/>
    <w:rsid w:val="009A2F03"/>
    <w:rsid w:val="009A45A2"/>
    <w:rsid w:val="009B6D99"/>
    <w:rsid w:val="009D0509"/>
    <w:rsid w:val="009D07A6"/>
    <w:rsid w:val="009D6D47"/>
    <w:rsid w:val="009F0948"/>
    <w:rsid w:val="009F4179"/>
    <w:rsid w:val="00A252C9"/>
    <w:rsid w:val="00A35566"/>
    <w:rsid w:val="00A96B3A"/>
    <w:rsid w:val="00AC14CF"/>
    <w:rsid w:val="00AF0492"/>
    <w:rsid w:val="00AF3511"/>
    <w:rsid w:val="00B10C12"/>
    <w:rsid w:val="00B20964"/>
    <w:rsid w:val="00B53B2F"/>
    <w:rsid w:val="00B54E20"/>
    <w:rsid w:val="00B66BD5"/>
    <w:rsid w:val="00B81C62"/>
    <w:rsid w:val="00B82F53"/>
    <w:rsid w:val="00B869B3"/>
    <w:rsid w:val="00B91E8D"/>
    <w:rsid w:val="00BB32E9"/>
    <w:rsid w:val="00BE2105"/>
    <w:rsid w:val="00BE5E92"/>
    <w:rsid w:val="00BF5E0E"/>
    <w:rsid w:val="00C0025B"/>
    <w:rsid w:val="00C14689"/>
    <w:rsid w:val="00C1496D"/>
    <w:rsid w:val="00C200FD"/>
    <w:rsid w:val="00C23472"/>
    <w:rsid w:val="00C35320"/>
    <w:rsid w:val="00C354A7"/>
    <w:rsid w:val="00C376CB"/>
    <w:rsid w:val="00C540E6"/>
    <w:rsid w:val="00C544D5"/>
    <w:rsid w:val="00C6391B"/>
    <w:rsid w:val="00C6629C"/>
    <w:rsid w:val="00C7162D"/>
    <w:rsid w:val="00C72A7A"/>
    <w:rsid w:val="00C7306A"/>
    <w:rsid w:val="00C75F04"/>
    <w:rsid w:val="00C83216"/>
    <w:rsid w:val="00CC1E4F"/>
    <w:rsid w:val="00CD021F"/>
    <w:rsid w:val="00CE6F83"/>
    <w:rsid w:val="00CF000A"/>
    <w:rsid w:val="00D04820"/>
    <w:rsid w:val="00D119FC"/>
    <w:rsid w:val="00D376F2"/>
    <w:rsid w:val="00D52054"/>
    <w:rsid w:val="00D611A4"/>
    <w:rsid w:val="00D8388B"/>
    <w:rsid w:val="00D92600"/>
    <w:rsid w:val="00D93E09"/>
    <w:rsid w:val="00DC49CF"/>
    <w:rsid w:val="00DE0DC1"/>
    <w:rsid w:val="00DE6458"/>
    <w:rsid w:val="00E021A6"/>
    <w:rsid w:val="00E11A27"/>
    <w:rsid w:val="00E22FF5"/>
    <w:rsid w:val="00E24FCB"/>
    <w:rsid w:val="00E4666E"/>
    <w:rsid w:val="00E57861"/>
    <w:rsid w:val="00E81F29"/>
    <w:rsid w:val="00E94143"/>
    <w:rsid w:val="00EA46EF"/>
    <w:rsid w:val="00EA4E5D"/>
    <w:rsid w:val="00EC0C93"/>
    <w:rsid w:val="00ED7960"/>
    <w:rsid w:val="00EF1F36"/>
    <w:rsid w:val="00F02F99"/>
    <w:rsid w:val="00F05A33"/>
    <w:rsid w:val="00F226A1"/>
    <w:rsid w:val="00F25327"/>
    <w:rsid w:val="00F25A41"/>
    <w:rsid w:val="00F35691"/>
    <w:rsid w:val="00F37139"/>
    <w:rsid w:val="00F54CAC"/>
    <w:rsid w:val="00FA0C19"/>
    <w:rsid w:val="00FD3622"/>
    <w:rsid w:val="00FF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43D90B"/>
  <w15:chartTrackingRefBased/>
  <w15:docId w15:val="{F588B18D-0536-E64B-B46A-633B5E6DE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1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1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1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1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1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1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1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1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1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858"/>
    <w:rPr>
      <w:rFonts w:eastAsiaTheme="majorEastAsia" w:cstheme="majorBidi"/>
      <w:color w:val="272727" w:themeColor="text1" w:themeTint="D8"/>
    </w:rPr>
  </w:style>
  <w:style w:type="paragraph" w:styleId="Title">
    <w:name w:val="Title"/>
    <w:basedOn w:val="Normal"/>
    <w:next w:val="Normal"/>
    <w:link w:val="TitleChar"/>
    <w:uiPriority w:val="10"/>
    <w:qFormat/>
    <w:rsid w:val="00241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858"/>
    <w:pPr>
      <w:spacing w:before="160"/>
      <w:jc w:val="center"/>
    </w:pPr>
    <w:rPr>
      <w:i/>
      <w:iCs/>
      <w:color w:val="404040" w:themeColor="text1" w:themeTint="BF"/>
    </w:rPr>
  </w:style>
  <w:style w:type="character" w:customStyle="1" w:styleId="QuoteChar">
    <w:name w:val="Quote Char"/>
    <w:basedOn w:val="DefaultParagraphFont"/>
    <w:link w:val="Quote"/>
    <w:uiPriority w:val="29"/>
    <w:rsid w:val="00241858"/>
    <w:rPr>
      <w:i/>
      <w:iCs/>
      <w:color w:val="404040" w:themeColor="text1" w:themeTint="BF"/>
    </w:rPr>
  </w:style>
  <w:style w:type="paragraph" w:styleId="ListParagraph">
    <w:name w:val="List Paragraph"/>
    <w:basedOn w:val="Normal"/>
    <w:uiPriority w:val="34"/>
    <w:qFormat/>
    <w:rsid w:val="00241858"/>
    <w:pPr>
      <w:ind w:left="720"/>
      <w:contextualSpacing/>
    </w:pPr>
  </w:style>
  <w:style w:type="character" w:styleId="IntenseEmphasis">
    <w:name w:val="Intense Emphasis"/>
    <w:basedOn w:val="DefaultParagraphFont"/>
    <w:uiPriority w:val="21"/>
    <w:qFormat/>
    <w:rsid w:val="00241858"/>
    <w:rPr>
      <w:i/>
      <w:iCs/>
      <w:color w:val="0F4761" w:themeColor="accent1" w:themeShade="BF"/>
    </w:rPr>
  </w:style>
  <w:style w:type="paragraph" w:styleId="IntenseQuote">
    <w:name w:val="Intense Quote"/>
    <w:basedOn w:val="Normal"/>
    <w:next w:val="Normal"/>
    <w:link w:val="IntenseQuoteChar"/>
    <w:uiPriority w:val="30"/>
    <w:qFormat/>
    <w:rsid w:val="00241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1858"/>
    <w:rPr>
      <w:i/>
      <w:iCs/>
      <w:color w:val="0F4761" w:themeColor="accent1" w:themeShade="BF"/>
    </w:rPr>
  </w:style>
  <w:style w:type="character" w:styleId="IntenseReference">
    <w:name w:val="Intense Reference"/>
    <w:basedOn w:val="DefaultParagraphFont"/>
    <w:uiPriority w:val="32"/>
    <w:qFormat/>
    <w:rsid w:val="00241858"/>
    <w:rPr>
      <w:b/>
      <w:bCs/>
      <w:smallCaps/>
      <w:color w:val="0F4761" w:themeColor="accent1" w:themeShade="BF"/>
      <w:spacing w:val="5"/>
    </w:rPr>
  </w:style>
  <w:style w:type="paragraph" w:styleId="Header">
    <w:name w:val="header"/>
    <w:basedOn w:val="Normal"/>
    <w:link w:val="HeaderChar"/>
    <w:uiPriority w:val="99"/>
    <w:unhideWhenUsed/>
    <w:rsid w:val="00771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2A8"/>
  </w:style>
  <w:style w:type="paragraph" w:styleId="Footer">
    <w:name w:val="footer"/>
    <w:basedOn w:val="Normal"/>
    <w:link w:val="FooterChar"/>
    <w:uiPriority w:val="99"/>
    <w:unhideWhenUsed/>
    <w:rsid w:val="00771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2A8"/>
  </w:style>
  <w:style w:type="character" w:styleId="Hyperlink">
    <w:name w:val="Hyperlink"/>
    <w:basedOn w:val="DefaultParagraphFont"/>
    <w:uiPriority w:val="99"/>
    <w:unhideWhenUsed/>
    <w:rsid w:val="0064710F"/>
    <w:rPr>
      <w:color w:val="467886" w:themeColor="hyperlink"/>
      <w:u w:val="single"/>
    </w:rPr>
  </w:style>
  <w:style w:type="character" w:styleId="UnresolvedMention">
    <w:name w:val="Unresolved Mention"/>
    <w:basedOn w:val="DefaultParagraphFont"/>
    <w:uiPriority w:val="99"/>
    <w:semiHidden/>
    <w:unhideWhenUsed/>
    <w:rsid w:val="0064710F"/>
    <w:rPr>
      <w:color w:val="605E5C"/>
      <w:shd w:val="clear" w:color="auto" w:fill="E1DFDD"/>
    </w:rPr>
  </w:style>
  <w:style w:type="character" w:styleId="FollowedHyperlink">
    <w:name w:val="FollowedHyperlink"/>
    <w:basedOn w:val="DefaultParagraphFont"/>
    <w:uiPriority w:val="99"/>
    <w:semiHidden/>
    <w:unhideWhenUsed/>
    <w:rsid w:val="00780520"/>
    <w:rPr>
      <w:color w:val="96607D" w:themeColor="followedHyperlink"/>
      <w:u w:val="single"/>
    </w:rPr>
  </w:style>
  <w:style w:type="paragraph" w:styleId="NormalWeb">
    <w:name w:val="Normal (Web)"/>
    <w:basedOn w:val="Normal"/>
    <w:uiPriority w:val="99"/>
    <w:semiHidden/>
    <w:unhideWhenUsed/>
    <w:rsid w:val="0078052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80520"/>
  </w:style>
  <w:style w:type="character" w:styleId="Emphasis">
    <w:name w:val="Emphasis"/>
    <w:basedOn w:val="DefaultParagraphFont"/>
    <w:uiPriority w:val="20"/>
    <w:qFormat/>
    <w:rsid w:val="001854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222681">
      <w:bodyDiv w:val="1"/>
      <w:marLeft w:val="0"/>
      <w:marRight w:val="0"/>
      <w:marTop w:val="0"/>
      <w:marBottom w:val="0"/>
      <w:divBdr>
        <w:top w:val="none" w:sz="0" w:space="0" w:color="auto"/>
        <w:left w:val="none" w:sz="0" w:space="0" w:color="auto"/>
        <w:bottom w:val="none" w:sz="0" w:space="0" w:color="auto"/>
        <w:right w:val="none" w:sz="0" w:space="0" w:color="auto"/>
      </w:divBdr>
    </w:div>
    <w:div w:id="199905146">
      <w:bodyDiv w:val="1"/>
      <w:marLeft w:val="0"/>
      <w:marRight w:val="0"/>
      <w:marTop w:val="0"/>
      <w:marBottom w:val="0"/>
      <w:divBdr>
        <w:top w:val="none" w:sz="0" w:space="0" w:color="auto"/>
        <w:left w:val="none" w:sz="0" w:space="0" w:color="auto"/>
        <w:bottom w:val="none" w:sz="0" w:space="0" w:color="auto"/>
        <w:right w:val="none" w:sz="0" w:space="0" w:color="auto"/>
      </w:divBdr>
    </w:div>
    <w:div w:id="291832086">
      <w:bodyDiv w:val="1"/>
      <w:marLeft w:val="0"/>
      <w:marRight w:val="0"/>
      <w:marTop w:val="0"/>
      <w:marBottom w:val="0"/>
      <w:divBdr>
        <w:top w:val="none" w:sz="0" w:space="0" w:color="auto"/>
        <w:left w:val="none" w:sz="0" w:space="0" w:color="auto"/>
        <w:bottom w:val="none" w:sz="0" w:space="0" w:color="auto"/>
        <w:right w:val="none" w:sz="0" w:space="0" w:color="auto"/>
      </w:divBdr>
    </w:div>
    <w:div w:id="754397708">
      <w:bodyDiv w:val="1"/>
      <w:marLeft w:val="0"/>
      <w:marRight w:val="0"/>
      <w:marTop w:val="0"/>
      <w:marBottom w:val="0"/>
      <w:divBdr>
        <w:top w:val="none" w:sz="0" w:space="0" w:color="auto"/>
        <w:left w:val="none" w:sz="0" w:space="0" w:color="auto"/>
        <w:bottom w:val="none" w:sz="0" w:space="0" w:color="auto"/>
        <w:right w:val="none" w:sz="0" w:space="0" w:color="auto"/>
      </w:divBdr>
    </w:div>
    <w:div w:id="764308491">
      <w:bodyDiv w:val="1"/>
      <w:marLeft w:val="0"/>
      <w:marRight w:val="0"/>
      <w:marTop w:val="0"/>
      <w:marBottom w:val="0"/>
      <w:divBdr>
        <w:top w:val="none" w:sz="0" w:space="0" w:color="auto"/>
        <w:left w:val="none" w:sz="0" w:space="0" w:color="auto"/>
        <w:bottom w:val="none" w:sz="0" w:space="0" w:color="auto"/>
        <w:right w:val="none" w:sz="0" w:space="0" w:color="auto"/>
      </w:divBdr>
    </w:div>
    <w:div w:id="1110318575">
      <w:bodyDiv w:val="1"/>
      <w:marLeft w:val="0"/>
      <w:marRight w:val="0"/>
      <w:marTop w:val="0"/>
      <w:marBottom w:val="0"/>
      <w:divBdr>
        <w:top w:val="none" w:sz="0" w:space="0" w:color="auto"/>
        <w:left w:val="none" w:sz="0" w:space="0" w:color="auto"/>
        <w:bottom w:val="none" w:sz="0" w:space="0" w:color="auto"/>
        <w:right w:val="none" w:sz="0" w:space="0" w:color="auto"/>
      </w:divBdr>
    </w:div>
    <w:div w:id="1123423216">
      <w:bodyDiv w:val="1"/>
      <w:marLeft w:val="0"/>
      <w:marRight w:val="0"/>
      <w:marTop w:val="0"/>
      <w:marBottom w:val="0"/>
      <w:divBdr>
        <w:top w:val="none" w:sz="0" w:space="0" w:color="auto"/>
        <w:left w:val="none" w:sz="0" w:space="0" w:color="auto"/>
        <w:bottom w:val="none" w:sz="0" w:space="0" w:color="auto"/>
        <w:right w:val="none" w:sz="0" w:space="0" w:color="auto"/>
      </w:divBdr>
    </w:div>
    <w:div w:id="1141383240">
      <w:bodyDiv w:val="1"/>
      <w:marLeft w:val="0"/>
      <w:marRight w:val="0"/>
      <w:marTop w:val="0"/>
      <w:marBottom w:val="0"/>
      <w:divBdr>
        <w:top w:val="none" w:sz="0" w:space="0" w:color="auto"/>
        <w:left w:val="none" w:sz="0" w:space="0" w:color="auto"/>
        <w:bottom w:val="none" w:sz="0" w:space="0" w:color="auto"/>
        <w:right w:val="none" w:sz="0" w:space="0" w:color="auto"/>
      </w:divBdr>
    </w:div>
    <w:div w:id="1415665572">
      <w:bodyDiv w:val="1"/>
      <w:marLeft w:val="0"/>
      <w:marRight w:val="0"/>
      <w:marTop w:val="0"/>
      <w:marBottom w:val="0"/>
      <w:divBdr>
        <w:top w:val="none" w:sz="0" w:space="0" w:color="auto"/>
        <w:left w:val="none" w:sz="0" w:space="0" w:color="auto"/>
        <w:bottom w:val="none" w:sz="0" w:space="0" w:color="auto"/>
        <w:right w:val="none" w:sz="0" w:space="0" w:color="auto"/>
      </w:divBdr>
    </w:div>
    <w:div w:id="1722051192">
      <w:bodyDiv w:val="1"/>
      <w:marLeft w:val="0"/>
      <w:marRight w:val="0"/>
      <w:marTop w:val="0"/>
      <w:marBottom w:val="0"/>
      <w:divBdr>
        <w:top w:val="none" w:sz="0" w:space="0" w:color="auto"/>
        <w:left w:val="none" w:sz="0" w:space="0" w:color="auto"/>
        <w:bottom w:val="none" w:sz="0" w:space="0" w:color="auto"/>
        <w:right w:val="none" w:sz="0" w:space="0" w:color="auto"/>
      </w:divBdr>
    </w:div>
    <w:div w:id="1782216097">
      <w:bodyDiv w:val="1"/>
      <w:marLeft w:val="0"/>
      <w:marRight w:val="0"/>
      <w:marTop w:val="0"/>
      <w:marBottom w:val="0"/>
      <w:divBdr>
        <w:top w:val="none" w:sz="0" w:space="0" w:color="auto"/>
        <w:left w:val="none" w:sz="0" w:space="0" w:color="auto"/>
        <w:bottom w:val="none" w:sz="0" w:space="0" w:color="auto"/>
        <w:right w:val="none" w:sz="0" w:space="0" w:color="auto"/>
      </w:divBdr>
    </w:div>
    <w:div w:id="1857881643">
      <w:bodyDiv w:val="1"/>
      <w:marLeft w:val="0"/>
      <w:marRight w:val="0"/>
      <w:marTop w:val="0"/>
      <w:marBottom w:val="0"/>
      <w:divBdr>
        <w:top w:val="none" w:sz="0" w:space="0" w:color="auto"/>
        <w:left w:val="none" w:sz="0" w:space="0" w:color="auto"/>
        <w:bottom w:val="none" w:sz="0" w:space="0" w:color="auto"/>
        <w:right w:val="none" w:sz="0" w:space="0" w:color="auto"/>
      </w:divBdr>
    </w:div>
    <w:div w:id="1947033401">
      <w:bodyDiv w:val="1"/>
      <w:marLeft w:val="0"/>
      <w:marRight w:val="0"/>
      <w:marTop w:val="0"/>
      <w:marBottom w:val="0"/>
      <w:divBdr>
        <w:top w:val="none" w:sz="0" w:space="0" w:color="auto"/>
        <w:left w:val="none" w:sz="0" w:space="0" w:color="auto"/>
        <w:bottom w:val="none" w:sz="0" w:space="0" w:color="auto"/>
        <w:right w:val="none" w:sz="0" w:space="0" w:color="auto"/>
      </w:divBdr>
    </w:div>
    <w:div w:id="2111773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ldschildrensprize.org/litterfacts" TargetMode="External"/><Relationship Id="rId13" Type="http://schemas.openxmlformats.org/officeDocument/2006/relationships/hyperlink" Target="https://www.unesco.org/en/sustainable-development/education" TargetMode="External"/><Relationship Id="rId18" Type="http://schemas.openxmlformats.org/officeDocument/2006/relationships/hyperlink" Target="https://www.bera.ac.uk/blog/education-for-sustainability-connecting-learners-with-natur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myenergi.com/news/the-effects-of-littering-on-wildlife/" TargetMode="External"/><Relationship Id="rId12" Type="http://schemas.openxmlformats.org/officeDocument/2006/relationships/hyperlink" Target="https://www.gov.wales/well-being-of-future-generations-wales" TargetMode="External"/><Relationship Id="rId17" Type="http://schemas.openxmlformats.org/officeDocument/2006/relationships/hyperlink" Target="https://hwb.gov.wales/api/storage/177a33a6-7c70-4843-bb63-903e70a04154/teaching-and-learning-in-the-outdoors-the-current-state-of-outdoor-learning-in-schools-in-wales.pdf" TargetMode="External"/><Relationship Id="rId2" Type="http://schemas.openxmlformats.org/officeDocument/2006/relationships/settings" Target="settings.xml"/><Relationship Id="rId16" Type="http://schemas.openxmlformats.org/officeDocument/2006/relationships/hyperlink" Target="https://www.froebel.org.uk/uploads/documents/FT_Re-engaging-With-Nature_Pamphlet_INTERACTIVE_REV-1.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round/46345467" TargetMode="External"/><Relationship Id="rId11" Type="http://schemas.openxmlformats.org/officeDocument/2006/relationships/hyperlink" Target="https://www.unicef.org.uk/what-we-do/un-convention-child-rights/" TargetMode="External"/><Relationship Id="rId5" Type="http://schemas.openxmlformats.org/officeDocument/2006/relationships/endnotes" Target="endnotes.xml"/><Relationship Id="rId15" Type="http://schemas.openxmlformats.org/officeDocument/2006/relationships/hyperlink" Target="https://www.unicef.org/eca/stories/importance-outdoor-play-and-how-support-it" TargetMode="External"/><Relationship Id="rId10" Type="http://schemas.openxmlformats.org/officeDocument/2006/relationships/hyperlink" Target="https://www.ncfe.org.uk/media/p1socs4v/sustainability-matters-in-early-childhood-resource.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johnmuirtrust.org/" TargetMode="External"/><Relationship Id="rId14" Type="http://schemas.openxmlformats.org/officeDocument/2006/relationships/hyperlink" Target="https://www.gov.wales/written-statement-sustainable-schools-challe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3112</TotalTime>
  <Pages>9</Pages>
  <Words>2946</Words>
  <Characters>16794</Characters>
  <Application>Microsoft Office Word</Application>
  <DocSecurity>0</DocSecurity>
  <Lines>139</Lines>
  <Paragraphs>39</Paragraphs>
  <ScaleCrop>false</ScaleCrop>
  <Company/>
  <LinksUpToDate>false</LinksUpToDate>
  <CharactersWithSpaces>19701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Gosney (2300697)</dc:creator>
  <cp:keywords/>
  <dc:description/>
  <cp:lastModifiedBy>Molly Gosney (2300697)</cp:lastModifiedBy>
  <cp:revision>180</cp:revision>
  <dcterms:created xsi:type="dcterms:W3CDTF">2025-06-28T14:43:00Z</dcterms:created>
  <dcterms:modified xsi:type="dcterms:W3CDTF">2025-07-12T11:24:00Z</dcterms:modified>
</cp:coreProperties>
</file>