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rPr>
        <w:id w:val="-1360578440"/>
        <w:docPartObj>
          <w:docPartGallery w:val="Cover Pages"/>
          <w:docPartUnique/>
        </w:docPartObj>
      </w:sdtPr>
      <w:sdtEndPr>
        <w:rPr>
          <w:rFonts w:ascii="Arial" w:eastAsiaTheme="minorHAnsi" w:hAnsi="Arial" w:cs="Arial"/>
          <w:caps w:val="0"/>
          <w:sz w:val="24"/>
          <w:szCs w:val="24"/>
          <w:lang w:val="en-GB" w:eastAsia="en-US"/>
        </w:rPr>
      </w:sdtEndPr>
      <w:sdtContent>
        <w:tbl>
          <w:tblPr>
            <w:tblW w:w="5000" w:type="pct"/>
            <w:jc w:val="center"/>
            <w:tblLook w:val="04A0" w:firstRow="1" w:lastRow="0" w:firstColumn="1" w:lastColumn="0" w:noHBand="0" w:noVBand="1"/>
          </w:tblPr>
          <w:tblGrid>
            <w:gridCol w:w="9242"/>
          </w:tblGrid>
          <w:tr w:rsidR="00153198">
            <w:trPr>
              <w:trHeight w:val="2880"/>
              <w:jc w:val="center"/>
            </w:trPr>
            <w:tc>
              <w:tcPr>
                <w:tcW w:w="5000" w:type="pct"/>
              </w:tcPr>
              <w:p w:rsidR="00153198" w:rsidRDefault="00153198" w:rsidP="00153198">
                <w:pPr>
                  <w:pStyle w:val="NoSpacing"/>
                  <w:rPr>
                    <w:rFonts w:asciiTheme="majorHAnsi" w:eastAsiaTheme="majorEastAsia" w:hAnsiTheme="majorHAnsi" w:cstheme="majorBidi"/>
                    <w:caps/>
                  </w:rPr>
                </w:pPr>
                <w:r>
                  <w:rPr>
                    <w:rFonts w:asciiTheme="majorHAnsi" w:eastAsiaTheme="majorEastAsia" w:hAnsiTheme="majorHAnsi" w:cstheme="majorBidi"/>
                    <w:caps/>
                  </w:rPr>
                  <w:t>1603816</w:t>
                </w:r>
              </w:p>
            </w:tc>
          </w:tr>
          <w:tr w:rsidR="00153198">
            <w:trPr>
              <w:trHeight w:val="1440"/>
              <w:jc w:val="center"/>
            </w:trPr>
            <w:sdt>
              <w:sdtPr>
                <w:rPr>
                  <w:rFonts w:asciiTheme="majorHAnsi" w:eastAsiaTheme="majorEastAsia" w:hAnsiTheme="majorHAnsi" w:cstheme="majorBidi"/>
                  <w:sz w:val="80"/>
                  <w:szCs w:val="80"/>
                </w:rPr>
                <w:alias w:val="Title"/>
                <w:id w:val="15524250"/>
                <w:placeholder>
                  <w:docPart w:val="41C4BDE0C9194120B197B5C399EF9C03"/>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153198" w:rsidRDefault="00153198" w:rsidP="00153198">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BBC Market Analysis</w:t>
                    </w:r>
                  </w:p>
                </w:tc>
              </w:sdtContent>
            </w:sdt>
          </w:tr>
          <w:tr w:rsidR="00153198">
            <w:trPr>
              <w:trHeight w:val="720"/>
              <w:jc w:val="center"/>
            </w:trPr>
            <w:sdt>
              <w:sdtPr>
                <w:rPr>
                  <w:rFonts w:asciiTheme="majorHAnsi" w:eastAsiaTheme="majorEastAsia" w:hAnsiTheme="majorHAnsi" w:cstheme="majorBidi"/>
                  <w:sz w:val="44"/>
                  <w:szCs w:val="44"/>
                </w:rPr>
                <w:alias w:val="Subtitle"/>
                <w:id w:val="15524255"/>
                <w:placeholder>
                  <w:docPart w:val="41389B73176E480EA1B5C10223108F94"/>
                </w:placeholde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153198" w:rsidRDefault="00153198" w:rsidP="00153198">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rPr>
                      <w:t>Digital Entrepreneurship</w:t>
                    </w:r>
                  </w:p>
                </w:tc>
              </w:sdtContent>
            </w:sdt>
          </w:tr>
          <w:tr w:rsidR="00153198">
            <w:trPr>
              <w:trHeight w:val="360"/>
              <w:jc w:val="center"/>
            </w:trPr>
            <w:tc>
              <w:tcPr>
                <w:tcW w:w="5000" w:type="pct"/>
                <w:vAlign w:val="center"/>
              </w:tcPr>
              <w:p w:rsidR="00153198" w:rsidRDefault="00153198">
                <w:pPr>
                  <w:pStyle w:val="NoSpacing"/>
                  <w:jc w:val="center"/>
                </w:pPr>
              </w:p>
            </w:tc>
          </w:tr>
          <w:tr w:rsidR="00153198">
            <w:trPr>
              <w:trHeight w:val="360"/>
              <w:jc w:val="center"/>
            </w:trPr>
            <w:sdt>
              <w:sdtPr>
                <w:rPr>
                  <w:b/>
                  <w:bCs/>
                </w:rPr>
                <w:alias w:val="Author"/>
                <w:id w:val="15524260"/>
                <w:placeholder>
                  <w:docPart w:val="7B0481ADD0E346E4B3FCA0C858E4BB20"/>
                </w:placeholder>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153198" w:rsidRDefault="00153198" w:rsidP="00153198">
                    <w:pPr>
                      <w:pStyle w:val="NoSpacing"/>
                      <w:jc w:val="center"/>
                      <w:rPr>
                        <w:b/>
                        <w:bCs/>
                      </w:rPr>
                    </w:pPr>
                    <w:r>
                      <w:rPr>
                        <w:b/>
                        <w:bCs/>
                        <w:lang w:val="en-GB"/>
                      </w:rPr>
                      <w:t>Garikayi Teera</w:t>
                    </w:r>
                  </w:p>
                </w:tc>
              </w:sdtContent>
            </w:sdt>
          </w:tr>
          <w:tr w:rsidR="00153198">
            <w:trPr>
              <w:trHeight w:val="360"/>
              <w:jc w:val="center"/>
            </w:trPr>
            <w:sdt>
              <w:sdtPr>
                <w:rPr>
                  <w:b/>
                  <w:bCs/>
                </w:rPr>
                <w:alias w:val="Date"/>
                <w:id w:val="516659546"/>
                <w:placeholder>
                  <w:docPart w:val="AB233A0130C749C49C8A00C712CA45EB"/>
                </w:placeholder>
                <w:dataBinding w:prefixMappings="xmlns:ns0='http://schemas.microsoft.com/office/2006/coverPageProps'" w:xpath="/ns0:CoverPageProperties[1]/ns0:PublishDate[1]" w:storeItemID="{55AF091B-3C7A-41E3-B477-F2FDAA23CFDA}"/>
                <w:date w:fullDate="2019-05-05T00:00:00Z">
                  <w:dateFormat w:val="M/d/yyyy"/>
                  <w:lid w:val="en-US"/>
                  <w:storeMappedDataAs w:val="dateTime"/>
                  <w:calendar w:val="gregorian"/>
                </w:date>
              </w:sdtPr>
              <w:sdtContent>
                <w:tc>
                  <w:tcPr>
                    <w:tcW w:w="5000" w:type="pct"/>
                    <w:vAlign w:val="center"/>
                  </w:tcPr>
                  <w:p w:rsidR="00153198" w:rsidRDefault="00153198">
                    <w:pPr>
                      <w:pStyle w:val="NoSpacing"/>
                      <w:jc w:val="center"/>
                      <w:rPr>
                        <w:b/>
                        <w:bCs/>
                      </w:rPr>
                    </w:pPr>
                    <w:r>
                      <w:rPr>
                        <w:b/>
                        <w:bCs/>
                      </w:rPr>
                      <w:t>5/5/2019</w:t>
                    </w:r>
                  </w:p>
                </w:tc>
              </w:sdtContent>
            </w:sdt>
          </w:tr>
        </w:tbl>
        <w:p w:rsidR="00153198" w:rsidRDefault="00153198"/>
        <w:p w:rsidR="00153198" w:rsidRDefault="00153198"/>
        <w:tbl>
          <w:tblPr>
            <w:tblpPr w:leftFromText="187" w:rightFromText="187" w:horzAnchor="margin" w:tblpXSpec="center" w:tblpYSpec="bottom"/>
            <w:tblW w:w="5000" w:type="pct"/>
            <w:tblLook w:val="04A0" w:firstRow="1" w:lastRow="0" w:firstColumn="1" w:lastColumn="0" w:noHBand="0" w:noVBand="1"/>
          </w:tblPr>
          <w:tblGrid>
            <w:gridCol w:w="9242"/>
          </w:tblGrid>
          <w:tr w:rsidR="00153198">
            <w:tc>
              <w:tcPr>
                <w:tcW w:w="5000" w:type="pct"/>
              </w:tcPr>
              <w:p w:rsidR="00153198" w:rsidRDefault="00153198" w:rsidP="00153198">
                <w:pPr>
                  <w:pStyle w:val="NoSpacing"/>
                </w:pPr>
              </w:p>
            </w:tc>
          </w:tr>
        </w:tbl>
        <w:p w:rsidR="00153198" w:rsidRDefault="00153198"/>
        <w:p w:rsidR="00153198" w:rsidRDefault="00153198">
          <w:pPr>
            <w:rPr>
              <w:rFonts w:ascii="Arial" w:hAnsi="Arial" w:cs="Arial"/>
              <w:sz w:val="24"/>
              <w:szCs w:val="24"/>
            </w:rPr>
          </w:pPr>
          <w:r>
            <w:rPr>
              <w:rFonts w:ascii="Arial" w:hAnsi="Arial" w:cs="Arial"/>
              <w:sz w:val="24"/>
              <w:szCs w:val="24"/>
            </w:rPr>
            <w:br w:type="page"/>
          </w:r>
        </w:p>
      </w:sdtContent>
    </w:sdt>
    <w:p w:rsidR="00D27ACC" w:rsidRPr="00A53E72" w:rsidRDefault="00D27ACC" w:rsidP="00D27ACC">
      <w:pPr>
        <w:rPr>
          <w:rFonts w:ascii="Arial" w:hAnsi="Arial" w:cs="Arial"/>
          <w:b/>
          <w:sz w:val="24"/>
          <w:szCs w:val="24"/>
        </w:rPr>
      </w:pPr>
      <w:r w:rsidRPr="00A53E72">
        <w:rPr>
          <w:rFonts w:ascii="Arial" w:hAnsi="Arial" w:cs="Arial"/>
          <w:b/>
          <w:sz w:val="24"/>
          <w:szCs w:val="24"/>
        </w:rPr>
        <w:lastRenderedPageBreak/>
        <w:t>Introduction</w:t>
      </w:r>
    </w:p>
    <w:p w:rsidR="00D27ACC" w:rsidRPr="00A53E72" w:rsidRDefault="00D27ACC" w:rsidP="00D27ACC">
      <w:pPr>
        <w:rPr>
          <w:rFonts w:ascii="Arial" w:hAnsi="Arial" w:cs="Arial"/>
          <w:sz w:val="24"/>
          <w:szCs w:val="24"/>
        </w:rPr>
      </w:pPr>
      <w:r w:rsidRPr="00A53E72">
        <w:rPr>
          <w:rFonts w:ascii="Arial" w:hAnsi="Arial" w:cs="Arial"/>
          <w:sz w:val="24"/>
          <w:szCs w:val="24"/>
        </w:rPr>
        <w:t>This is an assessment of the BBC market position in-light with of digital disruptions from the likes of Netflix</w:t>
      </w:r>
    </w:p>
    <w:p w:rsidR="00D27ACC" w:rsidRDefault="00D27ACC" w:rsidP="00D27ACC">
      <w:pPr>
        <w:rPr>
          <w:rFonts w:ascii="Arial" w:hAnsi="Arial" w:cs="Arial"/>
          <w:b/>
          <w:sz w:val="24"/>
          <w:szCs w:val="24"/>
        </w:rPr>
      </w:pPr>
      <w:r>
        <w:rPr>
          <w:rFonts w:ascii="Arial" w:hAnsi="Arial" w:cs="Arial"/>
          <w:b/>
          <w:sz w:val="24"/>
          <w:szCs w:val="24"/>
        </w:rPr>
        <w:t>1. The macro environment</w:t>
      </w:r>
    </w:p>
    <w:p w:rsidR="00D27ACC" w:rsidRPr="00B60E52" w:rsidRDefault="00D27ACC" w:rsidP="00D27ACC">
      <w:pPr>
        <w:rPr>
          <w:rFonts w:ascii="Arial" w:hAnsi="Arial" w:cs="Arial"/>
          <w:b/>
          <w:sz w:val="24"/>
          <w:szCs w:val="24"/>
        </w:rPr>
      </w:pPr>
      <w:r w:rsidRPr="00B60E52">
        <w:rPr>
          <w:rFonts w:ascii="Arial" w:hAnsi="Arial" w:cs="Arial"/>
          <w:b/>
          <w:sz w:val="24"/>
          <w:szCs w:val="24"/>
        </w:rPr>
        <w:t>1.1 Politics</w:t>
      </w:r>
    </w:p>
    <w:p w:rsidR="00D27ACC" w:rsidRDefault="00D27ACC" w:rsidP="00D27ACC">
      <w:pPr>
        <w:rPr>
          <w:rFonts w:ascii="Arial" w:hAnsi="Arial" w:cs="Arial"/>
          <w:sz w:val="24"/>
          <w:szCs w:val="24"/>
        </w:rPr>
      </w:pPr>
      <w:r>
        <w:rPr>
          <w:rFonts w:ascii="Arial" w:hAnsi="Arial" w:cs="Arial"/>
          <w:sz w:val="24"/>
          <w:szCs w:val="24"/>
        </w:rPr>
        <w:t>On June 23</w:t>
      </w:r>
      <w:r w:rsidRPr="00696D66">
        <w:rPr>
          <w:rFonts w:ascii="Arial" w:hAnsi="Arial" w:cs="Arial"/>
          <w:sz w:val="24"/>
          <w:szCs w:val="24"/>
          <w:vertAlign w:val="superscript"/>
        </w:rPr>
        <w:t>rd</w:t>
      </w:r>
      <w:r>
        <w:rPr>
          <w:rFonts w:ascii="Arial" w:hAnsi="Arial" w:cs="Arial"/>
          <w:sz w:val="24"/>
          <w:szCs w:val="24"/>
        </w:rPr>
        <w:t xml:space="preserve"> 2016, the British public voted to leave the European Union. Brexit was expect to have been finalised by March 29</w:t>
      </w:r>
      <w:r w:rsidRPr="00696D66">
        <w:rPr>
          <w:rFonts w:ascii="Arial" w:hAnsi="Arial" w:cs="Arial"/>
          <w:sz w:val="24"/>
          <w:szCs w:val="24"/>
          <w:vertAlign w:val="superscript"/>
        </w:rPr>
        <w:t>th</w:t>
      </w:r>
      <w:r>
        <w:rPr>
          <w:rFonts w:ascii="Arial" w:hAnsi="Arial" w:cs="Arial"/>
          <w:sz w:val="24"/>
          <w:szCs w:val="24"/>
        </w:rPr>
        <w:t xml:space="preserve"> 2019, but a lack of consensus in Parliament over how Britain should leave the EU has resulted in the prime minister’s proposals failing to get the required backing of Parliament. This has increased the uncertainty for the future of broadcasters and the country in general.</w:t>
      </w:r>
    </w:p>
    <w:p w:rsidR="00D27ACC" w:rsidRDefault="00D27ACC" w:rsidP="00D27ACC">
      <w:pPr>
        <w:rPr>
          <w:rFonts w:ascii="Arial" w:hAnsi="Arial" w:cs="Arial"/>
          <w:sz w:val="24"/>
          <w:szCs w:val="24"/>
        </w:rPr>
      </w:pPr>
      <w:r>
        <w:rPr>
          <w:rFonts w:ascii="Arial" w:hAnsi="Arial" w:cs="Arial"/>
          <w:sz w:val="24"/>
          <w:szCs w:val="24"/>
        </w:rPr>
        <w:t>According to Harcourt (2016), withdrawal of the UK from the EU will mean UK based broadcasters will still be able to broadcast to Europe through some agreement such as those under the European Economic Area (EEA), or through a bi-lateral agreement through the World Trade Organisation (WTO) framework. The concern for the UK based organisations is that the UK will lose influence over future EU policy leaving UK based organisations at a competitive disadvantage.</w:t>
      </w:r>
    </w:p>
    <w:p w:rsidR="00D27ACC" w:rsidRDefault="00D27ACC" w:rsidP="00D27ACC">
      <w:pPr>
        <w:rPr>
          <w:rFonts w:ascii="Arial" w:hAnsi="Arial" w:cs="Arial"/>
          <w:sz w:val="24"/>
          <w:szCs w:val="24"/>
        </w:rPr>
      </w:pPr>
      <w:r>
        <w:rPr>
          <w:rFonts w:ascii="Arial" w:hAnsi="Arial" w:cs="Arial"/>
          <w:sz w:val="24"/>
          <w:szCs w:val="24"/>
        </w:rPr>
        <w:t>Currently as a member of the EU, British org</w:t>
      </w:r>
      <w:r w:rsidR="00DE208B">
        <w:rPr>
          <w:rFonts w:ascii="Arial" w:hAnsi="Arial" w:cs="Arial"/>
          <w:sz w:val="24"/>
          <w:szCs w:val="24"/>
        </w:rPr>
        <w:t>anisations registered with Ofcom</w:t>
      </w:r>
      <w:r>
        <w:rPr>
          <w:rFonts w:ascii="Arial" w:hAnsi="Arial" w:cs="Arial"/>
          <w:sz w:val="24"/>
          <w:szCs w:val="24"/>
        </w:rPr>
        <w:t>, the UK’s communications regulator can broadcast to other EU countries without further regulation by other member state under the ‘Country of Origin directive. Withdrawal from the EU will mean UK organisation may need to set up somewhere else in Europe to ensure continued access to the vast market.</w:t>
      </w:r>
    </w:p>
    <w:p w:rsidR="00D27ACC" w:rsidRDefault="00D27ACC" w:rsidP="00D27ACC">
      <w:pPr>
        <w:rPr>
          <w:rFonts w:ascii="Arial" w:hAnsi="Arial" w:cs="Arial"/>
          <w:sz w:val="24"/>
          <w:szCs w:val="24"/>
        </w:rPr>
      </w:pPr>
      <w:r>
        <w:rPr>
          <w:rFonts w:ascii="Arial" w:hAnsi="Arial" w:cs="Arial"/>
          <w:sz w:val="24"/>
          <w:szCs w:val="24"/>
        </w:rPr>
        <w:t>Brexit will most likely result in the end of freedom of movement. It is estimated that 10-20% of the UK audio visual workforce is comprised of EU citizens (Hebert, 2018) and 40% across the creative industries in general (McDonald, 2018). There is growing concern that limiting freedom of movement will undermine the creativity and competitive advantage of UK based organisations.</w:t>
      </w:r>
    </w:p>
    <w:p w:rsidR="00D27ACC" w:rsidRDefault="00D27ACC" w:rsidP="00D27ACC">
      <w:pPr>
        <w:rPr>
          <w:rFonts w:ascii="Arial" w:hAnsi="Arial" w:cs="Arial"/>
          <w:sz w:val="24"/>
          <w:szCs w:val="24"/>
        </w:rPr>
      </w:pPr>
      <w:r>
        <w:rPr>
          <w:rFonts w:ascii="Arial" w:hAnsi="Arial" w:cs="Arial"/>
          <w:sz w:val="24"/>
          <w:szCs w:val="24"/>
        </w:rPr>
        <w:t>According to the British Film Institute (BFI) (2018), the UK has received £298.4 million funding for creative arts projects across the country in the last decade. The British government has pledged to develop a funding scheme to ensure continued support for the industry; however the BFI has warned that the government will not be able to match the funding from the EU (McDonald, 2018).</w:t>
      </w:r>
    </w:p>
    <w:p w:rsidR="00D27ACC" w:rsidRPr="00B60E52" w:rsidRDefault="00D27ACC" w:rsidP="00D27ACC">
      <w:pPr>
        <w:rPr>
          <w:rFonts w:ascii="Arial" w:hAnsi="Arial" w:cs="Arial"/>
          <w:b/>
          <w:sz w:val="24"/>
          <w:szCs w:val="24"/>
        </w:rPr>
      </w:pPr>
      <w:r w:rsidRPr="00B60E52">
        <w:rPr>
          <w:rFonts w:ascii="Arial" w:hAnsi="Arial" w:cs="Arial"/>
          <w:b/>
          <w:sz w:val="24"/>
          <w:szCs w:val="24"/>
        </w:rPr>
        <w:t>1.2 Economics</w:t>
      </w:r>
    </w:p>
    <w:p w:rsidR="00D27ACC" w:rsidRDefault="00D27ACC" w:rsidP="00D27ACC">
      <w:pPr>
        <w:rPr>
          <w:rFonts w:ascii="Arial" w:hAnsi="Arial" w:cs="Arial"/>
          <w:sz w:val="24"/>
          <w:szCs w:val="24"/>
        </w:rPr>
      </w:pPr>
      <w:r>
        <w:rPr>
          <w:rFonts w:ascii="Arial" w:hAnsi="Arial" w:cs="Arial"/>
          <w:sz w:val="24"/>
          <w:szCs w:val="24"/>
        </w:rPr>
        <w:t xml:space="preserve">Recent government figures show that the Digital, Culture, Media and Sports sectors are now worth over £268 billion to the UK economy with the digital industries accounting for over £130 billion in 2017( Department for Digital Media, Culture and Sports, 2018). The UK government supports the industry through a dedicated tax relief scheme; a report commissioned by the BFI (2018) found that £632 million in </w:t>
      </w:r>
      <w:r>
        <w:rPr>
          <w:rFonts w:ascii="Arial" w:hAnsi="Arial" w:cs="Arial"/>
          <w:sz w:val="24"/>
          <w:szCs w:val="24"/>
        </w:rPr>
        <w:lastRenderedPageBreak/>
        <w:t xml:space="preserve">UK tax reliefs for the creative industries in 2016 resulted in £3.16 billion in production spending on films, TV programmes, animation and video games. However Brexit is largely anticipated to have a negative impact on the UK economy in the longer term (Pollard, 2018) resulting in a reduced a reduced ability to sustain initiatives such as these. </w:t>
      </w:r>
    </w:p>
    <w:p w:rsidR="00D27ACC" w:rsidRPr="00B60E52" w:rsidRDefault="00D27ACC" w:rsidP="00D27ACC">
      <w:pPr>
        <w:rPr>
          <w:rFonts w:ascii="Arial" w:hAnsi="Arial" w:cs="Arial"/>
          <w:b/>
          <w:sz w:val="24"/>
          <w:szCs w:val="24"/>
        </w:rPr>
      </w:pPr>
      <w:r w:rsidRPr="00B60E52">
        <w:rPr>
          <w:rFonts w:ascii="Arial" w:hAnsi="Arial" w:cs="Arial"/>
          <w:b/>
          <w:sz w:val="24"/>
          <w:szCs w:val="24"/>
        </w:rPr>
        <w:t>1.3 Social</w:t>
      </w:r>
    </w:p>
    <w:p w:rsidR="00D27ACC" w:rsidRDefault="00D27ACC" w:rsidP="00D27ACC">
      <w:pPr>
        <w:rPr>
          <w:rFonts w:ascii="Arial" w:hAnsi="Arial" w:cs="Arial"/>
          <w:sz w:val="24"/>
          <w:szCs w:val="24"/>
        </w:rPr>
      </w:pPr>
      <w:r>
        <w:rPr>
          <w:rFonts w:ascii="Arial" w:hAnsi="Arial" w:cs="Arial"/>
          <w:sz w:val="24"/>
          <w:szCs w:val="24"/>
        </w:rPr>
        <w:t xml:space="preserve">Recent statistics show that the UK population is growing and becoming older with those aged 65 and above accounting for 18.2% of the total population and this number is estimated to grow to 20.7% by 2027 (ONS, 2018). </w:t>
      </w:r>
    </w:p>
    <w:p w:rsidR="00D27ACC" w:rsidRDefault="00D27ACC" w:rsidP="00D27ACC">
      <w:pPr>
        <w:rPr>
          <w:rFonts w:ascii="Arial" w:hAnsi="Arial" w:cs="Arial"/>
          <w:sz w:val="24"/>
          <w:szCs w:val="24"/>
          <w:lang w:val="en"/>
        </w:rPr>
      </w:pPr>
      <w:r>
        <w:rPr>
          <w:rFonts w:ascii="Arial" w:hAnsi="Arial" w:cs="Arial"/>
          <w:sz w:val="24"/>
          <w:szCs w:val="24"/>
        </w:rPr>
        <w:t>Research evidence suggests that millennials and younger generations have media consumption habits that differ vastly from older generations prioritising the always connected and customisable services against linear television (</w:t>
      </w:r>
      <w:r w:rsidRPr="00BC0B95">
        <w:rPr>
          <w:rFonts w:ascii="Arial" w:hAnsi="Arial" w:cs="Arial"/>
          <w:sz w:val="24"/>
          <w:szCs w:val="24"/>
          <w:lang w:val="en"/>
        </w:rPr>
        <w:t>Guerrero</w:t>
      </w:r>
      <w:r>
        <w:rPr>
          <w:rFonts w:ascii="Arial" w:hAnsi="Arial" w:cs="Arial"/>
          <w:sz w:val="24"/>
          <w:szCs w:val="24"/>
          <w:lang w:val="en"/>
        </w:rPr>
        <w:t>, 2018). Research evidence by Ofcom (2018) highlights that although young people are using the iplayer and online BBC services; they are far less likely than average to consume content from the BBC. The BBC has to respond to the needs of this demographic in order to maintain their competitive advantage.</w:t>
      </w:r>
    </w:p>
    <w:p w:rsidR="00D27ACC" w:rsidRDefault="00D27ACC" w:rsidP="00D27ACC">
      <w:pPr>
        <w:rPr>
          <w:rFonts w:ascii="Arial" w:hAnsi="Arial" w:cs="Arial"/>
          <w:sz w:val="24"/>
          <w:szCs w:val="24"/>
        </w:rPr>
      </w:pPr>
      <w:r>
        <w:rPr>
          <w:rFonts w:ascii="Arial" w:hAnsi="Arial" w:cs="Arial"/>
          <w:sz w:val="24"/>
          <w:szCs w:val="24"/>
          <w:lang w:val="en"/>
        </w:rPr>
        <w:t>Increasing immigration means that broadcasting organisation such as the BBC has to tailor their content to meet the needs of a diverse population. Recent Ofcom (2017) statistics show that there’s an under representation of people from minority ethnic backgrounds in the UK based television industry at 11% compared to 14% nationally and significantly lower than the 40% of people of minority ethnicity who live in London where the majority of the broadcasters have their headquarters. Research evidence from Ofcom (2018) shows that people of minority ethnicity feel negatively portrayed on the BBC while disabled people feel that coverage foc</w:t>
      </w:r>
      <w:r w:rsidR="003F7BDE">
        <w:rPr>
          <w:rFonts w:ascii="Arial" w:hAnsi="Arial" w:cs="Arial"/>
          <w:sz w:val="24"/>
          <w:szCs w:val="24"/>
          <w:lang w:val="en"/>
        </w:rPr>
        <w:t>uses on their difficulties and g</w:t>
      </w:r>
      <w:r>
        <w:rPr>
          <w:rFonts w:ascii="Arial" w:hAnsi="Arial" w:cs="Arial"/>
          <w:sz w:val="24"/>
          <w:szCs w:val="24"/>
          <w:lang w:val="en"/>
        </w:rPr>
        <w:t>ay, lesbian and transgender people’s experiences are skewed.</w:t>
      </w:r>
    </w:p>
    <w:p w:rsidR="00D27ACC" w:rsidRPr="00B337C8" w:rsidRDefault="00D27ACC" w:rsidP="00D27ACC">
      <w:pPr>
        <w:rPr>
          <w:rFonts w:ascii="Arial" w:hAnsi="Arial" w:cs="Arial"/>
          <w:b/>
          <w:sz w:val="24"/>
          <w:szCs w:val="24"/>
        </w:rPr>
      </w:pPr>
      <w:r>
        <w:rPr>
          <w:rFonts w:ascii="Arial" w:hAnsi="Arial" w:cs="Arial"/>
          <w:b/>
          <w:sz w:val="24"/>
          <w:szCs w:val="24"/>
        </w:rPr>
        <w:t>1.4</w:t>
      </w:r>
      <w:r w:rsidRPr="00B337C8">
        <w:rPr>
          <w:rFonts w:ascii="Arial" w:hAnsi="Arial" w:cs="Arial"/>
          <w:b/>
          <w:sz w:val="24"/>
          <w:szCs w:val="24"/>
        </w:rPr>
        <w:t xml:space="preserve"> Technology</w:t>
      </w:r>
    </w:p>
    <w:p w:rsidR="00D27ACC" w:rsidRPr="00B337C8" w:rsidRDefault="00D27ACC" w:rsidP="00D27ACC">
      <w:pPr>
        <w:rPr>
          <w:rFonts w:ascii="Arial" w:hAnsi="Arial" w:cs="Arial"/>
          <w:b/>
          <w:sz w:val="24"/>
          <w:szCs w:val="24"/>
        </w:rPr>
      </w:pPr>
      <w:r>
        <w:rPr>
          <w:rFonts w:ascii="Arial" w:hAnsi="Arial" w:cs="Arial"/>
          <w:b/>
          <w:sz w:val="24"/>
          <w:szCs w:val="24"/>
        </w:rPr>
        <w:t>1.4.1. Privacy</w:t>
      </w:r>
    </w:p>
    <w:p w:rsidR="00D27ACC" w:rsidRDefault="00D27ACC" w:rsidP="00D27ACC">
      <w:pPr>
        <w:rPr>
          <w:rFonts w:ascii="Arial" w:hAnsi="Arial" w:cs="Arial"/>
          <w:sz w:val="24"/>
          <w:szCs w:val="24"/>
        </w:rPr>
      </w:pPr>
      <w:r>
        <w:rPr>
          <w:rFonts w:ascii="Arial" w:hAnsi="Arial" w:cs="Arial"/>
          <w:sz w:val="24"/>
          <w:szCs w:val="24"/>
        </w:rPr>
        <w:t>With the rise of data as a currency and increases in data breaches such as the 2017 ABC data breach where thousands of user passwords were lost (Sharwood, 2017). Blockchain technology has the potential to safeguard the privacy of users which would help restoring trust in content providers.</w:t>
      </w:r>
    </w:p>
    <w:p w:rsidR="00D27ACC" w:rsidRPr="00B337C8" w:rsidRDefault="00D27ACC" w:rsidP="00D27ACC">
      <w:pPr>
        <w:rPr>
          <w:rFonts w:ascii="Arial" w:hAnsi="Arial" w:cs="Arial"/>
          <w:b/>
          <w:sz w:val="24"/>
          <w:szCs w:val="24"/>
        </w:rPr>
      </w:pPr>
      <w:r>
        <w:rPr>
          <w:rFonts w:ascii="Arial" w:hAnsi="Arial" w:cs="Arial"/>
          <w:b/>
          <w:sz w:val="24"/>
          <w:szCs w:val="24"/>
        </w:rPr>
        <w:t xml:space="preserve">1.4.2 </w:t>
      </w:r>
      <w:r w:rsidRPr="00B337C8">
        <w:rPr>
          <w:rFonts w:ascii="Arial" w:hAnsi="Arial" w:cs="Arial"/>
          <w:b/>
          <w:sz w:val="24"/>
          <w:szCs w:val="24"/>
        </w:rPr>
        <w:t>5G</w:t>
      </w:r>
    </w:p>
    <w:p w:rsidR="00D27ACC" w:rsidRDefault="00D27ACC" w:rsidP="00D27ACC">
      <w:pPr>
        <w:rPr>
          <w:rFonts w:ascii="Arial" w:hAnsi="Arial" w:cs="Arial"/>
          <w:sz w:val="24"/>
          <w:szCs w:val="24"/>
        </w:rPr>
      </w:pPr>
      <w:r>
        <w:rPr>
          <w:rFonts w:ascii="Arial" w:hAnsi="Arial" w:cs="Arial"/>
          <w:sz w:val="24"/>
          <w:szCs w:val="24"/>
        </w:rPr>
        <w:t>5G is the next big technology poised to revolutionise the way broadcasters distribute their content. 5G has the potential to handle large volumes of traffic, increased download speeds, and increased coverage (BBC, 2019). The BBC is currently involved in a number of technological projects aimed at improving the quality of the service including research and preparation in 5G.</w:t>
      </w:r>
    </w:p>
    <w:p w:rsidR="00D27ACC" w:rsidRDefault="00D27ACC" w:rsidP="00D27ACC">
      <w:pPr>
        <w:rPr>
          <w:rFonts w:ascii="Arial" w:hAnsi="Arial" w:cs="Arial"/>
          <w:b/>
          <w:sz w:val="24"/>
          <w:szCs w:val="24"/>
        </w:rPr>
      </w:pPr>
      <w:r>
        <w:rPr>
          <w:rFonts w:ascii="Arial" w:hAnsi="Arial" w:cs="Arial"/>
          <w:b/>
          <w:sz w:val="24"/>
          <w:szCs w:val="24"/>
        </w:rPr>
        <w:lastRenderedPageBreak/>
        <w:t>2.</w:t>
      </w:r>
      <w:r w:rsidRPr="00EA6B9D">
        <w:rPr>
          <w:rFonts w:ascii="Arial" w:hAnsi="Arial" w:cs="Arial"/>
          <w:b/>
          <w:sz w:val="24"/>
          <w:szCs w:val="24"/>
        </w:rPr>
        <w:t xml:space="preserve"> Microenvironment</w:t>
      </w:r>
    </w:p>
    <w:p w:rsidR="00D27ACC" w:rsidRDefault="00D27ACC" w:rsidP="00D27ACC">
      <w:pPr>
        <w:rPr>
          <w:rFonts w:ascii="Arial" w:hAnsi="Arial" w:cs="Arial"/>
          <w:b/>
          <w:sz w:val="24"/>
          <w:szCs w:val="24"/>
        </w:rPr>
      </w:pPr>
      <w:r>
        <w:rPr>
          <w:rFonts w:ascii="Arial" w:hAnsi="Arial" w:cs="Arial"/>
          <w:b/>
          <w:sz w:val="24"/>
          <w:szCs w:val="24"/>
        </w:rPr>
        <w:t>2.1. Competitive rivalry</w:t>
      </w:r>
    </w:p>
    <w:p w:rsidR="00D27ACC" w:rsidRPr="007B40D4" w:rsidRDefault="00D27ACC" w:rsidP="00D27ACC">
      <w:pPr>
        <w:rPr>
          <w:rFonts w:ascii="Arial" w:hAnsi="Arial" w:cs="Arial"/>
          <w:b/>
          <w:sz w:val="24"/>
          <w:szCs w:val="24"/>
        </w:rPr>
      </w:pPr>
      <w:r>
        <w:rPr>
          <w:rFonts w:ascii="Arial" w:hAnsi="Arial" w:cs="Arial"/>
          <w:b/>
          <w:sz w:val="24"/>
          <w:szCs w:val="24"/>
        </w:rPr>
        <w:t>2.1.1.</w:t>
      </w:r>
      <w:r w:rsidRPr="007B40D4">
        <w:rPr>
          <w:rFonts w:ascii="Arial" w:hAnsi="Arial" w:cs="Arial"/>
          <w:b/>
          <w:sz w:val="24"/>
          <w:szCs w:val="24"/>
        </w:rPr>
        <w:t xml:space="preserve"> Netflix</w:t>
      </w:r>
    </w:p>
    <w:p w:rsidR="00D27ACC" w:rsidRDefault="00D27ACC" w:rsidP="00D27ACC">
      <w:pPr>
        <w:rPr>
          <w:rFonts w:ascii="Arial" w:hAnsi="Arial" w:cs="Arial"/>
          <w:sz w:val="24"/>
          <w:szCs w:val="24"/>
        </w:rPr>
      </w:pPr>
      <w:r w:rsidRPr="007B40D4">
        <w:rPr>
          <w:rFonts w:ascii="Arial" w:hAnsi="Arial" w:cs="Arial"/>
          <w:sz w:val="24"/>
          <w:szCs w:val="24"/>
        </w:rPr>
        <w:t>Netflix is currently considered the leader in the video streaming industry (Statista, 2019). According to their latest report, Netflix has 139</w:t>
      </w:r>
      <w:r>
        <w:rPr>
          <w:rFonts w:ascii="Arial" w:hAnsi="Arial" w:cs="Arial"/>
          <w:sz w:val="24"/>
          <w:szCs w:val="24"/>
        </w:rPr>
        <w:t xml:space="preserve"> </w:t>
      </w:r>
      <w:r w:rsidRPr="007B40D4">
        <w:rPr>
          <w:rFonts w:ascii="Arial" w:hAnsi="Arial" w:cs="Arial"/>
          <w:sz w:val="24"/>
          <w:szCs w:val="24"/>
        </w:rPr>
        <w:t>million paid subscribers in 190 countries. Netflix original content started in 2013 with House</w:t>
      </w:r>
      <w:r>
        <w:rPr>
          <w:rFonts w:ascii="Arial" w:hAnsi="Arial" w:cs="Arial"/>
          <w:sz w:val="24"/>
          <w:szCs w:val="24"/>
        </w:rPr>
        <w:t xml:space="preserve"> of cards as a way to </w:t>
      </w:r>
      <w:proofErr w:type="gramStart"/>
      <w:r>
        <w:rPr>
          <w:rFonts w:ascii="Arial" w:hAnsi="Arial" w:cs="Arial"/>
          <w:sz w:val="24"/>
          <w:szCs w:val="24"/>
        </w:rPr>
        <w:t>mitigate</w:t>
      </w:r>
      <w:proofErr w:type="gramEnd"/>
      <w:r w:rsidRPr="007B40D4">
        <w:rPr>
          <w:rFonts w:ascii="Arial" w:hAnsi="Arial" w:cs="Arial"/>
          <w:sz w:val="24"/>
          <w:szCs w:val="24"/>
        </w:rPr>
        <w:t xml:space="preserve"> against </w:t>
      </w:r>
      <w:r>
        <w:rPr>
          <w:rFonts w:ascii="Arial" w:hAnsi="Arial" w:cs="Arial"/>
          <w:sz w:val="24"/>
          <w:szCs w:val="24"/>
        </w:rPr>
        <w:t xml:space="preserve">the threat of </w:t>
      </w:r>
      <w:r w:rsidRPr="007B40D4">
        <w:rPr>
          <w:rFonts w:ascii="Arial" w:hAnsi="Arial" w:cs="Arial"/>
          <w:sz w:val="24"/>
          <w:szCs w:val="24"/>
        </w:rPr>
        <w:t>studios refusing to licence their content</w:t>
      </w:r>
      <w:r>
        <w:rPr>
          <w:rFonts w:ascii="Arial" w:hAnsi="Arial" w:cs="Arial"/>
          <w:sz w:val="24"/>
          <w:szCs w:val="24"/>
        </w:rPr>
        <w:t xml:space="preserve"> on the Netflix platform</w:t>
      </w:r>
      <w:r w:rsidRPr="007B40D4">
        <w:rPr>
          <w:rFonts w:ascii="Arial" w:hAnsi="Arial" w:cs="Arial"/>
          <w:sz w:val="24"/>
          <w:szCs w:val="24"/>
        </w:rPr>
        <w:t xml:space="preserve">. The company produced 300 original programmes in 2017(Statista, 2019). The company’s content budget was estimated to be around $15 billion (Perez, 2019). </w:t>
      </w:r>
      <w:r>
        <w:rPr>
          <w:rFonts w:ascii="Arial" w:hAnsi="Arial" w:cs="Arial"/>
          <w:sz w:val="24"/>
          <w:szCs w:val="24"/>
        </w:rPr>
        <w:t>Netflix’s investments are debt fuelled with debt estimated at $10 billion in 2018</w:t>
      </w:r>
      <w:r w:rsidRPr="007B40D4">
        <w:rPr>
          <w:rFonts w:ascii="Arial" w:hAnsi="Arial" w:cs="Arial"/>
          <w:sz w:val="24"/>
          <w:szCs w:val="24"/>
        </w:rPr>
        <w:t>. Estimates suggest that 37% of the world’s internet users use Netflix (Statista, 2019).</w:t>
      </w:r>
      <w:r>
        <w:rPr>
          <w:rFonts w:ascii="Arial" w:hAnsi="Arial" w:cs="Arial"/>
          <w:sz w:val="24"/>
          <w:szCs w:val="24"/>
        </w:rPr>
        <w:t xml:space="preserve"> Content from Netflix is produced for a global audience as opposed to BBC content which is UK centric reflecting UK voices and life (Ofcom, 2018).</w:t>
      </w:r>
    </w:p>
    <w:p w:rsidR="00D27ACC" w:rsidRPr="00B57F17" w:rsidRDefault="00D27ACC" w:rsidP="00D27ACC">
      <w:pPr>
        <w:rPr>
          <w:rFonts w:ascii="Arial" w:hAnsi="Arial" w:cs="Arial"/>
          <w:b/>
          <w:sz w:val="24"/>
          <w:szCs w:val="24"/>
        </w:rPr>
      </w:pPr>
      <w:r>
        <w:rPr>
          <w:rFonts w:ascii="Arial" w:hAnsi="Arial" w:cs="Arial"/>
          <w:b/>
          <w:sz w:val="24"/>
          <w:szCs w:val="24"/>
        </w:rPr>
        <w:t xml:space="preserve">2.1.2. </w:t>
      </w:r>
      <w:r w:rsidRPr="00B57F17">
        <w:rPr>
          <w:rFonts w:ascii="Arial" w:hAnsi="Arial" w:cs="Arial"/>
          <w:b/>
          <w:sz w:val="24"/>
          <w:szCs w:val="24"/>
        </w:rPr>
        <w:t>Amazon Prime Video</w:t>
      </w:r>
    </w:p>
    <w:p w:rsidR="00D27ACC" w:rsidRPr="007B40D4" w:rsidRDefault="00D27ACC" w:rsidP="00D27ACC">
      <w:pPr>
        <w:rPr>
          <w:rFonts w:ascii="Arial" w:hAnsi="Arial" w:cs="Arial"/>
          <w:sz w:val="24"/>
          <w:szCs w:val="24"/>
        </w:rPr>
      </w:pPr>
      <w:r>
        <w:rPr>
          <w:rFonts w:ascii="Arial" w:hAnsi="Arial" w:cs="Arial"/>
          <w:sz w:val="24"/>
          <w:szCs w:val="24"/>
        </w:rPr>
        <w:t>Amazon Prime Video is the world’s second largest video on demand service owned by Amazon with a 20% of worldwide internet users accessing the service (Statista, 2018). It is estimated that Amazon will spend $6billion dollars on original content; half of what Netflix is expected to spend (Sherman, 2019). Like Netflix, Amazon Prime video content is aimed at the global audience.</w:t>
      </w:r>
    </w:p>
    <w:p w:rsidR="00D27ACC" w:rsidRPr="007B40D4" w:rsidRDefault="00D27ACC" w:rsidP="00D27ACC">
      <w:pPr>
        <w:rPr>
          <w:rFonts w:ascii="Arial" w:hAnsi="Arial" w:cs="Arial"/>
          <w:b/>
          <w:sz w:val="24"/>
          <w:szCs w:val="24"/>
        </w:rPr>
      </w:pPr>
      <w:r>
        <w:rPr>
          <w:rFonts w:ascii="Arial" w:hAnsi="Arial" w:cs="Arial"/>
          <w:b/>
          <w:sz w:val="24"/>
          <w:szCs w:val="24"/>
        </w:rPr>
        <w:t xml:space="preserve">2.1.3. </w:t>
      </w:r>
      <w:r w:rsidRPr="007B40D4">
        <w:rPr>
          <w:rFonts w:ascii="Arial" w:hAnsi="Arial" w:cs="Arial"/>
          <w:b/>
          <w:sz w:val="24"/>
          <w:szCs w:val="24"/>
        </w:rPr>
        <w:t>Sky</w:t>
      </w:r>
    </w:p>
    <w:p w:rsidR="00D27ACC" w:rsidRDefault="00D27ACC" w:rsidP="00D27ACC">
      <w:pPr>
        <w:rPr>
          <w:rFonts w:ascii="Arial" w:hAnsi="Arial" w:cs="Arial"/>
          <w:sz w:val="24"/>
          <w:szCs w:val="24"/>
        </w:rPr>
      </w:pPr>
      <w:r w:rsidRPr="007B40D4">
        <w:rPr>
          <w:rFonts w:ascii="Arial" w:hAnsi="Arial" w:cs="Arial"/>
          <w:sz w:val="24"/>
          <w:szCs w:val="24"/>
        </w:rPr>
        <w:t>Sky has 23 million customers across Europe. It employs over 31000 people and has revenues of £13 billion. In addition to supplying satellite TV programmes, the company supplies broadband internet and mobile/fixed line telephone services to individuals and organisation. In 2018, it was announced that Sky was going to invest £500million in original content (Farber, 2018). This is a fraction of what Netflix is investing in original content.</w:t>
      </w:r>
      <w:r>
        <w:rPr>
          <w:rFonts w:ascii="Arial" w:hAnsi="Arial" w:cs="Arial"/>
          <w:sz w:val="24"/>
          <w:szCs w:val="24"/>
        </w:rPr>
        <w:t xml:space="preserve"> Research evidence shows that pay TV revenues have started declining highlighting that Sky is not immune from competition from Netflix and Amazon.</w:t>
      </w:r>
    </w:p>
    <w:p w:rsidR="00D27ACC" w:rsidRPr="004F1398" w:rsidRDefault="00D27ACC" w:rsidP="00D27ACC">
      <w:pPr>
        <w:rPr>
          <w:rFonts w:ascii="Arial" w:hAnsi="Arial" w:cs="Arial"/>
          <w:b/>
          <w:sz w:val="24"/>
          <w:szCs w:val="24"/>
        </w:rPr>
      </w:pPr>
      <w:r>
        <w:rPr>
          <w:rFonts w:ascii="Arial" w:hAnsi="Arial" w:cs="Arial"/>
          <w:b/>
          <w:sz w:val="24"/>
          <w:szCs w:val="24"/>
        </w:rPr>
        <w:t xml:space="preserve">2.1.4. </w:t>
      </w:r>
      <w:r w:rsidRPr="004F1398">
        <w:rPr>
          <w:rFonts w:ascii="Arial" w:hAnsi="Arial" w:cs="Arial"/>
          <w:b/>
          <w:sz w:val="24"/>
          <w:szCs w:val="24"/>
        </w:rPr>
        <w:t>ITV</w:t>
      </w:r>
    </w:p>
    <w:p w:rsidR="00D27ACC" w:rsidRDefault="00D27ACC" w:rsidP="00D27ACC">
      <w:pPr>
        <w:rPr>
          <w:rFonts w:ascii="Arial" w:hAnsi="Arial" w:cs="Arial"/>
          <w:sz w:val="24"/>
          <w:szCs w:val="24"/>
        </w:rPr>
      </w:pPr>
      <w:r>
        <w:rPr>
          <w:rFonts w:ascii="Arial" w:hAnsi="Arial" w:cs="Arial"/>
          <w:sz w:val="24"/>
          <w:szCs w:val="24"/>
        </w:rPr>
        <w:t>ITV has a market share of 21% compared to the BBC’s 31% (Statista, 2017). ITV like the BBC has been negatively affected by the rise of streaming services such as Netflix. They have an original content budget of just over £1billion (ITV, 2018). ITV offers digital content through the ITV Hub. It was recently announced that ITV and BBC will collaborate on a subscription based streaming service aimed at competing with Netflix and Amazon Prime video globally (St Leger, 2019).</w:t>
      </w:r>
    </w:p>
    <w:p w:rsidR="00D27ACC" w:rsidRPr="00A51B44" w:rsidRDefault="00D27ACC" w:rsidP="00D27ACC">
      <w:pPr>
        <w:rPr>
          <w:rFonts w:ascii="Arial" w:hAnsi="Arial" w:cs="Arial"/>
          <w:b/>
          <w:sz w:val="24"/>
          <w:szCs w:val="24"/>
        </w:rPr>
      </w:pPr>
      <w:r>
        <w:rPr>
          <w:rFonts w:ascii="Arial" w:hAnsi="Arial" w:cs="Arial"/>
          <w:b/>
          <w:sz w:val="24"/>
          <w:szCs w:val="24"/>
        </w:rPr>
        <w:t xml:space="preserve">2.1.5. </w:t>
      </w:r>
      <w:r w:rsidRPr="00A51B44">
        <w:rPr>
          <w:rFonts w:ascii="Arial" w:hAnsi="Arial" w:cs="Arial"/>
          <w:b/>
          <w:sz w:val="24"/>
          <w:szCs w:val="24"/>
        </w:rPr>
        <w:t>Channel 4 and Channel 5</w:t>
      </w:r>
    </w:p>
    <w:p w:rsidR="00D27ACC" w:rsidRDefault="00D27ACC" w:rsidP="00D27ACC">
      <w:pPr>
        <w:rPr>
          <w:rFonts w:ascii="Arial" w:hAnsi="Arial" w:cs="Arial"/>
          <w:sz w:val="24"/>
          <w:szCs w:val="24"/>
        </w:rPr>
      </w:pPr>
      <w:r>
        <w:rPr>
          <w:rFonts w:ascii="Arial" w:hAnsi="Arial" w:cs="Arial"/>
          <w:sz w:val="24"/>
          <w:szCs w:val="24"/>
        </w:rPr>
        <w:lastRenderedPageBreak/>
        <w:t>Channel 4 and Channel 5 have a combined audience share of 16.76%. In 2017, Channel 4 invested £675million on content (Channel 4, 2019) while Channel 5 invested £533million on content in 2016 (RTS, 2018).</w:t>
      </w:r>
    </w:p>
    <w:p w:rsidR="00D27ACC" w:rsidRPr="00006D0F" w:rsidRDefault="00D27ACC" w:rsidP="00D27ACC">
      <w:pPr>
        <w:rPr>
          <w:rFonts w:ascii="Arial" w:hAnsi="Arial" w:cs="Arial"/>
          <w:b/>
          <w:sz w:val="24"/>
          <w:szCs w:val="24"/>
        </w:rPr>
      </w:pPr>
      <w:r>
        <w:rPr>
          <w:rFonts w:ascii="Arial" w:hAnsi="Arial" w:cs="Arial"/>
          <w:b/>
          <w:sz w:val="24"/>
          <w:szCs w:val="24"/>
        </w:rPr>
        <w:t xml:space="preserve">3. </w:t>
      </w:r>
      <w:r w:rsidRPr="00006D0F">
        <w:rPr>
          <w:rFonts w:ascii="Arial" w:hAnsi="Arial" w:cs="Arial"/>
          <w:b/>
          <w:sz w:val="24"/>
          <w:szCs w:val="24"/>
        </w:rPr>
        <w:t>Threat of entry</w:t>
      </w:r>
    </w:p>
    <w:p w:rsidR="00D27ACC" w:rsidRDefault="00D27ACC" w:rsidP="00D27ACC">
      <w:pPr>
        <w:rPr>
          <w:rFonts w:ascii="Arial" w:hAnsi="Arial" w:cs="Arial"/>
          <w:sz w:val="24"/>
          <w:szCs w:val="24"/>
        </w:rPr>
      </w:pPr>
      <w:r>
        <w:rPr>
          <w:rFonts w:ascii="Arial" w:hAnsi="Arial" w:cs="Arial"/>
          <w:sz w:val="24"/>
          <w:szCs w:val="24"/>
        </w:rPr>
        <w:t xml:space="preserve">Advances in digital technologies have resulted in a significant reduction of the barriers to entry into the broadcasting industry in the UK. There is an absence of proprietary technology which further lowers the barrier of entry into the UK broadcasting industry. </w:t>
      </w:r>
    </w:p>
    <w:p w:rsidR="00D27ACC" w:rsidRDefault="00D27ACC" w:rsidP="00D27ACC">
      <w:pPr>
        <w:rPr>
          <w:rFonts w:ascii="Arial" w:hAnsi="Arial" w:cs="Arial"/>
          <w:sz w:val="24"/>
          <w:szCs w:val="24"/>
        </w:rPr>
      </w:pPr>
      <w:r>
        <w:rPr>
          <w:rFonts w:ascii="Arial" w:hAnsi="Arial" w:cs="Arial"/>
          <w:sz w:val="24"/>
          <w:szCs w:val="24"/>
        </w:rPr>
        <w:t>The BBC benefits from having a high overall reach with research suggesting that 9 in 10 adults consume BBC content each week (Ofcom, 2018). Additional to this the BBC has a high quality and wide reaching coverage of creative, current affairs, news, educational and learning content for all ages. The BBC is well regarded and trusted by the audience with three quarters of people reporting being satisfied with BBC output (Ofcom, 2018).</w:t>
      </w:r>
    </w:p>
    <w:p w:rsidR="00D27ACC" w:rsidRPr="00664E22" w:rsidRDefault="00D27ACC" w:rsidP="00D27ACC">
      <w:pPr>
        <w:rPr>
          <w:rFonts w:ascii="Arial" w:hAnsi="Arial" w:cs="Arial"/>
          <w:b/>
          <w:sz w:val="24"/>
          <w:szCs w:val="24"/>
        </w:rPr>
      </w:pPr>
      <w:r>
        <w:rPr>
          <w:rFonts w:ascii="Arial" w:hAnsi="Arial" w:cs="Arial"/>
          <w:b/>
          <w:sz w:val="24"/>
          <w:szCs w:val="24"/>
        </w:rPr>
        <w:t xml:space="preserve">4. </w:t>
      </w:r>
      <w:r w:rsidRPr="00664E22">
        <w:rPr>
          <w:rFonts w:ascii="Arial" w:hAnsi="Arial" w:cs="Arial"/>
          <w:b/>
          <w:sz w:val="24"/>
          <w:szCs w:val="24"/>
        </w:rPr>
        <w:t>Threats of substitute</w:t>
      </w:r>
      <w:r>
        <w:rPr>
          <w:rFonts w:ascii="Arial" w:hAnsi="Arial" w:cs="Arial"/>
          <w:b/>
          <w:sz w:val="24"/>
          <w:szCs w:val="24"/>
        </w:rPr>
        <w:t>s</w:t>
      </w:r>
    </w:p>
    <w:p w:rsidR="00D27ACC" w:rsidRDefault="00D27ACC" w:rsidP="00D27ACC">
      <w:pPr>
        <w:rPr>
          <w:rFonts w:ascii="Arial" w:hAnsi="Arial" w:cs="Arial"/>
          <w:sz w:val="24"/>
          <w:szCs w:val="24"/>
        </w:rPr>
      </w:pPr>
      <w:r>
        <w:rPr>
          <w:rFonts w:ascii="Arial" w:hAnsi="Arial" w:cs="Arial"/>
          <w:sz w:val="24"/>
          <w:szCs w:val="24"/>
        </w:rPr>
        <w:t>Threats of substitutes are high owing to technological advances. People, particularly young people access content from alternative sources like YouTube, Facebook and other social media platforms. The cost of switching to substitutes is significantly is very low.</w:t>
      </w:r>
    </w:p>
    <w:p w:rsidR="00D27ACC" w:rsidRPr="00664E22" w:rsidRDefault="00D27ACC" w:rsidP="00D27ACC">
      <w:pPr>
        <w:rPr>
          <w:rFonts w:ascii="Arial" w:hAnsi="Arial" w:cs="Arial"/>
          <w:b/>
          <w:sz w:val="24"/>
          <w:szCs w:val="24"/>
        </w:rPr>
      </w:pPr>
      <w:r w:rsidRPr="00664E22">
        <w:rPr>
          <w:rFonts w:ascii="Arial" w:hAnsi="Arial" w:cs="Arial"/>
          <w:b/>
          <w:sz w:val="24"/>
          <w:szCs w:val="24"/>
        </w:rPr>
        <w:t>5. Power of buyers</w:t>
      </w:r>
    </w:p>
    <w:p w:rsidR="00D27ACC" w:rsidRDefault="00D27ACC" w:rsidP="00D27ACC">
      <w:pPr>
        <w:rPr>
          <w:rFonts w:ascii="Arial" w:hAnsi="Arial" w:cs="Arial"/>
          <w:sz w:val="24"/>
          <w:szCs w:val="24"/>
        </w:rPr>
      </w:pPr>
      <w:r>
        <w:rPr>
          <w:rFonts w:ascii="Arial" w:hAnsi="Arial" w:cs="Arial"/>
          <w:sz w:val="24"/>
          <w:szCs w:val="24"/>
        </w:rPr>
        <w:t>Buyers have a high power of bargaining over the BBC due to intense competition and wide ranging choice. The annual licence fee now costs £154.50 for a colour TV compared to £72 for Netflix and £79 for Amazon Prime video which also includes other benefits including free next day delivery on purchases on Amazon. Most content is also available for free on YouTube increasing the bargaining power of buyers.</w:t>
      </w:r>
    </w:p>
    <w:p w:rsidR="00D27ACC" w:rsidRPr="00E57599" w:rsidRDefault="00D27ACC" w:rsidP="00D27ACC">
      <w:pPr>
        <w:rPr>
          <w:rFonts w:ascii="Arial" w:hAnsi="Arial" w:cs="Arial"/>
          <w:b/>
          <w:sz w:val="24"/>
          <w:szCs w:val="24"/>
        </w:rPr>
      </w:pPr>
      <w:r w:rsidRPr="00E57599">
        <w:rPr>
          <w:rFonts w:ascii="Arial" w:hAnsi="Arial" w:cs="Arial"/>
          <w:b/>
          <w:sz w:val="24"/>
          <w:szCs w:val="24"/>
        </w:rPr>
        <w:t>6. Power of suppliers</w:t>
      </w:r>
    </w:p>
    <w:p w:rsidR="00D27ACC" w:rsidRDefault="00D27ACC" w:rsidP="00D27ACC">
      <w:pPr>
        <w:rPr>
          <w:rFonts w:ascii="Arial" w:hAnsi="Arial" w:cs="Arial"/>
          <w:sz w:val="24"/>
          <w:szCs w:val="24"/>
        </w:rPr>
      </w:pPr>
      <w:r>
        <w:rPr>
          <w:rFonts w:ascii="Arial" w:hAnsi="Arial" w:cs="Arial"/>
          <w:sz w:val="24"/>
          <w:szCs w:val="24"/>
        </w:rPr>
        <w:t>The BBC has a procurement budget of £1.4billion annually. This gives the corporation some power over its suppliers, however increased competition across the industry means that suppliers also have some power over the BBC. As a publicly funded body the BBC has to comply with regulations and most contracts have to go through a tendering process and suppliers have to compete with others to win BBC contracts. Suppliers therefore have medium power over the BBC.</w:t>
      </w:r>
    </w:p>
    <w:p w:rsidR="00D27ACC" w:rsidRDefault="00D27ACC" w:rsidP="00D27ACC">
      <w:pPr>
        <w:rPr>
          <w:rFonts w:ascii="Arial" w:hAnsi="Arial" w:cs="Arial"/>
          <w:b/>
          <w:sz w:val="24"/>
          <w:szCs w:val="24"/>
        </w:rPr>
      </w:pPr>
      <w:r w:rsidRPr="00466401">
        <w:rPr>
          <w:rFonts w:ascii="Arial" w:hAnsi="Arial" w:cs="Arial"/>
          <w:b/>
          <w:sz w:val="24"/>
          <w:szCs w:val="24"/>
        </w:rPr>
        <w:t>7. SWOT Analysis</w:t>
      </w:r>
    </w:p>
    <w:p w:rsidR="00D27ACC" w:rsidRDefault="00D27ACC" w:rsidP="00D27ACC">
      <w:pPr>
        <w:rPr>
          <w:rFonts w:ascii="Arial" w:hAnsi="Arial" w:cs="Arial"/>
          <w:b/>
          <w:sz w:val="24"/>
          <w:szCs w:val="24"/>
        </w:rPr>
      </w:pPr>
    </w:p>
    <w:p w:rsidR="00D27ACC" w:rsidRDefault="00D27ACC" w:rsidP="00D27ACC">
      <w:pPr>
        <w:rPr>
          <w:rFonts w:ascii="Arial" w:hAnsi="Arial" w:cs="Arial"/>
          <w:b/>
          <w:sz w:val="24"/>
          <w:szCs w:val="24"/>
        </w:rPr>
      </w:pPr>
    </w:p>
    <w:p w:rsidR="00D27ACC" w:rsidRDefault="00D27ACC" w:rsidP="00D27ACC">
      <w:pPr>
        <w:rPr>
          <w:rFonts w:ascii="Arial" w:hAnsi="Arial" w:cs="Arial"/>
          <w:b/>
          <w:sz w:val="24"/>
          <w:szCs w:val="24"/>
        </w:rPr>
      </w:pPr>
    </w:p>
    <w:p w:rsidR="00D27ACC" w:rsidRPr="00466401" w:rsidRDefault="00D27ACC" w:rsidP="00D27ACC">
      <w:pPr>
        <w:rPr>
          <w:rFonts w:ascii="Arial" w:hAnsi="Arial" w:cs="Arial"/>
          <w:b/>
          <w:sz w:val="24"/>
          <w:szCs w:val="24"/>
        </w:rPr>
      </w:pPr>
    </w:p>
    <w:tbl>
      <w:tblPr>
        <w:tblStyle w:val="TableGrid"/>
        <w:tblW w:w="0" w:type="auto"/>
        <w:tblLook w:val="04A0" w:firstRow="1" w:lastRow="0" w:firstColumn="1" w:lastColumn="0" w:noHBand="0" w:noVBand="1"/>
      </w:tblPr>
      <w:tblGrid>
        <w:gridCol w:w="4621"/>
        <w:gridCol w:w="4621"/>
      </w:tblGrid>
      <w:tr w:rsidR="00D27ACC" w:rsidRPr="005C6796" w:rsidTr="00D170F0">
        <w:tc>
          <w:tcPr>
            <w:tcW w:w="4621" w:type="dxa"/>
          </w:tcPr>
          <w:p w:rsidR="00D27ACC" w:rsidRPr="005C6796" w:rsidRDefault="00D27ACC" w:rsidP="00D170F0">
            <w:pPr>
              <w:rPr>
                <w:rFonts w:ascii="Arial" w:hAnsi="Arial" w:cs="Arial"/>
                <w:b/>
                <w:sz w:val="24"/>
                <w:szCs w:val="24"/>
                <w:u w:val="single"/>
              </w:rPr>
            </w:pPr>
            <w:r w:rsidRPr="005C6796">
              <w:rPr>
                <w:rFonts w:ascii="Arial" w:hAnsi="Arial" w:cs="Arial"/>
                <w:b/>
                <w:sz w:val="24"/>
                <w:szCs w:val="24"/>
                <w:u w:val="single"/>
              </w:rPr>
              <w:t>Strengths</w:t>
            </w:r>
          </w:p>
          <w:p w:rsidR="00D27ACC" w:rsidRPr="005C6796" w:rsidRDefault="00D27ACC" w:rsidP="00D170F0">
            <w:pPr>
              <w:rPr>
                <w:rFonts w:ascii="Arial" w:hAnsi="Arial" w:cs="Arial"/>
                <w:sz w:val="24"/>
                <w:szCs w:val="24"/>
              </w:rPr>
            </w:pPr>
            <w:r w:rsidRPr="005C6796">
              <w:rPr>
                <w:rFonts w:ascii="Arial" w:hAnsi="Arial" w:cs="Arial"/>
                <w:sz w:val="24"/>
                <w:szCs w:val="24"/>
              </w:rPr>
              <w:t>Trusted by the public</w:t>
            </w:r>
          </w:p>
          <w:p w:rsidR="00D27ACC" w:rsidRPr="005C6796" w:rsidRDefault="00D27ACC" w:rsidP="00D170F0">
            <w:pPr>
              <w:rPr>
                <w:rFonts w:ascii="Arial" w:hAnsi="Arial" w:cs="Arial"/>
                <w:sz w:val="24"/>
                <w:szCs w:val="24"/>
              </w:rPr>
            </w:pPr>
            <w:r w:rsidRPr="005C6796">
              <w:rPr>
                <w:rFonts w:ascii="Arial" w:hAnsi="Arial" w:cs="Arial"/>
                <w:sz w:val="24"/>
                <w:szCs w:val="24"/>
              </w:rPr>
              <w:t>Licence fee funded</w:t>
            </w:r>
          </w:p>
          <w:p w:rsidR="00D27ACC" w:rsidRPr="005C6796" w:rsidRDefault="00D27ACC" w:rsidP="00D170F0">
            <w:pPr>
              <w:rPr>
                <w:rFonts w:ascii="Arial" w:hAnsi="Arial" w:cs="Arial"/>
                <w:sz w:val="24"/>
                <w:szCs w:val="24"/>
              </w:rPr>
            </w:pPr>
            <w:r w:rsidRPr="005C6796">
              <w:rPr>
                <w:rFonts w:ascii="Arial" w:hAnsi="Arial" w:cs="Arial"/>
                <w:sz w:val="24"/>
                <w:szCs w:val="24"/>
              </w:rPr>
              <w:t>Strong brand image</w:t>
            </w:r>
          </w:p>
          <w:p w:rsidR="00D27ACC" w:rsidRPr="005C6796" w:rsidRDefault="00D27ACC" w:rsidP="00D170F0">
            <w:pPr>
              <w:rPr>
                <w:rFonts w:ascii="Arial" w:hAnsi="Arial" w:cs="Arial"/>
                <w:sz w:val="24"/>
                <w:szCs w:val="24"/>
              </w:rPr>
            </w:pPr>
            <w:r w:rsidRPr="005C6796">
              <w:rPr>
                <w:rFonts w:ascii="Arial" w:hAnsi="Arial" w:cs="Arial"/>
                <w:sz w:val="24"/>
                <w:szCs w:val="24"/>
              </w:rPr>
              <w:t>Largest broadcaster in the United Kingdom</w:t>
            </w:r>
          </w:p>
          <w:p w:rsidR="00D27ACC" w:rsidRPr="005C6796" w:rsidRDefault="00D27ACC" w:rsidP="00D170F0">
            <w:pPr>
              <w:rPr>
                <w:rFonts w:ascii="Arial" w:hAnsi="Arial" w:cs="Arial"/>
                <w:sz w:val="24"/>
                <w:szCs w:val="24"/>
              </w:rPr>
            </w:pPr>
            <w:r w:rsidRPr="005C6796">
              <w:rPr>
                <w:rFonts w:ascii="Arial" w:hAnsi="Arial" w:cs="Arial"/>
                <w:sz w:val="24"/>
                <w:szCs w:val="24"/>
              </w:rPr>
              <w:t>Offers a wide range of services to meet different needs</w:t>
            </w:r>
          </w:p>
          <w:p w:rsidR="00D27ACC" w:rsidRPr="005C6796" w:rsidRDefault="00D27ACC" w:rsidP="00D170F0">
            <w:pPr>
              <w:rPr>
                <w:rFonts w:ascii="Arial" w:hAnsi="Arial" w:cs="Arial"/>
                <w:sz w:val="24"/>
                <w:szCs w:val="24"/>
              </w:rPr>
            </w:pPr>
            <w:r w:rsidRPr="005C6796">
              <w:rPr>
                <w:rFonts w:ascii="Arial" w:hAnsi="Arial" w:cs="Arial"/>
                <w:sz w:val="24"/>
                <w:szCs w:val="24"/>
              </w:rPr>
              <w:t>Strong UK original content</w:t>
            </w:r>
          </w:p>
          <w:p w:rsidR="00D27ACC" w:rsidRDefault="00D27ACC" w:rsidP="00D170F0">
            <w:pPr>
              <w:rPr>
                <w:rFonts w:ascii="Arial" w:hAnsi="Arial" w:cs="Arial"/>
                <w:sz w:val="24"/>
                <w:szCs w:val="24"/>
              </w:rPr>
            </w:pPr>
            <w:r w:rsidRPr="005C6796">
              <w:rPr>
                <w:rFonts w:ascii="Arial" w:hAnsi="Arial" w:cs="Arial"/>
                <w:sz w:val="24"/>
                <w:szCs w:val="24"/>
              </w:rPr>
              <w:t>Strong economic position</w:t>
            </w:r>
          </w:p>
          <w:p w:rsidR="00D27ACC" w:rsidRPr="005C6796" w:rsidRDefault="00D27ACC" w:rsidP="00D170F0">
            <w:pPr>
              <w:rPr>
                <w:rFonts w:ascii="Arial" w:hAnsi="Arial" w:cs="Arial"/>
                <w:sz w:val="24"/>
                <w:szCs w:val="24"/>
              </w:rPr>
            </w:pPr>
            <w:r>
              <w:rPr>
                <w:rFonts w:ascii="Arial" w:hAnsi="Arial" w:cs="Arial"/>
                <w:sz w:val="24"/>
                <w:szCs w:val="24"/>
              </w:rPr>
              <w:t>Strong research and development</w:t>
            </w:r>
          </w:p>
          <w:p w:rsidR="00D27ACC" w:rsidRPr="005C6796" w:rsidRDefault="00D27ACC" w:rsidP="00D170F0">
            <w:pPr>
              <w:rPr>
                <w:rFonts w:ascii="Arial" w:hAnsi="Arial" w:cs="Arial"/>
                <w:sz w:val="24"/>
                <w:szCs w:val="24"/>
              </w:rPr>
            </w:pPr>
          </w:p>
        </w:tc>
        <w:tc>
          <w:tcPr>
            <w:tcW w:w="4621" w:type="dxa"/>
          </w:tcPr>
          <w:p w:rsidR="00D27ACC" w:rsidRPr="005C6796" w:rsidRDefault="00D27ACC" w:rsidP="00D170F0">
            <w:pPr>
              <w:rPr>
                <w:rFonts w:ascii="Arial" w:hAnsi="Arial" w:cs="Arial"/>
                <w:b/>
                <w:sz w:val="24"/>
                <w:szCs w:val="24"/>
                <w:u w:val="single"/>
              </w:rPr>
            </w:pPr>
            <w:r w:rsidRPr="005C6796">
              <w:rPr>
                <w:rFonts w:ascii="Arial" w:hAnsi="Arial" w:cs="Arial"/>
                <w:b/>
                <w:sz w:val="24"/>
                <w:szCs w:val="24"/>
                <w:u w:val="single"/>
              </w:rPr>
              <w:t>Weaknesses</w:t>
            </w:r>
          </w:p>
          <w:p w:rsidR="00D27ACC" w:rsidRPr="005C6796" w:rsidRDefault="00D27ACC" w:rsidP="00D170F0">
            <w:pPr>
              <w:rPr>
                <w:rFonts w:ascii="Arial" w:hAnsi="Arial" w:cs="Arial"/>
                <w:sz w:val="24"/>
                <w:szCs w:val="24"/>
              </w:rPr>
            </w:pPr>
            <w:r w:rsidRPr="005C6796">
              <w:rPr>
                <w:rFonts w:ascii="Arial" w:hAnsi="Arial" w:cs="Arial"/>
                <w:sz w:val="24"/>
                <w:szCs w:val="24"/>
              </w:rPr>
              <w:t>High operating costs</w:t>
            </w:r>
          </w:p>
          <w:p w:rsidR="00D27ACC" w:rsidRPr="005C6796" w:rsidRDefault="00D27ACC" w:rsidP="00D170F0">
            <w:pPr>
              <w:rPr>
                <w:rFonts w:ascii="Arial" w:hAnsi="Arial" w:cs="Arial"/>
                <w:sz w:val="24"/>
                <w:szCs w:val="24"/>
              </w:rPr>
            </w:pPr>
            <w:r w:rsidRPr="005C6796">
              <w:rPr>
                <w:rFonts w:ascii="Arial" w:hAnsi="Arial" w:cs="Arial"/>
                <w:sz w:val="24"/>
                <w:szCs w:val="24"/>
              </w:rPr>
              <w:t>Failure to engage younger audience</w:t>
            </w:r>
          </w:p>
          <w:p w:rsidR="00D27ACC" w:rsidRPr="005C6796" w:rsidRDefault="00D27ACC" w:rsidP="00D170F0">
            <w:pPr>
              <w:rPr>
                <w:rFonts w:ascii="Arial" w:hAnsi="Arial" w:cs="Arial"/>
                <w:sz w:val="24"/>
                <w:szCs w:val="24"/>
              </w:rPr>
            </w:pPr>
            <w:r w:rsidRPr="005C6796">
              <w:rPr>
                <w:rFonts w:ascii="Arial" w:hAnsi="Arial" w:cs="Arial"/>
                <w:sz w:val="24"/>
                <w:szCs w:val="24"/>
              </w:rPr>
              <w:t>Negative portrayal of people of minority ethnicity</w:t>
            </w:r>
          </w:p>
          <w:p w:rsidR="00D27ACC" w:rsidRPr="005C6796" w:rsidRDefault="00D27ACC" w:rsidP="00D170F0">
            <w:pPr>
              <w:rPr>
                <w:rFonts w:ascii="Arial" w:hAnsi="Arial" w:cs="Arial"/>
                <w:sz w:val="24"/>
                <w:szCs w:val="24"/>
              </w:rPr>
            </w:pPr>
            <w:r w:rsidRPr="005C6796">
              <w:rPr>
                <w:rFonts w:ascii="Arial" w:hAnsi="Arial" w:cs="Arial"/>
                <w:sz w:val="24"/>
                <w:szCs w:val="24"/>
              </w:rPr>
              <w:t>Negative portrayal of disabled and LGBT people</w:t>
            </w:r>
          </w:p>
        </w:tc>
      </w:tr>
      <w:tr w:rsidR="00D27ACC" w:rsidRPr="005C6796" w:rsidTr="00D170F0">
        <w:tc>
          <w:tcPr>
            <w:tcW w:w="4621" w:type="dxa"/>
          </w:tcPr>
          <w:p w:rsidR="00D27ACC" w:rsidRPr="005C6796" w:rsidRDefault="00D27ACC" w:rsidP="00D170F0">
            <w:pPr>
              <w:rPr>
                <w:rFonts w:ascii="Arial" w:hAnsi="Arial" w:cs="Arial"/>
                <w:b/>
                <w:sz w:val="24"/>
                <w:szCs w:val="24"/>
                <w:u w:val="single"/>
              </w:rPr>
            </w:pPr>
            <w:r w:rsidRPr="005C6796">
              <w:rPr>
                <w:rFonts w:ascii="Arial" w:hAnsi="Arial" w:cs="Arial"/>
                <w:b/>
                <w:sz w:val="24"/>
                <w:szCs w:val="24"/>
                <w:u w:val="single"/>
              </w:rPr>
              <w:t>Opportunities</w:t>
            </w:r>
          </w:p>
          <w:p w:rsidR="00D27ACC" w:rsidRPr="005C6796" w:rsidRDefault="00D27ACC" w:rsidP="00D170F0">
            <w:pPr>
              <w:rPr>
                <w:rFonts w:ascii="Arial" w:hAnsi="Arial" w:cs="Arial"/>
                <w:sz w:val="24"/>
                <w:szCs w:val="24"/>
              </w:rPr>
            </w:pPr>
            <w:r w:rsidRPr="005C6796">
              <w:rPr>
                <w:rFonts w:ascii="Arial" w:hAnsi="Arial" w:cs="Arial"/>
                <w:sz w:val="24"/>
                <w:szCs w:val="24"/>
              </w:rPr>
              <w:t>Partnership with ITV: BritBox</w:t>
            </w:r>
          </w:p>
          <w:p w:rsidR="00D27ACC" w:rsidRPr="005C6796" w:rsidRDefault="00D27ACC" w:rsidP="00D170F0">
            <w:pPr>
              <w:rPr>
                <w:rFonts w:ascii="Arial" w:hAnsi="Arial" w:cs="Arial"/>
                <w:sz w:val="24"/>
                <w:szCs w:val="24"/>
              </w:rPr>
            </w:pPr>
            <w:r w:rsidRPr="005C6796">
              <w:rPr>
                <w:rFonts w:ascii="Arial" w:hAnsi="Arial" w:cs="Arial"/>
                <w:sz w:val="24"/>
                <w:szCs w:val="24"/>
              </w:rPr>
              <w:t>Embracing diversity</w:t>
            </w:r>
          </w:p>
          <w:p w:rsidR="00D27ACC" w:rsidRPr="005C6796" w:rsidRDefault="00D27ACC" w:rsidP="00D170F0">
            <w:pPr>
              <w:rPr>
                <w:rFonts w:ascii="Arial" w:hAnsi="Arial" w:cs="Arial"/>
                <w:sz w:val="24"/>
                <w:szCs w:val="24"/>
              </w:rPr>
            </w:pPr>
            <w:r w:rsidRPr="005C6796">
              <w:rPr>
                <w:rFonts w:ascii="Arial" w:hAnsi="Arial" w:cs="Arial"/>
                <w:sz w:val="24"/>
                <w:szCs w:val="24"/>
              </w:rPr>
              <w:t>Commissioning Code of Practice: this if successful will increase diversity</w:t>
            </w:r>
          </w:p>
          <w:p w:rsidR="00D27ACC" w:rsidRPr="005C6796" w:rsidRDefault="00D27ACC" w:rsidP="00D170F0">
            <w:pPr>
              <w:rPr>
                <w:rFonts w:ascii="Arial" w:hAnsi="Arial" w:cs="Arial"/>
                <w:sz w:val="24"/>
                <w:szCs w:val="24"/>
              </w:rPr>
            </w:pPr>
          </w:p>
          <w:p w:rsidR="00D27ACC" w:rsidRPr="005C6796" w:rsidRDefault="00D27ACC" w:rsidP="00D170F0">
            <w:pPr>
              <w:rPr>
                <w:rFonts w:ascii="Arial" w:hAnsi="Arial" w:cs="Arial"/>
                <w:sz w:val="24"/>
                <w:szCs w:val="24"/>
              </w:rPr>
            </w:pPr>
          </w:p>
        </w:tc>
        <w:tc>
          <w:tcPr>
            <w:tcW w:w="4621" w:type="dxa"/>
          </w:tcPr>
          <w:p w:rsidR="00D27ACC" w:rsidRPr="005C6796" w:rsidRDefault="00D27ACC" w:rsidP="00D170F0">
            <w:pPr>
              <w:rPr>
                <w:rFonts w:ascii="Arial" w:hAnsi="Arial" w:cs="Arial"/>
                <w:b/>
                <w:sz w:val="24"/>
                <w:szCs w:val="24"/>
                <w:u w:val="single"/>
              </w:rPr>
            </w:pPr>
            <w:r w:rsidRPr="005C6796">
              <w:rPr>
                <w:rFonts w:ascii="Arial" w:hAnsi="Arial" w:cs="Arial"/>
                <w:b/>
                <w:sz w:val="24"/>
                <w:szCs w:val="24"/>
                <w:u w:val="single"/>
              </w:rPr>
              <w:t>Threats</w:t>
            </w:r>
          </w:p>
          <w:p w:rsidR="00D27ACC" w:rsidRPr="005C6796" w:rsidRDefault="00D27ACC" w:rsidP="00D170F0">
            <w:pPr>
              <w:rPr>
                <w:rFonts w:ascii="Arial" w:hAnsi="Arial" w:cs="Arial"/>
                <w:sz w:val="24"/>
                <w:szCs w:val="24"/>
              </w:rPr>
            </w:pPr>
            <w:r w:rsidRPr="005C6796">
              <w:rPr>
                <w:rFonts w:ascii="Arial" w:hAnsi="Arial" w:cs="Arial"/>
                <w:sz w:val="24"/>
                <w:szCs w:val="24"/>
              </w:rPr>
              <w:t>Strong competition</w:t>
            </w:r>
          </w:p>
          <w:p w:rsidR="00D27ACC" w:rsidRPr="005C6796" w:rsidRDefault="00D27ACC" w:rsidP="00D170F0">
            <w:pPr>
              <w:rPr>
                <w:rFonts w:ascii="Arial" w:hAnsi="Arial" w:cs="Arial"/>
                <w:sz w:val="24"/>
                <w:szCs w:val="24"/>
              </w:rPr>
            </w:pPr>
            <w:r w:rsidRPr="005C6796">
              <w:rPr>
                <w:rFonts w:ascii="Arial" w:hAnsi="Arial" w:cs="Arial"/>
                <w:sz w:val="24"/>
                <w:szCs w:val="24"/>
              </w:rPr>
              <w:t>Loss of staff due to Brexit</w:t>
            </w:r>
          </w:p>
          <w:p w:rsidR="00D27ACC" w:rsidRPr="005C6796" w:rsidRDefault="00D27ACC" w:rsidP="00D170F0">
            <w:pPr>
              <w:rPr>
                <w:rFonts w:ascii="Arial" w:hAnsi="Arial" w:cs="Arial"/>
                <w:sz w:val="24"/>
                <w:szCs w:val="24"/>
              </w:rPr>
            </w:pPr>
            <w:r w:rsidRPr="005C6796">
              <w:rPr>
                <w:rFonts w:ascii="Arial" w:hAnsi="Arial" w:cs="Arial"/>
                <w:sz w:val="24"/>
                <w:szCs w:val="24"/>
              </w:rPr>
              <w:t>Changing demographics and audience habits</w:t>
            </w:r>
          </w:p>
          <w:p w:rsidR="00D27ACC" w:rsidRPr="005C6796" w:rsidRDefault="00D27ACC" w:rsidP="00D170F0">
            <w:pPr>
              <w:rPr>
                <w:rFonts w:ascii="Arial" w:hAnsi="Arial" w:cs="Arial"/>
                <w:sz w:val="24"/>
                <w:szCs w:val="24"/>
              </w:rPr>
            </w:pPr>
            <w:r w:rsidRPr="005C6796">
              <w:rPr>
                <w:rFonts w:ascii="Arial" w:hAnsi="Arial" w:cs="Arial"/>
                <w:sz w:val="24"/>
                <w:szCs w:val="24"/>
              </w:rPr>
              <w:t>Loss of EU funding for projects due to Brexit</w:t>
            </w:r>
          </w:p>
          <w:p w:rsidR="00D27ACC" w:rsidRPr="005C6796" w:rsidRDefault="00D27ACC" w:rsidP="00D170F0">
            <w:pPr>
              <w:rPr>
                <w:rFonts w:ascii="Arial" w:hAnsi="Arial" w:cs="Arial"/>
                <w:sz w:val="24"/>
                <w:szCs w:val="24"/>
              </w:rPr>
            </w:pPr>
            <w:r w:rsidRPr="005C6796">
              <w:rPr>
                <w:rFonts w:ascii="Arial" w:hAnsi="Arial" w:cs="Arial"/>
                <w:sz w:val="24"/>
                <w:szCs w:val="24"/>
              </w:rPr>
              <w:t>Loss of revenue due to changing licence fees</w:t>
            </w:r>
          </w:p>
          <w:p w:rsidR="00D27ACC" w:rsidRPr="005C6796" w:rsidRDefault="00D27ACC" w:rsidP="00D170F0">
            <w:pPr>
              <w:rPr>
                <w:rFonts w:ascii="Arial" w:hAnsi="Arial" w:cs="Arial"/>
                <w:sz w:val="24"/>
                <w:szCs w:val="24"/>
              </w:rPr>
            </w:pPr>
            <w:r w:rsidRPr="005C6796">
              <w:rPr>
                <w:rFonts w:ascii="Arial" w:hAnsi="Arial" w:cs="Arial"/>
                <w:sz w:val="24"/>
                <w:szCs w:val="24"/>
              </w:rPr>
              <w:t>Reduction in UK original content</w:t>
            </w:r>
          </w:p>
          <w:p w:rsidR="00D27ACC" w:rsidRPr="005C6796" w:rsidRDefault="00D27ACC" w:rsidP="00D170F0">
            <w:pPr>
              <w:rPr>
                <w:rFonts w:ascii="Arial" w:hAnsi="Arial" w:cs="Arial"/>
                <w:sz w:val="24"/>
                <w:szCs w:val="24"/>
              </w:rPr>
            </w:pPr>
          </w:p>
        </w:tc>
      </w:tr>
    </w:tbl>
    <w:p w:rsidR="00D27ACC" w:rsidRDefault="00D27ACC" w:rsidP="00D27ACC">
      <w:pPr>
        <w:rPr>
          <w:rFonts w:ascii="Arial" w:hAnsi="Arial" w:cs="Arial"/>
          <w:sz w:val="24"/>
          <w:szCs w:val="24"/>
        </w:rPr>
      </w:pPr>
    </w:p>
    <w:p w:rsidR="00D27ACC" w:rsidRPr="00466401" w:rsidRDefault="00D27ACC" w:rsidP="00D27ACC">
      <w:pPr>
        <w:rPr>
          <w:rFonts w:ascii="Arial" w:hAnsi="Arial" w:cs="Arial"/>
          <w:b/>
          <w:sz w:val="24"/>
          <w:szCs w:val="24"/>
        </w:rPr>
      </w:pPr>
      <w:r w:rsidRPr="00466401">
        <w:rPr>
          <w:rFonts w:ascii="Arial" w:hAnsi="Arial" w:cs="Arial"/>
          <w:b/>
          <w:sz w:val="24"/>
          <w:szCs w:val="24"/>
        </w:rPr>
        <w:t>8. Conclusion</w:t>
      </w:r>
    </w:p>
    <w:p w:rsidR="00D27ACC" w:rsidRDefault="00D27ACC" w:rsidP="00D27ACC">
      <w:pPr>
        <w:rPr>
          <w:rFonts w:ascii="Arial" w:hAnsi="Arial" w:cs="Arial"/>
          <w:sz w:val="24"/>
          <w:szCs w:val="24"/>
        </w:rPr>
      </w:pPr>
      <w:r>
        <w:rPr>
          <w:rFonts w:ascii="Arial" w:hAnsi="Arial" w:cs="Arial"/>
          <w:sz w:val="24"/>
          <w:szCs w:val="24"/>
        </w:rPr>
        <w:t>The BBC faces intense competition from the likes of Netflix and Amazon but it has a track record of producing high quality UK centric original content. Although Netflix is leading the way in streaming services, this has been at a great cost with debt estimated to be around $10 billion in 2018.</w:t>
      </w:r>
    </w:p>
    <w:p w:rsidR="004906CF" w:rsidRDefault="00D27ACC">
      <w:pPr>
        <w:rPr>
          <w:rFonts w:ascii="Arial" w:hAnsi="Arial" w:cs="Arial"/>
          <w:b/>
          <w:sz w:val="24"/>
          <w:szCs w:val="24"/>
        </w:rPr>
      </w:pPr>
      <w:r w:rsidRPr="00D27ACC">
        <w:rPr>
          <w:rFonts w:ascii="Arial" w:hAnsi="Arial" w:cs="Arial"/>
          <w:b/>
          <w:sz w:val="24"/>
          <w:szCs w:val="24"/>
        </w:rPr>
        <w:t>Word count: 1,600</w:t>
      </w:r>
    </w:p>
    <w:p w:rsidR="0001225E" w:rsidRDefault="0001225E">
      <w:pPr>
        <w:rPr>
          <w:rFonts w:ascii="Arial" w:hAnsi="Arial" w:cs="Arial"/>
          <w:b/>
          <w:sz w:val="24"/>
          <w:szCs w:val="24"/>
        </w:rPr>
      </w:pPr>
      <w:r>
        <w:rPr>
          <w:rFonts w:ascii="Arial" w:hAnsi="Arial" w:cs="Arial"/>
          <w:b/>
          <w:sz w:val="24"/>
          <w:szCs w:val="24"/>
        </w:rPr>
        <w:t>References:</w:t>
      </w:r>
    </w:p>
    <w:p w:rsidR="0001225E" w:rsidRDefault="0001225E" w:rsidP="0001225E">
      <w:pPr>
        <w:rPr>
          <w:rFonts w:ascii="Arial" w:hAnsi="Arial" w:cs="Arial"/>
          <w:sz w:val="24"/>
          <w:szCs w:val="24"/>
          <w:lang w:val="en"/>
        </w:rPr>
      </w:pPr>
      <w:r w:rsidRPr="00F93143">
        <w:rPr>
          <w:rFonts w:ascii="Arial" w:hAnsi="Arial" w:cs="Arial"/>
          <w:sz w:val="24"/>
          <w:szCs w:val="24"/>
          <w:lang w:val="en"/>
        </w:rPr>
        <w:t xml:space="preserve">BFI (2018), Creative </w:t>
      </w:r>
      <w:proofErr w:type="spellStart"/>
      <w:r w:rsidRPr="00F93143">
        <w:rPr>
          <w:rFonts w:ascii="Arial" w:hAnsi="Arial" w:cs="Arial"/>
          <w:sz w:val="24"/>
          <w:szCs w:val="24"/>
          <w:lang w:val="en"/>
        </w:rPr>
        <w:t>Europe</w:t>
      </w:r>
      <w:proofErr w:type="gramStart"/>
      <w:r w:rsidRPr="00F93143">
        <w:rPr>
          <w:rFonts w:ascii="Arial" w:hAnsi="Arial" w:cs="Arial"/>
          <w:sz w:val="24"/>
          <w:szCs w:val="24"/>
          <w:lang w:val="en"/>
        </w:rPr>
        <w:t>:Available</w:t>
      </w:r>
      <w:proofErr w:type="spellEnd"/>
      <w:proofErr w:type="gramEnd"/>
      <w:r w:rsidRPr="00F93143">
        <w:rPr>
          <w:rFonts w:ascii="Arial" w:hAnsi="Arial" w:cs="Arial"/>
          <w:sz w:val="24"/>
          <w:szCs w:val="24"/>
          <w:lang w:val="en"/>
        </w:rPr>
        <w:t xml:space="preserve">: </w:t>
      </w:r>
      <w:hyperlink r:id="rId9" w:history="1">
        <w:r w:rsidRPr="00F93143">
          <w:rPr>
            <w:rStyle w:val="Hyperlink"/>
            <w:rFonts w:ascii="Arial" w:hAnsi="Arial" w:cs="Arial"/>
            <w:sz w:val="24"/>
            <w:szCs w:val="24"/>
            <w:lang w:val="en"/>
          </w:rPr>
          <w:t>https://www.bfi.org.uk/about-bfi/partnerships/creative-europe-funding</w:t>
        </w:r>
      </w:hyperlink>
      <w:r w:rsidRPr="00F93143">
        <w:rPr>
          <w:rFonts w:ascii="Arial" w:hAnsi="Arial" w:cs="Arial"/>
          <w:sz w:val="24"/>
          <w:szCs w:val="24"/>
          <w:lang w:val="en"/>
        </w:rPr>
        <w:t xml:space="preserve"> Accessed 19</w:t>
      </w:r>
      <w:r w:rsidRPr="00F93143">
        <w:rPr>
          <w:rFonts w:ascii="Arial" w:hAnsi="Arial" w:cs="Arial"/>
          <w:sz w:val="24"/>
          <w:szCs w:val="24"/>
          <w:vertAlign w:val="superscript"/>
          <w:lang w:val="en"/>
        </w:rPr>
        <w:t>th</w:t>
      </w:r>
      <w:r w:rsidRPr="00F93143">
        <w:rPr>
          <w:rFonts w:ascii="Arial" w:hAnsi="Arial" w:cs="Arial"/>
          <w:sz w:val="24"/>
          <w:szCs w:val="24"/>
          <w:lang w:val="en"/>
        </w:rPr>
        <w:t xml:space="preserve"> April 28, 2019</w:t>
      </w:r>
    </w:p>
    <w:p w:rsidR="0001225E" w:rsidRDefault="0001225E" w:rsidP="0001225E">
      <w:pPr>
        <w:rPr>
          <w:rFonts w:ascii="Arial" w:hAnsi="Arial" w:cs="Arial"/>
          <w:sz w:val="24"/>
          <w:szCs w:val="24"/>
          <w:lang w:val="en"/>
        </w:rPr>
      </w:pPr>
      <w:proofErr w:type="gramStart"/>
      <w:r w:rsidRPr="00FF291A">
        <w:rPr>
          <w:rFonts w:ascii="Arial" w:hAnsi="Arial" w:cs="Arial"/>
          <w:sz w:val="24"/>
          <w:szCs w:val="24"/>
          <w:lang w:val="en"/>
        </w:rPr>
        <w:t xml:space="preserve">Brown, J., </w:t>
      </w:r>
      <w:proofErr w:type="spellStart"/>
      <w:r w:rsidRPr="00FF291A">
        <w:rPr>
          <w:rFonts w:ascii="Arial" w:hAnsi="Arial" w:cs="Arial"/>
          <w:sz w:val="24"/>
          <w:szCs w:val="24"/>
          <w:lang w:val="en"/>
        </w:rPr>
        <w:t>Apostolova</w:t>
      </w:r>
      <w:proofErr w:type="spellEnd"/>
      <w:r w:rsidRPr="00FF291A">
        <w:rPr>
          <w:rFonts w:ascii="Arial" w:hAnsi="Arial" w:cs="Arial"/>
          <w:sz w:val="24"/>
          <w:szCs w:val="24"/>
          <w:lang w:val="en"/>
        </w:rPr>
        <w:t xml:space="preserve">, V., Barton, C., Bolton, P., Dempsey, N., </w:t>
      </w:r>
      <w:proofErr w:type="spellStart"/>
      <w:r w:rsidRPr="00FF291A">
        <w:rPr>
          <w:rFonts w:ascii="Arial" w:hAnsi="Arial" w:cs="Arial"/>
          <w:sz w:val="24"/>
          <w:szCs w:val="24"/>
          <w:lang w:val="en"/>
        </w:rPr>
        <w:t>Harari</w:t>
      </w:r>
      <w:proofErr w:type="spellEnd"/>
      <w:r w:rsidRPr="00FF291A">
        <w:rPr>
          <w:rFonts w:ascii="Arial" w:hAnsi="Arial" w:cs="Arial"/>
          <w:sz w:val="24"/>
          <w:szCs w:val="24"/>
          <w:lang w:val="en"/>
        </w:rPr>
        <w:t xml:space="preserve">, D., Hawkins, O., </w:t>
      </w:r>
      <w:proofErr w:type="spellStart"/>
      <w:r w:rsidRPr="00FF291A">
        <w:rPr>
          <w:rFonts w:ascii="Arial" w:hAnsi="Arial" w:cs="Arial"/>
          <w:sz w:val="24"/>
          <w:szCs w:val="24"/>
          <w:lang w:val="en"/>
        </w:rPr>
        <w:t>McGuinness</w:t>
      </w:r>
      <w:proofErr w:type="spellEnd"/>
      <w:r w:rsidRPr="00FF291A">
        <w:rPr>
          <w:rFonts w:ascii="Arial" w:hAnsi="Arial" w:cs="Arial"/>
          <w:sz w:val="24"/>
          <w:szCs w:val="24"/>
          <w:lang w:val="en"/>
        </w:rPr>
        <w:t>, F. and Powell, A., 2017.</w:t>
      </w:r>
      <w:proofErr w:type="gramEnd"/>
      <w:r w:rsidRPr="00FF291A">
        <w:rPr>
          <w:rFonts w:ascii="Arial" w:hAnsi="Arial" w:cs="Arial"/>
          <w:sz w:val="24"/>
          <w:szCs w:val="24"/>
          <w:lang w:val="en"/>
        </w:rPr>
        <w:t xml:space="preserve"> House of Commons Library: Briefing paper: Number 7946, 11 April 2017: Millennials.</w:t>
      </w:r>
    </w:p>
    <w:p w:rsidR="0001225E" w:rsidRDefault="0001225E" w:rsidP="0001225E">
      <w:pPr>
        <w:rPr>
          <w:rFonts w:ascii="Arial" w:hAnsi="Arial" w:cs="Arial"/>
          <w:sz w:val="24"/>
          <w:szCs w:val="24"/>
          <w:lang w:val="en"/>
        </w:rPr>
      </w:pPr>
      <w:proofErr w:type="gramStart"/>
      <w:r>
        <w:rPr>
          <w:rFonts w:ascii="Arial" w:hAnsi="Arial" w:cs="Arial"/>
          <w:sz w:val="24"/>
          <w:szCs w:val="24"/>
          <w:lang w:val="en"/>
        </w:rPr>
        <w:t>Farber, A. 2018.</w:t>
      </w:r>
      <w:proofErr w:type="gramEnd"/>
      <w:r>
        <w:rPr>
          <w:rFonts w:ascii="Arial" w:hAnsi="Arial" w:cs="Arial"/>
          <w:sz w:val="24"/>
          <w:szCs w:val="24"/>
          <w:lang w:val="en"/>
        </w:rPr>
        <w:t xml:space="preserve"> </w:t>
      </w:r>
      <w:r w:rsidRPr="008349AB">
        <w:rPr>
          <w:rFonts w:ascii="Arial" w:hAnsi="Arial" w:cs="Arial"/>
          <w:sz w:val="24"/>
          <w:szCs w:val="24"/>
          <w:lang w:val="en"/>
        </w:rPr>
        <w:t xml:space="preserve">Sky to invest £500m in original scripted </w:t>
      </w:r>
      <w:proofErr w:type="spellStart"/>
      <w:r w:rsidRPr="008349AB">
        <w:rPr>
          <w:rFonts w:ascii="Arial" w:hAnsi="Arial" w:cs="Arial"/>
          <w:sz w:val="24"/>
          <w:szCs w:val="24"/>
          <w:lang w:val="en"/>
        </w:rPr>
        <w:t>programming</w:t>
      </w:r>
      <w:r>
        <w:rPr>
          <w:rFonts w:ascii="Arial" w:hAnsi="Arial" w:cs="Arial"/>
          <w:sz w:val="24"/>
          <w:szCs w:val="24"/>
          <w:lang w:val="en"/>
        </w:rPr>
        <w:t>.Screendaily.Available</w:t>
      </w:r>
      <w:proofErr w:type="spellEnd"/>
      <w:r>
        <w:rPr>
          <w:rFonts w:ascii="Arial" w:hAnsi="Arial" w:cs="Arial"/>
          <w:sz w:val="24"/>
          <w:szCs w:val="24"/>
          <w:lang w:val="en"/>
        </w:rPr>
        <w:t xml:space="preserve">: </w:t>
      </w:r>
      <w:hyperlink r:id="rId10" w:history="1">
        <w:r w:rsidRPr="00B15F1F">
          <w:rPr>
            <w:rStyle w:val="Hyperlink"/>
            <w:rFonts w:ascii="Arial" w:hAnsi="Arial" w:cs="Arial"/>
            <w:sz w:val="24"/>
            <w:szCs w:val="24"/>
            <w:lang w:val="en"/>
          </w:rPr>
          <w:t>https://www.screendaily.com/news/sky-to-</w:t>
        </w:r>
        <w:r w:rsidRPr="00B15F1F">
          <w:rPr>
            <w:rStyle w:val="Hyperlink"/>
            <w:rFonts w:ascii="Arial" w:hAnsi="Arial" w:cs="Arial"/>
            <w:sz w:val="24"/>
            <w:szCs w:val="24"/>
            <w:lang w:val="en"/>
          </w:rPr>
          <w:lastRenderedPageBreak/>
          <w:t>invest-500m-in-original-scripted-programming/5131202.article</w:t>
        </w:r>
      </w:hyperlink>
      <w:r>
        <w:rPr>
          <w:rFonts w:ascii="Arial" w:hAnsi="Arial" w:cs="Arial"/>
          <w:sz w:val="24"/>
          <w:szCs w:val="24"/>
          <w:lang w:val="en"/>
        </w:rPr>
        <w:t xml:space="preserve"> Accessed 25t April, 2019.</w:t>
      </w:r>
    </w:p>
    <w:p w:rsidR="0001225E" w:rsidRPr="00F93143" w:rsidRDefault="0001225E" w:rsidP="0001225E">
      <w:pPr>
        <w:rPr>
          <w:rFonts w:ascii="Arial" w:hAnsi="Arial" w:cs="Arial"/>
          <w:sz w:val="24"/>
          <w:szCs w:val="24"/>
          <w:lang w:val="en"/>
        </w:rPr>
      </w:pPr>
      <w:r w:rsidRPr="00BC0B95">
        <w:rPr>
          <w:rFonts w:ascii="Arial" w:hAnsi="Arial" w:cs="Arial"/>
          <w:sz w:val="24"/>
          <w:szCs w:val="24"/>
          <w:lang w:val="en"/>
        </w:rPr>
        <w:t xml:space="preserve">Guerrero, E., 2018. </w:t>
      </w:r>
      <w:proofErr w:type="gramStart"/>
      <w:r w:rsidRPr="00BC0B95">
        <w:rPr>
          <w:rFonts w:ascii="Arial" w:hAnsi="Arial" w:cs="Arial"/>
          <w:sz w:val="24"/>
          <w:szCs w:val="24"/>
          <w:lang w:val="en"/>
        </w:rPr>
        <w:t>Millennials' abandonment of linear television.</w:t>
      </w:r>
      <w:proofErr w:type="gramEnd"/>
      <w:r w:rsidRPr="00BC0B95">
        <w:t xml:space="preserve"> </w:t>
      </w:r>
      <w:proofErr w:type="spellStart"/>
      <w:proofErr w:type="gramStart"/>
      <w:r w:rsidRPr="00BC0B95">
        <w:rPr>
          <w:rFonts w:ascii="Arial" w:hAnsi="Arial" w:cs="Arial"/>
          <w:sz w:val="24"/>
          <w:szCs w:val="24"/>
          <w:lang w:val="en"/>
        </w:rPr>
        <w:t>Revista</w:t>
      </w:r>
      <w:proofErr w:type="spellEnd"/>
      <w:r w:rsidRPr="00BC0B95">
        <w:rPr>
          <w:rFonts w:ascii="Arial" w:hAnsi="Arial" w:cs="Arial"/>
          <w:sz w:val="24"/>
          <w:szCs w:val="24"/>
          <w:lang w:val="en"/>
        </w:rPr>
        <w:t xml:space="preserve"> Latina de </w:t>
      </w:r>
      <w:proofErr w:type="spellStart"/>
      <w:r w:rsidRPr="00BC0B95">
        <w:rPr>
          <w:rFonts w:ascii="Arial" w:hAnsi="Arial" w:cs="Arial"/>
          <w:sz w:val="24"/>
          <w:szCs w:val="24"/>
          <w:lang w:val="en"/>
        </w:rPr>
        <w:t>Comunicación</w:t>
      </w:r>
      <w:proofErr w:type="spellEnd"/>
      <w:r w:rsidRPr="00BC0B95">
        <w:rPr>
          <w:rFonts w:ascii="Arial" w:hAnsi="Arial" w:cs="Arial"/>
          <w:sz w:val="24"/>
          <w:szCs w:val="24"/>
          <w:lang w:val="en"/>
        </w:rPr>
        <w:t xml:space="preserve"> Social, 73, pp. 1231 a 1246.</w:t>
      </w:r>
      <w:proofErr w:type="gramEnd"/>
    </w:p>
    <w:p w:rsidR="0001225E" w:rsidRPr="00F93143" w:rsidRDefault="0001225E" w:rsidP="0001225E">
      <w:pPr>
        <w:spacing w:after="0" w:line="240" w:lineRule="auto"/>
        <w:rPr>
          <w:rFonts w:ascii="Arial" w:eastAsia="Times New Roman" w:hAnsi="Arial" w:cs="Arial"/>
          <w:color w:val="222222"/>
          <w:sz w:val="24"/>
          <w:szCs w:val="24"/>
          <w:lang w:eastAsia="en-GB"/>
        </w:rPr>
      </w:pPr>
      <w:r w:rsidRPr="00F50C7E">
        <w:rPr>
          <w:rFonts w:ascii="Arial" w:eastAsia="Times New Roman" w:hAnsi="Arial" w:cs="Arial"/>
          <w:color w:val="222222"/>
          <w:sz w:val="24"/>
          <w:szCs w:val="24"/>
          <w:lang w:eastAsia="en-GB"/>
        </w:rPr>
        <w:t xml:space="preserve">Harcourt, A., 2016. How Brexit might affect EU audio-visual media services policy-making. </w:t>
      </w:r>
      <w:proofErr w:type="gramStart"/>
      <w:r w:rsidRPr="00F50C7E">
        <w:rPr>
          <w:rFonts w:ascii="Arial" w:eastAsia="Times New Roman" w:hAnsi="Arial" w:cs="Arial"/>
          <w:i/>
          <w:iCs/>
          <w:color w:val="222222"/>
          <w:sz w:val="24"/>
          <w:szCs w:val="24"/>
          <w:lang w:eastAsia="en-GB"/>
        </w:rPr>
        <w:t>Media Policy Blog</w:t>
      </w:r>
      <w:r w:rsidRPr="00F50C7E">
        <w:rPr>
          <w:rFonts w:ascii="Arial" w:eastAsia="Times New Roman" w:hAnsi="Arial" w:cs="Arial"/>
          <w:color w:val="222222"/>
          <w:sz w:val="24"/>
          <w:szCs w:val="24"/>
          <w:lang w:eastAsia="en-GB"/>
        </w:rPr>
        <w:t>.</w:t>
      </w:r>
      <w:proofErr w:type="gramEnd"/>
    </w:p>
    <w:p w:rsidR="0001225E" w:rsidRPr="00F50C7E" w:rsidRDefault="0001225E" w:rsidP="0001225E">
      <w:pPr>
        <w:spacing w:after="0" w:line="240" w:lineRule="auto"/>
        <w:rPr>
          <w:rFonts w:ascii="Arial" w:eastAsia="Times New Roman" w:hAnsi="Arial" w:cs="Arial"/>
          <w:color w:val="222222"/>
          <w:sz w:val="24"/>
          <w:szCs w:val="24"/>
          <w:lang w:eastAsia="en-GB"/>
        </w:rPr>
      </w:pPr>
    </w:p>
    <w:p w:rsidR="0001225E" w:rsidRDefault="0001225E" w:rsidP="0001225E">
      <w:pPr>
        <w:rPr>
          <w:rFonts w:ascii="Arial" w:hAnsi="Arial" w:cs="Arial"/>
          <w:sz w:val="24"/>
          <w:szCs w:val="24"/>
        </w:rPr>
      </w:pPr>
      <w:r w:rsidRPr="00F93143">
        <w:rPr>
          <w:rFonts w:ascii="Arial" w:hAnsi="Arial" w:cs="Arial"/>
          <w:sz w:val="24"/>
          <w:szCs w:val="24"/>
        </w:rPr>
        <w:t xml:space="preserve">Hebert, P., 2018. </w:t>
      </w:r>
      <w:proofErr w:type="gramStart"/>
      <w:r w:rsidRPr="00F93143">
        <w:rPr>
          <w:rFonts w:ascii="Arial" w:hAnsi="Arial" w:cs="Arial"/>
          <w:sz w:val="24"/>
          <w:szCs w:val="24"/>
        </w:rPr>
        <w:t>The potential impact of Brexit on the UK's broadcasting industry</w:t>
      </w:r>
      <w:r>
        <w:rPr>
          <w:rFonts w:ascii="Arial" w:hAnsi="Arial" w:cs="Arial"/>
          <w:sz w:val="24"/>
          <w:szCs w:val="24"/>
        </w:rPr>
        <w:t>.</w:t>
      </w:r>
      <w:proofErr w:type="gramEnd"/>
      <w:r>
        <w:rPr>
          <w:rFonts w:ascii="Arial" w:hAnsi="Arial" w:cs="Arial"/>
          <w:sz w:val="24"/>
          <w:szCs w:val="24"/>
        </w:rPr>
        <w:t xml:space="preserve"> </w:t>
      </w:r>
      <w:r w:rsidRPr="00F93143">
        <w:rPr>
          <w:rFonts w:ascii="Arial" w:hAnsi="Arial" w:cs="Arial"/>
          <w:sz w:val="24"/>
          <w:szCs w:val="24"/>
        </w:rPr>
        <w:t>Goodman Derrick LLP</w:t>
      </w:r>
      <w:r>
        <w:rPr>
          <w:rFonts w:ascii="Arial" w:hAnsi="Arial" w:cs="Arial"/>
          <w:sz w:val="24"/>
          <w:szCs w:val="24"/>
        </w:rPr>
        <w:t xml:space="preserve">. Available: </w:t>
      </w:r>
      <w:hyperlink r:id="rId11" w:history="1">
        <w:r w:rsidRPr="005C3535">
          <w:rPr>
            <w:rStyle w:val="Hyperlink"/>
            <w:rFonts w:ascii="Arial" w:hAnsi="Arial" w:cs="Arial"/>
            <w:sz w:val="24"/>
            <w:szCs w:val="24"/>
          </w:rPr>
          <w:t>https://www.gdlaw.co.uk/site/blog/the-potential-impact-of-brexit-on-the-uks-broadcasting-industry</w:t>
        </w:r>
      </w:hyperlink>
      <w:r>
        <w:rPr>
          <w:rFonts w:ascii="Arial" w:hAnsi="Arial" w:cs="Arial"/>
          <w:sz w:val="24"/>
          <w:szCs w:val="24"/>
        </w:rPr>
        <w:t xml:space="preserve">  Accessed 19</w:t>
      </w:r>
      <w:r w:rsidRPr="00F93143">
        <w:rPr>
          <w:rFonts w:ascii="Arial" w:hAnsi="Arial" w:cs="Arial"/>
          <w:sz w:val="24"/>
          <w:szCs w:val="24"/>
          <w:vertAlign w:val="superscript"/>
        </w:rPr>
        <w:t>th</w:t>
      </w:r>
      <w:r>
        <w:rPr>
          <w:rFonts w:ascii="Arial" w:hAnsi="Arial" w:cs="Arial"/>
          <w:sz w:val="24"/>
          <w:szCs w:val="24"/>
        </w:rPr>
        <w:t xml:space="preserve"> April, 2019</w:t>
      </w:r>
    </w:p>
    <w:p w:rsidR="0001225E" w:rsidRDefault="0001225E" w:rsidP="0001225E">
      <w:pPr>
        <w:spacing w:after="0" w:line="240" w:lineRule="auto"/>
        <w:rPr>
          <w:rFonts w:ascii="Arial" w:hAnsi="Arial" w:cs="Arial"/>
          <w:sz w:val="24"/>
          <w:szCs w:val="24"/>
          <w:lang w:val="en"/>
        </w:rPr>
      </w:pPr>
      <w:r w:rsidRPr="00F93143">
        <w:rPr>
          <w:rFonts w:ascii="Arial" w:eastAsia="Times New Roman" w:hAnsi="Arial" w:cs="Arial"/>
          <w:color w:val="222222"/>
          <w:sz w:val="24"/>
          <w:szCs w:val="24"/>
          <w:lang w:eastAsia="en-GB"/>
        </w:rPr>
        <w:t>McDonald, A., 2018. How Brexit will impact the TV sector.</w:t>
      </w:r>
      <w:r w:rsidRPr="00F93143">
        <w:rPr>
          <w:rFonts w:ascii="Arial" w:hAnsi="Arial" w:cs="Arial"/>
          <w:color w:val="222222"/>
          <w:sz w:val="24"/>
          <w:szCs w:val="24"/>
          <w:lang w:val="en-US"/>
        </w:rPr>
        <w:t xml:space="preserve"> </w:t>
      </w:r>
      <w:proofErr w:type="gramStart"/>
      <w:r w:rsidRPr="00F93143">
        <w:rPr>
          <w:rFonts w:ascii="Arial" w:hAnsi="Arial" w:cs="Arial"/>
          <w:color w:val="222222"/>
          <w:sz w:val="24"/>
          <w:szCs w:val="24"/>
          <w:lang w:val="en-US"/>
        </w:rPr>
        <w:t>TBI Magazine 2019.</w:t>
      </w:r>
      <w:proofErr w:type="gramEnd"/>
      <w:r w:rsidRPr="00F93143">
        <w:rPr>
          <w:rFonts w:ascii="Arial" w:hAnsi="Arial" w:cs="Arial"/>
          <w:color w:val="222222"/>
          <w:sz w:val="24"/>
          <w:szCs w:val="24"/>
          <w:lang w:val="en-US"/>
        </w:rPr>
        <w:t xml:space="preserve"> Available: </w:t>
      </w:r>
      <w:hyperlink r:id="rId12" w:history="1">
        <w:r w:rsidRPr="00F93143">
          <w:rPr>
            <w:rStyle w:val="Hyperlink"/>
            <w:rFonts w:ascii="Arial" w:hAnsi="Arial" w:cs="Arial"/>
            <w:sz w:val="24"/>
            <w:szCs w:val="24"/>
            <w:lang w:val="en-US"/>
          </w:rPr>
          <w:t>https://tbivision.com/2018/11/15/brexit-and-broadcasting/</w:t>
        </w:r>
      </w:hyperlink>
      <w:r w:rsidRPr="00F93143">
        <w:rPr>
          <w:rFonts w:ascii="Arial" w:hAnsi="Arial" w:cs="Arial"/>
          <w:color w:val="222222"/>
          <w:sz w:val="24"/>
          <w:szCs w:val="24"/>
          <w:lang w:val="en-US"/>
        </w:rPr>
        <w:t xml:space="preserve">  </w:t>
      </w:r>
      <w:r w:rsidRPr="00F93143">
        <w:rPr>
          <w:rFonts w:ascii="Arial" w:hAnsi="Arial" w:cs="Arial"/>
          <w:sz w:val="24"/>
          <w:szCs w:val="24"/>
          <w:lang w:val="en"/>
        </w:rPr>
        <w:t>Accessed 19</w:t>
      </w:r>
      <w:r w:rsidRPr="00F93143">
        <w:rPr>
          <w:rFonts w:ascii="Arial" w:hAnsi="Arial" w:cs="Arial"/>
          <w:sz w:val="24"/>
          <w:szCs w:val="24"/>
          <w:vertAlign w:val="superscript"/>
          <w:lang w:val="en"/>
        </w:rPr>
        <w:t>th</w:t>
      </w:r>
      <w:r w:rsidRPr="00F93143">
        <w:rPr>
          <w:rFonts w:ascii="Arial" w:hAnsi="Arial" w:cs="Arial"/>
          <w:sz w:val="24"/>
          <w:szCs w:val="24"/>
          <w:lang w:val="en"/>
        </w:rPr>
        <w:t xml:space="preserve"> </w:t>
      </w:r>
      <w:r>
        <w:rPr>
          <w:rFonts w:ascii="Arial" w:hAnsi="Arial" w:cs="Arial"/>
          <w:sz w:val="24"/>
          <w:szCs w:val="24"/>
          <w:lang w:val="en"/>
        </w:rPr>
        <w:t xml:space="preserve">April </w:t>
      </w:r>
      <w:r w:rsidRPr="00F93143">
        <w:rPr>
          <w:rFonts w:ascii="Arial" w:hAnsi="Arial" w:cs="Arial"/>
          <w:sz w:val="24"/>
          <w:szCs w:val="24"/>
          <w:lang w:val="en"/>
        </w:rPr>
        <w:t>2019</w:t>
      </w:r>
    </w:p>
    <w:p w:rsidR="0001225E" w:rsidRDefault="0001225E" w:rsidP="0001225E">
      <w:pPr>
        <w:spacing w:after="0" w:line="240" w:lineRule="auto"/>
        <w:rPr>
          <w:rFonts w:ascii="Arial" w:hAnsi="Arial" w:cs="Arial"/>
          <w:sz w:val="24"/>
          <w:szCs w:val="24"/>
          <w:lang w:val="en"/>
        </w:rPr>
      </w:pPr>
    </w:p>
    <w:p w:rsidR="0001225E" w:rsidRDefault="0001225E" w:rsidP="0001225E">
      <w:pPr>
        <w:spacing w:after="0" w:line="240" w:lineRule="auto"/>
        <w:rPr>
          <w:rFonts w:ascii="Arial" w:hAnsi="Arial" w:cs="Arial"/>
          <w:sz w:val="24"/>
          <w:szCs w:val="24"/>
          <w:lang w:val="en"/>
        </w:rPr>
      </w:pPr>
      <w:r>
        <w:rPr>
          <w:rFonts w:ascii="Arial" w:hAnsi="Arial" w:cs="Arial"/>
          <w:sz w:val="24"/>
          <w:szCs w:val="24"/>
          <w:lang w:val="en"/>
        </w:rPr>
        <w:t>Ofcom</w:t>
      </w:r>
      <w:proofErr w:type="gramStart"/>
      <w:r>
        <w:rPr>
          <w:rFonts w:ascii="Arial" w:hAnsi="Arial" w:cs="Arial"/>
          <w:sz w:val="24"/>
          <w:szCs w:val="24"/>
          <w:lang w:val="en"/>
        </w:rPr>
        <w:t>,.</w:t>
      </w:r>
      <w:proofErr w:type="gramEnd"/>
      <w:r>
        <w:rPr>
          <w:rFonts w:ascii="Arial" w:hAnsi="Arial" w:cs="Arial"/>
          <w:sz w:val="24"/>
          <w:szCs w:val="24"/>
          <w:lang w:val="en"/>
        </w:rPr>
        <w:t xml:space="preserve"> 2018. </w:t>
      </w:r>
      <w:proofErr w:type="spellStart"/>
      <w:r w:rsidRPr="00DB0D79">
        <w:rPr>
          <w:rFonts w:ascii="Arial" w:hAnsi="Arial" w:cs="Arial"/>
          <w:sz w:val="24"/>
          <w:szCs w:val="24"/>
          <w:lang w:val="en"/>
        </w:rPr>
        <w:t>Ofcom’s</w:t>
      </w:r>
      <w:proofErr w:type="spellEnd"/>
      <w:r w:rsidRPr="00DB0D79">
        <w:rPr>
          <w:rFonts w:ascii="Arial" w:hAnsi="Arial" w:cs="Arial"/>
          <w:sz w:val="24"/>
          <w:szCs w:val="24"/>
          <w:lang w:val="en"/>
        </w:rPr>
        <w:t xml:space="preserve"> annual report on the BBC</w:t>
      </w:r>
      <w:r>
        <w:rPr>
          <w:rFonts w:ascii="Arial" w:hAnsi="Arial" w:cs="Arial"/>
          <w:sz w:val="24"/>
          <w:szCs w:val="24"/>
          <w:lang w:val="en"/>
        </w:rPr>
        <w:t xml:space="preserve">. Available: </w:t>
      </w:r>
      <w:hyperlink r:id="rId13" w:history="1">
        <w:r w:rsidRPr="00B15F1F">
          <w:rPr>
            <w:rStyle w:val="Hyperlink"/>
            <w:rFonts w:ascii="Arial" w:hAnsi="Arial" w:cs="Arial"/>
            <w:sz w:val="24"/>
            <w:szCs w:val="24"/>
            <w:lang w:val="en"/>
          </w:rPr>
          <w:t>https://www.ofcom.org.uk/__data/assets/pdf_file/0015/124422/BBC-annual-report.pdf</w:t>
        </w:r>
      </w:hyperlink>
      <w:r>
        <w:rPr>
          <w:rFonts w:ascii="Arial" w:hAnsi="Arial" w:cs="Arial"/>
          <w:sz w:val="24"/>
          <w:szCs w:val="24"/>
          <w:lang w:val="en"/>
        </w:rPr>
        <w:t xml:space="preserve"> Accessed 20th April 2019</w:t>
      </w:r>
    </w:p>
    <w:p w:rsidR="0001225E" w:rsidRPr="00F93143" w:rsidRDefault="0001225E" w:rsidP="0001225E">
      <w:pPr>
        <w:spacing w:after="0" w:line="240" w:lineRule="auto"/>
        <w:rPr>
          <w:rFonts w:ascii="Arial" w:hAnsi="Arial" w:cs="Arial"/>
          <w:color w:val="222222"/>
          <w:sz w:val="24"/>
          <w:szCs w:val="24"/>
          <w:lang w:val="en-US"/>
        </w:rPr>
      </w:pPr>
      <w:bookmarkStart w:id="0" w:name="_GoBack"/>
      <w:bookmarkEnd w:id="0"/>
    </w:p>
    <w:p w:rsidR="0001225E" w:rsidRDefault="0001225E" w:rsidP="0001225E">
      <w:pPr>
        <w:spacing w:line="240" w:lineRule="auto"/>
        <w:rPr>
          <w:rFonts w:ascii="Arial" w:hAnsi="Arial" w:cs="Arial"/>
          <w:sz w:val="24"/>
          <w:szCs w:val="24"/>
        </w:rPr>
      </w:pPr>
      <w:r>
        <w:rPr>
          <w:rFonts w:ascii="Arial" w:hAnsi="Arial" w:cs="Arial"/>
          <w:sz w:val="24"/>
          <w:szCs w:val="24"/>
        </w:rPr>
        <w:t>Ofcom</w:t>
      </w:r>
      <w:proofErr w:type="gramStart"/>
      <w:r>
        <w:rPr>
          <w:rFonts w:ascii="Arial" w:hAnsi="Arial" w:cs="Arial"/>
          <w:sz w:val="24"/>
          <w:szCs w:val="24"/>
        </w:rPr>
        <w:t>,.</w:t>
      </w:r>
      <w:proofErr w:type="gramEnd"/>
      <w:r>
        <w:rPr>
          <w:rFonts w:ascii="Arial" w:hAnsi="Arial" w:cs="Arial"/>
          <w:sz w:val="24"/>
          <w:szCs w:val="24"/>
        </w:rPr>
        <w:t xml:space="preserve"> 2017. </w:t>
      </w:r>
      <w:r w:rsidRPr="00A41ADB">
        <w:rPr>
          <w:rFonts w:ascii="Arial" w:hAnsi="Arial" w:cs="Arial"/>
          <w:sz w:val="24"/>
          <w:szCs w:val="24"/>
        </w:rPr>
        <w:t>Diversity of UK television industry revealed</w:t>
      </w:r>
      <w:r>
        <w:rPr>
          <w:rFonts w:ascii="Arial" w:hAnsi="Arial" w:cs="Arial"/>
          <w:sz w:val="24"/>
          <w:szCs w:val="24"/>
        </w:rPr>
        <w:t xml:space="preserve">. Available: </w:t>
      </w:r>
      <w:hyperlink r:id="rId14" w:history="1">
        <w:r w:rsidRPr="005C3535">
          <w:rPr>
            <w:rStyle w:val="Hyperlink"/>
            <w:rFonts w:ascii="Arial" w:hAnsi="Arial" w:cs="Arial"/>
            <w:sz w:val="24"/>
            <w:szCs w:val="24"/>
          </w:rPr>
          <w:t>https://www.ofcom.org.uk/about-ofcom/latest/media/media-releases/2017/diversity-uk-television-industry</w:t>
        </w:r>
      </w:hyperlink>
      <w:r>
        <w:rPr>
          <w:rFonts w:ascii="Arial" w:hAnsi="Arial" w:cs="Arial"/>
          <w:sz w:val="24"/>
          <w:szCs w:val="24"/>
        </w:rPr>
        <w:t xml:space="preserve">  Accessed 20</w:t>
      </w:r>
      <w:r w:rsidRPr="00A41ADB">
        <w:rPr>
          <w:rFonts w:ascii="Arial" w:hAnsi="Arial" w:cs="Arial"/>
          <w:sz w:val="24"/>
          <w:szCs w:val="24"/>
          <w:vertAlign w:val="superscript"/>
        </w:rPr>
        <w:t>th</w:t>
      </w:r>
      <w:r>
        <w:rPr>
          <w:rFonts w:ascii="Arial" w:hAnsi="Arial" w:cs="Arial"/>
          <w:sz w:val="24"/>
          <w:szCs w:val="24"/>
        </w:rPr>
        <w:t xml:space="preserve"> April 2019.</w:t>
      </w:r>
    </w:p>
    <w:p w:rsidR="0001225E" w:rsidRDefault="0001225E" w:rsidP="0001225E">
      <w:pPr>
        <w:rPr>
          <w:rFonts w:ascii="Arial" w:hAnsi="Arial" w:cs="Arial"/>
          <w:sz w:val="24"/>
          <w:szCs w:val="24"/>
        </w:rPr>
      </w:pPr>
      <w:r>
        <w:rPr>
          <w:rFonts w:ascii="Arial" w:hAnsi="Arial" w:cs="Arial"/>
          <w:sz w:val="24"/>
          <w:szCs w:val="24"/>
        </w:rPr>
        <w:t>ONS</w:t>
      </w:r>
      <w:proofErr w:type="gramStart"/>
      <w:r>
        <w:rPr>
          <w:rFonts w:ascii="Arial" w:hAnsi="Arial" w:cs="Arial"/>
          <w:sz w:val="24"/>
          <w:szCs w:val="24"/>
        </w:rPr>
        <w:t>,.</w:t>
      </w:r>
      <w:proofErr w:type="gramEnd"/>
      <w:r>
        <w:rPr>
          <w:rFonts w:ascii="Arial" w:hAnsi="Arial" w:cs="Arial"/>
          <w:sz w:val="24"/>
          <w:szCs w:val="24"/>
        </w:rPr>
        <w:t xml:space="preserve"> 2018. </w:t>
      </w:r>
      <w:r w:rsidRPr="004C00D7">
        <w:rPr>
          <w:rFonts w:ascii="Arial" w:hAnsi="Arial" w:cs="Arial"/>
          <w:sz w:val="24"/>
          <w:szCs w:val="24"/>
        </w:rPr>
        <w:t>Overview of the UK population: November 2018</w:t>
      </w:r>
      <w:r>
        <w:rPr>
          <w:rFonts w:ascii="Arial" w:hAnsi="Arial" w:cs="Arial"/>
          <w:sz w:val="24"/>
          <w:szCs w:val="24"/>
        </w:rPr>
        <w:t xml:space="preserve">. Available: </w:t>
      </w:r>
      <w:hyperlink r:id="rId15" w:history="1">
        <w:r w:rsidRPr="005C3535">
          <w:rPr>
            <w:rStyle w:val="Hyperlink"/>
            <w:rFonts w:ascii="Arial" w:hAnsi="Arial" w:cs="Arial"/>
            <w:sz w:val="24"/>
            <w:szCs w:val="24"/>
          </w:rPr>
          <w:t>https://www.ons.gov.uk/peoplepopulationandcommunity/populationandmigration/populationestimates/articles/overviewoftheukpopulation/november2018</w:t>
        </w:r>
      </w:hyperlink>
      <w:r>
        <w:rPr>
          <w:rFonts w:ascii="Arial" w:hAnsi="Arial" w:cs="Arial"/>
          <w:sz w:val="24"/>
          <w:szCs w:val="24"/>
        </w:rPr>
        <w:t xml:space="preserve">  Accessed 18</w:t>
      </w:r>
      <w:r w:rsidRPr="004C00D7">
        <w:rPr>
          <w:rFonts w:ascii="Arial" w:hAnsi="Arial" w:cs="Arial"/>
          <w:sz w:val="24"/>
          <w:szCs w:val="24"/>
          <w:vertAlign w:val="superscript"/>
        </w:rPr>
        <w:t>th</w:t>
      </w:r>
      <w:r>
        <w:rPr>
          <w:rFonts w:ascii="Arial" w:hAnsi="Arial" w:cs="Arial"/>
          <w:sz w:val="24"/>
          <w:szCs w:val="24"/>
        </w:rPr>
        <w:t xml:space="preserve"> April 2019.</w:t>
      </w:r>
    </w:p>
    <w:p w:rsidR="0001225E" w:rsidRDefault="0001225E" w:rsidP="0001225E">
      <w:pPr>
        <w:rPr>
          <w:rFonts w:ascii="Arial" w:hAnsi="Arial" w:cs="Arial"/>
          <w:sz w:val="24"/>
          <w:szCs w:val="24"/>
        </w:rPr>
      </w:pPr>
      <w:r>
        <w:rPr>
          <w:rFonts w:ascii="Arial" w:hAnsi="Arial" w:cs="Arial"/>
          <w:sz w:val="24"/>
          <w:szCs w:val="24"/>
        </w:rPr>
        <w:t xml:space="preserve">Perez, S. 2019. Netflix offers $2 billion more in debt to fund its content spending. Techcrunch.com Available: </w:t>
      </w:r>
      <w:hyperlink r:id="rId16" w:history="1">
        <w:r w:rsidRPr="00B15F1F">
          <w:rPr>
            <w:rStyle w:val="Hyperlink"/>
            <w:rFonts w:ascii="Arial" w:hAnsi="Arial" w:cs="Arial"/>
            <w:sz w:val="24"/>
            <w:szCs w:val="24"/>
          </w:rPr>
          <w:t>https://techcrunch.com/2019/04/23/netflix-offers-2-billion-more-in-debt-to-fund-its-content</w:t>
        </w:r>
      </w:hyperlink>
      <w:r>
        <w:rPr>
          <w:rFonts w:ascii="Arial" w:hAnsi="Arial" w:cs="Arial"/>
          <w:sz w:val="24"/>
          <w:szCs w:val="24"/>
        </w:rPr>
        <w:t xml:space="preserve"> Accessed 24th April 2019.</w:t>
      </w:r>
    </w:p>
    <w:p w:rsidR="0001225E" w:rsidRDefault="0001225E" w:rsidP="0001225E">
      <w:pPr>
        <w:rPr>
          <w:rFonts w:ascii="Arial" w:hAnsi="Arial" w:cs="Arial"/>
          <w:sz w:val="24"/>
          <w:szCs w:val="24"/>
        </w:rPr>
      </w:pPr>
      <w:proofErr w:type="gramStart"/>
      <w:r w:rsidRPr="00FE38A9">
        <w:rPr>
          <w:rFonts w:ascii="Arial" w:hAnsi="Arial" w:cs="Arial"/>
          <w:sz w:val="24"/>
          <w:szCs w:val="24"/>
        </w:rPr>
        <w:t>Pollard, J.S., 2018.</w:t>
      </w:r>
      <w:proofErr w:type="gramEnd"/>
      <w:r w:rsidRPr="00FE38A9">
        <w:rPr>
          <w:rFonts w:ascii="Arial" w:hAnsi="Arial" w:cs="Arial"/>
          <w:sz w:val="24"/>
          <w:szCs w:val="24"/>
        </w:rPr>
        <w:t xml:space="preserve"> </w:t>
      </w:r>
      <w:proofErr w:type="gramStart"/>
      <w:r w:rsidRPr="00FE38A9">
        <w:rPr>
          <w:rFonts w:ascii="Arial" w:hAnsi="Arial" w:cs="Arial"/>
          <w:sz w:val="24"/>
          <w:szCs w:val="24"/>
        </w:rPr>
        <w:t>Brexit and the wider UK economy.</w:t>
      </w:r>
      <w:proofErr w:type="gramEnd"/>
      <w:r w:rsidRPr="00FE38A9">
        <w:rPr>
          <w:rFonts w:ascii="Arial" w:hAnsi="Arial" w:cs="Arial"/>
          <w:sz w:val="24"/>
          <w:szCs w:val="24"/>
        </w:rPr>
        <w:t xml:space="preserve"> </w:t>
      </w:r>
      <w:proofErr w:type="spellStart"/>
      <w:proofErr w:type="gramStart"/>
      <w:r w:rsidRPr="00FE38A9">
        <w:rPr>
          <w:rFonts w:ascii="Arial" w:hAnsi="Arial" w:cs="Arial"/>
          <w:sz w:val="24"/>
          <w:szCs w:val="24"/>
        </w:rPr>
        <w:t>Geoforum</w:t>
      </w:r>
      <w:proofErr w:type="spellEnd"/>
      <w:r w:rsidRPr="00FE38A9">
        <w:rPr>
          <w:rFonts w:ascii="Arial" w:hAnsi="Arial" w:cs="Arial"/>
          <w:sz w:val="24"/>
          <w:szCs w:val="24"/>
        </w:rPr>
        <w:t>.</w:t>
      </w:r>
      <w:proofErr w:type="gramEnd"/>
    </w:p>
    <w:p w:rsidR="0001225E" w:rsidRDefault="0001225E" w:rsidP="0001225E">
      <w:pPr>
        <w:rPr>
          <w:rFonts w:ascii="Arial" w:hAnsi="Arial" w:cs="Arial"/>
          <w:sz w:val="24"/>
          <w:szCs w:val="24"/>
        </w:rPr>
      </w:pPr>
      <w:proofErr w:type="gramStart"/>
      <w:r>
        <w:rPr>
          <w:rFonts w:ascii="Arial" w:hAnsi="Arial" w:cs="Arial"/>
          <w:sz w:val="24"/>
          <w:szCs w:val="24"/>
        </w:rPr>
        <w:t>RTS, 2018.</w:t>
      </w:r>
      <w:proofErr w:type="gramEnd"/>
      <w:r>
        <w:rPr>
          <w:rFonts w:ascii="Arial" w:hAnsi="Arial" w:cs="Arial"/>
          <w:sz w:val="24"/>
          <w:szCs w:val="24"/>
        </w:rPr>
        <w:t xml:space="preserve"> </w:t>
      </w:r>
      <w:proofErr w:type="gramStart"/>
      <w:r>
        <w:rPr>
          <w:rFonts w:ascii="Arial" w:hAnsi="Arial" w:cs="Arial"/>
          <w:sz w:val="24"/>
          <w:szCs w:val="24"/>
        </w:rPr>
        <w:t>The reinvention of Channel 5.</w:t>
      </w:r>
      <w:proofErr w:type="gramEnd"/>
      <w:r>
        <w:rPr>
          <w:rFonts w:ascii="Arial" w:hAnsi="Arial" w:cs="Arial"/>
          <w:sz w:val="24"/>
          <w:szCs w:val="24"/>
        </w:rPr>
        <w:t xml:space="preserve"> </w:t>
      </w:r>
      <w:proofErr w:type="gramStart"/>
      <w:r>
        <w:rPr>
          <w:rFonts w:ascii="Arial" w:hAnsi="Arial" w:cs="Arial"/>
          <w:sz w:val="24"/>
          <w:szCs w:val="24"/>
        </w:rPr>
        <w:t>Royal Television Society.</w:t>
      </w:r>
      <w:proofErr w:type="gramEnd"/>
      <w:r>
        <w:rPr>
          <w:rFonts w:ascii="Arial" w:hAnsi="Arial" w:cs="Arial"/>
          <w:sz w:val="24"/>
          <w:szCs w:val="24"/>
        </w:rPr>
        <w:t xml:space="preserve"> Available: </w:t>
      </w:r>
      <w:hyperlink r:id="rId17" w:history="1">
        <w:r w:rsidRPr="00B15F1F">
          <w:rPr>
            <w:rStyle w:val="Hyperlink"/>
            <w:rFonts w:ascii="Arial" w:hAnsi="Arial" w:cs="Arial"/>
            <w:sz w:val="24"/>
            <w:szCs w:val="24"/>
          </w:rPr>
          <w:t>https://rts.org.uk/article/reinvention-channel-5</w:t>
        </w:r>
      </w:hyperlink>
      <w:r>
        <w:rPr>
          <w:rFonts w:ascii="Arial" w:hAnsi="Arial" w:cs="Arial"/>
          <w:sz w:val="24"/>
          <w:szCs w:val="24"/>
        </w:rPr>
        <w:t xml:space="preserve"> Accessed 20th April 2019</w:t>
      </w:r>
    </w:p>
    <w:p w:rsidR="0001225E" w:rsidRDefault="0001225E" w:rsidP="0001225E">
      <w:pPr>
        <w:rPr>
          <w:rFonts w:ascii="Arial" w:hAnsi="Arial" w:cs="Arial"/>
          <w:sz w:val="24"/>
          <w:szCs w:val="24"/>
        </w:rPr>
      </w:pPr>
      <w:r>
        <w:rPr>
          <w:rFonts w:ascii="Arial" w:hAnsi="Arial" w:cs="Arial"/>
          <w:sz w:val="24"/>
          <w:szCs w:val="24"/>
        </w:rPr>
        <w:t>Sharwood, S.</w:t>
      </w:r>
      <w:proofErr w:type="gramStart"/>
      <w:r>
        <w:rPr>
          <w:rFonts w:ascii="Arial" w:hAnsi="Arial" w:cs="Arial"/>
          <w:sz w:val="24"/>
          <w:szCs w:val="24"/>
        </w:rPr>
        <w:t>,2017</w:t>
      </w:r>
      <w:proofErr w:type="gramEnd"/>
      <w:r>
        <w:rPr>
          <w:rFonts w:ascii="Arial" w:hAnsi="Arial" w:cs="Arial"/>
          <w:sz w:val="24"/>
          <w:szCs w:val="24"/>
        </w:rPr>
        <w:t xml:space="preserve">. Australian Broadcasting Corporation leaks passwords, video from AWS S3 bucket. </w:t>
      </w:r>
      <w:proofErr w:type="gramStart"/>
      <w:r>
        <w:rPr>
          <w:rFonts w:ascii="Arial" w:hAnsi="Arial" w:cs="Arial"/>
          <w:sz w:val="24"/>
          <w:szCs w:val="24"/>
        </w:rPr>
        <w:t>The register.</w:t>
      </w:r>
      <w:proofErr w:type="gramEnd"/>
      <w:r>
        <w:rPr>
          <w:rFonts w:ascii="Arial" w:hAnsi="Arial" w:cs="Arial"/>
          <w:sz w:val="24"/>
          <w:szCs w:val="24"/>
        </w:rPr>
        <w:t xml:space="preserve"> Available: </w:t>
      </w:r>
      <w:hyperlink r:id="rId18" w:history="1">
        <w:r w:rsidRPr="005C3535">
          <w:rPr>
            <w:rStyle w:val="Hyperlink"/>
            <w:rFonts w:ascii="Arial" w:hAnsi="Arial" w:cs="Arial"/>
            <w:sz w:val="24"/>
            <w:szCs w:val="24"/>
          </w:rPr>
          <w:t>https://www.theregister.co.uk/2017/11/16/australian_broadcasting_corporation_leaks_data_from_s3_bucket/</w:t>
        </w:r>
      </w:hyperlink>
      <w:r>
        <w:rPr>
          <w:rFonts w:ascii="Arial" w:hAnsi="Arial" w:cs="Arial"/>
          <w:sz w:val="24"/>
          <w:szCs w:val="24"/>
        </w:rPr>
        <w:t xml:space="preserve">  Accessed 20</w:t>
      </w:r>
      <w:r w:rsidRPr="003543AC">
        <w:rPr>
          <w:rFonts w:ascii="Arial" w:hAnsi="Arial" w:cs="Arial"/>
          <w:sz w:val="24"/>
          <w:szCs w:val="24"/>
          <w:vertAlign w:val="superscript"/>
        </w:rPr>
        <w:t>th</w:t>
      </w:r>
      <w:r>
        <w:rPr>
          <w:rFonts w:ascii="Arial" w:hAnsi="Arial" w:cs="Arial"/>
          <w:sz w:val="24"/>
          <w:szCs w:val="24"/>
        </w:rPr>
        <w:t xml:space="preserve"> April 2019.</w:t>
      </w:r>
    </w:p>
    <w:p w:rsidR="0001225E" w:rsidRDefault="0001225E" w:rsidP="0001225E">
      <w:pPr>
        <w:rPr>
          <w:rFonts w:ascii="Arial" w:hAnsi="Arial" w:cs="Arial"/>
          <w:sz w:val="24"/>
          <w:szCs w:val="24"/>
        </w:rPr>
      </w:pPr>
      <w:proofErr w:type="gramStart"/>
      <w:r>
        <w:rPr>
          <w:rFonts w:ascii="Arial" w:hAnsi="Arial" w:cs="Arial"/>
          <w:sz w:val="24"/>
          <w:szCs w:val="24"/>
        </w:rPr>
        <w:t>Sherman, A. 2019.</w:t>
      </w:r>
      <w:proofErr w:type="gramEnd"/>
      <w:r>
        <w:rPr>
          <w:rFonts w:ascii="Arial" w:hAnsi="Arial" w:cs="Arial"/>
          <w:sz w:val="24"/>
          <w:szCs w:val="24"/>
        </w:rPr>
        <w:t xml:space="preserve"> </w:t>
      </w:r>
      <w:r w:rsidRPr="00B442E6">
        <w:rPr>
          <w:rFonts w:ascii="Arial" w:hAnsi="Arial" w:cs="Arial"/>
          <w:sz w:val="24"/>
          <w:szCs w:val="24"/>
        </w:rPr>
        <w:t>How the epic ‘Lord of the Rings’ deal explains Amazon’s slow-burning media strategy</w:t>
      </w:r>
      <w:r>
        <w:rPr>
          <w:rFonts w:ascii="Arial" w:hAnsi="Arial" w:cs="Arial"/>
          <w:sz w:val="24"/>
          <w:szCs w:val="24"/>
        </w:rPr>
        <w:t xml:space="preserve">. Available: </w:t>
      </w:r>
      <w:hyperlink r:id="rId19" w:history="1">
        <w:r w:rsidRPr="00B15F1F">
          <w:rPr>
            <w:rStyle w:val="Hyperlink"/>
            <w:rFonts w:ascii="Arial" w:hAnsi="Arial" w:cs="Arial"/>
            <w:sz w:val="24"/>
            <w:szCs w:val="24"/>
          </w:rPr>
          <w:t>https://www.cnbc.com/2019/03/08/amazon-prime-video-feature.html</w:t>
        </w:r>
      </w:hyperlink>
      <w:r>
        <w:rPr>
          <w:rFonts w:ascii="Arial" w:hAnsi="Arial" w:cs="Arial"/>
          <w:sz w:val="24"/>
          <w:szCs w:val="24"/>
        </w:rPr>
        <w:t xml:space="preserve"> Accessed 25th April, 2019.</w:t>
      </w:r>
    </w:p>
    <w:p w:rsidR="0001225E" w:rsidRDefault="0001225E" w:rsidP="0001225E">
      <w:pPr>
        <w:rPr>
          <w:rFonts w:ascii="Arial" w:hAnsi="Arial" w:cs="Arial"/>
          <w:sz w:val="24"/>
          <w:szCs w:val="24"/>
        </w:rPr>
      </w:pPr>
    </w:p>
    <w:p w:rsidR="0001225E" w:rsidRDefault="0001225E" w:rsidP="0001225E">
      <w:pPr>
        <w:rPr>
          <w:rFonts w:ascii="Arial" w:hAnsi="Arial" w:cs="Arial"/>
          <w:sz w:val="24"/>
          <w:szCs w:val="24"/>
        </w:rPr>
      </w:pPr>
      <w:proofErr w:type="gramStart"/>
      <w:r>
        <w:rPr>
          <w:rFonts w:ascii="Arial" w:hAnsi="Arial" w:cs="Arial"/>
          <w:sz w:val="24"/>
          <w:szCs w:val="24"/>
        </w:rPr>
        <w:lastRenderedPageBreak/>
        <w:t>Statista, 2019.</w:t>
      </w:r>
      <w:proofErr w:type="gramEnd"/>
      <w:r>
        <w:rPr>
          <w:rFonts w:ascii="Arial" w:hAnsi="Arial" w:cs="Arial"/>
          <w:sz w:val="24"/>
          <w:szCs w:val="24"/>
        </w:rPr>
        <w:t xml:space="preserve"> </w:t>
      </w:r>
      <w:proofErr w:type="gramStart"/>
      <w:r w:rsidRPr="00846F81">
        <w:rPr>
          <w:rFonts w:ascii="Arial" w:hAnsi="Arial" w:cs="Arial"/>
          <w:sz w:val="24"/>
          <w:szCs w:val="24"/>
        </w:rPr>
        <w:t>Netflix - Statistics &amp; Facts</w:t>
      </w:r>
      <w:r>
        <w:rPr>
          <w:rFonts w:ascii="Arial" w:hAnsi="Arial" w:cs="Arial"/>
          <w:sz w:val="24"/>
          <w:szCs w:val="24"/>
        </w:rPr>
        <w:t>.</w:t>
      </w:r>
      <w:proofErr w:type="gramEnd"/>
      <w:r>
        <w:rPr>
          <w:rFonts w:ascii="Arial" w:hAnsi="Arial" w:cs="Arial"/>
          <w:sz w:val="24"/>
          <w:szCs w:val="24"/>
        </w:rPr>
        <w:t xml:space="preserve"> Available: </w:t>
      </w:r>
      <w:hyperlink r:id="rId20" w:history="1">
        <w:r w:rsidRPr="00B15F1F">
          <w:rPr>
            <w:rStyle w:val="Hyperlink"/>
            <w:rFonts w:ascii="Arial" w:hAnsi="Arial" w:cs="Arial"/>
            <w:sz w:val="24"/>
            <w:szCs w:val="24"/>
          </w:rPr>
          <w:t>https://www.statista.com/topics/842/netflix/</w:t>
        </w:r>
      </w:hyperlink>
      <w:r>
        <w:rPr>
          <w:rFonts w:ascii="Arial" w:hAnsi="Arial" w:cs="Arial"/>
          <w:sz w:val="24"/>
          <w:szCs w:val="24"/>
        </w:rPr>
        <w:t xml:space="preserve"> Accessed 25</w:t>
      </w:r>
      <w:r w:rsidRPr="00846F81">
        <w:rPr>
          <w:rFonts w:ascii="Arial" w:hAnsi="Arial" w:cs="Arial"/>
          <w:sz w:val="24"/>
          <w:szCs w:val="24"/>
          <w:vertAlign w:val="superscript"/>
        </w:rPr>
        <w:t>th</w:t>
      </w:r>
      <w:r>
        <w:rPr>
          <w:rFonts w:ascii="Arial" w:hAnsi="Arial" w:cs="Arial"/>
          <w:sz w:val="24"/>
          <w:szCs w:val="24"/>
        </w:rPr>
        <w:t xml:space="preserve"> April 2019</w:t>
      </w:r>
    </w:p>
    <w:p w:rsidR="0001225E" w:rsidRDefault="0001225E" w:rsidP="0001225E">
      <w:pPr>
        <w:rPr>
          <w:rFonts w:ascii="Arial" w:hAnsi="Arial" w:cs="Arial"/>
          <w:sz w:val="24"/>
          <w:szCs w:val="24"/>
        </w:rPr>
      </w:pPr>
      <w:proofErr w:type="gramStart"/>
      <w:r>
        <w:rPr>
          <w:rFonts w:ascii="Arial" w:hAnsi="Arial" w:cs="Arial"/>
          <w:sz w:val="24"/>
          <w:szCs w:val="24"/>
        </w:rPr>
        <w:t>Statista, 2109.</w:t>
      </w:r>
      <w:proofErr w:type="gramEnd"/>
      <w:r>
        <w:rPr>
          <w:rFonts w:ascii="Arial" w:hAnsi="Arial" w:cs="Arial"/>
          <w:sz w:val="24"/>
          <w:szCs w:val="24"/>
        </w:rPr>
        <w:t xml:space="preserve"> </w:t>
      </w:r>
      <w:proofErr w:type="gramStart"/>
      <w:r w:rsidRPr="008349AB">
        <w:rPr>
          <w:rFonts w:ascii="Arial" w:hAnsi="Arial" w:cs="Arial"/>
          <w:sz w:val="24"/>
          <w:szCs w:val="24"/>
        </w:rPr>
        <w:t>Amazon Prime Video - Statistics &amp; Facts</w:t>
      </w:r>
      <w:r>
        <w:rPr>
          <w:rFonts w:ascii="Arial" w:hAnsi="Arial" w:cs="Arial"/>
          <w:sz w:val="24"/>
          <w:szCs w:val="24"/>
        </w:rPr>
        <w:t>.</w:t>
      </w:r>
      <w:proofErr w:type="gramEnd"/>
      <w:r>
        <w:rPr>
          <w:rFonts w:ascii="Arial" w:hAnsi="Arial" w:cs="Arial"/>
          <w:sz w:val="24"/>
          <w:szCs w:val="24"/>
        </w:rPr>
        <w:t xml:space="preserve"> Available: </w:t>
      </w:r>
      <w:hyperlink r:id="rId21" w:history="1">
        <w:r w:rsidRPr="00B15F1F">
          <w:rPr>
            <w:rStyle w:val="Hyperlink"/>
            <w:rFonts w:ascii="Arial" w:hAnsi="Arial" w:cs="Arial"/>
            <w:sz w:val="24"/>
            <w:szCs w:val="24"/>
          </w:rPr>
          <w:t>https://www.statista.com/topics/4740/amazon-prime-video/</w:t>
        </w:r>
      </w:hyperlink>
      <w:r>
        <w:rPr>
          <w:rFonts w:ascii="Arial" w:hAnsi="Arial" w:cs="Arial"/>
          <w:sz w:val="24"/>
          <w:szCs w:val="24"/>
        </w:rPr>
        <w:t xml:space="preserve"> Accessed 25</w:t>
      </w:r>
      <w:r w:rsidRPr="008349AB">
        <w:rPr>
          <w:rFonts w:ascii="Arial" w:hAnsi="Arial" w:cs="Arial"/>
          <w:sz w:val="24"/>
          <w:szCs w:val="24"/>
          <w:vertAlign w:val="superscript"/>
        </w:rPr>
        <w:t>th</w:t>
      </w:r>
      <w:r>
        <w:rPr>
          <w:rFonts w:ascii="Arial" w:hAnsi="Arial" w:cs="Arial"/>
          <w:sz w:val="24"/>
          <w:szCs w:val="24"/>
        </w:rPr>
        <w:t xml:space="preserve"> April, 2019.</w:t>
      </w:r>
    </w:p>
    <w:p w:rsidR="0001225E" w:rsidRDefault="0001225E" w:rsidP="0001225E">
      <w:pPr>
        <w:rPr>
          <w:rFonts w:ascii="Arial" w:hAnsi="Arial" w:cs="Arial"/>
          <w:sz w:val="24"/>
          <w:szCs w:val="24"/>
        </w:rPr>
      </w:pPr>
      <w:proofErr w:type="gramStart"/>
      <w:r>
        <w:rPr>
          <w:rFonts w:ascii="Arial" w:hAnsi="Arial" w:cs="Arial"/>
          <w:sz w:val="24"/>
          <w:szCs w:val="24"/>
        </w:rPr>
        <w:t>Statista, 2017.</w:t>
      </w:r>
      <w:proofErr w:type="gramEnd"/>
      <w:r>
        <w:rPr>
          <w:rFonts w:ascii="Arial" w:hAnsi="Arial" w:cs="Arial"/>
          <w:sz w:val="24"/>
          <w:szCs w:val="24"/>
        </w:rPr>
        <w:t xml:space="preserve"> </w:t>
      </w:r>
      <w:r w:rsidRPr="00B442E6">
        <w:rPr>
          <w:rFonts w:ascii="Arial" w:hAnsi="Arial" w:cs="Arial"/>
          <w:sz w:val="24"/>
          <w:szCs w:val="24"/>
        </w:rPr>
        <w:t>Leading TV broadcasters in the United Kingdom (UK) in 2017, by audience share*</w:t>
      </w:r>
      <w:r>
        <w:rPr>
          <w:rFonts w:ascii="Arial" w:hAnsi="Arial" w:cs="Arial"/>
          <w:sz w:val="24"/>
          <w:szCs w:val="24"/>
        </w:rPr>
        <w:t xml:space="preserve"> Available:</w:t>
      </w:r>
      <w:r w:rsidRPr="00B442E6">
        <w:t xml:space="preserve"> </w:t>
      </w:r>
      <w:hyperlink r:id="rId22" w:history="1">
        <w:r w:rsidRPr="00B15F1F">
          <w:rPr>
            <w:rStyle w:val="Hyperlink"/>
            <w:rFonts w:ascii="Arial" w:hAnsi="Arial" w:cs="Arial"/>
            <w:sz w:val="24"/>
            <w:szCs w:val="24"/>
          </w:rPr>
          <w:t>https://www.statista.com/statistics/269983/leading-tv-broadcasters-in-the-uk-by-audience-share/</w:t>
        </w:r>
      </w:hyperlink>
      <w:r>
        <w:rPr>
          <w:rFonts w:ascii="Arial" w:hAnsi="Arial" w:cs="Arial"/>
          <w:sz w:val="24"/>
          <w:szCs w:val="24"/>
        </w:rPr>
        <w:t xml:space="preserve"> </w:t>
      </w:r>
    </w:p>
    <w:p w:rsidR="0001225E" w:rsidRPr="00F93143" w:rsidRDefault="0001225E" w:rsidP="0001225E">
      <w:pPr>
        <w:rPr>
          <w:rFonts w:ascii="Arial" w:hAnsi="Arial" w:cs="Arial"/>
          <w:sz w:val="24"/>
          <w:szCs w:val="24"/>
        </w:rPr>
      </w:pPr>
      <w:r>
        <w:rPr>
          <w:rFonts w:ascii="Arial" w:hAnsi="Arial" w:cs="Arial"/>
          <w:sz w:val="24"/>
          <w:szCs w:val="24"/>
        </w:rPr>
        <w:t xml:space="preserve">St Leger, 2019. BritBox: </w:t>
      </w:r>
      <w:r w:rsidRPr="009125D3">
        <w:rPr>
          <w:rFonts w:ascii="Arial" w:hAnsi="Arial" w:cs="Arial"/>
          <w:sz w:val="24"/>
          <w:szCs w:val="24"/>
        </w:rPr>
        <w:t>the one-stop streaming service for classic British TV</w:t>
      </w:r>
      <w:r>
        <w:rPr>
          <w:rFonts w:ascii="Arial" w:hAnsi="Arial" w:cs="Arial"/>
          <w:sz w:val="24"/>
          <w:szCs w:val="24"/>
        </w:rPr>
        <w:t xml:space="preserve">. </w:t>
      </w:r>
      <w:proofErr w:type="spellStart"/>
      <w:proofErr w:type="gramStart"/>
      <w:r>
        <w:rPr>
          <w:rFonts w:ascii="Arial" w:hAnsi="Arial" w:cs="Arial"/>
          <w:sz w:val="24"/>
          <w:szCs w:val="24"/>
        </w:rPr>
        <w:t>Techradar</w:t>
      </w:r>
      <w:proofErr w:type="spellEnd"/>
      <w:r>
        <w:rPr>
          <w:rFonts w:ascii="Arial" w:hAnsi="Arial" w:cs="Arial"/>
          <w:sz w:val="24"/>
          <w:szCs w:val="24"/>
        </w:rPr>
        <w:t>.</w:t>
      </w:r>
      <w:proofErr w:type="gramEnd"/>
      <w:r>
        <w:rPr>
          <w:rFonts w:ascii="Arial" w:hAnsi="Arial" w:cs="Arial"/>
          <w:sz w:val="24"/>
          <w:szCs w:val="24"/>
        </w:rPr>
        <w:t xml:space="preserve"> Available: </w:t>
      </w:r>
      <w:hyperlink r:id="rId23" w:history="1">
        <w:r w:rsidRPr="00B15F1F">
          <w:rPr>
            <w:rStyle w:val="Hyperlink"/>
            <w:rFonts w:ascii="Arial" w:hAnsi="Arial" w:cs="Arial"/>
            <w:sz w:val="24"/>
            <w:szCs w:val="24"/>
          </w:rPr>
          <w:t>https://www.techradar.com/uk/news/britbox-the-one-stop-streaming-service-for-classic-british-tv</w:t>
        </w:r>
      </w:hyperlink>
      <w:r>
        <w:rPr>
          <w:rFonts w:ascii="Arial" w:hAnsi="Arial" w:cs="Arial"/>
          <w:sz w:val="24"/>
          <w:szCs w:val="24"/>
        </w:rPr>
        <w:t xml:space="preserve">  Accessed 25</w:t>
      </w:r>
      <w:r w:rsidRPr="009125D3">
        <w:rPr>
          <w:rFonts w:ascii="Arial" w:hAnsi="Arial" w:cs="Arial"/>
          <w:sz w:val="24"/>
          <w:szCs w:val="24"/>
          <w:vertAlign w:val="superscript"/>
        </w:rPr>
        <w:t>th</w:t>
      </w:r>
      <w:r>
        <w:rPr>
          <w:rFonts w:ascii="Arial" w:hAnsi="Arial" w:cs="Arial"/>
          <w:sz w:val="24"/>
          <w:szCs w:val="24"/>
        </w:rPr>
        <w:t xml:space="preserve"> April 2019</w:t>
      </w:r>
    </w:p>
    <w:p w:rsidR="0001225E" w:rsidRPr="00D27ACC" w:rsidRDefault="0001225E">
      <w:pPr>
        <w:rPr>
          <w:rFonts w:ascii="Arial" w:hAnsi="Arial" w:cs="Arial"/>
          <w:b/>
          <w:sz w:val="24"/>
          <w:szCs w:val="24"/>
        </w:rPr>
      </w:pPr>
    </w:p>
    <w:sectPr w:rsidR="0001225E" w:rsidRPr="00D27ACC" w:rsidSect="00153198">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53198" w:rsidRDefault="00153198" w:rsidP="00153198">
      <w:pPr>
        <w:spacing w:after="0" w:line="240" w:lineRule="auto"/>
      </w:pPr>
      <w:r>
        <w:separator/>
      </w:r>
    </w:p>
  </w:endnote>
  <w:endnote w:type="continuationSeparator" w:id="0">
    <w:p w:rsidR="00153198" w:rsidRDefault="00153198" w:rsidP="001531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20053129"/>
      <w:docPartObj>
        <w:docPartGallery w:val="Page Numbers (Bottom of Page)"/>
        <w:docPartUnique/>
      </w:docPartObj>
    </w:sdtPr>
    <w:sdtEndPr>
      <w:rPr>
        <w:noProof/>
      </w:rPr>
    </w:sdtEndPr>
    <w:sdtContent>
      <w:p w:rsidR="00153198" w:rsidRDefault="00153198">
        <w:pPr>
          <w:pStyle w:val="Footer"/>
          <w:jc w:val="right"/>
        </w:pPr>
        <w:r>
          <w:fldChar w:fldCharType="begin"/>
        </w:r>
        <w:r>
          <w:instrText xml:space="preserve"> PAGE   \* MERGEFORMAT </w:instrText>
        </w:r>
        <w:r>
          <w:fldChar w:fldCharType="separate"/>
        </w:r>
        <w:r w:rsidR="00D73A95">
          <w:rPr>
            <w:noProof/>
          </w:rPr>
          <w:t>5</w:t>
        </w:r>
        <w:r>
          <w:rPr>
            <w:noProof/>
          </w:rPr>
          <w:fldChar w:fldCharType="end"/>
        </w:r>
      </w:p>
    </w:sdtContent>
  </w:sdt>
  <w:p w:rsidR="00153198" w:rsidRPr="00153198" w:rsidRDefault="00153198">
    <w:pPr>
      <w:pStyle w:val="Footer"/>
      <w:rPr>
        <w:rFonts w:ascii="Arial" w:hAnsi="Arial" w:cs="Arial"/>
        <w:sz w:val="24"/>
        <w:szCs w:val="24"/>
      </w:rPr>
    </w:pPr>
    <w:r w:rsidRPr="00153198">
      <w:rPr>
        <w:rFonts w:ascii="Arial" w:hAnsi="Arial" w:cs="Arial"/>
        <w:sz w:val="24"/>
        <w:szCs w:val="24"/>
      </w:rPr>
      <w:t>BMMB7002D</w:t>
    </w:r>
  </w:p>
  <w:p w:rsidR="00153198" w:rsidRPr="00153198" w:rsidRDefault="00153198">
    <w:pPr>
      <w:pStyle w:val="Footer"/>
      <w:rPr>
        <w:rFonts w:ascii="Arial" w:hAnsi="Arial" w:cs="Arial"/>
        <w:sz w:val="24"/>
        <w:szCs w:val="24"/>
      </w:rPr>
    </w:pPr>
    <w:r w:rsidRPr="00153198">
      <w:rPr>
        <w:rFonts w:ascii="Arial" w:hAnsi="Arial" w:cs="Arial"/>
        <w:sz w:val="24"/>
        <w:szCs w:val="24"/>
      </w:rPr>
      <w:t>1603816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53198" w:rsidRDefault="00153198" w:rsidP="00153198">
      <w:pPr>
        <w:spacing w:after="0" w:line="240" w:lineRule="auto"/>
      </w:pPr>
      <w:r>
        <w:separator/>
      </w:r>
    </w:p>
  </w:footnote>
  <w:footnote w:type="continuationSeparator" w:id="0">
    <w:p w:rsidR="00153198" w:rsidRDefault="00153198" w:rsidP="0015319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27ACC"/>
    <w:rsid w:val="0001225E"/>
    <w:rsid w:val="00153198"/>
    <w:rsid w:val="003F7BDE"/>
    <w:rsid w:val="004906CF"/>
    <w:rsid w:val="008808C8"/>
    <w:rsid w:val="00D27ACC"/>
    <w:rsid w:val="00D73A95"/>
    <w:rsid w:val="00DE2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27AC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27AC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01225E"/>
    <w:rPr>
      <w:color w:val="0000FF" w:themeColor="hyperlink"/>
      <w:u w:val="single"/>
    </w:rPr>
  </w:style>
  <w:style w:type="paragraph" w:styleId="Header">
    <w:name w:val="header"/>
    <w:basedOn w:val="Normal"/>
    <w:link w:val="HeaderChar"/>
    <w:uiPriority w:val="99"/>
    <w:unhideWhenUsed/>
    <w:rsid w:val="001531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198"/>
  </w:style>
  <w:style w:type="paragraph" w:styleId="Footer">
    <w:name w:val="footer"/>
    <w:basedOn w:val="Normal"/>
    <w:link w:val="FooterChar"/>
    <w:uiPriority w:val="99"/>
    <w:unhideWhenUsed/>
    <w:rsid w:val="001531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198"/>
  </w:style>
  <w:style w:type="paragraph" w:styleId="NoSpacing">
    <w:name w:val="No Spacing"/>
    <w:link w:val="NoSpacingChar"/>
    <w:uiPriority w:val="1"/>
    <w:qFormat/>
    <w:rsid w:val="0015319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53198"/>
    <w:rPr>
      <w:rFonts w:eastAsiaTheme="minorEastAsia"/>
      <w:lang w:val="en-US" w:eastAsia="ja-JP"/>
    </w:rPr>
  </w:style>
  <w:style w:type="paragraph" w:styleId="BalloonText">
    <w:name w:val="Balloon Text"/>
    <w:basedOn w:val="Normal"/>
    <w:link w:val="BalloonTextChar"/>
    <w:uiPriority w:val="99"/>
    <w:semiHidden/>
    <w:unhideWhenUsed/>
    <w:rsid w:val="001531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319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27AC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D27AC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01225E"/>
    <w:rPr>
      <w:color w:val="0000FF" w:themeColor="hyperlink"/>
      <w:u w:val="single"/>
    </w:rPr>
  </w:style>
  <w:style w:type="paragraph" w:styleId="Header">
    <w:name w:val="header"/>
    <w:basedOn w:val="Normal"/>
    <w:link w:val="HeaderChar"/>
    <w:uiPriority w:val="99"/>
    <w:unhideWhenUsed/>
    <w:rsid w:val="001531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198"/>
  </w:style>
  <w:style w:type="paragraph" w:styleId="Footer">
    <w:name w:val="footer"/>
    <w:basedOn w:val="Normal"/>
    <w:link w:val="FooterChar"/>
    <w:uiPriority w:val="99"/>
    <w:unhideWhenUsed/>
    <w:rsid w:val="001531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198"/>
  </w:style>
  <w:style w:type="paragraph" w:styleId="NoSpacing">
    <w:name w:val="No Spacing"/>
    <w:link w:val="NoSpacingChar"/>
    <w:uiPriority w:val="1"/>
    <w:qFormat/>
    <w:rsid w:val="00153198"/>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153198"/>
    <w:rPr>
      <w:rFonts w:eastAsiaTheme="minorEastAsia"/>
      <w:lang w:val="en-US" w:eastAsia="ja-JP"/>
    </w:rPr>
  </w:style>
  <w:style w:type="paragraph" w:styleId="BalloonText">
    <w:name w:val="Balloon Text"/>
    <w:basedOn w:val="Normal"/>
    <w:link w:val="BalloonTextChar"/>
    <w:uiPriority w:val="99"/>
    <w:semiHidden/>
    <w:unhideWhenUsed/>
    <w:rsid w:val="001531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5319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ofcom.org.uk/__data/assets/pdf_file/0015/124422/BBC-annual-report.pdf" TargetMode="External"/><Relationship Id="rId18" Type="http://schemas.openxmlformats.org/officeDocument/2006/relationships/hyperlink" Target="https://www.theregister.co.uk/2017/11/16/australian_broadcasting_corporation_leaks_data_from_s3_bucket/" TargetMode="External"/><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s://www.statista.com/topics/4740/amazon-prime-video/" TargetMode="External"/><Relationship Id="rId7" Type="http://schemas.openxmlformats.org/officeDocument/2006/relationships/footnotes" Target="footnotes.xml"/><Relationship Id="rId12" Type="http://schemas.openxmlformats.org/officeDocument/2006/relationships/hyperlink" Target="https://tbivision.com/2018/11/15/brexit-and-broadcasting/" TargetMode="External"/><Relationship Id="rId17" Type="http://schemas.openxmlformats.org/officeDocument/2006/relationships/hyperlink" Target="https://rts.org.uk/article/reinvention-channel-5"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techcrunch.com/2019/04/23/netflix-offers-2-billion-more-in-debt-to-fund-its-content" TargetMode="External"/><Relationship Id="rId20" Type="http://schemas.openxmlformats.org/officeDocument/2006/relationships/hyperlink" Target="https://www.statista.com/topics/842/netflix/"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dlaw.co.uk/site/blog/the-potential-impact-of-brexit-on-the-uks-broadcasting-industry"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ons.gov.uk/peoplepopulationandcommunity/populationandmigration/populationestimates/articles/overviewoftheukpopulation/november2018" TargetMode="External"/><Relationship Id="rId23" Type="http://schemas.openxmlformats.org/officeDocument/2006/relationships/hyperlink" Target="https://www.techradar.com/uk/news/britbox-the-one-stop-streaming-service-for-classic-british-tv" TargetMode="External"/><Relationship Id="rId10" Type="http://schemas.openxmlformats.org/officeDocument/2006/relationships/hyperlink" Target="https://www.screendaily.com/news/sky-to-invest-500m-in-original-scripted-programming/5131202.article" TargetMode="External"/><Relationship Id="rId19" Type="http://schemas.openxmlformats.org/officeDocument/2006/relationships/hyperlink" Target="https://www.cnbc.com/2019/03/08/amazon-prime-video-feature.html" TargetMode="External"/><Relationship Id="rId4" Type="http://schemas.microsoft.com/office/2007/relationships/stylesWithEffects" Target="stylesWithEffects.xml"/><Relationship Id="rId9" Type="http://schemas.openxmlformats.org/officeDocument/2006/relationships/hyperlink" Target="https://www.bfi.org.uk/about-bfi/partnerships/creative-europe-funding" TargetMode="External"/><Relationship Id="rId14" Type="http://schemas.openxmlformats.org/officeDocument/2006/relationships/hyperlink" Target="https://www.ofcom.org.uk/about-ofcom/latest/media/media-releases/2017/diversity-uk-television-industry" TargetMode="External"/><Relationship Id="rId22" Type="http://schemas.openxmlformats.org/officeDocument/2006/relationships/hyperlink" Target="https://www.statista.com/statistics/269983/leading-tv-broadcasters-in-the-uk-by-audience-share/"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41C4BDE0C9194120B197B5C399EF9C03"/>
        <w:category>
          <w:name w:val="General"/>
          <w:gallery w:val="placeholder"/>
        </w:category>
        <w:types>
          <w:type w:val="bbPlcHdr"/>
        </w:types>
        <w:behaviors>
          <w:behavior w:val="content"/>
        </w:behaviors>
        <w:guid w:val="{5E753F20-F76B-4007-B550-833E934123A4}"/>
      </w:docPartPr>
      <w:docPartBody>
        <w:p w:rsidR="00000000" w:rsidRDefault="007D2BF0" w:rsidP="007D2BF0">
          <w:pPr>
            <w:pStyle w:val="41C4BDE0C9194120B197B5C399EF9C03"/>
          </w:pPr>
          <w:r>
            <w:rPr>
              <w:rFonts w:asciiTheme="majorHAnsi" w:eastAsiaTheme="majorEastAsia" w:hAnsiTheme="majorHAnsi" w:cstheme="majorBidi"/>
              <w:sz w:val="80"/>
              <w:szCs w:val="80"/>
            </w:rPr>
            <w:t>[Type the document title]</w:t>
          </w:r>
        </w:p>
      </w:docPartBody>
    </w:docPart>
    <w:docPart>
      <w:docPartPr>
        <w:name w:val="41389B73176E480EA1B5C10223108F94"/>
        <w:category>
          <w:name w:val="General"/>
          <w:gallery w:val="placeholder"/>
        </w:category>
        <w:types>
          <w:type w:val="bbPlcHdr"/>
        </w:types>
        <w:behaviors>
          <w:behavior w:val="content"/>
        </w:behaviors>
        <w:guid w:val="{5BDD4C42-B42A-4524-9748-C2568DCB4739}"/>
      </w:docPartPr>
      <w:docPartBody>
        <w:p w:rsidR="00000000" w:rsidRDefault="007D2BF0" w:rsidP="007D2BF0">
          <w:pPr>
            <w:pStyle w:val="41389B73176E480EA1B5C10223108F94"/>
          </w:pPr>
          <w:r>
            <w:rPr>
              <w:rFonts w:asciiTheme="majorHAnsi" w:eastAsiaTheme="majorEastAsia" w:hAnsiTheme="majorHAnsi" w:cstheme="majorBidi"/>
              <w:sz w:val="44"/>
              <w:szCs w:val="44"/>
            </w:rPr>
            <w:t>[Type the document subtitle]</w:t>
          </w:r>
        </w:p>
      </w:docPartBody>
    </w:docPart>
    <w:docPart>
      <w:docPartPr>
        <w:name w:val="7B0481ADD0E346E4B3FCA0C858E4BB20"/>
        <w:category>
          <w:name w:val="General"/>
          <w:gallery w:val="placeholder"/>
        </w:category>
        <w:types>
          <w:type w:val="bbPlcHdr"/>
        </w:types>
        <w:behaviors>
          <w:behavior w:val="content"/>
        </w:behaviors>
        <w:guid w:val="{9EDA1F05-30CE-4FD9-8209-F6691D69F6E6}"/>
      </w:docPartPr>
      <w:docPartBody>
        <w:p w:rsidR="00000000" w:rsidRDefault="007D2BF0" w:rsidP="007D2BF0">
          <w:pPr>
            <w:pStyle w:val="7B0481ADD0E346E4B3FCA0C858E4BB20"/>
          </w:pPr>
          <w:r>
            <w:rPr>
              <w:b/>
              <w:bCs/>
            </w:rPr>
            <w:t>[Type the author name]</w:t>
          </w:r>
        </w:p>
      </w:docPartBody>
    </w:docPart>
    <w:docPart>
      <w:docPartPr>
        <w:name w:val="AB233A0130C749C49C8A00C712CA45EB"/>
        <w:category>
          <w:name w:val="General"/>
          <w:gallery w:val="placeholder"/>
        </w:category>
        <w:types>
          <w:type w:val="bbPlcHdr"/>
        </w:types>
        <w:behaviors>
          <w:behavior w:val="content"/>
        </w:behaviors>
        <w:guid w:val="{14A25767-0696-40AC-9807-B12C9E8D61D7}"/>
      </w:docPartPr>
      <w:docPartBody>
        <w:p w:rsidR="00000000" w:rsidRDefault="007D2BF0" w:rsidP="007D2BF0">
          <w:pPr>
            <w:pStyle w:val="AB233A0130C749C49C8A00C712CA45EB"/>
          </w:pPr>
          <w:r>
            <w:rPr>
              <w:b/>
              <w:bCs/>
            </w:rPr>
            <w:t>[Pick the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2BF0"/>
    <w:rsid w:val="007D2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C1202682624101A6E53C1D2AD447D6">
    <w:name w:val="34C1202682624101A6E53C1D2AD447D6"/>
    <w:rsid w:val="007D2BF0"/>
  </w:style>
  <w:style w:type="paragraph" w:customStyle="1" w:styleId="41C4BDE0C9194120B197B5C399EF9C03">
    <w:name w:val="41C4BDE0C9194120B197B5C399EF9C03"/>
    <w:rsid w:val="007D2BF0"/>
  </w:style>
  <w:style w:type="paragraph" w:customStyle="1" w:styleId="41389B73176E480EA1B5C10223108F94">
    <w:name w:val="41389B73176E480EA1B5C10223108F94"/>
    <w:rsid w:val="007D2BF0"/>
  </w:style>
  <w:style w:type="paragraph" w:customStyle="1" w:styleId="7B0481ADD0E346E4B3FCA0C858E4BB20">
    <w:name w:val="7B0481ADD0E346E4B3FCA0C858E4BB20"/>
    <w:rsid w:val="007D2BF0"/>
  </w:style>
  <w:style w:type="paragraph" w:customStyle="1" w:styleId="AB233A0130C749C49C8A00C712CA45EB">
    <w:name w:val="AB233A0130C749C49C8A00C712CA45EB"/>
    <w:rsid w:val="007D2BF0"/>
  </w:style>
  <w:style w:type="paragraph" w:customStyle="1" w:styleId="817523BD306D4384A626E081AE552FA6">
    <w:name w:val="817523BD306D4384A626E081AE552FA6"/>
    <w:rsid w:val="007D2BF0"/>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4C1202682624101A6E53C1D2AD447D6">
    <w:name w:val="34C1202682624101A6E53C1D2AD447D6"/>
    <w:rsid w:val="007D2BF0"/>
  </w:style>
  <w:style w:type="paragraph" w:customStyle="1" w:styleId="41C4BDE0C9194120B197B5C399EF9C03">
    <w:name w:val="41C4BDE0C9194120B197B5C399EF9C03"/>
    <w:rsid w:val="007D2BF0"/>
  </w:style>
  <w:style w:type="paragraph" w:customStyle="1" w:styleId="41389B73176E480EA1B5C10223108F94">
    <w:name w:val="41389B73176E480EA1B5C10223108F94"/>
    <w:rsid w:val="007D2BF0"/>
  </w:style>
  <w:style w:type="paragraph" w:customStyle="1" w:styleId="7B0481ADD0E346E4B3FCA0C858E4BB20">
    <w:name w:val="7B0481ADD0E346E4B3FCA0C858E4BB20"/>
    <w:rsid w:val="007D2BF0"/>
  </w:style>
  <w:style w:type="paragraph" w:customStyle="1" w:styleId="AB233A0130C749C49C8A00C712CA45EB">
    <w:name w:val="AB233A0130C749C49C8A00C712CA45EB"/>
    <w:rsid w:val="007D2BF0"/>
  </w:style>
  <w:style w:type="paragraph" w:customStyle="1" w:styleId="817523BD306D4384A626E081AE552FA6">
    <w:name w:val="817523BD306D4384A626E081AE552FA6"/>
    <w:rsid w:val="007D2BF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2019-05-05T00:00:00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DDEF37-1AEC-4ACD-A1BB-93A692444D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8</Pages>
  <Words>2367</Words>
  <Characters>13494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BBC Market Analysis</vt:lpstr>
    </vt:vector>
  </TitlesOfParts>
  <Company>NHS HBLICT</Company>
  <LinksUpToDate>false</LinksUpToDate>
  <CharactersWithSpaces>15830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BBC Market Analysis</dc:title>
  <dc:subject>Digital Entrepreneurship</dc:subject>
  <dc:creator>Garikayi Teera</dc:creator>
  <cp:lastModifiedBy>Teera Garikayi</cp:lastModifiedBy>
  <cp:revision>6</cp:revision>
  <dcterms:created xsi:type="dcterms:W3CDTF">2019-05-06T21:17:00Z</dcterms:created>
  <dcterms:modified xsi:type="dcterms:W3CDTF">2019-05-06T22:43:00Z</dcterms:modified>
</cp:coreProperties>
</file>