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91496F4"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91496F4"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354BE" w14:paraId="6BDC9ECE" w14:textId="73C4118A">
            <w:pPr>
              <w:spacing w:before="120" w:after="120"/>
              <w:jc w:val="both"/>
              <w:rPr>
                <w:rFonts w:ascii="Arial" w:hAnsi="Arial" w:cs="Arial"/>
                <w:b/>
                <w:sz w:val="22"/>
                <w:szCs w:val="22"/>
              </w:rPr>
            </w:pPr>
            <w:r>
              <w:rPr>
                <w:rFonts w:ascii="Arial" w:hAnsi="Arial" w:cs="Arial"/>
                <w:b/>
                <w:sz w:val="22"/>
                <w:szCs w:val="22"/>
              </w:rPr>
              <w:t xml:space="preserve">BSc </w:t>
            </w:r>
            <w:r w:rsidR="00CB0B96">
              <w:rPr>
                <w:rFonts w:ascii="Arial" w:hAnsi="Arial" w:cs="Arial"/>
                <w:b/>
                <w:sz w:val="22"/>
                <w:szCs w:val="22"/>
              </w:rPr>
              <w:t>Professional Policing</w:t>
            </w:r>
          </w:p>
        </w:tc>
      </w:tr>
      <w:tr w:rsidRPr="00A406E5" w:rsidR="008F1308" w:rsidTr="391496F4"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A354BE" w14:paraId="727111A4" w14:textId="3F1EF3C3">
            <w:pPr>
              <w:spacing w:before="120" w:after="120"/>
              <w:jc w:val="both"/>
              <w:rPr>
                <w:rFonts w:ascii="Arial" w:hAnsi="Arial" w:cs="Arial"/>
                <w:b/>
                <w:sz w:val="22"/>
                <w:szCs w:val="22"/>
              </w:rPr>
            </w:pPr>
            <w:r>
              <w:rPr>
                <w:rFonts w:ascii="Arial" w:hAnsi="Arial" w:cs="Arial"/>
                <w:b/>
                <w:sz w:val="22"/>
                <w:szCs w:val="22"/>
              </w:rPr>
              <w:t xml:space="preserve">Evidence Based </w:t>
            </w:r>
            <w:r w:rsidR="00CB0B96">
              <w:rPr>
                <w:rFonts w:ascii="Arial" w:hAnsi="Arial" w:cs="Arial"/>
                <w:b/>
                <w:sz w:val="22"/>
                <w:szCs w:val="22"/>
              </w:rPr>
              <w:t>and preventative policing</w:t>
            </w:r>
          </w:p>
        </w:tc>
      </w:tr>
      <w:tr w:rsidRPr="00A406E5" w:rsidR="00B84B5B" w:rsidTr="391496F4"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CE29FAF" w:rsidRDefault="00A354BE" w14:paraId="36A9CEEB" w14:textId="12CDB454">
            <w:pPr>
              <w:spacing w:before="120" w:after="120"/>
              <w:jc w:val="both"/>
              <w:rPr>
                <w:rFonts w:ascii="Arial" w:hAnsi="Arial" w:cs="Arial"/>
                <w:b w:val="1"/>
                <w:bCs w:val="1"/>
                <w:sz w:val="22"/>
                <w:szCs w:val="22"/>
              </w:rPr>
            </w:pPr>
            <w:r w:rsidRPr="6CE29FAF" w:rsidR="00A354BE">
              <w:rPr>
                <w:rFonts w:ascii="Arial" w:hAnsi="Arial" w:cs="Arial"/>
                <w:b w:val="1"/>
                <w:bCs w:val="1"/>
                <w:sz w:val="22"/>
                <w:szCs w:val="22"/>
              </w:rPr>
              <w:t>BM</w:t>
            </w:r>
            <w:r w:rsidRPr="6CE29FAF" w:rsidR="38963631">
              <w:rPr>
                <w:rFonts w:ascii="Arial" w:hAnsi="Arial" w:cs="Arial"/>
                <w:b w:val="1"/>
                <w:bCs w:val="1"/>
                <w:sz w:val="22"/>
                <w:szCs w:val="22"/>
              </w:rPr>
              <w:t>PL4016</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6CDE8842" w:rsidRDefault="00B84B5B" w14:paraId="170704FA" w14:textId="78DFEA58">
            <w:pPr>
              <w:spacing w:before="120" w:after="120"/>
              <w:jc w:val="both"/>
              <w:rPr>
                <w:rFonts w:ascii="Arial" w:hAnsi="Arial" w:cs="Arial"/>
                <w:b w:val="1"/>
                <w:bCs w:val="1"/>
                <w:sz w:val="22"/>
                <w:szCs w:val="22"/>
              </w:rPr>
            </w:pPr>
            <w:r w:rsidRPr="6CDE8842" w:rsidR="62BCD423">
              <w:rPr>
                <w:rFonts w:ascii="Arial" w:hAnsi="Arial" w:cs="Arial"/>
                <w:b w:val="1"/>
                <w:bCs w:val="1"/>
                <w:sz w:val="22"/>
                <w:szCs w:val="22"/>
              </w:rPr>
              <w:t>50%</w:t>
            </w:r>
          </w:p>
        </w:tc>
      </w:tr>
      <w:tr w:rsidRPr="00A406E5" w:rsidR="00DB116D" w:rsidTr="391496F4"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CB0B96" w14:paraId="76AE452E" w14:textId="414FD875">
            <w:pPr>
              <w:spacing w:before="120" w:after="120"/>
              <w:jc w:val="both"/>
              <w:rPr>
                <w:rFonts w:ascii="Arial" w:hAnsi="Arial" w:cs="Arial"/>
                <w:b/>
                <w:sz w:val="22"/>
                <w:szCs w:val="22"/>
              </w:rPr>
            </w:pPr>
            <w:r>
              <w:rPr>
                <w:rFonts w:ascii="Arial" w:hAnsi="Arial" w:cs="Arial"/>
                <w:b/>
                <w:sz w:val="22"/>
                <w:szCs w:val="22"/>
              </w:rPr>
              <w:t>Sadie France</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CDE8842" w:rsidRDefault="00DB116D" w14:paraId="3799A8AB" w14:textId="26E76211">
            <w:pPr>
              <w:spacing w:before="120" w:after="120"/>
              <w:jc w:val="both"/>
              <w:rPr>
                <w:rFonts w:ascii="Arial" w:hAnsi="Arial" w:cs="Arial"/>
                <w:b w:val="1"/>
                <w:bCs w:val="1"/>
                <w:sz w:val="22"/>
                <w:szCs w:val="22"/>
              </w:rPr>
            </w:pPr>
            <w:r w:rsidRPr="6CDE8842" w:rsidR="41304B69">
              <w:rPr>
                <w:rFonts w:ascii="Arial" w:hAnsi="Arial" w:cs="Arial"/>
                <w:b w:val="1"/>
                <w:bCs w:val="1"/>
                <w:sz w:val="22"/>
                <w:szCs w:val="22"/>
              </w:rPr>
              <w:t>Kelly Andrews</w:t>
            </w:r>
          </w:p>
        </w:tc>
      </w:tr>
      <w:tr w:rsidRPr="00A406E5" w:rsidR="00DB116D" w:rsidTr="391496F4"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CE29FAF" w:rsidRDefault="00DB116D" w14:paraId="065A90EC" w14:textId="2F71CA68">
            <w:pPr>
              <w:spacing w:before="120" w:after="120"/>
              <w:jc w:val="both"/>
              <w:rPr>
                <w:rFonts w:ascii="Arial" w:hAnsi="Arial" w:cs="Arial"/>
                <w:b w:val="1"/>
                <w:bCs w:val="1"/>
                <w:sz w:val="22"/>
                <w:szCs w:val="22"/>
              </w:rPr>
            </w:pPr>
            <w:r w:rsidRPr="6CE29FAF" w:rsidR="4753A2B4">
              <w:rPr>
                <w:rFonts w:ascii="Arial" w:hAnsi="Arial" w:cs="Arial"/>
                <w:b w:val="1"/>
                <w:bCs w:val="1"/>
                <w:sz w:val="22"/>
                <w:szCs w:val="22"/>
              </w:rPr>
              <w:t>Evidence based approaches to community policing</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CE29FAF" w:rsidRDefault="00CB0B96" w14:paraId="673CE922" w14:textId="3F296722">
            <w:pPr>
              <w:spacing w:before="120" w:after="120"/>
              <w:jc w:val="both"/>
              <w:rPr>
                <w:rFonts w:ascii="Arial" w:hAnsi="Arial" w:cs="Arial"/>
                <w:b w:val="1"/>
                <w:bCs w:val="1"/>
                <w:sz w:val="22"/>
                <w:szCs w:val="22"/>
              </w:rPr>
            </w:pPr>
            <w:r w:rsidRPr="6CE29FAF" w:rsidR="05D340EC">
              <w:rPr>
                <w:rFonts w:ascii="Arial" w:hAnsi="Arial" w:cs="Arial"/>
                <w:b w:val="1"/>
                <w:bCs w:val="1"/>
                <w:sz w:val="22"/>
                <w:szCs w:val="22"/>
              </w:rPr>
              <w:t>5 minutes</w:t>
            </w:r>
          </w:p>
        </w:tc>
      </w:tr>
      <w:tr w:rsidRPr="00A406E5" w:rsidR="00B84B5B" w:rsidTr="391496F4"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CE29FAF" w:rsidRDefault="00CB0B96" w14:paraId="2D03E3AB" w14:textId="2B7EBAAC">
            <w:pPr>
              <w:spacing w:before="120" w:after="120"/>
              <w:jc w:val="both"/>
              <w:rPr>
                <w:rFonts w:ascii="Arial" w:hAnsi="Arial" w:cs="Arial"/>
                <w:b w:val="1"/>
                <w:bCs w:val="1"/>
                <w:sz w:val="22"/>
                <w:szCs w:val="22"/>
              </w:rPr>
            </w:pPr>
            <w:r w:rsidRPr="391496F4" w:rsidR="399E9C4A">
              <w:rPr>
                <w:rFonts w:ascii="Arial" w:hAnsi="Arial" w:cs="Arial"/>
                <w:b w:val="1"/>
                <w:bCs w:val="1"/>
                <w:sz w:val="22"/>
                <w:szCs w:val="22"/>
              </w:rPr>
              <w:t>Presentations to be held on the 28</w:t>
            </w:r>
            <w:r w:rsidRPr="391496F4" w:rsidR="399E9C4A">
              <w:rPr>
                <w:rFonts w:ascii="Arial" w:hAnsi="Arial" w:cs="Arial"/>
                <w:b w:val="1"/>
                <w:bCs w:val="1"/>
                <w:sz w:val="22"/>
                <w:szCs w:val="22"/>
                <w:vertAlign w:val="superscript"/>
              </w:rPr>
              <w:t>th</w:t>
            </w:r>
            <w:r w:rsidRPr="391496F4" w:rsidR="399E9C4A">
              <w:rPr>
                <w:rFonts w:ascii="Arial" w:hAnsi="Arial" w:cs="Arial"/>
                <w:b w:val="1"/>
                <w:bCs w:val="1"/>
                <w:sz w:val="22"/>
                <w:szCs w:val="22"/>
              </w:rPr>
              <w:t xml:space="preserve"> and 29</w:t>
            </w:r>
            <w:r w:rsidRPr="391496F4" w:rsidR="399E9C4A">
              <w:rPr>
                <w:rFonts w:ascii="Arial" w:hAnsi="Arial" w:cs="Arial"/>
                <w:b w:val="1"/>
                <w:bCs w:val="1"/>
                <w:sz w:val="22"/>
                <w:szCs w:val="22"/>
                <w:vertAlign w:val="superscript"/>
              </w:rPr>
              <w:t>th</w:t>
            </w:r>
            <w:r w:rsidRPr="391496F4" w:rsidR="399E9C4A">
              <w:rPr>
                <w:rFonts w:ascii="Arial" w:hAnsi="Arial" w:cs="Arial"/>
                <w:b w:val="1"/>
                <w:bCs w:val="1"/>
                <w:sz w:val="22"/>
                <w:szCs w:val="22"/>
              </w:rPr>
              <w:t xml:space="preserve"> April</w:t>
            </w:r>
            <w:r w:rsidRPr="391496F4" w:rsidR="69B936E1">
              <w:rPr>
                <w:rFonts w:ascii="Arial" w:hAnsi="Arial" w:cs="Arial"/>
                <w:b w:val="1"/>
                <w:bCs w:val="1"/>
                <w:sz w:val="22"/>
                <w:szCs w:val="22"/>
              </w:rPr>
              <w:t xml:space="preserve"> 2025</w:t>
            </w:r>
            <w:r w:rsidRPr="391496F4" w:rsidR="399E9C4A">
              <w:rPr>
                <w:rFonts w:ascii="Arial" w:hAnsi="Arial" w:cs="Arial"/>
                <w:b w:val="1"/>
                <w:bCs w:val="1"/>
                <w:sz w:val="22"/>
                <w:szCs w:val="22"/>
              </w:rPr>
              <w:t xml:space="preserve"> (times tbc by module tutor)</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91496F4" w:rsidRDefault="00B84B5B" w14:paraId="3EA6C2FE" w14:textId="0737E7B2">
            <w:pPr>
              <w:spacing w:before="120" w:after="120"/>
              <w:jc w:val="both"/>
              <w:rPr>
                <w:rFonts w:ascii="Arial" w:hAnsi="Arial" w:cs="Arial"/>
                <w:b w:val="1"/>
                <w:bCs w:val="1"/>
                <w:sz w:val="22"/>
                <w:szCs w:val="22"/>
              </w:rPr>
            </w:pPr>
            <w:r w:rsidRPr="391496F4" w:rsidR="1CCB913B">
              <w:rPr>
                <w:rFonts w:ascii="Arial" w:hAnsi="Arial" w:cs="Arial"/>
                <w:b w:val="1"/>
                <w:bCs w:val="1"/>
                <w:sz w:val="22"/>
                <w:szCs w:val="22"/>
              </w:rPr>
              <w:t>3pm on the 28</w:t>
            </w:r>
            <w:r w:rsidRPr="391496F4" w:rsidR="1CCB913B">
              <w:rPr>
                <w:rFonts w:ascii="Arial" w:hAnsi="Arial" w:cs="Arial"/>
                <w:b w:val="1"/>
                <w:bCs w:val="1"/>
                <w:sz w:val="22"/>
                <w:szCs w:val="22"/>
                <w:vertAlign w:val="superscript"/>
              </w:rPr>
              <w:t>th</w:t>
            </w:r>
            <w:r w:rsidRPr="391496F4" w:rsidR="1CCB913B">
              <w:rPr>
                <w:rFonts w:ascii="Arial" w:hAnsi="Arial" w:cs="Arial"/>
                <w:b w:val="1"/>
                <w:bCs w:val="1"/>
                <w:sz w:val="22"/>
                <w:szCs w:val="22"/>
              </w:rPr>
              <w:t xml:space="preserve"> May 2025</w:t>
            </w:r>
          </w:p>
        </w:tc>
      </w:tr>
      <w:tr w:rsidRPr="00A406E5" w:rsidR="00152E9D" w:rsidTr="391496F4"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91496F4"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P="5E44FC4C" w:rsidRDefault="00A406E5" w14:paraId="1721F49C" w14:textId="12ADDFA3">
      <w:pPr>
        <w:rPr>
          <w:rFonts w:ascii="Arial" w:hAnsi="Arial" w:cs="Arial"/>
          <w:sz w:val="32"/>
          <w:szCs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00861675" w:rsidP="00152E9D" w:rsidRDefault="00861675" w14:paraId="378BBF77" w14:textId="77777777">
            <w:pPr>
              <w:ind w:left="360"/>
              <w:rPr>
                <w:rFonts w:ascii="Arial" w:hAnsi="Arial" w:cs="Arial"/>
                <w:sz w:val="22"/>
                <w:szCs w:val="22"/>
              </w:rPr>
            </w:pPr>
            <w:r w:rsidRPr="00861675">
              <w:rPr>
                <w:rFonts w:ascii="Arial" w:hAnsi="Arial" w:cs="Arial"/>
                <w:sz w:val="22"/>
                <w:szCs w:val="22"/>
              </w:rPr>
              <w:t xml:space="preserve">Upon the successful completion of this module, the student should be able to: </w:t>
            </w:r>
          </w:p>
          <w:p w:rsidR="00CB0B96" w:rsidP="00152E9D" w:rsidRDefault="00CB0B96" w14:paraId="46309C27" w14:textId="77777777">
            <w:pPr>
              <w:ind w:left="360"/>
              <w:rPr>
                <w:rFonts w:ascii="Arial" w:hAnsi="Arial" w:cs="Arial"/>
                <w:sz w:val="22"/>
                <w:szCs w:val="22"/>
              </w:rPr>
            </w:pPr>
          </w:p>
          <w:p w:rsidR="00861675" w:rsidP="00152E9D" w:rsidRDefault="00861675" w14:paraId="4B5B8030" w14:textId="77777777">
            <w:pPr>
              <w:ind w:left="360"/>
              <w:rPr>
                <w:rFonts w:ascii="Arial" w:hAnsi="Arial" w:cs="Arial"/>
                <w:sz w:val="22"/>
                <w:szCs w:val="22"/>
              </w:rPr>
            </w:pPr>
            <w:r w:rsidRPr="00861675">
              <w:rPr>
                <w:rFonts w:ascii="Arial" w:hAnsi="Arial" w:cs="Arial"/>
                <w:sz w:val="22"/>
                <w:szCs w:val="22"/>
              </w:rPr>
              <w:t>• evaluate the main practical evidence-based initiatives to improve policing;</w:t>
            </w:r>
          </w:p>
          <w:p w:rsidR="00CB0B96" w:rsidP="00152E9D" w:rsidRDefault="00CB0B96" w14:paraId="77D3312C" w14:textId="77777777">
            <w:pPr>
              <w:ind w:left="360"/>
              <w:rPr>
                <w:rFonts w:ascii="Arial" w:hAnsi="Arial" w:cs="Arial"/>
                <w:sz w:val="22"/>
                <w:szCs w:val="22"/>
              </w:rPr>
            </w:pPr>
          </w:p>
          <w:p w:rsidR="00861675" w:rsidP="00152E9D" w:rsidRDefault="00861675" w14:paraId="22E319C5" w14:textId="77777777">
            <w:pPr>
              <w:ind w:left="360"/>
              <w:rPr>
                <w:rFonts w:ascii="Arial" w:hAnsi="Arial" w:cs="Arial"/>
                <w:sz w:val="22"/>
                <w:szCs w:val="22"/>
              </w:rPr>
            </w:pPr>
            <w:r w:rsidRPr="00861675">
              <w:rPr>
                <w:rFonts w:ascii="Arial" w:hAnsi="Arial" w:cs="Arial"/>
                <w:sz w:val="22"/>
                <w:szCs w:val="22"/>
              </w:rPr>
              <w:t xml:space="preserve"> • demonstrate knowledge and understanding of the principles, techniques, and initiatives of preventative policing when dealing with communities; </w:t>
            </w:r>
          </w:p>
          <w:p w:rsidR="00CB0B96" w:rsidP="00152E9D" w:rsidRDefault="00CB0B96" w14:paraId="65DB158C" w14:textId="77777777">
            <w:pPr>
              <w:ind w:left="360"/>
              <w:rPr>
                <w:rFonts w:ascii="Arial" w:hAnsi="Arial" w:cs="Arial"/>
                <w:sz w:val="22"/>
                <w:szCs w:val="22"/>
              </w:rPr>
            </w:pPr>
          </w:p>
          <w:p w:rsidR="00861675" w:rsidP="00152E9D" w:rsidRDefault="00861675" w14:paraId="74E093AC" w14:textId="77777777">
            <w:pPr>
              <w:ind w:left="360"/>
              <w:rPr>
                <w:rFonts w:ascii="Arial" w:hAnsi="Arial" w:cs="Arial"/>
                <w:sz w:val="22"/>
                <w:szCs w:val="22"/>
              </w:rPr>
            </w:pPr>
            <w:r w:rsidRPr="00861675">
              <w:rPr>
                <w:rFonts w:ascii="Arial" w:hAnsi="Arial" w:cs="Arial"/>
                <w:sz w:val="22"/>
                <w:szCs w:val="22"/>
              </w:rPr>
              <w:t>• identify the key principles underpinning problem-solving techniques in a policing context;</w:t>
            </w:r>
          </w:p>
          <w:p w:rsidR="00CB0B96" w:rsidP="00152E9D" w:rsidRDefault="00CB0B96" w14:paraId="63872AFC" w14:textId="77777777">
            <w:pPr>
              <w:ind w:left="360"/>
              <w:rPr>
                <w:rFonts w:ascii="Arial" w:hAnsi="Arial" w:cs="Arial"/>
                <w:sz w:val="22"/>
                <w:szCs w:val="22"/>
              </w:rPr>
            </w:pPr>
          </w:p>
          <w:p w:rsidRPr="00A406E5" w:rsidR="00C01A3F" w:rsidP="00152E9D" w:rsidRDefault="00861675" w14:paraId="5CA45B7B" w14:textId="7D605D19">
            <w:pPr>
              <w:ind w:left="360"/>
              <w:rPr>
                <w:rFonts w:ascii="Arial" w:hAnsi="Arial" w:cs="Arial"/>
                <w:sz w:val="22"/>
                <w:szCs w:val="22"/>
              </w:rPr>
            </w:pPr>
            <w:r w:rsidRPr="00861675">
              <w:rPr>
                <w:rFonts w:ascii="Arial" w:hAnsi="Arial" w:cs="Arial"/>
                <w:sz w:val="22"/>
                <w:szCs w:val="22"/>
              </w:rPr>
              <w:t xml:space="preserve"> • recognise constraints and barriers in relation to evidenced-based and preventative policing approaches and problem solving.</w:t>
            </w: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E188C29"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74F057F7">
            <w:pPr>
              <w:rPr>
                <w:rFonts w:ascii="Arial" w:hAnsi="Arial" w:eastAsia="Calibri" w:cs="Arial"/>
                <w:sz w:val="22"/>
                <w:szCs w:val="22"/>
              </w:rPr>
            </w:pPr>
            <w:r w:rsidRPr="6CE29FAF"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CE29FAF" w:rsidR="05750163">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E188C29"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0A52A38B">
            <w:pPr>
              <w:rPr>
                <w:rFonts w:ascii="Arial" w:hAnsi="Arial" w:eastAsia="Calibri" w:cs="Arial"/>
                <w:sz w:val="22"/>
                <w:szCs w:val="22"/>
              </w:rPr>
            </w:pPr>
            <w:r w:rsidRPr="0E188C29" w:rsidR="00982DA7">
              <w:rPr>
                <w:rFonts w:ascii="Arial" w:hAnsi="Arial" w:eastAsia="Calibri" w:cs="Arial"/>
                <w:sz w:val="22"/>
                <w:szCs w:val="22"/>
              </w:rPr>
              <w:t xml:space="preserve">No  </w:t>
            </w:r>
            <w:sdt>
              <w:sdtPr>
                <w:id w:val="-1770765072"/>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6E454068">
              <w:rPr>
                <w:rFonts w:ascii="Arial" w:hAnsi="Arial" w:cs="Arial"/>
                <w:sz w:val="22"/>
                <w:szCs w:val="22"/>
              </w:rPr>
              <w:t>x</w:t>
            </w:r>
          </w:p>
        </w:tc>
      </w:tr>
      <w:tr w:rsidRPr="00FA7E96" w:rsidR="00982DA7" w:rsidTr="0E188C29"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723FF61">
            <w:pPr>
              <w:rPr>
                <w:rFonts w:ascii="Arial" w:hAnsi="Arial" w:eastAsia="Calibri" w:cs="Arial"/>
                <w:sz w:val="22"/>
                <w:szCs w:val="22"/>
              </w:rPr>
            </w:pPr>
            <w:r w:rsidRPr="0E188C29" w:rsidR="00982DA7">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34FBB67D">
              <w:rPr>
                <w:rFonts w:ascii="Arial" w:hAnsi="Arial" w:cs="Arial"/>
                <w:sz w:val="22"/>
                <w:szCs w:val="22"/>
              </w:rPr>
              <w:t>x</w:t>
            </w:r>
          </w:p>
        </w:tc>
      </w:tr>
      <w:tr w:rsidRPr="00FA7E96" w:rsidR="00982DA7" w:rsidTr="0E188C29"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20B8CE8A">
            <w:pPr>
              <w:rPr>
                <w:rFonts w:ascii="Arial" w:hAnsi="Arial" w:eastAsia="Calibri" w:cs="Arial"/>
                <w:sz w:val="22"/>
                <w:szCs w:val="22"/>
              </w:rPr>
            </w:pPr>
            <w:r w:rsidRPr="0E188C29" w:rsidR="00982DA7">
              <w:rPr>
                <w:rFonts w:ascii="Arial" w:hAnsi="Arial" w:eastAsia="Calibri" w:cs="Arial"/>
                <w:sz w:val="22"/>
                <w:szCs w:val="22"/>
              </w:rPr>
              <w:t xml:space="preserve">No  </w:t>
            </w:r>
            <w:sdt>
              <w:sdtPr>
                <w:id w:val="-1362739539"/>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178FCAF9">
              <w:rPr>
                <w:rFonts w:ascii="Arial" w:hAnsi="Arial" w:cs="Arial"/>
                <w:sz w:val="22"/>
                <w:szCs w:val="22"/>
              </w:rPr>
              <w:t>x</w:t>
            </w:r>
          </w:p>
        </w:tc>
      </w:tr>
      <w:tr w:rsidRPr="00FA7E96" w:rsidR="00982DA7" w:rsidTr="0E188C29"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3B6B5E47">
            <w:pPr>
              <w:rPr>
                <w:rFonts w:ascii="Arial" w:hAnsi="Arial" w:eastAsia="Calibri" w:cs="Arial"/>
                <w:sz w:val="22"/>
                <w:szCs w:val="22"/>
              </w:rPr>
            </w:pPr>
            <w:r w:rsidRPr="0E188C29" w:rsidR="00982DA7">
              <w:rPr>
                <w:rFonts w:ascii="Arial" w:hAnsi="Arial" w:eastAsia="Calibri" w:cs="Arial"/>
                <w:sz w:val="22"/>
                <w:szCs w:val="22"/>
              </w:rPr>
              <w:t xml:space="preserve">No  </w:t>
            </w:r>
            <w:sdt>
              <w:sdtPr>
                <w:id w:val="1717855451"/>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6990E976">
              <w:rPr>
                <w:rFonts w:ascii="Arial" w:hAnsi="Arial" w:cs="Arial"/>
                <w:sz w:val="22"/>
                <w:szCs w:val="22"/>
              </w:rPr>
              <w:t>x</w:t>
            </w:r>
          </w:p>
        </w:tc>
      </w:tr>
      <w:tr w:rsidRPr="00FA7E96" w:rsidR="00982DA7" w:rsidTr="0E188C29"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4360166E">
            <w:pPr>
              <w:rPr>
                <w:rFonts w:ascii="Arial" w:hAnsi="Arial" w:eastAsia="Calibri" w:cs="Arial"/>
                <w:sz w:val="22"/>
                <w:szCs w:val="22"/>
              </w:rPr>
            </w:pPr>
            <w:r w:rsidRPr="0E188C29" w:rsidR="00982DA7">
              <w:rPr>
                <w:rFonts w:ascii="Arial" w:hAnsi="Arial" w:eastAsia="Calibri" w:cs="Arial"/>
                <w:sz w:val="22"/>
                <w:szCs w:val="22"/>
              </w:rPr>
              <w:t xml:space="preserve">No  </w:t>
            </w:r>
            <w:sdt>
              <w:sdtPr>
                <w:id w:val="648559774"/>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27CD4D15">
              <w:rPr>
                <w:rFonts w:ascii="Arial" w:hAnsi="Arial" w:cs="Arial"/>
                <w:sz w:val="22"/>
                <w:szCs w:val="22"/>
              </w:rPr>
              <w:t>x</w:t>
            </w:r>
          </w:p>
        </w:tc>
      </w:tr>
      <w:tr w:rsidRPr="00FA7E96" w:rsidR="00982DA7" w:rsidTr="0E188C29"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379D0449">
            <w:pPr>
              <w:rPr>
                <w:rFonts w:ascii="Arial" w:hAnsi="Arial" w:eastAsia="Calibri" w:cs="Arial"/>
                <w:sz w:val="22"/>
                <w:szCs w:val="22"/>
              </w:rPr>
            </w:pPr>
            <w:r w:rsidRPr="0E188C29" w:rsidR="00982DA7">
              <w:rPr>
                <w:rFonts w:ascii="Arial" w:hAnsi="Arial" w:eastAsia="Calibri" w:cs="Arial"/>
                <w:sz w:val="22"/>
                <w:szCs w:val="22"/>
              </w:rPr>
              <w:t xml:space="preserve">No  </w:t>
            </w:r>
            <w:sdt>
              <w:sdtPr>
                <w:id w:val="1628280607"/>
                <w14:checkbox>
                  <w14:checked w14:val="0"/>
                  <w14:checkedState w14:val="2612" w14:font="MS Gothic"/>
                  <w14:uncheckedState w14:val="2610" w14:font="MS Gothic"/>
                </w14:checkbox>
                <w:rPr>
                  <w:rFonts w:ascii="Arial" w:hAnsi="Arial" w:cs="Arial"/>
                  <w:sz w:val="22"/>
                  <w:szCs w:val="22"/>
                </w:rPr>
              </w:sdtPr>
              <w:sdtContent>
                <w:r w:rsidRPr="0E188C29" w:rsidR="00982DA7">
                  <w:rPr>
                    <w:rFonts w:ascii="MS Gothic" w:hAnsi="MS Gothic" w:eastAsia="MS Gothic" w:cs="Arial"/>
                    <w:sz w:val="22"/>
                    <w:szCs w:val="22"/>
                  </w:rPr>
                  <w:t>☐</w:t>
                </w:r>
              </w:sdtContent>
              <w:sdtEndPr>
                <w:rPr>
                  <w:rFonts w:ascii="Arial" w:hAnsi="Arial" w:cs="Arial"/>
                  <w:sz w:val="22"/>
                  <w:szCs w:val="22"/>
                </w:rPr>
              </w:sdtEndPr>
            </w:sdt>
            <w:r w:rsidRPr="0E188C29" w:rsidR="5DD50301">
              <w:rPr>
                <w:rFonts w:ascii="Arial" w:hAnsi="Arial" w:cs="Arial"/>
                <w:sz w:val="22"/>
                <w:szCs w:val="22"/>
              </w:rPr>
              <w:t>x</w:t>
            </w:r>
          </w:p>
        </w:tc>
      </w:tr>
    </w:tbl>
    <w:p w:rsidRPr="00A406E5" w:rsidR="00982DA7" w:rsidP="00982DA7" w:rsidRDefault="00982DA7" w14:paraId="2951B78B" w14:textId="77777777">
      <w:pPr>
        <w:ind w:left="720"/>
        <w:rPr>
          <w:rFonts w:ascii="Arial" w:hAnsi="Arial" w:cs="Arial"/>
          <w:sz w:val="24"/>
          <w:szCs w:val="24"/>
        </w:rPr>
      </w:pPr>
    </w:p>
    <w:p w:rsidRPr="00A406E5" w:rsidR="00982DA7" w:rsidP="6CE29FAF" w:rsidRDefault="00982DA7" w14:paraId="4AAC4030" w14:textId="23A73E99">
      <w:pPr>
        <w:ind w:left="720"/>
        <w:rPr>
          <w:rFonts w:ascii="Arial" w:hAnsi="Arial" w:cs="Arial"/>
          <w:sz w:val="24"/>
          <w:szCs w:val="24"/>
        </w:rPr>
      </w:pPr>
    </w:p>
    <w:p w:rsidRPr="00A406E5" w:rsidR="00982DA7" w:rsidP="6CE29FAF" w:rsidRDefault="00982DA7" w14:paraId="68BF871E" w14:textId="0C33FC1B">
      <w:pPr>
        <w:ind w:left="0"/>
        <w:rPr>
          <w:rFonts w:ascii="Arial" w:hAnsi="Arial" w:cs="Arial"/>
          <w:sz w:val="24"/>
          <w:szCs w:val="24"/>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10440"/>
      </w:tblGrid>
      <w:tr w:rsidR="6CE29FAF" w:rsidTr="29873C35" w14:paraId="083F3CD3">
        <w:trPr>
          <w:trHeight w:val="300"/>
        </w:trPr>
        <w:tc>
          <w:tcPr>
            <w:tcW w:w="10440" w:type="dxa"/>
            <w:tcMar>
              <w:left w:w="105" w:type="dxa"/>
              <w:right w:w="105" w:type="dxa"/>
            </w:tcMar>
            <w:vAlign w:val="top"/>
          </w:tcPr>
          <w:p w:rsidR="6CE29FAF" w:rsidP="29873C35" w:rsidRDefault="6CE29FAF" w14:paraId="34E9763C" w14:textId="650E6E0D">
            <w:p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29873C35" w:rsidR="43D11CE9">
              <w:rPr>
                <w:rFonts w:ascii="Arial" w:hAnsi="Arial" w:eastAsia="Arial" w:cs="Arial"/>
                <w:b w:val="0"/>
                <w:bCs w:val="0"/>
                <w:i w:val="0"/>
                <w:iCs w:val="0"/>
                <w:caps w:val="0"/>
                <w:smallCaps w:val="0"/>
                <w:color w:val="000000" w:themeColor="text1" w:themeTint="FF" w:themeShade="FF"/>
                <w:sz w:val="24"/>
                <w:szCs w:val="24"/>
                <w:lang w:val="en-GB"/>
              </w:rPr>
              <w:t>P</w:t>
            </w:r>
            <w:r w:rsidRPr="29873C35" w:rsidR="5F9A9DCF">
              <w:rPr>
                <w:rFonts w:ascii="Arial" w:hAnsi="Arial" w:eastAsia="Arial" w:cs="Arial"/>
                <w:b w:val="0"/>
                <w:bCs w:val="0"/>
                <w:i w:val="0"/>
                <w:iCs w:val="0"/>
                <w:caps w:val="0"/>
                <w:smallCaps w:val="0"/>
                <w:color w:val="000000" w:themeColor="text1" w:themeTint="FF" w:themeShade="FF"/>
                <w:sz w:val="24"/>
                <w:szCs w:val="24"/>
                <w:lang w:val="en-GB"/>
              </w:rPr>
              <w:t>rovide a</w:t>
            </w:r>
            <w:r w:rsidRPr="29873C35" w:rsidR="0F7DBBF5">
              <w:rPr>
                <w:rFonts w:ascii="Arial" w:hAnsi="Arial" w:eastAsia="Arial" w:cs="Arial"/>
                <w:b w:val="0"/>
                <w:bCs w:val="0"/>
                <w:i w:val="0"/>
                <w:iCs w:val="0"/>
                <w:caps w:val="0"/>
                <w:smallCaps w:val="0"/>
                <w:color w:val="000000" w:themeColor="text1" w:themeTint="FF" w:themeShade="FF"/>
                <w:sz w:val="24"/>
                <w:szCs w:val="24"/>
                <w:lang w:val="en-GB"/>
              </w:rPr>
              <w:t xml:space="preserve"> group </w:t>
            </w:r>
            <w:r w:rsidRPr="29873C35" w:rsidR="5F9A9DCF">
              <w:rPr>
                <w:rFonts w:ascii="Arial" w:hAnsi="Arial" w:eastAsia="Arial" w:cs="Arial"/>
                <w:b w:val="0"/>
                <w:bCs w:val="0"/>
                <w:i w:val="0"/>
                <w:iCs w:val="0"/>
                <w:caps w:val="0"/>
                <w:smallCaps w:val="0"/>
                <w:color w:val="000000" w:themeColor="text1" w:themeTint="FF" w:themeShade="FF"/>
                <w:sz w:val="24"/>
                <w:szCs w:val="24"/>
                <w:lang w:val="en-GB"/>
              </w:rPr>
              <w:t>presentation</w:t>
            </w:r>
            <w:r w:rsidRPr="29873C35" w:rsidR="5A898410">
              <w:rPr>
                <w:rFonts w:ascii="Arial" w:hAnsi="Arial" w:eastAsia="Arial" w:cs="Arial"/>
                <w:b w:val="0"/>
                <w:bCs w:val="0"/>
                <w:i w:val="0"/>
                <w:iCs w:val="0"/>
                <w:caps w:val="0"/>
                <w:smallCaps w:val="0"/>
                <w:color w:val="000000" w:themeColor="text1" w:themeTint="FF" w:themeShade="FF"/>
                <w:sz w:val="24"/>
                <w:szCs w:val="24"/>
                <w:lang w:val="en-GB"/>
              </w:rPr>
              <w:t xml:space="preserve"> </w:t>
            </w:r>
            <w:r w:rsidRPr="29873C35" w:rsidR="6AF9F2B7">
              <w:rPr>
                <w:rFonts w:ascii="Arial" w:hAnsi="Arial" w:eastAsia="Arial" w:cs="Arial"/>
                <w:b w:val="0"/>
                <w:bCs w:val="0"/>
                <w:i w:val="0"/>
                <w:iCs w:val="0"/>
                <w:caps w:val="0"/>
                <w:smallCaps w:val="0"/>
                <w:color w:val="000000" w:themeColor="text1" w:themeTint="FF" w:themeShade="FF"/>
                <w:sz w:val="24"/>
                <w:szCs w:val="24"/>
                <w:lang w:val="en-GB"/>
              </w:rPr>
              <w:t>(</w:t>
            </w:r>
            <w:r w:rsidRPr="29873C35" w:rsidR="6AF9F2B7">
              <w:rPr>
                <w:rFonts w:ascii="Arial" w:hAnsi="Arial" w:eastAsia="Arial" w:cs="Arial"/>
                <w:b w:val="0"/>
                <w:bCs w:val="0"/>
                <w:i w:val="0"/>
                <w:iCs w:val="0"/>
                <w:caps w:val="0"/>
                <w:smallCaps w:val="0"/>
                <w:color w:val="000000" w:themeColor="text1" w:themeTint="FF" w:themeShade="FF"/>
                <w:sz w:val="24"/>
                <w:szCs w:val="24"/>
                <w:lang w:val="en-GB"/>
              </w:rPr>
              <w:t>maximum</w:t>
            </w:r>
            <w:r w:rsidRPr="29873C35" w:rsidR="6AF9F2B7">
              <w:rPr>
                <w:rFonts w:ascii="Arial" w:hAnsi="Arial" w:eastAsia="Arial" w:cs="Arial"/>
                <w:b w:val="0"/>
                <w:bCs w:val="0"/>
                <w:i w:val="0"/>
                <w:iCs w:val="0"/>
                <w:caps w:val="0"/>
                <w:smallCaps w:val="0"/>
                <w:color w:val="000000" w:themeColor="text1" w:themeTint="FF" w:themeShade="FF"/>
                <w:sz w:val="24"/>
                <w:szCs w:val="24"/>
                <w:lang w:val="en-GB"/>
              </w:rPr>
              <w:t xml:space="preserve"> of 4 </w:t>
            </w:r>
            <w:r w:rsidRPr="29873C35" w:rsidR="3B033278">
              <w:rPr>
                <w:rFonts w:ascii="Arial" w:hAnsi="Arial" w:eastAsia="Arial" w:cs="Arial"/>
                <w:b w:val="0"/>
                <w:bCs w:val="0"/>
                <w:i w:val="0"/>
                <w:iCs w:val="0"/>
                <w:caps w:val="0"/>
                <w:smallCaps w:val="0"/>
                <w:color w:val="000000" w:themeColor="text1" w:themeTint="FF" w:themeShade="FF"/>
                <w:sz w:val="24"/>
                <w:szCs w:val="24"/>
                <w:lang w:val="en-GB"/>
              </w:rPr>
              <w:t xml:space="preserve">people </w:t>
            </w:r>
            <w:r w:rsidRPr="29873C35" w:rsidR="6AF9F2B7">
              <w:rPr>
                <w:rFonts w:ascii="Arial" w:hAnsi="Arial" w:eastAsia="Arial" w:cs="Arial"/>
                <w:b w:val="0"/>
                <w:bCs w:val="0"/>
                <w:i w:val="0"/>
                <w:iCs w:val="0"/>
                <w:caps w:val="0"/>
                <w:smallCaps w:val="0"/>
                <w:color w:val="000000" w:themeColor="text1" w:themeTint="FF" w:themeShade="FF"/>
                <w:sz w:val="24"/>
                <w:szCs w:val="24"/>
                <w:lang w:val="en-GB"/>
              </w:rPr>
              <w:t>per group)</w:t>
            </w:r>
            <w:r w:rsidRPr="29873C35" w:rsidR="5F9A9DCF">
              <w:rPr>
                <w:rFonts w:ascii="Arial" w:hAnsi="Arial" w:eastAsia="Arial" w:cs="Arial"/>
                <w:b w:val="0"/>
                <w:bCs w:val="0"/>
                <w:i w:val="0"/>
                <w:iCs w:val="0"/>
                <w:caps w:val="0"/>
                <w:smallCaps w:val="0"/>
                <w:color w:val="000000" w:themeColor="text1" w:themeTint="FF" w:themeShade="FF"/>
                <w:sz w:val="24"/>
                <w:szCs w:val="24"/>
                <w:lang w:val="en-GB"/>
              </w:rPr>
              <w:t xml:space="preserve"> </w:t>
            </w:r>
            <w:r w:rsidRPr="29873C35" w:rsidR="1524F4F3">
              <w:rPr>
                <w:rFonts w:ascii="Arial" w:hAnsi="Arial" w:eastAsia="Arial" w:cs="Arial"/>
                <w:b w:val="0"/>
                <w:bCs w:val="0"/>
                <w:i w:val="0"/>
                <w:iCs w:val="0"/>
                <w:caps w:val="0"/>
                <w:smallCaps w:val="0"/>
                <w:color w:val="000000" w:themeColor="text1" w:themeTint="FF" w:themeShade="FF"/>
                <w:sz w:val="24"/>
                <w:szCs w:val="24"/>
                <w:lang w:val="en-GB"/>
              </w:rPr>
              <w:t xml:space="preserve">which addresses the following: </w:t>
            </w:r>
          </w:p>
          <w:p w:rsidR="6CE29FAF" w:rsidP="29873C35" w:rsidRDefault="6CE29FAF" w14:paraId="0BD212DA" w14:textId="2C380BE4">
            <w:pPr>
              <w:ind w:left="720"/>
              <w:rPr>
                <w:rFonts w:ascii="Arial" w:hAnsi="Arial" w:cs="Arial"/>
                <w:b w:val="1"/>
                <w:bCs w:val="1"/>
                <w:sz w:val="24"/>
                <w:szCs w:val="24"/>
              </w:rPr>
            </w:pPr>
            <w:r w:rsidRPr="29873C35" w:rsidR="5C2DF911">
              <w:rPr>
                <w:rFonts w:ascii="Arial" w:hAnsi="Arial" w:cs="Arial"/>
                <w:b w:val="1"/>
                <w:bCs w:val="1"/>
                <w:sz w:val="24"/>
                <w:szCs w:val="24"/>
              </w:rPr>
              <w:t>Discuss how community engagement strategies can be used to improve trust and legitimacy when policing the public.</w:t>
            </w:r>
          </w:p>
          <w:p w:rsidR="6CE29FAF" w:rsidP="29873C35" w:rsidRDefault="6CE29FAF" w14:paraId="06BF0227" w14:textId="1FD90E87">
            <w:pPr>
              <w:spacing w:line="480" w:lineRule="auto"/>
              <w:rPr>
                <w:rFonts w:ascii="Arial" w:hAnsi="Arial" w:eastAsia="Arial" w:cs="Arial"/>
                <w:b w:val="0"/>
                <w:bCs w:val="0"/>
                <w:i w:val="0"/>
                <w:iCs w:val="0"/>
                <w:caps w:val="0"/>
                <w:smallCaps w:val="0"/>
                <w:color w:val="000000" w:themeColor="text1" w:themeTint="FF" w:themeShade="FF"/>
                <w:sz w:val="24"/>
                <w:szCs w:val="24"/>
                <w:lang w:val="en-GB"/>
              </w:rPr>
            </w:pPr>
          </w:p>
        </w:tc>
      </w:tr>
      <w:tr w:rsidR="6CE29FAF" w:rsidTr="29873C35" w14:paraId="6A5EF595">
        <w:trPr>
          <w:trHeight w:val="300"/>
        </w:trPr>
        <w:tc>
          <w:tcPr>
            <w:tcW w:w="10440" w:type="dxa"/>
            <w:tcMar>
              <w:left w:w="105" w:type="dxa"/>
              <w:right w:w="105" w:type="dxa"/>
            </w:tcMar>
            <w:vAlign w:val="top"/>
          </w:tcPr>
          <w:p w:rsidR="5F9A9DCF" w:rsidP="29873C35" w:rsidRDefault="5F9A9DCF" w14:paraId="65722A8D" w14:textId="12A2D6F9">
            <w:pPr>
              <w:spacing w:line="480" w:lineRule="auto"/>
              <w:rPr>
                <w:rFonts w:ascii="Arial" w:hAnsi="Arial" w:eastAsia="Arial" w:cs="Arial"/>
                <w:b w:val="0"/>
                <w:bCs w:val="0"/>
                <w:i w:val="0"/>
                <w:iCs w:val="0"/>
                <w:caps w:val="0"/>
                <w:smallCaps w:val="0"/>
                <w:color w:val="000000" w:themeColor="text1" w:themeTint="FF" w:themeShade="FF"/>
                <w:sz w:val="24"/>
                <w:szCs w:val="24"/>
              </w:rPr>
            </w:pPr>
            <w:r w:rsidRPr="29873C35" w:rsidR="5F9A9DCF">
              <w:rPr>
                <w:rFonts w:ascii="Arial" w:hAnsi="Arial" w:eastAsia="Arial" w:cs="Arial"/>
                <w:b w:val="0"/>
                <w:bCs w:val="0"/>
                <w:i w:val="0"/>
                <w:iCs w:val="0"/>
                <w:caps w:val="0"/>
                <w:smallCaps w:val="0"/>
                <w:color w:val="000000" w:themeColor="text1" w:themeTint="FF" w:themeShade="FF"/>
                <w:sz w:val="24"/>
                <w:szCs w:val="24"/>
                <w:lang w:val="en-GB"/>
              </w:rPr>
              <w:t xml:space="preserve">Within your presentation, you may wish to consider the </w:t>
            </w:r>
            <w:r w:rsidRPr="29873C35" w:rsidR="5F9A9DCF">
              <w:rPr>
                <w:rFonts w:ascii="Arial" w:hAnsi="Arial" w:eastAsia="Arial" w:cs="Arial"/>
                <w:b w:val="0"/>
                <w:bCs w:val="0"/>
                <w:i w:val="0"/>
                <w:iCs w:val="0"/>
                <w:caps w:val="0"/>
                <w:smallCaps w:val="0"/>
                <w:color w:val="000000" w:themeColor="text1" w:themeTint="FF" w:themeShade="FF"/>
                <w:sz w:val="24"/>
                <w:szCs w:val="24"/>
                <w:lang w:val="en-GB"/>
              </w:rPr>
              <w:t>following:-</w:t>
            </w:r>
          </w:p>
          <w:p w:rsidR="1C913281" w:rsidP="6CE29FAF" w:rsidRDefault="1C913281" w14:paraId="4D334C67" w14:textId="6BAABE96">
            <w:pPr>
              <w:pStyle w:val="ListParagraph"/>
              <w:numPr>
                <w:ilvl w:val="0"/>
                <w:numId w:val="18"/>
              </w:numPr>
              <w:spacing w:line="480" w:lineRule="auto"/>
              <w:rPr>
                <w:rFonts w:ascii="Arial" w:hAnsi="Arial" w:eastAsia="Arial" w:cs="Arial"/>
                <w:b w:val="0"/>
                <w:bCs w:val="0"/>
                <w:i w:val="0"/>
                <w:iCs w:val="0"/>
                <w:caps w:val="0"/>
                <w:smallCaps w:val="0"/>
                <w:color w:val="000000" w:themeColor="text1" w:themeTint="FF" w:themeShade="FF"/>
                <w:sz w:val="24"/>
                <w:szCs w:val="24"/>
                <w:lang w:val="en-GB"/>
              </w:rPr>
            </w:pPr>
            <w:r w:rsidRPr="6CE29FAF" w:rsidR="1C913281">
              <w:rPr>
                <w:rFonts w:ascii="Arial" w:hAnsi="Arial" w:eastAsia="Arial" w:cs="Arial"/>
                <w:b w:val="0"/>
                <w:bCs w:val="0"/>
                <w:i w:val="0"/>
                <w:iCs w:val="0"/>
                <w:caps w:val="0"/>
                <w:smallCaps w:val="0"/>
                <w:color w:val="000000" w:themeColor="text1" w:themeTint="FF" w:themeShade="FF"/>
                <w:sz w:val="24"/>
                <w:szCs w:val="24"/>
                <w:lang w:val="en-GB"/>
              </w:rPr>
              <w:t>The effectiveness</w:t>
            </w:r>
            <w:r w:rsidRPr="6CE29FAF" w:rsidR="64CA7E79">
              <w:rPr>
                <w:rFonts w:ascii="Arial" w:hAnsi="Arial" w:eastAsia="Arial" w:cs="Arial"/>
                <w:b w:val="0"/>
                <w:bCs w:val="0"/>
                <w:i w:val="0"/>
                <w:iCs w:val="0"/>
                <w:caps w:val="0"/>
                <w:smallCaps w:val="0"/>
                <w:color w:val="000000" w:themeColor="text1" w:themeTint="FF" w:themeShade="FF"/>
                <w:sz w:val="24"/>
                <w:szCs w:val="24"/>
                <w:lang w:val="en-GB"/>
              </w:rPr>
              <w:t xml:space="preserve"> </w:t>
            </w:r>
            <w:r w:rsidRPr="6CE29FAF" w:rsidR="28A7338E">
              <w:rPr>
                <w:rFonts w:ascii="Arial" w:hAnsi="Arial" w:eastAsia="Arial" w:cs="Arial"/>
                <w:b w:val="0"/>
                <w:bCs w:val="0"/>
                <w:i w:val="0"/>
                <w:iCs w:val="0"/>
                <w:caps w:val="0"/>
                <w:smallCaps w:val="0"/>
                <w:color w:val="000000" w:themeColor="text1" w:themeTint="FF" w:themeShade="FF"/>
                <w:sz w:val="24"/>
                <w:szCs w:val="24"/>
                <w:lang w:val="en-GB"/>
              </w:rPr>
              <w:t xml:space="preserve">of </w:t>
            </w:r>
            <w:r w:rsidRPr="6CE29FAF" w:rsidR="64CA7E79">
              <w:rPr>
                <w:rFonts w:ascii="Arial" w:hAnsi="Arial" w:eastAsia="Arial" w:cs="Arial"/>
                <w:b w:val="0"/>
                <w:bCs w:val="0"/>
                <w:i w:val="0"/>
                <w:iCs w:val="0"/>
                <w:caps w:val="0"/>
                <w:smallCaps w:val="0"/>
                <w:color w:val="000000" w:themeColor="text1" w:themeTint="FF" w:themeShade="FF"/>
                <w:sz w:val="24"/>
                <w:szCs w:val="24"/>
                <w:lang w:val="en-GB"/>
              </w:rPr>
              <w:t>current strategies in improving public confidence and trust</w:t>
            </w:r>
          </w:p>
          <w:p w:rsidR="6CE29FAF" w:rsidP="6CE29FAF" w:rsidRDefault="6CE29FAF" w14:paraId="597E1BBA" w14:textId="222896C2">
            <w:pPr>
              <w:pStyle w:val="ListParagraph"/>
              <w:numPr>
                <w:ilvl w:val="0"/>
                <w:numId w:val="18"/>
              </w:numPr>
              <w:spacing w:line="480" w:lineRule="auto"/>
              <w:rPr>
                <w:rFonts w:ascii="Arial" w:hAnsi="Arial" w:eastAsia="Arial" w:cs="Arial"/>
                <w:b w:val="0"/>
                <w:bCs w:val="0"/>
                <w:i w:val="0"/>
                <w:iCs w:val="0"/>
                <w:caps w:val="0"/>
                <w:smallCaps w:val="0"/>
                <w:color w:val="000000" w:themeColor="text1" w:themeTint="FF" w:themeShade="FF"/>
                <w:sz w:val="24"/>
                <w:szCs w:val="24"/>
              </w:rPr>
            </w:pPr>
            <w:r w:rsidRPr="6CE29FAF" w:rsidR="6CE29FAF">
              <w:rPr>
                <w:rFonts w:ascii="Arial" w:hAnsi="Arial" w:eastAsia="Arial" w:cs="Arial"/>
                <w:b w:val="0"/>
                <w:bCs w:val="0"/>
                <w:i w:val="0"/>
                <w:iCs w:val="0"/>
                <w:caps w:val="0"/>
                <w:smallCaps w:val="0"/>
                <w:color w:val="000000" w:themeColor="text1" w:themeTint="FF" w:themeShade="FF"/>
                <w:sz w:val="24"/>
                <w:szCs w:val="24"/>
                <w:lang w:val="en-GB"/>
              </w:rPr>
              <w:t>The challenges of</w:t>
            </w:r>
            <w:r w:rsidRPr="6CE29FAF" w:rsidR="0C9AB867">
              <w:rPr>
                <w:rFonts w:ascii="Arial" w:hAnsi="Arial" w:eastAsia="Arial" w:cs="Arial"/>
                <w:b w:val="0"/>
                <w:bCs w:val="0"/>
                <w:i w:val="0"/>
                <w:iCs w:val="0"/>
                <w:caps w:val="0"/>
                <w:smallCaps w:val="0"/>
                <w:color w:val="000000" w:themeColor="text1" w:themeTint="FF" w:themeShade="FF"/>
                <w:sz w:val="24"/>
                <w:szCs w:val="24"/>
                <w:lang w:val="en-GB"/>
              </w:rPr>
              <w:t xml:space="preserve"> </w:t>
            </w:r>
            <w:r w:rsidRPr="6CE29FAF" w:rsidR="72BD5A8F">
              <w:rPr>
                <w:rFonts w:ascii="Arial" w:hAnsi="Arial" w:eastAsia="Arial" w:cs="Arial"/>
                <w:b w:val="0"/>
                <w:bCs w:val="0"/>
                <w:i w:val="0"/>
                <w:iCs w:val="0"/>
                <w:caps w:val="0"/>
                <w:smallCaps w:val="0"/>
                <w:color w:val="000000" w:themeColor="text1" w:themeTint="FF" w:themeShade="FF"/>
                <w:sz w:val="24"/>
                <w:szCs w:val="24"/>
                <w:lang w:val="en-GB"/>
              </w:rPr>
              <w:t>implementing</w:t>
            </w:r>
            <w:r w:rsidRPr="6CE29FAF" w:rsidR="0C9AB867">
              <w:rPr>
                <w:rFonts w:ascii="Arial" w:hAnsi="Arial" w:eastAsia="Arial" w:cs="Arial"/>
                <w:b w:val="0"/>
                <w:bCs w:val="0"/>
                <w:i w:val="0"/>
                <w:iCs w:val="0"/>
                <w:caps w:val="0"/>
                <w:smallCaps w:val="0"/>
                <w:color w:val="000000" w:themeColor="text1" w:themeTint="FF" w:themeShade="FF"/>
                <w:sz w:val="24"/>
                <w:szCs w:val="24"/>
                <w:lang w:val="en-GB"/>
              </w:rPr>
              <w:t xml:space="preserve"> EBP within community policing</w:t>
            </w:r>
          </w:p>
          <w:p w:rsidR="6CE29FAF" w:rsidP="6CE29FAF" w:rsidRDefault="6CE29FAF" w14:paraId="249DA849" w14:textId="008E015E">
            <w:pPr>
              <w:pStyle w:val="ListParagraph"/>
              <w:numPr>
                <w:ilvl w:val="0"/>
                <w:numId w:val="18"/>
              </w:numPr>
              <w:spacing w:line="480" w:lineRule="auto"/>
              <w:rPr>
                <w:rFonts w:ascii="Arial" w:hAnsi="Arial" w:eastAsia="Arial" w:cs="Arial"/>
                <w:b w:val="0"/>
                <w:bCs w:val="0"/>
                <w:i w:val="0"/>
                <w:iCs w:val="0"/>
                <w:caps w:val="0"/>
                <w:smallCaps w:val="0"/>
                <w:color w:val="000000" w:themeColor="text1" w:themeTint="FF" w:themeShade="FF"/>
                <w:sz w:val="24"/>
                <w:szCs w:val="24"/>
              </w:rPr>
            </w:pPr>
            <w:r w:rsidRPr="6CE29FAF" w:rsidR="6CE29FAF">
              <w:rPr>
                <w:rFonts w:ascii="Arial" w:hAnsi="Arial" w:eastAsia="Arial" w:cs="Arial"/>
                <w:b w:val="0"/>
                <w:bCs w:val="0"/>
                <w:i w:val="0"/>
                <w:iCs w:val="0"/>
                <w:caps w:val="0"/>
                <w:smallCaps w:val="0"/>
                <w:color w:val="000000" w:themeColor="text1" w:themeTint="FF" w:themeShade="FF"/>
                <w:sz w:val="24"/>
                <w:szCs w:val="24"/>
                <w:lang w:val="en-GB"/>
              </w:rPr>
              <w:t>The use of case studies to support your discussio</w:t>
            </w:r>
            <w:r w:rsidRPr="6CE29FAF" w:rsidR="2D9EE871">
              <w:rPr>
                <w:rFonts w:ascii="Arial" w:hAnsi="Arial" w:eastAsia="Arial" w:cs="Arial"/>
                <w:b w:val="0"/>
                <w:bCs w:val="0"/>
                <w:i w:val="0"/>
                <w:iCs w:val="0"/>
                <w:caps w:val="0"/>
                <w:smallCaps w:val="0"/>
                <w:color w:val="000000" w:themeColor="text1" w:themeTint="FF" w:themeShade="FF"/>
                <w:sz w:val="24"/>
                <w:szCs w:val="24"/>
                <w:lang w:val="en-GB"/>
              </w:rPr>
              <w:t>n</w:t>
            </w:r>
          </w:p>
          <w:p w:rsidR="6CE29FAF" w:rsidP="6CE29FAF" w:rsidRDefault="6CE29FAF" w14:paraId="0704C712" w14:textId="794EFCCA">
            <w:pPr>
              <w:rPr>
                <w:rFonts w:ascii="Arial" w:hAnsi="Arial" w:eastAsia="Arial" w:cs="Arial"/>
                <w:b w:val="0"/>
                <w:bCs w:val="0"/>
                <w:i w:val="0"/>
                <w:iCs w:val="0"/>
                <w:caps w:val="0"/>
                <w:smallCaps w:val="0"/>
                <w:color w:val="000000" w:themeColor="text1" w:themeTint="FF" w:themeShade="FF"/>
                <w:sz w:val="24"/>
                <w:szCs w:val="24"/>
              </w:rPr>
            </w:pPr>
          </w:p>
        </w:tc>
      </w:tr>
      <w:tr w:rsidR="6CE29FAF" w:rsidTr="29873C35" w14:paraId="161EBDE9">
        <w:trPr>
          <w:trHeight w:val="300"/>
        </w:trPr>
        <w:tc>
          <w:tcPr>
            <w:tcW w:w="10440" w:type="dxa"/>
            <w:tcMar>
              <w:left w:w="105" w:type="dxa"/>
              <w:right w:w="105" w:type="dxa"/>
            </w:tcMar>
            <w:vAlign w:val="top"/>
          </w:tcPr>
          <w:p w:rsidR="6CE29FAF" w:rsidP="6CE29FAF" w:rsidRDefault="6CE29FAF" w14:paraId="286942CA" w14:textId="49AF9C9F">
            <w:pPr>
              <w:spacing w:line="480" w:lineRule="auto"/>
              <w:rPr>
                <w:rFonts w:ascii="Arial" w:hAnsi="Arial" w:eastAsia="Arial" w:cs="Arial"/>
                <w:b w:val="0"/>
                <w:bCs w:val="0"/>
                <w:i w:val="0"/>
                <w:iCs w:val="0"/>
                <w:caps w:val="0"/>
                <w:smallCaps w:val="0"/>
                <w:color w:val="000000" w:themeColor="text1" w:themeTint="FF" w:themeShade="FF"/>
                <w:sz w:val="24"/>
                <w:szCs w:val="24"/>
              </w:rPr>
            </w:pPr>
            <w:r w:rsidRPr="6CE29FAF" w:rsidR="6CE29FAF">
              <w:rPr>
                <w:rFonts w:ascii="Arial" w:hAnsi="Arial" w:eastAsia="Arial" w:cs="Arial"/>
                <w:b w:val="0"/>
                <w:bCs w:val="0"/>
                <w:i w:val="0"/>
                <w:iCs w:val="0"/>
                <w:caps w:val="0"/>
                <w:smallCaps w:val="0"/>
                <w:color w:val="000000" w:themeColor="text1" w:themeTint="FF" w:themeShade="FF"/>
                <w:sz w:val="24"/>
                <w:szCs w:val="24"/>
                <w:lang w:val="en-GB"/>
              </w:rPr>
              <w:t>Your presentation must be supported through the use of Harvard referencing and a full reference list must be included at the end of your slides. You must also include a Research Timeline (please see below) to detail how you went about your research in order to execute this assignment.(The research timeline can be copied and pasted onto a presentation slide).</w:t>
            </w:r>
          </w:p>
        </w:tc>
      </w:tr>
    </w:tbl>
    <w:p w:rsidRPr="00A406E5" w:rsidR="00982DA7" w:rsidP="00982DA7" w:rsidRDefault="00982DA7" w14:paraId="3EFB0D3D" w14:textId="70E3C3B0">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E188C29" w:rsidRDefault="00152E9D" w14:paraId="53740846" w14:textId="678A06B8">
      <w:pPr>
        <w:pStyle w:val="Normal"/>
        <w:ind w:left="720"/>
      </w:pPr>
      <w:r w:rsidR="777EA17E">
        <w:drawing>
          <wp:inline wp14:editId="2479E21E" wp14:anchorId="7AEF8C77">
            <wp:extent cx="3743325" cy="6629400"/>
            <wp:effectExtent l="0" t="0" r="0" b="0"/>
            <wp:docPr id="1106848873" name="" title=""/>
            <wp:cNvGraphicFramePr>
              <a:graphicFrameLocks noChangeAspect="1"/>
            </wp:cNvGraphicFramePr>
            <a:graphic>
              <a:graphicData uri="http://schemas.openxmlformats.org/drawingml/2006/picture">
                <pic:pic>
                  <pic:nvPicPr>
                    <pic:cNvPr id="0" name=""/>
                    <pic:cNvPicPr/>
                  </pic:nvPicPr>
                  <pic:blipFill>
                    <a:blip r:embed="Re130a46e3dd440ca">
                      <a:extLst>
                        <a:ext xmlns:a="http://schemas.openxmlformats.org/drawingml/2006/main" uri="{28A0092B-C50C-407E-A947-70E740481C1C}">
                          <a14:useLocalDpi val="0"/>
                        </a:ext>
                      </a:extLst>
                    </a:blip>
                    <a:stretch>
                      <a:fillRect/>
                    </a:stretch>
                  </pic:blipFill>
                  <pic:spPr>
                    <a:xfrm>
                      <a:off x="0" y="0"/>
                      <a:ext cx="3743325" cy="6629400"/>
                    </a:xfrm>
                    <a:prstGeom prst="rect">
                      <a:avLst/>
                    </a:prstGeom>
                  </pic:spPr>
                </pic:pic>
              </a:graphicData>
            </a:graphic>
          </wp:inline>
        </w:drawing>
      </w:r>
    </w:p>
    <w:p w:rsidRPr="00A406E5" w:rsidR="00152E9D" w:rsidP="5E44FC4C" w:rsidRDefault="00152E9D" w14:paraId="2EE18E14" w14:textId="626EC486">
      <w:pPr>
        <w:spacing w:before="240" w:beforeAutospacing="off" w:after="240" w:afterAutospacing="off"/>
        <w:ind/>
        <w:rPr>
          <w:rFonts w:ascii="Arial" w:hAnsi="Arial" w:eastAsia="Arial" w:cs="Arial"/>
          <w:noProof w:val="0"/>
          <w:sz w:val="24"/>
          <w:szCs w:val="24"/>
          <w:lang w:val="en-GB"/>
        </w:rPr>
      </w:pPr>
    </w:p>
    <w:p w:rsidRPr="00A406E5" w:rsidR="00152E9D" w:rsidP="00A67FB1" w:rsidRDefault="00152E9D" w14:paraId="7ECB9E57" w14:textId="2CB8A8C2">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5E44FC4C" w:rsidRDefault="008042F0" w14:paraId="70AC3784" w14:textId="515E9726">
      <w:pPr>
        <w:pStyle w:val="Normal"/>
        <w:jc w:val="both"/>
        <w:rPr>
          <w:rFonts w:ascii="Arial" w:hAnsi="Arial" w:eastAsia="Arial" w:cs="Arial"/>
          <w:noProof w:val="0"/>
          <w:sz w:val="22"/>
          <w:szCs w:val="22"/>
          <w:lang w:val="en-GB"/>
        </w:rPr>
      </w:pPr>
      <w:r w:rsidRPr="5E44FC4C" w:rsidR="008042F0">
        <w:rPr>
          <w:rFonts w:ascii="Arial" w:hAnsi="Arial" w:cs="Arial"/>
          <w:b w:val="1"/>
          <w:bCs w:val="1"/>
          <w:i w:val="1"/>
          <w:iCs w:val="1"/>
          <w:sz w:val="22"/>
          <w:szCs w:val="22"/>
        </w:rPr>
        <w:t>Guidance</w:t>
      </w:r>
      <w:r w:rsidRPr="5E44FC4C" w:rsidR="00C01A3F">
        <w:rPr>
          <w:rFonts w:ascii="Arial" w:hAnsi="Arial" w:cs="Arial"/>
          <w:b w:val="1"/>
          <w:bCs w:val="1"/>
          <w:i w:val="1"/>
          <w:iCs w:val="1"/>
          <w:sz w:val="22"/>
          <w:szCs w:val="22"/>
        </w:rPr>
        <w:t xml:space="preserve"> specific to this </w:t>
      </w:r>
      <w:r w:rsidRPr="5E44FC4C" w:rsidR="00E27F15">
        <w:rPr>
          <w:rFonts w:ascii="Arial" w:hAnsi="Arial" w:cs="Arial"/>
          <w:b w:val="1"/>
          <w:bCs w:val="1"/>
          <w:i w:val="1"/>
          <w:iCs w:val="1"/>
          <w:sz w:val="22"/>
          <w:szCs w:val="22"/>
        </w:rPr>
        <w:t>assessment</w:t>
      </w:r>
      <w:r w:rsidRPr="5E44FC4C" w:rsidR="00C01A3F">
        <w:rPr>
          <w:rFonts w:ascii="Arial" w:hAnsi="Arial" w:cs="Arial"/>
          <w:b w:val="1"/>
          <w:bCs w:val="1"/>
          <w:i w:val="1"/>
          <w:iCs w:val="1"/>
          <w:sz w:val="22"/>
          <w:szCs w:val="22"/>
        </w:rPr>
        <w:t>:</w:t>
      </w:r>
      <w:r w:rsidRPr="5E44FC4C" w:rsidR="00C01A3F">
        <w:rPr>
          <w:rFonts w:ascii="Arial" w:hAnsi="Arial" w:cs="Arial"/>
          <w:i w:val="1"/>
          <w:iCs w:val="1"/>
          <w:sz w:val="22"/>
          <w:szCs w:val="22"/>
        </w:rPr>
        <w:t xml:space="preserve"> </w:t>
      </w:r>
      <w:r w:rsidRPr="5E44FC4C" w:rsidR="00BAD39D">
        <w:rPr>
          <w:rFonts w:ascii="Arial" w:hAnsi="Arial" w:eastAsia="Arial" w:cs="Arial"/>
          <w:b w:val="0"/>
          <w:bCs w:val="0"/>
          <w:i w:val="1"/>
          <w:iCs w:val="1"/>
          <w:caps w:val="0"/>
          <w:smallCaps w:val="0"/>
          <w:noProof w:val="0"/>
          <w:color w:val="000000" w:themeColor="text1" w:themeTint="FF" w:themeShade="FF"/>
          <w:sz w:val="22"/>
          <w:szCs w:val="22"/>
          <w:lang w:val="en-GB"/>
        </w:rPr>
        <w:t>You are expected to engage with a range of credible sources and implement them into your work using the Harvard referencing convention.</w:t>
      </w:r>
    </w:p>
    <w:p w:rsidRPr="00A406E5" w:rsidR="00C01A3F" w:rsidP="5E44FC4C" w:rsidRDefault="008042F0" w14:paraId="3FFA608D" w14:textId="10A8F543">
      <w:pPr>
        <w:jc w:val="both"/>
        <w:rPr>
          <w:rFonts w:ascii="Arial" w:hAnsi="Arial" w:cs="Arial"/>
          <w:i w:val="1"/>
          <w:iCs w:val="1"/>
          <w:sz w:val="22"/>
          <w:szCs w:val="22"/>
        </w:rPr>
      </w:pP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5E44FC4C" w:rsidRDefault="008042F0" w14:paraId="2BF7F532" w14:textId="78112923">
      <w:pPr>
        <w:pStyle w:val="Normal"/>
        <w:jc w:val="both"/>
        <w:rPr>
          <w:rFonts w:ascii="Arial" w:hAnsi="Arial" w:eastAsia="Arial" w:cs="Arial"/>
          <w:noProof w:val="0"/>
          <w:sz w:val="22"/>
          <w:szCs w:val="22"/>
          <w:lang w:val="en-GB"/>
        </w:rPr>
      </w:pPr>
      <w:r w:rsidRPr="5E44FC4C" w:rsidR="008042F0">
        <w:rPr>
          <w:rFonts w:ascii="Arial" w:hAnsi="Arial" w:cs="Arial"/>
          <w:b w:val="1"/>
          <w:bCs w:val="1"/>
          <w:i w:val="1"/>
          <w:iCs w:val="1"/>
          <w:sz w:val="22"/>
          <w:szCs w:val="22"/>
        </w:rPr>
        <w:t xml:space="preserve">Guidance </w:t>
      </w:r>
      <w:r w:rsidRPr="5E44FC4C" w:rsidR="00C01A3F">
        <w:rPr>
          <w:rFonts w:ascii="Arial" w:hAnsi="Arial" w:cs="Arial"/>
          <w:b w:val="1"/>
          <w:bCs w:val="1"/>
          <w:i w:val="1"/>
          <w:iCs w:val="1"/>
          <w:sz w:val="22"/>
          <w:szCs w:val="22"/>
        </w:rPr>
        <w:t xml:space="preserve">specific to this </w:t>
      </w:r>
      <w:r w:rsidRPr="5E44FC4C" w:rsidR="00E27F15">
        <w:rPr>
          <w:rFonts w:ascii="Arial" w:hAnsi="Arial" w:cs="Arial"/>
          <w:b w:val="1"/>
          <w:bCs w:val="1"/>
          <w:i w:val="1"/>
          <w:iCs w:val="1"/>
          <w:sz w:val="22"/>
          <w:szCs w:val="22"/>
        </w:rPr>
        <w:t>assessment</w:t>
      </w:r>
      <w:r w:rsidRPr="5E44FC4C" w:rsidR="00C01A3F">
        <w:rPr>
          <w:rFonts w:ascii="Arial" w:hAnsi="Arial" w:cs="Arial"/>
          <w:b w:val="1"/>
          <w:bCs w:val="1"/>
          <w:i w:val="1"/>
          <w:iCs w:val="1"/>
          <w:sz w:val="22"/>
          <w:szCs w:val="22"/>
        </w:rPr>
        <w:t>:</w:t>
      </w:r>
      <w:r w:rsidRPr="5E44FC4C" w:rsidR="00C01A3F">
        <w:rPr>
          <w:rFonts w:ascii="Arial" w:hAnsi="Arial" w:cs="Arial"/>
          <w:i w:val="1"/>
          <w:iCs w:val="1"/>
          <w:sz w:val="22"/>
          <w:szCs w:val="22"/>
        </w:rPr>
        <w:t xml:space="preserve"> </w:t>
      </w:r>
      <w:r w:rsidRPr="5E44FC4C" w:rsidR="5AC2D6B5">
        <w:rPr>
          <w:rFonts w:ascii="Arial" w:hAnsi="Arial" w:eastAsia="Arial" w:cs="Arial"/>
          <w:b w:val="0"/>
          <w:bCs w:val="0"/>
          <w:i w:val="1"/>
          <w:iCs w:val="1"/>
          <w:caps w:val="0"/>
          <w:smallCaps w:val="0"/>
          <w:noProof w:val="0"/>
          <w:color w:val="000000" w:themeColor="text1" w:themeTint="FF" w:themeShade="FF"/>
          <w:sz w:val="22"/>
          <w:szCs w:val="22"/>
          <w:lang w:val="en-GB"/>
        </w:rPr>
        <w:t>You should refer to learning from the relevant units in the module. Your response to the tasks should demonstrate knowledge of relevant concepts, theories and models, and demonstrate the skills you have developed over the course of the module.</w:t>
      </w:r>
    </w:p>
    <w:p w:rsidRPr="00A406E5" w:rsidR="00C01A3F" w:rsidP="5E44FC4C" w:rsidRDefault="008042F0" w14:paraId="0E8B7193" w14:textId="22C7A17B">
      <w:pPr>
        <w:jc w:val="both"/>
        <w:rPr>
          <w:rFonts w:ascii="Arial" w:hAnsi="Arial" w:cs="Arial"/>
          <w:i w:val="1"/>
          <w:iCs w:val="1"/>
          <w:sz w:val="22"/>
          <w:szCs w:val="22"/>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5E44FC4C" w:rsidRDefault="008042F0" w14:paraId="77B9E4C6" w14:textId="2700BAE5">
      <w:pPr>
        <w:pStyle w:val="Normal"/>
        <w:jc w:val="both"/>
        <w:rPr>
          <w:rFonts w:ascii="Arial" w:hAnsi="Arial" w:eastAsia="Arial" w:cs="Arial"/>
          <w:noProof w:val="0"/>
          <w:sz w:val="22"/>
          <w:szCs w:val="22"/>
          <w:lang w:val="en-GB"/>
        </w:rPr>
      </w:pPr>
      <w:r w:rsidRPr="5E44FC4C" w:rsidR="008042F0">
        <w:rPr>
          <w:rFonts w:ascii="Arial" w:hAnsi="Arial" w:cs="Arial"/>
          <w:b w:val="1"/>
          <w:bCs w:val="1"/>
          <w:i w:val="1"/>
          <w:iCs w:val="1"/>
          <w:sz w:val="22"/>
          <w:szCs w:val="22"/>
        </w:rPr>
        <w:t>Guidance</w:t>
      </w:r>
      <w:r w:rsidRPr="5E44FC4C" w:rsidR="008042F0">
        <w:rPr>
          <w:rFonts w:ascii="Arial" w:hAnsi="Arial" w:cs="Arial"/>
          <w:b w:val="1"/>
          <w:bCs w:val="1"/>
          <w:i w:val="1"/>
          <w:iCs w:val="1"/>
          <w:sz w:val="22"/>
          <w:szCs w:val="22"/>
        </w:rPr>
        <w:t xml:space="preserve"> </w:t>
      </w:r>
      <w:r w:rsidRPr="5E44FC4C" w:rsidR="00C01A3F">
        <w:rPr>
          <w:rFonts w:ascii="Arial" w:hAnsi="Arial" w:cs="Arial"/>
          <w:b w:val="1"/>
          <w:bCs w:val="1"/>
          <w:i w:val="1"/>
          <w:iCs w:val="1"/>
          <w:sz w:val="22"/>
          <w:szCs w:val="22"/>
        </w:rPr>
        <w:t xml:space="preserve">specific to this </w:t>
      </w:r>
      <w:r w:rsidRPr="5E44FC4C" w:rsidR="00E27F15">
        <w:rPr>
          <w:rFonts w:ascii="Arial" w:hAnsi="Arial" w:cs="Arial"/>
          <w:b w:val="1"/>
          <w:bCs w:val="1"/>
          <w:i w:val="1"/>
          <w:iCs w:val="1"/>
          <w:sz w:val="22"/>
          <w:szCs w:val="22"/>
        </w:rPr>
        <w:t>assessment</w:t>
      </w:r>
      <w:r w:rsidRPr="5E44FC4C" w:rsidR="00C01A3F">
        <w:rPr>
          <w:rFonts w:ascii="Arial" w:hAnsi="Arial" w:cs="Arial"/>
          <w:b w:val="1"/>
          <w:bCs w:val="1"/>
          <w:i w:val="1"/>
          <w:iCs w:val="1"/>
          <w:sz w:val="22"/>
          <w:szCs w:val="22"/>
        </w:rPr>
        <w:t>:</w:t>
      </w:r>
      <w:r w:rsidRPr="5E44FC4C" w:rsidR="00C01A3F">
        <w:rPr>
          <w:rFonts w:ascii="Arial" w:hAnsi="Arial" w:cs="Arial"/>
          <w:i w:val="1"/>
          <w:iCs w:val="1"/>
          <w:sz w:val="22"/>
          <w:szCs w:val="22"/>
        </w:rPr>
        <w:t xml:space="preserve"> </w:t>
      </w:r>
      <w:r w:rsidRPr="5E44FC4C" w:rsidR="6EC4AB25">
        <w:rPr>
          <w:rFonts w:ascii="Arial" w:hAnsi="Arial" w:eastAsia="Arial" w:cs="Arial"/>
          <w:b w:val="0"/>
          <w:bCs w:val="0"/>
          <w:i w:val="1"/>
          <w:iCs w:val="1"/>
          <w:caps w:val="0"/>
          <w:smallCaps w:val="0"/>
          <w:noProof w:val="0"/>
          <w:color w:val="000000" w:themeColor="text1" w:themeTint="FF" w:themeShade="FF"/>
          <w:sz w:val="22"/>
          <w:szCs w:val="22"/>
          <w:lang w:val="en-GB"/>
        </w:rPr>
        <w:t>You need to demonstrate the capacity to pause and reflect on key concepts, to balance different perspectives and weigh-up the evidence.</w:t>
      </w:r>
    </w:p>
    <w:p w:rsidRPr="00A406E5" w:rsidR="00C01A3F" w:rsidP="5E44FC4C" w:rsidRDefault="008042F0" w14:paraId="50EE4DDC" w14:textId="2A4D3AFD">
      <w:pPr>
        <w:jc w:val="both"/>
        <w:rPr>
          <w:rFonts w:ascii="Arial" w:hAnsi="Arial" w:cs="Arial"/>
          <w:i w:val="1"/>
          <w:iCs w:val="1"/>
          <w:sz w:val="22"/>
          <w:szCs w:val="22"/>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5E44FC4C" w:rsidRDefault="008042F0" w14:paraId="7BF3982E" w14:textId="53523CFF">
      <w:pPr>
        <w:pStyle w:val="Normal"/>
        <w:jc w:val="both"/>
        <w:rPr>
          <w:rFonts w:ascii="Arial" w:hAnsi="Arial" w:eastAsia="Arial" w:cs="Arial"/>
          <w:noProof w:val="0"/>
          <w:sz w:val="22"/>
          <w:szCs w:val="22"/>
          <w:lang w:val="en-GB"/>
        </w:rPr>
      </w:pPr>
      <w:r w:rsidRPr="5E44FC4C" w:rsidR="008042F0">
        <w:rPr>
          <w:rFonts w:ascii="Arial" w:hAnsi="Arial" w:cs="Arial"/>
          <w:b w:val="1"/>
          <w:bCs w:val="1"/>
          <w:i w:val="1"/>
          <w:iCs w:val="1"/>
          <w:sz w:val="22"/>
          <w:szCs w:val="22"/>
        </w:rPr>
        <w:t>Guidance</w:t>
      </w:r>
      <w:r w:rsidRPr="5E44FC4C" w:rsidR="008042F0">
        <w:rPr>
          <w:rFonts w:ascii="Arial" w:hAnsi="Arial" w:cs="Arial"/>
          <w:b w:val="1"/>
          <w:bCs w:val="1"/>
          <w:i w:val="1"/>
          <w:iCs w:val="1"/>
          <w:sz w:val="22"/>
          <w:szCs w:val="22"/>
        </w:rPr>
        <w:t xml:space="preserve"> </w:t>
      </w:r>
      <w:r w:rsidRPr="5E44FC4C" w:rsidR="00C01A3F">
        <w:rPr>
          <w:rFonts w:ascii="Arial" w:hAnsi="Arial" w:cs="Arial"/>
          <w:b w:val="1"/>
          <w:bCs w:val="1"/>
          <w:i w:val="1"/>
          <w:iCs w:val="1"/>
          <w:sz w:val="22"/>
          <w:szCs w:val="22"/>
        </w:rPr>
        <w:t xml:space="preserve">specific to this </w:t>
      </w:r>
      <w:r w:rsidRPr="5E44FC4C" w:rsidR="00E27F15">
        <w:rPr>
          <w:rFonts w:ascii="Arial" w:hAnsi="Arial" w:cs="Arial"/>
          <w:b w:val="1"/>
          <w:bCs w:val="1"/>
          <w:i w:val="1"/>
          <w:iCs w:val="1"/>
          <w:sz w:val="22"/>
          <w:szCs w:val="22"/>
        </w:rPr>
        <w:t>assessment</w:t>
      </w:r>
      <w:r w:rsidRPr="5E44FC4C" w:rsidR="00C01A3F">
        <w:rPr>
          <w:rFonts w:ascii="Arial" w:hAnsi="Arial" w:cs="Arial"/>
          <w:b w:val="1"/>
          <w:bCs w:val="1"/>
          <w:i w:val="1"/>
          <w:iCs w:val="1"/>
          <w:sz w:val="22"/>
          <w:szCs w:val="22"/>
        </w:rPr>
        <w:t>:</w:t>
      </w:r>
      <w:r w:rsidRPr="5E44FC4C" w:rsidR="00C01A3F">
        <w:rPr>
          <w:rFonts w:ascii="Arial" w:hAnsi="Arial" w:cs="Arial"/>
          <w:i w:val="1"/>
          <w:iCs w:val="1"/>
          <w:sz w:val="22"/>
          <w:szCs w:val="22"/>
        </w:rPr>
        <w:t xml:space="preserve"> </w:t>
      </w:r>
      <w:r w:rsidRPr="5E44FC4C" w:rsidR="4AD14C67">
        <w:rPr>
          <w:rFonts w:ascii="Arial" w:hAnsi="Arial" w:eastAsia="Arial" w:cs="Arial"/>
          <w:b w:val="0"/>
          <w:bCs w:val="0"/>
          <w:i w:val="1"/>
          <w:iCs w:val="1"/>
          <w:caps w:val="0"/>
          <w:smallCaps w:val="0"/>
          <w:noProof w:val="0"/>
          <w:color w:val="000000" w:themeColor="text1" w:themeTint="FF" w:themeShade="FF"/>
          <w:sz w:val="22"/>
          <w:szCs w:val="22"/>
          <w:lang w:val="en-GB"/>
        </w:rPr>
        <w:t>You should demonstrate you are able to apply the knowledge gained in the course of the module to the assessment task.</w:t>
      </w:r>
    </w:p>
    <w:p w:rsidRPr="00A406E5" w:rsidR="00C01A3F" w:rsidP="5E44FC4C" w:rsidRDefault="008042F0" w14:paraId="4C4DC7E3" w14:textId="68442D33">
      <w:pPr>
        <w:jc w:val="both"/>
        <w:rPr>
          <w:rFonts w:ascii="Arial" w:hAnsi="Arial" w:cs="Arial"/>
          <w:i w:val="1"/>
          <w:iCs w:val="1"/>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5E44FC4C" w:rsidRDefault="008042F0" w14:paraId="5D4C9FED" w14:textId="3E7C2B0E">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5E44FC4C" w:rsidR="008042F0">
        <w:rPr>
          <w:rFonts w:ascii="Arial" w:hAnsi="Arial" w:cs="Arial"/>
          <w:b w:val="1"/>
          <w:bCs w:val="1"/>
          <w:i w:val="1"/>
          <w:iCs w:val="1"/>
          <w:sz w:val="22"/>
          <w:szCs w:val="22"/>
        </w:rPr>
        <w:t>Guidance</w:t>
      </w:r>
      <w:r w:rsidRPr="5E44FC4C" w:rsidR="008042F0">
        <w:rPr>
          <w:rFonts w:ascii="Arial" w:hAnsi="Arial" w:cs="Arial"/>
          <w:b w:val="1"/>
          <w:bCs w:val="1"/>
          <w:i w:val="1"/>
          <w:iCs w:val="1"/>
          <w:sz w:val="22"/>
          <w:szCs w:val="22"/>
        </w:rPr>
        <w:t xml:space="preserve"> </w:t>
      </w:r>
      <w:r w:rsidRPr="5E44FC4C" w:rsidR="00C01A3F">
        <w:rPr>
          <w:rFonts w:ascii="Arial" w:hAnsi="Arial" w:cs="Arial"/>
          <w:b w:val="1"/>
          <w:bCs w:val="1"/>
          <w:i w:val="1"/>
          <w:iCs w:val="1"/>
          <w:sz w:val="22"/>
          <w:szCs w:val="22"/>
        </w:rPr>
        <w:t xml:space="preserve">specific to this </w:t>
      </w:r>
      <w:r w:rsidRPr="5E44FC4C" w:rsidR="00E27F15">
        <w:rPr>
          <w:rFonts w:ascii="Arial" w:hAnsi="Arial" w:cs="Arial"/>
          <w:b w:val="1"/>
          <w:bCs w:val="1"/>
          <w:i w:val="1"/>
          <w:iCs w:val="1"/>
          <w:sz w:val="22"/>
          <w:szCs w:val="22"/>
        </w:rPr>
        <w:t>assessment</w:t>
      </w:r>
      <w:r w:rsidRPr="5E44FC4C" w:rsidR="00C01A3F">
        <w:rPr>
          <w:rFonts w:ascii="Arial" w:hAnsi="Arial" w:cs="Arial"/>
          <w:b w:val="1"/>
          <w:bCs w:val="1"/>
          <w:i w:val="1"/>
          <w:iCs w:val="1"/>
          <w:sz w:val="22"/>
          <w:szCs w:val="22"/>
        </w:rPr>
        <w:t>:</w:t>
      </w:r>
      <w:r w:rsidRPr="5E44FC4C" w:rsidR="00C01A3F">
        <w:rPr>
          <w:rFonts w:ascii="Arial" w:hAnsi="Arial" w:cs="Arial"/>
          <w:i w:val="1"/>
          <w:iCs w:val="1"/>
          <w:sz w:val="22"/>
          <w:szCs w:val="22"/>
        </w:rPr>
        <w:t xml:space="preserve"> </w:t>
      </w:r>
      <w:r w:rsidRPr="5E44FC4C" w:rsidR="3B3C8BC9">
        <w:rPr>
          <w:rFonts w:ascii="Arial" w:hAnsi="Arial" w:eastAsia="Arial" w:cs="Arial"/>
          <w:b w:val="0"/>
          <w:bCs w:val="0"/>
          <w:i w:val="1"/>
          <w:iCs w:val="1"/>
          <w:caps w:val="0"/>
          <w:smallCaps w:val="0"/>
          <w:noProof w:val="0"/>
          <w:color w:val="000000" w:themeColor="text1" w:themeTint="FF" w:themeShade="FF"/>
          <w:sz w:val="22"/>
          <w:szCs w:val="22"/>
          <w:lang w:val="en-GB"/>
        </w:rPr>
        <w:t>You are expected to use UK English and the full range of transferable skills which are introduced and expanded upon across the units.</w:t>
      </w:r>
    </w:p>
    <w:p w:rsidRPr="00A406E5" w:rsidR="00C01A3F" w:rsidP="5E44FC4C" w:rsidRDefault="008042F0" w14:paraId="0E803D74" w14:textId="301B4399">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5E44FC4C" w:rsidRDefault="008042F0" w14:paraId="39ECDDE3" w14:textId="42B5BEF4">
      <w:pPr>
        <w:jc w:val="both"/>
        <w:rPr>
          <w:rFonts w:ascii="Arial" w:hAnsi="Arial" w:cs="Arial"/>
          <w:i w:val="1"/>
          <w:iCs w:val="1"/>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91496F4"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91496F4"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32089F5" w14:textId="77777777">
            <w:pPr>
              <w:jc w:val="center"/>
              <w:rPr>
                <w:rFonts w:ascii="Arial" w:hAnsi="Arial" w:cs="Arial"/>
                <w:sz w:val="32"/>
              </w:rPr>
            </w:pPr>
          </w:p>
        </w:tc>
      </w:tr>
      <w:tr w:rsidRPr="00A406E5" w:rsidR="00152E9D" w:rsidTr="391496F4" w14:paraId="36A0C59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4AF5D72" w14:textId="77777777">
            <w:pPr>
              <w:jc w:val="center"/>
              <w:rPr>
                <w:rFonts w:ascii="Arial" w:hAnsi="Arial" w:cs="Arial"/>
                <w:sz w:val="32"/>
              </w:rPr>
            </w:pPr>
          </w:p>
        </w:tc>
      </w:tr>
      <w:tr w:rsidRPr="00A406E5" w:rsidR="00152E9D" w:rsidTr="391496F4" w14:paraId="4022A272" w14:textId="77777777">
        <w:trPr>
          <w:trHeight w:val="451"/>
        </w:trPr>
        <w:tc>
          <w:tcPr>
            <w:tcW w:w="4169" w:type="pct"/>
            <w:vMerge/>
            <w:tcBorders/>
            <w:tcMar/>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91496F4" w:rsidRDefault="00152E9D" w14:paraId="4C81D572" w14:textId="1D7243C6">
            <w:pPr>
              <w:jc w:val="center"/>
              <w:rPr>
                <w:rFonts w:ascii="Arial" w:hAnsi="Arial" w:cs="Arial"/>
                <w:sz w:val="32"/>
                <w:szCs w:val="32"/>
              </w:rPr>
            </w:pPr>
            <w:r w:rsidRPr="391496F4" w:rsidR="081EC23A">
              <w:rPr>
                <w:rFonts w:ascii="Arial" w:hAnsi="Arial" w:cs="Arial"/>
                <w:sz w:val="32"/>
                <w:szCs w:val="32"/>
              </w:rPr>
              <w:t>30</w:t>
            </w:r>
          </w:p>
        </w:tc>
        <w:tc>
          <w:tcPr>
            <w:tcW w:w="416" w:type="pct"/>
            <w:vMerge/>
            <w:tcBorders/>
            <w:tcMar/>
          </w:tcPr>
          <w:p w:rsidRPr="00A406E5" w:rsidR="00152E9D" w:rsidP="00152E9D" w:rsidRDefault="00152E9D" w14:paraId="2BE660F7" w14:textId="77777777">
            <w:pPr>
              <w:jc w:val="center"/>
              <w:rPr>
                <w:rFonts w:ascii="Arial" w:hAnsi="Arial" w:cs="Arial"/>
                <w:sz w:val="32"/>
              </w:rPr>
            </w:pPr>
          </w:p>
        </w:tc>
      </w:tr>
      <w:tr w:rsidRPr="00A406E5" w:rsidR="00152E9D" w:rsidTr="391496F4"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2C64551" w14:textId="77777777">
            <w:pPr>
              <w:jc w:val="center"/>
              <w:rPr>
                <w:rFonts w:ascii="Arial" w:hAnsi="Arial" w:cs="Arial"/>
                <w:sz w:val="32"/>
              </w:rPr>
            </w:pPr>
          </w:p>
        </w:tc>
      </w:tr>
      <w:tr w:rsidRPr="00A406E5" w:rsidR="00152E9D" w:rsidTr="391496F4" w14:paraId="6C5DB9E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818D985" w14:textId="77777777">
            <w:pPr>
              <w:jc w:val="center"/>
              <w:rPr>
                <w:rFonts w:ascii="Arial" w:hAnsi="Arial" w:cs="Arial"/>
                <w:sz w:val="32"/>
              </w:rPr>
            </w:pPr>
          </w:p>
        </w:tc>
      </w:tr>
      <w:tr w:rsidRPr="00A406E5" w:rsidR="00152E9D" w:rsidTr="391496F4" w14:paraId="1ED27C4B" w14:textId="77777777">
        <w:trPr>
          <w:trHeight w:val="451"/>
        </w:trPr>
        <w:tc>
          <w:tcPr>
            <w:tcW w:w="4169" w:type="pct"/>
            <w:vMerge/>
            <w:tcBorders/>
            <w:tcMar/>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91496F4" w:rsidRDefault="00152E9D" w14:paraId="7AD52F3D" w14:textId="63F9FEBD">
            <w:pPr>
              <w:jc w:val="center"/>
              <w:rPr>
                <w:rFonts w:ascii="Arial" w:hAnsi="Arial" w:cs="Arial"/>
                <w:sz w:val="32"/>
                <w:szCs w:val="32"/>
              </w:rPr>
            </w:pPr>
            <w:r w:rsidRPr="391496F4" w:rsidR="754DDF54">
              <w:rPr>
                <w:rFonts w:ascii="Arial" w:hAnsi="Arial" w:cs="Arial"/>
                <w:sz w:val="32"/>
                <w:szCs w:val="32"/>
              </w:rPr>
              <w:t>30</w:t>
            </w:r>
          </w:p>
        </w:tc>
        <w:tc>
          <w:tcPr>
            <w:tcW w:w="416" w:type="pct"/>
            <w:vMerge/>
            <w:tcBorders/>
            <w:tcMar/>
          </w:tcPr>
          <w:p w:rsidRPr="00A406E5" w:rsidR="00152E9D" w:rsidP="00152E9D" w:rsidRDefault="00152E9D" w14:paraId="5F822501" w14:textId="77777777">
            <w:pPr>
              <w:jc w:val="center"/>
              <w:rPr>
                <w:rFonts w:ascii="Arial" w:hAnsi="Arial" w:cs="Arial"/>
                <w:sz w:val="32"/>
              </w:rPr>
            </w:pPr>
          </w:p>
        </w:tc>
      </w:tr>
      <w:tr w:rsidRPr="00A406E5" w:rsidR="00152E9D" w:rsidTr="391496F4"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B2B28C3" w14:textId="77777777">
            <w:pPr>
              <w:jc w:val="center"/>
              <w:rPr>
                <w:rFonts w:ascii="Arial" w:hAnsi="Arial" w:cs="Arial"/>
                <w:sz w:val="32"/>
              </w:rPr>
            </w:pPr>
          </w:p>
        </w:tc>
      </w:tr>
      <w:tr w:rsidRPr="00A406E5" w:rsidR="00152E9D" w:rsidTr="391496F4" w14:paraId="2F13727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4C8191" w14:textId="77777777">
            <w:pPr>
              <w:jc w:val="center"/>
              <w:rPr>
                <w:rFonts w:ascii="Arial" w:hAnsi="Arial" w:cs="Arial"/>
                <w:sz w:val="32"/>
              </w:rPr>
            </w:pPr>
          </w:p>
        </w:tc>
      </w:tr>
      <w:tr w:rsidRPr="00A406E5" w:rsidR="00152E9D" w:rsidTr="391496F4" w14:paraId="0A8B0744" w14:textId="77777777">
        <w:trPr>
          <w:trHeight w:val="451"/>
        </w:trPr>
        <w:tc>
          <w:tcPr>
            <w:tcW w:w="4169" w:type="pct"/>
            <w:vMerge/>
            <w:tcBorders/>
            <w:tcMar/>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91496F4" w:rsidRDefault="00152E9D" w14:paraId="05F68219" w14:textId="62739F0E">
            <w:pPr>
              <w:jc w:val="center"/>
              <w:rPr>
                <w:rFonts w:ascii="Arial" w:hAnsi="Arial" w:cs="Arial"/>
                <w:sz w:val="32"/>
                <w:szCs w:val="32"/>
              </w:rPr>
            </w:pPr>
            <w:r w:rsidRPr="391496F4" w:rsidR="08C9C4ED">
              <w:rPr>
                <w:rFonts w:ascii="Arial" w:hAnsi="Arial" w:cs="Arial"/>
                <w:sz w:val="32"/>
                <w:szCs w:val="32"/>
              </w:rPr>
              <w:t>20</w:t>
            </w:r>
          </w:p>
        </w:tc>
        <w:tc>
          <w:tcPr>
            <w:tcW w:w="416" w:type="pct"/>
            <w:vMerge/>
            <w:tcBorders/>
            <w:tcMar/>
          </w:tcPr>
          <w:p w:rsidRPr="00A406E5" w:rsidR="00152E9D" w:rsidP="00152E9D" w:rsidRDefault="00152E9D" w14:paraId="5CE9A5D0" w14:textId="77777777">
            <w:pPr>
              <w:jc w:val="center"/>
              <w:rPr>
                <w:rFonts w:ascii="Arial" w:hAnsi="Arial" w:cs="Arial"/>
                <w:sz w:val="32"/>
              </w:rPr>
            </w:pPr>
          </w:p>
        </w:tc>
      </w:tr>
      <w:tr w:rsidRPr="00A406E5" w:rsidR="00152E9D" w:rsidTr="391496F4"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0A833E4" w14:textId="77777777">
            <w:pPr>
              <w:jc w:val="center"/>
              <w:rPr>
                <w:rFonts w:ascii="Arial" w:hAnsi="Arial" w:cs="Arial"/>
                <w:sz w:val="32"/>
              </w:rPr>
            </w:pPr>
          </w:p>
        </w:tc>
      </w:tr>
      <w:tr w:rsidRPr="00A406E5" w:rsidR="00152E9D" w:rsidTr="391496F4" w14:paraId="4D39ED1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988B94F" w14:textId="77777777">
            <w:pPr>
              <w:jc w:val="center"/>
              <w:rPr>
                <w:rFonts w:ascii="Arial" w:hAnsi="Arial" w:cs="Arial"/>
                <w:sz w:val="32"/>
              </w:rPr>
            </w:pPr>
          </w:p>
        </w:tc>
      </w:tr>
      <w:tr w:rsidRPr="00A406E5" w:rsidR="00152E9D" w:rsidTr="391496F4" w14:paraId="7BA832A1" w14:textId="77777777">
        <w:trPr>
          <w:trHeight w:val="450"/>
        </w:trPr>
        <w:tc>
          <w:tcPr>
            <w:tcW w:w="4169" w:type="pct"/>
            <w:vMerge/>
            <w:tcBorders/>
            <w:tcMar/>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91496F4" w:rsidRDefault="00152E9D" w14:paraId="2C7E6F2F" w14:textId="22293892">
            <w:pPr>
              <w:jc w:val="center"/>
              <w:rPr>
                <w:rFonts w:ascii="Arial" w:hAnsi="Arial" w:cs="Arial"/>
                <w:sz w:val="32"/>
                <w:szCs w:val="32"/>
              </w:rPr>
            </w:pPr>
            <w:r w:rsidRPr="391496F4" w:rsidR="37F19857">
              <w:rPr>
                <w:rFonts w:ascii="Arial" w:hAnsi="Arial" w:cs="Arial"/>
                <w:sz w:val="32"/>
                <w:szCs w:val="32"/>
              </w:rPr>
              <w:t>10</w:t>
            </w:r>
          </w:p>
        </w:tc>
        <w:tc>
          <w:tcPr>
            <w:tcW w:w="416" w:type="pct"/>
            <w:vMerge/>
            <w:tcBorders/>
            <w:tcMar/>
          </w:tcPr>
          <w:p w:rsidRPr="00A406E5" w:rsidR="00152E9D" w:rsidP="00152E9D" w:rsidRDefault="00152E9D" w14:paraId="097C2BC7" w14:textId="77777777">
            <w:pPr>
              <w:jc w:val="center"/>
              <w:rPr>
                <w:rFonts w:ascii="Arial" w:hAnsi="Arial" w:cs="Arial"/>
                <w:sz w:val="32"/>
              </w:rPr>
            </w:pPr>
          </w:p>
        </w:tc>
      </w:tr>
      <w:tr w:rsidRPr="00A406E5" w:rsidR="00152E9D" w:rsidTr="391496F4"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70A838E" w14:textId="77777777">
            <w:pPr>
              <w:jc w:val="center"/>
              <w:rPr>
                <w:rFonts w:ascii="Arial" w:hAnsi="Arial" w:cs="Arial"/>
                <w:sz w:val="32"/>
              </w:rPr>
            </w:pPr>
          </w:p>
        </w:tc>
      </w:tr>
      <w:tr w:rsidRPr="00A406E5" w:rsidR="00152E9D" w:rsidTr="391496F4" w14:paraId="68D593C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1D378FF" w14:textId="77777777">
            <w:pPr>
              <w:jc w:val="center"/>
              <w:rPr>
                <w:rFonts w:ascii="Arial" w:hAnsi="Arial" w:cs="Arial"/>
                <w:sz w:val="32"/>
              </w:rPr>
            </w:pPr>
          </w:p>
        </w:tc>
      </w:tr>
      <w:tr w:rsidRPr="00A406E5" w:rsidR="00152E9D" w:rsidTr="391496F4" w14:paraId="4463BE75" w14:textId="77777777">
        <w:trPr>
          <w:trHeight w:val="450"/>
        </w:trPr>
        <w:tc>
          <w:tcPr>
            <w:tcW w:w="4169" w:type="pct"/>
            <w:vMerge/>
            <w:tcBorders/>
            <w:tcMar/>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391496F4" w:rsidRDefault="00152E9D" w14:paraId="1413BCD8" w14:textId="7491CEC9">
            <w:pPr>
              <w:jc w:val="center"/>
              <w:rPr>
                <w:rFonts w:ascii="Arial" w:hAnsi="Arial" w:cs="Arial"/>
                <w:sz w:val="32"/>
                <w:szCs w:val="32"/>
              </w:rPr>
            </w:pPr>
            <w:r w:rsidRPr="391496F4" w:rsidR="5882210B">
              <w:rPr>
                <w:rFonts w:ascii="Arial" w:hAnsi="Arial" w:cs="Arial"/>
                <w:sz w:val="32"/>
                <w:szCs w:val="32"/>
              </w:rPr>
              <w:t>10</w:t>
            </w:r>
          </w:p>
        </w:tc>
        <w:tc>
          <w:tcPr>
            <w:tcW w:w="416" w:type="pct"/>
            <w:vMerge/>
            <w:tcBorders/>
            <w:tcMar/>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3612A" w:rsidRDefault="0043612A" w14:paraId="7A28FBFE" w14:textId="77777777">
      <w:r>
        <w:separator/>
      </w:r>
    </w:p>
  </w:endnote>
  <w:endnote w:type="continuationSeparator" w:id="0">
    <w:p w:rsidR="0043612A" w:rsidRDefault="0043612A" w14:paraId="02FDAC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3612A" w:rsidRDefault="0043612A" w14:paraId="528DC1FF" w14:textId="77777777">
      <w:r>
        <w:separator/>
      </w:r>
    </w:p>
  </w:footnote>
  <w:footnote w:type="continuationSeparator" w:id="0">
    <w:p w:rsidR="0043612A" w:rsidRDefault="0043612A" w14:paraId="0B53964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7">
    <w:nsid w:val="3056a4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e4720b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8">
    <w:abstractNumId w:val="17"/>
  </w:num>
  <w:num w:numId="17">
    <w:abstractNumId w:val="16"/>
  </w: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612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45BC2"/>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0553C"/>
    <w:rsid w:val="008310A0"/>
    <w:rsid w:val="00835D29"/>
    <w:rsid w:val="00842E7F"/>
    <w:rsid w:val="00852933"/>
    <w:rsid w:val="008566E5"/>
    <w:rsid w:val="008566FE"/>
    <w:rsid w:val="00861675"/>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354BE"/>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D39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B9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5750163"/>
    <w:rsid w:val="05D340EC"/>
    <w:rsid w:val="062CA42A"/>
    <w:rsid w:val="081EC23A"/>
    <w:rsid w:val="08C9C4ED"/>
    <w:rsid w:val="0C869CC3"/>
    <w:rsid w:val="0C9AB867"/>
    <w:rsid w:val="0CAB9B99"/>
    <w:rsid w:val="0D405F2E"/>
    <w:rsid w:val="0E188C29"/>
    <w:rsid w:val="0F7DBBF5"/>
    <w:rsid w:val="12112F64"/>
    <w:rsid w:val="12946443"/>
    <w:rsid w:val="13871598"/>
    <w:rsid w:val="1524F4F3"/>
    <w:rsid w:val="16170310"/>
    <w:rsid w:val="161D071C"/>
    <w:rsid w:val="178FCAF9"/>
    <w:rsid w:val="196A0B78"/>
    <w:rsid w:val="1C913281"/>
    <w:rsid w:val="1CCB913B"/>
    <w:rsid w:val="220F076E"/>
    <w:rsid w:val="246B7481"/>
    <w:rsid w:val="27CD4D15"/>
    <w:rsid w:val="28A7338E"/>
    <w:rsid w:val="29873C35"/>
    <w:rsid w:val="2ABC8EDB"/>
    <w:rsid w:val="2CA29C47"/>
    <w:rsid w:val="2D9EE871"/>
    <w:rsid w:val="30E25C82"/>
    <w:rsid w:val="34FBB67D"/>
    <w:rsid w:val="3504E0CE"/>
    <w:rsid w:val="365E59D0"/>
    <w:rsid w:val="365E59D0"/>
    <w:rsid w:val="37F19857"/>
    <w:rsid w:val="38963631"/>
    <w:rsid w:val="391496F4"/>
    <w:rsid w:val="391CB78F"/>
    <w:rsid w:val="399E9C4A"/>
    <w:rsid w:val="3B033278"/>
    <w:rsid w:val="3B3C8BC9"/>
    <w:rsid w:val="3D479D1E"/>
    <w:rsid w:val="3D5A4E08"/>
    <w:rsid w:val="3D5A4E08"/>
    <w:rsid w:val="3EBEA8DC"/>
    <w:rsid w:val="41304B69"/>
    <w:rsid w:val="43D11CE9"/>
    <w:rsid w:val="4472E505"/>
    <w:rsid w:val="474E0D28"/>
    <w:rsid w:val="4753A2B4"/>
    <w:rsid w:val="49B143DA"/>
    <w:rsid w:val="4AD14C67"/>
    <w:rsid w:val="4C262ED7"/>
    <w:rsid w:val="4D17CA1D"/>
    <w:rsid w:val="569739E9"/>
    <w:rsid w:val="57A8E690"/>
    <w:rsid w:val="5882210B"/>
    <w:rsid w:val="5A898410"/>
    <w:rsid w:val="5AC2D6B5"/>
    <w:rsid w:val="5B576F75"/>
    <w:rsid w:val="5C2DF911"/>
    <w:rsid w:val="5DD50301"/>
    <w:rsid w:val="5E44FC4C"/>
    <w:rsid w:val="5F9A9DCF"/>
    <w:rsid w:val="62B6690C"/>
    <w:rsid w:val="62B6690C"/>
    <w:rsid w:val="62BCD423"/>
    <w:rsid w:val="631F8CBD"/>
    <w:rsid w:val="64CA7E79"/>
    <w:rsid w:val="67ECC23E"/>
    <w:rsid w:val="686EE1DD"/>
    <w:rsid w:val="68F04B9D"/>
    <w:rsid w:val="6990E976"/>
    <w:rsid w:val="69B936E1"/>
    <w:rsid w:val="6AF9F2B7"/>
    <w:rsid w:val="6C5551AD"/>
    <w:rsid w:val="6CDE8842"/>
    <w:rsid w:val="6CE29FAF"/>
    <w:rsid w:val="6D69A8C6"/>
    <w:rsid w:val="6E454068"/>
    <w:rsid w:val="6EC4AB25"/>
    <w:rsid w:val="72BD5A8F"/>
    <w:rsid w:val="754DDF54"/>
    <w:rsid w:val="777EA17E"/>
    <w:rsid w:val="78E43D35"/>
    <w:rsid w:val="7D130B3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2.png" Id="Re130a46e3dd440ca"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Sadie France</lastModifiedBy>
  <revision>10</revision>
  <lastPrinted>2014-10-10T07:42:00.0000000Z</lastPrinted>
  <dcterms:created xsi:type="dcterms:W3CDTF">2024-12-19T12:02:00.0000000Z</dcterms:created>
  <dcterms:modified xsi:type="dcterms:W3CDTF">2025-01-21T15:59:09.5635028Z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