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2CA6" w:rsidP="00CA2871" w:rsidRDefault="00CA2871" w14:paraId="2293B147" w14:textId="547E727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 List – Health, Wellbeing and lifestyle</w:t>
      </w:r>
    </w:p>
    <w:p w:rsidR="00596A41" w:rsidP="00B26E3B" w:rsidRDefault="00596A41" w14:paraId="11FAE09B" w14:textId="77777777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E47153" w:rsidP="1EDBDE78" w:rsidRDefault="00E47153" w14:paraId="633AF29F" w14:textId="3340DF65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EDBDE78" w:rsidR="00E47153">
        <w:rPr>
          <w:rFonts w:ascii="Arial" w:hAnsi="Arial" w:cs="Arial"/>
          <w:sz w:val="24"/>
          <w:szCs w:val="24"/>
        </w:rPr>
        <w:t xml:space="preserve">All4Kids (no date) </w:t>
      </w:r>
      <w:r w:rsidRPr="1EDBDE78" w:rsidR="00E47153">
        <w:rPr>
          <w:rFonts w:ascii="Arial" w:hAnsi="Arial" w:cs="Arial"/>
          <w:i w:val="1"/>
          <w:iCs w:val="1"/>
          <w:sz w:val="24"/>
          <w:szCs w:val="24"/>
        </w:rPr>
        <w:t>Children in poverty – poverty and its effects on children</w:t>
      </w:r>
      <w:r w:rsidRPr="1EDBDE78" w:rsidR="00E47153">
        <w:rPr>
          <w:rFonts w:ascii="Arial" w:hAnsi="Arial" w:cs="Arial"/>
          <w:sz w:val="24"/>
          <w:szCs w:val="24"/>
        </w:rPr>
        <w:t xml:space="preserve">.  Available at: </w:t>
      </w:r>
      <w:hyperlink w:anchor=":~:text=For%20starters%2C%20children%20who%20directly%20or%20indirectly%20experience,at%20home%20often%20have%20difficulties%20focusing%20at%20school" r:id="Rf470213fb8644e94">
        <w:r w:rsidRPr="1EDBDE78" w:rsidR="00E47153">
          <w:rPr>
            <w:rStyle w:val="Hyperlink"/>
            <w:rFonts w:ascii="Arial" w:hAnsi="Arial" w:cs="Arial"/>
            <w:sz w:val="24"/>
            <w:szCs w:val="24"/>
          </w:rPr>
          <w:t>https://www.all4kids.org/news/blog/poverty-and-its-effects-on-children/#:~:text=For%20starters%2C%20children%20who%20directly%20or%20indirectly%20experience,at%20home%20often%20have%20difficulties%20focusing%20at%20school</w:t>
        </w:r>
      </w:hyperlink>
      <w:r w:rsidRPr="1EDBDE78" w:rsidR="00E47153">
        <w:rPr>
          <w:rFonts w:ascii="Arial" w:hAnsi="Arial" w:cs="Arial"/>
          <w:sz w:val="24"/>
          <w:szCs w:val="24"/>
        </w:rPr>
        <w:t>.</w:t>
      </w:r>
      <w:r w:rsidRPr="1EDBDE78" w:rsidR="00E47153">
        <w:rPr>
          <w:rFonts w:ascii="Arial" w:hAnsi="Arial" w:cs="Arial"/>
          <w:sz w:val="24"/>
          <w:szCs w:val="24"/>
        </w:rPr>
        <w:t xml:space="preserve"> (Accessed: 3</w:t>
      </w:r>
      <w:r w:rsidRPr="1EDBDE78" w:rsidR="00E47153">
        <w:rPr>
          <w:rFonts w:ascii="Arial" w:hAnsi="Arial" w:cs="Arial"/>
          <w:sz w:val="24"/>
          <w:szCs w:val="24"/>
          <w:vertAlign w:val="superscript"/>
        </w:rPr>
        <w:t>rd</w:t>
      </w:r>
      <w:r w:rsidRPr="1EDBDE78" w:rsidR="00E47153">
        <w:rPr>
          <w:rFonts w:ascii="Arial" w:hAnsi="Arial" w:cs="Arial"/>
          <w:sz w:val="24"/>
          <w:szCs w:val="24"/>
        </w:rPr>
        <w:t xml:space="preserve"> July 2021).</w:t>
      </w:r>
    </w:p>
    <w:p w:rsidR="00E47153" w:rsidP="00E56668" w:rsidRDefault="00E47153" w14:paraId="6A6C232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057D2" w:rsidP="00E56668" w:rsidRDefault="006057D2" w14:paraId="453E0404" w14:textId="677AB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Barnard, H. (2018) </w:t>
      </w:r>
      <w:r w:rsidRPr="006057D2">
        <w:rPr>
          <w:rFonts w:ascii="Arial" w:hAnsi="Arial" w:cs="Arial"/>
          <w:i/>
          <w:iCs/>
          <w:sz w:val="24"/>
          <w:szCs w:val="24"/>
        </w:rPr>
        <w:t>Poverty is taking a hold on UK families – what can we do?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7">
        <w:r w:rsidRPr="00EC0534">
          <w:rPr>
            <w:rStyle w:val="Hyperlink"/>
            <w:rFonts w:ascii="Arial" w:hAnsi="Arial" w:cs="Arial"/>
            <w:sz w:val="24"/>
            <w:szCs w:val="24"/>
          </w:rPr>
          <w:t>https://www.jrf.org.uk/blog/poverty-taking-hold-families-what-can-we-do</w:t>
        </w:r>
      </w:hyperlink>
      <w:r>
        <w:rPr>
          <w:rFonts w:ascii="Arial" w:hAnsi="Arial" w:cs="Arial"/>
          <w:sz w:val="24"/>
          <w:szCs w:val="24"/>
        </w:rPr>
        <w:t xml:space="preserve"> (Accessed: 27</w:t>
      </w:r>
      <w:r w:rsidRPr="006057D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6057D2" w:rsidP="00E56668" w:rsidRDefault="006057D2" w14:paraId="0DF1B99B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2871" w:rsidP="00E56668" w:rsidRDefault="00596A41" w14:paraId="3CAD8C81" w14:textId="4CBB3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(2021) </w:t>
      </w:r>
      <w:r w:rsidRPr="00E157F7">
        <w:rPr>
          <w:rFonts w:ascii="Arial" w:hAnsi="Arial" w:cs="Arial"/>
          <w:i/>
          <w:iCs/>
          <w:sz w:val="24"/>
          <w:szCs w:val="24"/>
        </w:rPr>
        <w:t>Health and Wellbe</w:t>
      </w:r>
      <w:r w:rsidR="00E56668">
        <w:rPr>
          <w:rFonts w:ascii="Arial" w:hAnsi="Arial" w:cs="Arial"/>
          <w:i/>
          <w:iCs/>
          <w:sz w:val="24"/>
          <w:szCs w:val="24"/>
        </w:rPr>
        <w:t>ing.  Available at:</w:t>
      </w:r>
      <w:r w:rsidRPr="00E56668" w:rsidR="00E56668">
        <w:t xml:space="preserve"> </w:t>
      </w:r>
      <w:hyperlink w:history="1" r:id="rId8">
        <w:r w:rsidRPr="00D23C98" w:rsidR="00E56668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https://www.bbc.co.uk/bitesize/guides/z3shycw/revision/1</w:t>
        </w:r>
      </w:hyperlink>
      <w:r w:rsidR="00E56668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18</w:t>
      </w:r>
      <w:r w:rsidRPr="00596A4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050A05" w:rsidP="00E56668" w:rsidRDefault="00050A05" w14:paraId="19309294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50A05" w:rsidP="00E56668" w:rsidRDefault="00050A05" w14:paraId="3C1DF531" w14:textId="51CDA5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(no date) </w:t>
      </w:r>
      <w:r w:rsidRPr="00050A05">
        <w:rPr>
          <w:rFonts w:ascii="Arial" w:hAnsi="Arial" w:cs="Arial"/>
          <w:i/>
          <w:iCs/>
          <w:sz w:val="24"/>
          <w:szCs w:val="24"/>
        </w:rPr>
        <w:t>Why is a healthy lifestyle important?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9">
        <w:r w:rsidRPr="00291A89">
          <w:rPr>
            <w:rStyle w:val="Hyperlink"/>
            <w:rFonts w:ascii="Arial" w:hAnsi="Arial" w:cs="Arial"/>
            <w:sz w:val="24"/>
            <w:szCs w:val="24"/>
          </w:rPr>
          <w:t>https://www.bbc.co.uk/bitesize/topics/zrffr82/articles/ztsqfcw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050A0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91249F" w:rsidP="00E56668" w:rsidRDefault="0091249F" w14:paraId="5951BFEA" w14:textId="303C4D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249F" w:rsidP="00E56668" w:rsidRDefault="0091249F" w14:paraId="146C508B" w14:textId="4754E4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Chalkbeat</w:t>
      </w:r>
      <w:proofErr w:type="spellEnd"/>
      <w:r>
        <w:rPr>
          <w:rFonts w:ascii="Arial" w:hAnsi="Arial" w:cs="Arial"/>
          <w:sz w:val="24"/>
          <w:szCs w:val="24"/>
        </w:rPr>
        <w:t xml:space="preserve"> (2011) </w:t>
      </w:r>
      <w:r w:rsidRPr="0091249F">
        <w:rPr>
          <w:rFonts w:ascii="Arial" w:hAnsi="Arial" w:cs="Arial"/>
          <w:i/>
          <w:iCs/>
          <w:sz w:val="24"/>
          <w:szCs w:val="24"/>
        </w:rPr>
        <w:t>Nine ways to help schools promote health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10">
        <w:r w:rsidRPr="00466F34">
          <w:rPr>
            <w:rStyle w:val="Hyperlink"/>
            <w:rFonts w:ascii="Arial" w:hAnsi="Arial" w:cs="Arial"/>
            <w:sz w:val="24"/>
            <w:szCs w:val="24"/>
          </w:rPr>
          <w:t>https://co.chalkbeat.org/2011/11/23/21107627/nine-ways-to-help-schools-promote-health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91249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3D4276" w:rsidP="00E56668" w:rsidRDefault="003D4276" w14:paraId="351F1342" w14:textId="0432A43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4276" w:rsidP="00E56668" w:rsidRDefault="003D4276" w14:paraId="25D2B8A2" w14:textId="5B540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EDBDE78" w:rsidR="003D4276">
        <w:rPr>
          <w:rFonts w:ascii="Arial" w:hAnsi="Arial" w:cs="Arial"/>
          <w:sz w:val="24"/>
          <w:szCs w:val="24"/>
        </w:rPr>
        <w:t>Cheung, K</w:t>
      </w:r>
      <w:r w:rsidRPr="1EDBDE78" w:rsidR="003D4276">
        <w:rPr>
          <w:rFonts w:ascii="Arial" w:hAnsi="Arial" w:cs="Arial"/>
          <w:sz w:val="24"/>
          <w:szCs w:val="24"/>
        </w:rPr>
        <w:t>.</w:t>
      </w:r>
      <w:r w:rsidRPr="1EDBDE78" w:rsidR="003D4276">
        <w:rPr>
          <w:rFonts w:ascii="Arial" w:hAnsi="Arial" w:cs="Arial"/>
          <w:sz w:val="24"/>
          <w:szCs w:val="24"/>
        </w:rPr>
        <w:t xml:space="preserve"> C</w:t>
      </w:r>
      <w:r w:rsidRPr="1EDBDE78" w:rsidR="003D4276">
        <w:rPr>
          <w:rFonts w:ascii="Arial" w:hAnsi="Arial" w:cs="Arial"/>
          <w:sz w:val="24"/>
          <w:szCs w:val="24"/>
        </w:rPr>
        <w:t>.</w:t>
      </w:r>
      <w:r w:rsidRPr="1EDBDE78" w:rsidR="003D4276">
        <w:rPr>
          <w:rFonts w:ascii="Arial" w:hAnsi="Arial" w:cs="Arial"/>
          <w:sz w:val="24"/>
          <w:szCs w:val="24"/>
        </w:rPr>
        <w:t xml:space="preserve"> </w:t>
      </w:r>
      <w:r w:rsidRPr="1EDBDE78" w:rsidR="003D4276">
        <w:rPr>
          <w:rFonts w:ascii="Arial" w:hAnsi="Arial" w:cs="Arial"/>
          <w:sz w:val="24"/>
          <w:szCs w:val="24"/>
        </w:rPr>
        <w:t>(</w:t>
      </w:r>
      <w:r w:rsidRPr="1EDBDE78" w:rsidR="003D4276">
        <w:rPr>
          <w:rFonts w:ascii="Arial" w:hAnsi="Arial" w:cs="Arial"/>
          <w:sz w:val="24"/>
          <w:szCs w:val="24"/>
        </w:rPr>
        <w:t>2015</w:t>
      </w:r>
      <w:r w:rsidRPr="1EDBDE78" w:rsidR="003D4276">
        <w:rPr>
          <w:rFonts w:ascii="Arial" w:hAnsi="Arial" w:cs="Arial"/>
          <w:sz w:val="24"/>
          <w:szCs w:val="24"/>
        </w:rPr>
        <w:t>)</w:t>
      </w:r>
      <w:r w:rsidRPr="1EDBDE78" w:rsidR="003D4276">
        <w:rPr>
          <w:rFonts w:ascii="Arial" w:hAnsi="Arial" w:cs="Arial"/>
          <w:sz w:val="24"/>
          <w:szCs w:val="24"/>
        </w:rPr>
        <w:t xml:space="preserve"> </w:t>
      </w:r>
      <w:r w:rsidRPr="1EDBDE78" w:rsidR="003D4276">
        <w:rPr>
          <w:rFonts w:ascii="Arial" w:hAnsi="Arial" w:cs="Arial"/>
          <w:sz w:val="24"/>
          <w:szCs w:val="24"/>
        </w:rPr>
        <w:t>‘</w:t>
      </w:r>
      <w:r w:rsidRPr="1EDBDE78" w:rsidR="003D4276">
        <w:rPr>
          <w:rFonts w:ascii="Arial" w:hAnsi="Arial" w:cs="Arial"/>
          <w:sz w:val="24"/>
          <w:szCs w:val="24"/>
        </w:rPr>
        <w:t>Child Poverty in Hong Kong Single-Parent Families</w:t>
      </w:r>
      <w:r w:rsidRPr="1EDBDE78" w:rsidR="003D4276">
        <w:rPr>
          <w:rFonts w:ascii="Arial" w:hAnsi="Arial" w:cs="Arial"/>
          <w:sz w:val="24"/>
          <w:szCs w:val="24"/>
        </w:rPr>
        <w:t>’</w:t>
      </w:r>
      <w:r w:rsidRPr="1EDBDE78" w:rsidR="003D4276">
        <w:rPr>
          <w:rFonts w:ascii="Arial" w:hAnsi="Arial" w:cs="Arial"/>
          <w:sz w:val="24"/>
          <w:szCs w:val="24"/>
        </w:rPr>
        <w:t xml:space="preserve">. </w:t>
      </w:r>
      <w:r w:rsidRPr="1EDBDE78" w:rsidR="003D4276">
        <w:rPr>
          <w:rFonts w:ascii="Arial" w:hAnsi="Arial" w:cs="Arial"/>
          <w:i w:val="1"/>
          <w:iCs w:val="1"/>
          <w:sz w:val="24"/>
          <w:szCs w:val="24"/>
        </w:rPr>
        <w:t xml:space="preserve">Child indicators research, </w:t>
      </w:r>
      <w:r w:rsidRPr="1EDBDE78" w:rsidR="003D4276">
        <w:rPr>
          <w:rFonts w:ascii="Arial" w:hAnsi="Arial" w:cs="Arial"/>
          <w:sz w:val="24"/>
          <w:szCs w:val="24"/>
        </w:rPr>
        <w:t>8(3), pp.517–536.</w:t>
      </w:r>
      <w:r w:rsidRPr="1EDBDE78" w:rsidR="003D4276">
        <w:rPr>
          <w:rFonts w:ascii="Arial" w:hAnsi="Arial" w:cs="Arial"/>
          <w:sz w:val="24"/>
          <w:szCs w:val="24"/>
        </w:rPr>
        <w:t xml:space="preserve">  Available at: </w:t>
      </w:r>
      <w:hyperlink r:id="R70d40cffdb3348ce">
        <w:r w:rsidRPr="1EDBDE78" w:rsidR="003D4276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https://www-proquest-com.ezproxy.uwtsd.ac.uk/docview/1939622119?pq-origsite=primo&amp;accountid=130472</w:t>
        </w:r>
      </w:hyperlink>
      <w:r w:rsidRPr="1EDBDE78" w:rsidR="003D4276">
        <w:rPr>
          <w:rFonts w:ascii="Arial" w:hAnsi="Arial" w:cs="Arial"/>
          <w:sz w:val="24"/>
          <w:szCs w:val="24"/>
        </w:rPr>
        <w:t xml:space="preserve"> (Accessed: 28</w:t>
      </w:r>
      <w:r w:rsidRPr="1EDBDE78" w:rsidR="003D4276">
        <w:rPr>
          <w:rFonts w:ascii="Arial" w:hAnsi="Arial" w:cs="Arial"/>
          <w:sz w:val="24"/>
          <w:szCs w:val="24"/>
          <w:vertAlign w:val="superscript"/>
        </w:rPr>
        <w:t>th</w:t>
      </w:r>
      <w:r w:rsidRPr="1EDBDE78" w:rsidR="003D4276">
        <w:rPr>
          <w:rFonts w:ascii="Arial" w:hAnsi="Arial" w:cs="Arial"/>
          <w:sz w:val="24"/>
          <w:szCs w:val="24"/>
        </w:rPr>
        <w:t xml:space="preserve"> June 2021).</w:t>
      </w:r>
    </w:p>
    <w:p w:rsidR="1EDBDE78" w:rsidP="1EDBDE78" w:rsidRDefault="1EDBDE78" w14:paraId="40AE77FD" w14:textId="55A956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F0253" w:rsidP="00E56668" w:rsidRDefault="00BF0253" w14:paraId="1FC4863F" w14:textId="5598E4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Child Fund (2019) </w:t>
      </w:r>
      <w:r w:rsidRPr="00BF0253">
        <w:rPr>
          <w:rFonts w:ascii="Arial" w:hAnsi="Arial" w:cs="Arial"/>
          <w:i/>
          <w:iCs/>
          <w:sz w:val="24"/>
          <w:szCs w:val="24"/>
        </w:rPr>
        <w:t>How does poverty impact child development.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w:anchor=":~:text=Growing%20up%20in%20poverty%20increases%20the%20likelihood%20that,optimal%20physical%20health.%20This%20can%20be%20impacted%20by%3A" r:id="rId12">
        <w:r w:rsidRPr="008B6E74">
          <w:rPr>
            <w:rStyle w:val="Hyperlink"/>
            <w:rFonts w:ascii="Arial" w:hAnsi="Arial" w:cs="Arial"/>
            <w:sz w:val="24"/>
            <w:szCs w:val="24"/>
          </w:rPr>
          <w:t>https://www.childfund.org.au/stories/how-does-poverty-impact-child-development/#:~:text=Growing%20up%20in%20poverty%20increases%20the%20likelihood%20that,optimal%20physical%20health.%20This%20can%20be%20impacted%20by%3A</w:t>
        </w:r>
      </w:hyperlink>
      <w:r>
        <w:rPr>
          <w:rFonts w:ascii="Arial" w:hAnsi="Arial" w:cs="Arial"/>
          <w:sz w:val="24"/>
          <w:szCs w:val="24"/>
        </w:rPr>
        <w:t xml:space="preserve"> (Accessed: 24</w:t>
      </w:r>
      <w:r w:rsidRPr="00BF025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DB32A7" w:rsidP="00E56668" w:rsidRDefault="00DB32A7" w14:paraId="48B6733F" w14:textId="1A700D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B32A7" w:rsidP="00E56668" w:rsidRDefault="00DB32A7" w14:paraId="57B2A642" w14:textId="560C3C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Poverty Action Group (2021) </w:t>
      </w:r>
      <w:r w:rsidRPr="00DB32A7">
        <w:rPr>
          <w:rFonts w:ascii="Arial" w:hAnsi="Arial" w:cs="Arial"/>
          <w:i/>
          <w:iCs/>
          <w:sz w:val="24"/>
          <w:szCs w:val="24"/>
        </w:rPr>
        <w:t>Child Poverty Facts and Figures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w:anchor=":~:text=%20Child%20poverty%20facts%20and%20figures%20%201,growing%20up%20in%20poverty%20live%20in...%20More%20" r:id="rId13">
        <w:r w:rsidRPr="00D846CE">
          <w:rPr>
            <w:rStyle w:val="Hyperlink"/>
            <w:rFonts w:ascii="Arial" w:hAnsi="Arial" w:cs="Arial"/>
            <w:sz w:val="24"/>
            <w:szCs w:val="24"/>
          </w:rPr>
          <w:t>https://cpag.org.uk/child-poverty/child-poverty-facts-and-figures#:~:text=%20Child%20poverty%20facts%20and%20figures%20%201,growing%20up%20in%20poverty%20live%20in...%20More%20</w:t>
        </w:r>
      </w:hyperlink>
      <w:r>
        <w:rPr>
          <w:rFonts w:ascii="Arial" w:hAnsi="Arial" w:cs="Arial"/>
          <w:sz w:val="24"/>
          <w:szCs w:val="24"/>
        </w:rPr>
        <w:t xml:space="preserve"> (Accessed: 23</w:t>
      </w:r>
      <w:r w:rsidRPr="00DB32A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1673A5" w:rsidP="00E56668" w:rsidRDefault="001673A5" w14:paraId="2E784546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E3F49" w:rsidP="00E56668" w:rsidRDefault="009E3F49" w14:paraId="2E782B18" w14:textId="7989B6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Poverty Action Group (no date) </w:t>
      </w:r>
      <w:r w:rsidRPr="009E3F49">
        <w:rPr>
          <w:rFonts w:ascii="Arial" w:hAnsi="Arial" w:cs="Arial"/>
          <w:i/>
          <w:iCs/>
          <w:sz w:val="24"/>
          <w:szCs w:val="24"/>
        </w:rPr>
        <w:t>The effects of poverty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14">
        <w:r w:rsidRPr="00A733A0">
          <w:rPr>
            <w:rStyle w:val="Hyperlink"/>
            <w:rFonts w:ascii="Arial" w:hAnsi="Arial" w:cs="Arial"/>
            <w:sz w:val="24"/>
            <w:szCs w:val="24"/>
          </w:rPr>
          <w:t>https://cpag.org.uk/child-poverty/effects-poverty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9E3F4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DD4CE0" w:rsidP="00E56668" w:rsidRDefault="00DD4CE0" w14:paraId="106FA9E4" w14:textId="26D539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D4CE0" w:rsidP="00E56668" w:rsidRDefault="00DD4CE0" w14:paraId="5CFA0AB9" w14:textId="60EE04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EDBDE78" w:rsidR="00DD4CE0">
        <w:rPr>
          <w:rFonts w:ascii="Arial" w:hAnsi="Arial" w:cs="Arial"/>
          <w:sz w:val="24"/>
          <w:szCs w:val="24"/>
        </w:rPr>
        <w:t xml:space="preserve">Children’s Society (2021) </w:t>
      </w:r>
      <w:r w:rsidRPr="1EDBDE78" w:rsidR="00DD4CE0">
        <w:rPr>
          <w:rFonts w:ascii="Arial" w:hAnsi="Arial" w:cs="Arial"/>
          <w:i w:val="1"/>
          <w:iCs w:val="1"/>
          <w:sz w:val="24"/>
          <w:szCs w:val="24"/>
        </w:rPr>
        <w:t>What are the effects of child poverty?</w:t>
      </w:r>
      <w:r w:rsidRPr="1EDBDE78" w:rsidR="00DD4CE0">
        <w:rPr>
          <w:rFonts w:ascii="Arial" w:hAnsi="Arial" w:cs="Arial"/>
          <w:sz w:val="24"/>
          <w:szCs w:val="24"/>
        </w:rPr>
        <w:t xml:space="preserve">  Available at: </w:t>
      </w:r>
      <w:hyperlink r:id="Rdb445683cf3b44d1">
        <w:r w:rsidRPr="1EDBDE78" w:rsidR="00DD4CE0">
          <w:rPr>
            <w:rStyle w:val="Hyperlink"/>
            <w:rFonts w:ascii="Arial" w:hAnsi="Arial" w:cs="Arial"/>
            <w:sz w:val="24"/>
            <w:szCs w:val="24"/>
          </w:rPr>
          <w:t>https://www.childrenssociety.org.uk/what-we-do/our-work/ending-child-poverty/effects-of-living-in-poverty</w:t>
        </w:r>
      </w:hyperlink>
      <w:r w:rsidRPr="1EDBDE78" w:rsidR="00DD4CE0">
        <w:rPr>
          <w:rFonts w:ascii="Arial" w:hAnsi="Arial" w:cs="Arial"/>
          <w:sz w:val="24"/>
          <w:szCs w:val="24"/>
        </w:rPr>
        <w:t xml:space="preserve"> (Accessed: 23</w:t>
      </w:r>
      <w:r w:rsidRPr="1EDBDE78" w:rsidR="00DD4CE0">
        <w:rPr>
          <w:rFonts w:ascii="Arial" w:hAnsi="Arial" w:cs="Arial"/>
          <w:sz w:val="24"/>
          <w:szCs w:val="24"/>
          <w:vertAlign w:val="superscript"/>
        </w:rPr>
        <w:t>rd</w:t>
      </w:r>
      <w:r w:rsidRPr="1EDBDE78" w:rsidR="00DD4CE0">
        <w:rPr>
          <w:rFonts w:ascii="Arial" w:hAnsi="Arial" w:cs="Arial"/>
          <w:sz w:val="24"/>
          <w:szCs w:val="24"/>
        </w:rPr>
        <w:t xml:space="preserve"> June 2021).</w:t>
      </w:r>
    </w:p>
    <w:p w:rsidR="1EDBDE78" w:rsidP="1EDBDE78" w:rsidRDefault="1EDBDE78" w14:paraId="2C3850FD" w14:textId="1F871964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B6192" w:rsidP="1EDBDE78" w:rsidRDefault="000B6192" w14:paraId="105C73FC" w14:textId="2C1419E4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EDBDE78" w:rsidR="000B6192">
        <w:rPr>
          <w:rFonts w:ascii="Arial" w:hAnsi="Arial" w:cs="Arial"/>
          <w:sz w:val="24"/>
          <w:szCs w:val="24"/>
        </w:rPr>
        <w:t>Chung, G</w:t>
      </w:r>
      <w:r w:rsidRPr="1EDBDE78" w:rsidR="000B6192">
        <w:rPr>
          <w:rFonts w:ascii="Arial" w:hAnsi="Arial" w:cs="Arial"/>
          <w:sz w:val="24"/>
          <w:szCs w:val="24"/>
        </w:rPr>
        <w:t>.</w:t>
      </w:r>
      <w:r w:rsidRPr="1EDBDE78" w:rsidR="000B6192">
        <w:rPr>
          <w:rFonts w:ascii="Arial" w:hAnsi="Arial" w:cs="Arial"/>
          <w:sz w:val="24"/>
          <w:szCs w:val="24"/>
        </w:rPr>
        <w:t xml:space="preserve"> K</w:t>
      </w:r>
      <w:r w:rsidRPr="1EDBDE78" w:rsidR="000B6192">
        <w:rPr>
          <w:rFonts w:ascii="Arial" w:hAnsi="Arial" w:cs="Arial"/>
          <w:i w:val="1"/>
          <w:iCs w:val="1"/>
          <w:sz w:val="24"/>
          <w:szCs w:val="24"/>
        </w:rPr>
        <w:t>. et al</w:t>
      </w:r>
      <w:r w:rsidRPr="1EDBDE78" w:rsidR="000B6192">
        <w:rPr>
          <w:rFonts w:ascii="Arial" w:hAnsi="Arial" w:cs="Arial"/>
          <w:sz w:val="24"/>
          <w:szCs w:val="24"/>
        </w:rPr>
        <w:t>.</w:t>
      </w:r>
      <w:r w:rsidRPr="1EDBDE78" w:rsidR="000B6192">
        <w:rPr>
          <w:rFonts w:ascii="Arial" w:hAnsi="Arial" w:cs="Arial"/>
          <w:sz w:val="24"/>
          <w:szCs w:val="24"/>
        </w:rPr>
        <w:t xml:space="preserve"> (</w:t>
      </w:r>
      <w:r w:rsidRPr="1EDBDE78" w:rsidR="000B6192">
        <w:rPr>
          <w:rFonts w:ascii="Arial" w:hAnsi="Arial" w:cs="Arial"/>
          <w:sz w:val="24"/>
          <w:szCs w:val="24"/>
        </w:rPr>
        <w:t>2020</w:t>
      </w:r>
      <w:r w:rsidRPr="1EDBDE78" w:rsidR="000B6192">
        <w:rPr>
          <w:rFonts w:ascii="Arial" w:hAnsi="Arial" w:cs="Arial"/>
          <w:sz w:val="24"/>
          <w:szCs w:val="24"/>
        </w:rPr>
        <w:t>)</w:t>
      </w:r>
      <w:r w:rsidRPr="1EDBDE78" w:rsidR="000B6192">
        <w:rPr>
          <w:rFonts w:ascii="Arial" w:hAnsi="Arial" w:cs="Arial"/>
          <w:sz w:val="24"/>
          <w:szCs w:val="24"/>
        </w:rPr>
        <w:t xml:space="preserve"> </w:t>
      </w:r>
      <w:r w:rsidRPr="1EDBDE78" w:rsidR="000B6192">
        <w:rPr>
          <w:rFonts w:ascii="Arial" w:hAnsi="Arial" w:cs="Arial"/>
          <w:sz w:val="24"/>
          <w:szCs w:val="24"/>
        </w:rPr>
        <w:t>‘</w:t>
      </w:r>
      <w:r w:rsidRPr="1EDBDE78" w:rsidR="000B6192">
        <w:rPr>
          <w:rFonts w:ascii="Arial" w:hAnsi="Arial" w:cs="Arial"/>
          <w:sz w:val="24"/>
          <w:szCs w:val="24"/>
        </w:rPr>
        <w:t>Perceived poverty and health, and their roles in the poverty-health vicious cycle: a qualitative study of major stakeholders in the healthcare setting in Hong Kong</w:t>
      </w:r>
      <w:r w:rsidRPr="1EDBDE78" w:rsidR="000B6192">
        <w:rPr>
          <w:rFonts w:ascii="Arial" w:hAnsi="Arial" w:cs="Arial"/>
          <w:sz w:val="24"/>
          <w:szCs w:val="24"/>
        </w:rPr>
        <w:t>’</w:t>
      </w:r>
      <w:r w:rsidRPr="1EDBDE78" w:rsidR="000B6192">
        <w:rPr>
          <w:rFonts w:ascii="Arial" w:hAnsi="Arial" w:cs="Arial"/>
          <w:sz w:val="24"/>
          <w:szCs w:val="24"/>
        </w:rPr>
        <w:t xml:space="preserve">. </w:t>
      </w:r>
      <w:r w:rsidRPr="1EDBDE78" w:rsidR="000B6192">
        <w:rPr>
          <w:rFonts w:ascii="Arial" w:hAnsi="Arial" w:cs="Arial"/>
          <w:i w:val="1"/>
          <w:iCs w:val="1"/>
          <w:sz w:val="24"/>
          <w:szCs w:val="24"/>
        </w:rPr>
        <w:t>International journal for equity in health</w:t>
      </w:r>
      <w:r w:rsidRPr="1EDBDE78" w:rsidR="000B6192">
        <w:rPr>
          <w:rFonts w:ascii="Arial" w:hAnsi="Arial" w:cs="Arial"/>
          <w:sz w:val="24"/>
          <w:szCs w:val="24"/>
        </w:rPr>
        <w:t>, 19(1), p.13.</w:t>
      </w:r>
      <w:r w:rsidRPr="1EDBDE78" w:rsidR="000B6192">
        <w:rPr>
          <w:rFonts w:ascii="Arial" w:hAnsi="Arial" w:cs="Arial"/>
          <w:sz w:val="24"/>
          <w:szCs w:val="24"/>
        </w:rPr>
        <w:t xml:space="preserve">  Available at: </w:t>
      </w:r>
      <w:hyperlink r:id="Rab9f9dea9a15464c">
        <w:r w:rsidRPr="1EDBDE78" w:rsidR="000B6192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https://www-proquest-com.ezproxy.uwtsd.ac.uk/docview/2357438576?pq-origsite=primo&amp;accountid=130472</w:t>
        </w:r>
      </w:hyperlink>
      <w:r w:rsidRPr="1EDBDE78" w:rsidR="000B6192">
        <w:rPr>
          <w:rFonts w:ascii="Arial" w:hAnsi="Arial" w:cs="Arial"/>
          <w:sz w:val="24"/>
          <w:szCs w:val="24"/>
        </w:rPr>
        <w:t xml:space="preserve"> (Accessed: 28</w:t>
      </w:r>
      <w:r w:rsidRPr="1EDBDE78" w:rsidR="000B6192">
        <w:rPr>
          <w:rFonts w:ascii="Arial" w:hAnsi="Arial" w:cs="Arial"/>
          <w:sz w:val="24"/>
          <w:szCs w:val="24"/>
          <w:vertAlign w:val="superscript"/>
        </w:rPr>
        <w:t>th</w:t>
      </w:r>
      <w:r w:rsidRPr="1EDBDE78" w:rsidR="000B6192">
        <w:rPr>
          <w:rFonts w:ascii="Arial" w:hAnsi="Arial" w:cs="Arial"/>
          <w:sz w:val="24"/>
          <w:szCs w:val="24"/>
        </w:rPr>
        <w:t xml:space="preserve"> June 2021). </w:t>
      </w:r>
    </w:p>
    <w:p w:rsidR="00722507" w:rsidP="00E56668" w:rsidRDefault="00722507" w14:paraId="5EA7E653" w14:textId="6A3BECB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2507" w:rsidP="00E56668" w:rsidRDefault="00722507" w14:paraId="17F63920" w14:textId="46AD09A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Community Practitioner.</w:t>
      </w:r>
      <w:r w:rsidRPr="0072250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722507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72250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722507">
        <w:rPr>
          <w:rFonts w:ascii="Arial" w:hAnsi="Arial" w:cs="Arial"/>
          <w:sz w:val="24"/>
          <w:szCs w:val="24"/>
        </w:rPr>
        <w:t>Many children in poverty 'missing out' on free school meals</w:t>
      </w:r>
      <w:r>
        <w:rPr>
          <w:rFonts w:ascii="Arial" w:hAnsi="Arial" w:cs="Arial"/>
          <w:sz w:val="24"/>
          <w:szCs w:val="24"/>
        </w:rPr>
        <w:t>’</w:t>
      </w:r>
      <w:r w:rsidRPr="00722507">
        <w:rPr>
          <w:rFonts w:ascii="Arial" w:hAnsi="Arial" w:cs="Arial"/>
          <w:sz w:val="24"/>
          <w:szCs w:val="24"/>
        </w:rPr>
        <w:t xml:space="preserve">. </w:t>
      </w:r>
      <w:r w:rsidRPr="00722507">
        <w:rPr>
          <w:rFonts w:ascii="Arial" w:hAnsi="Arial" w:cs="Arial"/>
          <w:i/>
          <w:iCs/>
          <w:sz w:val="24"/>
          <w:szCs w:val="24"/>
        </w:rPr>
        <w:t>Community practitioner: the journal of the Community Practitioners' &amp; Health Visitors' Association</w:t>
      </w:r>
      <w:r w:rsidRPr="00722507">
        <w:rPr>
          <w:rFonts w:ascii="Arial" w:hAnsi="Arial" w:cs="Arial"/>
          <w:sz w:val="24"/>
          <w:szCs w:val="24"/>
        </w:rPr>
        <w:t>, 86(4), p</w:t>
      </w:r>
      <w:r>
        <w:rPr>
          <w:rFonts w:ascii="Arial" w:hAnsi="Arial" w:cs="Arial"/>
          <w:sz w:val="24"/>
          <w:szCs w:val="24"/>
        </w:rPr>
        <w:t>p</w:t>
      </w:r>
      <w:r w:rsidRPr="00722507">
        <w:rPr>
          <w:rFonts w:ascii="Arial" w:hAnsi="Arial" w:cs="Arial"/>
          <w:sz w:val="24"/>
          <w:szCs w:val="24"/>
        </w:rPr>
        <w:t>.8.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17">
        <w:r w:rsidRPr="00D85577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https://www-proquest-com.ezproxy.uwtsd.ac.uk/docview/1325594044/7FE736494CEF4925PQ/1?accountid=130472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72250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594E64" w:rsidP="00E56668" w:rsidRDefault="00594E64" w14:paraId="5D5060D3" w14:textId="4E349A3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Department of Health (2013) </w:t>
      </w:r>
      <w:r w:rsidRPr="000F5BC3" w:rsidR="000F5BC3">
        <w:rPr>
          <w:rFonts w:ascii="Arial" w:hAnsi="Arial" w:cs="Arial"/>
          <w:i/>
          <w:iCs/>
          <w:sz w:val="24"/>
          <w:szCs w:val="24"/>
        </w:rPr>
        <w:t>Wellbeing and health</w:t>
      </w:r>
      <w:r w:rsidR="000F5BC3">
        <w:rPr>
          <w:rFonts w:ascii="Arial" w:hAnsi="Arial" w:cs="Arial"/>
          <w:sz w:val="24"/>
          <w:szCs w:val="24"/>
        </w:rPr>
        <w:t xml:space="preserve">.  Available at: </w:t>
      </w:r>
      <w:hyperlink w:history="1" r:id="rId18">
        <w:r w:rsidRPr="00DD5CEB" w:rsidR="000F5BC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https://assets.publishing.service.gov.uk/government/uploads/system/uploads/attachment_data/file/225525/DH_wellbeing_health.PDF</w:t>
        </w:r>
      </w:hyperlink>
      <w:r w:rsidR="000F5BC3">
        <w:rPr>
          <w:rFonts w:ascii="Arial" w:hAnsi="Arial" w:cs="Arial"/>
          <w:sz w:val="24"/>
          <w:szCs w:val="24"/>
        </w:rPr>
        <w:t xml:space="preserve"> (Accessed: 20</w:t>
      </w:r>
      <w:r w:rsidRPr="000F5BC3" w:rsidR="000F5BC3">
        <w:rPr>
          <w:rFonts w:ascii="Arial" w:hAnsi="Arial" w:cs="Arial"/>
          <w:sz w:val="24"/>
          <w:szCs w:val="24"/>
          <w:vertAlign w:val="superscript"/>
        </w:rPr>
        <w:t>th</w:t>
      </w:r>
      <w:r w:rsidR="000F5BC3">
        <w:rPr>
          <w:rFonts w:ascii="Arial" w:hAnsi="Arial" w:cs="Arial"/>
          <w:sz w:val="24"/>
          <w:szCs w:val="24"/>
        </w:rPr>
        <w:t xml:space="preserve"> June 2021).</w:t>
      </w:r>
    </w:p>
    <w:p w:rsidR="008A061E" w:rsidP="00E56668" w:rsidRDefault="008A061E" w14:paraId="530E2127" w14:textId="601AAC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A061E" w:rsidP="00E56668" w:rsidRDefault="008A061E" w14:paraId="7A655525" w14:textId="6400BE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061E">
        <w:rPr>
          <w:rFonts w:ascii="Arial" w:hAnsi="Arial" w:cs="Arial"/>
          <w:sz w:val="24"/>
          <w:szCs w:val="24"/>
        </w:rPr>
        <w:t>Dickie, J</w:t>
      </w:r>
      <w:r>
        <w:rPr>
          <w:rFonts w:ascii="Arial" w:hAnsi="Arial" w:cs="Arial"/>
          <w:sz w:val="24"/>
          <w:szCs w:val="24"/>
        </w:rPr>
        <w:t>. (</w:t>
      </w:r>
      <w:r w:rsidRPr="008A061E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8A06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8A061E">
        <w:rPr>
          <w:rFonts w:ascii="Arial" w:hAnsi="Arial" w:cs="Arial"/>
          <w:sz w:val="24"/>
          <w:szCs w:val="24"/>
        </w:rPr>
        <w:t>Fighting poverty head on</w:t>
      </w:r>
      <w:r>
        <w:rPr>
          <w:rFonts w:ascii="Arial" w:hAnsi="Arial" w:cs="Arial"/>
          <w:sz w:val="24"/>
          <w:szCs w:val="24"/>
        </w:rPr>
        <w:t>’,</w:t>
      </w:r>
      <w:r w:rsidRPr="008A061E">
        <w:rPr>
          <w:rFonts w:ascii="Arial" w:hAnsi="Arial" w:cs="Arial"/>
          <w:sz w:val="24"/>
          <w:szCs w:val="24"/>
        </w:rPr>
        <w:t xml:space="preserve"> </w:t>
      </w:r>
      <w:r w:rsidRPr="008A061E">
        <w:rPr>
          <w:rFonts w:ascii="Arial" w:hAnsi="Arial" w:cs="Arial"/>
          <w:i/>
          <w:iCs/>
          <w:sz w:val="24"/>
          <w:szCs w:val="24"/>
        </w:rPr>
        <w:t>Community practitioner: the journal of the Community Practitioners' &amp; Health Visitors' Association</w:t>
      </w:r>
      <w:r w:rsidRPr="008A061E">
        <w:rPr>
          <w:rFonts w:ascii="Arial" w:hAnsi="Arial" w:cs="Arial"/>
          <w:sz w:val="24"/>
          <w:szCs w:val="24"/>
        </w:rPr>
        <w:t>, 90(2), pp.49–50.</w:t>
      </w:r>
      <w:r>
        <w:rPr>
          <w:rFonts w:ascii="Arial" w:hAnsi="Arial" w:cs="Arial"/>
          <w:sz w:val="24"/>
          <w:szCs w:val="24"/>
        </w:rPr>
        <w:t xml:space="preserve">  Available at:</w:t>
      </w:r>
      <w:r w:rsidRPr="008A061E">
        <w:t xml:space="preserve"> </w:t>
      </w:r>
      <w:hyperlink w:history="1" r:id="rId19">
        <w:r w:rsidRPr="00F63F7A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https://www-proquest-com.ezproxy.uwtsd.ac.uk/docview/1869329441?pq-origsite=primo&amp;accountid=130472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8A061E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July 2021). </w:t>
      </w:r>
    </w:p>
    <w:p w:rsidR="008C72ED" w:rsidP="00E56668" w:rsidRDefault="008C72ED" w14:paraId="2D936F50" w14:textId="0C220AE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C72ED" w:rsidP="00E56668" w:rsidRDefault="008C72ED" w14:paraId="11084A22" w14:textId="7E404E6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Endowment Foundation (2019) </w:t>
      </w:r>
      <w:r w:rsidRPr="008C72ED">
        <w:rPr>
          <w:rFonts w:ascii="Arial" w:hAnsi="Arial" w:cs="Arial"/>
          <w:i/>
          <w:iCs/>
          <w:sz w:val="24"/>
          <w:szCs w:val="24"/>
        </w:rPr>
        <w:t xml:space="preserve">Working with parents to support children’s learning.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w:history="1" r:id="rId20">
        <w:r w:rsidRPr="00CF0A96">
          <w:rPr>
            <w:rStyle w:val="Hyperlink"/>
            <w:rFonts w:ascii="Arial" w:hAnsi="Arial" w:cs="Arial"/>
            <w:sz w:val="24"/>
            <w:szCs w:val="24"/>
          </w:rPr>
          <w:t>https://educationendowmentfoundation.org.uk/tools/guidance-reports/working-with-parents-to-support-childrens-learning/</w:t>
        </w:r>
      </w:hyperlink>
      <w:r>
        <w:rPr>
          <w:rFonts w:ascii="Arial" w:hAnsi="Arial" w:cs="Arial"/>
          <w:sz w:val="24"/>
          <w:szCs w:val="24"/>
        </w:rPr>
        <w:t xml:space="preserve"> (Accessed: 30</w:t>
      </w:r>
      <w:r w:rsidRPr="008C72E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701E10" w:rsidP="00E56668" w:rsidRDefault="00701E10" w14:paraId="335962AD" w14:textId="072B5B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01E10" w:rsidP="00E56668" w:rsidRDefault="00701E10" w14:paraId="255FDAAA" w14:textId="0BE9CA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1E10">
        <w:rPr>
          <w:rFonts w:ascii="Arial" w:hAnsi="Arial" w:cs="Arial"/>
          <w:sz w:val="24"/>
          <w:szCs w:val="24"/>
        </w:rPr>
        <w:t xml:space="preserve">Gasper, M. </w:t>
      </w:r>
      <w:r>
        <w:rPr>
          <w:rFonts w:ascii="Arial" w:hAnsi="Arial" w:cs="Arial"/>
          <w:sz w:val="24"/>
          <w:szCs w:val="24"/>
        </w:rPr>
        <w:t>(</w:t>
      </w:r>
      <w:r w:rsidRPr="00701E10">
        <w:rPr>
          <w:rFonts w:ascii="Arial" w:hAnsi="Arial" w:cs="Arial"/>
          <w:sz w:val="24"/>
          <w:szCs w:val="24"/>
        </w:rPr>
        <w:t>2010</w:t>
      </w:r>
      <w:r>
        <w:rPr>
          <w:rFonts w:ascii="Arial" w:hAnsi="Arial" w:cs="Arial"/>
          <w:sz w:val="24"/>
          <w:szCs w:val="24"/>
        </w:rPr>
        <w:t>)</w:t>
      </w:r>
      <w:r w:rsidRPr="00701E10">
        <w:rPr>
          <w:rFonts w:ascii="Arial" w:hAnsi="Arial" w:cs="Arial"/>
          <w:sz w:val="24"/>
          <w:szCs w:val="24"/>
        </w:rPr>
        <w:t xml:space="preserve"> </w:t>
      </w:r>
      <w:r w:rsidRPr="00701E10">
        <w:rPr>
          <w:rFonts w:ascii="Arial" w:hAnsi="Arial" w:cs="Arial"/>
          <w:i/>
          <w:iCs/>
          <w:sz w:val="24"/>
          <w:szCs w:val="24"/>
        </w:rPr>
        <w:t xml:space="preserve">Multi-agency working in the early </w:t>
      </w:r>
      <w:proofErr w:type="gramStart"/>
      <w:r w:rsidRPr="00701E10">
        <w:rPr>
          <w:rFonts w:ascii="Arial" w:hAnsi="Arial" w:cs="Arial"/>
          <w:i/>
          <w:iCs/>
          <w:sz w:val="24"/>
          <w:szCs w:val="24"/>
        </w:rPr>
        <w:t>years</w:t>
      </w:r>
      <w:proofErr w:type="gramEnd"/>
      <w:r w:rsidRPr="00701E10">
        <w:rPr>
          <w:rFonts w:ascii="Arial" w:hAnsi="Arial" w:cs="Arial"/>
          <w:i/>
          <w:iCs/>
          <w:sz w:val="24"/>
          <w:szCs w:val="24"/>
        </w:rPr>
        <w:t xml:space="preserve"> challenges and opportunities</w:t>
      </w:r>
      <w:r>
        <w:rPr>
          <w:rFonts w:ascii="Arial" w:hAnsi="Arial" w:cs="Arial"/>
          <w:sz w:val="24"/>
          <w:szCs w:val="24"/>
        </w:rPr>
        <w:t xml:space="preserve">.  </w:t>
      </w:r>
      <w:r w:rsidRPr="00701E10">
        <w:rPr>
          <w:rFonts w:ascii="Arial" w:hAnsi="Arial" w:cs="Arial"/>
          <w:sz w:val="24"/>
          <w:szCs w:val="24"/>
        </w:rPr>
        <w:t xml:space="preserve">London: </w:t>
      </w:r>
      <w:r>
        <w:rPr>
          <w:rFonts w:ascii="Arial" w:hAnsi="Arial" w:cs="Arial"/>
          <w:sz w:val="24"/>
          <w:szCs w:val="24"/>
        </w:rPr>
        <w:t>Sage</w:t>
      </w:r>
      <w:r w:rsidRPr="00701E10">
        <w:rPr>
          <w:rFonts w:ascii="Arial" w:hAnsi="Arial" w:cs="Arial"/>
          <w:sz w:val="24"/>
          <w:szCs w:val="24"/>
        </w:rPr>
        <w:t>.</w:t>
      </w:r>
    </w:p>
    <w:p w:rsidR="000925E5" w:rsidP="00E56668" w:rsidRDefault="000925E5" w14:paraId="23020673" w14:textId="1FBE24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25E5" w:rsidP="00E56668" w:rsidRDefault="000925E5" w14:paraId="5C793C94" w14:textId="68A5BD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925E5">
        <w:rPr>
          <w:rFonts w:ascii="Arial" w:hAnsi="Arial" w:cs="Arial"/>
          <w:sz w:val="24"/>
          <w:szCs w:val="24"/>
        </w:rPr>
        <w:t>Gorard</w:t>
      </w:r>
      <w:proofErr w:type="spellEnd"/>
      <w:r w:rsidRPr="000925E5">
        <w:rPr>
          <w:rFonts w:ascii="Arial" w:hAnsi="Arial" w:cs="Arial"/>
          <w:sz w:val="24"/>
          <w:szCs w:val="24"/>
        </w:rPr>
        <w:t>, S</w:t>
      </w:r>
      <w:r>
        <w:rPr>
          <w:rFonts w:ascii="Arial" w:hAnsi="Arial" w:cs="Arial"/>
          <w:sz w:val="24"/>
          <w:szCs w:val="24"/>
        </w:rPr>
        <w:t>.</w:t>
      </w:r>
      <w:r w:rsidRPr="000925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925E5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>)</w:t>
      </w:r>
      <w:r w:rsidRPr="000925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0925E5">
        <w:rPr>
          <w:rFonts w:ascii="Arial" w:hAnsi="Arial" w:cs="Arial"/>
          <w:sz w:val="24"/>
          <w:szCs w:val="24"/>
        </w:rPr>
        <w:t>Who is eligible for free school meals? Characterising free school meals as a measure of disadvantage in England</w:t>
      </w:r>
      <w:r>
        <w:rPr>
          <w:rFonts w:ascii="Arial" w:hAnsi="Arial" w:cs="Arial"/>
          <w:sz w:val="24"/>
          <w:szCs w:val="24"/>
        </w:rPr>
        <w:t>’,</w:t>
      </w:r>
      <w:r w:rsidRPr="000925E5">
        <w:rPr>
          <w:rFonts w:ascii="Arial" w:hAnsi="Arial" w:cs="Arial"/>
          <w:sz w:val="24"/>
          <w:szCs w:val="24"/>
        </w:rPr>
        <w:t xml:space="preserve"> </w:t>
      </w:r>
      <w:r w:rsidRPr="000925E5">
        <w:rPr>
          <w:rFonts w:ascii="Arial" w:hAnsi="Arial" w:cs="Arial"/>
          <w:i/>
          <w:iCs/>
          <w:sz w:val="24"/>
          <w:szCs w:val="24"/>
        </w:rPr>
        <w:t>British educational research journal</w:t>
      </w:r>
      <w:r w:rsidRPr="000925E5">
        <w:rPr>
          <w:rFonts w:ascii="Arial" w:hAnsi="Arial" w:cs="Arial"/>
          <w:sz w:val="24"/>
          <w:szCs w:val="24"/>
        </w:rPr>
        <w:t>, 38(6), pp.1003–1017.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w:anchor="metadata_info_tab_contents" r:id="rId21">
        <w:r w:rsidRPr="00466F34">
          <w:rPr>
            <w:rStyle w:val="Hyperlink"/>
            <w:rFonts w:ascii="Arial" w:hAnsi="Arial" w:cs="Arial"/>
            <w:sz w:val="24"/>
            <w:szCs w:val="24"/>
          </w:rPr>
          <w:t>https://www-jstor-org.ezproxy.uwtsd.ac.uk/stable/26602990?sid=primo&amp;seq=1#metadata_info_tab_contents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0925E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CA4446" w:rsidP="00E56668" w:rsidRDefault="00CA4446" w14:paraId="401EB2F2" w14:textId="74C3C5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4446" w:rsidP="00E56668" w:rsidRDefault="00CA4446" w14:paraId="156B8D72" w14:textId="20650A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Gov.uk (2019) </w:t>
      </w:r>
      <w:r w:rsidRPr="00CA4446">
        <w:rPr>
          <w:rFonts w:ascii="Arial" w:hAnsi="Arial" w:cs="Arial"/>
          <w:i/>
          <w:iCs/>
          <w:sz w:val="24"/>
          <w:szCs w:val="24"/>
        </w:rPr>
        <w:t>Physical activity helps children to deal with life’s challenges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22">
        <w:r w:rsidRPr="009D0B8B">
          <w:rPr>
            <w:rStyle w:val="Hyperlink"/>
            <w:rFonts w:ascii="Arial" w:hAnsi="Arial" w:cs="Arial"/>
            <w:sz w:val="24"/>
            <w:szCs w:val="24"/>
          </w:rPr>
          <w:t>https://www.gov.uk/government/news/physical-activity-helps-children-to-deal-with-life-s-challenges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CA444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C73F7B" w:rsidP="00E56668" w:rsidRDefault="00C73F7B" w14:paraId="6FF4EAF0" w14:textId="21E5EB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3F7B" w:rsidP="00E56668" w:rsidRDefault="00C73F7B" w14:paraId="0C783BB4" w14:textId="2DA75B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1EDBDE78" w:rsidR="00C73F7B">
        <w:rPr>
          <w:rFonts w:ascii="Arial" w:hAnsi="Arial" w:cs="Arial"/>
          <w:sz w:val="24"/>
          <w:szCs w:val="24"/>
        </w:rPr>
        <w:t xml:space="preserve">Harvey, J. </w:t>
      </w:r>
      <w:r w:rsidRPr="1EDBDE78" w:rsidR="00C73F7B">
        <w:rPr>
          <w:rFonts w:ascii="Arial" w:hAnsi="Arial" w:cs="Arial"/>
          <w:sz w:val="24"/>
          <w:szCs w:val="24"/>
        </w:rPr>
        <w:t xml:space="preserve">and </w:t>
      </w:r>
      <w:r w:rsidRPr="1EDBDE78" w:rsidR="00C73F7B">
        <w:rPr>
          <w:rFonts w:ascii="Arial" w:hAnsi="Arial" w:cs="Arial"/>
          <w:sz w:val="24"/>
          <w:szCs w:val="24"/>
        </w:rPr>
        <w:t xml:space="preserve">Taylor, V. </w:t>
      </w:r>
      <w:r w:rsidRPr="1EDBDE78" w:rsidR="00C73F7B">
        <w:rPr>
          <w:rFonts w:ascii="Arial" w:hAnsi="Arial" w:cs="Arial"/>
          <w:sz w:val="24"/>
          <w:szCs w:val="24"/>
        </w:rPr>
        <w:t>(</w:t>
      </w:r>
      <w:r w:rsidRPr="1EDBDE78" w:rsidR="00C73F7B">
        <w:rPr>
          <w:rFonts w:ascii="Arial" w:hAnsi="Arial" w:cs="Arial"/>
          <w:sz w:val="24"/>
          <w:szCs w:val="24"/>
        </w:rPr>
        <w:t>2013</w:t>
      </w:r>
      <w:r w:rsidRPr="1EDBDE78" w:rsidR="00C73F7B">
        <w:rPr>
          <w:rFonts w:ascii="Arial" w:hAnsi="Arial" w:cs="Arial"/>
          <w:sz w:val="24"/>
          <w:szCs w:val="24"/>
        </w:rPr>
        <w:t>)</w:t>
      </w:r>
      <w:r w:rsidRPr="1EDBDE78" w:rsidR="00C73F7B">
        <w:rPr>
          <w:rFonts w:ascii="Arial" w:hAnsi="Arial" w:cs="Arial"/>
          <w:sz w:val="24"/>
          <w:szCs w:val="24"/>
        </w:rPr>
        <w:t xml:space="preserve"> </w:t>
      </w:r>
      <w:r w:rsidRPr="1EDBDE78" w:rsidR="00C73F7B">
        <w:rPr>
          <w:rFonts w:ascii="Arial" w:hAnsi="Arial" w:cs="Arial"/>
          <w:i w:val="1"/>
          <w:iCs w:val="1"/>
          <w:sz w:val="24"/>
          <w:szCs w:val="24"/>
        </w:rPr>
        <w:t>Measuring health and wellbeing</w:t>
      </w:r>
      <w:r w:rsidRPr="1EDBDE78" w:rsidR="00C73F7B">
        <w:rPr>
          <w:rFonts w:ascii="Arial" w:hAnsi="Arial" w:cs="Arial"/>
          <w:sz w:val="24"/>
          <w:szCs w:val="24"/>
        </w:rPr>
        <w:t>.  Los Angeles: Sage</w:t>
      </w:r>
    </w:p>
    <w:p w:rsidR="1EDBDE78" w:rsidP="1EDBDE78" w:rsidRDefault="1EDBDE78" w14:paraId="08F77555" w14:textId="222DC03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A685D" w:rsidP="00E56668" w:rsidRDefault="00BA685D" w14:paraId="4906E7CC" w14:textId="2B6A40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Hathway</w:t>
      </w:r>
      <w:proofErr w:type="spellEnd"/>
      <w:r>
        <w:rPr>
          <w:rFonts w:ascii="Arial" w:hAnsi="Arial" w:cs="Arial"/>
          <w:sz w:val="24"/>
          <w:szCs w:val="24"/>
        </w:rPr>
        <w:t xml:space="preserve">, O. (no date) </w:t>
      </w:r>
      <w:r w:rsidRPr="00BA685D">
        <w:rPr>
          <w:rFonts w:ascii="Arial" w:hAnsi="Arial" w:cs="Arial"/>
          <w:i/>
          <w:iCs/>
          <w:sz w:val="24"/>
          <w:szCs w:val="24"/>
        </w:rPr>
        <w:t>Education begins at home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23">
        <w:r w:rsidRPr="00A32EA3">
          <w:rPr>
            <w:rStyle w:val="Hyperlink"/>
            <w:rFonts w:ascii="Arial" w:hAnsi="Arial" w:cs="Arial"/>
            <w:sz w:val="24"/>
            <w:szCs w:val="24"/>
          </w:rPr>
          <w:t>https://www.ewc.wales/site/index.php/en/about/staff-room/son/43-english/about/blog-archive/104-owen-hathway-education-begins-at-home</w:t>
        </w:r>
      </w:hyperlink>
      <w:r>
        <w:rPr>
          <w:rFonts w:ascii="Arial" w:hAnsi="Arial" w:cs="Arial"/>
          <w:sz w:val="24"/>
          <w:szCs w:val="24"/>
        </w:rPr>
        <w:t xml:space="preserve"> (Accessed: 30</w:t>
      </w:r>
      <w:r w:rsidRPr="00BA68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DF129B" w:rsidP="00E56668" w:rsidRDefault="00DF129B" w14:paraId="46FFBF3F" w14:textId="5C58A6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F129B" w:rsidP="00E56668" w:rsidRDefault="00DF129B" w14:paraId="4FEE172D" w14:textId="4D1DB1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Direct (2019) </w:t>
      </w:r>
      <w:r w:rsidRPr="00DF129B">
        <w:rPr>
          <w:rFonts w:ascii="Arial" w:hAnsi="Arial" w:cs="Arial"/>
          <w:i/>
          <w:iCs/>
          <w:sz w:val="24"/>
          <w:szCs w:val="24"/>
        </w:rPr>
        <w:t>Healthy eating for children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24">
        <w:r w:rsidRPr="00291A89">
          <w:rPr>
            <w:rStyle w:val="Hyperlink"/>
            <w:rFonts w:ascii="Arial" w:hAnsi="Arial" w:cs="Arial"/>
            <w:sz w:val="24"/>
            <w:szCs w:val="24"/>
          </w:rPr>
          <w:t>https://www.healthdirect.gov.au/healthy-eating-for-children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DF129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2234B9" w:rsidP="00E56668" w:rsidRDefault="002234B9" w14:paraId="072DF3D5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2ACE" w:rsidP="00E56668" w:rsidRDefault="00042ACE" w14:paraId="38A6CCC5" w14:textId="382247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Health, Social Care and Children’s Services (no date) </w:t>
      </w:r>
      <w:r w:rsidRPr="00042ACE">
        <w:rPr>
          <w:rFonts w:ascii="Arial" w:hAnsi="Arial" w:cs="Arial"/>
          <w:i/>
          <w:iCs/>
          <w:sz w:val="24"/>
          <w:szCs w:val="24"/>
        </w:rPr>
        <w:t>The different ways of thinking about health and wellbeing.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25">
        <w:r w:rsidRPr="00BC255D">
          <w:rPr>
            <w:rStyle w:val="Hyperlink"/>
            <w:rFonts w:ascii="Arial" w:hAnsi="Arial" w:cs="Arial"/>
            <w:sz w:val="24"/>
            <w:szCs w:val="24"/>
          </w:rPr>
          <w:t>http://resources.hwb.wales.gov.uk/VTC/2012-13/22032013/hsc/eng/unit-4/u4-rthawb49/u4-rthawb51.htm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042ACE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0D2684" w:rsidP="00E56668" w:rsidRDefault="000D2684" w14:paraId="39290626" w14:textId="75DDBA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D2684" w:rsidP="00E56668" w:rsidRDefault="000D2684" w14:paraId="56361FF7" w14:textId="1F7D07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Healthy Children (2009) </w:t>
      </w:r>
      <w:r w:rsidRPr="000D2684">
        <w:rPr>
          <w:rFonts w:ascii="Arial" w:hAnsi="Arial" w:cs="Arial"/>
          <w:i/>
          <w:iCs/>
          <w:sz w:val="24"/>
          <w:szCs w:val="24"/>
        </w:rPr>
        <w:t>Promoting physical activity as a way of life</w:t>
      </w:r>
      <w:r>
        <w:rPr>
          <w:rFonts w:ascii="Arial" w:hAnsi="Arial" w:cs="Arial"/>
          <w:sz w:val="24"/>
          <w:szCs w:val="24"/>
        </w:rPr>
        <w:t>.  Available at:</w:t>
      </w:r>
      <w:r w:rsidRPr="000D2684">
        <w:t xml:space="preserve"> </w:t>
      </w:r>
      <w:hyperlink w:history="1" r:id="rId26">
        <w:r w:rsidRPr="009D0B8B">
          <w:rPr>
            <w:rStyle w:val="Hyperlink"/>
            <w:rFonts w:ascii="Arial" w:hAnsi="Arial" w:cs="Arial"/>
            <w:sz w:val="24"/>
            <w:szCs w:val="24"/>
          </w:rPr>
          <w:t>https://www.healthychildren.org/English/ages-stages/gradeschool/fitness/Pages/Promoting-Physical-Activity-as-a-Way-of-Life.aspx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0D268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B01503" w:rsidP="00E56668" w:rsidRDefault="00B01503" w14:paraId="1A962D3F" w14:textId="0E5278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01503" w:rsidP="00E56668" w:rsidRDefault="00B01503" w14:paraId="0CEB129C" w14:textId="7F587A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Healthy Children (2020) </w:t>
      </w:r>
      <w:r w:rsidRPr="00B01503">
        <w:rPr>
          <w:rFonts w:ascii="Arial" w:hAnsi="Arial" w:cs="Arial"/>
          <w:i/>
          <w:iCs/>
          <w:sz w:val="24"/>
          <w:szCs w:val="24"/>
        </w:rPr>
        <w:t>11 ways to encourage your child to be physically active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27">
        <w:r w:rsidRPr="00E47799">
          <w:rPr>
            <w:rStyle w:val="Hyperlink"/>
            <w:rFonts w:ascii="Arial" w:hAnsi="Arial" w:cs="Arial"/>
            <w:sz w:val="24"/>
            <w:szCs w:val="24"/>
          </w:rPr>
          <w:t>https://www.healthychildren.org/English/healthy-living/fitness/Pages/Encouraging-Your-Child-to-be-Physically-Active.aspx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B0150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A1769A" w:rsidP="00E56668" w:rsidRDefault="00A1769A" w14:paraId="452EF1F0" w14:textId="350452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1769A" w:rsidP="00E56668" w:rsidRDefault="00A1769A" w14:paraId="01E8D79E" w14:textId="41CF59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Heart.Org (2017) </w:t>
      </w:r>
      <w:r w:rsidRPr="00A1769A">
        <w:rPr>
          <w:rFonts w:ascii="Arial" w:hAnsi="Arial" w:cs="Arial"/>
          <w:i/>
          <w:iCs/>
          <w:sz w:val="24"/>
          <w:szCs w:val="24"/>
        </w:rPr>
        <w:t>Why is physical activity so important for health and wellbeing?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28">
        <w:r w:rsidRPr="009D0B8B">
          <w:rPr>
            <w:rStyle w:val="Hyperlink"/>
            <w:rFonts w:ascii="Arial" w:hAnsi="Arial" w:cs="Arial"/>
            <w:sz w:val="24"/>
            <w:szCs w:val="24"/>
          </w:rPr>
          <w:t>https://www.heart.org/en/healthy-living/fitness/fitness-basics/why-is-physical-activity-so-important-for-health-and-wellbeing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A1769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973C5F" w:rsidP="00E56668" w:rsidRDefault="00973C5F" w14:paraId="5C885D67" w14:textId="6FFDA7D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67D6F" w:rsidP="00E56668" w:rsidRDefault="00F67D6F" w14:paraId="711D399F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014E4" w:rsidP="00E56668" w:rsidRDefault="00A014E4" w14:paraId="65E38B69" w14:textId="4FB553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E4">
        <w:rPr>
          <w:rFonts w:ascii="Arial" w:hAnsi="Arial" w:cs="Arial"/>
          <w:sz w:val="24"/>
          <w:szCs w:val="24"/>
        </w:rPr>
        <w:lastRenderedPageBreak/>
        <w:t>Huber, M</w:t>
      </w:r>
      <w:r w:rsidR="00221AFD">
        <w:rPr>
          <w:rFonts w:ascii="Arial" w:hAnsi="Arial" w:cs="Arial"/>
          <w:sz w:val="24"/>
          <w:szCs w:val="24"/>
        </w:rPr>
        <w:t>.</w:t>
      </w:r>
      <w:r w:rsidRPr="00A014E4">
        <w:rPr>
          <w:rFonts w:ascii="Arial" w:hAnsi="Arial" w:cs="Arial"/>
          <w:sz w:val="24"/>
          <w:szCs w:val="24"/>
        </w:rPr>
        <w:t xml:space="preserve"> </w:t>
      </w:r>
      <w:r w:rsidRPr="00221AFD">
        <w:rPr>
          <w:rFonts w:ascii="Arial" w:hAnsi="Arial" w:cs="Arial"/>
          <w:i/>
          <w:iCs/>
          <w:sz w:val="24"/>
          <w:szCs w:val="24"/>
        </w:rPr>
        <w:t>et al</w:t>
      </w:r>
      <w:r w:rsidRPr="00A014E4">
        <w:rPr>
          <w:rFonts w:ascii="Arial" w:hAnsi="Arial" w:cs="Arial"/>
          <w:sz w:val="24"/>
          <w:szCs w:val="24"/>
        </w:rPr>
        <w:t xml:space="preserve">. </w:t>
      </w:r>
      <w:r w:rsidR="00221AFD">
        <w:rPr>
          <w:rFonts w:ascii="Arial" w:hAnsi="Arial" w:cs="Arial"/>
          <w:sz w:val="24"/>
          <w:szCs w:val="24"/>
        </w:rPr>
        <w:t>(</w:t>
      </w:r>
      <w:r w:rsidRPr="00A014E4">
        <w:rPr>
          <w:rFonts w:ascii="Arial" w:hAnsi="Arial" w:cs="Arial"/>
          <w:sz w:val="24"/>
          <w:szCs w:val="24"/>
        </w:rPr>
        <w:t>2011</w:t>
      </w:r>
      <w:r w:rsidR="00221AFD">
        <w:rPr>
          <w:rFonts w:ascii="Arial" w:hAnsi="Arial" w:cs="Arial"/>
          <w:sz w:val="24"/>
          <w:szCs w:val="24"/>
        </w:rPr>
        <w:t>)</w:t>
      </w:r>
      <w:r w:rsidRPr="00A014E4">
        <w:rPr>
          <w:rFonts w:ascii="Arial" w:hAnsi="Arial" w:cs="Arial"/>
          <w:sz w:val="24"/>
          <w:szCs w:val="24"/>
        </w:rPr>
        <w:t xml:space="preserve"> </w:t>
      </w:r>
      <w:r w:rsidR="00F264B7">
        <w:rPr>
          <w:rFonts w:ascii="Arial" w:hAnsi="Arial" w:cs="Arial"/>
          <w:sz w:val="24"/>
          <w:szCs w:val="24"/>
        </w:rPr>
        <w:t>‘</w:t>
      </w:r>
      <w:r w:rsidRPr="00A014E4">
        <w:rPr>
          <w:rFonts w:ascii="Arial" w:hAnsi="Arial" w:cs="Arial"/>
          <w:sz w:val="24"/>
          <w:szCs w:val="24"/>
        </w:rPr>
        <w:t>How should we define health</w:t>
      </w:r>
      <w:r w:rsidR="00F264B7">
        <w:rPr>
          <w:rFonts w:ascii="Arial" w:hAnsi="Arial" w:cs="Arial"/>
          <w:sz w:val="24"/>
          <w:szCs w:val="24"/>
        </w:rPr>
        <w:t>’</w:t>
      </w:r>
      <w:r w:rsidRPr="00A014E4">
        <w:rPr>
          <w:rFonts w:ascii="Arial" w:hAnsi="Arial" w:cs="Arial"/>
          <w:sz w:val="24"/>
          <w:szCs w:val="24"/>
        </w:rPr>
        <w:t xml:space="preserve">? </w:t>
      </w:r>
      <w:r w:rsidRPr="00F264B7">
        <w:rPr>
          <w:rFonts w:ascii="Arial" w:hAnsi="Arial" w:cs="Arial"/>
          <w:i/>
          <w:iCs/>
          <w:sz w:val="24"/>
          <w:szCs w:val="24"/>
        </w:rPr>
        <w:t>BMJ,</w:t>
      </w:r>
      <w:r w:rsidRPr="00A014E4">
        <w:rPr>
          <w:rFonts w:ascii="Arial" w:hAnsi="Arial" w:cs="Arial"/>
          <w:sz w:val="24"/>
          <w:szCs w:val="24"/>
        </w:rPr>
        <w:t xml:space="preserve"> 343(7817), pp.781–237.</w:t>
      </w:r>
      <w:r w:rsidR="00F264B7">
        <w:rPr>
          <w:rFonts w:ascii="Arial" w:hAnsi="Arial" w:cs="Arial"/>
          <w:sz w:val="24"/>
          <w:szCs w:val="24"/>
        </w:rPr>
        <w:t xml:space="preserve">  Available at:</w:t>
      </w:r>
      <w:r w:rsidRPr="00EE1FD5" w:rsidR="00EE1FD5">
        <w:t xml:space="preserve"> </w:t>
      </w:r>
      <w:hyperlink w:history="1" r:id="rId29">
        <w:r w:rsidRPr="00D23C98" w:rsidR="00EE1FD5">
          <w:rPr>
            <w:rStyle w:val="Hyperlink"/>
            <w:rFonts w:ascii="Arial" w:hAnsi="Arial" w:cs="Arial"/>
            <w:sz w:val="24"/>
            <w:szCs w:val="24"/>
          </w:rPr>
          <w:t>https://openresearch-repository.anu.edu.au/bitstream/1885/17067/1/01_Huber_How_should_we_define_he_2011.pdf</w:t>
        </w:r>
      </w:hyperlink>
      <w:r w:rsidR="00EE1FD5">
        <w:rPr>
          <w:rFonts w:ascii="Arial" w:hAnsi="Arial" w:cs="Arial"/>
          <w:sz w:val="24"/>
          <w:szCs w:val="24"/>
        </w:rPr>
        <w:t xml:space="preserve"> </w:t>
      </w:r>
      <w:r w:rsidR="00F264B7">
        <w:rPr>
          <w:rFonts w:ascii="Arial" w:hAnsi="Arial" w:cs="Arial"/>
          <w:sz w:val="24"/>
          <w:szCs w:val="24"/>
        </w:rPr>
        <w:t xml:space="preserve"> (Accessed: 18</w:t>
      </w:r>
      <w:r w:rsidRPr="00F264B7" w:rsidR="00F264B7">
        <w:rPr>
          <w:rFonts w:ascii="Arial" w:hAnsi="Arial" w:cs="Arial"/>
          <w:sz w:val="24"/>
          <w:szCs w:val="24"/>
          <w:vertAlign w:val="superscript"/>
        </w:rPr>
        <w:t>th</w:t>
      </w:r>
      <w:r w:rsidR="00F264B7">
        <w:rPr>
          <w:rFonts w:ascii="Arial" w:hAnsi="Arial" w:cs="Arial"/>
          <w:sz w:val="24"/>
          <w:szCs w:val="24"/>
        </w:rPr>
        <w:t xml:space="preserve"> June 2021).</w:t>
      </w:r>
    </w:p>
    <w:p w:rsidR="00F5342A" w:rsidP="00E56668" w:rsidRDefault="00F5342A" w14:paraId="7A4C95EA" w14:textId="67201E8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5342A" w:rsidP="00E56668" w:rsidRDefault="00F5342A" w14:paraId="563F154D" w14:textId="35D940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Ignite (no date) </w:t>
      </w:r>
      <w:r w:rsidRPr="00F5342A">
        <w:rPr>
          <w:rFonts w:ascii="Arial" w:hAnsi="Arial" w:cs="Arial"/>
          <w:i/>
          <w:iCs/>
          <w:sz w:val="24"/>
          <w:szCs w:val="24"/>
        </w:rPr>
        <w:t>Children’s Workforce Development Council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0">
        <w:r w:rsidRPr="00095836">
          <w:rPr>
            <w:rStyle w:val="Hyperlink"/>
            <w:rFonts w:ascii="Arial" w:hAnsi="Arial" w:cs="Arial"/>
            <w:sz w:val="24"/>
            <w:szCs w:val="24"/>
          </w:rPr>
          <w:t>https://ignite.org.uk/casestudy/childrens-workforce-development-council/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F5342A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6514DE" w:rsidP="00E56668" w:rsidRDefault="006514DE" w14:paraId="27CD9032" w14:textId="142190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514DE" w:rsidP="00E56668" w:rsidRDefault="006514DE" w14:paraId="66AD88C5" w14:textId="131AA5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Klika</w:t>
      </w:r>
      <w:proofErr w:type="spellEnd"/>
      <w:r>
        <w:rPr>
          <w:rFonts w:ascii="Arial" w:hAnsi="Arial" w:cs="Arial"/>
          <w:sz w:val="24"/>
          <w:szCs w:val="24"/>
        </w:rPr>
        <w:t xml:space="preserve">, B. (2017) </w:t>
      </w:r>
      <w:r w:rsidRPr="006514DE">
        <w:rPr>
          <w:rFonts w:ascii="Arial" w:hAnsi="Arial" w:cs="Arial"/>
          <w:i/>
          <w:iCs/>
          <w:sz w:val="24"/>
          <w:szCs w:val="24"/>
        </w:rPr>
        <w:t>Top 10 reasons children should exercise.</w:t>
      </w:r>
      <w:r>
        <w:rPr>
          <w:rFonts w:ascii="Arial" w:hAnsi="Arial" w:cs="Arial"/>
          <w:sz w:val="24"/>
          <w:szCs w:val="24"/>
        </w:rPr>
        <w:t xml:space="preserve">  Available at:</w:t>
      </w:r>
      <w:r w:rsidRPr="006514DE">
        <w:t xml:space="preserve"> </w:t>
      </w:r>
      <w:hyperlink w:history="1" r:id="rId31">
        <w:r w:rsidRPr="008C759C">
          <w:rPr>
            <w:rStyle w:val="Hyperlink"/>
            <w:rFonts w:ascii="Arial" w:hAnsi="Arial" w:cs="Arial"/>
            <w:sz w:val="24"/>
            <w:szCs w:val="24"/>
          </w:rPr>
          <w:t>https://www.acefitness.org/education-and-resources/lifestyle/blog/6441/top-10-reasons-children-should-exercise/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6514D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A12BCC" w:rsidP="00E56668" w:rsidRDefault="00A12BCC" w14:paraId="0041613D" w14:textId="673C19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12BCC" w:rsidP="00E56668" w:rsidRDefault="00A12BCC" w14:paraId="07A59ABF" w14:textId="16DD58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Let’s</w:t>
      </w:r>
      <w:proofErr w:type="gramEnd"/>
      <w:r>
        <w:rPr>
          <w:rFonts w:ascii="Arial" w:hAnsi="Arial" w:cs="Arial"/>
          <w:sz w:val="24"/>
          <w:szCs w:val="24"/>
        </w:rPr>
        <w:t xml:space="preserve"> Move (no date) </w:t>
      </w:r>
      <w:r w:rsidRPr="00F67D6F">
        <w:rPr>
          <w:rFonts w:ascii="Arial" w:hAnsi="Arial" w:cs="Arial"/>
          <w:i/>
          <w:iCs/>
          <w:sz w:val="24"/>
          <w:szCs w:val="24"/>
        </w:rPr>
        <w:t>Improve the health of schools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2">
        <w:r w:rsidRPr="00466F34">
          <w:rPr>
            <w:rStyle w:val="Hyperlink"/>
            <w:rFonts w:ascii="Arial" w:hAnsi="Arial" w:cs="Arial"/>
            <w:sz w:val="24"/>
            <w:szCs w:val="24"/>
          </w:rPr>
          <w:t>https://letsmove.obamawhitehouse.archives.gov/improve-health-schools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A12BC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782316" w:rsidP="00E56668" w:rsidRDefault="00782316" w14:paraId="762A7938" w14:textId="567954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2316" w:rsidP="00E56668" w:rsidRDefault="00782316" w14:paraId="07BDC993" w14:textId="10216C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Musgrave, J. (2017) </w:t>
      </w:r>
      <w:r w:rsidRPr="00782316">
        <w:rPr>
          <w:rFonts w:ascii="Arial" w:hAnsi="Arial" w:cs="Arial"/>
          <w:i/>
          <w:iCs/>
          <w:sz w:val="24"/>
          <w:szCs w:val="24"/>
        </w:rPr>
        <w:t>Supporting Children’s Health and Wellbeing</w:t>
      </w:r>
      <w:r>
        <w:rPr>
          <w:rFonts w:ascii="Arial" w:hAnsi="Arial" w:cs="Arial"/>
          <w:sz w:val="24"/>
          <w:szCs w:val="24"/>
        </w:rPr>
        <w:t>. London: Sage.</w:t>
      </w:r>
    </w:p>
    <w:p w:rsidR="00187CB5" w:rsidP="00E56668" w:rsidRDefault="00187CB5" w14:paraId="6E3031C8" w14:textId="49F2C6E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87CB5" w:rsidP="00E56668" w:rsidRDefault="00187CB5" w14:paraId="01C598DD" w14:textId="3D1F86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 (2019) </w:t>
      </w:r>
      <w:r w:rsidRPr="00187CB5">
        <w:rPr>
          <w:rFonts w:ascii="Arial" w:hAnsi="Arial" w:cs="Arial"/>
          <w:i/>
          <w:iCs/>
          <w:sz w:val="24"/>
          <w:szCs w:val="24"/>
        </w:rPr>
        <w:t>Physical activity guidelines for children and young people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3">
        <w:r w:rsidRPr="00A733A0">
          <w:rPr>
            <w:rStyle w:val="Hyperlink"/>
            <w:rFonts w:ascii="Arial" w:hAnsi="Arial" w:cs="Arial"/>
            <w:sz w:val="24"/>
            <w:szCs w:val="24"/>
          </w:rPr>
          <w:t>https://www.nhs.uk/live-well/exercise/physical-activity-guidelines-children-and-young-people/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187CB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DF129B" w:rsidP="00E56668" w:rsidRDefault="00DF129B" w14:paraId="3A43F9C0" w14:textId="5CD10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F129B" w:rsidP="00E56668" w:rsidRDefault="00DF129B" w14:paraId="5A43CB38" w14:textId="7026D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 Direct (no date) </w:t>
      </w:r>
      <w:r w:rsidRPr="00DF129B">
        <w:rPr>
          <w:rFonts w:ascii="Arial" w:hAnsi="Arial" w:cs="Arial"/>
          <w:i/>
          <w:iCs/>
          <w:sz w:val="24"/>
          <w:szCs w:val="24"/>
        </w:rPr>
        <w:t>Healthy eating for children.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34">
        <w:r w:rsidRPr="00291A89">
          <w:rPr>
            <w:rStyle w:val="Hyperlink"/>
            <w:rFonts w:ascii="Arial" w:hAnsi="Arial" w:cs="Arial"/>
            <w:sz w:val="24"/>
            <w:szCs w:val="24"/>
          </w:rPr>
          <w:t>https://www.nidirect.gov.uk/articles/healthy-eating-children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DF129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E30F61" w:rsidP="00E56668" w:rsidRDefault="00E30F61" w14:paraId="1CBF3503" w14:textId="6E617A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30F61" w:rsidP="00E56668" w:rsidRDefault="00E30F61" w14:paraId="2CB495FC" w14:textId="068EDE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30F61">
        <w:rPr>
          <w:rFonts w:ascii="Arial" w:hAnsi="Arial" w:cs="Arial"/>
          <w:sz w:val="24"/>
          <w:szCs w:val="24"/>
        </w:rPr>
        <w:lastRenderedPageBreak/>
        <w:t>Nieuwenhuis</w:t>
      </w:r>
      <w:proofErr w:type="spellEnd"/>
      <w:r w:rsidRPr="00E30F61">
        <w:rPr>
          <w:rFonts w:ascii="Arial" w:hAnsi="Arial" w:cs="Arial"/>
          <w:sz w:val="24"/>
          <w:szCs w:val="24"/>
        </w:rPr>
        <w:t>, R</w:t>
      </w:r>
      <w:r>
        <w:rPr>
          <w:rFonts w:ascii="Arial" w:hAnsi="Arial" w:cs="Arial"/>
          <w:sz w:val="24"/>
          <w:szCs w:val="24"/>
        </w:rPr>
        <w:t>.</w:t>
      </w:r>
      <w:r w:rsidRPr="00E30F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</w:t>
      </w:r>
      <w:r w:rsidRPr="00E30F61">
        <w:rPr>
          <w:rFonts w:ascii="Arial" w:hAnsi="Arial" w:cs="Arial"/>
          <w:sz w:val="24"/>
          <w:szCs w:val="24"/>
        </w:rPr>
        <w:t xml:space="preserve"> Maldonado, L</w:t>
      </w:r>
      <w:r>
        <w:rPr>
          <w:rFonts w:ascii="Arial" w:hAnsi="Arial" w:cs="Arial"/>
          <w:sz w:val="24"/>
          <w:szCs w:val="24"/>
        </w:rPr>
        <w:t>.</w:t>
      </w:r>
      <w:r w:rsidRPr="00E30F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E30F61">
        <w:rPr>
          <w:rFonts w:ascii="Arial" w:hAnsi="Arial" w:cs="Arial"/>
          <w:sz w:val="24"/>
          <w:szCs w:val="24"/>
        </w:rPr>
        <w:t>2018</w:t>
      </w:r>
      <w:r w:rsidR="004D69C1">
        <w:rPr>
          <w:rFonts w:ascii="Arial" w:hAnsi="Arial" w:cs="Arial"/>
          <w:sz w:val="24"/>
          <w:szCs w:val="24"/>
        </w:rPr>
        <w:t>)</w:t>
      </w:r>
      <w:r w:rsidRPr="00E30F61">
        <w:rPr>
          <w:rFonts w:ascii="Arial" w:hAnsi="Arial" w:cs="Arial"/>
          <w:i/>
          <w:iCs/>
          <w:sz w:val="24"/>
          <w:szCs w:val="24"/>
        </w:rPr>
        <w:t xml:space="preserve"> The triple bind of single-parent families</w:t>
      </w:r>
      <w:r>
        <w:rPr>
          <w:rFonts w:ascii="Arial" w:hAnsi="Arial" w:cs="Arial"/>
          <w:sz w:val="24"/>
          <w:szCs w:val="24"/>
        </w:rPr>
        <w:t xml:space="preserve">. Bristol: </w:t>
      </w:r>
      <w:r w:rsidRPr="00E30F61">
        <w:rPr>
          <w:rFonts w:ascii="Arial" w:hAnsi="Arial" w:cs="Arial"/>
          <w:sz w:val="24"/>
          <w:szCs w:val="24"/>
        </w:rPr>
        <w:t>Policy Press.</w:t>
      </w:r>
    </w:p>
    <w:p w:rsidR="009C2D53" w:rsidP="00E56668" w:rsidRDefault="009C2D53" w14:paraId="22A0854F" w14:textId="272E7A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6B26" w:rsidP="00E56668" w:rsidRDefault="003C6B26" w14:paraId="15296A83" w14:textId="3D2082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 (2021) </w:t>
      </w:r>
      <w:r w:rsidRPr="003C6B26">
        <w:rPr>
          <w:rFonts w:ascii="Arial" w:hAnsi="Arial" w:cs="Arial"/>
          <w:i/>
          <w:iCs/>
          <w:sz w:val="24"/>
          <w:szCs w:val="24"/>
        </w:rPr>
        <w:t>Promoting mental health and wellbeing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5">
        <w:r w:rsidRPr="00DD5CEB">
          <w:rPr>
            <w:rStyle w:val="Hyperlink"/>
            <w:rFonts w:ascii="Arial" w:hAnsi="Arial" w:cs="Arial"/>
            <w:sz w:val="24"/>
            <w:szCs w:val="24"/>
          </w:rPr>
          <w:t>https://learning.nspcc.org.uk/child-health-development/promoting-mental-health-wellbeing</w:t>
        </w:r>
      </w:hyperlink>
      <w:r>
        <w:rPr>
          <w:rFonts w:ascii="Arial" w:hAnsi="Arial" w:cs="Arial"/>
          <w:sz w:val="24"/>
          <w:szCs w:val="24"/>
        </w:rPr>
        <w:t xml:space="preserve"> (Accessed: 20</w:t>
      </w:r>
      <w:r w:rsidRPr="003C6B2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9C2D53" w:rsidP="00E56668" w:rsidRDefault="009C2D53" w14:paraId="232C54EC" w14:textId="76C2B9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2D53" w:rsidP="00E56668" w:rsidRDefault="009C2D53" w14:paraId="27410C79" w14:textId="39AC5D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Roper, M. (2020) </w:t>
      </w:r>
      <w:r w:rsidRPr="009C2D53">
        <w:rPr>
          <w:rFonts w:ascii="Arial" w:hAnsi="Arial" w:cs="Arial"/>
          <w:i/>
          <w:iCs/>
          <w:sz w:val="24"/>
          <w:szCs w:val="24"/>
        </w:rPr>
        <w:t xml:space="preserve">What is child poverty, why does it exist in the UK and why is it increasing?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w:history="1" r:id="rId36">
        <w:r w:rsidRPr="008B6E74" w:rsidR="00894AC8">
          <w:rPr>
            <w:rStyle w:val="Hyperlink"/>
            <w:rFonts w:ascii="Arial" w:hAnsi="Arial" w:cs="Arial"/>
            <w:sz w:val="24"/>
            <w:szCs w:val="24"/>
          </w:rPr>
          <w:t>https://www.mirror.co.uk/news/uk-news/what-child-poverty-exist-uk-23061643</w:t>
        </w:r>
      </w:hyperlink>
      <w:r w:rsidRPr="00894AC8" w:rsidR="00894A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23</w:t>
      </w:r>
      <w:r w:rsidRPr="009C2D53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Pr="007644B1" w:rsidR="00467D94" w:rsidP="00E56668" w:rsidRDefault="00467D94" w14:paraId="247FBDCD" w14:textId="53A12043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467D94" w:rsidP="00E56668" w:rsidRDefault="00467D94" w14:paraId="675F8C6B" w14:textId="495A63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44B1">
        <w:rPr>
          <w:rFonts w:ascii="Arial" w:hAnsi="Arial" w:cs="Arial"/>
          <w:i/>
          <w:iCs/>
          <w:sz w:val="24"/>
          <w:szCs w:val="24"/>
        </w:rPr>
        <w:t>School Standards and Organisation (Wales) Act 2013</w:t>
      </w:r>
      <w:r w:rsidRPr="007644B1" w:rsidR="007644B1">
        <w:rPr>
          <w:rFonts w:ascii="Arial" w:hAnsi="Arial" w:cs="Arial"/>
          <w:i/>
          <w:iCs/>
          <w:sz w:val="24"/>
          <w:szCs w:val="24"/>
        </w:rPr>
        <w:t>, C.88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7">
        <w:r w:rsidRPr="00CF0A96">
          <w:rPr>
            <w:rStyle w:val="Hyperlink"/>
            <w:rFonts w:ascii="Arial" w:hAnsi="Arial" w:cs="Arial"/>
            <w:sz w:val="24"/>
            <w:szCs w:val="24"/>
          </w:rPr>
          <w:t>https://www.legislation.gov.uk/anaw/2013/1/contents/enacted</w:t>
        </w:r>
      </w:hyperlink>
      <w:r>
        <w:rPr>
          <w:rFonts w:ascii="Arial" w:hAnsi="Arial" w:cs="Arial"/>
          <w:sz w:val="24"/>
          <w:szCs w:val="24"/>
        </w:rPr>
        <w:t xml:space="preserve"> (Accessed: </w:t>
      </w:r>
      <w:r w:rsidR="00C22835">
        <w:rPr>
          <w:rFonts w:ascii="Arial" w:hAnsi="Arial" w:cs="Arial"/>
          <w:sz w:val="24"/>
          <w:szCs w:val="24"/>
        </w:rPr>
        <w:t>30</w:t>
      </w:r>
      <w:r w:rsidRPr="00C22835" w:rsidR="00C22835">
        <w:rPr>
          <w:rFonts w:ascii="Arial" w:hAnsi="Arial" w:cs="Arial"/>
          <w:sz w:val="24"/>
          <w:szCs w:val="24"/>
          <w:vertAlign w:val="superscript"/>
        </w:rPr>
        <w:t>th</w:t>
      </w:r>
      <w:r w:rsidR="00C22835">
        <w:rPr>
          <w:rFonts w:ascii="Arial" w:hAnsi="Arial" w:cs="Arial"/>
          <w:sz w:val="24"/>
          <w:szCs w:val="24"/>
        </w:rPr>
        <w:t xml:space="preserve"> June 2021).</w:t>
      </w:r>
    </w:p>
    <w:p w:rsidR="00CA2544" w:rsidP="00E56668" w:rsidRDefault="00CA2544" w14:paraId="2464028B" w14:textId="2BC242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A2544" w:rsidP="00E56668" w:rsidRDefault="00CA2544" w14:paraId="568C3D93" w14:textId="76B693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2544">
        <w:rPr>
          <w:rFonts w:ascii="Arial" w:hAnsi="Arial" w:cs="Arial"/>
          <w:sz w:val="24"/>
          <w:szCs w:val="24"/>
        </w:rPr>
        <w:t>Schofield, D</w:t>
      </w:r>
      <w:r>
        <w:rPr>
          <w:rFonts w:ascii="Arial" w:hAnsi="Arial" w:cs="Arial"/>
          <w:sz w:val="24"/>
          <w:szCs w:val="24"/>
        </w:rPr>
        <w:t>.</w:t>
      </w:r>
      <w:r w:rsidRPr="00CA2544">
        <w:rPr>
          <w:rFonts w:ascii="Arial" w:hAnsi="Arial" w:cs="Arial"/>
          <w:sz w:val="24"/>
          <w:szCs w:val="24"/>
        </w:rPr>
        <w:t xml:space="preserve"> J</w:t>
      </w:r>
      <w:r>
        <w:rPr>
          <w:rFonts w:ascii="Arial" w:hAnsi="Arial" w:cs="Arial"/>
          <w:sz w:val="24"/>
          <w:szCs w:val="24"/>
        </w:rPr>
        <w:t>.</w:t>
      </w:r>
      <w:r w:rsidRPr="00CA2544">
        <w:rPr>
          <w:rFonts w:ascii="Arial" w:hAnsi="Arial" w:cs="Arial"/>
          <w:sz w:val="24"/>
          <w:szCs w:val="24"/>
        </w:rPr>
        <w:t xml:space="preserve"> </w:t>
      </w:r>
      <w:r w:rsidRPr="00CA2544">
        <w:rPr>
          <w:rFonts w:ascii="Arial" w:hAnsi="Arial" w:cs="Arial"/>
          <w:i/>
          <w:iCs/>
          <w:sz w:val="24"/>
          <w:szCs w:val="24"/>
        </w:rPr>
        <w:t>et al</w:t>
      </w:r>
      <w:r w:rsidRPr="00CA254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Pr="00CA2544">
        <w:rPr>
          <w:rFonts w:ascii="Arial" w:hAnsi="Arial" w:cs="Arial"/>
          <w:sz w:val="24"/>
          <w:szCs w:val="24"/>
        </w:rPr>
        <w:t>2013</w:t>
      </w:r>
      <w:r>
        <w:rPr>
          <w:rFonts w:ascii="Arial" w:hAnsi="Arial" w:cs="Arial"/>
          <w:sz w:val="24"/>
          <w:szCs w:val="24"/>
        </w:rPr>
        <w:t>)</w:t>
      </w:r>
      <w:r w:rsidRPr="00CA25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CA2544">
        <w:rPr>
          <w:rFonts w:ascii="Arial" w:hAnsi="Arial" w:cs="Arial"/>
          <w:sz w:val="24"/>
          <w:szCs w:val="24"/>
        </w:rPr>
        <w:t xml:space="preserve">Premature retirement due to ill health and income poverty: a cross-sectional study of older </w:t>
      </w:r>
      <w:proofErr w:type="gramStart"/>
      <w:r w:rsidRPr="00CA2544">
        <w:rPr>
          <w:rFonts w:ascii="Arial" w:hAnsi="Arial" w:cs="Arial"/>
          <w:sz w:val="24"/>
          <w:szCs w:val="24"/>
        </w:rPr>
        <w:t>workers</w:t>
      </w:r>
      <w:r>
        <w:rPr>
          <w:rFonts w:ascii="Arial" w:hAnsi="Arial" w:cs="Arial"/>
          <w:sz w:val="24"/>
          <w:szCs w:val="24"/>
        </w:rPr>
        <w:t>’</w:t>
      </w:r>
      <w:proofErr w:type="gramEnd"/>
      <w:r w:rsidRPr="00CA2544">
        <w:rPr>
          <w:rFonts w:ascii="Arial" w:hAnsi="Arial" w:cs="Arial"/>
          <w:sz w:val="24"/>
          <w:szCs w:val="24"/>
        </w:rPr>
        <w:t xml:space="preserve">. </w:t>
      </w:r>
      <w:r w:rsidRPr="00CA2544">
        <w:rPr>
          <w:rFonts w:ascii="Arial" w:hAnsi="Arial" w:cs="Arial"/>
          <w:i/>
          <w:iCs/>
          <w:sz w:val="24"/>
          <w:szCs w:val="24"/>
        </w:rPr>
        <w:t>BMJ open</w:t>
      </w:r>
      <w:r w:rsidRPr="00CA2544">
        <w:rPr>
          <w:rFonts w:ascii="Arial" w:hAnsi="Arial" w:cs="Arial"/>
          <w:sz w:val="24"/>
          <w:szCs w:val="24"/>
        </w:rPr>
        <w:t xml:space="preserve">, 3(5), </w:t>
      </w:r>
      <w:r>
        <w:rPr>
          <w:rFonts w:ascii="Arial" w:hAnsi="Arial" w:cs="Arial"/>
          <w:sz w:val="24"/>
          <w:szCs w:val="24"/>
        </w:rPr>
        <w:t>p</w:t>
      </w:r>
      <w:r w:rsidRPr="00CA2544">
        <w:rPr>
          <w:rFonts w:ascii="Arial" w:hAnsi="Arial" w:cs="Arial"/>
          <w:sz w:val="24"/>
          <w:szCs w:val="24"/>
        </w:rPr>
        <w:t>p.</w:t>
      </w:r>
      <w:r>
        <w:rPr>
          <w:rFonts w:ascii="Arial" w:hAnsi="Arial" w:cs="Arial"/>
          <w:sz w:val="24"/>
          <w:szCs w:val="24"/>
        </w:rPr>
        <w:t xml:space="preserve"> </w:t>
      </w:r>
      <w:r w:rsidRPr="00CA2544">
        <w:rPr>
          <w:rFonts w:ascii="Arial" w:hAnsi="Arial" w:cs="Arial"/>
          <w:sz w:val="24"/>
          <w:szCs w:val="24"/>
        </w:rPr>
        <w:t>002683.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38">
        <w:r w:rsidRPr="00720A9B">
          <w:rPr>
            <w:rStyle w:val="Hyperlink"/>
            <w:rFonts w:ascii="Arial" w:hAnsi="Arial" w:cs="Arial"/>
            <w:sz w:val="24"/>
            <w:szCs w:val="24"/>
          </w:rPr>
          <w:t>https://www-proquest-com.ezproxy.uwtsd.ac.uk/docview/1783580225?accountid=130472&amp;pq-origsite=primo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CA254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686B0A" w:rsidP="00E56668" w:rsidRDefault="00686B0A" w14:paraId="553C3A8B" w14:textId="029ED2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86B0A" w:rsidP="00E56668" w:rsidRDefault="00686B0A" w14:paraId="21F19623" w14:textId="24F45D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Semco, A. (2021) </w:t>
      </w:r>
      <w:r w:rsidRPr="00686B0A">
        <w:rPr>
          <w:rFonts w:ascii="Arial" w:hAnsi="Arial" w:cs="Arial"/>
          <w:i/>
          <w:iCs/>
          <w:sz w:val="24"/>
          <w:szCs w:val="24"/>
        </w:rPr>
        <w:t>The top 10 benefits of regular exercise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39">
        <w:r w:rsidRPr="00A733A0">
          <w:rPr>
            <w:rStyle w:val="Hyperlink"/>
            <w:rFonts w:ascii="Arial" w:hAnsi="Arial" w:cs="Arial"/>
            <w:sz w:val="24"/>
            <w:szCs w:val="24"/>
          </w:rPr>
          <w:t>https://www.healthline.com/nutrition/10-benefits-of-exercise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686B0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E7723C" w:rsidP="00E56668" w:rsidRDefault="00E7723C" w14:paraId="4DBBE9C8" w14:textId="3D046F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7723C" w:rsidP="00E56668" w:rsidRDefault="00E7723C" w14:paraId="6E2CE308" w14:textId="054F73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Daily Mile (2018) </w:t>
      </w:r>
      <w:r w:rsidRPr="00E7723C">
        <w:rPr>
          <w:rFonts w:ascii="Arial" w:hAnsi="Arial" w:cs="Arial"/>
          <w:i/>
          <w:iCs/>
          <w:sz w:val="24"/>
          <w:szCs w:val="24"/>
        </w:rPr>
        <w:t>The science behind the daily mile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40">
        <w:r w:rsidRPr="00466F34">
          <w:rPr>
            <w:rStyle w:val="Hyperlink"/>
            <w:rFonts w:ascii="Arial" w:hAnsi="Arial" w:cs="Arial"/>
            <w:sz w:val="24"/>
            <w:szCs w:val="24"/>
          </w:rPr>
          <w:t>https://thedailymile.co.uk/research/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E7723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026E59" w:rsidP="00E56668" w:rsidRDefault="00026E59" w14:paraId="065BA78E" w14:textId="05379F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26E59" w:rsidP="00E56668" w:rsidRDefault="00026E59" w14:paraId="41E21162" w14:textId="3FECE7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World Bank (2014) </w:t>
      </w:r>
      <w:r w:rsidRPr="00026E59">
        <w:rPr>
          <w:rFonts w:ascii="Arial" w:hAnsi="Arial" w:cs="Arial"/>
          <w:i/>
          <w:iCs/>
          <w:sz w:val="24"/>
          <w:szCs w:val="24"/>
        </w:rPr>
        <w:t>Poverty and health.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w:anchor=":~:text=Poverty%20is%20a%20major%20cause%20of%20ill%20health,sufficient%20quantities%20of%20quality%20food%20and%20health%20care" r:id="rId41">
        <w:r w:rsidRPr="008C759C">
          <w:rPr>
            <w:rStyle w:val="Hyperlink"/>
            <w:rFonts w:ascii="Arial" w:hAnsi="Arial" w:cs="Arial"/>
            <w:sz w:val="24"/>
            <w:szCs w:val="24"/>
          </w:rPr>
          <w:t>https://www.worldbank.org/en/topic/health/brief/poverty-health#:~:text=Poverty%20is%20a%20major%20cause%20of%20ill%20health,sufficient%20quantities%20of%20quality%20food%20and%20health%20care</w:t>
        </w:r>
      </w:hyperlink>
      <w:r w:rsidRPr="00026E5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26</w:t>
      </w:r>
      <w:r w:rsidRPr="00026E5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="006C184D" w:rsidP="00E56668" w:rsidRDefault="006C184D" w14:paraId="6ADFFBAE" w14:textId="2DC723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C184D" w:rsidP="00E56668" w:rsidRDefault="006C184D" w14:paraId="4B9FE40E" w14:textId="204846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Tutor Doctor (no date) </w:t>
      </w:r>
      <w:r w:rsidRPr="006C184D">
        <w:rPr>
          <w:rFonts w:ascii="Arial" w:hAnsi="Arial" w:cs="Arial"/>
          <w:i/>
          <w:iCs/>
          <w:sz w:val="24"/>
          <w:szCs w:val="24"/>
        </w:rPr>
        <w:t>Why a balanced, healthy diet is so important for your child.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42">
        <w:r w:rsidRPr="00291A89">
          <w:rPr>
            <w:rStyle w:val="Hyperlink"/>
            <w:rFonts w:ascii="Arial" w:hAnsi="Arial" w:cs="Arial"/>
            <w:sz w:val="24"/>
            <w:szCs w:val="24"/>
          </w:rPr>
          <w:t>https://www.tutordoctor.co.uk/blog/2017/march/why-a-balanced-healthy-diet-is-so-important-for-/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6C184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973C5F" w:rsidP="00E56668" w:rsidRDefault="00973C5F" w14:paraId="5E7FD90D" w14:textId="69B6B5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56668" w:rsidP="00E56668" w:rsidRDefault="00973C5F" w14:paraId="7893FDE5" w14:textId="786EDE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Underdown</w:t>
      </w:r>
      <w:proofErr w:type="spellEnd"/>
      <w:r>
        <w:rPr>
          <w:rFonts w:ascii="Arial" w:hAnsi="Arial" w:cs="Arial"/>
          <w:sz w:val="24"/>
          <w:szCs w:val="24"/>
        </w:rPr>
        <w:t xml:space="preserve">, A. (2007) </w:t>
      </w:r>
      <w:r w:rsidRPr="00973C5F">
        <w:rPr>
          <w:rFonts w:ascii="Arial" w:hAnsi="Arial" w:cs="Arial"/>
          <w:i/>
          <w:iCs/>
          <w:sz w:val="24"/>
          <w:szCs w:val="24"/>
        </w:rPr>
        <w:t>Young Children’s Health and Well-Being</w:t>
      </w:r>
      <w:r>
        <w:rPr>
          <w:rFonts w:ascii="Arial" w:hAnsi="Arial" w:cs="Arial"/>
          <w:sz w:val="24"/>
          <w:szCs w:val="24"/>
        </w:rPr>
        <w:t xml:space="preserve">. Maidenhead: </w:t>
      </w:r>
      <w:proofErr w:type="spellStart"/>
      <w:r>
        <w:rPr>
          <w:rFonts w:ascii="Arial" w:hAnsi="Arial" w:cs="Arial"/>
          <w:sz w:val="24"/>
          <w:szCs w:val="24"/>
        </w:rPr>
        <w:t>McGrawHill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776FC" w:rsidP="00E56668" w:rsidRDefault="007776FC" w14:paraId="505B6D41" w14:textId="5E7B4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1447" w:rsidP="00E56668" w:rsidRDefault="007776FC" w14:paraId="4C5071C4" w14:textId="17B558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76FC">
        <w:rPr>
          <w:rFonts w:ascii="Arial" w:hAnsi="Arial" w:cs="Arial"/>
          <w:sz w:val="24"/>
          <w:szCs w:val="24"/>
        </w:rPr>
        <w:t>Votruba-</w:t>
      </w:r>
      <w:proofErr w:type="spellStart"/>
      <w:r w:rsidRPr="007776FC">
        <w:rPr>
          <w:rFonts w:ascii="Arial" w:hAnsi="Arial" w:cs="Arial"/>
          <w:sz w:val="24"/>
          <w:szCs w:val="24"/>
        </w:rPr>
        <w:t>Drzal</w:t>
      </w:r>
      <w:proofErr w:type="spellEnd"/>
      <w:r w:rsidRPr="007776FC">
        <w:rPr>
          <w:rFonts w:ascii="Arial" w:hAnsi="Arial" w:cs="Arial"/>
          <w:sz w:val="24"/>
          <w:szCs w:val="24"/>
        </w:rPr>
        <w:t>, E</w:t>
      </w:r>
      <w:r>
        <w:rPr>
          <w:rFonts w:ascii="Arial" w:hAnsi="Arial" w:cs="Arial"/>
          <w:sz w:val="24"/>
          <w:szCs w:val="24"/>
        </w:rPr>
        <w:t>.,</w:t>
      </w:r>
      <w:r w:rsidRPr="007776FC">
        <w:rPr>
          <w:rFonts w:ascii="Arial" w:hAnsi="Arial" w:cs="Arial"/>
          <w:sz w:val="24"/>
          <w:szCs w:val="24"/>
        </w:rPr>
        <w:t xml:space="preserve"> Miller, P</w:t>
      </w:r>
      <w:r>
        <w:rPr>
          <w:rFonts w:ascii="Arial" w:hAnsi="Arial" w:cs="Arial"/>
          <w:sz w:val="24"/>
          <w:szCs w:val="24"/>
        </w:rPr>
        <w:t>. and Coley,</w:t>
      </w:r>
      <w:r w:rsidRPr="007776FC">
        <w:rPr>
          <w:rFonts w:ascii="Arial" w:hAnsi="Arial" w:cs="Arial"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>.</w:t>
      </w:r>
      <w:r w:rsidRPr="007776FC">
        <w:rPr>
          <w:rFonts w:ascii="Arial" w:hAnsi="Arial" w:cs="Arial"/>
          <w:sz w:val="24"/>
          <w:szCs w:val="24"/>
        </w:rPr>
        <w:t xml:space="preserve"> L</w:t>
      </w:r>
      <w:r>
        <w:rPr>
          <w:rFonts w:ascii="Arial" w:hAnsi="Arial" w:cs="Arial"/>
          <w:sz w:val="24"/>
          <w:szCs w:val="24"/>
        </w:rPr>
        <w:t>.</w:t>
      </w:r>
      <w:r w:rsidRPr="007776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7776FC">
        <w:rPr>
          <w:rFonts w:ascii="Arial" w:hAnsi="Arial" w:cs="Arial"/>
          <w:sz w:val="24"/>
          <w:szCs w:val="24"/>
        </w:rPr>
        <w:t>2016</w:t>
      </w:r>
      <w:r>
        <w:rPr>
          <w:rFonts w:ascii="Arial" w:hAnsi="Arial" w:cs="Arial"/>
          <w:sz w:val="24"/>
          <w:szCs w:val="24"/>
        </w:rPr>
        <w:t>) ‘</w:t>
      </w:r>
      <w:r w:rsidRPr="007776FC">
        <w:rPr>
          <w:rFonts w:ascii="Arial" w:hAnsi="Arial" w:cs="Arial"/>
          <w:sz w:val="24"/>
          <w:szCs w:val="24"/>
        </w:rPr>
        <w:t>Poverty, Urbanicity, and Children's Development of Early Academic Skills</w:t>
      </w:r>
      <w:r>
        <w:rPr>
          <w:rFonts w:ascii="Arial" w:hAnsi="Arial" w:cs="Arial"/>
          <w:sz w:val="24"/>
          <w:szCs w:val="24"/>
        </w:rPr>
        <w:t>’</w:t>
      </w:r>
      <w:r w:rsidRPr="007776FC">
        <w:rPr>
          <w:rFonts w:ascii="Arial" w:hAnsi="Arial" w:cs="Arial"/>
          <w:sz w:val="24"/>
          <w:szCs w:val="24"/>
        </w:rPr>
        <w:t xml:space="preserve">. </w:t>
      </w:r>
      <w:r w:rsidRPr="007776FC">
        <w:rPr>
          <w:rFonts w:ascii="Arial" w:hAnsi="Arial" w:cs="Arial"/>
          <w:i/>
          <w:iCs/>
          <w:sz w:val="24"/>
          <w:szCs w:val="24"/>
        </w:rPr>
        <w:t>Child development perspectives</w:t>
      </w:r>
      <w:r w:rsidRPr="007776FC">
        <w:rPr>
          <w:rFonts w:ascii="Arial" w:hAnsi="Arial" w:cs="Arial"/>
          <w:sz w:val="24"/>
          <w:szCs w:val="24"/>
        </w:rPr>
        <w:t>, 10(1), pp.3–9.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43">
        <w:r w:rsidRPr="00720A9B">
          <w:rPr>
            <w:rStyle w:val="Hyperlink"/>
            <w:rFonts w:ascii="Arial" w:hAnsi="Arial" w:cs="Arial"/>
            <w:sz w:val="24"/>
            <w:szCs w:val="24"/>
          </w:rPr>
          <w:t>https://srcd-onlinelibrary-wiley-com.ezproxy.uwtsd.ac.uk/doi/full/10.1111/cdep.12152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7776F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F90D51" w:rsidP="00E56668" w:rsidRDefault="00F90D51" w14:paraId="231713ED" w14:textId="25572A5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90D51" w:rsidP="00E56668" w:rsidRDefault="00F90D51" w14:paraId="6BB8883D" w14:textId="44BEBB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(no date) </w:t>
      </w:r>
      <w:proofErr w:type="spellStart"/>
      <w:r w:rsidRPr="00F90D51">
        <w:rPr>
          <w:rFonts w:ascii="Arial" w:hAnsi="Arial" w:cs="Arial"/>
          <w:i/>
          <w:iCs/>
          <w:sz w:val="24"/>
          <w:szCs w:val="24"/>
        </w:rPr>
        <w:t>faCE</w:t>
      </w:r>
      <w:proofErr w:type="spellEnd"/>
      <w:r w:rsidRPr="00F90D51">
        <w:rPr>
          <w:rFonts w:ascii="Arial" w:hAnsi="Arial" w:cs="Arial"/>
          <w:i/>
          <w:iCs/>
          <w:sz w:val="24"/>
          <w:szCs w:val="24"/>
        </w:rPr>
        <w:t xml:space="preserve"> the challenge together: family and community engagement toolkit for schools in Wales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44">
        <w:r w:rsidRPr="00CF0A9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>
        <w:rPr>
          <w:rFonts w:ascii="Arial" w:hAnsi="Arial" w:cs="Arial"/>
          <w:sz w:val="24"/>
          <w:szCs w:val="24"/>
        </w:rPr>
        <w:t xml:space="preserve"> (Accessed: 30</w:t>
      </w:r>
      <w:r w:rsidRPr="00F90D5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FD578B" w:rsidP="00E56668" w:rsidRDefault="00FD578B" w14:paraId="64288356" w14:textId="0143578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D578B" w:rsidP="00E56668" w:rsidRDefault="00FD578B" w14:paraId="0F81B55B" w14:textId="3C092F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(2014) </w:t>
      </w:r>
      <w:r w:rsidRPr="001A73E0">
        <w:rPr>
          <w:rFonts w:ascii="Arial" w:hAnsi="Arial" w:cs="Arial"/>
          <w:i/>
          <w:iCs/>
          <w:sz w:val="24"/>
          <w:szCs w:val="24"/>
        </w:rPr>
        <w:t>Free breakfast in primary school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45">
        <w:r w:rsidRPr="00CF0A9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https://gov.wales/sites/default/files/publications/2018-12/free-breakfast-in-primary-schools-statutory-guidance-for-local-authorities-and-governing-bodies.pdf</w:t>
        </w:r>
      </w:hyperlink>
      <w:r>
        <w:rPr>
          <w:rFonts w:ascii="Arial" w:hAnsi="Arial" w:cs="Arial"/>
          <w:sz w:val="24"/>
          <w:szCs w:val="24"/>
        </w:rPr>
        <w:t xml:space="preserve"> (Accessed: </w:t>
      </w:r>
      <w:r w:rsidR="001A73E0">
        <w:rPr>
          <w:rFonts w:ascii="Arial" w:hAnsi="Arial" w:cs="Arial"/>
          <w:sz w:val="24"/>
          <w:szCs w:val="24"/>
        </w:rPr>
        <w:t>30</w:t>
      </w:r>
      <w:r w:rsidRPr="001A73E0" w:rsidR="001A73E0">
        <w:rPr>
          <w:rFonts w:ascii="Arial" w:hAnsi="Arial" w:cs="Arial"/>
          <w:sz w:val="24"/>
          <w:szCs w:val="24"/>
          <w:vertAlign w:val="superscript"/>
        </w:rPr>
        <w:t>th</w:t>
      </w:r>
      <w:r w:rsidR="001A73E0">
        <w:rPr>
          <w:rFonts w:ascii="Arial" w:hAnsi="Arial" w:cs="Arial"/>
          <w:sz w:val="24"/>
          <w:szCs w:val="24"/>
        </w:rPr>
        <w:t xml:space="preserve"> June 2021). </w:t>
      </w:r>
    </w:p>
    <w:p w:rsidR="00F64B18" w:rsidP="00E56668" w:rsidRDefault="00F64B18" w14:paraId="07AC33F1" w14:textId="745146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776FC" w:rsidP="00E56668" w:rsidRDefault="00F64B18" w14:paraId="71BD33E4" w14:textId="7321C56B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Welsh Government (2015</w:t>
      </w:r>
      <w:r w:rsidR="00336A5E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F64B18">
        <w:rPr>
          <w:rStyle w:val="normaltextrun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 The four purposes of the curriculum for Wales</w:t>
      </w: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.  Available a</w:t>
      </w:r>
      <w:r w:rsidR="00514F89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t: </w:t>
      </w:r>
      <w:hyperlink w:history="1" r:id="rId46">
        <w:r w:rsidRPr="00CF0A96" w:rsidR="00514F8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https://moodle.uwtsd.ac.uk/course/view.php?id=9675</w:t>
        </w:r>
      </w:hyperlink>
      <w:r w:rsidR="00514F89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(Accessed: </w:t>
      </w:r>
      <w: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>30</w:t>
      </w: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June</w:t>
      </w:r>
      <w:r w:rsidRPr="00F64B18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2021).</w:t>
      </w:r>
      <w:r w:rsidRPr="00F64B18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336A5E" w:rsidP="00E56668" w:rsidRDefault="00336A5E" w14:paraId="5004A07A" w14:textId="5C8D51BE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36A5E" w:rsidP="00E56668" w:rsidRDefault="00336A5E" w14:paraId="3485D5AB" w14:textId="15FB0143">
      <w:pPr>
        <w:spacing w:line="360" w:lineRule="auto"/>
        <w:jc w:val="both"/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</w:t>
      </w:r>
      <w:r w:rsidR="00CC2030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336A5E">
        <w:rPr>
          <w:rStyle w:val="eop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Child Poverty Strategy for Wales</w:t>
      </w:r>
      <w: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>.  Available at:</w:t>
      </w:r>
      <w:r w:rsidRPr="00336A5E">
        <w:t xml:space="preserve"> </w:t>
      </w:r>
      <w:hyperlink w:history="1" r:id="rId47">
        <w:r w:rsidRPr="00BC255D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https://moodle.uwtsd.ac.uk/course/view.php?id=9675</w:t>
        </w:r>
      </w:hyperlink>
      <w: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3</w:t>
      </w:r>
      <w:r w:rsidRPr="00336A5E"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rd</w:t>
      </w:r>
      <w:r>
        <w:rPr>
          <w:rStyle w:val="eop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July 2021). </w:t>
      </w:r>
    </w:p>
    <w:p w:rsidRPr="00F64B18" w:rsidR="00F64B18" w:rsidP="00E56668" w:rsidRDefault="00F64B18" w14:paraId="1BB37059" w14:textId="7777777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1447" w:rsidP="00E56668" w:rsidRDefault="008D1447" w14:paraId="5DEF08F5" w14:textId="442051E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Works Wellbeing (no date) </w:t>
      </w:r>
      <w:r w:rsidRPr="008D1447">
        <w:rPr>
          <w:rFonts w:ascii="Arial" w:hAnsi="Arial" w:cs="Arial"/>
          <w:i/>
          <w:iCs/>
          <w:sz w:val="24"/>
          <w:szCs w:val="24"/>
        </w:rPr>
        <w:t>What is wellbeing?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48">
        <w:r w:rsidRPr="00EC0534">
          <w:rPr>
            <w:rStyle w:val="Hyperlink"/>
            <w:rFonts w:ascii="Arial" w:hAnsi="Arial" w:cs="Arial"/>
            <w:sz w:val="24"/>
            <w:szCs w:val="24"/>
          </w:rPr>
          <w:t>https://whatworkswellbeing.org/about-wellbeing/what-is-wellbeing/</w:t>
        </w:r>
      </w:hyperlink>
      <w:r>
        <w:rPr>
          <w:rFonts w:ascii="Arial" w:hAnsi="Arial" w:cs="Arial"/>
          <w:sz w:val="24"/>
          <w:szCs w:val="24"/>
        </w:rPr>
        <w:t xml:space="preserve"> (Accessed: 27</w:t>
      </w:r>
      <w:r w:rsidRPr="008D144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126AEF" w:rsidP="00E56668" w:rsidRDefault="00126AEF" w14:paraId="26F26E72" w14:textId="3D83E45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6AEF" w:rsidP="00E56668" w:rsidRDefault="00126AEF" w14:paraId="07DC41D7" w14:textId="5AC827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6AEF">
        <w:rPr>
          <w:rFonts w:ascii="Arial" w:hAnsi="Arial" w:cs="Arial"/>
          <w:sz w:val="24"/>
          <w:szCs w:val="24"/>
        </w:rPr>
        <w:t>While</w:t>
      </w:r>
      <w:r>
        <w:rPr>
          <w:rFonts w:ascii="Arial" w:hAnsi="Arial" w:cs="Arial"/>
          <w:sz w:val="24"/>
          <w:szCs w:val="24"/>
        </w:rPr>
        <w:t>,</w:t>
      </w:r>
      <w:proofErr w:type="gramEnd"/>
      <w:r w:rsidRPr="00126AEF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.</w:t>
      </w:r>
      <w:r w:rsidRPr="00126AEF">
        <w:rPr>
          <w:rFonts w:ascii="Arial" w:hAnsi="Arial" w:cs="Arial"/>
          <w:sz w:val="24"/>
          <w:szCs w:val="24"/>
        </w:rPr>
        <w:t xml:space="preserve"> </w:t>
      </w:r>
      <w:r w:rsidRPr="00126AEF">
        <w:rPr>
          <w:rFonts w:ascii="Arial" w:hAnsi="Arial" w:cs="Arial"/>
          <w:i/>
          <w:iCs/>
          <w:sz w:val="24"/>
          <w:szCs w:val="24"/>
        </w:rPr>
        <w:t>et al</w:t>
      </w:r>
      <w:r w:rsidRPr="00126AE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</w:t>
      </w:r>
      <w:r w:rsidRPr="00126AEF">
        <w:rPr>
          <w:rFonts w:ascii="Arial" w:hAnsi="Arial" w:cs="Arial"/>
          <w:sz w:val="24"/>
          <w:szCs w:val="24"/>
        </w:rPr>
        <w:t>2006</w:t>
      </w:r>
      <w:r>
        <w:rPr>
          <w:rFonts w:ascii="Arial" w:hAnsi="Arial" w:cs="Arial"/>
          <w:sz w:val="24"/>
          <w:szCs w:val="24"/>
        </w:rPr>
        <w:t>)</w:t>
      </w:r>
      <w:r w:rsidRPr="00126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126AEF">
        <w:rPr>
          <w:rFonts w:ascii="Arial" w:hAnsi="Arial" w:cs="Arial"/>
          <w:sz w:val="24"/>
          <w:szCs w:val="24"/>
        </w:rPr>
        <w:t>Nurses', midwives' and health visitors'</w:t>
      </w:r>
      <w:r w:rsidR="00E01BA6">
        <w:rPr>
          <w:rFonts w:ascii="Arial" w:hAnsi="Arial" w:cs="Arial"/>
          <w:sz w:val="24"/>
          <w:szCs w:val="24"/>
        </w:rPr>
        <w:t xml:space="preserve"> </w:t>
      </w:r>
      <w:r w:rsidRPr="00126AEF">
        <w:rPr>
          <w:rFonts w:ascii="Arial" w:hAnsi="Arial" w:cs="Arial"/>
          <w:sz w:val="24"/>
          <w:szCs w:val="24"/>
        </w:rPr>
        <w:t>involvement in cross-boundary working within child health services</w:t>
      </w:r>
      <w:r>
        <w:rPr>
          <w:rFonts w:ascii="Arial" w:hAnsi="Arial" w:cs="Arial"/>
          <w:sz w:val="24"/>
          <w:szCs w:val="24"/>
        </w:rPr>
        <w:t>’</w:t>
      </w:r>
      <w:r w:rsidR="00E01BA6">
        <w:rPr>
          <w:rFonts w:ascii="Arial" w:hAnsi="Arial" w:cs="Arial"/>
          <w:sz w:val="24"/>
          <w:szCs w:val="24"/>
        </w:rPr>
        <w:t>,</w:t>
      </w:r>
      <w:r w:rsidRPr="00126AEF">
        <w:rPr>
          <w:rFonts w:ascii="Arial" w:hAnsi="Arial" w:cs="Arial"/>
          <w:sz w:val="24"/>
          <w:szCs w:val="24"/>
        </w:rPr>
        <w:t xml:space="preserve"> </w:t>
      </w:r>
      <w:r w:rsidRPr="00126AEF">
        <w:rPr>
          <w:rFonts w:ascii="Arial" w:hAnsi="Arial" w:cs="Arial"/>
          <w:i/>
          <w:iCs/>
          <w:sz w:val="24"/>
          <w:szCs w:val="24"/>
        </w:rPr>
        <w:t>Child: care, health &amp; development</w:t>
      </w:r>
      <w:r w:rsidRPr="00126AEF">
        <w:rPr>
          <w:rFonts w:ascii="Arial" w:hAnsi="Arial" w:cs="Arial"/>
          <w:sz w:val="24"/>
          <w:szCs w:val="24"/>
        </w:rPr>
        <w:t>, 32(1), pp.87–99.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w:anchor="AN=19320647&amp;db=eue" r:id="rId49">
        <w:r w:rsidRPr="00D85577">
          <w:rPr>
            <w:rStyle w:val="Hyperlink"/>
            <w:rFonts w:ascii="Arial" w:hAnsi="Arial" w:cs="Arial"/>
            <w:sz w:val="24"/>
            <w:szCs w:val="24"/>
          </w:rPr>
          <w:t>https://web-a-ebscohost-com.ezproxy.uwtsd.ac.uk/ehost/detail/detail?vid=0&amp;sid=1401251d-7359-488d-9c06-6c927f3d7de2%40sessionmgr4006&amp;bdata=JnNpdGU9ZWhvc3QtbGl2ZQ%3d%3d#AN=19320647&amp;db=eue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126AEF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July 2021).</w:t>
      </w:r>
    </w:p>
    <w:p w:rsidR="00E56668" w:rsidP="00E56668" w:rsidRDefault="00E56668" w14:paraId="6C37F23F" w14:textId="6F9F3AA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56668" w:rsidP="00E56668" w:rsidRDefault="00E56668" w14:paraId="4A99AB7A" w14:textId="4AD80B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Organization (1948) </w:t>
      </w:r>
      <w:r w:rsidRPr="00E56668">
        <w:rPr>
          <w:rFonts w:ascii="Arial" w:hAnsi="Arial" w:cs="Arial"/>
          <w:i/>
          <w:iCs/>
          <w:sz w:val="24"/>
          <w:szCs w:val="24"/>
        </w:rPr>
        <w:t>What is the WHO definition of health?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w:history="1" r:id="rId50">
        <w:r w:rsidRPr="00D23C98">
          <w:rPr>
            <w:rStyle w:val="Hyperlink"/>
            <w:rFonts w:ascii="Arial" w:hAnsi="Arial" w:cs="Arial"/>
            <w:sz w:val="24"/>
            <w:szCs w:val="24"/>
          </w:rPr>
          <w:t>https://www.who.int/about/who-we-are/frequently-asked-questions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E566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:rsidR="006031F9" w:rsidP="00E56668" w:rsidRDefault="006031F9" w14:paraId="2363E7FA" w14:textId="4AC720E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031F9" w:rsidP="00E56668" w:rsidRDefault="006031F9" w14:paraId="5446623C" w14:textId="1FC3F7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Wyatt, E. (2016) </w:t>
      </w:r>
      <w:r w:rsidRPr="006031F9">
        <w:rPr>
          <w:rFonts w:ascii="Arial" w:hAnsi="Arial" w:cs="Arial"/>
          <w:i/>
          <w:iCs/>
          <w:sz w:val="24"/>
          <w:szCs w:val="24"/>
        </w:rPr>
        <w:t>Benefits of exercise for children</w:t>
      </w:r>
      <w:r>
        <w:rPr>
          <w:rFonts w:ascii="Arial" w:hAnsi="Arial" w:cs="Arial"/>
          <w:sz w:val="24"/>
          <w:szCs w:val="24"/>
        </w:rPr>
        <w:t xml:space="preserve">.  Available at: </w:t>
      </w:r>
      <w:hyperlink w:history="1" r:id="rId51">
        <w:r w:rsidRPr="008C759C">
          <w:rPr>
            <w:rStyle w:val="Hyperlink"/>
            <w:rFonts w:ascii="Arial" w:hAnsi="Arial" w:cs="Arial"/>
            <w:sz w:val="24"/>
            <w:szCs w:val="24"/>
          </w:rPr>
          <w:t>https://www.getactivesports.com/benefits-of-exercise-for-children/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6031F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 </w:t>
      </w:r>
    </w:p>
    <w:p w:rsidRPr="00CA2871" w:rsidR="00596A41" w:rsidP="1EDBDE78" w:rsidRDefault="00596A41" w14:paraId="1F9CF51E" w14:noSpellErr="1" w14:textId="0335BACA">
      <w:pPr>
        <w:pStyle w:val="Normal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Pr="00CA2871" w:rsidR="00596A41">
      <w:headerReference w:type="default" r:id="rId5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D0A05" w:rsidP="00CA2871" w:rsidRDefault="00AD0A05" w14:paraId="0E64F8E4" w14:textId="77777777">
      <w:pPr>
        <w:spacing w:after="0" w:line="240" w:lineRule="auto"/>
      </w:pPr>
      <w:r>
        <w:separator/>
      </w:r>
    </w:p>
  </w:endnote>
  <w:endnote w:type="continuationSeparator" w:id="0">
    <w:p w:rsidR="00AD0A05" w:rsidP="00CA2871" w:rsidRDefault="00AD0A05" w14:paraId="5015E42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D0A05" w:rsidP="00CA2871" w:rsidRDefault="00AD0A05" w14:paraId="05663DA3" w14:textId="77777777">
      <w:pPr>
        <w:spacing w:after="0" w:line="240" w:lineRule="auto"/>
      </w:pPr>
      <w:r>
        <w:separator/>
      </w:r>
    </w:p>
  </w:footnote>
  <w:footnote w:type="continuationSeparator" w:id="0">
    <w:p w:rsidR="00AD0A05" w:rsidP="00CA2871" w:rsidRDefault="00AD0A05" w14:paraId="3431AE4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CA2871" w:rsidR="00CA2871" w:rsidRDefault="00CA2871" w14:paraId="2E6537ED" w14:textId="482DC07F">
    <w:pPr>
      <w:pStyle w:val="Header"/>
      <w:rPr>
        <w:rFonts w:ascii="Arial" w:hAnsi="Arial" w:cs="Arial"/>
        <w:sz w:val="24"/>
        <w:szCs w:val="24"/>
      </w:rPr>
    </w:pPr>
    <w:r w:rsidRPr="00CA2871">
      <w:rPr>
        <w:rFonts w:ascii="Arial" w:hAnsi="Arial" w:cs="Arial"/>
        <w:sz w:val="24"/>
        <w:szCs w:val="24"/>
      </w:rPr>
      <w:t>Student number 2005605</w:t>
    </w:r>
  </w:p>
  <w:p w:rsidRPr="00CA2871" w:rsidR="00CA2871" w:rsidRDefault="00CA2871" w14:paraId="1E3E9371" w14:textId="53487231">
    <w:pPr>
      <w:pStyle w:val="Header"/>
      <w:rPr>
        <w:rFonts w:ascii="Arial" w:hAnsi="Arial" w:cs="Arial"/>
        <w:sz w:val="24"/>
        <w:szCs w:val="24"/>
      </w:rPr>
    </w:pPr>
    <w:r w:rsidRPr="00CA2871">
      <w:rPr>
        <w:rFonts w:ascii="Arial" w:hAnsi="Arial" w:cs="Arial"/>
        <w:sz w:val="24"/>
        <w:szCs w:val="24"/>
      </w:rPr>
      <w:t>Module code ECEY5003</w:t>
    </w:r>
  </w:p>
  <w:p w:rsidR="00CA2871" w:rsidRDefault="00CA2871" w14:paraId="292A9B7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71"/>
    <w:rsid w:val="00026E59"/>
    <w:rsid w:val="00042ACE"/>
    <w:rsid w:val="00050A05"/>
    <w:rsid w:val="000816D9"/>
    <w:rsid w:val="000925E5"/>
    <w:rsid w:val="00094466"/>
    <w:rsid w:val="000B6192"/>
    <w:rsid w:val="000D2684"/>
    <w:rsid w:val="000D6F17"/>
    <w:rsid w:val="000F5BC3"/>
    <w:rsid w:val="00126AEF"/>
    <w:rsid w:val="001673A5"/>
    <w:rsid w:val="001818B9"/>
    <w:rsid w:val="00187CB5"/>
    <w:rsid w:val="001A73E0"/>
    <w:rsid w:val="00221AFD"/>
    <w:rsid w:val="002234B9"/>
    <w:rsid w:val="00227AA1"/>
    <w:rsid w:val="00266FB0"/>
    <w:rsid w:val="00336A5E"/>
    <w:rsid w:val="003C6B26"/>
    <w:rsid w:val="003D4276"/>
    <w:rsid w:val="003F5BC6"/>
    <w:rsid w:val="00467D94"/>
    <w:rsid w:val="004708B4"/>
    <w:rsid w:val="004C50F6"/>
    <w:rsid w:val="004C7163"/>
    <w:rsid w:val="004D69C1"/>
    <w:rsid w:val="00514F89"/>
    <w:rsid w:val="00525E89"/>
    <w:rsid w:val="0055139C"/>
    <w:rsid w:val="00594E64"/>
    <w:rsid w:val="00596A41"/>
    <w:rsid w:val="00596D4B"/>
    <w:rsid w:val="005A7756"/>
    <w:rsid w:val="005C031B"/>
    <w:rsid w:val="005C63E2"/>
    <w:rsid w:val="005D3237"/>
    <w:rsid w:val="006031F9"/>
    <w:rsid w:val="006057D2"/>
    <w:rsid w:val="00610611"/>
    <w:rsid w:val="00613B35"/>
    <w:rsid w:val="006514DE"/>
    <w:rsid w:val="006671A5"/>
    <w:rsid w:val="00667EB5"/>
    <w:rsid w:val="00686B0A"/>
    <w:rsid w:val="006C184D"/>
    <w:rsid w:val="00701E10"/>
    <w:rsid w:val="00722507"/>
    <w:rsid w:val="007644B1"/>
    <w:rsid w:val="007776FC"/>
    <w:rsid w:val="00782316"/>
    <w:rsid w:val="0078348D"/>
    <w:rsid w:val="00791B0A"/>
    <w:rsid w:val="00802928"/>
    <w:rsid w:val="008640E2"/>
    <w:rsid w:val="00894AC8"/>
    <w:rsid w:val="008A061E"/>
    <w:rsid w:val="008A7133"/>
    <w:rsid w:val="008C72ED"/>
    <w:rsid w:val="008D1447"/>
    <w:rsid w:val="0091249F"/>
    <w:rsid w:val="00973C5F"/>
    <w:rsid w:val="009C2D53"/>
    <w:rsid w:val="009C5F0A"/>
    <w:rsid w:val="009E3F49"/>
    <w:rsid w:val="00A014E4"/>
    <w:rsid w:val="00A12BCC"/>
    <w:rsid w:val="00A1769A"/>
    <w:rsid w:val="00AD0A05"/>
    <w:rsid w:val="00AD39A2"/>
    <w:rsid w:val="00B01503"/>
    <w:rsid w:val="00B26E3B"/>
    <w:rsid w:val="00B52BF5"/>
    <w:rsid w:val="00BA685D"/>
    <w:rsid w:val="00BF0253"/>
    <w:rsid w:val="00C22835"/>
    <w:rsid w:val="00C73F7B"/>
    <w:rsid w:val="00CA2544"/>
    <w:rsid w:val="00CA2871"/>
    <w:rsid w:val="00CA4446"/>
    <w:rsid w:val="00CC2030"/>
    <w:rsid w:val="00D468CA"/>
    <w:rsid w:val="00DB32A7"/>
    <w:rsid w:val="00DC18D8"/>
    <w:rsid w:val="00DD4CE0"/>
    <w:rsid w:val="00DF129B"/>
    <w:rsid w:val="00E01BA6"/>
    <w:rsid w:val="00E157F7"/>
    <w:rsid w:val="00E21283"/>
    <w:rsid w:val="00E30F61"/>
    <w:rsid w:val="00E47153"/>
    <w:rsid w:val="00E56668"/>
    <w:rsid w:val="00E7723C"/>
    <w:rsid w:val="00E876FF"/>
    <w:rsid w:val="00EE1FD5"/>
    <w:rsid w:val="00EF2CA6"/>
    <w:rsid w:val="00F23D4B"/>
    <w:rsid w:val="00F264B7"/>
    <w:rsid w:val="00F5342A"/>
    <w:rsid w:val="00F64B18"/>
    <w:rsid w:val="00F67D6F"/>
    <w:rsid w:val="00F8309C"/>
    <w:rsid w:val="00F90D51"/>
    <w:rsid w:val="00FB36D0"/>
    <w:rsid w:val="00FD578B"/>
    <w:rsid w:val="1EDBDE78"/>
    <w:rsid w:val="48F0D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30B99"/>
  <w15:chartTrackingRefBased/>
  <w15:docId w15:val="{FF2EA08E-4AEA-4F7C-8A92-BC765119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87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A2871"/>
  </w:style>
  <w:style w:type="paragraph" w:styleId="Footer">
    <w:name w:val="footer"/>
    <w:basedOn w:val="Normal"/>
    <w:link w:val="FooterChar"/>
    <w:uiPriority w:val="99"/>
    <w:unhideWhenUsed/>
    <w:rsid w:val="00CA287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A2871"/>
  </w:style>
  <w:style w:type="character" w:styleId="Hyperlink">
    <w:name w:val="Hyperlink"/>
    <w:basedOn w:val="DefaultParagraphFont"/>
    <w:uiPriority w:val="99"/>
    <w:unhideWhenUsed/>
    <w:rsid w:val="00596A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A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6668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rsid w:val="00F64B18"/>
  </w:style>
  <w:style w:type="character" w:styleId="eop" w:customStyle="1">
    <w:name w:val="eop"/>
    <w:basedOn w:val="DefaultParagraphFont"/>
    <w:rsid w:val="00F64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pag.org.uk/child-poverty/child-poverty-facts-and-figures" TargetMode="External" Id="rId13" /><Relationship Type="http://schemas.openxmlformats.org/officeDocument/2006/relationships/hyperlink" Target="https://assets.publishing.service.gov.uk/government/uploads/system/uploads/attachment_data/file/225525/DH_wellbeing_health.PDF" TargetMode="External" Id="rId18" /><Relationship Type="http://schemas.openxmlformats.org/officeDocument/2006/relationships/hyperlink" Target="https://www.healthychildren.org/English/ages-stages/gradeschool/fitness/Pages/Promoting-Physical-Activity-as-a-Way-of-Life.aspx" TargetMode="External" Id="rId26" /><Relationship Type="http://schemas.openxmlformats.org/officeDocument/2006/relationships/hyperlink" Target="https://www.healthline.com/nutrition/10-benefits-of-exercise" TargetMode="External" Id="rId39" /><Relationship Type="http://schemas.openxmlformats.org/officeDocument/2006/relationships/hyperlink" Target="https://www-jstor-org.ezproxy.uwtsd.ac.uk/stable/26602990?sid=primo&amp;seq=1" TargetMode="External" Id="rId21" /><Relationship Type="http://schemas.openxmlformats.org/officeDocument/2006/relationships/hyperlink" Target="https://www.nidirect.gov.uk/articles/healthy-eating-children" TargetMode="External" Id="rId34" /><Relationship Type="http://schemas.openxmlformats.org/officeDocument/2006/relationships/hyperlink" Target="https://www.tutordoctor.co.uk/blog/2017/march/why-a-balanced-healthy-diet-is-so-important-for-/" TargetMode="External" Id="rId42" /><Relationship Type="http://schemas.openxmlformats.org/officeDocument/2006/relationships/hyperlink" Target="https://moodle.uwtsd.ac.uk/course/view.php?id=9675" TargetMode="External" Id="rId47" /><Relationship Type="http://schemas.openxmlformats.org/officeDocument/2006/relationships/hyperlink" Target="https://www.who.int/about/who-we-are/frequently-asked-questions" TargetMode="External" Id="rId50" /><Relationship Type="http://schemas.openxmlformats.org/officeDocument/2006/relationships/hyperlink" Target="https://www.jrf.org.uk/blog/poverty-taking-hold-families-what-can-we-do" TargetMode="External" Id="rId7" /><Relationship Type="http://schemas.openxmlformats.org/officeDocument/2006/relationships/settings" Target="settings.xml" Id="rId2" /><Relationship Type="http://schemas.openxmlformats.org/officeDocument/2006/relationships/hyperlink" Target="https://openresearch-repository.anu.edu.au/bitstream/1885/17067/1/01_Huber_How_should_we_define_he_2011.pdf" TargetMode="External" Id="rId29" /><Relationship Type="http://schemas.openxmlformats.org/officeDocument/2006/relationships/hyperlink" Target="https://www.healthdirect.gov.au/healthy-eating-for-children" TargetMode="External" Id="rId24" /><Relationship Type="http://schemas.openxmlformats.org/officeDocument/2006/relationships/hyperlink" Target="https://letsmove.obamawhitehouse.archives.gov/improve-health-schools" TargetMode="External" Id="rId32" /><Relationship Type="http://schemas.openxmlformats.org/officeDocument/2006/relationships/hyperlink" Target="https://www.legislation.gov.uk/anaw/2013/1/contents/enacted" TargetMode="External" Id="rId37" /><Relationship Type="http://schemas.openxmlformats.org/officeDocument/2006/relationships/hyperlink" Target="https://thedailymile.co.uk/research/" TargetMode="External" Id="rId40" /><Relationship Type="http://schemas.openxmlformats.org/officeDocument/2006/relationships/hyperlink" Target="https://gov.wales/sites/default/files/publications/2018-12/free-breakfast-in-primary-schools-statutory-guidance-for-local-authorities-and-governing-bodies.pdf" TargetMode="External" Id="rId45" /><Relationship Type="http://schemas.openxmlformats.org/officeDocument/2006/relationships/fontTable" Target="fontTable.xml" Id="rId53" /><Relationship Type="http://schemas.openxmlformats.org/officeDocument/2006/relationships/endnotes" Target="endnotes.xml" Id="rId5" /><Relationship Type="http://schemas.openxmlformats.org/officeDocument/2006/relationships/hyperlink" Target="https://co.chalkbeat.org/2011/11/23/21107627/nine-ways-to-help-schools-promote-health" TargetMode="External" Id="rId10" /><Relationship Type="http://schemas.openxmlformats.org/officeDocument/2006/relationships/hyperlink" Target="https://www-proquest-com.ezproxy.uwtsd.ac.uk/docview/1869329441?pq-origsite=primo&amp;accountid=130472" TargetMode="External" Id="rId19" /><Relationship Type="http://schemas.openxmlformats.org/officeDocument/2006/relationships/hyperlink" Target="https://www.acefitness.org/education-and-resources/lifestyle/blog/6441/top-10-reasons-children-should-exercise/" TargetMode="External" Id="rId31" /><Relationship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 Id="rId44" /><Relationship Type="http://schemas.openxmlformats.org/officeDocument/2006/relationships/header" Target="header1.xml" Id="rId52" /><Relationship Type="http://schemas.openxmlformats.org/officeDocument/2006/relationships/footnotes" Target="footnotes.xml" Id="rId4" /><Relationship Type="http://schemas.openxmlformats.org/officeDocument/2006/relationships/hyperlink" Target="https://www.bbc.co.uk/bitesize/topics/zrffr82/articles/ztsqfcw" TargetMode="External" Id="rId9" /><Relationship Type="http://schemas.openxmlformats.org/officeDocument/2006/relationships/hyperlink" Target="https://cpag.org.uk/child-poverty/effects-poverty" TargetMode="External" Id="rId14" /><Relationship Type="http://schemas.openxmlformats.org/officeDocument/2006/relationships/hyperlink" Target="https://www.gov.uk/government/news/physical-activity-helps-children-to-deal-with-life-s-challenges" TargetMode="External" Id="rId22" /><Relationship Type="http://schemas.openxmlformats.org/officeDocument/2006/relationships/hyperlink" Target="https://www.healthychildren.org/English/healthy-living/fitness/Pages/Encouraging-Your-Child-to-be-Physically-Active.aspx" TargetMode="External" Id="rId27" /><Relationship Type="http://schemas.openxmlformats.org/officeDocument/2006/relationships/hyperlink" Target="https://ignite.org.uk/casestudy/childrens-workforce-development-council/" TargetMode="External" Id="rId30" /><Relationship Type="http://schemas.openxmlformats.org/officeDocument/2006/relationships/hyperlink" Target="https://learning.nspcc.org.uk/child-health-development/promoting-mental-health-wellbeing" TargetMode="External" Id="rId35" /><Relationship Type="http://schemas.openxmlformats.org/officeDocument/2006/relationships/hyperlink" Target="https://srcd-onlinelibrary-wiley-com.ezproxy.uwtsd.ac.uk/doi/full/10.1111/cdep.12152" TargetMode="External" Id="rId43" /><Relationship Type="http://schemas.openxmlformats.org/officeDocument/2006/relationships/hyperlink" Target="https://whatworkswellbeing.org/about-wellbeing/what-is-wellbeing/" TargetMode="External" Id="rId48" /><Relationship Type="http://schemas.openxmlformats.org/officeDocument/2006/relationships/hyperlink" Target="https://www.bbc.co.uk/bitesize/guides/z3shycw/revision/1" TargetMode="External" Id="rId8" /><Relationship Type="http://schemas.openxmlformats.org/officeDocument/2006/relationships/hyperlink" Target="https://www.getactivesports.com/benefits-of-exercise-for-children/" TargetMode="External" Id="rId51" /><Relationship Type="http://schemas.openxmlformats.org/officeDocument/2006/relationships/webSettings" Target="webSettings.xml" Id="rId3" /><Relationship Type="http://schemas.openxmlformats.org/officeDocument/2006/relationships/hyperlink" Target="https://www.childfund.org.au/stories/how-does-poverty-impact-child-development/" TargetMode="External" Id="rId12" /><Relationship Type="http://schemas.openxmlformats.org/officeDocument/2006/relationships/hyperlink" Target="https://www-proquest-com.ezproxy.uwtsd.ac.uk/docview/1325594044/7FE736494CEF4925PQ/1?accountid=130472" TargetMode="External" Id="rId17" /><Relationship Type="http://schemas.openxmlformats.org/officeDocument/2006/relationships/hyperlink" Target="http://resources.hwb.wales.gov.uk/VTC/2012-13/22032013/hsc/eng/unit-4/u4-rthawb49/u4-rthawb51.htm" TargetMode="External" Id="rId25" /><Relationship Type="http://schemas.openxmlformats.org/officeDocument/2006/relationships/hyperlink" Target="https://www.nhs.uk/live-well/exercise/physical-activity-guidelines-children-and-young-people/" TargetMode="External" Id="rId33" /><Relationship Type="http://schemas.openxmlformats.org/officeDocument/2006/relationships/hyperlink" Target="https://www-proquest-com.ezproxy.uwtsd.ac.uk/docview/1783580225?accountid=130472&amp;pq-origsite=primo" TargetMode="External" Id="rId38" /><Relationship Type="http://schemas.openxmlformats.org/officeDocument/2006/relationships/hyperlink" Target="https://moodle.uwtsd.ac.uk/course/view.php?id=9675" TargetMode="External" Id="rId46" /><Relationship Type="http://schemas.openxmlformats.org/officeDocument/2006/relationships/hyperlink" Target="https://educationendowmentfoundation.org.uk/tools/guidance-reports/working-with-parents-to-support-childrens-learning/" TargetMode="External" Id="rId20" /><Relationship Type="http://schemas.openxmlformats.org/officeDocument/2006/relationships/hyperlink" Target="https://www.worldbank.org/en/topic/health/brief/poverty-health" TargetMode="External" Id="rId41" /><Relationship Type="http://schemas.openxmlformats.org/officeDocument/2006/relationships/theme" Target="theme/theme1.xml" Id="rId54" /><Relationship Type="http://schemas.openxmlformats.org/officeDocument/2006/relationships/styles" Target="styles.xml" Id="rId1" /><Relationship Type="http://schemas.openxmlformats.org/officeDocument/2006/relationships/hyperlink" Target="https://www.ewc.wales/site/index.php/en/about/staff-room/son/43-english/about/blog-archive/104-owen-hathway-education-begins-at-home" TargetMode="External" Id="rId23" /><Relationship Type="http://schemas.openxmlformats.org/officeDocument/2006/relationships/hyperlink" Target="https://www.heart.org/en/healthy-living/fitness/fitness-basics/why-is-physical-activity-so-important-for-health-and-wellbeing" TargetMode="External" Id="rId28" /><Relationship Type="http://schemas.openxmlformats.org/officeDocument/2006/relationships/hyperlink" Target="https://www.mirror.co.uk/news/uk-news/what-child-poverty-exist-uk-23061643" TargetMode="External" Id="rId36" /><Relationship Type="http://schemas.openxmlformats.org/officeDocument/2006/relationships/hyperlink" Target="https://web-a-ebscohost-com.ezproxy.uwtsd.ac.uk/ehost/detail/detail?vid=0&amp;sid=1401251d-7359-488d-9c06-6c927f3d7de2%40sessionmgr4006&amp;bdata=JnNpdGU9ZWhvc3QtbGl2ZQ%3d%3d" TargetMode="External" Id="rId49" /><Relationship Type="http://schemas.openxmlformats.org/officeDocument/2006/relationships/hyperlink" Target="https://www.all4kids.org/news/blog/poverty-and-its-effects-on-children/" TargetMode="External" Id="Rf470213fb8644e94" /><Relationship Type="http://schemas.openxmlformats.org/officeDocument/2006/relationships/hyperlink" Target="https://www-proquest-com.ezproxy.uwtsd.ac.uk/docview/1939622119?pq-origsite=primo&amp;accountid=130472" TargetMode="External" Id="R70d40cffdb3348ce" /><Relationship Type="http://schemas.openxmlformats.org/officeDocument/2006/relationships/hyperlink" Target="https://www.childrenssociety.org.uk/what-we-do/our-work/ending-child-poverty/effects-of-living-in-poverty" TargetMode="External" Id="Rdb445683cf3b44d1" /><Relationship Type="http://schemas.openxmlformats.org/officeDocument/2006/relationships/hyperlink" Target="https://www-proquest-com.ezproxy.uwtsd.ac.uk/docview/2357438576?pq-origsite=primo&amp;accountid=130472" TargetMode="External" Id="Rab9f9dea9a1546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helenwestermark82@hotmail.com</dc:creator>
  <keywords/>
  <dc:description/>
  <lastModifiedBy>Helen Marie Westermark (2005605)</lastModifiedBy>
  <revision>78</revision>
  <dcterms:created xsi:type="dcterms:W3CDTF">2021-06-18T17:04:00.0000000Z</dcterms:created>
  <dcterms:modified xsi:type="dcterms:W3CDTF">2021-07-08T15:11:37.2692172Z</dcterms:modified>
</coreProperties>
</file>