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E6227D" w:rsidRDefault="00563B58" w:rsidP="00340E9A">
      <w:pPr>
        <w:ind w:right="237"/>
        <w:rPr>
          <w:sz w:val="22"/>
          <w:szCs w:val="22"/>
        </w:rPr>
      </w:pPr>
    </w:p>
    <w:p w14:paraId="13CA7F89" w14:textId="1DB93B1F" w:rsidR="00563B58" w:rsidRPr="00E6227D" w:rsidRDefault="007874BC" w:rsidP="00340E9A">
      <w:pPr>
        <w:ind w:right="237"/>
        <w:rPr>
          <w:sz w:val="22"/>
          <w:szCs w:val="22"/>
        </w:rPr>
      </w:pPr>
      <w:r w:rsidRPr="00E6227D">
        <w:rPr>
          <w:noProof/>
          <w:sz w:val="22"/>
          <w:szCs w:val="22"/>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227D" w:rsidRDefault="00563B58" w:rsidP="00340E9A">
      <w:pPr>
        <w:ind w:right="237"/>
        <w:rPr>
          <w:sz w:val="22"/>
          <w:szCs w:val="22"/>
        </w:rPr>
      </w:pPr>
    </w:p>
    <w:p w14:paraId="326BA8E0" w14:textId="77777777" w:rsidR="00563B58" w:rsidRPr="00E6227D" w:rsidRDefault="00563B58" w:rsidP="00340E9A">
      <w:pPr>
        <w:ind w:right="237"/>
        <w:rPr>
          <w:sz w:val="22"/>
          <w:szCs w:val="22"/>
        </w:rPr>
      </w:pPr>
    </w:p>
    <w:p w14:paraId="673A668D" w14:textId="77777777" w:rsidR="00270EEB" w:rsidRPr="00E6227D" w:rsidRDefault="00270EEB" w:rsidP="00340E9A">
      <w:pPr>
        <w:ind w:right="237"/>
        <w:rPr>
          <w:b/>
          <w:sz w:val="22"/>
          <w:szCs w:val="22"/>
        </w:rPr>
      </w:pPr>
      <w:r w:rsidRPr="00E6227D">
        <w:rPr>
          <w:b/>
          <w:sz w:val="22"/>
          <w:szCs w:val="22"/>
        </w:rPr>
        <w:t xml:space="preserve">BSc (Hons) Professional Police Practice </w:t>
      </w:r>
    </w:p>
    <w:p w14:paraId="467D0C82" w14:textId="77777777" w:rsidR="00270EEB" w:rsidRPr="00E6227D" w:rsidRDefault="00270EEB" w:rsidP="00340E9A">
      <w:pPr>
        <w:overflowPunct/>
        <w:autoSpaceDE/>
        <w:autoSpaceDN/>
        <w:adjustRightInd/>
        <w:ind w:right="237"/>
        <w:textAlignment w:val="auto"/>
        <w:rPr>
          <w:b/>
          <w:color w:val="auto"/>
          <w:sz w:val="22"/>
          <w:szCs w:val="22"/>
        </w:rPr>
      </w:pPr>
    </w:p>
    <w:p w14:paraId="4655B689" w14:textId="2A93DC8E" w:rsidR="0085230E" w:rsidRPr="00E6227D" w:rsidRDefault="0085230E" w:rsidP="00340E9A">
      <w:pPr>
        <w:overflowPunct/>
        <w:autoSpaceDE/>
        <w:autoSpaceDN/>
        <w:adjustRightInd/>
        <w:ind w:right="237"/>
        <w:textAlignment w:val="auto"/>
        <w:rPr>
          <w:b/>
          <w:color w:val="auto"/>
          <w:sz w:val="22"/>
          <w:szCs w:val="22"/>
        </w:rPr>
      </w:pPr>
      <w:r w:rsidRPr="00E6227D">
        <w:rPr>
          <w:b/>
          <w:color w:val="auto"/>
          <w:sz w:val="22"/>
          <w:szCs w:val="22"/>
        </w:rPr>
        <w:t xml:space="preserve">LEVEL </w:t>
      </w:r>
      <w:r w:rsidR="009E0C5A" w:rsidRPr="00E6227D">
        <w:rPr>
          <w:b/>
          <w:color w:val="auto"/>
          <w:sz w:val="22"/>
          <w:szCs w:val="22"/>
        </w:rPr>
        <w:t>5</w:t>
      </w:r>
      <w:r w:rsidRPr="00E6227D">
        <w:rPr>
          <w:b/>
          <w:color w:val="auto"/>
          <w:sz w:val="22"/>
          <w:szCs w:val="22"/>
        </w:rPr>
        <w:t xml:space="preserve"> - </w:t>
      </w:r>
      <w:r w:rsidR="00270EEB" w:rsidRPr="00E6227D">
        <w:rPr>
          <w:b/>
          <w:color w:val="auto"/>
          <w:sz w:val="22"/>
          <w:szCs w:val="22"/>
        </w:rPr>
        <w:t>4</w:t>
      </w:r>
      <w:r w:rsidRPr="00E6227D">
        <w:rPr>
          <w:b/>
          <w:color w:val="auto"/>
          <w:sz w:val="22"/>
          <w:szCs w:val="22"/>
        </w:rPr>
        <w:t>0 Credits</w:t>
      </w:r>
    </w:p>
    <w:p w14:paraId="61488168" w14:textId="77777777" w:rsidR="00F927A1" w:rsidRPr="00E6227D" w:rsidRDefault="00F927A1" w:rsidP="00340E9A">
      <w:pPr>
        <w:overflowPunct/>
        <w:autoSpaceDE/>
        <w:autoSpaceDN/>
        <w:adjustRightInd/>
        <w:ind w:right="237"/>
        <w:textAlignment w:val="auto"/>
        <w:rPr>
          <w:b/>
          <w:color w:val="auto"/>
          <w:sz w:val="22"/>
          <w:szCs w:val="22"/>
        </w:rPr>
      </w:pPr>
    </w:p>
    <w:p w14:paraId="55F4D7BC" w14:textId="1AFA1D08" w:rsidR="008F22BD" w:rsidRPr="00E6227D" w:rsidRDefault="008F22BD" w:rsidP="00340E9A">
      <w:pPr>
        <w:overflowPunct/>
        <w:autoSpaceDE/>
        <w:autoSpaceDN/>
        <w:adjustRightInd/>
        <w:ind w:right="237"/>
        <w:textAlignment w:val="auto"/>
        <w:rPr>
          <w:b/>
          <w:color w:val="auto"/>
          <w:sz w:val="22"/>
          <w:szCs w:val="22"/>
        </w:rPr>
      </w:pPr>
    </w:p>
    <w:p w14:paraId="4389014C" w14:textId="13FCD320" w:rsidR="005A1BA3" w:rsidRPr="00E6227D" w:rsidRDefault="005A1BA3" w:rsidP="00340E9A">
      <w:pPr>
        <w:overflowPunct/>
        <w:autoSpaceDE/>
        <w:autoSpaceDN/>
        <w:adjustRightInd/>
        <w:ind w:right="237"/>
        <w:textAlignment w:val="auto"/>
        <w:rPr>
          <w:b/>
          <w:color w:val="auto"/>
          <w:sz w:val="22"/>
          <w:szCs w:val="22"/>
        </w:rPr>
      </w:pPr>
      <w:r w:rsidRPr="00E6227D">
        <w:rPr>
          <w:b/>
          <w:color w:val="auto"/>
          <w:sz w:val="22"/>
          <w:szCs w:val="22"/>
        </w:rPr>
        <w:t xml:space="preserve">Workbook title: Competency Based Workbook </w:t>
      </w:r>
      <w:r w:rsidR="00BA4BCA" w:rsidRPr="00E6227D">
        <w:rPr>
          <w:b/>
          <w:color w:val="auto"/>
          <w:sz w:val="22"/>
          <w:szCs w:val="22"/>
        </w:rPr>
        <w:t>3</w:t>
      </w:r>
      <w:r w:rsidRPr="00E6227D">
        <w:rPr>
          <w:b/>
          <w:color w:val="auto"/>
          <w:sz w:val="22"/>
          <w:szCs w:val="22"/>
        </w:rPr>
        <w:t xml:space="preserve"> (PCDA)</w:t>
      </w:r>
    </w:p>
    <w:p w14:paraId="75B3B1AE" w14:textId="77777777" w:rsidR="005A1BA3" w:rsidRPr="00E6227D" w:rsidRDefault="005A1BA3" w:rsidP="00340E9A">
      <w:pPr>
        <w:overflowPunct/>
        <w:autoSpaceDE/>
        <w:autoSpaceDN/>
        <w:adjustRightInd/>
        <w:ind w:right="237"/>
        <w:textAlignment w:val="auto"/>
        <w:rPr>
          <w:b/>
          <w:color w:val="auto"/>
          <w:sz w:val="22"/>
          <w:szCs w:val="22"/>
        </w:rPr>
      </w:pPr>
    </w:p>
    <w:p w14:paraId="39944230" w14:textId="7A038FE1" w:rsidR="00F927A1" w:rsidRPr="00E6227D" w:rsidRDefault="00F927A1" w:rsidP="00340E9A">
      <w:pPr>
        <w:overflowPunct/>
        <w:autoSpaceDE/>
        <w:autoSpaceDN/>
        <w:adjustRightInd/>
        <w:ind w:right="237"/>
        <w:textAlignment w:val="auto"/>
        <w:rPr>
          <w:b/>
          <w:color w:val="auto"/>
          <w:sz w:val="22"/>
          <w:szCs w:val="22"/>
        </w:rPr>
      </w:pPr>
      <w:r w:rsidRPr="00E6227D">
        <w:rPr>
          <w:b/>
          <w:color w:val="auto"/>
          <w:sz w:val="22"/>
          <w:szCs w:val="22"/>
        </w:rPr>
        <w:t>(</w:t>
      </w:r>
      <w:r w:rsidR="00270EEB" w:rsidRPr="00E6227D">
        <w:rPr>
          <w:b/>
          <w:color w:val="auto"/>
          <w:sz w:val="22"/>
          <w:szCs w:val="22"/>
        </w:rPr>
        <w:t xml:space="preserve">SOUTH WALES POLICE, GWENT POLICE AND </w:t>
      </w:r>
      <w:r w:rsidRPr="00E6227D">
        <w:rPr>
          <w:b/>
          <w:color w:val="auto"/>
          <w:sz w:val="22"/>
          <w:szCs w:val="22"/>
        </w:rPr>
        <w:t>UWTSD)</w:t>
      </w:r>
    </w:p>
    <w:p w14:paraId="07BBFF5C" w14:textId="77777777" w:rsidR="0085230E" w:rsidRPr="00E6227D" w:rsidRDefault="0085230E" w:rsidP="00340E9A">
      <w:pPr>
        <w:overflowPunct/>
        <w:autoSpaceDE/>
        <w:autoSpaceDN/>
        <w:adjustRightInd/>
        <w:ind w:right="237"/>
        <w:textAlignment w:val="auto"/>
        <w:rPr>
          <w:b/>
          <w:color w:val="auto"/>
          <w:sz w:val="22"/>
          <w:szCs w:val="22"/>
        </w:rPr>
      </w:pPr>
    </w:p>
    <w:p w14:paraId="524030AE" w14:textId="77777777" w:rsidR="0085230E" w:rsidRPr="00E6227D" w:rsidRDefault="0085230E" w:rsidP="00340E9A">
      <w:pPr>
        <w:overflowPunct/>
        <w:autoSpaceDE/>
        <w:autoSpaceDN/>
        <w:adjustRightInd/>
        <w:ind w:right="237"/>
        <w:textAlignment w:val="auto"/>
        <w:rPr>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227D" w14:paraId="671BD674" w14:textId="77777777" w:rsidTr="0022001B">
        <w:tc>
          <w:tcPr>
            <w:tcW w:w="8500" w:type="dxa"/>
            <w:shd w:val="clear" w:color="auto" w:fill="auto"/>
          </w:tcPr>
          <w:p w14:paraId="7FB1B882" w14:textId="1B5EDB2B" w:rsidR="007B491F" w:rsidRPr="00E6227D" w:rsidRDefault="007B491F" w:rsidP="00340E9A">
            <w:pPr>
              <w:overflowPunct/>
              <w:autoSpaceDE/>
              <w:autoSpaceDN/>
              <w:adjustRightInd/>
              <w:ind w:right="237"/>
              <w:textAlignment w:val="auto"/>
              <w:rPr>
                <w:b/>
                <w:color w:val="auto"/>
                <w:sz w:val="22"/>
                <w:szCs w:val="22"/>
              </w:rPr>
            </w:pPr>
            <w:r w:rsidRPr="00E6227D">
              <w:rPr>
                <w:b/>
                <w:color w:val="auto"/>
                <w:sz w:val="22"/>
                <w:szCs w:val="22"/>
              </w:rPr>
              <w:t>Learner name</w:t>
            </w:r>
            <w:r w:rsidR="005A1BA3" w:rsidRPr="00E6227D">
              <w:rPr>
                <w:b/>
                <w:color w:val="auto"/>
                <w:sz w:val="22"/>
                <w:szCs w:val="22"/>
              </w:rPr>
              <w:t>: _____</w:t>
            </w:r>
            <w:r w:rsidR="006A5004" w:rsidRPr="00E6227D">
              <w:rPr>
                <w:b/>
                <w:color w:val="auto"/>
                <w:sz w:val="22"/>
                <w:szCs w:val="22"/>
              </w:rPr>
              <w:t xml:space="preserve">George Winston </w:t>
            </w:r>
            <w:r w:rsidR="005A1BA3" w:rsidRPr="00E6227D">
              <w:rPr>
                <w:b/>
                <w:color w:val="auto"/>
                <w:sz w:val="22"/>
                <w:szCs w:val="22"/>
              </w:rPr>
              <w:t>___________________</w:t>
            </w:r>
          </w:p>
          <w:p w14:paraId="44290483" w14:textId="77777777" w:rsidR="00FF6BE0" w:rsidRPr="00E6227D" w:rsidRDefault="00FF6BE0" w:rsidP="00340E9A">
            <w:pPr>
              <w:overflowPunct/>
              <w:autoSpaceDE/>
              <w:autoSpaceDN/>
              <w:adjustRightInd/>
              <w:ind w:right="237"/>
              <w:textAlignment w:val="auto"/>
              <w:rPr>
                <w:b/>
                <w:color w:val="auto"/>
                <w:sz w:val="22"/>
                <w:szCs w:val="22"/>
              </w:rPr>
            </w:pPr>
          </w:p>
          <w:p w14:paraId="07F4F00E" w14:textId="3CCA9E55" w:rsidR="0085230E" w:rsidRPr="00E6227D" w:rsidRDefault="0085230E" w:rsidP="00340E9A">
            <w:pPr>
              <w:overflowPunct/>
              <w:autoSpaceDE/>
              <w:autoSpaceDN/>
              <w:adjustRightInd/>
              <w:ind w:right="237"/>
              <w:textAlignment w:val="auto"/>
              <w:rPr>
                <w:b/>
                <w:color w:val="auto"/>
                <w:sz w:val="22"/>
                <w:szCs w:val="22"/>
              </w:rPr>
            </w:pPr>
            <w:r w:rsidRPr="00E6227D">
              <w:rPr>
                <w:b/>
                <w:color w:val="auto"/>
                <w:sz w:val="22"/>
                <w:szCs w:val="22"/>
              </w:rPr>
              <w:t>Learner’s University Registration</w:t>
            </w:r>
            <w:r w:rsidR="00F927A1" w:rsidRPr="00E6227D">
              <w:rPr>
                <w:b/>
                <w:color w:val="auto"/>
                <w:sz w:val="22"/>
                <w:szCs w:val="22"/>
              </w:rPr>
              <w:t xml:space="preserve"> Number:</w:t>
            </w:r>
          </w:p>
          <w:p w14:paraId="4A4B1989" w14:textId="42B1ED36" w:rsidR="005A1BA3" w:rsidRPr="00E6227D" w:rsidRDefault="005A1BA3" w:rsidP="00340E9A">
            <w:pPr>
              <w:overflowPunct/>
              <w:autoSpaceDE/>
              <w:autoSpaceDN/>
              <w:adjustRightInd/>
              <w:ind w:right="237"/>
              <w:textAlignment w:val="auto"/>
              <w:rPr>
                <w:b/>
                <w:color w:val="auto"/>
                <w:sz w:val="22"/>
                <w:szCs w:val="22"/>
              </w:rPr>
            </w:pPr>
            <w:r w:rsidRPr="00E6227D">
              <w:rPr>
                <w:b/>
                <w:color w:val="auto"/>
                <w:sz w:val="22"/>
                <w:szCs w:val="22"/>
              </w:rPr>
              <w:t>_______________</w:t>
            </w:r>
            <w:r w:rsidR="006A5004" w:rsidRPr="00E6227D">
              <w:rPr>
                <w:b/>
                <w:color w:val="auto"/>
                <w:sz w:val="22"/>
                <w:szCs w:val="22"/>
              </w:rPr>
              <w:t>02920571582</w:t>
            </w:r>
            <w:r w:rsidRPr="00E6227D">
              <w:rPr>
                <w:b/>
                <w:color w:val="auto"/>
                <w:sz w:val="22"/>
                <w:szCs w:val="22"/>
              </w:rPr>
              <w:t>________________</w:t>
            </w:r>
          </w:p>
          <w:p w14:paraId="161E8B2D" w14:textId="77777777" w:rsidR="005A1BA3" w:rsidRPr="00E6227D" w:rsidRDefault="005A1BA3" w:rsidP="00340E9A">
            <w:pPr>
              <w:overflowPunct/>
              <w:autoSpaceDE/>
              <w:autoSpaceDN/>
              <w:adjustRightInd/>
              <w:ind w:right="237"/>
              <w:textAlignment w:val="auto"/>
              <w:rPr>
                <w:b/>
                <w:color w:val="auto"/>
                <w:sz w:val="22"/>
                <w:szCs w:val="22"/>
              </w:rPr>
            </w:pPr>
          </w:p>
          <w:p w14:paraId="52B439D7" w14:textId="44A05FEA" w:rsidR="005A1BA3" w:rsidRPr="00E6227D" w:rsidRDefault="005A1BA3" w:rsidP="00340E9A">
            <w:pPr>
              <w:overflowPunct/>
              <w:autoSpaceDE/>
              <w:autoSpaceDN/>
              <w:adjustRightInd/>
              <w:ind w:right="237"/>
              <w:textAlignment w:val="auto"/>
              <w:rPr>
                <w:b/>
                <w:color w:val="auto"/>
                <w:sz w:val="22"/>
                <w:szCs w:val="22"/>
              </w:rPr>
            </w:pPr>
          </w:p>
        </w:tc>
      </w:tr>
    </w:tbl>
    <w:p w14:paraId="3E964735" w14:textId="7322D960" w:rsidR="00A3273B" w:rsidRPr="00E6227D" w:rsidRDefault="00A3273B" w:rsidP="00340E9A">
      <w:pPr>
        <w:overflowPunct/>
        <w:autoSpaceDE/>
        <w:autoSpaceDN/>
        <w:adjustRightInd/>
        <w:ind w:right="237"/>
        <w:textAlignment w:val="auto"/>
        <w:rPr>
          <w:b/>
          <w:color w:val="auto"/>
          <w:sz w:val="22"/>
          <w:szCs w:val="22"/>
        </w:rPr>
      </w:pPr>
    </w:p>
    <w:p w14:paraId="161214F0" w14:textId="4EB9FE53" w:rsidR="00A3273B" w:rsidRPr="00E6227D" w:rsidRDefault="00A3273B" w:rsidP="00340E9A">
      <w:pPr>
        <w:overflowPunct/>
        <w:autoSpaceDE/>
        <w:autoSpaceDN/>
        <w:adjustRightInd/>
        <w:ind w:right="237"/>
        <w:textAlignment w:val="auto"/>
        <w:rPr>
          <w:b/>
          <w:color w:val="auto"/>
          <w:sz w:val="22"/>
          <w:szCs w:val="22"/>
        </w:rPr>
      </w:pPr>
    </w:p>
    <w:p w14:paraId="505E8666" w14:textId="77777777" w:rsidR="00A3273B" w:rsidRPr="00E6227D" w:rsidRDefault="00A3273B" w:rsidP="00340E9A">
      <w:pPr>
        <w:overflowPunct/>
        <w:autoSpaceDE/>
        <w:autoSpaceDN/>
        <w:adjustRightInd/>
        <w:ind w:right="237"/>
        <w:textAlignment w:val="auto"/>
        <w:rPr>
          <w:b/>
          <w:color w:val="auto"/>
          <w:sz w:val="22"/>
          <w:szCs w:val="22"/>
        </w:rPr>
      </w:pPr>
    </w:p>
    <w:p w14:paraId="0950084E" w14:textId="77777777" w:rsidR="00F927A1" w:rsidRPr="00E6227D" w:rsidRDefault="00270EEB" w:rsidP="00340E9A">
      <w:pPr>
        <w:overflowPunct/>
        <w:autoSpaceDE/>
        <w:autoSpaceDN/>
        <w:adjustRightInd/>
        <w:ind w:right="237"/>
        <w:textAlignment w:val="auto"/>
        <w:rPr>
          <w:b/>
          <w:color w:val="auto"/>
          <w:sz w:val="22"/>
          <w:szCs w:val="22"/>
        </w:rPr>
      </w:pPr>
      <w:r w:rsidRPr="00E6227D">
        <w:rPr>
          <w:b/>
          <w:color w:val="auto"/>
          <w:sz w:val="22"/>
          <w:szCs w:val="22"/>
        </w:rPr>
        <w:t>FACULTY OF BUSINESS AND MANAGEMENT</w:t>
      </w:r>
    </w:p>
    <w:p w14:paraId="67E2874C" w14:textId="5E3F285C" w:rsidR="00190913" w:rsidRPr="00E6227D" w:rsidRDefault="00270EEB" w:rsidP="00340E9A">
      <w:pPr>
        <w:overflowPunct/>
        <w:autoSpaceDE/>
        <w:autoSpaceDN/>
        <w:adjustRightInd/>
        <w:ind w:right="237"/>
        <w:textAlignment w:val="auto"/>
        <w:rPr>
          <w:b/>
          <w:color w:val="auto"/>
          <w:sz w:val="22"/>
          <w:szCs w:val="22"/>
        </w:rPr>
      </w:pPr>
      <w:r w:rsidRPr="00E6227D">
        <w:rPr>
          <w:b/>
          <w:color w:val="auto"/>
          <w:sz w:val="22"/>
          <w:szCs w:val="22"/>
        </w:rPr>
        <w:t>PUBLIC SERVICE PROGRAMME</w:t>
      </w:r>
    </w:p>
    <w:p w14:paraId="01AF2F4E" w14:textId="77777777" w:rsidR="00A3273B" w:rsidRPr="00E6227D" w:rsidRDefault="00A3273B" w:rsidP="00340E9A">
      <w:pPr>
        <w:overflowPunct/>
        <w:autoSpaceDE/>
        <w:autoSpaceDN/>
        <w:adjustRightInd/>
        <w:ind w:right="237"/>
        <w:textAlignment w:val="auto"/>
        <w:rPr>
          <w:b/>
          <w:i/>
          <w:color w:val="auto"/>
          <w:sz w:val="22"/>
          <w:szCs w:val="22"/>
        </w:rPr>
      </w:pPr>
    </w:p>
    <w:p w14:paraId="17C7C385" w14:textId="461871A1" w:rsidR="00190913" w:rsidRPr="00E6227D" w:rsidRDefault="00190913" w:rsidP="09B7B47E">
      <w:pPr>
        <w:overflowPunct/>
        <w:autoSpaceDE/>
        <w:autoSpaceDN/>
        <w:adjustRightInd/>
        <w:ind w:right="237"/>
        <w:textAlignment w:val="auto"/>
        <w:rPr>
          <w:b/>
          <w:bCs/>
          <w:i/>
          <w:iCs/>
          <w:color w:val="auto"/>
          <w:sz w:val="22"/>
          <w:szCs w:val="22"/>
        </w:rPr>
      </w:pPr>
      <w:r w:rsidRPr="00E6227D">
        <w:rPr>
          <w:b/>
          <w:bCs/>
          <w:i/>
          <w:iCs/>
          <w:color w:val="auto"/>
          <w:sz w:val="22"/>
          <w:szCs w:val="22"/>
        </w:rPr>
        <w:t xml:space="preserve">Module title: </w:t>
      </w:r>
      <w:r w:rsidR="00281705" w:rsidRPr="00E6227D">
        <w:rPr>
          <w:b/>
          <w:bCs/>
          <w:i/>
          <w:iCs/>
          <w:color w:val="auto"/>
          <w:sz w:val="22"/>
          <w:szCs w:val="22"/>
        </w:rPr>
        <w:t>Professional Police Practice</w:t>
      </w:r>
      <w:r w:rsidRPr="00E6227D">
        <w:rPr>
          <w:b/>
          <w:bCs/>
          <w:i/>
          <w:iCs/>
          <w:color w:val="auto"/>
          <w:sz w:val="22"/>
          <w:szCs w:val="22"/>
        </w:rPr>
        <w:t xml:space="preserve"> </w:t>
      </w:r>
      <w:r w:rsidR="00281705" w:rsidRPr="00E6227D">
        <w:rPr>
          <w:b/>
          <w:bCs/>
          <w:i/>
          <w:iCs/>
          <w:color w:val="auto"/>
          <w:sz w:val="22"/>
          <w:szCs w:val="22"/>
        </w:rPr>
        <w:t>2</w:t>
      </w:r>
      <w:r w:rsidRPr="00E6227D">
        <w:rPr>
          <w:b/>
          <w:bCs/>
          <w:i/>
          <w:iCs/>
          <w:color w:val="auto"/>
          <w:sz w:val="22"/>
          <w:szCs w:val="22"/>
        </w:rPr>
        <w:t xml:space="preserve"> (PCDA) </w:t>
      </w:r>
      <w:r w:rsidR="2DFBCF07" w:rsidRPr="00E6227D">
        <w:rPr>
          <w:b/>
          <w:bCs/>
          <w:i/>
          <w:iCs/>
          <w:color w:val="auto"/>
          <w:sz w:val="22"/>
          <w:szCs w:val="22"/>
        </w:rPr>
        <w:t>BMPP5000D</w:t>
      </w:r>
    </w:p>
    <w:p w14:paraId="1502641F" w14:textId="77777777" w:rsidR="00190913" w:rsidRPr="00E6227D" w:rsidRDefault="00190913" w:rsidP="00340E9A">
      <w:pPr>
        <w:overflowPunct/>
        <w:autoSpaceDE/>
        <w:autoSpaceDN/>
        <w:adjustRightInd/>
        <w:ind w:right="237"/>
        <w:textAlignment w:val="auto"/>
        <w:rPr>
          <w:b/>
          <w:color w:val="auto"/>
          <w:sz w:val="22"/>
          <w:szCs w:val="22"/>
        </w:rPr>
      </w:pPr>
    </w:p>
    <w:p w14:paraId="6D58F4AD" w14:textId="6075BF78" w:rsidR="0010312C" w:rsidRPr="00E6227D" w:rsidRDefault="00F927A1" w:rsidP="00340E9A">
      <w:pPr>
        <w:ind w:right="237"/>
        <w:rPr>
          <w:b/>
          <w:sz w:val="22"/>
          <w:szCs w:val="22"/>
        </w:rPr>
      </w:pPr>
      <w:r w:rsidRPr="00E6227D">
        <w:rPr>
          <w:color w:val="auto"/>
          <w:sz w:val="22"/>
          <w:szCs w:val="22"/>
        </w:rPr>
        <w:br w:type="page"/>
      </w:r>
      <w:r w:rsidR="00F139CF" w:rsidRPr="00E6227D">
        <w:rPr>
          <w:b/>
          <w:sz w:val="22"/>
          <w:szCs w:val="22"/>
        </w:rPr>
        <w:lastRenderedPageBreak/>
        <w:t>Workbook</w:t>
      </w:r>
      <w:r w:rsidR="0010312C" w:rsidRPr="00E6227D">
        <w:rPr>
          <w:b/>
          <w:sz w:val="22"/>
          <w:szCs w:val="22"/>
        </w:rPr>
        <w:t xml:space="preserve"> Guidance</w:t>
      </w:r>
    </w:p>
    <w:p w14:paraId="08AF75DB" w14:textId="77777777" w:rsidR="0010312C" w:rsidRPr="00E6227D" w:rsidRDefault="0010312C" w:rsidP="00340E9A">
      <w:pPr>
        <w:ind w:right="237"/>
        <w:rPr>
          <w:sz w:val="22"/>
          <w:szCs w:val="22"/>
        </w:rPr>
      </w:pPr>
    </w:p>
    <w:p w14:paraId="791104DB" w14:textId="1772549D"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Please read these notes carefully; they provide essential information.</w:t>
      </w:r>
    </w:p>
    <w:p w14:paraId="619EE2C5" w14:textId="77777777" w:rsidR="008B28E7" w:rsidRPr="00E6227D" w:rsidRDefault="008B28E7" w:rsidP="00340E9A">
      <w:pPr>
        <w:ind w:right="237"/>
        <w:rPr>
          <w:sz w:val="22"/>
          <w:szCs w:val="22"/>
        </w:rPr>
      </w:pPr>
    </w:p>
    <w:p w14:paraId="276E7F40" w14:textId="4E8F046F" w:rsidR="0040668F" w:rsidRPr="00E6227D" w:rsidRDefault="0040668F" w:rsidP="00340E9A">
      <w:pPr>
        <w:ind w:right="237"/>
        <w:jc w:val="both"/>
        <w:rPr>
          <w:sz w:val="22"/>
          <w:szCs w:val="22"/>
        </w:rPr>
      </w:pPr>
      <w:r w:rsidRPr="00E6227D">
        <w:rPr>
          <w:b/>
          <w:sz w:val="22"/>
          <w:szCs w:val="22"/>
        </w:rPr>
        <w:t xml:space="preserve">What is the </w:t>
      </w:r>
      <w:r w:rsidR="00F139CF" w:rsidRPr="00E6227D">
        <w:rPr>
          <w:b/>
          <w:sz w:val="22"/>
          <w:szCs w:val="22"/>
        </w:rPr>
        <w:t xml:space="preserve">workbook </w:t>
      </w:r>
      <w:r w:rsidRPr="00E6227D">
        <w:rPr>
          <w:b/>
          <w:sz w:val="22"/>
          <w:szCs w:val="22"/>
        </w:rPr>
        <w:t>for?</w:t>
      </w:r>
    </w:p>
    <w:p w14:paraId="5514925D" w14:textId="77777777" w:rsidR="0040668F" w:rsidRPr="00E6227D" w:rsidRDefault="0040668F" w:rsidP="00340E9A">
      <w:pPr>
        <w:ind w:right="237"/>
        <w:jc w:val="both"/>
        <w:rPr>
          <w:b/>
          <w:sz w:val="22"/>
          <w:szCs w:val="22"/>
        </w:rPr>
      </w:pPr>
    </w:p>
    <w:p w14:paraId="35D0A351" w14:textId="1C907438"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E6227D" w:rsidRDefault="004B69F6" w:rsidP="00340E9A">
      <w:pPr>
        <w:ind w:right="237"/>
        <w:jc w:val="both"/>
        <w:rPr>
          <w:sz w:val="22"/>
          <w:szCs w:val="22"/>
        </w:rPr>
      </w:pPr>
    </w:p>
    <w:p w14:paraId="71D757A5" w14:textId="77777777" w:rsidR="007E4FC2" w:rsidRPr="00E6227D" w:rsidRDefault="001BC1C4" w:rsidP="001BC1C4">
      <w:pPr>
        <w:pStyle w:val="ListParagraph"/>
        <w:numPr>
          <w:ilvl w:val="0"/>
          <w:numId w:val="50"/>
        </w:numPr>
        <w:ind w:right="237"/>
        <w:jc w:val="both"/>
        <w:rPr>
          <w:b/>
          <w:bCs/>
          <w:color w:val="000000" w:themeColor="text1"/>
          <w:sz w:val="22"/>
          <w:szCs w:val="22"/>
        </w:rPr>
      </w:pPr>
      <w:r w:rsidRPr="00E6227D">
        <w:rPr>
          <w:rFonts w:eastAsia="Arial"/>
          <w:b/>
          <w:bCs/>
          <w:color w:val="000000" w:themeColor="text1"/>
          <w:sz w:val="22"/>
          <w:szCs w:val="22"/>
        </w:rPr>
        <w:t>Wellbeing and Resilience</w:t>
      </w:r>
    </w:p>
    <w:p w14:paraId="27F7BFF6" w14:textId="4C3493DB" w:rsidR="007E4FC2" w:rsidRPr="00E6227D" w:rsidRDefault="001BC1C4" w:rsidP="001BC1C4">
      <w:pPr>
        <w:pStyle w:val="ListParagraph"/>
        <w:numPr>
          <w:ilvl w:val="0"/>
          <w:numId w:val="50"/>
        </w:numPr>
        <w:ind w:right="237"/>
        <w:jc w:val="both"/>
        <w:rPr>
          <w:b/>
          <w:bCs/>
          <w:color w:val="000000" w:themeColor="text1"/>
          <w:sz w:val="22"/>
          <w:szCs w:val="22"/>
        </w:rPr>
      </w:pPr>
      <w:r w:rsidRPr="00E6227D">
        <w:rPr>
          <w:rFonts w:eastAsia="Arial"/>
          <w:b/>
          <w:bCs/>
          <w:color w:val="000000" w:themeColor="text1"/>
          <w:sz w:val="22"/>
          <w:szCs w:val="22"/>
          <w:lang w:val="en-US"/>
        </w:rPr>
        <w:t>Decision-making and Discretion</w:t>
      </w:r>
    </w:p>
    <w:p w14:paraId="03A0E250" w14:textId="1D16FB37" w:rsidR="007E4FC2" w:rsidRPr="00E6227D" w:rsidRDefault="001BC1C4" w:rsidP="001BC1C4">
      <w:pPr>
        <w:pStyle w:val="ListParagraph"/>
        <w:numPr>
          <w:ilvl w:val="0"/>
          <w:numId w:val="50"/>
        </w:numPr>
        <w:ind w:right="237"/>
        <w:jc w:val="both"/>
        <w:rPr>
          <w:b/>
          <w:bCs/>
          <w:color w:val="000000" w:themeColor="text1"/>
          <w:sz w:val="22"/>
          <w:szCs w:val="22"/>
        </w:rPr>
      </w:pPr>
      <w:r w:rsidRPr="00E6227D">
        <w:rPr>
          <w:rFonts w:eastAsia="Arial"/>
          <w:b/>
          <w:bCs/>
          <w:color w:val="000000" w:themeColor="text1"/>
          <w:sz w:val="22"/>
          <w:szCs w:val="22"/>
          <w:lang w:val="en-US"/>
        </w:rPr>
        <w:t>Vulnerability and Risk</w:t>
      </w:r>
    </w:p>
    <w:p w14:paraId="4C881B91" w14:textId="19AD98FF" w:rsidR="007E4FC2" w:rsidRPr="00E6227D" w:rsidRDefault="001BC1C4" w:rsidP="001BC1C4">
      <w:pPr>
        <w:pStyle w:val="ListParagraph"/>
        <w:numPr>
          <w:ilvl w:val="0"/>
          <w:numId w:val="50"/>
        </w:numPr>
        <w:ind w:right="237"/>
        <w:jc w:val="both"/>
        <w:rPr>
          <w:b/>
          <w:bCs/>
          <w:color w:val="000000" w:themeColor="text1"/>
          <w:sz w:val="22"/>
          <w:szCs w:val="22"/>
          <w:lang w:val="en-US"/>
        </w:rPr>
      </w:pPr>
      <w:r w:rsidRPr="00E6227D">
        <w:rPr>
          <w:rFonts w:eastAsia="Arial"/>
          <w:b/>
          <w:bCs/>
          <w:color w:val="000000" w:themeColor="text1"/>
          <w:sz w:val="22"/>
          <w:szCs w:val="22"/>
          <w:lang w:val="en-US"/>
        </w:rPr>
        <w:t>Public Protection</w:t>
      </w:r>
    </w:p>
    <w:p w14:paraId="55C217F5" w14:textId="4D655194" w:rsidR="007E4FC2" w:rsidRPr="00E6227D" w:rsidRDefault="001BC1C4" w:rsidP="001BC1C4">
      <w:pPr>
        <w:pStyle w:val="ListParagraph"/>
        <w:numPr>
          <w:ilvl w:val="0"/>
          <w:numId w:val="50"/>
        </w:numPr>
        <w:ind w:right="237"/>
        <w:jc w:val="both"/>
        <w:rPr>
          <w:b/>
          <w:bCs/>
          <w:color w:val="000000" w:themeColor="text1"/>
          <w:sz w:val="22"/>
          <w:szCs w:val="22"/>
        </w:rPr>
      </w:pPr>
      <w:r w:rsidRPr="00E6227D">
        <w:rPr>
          <w:b/>
          <w:bCs/>
          <w:sz w:val="22"/>
          <w:szCs w:val="22"/>
        </w:rPr>
        <w:t>Maintaining Professional Standards</w:t>
      </w:r>
    </w:p>
    <w:p w14:paraId="66F057CB" w14:textId="52EF247B" w:rsidR="007E4FC2" w:rsidRPr="00E6227D" w:rsidRDefault="001BC1C4" w:rsidP="001BC1C4">
      <w:pPr>
        <w:pStyle w:val="ListParagraph"/>
        <w:numPr>
          <w:ilvl w:val="0"/>
          <w:numId w:val="50"/>
        </w:numPr>
        <w:ind w:right="237"/>
        <w:jc w:val="both"/>
        <w:rPr>
          <w:b/>
          <w:bCs/>
          <w:color w:val="000000" w:themeColor="text1"/>
          <w:sz w:val="22"/>
          <w:szCs w:val="22"/>
        </w:rPr>
      </w:pPr>
      <w:r w:rsidRPr="00E6227D">
        <w:rPr>
          <w:b/>
          <w:bCs/>
          <w:sz w:val="22"/>
          <w:szCs w:val="22"/>
        </w:rPr>
        <w:t>Leadership and Team-working</w:t>
      </w:r>
    </w:p>
    <w:p w14:paraId="2775FFB6" w14:textId="04A90CCF" w:rsidR="007E4FC2" w:rsidRPr="00E6227D" w:rsidRDefault="001BC1C4" w:rsidP="001BC1C4">
      <w:pPr>
        <w:pStyle w:val="ListParagraph"/>
        <w:numPr>
          <w:ilvl w:val="0"/>
          <w:numId w:val="50"/>
        </w:numPr>
        <w:ind w:right="237"/>
        <w:jc w:val="both"/>
        <w:rPr>
          <w:b/>
          <w:bCs/>
          <w:color w:val="000000" w:themeColor="text1"/>
          <w:sz w:val="22"/>
          <w:szCs w:val="22"/>
        </w:rPr>
      </w:pPr>
      <w:r w:rsidRPr="00E6227D">
        <w:rPr>
          <w:b/>
          <w:bCs/>
          <w:sz w:val="22"/>
          <w:szCs w:val="22"/>
        </w:rPr>
        <w:t>Policing the roads</w:t>
      </w:r>
    </w:p>
    <w:p w14:paraId="20FC75E2" w14:textId="56F04E77" w:rsidR="007E4FC2" w:rsidRPr="00E6227D" w:rsidRDefault="001BC1C4" w:rsidP="001BC1C4">
      <w:pPr>
        <w:pStyle w:val="ListParagraph"/>
        <w:numPr>
          <w:ilvl w:val="0"/>
          <w:numId w:val="50"/>
        </w:numPr>
        <w:ind w:right="237"/>
        <w:jc w:val="both"/>
        <w:rPr>
          <w:b/>
          <w:bCs/>
          <w:color w:val="000000" w:themeColor="text1"/>
          <w:sz w:val="22"/>
          <w:szCs w:val="22"/>
        </w:rPr>
      </w:pPr>
      <w:r w:rsidRPr="00E6227D">
        <w:rPr>
          <w:b/>
          <w:bCs/>
          <w:sz w:val="22"/>
          <w:szCs w:val="22"/>
        </w:rPr>
        <w:t xml:space="preserve">Information and intelligence </w:t>
      </w:r>
    </w:p>
    <w:p w14:paraId="66849C90" w14:textId="645D2349" w:rsidR="007E4FC2" w:rsidRPr="00E6227D" w:rsidRDefault="001BC1C4" w:rsidP="001BC1C4">
      <w:pPr>
        <w:pStyle w:val="ListParagraph"/>
        <w:numPr>
          <w:ilvl w:val="0"/>
          <w:numId w:val="50"/>
        </w:numPr>
        <w:ind w:right="237"/>
        <w:jc w:val="both"/>
        <w:rPr>
          <w:b/>
          <w:bCs/>
          <w:color w:val="000000" w:themeColor="text1"/>
          <w:sz w:val="22"/>
          <w:szCs w:val="22"/>
        </w:rPr>
      </w:pPr>
      <w:r w:rsidRPr="00E6227D">
        <w:rPr>
          <w:b/>
          <w:bCs/>
          <w:sz w:val="22"/>
          <w:szCs w:val="22"/>
        </w:rPr>
        <w:t>Conducting Investigations</w:t>
      </w:r>
    </w:p>
    <w:p w14:paraId="7E241390" w14:textId="5E6D9428" w:rsidR="007E4FC2" w:rsidRPr="00E6227D" w:rsidRDefault="007E4FC2" w:rsidP="001BC1C4">
      <w:pPr>
        <w:ind w:right="237"/>
        <w:jc w:val="both"/>
        <w:rPr>
          <w:rFonts w:eastAsia="Arial"/>
          <w:b/>
          <w:bCs/>
          <w:color w:val="000000" w:themeColor="text1"/>
          <w:sz w:val="22"/>
          <w:szCs w:val="22"/>
          <w:lang w:val="en-US"/>
        </w:rPr>
      </w:pPr>
    </w:p>
    <w:p w14:paraId="59EA2197" w14:textId="5EFE96E1" w:rsidR="59C39479" w:rsidRPr="00E6227D" w:rsidRDefault="59C39479" w:rsidP="59C39479">
      <w:pPr>
        <w:ind w:right="237"/>
        <w:jc w:val="both"/>
        <w:rPr>
          <w:sz w:val="22"/>
          <w:szCs w:val="22"/>
        </w:rPr>
      </w:pPr>
      <w:r w:rsidRPr="00E6227D">
        <w:rPr>
          <w:sz w:val="22"/>
          <w:szCs w:val="22"/>
        </w:rPr>
        <w:t xml:space="preserve">You may wish to use the same incidents as you’ve outlined in the Occupational Competence Portfolio. </w:t>
      </w:r>
    </w:p>
    <w:p w14:paraId="3B9BEF73" w14:textId="77777777" w:rsidR="008B28E7" w:rsidRPr="00E6227D" w:rsidRDefault="008B28E7" w:rsidP="1F44D15A">
      <w:pPr>
        <w:ind w:right="237"/>
        <w:jc w:val="both"/>
        <w:rPr>
          <w:sz w:val="22"/>
          <w:szCs w:val="22"/>
        </w:rPr>
      </w:pPr>
    </w:p>
    <w:p w14:paraId="25825A1B" w14:textId="03E36281" w:rsidR="1F44D15A" w:rsidRPr="00E6227D" w:rsidRDefault="1F44D15A" w:rsidP="1F44D15A">
      <w:pPr>
        <w:jc w:val="both"/>
        <w:rPr>
          <w:rFonts w:eastAsia="Arial"/>
          <w:color w:val="000000" w:themeColor="text1"/>
          <w:sz w:val="22"/>
          <w:szCs w:val="22"/>
        </w:rPr>
      </w:pPr>
      <w:r w:rsidRPr="00E6227D">
        <w:rPr>
          <w:rFonts w:eastAsia="Arial"/>
          <w:b/>
          <w:bCs/>
          <w:color w:val="000000" w:themeColor="text1"/>
          <w:sz w:val="22"/>
          <w:szCs w:val="22"/>
        </w:rPr>
        <w:t>How should the workbook be presented?</w:t>
      </w:r>
    </w:p>
    <w:p w14:paraId="0FE474C4" w14:textId="05D75E5A" w:rsidR="1F44D15A" w:rsidRPr="00E6227D" w:rsidRDefault="1F44D15A" w:rsidP="1F44D15A">
      <w:pPr>
        <w:jc w:val="both"/>
        <w:rPr>
          <w:rFonts w:eastAsia="Arial"/>
          <w:color w:val="000000" w:themeColor="text1"/>
          <w:sz w:val="22"/>
          <w:szCs w:val="22"/>
        </w:rPr>
      </w:pPr>
    </w:p>
    <w:p w14:paraId="26FE6DBD" w14:textId="10B2CB3C" w:rsidR="1F44D15A" w:rsidRPr="00E6227D" w:rsidRDefault="59C39479" w:rsidP="59C39479">
      <w:pPr>
        <w:jc w:val="both"/>
        <w:rPr>
          <w:rFonts w:eastAsia="Arial"/>
          <w:color w:val="000000" w:themeColor="text1"/>
          <w:sz w:val="22"/>
          <w:szCs w:val="22"/>
        </w:rPr>
      </w:pPr>
      <w:r w:rsidRPr="00E6227D">
        <w:rPr>
          <w:rFonts w:eastAsia="Arial"/>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E6227D" w:rsidRDefault="59C39479" w:rsidP="59C39479">
      <w:pPr>
        <w:jc w:val="both"/>
        <w:rPr>
          <w:rFonts w:eastAsia="Arial"/>
          <w:color w:val="000000" w:themeColor="text1"/>
          <w:sz w:val="22"/>
          <w:szCs w:val="22"/>
        </w:rPr>
      </w:pPr>
    </w:p>
    <w:p w14:paraId="052BBD39" w14:textId="348B53F8" w:rsidR="59C39479" w:rsidRPr="00E6227D" w:rsidRDefault="59C39479" w:rsidP="59C39479">
      <w:pPr>
        <w:jc w:val="both"/>
        <w:rPr>
          <w:rFonts w:eastAsia="Arial"/>
          <w:color w:val="000000" w:themeColor="text1"/>
          <w:sz w:val="22"/>
          <w:szCs w:val="22"/>
        </w:rPr>
      </w:pPr>
      <w:r w:rsidRPr="00E6227D">
        <w:rPr>
          <w:rFonts w:eastAsia="Arial"/>
          <w:b/>
          <w:bCs/>
          <w:color w:val="000000" w:themeColor="text1"/>
          <w:sz w:val="22"/>
          <w:szCs w:val="22"/>
        </w:rPr>
        <w:t>Word count policy</w:t>
      </w:r>
      <w:r w:rsidRPr="00E6227D">
        <w:rPr>
          <w:rFonts w:eastAsia="Arial"/>
          <w:color w:val="000000" w:themeColor="text1"/>
          <w:sz w:val="22"/>
          <w:szCs w:val="22"/>
        </w:rPr>
        <w:t xml:space="preserve"> can be found in chapter 7 of the Academic Quality under section 7.7 (this applies to presenting work above and under the specified word count).  </w:t>
      </w:r>
    </w:p>
    <w:p w14:paraId="69D04630" w14:textId="075BE31A" w:rsidR="59C39479" w:rsidRPr="00E6227D" w:rsidRDefault="59C39479" w:rsidP="59C39479">
      <w:pPr>
        <w:jc w:val="both"/>
        <w:rPr>
          <w:sz w:val="22"/>
          <w:szCs w:val="22"/>
        </w:rPr>
      </w:pPr>
      <w:r w:rsidRPr="00E6227D">
        <w:rPr>
          <w:rFonts w:eastAsia="Arial"/>
          <w:sz w:val="22"/>
          <w:szCs w:val="22"/>
        </w:rPr>
        <w:t>(</w:t>
      </w:r>
      <w:hyperlink r:id="rId12">
        <w:r w:rsidRPr="00E6227D">
          <w:rPr>
            <w:rStyle w:val="Hyperlink"/>
            <w:rFonts w:eastAsia="Arial"/>
            <w:sz w:val="22"/>
            <w:szCs w:val="22"/>
          </w:rPr>
          <w:t>https://www.uwtsd.ac.uk/media/uwtsd-website/content-assets/documents/academic-office/aqh-chapters/chapters---en/Chapter_07_Assessment_Taught_Programmes_Pages_72-79-UPDATED-05-11-2019.pdf</w:t>
        </w:r>
      </w:hyperlink>
      <w:r w:rsidRPr="00E6227D">
        <w:rPr>
          <w:rFonts w:eastAsia="Arial"/>
          <w:sz w:val="22"/>
          <w:szCs w:val="22"/>
        </w:rPr>
        <w:t xml:space="preserve">) </w:t>
      </w:r>
    </w:p>
    <w:p w14:paraId="4D71C431" w14:textId="4FA7F05B" w:rsidR="59C39479" w:rsidRPr="00E6227D" w:rsidRDefault="59C39479" w:rsidP="59C39479">
      <w:pPr>
        <w:jc w:val="both"/>
        <w:rPr>
          <w:rFonts w:eastAsia="Arial"/>
          <w:sz w:val="22"/>
          <w:szCs w:val="22"/>
        </w:rPr>
      </w:pPr>
    </w:p>
    <w:p w14:paraId="5A97BA09" w14:textId="0EF54CEA" w:rsidR="59C39479" w:rsidRPr="00E6227D" w:rsidRDefault="001BC1C4" w:rsidP="001BC1C4">
      <w:pPr>
        <w:jc w:val="both"/>
        <w:rPr>
          <w:rFonts w:eastAsia="Arial"/>
          <w:sz w:val="22"/>
          <w:szCs w:val="22"/>
        </w:rPr>
      </w:pPr>
      <w:r w:rsidRPr="00E6227D">
        <w:rPr>
          <w:rFonts w:eastAsia="Arial"/>
          <w:sz w:val="22"/>
          <w:szCs w:val="22"/>
        </w:rPr>
        <w:t xml:space="preserve">Reflective practice is a core aspect for your workbooks and although there is a variety of useful resources on Moodle, there is one </w:t>
      </w:r>
      <w:proofErr w:type="gramStart"/>
      <w:r w:rsidRPr="00E6227D">
        <w:rPr>
          <w:rFonts w:eastAsia="Arial"/>
          <w:sz w:val="22"/>
          <w:szCs w:val="22"/>
        </w:rPr>
        <w:t>particular book</w:t>
      </w:r>
      <w:proofErr w:type="gramEnd"/>
      <w:r w:rsidRPr="00E6227D">
        <w:rPr>
          <w:rFonts w:eastAsia="Arial"/>
          <w:sz w:val="22"/>
          <w:szCs w:val="22"/>
        </w:rPr>
        <w:t xml:space="preserve">, that is specifically based on reflective practice in policing, here is a link to one chapter from Selina Copley’s Reflective Practice for Policing Students: </w:t>
      </w:r>
    </w:p>
    <w:p w14:paraId="5B05F7D3" w14:textId="429AF590" w:rsidR="59C39479" w:rsidRPr="00E6227D" w:rsidRDefault="001715C9" w:rsidP="001BC1C4">
      <w:pPr>
        <w:jc w:val="both"/>
        <w:rPr>
          <w:rFonts w:eastAsia="Arial"/>
          <w:sz w:val="22"/>
          <w:szCs w:val="22"/>
        </w:rPr>
      </w:pPr>
      <w:hyperlink r:id="rId13">
        <w:r w:rsidR="001BC1C4" w:rsidRPr="00E6227D">
          <w:rPr>
            <w:rStyle w:val="Hyperlink"/>
            <w:rFonts w:eastAsia="Arial"/>
            <w:sz w:val="22"/>
            <w:szCs w:val="22"/>
          </w:rPr>
          <w:t>https://moodle.uwtsd.ac.uk/pluginfile.php/298870/mod_resource/content/1/Reflective%20Practice%20for%20Policing%20Students%20-%20Selina%20Copley%20Chapter5.pdf</w:t>
        </w:r>
      </w:hyperlink>
    </w:p>
    <w:p w14:paraId="4FBEB681" w14:textId="4CA4CDB9" w:rsidR="1F44D15A" w:rsidRPr="00E6227D" w:rsidRDefault="1F44D15A" w:rsidP="1F44D15A">
      <w:pPr>
        <w:jc w:val="both"/>
        <w:rPr>
          <w:rFonts w:eastAsia="Arial"/>
          <w:color w:val="000000" w:themeColor="text1"/>
          <w:sz w:val="22"/>
          <w:szCs w:val="22"/>
        </w:rPr>
      </w:pPr>
    </w:p>
    <w:p w14:paraId="16B17D7F" w14:textId="5B812BCA" w:rsidR="1F44D15A" w:rsidRPr="00E6227D" w:rsidRDefault="1F44D15A" w:rsidP="1F44D15A">
      <w:pPr>
        <w:jc w:val="both"/>
        <w:rPr>
          <w:rFonts w:eastAsia="Arial"/>
          <w:color w:val="000000" w:themeColor="text1"/>
          <w:sz w:val="22"/>
          <w:szCs w:val="22"/>
        </w:rPr>
      </w:pPr>
      <w:r w:rsidRPr="00E6227D">
        <w:rPr>
          <w:rFonts w:eastAsia="Arial"/>
          <w:b/>
          <w:bCs/>
          <w:color w:val="000000" w:themeColor="text1"/>
          <w:sz w:val="22"/>
          <w:szCs w:val="22"/>
        </w:rPr>
        <w:t>How is the workbook assessed?</w:t>
      </w:r>
    </w:p>
    <w:p w14:paraId="4201DC2E" w14:textId="374219F2" w:rsidR="1F44D15A" w:rsidRPr="00E6227D" w:rsidRDefault="1F44D15A" w:rsidP="1F44D15A">
      <w:pPr>
        <w:jc w:val="both"/>
        <w:rPr>
          <w:rFonts w:eastAsia="Arial"/>
          <w:color w:val="000000" w:themeColor="text1"/>
          <w:sz w:val="22"/>
          <w:szCs w:val="22"/>
        </w:rPr>
      </w:pPr>
    </w:p>
    <w:p w14:paraId="0CF97A66" w14:textId="41FAF47A"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Pr="00E6227D" w:rsidRDefault="1F44D15A" w:rsidP="1F44D15A">
      <w:pPr>
        <w:jc w:val="both"/>
        <w:rPr>
          <w:rFonts w:eastAsia="Arial"/>
          <w:color w:val="000000" w:themeColor="text1"/>
          <w:sz w:val="22"/>
          <w:szCs w:val="22"/>
        </w:rPr>
      </w:pPr>
    </w:p>
    <w:p w14:paraId="1F1FEF41" w14:textId="06D72CD8"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Dates of workbook submission will be made available during the initial training day and posted on Moodle.</w:t>
      </w:r>
    </w:p>
    <w:p w14:paraId="7E6B19BD" w14:textId="5E41CF2D" w:rsidR="1F44D15A" w:rsidRPr="00E6227D" w:rsidRDefault="1F44D15A" w:rsidP="1F44D15A">
      <w:pPr>
        <w:jc w:val="both"/>
        <w:rPr>
          <w:rFonts w:eastAsia="Arial"/>
          <w:color w:val="000000" w:themeColor="text1"/>
          <w:sz w:val="22"/>
          <w:szCs w:val="22"/>
        </w:rPr>
      </w:pPr>
    </w:p>
    <w:p w14:paraId="5BCEDB2C" w14:textId="492EF3BD"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Once submitted your workbook will be assessed and marked independently.</w:t>
      </w:r>
    </w:p>
    <w:p w14:paraId="5E4CACF7" w14:textId="08532347" w:rsidR="1F44D15A" w:rsidRPr="00E6227D" w:rsidRDefault="1F44D15A" w:rsidP="1F44D15A">
      <w:pPr>
        <w:jc w:val="both"/>
        <w:rPr>
          <w:rFonts w:eastAsia="Arial"/>
          <w:color w:val="000000" w:themeColor="text1"/>
          <w:sz w:val="22"/>
          <w:szCs w:val="22"/>
        </w:rPr>
      </w:pPr>
    </w:p>
    <w:p w14:paraId="53882A2E" w14:textId="339D4624" w:rsidR="1F44D15A" w:rsidRPr="00E6227D" w:rsidRDefault="1F44D15A" w:rsidP="1F44D15A">
      <w:pPr>
        <w:jc w:val="both"/>
        <w:rPr>
          <w:rFonts w:eastAsia="Arial"/>
          <w:color w:val="000000" w:themeColor="text1"/>
          <w:sz w:val="22"/>
          <w:szCs w:val="22"/>
        </w:rPr>
      </w:pPr>
    </w:p>
    <w:p w14:paraId="169A158C" w14:textId="69DCA44F" w:rsidR="1F44D15A" w:rsidRPr="00E6227D" w:rsidRDefault="1F44D15A" w:rsidP="1F44D15A">
      <w:pPr>
        <w:jc w:val="both"/>
        <w:rPr>
          <w:rFonts w:eastAsia="Arial"/>
          <w:color w:val="000000" w:themeColor="text1"/>
          <w:sz w:val="22"/>
          <w:szCs w:val="22"/>
        </w:rPr>
      </w:pPr>
      <w:r w:rsidRPr="00E6227D">
        <w:rPr>
          <w:rFonts w:eastAsia="Arial"/>
          <w:b/>
          <w:bCs/>
          <w:color w:val="000000" w:themeColor="text1"/>
          <w:sz w:val="22"/>
          <w:szCs w:val="22"/>
        </w:rPr>
        <w:t>Confidentiality</w:t>
      </w:r>
    </w:p>
    <w:p w14:paraId="040E88E5" w14:textId="56778229" w:rsidR="1F44D15A" w:rsidRPr="00E6227D" w:rsidRDefault="1F44D15A" w:rsidP="1F44D15A">
      <w:pPr>
        <w:jc w:val="both"/>
        <w:rPr>
          <w:rFonts w:eastAsia="Arial"/>
          <w:color w:val="000000" w:themeColor="text1"/>
          <w:sz w:val="22"/>
          <w:szCs w:val="22"/>
        </w:rPr>
      </w:pPr>
    </w:p>
    <w:p w14:paraId="22E068B8" w14:textId="694ED7E5"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It is important that no individual can be identified either directly or indirectly from the information in the workbook. Therefore, you must:</w:t>
      </w:r>
    </w:p>
    <w:p w14:paraId="682CD8A8" w14:textId="2A0B521F" w:rsidR="1F44D15A" w:rsidRPr="00E6227D" w:rsidRDefault="1F44D15A" w:rsidP="1F44D15A">
      <w:pPr>
        <w:jc w:val="both"/>
        <w:rPr>
          <w:rFonts w:eastAsia="Arial"/>
          <w:color w:val="000000" w:themeColor="text1"/>
          <w:sz w:val="22"/>
          <w:szCs w:val="22"/>
        </w:rPr>
      </w:pPr>
    </w:p>
    <w:p w14:paraId="055DD495" w14:textId="188F7BAD" w:rsidR="1F44D15A" w:rsidRPr="00E6227D" w:rsidRDefault="1F44D15A" w:rsidP="1F44D15A">
      <w:pPr>
        <w:pStyle w:val="ListParagraph"/>
        <w:numPr>
          <w:ilvl w:val="0"/>
          <w:numId w:val="3"/>
        </w:numPr>
        <w:jc w:val="both"/>
        <w:rPr>
          <w:color w:val="000000" w:themeColor="text1"/>
          <w:sz w:val="22"/>
          <w:szCs w:val="22"/>
        </w:rPr>
      </w:pPr>
      <w:r w:rsidRPr="00E6227D">
        <w:rPr>
          <w:rFonts w:eastAsia="Arial"/>
          <w:color w:val="000000" w:themeColor="text1"/>
          <w:sz w:val="22"/>
          <w:szCs w:val="22"/>
        </w:rPr>
        <w:t xml:space="preserve">adhere to guidance in the Student Handbook about unfair practice and </w:t>
      </w:r>
      <w:r w:rsidR="577304D9" w:rsidRPr="00E6227D">
        <w:rPr>
          <w:rFonts w:eastAsia="Arial"/>
          <w:color w:val="000000" w:themeColor="text1"/>
          <w:sz w:val="22"/>
          <w:szCs w:val="22"/>
        </w:rPr>
        <w:t>plagiarism.</w:t>
      </w:r>
    </w:p>
    <w:p w14:paraId="77B101BC" w14:textId="2491F1BD" w:rsidR="1F44D15A" w:rsidRPr="00E6227D" w:rsidRDefault="1F44D15A" w:rsidP="1F44D15A">
      <w:pPr>
        <w:pStyle w:val="ListParagraph"/>
        <w:numPr>
          <w:ilvl w:val="0"/>
          <w:numId w:val="3"/>
        </w:numPr>
        <w:jc w:val="both"/>
        <w:rPr>
          <w:color w:val="000000" w:themeColor="text1"/>
          <w:sz w:val="22"/>
          <w:szCs w:val="22"/>
        </w:rPr>
      </w:pPr>
      <w:r w:rsidRPr="00E6227D">
        <w:rPr>
          <w:rFonts w:eastAsia="Arial"/>
          <w:color w:val="000000" w:themeColor="text1"/>
          <w:sz w:val="22"/>
          <w:szCs w:val="22"/>
        </w:rPr>
        <w:t xml:space="preserve">not identify individuals including witnesses, </w:t>
      </w:r>
      <w:proofErr w:type="gramStart"/>
      <w:r w:rsidRPr="00E6227D">
        <w:rPr>
          <w:rFonts w:eastAsia="Arial"/>
          <w:color w:val="000000" w:themeColor="text1"/>
          <w:sz w:val="22"/>
          <w:szCs w:val="22"/>
        </w:rPr>
        <w:t>victims</w:t>
      </w:r>
      <w:proofErr w:type="gramEnd"/>
      <w:r w:rsidRPr="00E6227D">
        <w:rPr>
          <w:rFonts w:eastAsia="Arial"/>
          <w:color w:val="000000" w:themeColor="text1"/>
          <w:sz w:val="22"/>
          <w:szCs w:val="22"/>
        </w:rPr>
        <w:t xml:space="preserve"> or offenders by </w:t>
      </w:r>
      <w:r w:rsidR="4B6BA9A2" w:rsidRPr="00E6227D">
        <w:rPr>
          <w:rFonts w:eastAsia="Arial"/>
          <w:color w:val="000000" w:themeColor="text1"/>
          <w:sz w:val="22"/>
          <w:szCs w:val="22"/>
        </w:rPr>
        <w:t>name.</w:t>
      </w:r>
    </w:p>
    <w:p w14:paraId="61C78928" w14:textId="56CF2CE1" w:rsidR="1F44D15A" w:rsidRPr="00E6227D" w:rsidRDefault="1F44D15A" w:rsidP="1F44D15A">
      <w:pPr>
        <w:pStyle w:val="ListParagraph"/>
        <w:numPr>
          <w:ilvl w:val="0"/>
          <w:numId w:val="3"/>
        </w:numPr>
        <w:jc w:val="both"/>
        <w:rPr>
          <w:color w:val="000000" w:themeColor="text1"/>
          <w:sz w:val="22"/>
          <w:szCs w:val="22"/>
        </w:rPr>
      </w:pPr>
      <w:r w:rsidRPr="00E6227D">
        <w:rPr>
          <w:rFonts w:eastAsia="Arial"/>
          <w:color w:val="000000" w:themeColor="text1"/>
          <w:sz w:val="22"/>
          <w:szCs w:val="22"/>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E6227D">
        <w:rPr>
          <w:rFonts w:eastAsia="Arial"/>
          <w:color w:val="000000" w:themeColor="text1"/>
          <w:sz w:val="22"/>
          <w:szCs w:val="22"/>
        </w:rPr>
        <w:t>conditions.</w:t>
      </w:r>
    </w:p>
    <w:p w14:paraId="0C947E2D" w14:textId="63F5D3EB" w:rsidR="1F44D15A" w:rsidRPr="00E6227D" w:rsidRDefault="1F44D15A" w:rsidP="1F44D15A">
      <w:pPr>
        <w:pStyle w:val="ListParagraph"/>
        <w:numPr>
          <w:ilvl w:val="0"/>
          <w:numId w:val="3"/>
        </w:numPr>
        <w:jc w:val="both"/>
        <w:rPr>
          <w:color w:val="000000" w:themeColor="text1"/>
          <w:sz w:val="22"/>
          <w:szCs w:val="22"/>
        </w:rPr>
      </w:pPr>
      <w:r w:rsidRPr="00E6227D">
        <w:rPr>
          <w:rFonts w:eastAsia="Arial"/>
          <w:color w:val="000000" w:themeColor="text1"/>
          <w:sz w:val="22"/>
          <w:szCs w:val="22"/>
        </w:rPr>
        <w:t xml:space="preserve">take personal responsibility for adhering to confidentiality rules. </w:t>
      </w:r>
    </w:p>
    <w:p w14:paraId="2EA16D62" w14:textId="3839727D" w:rsidR="1F44D15A" w:rsidRPr="00E6227D" w:rsidRDefault="1F44D15A" w:rsidP="4B288693">
      <w:pPr>
        <w:pStyle w:val="ListParagraph"/>
        <w:numPr>
          <w:ilvl w:val="0"/>
          <w:numId w:val="2"/>
        </w:numPr>
        <w:jc w:val="both"/>
        <w:rPr>
          <w:rFonts w:eastAsia="Arial"/>
          <w:color w:val="000000" w:themeColor="text1"/>
          <w:sz w:val="22"/>
          <w:szCs w:val="22"/>
        </w:rPr>
      </w:pPr>
      <w:r w:rsidRPr="00E6227D">
        <w:rPr>
          <w:rFonts w:eastAsia="Arial"/>
          <w:color w:val="000000" w:themeColor="text1"/>
          <w:sz w:val="22"/>
          <w:szCs w:val="22"/>
        </w:rPr>
        <w:t>not include any dates of any incidents or anything that specifically identifies an actual incident.</w:t>
      </w:r>
    </w:p>
    <w:p w14:paraId="09B581DD" w14:textId="04AC149F" w:rsidR="4B288693" w:rsidRPr="00E6227D" w:rsidRDefault="4B288693" w:rsidP="4B288693">
      <w:pPr>
        <w:jc w:val="both"/>
        <w:rPr>
          <w:rFonts w:eastAsia="Arial"/>
          <w:color w:val="000000" w:themeColor="text1"/>
          <w:sz w:val="22"/>
          <w:szCs w:val="22"/>
        </w:rPr>
      </w:pPr>
    </w:p>
    <w:p w14:paraId="41230224" w14:textId="4FC24003" w:rsidR="315E9319" w:rsidRPr="00E6227D" w:rsidRDefault="315E9319" w:rsidP="4B288693">
      <w:pPr>
        <w:jc w:val="both"/>
        <w:rPr>
          <w:sz w:val="22"/>
          <w:szCs w:val="22"/>
        </w:rPr>
      </w:pPr>
      <w:r w:rsidRPr="00E6227D">
        <w:rPr>
          <w:rFonts w:eastAsia="Calibr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E6227D">
        <w:rPr>
          <w:rFonts w:eastAsia="Calibri"/>
          <w:color w:val="000000" w:themeColor="text1"/>
          <w:sz w:val="22"/>
          <w:szCs w:val="22"/>
        </w:rPr>
        <w:t xml:space="preserve"> </w:t>
      </w:r>
    </w:p>
    <w:p w14:paraId="63A29FCD" w14:textId="5AA270C9" w:rsidR="4B288693" w:rsidRPr="00E6227D" w:rsidRDefault="4B288693" w:rsidP="4B288693">
      <w:pPr>
        <w:jc w:val="both"/>
        <w:rPr>
          <w:rFonts w:eastAsia="Calibri"/>
          <w:color w:val="000000" w:themeColor="text1"/>
          <w:sz w:val="22"/>
          <w:szCs w:val="22"/>
        </w:rPr>
      </w:pPr>
    </w:p>
    <w:p w14:paraId="147291F5" w14:textId="452A7EE0" w:rsidR="315E9319" w:rsidRPr="00E6227D" w:rsidRDefault="315E9319" w:rsidP="4B288693">
      <w:pPr>
        <w:jc w:val="both"/>
        <w:rPr>
          <w:sz w:val="22"/>
          <w:szCs w:val="22"/>
        </w:rPr>
      </w:pPr>
      <w:r w:rsidRPr="00E6227D">
        <w:rPr>
          <w:rFonts w:eastAsia="Calibri"/>
          <w:b/>
          <w:bCs/>
          <w:color w:val="000000" w:themeColor="text1"/>
          <w:sz w:val="22"/>
          <w:szCs w:val="22"/>
        </w:rPr>
        <w:t xml:space="preserve">Should any health and wellbeing concerns be raised because of disclosures made by the student within this workbook, the employer of the student will be informed. </w:t>
      </w:r>
      <w:r w:rsidRPr="00E6227D">
        <w:rPr>
          <w:rFonts w:eastAsia="Calibri"/>
          <w:color w:val="000000" w:themeColor="text1"/>
          <w:sz w:val="22"/>
          <w:szCs w:val="22"/>
        </w:rPr>
        <w:t xml:space="preserve"> </w:t>
      </w:r>
    </w:p>
    <w:p w14:paraId="6E61A2FD" w14:textId="3505C8E3" w:rsidR="4B288693" w:rsidRPr="00E6227D" w:rsidRDefault="4B288693" w:rsidP="4B288693">
      <w:pPr>
        <w:jc w:val="both"/>
        <w:rPr>
          <w:rFonts w:eastAsia="Arial"/>
          <w:color w:val="000000" w:themeColor="text1"/>
          <w:sz w:val="22"/>
          <w:szCs w:val="22"/>
        </w:rPr>
      </w:pPr>
    </w:p>
    <w:p w14:paraId="7FCD28D5" w14:textId="3034F78F" w:rsidR="4B288693" w:rsidRPr="00E6227D" w:rsidRDefault="4B288693" w:rsidP="4B288693">
      <w:pPr>
        <w:jc w:val="both"/>
        <w:rPr>
          <w:rFonts w:eastAsia="Arial"/>
          <w:color w:val="000000" w:themeColor="text1"/>
          <w:sz w:val="22"/>
          <w:szCs w:val="22"/>
        </w:rPr>
      </w:pPr>
    </w:p>
    <w:p w14:paraId="4D794E57" w14:textId="5CA31F5E" w:rsidR="1F44D15A" w:rsidRPr="00E6227D" w:rsidRDefault="1F44D15A" w:rsidP="1F44D15A">
      <w:pPr>
        <w:jc w:val="both"/>
        <w:rPr>
          <w:rFonts w:eastAsia="Arial"/>
          <w:color w:val="000000" w:themeColor="text1"/>
          <w:sz w:val="22"/>
          <w:szCs w:val="22"/>
        </w:rPr>
      </w:pPr>
    </w:p>
    <w:p w14:paraId="1D0BAA78" w14:textId="51706BA5" w:rsidR="1F44D15A" w:rsidRPr="00E6227D" w:rsidRDefault="1F44D15A" w:rsidP="1F44D15A">
      <w:pPr>
        <w:jc w:val="both"/>
        <w:rPr>
          <w:rFonts w:eastAsia="Arial"/>
          <w:color w:val="000000" w:themeColor="text1"/>
          <w:sz w:val="22"/>
          <w:szCs w:val="22"/>
        </w:rPr>
      </w:pPr>
      <w:r w:rsidRPr="00E6227D">
        <w:rPr>
          <w:rFonts w:eastAsia="Arial"/>
          <w:b/>
          <w:bCs/>
          <w:color w:val="000000" w:themeColor="text1"/>
          <w:sz w:val="22"/>
          <w:szCs w:val="22"/>
        </w:rPr>
        <w:t>NOTE</w:t>
      </w:r>
    </w:p>
    <w:p w14:paraId="0F46A6DD" w14:textId="553FBB62" w:rsidR="1F44D15A" w:rsidRPr="00E6227D" w:rsidRDefault="1F44D15A" w:rsidP="1F44D15A">
      <w:pPr>
        <w:jc w:val="both"/>
        <w:rPr>
          <w:rFonts w:eastAsia="Arial"/>
          <w:color w:val="000000" w:themeColor="text1"/>
          <w:sz w:val="22"/>
          <w:szCs w:val="22"/>
        </w:rPr>
      </w:pPr>
    </w:p>
    <w:p w14:paraId="0380C1DB" w14:textId="4199CB0B"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 xml:space="preserve">Your workbook will be submitted electronically via Turnitin on Moodle. Guidance on this is in the Student Handbook. </w:t>
      </w:r>
    </w:p>
    <w:p w14:paraId="3B2C64D3" w14:textId="0BF474F9" w:rsidR="1F44D15A" w:rsidRPr="00E6227D" w:rsidRDefault="1F44D15A" w:rsidP="1F44D15A">
      <w:pPr>
        <w:ind w:left="360"/>
        <w:jc w:val="both"/>
        <w:rPr>
          <w:rFonts w:eastAsia="Arial"/>
          <w:color w:val="000000" w:themeColor="text1"/>
          <w:sz w:val="22"/>
          <w:szCs w:val="22"/>
        </w:rPr>
      </w:pPr>
    </w:p>
    <w:p w14:paraId="4A6EE485" w14:textId="3B4DB93C" w:rsidR="1F44D15A" w:rsidRPr="00E6227D" w:rsidRDefault="1F44D15A" w:rsidP="1F44D15A">
      <w:pPr>
        <w:jc w:val="both"/>
        <w:rPr>
          <w:rFonts w:eastAsia="Arial"/>
          <w:color w:val="000000" w:themeColor="text1"/>
          <w:sz w:val="22"/>
          <w:szCs w:val="22"/>
        </w:rPr>
      </w:pPr>
      <w:r w:rsidRPr="00E6227D">
        <w:rPr>
          <w:rFonts w:eastAsia="Arial"/>
          <w:b/>
          <w:bCs/>
          <w:i/>
          <w:iCs/>
          <w:color w:val="000000" w:themeColor="text1"/>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E6227D" w:rsidRDefault="1F44D15A" w:rsidP="1F44D15A">
      <w:pPr>
        <w:ind w:left="360"/>
        <w:jc w:val="both"/>
        <w:rPr>
          <w:rFonts w:eastAsia="Arial"/>
          <w:color w:val="000000" w:themeColor="text1"/>
          <w:sz w:val="22"/>
          <w:szCs w:val="22"/>
        </w:rPr>
      </w:pPr>
    </w:p>
    <w:p w14:paraId="3D151132" w14:textId="1EBCEAC2" w:rsidR="1F44D15A" w:rsidRPr="00E6227D" w:rsidRDefault="1F44D15A" w:rsidP="1F44D15A">
      <w:pPr>
        <w:jc w:val="both"/>
        <w:rPr>
          <w:rFonts w:eastAsia="Arial"/>
          <w:color w:val="000000" w:themeColor="text1"/>
          <w:sz w:val="22"/>
          <w:szCs w:val="22"/>
        </w:rPr>
      </w:pPr>
    </w:p>
    <w:p w14:paraId="5FDD63E6" w14:textId="143865B4" w:rsidR="1F44D15A" w:rsidRPr="00E6227D" w:rsidRDefault="1F44D15A" w:rsidP="1F44D15A">
      <w:pPr>
        <w:jc w:val="both"/>
        <w:rPr>
          <w:rFonts w:eastAsia="Arial"/>
          <w:color w:val="000000" w:themeColor="text1"/>
          <w:sz w:val="22"/>
          <w:szCs w:val="22"/>
        </w:rPr>
      </w:pPr>
      <w:r w:rsidRPr="00E6227D">
        <w:rPr>
          <w:rFonts w:eastAsia="Arial"/>
          <w:b/>
          <w:bCs/>
          <w:color w:val="000000" w:themeColor="text1"/>
          <w:sz w:val="22"/>
          <w:szCs w:val="22"/>
        </w:rPr>
        <w:t>Dyslexia and other special circumstances</w:t>
      </w:r>
    </w:p>
    <w:p w14:paraId="0A4F22BC" w14:textId="6B6B25B8" w:rsidR="1F44D15A" w:rsidRPr="00E6227D" w:rsidRDefault="1F44D15A" w:rsidP="1F44D15A">
      <w:pPr>
        <w:jc w:val="both"/>
        <w:rPr>
          <w:rFonts w:eastAsia="Arial"/>
          <w:color w:val="000000" w:themeColor="text1"/>
          <w:sz w:val="22"/>
          <w:szCs w:val="22"/>
        </w:rPr>
      </w:pPr>
    </w:p>
    <w:p w14:paraId="6073D6CF" w14:textId="3DB37EA5" w:rsidR="1F44D15A" w:rsidRPr="00E6227D" w:rsidRDefault="1F44D15A" w:rsidP="1F44D15A">
      <w:pPr>
        <w:jc w:val="both"/>
        <w:rPr>
          <w:rFonts w:eastAsia="Arial"/>
          <w:color w:val="000000" w:themeColor="text1"/>
          <w:sz w:val="22"/>
          <w:szCs w:val="22"/>
        </w:rPr>
      </w:pPr>
      <w:r w:rsidRPr="00E6227D">
        <w:rPr>
          <w:rFonts w:eastAsia="Arial"/>
          <w:color w:val="000000" w:themeColor="text1"/>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E6227D">
        <w:rPr>
          <w:rFonts w:eastAsia="Arial"/>
          <w:b/>
          <w:bCs/>
          <w:i/>
          <w:iCs/>
          <w:color w:val="000000" w:themeColor="text1"/>
          <w:sz w:val="22"/>
          <w:szCs w:val="22"/>
        </w:rPr>
        <w:t>it is the learner’s individual responsibility to contact them</w:t>
      </w:r>
      <w:r w:rsidRPr="00E6227D">
        <w:rPr>
          <w:rFonts w:eastAsia="Arial"/>
          <w:color w:val="000000" w:themeColor="text1"/>
          <w:sz w:val="22"/>
          <w:szCs w:val="22"/>
        </w:rPr>
        <w:t xml:space="preserve">. </w:t>
      </w:r>
    </w:p>
    <w:p w14:paraId="7D7ED99A" w14:textId="6343BAAA" w:rsidR="1F44D15A" w:rsidRPr="00E6227D" w:rsidRDefault="1F44D15A" w:rsidP="1F44D15A">
      <w:pPr>
        <w:jc w:val="both"/>
        <w:rPr>
          <w:rFonts w:eastAsia="Arial"/>
          <w:color w:val="000000" w:themeColor="text1"/>
          <w:sz w:val="22"/>
          <w:szCs w:val="22"/>
        </w:rPr>
      </w:pPr>
    </w:p>
    <w:p w14:paraId="162126E7" w14:textId="1E2935CF" w:rsidR="1F44D15A" w:rsidRPr="00E6227D" w:rsidRDefault="1F44D15A" w:rsidP="1F44D15A">
      <w:pPr>
        <w:jc w:val="both"/>
        <w:rPr>
          <w:rFonts w:eastAsia="Arial"/>
          <w:color w:val="000000" w:themeColor="text1"/>
          <w:sz w:val="22"/>
          <w:szCs w:val="22"/>
        </w:rPr>
      </w:pPr>
    </w:p>
    <w:p w14:paraId="3FC28B73" w14:textId="198F7236" w:rsidR="1F44D15A" w:rsidRPr="00E6227D" w:rsidRDefault="1F44D15A" w:rsidP="1F44D15A">
      <w:pPr>
        <w:rPr>
          <w:rFonts w:eastAsia="Arial"/>
          <w:color w:val="000000" w:themeColor="text1"/>
          <w:sz w:val="22"/>
          <w:szCs w:val="22"/>
        </w:rPr>
      </w:pPr>
      <w:r w:rsidRPr="00E6227D">
        <w:rPr>
          <w:sz w:val="22"/>
          <w:szCs w:val="22"/>
        </w:rPr>
        <w:br w:type="page"/>
      </w:r>
    </w:p>
    <w:p w14:paraId="61248618" w14:textId="09CB6BA3" w:rsidR="1F44D15A" w:rsidRPr="00E6227D" w:rsidRDefault="1F44D15A" w:rsidP="1F44D15A">
      <w:pPr>
        <w:jc w:val="both"/>
        <w:rPr>
          <w:rFonts w:eastAsia="Arial"/>
          <w:color w:val="000000" w:themeColor="text1"/>
          <w:sz w:val="22"/>
          <w:szCs w:val="22"/>
        </w:rPr>
      </w:pPr>
      <w:r w:rsidRPr="00E6227D">
        <w:rPr>
          <w:rFonts w:eastAsia="Arial"/>
          <w:b/>
          <w:bCs/>
          <w:color w:val="000000" w:themeColor="text1"/>
          <w:sz w:val="22"/>
          <w:szCs w:val="22"/>
        </w:rPr>
        <w:lastRenderedPageBreak/>
        <w:t xml:space="preserve">Guidance: </w:t>
      </w:r>
    </w:p>
    <w:p w14:paraId="23A40762" w14:textId="3CCF6DD3" w:rsidR="1F44D15A" w:rsidRPr="00E6227D" w:rsidRDefault="1F44D15A" w:rsidP="1F44D15A">
      <w:pPr>
        <w:jc w:val="both"/>
        <w:rPr>
          <w:rFonts w:eastAsia="Arial"/>
          <w:color w:val="000000" w:themeColor="text1"/>
          <w:sz w:val="22"/>
          <w:szCs w:val="22"/>
        </w:rPr>
      </w:pPr>
    </w:p>
    <w:p w14:paraId="7007F704" w14:textId="5B9B32F7" w:rsidR="1F44D15A" w:rsidRPr="00E6227D" w:rsidRDefault="1F44D15A" w:rsidP="1F44D15A">
      <w:pPr>
        <w:pStyle w:val="ListParagraph"/>
        <w:numPr>
          <w:ilvl w:val="0"/>
          <w:numId w:val="1"/>
        </w:numPr>
        <w:jc w:val="both"/>
        <w:rPr>
          <w:i/>
          <w:iCs/>
          <w:color w:val="000000" w:themeColor="text1"/>
          <w:sz w:val="22"/>
          <w:szCs w:val="22"/>
        </w:rPr>
      </w:pPr>
      <w:r w:rsidRPr="00E6227D">
        <w:rPr>
          <w:rFonts w:eastAsia="Arial"/>
          <w:i/>
          <w:iCs/>
          <w:color w:val="000000" w:themeColor="text1"/>
          <w:sz w:val="22"/>
          <w:szCs w:val="22"/>
        </w:rPr>
        <w:t>Your workbook must contain the items specified in the table below (clearly identified and in the order given</w:t>
      </w:r>
      <w:proofErr w:type="gramStart"/>
      <w:r w:rsidRPr="00E6227D">
        <w:rPr>
          <w:rFonts w:eastAsia="Arial"/>
          <w:i/>
          <w:iCs/>
          <w:color w:val="000000" w:themeColor="text1"/>
          <w:sz w:val="22"/>
          <w:szCs w:val="22"/>
        </w:rPr>
        <w:t>);</w:t>
      </w:r>
      <w:proofErr w:type="gramEnd"/>
    </w:p>
    <w:p w14:paraId="0F84D242" w14:textId="2BCB646B" w:rsidR="1F44D15A" w:rsidRPr="00E6227D" w:rsidRDefault="1F44D15A" w:rsidP="66EF36A5">
      <w:pPr>
        <w:pStyle w:val="ListParagraph"/>
        <w:numPr>
          <w:ilvl w:val="0"/>
          <w:numId w:val="1"/>
        </w:numPr>
        <w:jc w:val="both"/>
        <w:rPr>
          <w:i/>
          <w:iCs/>
          <w:color w:val="000000" w:themeColor="text1"/>
          <w:sz w:val="22"/>
          <w:szCs w:val="22"/>
        </w:rPr>
      </w:pPr>
      <w:r w:rsidRPr="00E6227D">
        <w:rPr>
          <w:rFonts w:eastAsia="Arial"/>
          <w:i/>
          <w:iCs/>
          <w:color w:val="000000" w:themeColor="text1"/>
          <w:sz w:val="22"/>
          <w:szCs w:val="22"/>
        </w:rPr>
        <w:t xml:space="preserve">You should use this particular document to insert your text / answer within each section of this </w:t>
      </w:r>
      <w:proofErr w:type="gramStart"/>
      <w:r w:rsidRPr="00E6227D">
        <w:rPr>
          <w:rFonts w:eastAsia="Arial"/>
          <w:i/>
          <w:iCs/>
          <w:color w:val="000000" w:themeColor="text1"/>
          <w:sz w:val="22"/>
          <w:szCs w:val="22"/>
        </w:rPr>
        <w:t>workbook;</w:t>
      </w:r>
      <w:proofErr w:type="gramEnd"/>
    </w:p>
    <w:p w14:paraId="201992DE" w14:textId="2BFD06EB" w:rsidR="5222C091" w:rsidRPr="00E6227D" w:rsidRDefault="5222C091" w:rsidP="66EF36A5">
      <w:pPr>
        <w:pStyle w:val="ListParagraph"/>
        <w:numPr>
          <w:ilvl w:val="0"/>
          <w:numId w:val="1"/>
        </w:numPr>
        <w:jc w:val="both"/>
        <w:rPr>
          <w:i/>
          <w:iCs/>
          <w:color w:val="000000" w:themeColor="text1"/>
          <w:sz w:val="22"/>
          <w:szCs w:val="22"/>
        </w:rPr>
      </w:pPr>
      <w:r w:rsidRPr="00E6227D">
        <w:rPr>
          <w:rFonts w:eastAsia="Arial"/>
          <w:i/>
          <w:iCs/>
          <w:color w:val="000000" w:themeColor="text1"/>
          <w:sz w:val="22"/>
          <w:szCs w:val="22"/>
        </w:rPr>
        <w:t xml:space="preserve">You should upload your completed document as a saved pdf file of this workbook; if this is not possible then a </w:t>
      </w:r>
      <w:proofErr w:type="spellStart"/>
      <w:r w:rsidRPr="00E6227D">
        <w:rPr>
          <w:rFonts w:eastAsia="Arial"/>
          <w:i/>
          <w:iCs/>
          <w:color w:val="000000" w:themeColor="text1"/>
          <w:sz w:val="22"/>
          <w:szCs w:val="22"/>
        </w:rPr>
        <w:t>Worddo</w:t>
      </w:r>
      <w:r w:rsidR="4EBEF885" w:rsidRPr="00E6227D">
        <w:rPr>
          <w:rFonts w:eastAsia="Arial"/>
          <w:i/>
          <w:iCs/>
          <w:color w:val="000000" w:themeColor="text1"/>
          <w:sz w:val="22"/>
          <w:szCs w:val="22"/>
        </w:rPr>
        <w:t>c</w:t>
      </w:r>
      <w:proofErr w:type="spellEnd"/>
      <w:r w:rsidR="4EBEF885" w:rsidRPr="00E6227D">
        <w:rPr>
          <w:rFonts w:eastAsia="Arial"/>
          <w:i/>
          <w:iCs/>
          <w:color w:val="000000" w:themeColor="text1"/>
          <w:sz w:val="22"/>
          <w:szCs w:val="22"/>
        </w:rPr>
        <w:t xml:space="preserve"> file is acceptable. Do not send a scanned file from a photocopier, an apple.dot file or a Microsoft publisher file as Turnitin will not be abl</w:t>
      </w:r>
      <w:r w:rsidR="034C924C" w:rsidRPr="00E6227D">
        <w:rPr>
          <w:rFonts w:eastAsia="Arial"/>
          <w:i/>
          <w:iCs/>
          <w:color w:val="000000" w:themeColor="text1"/>
          <w:sz w:val="22"/>
          <w:szCs w:val="22"/>
        </w:rPr>
        <w:t>e to assess them, despite you being able to upload them.</w:t>
      </w:r>
    </w:p>
    <w:p w14:paraId="6B0C4048" w14:textId="43D7E49F" w:rsidR="1F44D15A" w:rsidRPr="00E6227D" w:rsidRDefault="1F44D15A" w:rsidP="1F44D15A">
      <w:pPr>
        <w:ind w:right="237"/>
        <w:jc w:val="both"/>
        <w:rPr>
          <w:b/>
          <w:bCs/>
          <w:sz w:val="22"/>
          <w:szCs w:val="22"/>
        </w:rPr>
      </w:pPr>
    </w:p>
    <w:p w14:paraId="405CF10B" w14:textId="77777777" w:rsidR="008B28E7" w:rsidRPr="00E6227D" w:rsidRDefault="008B28E7" w:rsidP="00340E9A">
      <w:pPr>
        <w:ind w:right="237"/>
        <w:jc w:val="both"/>
        <w:rPr>
          <w:b/>
          <w:sz w:val="22"/>
          <w:szCs w:val="22"/>
        </w:rPr>
      </w:pPr>
      <w:r w:rsidRPr="00E6227D">
        <w:rPr>
          <w:b/>
          <w:sz w:val="22"/>
          <w:szCs w:val="22"/>
        </w:rPr>
        <w:t xml:space="preserve">Contents </w:t>
      </w:r>
    </w:p>
    <w:p w14:paraId="48980C89" w14:textId="77777777" w:rsidR="00B12295" w:rsidRPr="00E6227D" w:rsidRDefault="00B12295" w:rsidP="00340E9A">
      <w:pPr>
        <w:ind w:right="237"/>
        <w:jc w:val="both"/>
        <w:rPr>
          <w:b/>
          <w:sz w:val="22"/>
          <w:szCs w:val="22"/>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E6227D" w14:paraId="0CDD85F0" w14:textId="4A005F79" w:rsidTr="0EB17B2B">
        <w:tc>
          <w:tcPr>
            <w:tcW w:w="1627" w:type="dxa"/>
            <w:shd w:val="clear" w:color="auto" w:fill="auto"/>
          </w:tcPr>
          <w:p w14:paraId="0C25BFEF" w14:textId="0E3B031A" w:rsidR="00446F80" w:rsidRPr="00E6227D" w:rsidRDefault="00446F80" w:rsidP="00340E9A">
            <w:pPr>
              <w:ind w:right="237"/>
              <w:jc w:val="both"/>
              <w:rPr>
                <w:b/>
                <w:color w:val="auto"/>
                <w:sz w:val="22"/>
                <w:szCs w:val="22"/>
              </w:rPr>
            </w:pPr>
            <w:r w:rsidRPr="00E6227D">
              <w:rPr>
                <w:b/>
                <w:color w:val="auto"/>
                <w:sz w:val="22"/>
                <w:szCs w:val="22"/>
              </w:rPr>
              <w:t xml:space="preserve">Workbook </w:t>
            </w:r>
          </w:p>
        </w:tc>
        <w:tc>
          <w:tcPr>
            <w:tcW w:w="5253" w:type="dxa"/>
            <w:shd w:val="clear" w:color="auto" w:fill="auto"/>
          </w:tcPr>
          <w:p w14:paraId="1F40F756" w14:textId="746F93B6" w:rsidR="00446F80" w:rsidRPr="00E6227D" w:rsidRDefault="00446F80" w:rsidP="00340E9A">
            <w:pPr>
              <w:ind w:right="237"/>
              <w:jc w:val="both"/>
              <w:rPr>
                <w:b/>
                <w:color w:val="auto"/>
                <w:sz w:val="22"/>
                <w:szCs w:val="22"/>
              </w:rPr>
            </w:pPr>
            <w:r w:rsidRPr="00E6227D">
              <w:rPr>
                <w:b/>
                <w:color w:val="auto"/>
                <w:sz w:val="22"/>
                <w:szCs w:val="22"/>
              </w:rPr>
              <w:t xml:space="preserve">Area of Professional Practice </w:t>
            </w:r>
          </w:p>
          <w:p w14:paraId="1A5D6AF9" w14:textId="77777777" w:rsidR="00446F80" w:rsidRPr="00E6227D" w:rsidRDefault="00446F80" w:rsidP="00340E9A">
            <w:pPr>
              <w:ind w:right="237"/>
              <w:jc w:val="both"/>
              <w:rPr>
                <w:b/>
                <w:color w:val="auto"/>
                <w:sz w:val="22"/>
                <w:szCs w:val="22"/>
              </w:rPr>
            </w:pPr>
          </w:p>
        </w:tc>
        <w:tc>
          <w:tcPr>
            <w:tcW w:w="2300" w:type="dxa"/>
          </w:tcPr>
          <w:p w14:paraId="0B5B7A74" w14:textId="18F87E3C" w:rsidR="00446F80" w:rsidRPr="00E6227D" w:rsidRDefault="00446F80" w:rsidP="00340E9A">
            <w:pPr>
              <w:ind w:right="237"/>
              <w:jc w:val="both"/>
              <w:rPr>
                <w:b/>
                <w:color w:val="auto"/>
                <w:sz w:val="22"/>
                <w:szCs w:val="22"/>
              </w:rPr>
            </w:pPr>
            <w:r w:rsidRPr="00E6227D">
              <w:rPr>
                <w:b/>
                <w:color w:val="auto"/>
                <w:sz w:val="22"/>
                <w:szCs w:val="22"/>
              </w:rPr>
              <w:t>Word count</w:t>
            </w:r>
          </w:p>
        </w:tc>
      </w:tr>
      <w:tr w:rsidR="00446F80" w:rsidRPr="00E6227D" w14:paraId="3F209145" w14:textId="4F757148" w:rsidTr="0EB17B2B">
        <w:tc>
          <w:tcPr>
            <w:tcW w:w="1627" w:type="dxa"/>
            <w:shd w:val="clear" w:color="auto" w:fill="auto"/>
          </w:tcPr>
          <w:p w14:paraId="2967F37F" w14:textId="0F34A889" w:rsidR="00446F80" w:rsidRPr="00E6227D" w:rsidRDefault="00446F80" w:rsidP="00340E9A">
            <w:pPr>
              <w:ind w:right="237"/>
              <w:jc w:val="both"/>
              <w:rPr>
                <w:color w:val="auto"/>
                <w:sz w:val="22"/>
                <w:szCs w:val="22"/>
              </w:rPr>
            </w:pPr>
            <w:r w:rsidRPr="00E6227D">
              <w:rPr>
                <w:color w:val="auto"/>
                <w:sz w:val="22"/>
                <w:szCs w:val="22"/>
              </w:rPr>
              <w:t xml:space="preserve">Task 1 </w:t>
            </w:r>
          </w:p>
        </w:tc>
        <w:tc>
          <w:tcPr>
            <w:tcW w:w="5253" w:type="dxa"/>
            <w:shd w:val="clear" w:color="auto" w:fill="auto"/>
          </w:tcPr>
          <w:p w14:paraId="7CAD68AF" w14:textId="77777777" w:rsidR="00446F80" w:rsidRPr="00E6227D" w:rsidRDefault="00446F80" w:rsidP="00340E9A">
            <w:pPr>
              <w:ind w:right="237"/>
              <w:jc w:val="both"/>
              <w:rPr>
                <w:b/>
                <w:sz w:val="22"/>
                <w:szCs w:val="22"/>
              </w:rPr>
            </w:pPr>
            <w:r w:rsidRPr="00E6227D">
              <w:rPr>
                <w:b/>
                <w:sz w:val="22"/>
                <w:szCs w:val="22"/>
              </w:rPr>
              <w:t>Wellbeing and Resilience</w:t>
            </w:r>
          </w:p>
          <w:p w14:paraId="13F52887" w14:textId="48D70A27" w:rsidR="00446F80" w:rsidRPr="00E6227D" w:rsidRDefault="00446F80" w:rsidP="00340E9A">
            <w:pPr>
              <w:ind w:right="237"/>
              <w:jc w:val="both"/>
              <w:rPr>
                <w:b/>
                <w:sz w:val="22"/>
                <w:szCs w:val="22"/>
              </w:rPr>
            </w:pPr>
          </w:p>
        </w:tc>
        <w:tc>
          <w:tcPr>
            <w:tcW w:w="2300" w:type="dxa"/>
          </w:tcPr>
          <w:p w14:paraId="6787B963" w14:textId="39F45882" w:rsidR="00446F80" w:rsidRPr="00E6227D" w:rsidRDefault="001BC1C4" w:rsidP="001BC1C4">
            <w:pPr>
              <w:ind w:right="237"/>
              <w:jc w:val="both"/>
              <w:rPr>
                <w:b/>
                <w:bCs/>
                <w:sz w:val="22"/>
                <w:szCs w:val="22"/>
              </w:rPr>
            </w:pPr>
            <w:r w:rsidRPr="00E6227D">
              <w:rPr>
                <w:b/>
                <w:bCs/>
                <w:sz w:val="22"/>
                <w:szCs w:val="22"/>
              </w:rPr>
              <w:t>1</w:t>
            </w:r>
            <w:r w:rsidR="6E6399A1" w:rsidRPr="00E6227D">
              <w:rPr>
                <w:b/>
                <w:bCs/>
                <w:sz w:val="22"/>
                <w:szCs w:val="22"/>
              </w:rPr>
              <w:t>250</w:t>
            </w:r>
          </w:p>
        </w:tc>
      </w:tr>
      <w:tr w:rsidR="00446F80" w:rsidRPr="00E6227D" w14:paraId="73724C95" w14:textId="5CDFE9D3" w:rsidTr="0EB17B2B">
        <w:tc>
          <w:tcPr>
            <w:tcW w:w="1627" w:type="dxa"/>
            <w:shd w:val="clear" w:color="auto" w:fill="auto"/>
          </w:tcPr>
          <w:p w14:paraId="5F71CFD1" w14:textId="151514F9" w:rsidR="00446F80" w:rsidRPr="00E6227D" w:rsidRDefault="00446F80" w:rsidP="00340E9A">
            <w:pPr>
              <w:ind w:right="237"/>
              <w:jc w:val="both"/>
              <w:rPr>
                <w:color w:val="auto"/>
                <w:sz w:val="22"/>
                <w:szCs w:val="22"/>
              </w:rPr>
            </w:pPr>
            <w:r w:rsidRPr="00E6227D">
              <w:rPr>
                <w:color w:val="auto"/>
                <w:sz w:val="22"/>
                <w:szCs w:val="22"/>
              </w:rPr>
              <w:t>Task 2</w:t>
            </w:r>
          </w:p>
        </w:tc>
        <w:tc>
          <w:tcPr>
            <w:tcW w:w="5253" w:type="dxa"/>
            <w:shd w:val="clear" w:color="auto" w:fill="auto"/>
          </w:tcPr>
          <w:p w14:paraId="16851213" w14:textId="77777777" w:rsidR="000D00D9" w:rsidRPr="00E6227D" w:rsidRDefault="59C39479" w:rsidP="59C39479">
            <w:pPr>
              <w:rPr>
                <w:rFonts w:eastAsia="Arial"/>
                <w:b/>
                <w:bCs/>
                <w:color w:val="000000" w:themeColor="text1"/>
                <w:sz w:val="22"/>
                <w:szCs w:val="22"/>
                <w:lang w:val="en-US"/>
              </w:rPr>
            </w:pPr>
            <w:r w:rsidRPr="00E6227D">
              <w:rPr>
                <w:rFonts w:eastAsia="Arial"/>
                <w:b/>
                <w:bCs/>
                <w:color w:val="000000" w:themeColor="text1"/>
                <w:sz w:val="22"/>
                <w:szCs w:val="22"/>
                <w:lang w:val="en-US"/>
              </w:rPr>
              <w:t>Decision-making and Discretion</w:t>
            </w:r>
          </w:p>
          <w:p w14:paraId="33D25F46" w14:textId="77777777" w:rsidR="000D00D9" w:rsidRPr="00E6227D" w:rsidRDefault="59C39479" w:rsidP="59C39479">
            <w:pPr>
              <w:rPr>
                <w:rFonts w:eastAsia="Arial"/>
                <w:b/>
                <w:bCs/>
                <w:color w:val="000000" w:themeColor="text1"/>
                <w:sz w:val="22"/>
                <w:szCs w:val="22"/>
                <w:lang w:val="en-US"/>
              </w:rPr>
            </w:pPr>
            <w:r w:rsidRPr="00E6227D">
              <w:rPr>
                <w:rFonts w:eastAsia="Arial"/>
                <w:b/>
                <w:bCs/>
                <w:color w:val="000000" w:themeColor="text1"/>
                <w:sz w:val="22"/>
                <w:szCs w:val="22"/>
                <w:lang w:val="en-US"/>
              </w:rPr>
              <w:t>Vulnerability and Risk</w:t>
            </w:r>
          </w:p>
          <w:p w14:paraId="2C3E7745" w14:textId="32DFCD90" w:rsidR="00446F80" w:rsidRPr="00E6227D" w:rsidRDefault="59C39479" w:rsidP="59C39479">
            <w:pPr>
              <w:rPr>
                <w:rFonts w:eastAsia="Arial"/>
                <w:color w:val="000000" w:themeColor="text1"/>
                <w:sz w:val="22"/>
                <w:szCs w:val="22"/>
              </w:rPr>
            </w:pPr>
            <w:r w:rsidRPr="00E6227D">
              <w:rPr>
                <w:rFonts w:eastAsia="Arial"/>
                <w:b/>
                <w:bCs/>
                <w:color w:val="000000" w:themeColor="text1"/>
                <w:sz w:val="22"/>
                <w:szCs w:val="22"/>
                <w:lang w:val="en-US"/>
              </w:rPr>
              <w:t>Public Protection</w:t>
            </w:r>
          </w:p>
        </w:tc>
        <w:tc>
          <w:tcPr>
            <w:tcW w:w="2300" w:type="dxa"/>
          </w:tcPr>
          <w:p w14:paraId="151A1BD9" w14:textId="0BEB37D9" w:rsidR="00446F80" w:rsidRPr="00E6227D" w:rsidRDefault="001BC1C4" w:rsidP="001BC1C4">
            <w:pPr>
              <w:ind w:right="237"/>
              <w:jc w:val="both"/>
              <w:rPr>
                <w:b/>
                <w:bCs/>
                <w:color w:val="auto"/>
                <w:sz w:val="22"/>
                <w:szCs w:val="22"/>
              </w:rPr>
            </w:pPr>
            <w:r w:rsidRPr="00E6227D">
              <w:rPr>
                <w:b/>
                <w:bCs/>
                <w:color w:val="auto"/>
                <w:sz w:val="22"/>
                <w:szCs w:val="22"/>
              </w:rPr>
              <w:t>1</w:t>
            </w:r>
            <w:r w:rsidR="770363DE" w:rsidRPr="00E6227D">
              <w:rPr>
                <w:b/>
                <w:bCs/>
                <w:color w:val="auto"/>
                <w:sz w:val="22"/>
                <w:szCs w:val="22"/>
              </w:rPr>
              <w:t>750</w:t>
            </w:r>
          </w:p>
        </w:tc>
      </w:tr>
      <w:tr w:rsidR="00446F80" w:rsidRPr="00E6227D" w14:paraId="6953A260" w14:textId="25AAFF4B" w:rsidTr="0EB17B2B">
        <w:tc>
          <w:tcPr>
            <w:tcW w:w="1627" w:type="dxa"/>
            <w:shd w:val="clear" w:color="auto" w:fill="auto"/>
          </w:tcPr>
          <w:p w14:paraId="02F0EB04" w14:textId="71C83160" w:rsidR="00446F80" w:rsidRPr="00E6227D" w:rsidRDefault="00446F80" w:rsidP="00340E9A">
            <w:pPr>
              <w:ind w:right="237"/>
              <w:jc w:val="both"/>
              <w:rPr>
                <w:color w:val="auto"/>
                <w:sz w:val="22"/>
                <w:szCs w:val="22"/>
              </w:rPr>
            </w:pPr>
            <w:r w:rsidRPr="00E6227D">
              <w:rPr>
                <w:color w:val="auto"/>
                <w:sz w:val="22"/>
                <w:szCs w:val="22"/>
              </w:rPr>
              <w:t xml:space="preserve">Task 3 </w:t>
            </w:r>
          </w:p>
        </w:tc>
        <w:tc>
          <w:tcPr>
            <w:tcW w:w="5253" w:type="dxa"/>
            <w:shd w:val="clear" w:color="auto" w:fill="auto"/>
          </w:tcPr>
          <w:p w14:paraId="7998CD07" w14:textId="77777777" w:rsidR="000D00D9" w:rsidRPr="00E6227D" w:rsidRDefault="007E4FC2" w:rsidP="007E4FC2">
            <w:pPr>
              <w:ind w:right="237"/>
              <w:jc w:val="both"/>
              <w:rPr>
                <w:b/>
                <w:sz w:val="22"/>
                <w:szCs w:val="22"/>
              </w:rPr>
            </w:pPr>
            <w:r w:rsidRPr="00E6227D">
              <w:rPr>
                <w:b/>
                <w:sz w:val="22"/>
                <w:szCs w:val="22"/>
              </w:rPr>
              <w:t>Maintaining Professional Standards</w:t>
            </w:r>
          </w:p>
          <w:p w14:paraId="27138CBA" w14:textId="62A546C5" w:rsidR="007E4FC2" w:rsidRPr="00E6227D" w:rsidRDefault="007E4FC2" w:rsidP="007E4FC2">
            <w:pPr>
              <w:ind w:right="237"/>
              <w:jc w:val="both"/>
              <w:rPr>
                <w:b/>
                <w:sz w:val="22"/>
                <w:szCs w:val="22"/>
              </w:rPr>
            </w:pPr>
            <w:r w:rsidRPr="00E6227D">
              <w:rPr>
                <w:b/>
                <w:sz w:val="22"/>
                <w:szCs w:val="22"/>
              </w:rPr>
              <w:t>Leadership and Team-working</w:t>
            </w:r>
          </w:p>
          <w:p w14:paraId="6F74A7BB" w14:textId="474F56B6" w:rsidR="00446F80" w:rsidRPr="00E6227D" w:rsidRDefault="00446F80" w:rsidP="00340E9A">
            <w:pPr>
              <w:ind w:right="237"/>
              <w:jc w:val="both"/>
              <w:rPr>
                <w:b/>
                <w:sz w:val="22"/>
                <w:szCs w:val="22"/>
                <w:highlight w:val="green"/>
              </w:rPr>
            </w:pPr>
          </w:p>
        </w:tc>
        <w:tc>
          <w:tcPr>
            <w:tcW w:w="2300" w:type="dxa"/>
          </w:tcPr>
          <w:p w14:paraId="2C10A136" w14:textId="6B893CC5" w:rsidR="00446F80" w:rsidRPr="00E6227D" w:rsidRDefault="001BC1C4" w:rsidP="001BC1C4">
            <w:pPr>
              <w:ind w:right="237"/>
              <w:jc w:val="both"/>
              <w:rPr>
                <w:b/>
                <w:bCs/>
                <w:sz w:val="22"/>
                <w:szCs w:val="22"/>
              </w:rPr>
            </w:pPr>
            <w:r w:rsidRPr="00E6227D">
              <w:rPr>
                <w:b/>
                <w:bCs/>
                <w:sz w:val="22"/>
                <w:szCs w:val="22"/>
              </w:rPr>
              <w:t>1</w:t>
            </w:r>
            <w:r w:rsidR="006EBD1E" w:rsidRPr="00E6227D">
              <w:rPr>
                <w:b/>
                <w:bCs/>
                <w:sz w:val="22"/>
                <w:szCs w:val="22"/>
              </w:rPr>
              <w:t>750</w:t>
            </w:r>
          </w:p>
        </w:tc>
      </w:tr>
      <w:tr w:rsidR="00446F80" w:rsidRPr="00E6227D" w14:paraId="0E09B7AB" w14:textId="15055A9A" w:rsidTr="0EB17B2B">
        <w:tc>
          <w:tcPr>
            <w:tcW w:w="1627" w:type="dxa"/>
            <w:shd w:val="clear" w:color="auto" w:fill="auto"/>
          </w:tcPr>
          <w:p w14:paraId="48892DF1" w14:textId="3186F543" w:rsidR="00446F80" w:rsidRPr="00E6227D" w:rsidRDefault="00446F80" w:rsidP="00340E9A">
            <w:pPr>
              <w:ind w:right="237"/>
              <w:jc w:val="both"/>
              <w:rPr>
                <w:color w:val="auto"/>
                <w:sz w:val="22"/>
                <w:szCs w:val="22"/>
              </w:rPr>
            </w:pPr>
            <w:r w:rsidRPr="00E6227D">
              <w:rPr>
                <w:color w:val="auto"/>
                <w:sz w:val="22"/>
                <w:szCs w:val="22"/>
              </w:rPr>
              <w:t xml:space="preserve">Task 4 </w:t>
            </w:r>
          </w:p>
        </w:tc>
        <w:tc>
          <w:tcPr>
            <w:tcW w:w="5253" w:type="dxa"/>
            <w:shd w:val="clear" w:color="auto" w:fill="auto"/>
          </w:tcPr>
          <w:p w14:paraId="22BB8213" w14:textId="77777777" w:rsidR="000D00D9" w:rsidRPr="00E6227D" w:rsidRDefault="007E4FC2" w:rsidP="007E4FC2">
            <w:pPr>
              <w:ind w:right="237"/>
              <w:jc w:val="both"/>
              <w:rPr>
                <w:b/>
                <w:sz w:val="22"/>
                <w:szCs w:val="22"/>
              </w:rPr>
            </w:pPr>
            <w:r w:rsidRPr="00E6227D">
              <w:rPr>
                <w:b/>
                <w:sz w:val="22"/>
                <w:szCs w:val="22"/>
              </w:rPr>
              <w:t>Policing the road</w:t>
            </w:r>
            <w:r w:rsidR="000D00D9" w:rsidRPr="00E6227D">
              <w:rPr>
                <w:b/>
                <w:sz w:val="22"/>
                <w:szCs w:val="22"/>
              </w:rPr>
              <w:t>s</w:t>
            </w:r>
          </w:p>
          <w:p w14:paraId="775A6C82" w14:textId="77777777" w:rsidR="000D00D9" w:rsidRPr="00E6227D" w:rsidRDefault="000D00D9" w:rsidP="007E4FC2">
            <w:pPr>
              <w:ind w:right="237"/>
              <w:jc w:val="both"/>
              <w:rPr>
                <w:b/>
                <w:sz w:val="22"/>
                <w:szCs w:val="22"/>
              </w:rPr>
            </w:pPr>
            <w:r w:rsidRPr="00E6227D">
              <w:rPr>
                <w:b/>
                <w:sz w:val="22"/>
                <w:szCs w:val="22"/>
              </w:rPr>
              <w:t>I</w:t>
            </w:r>
            <w:r w:rsidR="007E4FC2" w:rsidRPr="00E6227D">
              <w:rPr>
                <w:b/>
                <w:sz w:val="22"/>
                <w:szCs w:val="22"/>
              </w:rPr>
              <w:t xml:space="preserve">nformation and intelligence </w:t>
            </w:r>
          </w:p>
          <w:p w14:paraId="51B4540F" w14:textId="3C9F2CE5" w:rsidR="00446F80" w:rsidRPr="00E6227D" w:rsidRDefault="000D00D9" w:rsidP="000D00D9">
            <w:pPr>
              <w:ind w:right="237"/>
              <w:jc w:val="both"/>
              <w:rPr>
                <w:b/>
                <w:sz w:val="22"/>
                <w:szCs w:val="22"/>
                <w:highlight w:val="green"/>
              </w:rPr>
            </w:pPr>
            <w:r w:rsidRPr="00E6227D">
              <w:rPr>
                <w:b/>
                <w:sz w:val="22"/>
                <w:szCs w:val="22"/>
              </w:rPr>
              <w:t>C</w:t>
            </w:r>
            <w:r w:rsidR="007E4FC2" w:rsidRPr="00E6227D">
              <w:rPr>
                <w:b/>
                <w:sz w:val="22"/>
                <w:szCs w:val="22"/>
              </w:rPr>
              <w:t>onducting investigations</w:t>
            </w:r>
          </w:p>
        </w:tc>
        <w:tc>
          <w:tcPr>
            <w:tcW w:w="2300" w:type="dxa"/>
          </w:tcPr>
          <w:p w14:paraId="09719273" w14:textId="055FE681" w:rsidR="00446F80" w:rsidRPr="00E6227D" w:rsidRDefault="001BC1C4" w:rsidP="001BC1C4">
            <w:pPr>
              <w:ind w:right="237"/>
              <w:jc w:val="both"/>
              <w:rPr>
                <w:b/>
                <w:bCs/>
                <w:sz w:val="22"/>
                <w:szCs w:val="22"/>
              </w:rPr>
            </w:pPr>
            <w:r w:rsidRPr="00E6227D">
              <w:rPr>
                <w:b/>
                <w:bCs/>
                <w:sz w:val="22"/>
                <w:szCs w:val="22"/>
              </w:rPr>
              <w:t>1</w:t>
            </w:r>
            <w:r w:rsidR="6690485D" w:rsidRPr="00E6227D">
              <w:rPr>
                <w:b/>
                <w:bCs/>
                <w:sz w:val="22"/>
                <w:szCs w:val="22"/>
              </w:rPr>
              <w:t>750</w:t>
            </w:r>
          </w:p>
        </w:tc>
      </w:tr>
      <w:tr w:rsidR="09B7B47E" w:rsidRPr="00E6227D" w14:paraId="48497036" w14:textId="77777777" w:rsidTr="0EB17B2B">
        <w:trPr>
          <w:trHeight w:val="81"/>
        </w:trPr>
        <w:tc>
          <w:tcPr>
            <w:tcW w:w="1627" w:type="dxa"/>
            <w:shd w:val="clear" w:color="auto" w:fill="auto"/>
          </w:tcPr>
          <w:p w14:paraId="31F96D6F" w14:textId="54094DC1" w:rsidR="3B369FB9" w:rsidRPr="00E6227D" w:rsidRDefault="3B369FB9" w:rsidP="09B7B47E">
            <w:pPr>
              <w:jc w:val="both"/>
              <w:rPr>
                <w:color w:val="auto"/>
                <w:sz w:val="22"/>
                <w:szCs w:val="22"/>
              </w:rPr>
            </w:pPr>
            <w:r w:rsidRPr="00E6227D">
              <w:rPr>
                <w:color w:val="auto"/>
                <w:sz w:val="22"/>
                <w:szCs w:val="22"/>
              </w:rPr>
              <w:t>Task 5</w:t>
            </w:r>
          </w:p>
        </w:tc>
        <w:tc>
          <w:tcPr>
            <w:tcW w:w="5253" w:type="dxa"/>
            <w:shd w:val="clear" w:color="auto" w:fill="auto"/>
          </w:tcPr>
          <w:p w14:paraId="205D3C82" w14:textId="12E15271" w:rsidR="3B369FB9" w:rsidRPr="00E6227D" w:rsidRDefault="3B369FB9" w:rsidP="09B7B47E">
            <w:pPr>
              <w:ind w:right="237"/>
              <w:jc w:val="both"/>
              <w:rPr>
                <w:rFonts w:eastAsia="Arial"/>
                <w:color w:val="000000" w:themeColor="text1"/>
                <w:sz w:val="22"/>
                <w:szCs w:val="22"/>
              </w:rPr>
            </w:pPr>
            <w:r w:rsidRPr="00E6227D">
              <w:rPr>
                <w:rFonts w:eastAsia="Arial"/>
                <w:b/>
                <w:bCs/>
                <w:sz w:val="22"/>
                <w:szCs w:val="22"/>
              </w:rPr>
              <w:t>Individual Learning Plan</w:t>
            </w:r>
          </w:p>
        </w:tc>
        <w:tc>
          <w:tcPr>
            <w:tcW w:w="2300" w:type="dxa"/>
          </w:tcPr>
          <w:p w14:paraId="065ED5B7" w14:textId="4E34A812" w:rsidR="3B369FB9" w:rsidRPr="00E6227D" w:rsidRDefault="3B369FB9" w:rsidP="09B7B47E">
            <w:pPr>
              <w:ind w:right="237"/>
              <w:jc w:val="both"/>
              <w:rPr>
                <w:rFonts w:eastAsia="Arial"/>
                <w:color w:val="000000" w:themeColor="text1"/>
                <w:sz w:val="22"/>
                <w:szCs w:val="22"/>
              </w:rPr>
            </w:pPr>
            <w:r w:rsidRPr="00E6227D">
              <w:rPr>
                <w:rFonts w:eastAsia="Arial"/>
                <w:b/>
                <w:bCs/>
                <w:sz w:val="22"/>
                <w:szCs w:val="22"/>
              </w:rPr>
              <w:t>1</w:t>
            </w:r>
            <w:r w:rsidR="768F6FAB" w:rsidRPr="00E6227D">
              <w:rPr>
                <w:rFonts w:eastAsia="Arial"/>
                <w:b/>
                <w:bCs/>
                <w:sz w:val="22"/>
                <w:szCs w:val="22"/>
              </w:rPr>
              <w:t>5</w:t>
            </w:r>
            <w:r w:rsidRPr="00E6227D">
              <w:rPr>
                <w:rFonts w:eastAsia="Arial"/>
                <w:b/>
                <w:bCs/>
                <w:sz w:val="22"/>
                <w:szCs w:val="22"/>
              </w:rPr>
              <w:t>00 equivalent</w:t>
            </w:r>
          </w:p>
          <w:p w14:paraId="2EDFCE07" w14:textId="742FE333" w:rsidR="09B7B47E" w:rsidRPr="00E6227D" w:rsidRDefault="09B7B47E" w:rsidP="09B7B47E">
            <w:pPr>
              <w:spacing w:line="360" w:lineRule="auto"/>
              <w:jc w:val="both"/>
              <w:rPr>
                <w:b/>
                <w:bCs/>
                <w:color w:val="auto"/>
                <w:sz w:val="22"/>
                <w:szCs w:val="22"/>
              </w:rPr>
            </w:pPr>
          </w:p>
        </w:tc>
      </w:tr>
      <w:tr w:rsidR="0020210A" w:rsidRPr="00E6227D" w14:paraId="098DD7AD" w14:textId="77777777" w:rsidTr="0EB17B2B">
        <w:trPr>
          <w:trHeight w:val="81"/>
        </w:trPr>
        <w:tc>
          <w:tcPr>
            <w:tcW w:w="1627" w:type="dxa"/>
            <w:shd w:val="clear" w:color="auto" w:fill="auto"/>
          </w:tcPr>
          <w:p w14:paraId="5CEC4B8B" w14:textId="460730F9" w:rsidR="0020210A" w:rsidRPr="00E6227D" w:rsidRDefault="0020210A" w:rsidP="0020210A">
            <w:pPr>
              <w:jc w:val="both"/>
              <w:rPr>
                <w:color w:val="auto"/>
                <w:sz w:val="22"/>
                <w:szCs w:val="22"/>
              </w:rPr>
            </w:pPr>
          </w:p>
        </w:tc>
        <w:tc>
          <w:tcPr>
            <w:tcW w:w="5253" w:type="dxa"/>
            <w:shd w:val="clear" w:color="auto" w:fill="auto"/>
          </w:tcPr>
          <w:p w14:paraId="2D35BD8A" w14:textId="13AF1D21" w:rsidR="0020210A" w:rsidRPr="00E6227D" w:rsidRDefault="7E6D3907" w:rsidP="0EB17B2B">
            <w:pPr>
              <w:spacing w:line="360" w:lineRule="auto"/>
              <w:jc w:val="both"/>
              <w:rPr>
                <w:rFonts w:eastAsia="Arial"/>
                <w:b/>
                <w:bCs/>
                <w:sz w:val="22"/>
                <w:szCs w:val="22"/>
              </w:rPr>
            </w:pPr>
            <w:r w:rsidRPr="00E6227D">
              <w:rPr>
                <w:rFonts w:eastAsia="Arial"/>
                <w:b/>
                <w:bCs/>
                <w:sz w:val="22"/>
                <w:szCs w:val="22"/>
              </w:rPr>
              <w:t>Total</w:t>
            </w:r>
          </w:p>
        </w:tc>
        <w:tc>
          <w:tcPr>
            <w:tcW w:w="2300" w:type="dxa"/>
          </w:tcPr>
          <w:p w14:paraId="2CC22875" w14:textId="2E73D97B" w:rsidR="0020210A" w:rsidRPr="00E6227D" w:rsidRDefault="7E6D3907" w:rsidP="0EB17B2B">
            <w:pPr>
              <w:spacing w:line="360" w:lineRule="auto"/>
              <w:jc w:val="both"/>
              <w:rPr>
                <w:b/>
                <w:bCs/>
                <w:color w:val="000000" w:themeColor="text1"/>
                <w:sz w:val="22"/>
                <w:szCs w:val="22"/>
              </w:rPr>
            </w:pPr>
            <w:r w:rsidRPr="00E6227D">
              <w:rPr>
                <w:b/>
                <w:bCs/>
                <w:color w:val="000000" w:themeColor="text1"/>
                <w:sz w:val="22"/>
                <w:szCs w:val="22"/>
              </w:rPr>
              <w:t>8000</w:t>
            </w:r>
          </w:p>
        </w:tc>
      </w:tr>
      <w:tr w:rsidR="0020210A" w:rsidRPr="00E6227D" w14:paraId="442B656B" w14:textId="650C0AB6" w:rsidTr="0EB17B2B">
        <w:trPr>
          <w:trHeight w:val="81"/>
        </w:trPr>
        <w:tc>
          <w:tcPr>
            <w:tcW w:w="1627" w:type="dxa"/>
            <w:shd w:val="clear" w:color="auto" w:fill="auto"/>
          </w:tcPr>
          <w:p w14:paraId="25D7C409" w14:textId="28804229" w:rsidR="0020210A" w:rsidRPr="00E6227D" w:rsidRDefault="0020210A" w:rsidP="0020210A">
            <w:pPr>
              <w:ind w:right="237"/>
              <w:jc w:val="both"/>
              <w:rPr>
                <w:color w:val="auto"/>
                <w:sz w:val="22"/>
                <w:szCs w:val="22"/>
              </w:rPr>
            </w:pPr>
          </w:p>
        </w:tc>
        <w:tc>
          <w:tcPr>
            <w:tcW w:w="5253" w:type="dxa"/>
            <w:shd w:val="clear" w:color="auto" w:fill="auto"/>
          </w:tcPr>
          <w:p w14:paraId="6188477D" w14:textId="77777777" w:rsidR="0020210A" w:rsidRPr="00E6227D" w:rsidRDefault="0020210A" w:rsidP="0020210A">
            <w:pPr>
              <w:spacing w:line="360" w:lineRule="auto"/>
              <w:ind w:right="237"/>
              <w:jc w:val="both"/>
              <w:rPr>
                <w:b/>
                <w:color w:val="auto"/>
                <w:sz w:val="22"/>
                <w:szCs w:val="22"/>
              </w:rPr>
            </w:pPr>
            <w:r w:rsidRPr="00E6227D">
              <w:rPr>
                <w:b/>
                <w:color w:val="auto"/>
                <w:sz w:val="22"/>
                <w:szCs w:val="22"/>
              </w:rPr>
              <w:t>Bibliography</w:t>
            </w:r>
          </w:p>
        </w:tc>
        <w:tc>
          <w:tcPr>
            <w:tcW w:w="2300" w:type="dxa"/>
          </w:tcPr>
          <w:p w14:paraId="1A03C628" w14:textId="77777777" w:rsidR="0020210A" w:rsidRPr="00E6227D" w:rsidRDefault="0020210A" w:rsidP="0020210A">
            <w:pPr>
              <w:spacing w:line="360" w:lineRule="auto"/>
              <w:ind w:right="237"/>
              <w:jc w:val="both"/>
              <w:rPr>
                <w:b/>
                <w:color w:val="auto"/>
                <w:sz w:val="22"/>
                <w:szCs w:val="22"/>
              </w:rPr>
            </w:pPr>
          </w:p>
        </w:tc>
      </w:tr>
    </w:tbl>
    <w:p w14:paraId="40AB9FD6" w14:textId="77777777" w:rsidR="001E7592" w:rsidRPr="00E6227D" w:rsidRDefault="001E7592" w:rsidP="00340E9A">
      <w:pPr>
        <w:ind w:right="237"/>
        <w:jc w:val="center"/>
        <w:rPr>
          <w:b/>
          <w:sz w:val="22"/>
          <w:szCs w:val="22"/>
        </w:rPr>
      </w:pPr>
    </w:p>
    <w:p w14:paraId="432E4825" w14:textId="77777777" w:rsidR="001E7592" w:rsidRPr="00E6227D" w:rsidRDefault="001E7592" w:rsidP="00340E9A">
      <w:pPr>
        <w:ind w:right="237"/>
        <w:jc w:val="center"/>
        <w:rPr>
          <w:b/>
          <w:sz w:val="22"/>
          <w:szCs w:val="22"/>
        </w:rPr>
      </w:pPr>
    </w:p>
    <w:p w14:paraId="1DD51F52" w14:textId="131FB9F9" w:rsidR="007C1D94" w:rsidRPr="00E6227D" w:rsidRDefault="00E83F91" w:rsidP="00340E9A">
      <w:pPr>
        <w:ind w:right="237"/>
        <w:jc w:val="center"/>
        <w:rPr>
          <w:b/>
          <w:sz w:val="22"/>
          <w:szCs w:val="22"/>
        </w:rPr>
      </w:pPr>
      <w:r w:rsidRPr="00E6227D">
        <w:rPr>
          <w:b/>
          <w:sz w:val="22"/>
          <w:szCs w:val="22"/>
        </w:rPr>
        <w:br w:type="page"/>
      </w:r>
      <w:r w:rsidR="00450C83" w:rsidRPr="00E6227D">
        <w:rPr>
          <w:b/>
          <w:sz w:val="22"/>
          <w:szCs w:val="22"/>
        </w:rPr>
        <w:lastRenderedPageBreak/>
        <w:t>Task 1</w:t>
      </w:r>
    </w:p>
    <w:p w14:paraId="141F40F1" w14:textId="77777777" w:rsidR="000A469A" w:rsidRPr="00E6227D" w:rsidRDefault="000A469A" w:rsidP="00340E9A">
      <w:pPr>
        <w:ind w:right="237"/>
        <w:jc w:val="both"/>
        <w:rPr>
          <w:b/>
          <w:sz w:val="22"/>
          <w:szCs w:val="22"/>
        </w:rPr>
      </w:pPr>
    </w:p>
    <w:p w14:paraId="4F7CF75F" w14:textId="77777777" w:rsidR="00D77A04" w:rsidRPr="00E6227D" w:rsidRDefault="00D77A04" w:rsidP="00D77A04">
      <w:pPr>
        <w:ind w:right="237"/>
        <w:jc w:val="both"/>
        <w:rPr>
          <w:b/>
          <w:color w:val="auto"/>
          <w:sz w:val="22"/>
          <w:szCs w:val="22"/>
        </w:rPr>
      </w:pPr>
      <w:r w:rsidRPr="00E6227D">
        <w:rPr>
          <w:b/>
          <w:color w:val="auto"/>
          <w:sz w:val="22"/>
          <w:szCs w:val="22"/>
        </w:rPr>
        <w:t xml:space="preserve">Relevant areas of the National Policing Curriculum: </w:t>
      </w:r>
    </w:p>
    <w:p w14:paraId="6B8C20E8" w14:textId="63AAB559" w:rsidR="00E91F62" w:rsidRPr="00E6227D" w:rsidRDefault="59C39479" w:rsidP="59C39479">
      <w:pPr>
        <w:ind w:right="237"/>
        <w:jc w:val="both"/>
        <w:rPr>
          <w:b/>
          <w:bCs/>
          <w:sz w:val="22"/>
          <w:szCs w:val="22"/>
        </w:rPr>
      </w:pPr>
      <w:r w:rsidRPr="00E6227D">
        <w:rPr>
          <w:b/>
          <w:bCs/>
          <w:sz w:val="22"/>
          <w:szCs w:val="22"/>
        </w:rPr>
        <w:t>Wellbeing and Resilience</w:t>
      </w:r>
    </w:p>
    <w:p w14:paraId="66DAB488" w14:textId="4D3D86D3" w:rsidR="00E91F62" w:rsidRPr="00E6227D" w:rsidRDefault="00E91F62" w:rsidP="59C39479">
      <w:pPr>
        <w:ind w:right="237"/>
        <w:jc w:val="both"/>
        <w:rPr>
          <w:b/>
          <w:bCs/>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E6227D" w14:paraId="62D9632F" w14:textId="77777777" w:rsidTr="0EB17B2B">
        <w:tc>
          <w:tcPr>
            <w:tcW w:w="9067" w:type="dxa"/>
            <w:shd w:val="clear" w:color="auto" w:fill="auto"/>
          </w:tcPr>
          <w:p w14:paraId="4798C55B" w14:textId="77777777" w:rsidR="009E0C5A" w:rsidRPr="00E6227D" w:rsidRDefault="0036668D" w:rsidP="0085355E">
            <w:pPr>
              <w:jc w:val="both"/>
              <w:rPr>
                <w:sz w:val="22"/>
                <w:szCs w:val="22"/>
              </w:rPr>
            </w:pPr>
            <w:r w:rsidRPr="00E6227D">
              <w:rPr>
                <w:sz w:val="22"/>
                <w:szCs w:val="22"/>
              </w:rPr>
              <w:t>Having achieved Independent Patrol Status</w:t>
            </w:r>
            <w:r w:rsidR="0085355E" w:rsidRPr="00E6227D">
              <w:rPr>
                <w:sz w:val="22"/>
                <w:szCs w:val="22"/>
              </w:rPr>
              <w:t xml:space="preserve">, </w:t>
            </w:r>
            <w:r w:rsidR="00460ADB" w:rsidRPr="00E6227D">
              <w:rPr>
                <w:b/>
                <w:sz w:val="22"/>
                <w:szCs w:val="22"/>
              </w:rPr>
              <w:t>reflect</w:t>
            </w:r>
            <w:r w:rsidR="00460ADB" w:rsidRPr="00E6227D">
              <w:rPr>
                <w:sz w:val="22"/>
                <w:szCs w:val="22"/>
              </w:rPr>
              <w:t xml:space="preserve"> </w:t>
            </w:r>
            <w:r w:rsidR="009E0C5A" w:rsidRPr="00E6227D">
              <w:rPr>
                <w:sz w:val="22"/>
                <w:szCs w:val="22"/>
              </w:rPr>
              <w:t xml:space="preserve">on the impact of organisation culture within policing on your wellbeing and resilience (organisation change, retaining personal values in a wider organisational culture). </w:t>
            </w:r>
          </w:p>
          <w:p w14:paraId="5DB6C0EF" w14:textId="77777777" w:rsidR="009E0C5A" w:rsidRPr="00E6227D" w:rsidRDefault="009E0C5A" w:rsidP="0085355E">
            <w:pPr>
              <w:jc w:val="both"/>
              <w:rPr>
                <w:sz w:val="22"/>
                <w:szCs w:val="22"/>
              </w:rPr>
            </w:pPr>
          </w:p>
          <w:p w14:paraId="204B917C" w14:textId="47BF606E" w:rsidR="009E0C5A" w:rsidRPr="00E6227D" w:rsidRDefault="009E0C5A" w:rsidP="0085355E">
            <w:pPr>
              <w:jc w:val="both"/>
              <w:rPr>
                <w:sz w:val="22"/>
                <w:szCs w:val="22"/>
              </w:rPr>
            </w:pPr>
            <w:r w:rsidRPr="00E6227D">
              <w:rPr>
                <w:b/>
                <w:sz w:val="22"/>
                <w:szCs w:val="22"/>
              </w:rPr>
              <w:t>Consider</w:t>
            </w:r>
            <w:r w:rsidRPr="00E6227D">
              <w:rPr>
                <w:sz w:val="22"/>
                <w:szCs w:val="22"/>
              </w:rPr>
              <w:t xml:space="preserve"> the risks of conforming to organisational culture. </w:t>
            </w:r>
          </w:p>
          <w:p w14:paraId="13E33F52" w14:textId="1000DAB9" w:rsidR="009E0C5A" w:rsidRPr="00E6227D" w:rsidRDefault="009E0C5A" w:rsidP="0085355E">
            <w:pPr>
              <w:jc w:val="both"/>
              <w:rPr>
                <w:sz w:val="22"/>
                <w:szCs w:val="22"/>
              </w:rPr>
            </w:pPr>
          </w:p>
          <w:p w14:paraId="0BD3ABF3" w14:textId="2B099404" w:rsidR="009E0C5A" w:rsidRPr="00E6227D" w:rsidRDefault="009E0C5A" w:rsidP="0085355E">
            <w:pPr>
              <w:jc w:val="both"/>
              <w:rPr>
                <w:sz w:val="22"/>
                <w:szCs w:val="22"/>
              </w:rPr>
            </w:pPr>
            <w:r w:rsidRPr="00E6227D">
              <w:rPr>
                <w:b/>
                <w:sz w:val="22"/>
                <w:szCs w:val="22"/>
              </w:rPr>
              <w:t>Illustrate</w:t>
            </w:r>
            <w:r w:rsidRPr="00E6227D">
              <w:rPr>
                <w:sz w:val="22"/>
                <w:szCs w:val="22"/>
              </w:rPr>
              <w:t xml:space="preserve"> your strategies for maintaining wellbeing and resilience. </w:t>
            </w:r>
          </w:p>
          <w:p w14:paraId="6E265046" w14:textId="4714675E" w:rsidR="00E83F91" w:rsidRPr="00E6227D" w:rsidRDefault="00E83F91" w:rsidP="00340E9A">
            <w:pPr>
              <w:ind w:right="237"/>
              <w:jc w:val="both"/>
              <w:rPr>
                <w:b/>
                <w:sz w:val="22"/>
                <w:szCs w:val="22"/>
              </w:rPr>
            </w:pPr>
          </w:p>
          <w:p w14:paraId="74CE531E" w14:textId="77777777" w:rsidR="009E0C5A" w:rsidRPr="00E6227D" w:rsidRDefault="009E0C5A" w:rsidP="00340E9A">
            <w:pPr>
              <w:ind w:right="237"/>
              <w:jc w:val="both"/>
              <w:rPr>
                <w:b/>
                <w:sz w:val="22"/>
                <w:szCs w:val="22"/>
              </w:rPr>
            </w:pPr>
          </w:p>
          <w:p w14:paraId="4EE28371" w14:textId="2C1E9D35" w:rsidR="004F1E21" w:rsidRPr="00E6227D" w:rsidRDefault="001BC1C4" w:rsidP="0EB17B2B">
            <w:pPr>
              <w:ind w:right="237"/>
              <w:jc w:val="both"/>
              <w:rPr>
                <w:i/>
                <w:iCs/>
                <w:sz w:val="22"/>
                <w:szCs w:val="22"/>
              </w:rPr>
            </w:pPr>
            <w:r w:rsidRPr="00E6227D">
              <w:rPr>
                <w:i/>
                <w:iCs/>
                <w:sz w:val="22"/>
                <w:szCs w:val="22"/>
              </w:rPr>
              <w:t>1</w:t>
            </w:r>
            <w:r w:rsidR="648B93D4" w:rsidRPr="00E6227D">
              <w:rPr>
                <w:i/>
                <w:iCs/>
                <w:sz w:val="22"/>
                <w:szCs w:val="22"/>
              </w:rPr>
              <w:t>250</w:t>
            </w:r>
            <w:r w:rsidRPr="00E6227D">
              <w:rPr>
                <w:i/>
                <w:iCs/>
                <w:sz w:val="22"/>
                <w:szCs w:val="22"/>
              </w:rPr>
              <w:t xml:space="preserve"> words (+/- 10%: include your actual word count at the end of each section)</w:t>
            </w:r>
          </w:p>
        </w:tc>
      </w:tr>
    </w:tbl>
    <w:p w14:paraId="48BEF9CF" w14:textId="77777777" w:rsidR="00025650" w:rsidRPr="00E6227D" w:rsidRDefault="00025650" w:rsidP="00340E9A">
      <w:pPr>
        <w:ind w:right="237"/>
        <w:jc w:val="both"/>
        <w:rPr>
          <w:b/>
          <w:sz w:val="22"/>
          <w:szCs w:val="22"/>
        </w:rPr>
      </w:pPr>
    </w:p>
    <w:p w14:paraId="61825E14" w14:textId="77777777" w:rsidR="00AA666E" w:rsidRPr="00E6227D" w:rsidRDefault="00025650" w:rsidP="00340E9A">
      <w:pPr>
        <w:ind w:right="237"/>
        <w:jc w:val="both"/>
        <w:rPr>
          <w:b/>
          <w:sz w:val="22"/>
          <w:szCs w:val="22"/>
        </w:rPr>
      </w:pPr>
      <w:r w:rsidRPr="00E6227D">
        <w:rPr>
          <w:b/>
          <w:sz w:val="22"/>
          <w:szCs w:val="22"/>
        </w:rPr>
        <w:t>ANSWER:</w:t>
      </w:r>
    </w:p>
    <w:p w14:paraId="616003F9" w14:textId="77777777" w:rsidR="00FF7784" w:rsidRPr="00E6227D" w:rsidRDefault="00FF7784" w:rsidP="00340E9A">
      <w:pPr>
        <w:ind w:right="237"/>
        <w:jc w:val="both"/>
        <w:rPr>
          <w:sz w:val="22"/>
          <w:szCs w:val="22"/>
        </w:rPr>
      </w:pPr>
    </w:p>
    <w:p w14:paraId="56A4042D" w14:textId="7591166F" w:rsidR="00593A93" w:rsidRPr="00E6227D" w:rsidRDefault="00593A93" w:rsidP="00593A93">
      <w:pPr>
        <w:rPr>
          <w:sz w:val="22"/>
          <w:szCs w:val="22"/>
        </w:rPr>
      </w:pPr>
      <w:r w:rsidRPr="00E6227D">
        <w:rPr>
          <w:sz w:val="22"/>
          <w:szCs w:val="22"/>
        </w:rPr>
        <w:t>Organisational culture involves set values, beliefs, and rules about how members of an organisation should behave and interact. It can influence decision making and a person’s standard of practice (</w:t>
      </w:r>
      <w:r w:rsidRPr="00300BF3">
        <w:rPr>
          <w:sz w:val="22"/>
          <w:szCs w:val="22"/>
        </w:rPr>
        <w:t>Farkas et al. 2016).</w:t>
      </w:r>
      <w:r w:rsidRPr="00E6227D">
        <w:rPr>
          <w:sz w:val="22"/>
          <w:szCs w:val="22"/>
        </w:rPr>
        <w:t xml:space="preserve"> The individuals that govern and work for an organisation, as well as its history and surroundings, are important variables in an organisations culture (Chartered Management Institute, 2015). Within the Police, as a public service organisation, it is essential that this culture is demonstrated correctly as it can become a group’s ‘sense of identity’ and affect how the organisation represents itself to the outside (Schein</w:t>
      </w:r>
      <w:r w:rsidR="00300BF3">
        <w:rPr>
          <w:sz w:val="22"/>
          <w:szCs w:val="22"/>
        </w:rPr>
        <w:t>,</w:t>
      </w:r>
      <w:r w:rsidRPr="00E6227D">
        <w:rPr>
          <w:sz w:val="22"/>
          <w:szCs w:val="22"/>
        </w:rPr>
        <w:t xml:space="preserve"> 2016). In relation to the Police, this would be members of the public.</w:t>
      </w:r>
    </w:p>
    <w:p w14:paraId="016D5AF6" w14:textId="77777777" w:rsidR="005E4DE2" w:rsidRDefault="005E4DE2" w:rsidP="00593A93">
      <w:pPr>
        <w:rPr>
          <w:sz w:val="22"/>
          <w:szCs w:val="22"/>
        </w:rPr>
      </w:pPr>
    </w:p>
    <w:p w14:paraId="6D410943" w14:textId="19AC48B1" w:rsidR="00593A93" w:rsidRPr="00E6227D" w:rsidRDefault="00593A93" w:rsidP="00593A93">
      <w:pPr>
        <w:rPr>
          <w:sz w:val="22"/>
          <w:szCs w:val="22"/>
        </w:rPr>
      </w:pPr>
      <w:r w:rsidRPr="00E6227D">
        <w:rPr>
          <w:sz w:val="22"/>
          <w:szCs w:val="22"/>
        </w:rPr>
        <w:t xml:space="preserve">In my experience, organisational culture within the Police is very different to my previous role as a solider. In the military, I considered my colleague’s family. Throughout initial training and enduring difficult and often dangerous scenario’s we developed a working relationship where we had immense mutual respect and trust. Due to the nature of the occupation and the organisational culture of the military this meant that we were all expected to work at the same pace and have a strong work ethic. I have found it hard to adjust from working within this type of organisation to then working within an organisation where my colleagues often work at variable speeds and in some instances lack work ethic. As previously </w:t>
      </w:r>
      <w:proofErr w:type="gramStart"/>
      <w:r w:rsidRPr="00E6227D">
        <w:rPr>
          <w:sz w:val="22"/>
          <w:szCs w:val="22"/>
        </w:rPr>
        <w:t>discussed</w:t>
      </w:r>
      <w:proofErr w:type="gramEnd"/>
      <w:r w:rsidRPr="00E6227D">
        <w:rPr>
          <w:sz w:val="22"/>
          <w:szCs w:val="22"/>
        </w:rPr>
        <w:t xml:space="preserve"> organisational culture can have significant impact on the way in which officers represent themselves to the public. A slow response to calls can cause the public to feel they are not important and are not prioritised. In addition to this, this lack of work ethic can easily be passed on to new police constables. This can then cause a domino effect of passing on this attitude and eventually developing a ‘sense of identity’. I was lucky enough to have a mentor who possessed a strong work ethic and pushed me to be the best police constable I could be with the valuable skills I already had.  </w:t>
      </w:r>
    </w:p>
    <w:p w14:paraId="7CA8DA72" w14:textId="77777777" w:rsidR="005E4DE2" w:rsidRDefault="005E4DE2" w:rsidP="00593A93">
      <w:pPr>
        <w:rPr>
          <w:sz w:val="22"/>
          <w:szCs w:val="22"/>
        </w:rPr>
      </w:pPr>
    </w:p>
    <w:p w14:paraId="730D4426" w14:textId="3F24AA5F" w:rsidR="00593A93" w:rsidRPr="00E6227D" w:rsidRDefault="00593A93" w:rsidP="00593A93">
      <w:pPr>
        <w:rPr>
          <w:sz w:val="22"/>
          <w:szCs w:val="22"/>
        </w:rPr>
      </w:pPr>
      <w:r w:rsidRPr="00E6227D">
        <w:rPr>
          <w:sz w:val="22"/>
          <w:szCs w:val="22"/>
        </w:rPr>
        <w:t xml:space="preserve">According to the Home Office (2019) the number of full-time police employees in England and Wales has dropped by 16.90%. With this, on top of being a challenging role, it can be easy to become demotivated and develop negative views of the police force. Fortunately, this is not something that I have had to deal </w:t>
      </w:r>
      <w:proofErr w:type="spellStart"/>
      <w:r w:rsidRPr="00E6227D">
        <w:rPr>
          <w:sz w:val="22"/>
          <w:szCs w:val="22"/>
        </w:rPr>
        <w:t>within</w:t>
      </w:r>
      <w:proofErr w:type="spellEnd"/>
      <w:r w:rsidRPr="00E6227D">
        <w:rPr>
          <w:sz w:val="22"/>
          <w:szCs w:val="22"/>
        </w:rPr>
        <w:t xml:space="preserve"> my team. When starting the role as police constable I felt it was important that I </w:t>
      </w:r>
      <w:proofErr w:type="gramStart"/>
      <w:r w:rsidRPr="00E6227D">
        <w:rPr>
          <w:sz w:val="22"/>
          <w:szCs w:val="22"/>
        </w:rPr>
        <w:t>retaining</w:t>
      </w:r>
      <w:proofErr w:type="gramEnd"/>
      <w:r w:rsidRPr="00E6227D">
        <w:rPr>
          <w:sz w:val="22"/>
          <w:szCs w:val="22"/>
        </w:rPr>
        <w:t xml:space="preserve"> personal values. I have always had a ‘It could always be worse’ outlook on life and attempt to find the positive in any situation. I apply this way of thinking within my role as a police officer and hope that my positivity passes on to my team members. </w:t>
      </w:r>
      <w:proofErr w:type="gramStart"/>
      <w:r w:rsidRPr="00E6227D">
        <w:rPr>
          <w:sz w:val="22"/>
          <w:szCs w:val="22"/>
        </w:rPr>
        <w:t>In an attempt to</w:t>
      </w:r>
      <w:proofErr w:type="gramEnd"/>
      <w:r w:rsidRPr="00E6227D">
        <w:rPr>
          <w:sz w:val="22"/>
          <w:szCs w:val="22"/>
        </w:rPr>
        <w:t xml:space="preserve"> improve team morale and team building I have arranged social events, for example, bowling or organising a team meal. </w:t>
      </w:r>
      <w:proofErr w:type="gramStart"/>
      <w:r w:rsidRPr="00E6227D">
        <w:rPr>
          <w:sz w:val="22"/>
          <w:szCs w:val="22"/>
        </w:rPr>
        <w:t>Similar to</w:t>
      </w:r>
      <w:proofErr w:type="gramEnd"/>
      <w:r w:rsidRPr="00E6227D">
        <w:rPr>
          <w:sz w:val="22"/>
          <w:szCs w:val="22"/>
        </w:rPr>
        <w:t xml:space="preserve"> my experience within the military, I have found this has helped me decompress with people that have had the same experiences and challenges. This has encouraged team bonding by allowing the team to get to know each other personally away from work. Talking with peers can help each </w:t>
      </w:r>
      <w:r w:rsidRPr="00E6227D">
        <w:rPr>
          <w:sz w:val="22"/>
          <w:szCs w:val="22"/>
        </w:rPr>
        <w:lastRenderedPageBreak/>
        <w:t>other share knowledge and give each other emotional support can significantly help in the management of a pers</w:t>
      </w:r>
      <w:r w:rsidR="00300BF3">
        <w:rPr>
          <w:sz w:val="22"/>
          <w:szCs w:val="22"/>
        </w:rPr>
        <w:t>on’s wellbeing at work (Mental Health F</w:t>
      </w:r>
      <w:r w:rsidRPr="00E6227D">
        <w:rPr>
          <w:sz w:val="22"/>
          <w:szCs w:val="22"/>
        </w:rPr>
        <w:t xml:space="preserve">oundation, 2022) </w:t>
      </w:r>
    </w:p>
    <w:p w14:paraId="6CA26776" w14:textId="77777777" w:rsidR="005E4DE2" w:rsidRDefault="005E4DE2" w:rsidP="00593A93">
      <w:pPr>
        <w:rPr>
          <w:sz w:val="22"/>
          <w:szCs w:val="22"/>
        </w:rPr>
      </w:pPr>
    </w:p>
    <w:p w14:paraId="5EFC6CE6" w14:textId="4A863F14" w:rsidR="00593A93" w:rsidRDefault="00593A93" w:rsidP="00593A93">
      <w:pPr>
        <w:rPr>
          <w:sz w:val="22"/>
          <w:szCs w:val="22"/>
        </w:rPr>
      </w:pPr>
      <w:r w:rsidRPr="00E6227D">
        <w:rPr>
          <w:sz w:val="22"/>
          <w:szCs w:val="22"/>
        </w:rPr>
        <w:t>Achieving Independent Patrol Status (IPS) is a milestone for any police officer that is newly qualified. It shows that the officer has completed the operational competence portfolio (OCP) and the officer has demonstrated competence in their knowledge, skills, and experience as an operating as police officer (Bryant et al., 2013). Once this has been achieved, the officer can conduct independent patrols without a tutor constable. Prior to achieving IPS a 12-week initial learning phase with a tutor constable is required and at the end you either pass obtaining IPS or get extend if you lack confidence or cannot demonstrate a certain skill. Fortunately, I managed to obtain my IPS within this 12-week period. To achieve this, I worked hard and accessed support from my tutor and team. I felt very proud of myself for achieving this and continue to practice at the highest standard possible following policing principles and code of ethics (Colleague of Policing, 2014).</w:t>
      </w:r>
    </w:p>
    <w:p w14:paraId="1B2EB25E" w14:textId="77777777" w:rsidR="005E4DE2" w:rsidRPr="00E6227D" w:rsidRDefault="005E4DE2" w:rsidP="00593A93">
      <w:pPr>
        <w:rPr>
          <w:sz w:val="22"/>
          <w:szCs w:val="22"/>
        </w:rPr>
      </w:pPr>
    </w:p>
    <w:p w14:paraId="14EAA094" w14:textId="485D9C03" w:rsidR="00593A93" w:rsidRDefault="00593A93" w:rsidP="00593A93">
      <w:pPr>
        <w:rPr>
          <w:sz w:val="22"/>
          <w:szCs w:val="22"/>
        </w:rPr>
      </w:pPr>
      <w:r w:rsidRPr="00E6227D">
        <w:rPr>
          <w:sz w:val="22"/>
          <w:szCs w:val="22"/>
        </w:rPr>
        <w:t xml:space="preserve">Unfortunately, since achieving IPS, during an arrest I experienced an assault from a member of the public. I attended a call where a person was being violent within a property. While dealing with situation, the individual head-butted my chin. Although I have experienced resistance to arrest on many occasions prior to this incident, this came as a great shock to me as this was the first time I had encountered being assaulted at work. Fortunately, I was a couple months in to achieving IPS therefore I had built enough resilience to cope with the situation. While officers are assaulted frequently, with almost 37,000 assaults on police officers in England and Wales during the year of 2021. Under section 89 of the Police Act 1996, it is against the law to assault a constable or a person assisting a constable while on duty. As a result, the individual was </w:t>
      </w:r>
      <w:proofErr w:type="gramStart"/>
      <w:r w:rsidRPr="00E6227D">
        <w:rPr>
          <w:sz w:val="22"/>
          <w:szCs w:val="22"/>
        </w:rPr>
        <w:t>arrested</w:t>
      </w:r>
      <w:proofErr w:type="gramEnd"/>
      <w:r w:rsidRPr="00E6227D">
        <w:rPr>
          <w:sz w:val="22"/>
          <w:szCs w:val="22"/>
        </w:rPr>
        <w:t xml:space="preserve"> and I was offered ‘Trauma Risk Management’ (</w:t>
      </w:r>
      <w:proofErr w:type="spellStart"/>
      <w:r w:rsidRPr="00E6227D">
        <w:rPr>
          <w:sz w:val="22"/>
          <w:szCs w:val="22"/>
        </w:rPr>
        <w:t>TRiM</w:t>
      </w:r>
      <w:proofErr w:type="spellEnd"/>
      <w:r w:rsidRPr="00E6227D">
        <w:rPr>
          <w:sz w:val="22"/>
          <w:szCs w:val="22"/>
        </w:rPr>
        <w:t>). This is a process where a trained peer asked a series of questions to assess how the trauma has affected you and provided the necessary level of support required. (</w:t>
      </w:r>
      <w:bookmarkStart w:id="0" w:name="_Hlk123826571"/>
      <w:r w:rsidRPr="00E6227D">
        <w:rPr>
          <w:sz w:val="22"/>
          <w:szCs w:val="22"/>
        </w:rPr>
        <w:t>Gloucestershire hospital</w:t>
      </w:r>
      <w:bookmarkEnd w:id="0"/>
      <w:r w:rsidRPr="00E6227D">
        <w:rPr>
          <w:sz w:val="22"/>
          <w:szCs w:val="22"/>
        </w:rPr>
        <w:t xml:space="preserve">, 2021). Due to the organisational culture of the military, engaging with </w:t>
      </w:r>
      <w:proofErr w:type="spellStart"/>
      <w:r w:rsidRPr="00E6227D">
        <w:rPr>
          <w:sz w:val="22"/>
          <w:szCs w:val="22"/>
        </w:rPr>
        <w:t>TRiM</w:t>
      </w:r>
      <w:proofErr w:type="spellEnd"/>
      <w:r w:rsidRPr="00E6227D">
        <w:rPr>
          <w:sz w:val="22"/>
          <w:szCs w:val="22"/>
        </w:rPr>
        <w:t xml:space="preserve"> would have been judged as weak and peers would have seen this as a negative opportunity. However, the organisational culture within the Police has proven to be very supportive. Colleagues and my superiors have actively encouraged me to seek help if needed, they have shared their own experiences and explained how </w:t>
      </w:r>
      <w:proofErr w:type="spellStart"/>
      <w:r w:rsidRPr="00E6227D">
        <w:rPr>
          <w:sz w:val="22"/>
          <w:szCs w:val="22"/>
        </w:rPr>
        <w:t>TRiM</w:t>
      </w:r>
      <w:proofErr w:type="spellEnd"/>
      <w:r w:rsidRPr="00E6227D">
        <w:rPr>
          <w:sz w:val="22"/>
          <w:szCs w:val="22"/>
        </w:rPr>
        <w:t xml:space="preserve"> has had a positive impact both personally and professionally. This has had a positive effect on my wellness as I felt supported and knew where to access support if needed. This is essential within this type of professional as post trauma stress disorder (PTSD) is very apparent within t</w:t>
      </w:r>
      <w:r w:rsidR="008614E6">
        <w:rPr>
          <w:sz w:val="22"/>
          <w:szCs w:val="22"/>
        </w:rPr>
        <w:t>he first responders with around 8</w:t>
      </w:r>
      <w:r w:rsidRPr="00E6227D">
        <w:rPr>
          <w:sz w:val="22"/>
          <w:szCs w:val="22"/>
        </w:rPr>
        <w:t>% suffering PTSD after a traumatic incident (</w:t>
      </w:r>
      <w:r w:rsidR="008614E6">
        <w:rPr>
          <w:sz w:val="22"/>
          <w:szCs w:val="22"/>
        </w:rPr>
        <w:t>Martin et al. 2009).</w:t>
      </w:r>
    </w:p>
    <w:p w14:paraId="4A36F6D5" w14:textId="77777777" w:rsidR="005E4DE2" w:rsidRPr="00E6227D" w:rsidRDefault="005E4DE2" w:rsidP="00593A93">
      <w:pPr>
        <w:rPr>
          <w:sz w:val="22"/>
          <w:szCs w:val="22"/>
        </w:rPr>
      </w:pPr>
    </w:p>
    <w:p w14:paraId="081F0C42" w14:textId="77777777" w:rsidR="00593A93" w:rsidRPr="00E6227D" w:rsidRDefault="00593A93" w:rsidP="00593A93">
      <w:pPr>
        <w:rPr>
          <w:sz w:val="22"/>
          <w:szCs w:val="22"/>
        </w:rPr>
      </w:pPr>
      <w:r w:rsidRPr="00E6227D">
        <w:rPr>
          <w:sz w:val="22"/>
          <w:szCs w:val="22"/>
        </w:rPr>
        <w:t>The police force is a hazardous and stressful occupation (Tuckey et al. 2012). The high-risk nature of frontline duty as well as high workloads and organisational culture can put officers at increased risk of developing mental health issues (</w:t>
      </w:r>
      <w:proofErr w:type="spellStart"/>
      <w:r w:rsidRPr="00E6227D">
        <w:rPr>
          <w:sz w:val="22"/>
          <w:szCs w:val="22"/>
        </w:rPr>
        <w:t>Habersaat</w:t>
      </w:r>
      <w:proofErr w:type="spellEnd"/>
      <w:r w:rsidRPr="00E6227D">
        <w:rPr>
          <w:sz w:val="22"/>
          <w:szCs w:val="22"/>
        </w:rPr>
        <w:t xml:space="preserve"> et al. 2015). I am fully aware of the negative bearing that being a frontline officer can have on my physical and mental health, performance, and ultimately the way in which I interact with members of the public.</w:t>
      </w:r>
    </w:p>
    <w:p w14:paraId="2A260630" w14:textId="6750F8D8" w:rsidR="00593A93" w:rsidRDefault="00593A93" w:rsidP="00593A93">
      <w:pPr>
        <w:rPr>
          <w:sz w:val="22"/>
          <w:szCs w:val="22"/>
        </w:rPr>
      </w:pPr>
      <w:r w:rsidRPr="00E6227D">
        <w:rPr>
          <w:sz w:val="22"/>
          <w:szCs w:val="22"/>
        </w:rPr>
        <w:t xml:space="preserve">As a result of the occupation being in stressful and comprising it is important that I look after my health. The World Health Organisation (2022) define health as not just being free from disease, it is complete mental, social wellbeing and physically healthy. Outside of work I am raising a young family and with such a </w:t>
      </w:r>
      <w:proofErr w:type="gramStart"/>
      <w:r w:rsidRPr="00E6227D">
        <w:rPr>
          <w:sz w:val="22"/>
          <w:szCs w:val="22"/>
        </w:rPr>
        <w:t>high pressure</w:t>
      </w:r>
      <w:proofErr w:type="gramEnd"/>
      <w:r w:rsidRPr="00E6227D">
        <w:rPr>
          <w:sz w:val="22"/>
          <w:szCs w:val="22"/>
        </w:rPr>
        <w:t xml:space="preserve"> occupation I often feel I need to time to de-stress. According to Kumar, et al. (2011) doing 20 minutes of yoga and breathing exercises can show a significant reduction in stress. This is a practice I have found to be effective in managing my stress levels. I aim practice these techniques daily however I </w:t>
      </w:r>
      <w:proofErr w:type="gramStart"/>
      <w:r w:rsidRPr="00E6227D">
        <w:rPr>
          <w:sz w:val="22"/>
          <w:szCs w:val="22"/>
        </w:rPr>
        <w:t>have to</w:t>
      </w:r>
      <w:proofErr w:type="gramEnd"/>
      <w:r w:rsidRPr="00E6227D">
        <w:rPr>
          <w:sz w:val="22"/>
          <w:szCs w:val="22"/>
        </w:rPr>
        <w:t xml:space="preserve"> plan around shift work and my child sleep times. </w:t>
      </w:r>
    </w:p>
    <w:p w14:paraId="286764FD" w14:textId="77777777" w:rsidR="000019BA" w:rsidRPr="00E6227D" w:rsidRDefault="000019BA" w:rsidP="00593A93">
      <w:pPr>
        <w:rPr>
          <w:sz w:val="22"/>
          <w:szCs w:val="22"/>
        </w:rPr>
      </w:pPr>
    </w:p>
    <w:p w14:paraId="0FC81A7C" w14:textId="77777777" w:rsidR="00593A93" w:rsidRPr="00E6227D" w:rsidRDefault="00593A93" w:rsidP="00593A93">
      <w:pPr>
        <w:rPr>
          <w:sz w:val="22"/>
          <w:szCs w:val="22"/>
        </w:rPr>
      </w:pPr>
      <w:r w:rsidRPr="00E6227D">
        <w:rPr>
          <w:sz w:val="22"/>
          <w:szCs w:val="22"/>
        </w:rPr>
        <w:t xml:space="preserve">On reflection I feel that as a whole I have managed to retain my personal </w:t>
      </w:r>
      <w:proofErr w:type="gramStart"/>
      <w:r w:rsidRPr="00E6227D">
        <w:rPr>
          <w:sz w:val="22"/>
          <w:szCs w:val="22"/>
        </w:rPr>
        <w:t>views,</w:t>
      </w:r>
      <w:proofErr w:type="gramEnd"/>
      <w:r w:rsidRPr="00E6227D">
        <w:rPr>
          <w:sz w:val="22"/>
          <w:szCs w:val="22"/>
        </w:rPr>
        <w:t xml:space="preserve"> I have bonded with my team and I have had a positive impact on the team I work within. In addition to this, the support I have received so far from my peers and the organisation has had a </w:t>
      </w:r>
      <w:r w:rsidRPr="00E6227D">
        <w:rPr>
          <w:sz w:val="22"/>
          <w:szCs w:val="22"/>
        </w:rPr>
        <w:lastRenderedPageBreak/>
        <w:t xml:space="preserve">positive effect on my practice as a police officer and has given me the tools to improve my resilience within such a </w:t>
      </w:r>
      <w:proofErr w:type="gramStart"/>
      <w:r w:rsidRPr="00E6227D">
        <w:rPr>
          <w:sz w:val="22"/>
          <w:szCs w:val="22"/>
        </w:rPr>
        <w:t>high pressure</w:t>
      </w:r>
      <w:proofErr w:type="gramEnd"/>
      <w:r w:rsidRPr="00E6227D">
        <w:rPr>
          <w:sz w:val="22"/>
          <w:szCs w:val="22"/>
        </w:rPr>
        <w:t xml:space="preserve"> occupation while maintaining my health physically and emotionally.</w:t>
      </w:r>
    </w:p>
    <w:p w14:paraId="0AACBF9F" w14:textId="77777777" w:rsidR="00593A93" w:rsidRPr="00E6227D" w:rsidRDefault="00593A93" w:rsidP="00593A93">
      <w:pPr>
        <w:rPr>
          <w:sz w:val="22"/>
          <w:szCs w:val="22"/>
        </w:rPr>
      </w:pPr>
    </w:p>
    <w:p w14:paraId="203FEF8F" w14:textId="77777777" w:rsidR="00593A93" w:rsidRPr="00E6227D" w:rsidRDefault="00593A93" w:rsidP="00593A93">
      <w:pPr>
        <w:rPr>
          <w:sz w:val="22"/>
          <w:szCs w:val="22"/>
        </w:rPr>
      </w:pPr>
    </w:p>
    <w:p w14:paraId="61FCDE01" w14:textId="0AFE23CA" w:rsidR="00593A93" w:rsidRPr="00E6227D" w:rsidRDefault="005E4DE2" w:rsidP="00593A93">
      <w:pPr>
        <w:rPr>
          <w:sz w:val="22"/>
          <w:szCs w:val="22"/>
        </w:rPr>
      </w:pPr>
      <w:r>
        <w:rPr>
          <w:sz w:val="22"/>
          <w:szCs w:val="22"/>
        </w:rPr>
        <w:t>Word count: 1314</w:t>
      </w:r>
      <w:r w:rsidR="00593A93" w:rsidRPr="00E6227D">
        <w:rPr>
          <w:sz w:val="22"/>
          <w:szCs w:val="22"/>
        </w:rPr>
        <w:t xml:space="preserve"> </w:t>
      </w:r>
    </w:p>
    <w:p w14:paraId="3CDDB530" w14:textId="77777777" w:rsidR="00593A93" w:rsidRPr="00E6227D" w:rsidRDefault="00593A93" w:rsidP="00593A93">
      <w:pPr>
        <w:rPr>
          <w:sz w:val="22"/>
          <w:szCs w:val="22"/>
        </w:rPr>
      </w:pPr>
    </w:p>
    <w:p w14:paraId="3B855813" w14:textId="77777777" w:rsidR="00FF7784" w:rsidRPr="00E6227D" w:rsidRDefault="00FF7784" w:rsidP="00340E9A">
      <w:pPr>
        <w:ind w:right="237"/>
        <w:jc w:val="both"/>
        <w:rPr>
          <w:sz w:val="22"/>
          <w:szCs w:val="22"/>
        </w:rPr>
      </w:pPr>
    </w:p>
    <w:p w14:paraId="7AC4ABEB" w14:textId="77777777" w:rsidR="00FF7784" w:rsidRPr="00E6227D" w:rsidRDefault="00FF7784" w:rsidP="00340E9A">
      <w:pPr>
        <w:ind w:right="237"/>
        <w:jc w:val="both"/>
        <w:rPr>
          <w:sz w:val="22"/>
          <w:szCs w:val="22"/>
        </w:rPr>
      </w:pPr>
    </w:p>
    <w:p w14:paraId="6604579F" w14:textId="77777777" w:rsidR="00FF7784" w:rsidRPr="00E6227D" w:rsidRDefault="00FF7784" w:rsidP="00340E9A">
      <w:pPr>
        <w:ind w:right="237"/>
        <w:jc w:val="both"/>
        <w:rPr>
          <w:sz w:val="22"/>
          <w:szCs w:val="22"/>
        </w:rPr>
      </w:pPr>
    </w:p>
    <w:p w14:paraId="4FA25557" w14:textId="77777777" w:rsidR="00FF7784" w:rsidRPr="00E6227D" w:rsidRDefault="00FF7784" w:rsidP="00340E9A">
      <w:pPr>
        <w:ind w:right="237"/>
        <w:jc w:val="both"/>
        <w:rPr>
          <w:sz w:val="22"/>
          <w:szCs w:val="22"/>
        </w:rPr>
      </w:pPr>
    </w:p>
    <w:p w14:paraId="3456E6DC" w14:textId="77777777" w:rsidR="00FF7784" w:rsidRPr="00E6227D" w:rsidRDefault="00FF7784" w:rsidP="00340E9A">
      <w:pPr>
        <w:ind w:right="237"/>
        <w:jc w:val="both"/>
        <w:rPr>
          <w:sz w:val="22"/>
          <w:szCs w:val="22"/>
        </w:rPr>
      </w:pPr>
    </w:p>
    <w:p w14:paraId="04E34730" w14:textId="77777777" w:rsidR="00FF7784" w:rsidRPr="00E6227D" w:rsidRDefault="00FF7784" w:rsidP="00340E9A">
      <w:pPr>
        <w:ind w:right="237"/>
        <w:jc w:val="both"/>
        <w:rPr>
          <w:sz w:val="22"/>
          <w:szCs w:val="22"/>
        </w:rPr>
      </w:pPr>
    </w:p>
    <w:p w14:paraId="1E2EB7EF" w14:textId="77777777" w:rsidR="00FF7784" w:rsidRPr="00E6227D" w:rsidRDefault="00FF7784" w:rsidP="00340E9A">
      <w:pPr>
        <w:ind w:right="237"/>
        <w:jc w:val="both"/>
        <w:rPr>
          <w:sz w:val="22"/>
          <w:szCs w:val="22"/>
        </w:rPr>
      </w:pPr>
    </w:p>
    <w:p w14:paraId="015307D9" w14:textId="77777777" w:rsidR="00FF7784" w:rsidRPr="00E6227D" w:rsidRDefault="00FF7784" w:rsidP="00340E9A">
      <w:pPr>
        <w:ind w:right="237"/>
        <w:jc w:val="both"/>
        <w:rPr>
          <w:sz w:val="22"/>
          <w:szCs w:val="22"/>
        </w:rPr>
      </w:pPr>
    </w:p>
    <w:p w14:paraId="6960AFE6" w14:textId="77777777" w:rsidR="00AA666E" w:rsidRPr="00E6227D" w:rsidRDefault="00AA666E" w:rsidP="00340E9A">
      <w:pPr>
        <w:ind w:right="237"/>
        <w:jc w:val="both"/>
        <w:rPr>
          <w:b/>
          <w:sz w:val="22"/>
          <w:szCs w:val="22"/>
        </w:rPr>
      </w:pPr>
    </w:p>
    <w:p w14:paraId="3D4900DE" w14:textId="77777777" w:rsidR="000F7ECD" w:rsidRPr="00E6227D" w:rsidRDefault="000F7ECD" w:rsidP="00340E9A">
      <w:pPr>
        <w:ind w:right="237"/>
        <w:jc w:val="both"/>
        <w:rPr>
          <w:sz w:val="22"/>
          <w:szCs w:val="22"/>
        </w:rPr>
        <w:sectPr w:rsidR="000F7ECD" w:rsidRPr="00E6227D"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E6227D" w:rsidRDefault="00450C83" w:rsidP="00340E9A">
      <w:pPr>
        <w:ind w:right="237"/>
        <w:jc w:val="center"/>
        <w:rPr>
          <w:b/>
          <w:sz w:val="22"/>
          <w:szCs w:val="22"/>
        </w:rPr>
      </w:pPr>
      <w:r w:rsidRPr="00E6227D">
        <w:rPr>
          <w:b/>
          <w:sz w:val="22"/>
          <w:szCs w:val="22"/>
        </w:rPr>
        <w:lastRenderedPageBreak/>
        <w:t>Task 2</w:t>
      </w:r>
    </w:p>
    <w:p w14:paraId="57466BD7" w14:textId="77777777" w:rsidR="004046F0" w:rsidRPr="00E6227D" w:rsidRDefault="004046F0" w:rsidP="00340E9A">
      <w:pPr>
        <w:ind w:right="237"/>
        <w:jc w:val="both"/>
        <w:rPr>
          <w:b/>
          <w:sz w:val="22"/>
          <w:szCs w:val="22"/>
        </w:rPr>
      </w:pPr>
    </w:p>
    <w:p w14:paraId="02476523" w14:textId="633D88A4" w:rsidR="59C39479" w:rsidRPr="00E6227D" w:rsidRDefault="59C39479" w:rsidP="00242DD7">
      <w:pPr>
        <w:ind w:right="237"/>
        <w:jc w:val="both"/>
        <w:rPr>
          <w:rFonts w:eastAsia="Arial"/>
          <w:color w:val="000000" w:themeColor="text1"/>
          <w:sz w:val="22"/>
          <w:szCs w:val="22"/>
        </w:rPr>
      </w:pPr>
      <w:r w:rsidRPr="00E6227D">
        <w:rPr>
          <w:rFonts w:eastAsia="Arial"/>
          <w:b/>
          <w:bCs/>
          <w:color w:val="000000" w:themeColor="text1"/>
          <w:sz w:val="22"/>
          <w:szCs w:val="22"/>
        </w:rPr>
        <w:t xml:space="preserve">Relevant areas of the National Policing Curriculum: </w:t>
      </w:r>
    </w:p>
    <w:p w14:paraId="7CD21F41" w14:textId="314994E8" w:rsidR="59C39479" w:rsidRPr="00E6227D" w:rsidRDefault="59C39479" w:rsidP="00242DD7">
      <w:pPr>
        <w:jc w:val="both"/>
        <w:rPr>
          <w:rFonts w:eastAsia="Arial"/>
          <w:color w:val="000000" w:themeColor="text1"/>
          <w:sz w:val="22"/>
          <w:szCs w:val="22"/>
        </w:rPr>
      </w:pPr>
      <w:r w:rsidRPr="00E6227D">
        <w:rPr>
          <w:rFonts w:eastAsia="Arial"/>
          <w:b/>
          <w:bCs/>
          <w:color w:val="000000" w:themeColor="text1"/>
          <w:sz w:val="22"/>
          <w:szCs w:val="22"/>
          <w:lang w:val="en-US"/>
        </w:rPr>
        <w:t>Decision-making and Discretion,</w:t>
      </w:r>
      <w:r w:rsidRPr="00E6227D">
        <w:rPr>
          <w:rFonts w:eastAsia="Arial"/>
          <w:color w:val="000000" w:themeColor="text1"/>
          <w:sz w:val="22"/>
          <w:szCs w:val="22"/>
        </w:rPr>
        <w:t xml:space="preserve"> </w:t>
      </w:r>
      <w:r w:rsidRPr="00E6227D">
        <w:rPr>
          <w:rFonts w:eastAsia="Arial"/>
          <w:b/>
          <w:bCs/>
          <w:color w:val="000000" w:themeColor="text1"/>
          <w:sz w:val="22"/>
          <w:szCs w:val="22"/>
          <w:lang w:val="en-US"/>
        </w:rPr>
        <w:t xml:space="preserve">Vulnerability and Risk, Public Protection. </w:t>
      </w:r>
      <w:r w:rsidRPr="00E6227D">
        <w:rPr>
          <w:rFonts w:eastAsia="Arial"/>
          <w:color w:val="000000" w:themeColor="text1"/>
          <w:sz w:val="22"/>
          <w:szCs w:val="22"/>
        </w:rPr>
        <w:t> </w:t>
      </w:r>
    </w:p>
    <w:p w14:paraId="67D28DD6" w14:textId="7862FD1C" w:rsidR="59C39479" w:rsidRPr="00E6227D" w:rsidRDefault="59C39479" w:rsidP="00242DD7">
      <w:pPr>
        <w:jc w:val="both"/>
        <w:rPr>
          <w:rFonts w:eastAsia="Arial"/>
          <w:color w:val="000000" w:themeColor="text1"/>
          <w:sz w:val="22"/>
          <w:szCs w:val="22"/>
        </w:rPr>
      </w:pPr>
      <w:r w:rsidRPr="00E6227D">
        <w:rPr>
          <w:rFonts w:eastAsia="Arial"/>
          <w:color w:val="000000" w:themeColor="text1"/>
          <w:sz w:val="22"/>
          <w:szCs w:val="22"/>
        </w:rPr>
        <w:t> </w:t>
      </w:r>
    </w:p>
    <w:p w14:paraId="08A66538" w14:textId="6A0C0145" w:rsidR="59C39479" w:rsidRPr="00E6227D" w:rsidRDefault="59C39479" w:rsidP="00242DD7">
      <w:pPr>
        <w:ind w:right="237"/>
        <w:jc w:val="both"/>
        <w:rPr>
          <w:rFonts w:eastAsia="Arial"/>
          <w:color w:val="000000" w:themeColor="text1"/>
          <w:sz w:val="22"/>
          <w:szCs w:val="22"/>
        </w:rPr>
      </w:pPr>
      <w:r w:rsidRPr="00E6227D">
        <w:rPr>
          <w:rFonts w:eastAsia="Arial"/>
          <w:color w:val="000000" w:themeColor="text1"/>
          <w:sz w:val="22"/>
          <w:szCs w:val="22"/>
        </w:rPr>
        <w:t xml:space="preserve">You must choose </w:t>
      </w:r>
      <w:r w:rsidRPr="00E6227D">
        <w:rPr>
          <w:rFonts w:eastAsia="Arial"/>
          <w:b/>
          <w:bCs/>
          <w:color w:val="000000" w:themeColor="text1"/>
          <w:sz w:val="22"/>
          <w:szCs w:val="22"/>
          <w:u w:val="single"/>
        </w:rPr>
        <w:t>an incident, for example a domestic related incident,</w:t>
      </w:r>
      <w:r w:rsidRPr="00E6227D">
        <w:rPr>
          <w:rFonts w:eastAsia="Arial"/>
          <w:b/>
          <w:bCs/>
          <w:color w:val="000000" w:themeColor="text1"/>
          <w:sz w:val="22"/>
          <w:szCs w:val="22"/>
        </w:rPr>
        <w:t xml:space="preserve"> </w:t>
      </w:r>
      <w:r w:rsidRPr="00E6227D">
        <w:rPr>
          <w:rFonts w:eastAsia="Arial"/>
          <w:color w:val="000000" w:themeColor="text1"/>
          <w:sz w:val="22"/>
          <w:szCs w:val="22"/>
        </w:rPr>
        <w:t xml:space="preserve">and reflect on how you made decisions in complex and unpredictable circumstances using </w:t>
      </w:r>
      <w:r w:rsidRPr="00E6227D">
        <w:rPr>
          <w:rFonts w:eastAsia="Arial"/>
          <w:color w:val="000000" w:themeColor="text1"/>
          <w:sz w:val="22"/>
          <w:szCs w:val="22"/>
          <w:highlight w:val="yellow"/>
        </w:rPr>
        <w:t>dynamic risk assessment.</w:t>
      </w:r>
      <w:r w:rsidRPr="00E6227D">
        <w:rPr>
          <w:rFonts w:eastAsia="Arial"/>
          <w:color w:val="000000" w:themeColor="text1"/>
          <w:sz w:val="22"/>
          <w:szCs w:val="22"/>
        </w:rPr>
        <w:t xml:space="preserve"> </w:t>
      </w:r>
    </w:p>
    <w:p w14:paraId="5AC2F207" w14:textId="0BEA8596" w:rsidR="59C39479" w:rsidRPr="00E6227D" w:rsidRDefault="59C39479" w:rsidP="00242DD7">
      <w:pPr>
        <w:ind w:right="237"/>
        <w:jc w:val="both"/>
        <w:rPr>
          <w:rFonts w:eastAsia="Arial"/>
          <w:color w:val="000000" w:themeColor="text1"/>
          <w:sz w:val="22"/>
          <w:szCs w:val="22"/>
        </w:rPr>
      </w:pPr>
    </w:p>
    <w:tbl>
      <w:tblPr>
        <w:tblStyle w:val="TableGrid"/>
        <w:tblW w:w="0" w:type="auto"/>
        <w:tblLook w:val="04A0" w:firstRow="1" w:lastRow="0" w:firstColumn="1" w:lastColumn="0" w:noHBand="0" w:noVBand="1"/>
      </w:tblPr>
      <w:tblGrid>
        <w:gridCol w:w="9016"/>
      </w:tblGrid>
      <w:tr w:rsidR="00242DD7" w:rsidRPr="00E6227D" w14:paraId="22DEFAAE" w14:textId="77777777" w:rsidTr="0EB17B2B">
        <w:tc>
          <w:tcPr>
            <w:tcW w:w="9016" w:type="dxa"/>
          </w:tcPr>
          <w:p w14:paraId="70F307B7" w14:textId="77777777" w:rsidR="00242DD7" w:rsidRPr="00E6227D" w:rsidRDefault="00242DD7" w:rsidP="00242DD7">
            <w:pPr>
              <w:ind w:right="237"/>
              <w:jc w:val="both"/>
              <w:rPr>
                <w:rFonts w:eastAsia="Arial"/>
                <w:b/>
                <w:bCs/>
                <w:color w:val="000000" w:themeColor="text1"/>
                <w:sz w:val="22"/>
                <w:szCs w:val="22"/>
              </w:rPr>
            </w:pPr>
          </w:p>
          <w:p w14:paraId="60A2C5B2" w14:textId="00EBCBB8" w:rsidR="00242DD7" w:rsidRPr="00E6227D" w:rsidRDefault="00242DD7" w:rsidP="00242DD7">
            <w:pPr>
              <w:ind w:right="237"/>
              <w:jc w:val="both"/>
              <w:rPr>
                <w:rFonts w:eastAsia="Arial"/>
                <w:color w:val="000000" w:themeColor="text1"/>
                <w:sz w:val="22"/>
                <w:szCs w:val="22"/>
              </w:rPr>
            </w:pPr>
            <w:r w:rsidRPr="00E6227D">
              <w:rPr>
                <w:rFonts w:eastAsia="Arial"/>
                <w:b/>
                <w:bCs/>
                <w:color w:val="000000" w:themeColor="text1"/>
                <w:sz w:val="22"/>
                <w:szCs w:val="22"/>
              </w:rPr>
              <w:t>Give a brief description</w:t>
            </w:r>
            <w:r w:rsidRPr="00E6227D">
              <w:rPr>
                <w:rFonts w:eastAsia="Arial"/>
                <w:color w:val="000000" w:themeColor="text1"/>
                <w:sz w:val="22"/>
                <w:szCs w:val="22"/>
              </w:rPr>
              <w:t xml:space="preserve"> of the problem including social and legislative contexts and any relevant cultural, ethnicity and language issues. </w:t>
            </w:r>
          </w:p>
          <w:p w14:paraId="5F8719AD" w14:textId="77777777" w:rsidR="00242DD7" w:rsidRPr="00E6227D" w:rsidRDefault="00242DD7" w:rsidP="00242DD7">
            <w:pPr>
              <w:jc w:val="both"/>
              <w:rPr>
                <w:rFonts w:eastAsia="Arial"/>
                <w:color w:val="000000" w:themeColor="text1"/>
                <w:sz w:val="22"/>
                <w:szCs w:val="22"/>
              </w:rPr>
            </w:pPr>
          </w:p>
          <w:p w14:paraId="5CF0DDC9" w14:textId="77777777" w:rsidR="00242DD7" w:rsidRPr="00E6227D" w:rsidRDefault="00242DD7" w:rsidP="00242DD7">
            <w:pPr>
              <w:jc w:val="both"/>
              <w:rPr>
                <w:rFonts w:eastAsia="Arial"/>
                <w:color w:val="000000" w:themeColor="text1"/>
                <w:sz w:val="22"/>
                <w:szCs w:val="22"/>
              </w:rPr>
            </w:pPr>
            <w:r w:rsidRPr="00E6227D">
              <w:rPr>
                <w:rFonts w:eastAsia="Arial"/>
                <w:b/>
                <w:bCs/>
                <w:color w:val="000000" w:themeColor="text1"/>
                <w:sz w:val="22"/>
                <w:szCs w:val="22"/>
              </w:rPr>
              <w:t>Evaluate</w:t>
            </w:r>
            <w:r w:rsidRPr="00E6227D">
              <w:rPr>
                <w:rFonts w:eastAsia="Arial"/>
                <w:color w:val="000000" w:themeColor="text1"/>
                <w:sz w:val="22"/>
                <w:szCs w:val="22"/>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E6227D" w:rsidRDefault="00242DD7" w:rsidP="00242DD7">
            <w:pPr>
              <w:ind w:right="237"/>
              <w:jc w:val="both"/>
              <w:rPr>
                <w:rFonts w:eastAsia="Arial"/>
                <w:color w:val="000000" w:themeColor="text1"/>
                <w:sz w:val="22"/>
                <w:szCs w:val="22"/>
              </w:rPr>
            </w:pPr>
          </w:p>
          <w:p w14:paraId="09258F01" w14:textId="74A5B68E" w:rsidR="00242DD7" w:rsidRPr="00E6227D" w:rsidRDefault="60E07A85" w:rsidP="00242DD7">
            <w:pPr>
              <w:ind w:right="237"/>
              <w:jc w:val="both"/>
              <w:rPr>
                <w:rFonts w:eastAsia="Arial"/>
                <w:color w:val="000000" w:themeColor="text1"/>
                <w:sz w:val="22"/>
                <w:szCs w:val="22"/>
              </w:rPr>
            </w:pPr>
            <w:r w:rsidRPr="00E6227D">
              <w:rPr>
                <w:rFonts w:eastAsia="Arial"/>
                <w:color w:val="000000" w:themeColor="text1"/>
                <w:sz w:val="22"/>
                <w:szCs w:val="22"/>
              </w:rPr>
              <w:t xml:space="preserve">1750 </w:t>
            </w:r>
            <w:r w:rsidR="41C727CE" w:rsidRPr="00E6227D">
              <w:rPr>
                <w:rFonts w:eastAsia="Arial"/>
                <w:color w:val="000000" w:themeColor="text1"/>
                <w:sz w:val="22"/>
                <w:szCs w:val="22"/>
              </w:rPr>
              <w:t xml:space="preserve">words </w:t>
            </w:r>
            <w:r w:rsidR="41C727CE" w:rsidRPr="00E6227D">
              <w:rPr>
                <w:rFonts w:eastAsia="Arial"/>
                <w:i/>
                <w:iCs/>
                <w:color w:val="000000" w:themeColor="text1"/>
                <w:sz w:val="22"/>
                <w:szCs w:val="22"/>
              </w:rPr>
              <w:t>(+/- 10%: include your actual word count at the end of each section)</w:t>
            </w:r>
          </w:p>
          <w:p w14:paraId="0C473593" w14:textId="77777777" w:rsidR="00242DD7" w:rsidRPr="00E6227D" w:rsidRDefault="00242DD7" w:rsidP="00242DD7">
            <w:pPr>
              <w:ind w:right="237"/>
              <w:jc w:val="both"/>
              <w:rPr>
                <w:rFonts w:eastAsia="Arial"/>
                <w:color w:val="000000" w:themeColor="text1"/>
                <w:sz w:val="22"/>
                <w:szCs w:val="22"/>
              </w:rPr>
            </w:pPr>
          </w:p>
        </w:tc>
      </w:tr>
    </w:tbl>
    <w:p w14:paraId="16BF7D9E" w14:textId="786174BD" w:rsidR="59C39479" w:rsidRPr="00E6227D" w:rsidRDefault="59C39479" w:rsidP="00242DD7">
      <w:pPr>
        <w:ind w:right="237"/>
        <w:jc w:val="both"/>
        <w:rPr>
          <w:rFonts w:eastAsia="Arial"/>
          <w:color w:val="000000" w:themeColor="text1"/>
          <w:sz w:val="22"/>
          <w:szCs w:val="22"/>
        </w:rPr>
      </w:pPr>
    </w:p>
    <w:p w14:paraId="6BCACF7B" w14:textId="77777777" w:rsidR="00AA666E" w:rsidRPr="00E6227D" w:rsidRDefault="00AA666E" w:rsidP="00242DD7">
      <w:pPr>
        <w:ind w:right="237"/>
        <w:jc w:val="both"/>
        <w:rPr>
          <w:sz w:val="22"/>
          <w:szCs w:val="22"/>
        </w:rPr>
      </w:pPr>
    </w:p>
    <w:p w14:paraId="5E868A48" w14:textId="77777777" w:rsidR="00450C83" w:rsidRPr="00E6227D" w:rsidRDefault="00450C83" w:rsidP="00242DD7">
      <w:pPr>
        <w:ind w:right="237"/>
        <w:jc w:val="both"/>
        <w:rPr>
          <w:b/>
          <w:sz w:val="22"/>
          <w:szCs w:val="22"/>
        </w:rPr>
      </w:pPr>
      <w:r w:rsidRPr="00E6227D">
        <w:rPr>
          <w:b/>
          <w:sz w:val="22"/>
          <w:szCs w:val="22"/>
        </w:rPr>
        <w:t>ANSWER:</w:t>
      </w:r>
    </w:p>
    <w:p w14:paraId="6A73DBDF" w14:textId="77777777" w:rsidR="00AA666E" w:rsidRPr="00E6227D" w:rsidRDefault="00AA666E" w:rsidP="00340E9A">
      <w:pPr>
        <w:ind w:right="237"/>
        <w:jc w:val="both"/>
        <w:rPr>
          <w:sz w:val="22"/>
          <w:szCs w:val="22"/>
        </w:rPr>
      </w:pPr>
    </w:p>
    <w:p w14:paraId="177E9F72" w14:textId="77777777" w:rsidR="00E6227D" w:rsidRPr="00E6227D" w:rsidRDefault="00E6227D" w:rsidP="00E6227D">
      <w:pPr>
        <w:rPr>
          <w:sz w:val="22"/>
          <w:szCs w:val="22"/>
        </w:rPr>
      </w:pPr>
    </w:p>
    <w:p w14:paraId="6FB79E52" w14:textId="77777777" w:rsidR="00E6227D" w:rsidRPr="00E6227D" w:rsidRDefault="00E6227D" w:rsidP="00E6227D">
      <w:pPr>
        <w:rPr>
          <w:sz w:val="22"/>
          <w:szCs w:val="22"/>
        </w:rPr>
      </w:pPr>
      <w:r w:rsidRPr="00E6227D">
        <w:rPr>
          <w:sz w:val="22"/>
          <w:szCs w:val="22"/>
        </w:rPr>
        <w:t xml:space="preserve">The phrase "response policing" describes the daily tasking of police officers who respond to both emergency and non-emergency calls from members of the public (College of Policing, 2022). Response officers are at the core of uniformed policing as they answer the emergency response calls and are frequently the first officers with whom members of the public </w:t>
      </w:r>
      <w:proofErr w:type="gramStart"/>
      <w:r w:rsidRPr="00E6227D">
        <w:rPr>
          <w:sz w:val="22"/>
          <w:szCs w:val="22"/>
        </w:rPr>
        <w:t>come into contact with</w:t>
      </w:r>
      <w:proofErr w:type="gramEnd"/>
      <w:r w:rsidRPr="00E6227D">
        <w:rPr>
          <w:sz w:val="22"/>
          <w:szCs w:val="22"/>
        </w:rPr>
        <w:t xml:space="preserve"> (College of Policing, 2022). Decision-making in challenging situations for emergency response situations has been studied by psychologists. They have stated that decisions are being made in practical setting with the person who is the decision maker is presented with unattractive choices and to be able to apply the choice they have made </w:t>
      </w:r>
      <w:r w:rsidRPr="00E6227D">
        <w:rPr>
          <w:color w:val="222222"/>
          <w:sz w:val="22"/>
          <w:szCs w:val="22"/>
          <w:shd w:val="clear" w:color="auto" w:fill="FFFFFF"/>
        </w:rPr>
        <w:t>(Shortland et al. 2020)</w:t>
      </w:r>
    </w:p>
    <w:p w14:paraId="72419BAF" w14:textId="77777777" w:rsidR="00E6227D" w:rsidRPr="00E6227D" w:rsidRDefault="00E6227D" w:rsidP="00E6227D">
      <w:pPr>
        <w:rPr>
          <w:sz w:val="22"/>
          <w:szCs w:val="22"/>
        </w:rPr>
      </w:pPr>
    </w:p>
    <w:p w14:paraId="59FE77FE" w14:textId="77777777" w:rsidR="00E6227D" w:rsidRPr="00E6227D" w:rsidRDefault="00E6227D" w:rsidP="00E6227D">
      <w:pPr>
        <w:rPr>
          <w:sz w:val="22"/>
          <w:szCs w:val="22"/>
        </w:rPr>
      </w:pPr>
      <w:r w:rsidRPr="00E6227D">
        <w:rPr>
          <w:sz w:val="22"/>
          <w:szCs w:val="22"/>
        </w:rPr>
        <w:t xml:space="preserve">When officers attend an </w:t>
      </w:r>
      <w:proofErr w:type="gramStart"/>
      <w:r w:rsidRPr="00E6227D">
        <w:rPr>
          <w:sz w:val="22"/>
          <w:szCs w:val="22"/>
        </w:rPr>
        <w:t>incident</w:t>
      </w:r>
      <w:proofErr w:type="gramEnd"/>
      <w:r w:rsidRPr="00E6227D">
        <w:rPr>
          <w:sz w:val="22"/>
          <w:szCs w:val="22"/>
        </w:rPr>
        <w:t xml:space="preserve"> they must assess risk. Risk is a concept that can be applied to any situation, when dealing people, it refers to external dangers such as natural disaster or threating to behaviour of human beings (Ericson and Haggerty 2002). This definition can be interpreted as the perception of risk is dependent on the decision maker. With any perceived risk, it requires risk assessment to direct a response. Due to the nature of the role a rapid response to risk is essential within response policing as response officers are at the forefront of policing to deter and prevent violence. When dealing with domestic violence situations response officers are more than likely to be first to attend an incident whether it be in a private dwelling or a public place. Therefore, response officers play a vital role in referring victims and perpetrators to support and treatment services. Interventions and best course of action decisions are made case by case, which include whether to arrest and their impact on likelihood of future violence (Trujillo and Ross, 2008).</w:t>
      </w:r>
    </w:p>
    <w:p w14:paraId="124E2903" w14:textId="77777777" w:rsidR="00E6227D" w:rsidRPr="00E6227D" w:rsidRDefault="00E6227D" w:rsidP="00E6227D">
      <w:pPr>
        <w:rPr>
          <w:sz w:val="22"/>
          <w:szCs w:val="22"/>
        </w:rPr>
      </w:pPr>
    </w:p>
    <w:p w14:paraId="5B88147B" w14:textId="77777777" w:rsidR="00E6227D" w:rsidRPr="00E6227D" w:rsidRDefault="00E6227D" w:rsidP="00E6227D">
      <w:pPr>
        <w:rPr>
          <w:sz w:val="22"/>
          <w:szCs w:val="22"/>
        </w:rPr>
      </w:pPr>
      <w:r w:rsidRPr="00E6227D">
        <w:rPr>
          <w:sz w:val="22"/>
          <w:szCs w:val="22"/>
        </w:rPr>
        <w:t xml:space="preserve">Every officer whether it be a response officer or specialist department have been trained to assess any risk they encounter within policing with the use of the ‘National </w:t>
      </w:r>
      <w:proofErr w:type="gramStart"/>
      <w:r w:rsidRPr="00E6227D">
        <w:rPr>
          <w:sz w:val="22"/>
          <w:szCs w:val="22"/>
        </w:rPr>
        <w:t>Decision Making</w:t>
      </w:r>
      <w:proofErr w:type="gramEnd"/>
      <w:r w:rsidRPr="00E6227D">
        <w:rPr>
          <w:sz w:val="22"/>
          <w:szCs w:val="22"/>
        </w:rPr>
        <w:t xml:space="preserve"> Model' (College of policing, 2014). The NDM provides officers with a uniformed structure to make informed decisions. Every decision made within policing must adhere to the ‘policing principles’ and ‘professional behaviours’ described in the Code of Ethics (College of Policing 2014). Following this, there are 5 additional key components of decision-making process, the gathering of information and intelligence, the assessment of threat and risk, the development </w:t>
      </w:r>
      <w:r w:rsidRPr="00E6227D">
        <w:rPr>
          <w:sz w:val="22"/>
          <w:szCs w:val="22"/>
        </w:rPr>
        <w:lastRenderedPageBreak/>
        <w:t xml:space="preserve">of a working strategy, the consideration of powers and policy, the identification of options and contingencies and finally to </w:t>
      </w:r>
      <w:proofErr w:type="gramStart"/>
      <w:r w:rsidRPr="00E6227D">
        <w:rPr>
          <w:sz w:val="22"/>
          <w:szCs w:val="22"/>
        </w:rPr>
        <w:t>take action</w:t>
      </w:r>
      <w:proofErr w:type="gramEnd"/>
      <w:r w:rsidRPr="00E6227D">
        <w:rPr>
          <w:sz w:val="22"/>
          <w:szCs w:val="22"/>
        </w:rPr>
        <w:t xml:space="preserve"> and review (College of Policing, 2014). </w:t>
      </w:r>
    </w:p>
    <w:p w14:paraId="0E869BF6" w14:textId="77777777" w:rsidR="00E6227D" w:rsidRPr="00E6227D" w:rsidRDefault="00E6227D" w:rsidP="00E6227D">
      <w:pPr>
        <w:rPr>
          <w:sz w:val="22"/>
          <w:szCs w:val="22"/>
        </w:rPr>
      </w:pPr>
    </w:p>
    <w:p w14:paraId="5D19E7B5" w14:textId="3DE0D903" w:rsidR="00E6227D" w:rsidRPr="00E6227D" w:rsidRDefault="00E6227D" w:rsidP="00E6227D">
      <w:pPr>
        <w:rPr>
          <w:sz w:val="22"/>
          <w:szCs w:val="22"/>
        </w:rPr>
      </w:pPr>
      <w:r w:rsidRPr="00E6227D">
        <w:rPr>
          <w:rFonts w:eastAsia="Arial"/>
          <w:sz w:val="22"/>
          <w:szCs w:val="22"/>
        </w:rPr>
        <w:t>To demonstrate my understanding and application of the NMD I will describe and discuss and an incident I experienced whilst on duty</w:t>
      </w:r>
      <w:r w:rsidR="005E4DE2">
        <w:rPr>
          <w:rFonts w:eastAsia="Arial"/>
          <w:sz w:val="22"/>
          <w:szCs w:val="22"/>
        </w:rPr>
        <w:t>. N</w:t>
      </w:r>
      <w:r w:rsidRPr="00E6227D">
        <w:rPr>
          <w:rFonts w:eastAsia="Arial"/>
          <w:sz w:val="22"/>
          <w:szCs w:val="22"/>
        </w:rPr>
        <w:t>o names will be mentioned to protect the identity of the persons involves and maintain confidentially following the Data Protection Act (1998). I will reflect on my decision making throughout the chosen incident and explain how I assessed risk during complex and unpredictable circumstances.</w:t>
      </w:r>
    </w:p>
    <w:p w14:paraId="45DB0590" w14:textId="77777777" w:rsidR="00E6227D" w:rsidRPr="00E6227D" w:rsidRDefault="00E6227D" w:rsidP="00E6227D">
      <w:pPr>
        <w:rPr>
          <w:sz w:val="22"/>
          <w:szCs w:val="22"/>
        </w:rPr>
      </w:pPr>
    </w:p>
    <w:p w14:paraId="7E7133FC" w14:textId="0F1E9A62" w:rsidR="00E6227D" w:rsidRPr="00E6227D" w:rsidRDefault="00E6227D" w:rsidP="00E6227D">
      <w:pPr>
        <w:rPr>
          <w:sz w:val="22"/>
          <w:szCs w:val="22"/>
        </w:rPr>
      </w:pPr>
      <w:r w:rsidRPr="00E6227D">
        <w:rPr>
          <w:sz w:val="22"/>
          <w:szCs w:val="22"/>
        </w:rPr>
        <w:t>An immediate response call was received during the early hours of a night shift. I acknowledged the call and requested further information from</w:t>
      </w:r>
      <w:r w:rsidR="005E4DE2">
        <w:rPr>
          <w:sz w:val="22"/>
          <w:szCs w:val="22"/>
        </w:rPr>
        <w:t xml:space="preserve"> the Police support centre</w:t>
      </w:r>
      <w:r w:rsidRPr="00E6227D">
        <w:rPr>
          <w:sz w:val="22"/>
          <w:szCs w:val="22"/>
        </w:rPr>
        <w:t xml:space="preserve">. I was deployed to an ongoing domestic where the husband had allegedly assaulted his wife. A domestic incident is “Any dispute, threat or act of violence involving any person defined as a family or household member” a (Law insider, 2015). On route to the </w:t>
      </w:r>
      <w:proofErr w:type="gramStart"/>
      <w:r w:rsidRPr="00E6227D">
        <w:rPr>
          <w:sz w:val="22"/>
          <w:szCs w:val="22"/>
        </w:rPr>
        <w:t>incident</w:t>
      </w:r>
      <w:proofErr w:type="gramEnd"/>
      <w:r w:rsidRPr="00E6227D">
        <w:rPr>
          <w:sz w:val="22"/>
          <w:szCs w:val="22"/>
        </w:rPr>
        <w:t xml:space="preserve"> I requested further information from the call handler regarding the individuals involved and any relevant details of the incident. I was made aware that the female was a high risk repeat victim of domestic violence from the male. The call handler accessed this information </w:t>
      </w:r>
      <w:r w:rsidR="005E4DE2">
        <w:rPr>
          <w:sz w:val="22"/>
          <w:szCs w:val="22"/>
        </w:rPr>
        <w:t>with the use of the</w:t>
      </w:r>
      <w:r w:rsidRPr="00E6227D">
        <w:rPr>
          <w:sz w:val="22"/>
          <w:szCs w:val="22"/>
        </w:rPr>
        <w:t xml:space="preserve"> </w:t>
      </w:r>
      <w:r w:rsidR="005E4DE2">
        <w:rPr>
          <w:sz w:val="22"/>
          <w:szCs w:val="22"/>
        </w:rPr>
        <w:t>‘</w:t>
      </w:r>
      <w:r w:rsidRPr="00E6227D">
        <w:rPr>
          <w:sz w:val="22"/>
          <w:szCs w:val="22"/>
        </w:rPr>
        <w:t>Police National Computer’ (PNC). PNC is a national information database that is accessible to all police forces within the UK. It allows checks to be carried out for example, a person’s criminal record vehicle registration (</w:t>
      </w:r>
      <w:r w:rsidR="005E4DE2" w:rsidRPr="005E4DE2">
        <w:rPr>
          <w:sz w:val="22"/>
          <w:szCs w:val="22"/>
        </w:rPr>
        <w:t>His Majesty’s Inspectorate of Constabulary and Fire &amp; Rescue Services (HMICFRS)</w:t>
      </w:r>
      <w:r w:rsidRPr="00E6227D">
        <w:rPr>
          <w:sz w:val="22"/>
          <w:szCs w:val="22"/>
        </w:rPr>
        <w:t xml:space="preserve">, 2018).  As always, with using police database systems it </w:t>
      </w:r>
      <w:proofErr w:type="gramStart"/>
      <w:r w:rsidRPr="00E6227D">
        <w:rPr>
          <w:sz w:val="22"/>
          <w:szCs w:val="22"/>
        </w:rPr>
        <w:t>has to</w:t>
      </w:r>
      <w:proofErr w:type="gramEnd"/>
      <w:r w:rsidRPr="00E6227D">
        <w:rPr>
          <w:sz w:val="22"/>
          <w:szCs w:val="22"/>
        </w:rPr>
        <w:t xml:space="preserve"> be necessary and comply with Data Protection Act (2018). </w:t>
      </w:r>
    </w:p>
    <w:p w14:paraId="57E4401C" w14:textId="77777777" w:rsidR="00E6227D" w:rsidRPr="00E6227D" w:rsidRDefault="00E6227D" w:rsidP="00E6227D">
      <w:pPr>
        <w:rPr>
          <w:sz w:val="22"/>
          <w:szCs w:val="22"/>
        </w:rPr>
      </w:pPr>
    </w:p>
    <w:p w14:paraId="6A7C4BDC" w14:textId="77777777" w:rsidR="00E6227D" w:rsidRPr="00E6227D" w:rsidRDefault="00E6227D" w:rsidP="00E6227D">
      <w:pPr>
        <w:rPr>
          <w:sz w:val="22"/>
          <w:szCs w:val="22"/>
        </w:rPr>
      </w:pPr>
      <w:r w:rsidRPr="00E6227D">
        <w:rPr>
          <w:sz w:val="22"/>
          <w:szCs w:val="22"/>
        </w:rPr>
        <w:t xml:space="preserve">On arrival to the address, I could hear shouting coming from inside the property. I could hear one male and female voice. I knocked the door and made our presence known. Following this, the male </w:t>
      </w:r>
      <w:proofErr w:type="gramStart"/>
      <w:r w:rsidRPr="00E6227D">
        <w:rPr>
          <w:sz w:val="22"/>
          <w:szCs w:val="22"/>
        </w:rPr>
        <w:t>responded</w:t>
      </w:r>
      <w:proofErr w:type="gramEnd"/>
      <w:r w:rsidRPr="00E6227D">
        <w:rPr>
          <w:sz w:val="22"/>
          <w:szCs w:val="22"/>
        </w:rPr>
        <w:t xml:space="preserve"> ‘go away, not opening the door’. At this point, it was clear there was an ongoing argument between the couple within the property. With the information I had gathered prior to our arrival, and the fact the male was refusing entry to the property, I assessed the threat and I deemed it necessary to use my policing powers to force entry under Section 17 Police and Criminal Evidence Act 1984 (PACE). This legislation allows an officer to make entry into a premises without a warrant in this case to save life (Legislation.gov, 2020). I had reasonable grounds to believe that the female concerned was at risk of harm. I gained entry by delivering three heels strikes to the bottom panel of the UPVC door. This mode of entry ensured the least damage possible whilst providing rapid entry to the property to safeguard the victim.</w:t>
      </w:r>
    </w:p>
    <w:p w14:paraId="3D772105" w14:textId="77777777" w:rsidR="00E6227D" w:rsidRPr="00E6227D" w:rsidRDefault="00E6227D" w:rsidP="00E6227D">
      <w:pPr>
        <w:rPr>
          <w:sz w:val="22"/>
          <w:szCs w:val="22"/>
        </w:rPr>
      </w:pPr>
    </w:p>
    <w:p w14:paraId="1E3A9E73" w14:textId="3E679888" w:rsidR="00E6227D" w:rsidRPr="00E6227D" w:rsidRDefault="00E6227D" w:rsidP="00E6227D">
      <w:pPr>
        <w:rPr>
          <w:sz w:val="22"/>
          <w:szCs w:val="22"/>
        </w:rPr>
      </w:pPr>
      <w:r w:rsidRPr="00E6227D">
        <w:rPr>
          <w:sz w:val="22"/>
          <w:szCs w:val="22"/>
        </w:rPr>
        <w:t>Once in the property</w:t>
      </w:r>
      <w:r w:rsidR="00FB78B2">
        <w:rPr>
          <w:sz w:val="22"/>
          <w:szCs w:val="22"/>
        </w:rPr>
        <w:t>,</w:t>
      </w:r>
      <w:r w:rsidRPr="00E6227D">
        <w:rPr>
          <w:sz w:val="22"/>
          <w:szCs w:val="22"/>
        </w:rPr>
        <w:t xml:space="preserve"> I discovered the female upstairs in a bathroom and my colleague located the male. Whilst observing the female face, I could see teeth marks and blood around her nose as well as significant bruising and a cut to her forehead. When asked what happened she reported her husband had caused these injuries. Due to injuries, the allegations made by the female and alteration that had occurred I deemed it necessary to arrest the male. I advised the female to stay upstairs to prevent any further harm. I reassured her I would return once he had been removed from the property.</w:t>
      </w:r>
    </w:p>
    <w:p w14:paraId="49DD6F41" w14:textId="77777777" w:rsidR="00E6227D" w:rsidRPr="00E6227D" w:rsidRDefault="00E6227D" w:rsidP="00E6227D">
      <w:pPr>
        <w:rPr>
          <w:sz w:val="22"/>
          <w:szCs w:val="22"/>
        </w:rPr>
      </w:pPr>
    </w:p>
    <w:p w14:paraId="4F01E369" w14:textId="77777777" w:rsidR="00E6227D" w:rsidRPr="00E6227D" w:rsidRDefault="00E6227D" w:rsidP="00E6227D">
      <w:pPr>
        <w:rPr>
          <w:sz w:val="22"/>
          <w:szCs w:val="22"/>
        </w:rPr>
      </w:pPr>
      <w:r w:rsidRPr="00E6227D">
        <w:rPr>
          <w:sz w:val="22"/>
          <w:szCs w:val="22"/>
        </w:rPr>
        <w:t xml:space="preserve">The male was arrested on suspicion of Actual Bodily Harm as the skin on the female nose had been broken (Legislation.gov, 2004). The male was place in handcuffs and we began to leave the property however, </w:t>
      </w:r>
      <w:proofErr w:type="gramStart"/>
      <w:r w:rsidRPr="00E6227D">
        <w:rPr>
          <w:sz w:val="22"/>
          <w:szCs w:val="22"/>
        </w:rPr>
        <w:t>all of a sudden</w:t>
      </w:r>
      <w:proofErr w:type="gramEnd"/>
      <w:r w:rsidRPr="00E6227D">
        <w:rPr>
          <w:sz w:val="22"/>
          <w:szCs w:val="22"/>
        </w:rPr>
        <w:t>, the female ran downstairs with her fist clenched and attempted to punch the male. To protect the male, my colleague and I pushed her away using reasonable force. Common law allows a person to use force to protect themselves or others (College of Policing, 2013).</w:t>
      </w:r>
    </w:p>
    <w:p w14:paraId="167E01F9" w14:textId="77777777" w:rsidR="00E6227D" w:rsidRPr="00E6227D" w:rsidRDefault="00E6227D" w:rsidP="00E6227D">
      <w:pPr>
        <w:rPr>
          <w:sz w:val="22"/>
          <w:szCs w:val="22"/>
        </w:rPr>
      </w:pPr>
    </w:p>
    <w:p w14:paraId="7B1E643A" w14:textId="77777777" w:rsidR="00E6227D" w:rsidRPr="00E6227D" w:rsidRDefault="00E6227D" w:rsidP="00E6227D">
      <w:pPr>
        <w:rPr>
          <w:sz w:val="22"/>
          <w:szCs w:val="22"/>
        </w:rPr>
      </w:pPr>
      <w:r w:rsidRPr="00E6227D">
        <w:rPr>
          <w:sz w:val="22"/>
          <w:szCs w:val="22"/>
        </w:rPr>
        <w:t xml:space="preserve">Following this, as I was talking to the male his speech quickly became slurred. He was asked if he had taken any drugs however he was not making any sense. I then asked the female who stated he had taken triple the dose of a prescribed medication. With the </w:t>
      </w:r>
      <w:r w:rsidRPr="00E6227D">
        <w:rPr>
          <w:sz w:val="22"/>
          <w:szCs w:val="22"/>
        </w:rPr>
        <w:lastRenderedPageBreak/>
        <w:t xml:space="preserve">implementation of the NDM I could ascertain that the male had potentially taken an overdose, his health was rapidly </w:t>
      </w:r>
      <w:proofErr w:type="gramStart"/>
      <w:r w:rsidRPr="00E6227D">
        <w:rPr>
          <w:sz w:val="22"/>
          <w:szCs w:val="22"/>
        </w:rPr>
        <w:t>deteriorating</w:t>
      </w:r>
      <w:proofErr w:type="gramEnd"/>
      <w:r w:rsidRPr="00E6227D">
        <w:rPr>
          <w:sz w:val="22"/>
          <w:szCs w:val="22"/>
        </w:rPr>
        <w:t xml:space="preserve"> and he needed medical attention. </w:t>
      </w:r>
    </w:p>
    <w:p w14:paraId="57F7FCCE" w14:textId="77777777" w:rsidR="00E6227D" w:rsidRPr="00E6227D" w:rsidRDefault="00E6227D" w:rsidP="00E6227D">
      <w:pPr>
        <w:rPr>
          <w:sz w:val="22"/>
          <w:szCs w:val="22"/>
        </w:rPr>
      </w:pPr>
    </w:p>
    <w:p w14:paraId="5FAA4EDD" w14:textId="77777777" w:rsidR="00E6227D" w:rsidRPr="00E6227D" w:rsidRDefault="00E6227D" w:rsidP="00E6227D">
      <w:pPr>
        <w:rPr>
          <w:sz w:val="22"/>
          <w:szCs w:val="22"/>
        </w:rPr>
      </w:pPr>
      <w:r w:rsidRPr="00E6227D">
        <w:rPr>
          <w:sz w:val="22"/>
          <w:szCs w:val="22"/>
        </w:rPr>
        <w:t xml:space="preserve">According to Ethridge (2017) an overdose can affect the brain and with more than four minutes without oxygen could damage the brain. I contacted the ambulance who graded the call as amber. Calls graded as ‘amber’ are those that are categorised as “serious but not immediately life threatening” and receive an emergency blue light response. However, the ambulance service is in crisis, according to the </w:t>
      </w:r>
      <w:bookmarkStart w:id="1" w:name="_Hlk123892417"/>
      <w:r w:rsidRPr="00E6227D">
        <w:rPr>
          <w:sz w:val="22"/>
          <w:szCs w:val="22"/>
        </w:rPr>
        <w:t>Welsh conservatives (2021</w:t>
      </w:r>
      <w:bookmarkEnd w:id="1"/>
      <w:r w:rsidRPr="00E6227D">
        <w:rPr>
          <w:sz w:val="22"/>
          <w:szCs w:val="22"/>
        </w:rPr>
        <w:t xml:space="preserve">) 10% of amber calls within Wales took over 360 minutes to arrive on scene. The ambulance service advised the wait would be 6 to 8 hours. As I was very concerned for the males </w:t>
      </w:r>
      <w:proofErr w:type="gramStart"/>
      <w:r w:rsidRPr="00E6227D">
        <w:rPr>
          <w:sz w:val="22"/>
          <w:szCs w:val="22"/>
        </w:rPr>
        <w:t>well-being</w:t>
      </w:r>
      <w:proofErr w:type="gramEnd"/>
      <w:r w:rsidRPr="00E6227D">
        <w:rPr>
          <w:sz w:val="22"/>
          <w:szCs w:val="22"/>
        </w:rPr>
        <w:t xml:space="preserve"> I made the PSC aware of this information and requested permission from the Bronze inspector to convey the male to hospital on blue lights. Fortunately, my request was granted. The male was treated in hospital where he was admitted for a short period. I returned to the female whilst my colleague stayed at the hospital with the detained male.</w:t>
      </w:r>
    </w:p>
    <w:p w14:paraId="23A060EF" w14:textId="77777777" w:rsidR="00E6227D" w:rsidRPr="00E6227D" w:rsidRDefault="00E6227D" w:rsidP="00E6227D">
      <w:pPr>
        <w:rPr>
          <w:sz w:val="22"/>
          <w:szCs w:val="22"/>
        </w:rPr>
      </w:pPr>
    </w:p>
    <w:p w14:paraId="5AB372D6" w14:textId="77777777" w:rsidR="00E6227D" w:rsidRPr="00E6227D" w:rsidRDefault="00E6227D" w:rsidP="00E6227D">
      <w:pPr>
        <w:rPr>
          <w:sz w:val="22"/>
          <w:szCs w:val="22"/>
        </w:rPr>
      </w:pPr>
      <w:r w:rsidRPr="00E6227D">
        <w:rPr>
          <w:sz w:val="22"/>
          <w:szCs w:val="22"/>
        </w:rPr>
        <w:t>A ‘victim’ is someone ‘who has suffered harm, including physical, mental or emotional harm or economic loss which was directly caused by a criminal offence’ (Ministry of Justice, 2021). Therefore, the female was then classes as a victim of domestic violence.  I returned to the property and explained her rights as a victim. Under the Code of practice for Victims, victims have certain rights, for example, the victim has the right to have the crime recorded and give a victim’s personal statement Ministry of Justice, 2021).</w:t>
      </w:r>
    </w:p>
    <w:p w14:paraId="3149568E" w14:textId="77777777" w:rsidR="00E6227D" w:rsidRPr="00E6227D" w:rsidRDefault="00E6227D" w:rsidP="00E6227D">
      <w:pPr>
        <w:rPr>
          <w:sz w:val="22"/>
          <w:szCs w:val="22"/>
        </w:rPr>
      </w:pPr>
    </w:p>
    <w:p w14:paraId="658A651E" w14:textId="04582AD0" w:rsidR="00E6227D" w:rsidRPr="00E6227D" w:rsidRDefault="00E6227D" w:rsidP="00E6227D">
      <w:pPr>
        <w:rPr>
          <w:sz w:val="22"/>
          <w:szCs w:val="22"/>
        </w:rPr>
      </w:pPr>
      <w:r w:rsidRPr="00E6227D">
        <w:rPr>
          <w:sz w:val="22"/>
          <w:szCs w:val="22"/>
        </w:rPr>
        <w:t xml:space="preserve">The female wished to make a formal complaint against her husband. A police formal statement was obtained from the female. A police formal statement is a typed or written account of what a victim can remember of the incident which can be used as </w:t>
      </w:r>
      <w:r w:rsidR="00764765">
        <w:rPr>
          <w:sz w:val="22"/>
          <w:szCs w:val="22"/>
        </w:rPr>
        <w:t xml:space="preserve">evidence </w:t>
      </w:r>
      <w:proofErr w:type="gramStart"/>
      <w:r w:rsidR="00764765">
        <w:rPr>
          <w:sz w:val="22"/>
          <w:szCs w:val="22"/>
        </w:rPr>
        <w:t>at a later date</w:t>
      </w:r>
      <w:proofErr w:type="gramEnd"/>
      <w:r w:rsidR="00764765">
        <w:rPr>
          <w:sz w:val="22"/>
          <w:szCs w:val="22"/>
        </w:rPr>
        <w:t xml:space="preserve"> (</w:t>
      </w:r>
      <w:proofErr w:type="spellStart"/>
      <w:r w:rsidR="00764765">
        <w:rPr>
          <w:sz w:val="22"/>
          <w:szCs w:val="22"/>
        </w:rPr>
        <w:t>G</w:t>
      </w:r>
      <w:r w:rsidRPr="00E6227D">
        <w:rPr>
          <w:sz w:val="22"/>
          <w:szCs w:val="22"/>
        </w:rPr>
        <w:t>ov</w:t>
      </w:r>
      <w:r w:rsidR="00764765">
        <w:rPr>
          <w:sz w:val="22"/>
          <w:szCs w:val="22"/>
        </w:rPr>
        <w:t>.scot</w:t>
      </w:r>
      <w:proofErr w:type="spellEnd"/>
      <w:r w:rsidRPr="00E6227D">
        <w:rPr>
          <w:sz w:val="22"/>
          <w:szCs w:val="22"/>
        </w:rPr>
        <w:t xml:space="preserve">, 2018). </w:t>
      </w:r>
    </w:p>
    <w:p w14:paraId="09562072" w14:textId="77777777" w:rsidR="00E6227D" w:rsidRPr="00E6227D" w:rsidRDefault="00E6227D" w:rsidP="00E6227D">
      <w:pPr>
        <w:rPr>
          <w:sz w:val="22"/>
          <w:szCs w:val="22"/>
        </w:rPr>
      </w:pPr>
    </w:p>
    <w:p w14:paraId="48276225" w14:textId="77777777" w:rsidR="00E6227D" w:rsidRPr="00E6227D" w:rsidRDefault="00E6227D" w:rsidP="00E6227D">
      <w:pPr>
        <w:rPr>
          <w:sz w:val="22"/>
          <w:szCs w:val="22"/>
        </w:rPr>
      </w:pPr>
      <w:r w:rsidRPr="00E6227D">
        <w:rPr>
          <w:sz w:val="22"/>
          <w:szCs w:val="22"/>
        </w:rPr>
        <w:t xml:space="preserve">As the male was now in police custody the victim was safeguarding and protected from any further harm. Response officers are responsible for the immediate safeguarding of a victim. Following this, to ensure the victim is safeguarded and protected from any mistreatment from the perpetrator going forward, officers will submit a Public Protection Notice (PPN). This information sharing form is shared with partner agencies who can provide the best support available to the victim. </w:t>
      </w:r>
    </w:p>
    <w:p w14:paraId="29ED1024" w14:textId="635E596D" w:rsidR="00E6227D" w:rsidRPr="00E6227D" w:rsidRDefault="00E6227D" w:rsidP="00E6227D">
      <w:pPr>
        <w:rPr>
          <w:sz w:val="22"/>
          <w:szCs w:val="22"/>
        </w:rPr>
      </w:pPr>
      <w:r w:rsidRPr="00E6227D">
        <w:rPr>
          <w:sz w:val="22"/>
          <w:szCs w:val="22"/>
        </w:rPr>
        <w:t xml:space="preserve">A PPN includes a ‘Domestic Abuse, Stalking and Honour Based Violence’ (DASH) risk checklist which is a risk assessment and early identification tool which is completed with the consent of the </w:t>
      </w:r>
      <w:r w:rsidRPr="00531D3E">
        <w:rPr>
          <w:sz w:val="22"/>
          <w:szCs w:val="22"/>
        </w:rPr>
        <w:t>victim (</w:t>
      </w:r>
      <w:r w:rsidR="00531D3E" w:rsidRPr="00531D3E">
        <w:rPr>
          <w:sz w:val="22"/>
          <w:szCs w:val="22"/>
        </w:rPr>
        <w:t>Turner</w:t>
      </w:r>
      <w:r w:rsidR="00531D3E">
        <w:rPr>
          <w:sz w:val="22"/>
          <w:szCs w:val="22"/>
        </w:rPr>
        <w:t xml:space="preserve"> et al. 2019</w:t>
      </w:r>
      <w:r w:rsidRPr="00E6227D">
        <w:rPr>
          <w:sz w:val="22"/>
          <w:szCs w:val="22"/>
        </w:rPr>
        <w:t>). It helps decide which c</w:t>
      </w:r>
      <w:r w:rsidR="007E7B27">
        <w:rPr>
          <w:sz w:val="22"/>
          <w:szCs w:val="22"/>
        </w:rPr>
        <w:t>ases should be referred to MARAC</w:t>
      </w:r>
      <w:r w:rsidRPr="00E6227D">
        <w:rPr>
          <w:sz w:val="22"/>
          <w:szCs w:val="22"/>
        </w:rPr>
        <w:t xml:space="preserve"> (multi-agency risk assessment conference) and the support required. The questionnaire involves a series of questions, each question represents a score, when all questions are completed, the scored are totalled to produce the risk level as either low, </w:t>
      </w:r>
      <w:proofErr w:type="gramStart"/>
      <w:r w:rsidRPr="00E6227D">
        <w:rPr>
          <w:sz w:val="22"/>
          <w:szCs w:val="22"/>
        </w:rPr>
        <w:t>medium</w:t>
      </w:r>
      <w:proofErr w:type="gramEnd"/>
      <w:r w:rsidRPr="00E6227D">
        <w:rPr>
          <w:sz w:val="22"/>
          <w:szCs w:val="22"/>
        </w:rPr>
        <w:t xml:space="preserve"> or high (</w:t>
      </w:r>
      <w:r w:rsidR="007E7B27">
        <w:rPr>
          <w:sz w:val="22"/>
          <w:szCs w:val="22"/>
        </w:rPr>
        <w:t>S</w:t>
      </w:r>
      <w:r w:rsidRPr="00E6227D">
        <w:rPr>
          <w:sz w:val="22"/>
          <w:szCs w:val="22"/>
        </w:rPr>
        <w:t xml:space="preserve">avinglifes.org, 2015). </w:t>
      </w:r>
    </w:p>
    <w:p w14:paraId="069101BC" w14:textId="77777777" w:rsidR="00E6227D" w:rsidRPr="00E6227D" w:rsidRDefault="00E6227D" w:rsidP="00E6227D">
      <w:pPr>
        <w:rPr>
          <w:sz w:val="22"/>
          <w:szCs w:val="22"/>
        </w:rPr>
      </w:pPr>
    </w:p>
    <w:p w14:paraId="03FC35CF" w14:textId="77777777" w:rsidR="00E6227D" w:rsidRPr="00E6227D" w:rsidRDefault="00E6227D" w:rsidP="00E6227D">
      <w:pPr>
        <w:rPr>
          <w:sz w:val="22"/>
          <w:szCs w:val="22"/>
        </w:rPr>
      </w:pPr>
      <w:r w:rsidRPr="00E6227D">
        <w:rPr>
          <w:sz w:val="22"/>
          <w:szCs w:val="22"/>
        </w:rPr>
        <w:t xml:space="preserve">In conclusion, I believe the decisions I made within this incident were dynamic, </w:t>
      </w:r>
      <w:proofErr w:type="gramStart"/>
      <w:r w:rsidRPr="00E6227D">
        <w:rPr>
          <w:sz w:val="22"/>
          <w:szCs w:val="22"/>
        </w:rPr>
        <w:t>legal</w:t>
      </w:r>
      <w:proofErr w:type="gramEnd"/>
      <w:r w:rsidRPr="00E6227D">
        <w:rPr>
          <w:sz w:val="22"/>
          <w:szCs w:val="22"/>
        </w:rPr>
        <w:t xml:space="preserve"> and proportionate and I was able to make these decisions by employing NDM. I feel I took charge of the incident and was able identify and understand the risks presented to me. I achieved this by remaining calm and professional in a high stress and developing situation. I was able to do this, by not only employing the NDM, but </w:t>
      </w:r>
      <w:proofErr w:type="gramStart"/>
      <w:r w:rsidRPr="00E6227D">
        <w:rPr>
          <w:sz w:val="22"/>
          <w:szCs w:val="22"/>
        </w:rPr>
        <w:t>having an understanding of</w:t>
      </w:r>
      <w:proofErr w:type="gramEnd"/>
      <w:r w:rsidRPr="00E6227D">
        <w:rPr>
          <w:sz w:val="22"/>
          <w:szCs w:val="22"/>
        </w:rPr>
        <w:t xml:space="preserve"> my policing powers and the necessary legislation available to me as an officer. I used my initiative to ensure the male was seen as soon as possible as I had severe concerns for the </w:t>
      </w:r>
      <w:proofErr w:type="gramStart"/>
      <w:r w:rsidRPr="00E6227D">
        <w:rPr>
          <w:sz w:val="22"/>
          <w:szCs w:val="22"/>
        </w:rPr>
        <w:t>males</w:t>
      </w:r>
      <w:proofErr w:type="gramEnd"/>
      <w:r w:rsidRPr="00E6227D">
        <w:rPr>
          <w:sz w:val="22"/>
          <w:szCs w:val="22"/>
        </w:rPr>
        <w:t xml:space="preserve"> deteriorating health and I acted quickly and appropriately to safeguard the victim. On reflection, if I was to change any aspect of this incident, I would have preferred not </w:t>
      </w:r>
      <w:proofErr w:type="gramStart"/>
      <w:r w:rsidRPr="00E6227D">
        <w:rPr>
          <w:sz w:val="22"/>
          <w:szCs w:val="22"/>
        </w:rPr>
        <w:t>use</w:t>
      </w:r>
      <w:proofErr w:type="gramEnd"/>
      <w:r w:rsidRPr="00E6227D">
        <w:rPr>
          <w:sz w:val="22"/>
          <w:szCs w:val="22"/>
        </w:rPr>
        <w:t xml:space="preserve"> reasonable force as this could have been avoided if another officer had been available to support the victim.</w:t>
      </w:r>
    </w:p>
    <w:p w14:paraId="4557CCDD" w14:textId="7D202AEA" w:rsidR="008B28E7" w:rsidRPr="00E6227D" w:rsidRDefault="008B28E7" w:rsidP="00340E9A">
      <w:pPr>
        <w:ind w:right="237"/>
        <w:jc w:val="both"/>
        <w:rPr>
          <w:sz w:val="22"/>
          <w:szCs w:val="22"/>
        </w:rPr>
      </w:pPr>
    </w:p>
    <w:p w14:paraId="4519C025" w14:textId="77777777" w:rsidR="008B28E7" w:rsidRPr="00E6227D" w:rsidRDefault="008B28E7" w:rsidP="00340E9A">
      <w:pPr>
        <w:ind w:right="237"/>
        <w:jc w:val="both"/>
        <w:rPr>
          <w:sz w:val="22"/>
          <w:szCs w:val="22"/>
        </w:rPr>
      </w:pPr>
    </w:p>
    <w:p w14:paraId="07ED14A6" w14:textId="2ADC3B6E" w:rsidR="00AA666E" w:rsidRPr="00E6227D" w:rsidRDefault="00531D3E" w:rsidP="00340E9A">
      <w:pPr>
        <w:ind w:right="237"/>
        <w:jc w:val="both"/>
        <w:rPr>
          <w:sz w:val="22"/>
          <w:szCs w:val="22"/>
        </w:rPr>
      </w:pPr>
      <w:r>
        <w:rPr>
          <w:sz w:val="22"/>
          <w:szCs w:val="22"/>
        </w:rPr>
        <w:t>Word count: 173</w:t>
      </w:r>
      <w:r w:rsidR="00E6227D" w:rsidRPr="00E6227D">
        <w:rPr>
          <w:sz w:val="22"/>
          <w:szCs w:val="22"/>
        </w:rPr>
        <w:t>5</w:t>
      </w:r>
    </w:p>
    <w:p w14:paraId="2D3DE98A" w14:textId="77777777" w:rsidR="00AA666E" w:rsidRPr="00E6227D" w:rsidRDefault="00AA666E" w:rsidP="00340E9A">
      <w:pPr>
        <w:ind w:right="237"/>
        <w:jc w:val="both"/>
        <w:rPr>
          <w:b/>
          <w:sz w:val="22"/>
          <w:szCs w:val="22"/>
        </w:rPr>
      </w:pPr>
    </w:p>
    <w:p w14:paraId="3B3526AE" w14:textId="77777777" w:rsidR="00025650" w:rsidRPr="00E6227D" w:rsidRDefault="00025650" w:rsidP="00340E9A">
      <w:pPr>
        <w:ind w:right="237"/>
        <w:rPr>
          <w:sz w:val="22"/>
          <w:szCs w:val="22"/>
        </w:rPr>
      </w:pPr>
      <w:r w:rsidRPr="00E6227D">
        <w:rPr>
          <w:sz w:val="22"/>
          <w:szCs w:val="22"/>
        </w:rPr>
        <w:br w:type="page"/>
      </w:r>
    </w:p>
    <w:p w14:paraId="3E7AABAF" w14:textId="77777777" w:rsidR="00025650" w:rsidRPr="00E6227D" w:rsidRDefault="00025650" w:rsidP="00340E9A">
      <w:pPr>
        <w:ind w:right="237"/>
        <w:jc w:val="center"/>
        <w:rPr>
          <w:b/>
          <w:sz w:val="22"/>
          <w:szCs w:val="22"/>
        </w:rPr>
      </w:pPr>
      <w:r w:rsidRPr="00E6227D">
        <w:rPr>
          <w:b/>
          <w:sz w:val="22"/>
          <w:szCs w:val="22"/>
        </w:rPr>
        <w:lastRenderedPageBreak/>
        <w:t>Task 3</w:t>
      </w:r>
    </w:p>
    <w:p w14:paraId="0319326B" w14:textId="77777777" w:rsidR="00025650" w:rsidRPr="00E6227D" w:rsidRDefault="00025650" w:rsidP="00340E9A">
      <w:pPr>
        <w:ind w:right="237"/>
        <w:jc w:val="both"/>
        <w:rPr>
          <w:b/>
          <w:sz w:val="22"/>
          <w:szCs w:val="22"/>
        </w:rPr>
      </w:pPr>
    </w:p>
    <w:p w14:paraId="29B20457" w14:textId="77777777" w:rsidR="00C11F61" w:rsidRPr="00E6227D" w:rsidRDefault="00C11F61" w:rsidP="00C11F61">
      <w:pPr>
        <w:ind w:right="237"/>
        <w:jc w:val="both"/>
        <w:rPr>
          <w:b/>
          <w:color w:val="auto"/>
          <w:sz w:val="22"/>
          <w:szCs w:val="22"/>
        </w:rPr>
      </w:pPr>
      <w:r w:rsidRPr="00E6227D">
        <w:rPr>
          <w:b/>
          <w:color w:val="auto"/>
          <w:sz w:val="22"/>
          <w:szCs w:val="22"/>
        </w:rPr>
        <w:t xml:space="preserve">Relevant areas of the National Policing Curriculum: </w:t>
      </w:r>
    </w:p>
    <w:p w14:paraId="71FECDAB" w14:textId="33EFD615" w:rsidR="00711A70" w:rsidRPr="00E6227D" w:rsidRDefault="005B1CF8" w:rsidP="00340E9A">
      <w:pPr>
        <w:ind w:right="237"/>
        <w:jc w:val="both"/>
        <w:rPr>
          <w:b/>
          <w:sz w:val="22"/>
          <w:szCs w:val="22"/>
        </w:rPr>
      </w:pPr>
      <w:r w:rsidRPr="00E6227D">
        <w:rPr>
          <w:b/>
          <w:sz w:val="22"/>
          <w:szCs w:val="22"/>
        </w:rPr>
        <w:t xml:space="preserve">Maintaining </w:t>
      </w:r>
      <w:r w:rsidR="00656D91" w:rsidRPr="00E6227D">
        <w:rPr>
          <w:b/>
          <w:sz w:val="22"/>
          <w:szCs w:val="22"/>
        </w:rPr>
        <w:t xml:space="preserve">Professional Standards, Leadership </w:t>
      </w:r>
      <w:r w:rsidRPr="00E6227D">
        <w:rPr>
          <w:b/>
          <w:sz w:val="22"/>
          <w:szCs w:val="22"/>
        </w:rPr>
        <w:t>and Team-working</w:t>
      </w:r>
    </w:p>
    <w:p w14:paraId="394BFD4F" w14:textId="77777777" w:rsidR="00636B6C" w:rsidRPr="00E6227D" w:rsidRDefault="00636B6C" w:rsidP="00340E9A">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E6227D" w14:paraId="032DD6CD" w14:textId="77777777" w:rsidTr="0EB17B2B">
        <w:tc>
          <w:tcPr>
            <w:tcW w:w="10188" w:type="dxa"/>
            <w:shd w:val="clear" w:color="auto" w:fill="auto"/>
          </w:tcPr>
          <w:p w14:paraId="623627BD" w14:textId="6A3BF00D" w:rsidR="005B1CF8" w:rsidRPr="00E6227D" w:rsidRDefault="005B1CF8" w:rsidP="00340E9A">
            <w:pPr>
              <w:ind w:right="237"/>
              <w:rPr>
                <w:sz w:val="22"/>
                <w:szCs w:val="22"/>
              </w:rPr>
            </w:pPr>
          </w:p>
          <w:p w14:paraId="60EF0E16" w14:textId="5BA62BEB" w:rsidR="005B1CF8" w:rsidRPr="00E6227D" w:rsidRDefault="005B1CF8" w:rsidP="005B1CF8">
            <w:pPr>
              <w:ind w:right="237"/>
              <w:rPr>
                <w:sz w:val="22"/>
                <w:szCs w:val="22"/>
              </w:rPr>
            </w:pPr>
            <w:r w:rsidRPr="00E6227D">
              <w:rPr>
                <w:b/>
                <w:sz w:val="22"/>
                <w:szCs w:val="22"/>
              </w:rPr>
              <w:t>Evaluate</w:t>
            </w:r>
            <w:r w:rsidRPr="00E6227D">
              <w:rPr>
                <w:sz w:val="22"/>
                <w:szCs w:val="22"/>
              </w:rPr>
              <w:t xml:space="preserve"> theories of team dynamics as a means of developing team cohesion</w:t>
            </w:r>
            <w:r w:rsidR="00D73A26" w:rsidRPr="00E6227D">
              <w:rPr>
                <w:sz w:val="22"/>
                <w:szCs w:val="22"/>
              </w:rPr>
              <w:t xml:space="preserve"> (reasons why some teams cannot function, theories and models relating to team dynamics, ways to improve team cohesion).</w:t>
            </w:r>
          </w:p>
          <w:p w14:paraId="187523E7" w14:textId="63F724DD" w:rsidR="005B1CF8" w:rsidRPr="00E6227D" w:rsidRDefault="005B1CF8" w:rsidP="00340E9A">
            <w:pPr>
              <w:ind w:right="237"/>
              <w:rPr>
                <w:sz w:val="22"/>
                <w:szCs w:val="22"/>
              </w:rPr>
            </w:pPr>
          </w:p>
          <w:p w14:paraId="3C9EF5D9" w14:textId="6B3C3321" w:rsidR="005B1CF8" w:rsidRPr="00E6227D" w:rsidRDefault="005B1CF8" w:rsidP="005B1CF8">
            <w:pPr>
              <w:ind w:right="237"/>
              <w:rPr>
                <w:sz w:val="22"/>
                <w:szCs w:val="22"/>
              </w:rPr>
            </w:pPr>
            <w:r w:rsidRPr="00E6227D">
              <w:rPr>
                <w:b/>
                <w:sz w:val="22"/>
                <w:szCs w:val="22"/>
              </w:rPr>
              <w:t>Consider</w:t>
            </w:r>
            <w:r w:rsidRPr="00E6227D">
              <w:rPr>
                <w:sz w:val="22"/>
                <w:szCs w:val="22"/>
              </w:rPr>
              <w:t xml:space="preserve"> why inter-personal conflict can occur within a team and </w:t>
            </w:r>
            <w:r w:rsidR="00D73A26" w:rsidRPr="00E6227D">
              <w:rPr>
                <w:sz w:val="22"/>
                <w:szCs w:val="22"/>
              </w:rPr>
              <w:t xml:space="preserve">outline what </w:t>
            </w:r>
            <w:r w:rsidRPr="00E6227D">
              <w:rPr>
                <w:sz w:val="22"/>
                <w:szCs w:val="22"/>
              </w:rPr>
              <w:t xml:space="preserve">strategies </w:t>
            </w:r>
            <w:r w:rsidR="00D73A26" w:rsidRPr="00E6227D">
              <w:rPr>
                <w:sz w:val="22"/>
                <w:szCs w:val="22"/>
              </w:rPr>
              <w:t xml:space="preserve">can be adopted </w:t>
            </w:r>
            <w:r w:rsidRPr="00E6227D">
              <w:rPr>
                <w:sz w:val="22"/>
                <w:szCs w:val="22"/>
              </w:rPr>
              <w:t xml:space="preserve">to enhance individual and team performance. </w:t>
            </w:r>
          </w:p>
          <w:p w14:paraId="51B93FF4" w14:textId="2E1E62E4" w:rsidR="005B1CF8" w:rsidRPr="00E6227D" w:rsidRDefault="005B1CF8" w:rsidP="00340E9A">
            <w:pPr>
              <w:ind w:right="237"/>
              <w:rPr>
                <w:sz w:val="22"/>
                <w:szCs w:val="22"/>
              </w:rPr>
            </w:pPr>
          </w:p>
          <w:p w14:paraId="7DB2C96D" w14:textId="1577E62F" w:rsidR="00D73A26" w:rsidRPr="00E6227D" w:rsidRDefault="00D73A26" w:rsidP="00D73A26">
            <w:pPr>
              <w:ind w:right="237"/>
              <w:rPr>
                <w:sz w:val="22"/>
                <w:szCs w:val="22"/>
              </w:rPr>
            </w:pPr>
            <w:r w:rsidRPr="00E6227D">
              <w:rPr>
                <w:b/>
                <w:sz w:val="22"/>
                <w:szCs w:val="22"/>
              </w:rPr>
              <w:t>Consider</w:t>
            </w:r>
            <w:r w:rsidRPr="00E6227D">
              <w:rPr>
                <w:sz w:val="22"/>
                <w:szCs w:val="22"/>
              </w:rPr>
              <w:t xml:space="preserve"> how team dynamics within the police service can result in failing to comply with professional standards requirements (Code of Ethics, policies, procedures, </w:t>
            </w:r>
            <w:proofErr w:type="gramStart"/>
            <w:r w:rsidRPr="00E6227D">
              <w:rPr>
                <w:sz w:val="22"/>
                <w:szCs w:val="22"/>
              </w:rPr>
              <w:t>protocols</w:t>
            </w:r>
            <w:proofErr w:type="gramEnd"/>
            <w:r w:rsidRPr="00E6227D">
              <w:rPr>
                <w:sz w:val="22"/>
                <w:szCs w:val="22"/>
              </w:rPr>
              <w:t xml:space="preserve"> or legislation).</w:t>
            </w:r>
          </w:p>
          <w:p w14:paraId="223C72BE" w14:textId="77777777" w:rsidR="00711A70" w:rsidRPr="00E6227D" w:rsidRDefault="00711A70" w:rsidP="00340E9A">
            <w:pPr>
              <w:ind w:right="237"/>
              <w:rPr>
                <w:sz w:val="22"/>
                <w:szCs w:val="22"/>
              </w:rPr>
            </w:pPr>
          </w:p>
          <w:p w14:paraId="040A9587" w14:textId="77777777" w:rsidR="00711A70" w:rsidRPr="00E6227D" w:rsidRDefault="00711A70" w:rsidP="00340E9A">
            <w:pPr>
              <w:ind w:right="237"/>
              <w:jc w:val="both"/>
              <w:rPr>
                <w:sz w:val="22"/>
                <w:szCs w:val="22"/>
              </w:rPr>
            </w:pPr>
          </w:p>
          <w:p w14:paraId="364E4B13" w14:textId="264F16FE" w:rsidR="00711A70" w:rsidRPr="00E6227D" w:rsidRDefault="001BC1C4" w:rsidP="0EB17B2B">
            <w:pPr>
              <w:ind w:right="237"/>
              <w:jc w:val="both"/>
              <w:rPr>
                <w:i/>
                <w:iCs/>
                <w:sz w:val="22"/>
                <w:szCs w:val="22"/>
              </w:rPr>
            </w:pPr>
            <w:r w:rsidRPr="00E6227D">
              <w:rPr>
                <w:sz w:val="22"/>
                <w:szCs w:val="22"/>
              </w:rPr>
              <w:t>1</w:t>
            </w:r>
            <w:r w:rsidR="5AE5D1FF" w:rsidRPr="00E6227D">
              <w:rPr>
                <w:sz w:val="22"/>
                <w:szCs w:val="22"/>
              </w:rPr>
              <w:t>750</w:t>
            </w:r>
            <w:r w:rsidRPr="00E6227D">
              <w:rPr>
                <w:sz w:val="22"/>
                <w:szCs w:val="22"/>
              </w:rPr>
              <w:t xml:space="preserve"> words </w:t>
            </w:r>
            <w:r w:rsidRPr="00E6227D">
              <w:rPr>
                <w:i/>
                <w:iCs/>
                <w:sz w:val="22"/>
                <w:szCs w:val="22"/>
              </w:rPr>
              <w:t>(+/- 10%: include your actual word count at the end of each section)</w:t>
            </w:r>
          </w:p>
          <w:p w14:paraId="25171FDB" w14:textId="122F2941" w:rsidR="00C90A71" w:rsidRPr="00E6227D" w:rsidRDefault="00C90A71" w:rsidP="00340E9A">
            <w:pPr>
              <w:ind w:right="237"/>
              <w:jc w:val="both"/>
              <w:rPr>
                <w:sz w:val="22"/>
                <w:szCs w:val="22"/>
              </w:rPr>
            </w:pPr>
          </w:p>
        </w:tc>
      </w:tr>
    </w:tbl>
    <w:p w14:paraId="10961978" w14:textId="77777777" w:rsidR="00711A70" w:rsidRPr="00E6227D" w:rsidRDefault="00711A70" w:rsidP="00340E9A">
      <w:pPr>
        <w:ind w:right="237"/>
        <w:jc w:val="both"/>
        <w:rPr>
          <w:sz w:val="22"/>
          <w:szCs w:val="22"/>
        </w:rPr>
      </w:pPr>
    </w:p>
    <w:p w14:paraId="695BBD67" w14:textId="77777777" w:rsidR="00711A70" w:rsidRPr="00E6227D" w:rsidRDefault="00711A70" w:rsidP="00340E9A">
      <w:pPr>
        <w:ind w:right="237"/>
        <w:jc w:val="both"/>
        <w:rPr>
          <w:b/>
          <w:sz w:val="22"/>
          <w:szCs w:val="22"/>
        </w:rPr>
      </w:pPr>
      <w:r w:rsidRPr="00E6227D">
        <w:rPr>
          <w:b/>
          <w:sz w:val="22"/>
          <w:szCs w:val="22"/>
        </w:rPr>
        <w:t>ANSWER:</w:t>
      </w:r>
    </w:p>
    <w:p w14:paraId="0797331D" w14:textId="77777777" w:rsidR="00025650" w:rsidRPr="00E6227D" w:rsidRDefault="00025650" w:rsidP="00340E9A">
      <w:pPr>
        <w:ind w:right="237"/>
        <w:jc w:val="both"/>
        <w:rPr>
          <w:sz w:val="22"/>
          <w:szCs w:val="22"/>
        </w:rPr>
      </w:pPr>
    </w:p>
    <w:p w14:paraId="08A3B502" w14:textId="5F4CCD04" w:rsidR="000731DB" w:rsidRDefault="000731DB" w:rsidP="000731DB">
      <w:pPr>
        <w:rPr>
          <w:sz w:val="22"/>
          <w:szCs w:val="22"/>
        </w:rPr>
      </w:pPr>
      <w:r w:rsidRPr="00E6227D">
        <w:rPr>
          <w:sz w:val="22"/>
          <w:szCs w:val="22"/>
        </w:rPr>
        <w:t xml:space="preserve">According to Harris and Harris (1996) a team is comprised of individuals who work together toward a common goal where team members can establish and maintain effective working relationships. Effective teamwork relies upon the individual team members sharing knowledge and skills with one another in a cooperative environment to achieve team goals </w:t>
      </w:r>
      <w:r w:rsidRPr="00531D3E">
        <w:rPr>
          <w:sz w:val="22"/>
          <w:szCs w:val="22"/>
        </w:rPr>
        <w:t>(</w:t>
      </w:r>
      <w:proofErr w:type="spellStart"/>
      <w:r w:rsidRPr="00531D3E">
        <w:rPr>
          <w:sz w:val="22"/>
          <w:szCs w:val="22"/>
        </w:rPr>
        <w:t>Tarricone</w:t>
      </w:r>
      <w:proofErr w:type="spellEnd"/>
      <w:r w:rsidRPr="00531D3E">
        <w:rPr>
          <w:sz w:val="22"/>
          <w:szCs w:val="22"/>
        </w:rPr>
        <w:t xml:space="preserve"> and Luca</w:t>
      </w:r>
      <w:r w:rsidR="00C529A6">
        <w:rPr>
          <w:sz w:val="22"/>
          <w:szCs w:val="22"/>
        </w:rPr>
        <w:t>,</w:t>
      </w:r>
      <w:r w:rsidRPr="00531D3E">
        <w:rPr>
          <w:sz w:val="22"/>
          <w:szCs w:val="22"/>
        </w:rPr>
        <w:t xml:space="preserve"> 2002). The common goal within the police is to reduce crime and uphold the law. To make the</w:t>
      </w:r>
      <w:r w:rsidRPr="00E6227D">
        <w:rPr>
          <w:sz w:val="22"/>
          <w:szCs w:val="22"/>
        </w:rPr>
        <w:t xml:space="preserve"> patrols and day to day policing a success and achieve this common goal, it is crucial that police and police staff work effectively as a team (</w:t>
      </w:r>
      <w:proofErr w:type="spellStart"/>
      <w:r w:rsidRPr="00E6227D">
        <w:rPr>
          <w:sz w:val="22"/>
          <w:szCs w:val="22"/>
        </w:rPr>
        <w:t>Espevik</w:t>
      </w:r>
      <w:proofErr w:type="spellEnd"/>
      <w:r w:rsidRPr="00E6227D">
        <w:rPr>
          <w:sz w:val="22"/>
          <w:szCs w:val="22"/>
        </w:rPr>
        <w:t xml:space="preserve">, et al. 2021). </w:t>
      </w:r>
      <w:r w:rsidRPr="00C529A6">
        <w:rPr>
          <w:sz w:val="22"/>
          <w:szCs w:val="22"/>
        </w:rPr>
        <w:t>Procter and Currie (2004)</w:t>
      </w:r>
      <w:r w:rsidRPr="00E6227D">
        <w:rPr>
          <w:sz w:val="22"/>
          <w:szCs w:val="22"/>
        </w:rPr>
        <w:t xml:space="preserve"> identify teamwork as a key component in attaining positive, cost-effective results in varying organisations. According to Salas (2005) a single person, regardless of their skills and their ability, cannot match the flexibility, </w:t>
      </w:r>
      <w:proofErr w:type="gramStart"/>
      <w:r w:rsidRPr="00E6227D">
        <w:rPr>
          <w:sz w:val="22"/>
          <w:szCs w:val="22"/>
        </w:rPr>
        <w:t>productivity</w:t>
      </w:r>
      <w:proofErr w:type="gramEnd"/>
      <w:r w:rsidRPr="00E6227D">
        <w:rPr>
          <w:sz w:val="22"/>
          <w:szCs w:val="22"/>
        </w:rPr>
        <w:t xml:space="preserve"> and creativity an effective team can achieve. In addition to this, working within a team promotes job satisfaction and staff </w:t>
      </w:r>
      <w:r w:rsidRPr="00C529A6">
        <w:rPr>
          <w:sz w:val="22"/>
          <w:szCs w:val="22"/>
        </w:rPr>
        <w:t xml:space="preserve">retention (Heywood and </w:t>
      </w:r>
      <w:proofErr w:type="spellStart"/>
      <w:r w:rsidRPr="00C529A6">
        <w:rPr>
          <w:sz w:val="22"/>
          <w:szCs w:val="22"/>
        </w:rPr>
        <w:t>Jirjahn</w:t>
      </w:r>
      <w:proofErr w:type="spellEnd"/>
      <w:r w:rsidR="00C529A6" w:rsidRPr="00C529A6">
        <w:rPr>
          <w:sz w:val="22"/>
          <w:szCs w:val="22"/>
        </w:rPr>
        <w:t>,</w:t>
      </w:r>
      <w:r w:rsidRPr="00C529A6">
        <w:rPr>
          <w:sz w:val="22"/>
          <w:szCs w:val="22"/>
        </w:rPr>
        <w:t xml:space="preserve"> 2004).</w:t>
      </w:r>
    </w:p>
    <w:p w14:paraId="2061F968" w14:textId="77777777" w:rsidR="00C001F6" w:rsidRPr="00E6227D" w:rsidRDefault="00C001F6" w:rsidP="000731DB">
      <w:pPr>
        <w:rPr>
          <w:sz w:val="22"/>
          <w:szCs w:val="22"/>
        </w:rPr>
      </w:pPr>
    </w:p>
    <w:p w14:paraId="0B63CFF7" w14:textId="749DDB4F" w:rsidR="000731DB" w:rsidRPr="00E6227D" w:rsidRDefault="000731DB" w:rsidP="000731DB">
      <w:pPr>
        <w:rPr>
          <w:sz w:val="22"/>
          <w:szCs w:val="22"/>
        </w:rPr>
      </w:pPr>
      <w:r w:rsidRPr="00E6227D">
        <w:rPr>
          <w:sz w:val="22"/>
          <w:szCs w:val="22"/>
        </w:rPr>
        <w:t>According to the Katzenbach and Smith model</w:t>
      </w:r>
      <w:r w:rsidR="00C001F6">
        <w:rPr>
          <w:sz w:val="22"/>
          <w:szCs w:val="22"/>
        </w:rPr>
        <w:t xml:space="preserve"> (1993)</w:t>
      </w:r>
      <w:r w:rsidRPr="00E6227D">
        <w:rPr>
          <w:sz w:val="22"/>
          <w:szCs w:val="22"/>
        </w:rPr>
        <w:t xml:space="preserve">, team effectiveness depends on three factors, skills, </w:t>
      </w:r>
      <w:proofErr w:type="gramStart"/>
      <w:r w:rsidRPr="00E6227D">
        <w:rPr>
          <w:sz w:val="22"/>
          <w:szCs w:val="22"/>
        </w:rPr>
        <w:t>accountability</w:t>
      </w:r>
      <w:proofErr w:type="gramEnd"/>
      <w:r w:rsidRPr="00E6227D">
        <w:rPr>
          <w:sz w:val="22"/>
          <w:szCs w:val="22"/>
        </w:rPr>
        <w:t xml:space="preserve"> and commitment. The first factor, ‘skills’ recognises that it is essential for all team members to have the necessary skills to achieve a common goal. Applying this factor to the police, all officers will have had to successfully gain </w:t>
      </w:r>
      <w:proofErr w:type="gramStart"/>
      <w:r w:rsidRPr="00E6227D">
        <w:rPr>
          <w:sz w:val="22"/>
          <w:szCs w:val="22"/>
        </w:rPr>
        <w:t>Independent</w:t>
      </w:r>
      <w:proofErr w:type="gramEnd"/>
      <w:r w:rsidRPr="00E6227D">
        <w:rPr>
          <w:sz w:val="22"/>
          <w:szCs w:val="22"/>
        </w:rPr>
        <w:t xml:space="preserve"> patrol status by achieving competencies to demonstrate their ability. The next factor, accountability, in line with the 9 Policing principles listed within Code of Ethics, to become an effective team member, you must be accountable for your decisions and actions as a police officer for example, using force. Being accountable for your role within a team ensures team members understand their input is valuable and valued by the team. The final factor, commitment, identifies all team members must have the same level of commitment to a goal. Following the ‘Attestation of constables’ all police officers agree to carry out their duties with impartiality and fairness therefore, by taking an oath, every officer of the law should have the same level of commitment in achieving this goal. If any of these 3 factors are not consistent throughout a team it can be detrimental to team cohesion and may result in a fellow team member challenging improper behaviour and requiring a report to profession standards which can negatively affect the team cohesion and dynamics (College of Policing, 2014). </w:t>
      </w:r>
    </w:p>
    <w:p w14:paraId="0F2E0017" w14:textId="108D889A" w:rsidR="000731DB" w:rsidRPr="00E6227D" w:rsidRDefault="000731DB" w:rsidP="000731DB">
      <w:pPr>
        <w:rPr>
          <w:sz w:val="22"/>
          <w:szCs w:val="22"/>
        </w:rPr>
      </w:pPr>
      <w:r w:rsidRPr="00E6227D">
        <w:rPr>
          <w:sz w:val="22"/>
          <w:szCs w:val="22"/>
        </w:rPr>
        <w:t xml:space="preserve">According to Salas et al. (2015), team working can improve organisational effectiveness however for this to happen team cohesion must be achieved. Salas et al. (2015) describes team cohesion as “the shared bond/attraction that drives team members to stay together and </w:t>
      </w:r>
      <w:r w:rsidRPr="00E6227D">
        <w:rPr>
          <w:sz w:val="22"/>
          <w:szCs w:val="22"/>
        </w:rPr>
        <w:lastRenderedPageBreak/>
        <w:t xml:space="preserve">to want to work together.” While achieving team cohesion can be beneficial for originations it is also beneficial for managers as it provides a positive work environment. This in turn, will encourage employee retention and increase workplace morale </w:t>
      </w:r>
      <w:r w:rsidR="0053178A" w:rsidRPr="00C529A6">
        <w:rPr>
          <w:sz w:val="22"/>
          <w:szCs w:val="22"/>
        </w:rPr>
        <w:t xml:space="preserve">(Heywood and </w:t>
      </w:r>
      <w:proofErr w:type="spellStart"/>
      <w:r w:rsidR="0053178A" w:rsidRPr="00C529A6">
        <w:rPr>
          <w:sz w:val="22"/>
          <w:szCs w:val="22"/>
        </w:rPr>
        <w:t>Jirjahn</w:t>
      </w:r>
      <w:proofErr w:type="spellEnd"/>
      <w:r w:rsidR="0053178A" w:rsidRPr="00C529A6">
        <w:rPr>
          <w:sz w:val="22"/>
          <w:szCs w:val="22"/>
        </w:rPr>
        <w:t>, 2004</w:t>
      </w:r>
      <w:r w:rsidR="0053178A">
        <w:rPr>
          <w:sz w:val="22"/>
          <w:szCs w:val="22"/>
        </w:rPr>
        <w:t xml:space="preserve">). </w:t>
      </w:r>
      <w:r w:rsidRPr="00E6227D">
        <w:rPr>
          <w:sz w:val="22"/>
          <w:szCs w:val="22"/>
        </w:rPr>
        <w:t>With the rise in voluntary resignations in the Police in the past decade, effective teamwork is more important than ever (Home Office, 2020).</w:t>
      </w:r>
    </w:p>
    <w:p w14:paraId="72C61F29" w14:textId="3DB29A72" w:rsidR="000731DB" w:rsidRPr="00E6227D" w:rsidRDefault="000731DB" w:rsidP="000731DB">
      <w:pPr>
        <w:rPr>
          <w:sz w:val="22"/>
          <w:szCs w:val="22"/>
        </w:rPr>
      </w:pPr>
      <w:r w:rsidRPr="00E6227D">
        <w:rPr>
          <w:sz w:val="22"/>
          <w:szCs w:val="22"/>
        </w:rPr>
        <w:t xml:space="preserve">Additionally, it is also important to </w:t>
      </w:r>
      <w:proofErr w:type="gramStart"/>
      <w:r w:rsidRPr="00E6227D">
        <w:rPr>
          <w:sz w:val="22"/>
          <w:szCs w:val="22"/>
        </w:rPr>
        <w:t>have an understanding of</w:t>
      </w:r>
      <w:proofErr w:type="gramEnd"/>
      <w:r w:rsidRPr="00E6227D">
        <w:rPr>
          <w:sz w:val="22"/>
          <w:szCs w:val="22"/>
        </w:rPr>
        <w:t xml:space="preserve"> team dynamics as it is crucial in becoming an effective and productive team. Failing to acknowledge group dynamics can result in an unproductive and inefficient team with frustrated team members (</w:t>
      </w:r>
      <w:proofErr w:type="spellStart"/>
      <w:r w:rsidRPr="0053178A">
        <w:rPr>
          <w:sz w:val="22"/>
          <w:szCs w:val="22"/>
        </w:rPr>
        <w:t>Naveenan</w:t>
      </w:r>
      <w:proofErr w:type="spellEnd"/>
      <w:r w:rsidRPr="0053178A">
        <w:rPr>
          <w:sz w:val="22"/>
          <w:szCs w:val="22"/>
        </w:rPr>
        <w:t xml:space="preserve"> and Kumar, 2018).</w:t>
      </w:r>
      <w:r w:rsidRPr="00E6227D">
        <w:rPr>
          <w:sz w:val="22"/>
          <w:szCs w:val="22"/>
        </w:rPr>
        <w:t xml:space="preserve"> Team dynamics are the behavioural and emotional variables that impact a team's performance and direction. It can be caused by the nature of the team's work, personalities within the team, working relationships with other persons, and the environment in which the team works (</w:t>
      </w:r>
      <w:proofErr w:type="spellStart"/>
      <w:r w:rsidRPr="00E6227D">
        <w:rPr>
          <w:sz w:val="22"/>
          <w:szCs w:val="22"/>
        </w:rPr>
        <w:t>OptimistMinds</w:t>
      </w:r>
      <w:proofErr w:type="spellEnd"/>
      <w:r w:rsidRPr="00E6227D">
        <w:rPr>
          <w:sz w:val="22"/>
          <w:szCs w:val="22"/>
        </w:rPr>
        <w:t xml:space="preserve">, 2022). There are many models and theories on how to improve team dynamics. One of the most influential and </w:t>
      </w:r>
      <w:proofErr w:type="gramStart"/>
      <w:r w:rsidRPr="00E6227D">
        <w:rPr>
          <w:sz w:val="22"/>
          <w:szCs w:val="22"/>
        </w:rPr>
        <w:t>well known</w:t>
      </w:r>
      <w:proofErr w:type="gramEnd"/>
      <w:r w:rsidRPr="00E6227D">
        <w:rPr>
          <w:sz w:val="22"/>
          <w:szCs w:val="22"/>
        </w:rPr>
        <w:t xml:space="preserve"> model’s is the ‘Tuckman’s Stages of Group Development’. In 1965, Bruce Tuckman proposed the four-stage mode, known as, ‘Tuckman’s Stages for a Group,’. This model states the ideal group decision-making process should occur in four stages, ‘Forming’, ‘Storming’, ‘Norming’, and ‘Performing’. According to Tuckman all four phases necessary and inevitable </w:t>
      </w:r>
      <w:proofErr w:type="gramStart"/>
      <w:r w:rsidRPr="00E6227D">
        <w:rPr>
          <w:sz w:val="22"/>
          <w:szCs w:val="22"/>
        </w:rPr>
        <w:t>in order for</w:t>
      </w:r>
      <w:proofErr w:type="gramEnd"/>
      <w:r w:rsidRPr="00E6227D">
        <w:rPr>
          <w:sz w:val="22"/>
          <w:szCs w:val="22"/>
        </w:rPr>
        <w:t xml:space="preserve"> a team to evolve, overcome challenges, find solutions and deliver results </w:t>
      </w:r>
      <w:r w:rsidRPr="00867ADE">
        <w:rPr>
          <w:sz w:val="22"/>
          <w:szCs w:val="22"/>
        </w:rPr>
        <w:t>(</w:t>
      </w:r>
      <w:proofErr w:type="spellStart"/>
      <w:r w:rsidRPr="00867ADE">
        <w:rPr>
          <w:sz w:val="22"/>
          <w:szCs w:val="22"/>
        </w:rPr>
        <w:t>TeamFME</w:t>
      </w:r>
      <w:proofErr w:type="spellEnd"/>
      <w:r w:rsidRPr="00867ADE">
        <w:rPr>
          <w:sz w:val="22"/>
          <w:szCs w:val="22"/>
        </w:rPr>
        <w:t>, 2013</w:t>
      </w:r>
      <w:r w:rsidRPr="00E6227D">
        <w:rPr>
          <w:sz w:val="22"/>
          <w:szCs w:val="22"/>
        </w:rPr>
        <w:t xml:space="preserve">). However, in the 1970s, Tuckerman added the fifth stage to his four stages of group development theory. As a result of research development, the fifth and final stage, ‘Adjourning’, was </w:t>
      </w:r>
      <w:r w:rsidRPr="00FE0714">
        <w:rPr>
          <w:sz w:val="22"/>
          <w:szCs w:val="22"/>
        </w:rPr>
        <w:t>added (</w:t>
      </w:r>
      <w:r w:rsidR="00FE0714" w:rsidRPr="00FE0714">
        <w:rPr>
          <w:sz w:val="22"/>
          <w:szCs w:val="22"/>
        </w:rPr>
        <w:t>Tuckman and</w:t>
      </w:r>
      <w:r w:rsidRPr="00FE0714">
        <w:rPr>
          <w:sz w:val="22"/>
          <w:szCs w:val="22"/>
        </w:rPr>
        <w:t xml:space="preserve"> Jensen, 1977). This</w:t>
      </w:r>
      <w:r w:rsidRPr="00E6227D">
        <w:rPr>
          <w:sz w:val="22"/>
          <w:szCs w:val="22"/>
        </w:rPr>
        <w:t xml:space="preserve"> stage involves the group achieving the goal and disband as a result.</w:t>
      </w:r>
    </w:p>
    <w:p w14:paraId="35A65990" w14:textId="77777777" w:rsidR="000731DB" w:rsidRPr="00E6227D" w:rsidRDefault="000731DB" w:rsidP="000731DB">
      <w:pPr>
        <w:rPr>
          <w:sz w:val="22"/>
          <w:szCs w:val="22"/>
        </w:rPr>
      </w:pPr>
      <w:r w:rsidRPr="00E6227D">
        <w:rPr>
          <w:sz w:val="22"/>
          <w:szCs w:val="22"/>
        </w:rPr>
        <w:t xml:space="preserve">‘Forming’, the first stage of the model involves ‘testing and dependence’. Once a team has been created, the team becomes task orientated, establish expectations, ground rules are created, and boundaries for interpersonal and task behaviours are tested. At this stage no relationships </w:t>
      </w:r>
      <w:proofErr w:type="gramStart"/>
      <w:r w:rsidRPr="00E6227D">
        <w:rPr>
          <w:sz w:val="22"/>
          <w:szCs w:val="22"/>
        </w:rPr>
        <w:t>exists</w:t>
      </w:r>
      <w:proofErr w:type="gramEnd"/>
      <w:r w:rsidRPr="00E6227D">
        <w:rPr>
          <w:sz w:val="22"/>
          <w:szCs w:val="22"/>
        </w:rPr>
        <w:t xml:space="preserve"> therefore group members begin to build trust and establish relationships with each other. Team members also lack clarity in the way of direction and their roles and responsibilities. </w:t>
      </w:r>
    </w:p>
    <w:p w14:paraId="49C6B1EB" w14:textId="77777777" w:rsidR="000731DB" w:rsidRPr="00E6227D" w:rsidRDefault="000731DB" w:rsidP="000731DB">
      <w:pPr>
        <w:rPr>
          <w:sz w:val="22"/>
          <w:szCs w:val="22"/>
        </w:rPr>
      </w:pPr>
      <w:r w:rsidRPr="00E6227D">
        <w:rPr>
          <w:sz w:val="22"/>
          <w:szCs w:val="22"/>
        </w:rPr>
        <w:t xml:space="preserve">The second stage, ‘Storming’, represents a time of intergroup conflict. This phase is characterised by lack of unity, identifying power and control issues as well as expressing differences of ideas and opinions. This stage involves team members discovering where they belong within the team hierarchy. According to Tuckman (1965) team members will use hostility and conflict with other team members as a way of expressing their individuality and resist the development of team structure. However, if conflict among team members </w:t>
      </w:r>
      <w:proofErr w:type="gramStart"/>
      <w:r w:rsidRPr="00E6227D">
        <w:rPr>
          <w:sz w:val="22"/>
          <w:szCs w:val="22"/>
        </w:rPr>
        <w:t>are</w:t>
      </w:r>
      <w:proofErr w:type="gramEnd"/>
      <w:r w:rsidRPr="00E6227D">
        <w:rPr>
          <w:sz w:val="22"/>
          <w:szCs w:val="22"/>
        </w:rPr>
        <w:t xml:space="preserve"> not managed or resolved this can cause problems for team cohesion. Within the Police, a hierarchy will have partially already been established as the team will have a designated Sergeant and acting police sergeant who is usually the most experienced constable on shift.</w:t>
      </w:r>
    </w:p>
    <w:p w14:paraId="66A45E95" w14:textId="77777777" w:rsidR="000731DB" w:rsidRPr="00E6227D" w:rsidRDefault="000731DB" w:rsidP="000731DB">
      <w:pPr>
        <w:rPr>
          <w:sz w:val="22"/>
          <w:szCs w:val="22"/>
        </w:rPr>
      </w:pPr>
      <w:r w:rsidRPr="00E6227D">
        <w:rPr>
          <w:sz w:val="22"/>
          <w:szCs w:val="22"/>
        </w:rPr>
        <w:t xml:space="preserve">The third phase, ‘Norming’ involves the development of group cohesion. Within this stage, team members understand each other’s roles, responsibilities, strengths, weaknesses and accept each other’s opinions. </w:t>
      </w:r>
      <w:r w:rsidRPr="00FE0714">
        <w:rPr>
          <w:sz w:val="22"/>
          <w:szCs w:val="22"/>
        </w:rPr>
        <w:t>According to Neuman and Wright (1999) this</w:t>
      </w:r>
      <w:r w:rsidRPr="00E6227D">
        <w:rPr>
          <w:sz w:val="22"/>
          <w:szCs w:val="22"/>
        </w:rPr>
        <w:t xml:space="preserve"> stage involves team members identifying the most effective way of working with each other. At this stage the team has become an entity, they have developed feelings, trust and task conflicts are avoided. The motivation of the team is </w:t>
      </w:r>
      <w:proofErr w:type="gramStart"/>
      <w:r w:rsidRPr="00E6227D">
        <w:rPr>
          <w:sz w:val="22"/>
          <w:szCs w:val="22"/>
        </w:rPr>
        <w:t>high</w:t>
      </w:r>
      <w:proofErr w:type="gramEnd"/>
      <w:r w:rsidRPr="00E6227D">
        <w:rPr>
          <w:sz w:val="22"/>
          <w:szCs w:val="22"/>
        </w:rPr>
        <w:t xml:space="preserve"> and all team members are committed to the task. Relating this to the police, team members will be aware of certain constable’s </w:t>
      </w:r>
      <w:proofErr w:type="gramStart"/>
      <w:r w:rsidRPr="00E6227D">
        <w:rPr>
          <w:sz w:val="22"/>
          <w:szCs w:val="22"/>
        </w:rPr>
        <w:t>strengths</w:t>
      </w:r>
      <w:proofErr w:type="gramEnd"/>
      <w:r w:rsidRPr="00E6227D">
        <w:rPr>
          <w:sz w:val="22"/>
          <w:szCs w:val="22"/>
        </w:rPr>
        <w:t xml:space="preserve"> and they will be utilised appropriately for example, a taser trained officer.</w:t>
      </w:r>
    </w:p>
    <w:p w14:paraId="4ACD6EA4" w14:textId="77777777" w:rsidR="000731DB" w:rsidRPr="00E6227D" w:rsidRDefault="000731DB" w:rsidP="000731DB">
      <w:pPr>
        <w:rPr>
          <w:sz w:val="22"/>
          <w:szCs w:val="22"/>
        </w:rPr>
      </w:pPr>
      <w:r w:rsidRPr="00E6227D">
        <w:rPr>
          <w:sz w:val="22"/>
          <w:szCs w:val="22"/>
        </w:rPr>
        <w:t xml:space="preserve">‘Performing’, the final stage of the original model, involves the team becoming a ‘problem-solving instrument’. Team members </w:t>
      </w:r>
      <w:proofErr w:type="gramStart"/>
      <w:r w:rsidRPr="00E6227D">
        <w:rPr>
          <w:sz w:val="22"/>
          <w:szCs w:val="22"/>
        </w:rPr>
        <w:t>are able to</w:t>
      </w:r>
      <w:proofErr w:type="gramEnd"/>
      <w:r w:rsidRPr="00E6227D">
        <w:rPr>
          <w:sz w:val="22"/>
          <w:szCs w:val="22"/>
        </w:rPr>
        <w:t xml:space="preserve"> adapt, find solutions to problems and work collaboratively. Team members are supportive of one another and the team performance and efficiency </w:t>
      </w:r>
      <w:proofErr w:type="gramStart"/>
      <w:r w:rsidRPr="00E6227D">
        <w:rPr>
          <w:sz w:val="22"/>
          <w:szCs w:val="22"/>
        </w:rPr>
        <w:t>is</w:t>
      </w:r>
      <w:proofErr w:type="gramEnd"/>
      <w:r w:rsidRPr="00E6227D">
        <w:rPr>
          <w:sz w:val="22"/>
          <w:szCs w:val="22"/>
        </w:rPr>
        <w:t xml:space="preserve"> at a high level. </w:t>
      </w:r>
    </w:p>
    <w:p w14:paraId="461A74BA" w14:textId="77777777" w:rsidR="000731DB" w:rsidRPr="00E6227D" w:rsidRDefault="000731DB" w:rsidP="000731DB">
      <w:pPr>
        <w:rPr>
          <w:sz w:val="22"/>
          <w:szCs w:val="22"/>
        </w:rPr>
      </w:pPr>
      <w:r w:rsidRPr="00E6227D">
        <w:rPr>
          <w:sz w:val="22"/>
          <w:szCs w:val="22"/>
        </w:rPr>
        <w:t xml:space="preserve">The fifth and final stage is not applicable to the police force as it is known as the ‘adjourning stage, meaning, a team achieving their goal and going their separate ways. As our goal within the Police is to protect the public and uphold the law, our will never be fully ‘achieved’ as it will always be ongoing (Tuckman, 1965). Within the police, team members are frequently added to pre-existing teams therefore this process may be experienced by a team </w:t>
      </w:r>
      <w:proofErr w:type="gramStart"/>
      <w:r w:rsidRPr="00E6227D">
        <w:rPr>
          <w:sz w:val="22"/>
          <w:szCs w:val="22"/>
        </w:rPr>
        <w:t>numerous times</w:t>
      </w:r>
      <w:proofErr w:type="gramEnd"/>
      <w:r w:rsidRPr="00E6227D">
        <w:rPr>
          <w:sz w:val="22"/>
          <w:szCs w:val="22"/>
        </w:rPr>
        <w:t>.</w:t>
      </w:r>
    </w:p>
    <w:p w14:paraId="7FFCD3AA" w14:textId="77777777" w:rsidR="000731DB" w:rsidRPr="00E6227D" w:rsidRDefault="000731DB" w:rsidP="000731DB">
      <w:pPr>
        <w:rPr>
          <w:sz w:val="22"/>
          <w:szCs w:val="22"/>
        </w:rPr>
      </w:pPr>
      <w:r w:rsidRPr="00E6227D">
        <w:rPr>
          <w:sz w:val="22"/>
          <w:szCs w:val="22"/>
        </w:rPr>
        <w:lastRenderedPageBreak/>
        <w:t xml:space="preserve">Within every team, each individual and has a different way of interpreting or dealing with situations. According to </w:t>
      </w:r>
      <w:proofErr w:type="spellStart"/>
      <w:r w:rsidRPr="00C001F6">
        <w:rPr>
          <w:sz w:val="22"/>
          <w:szCs w:val="22"/>
        </w:rPr>
        <w:t>Raypole</w:t>
      </w:r>
      <w:proofErr w:type="spellEnd"/>
      <w:r w:rsidRPr="00C001F6">
        <w:rPr>
          <w:sz w:val="22"/>
          <w:szCs w:val="22"/>
        </w:rPr>
        <w:t xml:space="preserve"> (2020) conflict</w:t>
      </w:r>
      <w:r w:rsidRPr="00E6227D">
        <w:rPr>
          <w:sz w:val="22"/>
          <w:szCs w:val="22"/>
        </w:rPr>
        <w:t xml:space="preserve"> within a team is inevitable as a natural outcome of human interaction is interpersonal conflict. Interpersonal disputes can emerge in the workplace owing to differing objectives, inherent differences in personalities, views, or work ethics (Legg, 2020). This is also known as ‘Task conflict’</w:t>
      </w:r>
      <w:r w:rsidRPr="00C001F6">
        <w:rPr>
          <w:sz w:val="22"/>
          <w:szCs w:val="22"/>
        </w:rPr>
        <w:t xml:space="preserve">. </w:t>
      </w:r>
      <w:proofErr w:type="spellStart"/>
      <w:r w:rsidRPr="00C001F6">
        <w:rPr>
          <w:sz w:val="22"/>
          <w:szCs w:val="22"/>
        </w:rPr>
        <w:t>Jehn</w:t>
      </w:r>
      <w:proofErr w:type="spellEnd"/>
      <w:r w:rsidRPr="00C001F6">
        <w:rPr>
          <w:sz w:val="22"/>
          <w:szCs w:val="22"/>
        </w:rPr>
        <w:t xml:space="preserve"> (1995)</w:t>
      </w:r>
      <w:r w:rsidRPr="00E6227D">
        <w:rPr>
          <w:sz w:val="22"/>
          <w:szCs w:val="22"/>
        </w:rPr>
        <w:t xml:space="preserve"> summarises task conflict as ‘the perception of disagreements among team members about the content of their decisions and involves differences in viewpoints, ideas, and opinions’. There are many forms of conflict, however these can be categorised as either ‘Functional conflict’, involving minor conflicts that do not pay significant impact on team’s performance, or ‘Dysfunctional conflict’ which bears significant impact on a team’s performance (</w:t>
      </w:r>
      <w:proofErr w:type="spellStart"/>
      <w:r w:rsidRPr="00E6227D">
        <w:rPr>
          <w:sz w:val="22"/>
          <w:szCs w:val="22"/>
        </w:rPr>
        <w:t>Skarmeas</w:t>
      </w:r>
      <w:proofErr w:type="spellEnd"/>
      <w:r w:rsidRPr="00E6227D">
        <w:rPr>
          <w:sz w:val="22"/>
          <w:szCs w:val="22"/>
        </w:rPr>
        <w:t xml:space="preserve"> D, 2006). </w:t>
      </w:r>
    </w:p>
    <w:p w14:paraId="215127A2" w14:textId="77777777" w:rsidR="000731DB" w:rsidRPr="00E6227D" w:rsidRDefault="000731DB" w:rsidP="000731DB">
      <w:pPr>
        <w:rPr>
          <w:sz w:val="22"/>
          <w:szCs w:val="22"/>
        </w:rPr>
      </w:pPr>
      <w:r w:rsidRPr="00E6227D">
        <w:rPr>
          <w:sz w:val="22"/>
          <w:szCs w:val="22"/>
        </w:rPr>
        <w:t>In the correct situation, task conflict is regarded to have a positive impact on an organisation as it can promote analytical thinking and problem-solving. However, in contrast to this, ‘</w:t>
      </w:r>
      <w:r w:rsidRPr="00C001F6">
        <w:rPr>
          <w:sz w:val="22"/>
          <w:szCs w:val="22"/>
        </w:rPr>
        <w:t>relationship conflict’, negatively effects team dynamics and causes animosity and personal conflict (Simons and Peterson, 2000).</w:t>
      </w:r>
      <w:r w:rsidRPr="00E6227D">
        <w:rPr>
          <w:sz w:val="22"/>
          <w:szCs w:val="22"/>
        </w:rPr>
        <w:t xml:space="preserve"> These two types of conflict usually transpire together and can negatively affect decision making, performance, and results. In the right circumstance, task conflict enhances decisiveness and quality of the decisions made. It is most advantageously used in scenarios that require decision made within a certain time frame. For example, all tasks within response policing are time limited. Relationship conflict often clouds a team’s judgment and negatively impacts on the decision-making process as team members involved predominately focus on their issues with each other rather than the task concerned. For example, if two members of the same team engage in a romantic relationship and there is a disagreeable end to the relationship the couple may become focused on their dislike for each other or the negative views of each other. The coupe may become resistant to each other’s views or opinions purely due to their dislike of each other rather than the disagreeing with their input. This is a prime example of ‘dysfunctional conflict’ as it bears significant impact on a team’s performance which in turn effects the whole teams dynamics. The couple may become disrespectful of each other or eventually refuse to work together and ultimately fail to achieve the workplace goal. This type of behaviour may be seen as a breach of the Code of ethics.</w:t>
      </w:r>
    </w:p>
    <w:p w14:paraId="416A2387" w14:textId="77777777" w:rsidR="000731DB" w:rsidRPr="00E6227D" w:rsidRDefault="000731DB" w:rsidP="000731DB">
      <w:pPr>
        <w:rPr>
          <w:sz w:val="22"/>
          <w:szCs w:val="22"/>
        </w:rPr>
      </w:pPr>
      <w:r w:rsidRPr="00E6227D">
        <w:rPr>
          <w:sz w:val="22"/>
          <w:szCs w:val="22"/>
        </w:rPr>
        <w:t xml:space="preserve">In summary, effective </w:t>
      </w:r>
      <w:proofErr w:type="gramStart"/>
      <w:r w:rsidRPr="00E6227D">
        <w:rPr>
          <w:sz w:val="22"/>
          <w:szCs w:val="22"/>
        </w:rPr>
        <w:t>team work</w:t>
      </w:r>
      <w:proofErr w:type="gramEnd"/>
      <w:r w:rsidRPr="00E6227D">
        <w:rPr>
          <w:sz w:val="22"/>
          <w:szCs w:val="22"/>
        </w:rPr>
        <w:t xml:space="preserve"> is essential in ensuring the police force achieve the goal of keeping communities safe and effecting the law. This is achieved by embracing individual differences by creating strong team dynamics and cohesion to create an effective functioning team. It is almost certain at some point conflict will arise in within a team due to individuals’ personalities or a number of other factors however with effective team management task conflict </w:t>
      </w:r>
      <w:proofErr w:type="gramStart"/>
      <w:r w:rsidRPr="00E6227D">
        <w:rPr>
          <w:sz w:val="22"/>
          <w:szCs w:val="22"/>
        </w:rPr>
        <w:t>can</w:t>
      </w:r>
      <w:proofErr w:type="gramEnd"/>
      <w:r w:rsidRPr="00E6227D">
        <w:rPr>
          <w:sz w:val="22"/>
          <w:szCs w:val="22"/>
        </w:rPr>
        <w:t xml:space="preserve"> beneficial in achieving a goal.</w:t>
      </w:r>
    </w:p>
    <w:p w14:paraId="4E9085BF" w14:textId="77777777" w:rsidR="00025650" w:rsidRPr="00E6227D" w:rsidRDefault="00025650" w:rsidP="00340E9A">
      <w:pPr>
        <w:ind w:right="237"/>
        <w:jc w:val="both"/>
        <w:rPr>
          <w:sz w:val="22"/>
          <w:szCs w:val="22"/>
        </w:rPr>
      </w:pPr>
    </w:p>
    <w:p w14:paraId="598FFEC5" w14:textId="77777777" w:rsidR="00025650" w:rsidRPr="00E6227D" w:rsidRDefault="00025650" w:rsidP="00340E9A">
      <w:pPr>
        <w:ind w:right="237"/>
        <w:jc w:val="both"/>
        <w:rPr>
          <w:sz w:val="22"/>
          <w:szCs w:val="22"/>
        </w:rPr>
      </w:pPr>
    </w:p>
    <w:p w14:paraId="042DA0D7" w14:textId="5C47C3EE" w:rsidR="00025650" w:rsidRPr="00E6227D" w:rsidRDefault="00C001F6" w:rsidP="00340E9A">
      <w:pPr>
        <w:ind w:right="237"/>
        <w:jc w:val="both"/>
        <w:rPr>
          <w:sz w:val="22"/>
          <w:szCs w:val="22"/>
        </w:rPr>
      </w:pPr>
      <w:r>
        <w:rPr>
          <w:sz w:val="22"/>
          <w:szCs w:val="22"/>
        </w:rPr>
        <w:t>Word count:1631</w:t>
      </w:r>
    </w:p>
    <w:p w14:paraId="65800057" w14:textId="77777777" w:rsidR="00025650" w:rsidRPr="00E6227D" w:rsidRDefault="00025650" w:rsidP="00340E9A">
      <w:pPr>
        <w:ind w:right="237"/>
        <w:jc w:val="both"/>
        <w:rPr>
          <w:sz w:val="22"/>
          <w:szCs w:val="22"/>
        </w:rPr>
      </w:pPr>
    </w:p>
    <w:p w14:paraId="7A99F832" w14:textId="77777777" w:rsidR="00025650" w:rsidRPr="00E6227D" w:rsidRDefault="00025650" w:rsidP="00340E9A">
      <w:pPr>
        <w:ind w:right="237"/>
        <w:jc w:val="both"/>
        <w:rPr>
          <w:sz w:val="22"/>
          <w:szCs w:val="22"/>
        </w:rPr>
      </w:pPr>
    </w:p>
    <w:p w14:paraId="7FD39A42" w14:textId="77777777" w:rsidR="00025650" w:rsidRPr="00E6227D" w:rsidRDefault="00025650" w:rsidP="00340E9A">
      <w:pPr>
        <w:ind w:right="237"/>
        <w:jc w:val="both"/>
        <w:rPr>
          <w:sz w:val="22"/>
          <w:szCs w:val="22"/>
        </w:rPr>
      </w:pPr>
    </w:p>
    <w:p w14:paraId="73D1DF2B" w14:textId="77777777" w:rsidR="00025650" w:rsidRPr="00E6227D" w:rsidRDefault="00025650" w:rsidP="00340E9A">
      <w:pPr>
        <w:ind w:right="237"/>
        <w:jc w:val="both"/>
        <w:rPr>
          <w:sz w:val="22"/>
          <w:szCs w:val="22"/>
        </w:rPr>
      </w:pPr>
    </w:p>
    <w:p w14:paraId="556B64F0" w14:textId="77777777" w:rsidR="00025650" w:rsidRPr="00E6227D" w:rsidRDefault="00025650" w:rsidP="00340E9A">
      <w:pPr>
        <w:ind w:right="237"/>
        <w:jc w:val="both"/>
        <w:rPr>
          <w:sz w:val="22"/>
          <w:szCs w:val="22"/>
        </w:rPr>
      </w:pPr>
    </w:p>
    <w:p w14:paraId="140C2FD2" w14:textId="77777777" w:rsidR="00025650" w:rsidRPr="00E6227D" w:rsidRDefault="00025650" w:rsidP="00340E9A">
      <w:pPr>
        <w:ind w:right="237"/>
        <w:jc w:val="both"/>
        <w:rPr>
          <w:b/>
          <w:sz w:val="22"/>
          <w:szCs w:val="22"/>
        </w:rPr>
      </w:pPr>
    </w:p>
    <w:p w14:paraId="32933C98" w14:textId="77777777" w:rsidR="00AA666E" w:rsidRPr="00E6227D" w:rsidRDefault="00025650" w:rsidP="00340E9A">
      <w:pPr>
        <w:ind w:right="237"/>
        <w:rPr>
          <w:sz w:val="22"/>
          <w:szCs w:val="22"/>
        </w:rPr>
      </w:pPr>
      <w:r w:rsidRPr="00E6227D">
        <w:rPr>
          <w:sz w:val="22"/>
          <w:szCs w:val="22"/>
        </w:rPr>
        <w:br w:type="page"/>
      </w:r>
    </w:p>
    <w:p w14:paraId="55885AA0" w14:textId="77777777" w:rsidR="008B28E7" w:rsidRPr="00E6227D" w:rsidRDefault="008B28E7" w:rsidP="00340E9A">
      <w:pPr>
        <w:ind w:right="237"/>
        <w:jc w:val="both"/>
        <w:rPr>
          <w:sz w:val="22"/>
          <w:szCs w:val="22"/>
        </w:rPr>
      </w:pPr>
    </w:p>
    <w:p w14:paraId="6B0989EF" w14:textId="77777777" w:rsidR="00025650" w:rsidRPr="00E6227D" w:rsidRDefault="00025650" w:rsidP="00340E9A">
      <w:pPr>
        <w:ind w:right="237"/>
        <w:jc w:val="center"/>
        <w:rPr>
          <w:b/>
          <w:sz w:val="22"/>
          <w:szCs w:val="22"/>
        </w:rPr>
      </w:pPr>
      <w:r w:rsidRPr="00E6227D">
        <w:rPr>
          <w:b/>
          <w:sz w:val="22"/>
          <w:szCs w:val="22"/>
        </w:rPr>
        <w:t>Task 4</w:t>
      </w:r>
    </w:p>
    <w:p w14:paraId="33CE0981" w14:textId="77777777" w:rsidR="00D11C62" w:rsidRPr="00E6227D" w:rsidRDefault="00D11C62" w:rsidP="00D11C62">
      <w:pPr>
        <w:ind w:right="237"/>
        <w:jc w:val="both"/>
        <w:rPr>
          <w:b/>
          <w:color w:val="auto"/>
          <w:sz w:val="22"/>
          <w:szCs w:val="22"/>
        </w:rPr>
      </w:pPr>
      <w:r w:rsidRPr="00E6227D">
        <w:rPr>
          <w:b/>
          <w:color w:val="auto"/>
          <w:sz w:val="22"/>
          <w:szCs w:val="22"/>
        </w:rPr>
        <w:t xml:space="preserve">Relevant areas of the National Policing Curriculum: </w:t>
      </w:r>
    </w:p>
    <w:p w14:paraId="0266D400" w14:textId="017739E0" w:rsidR="003C458C" w:rsidRPr="00E6227D" w:rsidRDefault="00EB3E2F" w:rsidP="00340E9A">
      <w:pPr>
        <w:ind w:right="237"/>
        <w:jc w:val="both"/>
        <w:rPr>
          <w:b/>
          <w:sz w:val="22"/>
          <w:szCs w:val="22"/>
        </w:rPr>
      </w:pPr>
      <w:r w:rsidRPr="00E6227D">
        <w:rPr>
          <w:b/>
          <w:sz w:val="22"/>
          <w:szCs w:val="22"/>
        </w:rPr>
        <w:t xml:space="preserve">Policing the roads, information and intelligence and conducting investigations. </w:t>
      </w:r>
    </w:p>
    <w:p w14:paraId="71AE74C3" w14:textId="77777777" w:rsidR="003C458C" w:rsidRPr="00E6227D" w:rsidRDefault="003C458C" w:rsidP="00340E9A">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E6227D" w14:paraId="4E540F27" w14:textId="77777777" w:rsidTr="0EB17B2B">
        <w:tc>
          <w:tcPr>
            <w:tcW w:w="10188" w:type="dxa"/>
            <w:shd w:val="clear" w:color="auto" w:fill="auto"/>
          </w:tcPr>
          <w:p w14:paraId="0FE59A08" w14:textId="7652DF6C" w:rsidR="003769F6" w:rsidRPr="00E6227D" w:rsidRDefault="003769F6" w:rsidP="00340E9A">
            <w:pPr>
              <w:pStyle w:val="TableParagraph"/>
              <w:tabs>
                <w:tab w:val="left" w:pos="355"/>
              </w:tabs>
              <w:ind w:left="0" w:right="237"/>
              <w:rPr>
                <w:rFonts w:eastAsia="Times New Roman"/>
                <w:color w:val="000000"/>
                <w:lang w:bidi="ar-SA"/>
              </w:rPr>
            </w:pPr>
          </w:p>
          <w:p w14:paraId="1DC3B7F8" w14:textId="77777777" w:rsidR="00EB3E2F" w:rsidRPr="00E6227D" w:rsidRDefault="00EB3E2F" w:rsidP="00AD4DB4">
            <w:pPr>
              <w:ind w:right="237"/>
              <w:jc w:val="both"/>
              <w:rPr>
                <w:sz w:val="22"/>
                <w:szCs w:val="22"/>
              </w:rPr>
            </w:pPr>
            <w:r w:rsidRPr="00E6227D">
              <w:rPr>
                <w:b/>
                <w:sz w:val="22"/>
                <w:szCs w:val="22"/>
              </w:rPr>
              <w:t>Explain</w:t>
            </w:r>
            <w:r w:rsidR="00AD4DB4" w:rsidRPr="00E6227D">
              <w:rPr>
                <w:sz w:val="22"/>
                <w:szCs w:val="22"/>
              </w:rPr>
              <w:t xml:space="preserve"> how information and intelligence can be used in the disruption of the more prevalent criminal activity (</w:t>
            </w:r>
            <w:proofErr w:type="gramStart"/>
            <w:r w:rsidRPr="00E6227D">
              <w:rPr>
                <w:sz w:val="22"/>
                <w:szCs w:val="22"/>
              </w:rPr>
              <w:t>e.g.</w:t>
            </w:r>
            <w:proofErr w:type="gramEnd"/>
            <w:r w:rsidRPr="00E6227D">
              <w:rPr>
                <w:sz w:val="22"/>
                <w:szCs w:val="22"/>
              </w:rPr>
              <w:t xml:space="preserve"> d</w:t>
            </w:r>
            <w:r w:rsidR="00AD4DB4" w:rsidRPr="00E6227D">
              <w:rPr>
                <w:sz w:val="22"/>
                <w:szCs w:val="22"/>
              </w:rPr>
              <w:t xml:space="preserve">rug smuggling, </w:t>
            </w:r>
            <w:r w:rsidRPr="00E6227D">
              <w:rPr>
                <w:sz w:val="22"/>
                <w:szCs w:val="22"/>
              </w:rPr>
              <w:t>h</w:t>
            </w:r>
            <w:r w:rsidR="00AD4DB4" w:rsidRPr="00E6227D">
              <w:rPr>
                <w:sz w:val="22"/>
                <w:szCs w:val="22"/>
              </w:rPr>
              <w:t xml:space="preserve">uman trafficking, </w:t>
            </w:r>
            <w:r w:rsidRPr="00E6227D">
              <w:rPr>
                <w:sz w:val="22"/>
                <w:szCs w:val="22"/>
              </w:rPr>
              <w:t>c</w:t>
            </w:r>
            <w:r w:rsidR="00AD4DB4" w:rsidRPr="00E6227D">
              <w:rPr>
                <w:sz w:val="22"/>
                <w:szCs w:val="22"/>
              </w:rPr>
              <w:t xml:space="preserve">hild sexual exploitation, </w:t>
            </w:r>
            <w:r w:rsidRPr="00E6227D">
              <w:rPr>
                <w:sz w:val="22"/>
                <w:szCs w:val="22"/>
              </w:rPr>
              <w:t>c</w:t>
            </w:r>
            <w:r w:rsidR="00AD4DB4" w:rsidRPr="00E6227D">
              <w:rPr>
                <w:sz w:val="22"/>
                <w:szCs w:val="22"/>
              </w:rPr>
              <w:t xml:space="preserve">ounterfeit goods, </w:t>
            </w:r>
            <w:r w:rsidRPr="00E6227D">
              <w:rPr>
                <w:sz w:val="22"/>
                <w:szCs w:val="22"/>
              </w:rPr>
              <w:t>o</w:t>
            </w:r>
            <w:r w:rsidR="00AD4DB4" w:rsidRPr="00E6227D">
              <w:rPr>
                <w:sz w:val="22"/>
                <w:szCs w:val="22"/>
              </w:rPr>
              <w:t>rganised crime groups</w:t>
            </w:r>
            <w:r w:rsidRPr="00E6227D">
              <w:rPr>
                <w:sz w:val="22"/>
                <w:szCs w:val="22"/>
              </w:rPr>
              <w:t xml:space="preserve"> and ‘county lines’</w:t>
            </w:r>
            <w:r w:rsidR="00AD4DB4" w:rsidRPr="00E6227D">
              <w:rPr>
                <w:sz w:val="22"/>
                <w:szCs w:val="22"/>
              </w:rPr>
              <w:t xml:space="preserve">) </w:t>
            </w:r>
            <w:r w:rsidRPr="00E6227D">
              <w:rPr>
                <w:sz w:val="22"/>
                <w:szCs w:val="22"/>
              </w:rPr>
              <w:t xml:space="preserve">by effective policing of the roads. </w:t>
            </w:r>
          </w:p>
          <w:p w14:paraId="497A6EB6" w14:textId="77777777" w:rsidR="00EB3E2F" w:rsidRPr="00E6227D" w:rsidRDefault="00EB3E2F" w:rsidP="00AD4DB4">
            <w:pPr>
              <w:ind w:right="237"/>
              <w:jc w:val="both"/>
              <w:rPr>
                <w:sz w:val="22"/>
                <w:szCs w:val="22"/>
              </w:rPr>
            </w:pPr>
          </w:p>
          <w:p w14:paraId="450B38EE" w14:textId="0CEF18C7" w:rsidR="003C458C" w:rsidRPr="00E6227D" w:rsidRDefault="00EB3E2F" w:rsidP="00242DD7">
            <w:pPr>
              <w:ind w:right="237"/>
              <w:jc w:val="both"/>
              <w:rPr>
                <w:sz w:val="22"/>
                <w:szCs w:val="22"/>
              </w:rPr>
            </w:pPr>
            <w:r w:rsidRPr="00E6227D">
              <w:rPr>
                <w:b/>
                <w:sz w:val="22"/>
                <w:szCs w:val="22"/>
              </w:rPr>
              <w:t>Outline</w:t>
            </w:r>
            <w:r w:rsidRPr="00E6227D">
              <w:rPr>
                <w:sz w:val="22"/>
                <w:szCs w:val="22"/>
              </w:rPr>
              <w:t xml:space="preserve"> how ANPR can be used as investigative resource when disrupting criminal activity. </w:t>
            </w:r>
          </w:p>
          <w:p w14:paraId="5A93EC2F" w14:textId="77777777" w:rsidR="003C458C" w:rsidRPr="00E6227D" w:rsidRDefault="003C458C" w:rsidP="00340E9A">
            <w:pPr>
              <w:ind w:right="237"/>
              <w:jc w:val="both"/>
              <w:rPr>
                <w:sz w:val="22"/>
                <w:szCs w:val="22"/>
              </w:rPr>
            </w:pPr>
          </w:p>
          <w:p w14:paraId="5EACB626" w14:textId="59A936E0" w:rsidR="003C458C" w:rsidRPr="00E6227D" w:rsidRDefault="001BC1C4" w:rsidP="0EB17B2B">
            <w:pPr>
              <w:ind w:right="237"/>
              <w:jc w:val="both"/>
              <w:rPr>
                <w:i/>
                <w:iCs/>
                <w:sz w:val="22"/>
                <w:szCs w:val="22"/>
              </w:rPr>
            </w:pPr>
            <w:r w:rsidRPr="00E6227D">
              <w:rPr>
                <w:sz w:val="22"/>
                <w:szCs w:val="22"/>
              </w:rPr>
              <w:t>1</w:t>
            </w:r>
            <w:r w:rsidR="45AF2B96" w:rsidRPr="00E6227D">
              <w:rPr>
                <w:sz w:val="22"/>
                <w:szCs w:val="22"/>
              </w:rPr>
              <w:t xml:space="preserve">750 </w:t>
            </w:r>
            <w:r w:rsidRPr="00E6227D">
              <w:rPr>
                <w:sz w:val="22"/>
                <w:szCs w:val="22"/>
              </w:rPr>
              <w:t xml:space="preserve">words </w:t>
            </w:r>
            <w:r w:rsidRPr="00E6227D">
              <w:rPr>
                <w:i/>
                <w:iCs/>
                <w:sz w:val="22"/>
                <w:szCs w:val="22"/>
              </w:rPr>
              <w:t>(+/- 10%: include your actual word count at the end of each section)</w:t>
            </w:r>
          </w:p>
          <w:p w14:paraId="77D8AC39" w14:textId="4B96439D" w:rsidR="00242DD7" w:rsidRPr="00E6227D" w:rsidRDefault="00242DD7" w:rsidP="001BC1C4">
            <w:pPr>
              <w:ind w:right="237"/>
              <w:jc w:val="both"/>
              <w:rPr>
                <w:sz w:val="22"/>
                <w:szCs w:val="22"/>
              </w:rPr>
            </w:pPr>
          </w:p>
        </w:tc>
      </w:tr>
    </w:tbl>
    <w:p w14:paraId="09D61C2B" w14:textId="77777777" w:rsidR="003C458C" w:rsidRPr="00E6227D" w:rsidRDefault="003C458C" w:rsidP="00340E9A">
      <w:pPr>
        <w:ind w:right="237"/>
        <w:jc w:val="both"/>
        <w:rPr>
          <w:sz w:val="22"/>
          <w:szCs w:val="22"/>
        </w:rPr>
      </w:pPr>
    </w:p>
    <w:p w14:paraId="76035EA8" w14:textId="77777777" w:rsidR="003C458C" w:rsidRPr="00E6227D" w:rsidRDefault="003C458C" w:rsidP="00340E9A">
      <w:pPr>
        <w:ind w:right="237"/>
        <w:jc w:val="both"/>
        <w:rPr>
          <w:b/>
          <w:sz w:val="22"/>
          <w:szCs w:val="22"/>
        </w:rPr>
      </w:pPr>
      <w:r w:rsidRPr="00E6227D">
        <w:rPr>
          <w:b/>
          <w:sz w:val="22"/>
          <w:szCs w:val="22"/>
        </w:rPr>
        <w:t>ANSWER:</w:t>
      </w:r>
    </w:p>
    <w:p w14:paraId="52FCEE5A" w14:textId="77777777" w:rsidR="00025650" w:rsidRPr="00E6227D" w:rsidRDefault="00025650" w:rsidP="00340E9A">
      <w:pPr>
        <w:ind w:right="237"/>
        <w:jc w:val="both"/>
        <w:rPr>
          <w:sz w:val="22"/>
          <w:szCs w:val="22"/>
        </w:rPr>
      </w:pPr>
    </w:p>
    <w:p w14:paraId="0A539F41" w14:textId="77777777" w:rsidR="005E4DE2" w:rsidRPr="00322A8F" w:rsidRDefault="005E4DE2" w:rsidP="005E4DE2">
      <w:pPr>
        <w:rPr>
          <w:sz w:val="22"/>
          <w:szCs w:val="22"/>
        </w:rPr>
      </w:pPr>
      <w:r w:rsidRPr="00322A8F">
        <w:rPr>
          <w:sz w:val="22"/>
          <w:szCs w:val="22"/>
        </w:rPr>
        <w:t xml:space="preserve">Within the UK, the fundamental duties of the police force are to prevent and detect criminal offences, protect life and property, and preserve the peace within communities. The disruption and deterring of organised crime groups (OCG’s) is including within these duties. Under Section 45.6 of the serious Crime Act (2015) an OCG is a group that work together to co-ordinate and carry out criminal activities. These groups consist of three or more persons who agree to work together to achieve this goal.  The motivation of these groups </w:t>
      </w:r>
      <w:proofErr w:type="gramStart"/>
      <w:r w:rsidRPr="00322A8F">
        <w:rPr>
          <w:sz w:val="22"/>
          <w:szCs w:val="22"/>
        </w:rPr>
        <w:t>are</w:t>
      </w:r>
      <w:proofErr w:type="gramEnd"/>
      <w:r w:rsidRPr="00322A8F">
        <w:rPr>
          <w:sz w:val="22"/>
          <w:szCs w:val="22"/>
        </w:rPr>
        <w:t xml:space="preserve"> usually, however not always, financial gain (CPS, 2022). For example, crimes that are committed but not limited to, are, drug trafficking, juvenile criminal exploitation, cybercrime, the use of weapons and violence, and people trafficking. OCG’s regularly exploit our road networks by using the roads of the UK to carry out </w:t>
      </w:r>
      <w:proofErr w:type="gramStart"/>
      <w:r w:rsidRPr="00322A8F">
        <w:rPr>
          <w:sz w:val="22"/>
          <w:szCs w:val="22"/>
        </w:rPr>
        <w:t>a number of</w:t>
      </w:r>
      <w:proofErr w:type="gramEnd"/>
      <w:r w:rsidRPr="00322A8F">
        <w:rPr>
          <w:sz w:val="22"/>
          <w:szCs w:val="22"/>
        </w:rPr>
        <w:t xml:space="preserve"> criminal activities as they have no physical borders. This criminal activity can range from minor offences to internationally organised crime (HM Government, 2018).</w:t>
      </w:r>
    </w:p>
    <w:p w14:paraId="45113D3B" w14:textId="77777777" w:rsidR="005E4DE2" w:rsidRPr="00322A8F" w:rsidRDefault="005E4DE2" w:rsidP="005E4DE2">
      <w:pPr>
        <w:rPr>
          <w:sz w:val="22"/>
          <w:szCs w:val="22"/>
        </w:rPr>
      </w:pPr>
    </w:p>
    <w:p w14:paraId="4166D840" w14:textId="77777777" w:rsidR="005E4DE2" w:rsidRPr="00322A8F" w:rsidRDefault="005E4DE2" w:rsidP="005E4DE2">
      <w:pPr>
        <w:rPr>
          <w:sz w:val="22"/>
          <w:szCs w:val="22"/>
        </w:rPr>
      </w:pPr>
      <w:r w:rsidRPr="00322A8F">
        <w:rPr>
          <w:sz w:val="22"/>
          <w:szCs w:val="22"/>
        </w:rPr>
        <w:t xml:space="preserve">To target OGC’s effectively, police must gather and consolidate information that can be used for a policing purpose. Policing information is knowledge that has been obtained for policing purposes (College of Policing, 2019). The police can gather information in three different ways. First way is in which Police can gather information is, ‘Routine collection. This is information that has been collected by daily policing. Second is ‘Volunteered information’ which is information that the </w:t>
      </w:r>
      <w:proofErr w:type="gramStart"/>
      <w:r w:rsidRPr="00322A8F">
        <w:rPr>
          <w:sz w:val="22"/>
          <w:szCs w:val="22"/>
        </w:rPr>
        <w:t>general public</w:t>
      </w:r>
      <w:proofErr w:type="gramEnd"/>
      <w:r w:rsidRPr="00322A8F">
        <w:rPr>
          <w:sz w:val="22"/>
          <w:szCs w:val="22"/>
        </w:rPr>
        <w:t xml:space="preserve"> has voluntarily provided. The third and final form of information gathering is ‘Key role in collection’. This is information that officers have been tasked to collect from supervisors to build intelligence (College of policing, 2019). For officers to gather and store information lawfully the Information collected is subject to Data Protection Act (2018) and the Management of Police Information (</w:t>
      </w:r>
      <w:proofErr w:type="spellStart"/>
      <w:r w:rsidRPr="00322A8F">
        <w:rPr>
          <w:sz w:val="22"/>
          <w:szCs w:val="22"/>
        </w:rPr>
        <w:t>MoPI</w:t>
      </w:r>
      <w:proofErr w:type="spellEnd"/>
      <w:r w:rsidRPr="00322A8F">
        <w:rPr>
          <w:sz w:val="22"/>
          <w:szCs w:val="22"/>
        </w:rPr>
        <w:t xml:space="preserve">) (National Centre for Policing Excellence, 2005). </w:t>
      </w:r>
      <w:proofErr w:type="spellStart"/>
      <w:r w:rsidRPr="00322A8F">
        <w:rPr>
          <w:sz w:val="22"/>
          <w:szCs w:val="22"/>
        </w:rPr>
        <w:t>MoPI</w:t>
      </w:r>
      <w:proofErr w:type="spellEnd"/>
      <w:r w:rsidRPr="00322A8F">
        <w:rPr>
          <w:sz w:val="22"/>
          <w:szCs w:val="22"/>
        </w:rPr>
        <w:t xml:space="preserve"> manages proportionality and necessity as well as highlighting any issues </w:t>
      </w:r>
      <w:proofErr w:type="gramStart"/>
      <w:r w:rsidRPr="00322A8F">
        <w:rPr>
          <w:sz w:val="22"/>
          <w:szCs w:val="22"/>
        </w:rPr>
        <w:t>in order to</w:t>
      </w:r>
      <w:proofErr w:type="gramEnd"/>
      <w:r w:rsidRPr="00322A8F">
        <w:rPr>
          <w:sz w:val="22"/>
          <w:szCs w:val="22"/>
        </w:rPr>
        <w:t xml:space="preserve"> </w:t>
      </w:r>
      <w:proofErr w:type="spellStart"/>
      <w:r w:rsidRPr="00322A8F">
        <w:rPr>
          <w:sz w:val="22"/>
          <w:szCs w:val="22"/>
        </w:rPr>
        <w:t>obide</w:t>
      </w:r>
      <w:proofErr w:type="spellEnd"/>
      <w:r w:rsidRPr="00322A8F">
        <w:rPr>
          <w:sz w:val="22"/>
          <w:szCs w:val="22"/>
        </w:rPr>
        <w:t xml:space="preserve"> by the law and manage risk associated with policing information (College of Policing, 2023).</w:t>
      </w:r>
    </w:p>
    <w:p w14:paraId="2182E498" w14:textId="77777777" w:rsidR="005E4DE2" w:rsidRPr="00322A8F" w:rsidRDefault="005E4DE2" w:rsidP="005E4DE2">
      <w:pPr>
        <w:rPr>
          <w:sz w:val="22"/>
          <w:szCs w:val="22"/>
        </w:rPr>
      </w:pPr>
    </w:p>
    <w:p w14:paraId="358870CA" w14:textId="77777777" w:rsidR="005E4DE2" w:rsidRPr="00322A8F" w:rsidRDefault="005E4DE2" w:rsidP="005E4DE2">
      <w:pPr>
        <w:rPr>
          <w:sz w:val="22"/>
          <w:szCs w:val="22"/>
        </w:rPr>
      </w:pPr>
      <w:r w:rsidRPr="00322A8F">
        <w:rPr>
          <w:sz w:val="22"/>
          <w:szCs w:val="22"/>
        </w:rPr>
        <w:t xml:space="preserve">To ensure the information collected can be used as actionable intelligence it must be assessed using the 3x5x2 evaluation process. Once this process is completed, the information will be disseminated to the relevant policing departments by an intelligence officer (Home office). The primary role of an intelligence officer is to analyse intelligence, assess threat, risk, harm, vulnerabilities, opportunities and detect gaps. They oversee the assessment of intelligence, dissemination, give reactive, proactive, and/or crime-in-action assistance, and provide guidance on suitable tactical alternatives to support enforcement goals (College of policing, 2022). </w:t>
      </w:r>
    </w:p>
    <w:p w14:paraId="4E5BB97E" w14:textId="05FD4A73" w:rsidR="005E4DE2" w:rsidRPr="00322A8F" w:rsidRDefault="005E4DE2" w:rsidP="005E4DE2">
      <w:pPr>
        <w:rPr>
          <w:sz w:val="22"/>
          <w:szCs w:val="22"/>
        </w:rPr>
      </w:pPr>
      <w:r w:rsidRPr="00322A8F">
        <w:rPr>
          <w:sz w:val="22"/>
          <w:szCs w:val="22"/>
        </w:rPr>
        <w:lastRenderedPageBreak/>
        <w:t>With the vast array of information and intelligence available and with the advancements in technology, intelligence-led policing (ILP) is model of policing used throughout forces across the world. ILP uses up to date technology to collect and analyse data, providing police with valuable intelligence (</w:t>
      </w:r>
      <w:r w:rsidRPr="004D41D4">
        <w:rPr>
          <w:sz w:val="22"/>
          <w:szCs w:val="22"/>
        </w:rPr>
        <w:t>Burcher and Whelan</w:t>
      </w:r>
      <w:r w:rsidR="004D41D4">
        <w:rPr>
          <w:sz w:val="22"/>
          <w:szCs w:val="22"/>
        </w:rPr>
        <w:t>,</w:t>
      </w:r>
      <w:r w:rsidRPr="004D41D4">
        <w:rPr>
          <w:sz w:val="22"/>
          <w:szCs w:val="22"/>
        </w:rPr>
        <w:t xml:space="preserve"> 2018).</w:t>
      </w:r>
      <w:r w:rsidRPr="00322A8F">
        <w:rPr>
          <w:sz w:val="22"/>
          <w:szCs w:val="22"/>
        </w:rPr>
        <w:t xml:space="preserve"> ILP allows police forces to use information and intelligence, to better examine crime patterns and challenges. It allows senior management in the police forces to allocate resources and devise crime-fighting tactics more efficiently and effectively (Cope, 2004).</w:t>
      </w:r>
    </w:p>
    <w:p w14:paraId="2FE7F4E2" w14:textId="77777777" w:rsidR="005E4DE2" w:rsidRPr="00322A8F" w:rsidRDefault="005E4DE2" w:rsidP="005E4DE2">
      <w:pPr>
        <w:rPr>
          <w:sz w:val="22"/>
          <w:szCs w:val="22"/>
        </w:rPr>
      </w:pPr>
    </w:p>
    <w:p w14:paraId="70AA6155" w14:textId="77777777" w:rsidR="005E4DE2" w:rsidRPr="00322A8F" w:rsidRDefault="005E4DE2" w:rsidP="005E4DE2">
      <w:pPr>
        <w:rPr>
          <w:sz w:val="22"/>
          <w:szCs w:val="22"/>
        </w:rPr>
      </w:pPr>
      <w:r w:rsidRPr="00322A8F">
        <w:rPr>
          <w:sz w:val="22"/>
          <w:szCs w:val="22"/>
        </w:rPr>
        <w:t xml:space="preserve">As OCG’s frequently use roads to undertake criminal activities, it is essential that roads are policed effectively. The Road Policing Unit (RPU) is a specialist team of dedicated officers who volunteer to receive specialist training to ensure the safety of road users by patrolling the roads 24 hours a day 7 days a week, to both prevent and detect offences. These officers play a key role in the collection of information of criminal activity on roads. The RPU work alongside the Territorial Crime Team, which targets OCG’s to proactively deny them use of the road network (South Wales Police, 2023). </w:t>
      </w:r>
    </w:p>
    <w:p w14:paraId="5364F4E9" w14:textId="77777777" w:rsidR="005E4DE2" w:rsidRPr="00322A8F" w:rsidRDefault="005E4DE2" w:rsidP="005E4DE2">
      <w:pPr>
        <w:rPr>
          <w:sz w:val="22"/>
          <w:szCs w:val="22"/>
        </w:rPr>
      </w:pPr>
    </w:p>
    <w:p w14:paraId="6314725F" w14:textId="77777777" w:rsidR="005E4DE2" w:rsidRPr="00322A8F" w:rsidRDefault="005E4DE2" w:rsidP="005E4DE2">
      <w:pPr>
        <w:rPr>
          <w:sz w:val="22"/>
          <w:szCs w:val="22"/>
        </w:rPr>
      </w:pPr>
      <w:r w:rsidRPr="00322A8F">
        <w:rPr>
          <w:sz w:val="22"/>
          <w:szCs w:val="22"/>
        </w:rPr>
        <w:t xml:space="preserve">The National Police Chiefs Council (2022) (NPCC) acknowledge roads across the UK are being exploited by OCG’s for criminality to which they are making a gain. Therefore, the NPCC recognises see the importance of the RPU and the need to continue policing the roads to tackle and disrupts this criminality. To continue to keep roads safe across the UK, within the 2022-2025 </w:t>
      </w:r>
      <w:proofErr w:type="gramStart"/>
      <w:r w:rsidRPr="00322A8F">
        <w:rPr>
          <w:sz w:val="22"/>
          <w:szCs w:val="22"/>
        </w:rPr>
        <w:t>National road</w:t>
      </w:r>
      <w:proofErr w:type="gramEnd"/>
      <w:r w:rsidRPr="00322A8F">
        <w:rPr>
          <w:sz w:val="22"/>
          <w:szCs w:val="22"/>
        </w:rPr>
        <w:t xml:space="preserve"> policing strategy, the NPCC identifies four key pillars of activity, ‘preventing harm and saving lives’, ‘tackling crime’, ‘driving technology and innovation’ and ‘changing minds’. Following these key principles will in turn, reduce OCG associated crime.</w:t>
      </w:r>
    </w:p>
    <w:p w14:paraId="22749DA6" w14:textId="77777777" w:rsidR="005E4DE2" w:rsidRPr="00322A8F" w:rsidRDefault="005E4DE2" w:rsidP="005E4DE2">
      <w:pPr>
        <w:rPr>
          <w:sz w:val="22"/>
          <w:szCs w:val="22"/>
        </w:rPr>
      </w:pPr>
    </w:p>
    <w:p w14:paraId="6ED0BBCC" w14:textId="77777777" w:rsidR="005E4DE2" w:rsidRPr="00322A8F" w:rsidRDefault="005E4DE2" w:rsidP="005E4DE2">
      <w:pPr>
        <w:rPr>
          <w:sz w:val="22"/>
          <w:szCs w:val="22"/>
        </w:rPr>
      </w:pPr>
      <w:r w:rsidRPr="00322A8F">
        <w:rPr>
          <w:sz w:val="22"/>
          <w:szCs w:val="22"/>
        </w:rPr>
        <w:t xml:space="preserve">RPU officers </w:t>
      </w:r>
      <w:proofErr w:type="gramStart"/>
      <w:r w:rsidRPr="00322A8F">
        <w:rPr>
          <w:sz w:val="22"/>
          <w:szCs w:val="22"/>
        </w:rPr>
        <w:t>have the ability to</w:t>
      </w:r>
      <w:proofErr w:type="gramEnd"/>
      <w:r w:rsidRPr="00322A8F">
        <w:rPr>
          <w:sz w:val="22"/>
          <w:szCs w:val="22"/>
        </w:rPr>
        <w:t xml:space="preserve"> arrest and detain persons similar to other police officers, however they have specific legislative powers under The Road Traffic Act (1988). These powers included police pursuit and advanced policing tactics. Within in this legislation there are two particular sections that deter and detects criminality associated with OCG, section 163 and 165A. Section 163 allows an </w:t>
      </w:r>
      <w:proofErr w:type="gramStart"/>
      <w:r w:rsidRPr="00322A8F">
        <w:rPr>
          <w:sz w:val="22"/>
          <w:szCs w:val="22"/>
        </w:rPr>
        <w:t>officers</w:t>
      </w:r>
      <w:proofErr w:type="gramEnd"/>
      <w:r w:rsidRPr="00322A8F">
        <w:rPr>
          <w:sz w:val="22"/>
          <w:szCs w:val="22"/>
        </w:rPr>
        <w:t xml:space="preserve"> to stop a person driving a ‘mechanically propelled vehicles on a road’'. If deemed lawful the motor vehicle/s can be seized under Section 165A (legislation.gov,2019). When the RPU conduct stops or seizing of vehicles this has a significant impact on OCG’s by taking their means of transport as well the items or persons being transported. Section 163 can also result in the arresting of the individuals suspected of committing the crime. However, if this is not the case and the RPU suspect the vehicle is being used for criminality they will record the names of the individuals and place a marker on a vehicle. This information will be stored on the Police National Computer (PNC). The PNC is a nationwide database of information that is accessible to all police agencies in the UK. It is used daily by all police officers and staff. The information on the PNC enables police forces to carry out background checks, such as on a person's criminal record or vehicle registration (HMICFRS, 2018).</w:t>
      </w:r>
    </w:p>
    <w:p w14:paraId="58C180C9" w14:textId="77777777" w:rsidR="005E4DE2" w:rsidRPr="00322A8F" w:rsidRDefault="005E4DE2" w:rsidP="005E4DE2">
      <w:pPr>
        <w:rPr>
          <w:sz w:val="22"/>
          <w:szCs w:val="22"/>
        </w:rPr>
      </w:pPr>
    </w:p>
    <w:p w14:paraId="12768CA5" w14:textId="1A14FFFA" w:rsidR="005E4DE2" w:rsidRPr="00322A8F" w:rsidRDefault="005E4DE2" w:rsidP="005E4DE2">
      <w:pPr>
        <w:rPr>
          <w:sz w:val="22"/>
          <w:szCs w:val="22"/>
        </w:rPr>
      </w:pPr>
      <w:r w:rsidRPr="00322A8F">
        <w:rPr>
          <w:sz w:val="22"/>
          <w:szCs w:val="22"/>
        </w:rPr>
        <w:t>However, due to budget cuts there are not enough officers to patrol the roads in the UK. Within the past 10 years 2,600 miles of road has been added across the road network. Making the total miles of road across the UK, 247,500, as of 2020 (</w:t>
      </w:r>
      <w:bookmarkStart w:id="2" w:name="_Hlk124180872"/>
      <w:r w:rsidRPr="00322A8F">
        <w:rPr>
          <w:sz w:val="22"/>
          <w:szCs w:val="22"/>
        </w:rPr>
        <w:t>Department for Transport, 2021</w:t>
      </w:r>
      <w:bookmarkEnd w:id="2"/>
      <w:r w:rsidRPr="00322A8F">
        <w:rPr>
          <w:sz w:val="22"/>
          <w:szCs w:val="22"/>
        </w:rPr>
        <w:t xml:space="preserve">). Due to these challenges, the RPU must take full advantage of modern-day technology. For example, use of average speed cameras, CCTV, vehicle trackers and Automatic Number Plate Recognition (ANPR). Vehicle trackers are fitted in most modern cars and can be activated remotely, it then transmits a signal that a receiver can pick up within a certain distance (College of Policing, 2019). ANPR is one of most impactive assets of technology used by the police. ANPR is an image processing technology that captures </w:t>
      </w:r>
      <w:r w:rsidRPr="004D41D4">
        <w:rPr>
          <w:sz w:val="22"/>
          <w:szCs w:val="22"/>
        </w:rPr>
        <w:t xml:space="preserve">images of vehicles. These images are then converted into readable forms that can identify vehicle registration plates which can be processed and indexed </w:t>
      </w:r>
      <w:proofErr w:type="gramStart"/>
      <w:r w:rsidRPr="004D41D4">
        <w:rPr>
          <w:sz w:val="22"/>
          <w:szCs w:val="22"/>
        </w:rPr>
        <w:t>in to</w:t>
      </w:r>
      <w:proofErr w:type="gramEnd"/>
      <w:r w:rsidRPr="004D41D4">
        <w:rPr>
          <w:sz w:val="22"/>
          <w:szCs w:val="22"/>
        </w:rPr>
        <w:t xml:space="preserve"> a database (</w:t>
      </w:r>
      <w:r w:rsidR="004D41D4">
        <w:rPr>
          <w:sz w:val="22"/>
          <w:szCs w:val="22"/>
        </w:rPr>
        <w:t>Tang</w:t>
      </w:r>
      <w:r w:rsidRPr="004D41D4">
        <w:rPr>
          <w:sz w:val="22"/>
          <w:szCs w:val="22"/>
        </w:rPr>
        <w:t xml:space="preserve"> et al., 2022).</w:t>
      </w:r>
      <w:r w:rsidRPr="00322A8F">
        <w:rPr>
          <w:sz w:val="22"/>
          <w:szCs w:val="22"/>
        </w:rPr>
        <w:t xml:space="preserve"> ANPR can be fitted into police vehicles as either mobile or temporary placements and can be placed as fixed cameras for operational requirement. This again, helps detect, and </w:t>
      </w:r>
      <w:r w:rsidRPr="00322A8F">
        <w:rPr>
          <w:sz w:val="22"/>
          <w:szCs w:val="22"/>
        </w:rPr>
        <w:lastRenderedPageBreak/>
        <w:t xml:space="preserve">deter criminal activities, a prime example of this is ‘County </w:t>
      </w:r>
      <w:proofErr w:type="gramStart"/>
      <w:r w:rsidRPr="00322A8F">
        <w:rPr>
          <w:sz w:val="22"/>
          <w:szCs w:val="22"/>
        </w:rPr>
        <w:t>lines’</w:t>
      </w:r>
      <w:proofErr w:type="gramEnd"/>
      <w:r w:rsidRPr="00322A8F">
        <w:rPr>
          <w:sz w:val="22"/>
          <w:szCs w:val="22"/>
        </w:rPr>
        <w:t xml:space="preserve">. County lines is defined a word used to denote OCG’s networks participating in the illicit drug trade into one or more importing areas of the UK, whether it be urban or rural. OCG’s will exploit the vulnerable and the young to store, sell and move drugs. This is done by using violence, </w:t>
      </w:r>
      <w:proofErr w:type="gramStart"/>
      <w:r w:rsidRPr="00322A8F">
        <w:rPr>
          <w:sz w:val="22"/>
          <w:szCs w:val="22"/>
        </w:rPr>
        <w:t>intimidation</w:t>
      </w:r>
      <w:proofErr w:type="gramEnd"/>
      <w:r w:rsidRPr="00322A8F">
        <w:rPr>
          <w:sz w:val="22"/>
          <w:szCs w:val="22"/>
        </w:rPr>
        <w:t xml:space="preserve"> and coercion. (Home office, 2022). Due to the high operating performance of ANPR, it </w:t>
      </w:r>
      <w:proofErr w:type="gramStart"/>
      <w:r w:rsidRPr="00322A8F">
        <w:rPr>
          <w:sz w:val="22"/>
          <w:szCs w:val="22"/>
        </w:rPr>
        <w:t>is able to</w:t>
      </w:r>
      <w:proofErr w:type="gramEnd"/>
      <w:r w:rsidRPr="00322A8F">
        <w:rPr>
          <w:sz w:val="22"/>
          <w:szCs w:val="22"/>
        </w:rPr>
        <w:t xml:space="preserve"> register additional details of the vehicle, such as, colour or speed of the vehicle. The use of ANPR is an excellent line of enquiry for investigations as it offers intelligence gathering capabilities such as, detecting moving traffic offence such as jumping a red light to detection of vehicle of interest on the ‘watch list’ (ANPR International, 2021). </w:t>
      </w:r>
    </w:p>
    <w:p w14:paraId="68FE3F73" w14:textId="77777777" w:rsidR="005E4DE2" w:rsidRPr="00322A8F" w:rsidRDefault="005E4DE2" w:rsidP="005E4DE2">
      <w:pPr>
        <w:rPr>
          <w:sz w:val="22"/>
          <w:szCs w:val="22"/>
        </w:rPr>
      </w:pPr>
    </w:p>
    <w:p w14:paraId="7CD510BD" w14:textId="171D1F9B" w:rsidR="005E4DE2" w:rsidRPr="00322A8F" w:rsidRDefault="005E4DE2" w:rsidP="005E4DE2">
      <w:pPr>
        <w:rPr>
          <w:sz w:val="22"/>
          <w:szCs w:val="22"/>
        </w:rPr>
      </w:pPr>
      <w:r w:rsidRPr="00322A8F">
        <w:rPr>
          <w:sz w:val="22"/>
          <w:szCs w:val="22"/>
        </w:rPr>
        <w:t>In 2020, a policing operation, known as ‘</w:t>
      </w:r>
      <w:proofErr w:type="spellStart"/>
      <w:r w:rsidRPr="00322A8F">
        <w:rPr>
          <w:sz w:val="22"/>
          <w:szCs w:val="22"/>
        </w:rPr>
        <w:t>Panilla</w:t>
      </w:r>
      <w:proofErr w:type="spellEnd"/>
      <w:r w:rsidRPr="00322A8F">
        <w:rPr>
          <w:sz w:val="22"/>
          <w:szCs w:val="22"/>
        </w:rPr>
        <w:t xml:space="preserve">’ was to put together to target an OCG county lines programme. The operation involved officers from five different police forces across the UK. These forces worked together and combined the intelligence they gathered individually. The vehicle registration of the vehicles involved was paramount information for officers to use and locate and the individuals involved. ANPR allowed for this information to be gathered and implemented to track and intercept the vehicles involved. This use of ANPR lead to a search of the vehicles and driver’s </w:t>
      </w:r>
      <w:proofErr w:type="gramStart"/>
      <w:r w:rsidRPr="00322A8F">
        <w:rPr>
          <w:sz w:val="22"/>
          <w:szCs w:val="22"/>
        </w:rPr>
        <w:t>home’s</w:t>
      </w:r>
      <w:proofErr w:type="gramEnd"/>
      <w:r w:rsidRPr="00322A8F">
        <w:rPr>
          <w:sz w:val="22"/>
          <w:szCs w:val="22"/>
        </w:rPr>
        <w:t xml:space="preserve">. </w:t>
      </w:r>
      <w:proofErr w:type="gramStart"/>
      <w:r w:rsidRPr="00322A8F">
        <w:rPr>
          <w:sz w:val="22"/>
          <w:szCs w:val="22"/>
        </w:rPr>
        <w:t>Overall</w:t>
      </w:r>
      <w:proofErr w:type="gramEnd"/>
      <w:r w:rsidRPr="00322A8F">
        <w:rPr>
          <w:sz w:val="22"/>
          <w:szCs w:val="22"/>
        </w:rPr>
        <w:t xml:space="preserve"> the operation led to 230 arrests, the discovery of weapons, including 22 knives, 54 vehicles were seized and 62 illegal items were discovered these including class A and B drugs (Du</w:t>
      </w:r>
      <w:r w:rsidR="001715C9">
        <w:rPr>
          <w:sz w:val="22"/>
          <w:szCs w:val="22"/>
        </w:rPr>
        <w:t>n</w:t>
      </w:r>
      <w:r w:rsidRPr="00322A8F">
        <w:rPr>
          <w:sz w:val="22"/>
          <w:szCs w:val="22"/>
        </w:rPr>
        <w:t xml:space="preserve">ne, 2021). </w:t>
      </w:r>
    </w:p>
    <w:p w14:paraId="14F02D6E" w14:textId="77777777" w:rsidR="005E4DE2" w:rsidRPr="00322A8F" w:rsidRDefault="005E4DE2" w:rsidP="005E4DE2">
      <w:pPr>
        <w:rPr>
          <w:sz w:val="22"/>
          <w:szCs w:val="22"/>
        </w:rPr>
      </w:pPr>
    </w:p>
    <w:p w14:paraId="5D0B97B8" w14:textId="77777777" w:rsidR="005E4DE2" w:rsidRPr="00322A8F" w:rsidRDefault="005E4DE2" w:rsidP="005E4DE2">
      <w:pPr>
        <w:rPr>
          <w:sz w:val="22"/>
          <w:szCs w:val="22"/>
        </w:rPr>
      </w:pPr>
      <w:r w:rsidRPr="00322A8F">
        <w:rPr>
          <w:sz w:val="22"/>
          <w:szCs w:val="22"/>
        </w:rPr>
        <w:t xml:space="preserve">The ‘Protection of Freedoms Act 2012’ allows the use of ANPR across the roads within the UK (legislation.gov, 2012). To ensure the successful and legal use of ANPR The audit standards and the National ANPR Standards for Policing and Law Enforcement (NASPLE), offer explicit guidelines that limit access to ANPR data, ensuring that access to the data is used for authorised investigations. Staff members can only see ANPR data that is relevant to their position. </w:t>
      </w:r>
      <w:proofErr w:type="gramStart"/>
      <w:r w:rsidRPr="00322A8F">
        <w:rPr>
          <w:sz w:val="22"/>
          <w:szCs w:val="22"/>
        </w:rPr>
        <w:t>The majority of</w:t>
      </w:r>
      <w:proofErr w:type="gramEnd"/>
      <w:r w:rsidRPr="00322A8F">
        <w:rPr>
          <w:sz w:val="22"/>
          <w:szCs w:val="22"/>
        </w:rPr>
        <w:t xml:space="preserve"> staff have a maximum duration of 90 days from the day the data was gathered (Home Office, 2022).</w:t>
      </w:r>
    </w:p>
    <w:p w14:paraId="20C867FB" w14:textId="77777777" w:rsidR="005E4DE2" w:rsidRPr="00322A8F" w:rsidRDefault="005E4DE2" w:rsidP="005E4DE2">
      <w:pPr>
        <w:rPr>
          <w:sz w:val="22"/>
          <w:szCs w:val="22"/>
        </w:rPr>
      </w:pPr>
    </w:p>
    <w:p w14:paraId="4349BE82" w14:textId="77777777" w:rsidR="005E4DE2" w:rsidRPr="00322A8F" w:rsidRDefault="005E4DE2" w:rsidP="005E4DE2">
      <w:pPr>
        <w:rPr>
          <w:sz w:val="22"/>
          <w:szCs w:val="22"/>
        </w:rPr>
      </w:pPr>
      <w:r w:rsidRPr="00322A8F">
        <w:rPr>
          <w:sz w:val="22"/>
          <w:szCs w:val="22"/>
        </w:rPr>
        <w:t xml:space="preserve">In summary, OCG’s will take advantage of the large road network within the UK to carry out criminal activity. OCG are aware that policing such a vast distance of road is challenging and can provide opportunities for OCG to commit crime without being detected. However, with strong information collection and the use of ILP to produce actionable intelligence to identify and target OCG’s and disrupt criminal activity associated with OCG’s. With the use of modern technology, </w:t>
      </w:r>
      <w:proofErr w:type="gramStart"/>
      <w:r w:rsidRPr="00322A8F">
        <w:rPr>
          <w:sz w:val="22"/>
          <w:szCs w:val="22"/>
        </w:rPr>
        <w:t>in particular ANPR</w:t>
      </w:r>
      <w:proofErr w:type="gramEnd"/>
      <w:r w:rsidRPr="00322A8F">
        <w:rPr>
          <w:sz w:val="22"/>
          <w:szCs w:val="22"/>
        </w:rPr>
        <w:t xml:space="preserve">, it allows officers and staff to cover larger areas and identify pattern and trends of criminal behaviour. </w:t>
      </w:r>
    </w:p>
    <w:p w14:paraId="4C50E184" w14:textId="77777777" w:rsidR="00025650" w:rsidRPr="00E6227D" w:rsidRDefault="00025650" w:rsidP="00340E9A">
      <w:pPr>
        <w:ind w:right="237"/>
        <w:jc w:val="both"/>
        <w:rPr>
          <w:sz w:val="22"/>
          <w:szCs w:val="22"/>
        </w:rPr>
      </w:pPr>
    </w:p>
    <w:p w14:paraId="55E8513B" w14:textId="77777777" w:rsidR="00025650" w:rsidRPr="00E6227D" w:rsidRDefault="00025650" w:rsidP="00340E9A">
      <w:pPr>
        <w:ind w:right="237"/>
        <w:jc w:val="both"/>
        <w:rPr>
          <w:sz w:val="22"/>
          <w:szCs w:val="22"/>
        </w:rPr>
      </w:pPr>
    </w:p>
    <w:p w14:paraId="4C811AD3" w14:textId="77777777" w:rsidR="00025650" w:rsidRPr="00E6227D" w:rsidRDefault="00025650" w:rsidP="00340E9A">
      <w:pPr>
        <w:ind w:right="237"/>
        <w:jc w:val="both"/>
        <w:rPr>
          <w:sz w:val="22"/>
          <w:szCs w:val="22"/>
        </w:rPr>
      </w:pPr>
    </w:p>
    <w:p w14:paraId="0FEEFB0E" w14:textId="0A8ADD52" w:rsidR="00025650" w:rsidRPr="00E6227D" w:rsidRDefault="001715C9" w:rsidP="00340E9A">
      <w:pPr>
        <w:ind w:right="237"/>
        <w:jc w:val="both"/>
        <w:rPr>
          <w:sz w:val="22"/>
          <w:szCs w:val="22"/>
        </w:rPr>
      </w:pPr>
      <w:r>
        <w:rPr>
          <w:sz w:val="22"/>
          <w:szCs w:val="22"/>
        </w:rPr>
        <w:t>Word count: 1584</w:t>
      </w:r>
    </w:p>
    <w:p w14:paraId="5E21F8DD" w14:textId="77777777" w:rsidR="00025650" w:rsidRPr="00E6227D" w:rsidRDefault="00025650" w:rsidP="00340E9A">
      <w:pPr>
        <w:ind w:right="237"/>
        <w:jc w:val="both"/>
        <w:rPr>
          <w:sz w:val="22"/>
          <w:szCs w:val="22"/>
        </w:rPr>
      </w:pPr>
    </w:p>
    <w:p w14:paraId="585519A4" w14:textId="77777777" w:rsidR="00025650" w:rsidRPr="00E6227D" w:rsidRDefault="00025650" w:rsidP="00340E9A">
      <w:pPr>
        <w:ind w:right="237"/>
        <w:jc w:val="both"/>
        <w:rPr>
          <w:sz w:val="22"/>
          <w:szCs w:val="22"/>
        </w:rPr>
      </w:pPr>
    </w:p>
    <w:p w14:paraId="53C57CDF" w14:textId="77777777" w:rsidR="00025650" w:rsidRPr="00E6227D" w:rsidRDefault="00025650" w:rsidP="00340E9A">
      <w:pPr>
        <w:ind w:right="237"/>
        <w:jc w:val="both"/>
        <w:rPr>
          <w:sz w:val="22"/>
          <w:szCs w:val="22"/>
        </w:rPr>
      </w:pPr>
    </w:p>
    <w:p w14:paraId="5A545E1D" w14:textId="77777777" w:rsidR="00025650" w:rsidRPr="00E6227D" w:rsidRDefault="00025650" w:rsidP="00340E9A">
      <w:pPr>
        <w:ind w:right="237"/>
        <w:jc w:val="both"/>
        <w:rPr>
          <w:sz w:val="22"/>
          <w:szCs w:val="22"/>
        </w:rPr>
      </w:pPr>
    </w:p>
    <w:p w14:paraId="71AB55F9" w14:textId="77777777" w:rsidR="00025650" w:rsidRPr="00E6227D" w:rsidRDefault="00025650" w:rsidP="00340E9A">
      <w:pPr>
        <w:ind w:right="237"/>
        <w:jc w:val="both"/>
        <w:rPr>
          <w:sz w:val="22"/>
          <w:szCs w:val="22"/>
        </w:rPr>
      </w:pPr>
    </w:p>
    <w:p w14:paraId="550E30AF" w14:textId="77777777" w:rsidR="00025650" w:rsidRPr="00E6227D" w:rsidRDefault="00025650" w:rsidP="00340E9A">
      <w:pPr>
        <w:ind w:right="237"/>
        <w:jc w:val="both"/>
        <w:rPr>
          <w:b/>
          <w:sz w:val="22"/>
          <w:szCs w:val="22"/>
        </w:rPr>
      </w:pPr>
    </w:p>
    <w:p w14:paraId="592CAEBA" w14:textId="3A78E9F4" w:rsidR="000F7ECD" w:rsidRPr="00E6227D" w:rsidRDefault="000F7ECD" w:rsidP="001BC1C4">
      <w:pPr>
        <w:ind w:right="237"/>
        <w:rPr>
          <w:sz w:val="22"/>
          <w:szCs w:val="22"/>
        </w:rPr>
        <w:sectPr w:rsidR="000F7ECD" w:rsidRPr="00E6227D" w:rsidSect="0022001B">
          <w:pgSz w:w="11906" w:h="16838" w:code="9"/>
          <w:pgMar w:top="1440" w:right="1440" w:bottom="1440" w:left="1440" w:header="720" w:footer="720" w:gutter="0"/>
          <w:cols w:space="720"/>
          <w:docGrid w:linePitch="272"/>
        </w:sectPr>
      </w:pPr>
    </w:p>
    <w:p w14:paraId="2237FD0C" w14:textId="77777777" w:rsidR="008B28E7" w:rsidRPr="00E6227D" w:rsidRDefault="008B28E7" w:rsidP="00340E9A">
      <w:pPr>
        <w:ind w:right="237"/>
        <w:jc w:val="both"/>
        <w:rPr>
          <w:b/>
          <w:sz w:val="22"/>
          <w:szCs w:val="22"/>
        </w:rPr>
      </w:pPr>
    </w:p>
    <w:p w14:paraId="1F198A40" w14:textId="77777777" w:rsidR="00FE5420" w:rsidRPr="00E6227D" w:rsidRDefault="00FE5420" w:rsidP="00FE5420">
      <w:pPr>
        <w:overflowPunct/>
        <w:autoSpaceDE/>
        <w:autoSpaceDN/>
        <w:adjustRightInd/>
        <w:ind w:right="225"/>
        <w:jc w:val="center"/>
        <w:rPr>
          <w:sz w:val="22"/>
          <w:szCs w:val="22"/>
          <w:lang w:eastAsia="zh-TW"/>
        </w:rPr>
      </w:pPr>
      <w:r w:rsidRPr="00E6227D">
        <w:rPr>
          <w:b/>
          <w:bCs/>
          <w:sz w:val="22"/>
          <w:szCs w:val="22"/>
          <w:lang w:eastAsia="zh-TW"/>
        </w:rPr>
        <w:t>Task 5</w:t>
      </w:r>
      <w:r w:rsidRPr="00E6227D">
        <w:rPr>
          <w:sz w:val="22"/>
          <w:szCs w:val="22"/>
          <w:lang w:eastAsia="zh-TW"/>
        </w:rPr>
        <w:t> </w:t>
      </w:r>
    </w:p>
    <w:p w14:paraId="31D972DF" w14:textId="77777777" w:rsidR="00FE5420" w:rsidRPr="00E6227D" w:rsidRDefault="00FE5420" w:rsidP="00FE5420">
      <w:pPr>
        <w:overflowPunct/>
        <w:autoSpaceDE/>
        <w:autoSpaceDN/>
        <w:adjustRightInd/>
        <w:ind w:right="225"/>
        <w:jc w:val="both"/>
        <w:rPr>
          <w:sz w:val="22"/>
          <w:szCs w:val="22"/>
          <w:lang w:eastAsia="zh-TW"/>
        </w:rPr>
      </w:pPr>
      <w:r w:rsidRPr="00E6227D">
        <w:rPr>
          <w:b/>
          <w:bCs/>
          <w:color w:val="auto"/>
          <w:sz w:val="22"/>
          <w:szCs w:val="22"/>
          <w:lang w:eastAsia="zh-TW"/>
        </w:rPr>
        <w:t>Individual Learning Plan</w:t>
      </w:r>
      <w:r w:rsidRPr="00E6227D">
        <w:rPr>
          <w:sz w:val="22"/>
          <w:szCs w:val="22"/>
          <w:lang w:eastAsia="zh-TW"/>
        </w:rPr>
        <w:t> </w:t>
      </w:r>
    </w:p>
    <w:p w14:paraId="7E18A2A2"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122427F3" w14:textId="77777777" w:rsidR="00FE5420" w:rsidRPr="00E6227D" w:rsidRDefault="00FE5420" w:rsidP="00FE5420">
      <w:pPr>
        <w:overflowPunct/>
        <w:autoSpaceDE/>
        <w:autoSpaceDN/>
        <w:adjustRightInd/>
        <w:ind w:right="225"/>
        <w:rPr>
          <w:color w:val="auto"/>
          <w:sz w:val="22"/>
          <w:szCs w:val="22"/>
          <w:lang w:eastAsia="zh-TW"/>
        </w:rPr>
      </w:pPr>
      <w:r w:rsidRPr="00E6227D">
        <w:rPr>
          <w:color w:val="auto"/>
          <w:sz w:val="22"/>
          <w:szCs w:val="22"/>
          <w:lang w:eastAsia="zh-TW"/>
        </w:rPr>
        <w:t> </w:t>
      </w:r>
    </w:p>
    <w:p w14:paraId="101D5BF0"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6EF20D6B"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xml:space="preserve">This task differs from the PDPs that you have completed in your previous workbooks in that this learning plan allows you to assess what level you believe you are in key knowledge, </w:t>
      </w:r>
      <w:proofErr w:type="gramStart"/>
      <w:r w:rsidRPr="00E6227D">
        <w:rPr>
          <w:sz w:val="22"/>
          <w:szCs w:val="22"/>
          <w:lang w:eastAsia="zh-TW"/>
        </w:rPr>
        <w:t>skills</w:t>
      </w:r>
      <w:proofErr w:type="gramEnd"/>
      <w:r w:rsidRPr="00E6227D">
        <w:rPr>
          <w:sz w:val="22"/>
          <w:szCs w:val="22"/>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41F9B9BA"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2456F3BB" w14:textId="78051F3B"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1</w:t>
      </w:r>
      <w:r w:rsidR="0FC6F1E5" w:rsidRPr="00E6227D">
        <w:rPr>
          <w:sz w:val="22"/>
          <w:szCs w:val="22"/>
          <w:lang w:eastAsia="zh-TW"/>
        </w:rPr>
        <w:t>5</w:t>
      </w:r>
      <w:r w:rsidRPr="00E6227D">
        <w:rPr>
          <w:sz w:val="22"/>
          <w:szCs w:val="22"/>
          <w:lang w:eastAsia="zh-TW"/>
        </w:rPr>
        <w:t>00 words </w:t>
      </w:r>
      <w:r w:rsidRPr="00E6227D">
        <w:rPr>
          <w:i/>
          <w:iCs/>
          <w:sz w:val="22"/>
          <w:szCs w:val="22"/>
          <w:lang w:eastAsia="zh-TW"/>
        </w:rPr>
        <w:t>equivalent. Please note that this is not the actual number of words used in completing the table, the count reflects the thought and research behind it.</w:t>
      </w:r>
      <w:r w:rsidRPr="00E6227D">
        <w:rPr>
          <w:sz w:val="22"/>
          <w:szCs w:val="22"/>
          <w:lang w:eastAsia="zh-TW"/>
        </w:rPr>
        <w:t> </w:t>
      </w:r>
    </w:p>
    <w:p w14:paraId="36D11AA3"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0EF7A08E" w14:textId="77777777" w:rsidR="00FE5420" w:rsidRPr="00E6227D" w:rsidRDefault="00FE5420" w:rsidP="00FE5420">
      <w:pPr>
        <w:overflowPunct/>
        <w:autoSpaceDE/>
        <w:autoSpaceDN/>
        <w:adjustRightInd/>
        <w:ind w:right="225"/>
        <w:jc w:val="both"/>
        <w:rPr>
          <w:sz w:val="22"/>
          <w:szCs w:val="22"/>
          <w:lang w:eastAsia="zh-TW"/>
        </w:rPr>
      </w:pPr>
      <w:r w:rsidRPr="00E6227D">
        <w:rPr>
          <w:i/>
          <w:iCs/>
          <w:sz w:val="22"/>
          <w:szCs w:val="22"/>
          <w:lang w:eastAsia="zh-TW"/>
        </w:rPr>
        <w:t>It will count towards the overall equivalent word count of 8000 words expected from this module.  </w:t>
      </w:r>
      <w:r w:rsidRPr="00E6227D">
        <w:rPr>
          <w:sz w:val="22"/>
          <w:szCs w:val="22"/>
          <w:lang w:eastAsia="zh-TW"/>
        </w:rPr>
        <w:t> </w:t>
      </w:r>
    </w:p>
    <w:p w14:paraId="4CD72A0C"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7574EC9E"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21A65692" w14:textId="77777777" w:rsidR="00FE5420" w:rsidRPr="00E6227D" w:rsidRDefault="00FE5420" w:rsidP="00FE5420">
      <w:pPr>
        <w:overflowPunct/>
        <w:autoSpaceDE/>
        <w:autoSpaceDN/>
        <w:adjustRightInd/>
        <w:ind w:right="225"/>
        <w:jc w:val="both"/>
        <w:rPr>
          <w:sz w:val="22"/>
          <w:szCs w:val="22"/>
          <w:lang w:eastAsia="zh-TW"/>
        </w:rPr>
      </w:pPr>
      <w:r w:rsidRPr="00E6227D">
        <w:rPr>
          <w:b/>
          <w:bCs/>
          <w:sz w:val="22"/>
          <w:szCs w:val="22"/>
          <w:lang w:eastAsia="zh-TW"/>
        </w:rPr>
        <w:t>ANSWER:</w:t>
      </w:r>
      <w:r w:rsidRPr="00E6227D">
        <w:rPr>
          <w:sz w:val="22"/>
          <w:szCs w:val="22"/>
          <w:lang w:eastAsia="zh-TW"/>
        </w:rPr>
        <w:t> </w:t>
      </w:r>
    </w:p>
    <w:p w14:paraId="0553EB8B"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7F7FF86D" w14:textId="77777777" w:rsidR="00FE5420" w:rsidRPr="00E6227D" w:rsidRDefault="00FE5420" w:rsidP="00FE5420">
      <w:pPr>
        <w:overflowPunct/>
        <w:autoSpaceDE/>
        <w:autoSpaceDN/>
        <w:adjustRightInd/>
        <w:ind w:right="225"/>
        <w:jc w:val="both"/>
        <w:rPr>
          <w:sz w:val="22"/>
          <w:szCs w:val="22"/>
          <w:lang w:eastAsia="zh-TW"/>
        </w:rPr>
      </w:pPr>
      <w:r w:rsidRPr="00E6227D">
        <w:rPr>
          <w:sz w:val="22"/>
          <w:szCs w:val="22"/>
          <w:lang w:eastAsia="zh-TW"/>
        </w:rPr>
        <w:t> </w:t>
      </w:r>
    </w:p>
    <w:p w14:paraId="6B6A71FE" w14:textId="77777777" w:rsidR="00FE5420" w:rsidRPr="00E6227D" w:rsidRDefault="00FE5420" w:rsidP="00FE5420">
      <w:pPr>
        <w:overflowPunct/>
        <w:autoSpaceDE/>
        <w:autoSpaceDN/>
        <w:adjustRightInd/>
        <w:jc w:val="center"/>
        <w:rPr>
          <w:sz w:val="22"/>
          <w:szCs w:val="22"/>
          <w:lang w:eastAsia="zh-TW"/>
        </w:rPr>
      </w:pPr>
      <w:r w:rsidRPr="00E6227D">
        <w:rPr>
          <w:b/>
          <w:bCs/>
          <w:sz w:val="22"/>
          <w:szCs w:val="22"/>
          <w:lang w:eastAsia="zh-TW"/>
        </w:rPr>
        <w:t xml:space="preserve">Knowledge, </w:t>
      </w:r>
      <w:proofErr w:type="gramStart"/>
      <w:r w:rsidRPr="00E6227D">
        <w:rPr>
          <w:b/>
          <w:bCs/>
          <w:sz w:val="22"/>
          <w:szCs w:val="22"/>
          <w:lang w:eastAsia="zh-TW"/>
        </w:rPr>
        <w:t>Skills</w:t>
      </w:r>
      <w:proofErr w:type="gramEnd"/>
      <w:r w:rsidRPr="00E6227D">
        <w:rPr>
          <w:b/>
          <w:bCs/>
          <w:sz w:val="22"/>
          <w:szCs w:val="22"/>
          <w:lang w:eastAsia="zh-TW"/>
        </w:rPr>
        <w:t xml:space="preserve"> and Experience Assessment</w:t>
      </w:r>
      <w:r w:rsidRPr="00E6227D">
        <w:rPr>
          <w:sz w:val="22"/>
          <w:szCs w:val="22"/>
          <w:lang w:eastAsia="zh-TW"/>
        </w:rPr>
        <w:t> </w:t>
      </w:r>
    </w:p>
    <w:p w14:paraId="6DA41BFA" w14:textId="77777777" w:rsidR="00FE5420" w:rsidRPr="00E6227D" w:rsidRDefault="00FE5420" w:rsidP="00FE5420">
      <w:pPr>
        <w:overflowPunct/>
        <w:autoSpaceDE/>
        <w:autoSpaceDN/>
        <w:adjustRightInd/>
        <w:jc w:val="center"/>
        <w:rPr>
          <w:sz w:val="22"/>
          <w:szCs w:val="22"/>
          <w:lang w:eastAsia="zh-TW"/>
        </w:rPr>
      </w:pPr>
      <w:r w:rsidRPr="00E6227D">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E6227D"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E6227D" w:rsidRDefault="00FE5420" w:rsidP="00FE5420">
            <w:pPr>
              <w:overflowPunct/>
              <w:autoSpaceDE/>
              <w:autoSpaceDN/>
              <w:adjustRightInd/>
              <w:rPr>
                <w:sz w:val="22"/>
                <w:szCs w:val="22"/>
                <w:lang w:eastAsia="zh-TW"/>
              </w:rPr>
            </w:pPr>
            <w:r w:rsidRPr="00E6227D">
              <w:rPr>
                <w:b/>
                <w:bCs/>
                <w:sz w:val="22"/>
                <w:szCs w:val="22"/>
                <w:lang w:eastAsia="zh-TW"/>
              </w:rPr>
              <w:t>REQUIRED</w:t>
            </w:r>
            <w:r w:rsidRPr="00E6227D">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E6227D" w:rsidRDefault="00FE5420" w:rsidP="00FE5420">
            <w:pPr>
              <w:overflowPunct/>
              <w:autoSpaceDE/>
              <w:autoSpaceDN/>
              <w:adjustRightInd/>
              <w:rPr>
                <w:sz w:val="22"/>
                <w:szCs w:val="22"/>
                <w:lang w:eastAsia="zh-TW"/>
              </w:rPr>
            </w:pPr>
            <w:r w:rsidRPr="00E6227D">
              <w:rPr>
                <w:b/>
                <w:bCs/>
                <w:sz w:val="22"/>
                <w:szCs w:val="22"/>
                <w:lang w:eastAsia="zh-TW"/>
              </w:rPr>
              <w:t>RATING</w:t>
            </w:r>
            <w:r w:rsidRPr="00E6227D">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E6227D" w:rsidRDefault="00FE5420" w:rsidP="00FE5420">
            <w:pPr>
              <w:overflowPunct/>
              <w:autoSpaceDE/>
              <w:autoSpaceDN/>
              <w:adjustRightInd/>
              <w:rPr>
                <w:sz w:val="22"/>
                <w:szCs w:val="22"/>
                <w:lang w:eastAsia="zh-TW"/>
              </w:rPr>
            </w:pPr>
            <w:r w:rsidRPr="00E6227D">
              <w:rPr>
                <w:b/>
                <w:bCs/>
                <w:sz w:val="22"/>
                <w:szCs w:val="22"/>
                <w:lang w:eastAsia="zh-TW"/>
              </w:rPr>
              <w:t>DEVELOPMENT NEED</w:t>
            </w:r>
            <w:r w:rsidRPr="00E6227D">
              <w:rPr>
                <w:sz w:val="22"/>
                <w:szCs w:val="22"/>
                <w:lang w:eastAsia="zh-TW"/>
              </w:rPr>
              <w:t> </w:t>
            </w:r>
          </w:p>
          <w:p w14:paraId="48CCC465"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tc>
      </w:tr>
      <w:tr w:rsidR="00FE5420" w:rsidRPr="00E6227D"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E6227D" w:rsidRDefault="00FE5420" w:rsidP="00FE5420">
            <w:pPr>
              <w:overflowPunct/>
              <w:autoSpaceDE/>
              <w:autoSpaceDN/>
              <w:adjustRightInd/>
              <w:rPr>
                <w:sz w:val="22"/>
                <w:szCs w:val="22"/>
                <w:lang w:eastAsia="zh-TW"/>
              </w:rPr>
            </w:pPr>
            <w:r w:rsidRPr="00E6227D">
              <w:rPr>
                <w:b/>
                <w:bCs/>
                <w:sz w:val="22"/>
                <w:szCs w:val="22"/>
                <w:lang w:eastAsia="zh-TW"/>
              </w:rPr>
              <w:t>KNOWLEDGE</w:t>
            </w:r>
            <w:r w:rsidRPr="00E6227D">
              <w:rPr>
                <w:sz w:val="22"/>
                <w:szCs w:val="22"/>
                <w:lang w:eastAsia="zh-TW"/>
              </w:rPr>
              <w:t> </w:t>
            </w:r>
          </w:p>
          <w:p w14:paraId="3F6CB76C"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48C58233"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5C20C1CE" w14:textId="4C6B7E91" w:rsidR="00FE5420" w:rsidRPr="00E6227D" w:rsidRDefault="00FE5420" w:rsidP="00FE5420">
            <w:pPr>
              <w:overflowPunct/>
              <w:autoSpaceDE/>
              <w:autoSpaceDN/>
              <w:adjustRightInd/>
              <w:rPr>
                <w:sz w:val="22"/>
                <w:szCs w:val="22"/>
                <w:lang w:eastAsia="zh-TW"/>
              </w:rPr>
            </w:pPr>
            <w:r w:rsidRPr="00E6227D">
              <w:rPr>
                <w:sz w:val="22"/>
                <w:szCs w:val="22"/>
                <w:lang w:eastAsia="zh-TW"/>
              </w:rPr>
              <w:t> </w:t>
            </w:r>
            <w:r w:rsidR="00901443" w:rsidRPr="00E6227D">
              <w:rPr>
                <w:sz w:val="22"/>
                <w:szCs w:val="22"/>
                <w:lang w:eastAsia="zh-TW"/>
              </w:rPr>
              <w:t xml:space="preserve">Case files </w:t>
            </w:r>
          </w:p>
          <w:p w14:paraId="6FB7EF86" w14:textId="717D97E8"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7A3990B8" w14:textId="0D71E359" w:rsidR="0094255C" w:rsidRPr="00E6227D" w:rsidRDefault="0094255C" w:rsidP="00FE5420">
            <w:pPr>
              <w:overflowPunct/>
              <w:autoSpaceDE/>
              <w:autoSpaceDN/>
              <w:adjustRightInd/>
              <w:rPr>
                <w:sz w:val="22"/>
                <w:szCs w:val="22"/>
                <w:lang w:eastAsia="zh-TW"/>
              </w:rPr>
            </w:pPr>
          </w:p>
          <w:p w14:paraId="652B9496" w14:textId="53F034BA" w:rsidR="0094255C" w:rsidRPr="00E6227D" w:rsidRDefault="0094255C" w:rsidP="00FE5420">
            <w:pPr>
              <w:overflowPunct/>
              <w:autoSpaceDE/>
              <w:autoSpaceDN/>
              <w:adjustRightInd/>
              <w:rPr>
                <w:sz w:val="22"/>
                <w:szCs w:val="22"/>
                <w:lang w:eastAsia="zh-TW"/>
              </w:rPr>
            </w:pPr>
          </w:p>
          <w:p w14:paraId="4123B589" w14:textId="11F82D2D" w:rsidR="0094255C" w:rsidRPr="00E6227D" w:rsidRDefault="0094255C" w:rsidP="00FE5420">
            <w:pPr>
              <w:overflowPunct/>
              <w:autoSpaceDE/>
              <w:autoSpaceDN/>
              <w:adjustRightInd/>
              <w:rPr>
                <w:sz w:val="22"/>
                <w:szCs w:val="22"/>
                <w:lang w:eastAsia="zh-TW"/>
              </w:rPr>
            </w:pPr>
          </w:p>
          <w:p w14:paraId="78E9DA1B" w14:textId="3E6137F1" w:rsidR="0094255C" w:rsidRPr="00E6227D" w:rsidRDefault="0094255C" w:rsidP="00FE5420">
            <w:pPr>
              <w:overflowPunct/>
              <w:autoSpaceDE/>
              <w:autoSpaceDN/>
              <w:adjustRightInd/>
              <w:rPr>
                <w:sz w:val="22"/>
                <w:szCs w:val="22"/>
                <w:lang w:eastAsia="zh-TW"/>
              </w:rPr>
            </w:pPr>
          </w:p>
          <w:p w14:paraId="32ABF563" w14:textId="09F1B2D5" w:rsidR="0094255C" w:rsidRPr="00E6227D" w:rsidRDefault="0094255C" w:rsidP="00FE5420">
            <w:pPr>
              <w:overflowPunct/>
              <w:autoSpaceDE/>
              <w:autoSpaceDN/>
              <w:adjustRightInd/>
              <w:rPr>
                <w:sz w:val="22"/>
                <w:szCs w:val="22"/>
                <w:lang w:eastAsia="zh-TW"/>
              </w:rPr>
            </w:pPr>
          </w:p>
          <w:p w14:paraId="18663D05" w14:textId="253F9FAA" w:rsidR="0094255C" w:rsidRPr="00E6227D" w:rsidRDefault="0094255C" w:rsidP="00FE5420">
            <w:pPr>
              <w:overflowPunct/>
              <w:autoSpaceDE/>
              <w:autoSpaceDN/>
              <w:adjustRightInd/>
              <w:rPr>
                <w:sz w:val="22"/>
                <w:szCs w:val="22"/>
                <w:lang w:eastAsia="zh-TW"/>
              </w:rPr>
            </w:pPr>
          </w:p>
          <w:p w14:paraId="14DD151A" w14:textId="007F3FD8" w:rsidR="0094255C" w:rsidRPr="00E6227D" w:rsidRDefault="0094255C" w:rsidP="00FE5420">
            <w:pPr>
              <w:overflowPunct/>
              <w:autoSpaceDE/>
              <w:autoSpaceDN/>
              <w:adjustRightInd/>
              <w:rPr>
                <w:sz w:val="22"/>
                <w:szCs w:val="22"/>
                <w:lang w:eastAsia="zh-TW"/>
              </w:rPr>
            </w:pPr>
          </w:p>
          <w:p w14:paraId="2CC0FA31" w14:textId="024AF08A" w:rsidR="0094255C" w:rsidRPr="00E6227D" w:rsidRDefault="0094255C" w:rsidP="00FE5420">
            <w:pPr>
              <w:overflowPunct/>
              <w:autoSpaceDE/>
              <w:autoSpaceDN/>
              <w:adjustRightInd/>
              <w:rPr>
                <w:sz w:val="22"/>
                <w:szCs w:val="22"/>
                <w:lang w:eastAsia="zh-TW"/>
              </w:rPr>
            </w:pPr>
          </w:p>
          <w:p w14:paraId="0FFA88BC" w14:textId="195C3EAD" w:rsidR="0094255C" w:rsidRPr="00E6227D" w:rsidRDefault="0094255C" w:rsidP="00FE5420">
            <w:pPr>
              <w:overflowPunct/>
              <w:autoSpaceDE/>
              <w:autoSpaceDN/>
              <w:adjustRightInd/>
              <w:rPr>
                <w:sz w:val="22"/>
                <w:szCs w:val="22"/>
                <w:lang w:eastAsia="zh-TW"/>
              </w:rPr>
            </w:pPr>
          </w:p>
          <w:p w14:paraId="02DD1F52" w14:textId="74FBDB7C" w:rsidR="0094255C" w:rsidRPr="00E6227D" w:rsidRDefault="0094255C" w:rsidP="00FE5420">
            <w:pPr>
              <w:overflowPunct/>
              <w:autoSpaceDE/>
              <w:autoSpaceDN/>
              <w:adjustRightInd/>
              <w:rPr>
                <w:sz w:val="22"/>
                <w:szCs w:val="22"/>
                <w:lang w:eastAsia="zh-TW"/>
              </w:rPr>
            </w:pPr>
            <w:r w:rsidRPr="00E6227D">
              <w:rPr>
                <w:sz w:val="22"/>
                <w:szCs w:val="22"/>
                <w:lang w:eastAsia="zh-TW"/>
              </w:rPr>
              <w:t xml:space="preserve"> </w:t>
            </w:r>
          </w:p>
          <w:p w14:paraId="7E6CD2E6"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2FE3BF10"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4F2585E1"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6D8DE400"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7770B6FA"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3A289313"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419F1C4A"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100D1B4D"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Low </w:t>
            </w:r>
          </w:p>
          <w:p w14:paraId="7A21D334"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Med </w:t>
            </w:r>
          </w:p>
          <w:p w14:paraId="77F76168"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5-7 </w:t>
            </w:r>
          </w:p>
          <w:p w14:paraId="62ADE032" w14:textId="77777777" w:rsidR="00901443" w:rsidRPr="00E6227D" w:rsidRDefault="00901443" w:rsidP="00FE5420">
            <w:pPr>
              <w:overflowPunct/>
              <w:autoSpaceDE/>
              <w:autoSpaceDN/>
              <w:adjustRightInd/>
              <w:rPr>
                <w:sz w:val="22"/>
                <w:szCs w:val="22"/>
                <w:lang w:eastAsia="zh-TW"/>
              </w:rPr>
            </w:pPr>
          </w:p>
          <w:p w14:paraId="4F4734CC" w14:textId="719656D0" w:rsidR="00901443" w:rsidRPr="00E6227D" w:rsidRDefault="0090144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High </w:t>
            </w:r>
          </w:p>
          <w:p w14:paraId="5F5BB328"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8-10 </w:t>
            </w:r>
          </w:p>
          <w:p w14:paraId="606000AF" w14:textId="77777777" w:rsidR="00901443" w:rsidRPr="00E6227D" w:rsidRDefault="00901443" w:rsidP="00FE5420">
            <w:pPr>
              <w:overflowPunct/>
              <w:autoSpaceDE/>
              <w:autoSpaceDN/>
              <w:adjustRightInd/>
              <w:rPr>
                <w:sz w:val="22"/>
                <w:szCs w:val="22"/>
                <w:lang w:eastAsia="zh-TW"/>
              </w:rPr>
            </w:pPr>
          </w:p>
          <w:p w14:paraId="55014E76" w14:textId="77777777" w:rsidR="00901443" w:rsidRPr="00E6227D" w:rsidRDefault="00901443" w:rsidP="00FE5420">
            <w:pPr>
              <w:overflowPunct/>
              <w:autoSpaceDE/>
              <w:autoSpaceDN/>
              <w:adjustRightInd/>
              <w:rPr>
                <w:sz w:val="22"/>
                <w:szCs w:val="22"/>
                <w:lang w:eastAsia="zh-TW"/>
              </w:rPr>
            </w:pPr>
            <w:r w:rsidRPr="00E6227D">
              <w:rPr>
                <w:sz w:val="22"/>
                <w:szCs w:val="22"/>
                <w:lang w:eastAsia="zh-TW"/>
              </w:rPr>
              <w:t>8</w:t>
            </w:r>
          </w:p>
          <w:p w14:paraId="6298C81B" w14:textId="77777777" w:rsidR="0094255C" w:rsidRPr="00E6227D" w:rsidRDefault="0094255C" w:rsidP="0094255C">
            <w:pPr>
              <w:rPr>
                <w:sz w:val="22"/>
                <w:szCs w:val="22"/>
                <w:lang w:eastAsia="zh-TW"/>
              </w:rPr>
            </w:pPr>
          </w:p>
          <w:p w14:paraId="64C092FA" w14:textId="77777777" w:rsidR="0094255C" w:rsidRPr="00E6227D" w:rsidRDefault="0094255C" w:rsidP="0094255C">
            <w:pPr>
              <w:rPr>
                <w:sz w:val="22"/>
                <w:szCs w:val="22"/>
                <w:lang w:eastAsia="zh-TW"/>
              </w:rPr>
            </w:pPr>
          </w:p>
          <w:p w14:paraId="2C0457A4" w14:textId="77777777" w:rsidR="0094255C" w:rsidRPr="00E6227D" w:rsidRDefault="0094255C" w:rsidP="0094255C">
            <w:pPr>
              <w:rPr>
                <w:sz w:val="22"/>
                <w:szCs w:val="22"/>
                <w:lang w:eastAsia="zh-TW"/>
              </w:rPr>
            </w:pPr>
          </w:p>
          <w:p w14:paraId="31DD2A2D" w14:textId="77777777" w:rsidR="0094255C" w:rsidRPr="00E6227D" w:rsidRDefault="0094255C" w:rsidP="0094255C">
            <w:pPr>
              <w:rPr>
                <w:sz w:val="22"/>
                <w:szCs w:val="22"/>
                <w:lang w:eastAsia="zh-TW"/>
              </w:rPr>
            </w:pPr>
          </w:p>
          <w:p w14:paraId="1A8A81BB" w14:textId="77777777" w:rsidR="0094255C" w:rsidRPr="00E6227D" w:rsidRDefault="0094255C" w:rsidP="0094255C">
            <w:pPr>
              <w:rPr>
                <w:sz w:val="22"/>
                <w:szCs w:val="22"/>
                <w:lang w:eastAsia="zh-TW"/>
              </w:rPr>
            </w:pPr>
          </w:p>
          <w:p w14:paraId="5BA1E895" w14:textId="77777777" w:rsidR="0094255C" w:rsidRPr="00E6227D" w:rsidRDefault="0094255C" w:rsidP="0094255C">
            <w:pPr>
              <w:rPr>
                <w:sz w:val="22"/>
                <w:szCs w:val="22"/>
                <w:lang w:eastAsia="zh-TW"/>
              </w:rPr>
            </w:pPr>
          </w:p>
          <w:p w14:paraId="43CC08B8" w14:textId="77777777" w:rsidR="0094255C" w:rsidRPr="00E6227D" w:rsidRDefault="0094255C" w:rsidP="0094255C">
            <w:pPr>
              <w:rPr>
                <w:sz w:val="22"/>
                <w:szCs w:val="22"/>
                <w:lang w:eastAsia="zh-TW"/>
              </w:rPr>
            </w:pPr>
          </w:p>
          <w:p w14:paraId="4FECB8BE" w14:textId="77777777" w:rsidR="0094255C" w:rsidRPr="00E6227D" w:rsidRDefault="0094255C" w:rsidP="0094255C">
            <w:pPr>
              <w:rPr>
                <w:sz w:val="22"/>
                <w:szCs w:val="22"/>
                <w:lang w:eastAsia="zh-TW"/>
              </w:rPr>
            </w:pPr>
          </w:p>
          <w:p w14:paraId="69C61E4C" w14:textId="77777777" w:rsidR="0094255C" w:rsidRPr="00E6227D" w:rsidRDefault="0094255C" w:rsidP="0094255C">
            <w:pPr>
              <w:rPr>
                <w:sz w:val="22"/>
                <w:szCs w:val="22"/>
                <w:lang w:eastAsia="zh-TW"/>
              </w:rPr>
            </w:pPr>
          </w:p>
          <w:p w14:paraId="427958BD" w14:textId="5D7F3AB3" w:rsidR="0094255C" w:rsidRPr="00E6227D" w:rsidRDefault="0094255C" w:rsidP="0094255C">
            <w:pPr>
              <w:rPr>
                <w:sz w:val="22"/>
                <w:szCs w:val="22"/>
                <w:lang w:eastAsia="zh-TW"/>
              </w:rPr>
            </w:pPr>
          </w:p>
          <w:p w14:paraId="084D2D24" w14:textId="70853CC6" w:rsidR="0094255C" w:rsidRPr="00E6227D" w:rsidRDefault="0094255C" w:rsidP="0094255C">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Low </w:t>
            </w:r>
          </w:p>
          <w:p w14:paraId="34DF0630"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Med </w:t>
            </w:r>
          </w:p>
          <w:p w14:paraId="20B3B53C" w14:textId="293C768C" w:rsidR="00FE5420" w:rsidRPr="00E6227D" w:rsidRDefault="00FE5420" w:rsidP="00FE5420">
            <w:pPr>
              <w:overflowPunct/>
              <w:autoSpaceDE/>
              <w:autoSpaceDN/>
              <w:adjustRightInd/>
              <w:rPr>
                <w:sz w:val="22"/>
                <w:szCs w:val="22"/>
                <w:lang w:eastAsia="zh-TW"/>
              </w:rPr>
            </w:pPr>
            <w:r w:rsidRPr="00E6227D">
              <w:rPr>
                <w:sz w:val="22"/>
                <w:szCs w:val="22"/>
                <w:lang w:eastAsia="zh-TW"/>
              </w:rPr>
              <w:t>5-7 </w:t>
            </w:r>
          </w:p>
          <w:p w14:paraId="0F9CA01F" w14:textId="06B76EC7" w:rsidR="0094255C" w:rsidRPr="00E6227D" w:rsidRDefault="0094255C" w:rsidP="00FE5420">
            <w:pPr>
              <w:overflowPunct/>
              <w:autoSpaceDE/>
              <w:autoSpaceDN/>
              <w:adjustRightInd/>
              <w:rPr>
                <w:sz w:val="22"/>
                <w:szCs w:val="22"/>
                <w:lang w:eastAsia="zh-TW"/>
              </w:rPr>
            </w:pPr>
          </w:p>
          <w:p w14:paraId="46216D88" w14:textId="0303A963" w:rsidR="0094255C" w:rsidRPr="00E6227D" w:rsidRDefault="0094255C" w:rsidP="00FE5420">
            <w:pPr>
              <w:overflowPunct/>
              <w:autoSpaceDE/>
              <w:autoSpaceDN/>
              <w:adjustRightInd/>
              <w:rPr>
                <w:sz w:val="22"/>
                <w:szCs w:val="22"/>
                <w:lang w:eastAsia="zh-TW"/>
              </w:rPr>
            </w:pPr>
            <w:r w:rsidRPr="00E6227D">
              <w:rPr>
                <w:sz w:val="22"/>
                <w:szCs w:val="22"/>
                <w:lang w:eastAsia="zh-TW"/>
              </w:rPr>
              <w:t>5</w:t>
            </w:r>
          </w:p>
          <w:p w14:paraId="3E85DF4E" w14:textId="30D490DA" w:rsidR="0094255C" w:rsidRPr="00E6227D" w:rsidRDefault="0094255C" w:rsidP="00FE5420">
            <w:pPr>
              <w:overflowPunct/>
              <w:autoSpaceDE/>
              <w:autoSpaceDN/>
              <w:adjustRightInd/>
              <w:rPr>
                <w:sz w:val="22"/>
                <w:szCs w:val="22"/>
                <w:lang w:eastAsia="zh-TW"/>
              </w:rPr>
            </w:pPr>
          </w:p>
          <w:p w14:paraId="65C5B9AF" w14:textId="6D715B25" w:rsidR="0094255C" w:rsidRPr="00E6227D" w:rsidRDefault="0094255C" w:rsidP="00FE5420">
            <w:pPr>
              <w:overflowPunct/>
              <w:autoSpaceDE/>
              <w:autoSpaceDN/>
              <w:adjustRightInd/>
              <w:rPr>
                <w:sz w:val="22"/>
                <w:szCs w:val="22"/>
                <w:lang w:eastAsia="zh-TW"/>
              </w:rPr>
            </w:pPr>
          </w:p>
          <w:p w14:paraId="30C27BD9" w14:textId="301612C4" w:rsidR="0094255C" w:rsidRPr="00E6227D" w:rsidRDefault="0094255C" w:rsidP="00FE5420">
            <w:pPr>
              <w:overflowPunct/>
              <w:autoSpaceDE/>
              <w:autoSpaceDN/>
              <w:adjustRightInd/>
              <w:rPr>
                <w:sz w:val="22"/>
                <w:szCs w:val="22"/>
                <w:lang w:eastAsia="zh-TW"/>
              </w:rPr>
            </w:pPr>
          </w:p>
          <w:p w14:paraId="59DAC85C" w14:textId="3945657D" w:rsidR="0094255C" w:rsidRPr="00E6227D" w:rsidRDefault="0094255C" w:rsidP="00FE5420">
            <w:pPr>
              <w:overflowPunct/>
              <w:autoSpaceDE/>
              <w:autoSpaceDN/>
              <w:adjustRightInd/>
              <w:rPr>
                <w:sz w:val="22"/>
                <w:szCs w:val="22"/>
                <w:lang w:eastAsia="zh-TW"/>
              </w:rPr>
            </w:pPr>
          </w:p>
          <w:p w14:paraId="36532DC0" w14:textId="300EE136" w:rsidR="0094255C" w:rsidRPr="00E6227D" w:rsidRDefault="0094255C" w:rsidP="00FE5420">
            <w:pPr>
              <w:overflowPunct/>
              <w:autoSpaceDE/>
              <w:autoSpaceDN/>
              <w:adjustRightInd/>
              <w:rPr>
                <w:sz w:val="22"/>
                <w:szCs w:val="22"/>
                <w:lang w:eastAsia="zh-TW"/>
              </w:rPr>
            </w:pPr>
          </w:p>
          <w:p w14:paraId="45E2B2E0" w14:textId="24F5288C" w:rsidR="0094255C" w:rsidRPr="00E6227D" w:rsidRDefault="0094255C" w:rsidP="00FE5420">
            <w:pPr>
              <w:overflowPunct/>
              <w:autoSpaceDE/>
              <w:autoSpaceDN/>
              <w:adjustRightInd/>
              <w:rPr>
                <w:sz w:val="22"/>
                <w:szCs w:val="22"/>
                <w:lang w:eastAsia="zh-TW"/>
              </w:rPr>
            </w:pPr>
          </w:p>
          <w:p w14:paraId="6C214F49" w14:textId="54EB87D9" w:rsidR="0094255C" w:rsidRPr="00E6227D" w:rsidRDefault="0094255C" w:rsidP="00FE5420">
            <w:pPr>
              <w:overflowPunct/>
              <w:autoSpaceDE/>
              <w:autoSpaceDN/>
              <w:adjustRightInd/>
              <w:rPr>
                <w:sz w:val="22"/>
                <w:szCs w:val="22"/>
                <w:lang w:eastAsia="zh-TW"/>
              </w:rPr>
            </w:pPr>
          </w:p>
          <w:p w14:paraId="6AC77210" w14:textId="006FAEAD" w:rsidR="0094255C" w:rsidRPr="00E6227D" w:rsidRDefault="0094255C" w:rsidP="00FE5420">
            <w:pPr>
              <w:overflowPunct/>
              <w:autoSpaceDE/>
              <w:autoSpaceDN/>
              <w:adjustRightInd/>
              <w:rPr>
                <w:sz w:val="22"/>
                <w:szCs w:val="22"/>
                <w:lang w:eastAsia="zh-TW"/>
              </w:rPr>
            </w:pPr>
          </w:p>
          <w:p w14:paraId="578CD4D3" w14:textId="50CD8269" w:rsidR="0094255C" w:rsidRPr="00E6227D" w:rsidRDefault="0094255C" w:rsidP="00FE5420">
            <w:pPr>
              <w:overflowPunct/>
              <w:autoSpaceDE/>
              <w:autoSpaceDN/>
              <w:adjustRightInd/>
              <w:rPr>
                <w:sz w:val="22"/>
                <w:szCs w:val="22"/>
                <w:lang w:eastAsia="zh-TW"/>
              </w:rPr>
            </w:pPr>
          </w:p>
          <w:p w14:paraId="7710E0B1" w14:textId="5D88CB61" w:rsidR="0094255C" w:rsidRPr="00E6227D" w:rsidRDefault="0094255C" w:rsidP="00FE5420">
            <w:pPr>
              <w:overflowPunct/>
              <w:autoSpaceDE/>
              <w:autoSpaceDN/>
              <w:adjustRightInd/>
              <w:rPr>
                <w:sz w:val="22"/>
                <w:szCs w:val="22"/>
                <w:lang w:eastAsia="zh-TW"/>
              </w:rPr>
            </w:pPr>
          </w:p>
          <w:p w14:paraId="63EF236D" w14:textId="3BE1B8E7" w:rsidR="0094255C" w:rsidRPr="00E6227D" w:rsidRDefault="0094255C" w:rsidP="00FE5420">
            <w:pPr>
              <w:overflowPunct/>
              <w:autoSpaceDE/>
              <w:autoSpaceDN/>
              <w:adjustRightInd/>
              <w:rPr>
                <w:sz w:val="22"/>
                <w:szCs w:val="22"/>
                <w:lang w:eastAsia="zh-TW"/>
              </w:rPr>
            </w:pPr>
          </w:p>
          <w:p w14:paraId="0BCB15AA" w14:textId="002B85AC" w:rsidR="0094255C" w:rsidRPr="00E6227D" w:rsidRDefault="0094255C"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High </w:t>
            </w:r>
          </w:p>
          <w:p w14:paraId="7DD32E42"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A4207ED"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4A464DE7" w14:textId="05234012" w:rsidR="0094255C" w:rsidRPr="00E6227D" w:rsidRDefault="00806A66" w:rsidP="00FE5420">
            <w:pPr>
              <w:overflowPunct/>
              <w:autoSpaceDE/>
              <w:autoSpaceDN/>
              <w:adjustRightInd/>
              <w:rPr>
                <w:sz w:val="22"/>
                <w:szCs w:val="22"/>
                <w:lang w:eastAsia="zh-TW"/>
              </w:rPr>
            </w:pPr>
            <w:r w:rsidRPr="00E6227D">
              <w:rPr>
                <w:sz w:val="22"/>
                <w:szCs w:val="22"/>
                <w:lang w:eastAsia="zh-TW"/>
              </w:rPr>
              <w:t xml:space="preserve">Casefiles are documents that get to the CPS to determine </w:t>
            </w:r>
            <w:proofErr w:type="spellStart"/>
            <w:r w:rsidRPr="00E6227D">
              <w:rPr>
                <w:sz w:val="22"/>
                <w:szCs w:val="22"/>
                <w:lang w:eastAsia="zh-TW"/>
              </w:rPr>
              <w:t>weather</w:t>
            </w:r>
            <w:proofErr w:type="spellEnd"/>
            <w:r w:rsidRPr="00E6227D">
              <w:rPr>
                <w:sz w:val="22"/>
                <w:szCs w:val="22"/>
                <w:lang w:eastAsia="zh-TW"/>
              </w:rPr>
              <w:t xml:space="preserve"> to charge a person or not</w:t>
            </w:r>
          </w:p>
          <w:p w14:paraId="30576895" w14:textId="77777777" w:rsidR="0094255C" w:rsidRPr="00E6227D" w:rsidRDefault="0094255C" w:rsidP="00FE5420">
            <w:pPr>
              <w:overflowPunct/>
              <w:autoSpaceDE/>
              <w:autoSpaceDN/>
              <w:adjustRightInd/>
              <w:rPr>
                <w:sz w:val="22"/>
                <w:szCs w:val="22"/>
                <w:lang w:eastAsia="zh-TW"/>
              </w:rPr>
            </w:pPr>
          </w:p>
          <w:p w14:paraId="20D7BC5B" w14:textId="77777777" w:rsidR="00806A66" w:rsidRPr="00E6227D" w:rsidRDefault="0094255C" w:rsidP="00806A66">
            <w:pPr>
              <w:rPr>
                <w:sz w:val="22"/>
                <w:szCs w:val="22"/>
              </w:rPr>
            </w:pPr>
            <w:r w:rsidRPr="00E6227D">
              <w:rPr>
                <w:sz w:val="22"/>
                <w:szCs w:val="22"/>
                <w:lang w:eastAsia="zh-TW"/>
              </w:rPr>
              <w:t xml:space="preserve"> </w:t>
            </w:r>
            <w:r w:rsidR="00806A66" w:rsidRPr="00E6227D">
              <w:rPr>
                <w:sz w:val="22"/>
                <w:szCs w:val="22"/>
              </w:rPr>
              <w:t xml:space="preserve">S- be competent on building a case file without </w:t>
            </w:r>
            <w:proofErr w:type="spellStart"/>
            <w:r w:rsidR="00806A66" w:rsidRPr="00E6227D">
              <w:rPr>
                <w:sz w:val="22"/>
                <w:szCs w:val="22"/>
              </w:rPr>
              <w:t>replying</w:t>
            </w:r>
            <w:proofErr w:type="spellEnd"/>
            <w:r w:rsidR="00806A66" w:rsidRPr="00E6227D">
              <w:rPr>
                <w:sz w:val="22"/>
                <w:szCs w:val="22"/>
              </w:rPr>
              <w:t xml:space="preserve"> on my team </w:t>
            </w:r>
          </w:p>
          <w:p w14:paraId="0F61B798" w14:textId="77777777" w:rsidR="00806A66" w:rsidRPr="00E6227D" w:rsidRDefault="00806A66" w:rsidP="00806A66">
            <w:pPr>
              <w:rPr>
                <w:sz w:val="22"/>
                <w:szCs w:val="22"/>
              </w:rPr>
            </w:pPr>
            <w:r w:rsidRPr="00E6227D">
              <w:rPr>
                <w:sz w:val="22"/>
                <w:szCs w:val="22"/>
              </w:rPr>
              <w:t xml:space="preserve">M- once a completed case file is sent to CPS my work will be measured by the amount of reworking the file will require </w:t>
            </w:r>
          </w:p>
          <w:p w14:paraId="32CCEF1A" w14:textId="77777777" w:rsidR="00806A66" w:rsidRPr="00E6227D" w:rsidRDefault="00806A66" w:rsidP="00806A66">
            <w:pPr>
              <w:rPr>
                <w:sz w:val="22"/>
                <w:szCs w:val="22"/>
              </w:rPr>
            </w:pPr>
            <w:r w:rsidRPr="00E6227D">
              <w:rPr>
                <w:sz w:val="22"/>
                <w:szCs w:val="22"/>
              </w:rPr>
              <w:t>A</w:t>
            </w:r>
            <w:proofErr w:type="gramStart"/>
            <w:r w:rsidRPr="00E6227D">
              <w:rPr>
                <w:sz w:val="22"/>
                <w:szCs w:val="22"/>
              </w:rPr>
              <w:t>-  This</w:t>
            </w:r>
            <w:proofErr w:type="gramEnd"/>
            <w:r w:rsidRPr="00E6227D">
              <w:rPr>
                <w:sz w:val="22"/>
                <w:szCs w:val="22"/>
              </w:rPr>
              <w:t xml:space="preserve"> will be achieved by having a 20day placement within a the investigating team called the HUB </w:t>
            </w:r>
          </w:p>
          <w:p w14:paraId="7AFD8AB7" w14:textId="02AD63DD" w:rsidR="00806A66" w:rsidRPr="00E6227D" w:rsidRDefault="00806A66" w:rsidP="00806A66">
            <w:pPr>
              <w:rPr>
                <w:sz w:val="22"/>
                <w:szCs w:val="22"/>
              </w:rPr>
            </w:pPr>
            <w:r w:rsidRPr="00E6227D">
              <w:rPr>
                <w:sz w:val="22"/>
                <w:szCs w:val="22"/>
              </w:rPr>
              <w:t xml:space="preserve">R- This is realistic as I will have assistance with </w:t>
            </w:r>
            <w:r w:rsidRPr="00E6227D">
              <w:rPr>
                <w:sz w:val="22"/>
                <w:szCs w:val="22"/>
              </w:rPr>
              <w:lastRenderedPageBreak/>
              <w:t xml:space="preserve">the building during my HUB placement </w:t>
            </w:r>
          </w:p>
          <w:p w14:paraId="6BBF7940" w14:textId="43410A28" w:rsidR="00806A66" w:rsidRPr="00E6227D" w:rsidRDefault="00806A66" w:rsidP="00806A66">
            <w:pPr>
              <w:rPr>
                <w:sz w:val="22"/>
                <w:szCs w:val="22"/>
              </w:rPr>
            </w:pPr>
            <w:r w:rsidRPr="00E6227D">
              <w:rPr>
                <w:sz w:val="22"/>
                <w:szCs w:val="22"/>
              </w:rPr>
              <w:t xml:space="preserve">T- </w:t>
            </w:r>
            <w:r w:rsidR="00477978">
              <w:rPr>
                <w:sz w:val="22"/>
                <w:szCs w:val="22"/>
              </w:rPr>
              <w:t>I aim giving myself a timeframe of 5</w:t>
            </w:r>
            <w:r w:rsidRPr="00E6227D">
              <w:rPr>
                <w:sz w:val="22"/>
                <w:szCs w:val="22"/>
              </w:rPr>
              <w:t xml:space="preserve"> months allows me to have time to work on casefiles away from the HUB when back in my normal place of work </w:t>
            </w:r>
          </w:p>
          <w:p w14:paraId="5E5229A4" w14:textId="2B9B864F" w:rsidR="0094255C" w:rsidRPr="00E6227D" w:rsidRDefault="0094255C" w:rsidP="00FE5420">
            <w:pPr>
              <w:overflowPunct/>
              <w:autoSpaceDE/>
              <w:autoSpaceDN/>
              <w:adjustRightInd/>
              <w:rPr>
                <w:sz w:val="22"/>
                <w:szCs w:val="22"/>
                <w:lang w:eastAsia="zh-TW"/>
              </w:rPr>
            </w:pPr>
          </w:p>
          <w:p w14:paraId="538DE5D6" w14:textId="77777777" w:rsidR="0094255C" w:rsidRPr="00E6227D" w:rsidRDefault="0094255C" w:rsidP="00FE5420">
            <w:pPr>
              <w:overflowPunct/>
              <w:autoSpaceDE/>
              <w:autoSpaceDN/>
              <w:adjustRightInd/>
              <w:rPr>
                <w:sz w:val="22"/>
                <w:szCs w:val="22"/>
                <w:lang w:eastAsia="zh-TW"/>
              </w:rPr>
            </w:pPr>
          </w:p>
          <w:p w14:paraId="5D2C4DA9" w14:textId="77777777" w:rsidR="0094255C" w:rsidRPr="00E6227D" w:rsidRDefault="0094255C" w:rsidP="00FE5420">
            <w:pPr>
              <w:overflowPunct/>
              <w:autoSpaceDE/>
              <w:autoSpaceDN/>
              <w:adjustRightInd/>
              <w:rPr>
                <w:sz w:val="22"/>
                <w:szCs w:val="22"/>
                <w:lang w:eastAsia="zh-TW"/>
              </w:rPr>
            </w:pPr>
          </w:p>
          <w:p w14:paraId="3EF3B3F8" w14:textId="77777777" w:rsidR="0094255C" w:rsidRPr="00E6227D" w:rsidRDefault="0094255C" w:rsidP="00FE5420">
            <w:pPr>
              <w:overflowPunct/>
              <w:autoSpaceDE/>
              <w:autoSpaceDN/>
              <w:adjustRightInd/>
              <w:rPr>
                <w:sz w:val="22"/>
                <w:szCs w:val="22"/>
                <w:lang w:eastAsia="zh-TW"/>
              </w:rPr>
            </w:pPr>
          </w:p>
          <w:p w14:paraId="29A2A56B" w14:textId="4D2C69C0" w:rsidR="0094255C" w:rsidRPr="00E6227D" w:rsidRDefault="0094255C" w:rsidP="00FE5420">
            <w:pPr>
              <w:overflowPunct/>
              <w:autoSpaceDE/>
              <w:autoSpaceDN/>
              <w:adjustRightInd/>
              <w:rPr>
                <w:sz w:val="22"/>
                <w:szCs w:val="22"/>
                <w:lang w:eastAsia="zh-TW"/>
              </w:rPr>
            </w:pPr>
          </w:p>
        </w:tc>
      </w:tr>
      <w:tr w:rsidR="00FE5420" w:rsidRPr="00E6227D"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lastRenderedPageBreak/>
              <w:t>SKILLS </w:t>
            </w:r>
          </w:p>
          <w:p w14:paraId="47B596CE"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1C6731CF"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3DEE84ED" w14:textId="6A4DB8AA"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r w:rsidR="00EB4E04" w:rsidRPr="00E6227D">
              <w:rPr>
                <w:b/>
                <w:bCs/>
                <w:sz w:val="22"/>
                <w:szCs w:val="22"/>
                <w:lang w:eastAsia="zh-TW"/>
              </w:rPr>
              <w:t xml:space="preserve">Taser carrier </w:t>
            </w:r>
          </w:p>
          <w:p w14:paraId="026E50D1" w14:textId="34CD986B"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0CE0DDF5"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29AFB940"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55629D65"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433D2107"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1B28F49E"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0D3D1A88"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Low </w:t>
            </w:r>
          </w:p>
          <w:p w14:paraId="4B449B77"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1-4 </w:t>
            </w:r>
          </w:p>
          <w:p w14:paraId="6802E421" w14:textId="77777777" w:rsidR="00EB4E04" w:rsidRPr="00E6227D" w:rsidRDefault="00EB4E04" w:rsidP="00FE5420">
            <w:pPr>
              <w:overflowPunct/>
              <w:autoSpaceDE/>
              <w:autoSpaceDN/>
              <w:adjustRightInd/>
              <w:rPr>
                <w:sz w:val="22"/>
                <w:szCs w:val="22"/>
                <w:lang w:eastAsia="zh-TW"/>
              </w:rPr>
            </w:pPr>
          </w:p>
          <w:p w14:paraId="7590C821" w14:textId="586C1065" w:rsidR="00EB4E04" w:rsidRPr="00E6227D" w:rsidRDefault="00EB4E04" w:rsidP="00FE5420">
            <w:pPr>
              <w:overflowPunct/>
              <w:autoSpaceDE/>
              <w:autoSpaceDN/>
              <w:adjustRightInd/>
              <w:rPr>
                <w:sz w:val="22"/>
                <w:szCs w:val="22"/>
                <w:lang w:eastAsia="zh-TW"/>
              </w:rPr>
            </w:pPr>
            <w:r w:rsidRPr="00E6227D">
              <w:rPr>
                <w:sz w:val="22"/>
                <w:szCs w:val="22"/>
                <w:lang w:eastAsia="zh-TW"/>
              </w:rPr>
              <w:t>2</w:t>
            </w:r>
          </w:p>
          <w:p w14:paraId="47F44B26" w14:textId="4F5EBF12" w:rsidR="005749B2" w:rsidRPr="00E6227D" w:rsidRDefault="005749B2"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Med </w:t>
            </w:r>
          </w:p>
          <w:p w14:paraId="0BA16C08" w14:textId="77777777" w:rsidR="005749B2" w:rsidRPr="00E6227D" w:rsidRDefault="00FE5420" w:rsidP="00FE5420">
            <w:pPr>
              <w:overflowPunct/>
              <w:autoSpaceDE/>
              <w:autoSpaceDN/>
              <w:adjustRightInd/>
              <w:rPr>
                <w:sz w:val="22"/>
                <w:szCs w:val="22"/>
                <w:lang w:eastAsia="zh-TW"/>
              </w:rPr>
            </w:pPr>
            <w:r w:rsidRPr="00E6227D">
              <w:rPr>
                <w:sz w:val="22"/>
                <w:szCs w:val="22"/>
                <w:lang w:eastAsia="zh-TW"/>
              </w:rPr>
              <w:t>5-7</w:t>
            </w:r>
          </w:p>
          <w:p w14:paraId="64C8389D" w14:textId="77777777" w:rsidR="005749B2" w:rsidRPr="00E6227D" w:rsidRDefault="005749B2" w:rsidP="00FE5420">
            <w:pPr>
              <w:overflowPunct/>
              <w:autoSpaceDE/>
              <w:autoSpaceDN/>
              <w:adjustRightInd/>
              <w:rPr>
                <w:sz w:val="22"/>
                <w:szCs w:val="22"/>
                <w:lang w:eastAsia="zh-TW"/>
              </w:rPr>
            </w:pPr>
          </w:p>
          <w:p w14:paraId="19566DDC" w14:textId="77777777" w:rsidR="005749B2" w:rsidRPr="00E6227D" w:rsidRDefault="005749B2" w:rsidP="00FE5420">
            <w:pPr>
              <w:overflowPunct/>
              <w:autoSpaceDE/>
              <w:autoSpaceDN/>
              <w:adjustRightInd/>
              <w:rPr>
                <w:sz w:val="22"/>
                <w:szCs w:val="22"/>
                <w:lang w:eastAsia="zh-TW"/>
              </w:rPr>
            </w:pPr>
          </w:p>
          <w:p w14:paraId="4897CCA8" w14:textId="77777777" w:rsidR="005749B2" w:rsidRPr="00E6227D" w:rsidRDefault="005749B2" w:rsidP="00FE5420">
            <w:pPr>
              <w:overflowPunct/>
              <w:autoSpaceDE/>
              <w:autoSpaceDN/>
              <w:adjustRightInd/>
              <w:rPr>
                <w:sz w:val="22"/>
                <w:szCs w:val="22"/>
                <w:lang w:eastAsia="zh-TW"/>
              </w:rPr>
            </w:pPr>
          </w:p>
          <w:p w14:paraId="03B44AF5" w14:textId="3F005ABC" w:rsidR="00FE5420" w:rsidRPr="00E6227D" w:rsidRDefault="00FE5420"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High </w:t>
            </w:r>
          </w:p>
          <w:p w14:paraId="0C242629"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Low </w:t>
            </w:r>
          </w:p>
          <w:p w14:paraId="51BAE1EE"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Med </w:t>
            </w:r>
          </w:p>
          <w:p w14:paraId="33334C9E"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High </w:t>
            </w:r>
          </w:p>
          <w:p w14:paraId="79EBA863"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8-10 </w:t>
            </w:r>
          </w:p>
          <w:p w14:paraId="2319E856" w14:textId="77777777" w:rsidR="00624B14" w:rsidRPr="00E6227D" w:rsidRDefault="00624B14" w:rsidP="00FE5420">
            <w:pPr>
              <w:overflowPunct/>
              <w:autoSpaceDE/>
              <w:autoSpaceDN/>
              <w:adjustRightInd/>
              <w:rPr>
                <w:sz w:val="22"/>
                <w:szCs w:val="22"/>
                <w:lang w:eastAsia="zh-TW"/>
              </w:rPr>
            </w:pPr>
          </w:p>
          <w:p w14:paraId="4D6FA5E1" w14:textId="77777777" w:rsidR="00624B14" w:rsidRPr="00E6227D" w:rsidRDefault="00624B14" w:rsidP="00FE5420">
            <w:pPr>
              <w:overflowPunct/>
              <w:autoSpaceDE/>
              <w:autoSpaceDN/>
              <w:adjustRightInd/>
              <w:rPr>
                <w:sz w:val="22"/>
                <w:szCs w:val="22"/>
                <w:lang w:eastAsia="zh-TW"/>
              </w:rPr>
            </w:pPr>
            <w:r w:rsidRPr="00E6227D">
              <w:rPr>
                <w:sz w:val="22"/>
                <w:szCs w:val="22"/>
                <w:lang w:eastAsia="zh-TW"/>
              </w:rPr>
              <w:t>10</w:t>
            </w:r>
          </w:p>
          <w:p w14:paraId="370210FA" w14:textId="77777777" w:rsidR="005749B2" w:rsidRPr="00E6227D" w:rsidRDefault="005749B2" w:rsidP="00FE5420">
            <w:pPr>
              <w:overflowPunct/>
              <w:autoSpaceDE/>
              <w:autoSpaceDN/>
              <w:adjustRightInd/>
              <w:rPr>
                <w:sz w:val="22"/>
                <w:szCs w:val="22"/>
                <w:lang w:eastAsia="zh-TW"/>
              </w:rPr>
            </w:pPr>
          </w:p>
          <w:p w14:paraId="29C4CCF7" w14:textId="0BA5A1E3" w:rsidR="005749B2" w:rsidRPr="00E6227D" w:rsidRDefault="005749B2"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55F9256F"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 </w:t>
            </w:r>
          </w:p>
          <w:p w14:paraId="6156D379" w14:textId="77777777" w:rsidR="00624B14" w:rsidRPr="00E6227D" w:rsidRDefault="00624B14" w:rsidP="00FE5420">
            <w:pPr>
              <w:overflowPunct/>
              <w:autoSpaceDE/>
              <w:autoSpaceDN/>
              <w:adjustRightInd/>
              <w:rPr>
                <w:sz w:val="22"/>
                <w:szCs w:val="22"/>
                <w:lang w:eastAsia="zh-TW"/>
              </w:rPr>
            </w:pPr>
          </w:p>
          <w:p w14:paraId="0253A147" w14:textId="77777777" w:rsidR="00624B14" w:rsidRPr="00E6227D" w:rsidRDefault="00624B14" w:rsidP="00FE5420">
            <w:pPr>
              <w:overflowPunct/>
              <w:autoSpaceDE/>
              <w:autoSpaceDN/>
              <w:adjustRightInd/>
              <w:rPr>
                <w:sz w:val="22"/>
                <w:szCs w:val="22"/>
                <w:lang w:eastAsia="zh-TW"/>
              </w:rPr>
            </w:pPr>
          </w:p>
          <w:p w14:paraId="012BC6D4" w14:textId="39D0FE4E" w:rsidR="00CB518A" w:rsidRPr="00E6227D" w:rsidRDefault="00624B14" w:rsidP="00CB518A">
            <w:pPr>
              <w:rPr>
                <w:sz w:val="22"/>
                <w:szCs w:val="22"/>
              </w:rPr>
            </w:pPr>
            <w:r w:rsidRPr="00E6227D">
              <w:rPr>
                <w:sz w:val="22"/>
                <w:szCs w:val="22"/>
                <w:lang w:eastAsia="zh-TW"/>
              </w:rPr>
              <w:t xml:space="preserve"> </w:t>
            </w:r>
            <w:r w:rsidR="00CB518A" w:rsidRPr="00E6227D">
              <w:rPr>
                <w:sz w:val="22"/>
                <w:szCs w:val="22"/>
              </w:rPr>
              <w:t xml:space="preserve">Being an authorised Taser carrier allows to attend incidents involving knifes. By being able </w:t>
            </w:r>
            <w:proofErr w:type="spellStart"/>
            <w:r w:rsidR="00CB518A" w:rsidRPr="00E6227D">
              <w:rPr>
                <w:sz w:val="22"/>
                <w:szCs w:val="22"/>
              </w:rPr>
              <w:t>o</w:t>
            </w:r>
            <w:proofErr w:type="spellEnd"/>
            <w:r w:rsidR="00CB518A" w:rsidRPr="00E6227D">
              <w:rPr>
                <w:sz w:val="22"/>
                <w:szCs w:val="22"/>
              </w:rPr>
              <w:t xml:space="preserve"> carrier taser it will make me an asset to the team.</w:t>
            </w:r>
          </w:p>
          <w:p w14:paraId="21B8CE74" w14:textId="77777777" w:rsidR="00CB518A" w:rsidRPr="00E6227D" w:rsidRDefault="00CB518A" w:rsidP="00CB518A">
            <w:pPr>
              <w:rPr>
                <w:sz w:val="22"/>
                <w:szCs w:val="22"/>
              </w:rPr>
            </w:pPr>
          </w:p>
          <w:p w14:paraId="07776EAA" w14:textId="77777777" w:rsidR="00CB518A" w:rsidRPr="00E6227D" w:rsidRDefault="00CB518A" w:rsidP="00CB518A">
            <w:pPr>
              <w:rPr>
                <w:sz w:val="22"/>
                <w:szCs w:val="22"/>
              </w:rPr>
            </w:pPr>
            <w:r w:rsidRPr="00E6227D">
              <w:rPr>
                <w:sz w:val="22"/>
                <w:szCs w:val="22"/>
              </w:rPr>
              <w:t>S</w:t>
            </w:r>
            <w:proofErr w:type="gramStart"/>
            <w:r w:rsidRPr="00E6227D">
              <w:rPr>
                <w:sz w:val="22"/>
                <w:szCs w:val="22"/>
              </w:rPr>
              <w:t>-  Authorised</w:t>
            </w:r>
            <w:proofErr w:type="gramEnd"/>
            <w:r w:rsidRPr="00E6227D">
              <w:rPr>
                <w:sz w:val="22"/>
                <w:szCs w:val="22"/>
              </w:rPr>
              <w:t xml:space="preserve"> Taser carrier</w:t>
            </w:r>
          </w:p>
          <w:p w14:paraId="0BDD135A" w14:textId="77777777" w:rsidR="00CB518A" w:rsidRPr="00E6227D" w:rsidRDefault="00CB518A" w:rsidP="00CB518A">
            <w:pPr>
              <w:rPr>
                <w:sz w:val="22"/>
                <w:szCs w:val="22"/>
              </w:rPr>
            </w:pPr>
            <w:r w:rsidRPr="00E6227D">
              <w:rPr>
                <w:sz w:val="22"/>
                <w:szCs w:val="22"/>
              </w:rPr>
              <w:t>M- On passing the training course requirements</w:t>
            </w:r>
          </w:p>
          <w:p w14:paraId="3B3C2D63" w14:textId="77777777" w:rsidR="00CB518A" w:rsidRPr="00E6227D" w:rsidRDefault="00CB518A" w:rsidP="00CB518A">
            <w:pPr>
              <w:rPr>
                <w:sz w:val="22"/>
                <w:szCs w:val="22"/>
              </w:rPr>
            </w:pPr>
            <w:r w:rsidRPr="00E6227D">
              <w:rPr>
                <w:sz w:val="22"/>
                <w:szCs w:val="22"/>
              </w:rPr>
              <w:t>A</w:t>
            </w:r>
            <w:proofErr w:type="gramStart"/>
            <w:r w:rsidRPr="00E6227D">
              <w:rPr>
                <w:sz w:val="22"/>
                <w:szCs w:val="22"/>
              </w:rPr>
              <w:t xml:space="preserve">-  </w:t>
            </w:r>
            <w:r w:rsidRPr="00E6227D">
              <w:rPr>
                <w:sz w:val="22"/>
                <w:szCs w:val="22"/>
                <w:lang w:eastAsia="zh-TW"/>
              </w:rPr>
              <w:t>I</w:t>
            </w:r>
            <w:proofErr w:type="gramEnd"/>
            <w:r w:rsidRPr="00E6227D">
              <w:rPr>
                <w:sz w:val="22"/>
                <w:szCs w:val="22"/>
                <w:lang w:eastAsia="zh-TW"/>
              </w:rPr>
              <w:t xml:space="preserve"> can achieve this by showing my Line manager I am company in decision making. Once this has been shown I will be able to get onto a training to learn the skill</w:t>
            </w:r>
          </w:p>
          <w:p w14:paraId="0EA60E50" w14:textId="77777777" w:rsidR="00CB518A" w:rsidRPr="00E6227D" w:rsidRDefault="00CB518A" w:rsidP="00CB518A">
            <w:pPr>
              <w:rPr>
                <w:sz w:val="22"/>
                <w:szCs w:val="22"/>
              </w:rPr>
            </w:pPr>
            <w:r w:rsidRPr="00E6227D">
              <w:rPr>
                <w:sz w:val="22"/>
                <w:szCs w:val="22"/>
              </w:rPr>
              <w:t xml:space="preserve">R- This is realistic as I </w:t>
            </w:r>
            <w:proofErr w:type="gramStart"/>
            <w:r w:rsidRPr="00E6227D">
              <w:rPr>
                <w:sz w:val="22"/>
                <w:szCs w:val="22"/>
              </w:rPr>
              <w:t>fell</w:t>
            </w:r>
            <w:proofErr w:type="gramEnd"/>
            <w:r w:rsidRPr="00E6227D">
              <w:rPr>
                <w:sz w:val="22"/>
                <w:szCs w:val="22"/>
              </w:rPr>
              <w:t xml:space="preserve"> I demonstrate the skills to be consider for this course </w:t>
            </w:r>
          </w:p>
          <w:p w14:paraId="137FDF0B" w14:textId="52F67158" w:rsidR="00CB518A" w:rsidRPr="00E6227D" w:rsidRDefault="00CB518A" w:rsidP="00CB518A">
            <w:pPr>
              <w:rPr>
                <w:sz w:val="22"/>
                <w:szCs w:val="22"/>
              </w:rPr>
            </w:pPr>
            <w:r w:rsidRPr="00E6227D">
              <w:rPr>
                <w:sz w:val="22"/>
                <w:szCs w:val="22"/>
              </w:rPr>
              <w:t xml:space="preserve">T- </w:t>
            </w:r>
            <w:r w:rsidR="00477978">
              <w:rPr>
                <w:sz w:val="22"/>
                <w:szCs w:val="22"/>
              </w:rPr>
              <w:t xml:space="preserve">I aim giving myself a timeframe of </w:t>
            </w:r>
            <w:r w:rsidRPr="00E6227D">
              <w:rPr>
                <w:sz w:val="22"/>
                <w:szCs w:val="22"/>
              </w:rPr>
              <w:t xml:space="preserve">6 months </w:t>
            </w:r>
            <w:proofErr w:type="gramStart"/>
            <w:r w:rsidRPr="00E6227D">
              <w:rPr>
                <w:sz w:val="22"/>
                <w:szCs w:val="22"/>
              </w:rPr>
              <w:t>will</w:t>
            </w:r>
            <w:proofErr w:type="gramEnd"/>
            <w:r w:rsidRPr="00E6227D">
              <w:rPr>
                <w:sz w:val="22"/>
                <w:szCs w:val="22"/>
              </w:rPr>
              <w:t xml:space="preserve"> allow me to attend a course, if I failed for some reason it will give me time to reattend</w:t>
            </w:r>
          </w:p>
          <w:p w14:paraId="7DF7D6E0" w14:textId="2B9C6384" w:rsidR="00624B14" w:rsidRPr="00E6227D" w:rsidRDefault="00624B14" w:rsidP="00FE5420">
            <w:pPr>
              <w:overflowPunct/>
              <w:autoSpaceDE/>
              <w:autoSpaceDN/>
              <w:adjustRightInd/>
              <w:rPr>
                <w:sz w:val="22"/>
                <w:szCs w:val="22"/>
                <w:lang w:eastAsia="zh-TW"/>
              </w:rPr>
            </w:pPr>
          </w:p>
        </w:tc>
      </w:tr>
      <w:tr w:rsidR="00FE5420" w:rsidRPr="00E6227D"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E6227D" w:rsidRDefault="00FE5420" w:rsidP="00FE5420">
            <w:pPr>
              <w:overflowPunct/>
              <w:autoSpaceDE/>
              <w:autoSpaceDN/>
              <w:adjustRightInd/>
              <w:rPr>
                <w:b/>
                <w:bCs/>
                <w:sz w:val="22"/>
                <w:szCs w:val="22"/>
                <w:lang w:eastAsia="zh-TW"/>
              </w:rPr>
            </w:pPr>
            <w:bookmarkStart w:id="3" w:name="_Hlk123844551"/>
            <w:r w:rsidRPr="00E6227D">
              <w:rPr>
                <w:b/>
                <w:bCs/>
                <w:sz w:val="22"/>
                <w:szCs w:val="22"/>
                <w:lang w:eastAsia="zh-TW"/>
              </w:rPr>
              <w:t>EXPERIENCE </w:t>
            </w:r>
          </w:p>
          <w:p w14:paraId="1B52FD72"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59D1B316"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5CD0476E"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3D512B24"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6DF0D84C"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4BA6BBBE"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567D43A9"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1E9989DB"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034A59C6"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lastRenderedPageBreak/>
              <w:t> </w:t>
            </w:r>
          </w:p>
          <w:p w14:paraId="5662B1C8"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234B2FFC"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167C975D"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44C782D5"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34F2FA20"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p w14:paraId="687261CF" w14:textId="77777777" w:rsidR="00FE5420" w:rsidRPr="00E6227D" w:rsidRDefault="00FE5420" w:rsidP="00FE5420">
            <w:pPr>
              <w:overflowPunct/>
              <w:autoSpaceDE/>
              <w:autoSpaceDN/>
              <w:adjustRightInd/>
              <w:rPr>
                <w:b/>
                <w:bCs/>
                <w:sz w:val="22"/>
                <w:szCs w:val="22"/>
                <w:lang w:eastAsia="zh-TW"/>
              </w:rPr>
            </w:pPr>
            <w:r w:rsidRPr="00E6227D">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lastRenderedPageBreak/>
              <w:t>Low </w:t>
            </w:r>
          </w:p>
          <w:p w14:paraId="5132A9E8"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Med </w:t>
            </w:r>
          </w:p>
          <w:p w14:paraId="75501DD3" w14:textId="77777777" w:rsidR="005749B2" w:rsidRPr="00E6227D" w:rsidRDefault="00FE5420" w:rsidP="00FE5420">
            <w:pPr>
              <w:overflowPunct/>
              <w:autoSpaceDE/>
              <w:autoSpaceDN/>
              <w:adjustRightInd/>
              <w:rPr>
                <w:sz w:val="22"/>
                <w:szCs w:val="22"/>
                <w:lang w:eastAsia="zh-TW"/>
              </w:rPr>
            </w:pPr>
            <w:r w:rsidRPr="00E6227D">
              <w:rPr>
                <w:sz w:val="22"/>
                <w:szCs w:val="22"/>
                <w:lang w:eastAsia="zh-TW"/>
              </w:rPr>
              <w:t>5-7</w:t>
            </w:r>
          </w:p>
          <w:p w14:paraId="7CFBDBC0" w14:textId="77777777" w:rsidR="005749B2" w:rsidRPr="00E6227D" w:rsidRDefault="005749B2" w:rsidP="00FE5420">
            <w:pPr>
              <w:overflowPunct/>
              <w:autoSpaceDE/>
              <w:autoSpaceDN/>
              <w:adjustRightInd/>
              <w:rPr>
                <w:sz w:val="22"/>
                <w:szCs w:val="22"/>
                <w:lang w:eastAsia="zh-TW"/>
              </w:rPr>
            </w:pPr>
          </w:p>
          <w:p w14:paraId="2600EFD5" w14:textId="77777777" w:rsidR="005749B2" w:rsidRPr="00E6227D" w:rsidRDefault="005749B2" w:rsidP="00FE5420">
            <w:pPr>
              <w:overflowPunct/>
              <w:autoSpaceDE/>
              <w:autoSpaceDN/>
              <w:adjustRightInd/>
              <w:rPr>
                <w:sz w:val="22"/>
                <w:szCs w:val="22"/>
                <w:lang w:eastAsia="zh-TW"/>
              </w:rPr>
            </w:pPr>
          </w:p>
          <w:p w14:paraId="75332BA1" w14:textId="77777777" w:rsidR="005749B2" w:rsidRPr="00E6227D" w:rsidRDefault="005749B2" w:rsidP="00FE5420">
            <w:pPr>
              <w:overflowPunct/>
              <w:autoSpaceDE/>
              <w:autoSpaceDN/>
              <w:adjustRightInd/>
              <w:rPr>
                <w:sz w:val="22"/>
                <w:szCs w:val="22"/>
                <w:lang w:eastAsia="zh-TW"/>
              </w:rPr>
            </w:pPr>
          </w:p>
          <w:p w14:paraId="4AA59636" w14:textId="38BB74EB" w:rsidR="00FE5420" w:rsidRPr="00E6227D" w:rsidRDefault="005749B2" w:rsidP="00FE5420">
            <w:pPr>
              <w:overflowPunct/>
              <w:autoSpaceDE/>
              <w:autoSpaceDN/>
              <w:adjustRightInd/>
              <w:rPr>
                <w:sz w:val="22"/>
                <w:szCs w:val="22"/>
                <w:lang w:eastAsia="zh-TW"/>
              </w:rPr>
            </w:pPr>
            <w:r w:rsidRPr="00E6227D">
              <w:rPr>
                <w:sz w:val="22"/>
                <w:szCs w:val="22"/>
                <w:lang w:eastAsia="zh-TW"/>
              </w:rPr>
              <w:t>6</w:t>
            </w:r>
            <w:r w:rsidR="00FE5420" w:rsidRPr="00E6227D">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High </w:t>
            </w:r>
          </w:p>
          <w:p w14:paraId="5277763A"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Low </w:t>
            </w:r>
          </w:p>
          <w:p w14:paraId="2353E2B2"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Med </w:t>
            </w:r>
          </w:p>
          <w:p w14:paraId="19ACC4DF"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High </w:t>
            </w:r>
          </w:p>
          <w:p w14:paraId="17CC8259"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t>8-10 </w:t>
            </w:r>
          </w:p>
          <w:p w14:paraId="7A552FF0" w14:textId="77777777" w:rsidR="005749B2" w:rsidRPr="00E6227D" w:rsidRDefault="005749B2" w:rsidP="00FE5420">
            <w:pPr>
              <w:overflowPunct/>
              <w:autoSpaceDE/>
              <w:autoSpaceDN/>
              <w:adjustRightInd/>
              <w:rPr>
                <w:sz w:val="22"/>
                <w:szCs w:val="22"/>
                <w:lang w:eastAsia="zh-TW"/>
              </w:rPr>
            </w:pPr>
          </w:p>
          <w:p w14:paraId="40754379" w14:textId="77777777" w:rsidR="005749B2" w:rsidRPr="00E6227D" w:rsidRDefault="005749B2" w:rsidP="00FE5420">
            <w:pPr>
              <w:overflowPunct/>
              <w:autoSpaceDE/>
              <w:autoSpaceDN/>
              <w:adjustRightInd/>
              <w:rPr>
                <w:sz w:val="22"/>
                <w:szCs w:val="22"/>
                <w:lang w:eastAsia="zh-TW"/>
              </w:rPr>
            </w:pPr>
          </w:p>
          <w:p w14:paraId="49152463" w14:textId="67C62544" w:rsidR="005749B2" w:rsidRPr="00E6227D" w:rsidRDefault="005749B2" w:rsidP="00FE5420">
            <w:pPr>
              <w:overflowPunct/>
              <w:autoSpaceDE/>
              <w:autoSpaceDN/>
              <w:adjustRightInd/>
              <w:rPr>
                <w:sz w:val="22"/>
                <w:szCs w:val="22"/>
                <w:lang w:eastAsia="zh-TW"/>
              </w:rPr>
            </w:pPr>
            <w:r w:rsidRPr="00E6227D">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46691641" w14:textId="77777777" w:rsidR="00CB518A" w:rsidRPr="00E6227D" w:rsidRDefault="00CB518A" w:rsidP="00CB518A">
            <w:pPr>
              <w:rPr>
                <w:sz w:val="22"/>
                <w:szCs w:val="22"/>
                <w:lang w:eastAsia="zh-TW"/>
              </w:rPr>
            </w:pPr>
            <w:proofErr w:type="gramStart"/>
            <w:r w:rsidRPr="00E6227D">
              <w:rPr>
                <w:sz w:val="22"/>
                <w:szCs w:val="22"/>
                <w:lang w:eastAsia="zh-TW"/>
              </w:rPr>
              <w:t>During  my</w:t>
            </w:r>
            <w:proofErr w:type="gramEnd"/>
            <w:r w:rsidRPr="00E6227D">
              <w:rPr>
                <w:sz w:val="22"/>
                <w:szCs w:val="22"/>
                <w:lang w:eastAsia="zh-TW"/>
              </w:rPr>
              <w:t xml:space="preserve"> first year I have been told I have experienced one of the hardest summers of policing due to numbers. I have been to many sudden deaths and domestic arguments. I am to experience mass </w:t>
            </w:r>
            <w:r w:rsidRPr="00E6227D">
              <w:rPr>
                <w:sz w:val="22"/>
                <w:szCs w:val="22"/>
                <w:lang w:eastAsia="zh-TW"/>
              </w:rPr>
              <w:lastRenderedPageBreak/>
              <w:t xml:space="preserve">public </w:t>
            </w:r>
            <w:proofErr w:type="gramStart"/>
            <w:r w:rsidRPr="00E6227D">
              <w:rPr>
                <w:sz w:val="22"/>
                <w:szCs w:val="22"/>
                <w:lang w:eastAsia="zh-TW"/>
              </w:rPr>
              <w:t>order,</w:t>
            </w:r>
            <w:proofErr w:type="gramEnd"/>
            <w:r w:rsidRPr="00E6227D">
              <w:rPr>
                <w:sz w:val="22"/>
                <w:szCs w:val="22"/>
                <w:lang w:eastAsia="zh-TW"/>
              </w:rPr>
              <w:t xml:space="preserve"> my aim is to join Police support unit to be able to see and deal with mass public order </w:t>
            </w:r>
          </w:p>
          <w:p w14:paraId="48878B30" w14:textId="77777777" w:rsidR="00CB518A" w:rsidRPr="00E6227D" w:rsidRDefault="00CB518A" w:rsidP="00CB518A">
            <w:pPr>
              <w:rPr>
                <w:sz w:val="22"/>
                <w:szCs w:val="22"/>
              </w:rPr>
            </w:pPr>
            <w:r w:rsidRPr="00E6227D">
              <w:rPr>
                <w:sz w:val="22"/>
                <w:szCs w:val="22"/>
              </w:rPr>
              <w:t>S</w:t>
            </w:r>
            <w:proofErr w:type="gramStart"/>
            <w:r w:rsidRPr="00E6227D">
              <w:rPr>
                <w:sz w:val="22"/>
                <w:szCs w:val="22"/>
              </w:rPr>
              <w:t>-  Attend</w:t>
            </w:r>
            <w:proofErr w:type="gramEnd"/>
            <w:r w:rsidRPr="00E6227D">
              <w:rPr>
                <w:sz w:val="22"/>
                <w:szCs w:val="22"/>
              </w:rPr>
              <w:t xml:space="preserve"> a PSU course </w:t>
            </w:r>
          </w:p>
          <w:p w14:paraId="12F38688" w14:textId="77777777" w:rsidR="00CB518A" w:rsidRPr="00E6227D" w:rsidRDefault="00CB518A" w:rsidP="00CB518A">
            <w:pPr>
              <w:rPr>
                <w:sz w:val="22"/>
                <w:szCs w:val="22"/>
              </w:rPr>
            </w:pPr>
            <w:r w:rsidRPr="00E6227D">
              <w:rPr>
                <w:sz w:val="22"/>
                <w:szCs w:val="22"/>
              </w:rPr>
              <w:t>M- On passing the training course requirements</w:t>
            </w:r>
          </w:p>
          <w:p w14:paraId="237CDDEF" w14:textId="77777777" w:rsidR="00CB518A" w:rsidRPr="00E6227D" w:rsidRDefault="00CB518A" w:rsidP="00CB518A">
            <w:pPr>
              <w:rPr>
                <w:sz w:val="22"/>
                <w:szCs w:val="22"/>
              </w:rPr>
            </w:pPr>
            <w:r w:rsidRPr="00E6227D">
              <w:rPr>
                <w:sz w:val="22"/>
                <w:szCs w:val="22"/>
              </w:rPr>
              <w:t>A</w:t>
            </w:r>
            <w:proofErr w:type="gramStart"/>
            <w:r w:rsidRPr="00E6227D">
              <w:rPr>
                <w:sz w:val="22"/>
                <w:szCs w:val="22"/>
              </w:rPr>
              <w:t xml:space="preserve">-  </w:t>
            </w:r>
            <w:r w:rsidRPr="00E6227D">
              <w:rPr>
                <w:sz w:val="22"/>
                <w:szCs w:val="22"/>
                <w:lang w:eastAsia="zh-TW"/>
              </w:rPr>
              <w:t>I</w:t>
            </w:r>
            <w:proofErr w:type="gramEnd"/>
            <w:r w:rsidRPr="00E6227D">
              <w:rPr>
                <w:sz w:val="22"/>
                <w:szCs w:val="22"/>
                <w:lang w:eastAsia="zh-TW"/>
              </w:rPr>
              <w:t xml:space="preserve"> can achieve this by showing improving my fittest to pass the course</w:t>
            </w:r>
          </w:p>
          <w:p w14:paraId="085ADB17" w14:textId="77777777" w:rsidR="00CB518A" w:rsidRPr="00E6227D" w:rsidRDefault="00CB518A" w:rsidP="00CB518A">
            <w:pPr>
              <w:rPr>
                <w:sz w:val="22"/>
                <w:szCs w:val="22"/>
              </w:rPr>
            </w:pPr>
            <w:r w:rsidRPr="00E6227D">
              <w:rPr>
                <w:sz w:val="22"/>
                <w:szCs w:val="22"/>
              </w:rPr>
              <w:t xml:space="preserve">R- This is realistic by working hard to increase my cardiovascular capacity  </w:t>
            </w:r>
          </w:p>
          <w:p w14:paraId="2093BCDA" w14:textId="64C53A5A" w:rsidR="00CB518A" w:rsidRPr="00E6227D" w:rsidRDefault="00CB518A" w:rsidP="00CB518A">
            <w:pPr>
              <w:rPr>
                <w:sz w:val="22"/>
                <w:szCs w:val="22"/>
              </w:rPr>
            </w:pPr>
            <w:r w:rsidRPr="00E6227D">
              <w:rPr>
                <w:sz w:val="22"/>
                <w:szCs w:val="22"/>
              </w:rPr>
              <w:t>T-</w:t>
            </w:r>
            <w:r w:rsidR="00477978">
              <w:rPr>
                <w:sz w:val="22"/>
                <w:szCs w:val="22"/>
              </w:rPr>
              <w:t xml:space="preserve"> I aim giving myself a timeframe of</w:t>
            </w:r>
            <w:r w:rsidRPr="00E6227D">
              <w:rPr>
                <w:sz w:val="22"/>
                <w:szCs w:val="22"/>
              </w:rPr>
              <w:t xml:space="preserve"> 6 months </w:t>
            </w:r>
            <w:proofErr w:type="gramStart"/>
            <w:r w:rsidRPr="00E6227D">
              <w:rPr>
                <w:sz w:val="22"/>
                <w:szCs w:val="22"/>
              </w:rPr>
              <w:t>will</w:t>
            </w:r>
            <w:proofErr w:type="gramEnd"/>
            <w:r w:rsidRPr="00E6227D">
              <w:rPr>
                <w:sz w:val="22"/>
                <w:szCs w:val="22"/>
              </w:rPr>
              <w:t xml:space="preserve"> allow me to attend a course, if I failed for some reason it will give me time to reattend</w:t>
            </w:r>
          </w:p>
          <w:p w14:paraId="4B21BF28" w14:textId="3E00F94F" w:rsidR="005749B2" w:rsidRPr="00E6227D" w:rsidRDefault="005749B2" w:rsidP="00FE5420">
            <w:pPr>
              <w:overflowPunct/>
              <w:autoSpaceDE/>
              <w:autoSpaceDN/>
              <w:adjustRightInd/>
              <w:rPr>
                <w:sz w:val="22"/>
                <w:szCs w:val="22"/>
                <w:lang w:eastAsia="zh-TW"/>
              </w:rPr>
            </w:pPr>
          </w:p>
        </w:tc>
      </w:tr>
    </w:tbl>
    <w:bookmarkEnd w:id="3"/>
    <w:p w14:paraId="288ABA66" w14:textId="77777777" w:rsidR="00FE5420" w:rsidRPr="00E6227D" w:rsidRDefault="00FE5420" w:rsidP="00FE5420">
      <w:pPr>
        <w:overflowPunct/>
        <w:autoSpaceDE/>
        <w:autoSpaceDN/>
        <w:adjustRightInd/>
        <w:rPr>
          <w:sz w:val="22"/>
          <w:szCs w:val="22"/>
          <w:lang w:eastAsia="zh-TW"/>
        </w:rPr>
      </w:pPr>
      <w:r w:rsidRPr="00E6227D">
        <w:rPr>
          <w:sz w:val="22"/>
          <w:szCs w:val="22"/>
          <w:lang w:eastAsia="zh-TW"/>
        </w:rPr>
        <w:lastRenderedPageBreak/>
        <w:t> </w:t>
      </w:r>
    </w:p>
    <w:p w14:paraId="6D1D920D" w14:textId="77777777" w:rsidR="00FE5420" w:rsidRPr="00E6227D" w:rsidRDefault="00FE5420" w:rsidP="00FE5420">
      <w:pPr>
        <w:overflowPunct/>
        <w:autoSpaceDE/>
        <w:autoSpaceDN/>
        <w:adjustRightInd/>
        <w:ind w:right="225"/>
        <w:rPr>
          <w:sz w:val="22"/>
          <w:szCs w:val="22"/>
          <w:lang w:eastAsia="zh-TW"/>
        </w:rPr>
      </w:pPr>
      <w:r w:rsidRPr="00E6227D">
        <w:rPr>
          <w:sz w:val="22"/>
          <w:szCs w:val="22"/>
          <w:lang w:eastAsia="zh-TW"/>
        </w:rPr>
        <w:t> </w:t>
      </w:r>
    </w:p>
    <w:p w14:paraId="7DF140BE" w14:textId="77777777" w:rsidR="00536FA9" w:rsidRPr="00E6227D" w:rsidRDefault="00536FA9" w:rsidP="00340E9A">
      <w:pPr>
        <w:overflowPunct/>
        <w:autoSpaceDE/>
        <w:autoSpaceDN/>
        <w:adjustRightInd/>
        <w:ind w:right="237"/>
        <w:textAlignment w:val="auto"/>
        <w:rPr>
          <w:b/>
          <w:sz w:val="22"/>
          <w:szCs w:val="22"/>
        </w:rPr>
      </w:pPr>
      <w:r w:rsidRPr="00E6227D">
        <w:rPr>
          <w:b/>
          <w:bCs/>
          <w:sz w:val="22"/>
          <w:szCs w:val="22"/>
        </w:rPr>
        <w:br w:type="page"/>
      </w:r>
    </w:p>
    <w:p w14:paraId="024D3278" w14:textId="77777777" w:rsidR="00B459FC" w:rsidRPr="00E6227D" w:rsidRDefault="00B459FC" w:rsidP="00B459FC">
      <w:pPr>
        <w:pStyle w:val="paragraph"/>
        <w:spacing w:before="0" w:beforeAutospacing="0" w:after="0" w:afterAutospacing="0"/>
        <w:textAlignment w:val="baseline"/>
        <w:rPr>
          <w:rFonts w:ascii="Arial" w:hAnsi="Arial" w:cs="Arial"/>
          <w:color w:val="000000"/>
          <w:sz w:val="22"/>
          <w:szCs w:val="22"/>
        </w:rPr>
      </w:pPr>
      <w:r w:rsidRPr="00E6227D">
        <w:rPr>
          <w:rStyle w:val="eop"/>
          <w:rFonts w:ascii="Arial" w:hAnsi="Arial" w:cs="Arial"/>
          <w:color w:val="000000"/>
          <w:sz w:val="22"/>
          <w:szCs w:val="22"/>
        </w:rPr>
        <w:lastRenderedPageBreak/>
        <w:t> </w:t>
      </w:r>
    </w:p>
    <w:p w14:paraId="639C9227" w14:textId="01A6DEAF" w:rsidR="00FE5420" w:rsidRPr="00E6227D" w:rsidRDefault="00B459FC" w:rsidP="0EB17B2B">
      <w:pPr>
        <w:pStyle w:val="paragraph"/>
        <w:spacing w:before="0" w:beforeAutospacing="0" w:after="0" w:afterAutospacing="0"/>
        <w:rPr>
          <w:rFonts w:ascii="Arial" w:hAnsi="Arial" w:cs="Arial"/>
          <w:b/>
          <w:bCs/>
          <w:sz w:val="22"/>
          <w:szCs w:val="22"/>
        </w:rPr>
      </w:pPr>
      <w:r w:rsidRPr="00E6227D">
        <w:rPr>
          <w:rStyle w:val="eop"/>
          <w:rFonts w:ascii="Arial" w:hAnsi="Arial" w:cs="Arial"/>
          <w:color w:val="000000" w:themeColor="text1"/>
          <w:sz w:val="22"/>
          <w:szCs w:val="22"/>
        </w:rPr>
        <w:t> </w:t>
      </w:r>
      <w:r w:rsidR="00FE5420" w:rsidRPr="00E6227D">
        <w:rPr>
          <w:rFonts w:ascii="Arial" w:hAnsi="Arial" w:cs="Arial"/>
          <w:b/>
          <w:bCs/>
          <w:sz w:val="22"/>
          <w:szCs w:val="22"/>
        </w:rPr>
        <w:br w:type="page"/>
      </w:r>
    </w:p>
    <w:p w14:paraId="2B4DA333" w14:textId="4CE761B7" w:rsidR="004923DA" w:rsidRPr="00E6227D" w:rsidRDefault="004923DA" w:rsidP="00340E9A">
      <w:pPr>
        <w:keepNext/>
        <w:spacing w:before="240" w:after="60"/>
        <w:ind w:right="237"/>
        <w:jc w:val="both"/>
        <w:rPr>
          <w:b/>
          <w:sz w:val="22"/>
          <w:szCs w:val="22"/>
        </w:rPr>
      </w:pPr>
      <w:r w:rsidRPr="00E6227D">
        <w:rPr>
          <w:b/>
          <w:sz w:val="22"/>
          <w:szCs w:val="22"/>
        </w:rPr>
        <w:lastRenderedPageBreak/>
        <w:t>Bibliography</w:t>
      </w:r>
    </w:p>
    <w:p w14:paraId="5C2B7EC8" w14:textId="6843E524" w:rsidR="008651A1" w:rsidRPr="008651A1" w:rsidRDefault="000F7ECD" w:rsidP="008651A1">
      <w:pPr>
        <w:keepNext/>
        <w:spacing w:before="240" w:after="60"/>
        <w:ind w:right="237"/>
        <w:jc w:val="both"/>
        <w:rPr>
          <w:b/>
          <w:sz w:val="22"/>
          <w:szCs w:val="22"/>
        </w:rPr>
      </w:pPr>
      <w:r w:rsidRPr="00E6227D">
        <w:rPr>
          <w:sz w:val="22"/>
          <w:szCs w:val="22"/>
        </w:rPr>
        <w:t xml:space="preserve">The bibliography should only include sources referenced within the </w:t>
      </w:r>
      <w:r w:rsidR="00F139CF" w:rsidRPr="00E6227D">
        <w:rPr>
          <w:sz w:val="22"/>
          <w:szCs w:val="22"/>
        </w:rPr>
        <w:t>workbook</w:t>
      </w:r>
      <w:r w:rsidRPr="00E6227D">
        <w:rPr>
          <w:sz w:val="22"/>
          <w:szCs w:val="22"/>
        </w:rPr>
        <w:t xml:space="preserve"> using the Harvard referencing system. </w:t>
      </w:r>
      <w:r w:rsidR="004923DA" w:rsidRPr="00E6227D">
        <w:rPr>
          <w:sz w:val="22"/>
          <w:szCs w:val="22"/>
        </w:rPr>
        <w:t>Information about referencing in written assignments and how to avoid plagiarism can be found on Moodle</w:t>
      </w:r>
      <w:r w:rsidR="00C27C95" w:rsidRPr="00E6227D">
        <w:rPr>
          <w:sz w:val="22"/>
          <w:szCs w:val="22"/>
        </w:rPr>
        <w:t>.</w:t>
      </w:r>
      <w:r w:rsidR="00147DE3" w:rsidRPr="00E6227D">
        <w:rPr>
          <w:sz w:val="22"/>
          <w:szCs w:val="22"/>
        </w:rPr>
        <w:t xml:space="preserve"> It is important that you are aware of the importance of ensuring that the work submitted is your original work.</w:t>
      </w:r>
    </w:p>
    <w:p w14:paraId="0BABB2A6" w14:textId="77777777" w:rsidR="008651A1" w:rsidRDefault="008651A1" w:rsidP="00E6227D">
      <w:pPr>
        <w:ind w:right="237"/>
        <w:rPr>
          <w:sz w:val="22"/>
          <w:szCs w:val="22"/>
        </w:rPr>
      </w:pPr>
    </w:p>
    <w:p w14:paraId="54F144AC" w14:textId="77777777" w:rsidR="008651A1" w:rsidRPr="008651A1" w:rsidRDefault="008651A1" w:rsidP="00046470">
      <w:pPr>
        <w:rPr>
          <w:color w:val="auto"/>
          <w:sz w:val="22"/>
          <w:szCs w:val="22"/>
        </w:rPr>
      </w:pPr>
      <w:r w:rsidRPr="008651A1">
        <w:rPr>
          <w:color w:val="auto"/>
          <w:sz w:val="22"/>
          <w:szCs w:val="22"/>
        </w:rPr>
        <w:t xml:space="preserve">Bryant, R., Cockcroft, T., Tong, S. and Wood, D. (2013). </w:t>
      </w:r>
      <w:r w:rsidRPr="008651A1">
        <w:rPr>
          <w:i/>
          <w:color w:val="auto"/>
          <w:sz w:val="22"/>
          <w:szCs w:val="22"/>
        </w:rPr>
        <w:t>The Future of Policing</w:t>
      </w:r>
      <w:r w:rsidRPr="008651A1">
        <w:rPr>
          <w:color w:val="auto"/>
          <w:sz w:val="22"/>
          <w:szCs w:val="22"/>
        </w:rPr>
        <w:t xml:space="preserve">. London: Routledge, Taylor &amp; Francis Group. </w:t>
      </w:r>
    </w:p>
    <w:p w14:paraId="3BDB14F7" w14:textId="77777777" w:rsidR="008651A1" w:rsidRPr="008651A1" w:rsidRDefault="008651A1" w:rsidP="004D41D4">
      <w:pPr>
        <w:rPr>
          <w:color w:val="auto"/>
          <w:sz w:val="22"/>
          <w:szCs w:val="22"/>
        </w:rPr>
      </w:pPr>
    </w:p>
    <w:p w14:paraId="46E4676E" w14:textId="5641F82F" w:rsidR="008651A1" w:rsidRPr="008651A1" w:rsidRDefault="008651A1" w:rsidP="004D41D4">
      <w:pPr>
        <w:rPr>
          <w:color w:val="auto"/>
          <w:sz w:val="22"/>
          <w:szCs w:val="22"/>
        </w:rPr>
      </w:pPr>
      <w:r w:rsidRPr="008651A1">
        <w:rPr>
          <w:color w:val="auto"/>
          <w:sz w:val="22"/>
          <w:szCs w:val="22"/>
        </w:rPr>
        <w:t xml:space="preserve">Burcher, </w:t>
      </w:r>
      <w:proofErr w:type="gramStart"/>
      <w:r w:rsidRPr="008651A1">
        <w:rPr>
          <w:color w:val="auto"/>
          <w:sz w:val="22"/>
          <w:szCs w:val="22"/>
        </w:rPr>
        <w:t>M.</w:t>
      </w:r>
      <w:proofErr w:type="gramEnd"/>
      <w:r w:rsidRPr="008651A1">
        <w:rPr>
          <w:color w:val="auto"/>
          <w:sz w:val="22"/>
          <w:szCs w:val="22"/>
        </w:rPr>
        <w:t xml:space="preserve"> and Whelan. C. (2018) ‘Intelligence-Led Policing in Practice: Reflections from Intelligence Analysts’, </w:t>
      </w:r>
      <w:r w:rsidRPr="008651A1">
        <w:rPr>
          <w:i/>
          <w:color w:val="auto"/>
          <w:sz w:val="22"/>
          <w:szCs w:val="22"/>
        </w:rPr>
        <w:t>Police Quarterly.</w:t>
      </w:r>
    </w:p>
    <w:p w14:paraId="5E6C199B" w14:textId="77777777" w:rsidR="008651A1" w:rsidRPr="008651A1" w:rsidRDefault="008651A1" w:rsidP="00D825BC">
      <w:pPr>
        <w:rPr>
          <w:color w:val="auto"/>
          <w:sz w:val="22"/>
          <w:szCs w:val="22"/>
        </w:rPr>
      </w:pPr>
    </w:p>
    <w:p w14:paraId="4360C4D9" w14:textId="698EBCDB" w:rsidR="008651A1" w:rsidRPr="008651A1" w:rsidRDefault="008651A1" w:rsidP="00D825BC">
      <w:pPr>
        <w:rPr>
          <w:color w:val="auto"/>
          <w:sz w:val="22"/>
          <w:szCs w:val="22"/>
        </w:rPr>
      </w:pPr>
      <w:r w:rsidRPr="008651A1">
        <w:rPr>
          <w:color w:val="auto"/>
          <w:sz w:val="22"/>
          <w:szCs w:val="22"/>
        </w:rPr>
        <w:t xml:space="preserve">Charted Management Institution (2015) </w:t>
      </w:r>
      <w:r w:rsidRPr="008651A1">
        <w:rPr>
          <w:i/>
          <w:iCs/>
          <w:color w:val="auto"/>
          <w:sz w:val="22"/>
          <w:szCs w:val="22"/>
        </w:rPr>
        <w:t>UNDERSTANDING ORGANISATIONAL CULTURE.</w:t>
      </w:r>
      <w:r w:rsidRPr="008651A1">
        <w:rPr>
          <w:color w:val="auto"/>
          <w:sz w:val="22"/>
          <w:szCs w:val="22"/>
        </w:rPr>
        <w:t xml:space="preserve"> Available at: https://www.managers.org.uk/~/media/Files/PDF/Checklists/CHK-232-Understanding-organisational-culture.pdf (Accessed: 29 December 2022)</w:t>
      </w:r>
    </w:p>
    <w:p w14:paraId="52C5C820" w14:textId="77777777" w:rsidR="008651A1" w:rsidRPr="008651A1" w:rsidRDefault="008651A1" w:rsidP="008651A1">
      <w:pPr>
        <w:rPr>
          <w:color w:val="auto"/>
          <w:sz w:val="22"/>
          <w:szCs w:val="22"/>
        </w:rPr>
      </w:pPr>
    </w:p>
    <w:p w14:paraId="16A4DB0E" w14:textId="77777777" w:rsidR="008651A1" w:rsidRPr="008651A1" w:rsidRDefault="008651A1" w:rsidP="008651A1">
      <w:pPr>
        <w:rPr>
          <w:color w:val="auto"/>
          <w:sz w:val="22"/>
          <w:szCs w:val="22"/>
        </w:rPr>
      </w:pPr>
      <w:r w:rsidRPr="008651A1">
        <w:rPr>
          <w:color w:val="auto"/>
          <w:sz w:val="22"/>
          <w:szCs w:val="22"/>
        </w:rPr>
        <w:t xml:space="preserve">College of Policing (2013) </w:t>
      </w:r>
      <w:r w:rsidRPr="008651A1">
        <w:rPr>
          <w:i/>
          <w:iCs/>
          <w:color w:val="auto"/>
          <w:sz w:val="22"/>
          <w:szCs w:val="22"/>
        </w:rPr>
        <w:t>Police use of force</w:t>
      </w:r>
      <w:r w:rsidRPr="008651A1">
        <w:rPr>
          <w:color w:val="auto"/>
          <w:sz w:val="22"/>
          <w:szCs w:val="22"/>
        </w:rPr>
        <w:t>. Available at: https://www.college.police.uk/app/public-order/core-principles-and-legislation/police-use-</w:t>
      </w:r>
    </w:p>
    <w:p w14:paraId="726C8328" w14:textId="2D1B980C" w:rsidR="008651A1" w:rsidRPr="008651A1" w:rsidRDefault="008651A1" w:rsidP="008651A1">
      <w:pPr>
        <w:rPr>
          <w:color w:val="auto"/>
          <w:sz w:val="22"/>
          <w:szCs w:val="22"/>
        </w:rPr>
      </w:pPr>
      <w:r w:rsidRPr="008651A1">
        <w:rPr>
          <w:color w:val="auto"/>
          <w:sz w:val="22"/>
          <w:szCs w:val="22"/>
        </w:rPr>
        <w:t>force. (Accessed: 05 January 2023)</w:t>
      </w:r>
    </w:p>
    <w:p w14:paraId="7C5E6732" w14:textId="77777777" w:rsidR="008651A1" w:rsidRPr="008651A1" w:rsidRDefault="008651A1" w:rsidP="00D825BC">
      <w:pPr>
        <w:rPr>
          <w:color w:val="auto"/>
          <w:sz w:val="22"/>
          <w:szCs w:val="22"/>
        </w:rPr>
      </w:pPr>
    </w:p>
    <w:p w14:paraId="47F09CED" w14:textId="270EC313" w:rsidR="008651A1" w:rsidRPr="008651A1" w:rsidRDefault="008651A1" w:rsidP="00D825BC">
      <w:pPr>
        <w:rPr>
          <w:color w:val="auto"/>
          <w:sz w:val="22"/>
          <w:szCs w:val="22"/>
        </w:rPr>
      </w:pPr>
      <w:r w:rsidRPr="008651A1">
        <w:rPr>
          <w:color w:val="auto"/>
          <w:sz w:val="22"/>
          <w:szCs w:val="22"/>
        </w:rPr>
        <w:t xml:space="preserve">College of Policing (2014) </w:t>
      </w:r>
      <w:r w:rsidRPr="008651A1">
        <w:rPr>
          <w:i/>
          <w:iCs/>
          <w:color w:val="auto"/>
          <w:sz w:val="22"/>
          <w:szCs w:val="22"/>
        </w:rPr>
        <w:t>Code of Ethics</w:t>
      </w:r>
      <w:r w:rsidRPr="008651A1">
        <w:rPr>
          <w:color w:val="auto"/>
          <w:sz w:val="22"/>
          <w:szCs w:val="22"/>
        </w:rPr>
        <w:t>. Available at: https://assets.college.police.uk/s3fs-public/2021-02/code_of_ethics.pdf (Accessed: 29 December 2022)</w:t>
      </w:r>
    </w:p>
    <w:p w14:paraId="64A439E4" w14:textId="77777777" w:rsidR="008651A1" w:rsidRPr="008651A1" w:rsidRDefault="008651A1" w:rsidP="006024CE">
      <w:pPr>
        <w:rPr>
          <w:color w:val="auto"/>
          <w:sz w:val="22"/>
          <w:szCs w:val="22"/>
        </w:rPr>
      </w:pPr>
    </w:p>
    <w:p w14:paraId="74C112A0" w14:textId="51A5E738" w:rsidR="008651A1" w:rsidRPr="008651A1" w:rsidRDefault="008651A1" w:rsidP="006024CE">
      <w:pPr>
        <w:rPr>
          <w:color w:val="auto"/>
          <w:sz w:val="22"/>
          <w:szCs w:val="22"/>
        </w:rPr>
      </w:pPr>
      <w:r w:rsidRPr="008651A1">
        <w:rPr>
          <w:color w:val="auto"/>
          <w:sz w:val="22"/>
          <w:szCs w:val="22"/>
        </w:rPr>
        <w:t xml:space="preserve">College of Policing (2014) </w:t>
      </w:r>
      <w:r w:rsidRPr="008651A1">
        <w:rPr>
          <w:i/>
          <w:iCs/>
          <w:color w:val="auto"/>
          <w:sz w:val="22"/>
          <w:szCs w:val="22"/>
        </w:rPr>
        <w:t>Code of Ethics</w:t>
      </w:r>
      <w:r w:rsidRPr="008651A1">
        <w:rPr>
          <w:color w:val="auto"/>
          <w:sz w:val="22"/>
          <w:szCs w:val="22"/>
        </w:rPr>
        <w:t>. Available at: https://assets.college.police.uk/s3fs-public/2021-02/code_of_ethics.pdf (Accessed: 05 January 2023)</w:t>
      </w:r>
    </w:p>
    <w:p w14:paraId="13F52526" w14:textId="77777777" w:rsidR="008651A1" w:rsidRPr="008651A1" w:rsidRDefault="008651A1" w:rsidP="00E6227D">
      <w:pPr>
        <w:ind w:right="237"/>
        <w:rPr>
          <w:color w:val="auto"/>
          <w:sz w:val="22"/>
          <w:szCs w:val="22"/>
        </w:rPr>
      </w:pPr>
    </w:p>
    <w:p w14:paraId="2DF47EDC" w14:textId="05CC9177" w:rsidR="008651A1" w:rsidRPr="008651A1" w:rsidRDefault="008651A1" w:rsidP="00E6227D">
      <w:pPr>
        <w:ind w:right="237"/>
        <w:rPr>
          <w:color w:val="auto"/>
          <w:sz w:val="22"/>
          <w:szCs w:val="22"/>
        </w:rPr>
      </w:pPr>
      <w:r w:rsidRPr="008651A1">
        <w:rPr>
          <w:color w:val="auto"/>
          <w:sz w:val="22"/>
          <w:szCs w:val="22"/>
        </w:rPr>
        <w:t xml:space="preserve">College of Policing (2014). </w:t>
      </w:r>
      <w:r w:rsidRPr="008651A1">
        <w:rPr>
          <w:i/>
          <w:color w:val="auto"/>
          <w:sz w:val="22"/>
          <w:szCs w:val="22"/>
        </w:rPr>
        <w:t>National Decision Model</w:t>
      </w:r>
      <w:r w:rsidRPr="008651A1">
        <w:rPr>
          <w:color w:val="auto"/>
          <w:sz w:val="22"/>
          <w:szCs w:val="22"/>
        </w:rPr>
        <w:t>. Available at: https://www.college.police.uk/app/national-decision-model/national-decision-model. (Accessed: 05 January 2023)</w:t>
      </w:r>
    </w:p>
    <w:p w14:paraId="2FC2DE8D" w14:textId="77777777" w:rsidR="008651A1" w:rsidRPr="008651A1" w:rsidRDefault="008651A1" w:rsidP="00E6227D">
      <w:pPr>
        <w:rPr>
          <w:color w:val="auto"/>
          <w:sz w:val="22"/>
          <w:szCs w:val="22"/>
        </w:rPr>
      </w:pPr>
    </w:p>
    <w:p w14:paraId="17B385C8" w14:textId="3F04A1E0" w:rsidR="008651A1" w:rsidRPr="008651A1" w:rsidRDefault="008651A1" w:rsidP="00E6227D">
      <w:pPr>
        <w:rPr>
          <w:color w:val="auto"/>
          <w:sz w:val="22"/>
          <w:szCs w:val="22"/>
        </w:rPr>
      </w:pPr>
      <w:r w:rsidRPr="008651A1">
        <w:rPr>
          <w:color w:val="auto"/>
          <w:sz w:val="22"/>
          <w:szCs w:val="22"/>
        </w:rPr>
        <w:t xml:space="preserve">College of Policing (2022). </w:t>
      </w:r>
      <w:r w:rsidRPr="008651A1">
        <w:rPr>
          <w:i/>
          <w:iCs/>
          <w:color w:val="auto"/>
          <w:sz w:val="22"/>
          <w:szCs w:val="22"/>
        </w:rPr>
        <w:t>Response policing career pathway</w:t>
      </w:r>
      <w:r w:rsidRPr="008651A1">
        <w:rPr>
          <w:color w:val="auto"/>
          <w:sz w:val="22"/>
          <w:szCs w:val="22"/>
        </w:rPr>
        <w:t>. Available at: https://www.college.police.uk/career-learning/career-development/career-pathways/response-policing. (Accessed: 05 January 2023)</w:t>
      </w:r>
    </w:p>
    <w:p w14:paraId="1335431F" w14:textId="77777777" w:rsidR="008651A1" w:rsidRPr="008651A1" w:rsidRDefault="008651A1" w:rsidP="00E6227D">
      <w:pPr>
        <w:ind w:right="237"/>
        <w:rPr>
          <w:i/>
          <w:iCs/>
          <w:color w:val="auto"/>
          <w:sz w:val="22"/>
          <w:szCs w:val="22"/>
        </w:rPr>
      </w:pPr>
    </w:p>
    <w:p w14:paraId="5D20048C" w14:textId="029D88DD" w:rsidR="008651A1" w:rsidRDefault="008651A1" w:rsidP="00E6227D">
      <w:pPr>
        <w:ind w:right="237"/>
        <w:rPr>
          <w:color w:val="auto"/>
          <w:sz w:val="22"/>
          <w:szCs w:val="22"/>
        </w:rPr>
      </w:pPr>
      <w:r w:rsidRPr="008651A1">
        <w:rPr>
          <w:i/>
          <w:iCs/>
          <w:color w:val="auto"/>
          <w:sz w:val="22"/>
          <w:szCs w:val="22"/>
        </w:rPr>
        <w:t>Data protection Act 1998 c.29</w:t>
      </w:r>
      <w:r w:rsidRPr="008651A1">
        <w:rPr>
          <w:color w:val="auto"/>
          <w:sz w:val="22"/>
          <w:szCs w:val="22"/>
        </w:rPr>
        <w:t>. Available at: https://www.legislation.gov.uk/ukpga/1998/29/contents (Accessed: 05 January 2023)</w:t>
      </w:r>
    </w:p>
    <w:p w14:paraId="70983350" w14:textId="19F58AA4" w:rsidR="001715C9" w:rsidRDefault="001715C9" w:rsidP="00E6227D">
      <w:pPr>
        <w:ind w:right="237"/>
        <w:rPr>
          <w:color w:val="auto"/>
          <w:sz w:val="22"/>
          <w:szCs w:val="22"/>
        </w:rPr>
      </w:pPr>
    </w:p>
    <w:p w14:paraId="1DD21B24" w14:textId="77777777" w:rsidR="001715C9" w:rsidRDefault="001715C9" w:rsidP="001715C9">
      <w:r>
        <w:t>Dunne, J. (2021)</w:t>
      </w:r>
      <w:r w:rsidRPr="00993E55">
        <w:t xml:space="preserve"> </w:t>
      </w:r>
      <w:r w:rsidRPr="00993E55">
        <w:rPr>
          <w:i/>
          <w:iCs/>
        </w:rPr>
        <w:t>County lines: Police make 154 arrests in big operation against dealer</w:t>
      </w:r>
      <w:r>
        <w:rPr>
          <w:i/>
          <w:iCs/>
        </w:rPr>
        <w:t>.</w:t>
      </w:r>
      <w:r>
        <w:t xml:space="preserve"> Available at: </w:t>
      </w:r>
      <w:r w:rsidRPr="00E2074E">
        <w:t>https://www.standard.co.uk/news/crime/county-lines-arrests-metropolitan-police-b9</w:t>
      </w:r>
      <w:r w:rsidRPr="00E2074E">
        <w:t>2</w:t>
      </w:r>
      <w:r w:rsidRPr="00E2074E">
        <w:t>1702.html</w:t>
      </w:r>
      <w:r>
        <w:t>.</w:t>
      </w:r>
      <w:r w:rsidRPr="00E2074E">
        <w:t xml:space="preserve"> </w:t>
      </w:r>
      <w:r>
        <w:t xml:space="preserve">(Accessed 05 January 2023) </w:t>
      </w:r>
    </w:p>
    <w:p w14:paraId="1D291E91" w14:textId="77777777" w:rsidR="008651A1" w:rsidRPr="008651A1" w:rsidRDefault="008651A1" w:rsidP="00E6227D">
      <w:pPr>
        <w:ind w:right="237"/>
        <w:rPr>
          <w:color w:val="auto"/>
          <w:sz w:val="22"/>
          <w:szCs w:val="22"/>
        </w:rPr>
      </w:pPr>
    </w:p>
    <w:p w14:paraId="305B6639" w14:textId="22511F43" w:rsidR="008651A1" w:rsidRPr="008651A1" w:rsidRDefault="008651A1" w:rsidP="00E6227D">
      <w:pPr>
        <w:ind w:right="237"/>
        <w:rPr>
          <w:color w:val="auto"/>
          <w:sz w:val="22"/>
          <w:szCs w:val="22"/>
        </w:rPr>
      </w:pPr>
      <w:r w:rsidRPr="008651A1">
        <w:rPr>
          <w:color w:val="auto"/>
          <w:sz w:val="22"/>
          <w:szCs w:val="22"/>
        </w:rPr>
        <w:t>Ericson, R. and Haggerty, K. (2002).</w:t>
      </w:r>
      <w:r w:rsidRPr="008651A1">
        <w:rPr>
          <w:i/>
          <w:iCs/>
          <w:color w:val="auto"/>
          <w:sz w:val="22"/>
          <w:szCs w:val="22"/>
        </w:rPr>
        <w:t xml:space="preserve"> The policing of risk. Embracing risk: The changing culture of insurance and responsibility</w:t>
      </w:r>
      <w:r w:rsidRPr="008651A1">
        <w:rPr>
          <w:color w:val="auto"/>
          <w:sz w:val="22"/>
          <w:szCs w:val="22"/>
        </w:rPr>
        <w:t>.</w:t>
      </w:r>
      <w:r w:rsidRPr="008651A1">
        <w:rPr>
          <w:color w:val="auto"/>
          <w:sz w:val="22"/>
          <w:szCs w:val="22"/>
          <w:shd w:val="clear" w:color="auto" w:fill="FFFFFF"/>
        </w:rPr>
        <w:t xml:space="preserve"> </w:t>
      </w:r>
      <w:r w:rsidRPr="008651A1">
        <w:rPr>
          <w:color w:val="auto"/>
          <w:sz w:val="22"/>
          <w:szCs w:val="22"/>
        </w:rPr>
        <w:t>Chicago: University of Chicago Press.</w:t>
      </w:r>
    </w:p>
    <w:p w14:paraId="04969974" w14:textId="77777777" w:rsidR="008651A1" w:rsidRPr="008651A1" w:rsidRDefault="008651A1" w:rsidP="003161C1">
      <w:pPr>
        <w:rPr>
          <w:color w:val="auto"/>
          <w:sz w:val="22"/>
          <w:szCs w:val="22"/>
        </w:rPr>
      </w:pPr>
    </w:p>
    <w:p w14:paraId="3D6D59BF" w14:textId="4DAD18A0" w:rsidR="008651A1" w:rsidRPr="008651A1" w:rsidRDefault="008651A1" w:rsidP="003161C1">
      <w:pPr>
        <w:rPr>
          <w:color w:val="auto"/>
          <w:sz w:val="22"/>
          <w:szCs w:val="22"/>
        </w:rPr>
      </w:pPr>
      <w:proofErr w:type="spellStart"/>
      <w:r w:rsidRPr="008651A1">
        <w:rPr>
          <w:color w:val="auto"/>
          <w:sz w:val="22"/>
          <w:szCs w:val="22"/>
        </w:rPr>
        <w:t>Espevik</w:t>
      </w:r>
      <w:proofErr w:type="spellEnd"/>
      <w:r w:rsidRPr="008651A1">
        <w:rPr>
          <w:color w:val="auto"/>
          <w:sz w:val="22"/>
          <w:szCs w:val="22"/>
        </w:rPr>
        <w:t xml:space="preserve">, R. Johnsen, B. </w:t>
      </w:r>
      <w:proofErr w:type="spellStart"/>
      <w:r w:rsidRPr="008651A1">
        <w:rPr>
          <w:color w:val="auto"/>
          <w:sz w:val="22"/>
          <w:szCs w:val="22"/>
        </w:rPr>
        <w:t>Saus</w:t>
      </w:r>
      <w:proofErr w:type="spellEnd"/>
      <w:r w:rsidRPr="008651A1">
        <w:rPr>
          <w:color w:val="auto"/>
          <w:sz w:val="22"/>
          <w:szCs w:val="22"/>
        </w:rPr>
        <w:t xml:space="preserve">, E. Sanden, S. Olav. K (2021) ‘Teamwork on patrol: Investigating teamwork processes and underlaying coordinating mechanisms in a police training program’, </w:t>
      </w:r>
      <w:r w:rsidRPr="008651A1">
        <w:rPr>
          <w:i/>
          <w:color w:val="auto"/>
          <w:sz w:val="22"/>
          <w:szCs w:val="22"/>
        </w:rPr>
        <w:t>Frontiers in Psychology</w:t>
      </w:r>
      <w:r w:rsidRPr="008651A1">
        <w:rPr>
          <w:color w:val="auto"/>
          <w:sz w:val="22"/>
          <w:szCs w:val="22"/>
        </w:rPr>
        <w:t>, 12(702347), pp. 1-13.</w:t>
      </w:r>
    </w:p>
    <w:p w14:paraId="05806B99" w14:textId="77777777" w:rsidR="008651A1" w:rsidRPr="008651A1" w:rsidRDefault="008651A1" w:rsidP="00E6227D">
      <w:pPr>
        <w:rPr>
          <w:color w:val="auto"/>
          <w:sz w:val="22"/>
          <w:szCs w:val="22"/>
        </w:rPr>
      </w:pPr>
    </w:p>
    <w:p w14:paraId="2718C157" w14:textId="09BF2879" w:rsidR="008651A1" w:rsidRPr="008651A1" w:rsidRDefault="008651A1" w:rsidP="00E6227D">
      <w:pPr>
        <w:rPr>
          <w:color w:val="auto"/>
          <w:sz w:val="22"/>
          <w:szCs w:val="22"/>
        </w:rPr>
      </w:pPr>
      <w:r w:rsidRPr="008651A1">
        <w:rPr>
          <w:color w:val="auto"/>
          <w:sz w:val="22"/>
          <w:szCs w:val="22"/>
        </w:rPr>
        <w:t xml:space="preserve">Ethridge, M.M. (2017) </w:t>
      </w:r>
      <w:r w:rsidRPr="008651A1">
        <w:rPr>
          <w:i/>
          <w:iCs/>
          <w:color w:val="auto"/>
          <w:sz w:val="22"/>
          <w:szCs w:val="22"/>
        </w:rPr>
        <w:t>This Is Exactly What Happens When You Overdose</w:t>
      </w:r>
      <w:r w:rsidRPr="008651A1">
        <w:rPr>
          <w:color w:val="auto"/>
          <w:sz w:val="22"/>
          <w:szCs w:val="22"/>
        </w:rPr>
        <w:t>. Available at: https://www.vice.com/en/article/a3dzyb/this-is-exactly-what-happens-when-you-overdose</w:t>
      </w:r>
      <w:r w:rsidRPr="008651A1">
        <w:rPr>
          <w:rStyle w:val="Hyperlink"/>
          <w:color w:val="auto"/>
          <w:sz w:val="22"/>
          <w:szCs w:val="22"/>
        </w:rPr>
        <w:t>.</w:t>
      </w:r>
      <w:r w:rsidRPr="008651A1">
        <w:rPr>
          <w:color w:val="auto"/>
          <w:sz w:val="22"/>
          <w:szCs w:val="22"/>
        </w:rPr>
        <w:t xml:space="preserve"> (Accessed: 05 January 2023)</w:t>
      </w:r>
    </w:p>
    <w:p w14:paraId="3B618846" w14:textId="77777777" w:rsidR="008651A1" w:rsidRPr="008651A1" w:rsidRDefault="008651A1" w:rsidP="004D41D4">
      <w:pPr>
        <w:rPr>
          <w:color w:val="auto"/>
          <w:sz w:val="22"/>
          <w:szCs w:val="22"/>
        </w:rPr>
      </w:pPr>
    </w:p>
    <w:p w14:paraId="7BBDEEFC" w14:textId="6C134C43" w:rsidR="008651A1" w:rsidRPr="008651A1" w:rsidRDefault="008651A1" w:rsidP="004D41D4">
      <w:pPr>
        <w:rPr>
          <w:color w:val="auto"/>
          <w:sz w:val="22"/>
          <w:szCs w:val="22"/>
        </w:rPr>
      </w:pPr>
      <w:r w:rsidRPr="008651A1">
        <w:rPr>
          <w:color w:val="auto"/>
          <w:sz w:val="22"/>
          <w:szCs w:val="22"/>
        </w:rPr>
        <w:t xml:space="preserve">Farkas, J., </w:t>
      </w:r>
      <w:proofErr w:type="spellStart"/>
      <w:r w:rsidRPr="008651A1">
        <w:rPr>
          <w:color w:val="auto"/>
          <w:sz w:val="22"/>
          <w:szCs w:val="22"/>
        </w:rPr>
        <w:t>Sallai</w:t>
      </w:r>
      <w:proofErr w:type="spellEnd"/>
      <w:r w:rsidRPr="008651A1">
        <w:rPr>
          <w:color w:val="auto"/>
          <w:sz w:val="22"/>
          <w:szCs w:val="22"/>
        </w:rPr>
        <w:t xml:space="preserve">, J. and </w:t>
      </w:r>
      <w:proofErr w:type="spellStart"/>
      <w:r w:rsidRPr="008651A1">
        <w:rPr>
          <w:color w:val="auto"/>
          <w:sz w:val="22"/>
          <w:szCs w:val="22"/>
        </w:rPr>
        <w:t>Krauzer</w:t>
      </w:r>
      <w:proofErr w:type="spellEnd"/>
      <w:r w:rsidRPr="008651A1">
        <w:rPr>
          <w:color w:val="auto"/>
          <w:sz w:val="22"/>
          <w:szCs w:val="22"/>
        </w:rPr>
        <w:t xml:space="preserve">, E. (2016) ‘The organisational culture of the Police Force’, </w:t>
      </w:r>
      <w:r w:rsidRPr="008651A1">
        <w:rPr>
          <w:i/>
          <w:color w:val="auto"/>
          <w:sz w:val="22"/>
          <w:szCs w:val="22"/>
        </w:rPr>
        <w:t>Internal Security</w:t>
      </w:r>
      <w:r w:rsidRPr="008651A1">
        <w:rPr>
          <w:color w:val="auto"/>
          <w:sz w:val="22"/>
          <w:szCs w:val="22"/>
        </w:rPr>
        <w:t>, 12(1), pp. 77–84.</w:t>
      </w:r>
    </w:p>
    <w:p w14:paraId="5127329C" w14:textId="77777777" w:rsidR="008651A1" w:rsidRPr="008651A1" w:rsidRDefault="008651A1" w:rsidP="00D825BC">
      <w:pPr>
        <w:rPr>
          <w:color w:val="auto"/>
          <w:sz w:val="22"/>
          <w:szCs w:val="22"/>
        </w:rPr>
      </w:pPr>
    </w:p>
    <w:p w14:paraId="40862538" w14:textId="033631F5" w:rsidR="008651A1" w:rsidRPr="008651A1" w:rsidRDefault="008651A1" w:rsidP="00D825BC">
      <w:pPr>
        <w:rPr>
          <w:color w:val="auto"/>
          <w:sz w:val="22"/>
          <w:szCs w:val="22"/>
        </w:rPr>
      </w:pPr>
      <w:r w:rsidRPr="008651A1">
        <w:rPr>
          <w:color w:val="auto"/>
          <w:sz w:val="22"/>
          <w:szCs w:val="22"/>
        </w:rPr>
        <w:t xml:space="preserve">Gloucestershire hospital (2021) </w:t>
      </w:r>
      <w:proofErr w:type="spellStart"/>
      <w:r w:rsidRPr="008651A1">
        <w:rPr>
          <w:i/>
          <w:color w:val="auto"/>
          <w:sz w:val="22"/>
          <w:szCs w:val="22"/>
        </w:rPr>
        <w:t>TRiM</w:t>
      </w:r>
      <w:proofErr w:type="spellEnd"/>
      <w:r w:rsidRPr="008651A1">
        <w:rPr>
          <w:i/>
          <w:color w:val="auto"/>
          <w:sz w:val="22"/>
          <w:szCs w:val="22"/>
        </w:rPr>
        <w:t xml:space="preserve"> - Trauma Risk Management.</w:t>
      </w:r>
      <w:r w:rsidRPr="008651A1">
        <w:rPr>
          <w:color w:val="auto"/>
          <w:sz w:val="22"/>
          <w:szCs w:val="22"/>
        </w:rPr>
        <w:t xml:space="preserve"> Available at: https://www.gloshospitals.nhs.uk/about-us/news-media/press-releases-statements/trim-trauma-risk-management/. (Accessed: 29 December 2022)</w:t>
      </w:r>
    </w:p>
    <w:p w14:paraId="796D0DBE" w14:textId="77777777" w:rsidR="008651A1" w:rsidRPr="008651A1" w:rsidRDefault="008651A1" w:rsidP="00E6227D">
      <w:pPr>
        <w:rPr>
          <w:color w:val="auto"/>
          <w:sz w:val="22"/>
          <w:szCs w:val="22"/>
        </w:rPr>
      </w:pPr>
    </w:p>
    <w:p w14:paraId="754EAFEE" w14:textId="2653D708" w:rsidR="008651A1" w:rsidRPr="008651A1" w:rsidRDefault="008651A1" w:rsidP="00E6227D">
      <w:pPr>
        <w:rPr>
          <w:color w:val="auto"/>
          <w:sz w:val="22"/>
          <w:szCs w:val="22"/>
        </w:rPr>
      </w:pPr>
      <w:proofErr w:type="spellStart"/>
      <w:r w:rsidRPr="008651A1">
        <w:rPr>
          <w:color w:val="auto"/>
          <w:sz w:val="22"/>
          <w:szCs w:val="22"/>
        </w:rPr>
        <w:t>Gov.scot</w:t>
      </w:r>
      <w:proofErr w:type="spellEnd"/>
      <w:r w:rsidRPr="008651A1">
        <w:rPr>
          <w:color w:val="auto"/>
          <w:sz w:val="22"/>
          <w:szCs w:val="22"/>
        </w:rPr>
        <w:t xml:space="preserve"> (2018) </w:t>
      </w:r>
      <w:r w:rsidRPr="008651A1">
        <w:rPr>
          <w:i/>
          <w:iCs/>
          <w:color w:val="auto"/>
          <w:sz w:val="22"/>
          <w:szCs w:val="22"/>
        </w:rPr>
        <w:t>Giving a statement after a crime</w:t>
      </w:r>
      <w:r w:rsidRPr="008651A1">
        <w:rPr>
          <w:color w:val="auto"/>
          <w:sz w:val="22"/>
          <w:szCs w:val="22"/>
        </w:rPr>
        <w:t>. Available at: https://www.mygov.scot/police-statement#:~:text=If%20you%27ve%20been%20a%20victim%20or%20witness%20of,report%20the%20crime%20or%20at%20a%20later%20date. (Accessed: 05 January 2023)</w:t>
      </w:r>
    </w:p>
    <w:p w14:paraId="32756676" w14:textId="77777777" w:rsidR="008651A1" w:rsidRPr="008651A1" w:rsidRDefault="008651A1" w:rsidP="00046470">
      <w:pPr>
        <w:rPr>
          <w:color w:val="auto"/>
          <w:sz w:val="22"/>
          <w:szCs w:val="22"/>
        </w:rPr>
      </w:pPr>
    </w:p>
    <w:p w14:paraId="66C02E73" w14:textId="7A4E8C9D" w:rsidR="008651A1" w:rsidRPr="008651A1" w:rsidRDefault="008651A1" w:rsidP="00046470">
      <w:pPr>
        <w:rPr>
          <w:color w:val="auto"/>
          <w:sz w:val="22"/>
          <w:szCs w:val="22"/>
        </w:rPr>
      </w:pPr>
      <w:proofErr w:type="spellStart"/>
      <w:r w:rsidRPr="008651A1">
        <w:rPr>
          <w:color w:val="auto"/>
          <w:sz w:val="22"/>
          <w:szCs w:val="22"/>
        </w:rPr>
        <w:t>Habersaat</w:t>
      </w:r>
      <w:proofErr w:type="spellEnd"/>
      <w:r w:rsidRPr="008651A1">
        <w:rPr>
          <w:color w:val="auto"/>
          <w:sz w:val="22"/>
          <w:szCs w:val="22"/>
        </w:rPr>
        <w:t xml:space="preserve">, S. A., Geiger, A. M., </w:t>
      </w:r>
      <w:proofErr w:type="spellStart"/>
      <w:r w:rsidRPr="008651A1">
        <w:rPr>
          <w:color w:val="auto"/>
          <w:sz w:val="22"/>
          <w:szCs w:val="22"/>
        </w:rPr>
        <w:t>Abdellaoui</w:t>
      </w:r>
      <w:proofErr w:type="spellEnd"/>
      <w:r w:rsidRPr="008651A1">
        <w:rPr>
          <w:color w:val="auto"/>
          <w:sz w:val="22"/>
          <w:szCs w:val="22"/>
        </w:rPr>
        <w:t xml:space="preserve">, S., and Wolf, J. M. (2015). ‘Health in police officers: Role of Risk Factor Clusters and police divisions’, Social Science and Medicine, 143, pp. 213–222. </w:t>
      </w:r>
    </w:p>
    <w:p w14:paraId="577C3F06" w14:textId="77777777" w:rsidR="008651A1" w:rsidRPr="008651A1" w:rsidRDefault="008651A1" w:rsidP="00B50B96">
      <w:pPr>
        <w:rPr>
          <w:color w:val="auto"/>
          <w:sz w:val="22"/>
          <w:szCs w:val="22"/>
        </w:rPr>
      </w:pPr>
    </w:p>
    <w:p w14:paraId="75C2EEAE" w14:textId="498D943A" w:rsidR="008651A1" w:rsidRPr="008651A1" w:rsidRDefault="008651A1" w:rsidP="00B50B96">
      <w:pPr>
        <w:rPr>
          <w:color w:val="auto"/>
          <w:sz w:val="22"/>
          <w:szCs w:val="22"/>
        </w:rPr>
      </w:pPr>
      <w:r w:rsidRPr="008651A1">
        <w:rPr>
          <w:color w:val="auto"/>
          <w:sz w:val="22"/>
          <w:szCs w:val="22"/>
        </w:rPr>
        <w:t xml:space="preserve">Harris, </w:t>
      </w:r>
      <w:proofErr w:type="gramStart"/>
      <w:r w:rsidRPr="008651A1">
        <w:rPr>
          <w:color w:val="auto"/>
          <w:sz w:val="22"/>
          <w:szCs w:val="22"/>
        </w:rPr>
        <w:t>P.R.</w:t>
      </w:r>
      <w:proofErr w:type="gramEnd"/>
      <w:r w:rsidRPr="008651A1">
        <w:rPr>
          <w:color w:val="auto"/>
          <w:sz w:val="22"/>
          <w:szCs w:val="22"/>
        </w:rPr>
        <w:t xml:space="preserve"> and Harris, K.G. (1996) ‘Managing effectively through teams’, </w:t>
      </w:r>
      <w:r w:rsidRPr="008651A1">
        <w:rPr>
          <w:i/>
          <w:color w:val="auto"/>
          <w:sz w:val="22"/>
          <w:szCs w:val="22"/>
        </w:rPr>
        <w:t>Team Performance Management: An International Journal</w:t>
      </w:r>
      <w:r w:rsidRPr="008651A1">
        <w:rPr>
          <w:color w:val="auto"/>
          <w:sz w:val="22"/>
          <w:szCs w:val="22"/>
        </w:rPr>
        <w:t xml:space="preserve">, 2(3), pp. 23–36. </w:t>
      </w:r>
    </w:p>
    <w:p w14:paraId="53DBBB44" w14:textId="77777777" w:rsidR="008651A1" w:rsidRPr="008651A1" w:rsidRDefault="008651A1" w:rsidP="004D41D4">
      <w:pPr>
        <w:rPr>
          <w:color w:val="auto"/>
          <w:sz w:val="22"/>
          <w:szCs w:val="22"/>
        </w:rPr>
      </w:pPr>
    </w:p>
    <w:p w14:paraId="524B818C" w14:textId="6416A599" w:rsidR="008651A1" w:rsidRPr="008651A1" w:rsidRDefault="008651A1" w:rsidP="004D41D4">
      <w:pPr>
        <w:rPr>
          <w:color w:val="auto"/>
          <w:sz w:val="22"/>
          <w:szCs w:val="22"/>
        </w:rPr>
      </w:pPr>
      <w:r w:rsidRPr="008651A1">
        <w:rPr>
          <w:color w:val="auto"/>
          <w:sz w:val="22"/>
          <w:szCs w:val="22"/>
        </w:rPr>
        <w:t xml:space="preserve">Heywood, J.S. and </w:t>
      </w:r>
      <w:proofErr w:type="spellStart"/>
      <w:r w:rsidRPr="008651A1">
        <w:rPr>
          <w:color w:val="auto"/>
          <w:sz w:val="22"/>
          <w:szCs w:val="22"/>
        </w:rPr>
        <w:t>Jirjahn</w:t>
      </w:r>
      <w:proofErr w:type="spellEnd"/>
      <w:r w:rsidRPr="008651A1">
        <w:rPr>
          <w:color w:val="auto"/>
          <w:sz w:val="22"/>
          <w:szCs w:val="22"/>
        </w:rPr>
        <w:t xml:space="preserve">, U. (2004) Teams, </w:t>
      </w:r>
      <w:proofErr w:type="gramStart"/>
      <w:r w:rsidRPr="008651A1">
        <w:rPr>
          <w:color w:val="auto"/>
          <w:sz w:val="22"/>
          <w:szCs w:val="22"/>
        </w:rPr>
        <w:t>teamwork</w:t>
      </w:r>
      <w:proofErr w:type="gramEnd"/>
      <w:r w:rsidRPr="008651A1">
        <w:rPr>
          <w:color w:val="auto"/>
          <w:sz w:val="22"/>
          <w:szCs w:val="22"/>
        </w:rPr>
        <w:t xml:space="preserve"> and absence. </w:t>
      </w:r>
      <w:r w:rsidRPr="008651A1">
        <w:rPr>
          <w:i/>
          <w:color w:val="auto"/>
          <w:sz w:val="22"/>
          <w:szCs w:val="22"/>
        </w:rPr>
        <w:t>The Scandinavian Journal of Economics</w:t>
      </w:r>
      <w:r w:rsidRPr="008651A1">
        <w:rPr>
          <w:color w:val="auto"/>
          <w:sz w:val="22"/>
          <w:szCs w:val="22"/>
        </w:rPr>
        <w:t>. 106(4), pp. 765–782.</w:t>
      </w:r>
    </w:p>
    <w:p w14:paraId="621A0106" w14:textId="77777777" w:rsidR="008651A1" w:rsidRPr="008651A1" w:rsidRDefault="008651A1" w:rsidP="00E6227D">
      <w:pPr>
        <w:ind w:right="237"/>
        <w:rPr>
          <w:color w:val="auto"/>
          <w:sz w:val="22"/>
          <w:szCs w:val="22"/>
        </w:rPr>
      </w:pPr>
    </w:p>
    <w:p w14:paraId="35B5A6E9" w14:textId="468B1E66" w:rsidR="008651A1" w:rsidRPr="008651A1" w:rsidRDefault="008651A1" w:rsidP="00E6227D">
      <w:pPr>
        <w:ind w:right="237"/>
        <w:rPr>
          <w:color w:val="auto"/>
          <w:sz w:val="22"/>
          <w:szCs w:val="22"/>
        </w:rPr>
      </w:pPr>
      <w:r w:rsidRPr="008651A1">
        <w:rPr>
          <w:color w:val="auto"/>
          <w:sz w:val="22"/>
          <w:szCs w:val="22"/>
        </w:rPr>
        <w:t xml:space="preserve">His Majesty’s Inspectorate of Constabulary and Fire &amp; Rescue Services (2018). </w:t>
      </w:r>
      <w:r w:rsidRPr="008651A1">
        <w:rPr>
          <w:i/>
          <w:iCs/>
          <w:color w:val="auto"/>
          <w:sz w:val="22"/>
          <w:szCs w:val="22"/>
        </w:rPr>
        <w:t>Police National Computer inspections</w:t>
      </w:r>
      <w:r w:rsidRPr="008651A1">
        <w:rPr>
          <w:color w:val="auto"/>
          <w:sz w:val="22"/>
          <w:szCs w:val="22"/>
        </w:rPr>
        <w:t>. Available at: https://www.justiceinspectorates.gov.uk/hmicfrs/our-work/article/police-national-computer-inspections/. (Accessed: 05 January 2023)</w:t>
      </w:r>
    </w:p>
    <w:p w14:paraId="4DF2B103" w14:textId="77777777" w:rsidR="008651A1" w:rsidRPr="008651A1" w:rsidRDefault="008651A1" w:rsidP="00D825BC">
      <w:pPr>
        <w:rPr>
          <w:color w:val="auto"/>
          <w:sz w:val="22"/>
          <w:szCs w:val="22"/>
        </w:rPr>
      </w:pPr>
    </w:p>
    <w:p w14:paraId="14D10453" w14:textId="0F0BACD9" w:rsidR="008651A1" w:rsidRPr="008651A1" w:rsidRDefault="008651A1" w:rsidP="00D825BC">
      <w:pPr>
        <w:rPr>
          <w:color w:val="auto"/>
          <w:sz w:val="22"/>
          <w:szCs w:val="22"/>
        </w:rPr>
      </w:pPr>
      <w:r w:rsidRPr="008651A1">
        <w:rPr>
          <w:color w:val="auto"/>
          <w:sz w:val="22"/>
          <w:szCs w:val="22"/>
        </w:rPr>
        <w:t xml:space="preserve">Home Office (2019) </w:t>
      </w:r>
      <w:r w:rsidRPr="008651A1">
        <w:rPr>
          <w:i/>
          <w:iCs/>
          <w:color w:val="auto"/>
          <w:sz w:val="22"/>
          <w:szCs w:val="22"/>
        </w:rPr>
        <w:t xml:space="preserve">Police Workforce, </w:t>
      </w:r>
      <w:proofErr w:type="gramStart"/>
      <w:r w:rsidRPr="008651A1">
        <w:rPr>
          <w:i/>
          <w:iCs/>
          <w:color w:val="auto"/>
          <w:sz w:val="22"/>
          <w:szCs w:val="22"/>
        </w:rPr>
        <w:t>England</w:t>
      </w:r>
      <w:proofErr w:type="gramEnd"/>
      <w:r w:rsidRPr="008651A1">
        <w:rPr>
          <w:i/>
          <w:iCs/>
          <w:color w:val="auto"/>
          <w:sz w:val="22"/>
          <w:szCs w:val="22"/>
        </w:rPr>
        <w:t xml:space="preserve"> and Wales: 31 March 2019</w:t>
      </w:r>
      <w:r w:rsidRPr="008651A1">
        <w:rPr>
          <w:color w:val="auto"/>
          <w:sz w:val="22"/>
          <w:szCs w:val="22"/>
        </w:rPr>
        <w:t>. Available at: https://assets.publishing.service.gov.uk/government/uploads/system/uploads/attachment_data/file/831726/police-workforce-mar19-hosb1119.pdf (Accessed: 29 December 2022)</w:t>
      </w:r>
    </w:p>
    <w:p w14:paraId="799BBD53" w14:textId="77777777" w:rsidR="008651A1" w:rsidRPr="008651A1" w:rsidRDefault="008651A1" w:rsidP="006024CE">
      <w:pPr>
        <w:rPr>
          <w:color w:val="auto"/>
          <w:sz w:val="22"/>
          <w:szCs w:val="22"/>
        </w:rPr>
      </w:pPr>
    </w:p>
    <w:p w14:paraId="319FA92A" w14:textId="6EBD9220" w:rsidR="008651A1" w:rsidRPr="008651A1" w:rsidRDefault="008651A1" w:rsidP="006024CE">
      <w:pPr>
        <w:rPr>
          <w:color w:val="auto"/>
          <w:sz w:val="22"/>
          <w:szCs w:val="22"/>
        </w:rPr>
      </w:pPr>
      <w:r w:rsidRPr="008651A1">
        <w:rPr>
          <w:color w:val="auto"/>
          <w:sz w:val="22"/>
          <w:szCs w:val="22"/>
        </w:rPr>
        <w:t xml:space="preserve">Home Office (2022) </w:t>
      </w:r>
      <w:r w:rsidRPr="008651A1">
        <w:rPr>
          <w:i/>
          <w:color w:val="auto"/>
          <w:sz w:val="22"/>
          <w:szCs w:val="22"/>
        </w:rPr>
        <w:t>Evidence to the Police Remuneration Review Body, 2022 to 2023</w:t>
      </w:r>
      <w:r w:rsidRPr="008651A1">
        <w:rPr>
          <w:color w:val="auto"/>
          <w:sz w:val="22"/>
          <w:szCs w:val="22"/>
        </w:rPr>
        <w:t>. Available at: https://www.gov.uk/government/publications/home-office-evidence-to-the-police-remuneration-review-body-2022-to-2023/home-office-evidence-to-the-police-remuneration-review-body-2022-to-2023-accessible-version (Accessed: 05 January 2023)</w:t>
      </w:r>
    </w:p>
    <w:p w14:paraId="692D5A93" w14:textId="77777777" w:rsidR="008651A1" w:rsidRPr="008651A1" w:rsidRDefault="008651A1" w:rsidP="004D41D4">
      <w:pPr>
        <w:rPr>
          <w:color w:val="auto"/>
          <w:sz w:val="22"/>
          <w:szCs w:val="22"/>
        </w:rPr>
      </w:pPr>
    </w:p>
    <w:p w14:paraId="55296EE6" w14:textId="3FE90338" w:rsidR="008651A1" w:rsidRPr="008651A1" w:rsidRDefault="008651A1" w:rsidP="004D41D4">
      <w:pPr>
        <w:rPr>
          <w:color w:val="auto"/>
          <w:sz w:val="22"/>
          <w:szCs w:val="22"/>
        </w:rPr>
      </w:pPr>
      <w:proofErr w:type="spellStart"/>
      <w:r w:rsidRPr="008651A1">
        <w:rPr>
          <w:color w:val="auto"/>
          <w:sz w:val="22"/>
          <w:szCs w:val="22"/>
        </w:rPr>
        <w:t>Jehn</w:t>
      </w:r>
      <w:proofErr w:type="spellEnd"/>
      <w:r w:rsidRPr="008651A1">
        <w:rPr>
          <w:color w:val="auto"/>
          <w:sz w:val="22"/>
          <w:szCs w:val="22"/>
        </w:rPr>
        <w:t xml:space="preserve">, K. (1995) ‘A multi method examination of the benefits and detriments of intragroup conflict’, </w:t>
      </w:r>
      <w:r w:rsidRPr="008651A1">
        <w:rPr>
          <w:i/>
          <w:color w:val="auto"/>
          <w:sz w:val="22"/>
          <w:szCs w:val="22"/>
        </w:rPr>
        <w:t>Administrative Science Quarterly</w:t>
      </w:r>
      <w:r w:rsidRPr="008651A1">
        <w:rPr>
          <w:color w:val="auto"/>
          <w:sz w:val="22"/>
          <w:szCs w:val="22"/>
        </w:rPr>
        <w:t>, 40, pp. 256–282.</w:t>
      </w:r>
    </w:p>
    <w:p w14:paraId="41475D3B" w14:textId="77777777" w:rsidR="008651A1" w:rsidRPr="008651A1" w:rsidRDefault="008651A1" w:rsidP="004D41D4">
      <w:pPr>
        <w:rPr>
          <w:color w:val="auto"/>
          <w:sz w:val="22"/>
          <w:szCs w:val="22"/>
        </w:rPr>
      </w:pPr>
    </w:p>
    <w:p w14:paraId="319041B3" w14:textId="300B6C52" w:rsidR="008651A1" w:rsidRPr="008651A1" w:rsidRDefault="008651A1" w:rsidP="004D41D4">
      <w:pPr>
        <w:rPr>
          <w:color w:val="auto"/>
          <w:sz w:val="22"/>
          <w:szCs w:val="22"/>
        </w:rPr>
      </w:pPr>
      <w:r w:rsidRPr="008651A1">
        <w:rPr>
          <w:color w:val="auto"/>
          <w:sz w:val="22"/>
          <w:szCs w:val="22"/>
        </w:rPr>
        <w:t xml:space="preserve">Katzenbach, J. R. and Smith, D. K. (1993) ‘The Discipline of Teams’, </w:t>
      </w:r>
      <w:r w:rsidRPr="008651A1">
        <w:rPr>
          <w:i/>
          <w:color w:val="auto"/>
          <w:sz w:val="22"/>
          <w:szCs w:val="22"/>
        </w:rPr>
        <w:t>Harvard Business Review</w:t>
      </w:r>
      <w:r w:rsidRPr="008651A1">
        <w:rPr>
          <w:color w:val="auto"/>
          <w:sz w:val="22"/>
          <w:szCs w:val="22"/>
        </w:rPr>
        <w:t>, 83(7/8), pp. 162-171.</w:t>
      </w:r>
    </w:p>
    <w:p w14:paraId="3F84C248" w14:textId="77777777" w:rsidR="008651A1" w:rsidRPr="008651A1" w:rsidRDefault="008651A1" w:rsidP="00D825BC">
      <w:pPr>
        <w:rPr>
          <w:color w:val="auto"/>
          <w:sz w:val="22"/>
          <w:szCs w:val="22"/>
        </w:rPr>
      </w:pPr>
    </w:p>
    <w:p w14:paraId="06354932" w14:textId="52F29681" w:rsidR="008651A1" w:rsidRPr="008651A1" w:rsidRDefault="008651A1" w:rsidP="00D825BC">
      <w:pPr>
        <w:rPr>
          <w:color w:val="auto"/>
          <w:sz w:val="22"/>
          <w:szCs w:val="22"/>
        </w:rPr>
      </w:pPr>
      <w:r w:rsidRPr="008651A1">
        <w:rPr>
          <w:color w:val="auto"/>
          <w:sz w:val="22"/>
          <w:szCs w:val="22"/>
        </w:rPr>
        <w:t xml:space="preserve">Kumar, R., Kumar </w:t>
      </w:r>
      <w:proofErr w:type="spellStart"/>
      <w:r w:rsidRPr="008651A1">
        <w:rPr>
          <w:color w:val="auto"/>
          <w:sz w:val="22"/>
          <w:szCs w:val="22"/>
        </w:rPr>
        <w:t>Sahu</w:t>
      </w:r>
      <w:proofErr w:type="spellEnd"/>
      <w:r w:rsidRPr="008651A1">
        <w:rPr>
          <w:color w:val="auto"/>
          <w:sz w:val="22"/>
          <w:szCs w:val="22"/>
        </w:rPr>
        <w:t>, P., Zafar, S., Agarwal, K., Kumar, N. and Sharma, C. (2011) ‘</w:t>
      </w:r>
      <w:r w:rsidRPr="008651A1">
        <w:rPr>
          <w:iCs/>
          <w:color w:val="auto"/>
          <w:sz w:val="22"/>
          <w:szCs w:val="22"/>
        </w:rPr>
        <w:t>Role of Yoga and Deep Breathing Exercises on Stress Management Among Young Adults’,</w:t>
      </w:r>
      <w:r w:rsidRPr="008651A1">
        <w:rPr>
          <w:i/>
          <w:iCs/>
          <w:color w:val="auto"/>
          <w:sz w:val="22"/>
          <w:szCs w:val="22"/>
        </w:rPr>
        <w:t xml:space="preserve"> </w:t>
      </w:r>
      <w:r w:rsidRPr="008651A1">
        <w:rPr>
          <w:i/>
          <w:color w:val="auto"/>
          <w:sz w:val="22"/>
          <w:szCs w:val="22"/>
        </w:rPr>
        <w:t>International Journal of Special Education</w:t>
      </w:r>
      <w:r w:rsidRPr="008651A1">
        <w:rPr>
          <w:color w:val="auto"/>
          <w:sz w:val="22"/>
          <w:szCs w:val="22"/>
        </w:rPr>
        <w:t>, 37(3), pp. 12392-12401.</w:t>
      </w:r>
    </w:p>
    <w:p w14:paraId="3C411956" w14:textId="77777777" w:rsidR="008651A1" w:rsidRPr="008651A1" w:rsidRDefault="008651A1" w:rsidP="00E6227D">
      <w:pPr>
        <w:ind w:right="237"/>
        <w:rPr>
          <w:color w:val="auto"/>
          <w:sz w:val="22"/>
          <w:szCs w:val="22"/>
        </w:rPr>
      </w:pPr>
    </w:p>
    <w:p w14:paraId="4545BC7C" w14:textId="523AFE78" w:rsidR="008651A1" w:rsidRPr="008651A1" w:rsidRDefault="008651A1" w:rsidP="00E6227D">
      <w:pPr>
        <w:ind w:right="237"/>
        <w:rPr>
          <w:color w:val="auto"/>
          <w:sz w:val="22"/>
          <w:szCs w:val="22"/>
        </w:rPr>
      </w:pPr>
      <w:r w:rsidRPr="008651A1">
        <w:rPr>
          <w:color w:val="auto"/>
          <w:sz w:val="22"/>
          <w:szCs w:val="22"/>
        </w:rPr>
        <w:t xml:space="preserve">Law Insider (2015). </w:t>
      </w:r>
      <w:r w:rsidRPr="008651A1">
        <w:rPr>
          <w:i/>
          <w:iCs/>
          <w:color w:val="auto"/>
          <w:sz w:val="22"/>
          <w:szCs w:val="22"/>
        </w:rPr>
        <w:t>Domestic incident, definition</w:t>
      </w:r>
      <w:r w:rsidRPr="008651A1">
        <w:rPr>
          <w:color w:val="auto"/>
          <w:sz w:val="22"/>
          <w:szCs w:val="22"/>
        </w:rPr>
        <w:t>. Available at: https://www.lawinsider.com/dictionary/domestic-incident (Accessed: 05 January 2023)</w:t>
      </w:r>
    </w:p>
    <w:p w14:paraId="335FC0AF" w14:textId="77777777" w:rsidR="008651A1" w:rsidRPr="008651A1" w:rsidRDefault="008651A1" w:rsidP="006024CE">
      <w:pPr>
        <w:rPr>
          <w:color w:val="auto"/>
          <w:sz w:val="22"/>
          <w:szCs w:val="22"/>
        </w:rPr>
      </w:pPr>
    </w:p>
    <w:p w14:paraId="1F5CB92A" w14:textId="6AB4C112" w:rsidR="008651A1" w:rsidRPr="008651A1" w:rsidRDefault="008651A1" w:rsidP="006024CE">
      <w:pPr>
        <w:rPr>
          <w:color w:val="auto"/>
          <w:sz w:val="22"/>
          <w:szCs w:val="22"/>
        </w:rPr>
      </w:pPr>
      <w:r w:rsidRPr="008651A1">
        <w:rPr>
          <w:color w:val="auto"/>
          <w:sz w:val="22"/>
          <w:szCs w:val="22"/>
        </w:rPr>
        <w:t xml:space="preserve">Legg, J.T. (2020) </w:t>
      </w:r>
      <w:r w:rsidRPr="008651A1">
        <w:rPr>
          <w:i/>
          <w:iCs/>
          <w:color w:val="auto"/>
          <w:sz w:val="22"/>
          <w:szCs w:val="22"/>
        </w:rPr>
        <w:t>How to Handle Interpersonal Conflict Like a Pro</w:t>
      </w:r>
      <w:r w:rsidRPr="008651A1">
        <w:rPr>
          <w:color w:val="auto"/>
          <w:sz w:val="22"/>
          <w:szCs w:val="22"/>
        </w:rPr>
        <w:t>. Available at: https://www.healthline.com/health/interpersonal-conflict. (Accessed: 05 January 2023)</w:t>
      </w:r>
    </w:p>
    <w:p w14:paraId="4901564F" w14:textId="77777777" w:rsidR="008651A1" w:rsidRPr="008651A1" w:rsidRDefault="008651A1" w:rsidP="004D41D4">
      <w:pPr>
        <w:rPr>
          <w:color w:val="auto"/>
          <w:sz w:val="22"/>
          <w:szCs w:val="22"/>
        </w:rPr>
      </w:pPr>
    </w:p>
    <w:p w14:paraId="43384B1C" w14:textId="5093967F" w:rsidR="008651A1" w:rsidRPr="008651A1" w:rsidRDefault="008651A1" w:rsidP="004D41D4">
      <w:pPr>
        <w:rPr>
          <w:color w:val="auto"/>
          <w:sz w:val="22"/>
          <w:szCs w:val="22"/>
        </w:rPr>
      </w:pPr>
      <w:r w:rsidRPr="008651A1">
        <w:rPr>
          <w:color w:val="auto"/>
          <w:sz w:val="22"/>
          <w:szCs w:val="22"/>
        </w:rPr>
        <w:t xml:space="preserve">Martin, M., Marchand, A., Boyer, R., and Martin, N. (2009) ‘Predictors of the development of posttraumatic stress disorder among police officers’, </w:t>
      </w:r>
      <w:r w:rsidRPr="008651A1">
        <w:rPr>
          <w:i/>
          <w:color w:val="auto"/>
          <w:sz w:val="22"/>
          <w:szCs w:val="22"/>
        </w:rPr>
        <w:t>Journal of Trauma and Dissociation</w:t>
      </w:r>
      <w:r w:rsidRPr="008651A1">
        <w:rPr>
          <w:color w:val="auto"/>
          <w:sz w:val="22"/>
          <w:szCs w:val="22"/>
        </w:rPr>
        <w:t xml:space="preserve">, 10(4), pp. 451–468. </w:t>
      </w:r>
    </w:p>
    <w:p w14:paraId="04577A2F" w14:textId="77777777" w:rsidR="008651A1" w:rsidRPr="008651A1" w:rsidRDefault="008651A1" w:rsidP="00D825BC">
      <w:pPr>
        <w:rPr>
          <w:color w:val="auto"/>
          <w:sz w:val="22"/>
          <w:szCs w:val="22"/>
        </w:rPr>
      </w:pPr>
    </w:p>
    <w:p w14:paraId="61A65C9E" w14:textId="092C5221" w:rsidR="008651A1" w:rsidRPr="008651A1" w:rsidRDefault="008651A1" w:rsidP="00D825BC">
      <w:pPr>
        <w:rPr>
          <w:color w:val="auto"/>
          <w:sz w:val="22"/>
          <w:szCs w:val="22"/>
        </w:rPr>
      </w:pPr>
      <w:r w:rsidRPr="008651A1">
        <w:rPr>
          <w:color w:val="auto"/>
          <w:sz w:val="22"/>
          <w:szCs w:val="22"/>
        </w:rPr>
        <w:lastRenderedPageBreak/>
        <w:t xml:space="preserve">Mental Health Foundation (2022) </w:t>
      </w:r>
      <w:r w:rsidRPr="008651A1">
        <w:rPr>
          <w:i/>
          <w:iCs/>
          <w:color w:val="auto"/>
          <w:sz w:val="22"/>
          <w:szCs w:val="22"/>
        </w:rPr>
        <w:t>Peer support</w:t>
      </w:r>
      <w:r w:rsidRPr="008651A1">
        <w:rPr>
          <w:color w:val="auto"/>
          <w:sz w:val="22"/>
          <w:szCs w:val="22"/>
        </w:rPr>
        <w:t>. Available at: https://www.mentalhealth.org.uk/explore-mental-health/a-z-topics/peer-support (Accessed: 29 December 2022)</w:t>
      </w:r>
    </w:p>
    <w:p w14:paraId="24A7E733" w14:textId="77777777" w:rsidR="008651A1" w:rsidRPr="008651A1" w:rsidRDefault="008651A1" w:rsidP="00E6227D">
      <w:pPr>
        <w:ind w:right="237"/>
        <w:rPr>
          <w:color w:val="auto"/>
          <w:sz w:val="22"/>
          <w:szCs w:val="22"/>
        </w:rPr>
      </w:pPr>
    </w:p>
    <w:p w14:paraId="463C055F" w14:textId="70F290BF" w:rsidR="008651A1" w:rsidRPr="008651A1" w:rsidRDefault="008651A1" w:rsidP="00E6227D">
      <w:pPr>
        <w:ind w:right="237"/>
        <w:rPr>
          <w:color w:val="auto"/>
          <w:sz w:val="22"/>
          <w:szCs w:val="22"/>
        </w:rPr>
      </w:pPr>
      <w:r w:rsidRPr="008651A1">
        <w:rPr>
          <w:color w:val="auto"/>
          <w:sz w:val="22"/>
          <w:szCs w:val="22"/>
        </w:rPr>
        <w:t xml:space="preserve">Ministry of Justice (2021) </w:t>
      </w:r>
      <w:r w:rsidRPr="008651A1">
        <w:rPr>
          <w:i/>
          <w:iCs/>
          <w:color w:val="auto"/>
          <w:sz w:val="22"/>
          <w:szCs w:val="22"/>
        </w:rPr>
        <w:t>Code of Practice for Victims of Crime in England and Wales (Victim's Code)</w:t>
      </w:r>
      <w:r w:rsidRPr="008651A1">
        <w:rPr>
          <w:color w:val="auto"/>
          <w:sz w:val="22"/>
          <w:szCs w:val="22"/>
        </w:rPr>
        <w:t>. Available at: https://www.gov.uk/government/publications/the-code-of-practice-for-victims-of-crime/code-of-practice-for-victims-of-crime-in-england-and-wales-victims-code (Accessed: 05 January 2023)</w:t>
      </w:r>
    </w:p>
    <w:p w14:paraId="2E670A45" w14:textId="77777777" w:rsidR="008651A1" w:rsidRPr="008651A1" w:rsidRDefault="008651A1" w:rsidP="004D41D4">
      <w:pPr>
        <w:rPr>
          <w:color w:val="auto"/>
          <w:sz w:val="22"/>
          <w:szCs w:val="22"/>
        </w:rPr>
      </w:pPr>
    </w:p>
    <w:p w14:paraId="12E31D09" w14:textId="77777777" w:rsidR="008651A1" w:rsidRPr="008651A1" w:rsidRDefault="008651A1" w:rsidP="004D41D4">
      <w:pPr>
        <w:rPr>
          <w:color w:val="auto"/>
          <w:sz w:val="22"/>
          <w:szCs w:val="22"/>
        </w:rPr>
      </w:pPr>
      <w:proofErr w:type="spellStart"/>
      <w:r w:rsidRPr="008651A1">
        <w:rPr>
          <w:color w:val="auto"/>
          <w:sz w:val="22"/>
          <w:szCs w:val="22"/>
        </w:rPr>
        <w:t>Naveenan</w:t>
      </w:r>
      <w:proofErr w:type="spellEnd"/>
      <w:r w:rsidRPr="008651A1">
        <w:rPr>
          <w:color w:val="auto"/>
          <w:sz w:val="22"/>
          <w:szCs w:val="22"/>
        </w:rPr>
        <w:t xml:space="preserve">, R.V.N. and Kumar, B.R. (2018) ‘Impact of group dynamics on Team’, </w:t>
      </w:r>
      <w:r w:rsidRPr="008651A1">
        <w:rPr>
          <w:i/>
          <w:color w:val="auto"/>
          <w:sz w:val="22"/>
          <w:szCs w:val="22"/>
        </w:rPr>
        <w:t>American International Journal of Social Science Research</w:t>
      </w:r>
      <w:r w:rsidRPr="008651A1">
        <w:rPr>
          <w:color w:val="auto"/>
          <w:sz w:val="22"/>
          <w:szCs w:val="22"/>
        </w:rPr>
        <w:t xml:space="preserve">, 2(2), pp. 16–23. </w:t>
      </w:r>
    </w:p>
    <w:p w14:paraId="278DAA50" w14:textId="787DF313" w:rsidR="008651A1" w:rsidRPr="008651A1" w:rsidRDefault="008651A1" w:rsidP="004D41D4">
      <w:pPr>
        <w:rPr>
          <w:color w:val="auto"/>
          <w:sz w:val="22"/>
          <w:szCs w:val="22"/>
        </w:rPr>
      </w:pPr>
      <w:r w:rsidRPr="008651A1">
        <w:rPr>
          <w:color w:val="auto"/>
          <w:sz w:val="22"/>
          <w:szCs w:val="22"/>
        </w:rPr>
        <w:t xml:space="preserve">Neuman, G., and J. Wright. (1999) ‘Team effectiveness: Beyond skills and cognitive ability’, </w:t>
      </w:r>
      <w:r w:rsidRPr="008651A1">
        <w:rPr>
          <w:i/>
          <w:color w:val="auto"/>
          <w:sz w:val="22"/>
          <w:szCs w:val="22"/>
        </w:rPr>
        <w:t>Journal of Applied Psychology,</w:t>
      </w:r>
      <w:r w:rsidRPr="008651A1">
        <w:rPr>
          <w:color w:val="auto"/>
          <w:sz w:val="22"/>
          <w:szCs w:val="22"/>
        </w:rPr>
        <w:t xml:space="preserve"> 84(3) pp. 376–389.</w:t>
      </w:r>
    </w:p>
    <w:p w14:paraId="068A59AF" w14:textId="77777777" w:rsidR="008651A1" w:rsidRPr="008651A1" w:rsidRDefault="008651A1" w:rsidP="00E6227D">
      <w:pPr>
        <w:ind w:right="237"/>
        <w:rPr>
          <w:i/>
          <w:iCs/>
          <w:color w:val="auto"/>
          <w:sz w:val="22"/>
          <w:szCs w:val="22"/>
        </w:rPr>
      </w:pPr>
    </w:p>
    <w:p w14:paraId="00CB74DD" w14:textId="59C8C715" w:rsidR="008651A1" w:rsidRPr="008651A1" w:rsidRDefault="008651A1" w:rsidP="00E6227D">
      <w:pPr>
        <w:ind w:right="237"/>
        <w:rPr>
          <w:color w:val="auto"/>
          <w:sz w:val="22"/>
          <w:szCs w:val="22"/>
        </w:rPr>
      </w:pPr>
      <w:r w:rsidRPr="008651A1">
        <w:rPr>
          <w:i/>
          <w:iCs/>
          <w:color w:val="auto"/>
          <w:sz w:val="22"/>
          <w:szCs w:val="22"/>
        </w:rPr>
        <w:t>Offences against the Person Act 1861 c. 100</w:t>
      </w:r>
      <w:r w:rsidRPr="008651A1">
        <w:rPr>
          <w:color w:val="auto"/>
          <w:sz w:val="22"/>
          <w:szCs w:val="22"/>
        </w:rPr>
        <w:t>. Available at: https://www.legislation.gov.uk/ukpga/Vict/24-25/100/section/47</w:t>
      </w:r>
      <w:r w:rsidRPr="008651A1">
        <w:rPr>
          <w:rStyle w:val="Hyperlink"/>
          <w:color w:val="auto"/>
          <w:sz w:val="22"/>
          <w:szCs w:val="22"/>
        </w:rPr>
        <w:t xml:space="preserve">. </w:t>
      </w:r>
      <w:r w:rsidRPr="008651A1">
        <w:rPr>
          <w:color w:val="auto"/>
          <w:sz w:val="22"/>
          <w:szCs w:val="22"/>
        </w:rPr>
        <w:t>(Accessed: 05 January 2023)</w:t>
      </w:r>
    </w:p>
    <w:p w14:paraId="71AB0C8B" w14:textId="77777777" w:rsidR="008651A1" w:rsidRPr="008651A1" w:rsidRDefault="008651A1" w:rsidP="006024CE">
      <w:pPr>
        <w:rPr>
          <w:color w:val="auto"/>
          <w:sz w:val="22"/>
          <w:szCs w:val="22"/>
        </w:rPr>
      </w:pPr>
    </w:p>
    <w:p w14:paraId="184F05CC" w14:textId="31FCDEE1" w:rsidR="008651A1" w:rsidRPr="008651A1" w:rsidRDefault="008651A1" w:rsidP="006024CE">
      <w:pPr>
        <w:rPr>
          <w:color w:val="auto"/>
          <w:sz w:val="22"/>
          <w:szCs w:val="22"/>
        </w:rPr>
      </w:pPr>
      <w:proofErr w:type="spellStart"/>
      <w:r w:rsidRPr="008651A1">
        <w:rPr>
          <w:color w:val="auto"/>
          <w:sz w:val="22"/>
          <w:szCs w:val="22"/>
        </w:rPr>
        <w:t>OptimistMinds</w:t>
      </w:r>
      <w:proofErr w:type="spellEnd"/>
      <w:r w:rsidRPr="008651A1">
        <w:rPr>
          <w:color w:val="auto"/>
          <w:sz w:val="22"/>
          <w:szCs w:val="22"/>
        </w:rPr>
        <w:t xml:space="preserve"> (2022) </w:t>
      </w:r>
      <w:r w:rsidRPr="008651A1">
        <w:rPr>
          <w:i/>
          <w:iCs/>
          <w:color w:val="auto"/>
          <w:sz w:val="22"/>
          <w:szCs w:val="22"/>
        </w:rPr>
        <w:t>What is team Dynamics?</w:t>
      </w:r>
      <w:r w:rsidRPr="008651A1">
        <w:rPr>
          <w:color w:val="auto"/>
          <w:sz w:val="22"/>
          <w:szCs w:val="22"/>
        </w:rPr>
        <w:t xml:space="preserve"> Available at: https://optimistminds.com/what-is-team-dynamics/#:~:text=Team%20dynamics%20are%20the%20unconscious%2C%20psychological%20forces%20that,and%20their%20level%20of%20understanding%20of%20the%20work</w:t>
      </w:r>
      <w:r w:rsidRPr="008651A1">
        <w:rPr>
          <w:rStyle w:val="Hyperlink"/>
          <w:color w:val="auto"/>
          <w:sz w:val="22"/>
          <w:szCs w:val="22"/>
        </w:rPr>
        <w:t xml:space="preserve">. </w:t>
      </w:r>
      <w:r w:rsidRPr="008651A1">
        <w:rPr>
          <w:color w:val="auto"/>
          <w:sz w:val="22"/>
          <w:szCs w:val="22"/>
        </w:rPr>
        <w:t>(Accessed: 05 January 2023)</w:t>
      </w:r>
    </w:p>
    <w:p w14:paraId="12995FEC" w14:textId="77777777" w:rsidR="008651A1" w:rsidRPr="008651A1" w:rsidRDefault="008651A1" w:rsidP="00764765">
      <w:pPr>
        <w:rPr>
          <w:color w:val="auto"/>
          <w:sz w:val="22"/>
          <w:szCs w:val="22"/>
        </w:rPr>
      </w:pPr>
    </w:p>
    <w:p w14:paraId="2A9E2FD7" w14:textId="730B466B" w:rsidR="008651A1" w:rsidRPr="008651A1" w:rsidRDefault="008651A1" w:rsidP="00764765">
      <w:pPr>
        <w:rPr>
          <w:color w:val="auto"/>
          <w:sz w:val="22"/>
          <w:szCs w:val="22"/>
        </w:rPr>
      </w:pPr>
      <w:r w:rsidRPr="008651A1">
        <w:rPr>
          <w:color w:val="auto"/>
          <w:sz w:val="22"/>
          <w:szCs w:val="22"/>
        </w:rPr>
        <w:t xml:space="preserve">Perez Trujillo, M. and Ross, S. (2008) ‘Police response to domestic violence’, </w:t>
      </w:r>
      <w:r w:rsidRPr="008651A1">
        <w:rPr>
          <w:i/>
          <w:color w:val="auto"/>
          <w:sz w:val="22"/>
          <w:szCs w:val="22"/>
        </w:rPr>
        <w:t>Journal of Interpersonal Violence</w:t>
      </w:r>
      <w:r w:rsidRPr="008651A1">
        <w:rPr>
          <w:color w:val="auto"/>
          <w:sz w:val="22"/>
          <w:szCs w:val="22"/>
        </w:rPr>
        <w:t xml:space="preserve">, 23(4), pp. 454–473. </w:t>
      </w:r>
    </w:p>
    <w:p w14:paraId="0435F191" w14:textId="77777777" w:rsidR="008651A1" w:rsidRPr="008651A1" w:rsidRDefault="008651A1" w:rsidP="00E6227D">
      <w:pPr>
        <w:ind w:right="237"/>
        <w:rPr>
          <w:i/>
          <w:iCs/>
          <w:color w:val="auto"/>
          <w:sz w:val="22"/>
          <w:szCs w:val="22"/>
        </w:rPr>
      </w:pPr>
    </w:p>
    <w:p w14:paraId="119E0A16" w14:textId="7393B28E" w:rsidR="008651A1" w:rsidRPr="008651A1" w:rsidRDefault="008651A1" w:rsidP="00E6227D">
      <w:pPr>
        <w:ind w:right="237"/>
        <w:rPr>
          <w:color w:val="auto"/>
          <w:sz w:val="22"/>
          <w:szCs w:val="22"/>
        </w:rPr>
      </w:pPr>
      <w:r w:rsidRPr="008651A1">
        <w:rPr>
          <w:i/>
          <w:iCs/>
          <w:color w:val="auto"/>
          <w:sz w:val="22"/>
          <w:szCs w:val="22"/>
        </w:rPr>
        <w:t>Police and Criminal Evidence Act 1984 c.60</w:t>
      </w:r>
      <w:r w:rsidRPr="008651A1">
        <w:rPr>
          <w:color w:val="auto"/>
          <w:sz w:val="22"/>
          <w:szCs w:val="22"/>
        </w:rPr>
        <w:t>. Available at: https://www.legislation.gov.uk/ukpga/1984/60/section/17/2020-12-01. (Accessed: 05 January 2023)</w:t>
      </w:r>
    </w:p>
    <w:p w14:paraId="5FF952F9" w14:textId="77777777" w:rsidR="008651A1" w:rsidRPr="008651A1" w:rsidRDefault="008651A1" w:rsidP="004D41D4">
      <w:pPr>
        <w:rPr>
          <w:color w:val="auto"/>
          <w:sz w:val="22"/>
          <w:szCs w:val="22"/>
        </w:rPr>
      </w:pPr>
    </w:p>
    <w:p w14:paraId="76F5A7F2" w14:textId="3383BD13" w:rsidR="008651A1" w:rsidRPr="008651A1" w:rsidRDefault="008651A1" w:rsidP="004D41D4">
      <w:pPr>
        <w:rPr>
          <w:color w:val="auto"/>
          <w:sz w:val="22"/>
          <w:szCs w:val="22"/>
        </w:rPr>
      </w:pPr>
      <w:r w:rsidRPr="008651A1">
        <w:rPr>
          <w:color w:val="auto"/>
          <w:sz w:val="22"/>
          <w:szCs w:val="22"/>
        </w:rPr>
        <w:t xml:space="preserve">Procter, S. and Currie, G. (2004) ‘Target-based team working: groups, work and interdependence in the UK civil service’, </w:t>
      </w:r>
      <w:r w:rsidRPr="008651A1">
        <w:rPr>
          <w:i/>
          <w:color w:val="auto"/>
          <w:sz w:val="22"/>
          <w:szCs w:val="22"/>
        </w:rPr>
        <w:t>Human Relations,</w:t>
      </w:r>
      <w:r w:rsidRPr="008651A1">
        <w:rPr>
          <w:color w:val="auto"/>
          <w:sz w:val="22"/>
          <w:szCs w:val="22"/>
        </w:rPr>
        <w:t xml:space="preserve"> 57(12), pp. 1547–1572.</w:t>
      </w:r>
    </w:p>
    <w:p w14:paraId="5B4D3DC6" w14:textId="77777777" w:rsidR="008651A1" w:rsidRPr="008651A1" w:rsidRDefault="008651A1" w:rsidP="004D41D4">
      <w:pPr>
        <w:rPr>
          <w:color w:val="auto"/>
          <w:sz w:val="22"/>
          <w:szCs w:val="22"/>
        </w:rPr>
      </w:pPr>
    </w:p>
    <w:p w14:paraId="4938EF14" w14:textId="6F5998F1" w:rsidR="008651A1" w:rsidRPr="008651A1" w:rsidRDefault="008651A1" w:rsidP="004D41D4">
      <w:pPr>
        <w:rPr>
          <w:color w:val="auto"/>
          <w:sz w:val="22"/>
          <w:szCs w:val="22"/>
        </w:rPr>
      </w:pPr>
      <w:proofErr w:type="spellStart"/>
      <w:r w:rsidRPr="008651A1">
        <w:rPr>
          <w:color w:val="auto"/>
          <w:sz w:val="22"/>
          <w:szCs w:val="22"/>
        </w:rPr>
        <w:t>Raypole</w:t>
      </w:r>
      <w:proofErr w:type="spellEnd"/>
      <w:r w:rsidRPr="008651A1">
        <w:rPr>
          <w:color w:val="auto"/>
          <w:sz w:val="22"/>
          <w:szCs w:val="22"/>
        </w:rPr>
        <w:t>, C. (2020)</w:t>
      </w:r>
      <w:r w:rsidRPr="008651A1">
        <w:rPr>
          <w:i/>
          <w:color w:val="auto"/>
          <w:sz w:val="22"/>
          <w:szCs w:val="22"/>
        </w:rPr>
        <w:t xml:space="preserve"> Interpersonal Conflict: What it is and How to Resolve It.</w:t>
      </w:r>
      <w:r w:rsidRPr="008651A1">
        <w:rPr>
          <w:color w:val="auto"/>
          <w:sz w:val="22"/>
          <w:szCs w:val="22"/>
        </w:rPr>
        <w:t xml:space="preserve"> Available at: https://www.healthline.com/health/interpersonal-conflict (Accessed: 09 January 2022)</w:t>
      </w:r>
    </w:p>
    <w:p w14:paraId="07EABB4D" w14:textId="77777777" w:rsidR="008651A1" w:rsidRPr="008651A1" w:rsidRDefault="008651A1" w:rsidP="008A5521">
      <w:pPr>
        <w:rPr>
          <w:color w:val="auto"/>
          <w:sz w:val="22"/>
          <w:szCs w:val="22"/>
        </w:rPr>
      </w:pPr>
    </w:p>
    <w:p w14:paraId="2838B3C0" w14:textId="53E4B46E" w:rsidR="008651A1" w:rsidRPr="008651A1" w:rsidRDefault="008651A1" w:rsidP="008A5521">
      <w:pPr>
        <w:rPr>
          <w:color w:val="auto"/>
          <w:sz w:val="22"/>
          <w:szCs w:val="22"/>
        </w:rPr>
      </w:pPr>
      <w:r w:rsidRPr="008651A1">
        <w:rPr>
          <w:color w:val="auto"/>
          <w:sz w:val="22"/>
          <w:szCs w:val="22"/>
        </w:rPr>
        <w:t xml:space="preserve">Salas, E., Grossman, R., Hughes, A.M., and </w:t>
      </w:r>
      <w:proofErr w:type="spellStart"/>
      <w:r w:rsidRPr="008651A1">
        <w:rPr>
          <w:color w:val="auto"/>
          <w:sz w:val="22"/>
          <w:szCs w:val="22"/>
        </w:rPr>
        <w:t>Coultas</w:t>
      </w:r>
      <w:proofErr w:type="spellEnd"/>
      <w:r w:rsidRPr="008651A1">
        <w:rPr>
          <w:color w:val="auto"/>
          <w:sz w:val="22"/>
          <w:szCs w:val="22"/>
        </w:rPr>
        <w:t xml:space="preserve">, C. W. (2015) ‘Measuring Team Cohesion: Observations from the Science’, </w:t>
      </w:r>
      <w:r w:rsidRPr="008651A1">
        <w:rPr>
          <w:i/>
          <w:color w:val="auto"/>
          <w:sz w:val="22"/>
          <w:szCs w:val="22"/>
        </w:rPr>
        <w:t>The Journal of the Human Factors and Ergonomics Society</w:t>
      </w:r>
      <w:r w:rsidRPr="008651A1">
        <w:rPr>
          <w:color w:val="auto"/>
          <w:sz w:val="22"/>
          <w:szCs w:val="22"/>
        </w:rPr>
        <w:t xml:space="preserve">, 57(3), pp. 365–374. </w:t>
      </w:r>
    </w:p>
    <w:p w14:paraId="170AB19E" w14:textId="77777777" w:rsidR="008651A1" w:rsidRPr="008651A1" w:rsidRDefault="008651A1" w:rsidP="00B50B96">
      <w:pPr>
        <w:rPr>
          <w:color w:val="auto"/>
          <w:sz w:val="22"/>
          <w:szCs w:val="22"/>
        </w:rPr>
      </w:pPr>
    </w:p>
    <w:p w14:paraId="22548C4B" w14:textId="377B7A2C" w:rsidR="008651A1" w:rsidRPr="008651A1" w:rsidRDefault="008651A1" w:rsidP="00B50B96">
      <w:pPr>
        <w:rPr>
          <w:color w:val="auto"/>
          <w:sz w:val="22"/>
          <w:szCs w:val="22"/>
        </w:rPr>
      </w:pPr>
      <w:r w:rsidRPr="008651A1">
        <w:rPr>
          <w:color w:val="auto"/>
          <w:sz w:val="22"/>
          <w:szCs w:val="22"/>
        </w:rPr>
        <w:t xml:space="preserve">Salas, E., Landon, L.B. and </w:t>
      </w:r>
      <w:proofErr w:type="spellStart"/>
      <w:r w:rsidRPr="008651A1">
        <w:rPr>
          <w:color w:val="auto"/>
          <w:sz w:val="22"/>
          <w:szCs w:val="22"/>
        </w:rPr>
        <w:t>Vessey</w:t>
      </w:r>
      <w:proofErr w:type="spellEnd"/>
      <w:r w:rsidRPr="008651A1">
        <w:rPr>
          <w:color w:val="auto"/>
          <w:sz w:val="22"/>
          <w:szCs w:val="22"/>
        </w:rPr>
        <w:t xml:space="preserve">, W.B. (2017) </w:t>
      </w:r>
      <w:r w:rsidRPr="008651A1">
        <w:rPr>
          <w:i/>
          <w:color w:val="auto"/>
          <w:sz w:val="22"/>
          <w:szCs w:val="22"/>
        </w:rPr>
        <w:t>Team Dynamics over time</w:t>
      </w:r>
      <w:r w:rsidRPr="008651A1">
        <w:rPr>
          <w:color w:val="auto"/>
          <w:sz w:val="22"/>
          <w:szCs w:val="22"/>
        </w:rPr>
        <w:t xml:space="preserve">. London: Emerald Publishing Limited. </w:t>
      </w:r>
    </w:p>
    <w:p w14:paraId="154A2935" w14:textId="77777777" w:rsidR="008651A1" w:rsidRPr="008651A1" w:rsidRDefault="008651A1" w:rsidP="00E6227D">
      <w:pPr>
        <w:rPr>
          <w:color w:val="auto"/>
          <w:sz w:val="22"/>
          <w:szCs w:val="22"/>
        </w:rPr>
      </w:pPr>
    </w:p>
    <w:p w14:paraId="2096CDEC" w14:textId="1F329136" w:rsidR="008651A1" w:rsidRPr="008651A1" w:rsidRDefault="008651A1" w:rsidP="00E6227D">
      <w:pPr>
        <w:rPr>
          <w:color w:val="auto"/>
          <w:sz w:val="22"/>
          <w:szCs w:val="22"/>
        </w:rPr>
      </w:pPr>
      <w:proofErr w:type="spellStart"/>
      <w:r w:rsidRPr="008651A1">
        <w:rPr>
          <w:color w:val="auto"/>
          <w:sz w:val="22"/>
          <w:szCs w:val="22"/>
        </w:rPr>
        <w:t>SavingLives</w:t>
      </w:r>
      <w:proofErr w:type="spellEnd"/>
      <w:r w:rsidRPr="008651A1">
        <w:rPr>
          <w:color w:val="auto"/>
          <w:sz w:val="22"/>
          <w:szCs w:val="22"/>
        </w:rPr>
        <w:t xml:space="preserve"> (2015) </w:t>
      </w:r>
      <w:r w:rsidRPr="008651A1">
        <w:rPr>
          <w:i/>
          <w:iCs/>
          <w:color w:val="auto"/>
          <w:sz w:val="22"/>
          <w:szCs w:val="22"/>
        </w:rPr>
        <w:t>Safe Lives Dash risk checklist.</w:t>
      </w:r>
      <w:r w:rsidRPr="008651A1">
        <w:rPr>
          <w:color w:val="auto"/>
          <w:sz w:val="22"/>
          <w:szCs w:val="22"/>
        </w:rPr>
        <w:t xml:space="preserve"> Available at: https://safelives.org.uk/sites/default/files/resources/Dash%20risk%20checklist%20quick%20start%20guidance%20FINAL.pdf (Accessed: 05 January 2023)</w:t>
      </w:r>
    </w:p>
    <w:p w14:paraId="7EC04C3C" w14:textId="77777777" w:rsidR="008651A1" w:rsidRPr="008651A1" w:rsidRDefault="008651A1" w:rsidP="00D825BC">
      <w:pPr>
        <w:ind w:right="237"/>
        <w:jc w:val="both"/>
        <w:rPr>
          <w:color w:val="auto"/>
          <w:sz w:val="22"/>
          <w:szCs w:val="22"/>
        </w:rPr>
      </w:pPr>
    </w:p>
    <w:p w14:paraId="5466A4CF" w14:textId="31C8C87E" w:rsidR="008651A1" w:rsidRPr="008651A1" w:rsidRDefault="008651A1" w:rsidP="00D825BC">
      <w:pPr>
        <w:ind w:right="237"/>
        <w:jc w:val="both"/>
        <w:rPr>
          <w:color w:val="auto"/>
          <w:sz w:val="22"/>
          <w:szCs w:val="22"/>
        </w:rPr>
      </w:pPr>
      <w:r w:rsidRPr="008651A1">
        <w:rPr>
          <w:color w:val="auto"/>
          <w:sz w:val="22"/>
          <w:szCs w:val="22"/>
        </w:rPr>
        <w:t xml:space="preserve">Schein, A. and Schein, H. (2016) </w:t>
      </w:r>
      <w:r w:rsidRPr="008651A1">
        <w:rPr>
          <w:i/>
          <w:iCs/>
          <w:color w:val="auto"/>
          <w:sz w:val="22"/>
          <w:szCs w:val="22"/>
        </w:rPr>
        <w:t>Organizational Culture and Leadership</w:t>
      </w:r>
      <w:r w:rsidRPr="008651A1">
        <w:rPr>
          <w:color w:val="auto"/>
          <w:sz w:val="22"/>
          <w:szCs w:val="22"/>
        </w:rPr>
        <w:t>. Available at: https://ebookcentral.proquest.com/lib/trinity/reader.action?docID=4766585&amp;ppg=3. (Accessed: 29 December 2022)</w:t>
      </w:r>
    </w:p>
    <w:p w14:paraId="23FDE080" w14:textId="77777777" w:rsidR="008651A1" w:rsidRPr="008651A1" w:rsidRDefault="008651A1" w:rsidP="00764765">
      <w:pPr>
        <w:rPr>
          <w:color w:val="auto"/>
          <w:sz w:val="22"/>
          <w:szCs w:val="22"/>
        </w:rPr>
      </w:pPr>
    </w:p>
    <w:p w14:paraId="00CD7D62" w14:textId="6E8CA0B3" w:rsidR="008651A1" w:rsidRPr="008651A1" w:rsidRDefault="008651A1" w:rsidP="00764765">
      <w:pPr>
        <w:rPr>
          <w:color w:val="auto"/>
          <w:sz w:val="22"/>
          <w:szCs w:val="22"/>
        </w:rPr>
      </w:pPr>
      <w:r w:rsidRPr="008651A1">
        <w:rPr>
          <w:color w:val="auto"/>
          <w:sz w:val="22"/>
          <w:szCs w:val="22"/>
        </w:rPr>
        <w:t xml:space="preserve">Shortland, N., Thompson, L. and Alison, L. (2020) ‘Police perfection: Examining the effect of trait maximization on police decision-making’, </w:t>
      </w:r>
      <w:r w:rsidRPr="008651A1">
        <w:rPr>
          <w:i/>
          <w:color w:val="auto"/>
          <w:sz w:val="22"/>
          <w:szCs w:val="22"/>
        </w:rPr>
        <w:t>Frontiers in Psychology</w:t>
      </w:r>
      <w:r w:rsidRPr="008651A1">
        <w:rPr>
          <w:color w:val="auto"/>
          <w:sz w:val="22"/>
          <w:szCs w:val="22"/>
        </w:rPr>
        <w:t xml:space="preserve">, 11(1817), pp. 1-14. </w:t>
      </w:r>
    </w:p>
    <w:p w14:paraId="1344239A" w14:textId="77777777" w:rsidR="008651A1" w:rsidRPr="008651A1" w:rsidRDefault="008651A1" w:rsidP="00E6227D">
      <w:pPr>
        <w:rPr>
          <w:color w:val="auto"/>
          <w:sz w:val="22"/>
          <w:szCs w:val="22"/>
          <w:shd w:val="clear" w:color="auto" w:fill="FFFFFF"/>
        </w:rPr>
      </w:pPr>
      <w:bookmarkStart w:id="4" w:name="_Hlk123894172"/>
    </w:p>
    <w:p w14:paraId="664FC675" w14:textId="0A7DB2E1" w:rsidR="008651A1" w:rsidRPr="008651A1" w:rsidRDefault="008651A1" w:rsidP="00E6227D">
      <w:pPr>
        <w:rPr>
          <w:color w:val="auto"/>
          <w:sz w:val="22"/>
          <w:szCs w:val="22"/>
        </w:rPr>
      </w:pPr>
      <w:r w:rsidRPr="008651A1">
        <w:rPr>
          <w:color w:val="auto"/>
          <w:sz w:val="22"/>
          <w:szCs w:val="22"/>
          <w:shd w:val="clear" w:color="auto" w:fill="FFFFFF"/>
        </w:rPr>
        <w:lastRenderedPageBreak/>
        <w:t>Shortland</w:t>
      </w:r>
      <w:bookmarkEnd w:id="4"/>
      <w:r w:rsidRPr="008651A1">
        <w:rPr>
          <w:color w:val="auto"/>
          <w:sz w:val="22"/>
          <w:szCs w:val="22"/>
          <w:shd w:val="clear" w:color="auto" w:fill="FFFFFF"/>
        </w:rPr>
        <w:t xml:space="preserve">, N., Thompson, L. and Alison, L., (2020) </w:t>
      </w:r>
      <w:r w:rsidRPr="008651A1">
        <w:rPr>
          <w:i/>
          <w:iCs/>
          <w:color w:val="auto"/>
          <w:sz w:val="22"/>
          <w:szCs w:val="22"/>
          <w:shd w:val="clear" w:color="auto" w:fill="FFFFFF"/>
        </w:rPr>
        <w:t>Police perfection: Examining the effect of trait maximization on police decision-making</w:t>
      </w:r>
      <w:r w:rsidRPr="008651A1">
        <w:rPr>
          <w:color w:val="auto"/>
          <w:sz w:val="22"/>
          <w:szCs w:val="22"/>
          <w:shd w:val="clear" w:color="auto" w:fill="FFFFFF"/>
        </w:rPr>
        <w:t>. Frontiers in Psychology.</w:t>
      </w:r>
    </w:p>
    <w:p w14:paraId="1E8540AE" w14:textId="77777777" w:rsidR="008651A1" w:rsidRPr="008651A1" w:rsidRDefault="008651A1" w:rsidP="004D41D4">
      <w:pPr>
        <w:rPr>
          <w:color w:val="auto"/>
          <w:sz w:val="22"/>
          <w:szCs w:val="22"/>
        </w:rPr>
      </w:pPr>
    </w:p>
    <w:p w14:paraId="1D7D56A4" w14:textId="14D3DB00" w:rsidR="008651A1" w:rsidRPr="008651A1" w:rsidRDefault="008651A1" w:rsidP="004D41D4">
      <w:pPr>
        <w:rPr>
          <w:color w:val="auto"/>
          <w:sz w:val="22"/>
          <w:szCs w:val="22"/>
        </w:rPr>
      </w:pPr>
      <w:r w:rsidRPr="008651A1">
        <w:rPr>
          <w:color w:val="auto"/>
          <w:sz w:val="22"/>
          <w:szCs w:val="22"/>
        </w:rPr>
        <w:t xml:space="preserve">Simons, T. and Peterson, R. (2000) ‘Task conflict and relationship conflict in top management teams: The pivotal role of intragroup trust’, </w:t>
      </w:r>
      <w:r w:rsidRPr="008651A1">
        <w:rPr>
          <w:i/>
          <w:color w:val="auto"/>
          <w:sz w:val="22"/>
          <w:szCs w:val="22"/>
        </w:rPr>
        <w:t>Journal of Applied Psychology</w:t>
      </w:r>
      <w:r w:rsidRPr="008651A1">
        <w:rPr>
          <w:color w:val="auto"/>
          <w:sz w:val="22"/>
          <w:szCs w:val="22"/>
        </w:rPr>
        <w:t>, 85, pp. 102–111.</w:t>
      </w:r>
    </w:p>
    <w:p w14:paraId="3348A348" w14:textId="77777777" w:rsidR="008651A1" w:rsidRPr="008651A1" w:rsidRDefault="008651A1" w:rsidP="003161C1">
      <w:pPr>
        <w:rPr>
          <w:color w:val="auto"/>
          <w:sz w:val="22"/>
          <w:szCs w:val="22"/>
        </w:rPr>
      </w:pPr>
    </w:p>
    <w:p w14:paraId="6C71923D" w14:textId="69BA8336" w:rsidR="008651A1" w:rsidRPr="008651A1" w:rsidRDefault="008651A1" w:rsidP="003161C1">
      <w:pPr>
        <w:rPr>
          <w:color w:val="auto"/>
          <w:sz w:val="22"/>
          <w:szCs w:val="22"/>
        </w:rPr>
      </w:pPr>
      <w:proofErr w:type="spellStart"/>
      <w:r w:rsidRPr="008651A1">
        <w:rPr>
          <w:color w:val="auto"/>
          <w:sz w:val="22"/>
          <w:szCs w:val="22"/>
        </w:rPr>
        <w:t>Skarmeas</w:t>
      </w:r>
      <w:proofErr w:type="spellEnd"/>
      <w:r w:rsidRPr="008651A1">
        <w:rPr>
          <w:color w:val="auto"/>
          <w:sz w:val="22"/>
          <w:szCs w:val="22"/>
        </w:rPr>
        <w:t xml:space="preserve">, D. (2006) ‘The role of functional conflict in international buyer–seller relationships: Implications for industrial exporters’, </w:t>
      </w:r>
      <w:r w:rsidRPr="008651A1">
        <w:rPr>
          <w:i/>
          <w:color w:val="auto"/>
          <w:sz w:val="22"/>
          <w:szCs w:val="22"/>
        </w:rPr>
        <w:t>Industrial Marketing Management,</w:t>
      </w:r>
      <w:r w:rsidRPr="008651A1">
        <w:rPr>
          <w:color w:val="auto"/>
          <w:sz w:val="22"/>
          <w:szCs w:val="22"/>
        </w:rPr>
        <w:t xml:space="preserve"> 35(5), pp. 567–575. </w:t>
      </w:r>
    </w:p>
    <w:p w14:paraId="61E6DEFA" w14:textId="77777777" w:rsidR="008651A1" w:rsidRPr="008651A1" w:rsidRDefault="008651A1" w:rsidP="004D41D4">
      <w:pPr>
        <w:rPr>
          <w:color w:val="auto"/>
          <w:sz w:val="22"/>
          <w:szCs w:val="22"/>
        </w:rPr>
      </w:pPr>
    </w:p>
    <w:p w14:paraId="5C0424FF" w14:textId="19B578C5" w:rsidR="008651A1" w:rsidRPr="008651A1" w:rsidRDefault="008651A1" w:rsidP="004D41D4">
      <w:pPr>
        <w:rPr>
          <w:color w:val="auto"/>
          <w:sz w:val="22"/>
          <w:szCs w:val="22"/>
        </w:rPr>
      </w:pPr>
      <w:r w:rsidRPr="008651A1">
        <w:rPr>
          <w:color w:val="auto"/>
          <w:sz w:val="22"/>
          <w:szCs w:val="22"/>
        </w:rPr>
        <w:t xml:space="preserve">Tang, J., Wan, L., Schooling, J., </w:t>
      </w:r>
      <w:proofErr w:type="spellStart"/>
      <w:r w:rsidRPr="008651A1">
        <w:rPr>
          <w:color w:val="auto"/>
          <w:sz w:val="22"/>
          <w:szCs w:val="22"/>
        </w:rPr>
        <w:t>ZhaoJun</w:t>
      </w:r>
      <w:proofErr w:type="spellEnd"/>
      <w:r w:rsidRPr="008651A1">
        <w:rPr>
          <w:color w:val="auto"/>
          <w:sz w:val="22"/>
          <w:szCs w:val="22"/>
        </w:rPr>
        <w:t xml:space="preserve">, P., </w:t>
      </w:r>
      <w:proofErr w:type="spellStart"/>
      <w:r w:rsidRPr="008651A1">
        <w:rPr>
          <w:color w:val="auto"/>
          <w:sz w:val="22"/>
          <w:szCs w:val="22"/>
        </w:rPr>
        <w:t>Shufen</w:t>
      </w:r>
      <w:proofErr w:type="spellEnd"/>
      <w:r w:rsidRPr="008651A1">
        <w:rPr>
          <w:color w:val="auto"/>
          <w:sz w:val="22"/>
          <w:szCs w:val="22"/>
        </w:rPr>
        <w:t xml:space="preserve">, C. and Watson, W. (2022) ‘Automatic Number Plate Recognition (ANPR) in Smart Cities: A systematic review on technological advancements and application cases’, </w:t>
      </w:r>
      <w:r w:rsidRPr="008651A1">
        <w:rPr>
          <w:i/>
          <w:color w:val="auto"/>
          <w:sz w:val="22"/>
          <w:szCs w:val="22"/>
        </w:rPr>
        <w:t>Cities</w:t>
      </w:r>
      <w:r w:rsidRPr="008651A1">
        <w:rPr>
          <w:color w:val="auto"/>
          <w:sz w:val="22"/>
          <w:szCs w:val="22"/>
        </w:rPr>
        <w:t xml:space="preserve">, 129, pp. 103833. </w:t>
      </w:r>
    </w:p>
    <w:p w14:paraId="21BDE191" w14:textId="77777777" w:rsidR="008651A1" w:rsidRPr="008651A1" w:rsidRDefault="008651A1" w:rsidP="004D41D4">
      <w:pPr>
        <w:rPr>
          <w:color w:val="auto"/>
          <w:sz w:val="22"/>
          <w:szCs w:val="22"/>
        </w:rPr>
      </w:pPr>
    </w:p>
    <w:p w14:paraId="260C27C6" w14:textId="34D6711B" w:rsidR="008651A1" w:rsidRPr="008651A1" w:rsidRDefault="008651A1" w:rsidP="004D41D4">
      <w:pPr>
        <w:rPr>
          <w:color w:val="auto"/>
          <w:sz w:val="22"/>
          <w:szCs w:val="22"/>
        </w:rPr>
      </w:pPr>
      <w:proofErr w:type="spellStart"/>
      <w:r w:rsidRPr="008651A1">
        <w:rPr>
          <w:color w:val="auto"/>
          <w:sz w:val="22"/>
          <w:szCs w:val="22"/>
        </w:rPr>
        <w:t>Tarricone</w:t>
      </w:r>
      <w:proofErr w:type="spellEnd"/>
      <w:r w:rsidRPr="008651A1">
        <w:rPr>
          <w:color w:val="auto"/>
          <w:sz w:val="22"/>
          <w:szCs w:val="22"/>
        </w:rPr>
        <w:t xml:space="preserve">, P. and Luca, J. (2002) </w:t>
      </w:r>
      <w:r w:rsidRPr="008651A1">
        <w:rPr>
          <w:i/>
          <w:color w:val="auto"/>
          <w:sz w:val="22"/>
          <w:szCs w:val="22"/>
        </w:rPr>
        <w:t xml:space="preserve">Successful teamwork: A case study. </w:t>
      </w:r>
      <w:r w:rsidRPr="008651A1">
        <w:rPr>
          <w:color w:val="auto"/>
          <w:sz w:val="22"/>
          <w:szCs w:val="22"/>
        </w:rPr>
        <w:t>Available at: http://www.unice.fr/crookall-cours/teams/docs/team%20Successful%20teamwork.pdf (Accessed: 09 January 2022)</w:t>
      </w:r>
    </w:p>
    <w:p w14:paraId="5149FDFF" w14:textId="77777777" w:rsidR="008651A1" w:rsidRPr="008651A1" w:rsidRDefault="008651A1" w:rsidP="004D41D4">
      <w:pPr>
        <w:rPr>
          <w:color w:val="auto"/>
          <w:sz w:val="22"/>
          <w:szCs w:val="22"/>
        </w:rPr>
      </w:pPr>
    </w:p>
    <w:p w14:paraId="3B5EA84D" w14:textId="36360426" w:rsidR="008651A1" w:rsidRPr="008651A1" w:rsidRDefault="008651A1" w:rsidP="004D41D4">
      <w:pPr>
        <w:rPr>
          <w:color w:val="auto"/>
          <w:sz w:val="22"/>
          <w:szCs w:val="22"/>
        </w:rPr>
      </w:pPr>
      <w:r w:rsidRPr="008651A1">
        <w:rPr>
          <w:color w:val="auto"/>
          <w:sz w:val="22"/>
          <w:szCs w:val="22"/>
        </w:rPr>
        <w:t xml:space="preserve">Team FME (2013) </w:t>
      </w:r>
      <w:r w:rsidRPr="008651A1">
        <w:rPr>
          <w:i/>
          <w:color w:val="auto"/>
          <w:sz w:val="22"/>
          <w:szCs w:val="22"/>
        </w:rPr>
        <w:t>Understanding Team Dynamics: Leadership Skills.</w:t>
      </w:r>
      <w:r w:rsidRPr="008651A1">
        <w:rPr>
          <w:color w:val="auto"/>
          <w:sz w:val="22"/>
          <w:szCs w:val="22"/>
        </w:rPr>
        <w:t xml:space="preserve"> Available at: file:///C:/Users/em278570/Downloads/Understanding_Team_Dynamics%20(3).pdf (Accessed: 09 January 2022)</w:t>
      </w:r>
    </w:p>
    <w:p w14:paraId="45984731" w14:textId="77777777" w:rsidR="008651A1" w:rsidRPr="008651A1" w:rsidRDefault="008651A1" w:rsidP="003161C1">
      <w:pPr>
        <w:rPr>
          <w:color w:val="auto"/>
          <w:sz w:val="22"/>
          <w:szCs w:val="22"/>
        </w:rPr>
      </w:pPr>
    </w:p>
    <w:p w14:paraId="396B75DA" w14:textId="1CC4D125" w:rsidR="008651A1" w:rsidRPr="008651A1" w:rsidRDefault="008651A1" w:rsidP="003161C1">
      <w:pPr>
        <w:rPr>
          <w:color w:val="auto"/>
          <w:sz w:val="22"/>
          <w:szCs w:val="22"/>
        </w:rPr>
      </w:pPr>
      <w:r w:rsidRPr="008651A1">
        <w:rPr>
          <w:color w:val="auto"/>
          <w:sz w:val="22"/>
          <w:szCs w:val="22"/>
        </w:rPr>
        <w:t xml:space="preserve">Tuckman, B.W. (1965) ‘Developmental sequence in small groups.,’ </w:t>
      </w:r>
      <w:r w:rsidRPr="008651A1">
        <w:rPr>
          <w:i/>
          <w:color w:val="auto"/>
          <w:sz w:val="22"/>
          <w:szCs w:val="22"/>
        </w:rPr>
        <w:t>Psychological Bulletin</w:t>
      </w:r>
      <w:r w:rsidRPr="008651A1">
        <w:rPr>
          <w:color w:val="auto"/>
          <w:sz w:val="22"/>
          <w:szCs w:val="22"/>
        </w:rPr>
        <w:t xml:space="preserve">, 63(6), pp. 384–399. </w:t>
      </w:r>
    </w:p>
    <w:p w14:paraId="1B14A57D" w14:textId="77777777" w:rsidR="008651A1" w:rsidRPr="008651A1" w:rsidRDefault="008651A1" w:rsidP="004D41D4">
      <w:pPr>
        <w:rPr>
          <w:color w:val="auto"/>
          <w:sz w:val="22"/>
          <w:szCs w:val="22"/>
        </w:rPr>
      </w:pPr>
    </w:p>
    <w:p w14:paraId="6A950AE7" w14:textId="00B78276" w:rsidR="008651A1" w:rsidRPr="008651A1" w:rsidRDefault="008651A1" w:rsidP="004D41D4">
      <w:pPr>
        <w:rPr>
          <w:color w:val="auto"/>
          <w:sz w:val="22"/>
          <w:szCs w:val="22"/>
        </w:rPr>
      </w:pPr>
      <w:r w:rsidRPr="008651A1">
        <w:rPr>
          <w:color w:val="auto"/>
          <w:sz w:val="22"/>
          <w:szCs w:val="22"/>
        </w:rPr>
        <w:t xml:space="preserve">Tuckman, B.W., and M.A. Jensen. (1977). ‘Stages of small-group development revisited’, </w:t>
      </w:r>
      <w:r w:rsidRPr="008651A1">
        <w:rPr>
          <w:i/>
          <w:color w:val="auto"/>
          <w:sz w:val="22"/>
          <w:szCs w:val="22"/>
        </w:rPr>
        <w:t>Group and Organization Studies</w:t>
      </w:r>
      <w:r w:rsidRPr="008651A1">
        <w:rPr>
          <w:color w:val="auto"/>
          <w:sz w:val="22"/>
          <w:szCs w:val="22"/>
        </w:rPr>
        <w:t>, 2(4) pp. 419–427.</w:t>
      </w:r>
    </w:p>
    <w:p w14:paraId="302F0B41" w14:textId="77777777" w:rsidR="008651A1" w:rsidRPr="008651A1" w:rsidRDefault="008651A1" w:rsidP="004D41D4">
      <w:pPr>
        <w:rPr>
          <w:color w:val="auto"/>
          <w:sz w:val="22"/>
          <w:szCs w:val="22"/>
        </w:rPr>
      </w:pPr>
    </w:p>
    <w:p w14:paraId="72D03088" w14:textId="0AA32780" w:rsidR="008651A1" w:rsidRPr="008651A1" w:rsidRDefault="008651A1" w:rsidP="004D41D4">
      <w:pPr>
        <w:rPr>
          <w:color w:val="auto"/>
          <w:sz w:val="22"/>
          <w:szCs w:val="22"/>
        </w:rPr>
      </w:pPr>
      <w:r w:rsidRPr="008651A1">
        <w:rPr>
          <w:color w:val="auto"/>
          <w:sz w:val="22"/>
          <w:szCs w:val="22"/>
        </w:rPr>
        <w:t xml:space="preserve">Turner, E., Medina, J. and Brown, G. (2019) ‘Dashing hopes? the predictive accuracy of domestic abuse risk assessment by police’, </w:t>
      </w:r>
      <w:r w:rsidRPr="008651A1">
        <w:rPr>
          <w:i/>
          <w:color w:val="auto"/>
          <w:sz w:val="22"/>
          <w:szCs w:val="22"/>
        </w:rPr>
        <w:t>The British Journal of Criminology</w:t>
      </w:r>
      <w:r w:rsidRPr="008651A1">
        <w:rPr>
          <w:color w:val="auto"/>
          <w:sz w:val="22"/>
          <w:szCs w:val="22"/>
        </w:rPr>
        <w:t xml:space="preserve">, 59(5), pp. 1013–1034. </w:t>
      </w:r>
    </w:p>
    <w:p w14:paraId="0E697A6E" w14:textId="77777777" w:rsidR="008651A1" w:rsidRPr="008651A1" w:rsidRDefault="008651A1" w:rsidP="00E6227D">
      <w:pPr>
        <w:ind w:right="237"/>
        <w:rPr>
          <w:color w:val="auto"/>
          <w:sz w:val="22"/>
          <w:szCs w:val="22"/>
        </w:rPr>
      </w:pPr>
    </w:p>
    <w:p w14:paraId="37E2D1D6" w14:textId="2C853C5D" w:rsidR="008651A1" w:rsidRPr="008651A1" w:rsidRDefault="008651A1" w:rsidP="00E6227D">
      <w:pPr>
        <w:ind w:right="237"/>
        <w:rPr>
          <w:color w:val="auto"/>
          <w:sz w:val="22"/>
          <w:szCs w:val="22"/>
        </w:rPr>
      </w:pPr>
      <w:r w:rsidRPr="008651A1">
        <w:rPr>
          <w:color w:val="auto"/>
          <w:sz w:val="22"/>
          <w:szCs w:val="22"/>
        </w:rPr>
        <w:t xml:space="preserve">Welsh Conservatives (2021) </w:t>
      </w:r>
      <w:r w:rsidRPr="008651A1">
        <w:rPr>
          <w:i/>
          <w:iCs/>
          <w:color w:val="auto"/>
          <w:sz w:val="22"/>
          <w:szCs w:val="22"/>
        </w:rPr>
        <w:t>Ambulance response times show extent of the problem facing Wales</w:t>
      </w:r>
      <w:r w:rsidRPr="008651A1">
        <w:rPr>
          <w:color w:val="auto"/>
          <w:sz w:val="22"/>
          <w:szCs w:val="22"/>
        </w:rPr>
        <w:t>. Available at: https://www.conservatives.wales/news/ambulance-response-times-show-extent-problem-facing-wales (Accessed: 05 January 2023)</w:t>
      </w:r>
    </w:p>
    <w:p w14:paraId="17322EF1" w14:textId="77777777" w:rsidR="008651A1" w:rsidRPr="008651A1" w:rsidRDefault="008651A1" w:rsidP="00D825BC">
      <w:pPr>
        <w:rPr>
          <w:color w:val="auto"/>
          <w:sz w:val="22"/>
          <w:szCs w:val="22"/>
        </w:rPr>
      </w:pPr>
    </w:p>
    <w:p w14:paraId="1398BF1C" w14:textId="60577BB8" w:rsidR="008651A1" w:rsidRPr="008651A1" w:rsidRDefault="008651A1" w:rsidP="00D825BC">
      <w:pPr>
        <w:rPr>
          <w:color w:val="auto"/>
          <w:sz w:val="22"/>
          <w:szCs w:val="22"/>
        </w:rPr>
      </w:pPr>
      <w:r w:rsidRPr="008651A1">
        <w:rPr>
          <w:color w:val="auto"/>
          <w:sz w:val="22"/>
          <w:szCs w:val="22"/>
        </w:rPr>
        <w:t xml:space="preserve">World Health Organisation (2022) </w:t>
      </w:r>
      <w:r w:rsidRPr="008651A1">
        <w:rPr>
          <w:i/>
          <w:iCs/>
          <w:color w:val="auto"/>
          <w:sz w:val="22"/>
          <w:szCs w:val="22"/>
        </w:rPr>
        <w:t>Constitution</w:t>
      </w:r>
      <w:r w:rsidRPr="008651A1">
        <w:rPr>
          <w:color w:val="auto"/>
          <w:sz w:val="22"/>
          <w:szCs w:val="22"/>
        </w:rPr>
        <w:t>. Available at: https://www.who.int/about/governance/constitution (Accessed: 29 December 2022)</w:t>
      </w:r>
    </w:p>
    <w:p w14:paraId="71B309A8" w14:textId="77777777" w:rsidR="00764765" w:rsidRPr="008651A1" w:rsidRDefault="00764765" w:rsidP="00E6227D">
      <w:pPr>
        <w:ind w:right="237"/>
        <w:rPr>
          <w:color w:val="auto"/>
          <w:sz w:val="22"/>
          <w:szCs w:val="22"/>
        </w:rPr>
      </w:pPr>
    </w:p>
    <w:p w14:paraId="71A4FA8F" w14:textId="77777777" w:rsidR="00E6227D" w:rsidRPr="008651A1" w:rsidRDefault="00E6227D" w:rsidP="00E6227D">
      <w:pPr>
        <w:ind w:right="237"/>
        <w:rPr>
          <w:color w:val="auto"/>
          <w:sz w:val="22"/>
          <w:szCs w:val="22"/>
        </w:rPr>
      </w:pPr>
    </w:p>
    <w:p w14:paraId="612D4565" w14:textId="77777777" w:rsidR="00E6227D" w:rsidRPr="00E6227D" w:rsidRDefault="00E6227D" w:rsidP="00E6227D">
      <w:pPr>
        <w:rPr>
          <w:sz w:val="22"/>
          <w:szCs w:val="22"/>
        </w:rPr>
      </w:pPr>
    </w:p>
    <w:p w14:paraId="20CC20DD" w14:textId="77777777" w:rsidR="00E6227D" w:rsidRPr="00E6227D" w:rsidRDefault="00E6227D" w:rsidP="00E6227D">
      <w:pPr>
        <w:rPr>
          <w:sz w:val="22"/>
          <w:szCs w:val="22"/>
        </w:rPr>
      </w:pPr>
    </w:p>
    <w:p w14:paraId="52158AB6" w14:textId="77777777" w:rsidR="00E6227D" w:rsidRPr="00E6227D" w:rsidRDefault="00E6227D" w:rsidP="00E6227D">
      <w:pPr>
        <w:rPr>
          <w:sz w:val="22"/>
          <w:szCs w:val="22"/>
        </w:rPr>
      </w:pPr>
    </w:p>
    <w:p w14:paraId="1F774C73" w14:textId="77777777" w:rsidR="00E6227D" w:rsidRPr="00E6227D" w:rsidRDefault="00E6227D" w:rsidP="00E6227D">
      <w:pPr>
        <w:rPr>
          <w:sz w:val="22"/>
          <w:szCs w:val="22"/>
        </w:rPr>
      </w:pPr>
    </w:p>
    <w:p w14:paraId="3EBC9392" w14:textId="77777777" w:rsidR="00E6227D" w:rsidRPr="00E6227D" w:rsidRDefault="00E6227D" w:rsidP="00E6227D">
      <w:pPr>
        <w:rPr>
          <w:sz w:val="22"/>
          <w:szCs w:val="22"/>
        </w:rPr>
      </w:pPr>
    </w:p>
    <w:p w14:paraId="63761FEE" w14:textId="77777777" w:rsidR="00E6227D" w:rsidRPr="00E6227D" w:rsidRDefault="00E6227D" w:rsidP="00E6227D">
      <w:pPr>
        <w:rPr>
          <w:sz w:val="22"/>
          <w:szCs w:val="22"/>
        </w:rPr>
      </w:pPr>
    </w:p>
    <w:p w14:paraId="2201432C" w14:textId="77777777" w:rsidR="00E6227D" w:rsidRPr="00E6227D" w:rsidRDefault="00E6227D" w:rsidP="006024CE">
      <w:pPr>
        <w:rPr>
          <w:sz w:val="22"/>
          <w:szCs w:val="22"/>
        </w:rPr>
      </w:pPr>
    </w:p>
    <w:p w14:paraId="47729949" w14:textId="77777777" w:rsidR="006024CE" w:rsidRPr="00E6227D" w:rsidRDefault="006024CE" w:rsidP="00D825BC">
      <w:pPr>
        <w:rPr>
          <w:sz w:val="22"/>
          <w:szCs w:val="22"/>
        </w:rPr>
      </w:pPr>
    </w:p>
    <w:p w14:paraId="2E765394" w14:textId="77777777" w:rsidR="00D825BC" w:rsidRPr="00E6227D" w:rsidRDefault="00D825BC" w:rsidP="00D825BC">
      <w:pPr>
        <w:rPr>
          <w:sz w:val="22"/>
          <w:szCs w:val="22"/>
        </w:rPr>
      </w:pPr>
    </w:p>
    <w:p w14:paraId="1B6C2BD8" w14:textId="77777777" w:rsidR="00D825BC" w:rsidRPr="00E6227D" w:rsidRDefault="00D825BC" w:rsidP="00B459FC">
      <w:pPr>
        <w:rPr>
          <w:sz w:val="22"/>
          <w:szCs w:val="22"/>
        </w:rPr>
      </w:pPr>
    </w:p>
    <w:sectPr w:rsidR="00D825BC" w:rsidRPr="00E6227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2FCA4" w14:textId="77777777" w:rsidR="0075258C" w:rsidRDefault="0075258C">
      <w:r>
        <w:separator/>
      </w:r>
    </w:p>
  </w:endnote>
  <w:endnote w:type="continuationSeparator" w:id="0">
    <w:p w14:paraId="7A76EE1E" w14:textId="77777777" w:rsidR="0075258C" w:rsidRDefault="007525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E758A" w14:textId="77777777" w:rsidR="00C001F6" w:rsidRDefault="00C001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2EB1C037" w:rsidR="00C001F6" w:rsidRDefault="00C001F6">
    <w:pPr>
      <w:pStyle w:val="Footer"/>
      <w:jc w:val="right"/>
    </w:pPr>
    <w:r>
      <w:fldChar w:fldCharType="begin"/>
    </w:r>
    <w:r>
      <w:instrText xml:space="preserve"> PAGE   \* MERGEFORMAT </w:instrText>
    </w:r>
    <w:r>
      <w:fldChar w:fldCharType="separate"/>
    </w:r>
    <w:r w:rsidR="006842DB">
      <w:rPr>
        <w:noProof/>
      </w:rPr>
      <w:t>20</w:t>
    </w:r>
    <w:r>
      <w:rPr>
        <w:noProof/>
      </w:rPr>
      <w:fldChar w:fldCharType="end"/>
    </w:r>
  </w:p>
  <w:p w14:paraId="790812FF" w14:textId="77777777" w:rsidR="00C001F6" w:rsidRPr="00BB5EAA" w:rsidRDefault="00C001F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04241" w14:textId="77777777" w:rsidR="00C001F6" w:rsidRDefault="00C00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ED136" w14:textId="77777777" w:rsidR="0075258C" w:rsidRDefault="0075258C">
      <w:r>
        <w:separator/>
      </w:r>
    </w:p>
  </w:footnote>
  <w:footnote w:type="continuationSeparator" w:id="0">
    <w:p w14:paraId="72813E4E" w14:textId="77777777" w:rsidR="0075258C" w:rsidRDefault="007525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67018" w14:textId="77777777" w:rsidR="00C001F6" w:rsidRDefault="00C001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11F40" w14:textId="77777777" w:rsidR="00C001F6" w:rsidRDefault="00C001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8BD65" w14:textId="77777777" w:rsidR="00C001F6" w:rsidRDefault="00C001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9BA"/>
    <w:rsid w:val="00003990"/>
    <w:rsid w:val="000045B8"/>
    <w:rsid w:val="00020EEC"/>
    <w:rsid w:val="00025650"/>
    <w:rsid w:val="00026FAB"/>
    <w:rsid w:val="00027B1F"/>
    <w:rsid w:val="0003088B"/>
    <w:rsid w:val="000325D9"/>
    <w:rsid w:val="000372B2"/>
    <w:rsid w:val="0004079F"/>
    <w:rsid w:val="00045B87"/>
    <w:rsid w:val="00045C07"/>
    <w:rsid w:val="00046470"/>
    <w:rsid w:val="00055D43"/>
    <w:rsid w:val="00056FAC"/>
    <w:rsid w:val="00057751"/>
    <w:rsid w:val="00062E39"/>
    <w:rsid w:val="000731DB"/>
    <w:rsid w:val="00080E58"/>
    <w:rsid w:val="00083D99"/>
    <w:rsid w:val="00084EA6"/>
    <w:rsid w:val="00085699"/>
    <w:rsid w:val="00087891"/>
    <w:rsid w:val="00091F52"/>
    <w:rsid w:val="00092970"/>
    <w:rsid w:val="00092BC7"/>
    <w:rsid w:val="00093720"/>
    <w:rsid w:val="000938E6"/>
    <w:rsid w:val="00093B3C"/>
    <w:rsid w:val="0009488C"/>
    <w:rsid w:val="00095869"/>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06F2"/>
    <w:rsid w:val="00171418"/>
    <w:rsid w:val="001715C9"/>
    <w:rsid w:val="0018372A"/>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60C8"/>
    <w:rsid w:val="002C256A"/>
    <w:rsid w:val="002C496D"/>
    <w:rsid w:val="002D05EB"/>
    <w:rsid w:val="002D2F29"/>
    <w:rsid w:val="002D2FD3"/>
    <w:rsid w:val="002E7017"/>
    <w:rsid w:val="002F4F6E"/>
    <w:rsid w:val="00300BF3"/>
    <w:rsid w:val="003015C3"/>
    <w:rsid w:val="0030698D"/>
    <w:rsid w:val="0031350A"/>
    <w:rsid w:val="003161C1"/>
    <w:rsid w:val="00316815"/>
    <w:rsid w:val="003168CA"/>
    <w:rsid w:val="00321255"/>
    <w:rsid w:val="0032230D"/>
    <w:rsid w:val="00322A0B"/>
    <w:rsid w:val="00322BC8"/>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978"/>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1D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78A"/>
    <w:rsid w:val="00531D3E"/>
    <w:rsid w:val="00536FA9"/>
    <w:rsid w:val="005414F4"/>
    <w:rsid w:val="00546187"/>
    <w:rsid w:val="005463F1"/>
    <w:rsid w:val="005534F2"/>
    <w:rsid w:val="00557D77"/>
    <w:rsid w:val="00562EAA"/>
    <w:rsid w:val="00563B58"/>
    <w:rsid w:val="005640C4"/>
    <w:rsid w:val="00564C53"/>
    <w:rsid w:val="0056684C"/>
    <w:rsid w:val="005749B2"/>
    <w:rsid w:val="00574A0C"/>
    <w:rsid w:val="00576E4C"/>
    <w:rsid w:val="0057780F"/>
    <w:rsid w:val="00581E0A"/>
    <w:rsid w:val="00586D89"/>
    <w:rsid w:val="005916B8"/>
    <w:rsid w:val="00593A93"/>
    <w:rsid w:val="005A1B4C"/>
    <w:rsid w:val="005A1BA3"/>
    <w:rsid w:val="005A545C"/>
    <w:rsid w:val="005B1CF8"/>
    <w:rsid w:val="005B4260"/>
    <w:rsid w:val="005C1567"/>
    <w:rsid w:val="005C6CE5"/>
    <w:rsid w:val="005D3F07"/>
    <w:rsid w:val="005D583E"/>
    <w:rsid w:val="005E13EA"/>
    <w:rsid w:val="005E4DE2"/>
    <w:rsid w:val="005E53BD"/>
    <w:rsid w:val="006024CE"/>
    <w:rsid w:val="00606E27"/>
    <w:rsid w:val="006108C9"/>
    <w:rsid w:val="00615C7E"/>
    <w:rsid w:val="0062158D"/>
    <w:rsid w:val="00624B14"/>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2DB"/>
    <w:rsid w:val="00684B16"/>
    <w:rsid w:val="00694C00"/>
    <w:rsid w:val="00696F65"/>
    <w:rsid w:val="006A5004"/>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58C"/>
    <w:rsid w:val="0075704F"/>
    <w:rsid w:val="00763B2D"/>
    <w:rsid w:val="00764765"/>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B27"/>
    <w:rsid w:val="007F3F7E"/>
    <w:rsid w:val="007F5497"/>
    <w:rsid w:val="00806A66"/>
    <w:rsid w:val="00811DD4"/>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4E6"/>
    <w:rsid w:val="00865008"/>
    <w:rsid w:val="008651A1"/>
    <w:rsid w:val="00866B50"/>
    <w:rsid w:val="00867ADE"/>
    <w:rsid w:val="008708F1"/>
    <w:rsid w:val="00880539"/>
    <w:rsid w:val="008859E8"/>
    <w:rsid w:val="0088737B"/>
    <w:rsid w:val="00892716"/>
    <w:rsid w:val="00893067"/>
    <w:rsid w:val="008933DE"/>
    <w:rsid w:val="00894509"/>
    <w:rsid w:val="00895FCE"/>
    <w:rsid w:val="00897F3E"/>
    <w:rsid w:val="008A1BA8"/>
    <w:rsid w:val="008A21B4"/>
    <w:rsid w:val="008A4576"/>
    <w:rsid w:val="008A5521"/>
    <w:rsid w:val="008B07DE"/>
    <w:rsid w:val="008B28E7"/>
    <w:rsid w:val="008C14C7"/>
    <w:rsid w:val="008C2264"/>
    <w:rsid w:val="008C2FFB"/>
    <w:rsid w:val="008C6EEA"/>
    <w:rsid w:val="008D5813"/>
    <w:rsid w:val="008D634E"/>
    <w:rsid w:val="008D778A"/>
    <w:rsid w:val="008F22BD"/>
    <w:rsid w:val="00901443"/>
    <w:rsid w:val="009079BD"/>
    <w:rsid w:val="00912BD9"/>
    <w:rsid w:val="00920E5B"/>
    <w:rsid w:val="00926436"/>
    <w:rsid w:val="0093018C"/>
    <w:rsid w:val="00932CCA"/>
    <w:rsid w:val="0094255C"/>
    <w:rsid w:val="00953E15"/>
    <w:rsid w:val="009544C0"/>
    <w:rsid w:val="00954FA4"/>
    <w:rsid w:val="00956AE9"/>
    <w:rsid w:val="00964CC6"/>
    <w:rsid w:val="00991FDA"/>
    <w:rsid w:val="009927A1"/>
    <w:rsid w:val="00996CA8"/>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F8F"/>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2A51"/>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B96"/>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723F"/>
    <w:rsid w:val="00C001F6"/>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9A6"/>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518A"/>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25BC"/>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6227D"/>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4E04"/>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B78B2"/>
    <w:rsid w:val="00FC1310"/>
    <w:rsid w:val="00FC2FF3"/>
    <w:rsid w:val="00FC3263"/>
    <w:rsid w:val="00FC51F9"/>
    <w:rsid w:val="00FC5B40"/>
    <w:rsid w:val="00FC5FF8"/>
    <w:rsid w:val="00FC702B"/>
    <w:rsid w:val="00FD3D7C"/>
    <w:rsid w:val="00FD4F8F"/>
    <w:rsid w:val="00FE0714"/>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6024CE"/>
    <w:rPr>
      <w:i/>
      <w:iCs/>
    </w:rPr>
  </w:style>
  <w:style w:type="paragraph" w:styleId="NormalWeb">
    <w:name w:val="Normal (Web)"/>
    <w:basedOn w:val="Normal"/>
    <w:uiPriority w:val="99"/>
    <w:semiHidden/>
    <w:unhideWhenUsed/>
    <w:rsid w:val="000464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0464">
      <w:bodyDiv w:val="1"/>
      <w:marLeft w:val="0"/>
      <w:marRight w:val="0"/>
      <w:marTop w:val="0"/>
      <w:marBottom w:val="0"/>
      <w:divBdr>
        <w:top w:val="none" w:sz="0" w:space="0" w:color="auto"/>
        <w:left w:val="none" w:sz="0" w:space="0" w:color="auto"/>
        <w:bottom w:val="none" w:sz="0" w:space="0" w:color="auto"/>
        <w:right w:val="none" w:sz="0" w:space="0" w:color="auto"/>
      </w:divBdr>
    </w:div>
    <w:div w:id="172064726">
      <w:bodyDiv w:val="1"/>
      <w:marLeft w:val="0"/>
      <w:marRight w:val="0"/>
      <w:marTop w:val="0"/>
      <w:marBottom w:val="0"/>
      <w:divBdr>
        <w:top w:val="none" w:sz="0" w:space="0" w:color="auto"/>
        <w:left w:val="none" w:sz="0" w:space="0" w:color="auto"/>
        <w:bottom w:val="none" w:sz="0" w:space="0" w:color="auto"/>
        <w:right w:val="none" w:sz="0" w:space="0" w:color="auto"/>
      </w:divBdr>
    </w:div>
    <w:div w:id="30200263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938867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12341054">
      <w:bodyDiv w:val="1"/>
      <w:marLeft w:val="0"/>
      <w:marRight w:val="0"/>
      <w:marTop w:val="0"/>
      <w:marBottom w:val="0"/>
      <w:divBdr>
        <w:top w:val="none" w:sz="0" w:space="0" w:color="auto"/>
        <w:left w:val="none" w:sz="0" w:space="0" w:color="auto"/>
        <w:bottom w:val="none" w:sz="0" w:space="0" w:color="auto"/>
        <w:right w:val="none" w:sz="0" w:space="0" w:color="auto"/>
      </w:divBdr>
    </w:div>
    <w:div w:id="75073685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1189288">
      <w:bodyDiv w:val="1"/>
      <w:marLeft w:val="0"/>
      <w:marRight w:val="0"/>
      <w:marTop w:val="0"/>
      <w:marBottom w:val="0"/>
      <w:divBdr>
        <w:top w:val="none" w:sz="0" w:space="0" w:color="auto"/>
        <w:left w:val="none" w:sz="0" w:space="0" w:color="auto"/>
        <w:bottom w:val="none" w:sz="0" w:space="0" w:color="auto"/>
        <w:right w:val="none" w:sz="0" w:space="0" w:color="auto"/>
      </w:divBdr>
    </w:div>
    <w:div w:id="1500075679">
      <w:bodyDiv w:val="1"/>
      <w:marLeft w:val="0"/>
      <w:marRight w:val="0"/>
      <w:marTop w:val="0"/>
      <w:marBottom w:val="0"/>
      <w:divBdr>
        <w:top w:val="none" w:sz="0" w:space="0" w:color="auto"/>
        <w:left w:val="none" w:sz="0" w:space="0" w:color="auto"/>
        <w:bottom w:val="none" w:sz="0" w:space="0" w:color="auto"/>
        <w:right w:val="none" w:sz="0" w:space="0" w:color="auto"/>
      </w:divBdr>
    </w:div>
    <w:div w:id="1723555753">
      <w:bodyDiv w:val="1"/>
      <w:marLeft w:val="0"/>
      <w:marRight w:val="0"/>
      <w:marTop w:val="0"/>
      <w:marBottom w:val="0"/>
      <w:divBdr>
        <w:top w:val="none" w:sz="0" w:space="0" w:color="auto"/>
        <w:left w:val="none" w:sz="0" w:space="0" w:color="auto"/>
        <w:bottom w:val="none" w:sz="0" w:space="0" w:color="auto"/>
        <w:right w:val="none" w:sz="0" w:space="0" w:color="auto"/>
      </w:divBdr>
    </w:div>
    <w:div w:id="17283330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A972B2-430C-41B3-BF9B-302191530ACC}">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9224</Words>
  <Characters>52580</Characters>
  <Application>Microsoft Office Word</Application>
  <DocSecurity>4</DocSecurity>
  <Lines>438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Winston,George swp8007</cp:lastModifiedBy>
  <cp:revision>2</cp:revision>
  <cp:lastPrinted>2014-08-26T08:55:00Z</cp:lastPrinted>
  <dcterms:created xsi:type="dcterms:W3CDTF">2023-01-09T22:41:00Z</dcterms:created>
  <dcterms:modified xsi:type="dcterms:W3CDTF">2023-01-09T22:41:00Z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2022-08-09T09:44:17Z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dc946bdd-5673-4044-b919-a3f43b144183</vt:lpwstr>
  </property>
  <property fmtid="{D5CDD505-2E9C-101B-9397-08002B2CF9AE}" pid="9" name="MSIP_Label_66cf8fe5-b7b7-4df7-b38d-1c61ac2f6639_ContentBits">
    <vt:lpwstr>0</vt:lpwstr>
  </property>
</Properties>
</file>