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1F64D" w14:textId="77777777" w:rsidR="00BE7149" w:rsidRDefault="000D75BD" w:rsidP="003B461E">
      <w:pPr>
        <w:jc w:val="center"/>
      </w:pPr>
      <w:r>
        <w:t>Critical Review</w:t>
      </w:r>
    </w:p>
    <w:p w14:paraId="04CACEA8" w14:textId="1463267E" w:rsidR="000D75BD" w:rsidRDefault="000D5CB2">
      <w:r>
        <w:t xml:space="preserve">The purpose of this </w:t>
      </w:r>
      <w:r w:rsidR="000C6DD7">
        <w:t>paper</w:t>
      </w:r>
      <w:r>
        <w:t xml:space="preserve"> is to </w:t>
      </w:r>
      <w:r w:rsidR="000C6DD7">
        <w:t>critically review</w:t>
      </w:r>
      <w:r>
        <w:t xml:space="preserve"> </w:t>
      </w:r>
      <w:r w:rsidR="000C6DD7">
        <w:t>Alfonso Serrano-</w:t>
      </w:r>
      <w:proofErr w:type="spellStart"/>
      <w:r w:rsidR="000C6DD7">
        <w:t>Maillo</w:t>
      </w:r>
      <w:r w:rsidR="00D948CD">
        <w:t>’s</w:t>
      </w:r>
      <w:proofErr w:type="spellEnd"/>
      <w:r w:rsidR="000C6DD7">
        <w:t xml:space="preserve"> </w:t>
      </w:r>
      <w:r w:rsidR="00A12360">
        <w:t xml:space="preserve">report </w:t>
      </w:r>
      <w:r>
        <w:t>“</w:t>
      </w:r>
      <w:r w:rsidR="00D948CD">
        <w:t>C</w:t>
      </w:r>
      <w:r>
        <w:t xml:space="preserve">rime </w:t>
      </w:r>
      <w:r w:rsidR="00D948CD">
        <w:t>C</w:t>
      </w:r>
      <w:r>
        <w:t xml:space="preserve">ontemplation and </w:t>
      </w:r>
      <w:r w:rsidR="00D948CD">
        <w:t>S</w:t>
      </w:r>
      <w:r>
        <w:t>elf-</w:t>
      </w:r>
      <w:r w:rsidR="00D948CD">
        <w:t>C</w:t>
      </w:r>
      <w:r>
        <w:t xml:space="preserve">ontrol: </w:t>
      </w:r>
      <w:r w:rsidR="00D948CD">
        <w:t>A</w:t>
      </w:r>
      <w:r>
        <w:t xml:space="preserve"> test of </w:t>
      </w:r>
      <w:r w:rsidR="00D948CD">
        <w:t>S</w:t>
      </w:r>
      <w:r>
        <w:t xml:space="preserve">ituational </w:t>
      </w:r>
      <w:r w:rsidR="00D948CD">
        <w:t>A</w:t>
      </w:r>
      <w:r>
        <w:t xml:space="preserve">ction </w:t>
      </w:r>
      <w:r w:rsidR="00D948CD">
        <w:t>T</w:t>
      </w:r>
      <w:r>
        <w:t xml:space="preserve">heory’s hypothesis about the </w:t>
      </w:r>
      <w:r w:rsidR="00D948CD">
        <w:t>interaction</w:t>
      </w:r>
      <w:r>
        <w:t xml:space="preserve"> in crime causation”.</w:t>
      </w:r>
      <w:r w:rsidRPr="000D5CB2">
        <w:t xml:space="preserve"> </w:t>
      </w:r>
      <w:r w:rsidRPr="004E076B">
        <w:t>Alfonso Serrano-</w:t>
      </w:r>
      <w:proofErr w:type="spellStart"/>
      <w:r w:rsidRPr="004E076B">
        <w:t>Maillo</w:t>
      </w:r>
      <w:proofErr w:type="spellEnd"/>
      <w:r w:rsidRPr="004E076B">
        <w:t xml:space="preserve"> has a </w:t>
      </w:r>
      <w:proofErr w:type="spellStart"/>
      <w:r w:rsidRPr="004E076B">
        <w:t>Phd</w:t>
      </w:r>
      <w:proofErr w:type="spellEnd"/>
      <w:r w:rsidRPr="004E076B">
        <w:t xml:space="preserve"> in law from the </w:t>
      </w:r>
      <w:proofErr w:type="spellStart"/>
      <w:r w:rsidR="004E076B" w:rsidRPr="004E076B">
        <w:t>C</w:t>
      </w:r>
      <w:r w:rsidRPr="004E076B">
        <w:t>omplutense</w:t>
      </w:r>
      <w:proofErr w:type="spellEnd"/>
      <w:r w:rsidRPr="004E076B">
        <w:t xml:space="preserve"> </w:t>
      </w:r>
      <w:r w:rsidR="00D948CD" w:rsidRPr="004E076B">
        <w:t>U</w:t>
      </w:r>
      <w:r w:rsidRPr="004E076B">
        <w:t xml:space="preserve">niversity of Madrid and a </w:t>
      </w:r>
      <w:proofErr w:type="spellStart"/>
      <w:r w:rsidRPr="004E076B">
        <w:t>Phd</w:t>
      </w:r>
      <w:proofErr w:type="spellEnd"/>
      <w:r w:rsidRPr="004E076B">
        <w:t xml:space="preserve"> in Sociology. </w:t>
      </w:r>
      <w:r w:rsidR="00D948CD">
        <w:t>T</w:t>
      </w:r>
      <w:r>
        <w:t>he paper was published in the European Journal of Criminology</w:t>
      </w:r>
      <w:r w:rsidR="00723DE9">
        <w:t xml:space="preserve"> (2018)</w:t>
      </w:r>
      <w:r>
        <w:t xml:space="preserve">, </w:t>
      </w:r>
      <w:r w:rsidR="00B06540">
        <w:t>a journal intended to be a forum for research concerning criminology</w:t>
      </w:r>
      <w:r w:rsidR="00D948CD">
        <w:t xml:space="preserve"> t</w:t>
      </w:r>
      <w:r w:rsidR="00B06540">
        <w:t>herefore, the intended audience for this paper is academics in the field of Criminology, Sociology and Psychology. The paper has to date been cited in 8 other papers relating to the same field of interest, and seems to have had a neutral reception.</w:t>
      </w:r>
      <w:r w:rsidR="00AC293A">
        <w:t xml:space="preserve"> </w:t>
      </w:r>
      <w:bookmarkStart w:id="0" w:name="_GoBack"/>
      <w:bookmarkEnd w:id="0"/>
      <w:r w:rsidR="000D75BD">
        <w:t xml:space="preserve">The purpose of </w:t>
      </w:r>
      <w:r>
        <w:t>his</w:t>
      </w:r>
      <w:r w:rsidR="000D75BD">
        <w:t xml:space="preserve"> study is to assess the validity of the </w:t>
      </w:r>
      <w:r w:rsidR="00D948CD">
        <w:t>S</w:t>
      </w:r>
      <w:r w:rsidR="000D75BD">
        <w:t xml:space="preserve">ituational </w:t>
      </w:r>
      <w:r w:rsidR="00D948CD">
        <w:t>A</w:t>
      </w:r>
      <w:r w:rsidR="000D75BD">
        <w:t xml:space="preserve">ction </w:t>
      </w:r>
      <w:r w:rsidR="00D948CD">
        <w:t>T</w:t>
      </w:r>
      <w:r w:rsidR="000D75BD">
        <w:t xml:space="preserve">heory (SAT) in </w:t>
      </w:r>
      <w:r w:rsidR="00392020">
        <w:t>S</w:t>
      </w:r>
      <w:r w:rsidR="000D75BD">
        <w:t>outh American cities with high crime rates. The SAT is a model of crime causation</w:t>
      </w:r>
      <w:r w:rsidR="00231AC2">
        <w:t>, it proposes that the effect of self-control on crime is dependant on crime contemplation. Using a data set from 4 different south American cities the researcher u</w:t>
      </w:r>
      <w:r w:rsidR="00231AC2" w:rsidRPr="00036F14">
        <w:t xml:space="preserve">sed multiple regression </w:t>
      </w:r>
      <w:r w:rsidR="00231AC2">
        <w:t>methods to assess whether there was a significant relationship between self-control, crime contemplation and rates of delinquency. Their results showed a significant correlation between delinquency and the combination of low self-control and high crime contemplation.</w:t>
      </w:r>
    </w:p>
    <w:p w14:paraId="4CB16CB4" w14:textId="2B592AE2" w:rsidR="00B16C18" w:rsidRPr="00B16C18" w:rsidRDefault="000911BB" w:rsidP="000911BB">
      <w:r>
        <w:t>T</w:t>
      </w:r>
      <w:r w:rsidR="00B16C18">
        <w:t>he paper’s abstract summarises the studies design succinctly and states that it contributes to cross-national testing</w:t>
      </w:r>
      <w:r w:rsidR="00EC07DA">
        <w:t>. The abstract mentions SAT as being an alternative to the General Theory of Crime (GTC). The paper itself does not discuss the GTC except for comparing the differences in how SAT and the GCT define self-control. This could lead the reader to believe that the paper discussed the GTC and thus confuse them. Serrano-</w:t>
      </w:r>
      <w:proofErr w:type="spellStart"/>
      <w:r w:rsidR="00EC07DA">
        <w:t>Maillo</w:t>
      </w:r>
      <w:proofErr w:type="spellEnd"/>
      <w:r w:rsidR="00EC07DA">
        <w:t xml:space="preserve"> mentions in the abstract that the results support the hypothesis, but is unclear as to what the hypothesis is. This makes it difficult to determine what the results of the study </w:t>
      </w:r>
      <w:r>
        <w:t>support. He then states that “results and limitations are discussed.” This is too little detail and does not inform the reader of anything they would</w:t>
      </w:r>
      <w:r w:rsidR="004E076B">
        <w:t xml:space="preserve"> not</w:t>
      </w:r>
      <w:r>
        <w:t xml:space="preserve"> assume. The lack of elaboration is strange as the </w:t>
      </w:r>
      <w:r w:rsidRPr="00036F14">
        <w:t>APA guidelines state</w:t>
      </w:r>
      <w:r>
        <w:t xml:space="preserve"> that an abstract should be between 150 and 250 words but the paper’s abstract is only 124 words long. </w:t>
      </w:r>
    </w:p>
    <w:p w14:paraId="1C0FDC13" w14:textId="68295600" w:rsidR="00520235" w:rsidRDefault="007A05DE">
      <w:r>
        <w:t>Serrano-</w:t>
      </w:r>
      <w:proofErr w:type="spellStart"/>
      <w:r>
        <w:t>Maillo</w:t>
      </w:r>
      <w:proofErr w:type="spellEnd"/>
      <w:r>
        <w:t xml:space="preserve"> does not </w:t>
      </w:r>
      <w:r w:rsidR="009D5EC4">
        <w:t>clearly</w:t>
      </w:r>
      <w:r>
        <w:t xml:space="preserve"> define his research pr</w:t>
      </w:r>
      <w:r w:rsidR="00707351">
        <w:t>oblem.</w:t>
      </w:r>
      <w:r w:rsidR="00D62891">
        <w:t xml:space="preserve"> What seems to separate this research to other similar research (</w:t>
      </w:r>
      <w:proofErr w:type="spellStart"/>
      <w:r w:rsidR="00D62891" w:rsidRPr="00036F14">
        <w:t>Brauer</w:t>
      </w:r>
      <w:proofErr w:type="spellEnd"/>
      <w:r w:rsidR="00D62891" w:rsidRPr="00036F14">
        <w:t xml:space="preserve"> and Tittle, 2016</w:t>
      </w:r>
      <w:r w:rsidR="00D948CD" w:rsidRPr="00036F14">
        <w:t>;</w:t>
      </w:r>
      <w:r w:rsidR="00D62891" w:rsidRPr="00036F14">
        <w:t xml:space="preserve"> </w:t>
      </w:r>
      <w:proofErr w:type="spellStart"/>
      <w:r w:rsidR="00D62891" w:rsidRPr="00036F14">
        <w:t>Hirtenlehner</w:t>
      </w:r>
      <w:proofErr w:type="spellEnd"/>
      <w:r w:rsidR="00D62891" w:rsidRPr="00036F14">
        <w:t xml:space="preserve"> et al., 2014, 2015; </w:t>
      </w:r>
      <w:proofErr w:type="spellStart"/>
      <w:r w:rsidR="00D62891" w:rsidRPr="00036F14">
        <w:t>Schepers</w:t>
      </w:r>
      <w:proofErr w:type="spellEnd"/>
      <w:r w:rsidR="00D62891" w:rsidRPr="00036F14">
        <w:t xml:space="preserve"> and Reinecke, 2015</w:t>
      </w:r>
      <w:r w:rsidR="00D62891">
        <w:t>)</w:t>
      </w:r>
      <w:r w:rsidR="001560D3">
        <w:t xml:space="preserve"> </w:t>
      </w:r>
      <w:r w:rsidR="00D62891">
        <w:t xml:space="preserve">is that it was conducted in Latin America and </w:t>
      </w:r>
      <w:r w:rsidR="001F0C8C">
        <w:t>in cities with high crime and impunity rates.</w:t>
      </w:r>
      <w:r w:rsidR="00734113" w:rsidRPr="00734113">
        <w:t xml:space="preserve"> </w:t>
      </w:r>
      <w:r w:rsidR="00734113">
        <w:t>Serrano-</w:t>
      </w:r>
      <w:proofErr w:type="spellStart"/>
      <w:r w:rsidR="00734113">
        <w:t>Maillo</w:t>
      </w:r>
      <w:proofErr w:type="spellEnd"/>
      <w:r w:rsidR="00734113" w:rsidRPr="009D5EC4">
        <w:t xml:space="preserve"> </w:t>
      </w:r>
      <w:r w:rsidR="00734113">
        <w:t>does not explain the significance of findings that support SAT in these conditions, he does not justify why his research is relevant to the general public or to professional and academics in the fields of criminology, sociology or psychology</w:t>
      </w:r>
      <w:r w:rsidR="001F0C8C">
        <w:t>.</w:t>
      </w:r>
      <w:r w:rsidR="009D5EC4">
        <w:t xml:space="preserve"> </w:t>
      </w:r>
      <w:r w:rsidR="00734113">
        <w:t>It is therefore unclear what problem he is trying to address with his research. Serrano-</w:t>
      </w:r>
      <w:proofErr w:type="spellStart"/>
      <w:r w:rsidR="00734113">
        <w:t>Maillo</w:t>
      </w:r>
      <w:proofErr w:type="spellEnd"/>
      <w:r w:rsidR="00734113">
        <w:t xml:space="preserve"> </w:t>
      </w:r>
      <w:r w:rsidR="005E22F6">
        <w:t xml:space="preserve">does not define what </w:t>
      </w:r>
      <w:r w:rsidR="001560D3">
        <w:t>SAT</w:t>
      </w:r>
      <w:r w:rsidR="005E22F6">
        <w:t xml:space="preserve"> is or define the terms that make up its components. In the research he measures </w:t>
      </w:r>
      <w:r w:rsidR="0025450F">
        <w:t>self-control</w:t>
      </w:r>
      <w:r w:rsidR="005E22F6">
        <w:t xml:space="preserve"> and crime contemplation</w:t>
      </w:r>
      <w:r w:rsidR="00734113">
        <w:t>,</w:t>
      </w:r>
      <w:r w:rsidR="0025450F">
        <w:t xml:space="preserve"> both critical components of </w:t>
      </w:r>
      <w:r w:rsidR="001560D3">
        <w:t>SAT</w:t>
      </w:r>
      <w:r w:rsidR="00D948CD">
        <w:t>,</w:t>
      </w:r>
      <w:r w:rsidR="001560D3">
        <w:t xml:space="preserve"> </w:t>
      </w:r>
      <w:r w:rsidR="0025450F">
        <w:t>neither of which he defines in the introduction section of his paper</w:t>
      </w:r>
      <w:r w:rsidR="007F46E5">
        <w:t xml:space="preserve">. </w:t>
      </w:r>
      <w:r w:rsidR="0025450F">
        <w:t xml:space="preserve">The definitions for these two concepts instead come in a section labelled theory on the third page of the paper. </w:t>
      </w:r>
      <w:r w:rsidR="007F46E5">
        <w:t xml:space="preserve">This means that a reader must comprehend the entirety of the introduction without critical terms and concepts defined or explained to them. </w:t>
      </w:r>
      <w:r w:rsidR="0025450F">
        <w:t>Furthermore, the definition for crime contemplation is vague</w:t>
      </w:r>
      <w:r w:rsidR="007F46E5">
        <w:t xml:space="preserve"> and self-control confusing</w:t>
      </w:r>
      <w:r w:rsidR="0025450F" w:rsidRPr="00036F14">
        <w:t>. Serrano-</w:t>
      </w:r>
      <w:proofErr w:type="spellStart"/>
      <w:r w:rsidR="0025450F" w:rsidRPr="00036F14">
        <w:t>Maillo</w:t>
      </w:r>
      <w:proofErr w:type="spellEnd"/>
      <w:r w:rsidR="0025450F" w:rsidRPr="00036F14">
        <w:t xml:space="preserve"> states that crime contemplation is </w:t>
      </w:r>
      <w:r w:rsidR="00036F14" w:rsidRPr="00036F14">
        <w:t>“</w:t>
      </w:r>
      <w:r w:rsidR="0025450F" w:rsidRPr="00036F14">
        <w:t>the inclination to see crime as potential action alternative</w:t>
      </w:r>
      <w:r w:rsidR="00036F14" w:rsidRPr="00036F14">
        <w:t>”</w:t>
      </w:r>
      <w:r w:rsidR="0025450F" w:rsidRPr="00036F14">
        <w:t>.</w:t>
      </w:r>
      <w:r w:rsidR="0025450F">
        <w:t xml:space="preserve"> What </w:t>
      </w:r>
      <w:r w:rsidR="00036F14">
        <w:t>“</w:t>
      </w:r>
      <w:r w:rsidR="0025450F">
        <w:t>action alternative</w:t>
      </w:r>
      <w:r w:rsidR="00036F14">
        <w:t>”</w:t>
      </w:r>
      <w:r w:rsidR="0025450F">
        <w:t xml:space="preserve"> means is not defined. He does however expand on his definition, stating that crime contemplation is not to think about the possibility of a criminal action, it must include a desire to perform the action. </w:t>
      </w:r>
      <w:r w:rsidR="00DB2EB4">
        <w:t>Serrano-</w:t>
      </w:r>
      <w:proofErr w:type="spellStart"/>
      <w:r w:rsidR="00DB2EB4">
        <w:t>Maillo</w:t>
      </w:r>
      <w:proofErr w:type="spellEnd"/>
      <w:r w:rsidR="00DB2EB4">
        <w:t xml:space="preserve"> then cites Davidson </w:t>
      </w:r>
      <w:r w:rsidR="00AE7BA5">
        <w:t>(</w:t>
      </w:r>
      <w:r w:rsidR="00DB2EB4">
        <w:t>2001</w:t>
      </w:r>
      <w:r w:rsidR="00AE7BA5">
        <w:t>)</w:t>
      </w:r>
      <w:r w:rsidR="00DB2EB4">
        <w:t xml:space="preserve"> </w:t>
      </w:r>
      <w:r w:rsidR="000A483B">
        <w:t>saying that it is not necess</w:t>
      </w:r>
      <w:r w:rsidR="00204566">
        <w:t xml:space="preserve">ary that an agent have an intention to act. A </w:t>
      </w:r>
      <w:r w:rsidR="00036980">
        <w:t>‘</w:t>
      </w:r>
      <w:r w:rsidR="00204566">
        <w:t>desire to</w:t>
      </w:r>
      <w:r w:rsidR="00036980">
        <w:t>’</w:t>
      </w:r>
      <w:r w:rsidR="00204566">
        <w:t xml:space="preserve"> and an </w:t>
      </w:r>
      <w:r w:rsidR="00036980">
        <w:t>‘</w:t>
      </w:r>
      <w:r w:rsidR="00204566">
        <w:t>intention to</w:t>
      </w:r>
      <w:r w:rsidR="00036980">
        <w:t>’</w:t>
      </w:r>
      <w:r w:rsidR="00204566">
        <w:t xml:space="preserve"> are very similar phrases and are sometimes used interchangeably, inaccurately</w:t>
      </w:r>
      <w:r w:rsidR="00AE7BA5">
        <w:t>,</w:t>
      </w:r>
      <w:r w:rsidR="00204566">
        <w:t xml:space="preserve"> but this makes the definition difficult to understand.</w:t>
      </w:r>
      <w:r w:rsidR="00824DB1">
        <w:t xml:space="preserve"> </w:t>
      </w:r>
      <w:r w:rsidR="00036980">
        <w:t>T</w:t>
      </w:r>
      <w:r w:rsidR="007F46E5">
        <w:t>he definition of self-control is confusing to understand in this paper because Serrano-</w:t>
      </w:r>
      <w:proofErr w:type="spellStart"/>
      <w:r w:rsidR="007F46E5">
        <w:t>Maillo</w:t>
      </w:r>
      <w:proofErr w:type="spellEnd"/>
      <w:r w:rsidR="007F46E5">
        <w:t xml:space="preserve"> puts multiple definitions of self-control in his theory section. </w:t>
      </w:r>
      <w:r w:rsidR="007F46E5" w:rsidRPr="00036F14">
        <w:t xml:space="preserve">He first </w:t>
      </w:r>
      <w:r w:rsidR="00036F14" w:rsidRPr="00036F14">
        <w:t>explains</w:t>
      </w:r>
      <w:r w:rsidR="007F46E5" w:rsidRPr="00036F14">
        <w:t xml:space="preserve"> the definition of </w:t>
      </w:r>
      <w:r w:rsidR="00FD04ED" w:rsidRPr="00036F14">
        <w:t>self-control</w:t>
      </w:r>
      <w:r w:rsidR="007F46E5" w:rsidRPr="00036F14">
        <w:t xml:space="preserve"> </w:t>
      </w:r>
      <w:r w:rsidR="007F46E5" w:rsidRPr="00036F14">
        <w:lastRenderedPageBreak/>
        <w:t xml:space="preserve">used by the General Theory of Crime (GTC), </w:t>
      </w:r>
      <w:r w:rsidR="00036F14" w:rsidRPr="00036F14">
        <w:t xml:space="preserve">then </w:t>
      </w:r>
      <w:r w:rsidR="007F46E5" w:rsidRPr="00036F14">
        <w:t xml:space="preserve">after explaining its origins in Hobbesian philosophy he states that he </w:t>
      </w:r>
      <w:r w:rsidR="00FD6068" w:rsidRPr="00036F14">
        <w:t>will</w:t>
      </w:r>
      <w:r w:rsidR="00E339E7" w:rsidRPr="00036F14">
        <w:t xml:space="preserve"> not</w:t>
      </w:r>
      <w:r w:rsidR="007F46E5" w:rsidRPr="00036F14">
        <w:t xml:space="preserve"> be using it.</w:t>
      </w:r>
      <w:r w:rsidR="007F46E5">
        <w:t xml:space="preserve"> This is unnecessary, the paper does not compare SAT with </w:t>
      </w:r>
      <w:r w:rsidR="008A4618">
        <w:t xml:space="preserve">the GTC and therefore it only confuses the </w:t>
      </w:r>
      <w:r w:rsidR="00D62891">
        <w:t>reader by explaining one definition then using another.</w:t>
      </w:r>
      <w:r w:rsidR="00707A1A">
        <w:t xml:space="preserve"> In </w:t>
      </w:r>
      <w:r w:rsidR="00520235">
        <w:t>the reports’</w:t>
      </w:r>
      <w:r w:rsidR="00AF1C0A">
        <w:t xml:space="preserve"> literature review </w:t>
      </w:r>
      <w:r w:rsidR="00520235">
        <w:t>Serrano-</w:t>
      </w:r>
      <w:proofErr w:type="spellStart"/>
      <w:r w:rsidR="00520235">
        <w:t>Maillo</w:t>
      </w:r>
      <w:proofErr w:type="spellEnd"/>
      <w:r w:rsidR="00520235">
        <w:t xml:space="preserve"> </w:t>
      </w:r>
      <w:r w:rsidR="00AF1C0A">
        <w:t>identifies other research that ha</w:t>
      </w:r>
      <w:r w:rsidR="00036980">
        <w:t>s</w:t>
      </w:r>
      <w:r w:rsidR="00AF1C0A">
        <w:t xml:space="preserve"> explored other aspects of SAT</w:t>
      </w:r>
      <w:r w:rsidR="00273809">
        <w:t xml:space="preserve"> but does not explain adequately how his research would impact any of the papers he mentions or how their findings informed the structure or aims of his own research.</w:t>
      </w:r>
    </w:p>
    <w:p w14:paraId="3E45B712" w14:textId="7C0C8634" w:rsidR="005C3AAE" w:rsidRDefault="0033742B">
      <w:r>
        <w:t>There are three primary issues with the method of this paper. The most pressing is its lack of procedure section, the next is its lack of details concerning participants and finally the instruments used in this paper are not adequately described. The largest issue with the methodology of this paper is its lack of procedure. Without the procedure and the researcher’s vague language concerning the source of his data it is unclear whether the researcher collected the data himself for the purposes of this paper or is using data from a study conducted by other researchers and has no</w:t>
      </w:r>
      <w:r w:rsidR="00036980">
        <w:t>t</w:t>
      </w:r>
      <w:r>
        <w:t xml:space="preserve"> cited his source. Minor details suggest that the sample was collected by the researcher himself such as his note thanking </w:t>
      </w:r>
      <w:proofErr w:type="spellStart"/>
      <w:r>
        <w:t>Wikstrom</w:t>
      </w:r>
      <w:proofErr w:type="spellEnd"/>
      <w:r>
        <w:t xml:space="preserve"> for permission to use </w:t>
      </w:r>
      <w:r w:rsidR="008B1E35">
        <w:t xml:space="preserve">a questionnaire from the Peterborough </w:t>
      </w:r>
      <w:r w:rsidR="00036980">
        <w:t>A</w:t>
      </w:r>
      <w:r w:rsidR="008B1E35">
        <w:t xml:space="preserve">dolescent and </w:t>
      </w:r>
      <w:r w:rsidR="00036980">
        <w:t>Y</w:t>
      </w:r>
      <w:r w:rsidR="008B1E35">
        <w:t xml:space="preserve">oung </w:t>
      </w:r>
      <w:r w:rsidR="00036980">
        <w:t>A</w:t>
      </w:r>
      <w:r w:rsidR="008B1E35">
        <w:t xml:space="preserve">dult </w:t>
      </w:r>
      <w:r w:rsidR="00036980">
        <w:t>D</w:t>
      </w:r>
      <w:r w:rsidR="008B1E35">
        <w:t xml:space="preserve">evelopment </w:t>
      </w:r>
      <w:r w:rsidR="00036980">
        <w:t>S</w:t>
      </w:r>
      <w:r w:rsidR="008B1E35">
        <w:t>tudy (PADS+). It should be clearly stated whether the sample being used was collected by the researcher or if analysis is being conducted on data collected in another study.</w:t>
      </w:r>
    </w:p>
    <w:p w14:paraId="2AA34498" w14:textId="661FB94C" w:rsidR="0033742B" w:rsidRDefault="008B1E35">
      <w:r>
        <w:t>The second issue that should be raised is the lack of details provided concerning the studies participants. The demographics we are told w</w:t>
      </w:r>
      <w:r w:rsidR="00036980">
        <w:t>ere</w:t>
      </w:r>
      <w:r>
        <w:t xml:space="preserve"> measured are the age of the participants and their gender. Both of these had biases, there was a slight overrepresentation of girls (53.13) and 93.14 percent of the sample w</w:t>
      </w:r>
      <w:r w:rsidR="00036980">
        <w:t>ere</w:t>
      </w:r>
      <w:r>
        <w:t xml:space="preserve"> between 14 and 18 despite the wider age range</w:t>
      </w:r>
      <w:r w:rsidR="00AE3C5B">
        <w:t xml:space="preserve"> of 12 to 25. The exact ages of the wider age range were not mentioned in the sample section and had to be found later in a table.</w:t>
      </w:r>
      <w:r>
        <w:t xml:space="preserve"> </w:t>
      </w:r>
      <w:r w:rsidR="00AE3C5B">
        <w:t xml:space="preserve">The paper itself reports these </w:t>
      </w:r>
      <w:r>
        <w:t>but how these biases may impact the research was not discussed</w:t>
      </w:r>
      <w:r w:rsidR="00AE3C5B">
        <w:t xml:space="preserve">. The researcher mentions that attempts where made to try and limit the impact of socioeconomic factors by sampling from both public and private education centres but fails to report how many </w:t>
      </w:r>
      <w:proofErr w:type="gramStart"/>
      <w:r w:rsidR="00AE3C5B">
        <w:t>public</w:t>
      </w:r>
      <w:proofErr w:type="gramEnd"/>
      <w:r w:rsidR="00AE3C5B">
        <w:t xml:space="preserve"> versus private institutions he selected. He also fails to explain how this would adequately mitigate the impact of socioeconomic factors. The sample was collected from four different cities in three different countries but the researcher fails to explain how the cultural differences between these cities or countries may have impacted on his results</w:t>
      </w:r>
      <w:r w:rsidR="00F73228">
        <w:t>.</w:t>
      </w:r>
      <w:r w:rsidR="007D1928">
        <w:t xml:space="preserve"> </w:t>
      </w:r>
      <w:r w:rsidR="005C3AAE">
        <w:t xml:space="preserve">The paper itself reports that </w:t>
      </w:r>
      <w:r w:rsidR="00B27D95">
        <w:t>70.17% of the sample came from the data collected from Cali (Colombia, 2010) the data collected from Quito and Riobamba (Ecuador 2013) contributed 25.54% of the sample and the San Salvador (El Salvador, 2014) sample contributed the final 4.29%. This is a significant bias toward the Cali subsample and means that the results do not represent the populations of any of these cities.</w:t>
      </w:r>
      <w:r w:rsidR="00CF2737">
        <w:t xml:space="preserve"> </w:t>
      </w:r>
      <w:r w:rsidR="00B27D95">
        <w:t>Although the majority of the sample used in this study w</w:t>
      </w:r>
      <w:r w:rsidR="00036980">
        <w:t>ere</w:t>
      </w:r>
      <w:r w:rsidR="00B27D95">
        <w:t xml:space="preserve"> collected in Cali the results of this study do not </w:t>
      </w:r>
      <w:r w:rsidR="00CF2737">
        <w:t>necessary</w:t>
      </w:r>
      <w:r w:rsidR="00B27D95">
        <w:t xml:space="preserve"> represent the population of Cali. </w:t>
      </w:r>
      <w:r w:rsidR="00CF2737">
        <w:t>The populations of the other cities sampled by the research might bias the overall conclusion rendering any insights that could be drawn from the results useless. The cities in the sample are hundreds of miles apart and El Salvador does</w:t>
      </w:r>
      <w:r w:rsidR="008469CD">
        <w:t xml:space="preserve"> </w:t>
      </w:r>
      <w:r w:rsidR="00CF2737">
        <w:t>n</w:t>
      </w:r>
      <w:r w:rsidR="008469CD">
        <w:t>ot</w:t>
      </w:r>
      <w:r w:rsidR="00CF2737">
        <w:t xml:space="preserve"> even share a border with Colombia or Ecuador.</w:t>
      </w:r>
      <w:r w:rsidR="002F4DE0">
        <w:t xml:space="preserve"> The other issue with the sample is time. The first subsample, which was the Cali subsample, was collected in 2010, the next was collected in the year 2013 (Quinto Riobamba) and the last was in the year 2014 (San </w:t>
      </w:r>
      <w:proofErr w:type="spellStart"/>
      <w:r w:rsidR="002F4DE0">
        <w:t>Salvadore</w:t>
      </w:r>
      <w:proofErr w:type="spellEnd"/>
      <w:r w:rsidR="002F4DE0">
        <w:t>). As previously discussed the Cali subsample made up the majority of the sample overall, therefore the majority of the sample is almost 10 years old at the time this paper was published (2018). Because of this</w:t>
      </w:r>
      <w:r w:rsidR="00036980">
        <w:t>,</w:t>
      </w:r>
      <w:r w:rsidR="002F4DE0">
        <w:t xml:space="preserve"> it is difficult to discern whether this research should be considered contemporary. Attitudes and behaviours may have changed in major ways in the countries sampled and therefore need to be retested in order to maintain validity.</w:t>
      </w:r>
    </w:p>
    <w:p w14:paraId="0222B0E4" w14:textId="2DA35602" w:rsidR="002F4DE0" w:rsidRDefault="002F4DE0">
      <w:r>
        <w:lastRenderedPageBreak/>
        <w:t xml:space="preserve">There are also questions </w:t>
      </w:r>
      <w:r w:rsidR="00363A36">
        <w:t>of validity concerning the instruments used in this research. Serrano-</w:t>
      </w:r>
      <w:proofErr w:type="spellStart"/>
      <w:r w:rsidR="002E2D0E">
        <w:t>Maillo</w:t>
      </w:r>
      <w:proofErr w:type="spellEnd"/>
      <w:r w:rsidR="002E2D0E">
        <w:t xml:space="preserve"> </w:t>
      </w:r>
      <w:r w:rsidR="00363A36">
        <w:t>states that he used the questionnaire from the PADS+ translated into Spanish but only mentions questions from the questionnaire vaguely and it is unclear whether some of the variables measured are using components from the PADS+ questionnaire, are from other sources or an invention of Serrano-</w:t>
      </w:r>
      <w:proofErr w:type="spellStart"/>
      <w:r w:rsidR="002E2D0E">
        <w:t>Maillo</w:t>
      </w:r>
      <w:proofErr w:type="spellEnd"/>
      <w:r w:rsidR="002E2D0E">
        <w:t xml:space="preserve"> </w:t>
      </w:r>
      <w:r w:rsidR="00363A36">
        <w:t xml:space="preserve">himself. </w:t>
      </w:r>
      <w:r w:rsidR="00B87CB3">
        <w:t>One of the major concerns is his measure of delinquency</w:t>
      </w:r>
      <w:r w:rsidR="003A096B">
        <w:t xml:space="preserve"> which is the study’s dependant variable. Serrano-</w:t>
      </w:r>
      <w:proofErr w:type="spellStart"/>
      <w:r w:rsidR="002E2D0E">
        <w:t>Maillo</w:t>
      </w:r>
      <w:proofErr w:type="spellEnd"/>
      <w:r w:rsidR="002E2D0E">
        <w:t xml:space="preserve"> </w:t>
      </w:r>
      <w:r w:rsidR="003A096B">
        <w:t>states that participants w</w:t>
      </w:r>
      <w:r w:rsidR="00036980">
        <w:t>ere</w:t>
      </w:r>
      <w:r w:rsidR="003A096B">
        <w:t xml:space="preserve"> asked to report how many times in the last year had they committed any of 11 different offences. The participants’ answers w</w:t>
      </w:r>
      <w:r w:rsidR="00036980">
        <w:t>ere</w:t>
      </w:r>
      <w:r w:rsidR="003A096B">
        <w:t xml:space="preserve"> then added up and truncated at a maximum of 30. The only comment </w:t>
      </w:r>
      <w:r w:rsidR="002E2D0E">
        <w:t>Serrano-</w:t>
      </w:r>
      <w:proofErr w:type="spellStart"/>
      <w:r w:rsidR="002E2D0E">
        <w:t>Maillo</w:t>
      </w:r>
      <w:proofErr w:type="spellEnd"/>
      <w:r w:rsidR="002E2D0E">
        <w:t xml:space="preserve"> </w:t>
      </w:r>
      <w:r w:rsidR="003A096B">
        <w:t>provides as to why this maximum is set is that the decision does not significantly affect any of his findings. This seems highly irregular as delinquency is being used as the study’s dependant variable. Using this method</w:t>
      </w:r>
      <w:r w:rsidR="00036980">
        <w:t>,</w:t>
      </w:r>
      <w:r w:rsidR="003A096B">
        <w:t xml:space="preserve"> the difference between a participant who commits hundreds of act</w:t>
      </w:r>
      <w:r w:rsidR="00036980">
        <w:t>s</w:t>
      </w:r>
      <w:r w:rsidR="003A096B">
        <w:t xml:space="preserve"> of delinquency in a given year and a participant who has committed exactly 30 acts of delinquency in the last year would not be recorded. This seems like data that would significantly impact the results of this research. </w:t>
      </w:r>
    </w:p>
    <w:p w14:paraId="697253BE" w14:textId="35F647AB" w:rsidR="00FD3999" w:rsidRDefault="002E2D0E">
      <w:r>
        <w:t xml:space="preserve">The findings section of the paper is poorly written and confusing. The results are not clear because he does not adequately explain his use of multiple methods of analysis. Ordinary least squares and negative binomial regression techniques are </w:t>
      </w:r>
      <w:r w:rsidRPr="004E076B">
        <w:t>used as well as three different methods of testing interactions in non-linear models.</w:t>
      </w:r>
      <w:r w:rsidR="00385D69">
        <w:t xml:space="preserve"> </w:t>
      </w:r>
      <w:r w:rsidR="00054486">
        <w:t>The function of these different methods and techniques in the results as a whole is not explained and only adds to the confusion when reading the findings</w:t>
      </w:r>
      <w:r w:rsidR="00E256B6">
        <w:t>. Another factor th</w:t>
      </w:r>
      <w:r w:rsidR="00385D69">
        <w:t>at further confuses the section is the fact that Serrano-</w:t>
      </w:r>
      <w:proofErr w:type="spellStart"/>
      <w:r w:rsidR="00385D69">
        <w:t>Maillo</w:t>
      </w:r>
      <w:proofErr w:type="spellEnd"/>
      <w:r w:rsidR="00385D69">
        <w:t xml:space="preserve"> does not clearly address the research objectives of his study. Because he does not clearly define his research objectives its difficult to determine if the results of his research address them, but he does not make this clear in the findings section. Due again to the multiple methods of analysis it becomes very difficult to determine if a significant finding in one set of conditions is significant overall. As a reader it is very difficult to understand what test or combination of tests tells Serrano-</w:t>
      </w:r>
      <w:proofErr w:type="spellStart"/>
      <w:r w:rsidR="00385D69">
        <w:t>Maillo</w:t>
      </w:r>
      <w:proofErr w:type="spellEnd"/>
      <w:r w:rsidR="00385D69">
        <w:t xml:space="preserve"> if his results are significant and if his hypothesis was supported. The tables included in the </w:t>
      </w:r>
      <w:r w:rsidR="00A619AB">
        <w:t xml:space="preserve">paper are not clear </w:t>
      </w:r>
      <w:r w:rsidR="00036980">
        <w:t>n</w:t>
      </w:r>
      <w:r w:rsidR="00A619AB">
        <w:t xml:space="preserve">or understandable. The tables show pieces of information that make it confusing as to what the variables of the experiment are. For </w:t>
      </w:r>
      <w:r w:rsidR="00FD3999">
        <w:t>example,</w:t>
      </w:r>
      <w:r w:rsidR="00A619AB">
        <w:t xml:space="preserve"> the axes of figure 1 are labelled delinquency and moral self-control. This could lead someone to believe that the study’s </w:t>
      </w:r>
      <w:r w:rsidR="00FD3999">
        <w:t>independent variable was participant</w:t>
      </w:r>
      <w:r w:rsidR="00036980">
        <w:t>’</w:t>
      </w:r>
      <w:r w:rsidR="00FD3999">
        <w:t>s levels of moral self-control.</w:t>
      </w:r>
      <w:r w:rsidR="00A619AB">
        <w:t xml:space="preserve"> </w:t>
      </w:r>
      <w:r w:rsidR="00FD3999">
        <w:t>This does not help to clarify the results of this research.</w:t>
      </w:r>
      <w:r w:rsidR="004D2B0C">
        <w:t xml:space="preserve"> To his credit </w:t>
      </w:r>
      <w:r w:rsidR="00FD3999">
        <w:t>Serrano-</w:t>
      </w:r>
      <w:proofErr w:type="spellStart"/>
      <w:r w:rsidR="00FD3999">
        <w:t>Maillo</w:t>
      </w:r>
      <w:proofErr w:type="spellEnd"/>
      <w:r w:rsidR="00FD3999">
        <w:t xml:space="preserve"> seems to cite limitations of his research methods in the results section.</w:t>
      </w:r>
      <w:r w:rsidR="004D2B0C">
        <w:t xml:space="preserve"> </w:t>
      </w:r>
      <w:r w:rsidR="00BF07BC">
        <w:t>Though these kinds of citations would be more appropriate in the discussion or introduction.</w:t>
      </w:r>
    </w:p>
    <w:p w14:paraId="384BCE23" w14:textId="4F2FF7EB" w:rsidR="0092379E" w:rsidRDefault="00FD3999">
      <w:r>
        <w:t>Serrano-</w:t>
      </w:r>
      <w:proofErr w:type="spellStart"/>
      <w:r>
        <w:t>Maillo</w:t>
      </w:r>
      <w:proofErr w:type="spellEnd"/>
      <w:r>
        <w:t xml:space="preserve"> does not explain his findings clearly in his discussion</w:t>
      </w:r>
      <w:r w:rsidR="004D2B0C">
        <w:t>,</w:t>
      </w:r>
      <w:r>
        <w:t xml:space="preserve"> he instead vaguely states that his paper reports evidence in favour of </w:t>
      </w:r>
      <w:r w:rsidR="00431087">
        <w:t>SAT. He goes on to state that his analysis has shown that “the impact of self-control on crime is stronger at higher levels of crime contemplation” in his sample.</w:t>
      </w:r>
      <w:r w:rsidR="00BF248E">
        <w:t xml:space="preserve"> It is therefore difficult to understand if his results validate his conclusions.</w:t>
      </w:r>
      <w:r w:rsidR="00431087">
        <w:t xml:space="preserve"> He does not adequately show a significant result from his study in the discussion. </w:t>
      </w:r>
      <w:r w:rsidR="00BF07BC">
        <w:t xml:space="preserve">This makes it very difficult as a reader to understand what the significant results are or if there are any. </w:t>
      </w:r>
      <w:r w:rsidR="00BF248E">
        <w:t>Serrano-</w:t>
      </w:r>
      <w:proofErr w:type="spellStart"/>
      <w:r w:rsidR="00BF248E">
        <w:t>Maillo</w:t>
      </w:r>
      <w:proofErr w:type="spellEnd"/>
      <w:r w:rsidR="00BF248E">
        <w:t xml:space="preserve"> does not explore alternate conclusions in any depth.</w:t>
      </w:r>
      <w:r w:rsidR="00BF07BC">
        <w:t xml:space="preserve"> </w:t>
      </w:r>
      <w:r w:rsidR="008D3AE8">
        <w:t xml:space="preserve">He mentions other research that have similar findings to his and details how his research is different because it was done in a region with high crime and impunity rates as well as being sampled from Latin American cities but </w:t>
      </w:r>
      <w:r w:rsidR="008D3AE8" w:rsidRPr="004E076B">
        <w:t>does</w:t>
      </w:r>
      <w:r w:rsidR="004E076B" w:rsidRPr="004E076B">
        <w:t xml:space="preserve"> not</w:t>
      </w:r>
      <w:r w:rsidR="008D3AE8">
        <w:t xml:space="preserve"> explain why this is important. He </w:t>
      </w:r>
      <w:r w:rsidR="008D3AE8" w:rsidRPr="0092379E">
        <w:t>does not draw</w:t>
      </w:r>
      <w:r w:rsidR="008D3AE8">
        <w:t xml:space="preserve"> any insight from what he is reporting as new theoretical evidence</w:t>
      </w:r>
      <w:r w:rsidR="007C0EE1">
        <w:t xml:space="preserve">. He does not mention if there is </w:t>
      </w:r>
      <w:r w:rsidR="008D3AE8">
        <w:t xml:space="preserve">significance </w:t>
      </w:r>
      <w:r w:rsidR="007C0EE1">
        <w:t>in</w:t>
      </w:r>
      <w:r w:rsidR="008D3AE8">
        <w:t xml:space="preserve"> having results that match with other similar studies </w:t>
      </w:r>
      <w:r w:rsidR="007C0EE1">
        <w:t>whose</w:t>
      </w:r>
      <w:r w:rsidR="008D3AE8">
        <w:t xml:space="preserve"> sample did</w:t>
      </w:r>
      <w:r w:rsidR="004E076B">
        <w:t xml:space="preserve"> not</w:t>
      </w:r>
      <w:r w:rsidR="008D3AE8">
        <w:t xml:space="preserve"> have </w:t>
      </w:r>
      <w:r w:rsidR="007C0EE1">
        <w:t xml:space="preserve">high crime or impunity rates or how sampling from Latin American cities may have impacted on the </w:t>
      </w:r>
      <w:r w:rsidR="00BF07BC">
        <w:t>relevance</w:t>
      </w:r>
      <w:r w:rsidR="007C0EE1">
        <w:t xml:space="preserve"> of his results</w:t>
      </w:r>
      <w:r w:rsidR="00BF07BC">
        <w:t xml:space="preserve"> to SAT</w:t>
      </w:r>
      <w:r w:rsidR="007C0EE1">
        <w:t>.</w:t>
      </w:r>
      <w:r w:rsidR="00BF07BC">
        <w:t xml:space="preserve"> </w:t>
      </w:r>
      <w:r w:rsidR="00BF248E">
        <w:t>Serrano-</w:t>
      </w:r>
      <w:proofErr w:type="spellStart"/>
      <w:r w:rsidR="00BF248E">
        <w:t>Maillo</w:t>
      </w:r>
      <w:proofErr w:type="spellEnd"/>
      <w:r w:rsidR="00BF248E">
        <w:t xml:space="preserve"> does suggest that aspect of SAT require further clarification. He recommends that research focus of determining ways to demar</w:t>
      </w:r>
      <w:r w:rsidR="00D44F34">
        <w:t xml:space="preserve">cate SAT from other theories like control and rational choice theories. </w:t>
      </w:r>
      <w:r w:rsidR="00CE54A4">
        <w:t>Serrano-</w:t>
      </w:r>
      <w:proofErr w:type="spellStart"/>
      <w:r w:rsidR="00CE54A4">
        <w:t>Maillo</w:t>
      </w:r>
      <w:proofErr w:type="spellEnd"/>
      <w:r w:rsidR="00CE54A4">
        <w:t xml:space="preserve"> does later discuss some limitations of his research, stating that testing interactions statistically is error-prone. He goes </w:t>
      </w:r>
      <w:r w:rsidR="00CE54A4">
        <w:lastRenderedPageBreak/>
        <w:t xml:space="preserve">on to say that there are important sources of ambivalence that remain for assessing interactions and that these sources have been pointed out “long ago”. Though he does cite a source for this (Greenland, 1993; Rothman et al., 1980) he does not explain </w:t>
      </w:r>
      <w:r w:rsidR="00BA1BC6">
        <w:t>how this may lead to errors or limit the research, confusing the reader.</w:t>
      </w:r>
      <w:r w:rsidR="00560FB2">
        <w:t xml:space="preserve"> Serrano-</w:t>
      </w:r>
      <w:proofErr w:type="spellStart"/>
      <w:r w:rsidR="00560FB2">
        <w:t>Maillo</w:t>
      </w:r>
      <w:proofErr w:type="spellEnd"/>
      <w:r w:rsidR="00560FB2">
        <w:t xml:space="preserve"> concludes his research with a vague conclusion that does not summarise his research adequately </w:t>
      </w:r>
    </w:p>
    <w:p w14:paraId="69526301" w14:textId="66E9CFBA" w:rsidR="00764CD2" w:rsidRDefault="002701D0">
      <w:r>
        <w:t>The language used by Serrano-</w:t>
      </w:r>
      <w:proofErr w:type="spellStart"/>
      <w:r>
        <w:t>Maillo</w:t>
      </w:r>
      <w:proofErr w:type="spellEnd"/>
      <w:r>
        <w:t xml:space="preserve"> </w:t>
      </w:r>
      <w:r w:rsidR="00752DD0">
        <w:t xml:space="preserve">is very difficult to understand. He uses dense undefined terms that </w:t>
      </w:r>
      <w:r w:rsidR="00A1132D">
        <w:t xml:space="preserve">confuse the reader. An example </w:t>
      </w:r>
      <w:r w:rsidR="00BC0540">
        <w:t>of this is the sentence “SAT incorporates a theory of action and orders systematically different causal elements”</w:t>
      </w:r>
      <w:r w:rsidR="00764CD2">
        <w:t>. This is part of the second sentence in the introduction</w:t>
      </w:r>
      <w:r w:rsidR="00036FA1">
        <w:t xml:space="preserve"> and dense and difficult to read. From the publishing journal (</w:t>
      </w:r>
      <w:r w:rsidR="00036FA1" w:rsidRPr="004E076B">
        <w:t xml:space="preserve">the European </w:t>
      </w:r>
      <w:r w:rsidR="00F86495" w:rsidRPr="004E076B">
        <w:t>J</w:t>
      </w:r>
      <w:r w:rsidR="00036FA1" w:rsidRPr="004E076B">
        <w:t xml:space="preserve">ournal of </w:t>
      </w:r>
      <w:r w:rsidR="00F86495" w:rsidRPr="004E076B">
        <w:t>C</w:t>
      </w:r>
      <w:r w:rsidR="00036FA1" w:rsidRPr="004E076B">
        <w:t>riminology</w:t>
      </w:r>
      <w:r w:rsidR="004E076B" w:rsidRPr="004E076B">
        <w:t>, 2018</w:t>
      </w:r>
      <w:r w:rsidR="00036FA1" w:rsidRPr="004E076B">
        <w:t>)</w:t>
      </w:r>
      <w:r w:rsidR="00036FA1">
        <w:t xml:space="preserve"> the intended audience can be inferred to be professionals and academics in the field of criminology but this language is confusing to the point that</w:t>
      </w:r>
      <w:r w:rsidR="00F92135">
        <w:rPr>
          <w:color w:val="FF0000"/>
        </w:rPr>
        <w:t xml:space="preserve"> </w:t>
      </w:r>
      <w:r w:rsidR="00F92135">
        <w:t>I</w:t>
      </w:r>
      <w:r w:rsidR="00036FA1">
        <w:rPr>
          <w:color w:val="FF0000"/>
        </w:rPr>
        <w:t xml:space="preserve"> </w:t>
      </w:r>
      <w:r w:rsidR="00036FA1">
        <w:t xml:space="preserve">suspect that this paper may have been written originally in Spanish then translated. This however does not excuse the flaws in the language used by this paper, it was published in this condition and must therefore be reviewed in this condition too. Even in the case of flawed translation there are issues that cannot be explained by poor translation. </w:t>
      </w:r>
      <w:r w:rsidR="005D5661">
        <w:t>Serrano-</w:t>
      </w:r>
      <w:proofErr w:type="spellStart"/>
      <w:r w:rsidR="005D5661">
        <w:t>Maillo</w:t>
      </w:r>
      <w:proofErr w:type="spellEnd"/>
      <w:r w:rsidR="005D5661">
        <w:t xml:space="preserve"> uses emotive language to make unsupported statements in the middle of academic language. An example of this can be found in the sample section of the paper where he states that the cities he sampled from are “interesting and culturally rich cities that have a much to offer to the visitor.” He goes on to state that “their human warmth finds no parallel in Western metropolises.” These are examples of some of the worst cases of this kind of language but it can be found throughout the paper. Serrano-</w:t>
      </w:r>
      <w:proofErr w:type="spellStart"/>
      <w:r w:rsidR="005D5661">
        <w:t>Maillo</w:t>
      </w:r>
      <w:proofErr w:type="spellEnd"/>
      <w:r w:rsidR="005D5661">
        <w:t xml:space="preserve"> discusses areas “suffering” from social issues and that his participants reported the sampling process as a “pleasant experience”. This kind of language is not appropriate for an academic paper and reduce</w:t>
      </w:r>
      <w:r w:rsidR="00F86495">
        <w:t>s</w:t>
      </w:r>
      <w:r w:rsidR="005D5661">
        <w:t xml:space="preserve"> his findings credibility as coming from an </w:t>
      </w:r>
      <w:r w:rsidR="00AA22FF">
        <w:t>unbiased</w:t>
      </w:r>
      <w:r w:rsidR="005D5661">
        <w:t xml:space="preserve"> objective source</w:t>
      </w:r>
      <w:r w:rsidR="00AA22FF">
        <w:t>.</w:t>
      </w:r>
    </w:p>
    <w:p w14:paraId="46412800" w14:textId="30C62D1E" w:rsidR="00BC450B" w:rsidRDefault="00AA22FF">
      <w:r>
        <w:t>The way Serrano-</w:t>
      </w:r>
      <w:proofErr w:type="spellStart"/>
      <w:r>
        <w:t>Maillo</w:t>
      </w:r>
      <w:proofErr w:type="spellEnd"/>
      <w:r>
        <w:t xml:space="preserve"> structures the paper is confusing. He uses an introduction (that is unlabelled) and a theory section.</w:t>
      </w:r>
      <w:r w:rsidR="00B33876">
        <w:t xml:space="preserve"> </w:t>
      </w:r>
      <w:r w:rsidR="0040644F">
        <w:t>This is an issue as Serrano-</w:t>
      </w:r>
      <w:proofErr w:type="spellStart"/>
      <w:r w:rsidR="0040644F">
        <w:t>Maillo</w:t>
      </w:r>
      <w:proofErr w:type="spellEnd"/>
      <w:r w:rsidR="0040644F">
        <w:t xml:space="preserve"> does not adequately define SAT or its components in the introduction, he instead </w:t>
      </w:r>
      <w:r w:rsidR="00D4410D">
        <w:t>explains these elements in the theory section of his paper. This needlessly confuses the reading process as he uses terms such as “crime contemplation” before explaining what they mean.</w:t>
      </w:r>
      <w:r>
        <w:t xml:space="preserve"> These two sections should have been combined or the theory section should have been reduced to a succinct overview of the theories involved</w:t>
      </w:r>
      <w:r w:rsidR="00D4410D">
        <w:t>, to serve as a refresher or index for the reader</w:t>
      </w:r>
      <w:r>
        <w:t xml:space="preserve">. </w:t>
      </w:r>
      <w:r w:rsidR="00D4410D">
        <w:t>Perhaps the most significant flaw of the paper is its lack of procedure</w:t>
      </w:r>
      <w:r w:rsidR="00682E34">
        <w:t xml:space="preserve">. This oversight means that any conclusions that could be drawn from the results must be discarded as any bias in the procedure used to collect the sample is unknown and therefore impossible to control. The structure of the rest of the methodology is unusual. </w:t>
      </w:r>
      <w:r w:rsidR="007E38E6">
        <w:t>If Serrano-</w:t>
      </w:r>
      <w:proofErr w:type="spellStart"/>
      <w:r w:rsidR="007E38E6">
        <w:t>Maillo</w:t>
      </w:r>
      <w:proofErr w:type="spellEnd"/>
      <w:r w:rsidR="007E38E6">
        <w:t xml:space="preserve"> had followed a more conventional methods structure it may have been clearer when reading. Additionally, a conventional methods section would have ensured that he did</w:t>
      </w:r>
      <w:r w:rsidR="004E076B">
        <w:t xml:space="preserve"> not</w:t>
      </w:r>
      <w:r w:rsidR="007E38E6">
        <w:t xml:space="preserve"> fail to include essential details such as the procedure. The author puts citations and criticisms of his methods in his findings section but then does not explain. Serrano-</w:t>
      </w:r>
      <w:proofErr w:type="spellStart"/>
      <w:r w:rsidR="007E38E6">
        <w:t>Maillo</w:t>
      </w:r>
      <w:proofErr w:type="spellEnd"/>
      <w:r w:rsidR="007E38E6">
        <w:t xml:space="preserve"> cites </w:t>
      </w:r>
      <w:proofErr w:type="spellStart"/>
      <w:r w:rsidR="007E38E6">
        <w:t>VanderWeele</w:t>
      </w:r>
      <w:proofErr w:type="spellEnd"/>
      <w:r w:rsidR="007E38E6">
        <w:t xml:space="preserve"> (2015) stating that </w:t>
      </w:r>
      <w:r w:rsidR="00D87841">
        <w:t>it is crucial to be aware of the statistical-power limitations when studying interactions.</w:t>
      </w:r>
      <w:r w:rsidR="00BC450B">
        <w:t xml:space="preserve"> Mentioning these </w:t>
      </w:r>
      <w:r w:rsidR="00BC450B" w:rsidRPr="0092379E">
        <w:t xml:space="preserve">kinds of references in the findings section in which he is already trying to convey the findings of his multiple regression techniques </w:t>
      </w:r>
      <w:r w:rsidR="00BC450B">
        <w:t xml:space="preserve">only confuses the reader. </w:t>
      </w:r>
      <w:r w:rsidR="00D16739">
        <w:t xml:space="preserve">These references should be in the </w:t>
      </w:r>
      <w:r w:rsidR="00BC450B">
        <w:t xml:space="preserve">introduction, the discussion or the methods where he could fully explain the limitations presented when studying interactions and what measures, if any, he has taken in order to try and counter them. </w:t>
      </w:r>
      <w:r w:rsidR="00D16739">
        <w:t>To his credit Serrano-</w:t>
      </w:r>
      <w:proofErr w:type="spellStart"/>
      <w:r w:rsidR="00D16739">
        <w:t>Maillo</w:t>
      </w:r>
      <w:proofErr w:type="spellEnd"/>
      <w:r w:rsidR="00D16739">
        <w:t xml:space="preserve"> does mention </w:t>
      </w:r>
      <w:proofErr w:type="spellStart"/>
      <w:r w:rsidR="00D16739">
        <w:t>VanderWeele</w:t>
      </w:r>
      <w:proofErr w:type="spellEnd"/>
      <w:r w:rsidR="00D16739">
        <w:t xml:space="preserve"> in his discussion, but very briefly and does not expand on his earlier statements. Serrano-</w:t>
      </w:r>
      <w:proofErr w:type="spellStart"/>
      <w:r w:rsidR="00D16739">
        <w:t>Maillo</w:t>
      </w:r>
      <w:proofErr w:type="spellEnd"/>
      <w:r w:rsidR="00D16739">
        <w:t xml:space="preserve"> combines his discussion and conclusion but this leads to a weakened conclusion. His </w:t>
      </w:r>
      <w:r w:rsidR="00511688">
        <w:t>final paragraph which should serve as a summary of the paper as a whole is so vague that it could be attached to almost any piece of research and still serve its purpose.</w:t>
      </w:r>
    </w:p>
    <w:p w14:paraId="1A3DD363" w14:textId="714AE2CC" w:rsidR="00DF7F03" w:rsidRDefault="00D751E9">
      <w:r>
        <w:lastRenderedPageBreak/>
        <w:t xml:space="preserve">Due to the </w:t>
      </w:r>
      <w:r w:rsidR="004D331D">
        <w:t>flaws in the methods section</w:t>
      </w:r>
      <w:r>
        <w:t xml:space="preserve"> there are areas of unknown which make it difficult to</w:t>
      </w:r>
      <w:r w:rsidR="004D331D">
        <w:t xml:space="preserve"> asses if there are biases in the results of this paper. For example, the impact of socioeconomic factors on the sample. Serrano-</w:t>
      </w:r>
      <w:proofErr w:type="spellStart"/>
      <w:r w:rsidR="004D331D">
        <w:t>Maillo</w:t>
      </w:r>
      <w:proofErr w:type="spellEnd"/>
      <w:r w:rsidR="004D331D">
        <w:t xml:space="preserve"> states that he selected both public and private institutions to mitigate the impact of socioeconomic factors on his sample but he does give a reason as to why this would ensure a spread of socioeconomic circumstances in his sample. He also does not state how many of the 17 institutions he sampled from w</w:t>
      </w:r>
      <w:r w:rsidR="00F86495">
        <w:t>ere</w:t>
      </w:r>
      <w:r w:rsidR="004D331D">
        <w:t xml:space="preserve"> private or public, this means that we cannot even infer whether his control for socioeconomic circumstances were appropriate. </w:t>
      </w:r>
      <w:r w:rsidR="00B27B5E">
        <w:t>The larger issue is the fact that due to the details left out of the paper anyone reading it can only assume what kind of practices Serrano-</w:t>
      </w:r>
      <w:proofErr w:type="spellStart"/>
      <w:r w:rsidR="00B27B5E">
        <w:t>Maillo</w:t>
      </w:r>
      <w:proofErr w:type="spellEnd"/>
      <w:r w:rsidR="00B27B5E">
        <w:t xml:space="preserve"> used to conduct his research. This means that </w:t>
      </w:r>
      <w:r w:rsidR="00F86495">
        <w:t xml:space="preserve">there </w:t>
      </w:r>
      <w:r w:rsidR="00B27B5E">
        <w:t>could be biases in the sampling method, in the way the questionnaires w</w:t>
      </w:r>
      <w:r w:rsidR="00F86495">
        <w:t>ere</w:t>
      </w:r>
      <w:r w:rsidR="00B27B5E">
        <w:t xml:space="preserve"> presented, the method used by the participant to complete the questionnaire, it is</w:t>
      </w:r>
      <w:r w:rsidR="00F86495">
        <w:t xml:space="preserve"> therefore</w:t>
      </w:r>
      <w:r w:rsidR="00B27B5E">
        <w:t xml:space="preserve"> impossible to determine the validity of any of the results presented in this paper</w:t>
      </w:r>
      <w:r w:rsidR="003A4A8A">
        <w:t xml:space="preserve">. </w:t>
      </w:r>
      <w:r w:rsidR="00511688">
        <w:t xml:space="preserve">Perhaps the issue that raises the most concern is lack of </w:t>
      </w:r>
      <w:r w:rsidR="00406BCA">
        <w:t xml:space="preserve">ethical </w:t>
      </w:r>
      <w:r w:rsidR="00E810A4">
        <w:t xml:space="preserve">considerations mentioned in the paper. Participants are expected </w:t>
      </w:r>
      <w:r w:rsidR="00F86495">
        <w:t xml:space="preserve">to </w:t>
      </w:r>
      <w:r w:rsidR="00E810A4">
        <w:t>discuss their delinquent behaviours as juveniles but Serrano-</w:t>
      </w:r>
      <w:proofErr w:type="spellStart"/>
      <w:r w:rsidR="00E810A4">
        <w:t>Maillo</w:t>
      </w:r>
      <w:proofErr w:type="spellEnd"/>
      <w:r w:rsidR="00E810A4">
        <w:t xml:space="preserve"> does not specify any techniques or safeguards he may have used in order to protect the participants anonymity. Participants are also expected to report their peers acts of delinquency so there may be a risk of retribution where a participants</w:t>
      </w:r>
      <w:r w:rsidR="004D331D">
        <w:t>’</w:t>
      </w:r>
      <w:r w:rsidR="00E810A4">
        <w:t xml:space="preserve"> peer</w:t>
      </w:r>
      <w:r w:rsidR="004D331D">
        <w:t>s</w:t>
      </w:r>
      <w:r w:rsidR="00E810A4">
        <w:t xml:space="preserve"> may feel betrayed, Serrano-</w:t>
      </w:r>
      <w:proofErr w:type="spellStart"/>
      <w:r w:rsidR="00E810A4">
        <w:t>Maillo</w:t>
      </w:r>
      <w:proofErr w:type="spellEnd"/>
      <w:r w:rsidR="00E810A4">
        <w:t xml:space="preserve"> does not discuss this risk or steps that </w:t>
      </w:r>
      <w:r w:rsidR="003A4A8A">
        <w:t>may</w:t>
      </w:r>
      <w:r w:rsidR="00E810A4">
        <w:t xml:space="preserve"> </w:t>
      </w:r>
      <w:r w:rsidR="003A4A8A">
        <w:t>have been</w:t>
      </w:r>
      <w:r w:rsidR="00E810A4">
        <w:t xml:space="preserve"> taken in order to minimise it.</w:t>
      </w:r>
      <w:r w:rsidR="00101BD9">
        <w:t xml:space="preserve"> Due to the lack of details that render it impossible to determine the validity of the results of this paper the degree to which ethical standards w</w:t>
      </w:r>
      <w:r w:rsidR="008931C9">
        <w:t>ere</w:t>
      </w:r>
      <w:r w:rsidR="00101BD9">
        <w:t xml:space="preserve"> upheld is unknown.</w:t>
      </w:r>
    </w:p>
    <w:p w14:paraId="520327E8" w14:textId="21ED67AB" w:rsidR="00101BD9" w:rsidRDefault="0092379E">
      <w:r>
        <w:t>Overall the paper is critically flawed. Issues with methodology mean that the data cannot be used. The language used varies from dense, undefined academic terms to flowery emotive language unfit for academic research.</w:t>
      </w:r>
      <w:r w:rsidRPr="000D5CB2">
        <w:rPr>
          <w:color w:val="FF0000"/>
        </w:rPr>
        <w:t xml:space="preserve"> </w:t>
      </w:r>
      <w:r w:rsidRPr="0092379E">
        <w:t>Serrano-</w:t>
      </w:r>
      <w:proofErr w:type="spellStart"/>
      <w:r w:rsidRPr="0092379E">
        <w:t>Maillo</w:t>
      </w:r>
      <w:proofErr w:type="spellEnd"/>
      <w:r>
        <w:t xml:space="preserve"> must release more information about the procedure used to collect </w:t>
      </w:r>
      <w:r w:rsidR="00F92135">
        <w:t>the sample and correct the language used before his research can be considered seriously.</w:t>
      </w:r>
    </w:p>
    <w:p w14:paraId="2BAEE0C4" w14:textId="6EF18A47" w:rsidR="00723DE9" w:rsidRDefault="00723DE9"/>
    <w:p w14:paraId="4352C625" w14:textId="6423E369" w:rsidR="00723DE9" w:rsidRDefault="00723DE9"/>
    <w:p w14:paraId="4FD8111B" w14:textId="2F150A1B" w:rsidR="00851C7F" w:rsidRDefault="00851C7F"/>
    <w:p w14:paraId="55318AB8" w14:textId="68A397AC" w:rsidR="00851C7F" w:rsidRDefault="00851C7F"/>
    <w:p w14:paraId="66FE91BA" w14:textId="4F296A28" w:rsidR="00851C7F" w:rsidRDefault="00851C7F"/>
    <w:p w14:paraId="02DA555B" w14:textId="0D0928DA" w:rsidR="00851C7F" w:rsidRDefault="00851C7F"/>
    <w:p w14:paraId="3370EDCB" w14:textId="0E5F50DE" w:rsidR="00851C7F" w:rsidRDefault="00851C7F"/>
    <w:p w14:paraId="79AE0DDA" w14:textId="25566B68" w:rsidR="00851C7F" w:rsidRDefault="00851C7F"/>
    <w:p w14:paraId="7F6332BE" w14:textId="1B9EAB8C" w:rsidR="00851C7F" w:rsidRDefault="00851C7F"/>
    <w:p w14:paraId="3127CB8A" w14:textId="5EB83104" w:rsidR="00851C7F" w:rsidRDefault="00851C7F"/>
    <w:p w14:paraId="5B3D5605" w14:textId="5B19E969" w:rsidR="00851C7F" w:rsidRDefault="00851C7F"/>
    <w:p w14:paraId="0C1C5B0E" w14:textId="36DDEFDE" w:rsidR="00851C7F" w:rsidRDefault="00851C7F"/>
    <w:p w14:paraId="7B47F1EF" w14:textId="1219594F" w:rsidR="00851C7F" w:rsidRDefault="00851C7F"/>
    <w:p w14:paraId="7183EC5C" w14:textId="6D0F7C41" w:rsidR="00851C7F" w:rsidRDefault="00851C7F"/>
    <w:p w14:paraId="7B0C6207" w14:textId="2519A77F" w:rsidR="00851C7F" w:rsidRDefault="00851C7F"/>
    <w:p w14:paraId="643B7DD7" w14:textId="09BC7766" w:rsidR="00851C7F" w:rsidRDefault="00851C7F">
      <w:r>
        <w:lastRenderedPageBreak/>
        <w:t>References</w:t>
      </w:r>
    </w:p>
    <w:p w14:paraId="2CCA70E9" w14:textId="77777777" w:rsidR="002D7751" w:rsidRDefault="002D775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Brauer</w:t>
      </w:r>
      <w:proofErr w:type="spellEnd"/>
      <w:r>
        <w:rPr>
          <w:rFonts w:ascii="Arial" w:hAnsi="Arial" w:cs="Arial"/>
          <w:color w:val="222222"/>
          <w:sz w:val="20"/>
          <w:szCs w:val="20"/>
          <w:shd w:val="clear" w:color="auto" w:fill="FFFFFF"/>
        </w:rPr>
        <w:t>, J. R., &amp; Tittle, C. R. (2017). When crime is not an option: Inspecting the moral filtering of criminal action alternatives. </w:t>
      </w:r>
      <w:r>
        <w:rPr>
          <w:rFonts w:ascii="Arial" w:hAnsi="Arial" w:cs="Arial"/>
          <w:i/>
          <w:iCs/>
          <w:color w:val="222222"/>
          <w:sz w:val="20"/>
          <w:szCs w:val="20"/>
          <w:shd w:val="clear" w:color="auto" w:fill="FFFFFF"/>
        </w:rPr>
        <w:t>Justice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(5), 818-846.</w:t>
      </w:r>
    </w:p>
    <w:p w14:paraId="6D5A5769" w14:textId="77777777" w:rsidR="002D7751" w:rsidRDefault="002D7751">
      <w:r>
        <w:t xml:space="preserve">Davidson D (2001) Essays on Actions and Events, 2nd </w:t>
      </w:r>
      <w:proofErr w:type="spellStart"/>
      <w:r>
        <w:t>edn</w:t>
      </w:r>
      <w:proofErr w:type="spellEnd"/>
      <w:r>
        <w:t>. Oxford: Oxford University Press.</w:t>
      </w:r>
    </w:p>
    <w:p w14:paraId="3DD83CE6" w14:textId="77777777" w:rsidR="002D7751" w:rsidRDefault="002D7751">
      <w:r>
        <w:t>Greenland S (1993) Basic problems in interaction assessment. Environmental Health Perspectives Supplements 101(4): 59–66.</w:t>
      </w:r>
    </w:p>
    <w:p w14:paraId="2BA510CF" w14:textId="77777777" w:rsidR="002D7751" w:rsidRDefault="002D7751">
      <w:proofErr w:type="spellStart"/>
      <w:r>
        <w:t>Hirtenlehner</w:t>
      </w:r>
      <w:proofErr w:type="spellEnd"/>
      <w:r>
        <w:t xml:space="preserve"> H, Pauwels L and Mesko G (2014) Is the effect of perceived deterrence on juvenile offending contingent on the level of self-control? Results from three countries. British Journal of Criminology 54(1): 109–127.</w:t>
      </w:r>
    </w:p>
    <w:p w14:paraId="76829316" w14:textId="77777777" w:rsidR="002D7751" w:rsidRDefault="002D7751">
      <w:proofErr w:type="spellStart"/>
      <w:r>
        <w:t>Hirtenlehner</w:t>
      </w:r>
      <w:proofErr w:type="spellEnd"/>
      <w:r>
        <w:t xml:space="preserve"> H, Pauwels L and Mesko G (2015) Is the criminogenic effect of exposure to peer delinquency dependent on the ability to exercise self-control? Results from three countries. Journal of Criminal Justice 43: 532–543</w:t>
      </w:r>
    </w:p>
    <w:p w14:paraId="0A51B48C" w14:textId="77777777" w:rsidR="002D7751" w:rsidRDefault="002D7751">
      <w:r>
        <w:t>Rothman KJ, Greenland S and Walker AM (1980) Concepts of interaction. American Journal of Epidemiology 112(4): 467–470.</w:t>
      </w:r>
    </w:p>
    <w:p w14:paraId="7B881494" w14:textId="77777777" w:rsidR="002D7751" w:rsidRDefault="002D7751">
      <w:proofErr w:type="spellStart"/>
      <w:r>
        <w:t>Schepers</w:t>
      </w:r>
      <w:proofErr w:type="spellEnd"/>
      <w:r>
        <w:t xml:space="preserve"> D and Reinecke J (2015) Die </w:t>
      </w:r>
      <w:proofErr w:type="spellStart"/>
      <w:r>
        <w:t>Bedeutung</w:t>
      </w:r>
      <w:proofErr w:type="spellEnd"/>
      <w:r>
        <w:t xml:space="preserve"> </w:t>
      </w:r>
      <w:proofErr w:type="spellStart"/>
      <w:r>
        <w:t>moralischer</w:t>
      </w:r>
      <w:proofErr w:type="spellEnd"/>
      <w:r>
        <w:t xml:space="preserve"> </w:t>
      </w:r>
      <w:proofErr w:type="spellStart"/>
      <w:r>
        <w:t>Werte</w:t>
      </w:r>
      <w:proofErr w:type="spellEnd"/>
      <w:r>
        <w:t xml:space="preserve"> </w:t>
      </w:r>
      <w:proofErr w:type="spellStart"/>
      <w:r>
        <w:t>für</w:t>
      </w:r>
      <w:proofErr w:type="spellEnd"/>
      <w:r>
        <w:t xml:space="preserve"> die </w:t>
      </w:r>
      <w:proofErr w:type="spellStart"/>
      <w:r>
        <w:t>Erklärung</w:t>
      </w:r>
      <w:proofErr w:type="spellEnd"/>
      <w:r>
        <w:t xml:space="preserve"> </w:t>
      </w:r>
      <w:proofErr w:type="spellStart"/>
      <w:r>
        <w:t>delinquenten</w:t>
      </w:r>
      <w:proofErr w:type="spellEnd"/>
      <w:r>
        <w:t xml:space="preserve"> </w:t>
      </w:r>
      <w:proofErr w:type="spellStart"/>
      <w:r>
        <w:t>Verhaltens</w:t>
      </w:r>
      <w:proofErr w:type="spellEnd"/>
      <w:r>
        <w:t xml:space="preserve"> </w:t>
      </w:r>
      <w:proofErr w:type="spellStart"/>
      <w:r>
        <w:t>Jugendlicher</w:t>
      </w:r>
      <w:proofErr w:type="spellEnd"/>
      <w:r>
        <w:t xml:space="preserve">. Eine </w:t>
      </w:r>
      <w:proofErr w:type="spellStart"/>
      <w:r>
        <w:t>Anwendung</w:t>
      </w:r>
      <w:proofErr w:type="spellEnd"/>
      <w:r>
        <w:t xml:space="preserve"> der Situational Action Theory. </w:t>
      </w:r>
      <w:proofErr w:type="spellStart"/>
      <w:r>
        <w:t>Monatsschrift</w:t>
      </w:r>
      <w:proofErr w:type="spellEnd"/>
      <w:r>
        <w:t xml:space="preserve"> </w:t>
      </w:r>
      <w:proofErr w:type="spellStart"/>
      <w:r>
        <w:t>für</w:t>
      </w:r>
      <w:proofErr w:type="spellEnd"/>
      <w:r>
        <w:t xml:space="preserve"> </w:t>
      </w:r>
      <w:proofErr w:type="spellStart"/>
      <w:r>
        <w:t>Kriminologie</w:t>
      </w:r>
      <w:proofErr w:type="spellEnd"/>
      <w:r>
        <w:t xml:space="preserve"> und </w:t>
      </w:r>
      <w:proofErr w:type="spellStart"/>
      <w:r>
        <w:t>Strafrechtsreform</w:t>
      </w:r>
      <w:proofErr w:type="spellEnd"/>
      <w:r>
        <w:t xml:space="preserve"> 98(3): 187–203.</w:t>
      </w:r>
    </w:p>
    <w:p w14:paraId="2E8A7B09" w14:textId="77777777" w:rsidR="002D7751" w:rsidRDefault="002D7751">
      <w:pPr>
        <w:rPr>
          <w:rFonts w:ascii="Arial" w:hAnsi="Arial" w:cs="Arial"/>
          <w:color w:val="222222"/>
          <w:sz w:val="20"/>
          <w:szCs w:val="20"/>
          <w:shd w:val="clear" w:color="auto" w:fill="FFFFFF"/>
        </w:rPr>
      </w:pPr>
      <w:r>
        <w:rPr>
          <w:rFonts w:ascii="Arial" w:hAnsi="Arial" w:cs="Arial"/>
          <w:color w:val="222222"/>
          <w:sz w:val="20"/>
          <w:szCs w:val="20"/>
          <w:shd w:val="clear" w:color="auto" w:fill="FFFFFF"/>
        </w:rPr>
        <w:t>Serrano-</w:t>
      </w:r>
      <w:proofErr w:type="spellStart"/>
      <w:r>
        <w:rPr>
          <w:rFonts w:ascii="Arial" w:hAnsi="Arial" w:cs="Arial"/>
          <w:color w:val="222222"/>
          <w:sz w:val="20"/>
          <w:szCs w:val="20"/>
          <w:shd w:val="clear" w:color="auto" w:fill="FFFFFF"/>
        </w:rPr>
        <w:t>Maíllo</w:t>
      </w:r>
      <w:proofErr w:type="spellEnd"/>
      <w:r>
        <w:rPr>
          <w:rFonts w:ascii="Arial" w:hAnsi="Arial" w:cs="Arial"/>
          <w:color w:val="222222"/>
          <w:sz w:val="20"/>
          <w:szCs w:val="20"/>
          <w:shd w:val="clear" w:color="auto" w:fill="FFFFFF"/>
        </w:rPr>
        <w:t>, A. (2018). Crime contemplation and self-control: A test of Situational Action Theory’s hypothesis about their interaction in crime causation. </w:t>
      </w:r>
      <w:r>
        <w:rPr>
          <w:rFonts w:ascii="Arial" w:hAnsi="Arial" w:cs="Arial"/>
          <w:i/>
          <w:iCs/>
          <w:color w:val="222222"/>
          <w:sz w:val="20"/>
          <w:szCs w:val="20"/>
          <w:shd w:val="clear" w:color="auto" w:fill="FFFFFF"/>
        </w:rPr>
        <w:t>European Journal of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 93-110.</w:t>
      </w:r>
    </w:p>
    <w:p w14:paraId="119ED91F" w14:textId="77777777" w:rsidR="002D7751" w:rsidRDefault="002D7751">
      <w:proofErr w:type="spellStart"/>
      <w:r>
        <w:t>VanderWeele</w:t>
      </w:r>
      <w:proofErr w:type="spellEnd"/>
      <w:r>
        <w:t xml:space="preserve"> TJ (2015) Explanation in Causal Inference. Methods for Mediation and Interaction. Oxford and New York: Oxford University Press.</w:t>
      </w:r>
    </w:p>
    <w:p w14:paraId="6BB54496" w14:textId="77777777" w:rsidR="006F7B0C" w:rsidRPr="00036FA1" w:rsidRDefault="006F7B0C"/>
    <w:sectPr w:rsidR="006F7B0C" w:rsidRPr="00036F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D36A0"/>
    <w:multiLevelType w:val="hybridMultilevel"/>
    <w:tmpl w:val="B636BC3A"/>
    <w:lvl w:ilvl="0" w:tplc="2FCAB2B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94CC5"/>
    <w:multiLevelType w:val="hybridMultilevel"/>
    <w:tmpl w:val="6D4C82DE"/>
    <w:lvl w:ilvl="0" w:tplc="2B48CFD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AB079F"/>
    <w:multiLevelType w:val="hybridMultilevel"/>
    <w:tmpl w:val="A3A8D2EA"/>
    <w:lvl w:ilvl="0" w:tplc="5840F1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297AB7"/>
    <w:multiLevelType w:val="hybridMultilevel"/>
    <w:tmpl w:val="290AD97A"/>
    <w:lvl w:ilvl="0" w:tplc="BDFC043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FC5CBA"/>
    <w:multiLevelType w:val="hybridMultilevel"/>
    <w:tmpl w:val="E010849C"/>
    <w:lvl w:ilvl="0" w:tplc="7214C78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5BD"/>
    <w:rsid w:val="000026AC"/>
    <w:rsid w:val="00011EA0"/>
    <w:rsid w:val="000159F2"/>
    <w:rsid w:val="00036980"/>
    <w:rsid w:val="00036F14"/>
    <w:rsid w:val="00036FA1"/>
    <w:rsid w:val="00037D3C"/>
    <w:rsid w:val="00054486"/>
    <w:rsid w:val="00063278"/>
    <w:rsid w:val="00076664"/>
    <w:rsid w:val="000825E8"/>
    <w:rsid w:val="000911BB"/>
    <w:rsid w:val="000A483B"/>
    <w:rsid w:val="000C6DD7"/>
    <w:rsid w:val="000D5CB2"/>
    <w:rsid w:val="000D75BD"/>
    <w:rsid w:val="00101BD9"/>
    <w:rsid w:val="001560D3"/>
    <w:rsid w:val="0017572E"/>
    <w:rsid w:val="001B04C1"/>
    <w:rsid w:val="001F0C8C"/>
    <w:rsid w:val="001F492F"/>
    <w:rsid w:val="00204566"/>
    <w:rsid w:val="00231AC2"/>
    <w:rsid w:val="0025450F"/>
    <w:rsid w:val="00255DA2"/>
    <w:rsid w:val="002701D0"/>
    <w:rsid w:val="002727E8"/>
    <w:rsid w:val="00273809"/>
    <w:rsid w:val="002D3A88"/>
    <w:rsid w:val="002D7751"/>
    <w:rsid w:val="002E2D0E"/>
    <w:rsid w:val="002F4DE0"/>
    <w:rsid w:val="0033742B"/>
    <w:rsid w:val="00363A36"/>
    <w:rsid w:val="00385D69"/>
    <w:rsid w:val="00392020"/>
    <w:rsid w:val="003A096B"/>
    <w:rsid w:val="003A4A8A"/>
    <w:rsid w:val="003B461E"/>
    <w:rsid w:val="0040644F"/>
    <w:rsid w:val="00406BCA"/>
    <w:rsid w:val="00415BAD"/>
    <w:rsid w:val="00431087"/>
    <w:rsid w:val="004A5263"/>
    <w:rsid w:val="004A762D"/>
    <w:rsid w:val="004D2B0C"/>
    <w:rsid w:val="004D331D"/>
    <w:rsid w:val="004E076B"/>
    <w:rsid w:val="004E3CDA"/>
    <w:rsid w:val="004E584D"/>
    <w:rsid w:val="00511688"/>
    <w:rsid w:val="00520235"/>
    <w:rsid w:val="00560FB2"/>
    <w:rsid w:val="005702FF"/>
    <w:rsid w:val="005C3AAE"/>
    <w:rsid w:val="005C409D"/>
    <w:rsid w:val="005D5661"/>
    <w:rsid w:val="005E22F6"/>
    <w:rsid w:val="005F0E1C"/>
    <w:rsid w:val="00631596"/>
    <w:rsid w:val="00682E34"/>
    <w:rsid w:val="006F7B0C"/>
    <w:rsid w:val="00707351"/>
    <w:rsid w:val="00707A1A"/>
    <w:rsid w:val="00723DE9"/>
    <w:rsid w:val="00734113"/>
    <w:rsid w:val="00752DD0"/>
    <w:rsid w:val="00764CD2"/>
    <w:rsid w:val="0078345C"/>
    <w:rsid w:val="007A05DE"/>
    <w:rsid w:val="007C0EE1"/>
    <w:rsid w:val="007D1928"/>
    <w:rsid w:val="007E031D"/>
    <w:rsid w:val="007E38E6"/>
    <w:rsid w:val="007F46E5"/>
    <w:rsid w:val="00801160"/>
    <w:rsid w:val="00824DB1"/>
    <w:rsid w:val="008469CD"/>
    <w:rsid w:val="00851C7F"/>
    <w:rsid w:val="008931C9"/>
    <w:rsid w:val="008A4618"/>
    <w:rsid w:val="008B1E35"/>
    <w:rsid w:val="008C5BA7"/>
    <w:rsid w:val="008D06E0"/>
    <w:rsid w:val="008D1A45"/>
    <w:rsid w:val="008D3AE8"/>
    <w:rsid w:val="0092379E"/>
    <w:rsid w:val="00975053"/>
    <w:rsid w:val="00976D7B"/>
    <w:rsid w:val="009B0863"/>
    <w:rsid w:val="009D35F0"/>
    <w:rsid w:val="009D5EC4"/>
    <w:rsid w:val="00A1132D"/>
    <w:rsid w:val="00A12360"/>
    <w:rsid w:val="00A17AFF"/>
    <w:rsid w:val="00A17FAA"/>
    <w:rsid w:val="00A2447E"/>
    <w:rsid w:val="00A42916"/>
    <w:rsid w:val="00A46FCD"/>
    <w:rsid w:val="00A619AB"/>
    <w:rsid w:val="00A729B8"/>
    <w:rsid w:val="00A8298F"/>
    <w:rsid w:val="00AA22FF"/>
    <w:rsid w:val="00AC293A"/>
    <w:rsid w:val="00AC3580"/>
    <w:rsid w:val="00AD2236"/>
    <w:rsid w:val="00AE3C5B"/>
    <w:rsid w:val="00AE7BA5"/>
    <w:rsid w:val="00AF1C0A"/>
    <w:rsid w:val="00B06540"/>
    <w:rsid w:val="00B16C18"/>
    <w:rsid w:val="00B27B5E"/>
    <w:rsid w:val="00B27D95"/>
    <w:rsid w:val="00B33876"/>
    <w:rsid w:val="00B87CB3"/>
    <w:rsid w:val="00BA1BC6"/>
    <w:rsid w:val="00BC0540"/>
    <w:rsid w:val="00BC250F"/>
    <w:rsid w:val="00BC29E2"/>
    <w:rsid w:val="00BC450B"/>
    <w:rsid w:val="00BF07BC"/>
    <w:rsid w:val="00BF248E"/>
    <w:rsid w:val="00C31547"/>
    <w:rsid w:val="00C45966"/>
    <w:rsid w:val="00CA2FC7"/>
    <w:rsid w:val="00CE54A4"/>
    <w:rsid w:val="00CF2737"/>
    <w:rsid w:val="00D15F23"/>
    <w:rsid w:val="00D16739"/>
    <w:rsid w:val="00D4410D"/>
    <w:rsid w:val="00D44F34"/>
    <w:rsid w:val="00D46424"/>
    <w:rsid w:val="00D56ADC"/>
    <w:rsid w:val="00D62891"/>
    <w:rsid w:val="00D74B89"/>
    <w:rsid w:val="00D751E9"/>
    <w:rsid w:val="00D87841"/>
    <w:rsid w:val="00D948CD"/>
    <w:rsid w:val="00DB219C"/>
    <w:rsid w:val="00DB2EB4"/>
    <w:rsid w:val="00DB767A"/>
    <w:rsid w:val="00DE0880"/>
    <w:rsid w:val="00DE6EF4"/>
    <w:rsid w:val="00DF7F03"/>
    <w:rsid w:val="00E256B6"/>
    <w:rsid w:val="00E339E7"/>
    <w:rsid w:val="00E46305"/>
    <w:rsid w:val="00E750D7"/>
    <w:rsid w:val="00E810A4"/>
    <w:rsid w:val="00EC07DA"/>
    <w:rsid w:val="00F40D3C"/>
    <w:rsid w:val="00F73228"/>
    <w:rsid w:val="00F82EBD"/>
    <w:rsid w:val="00F86495"/>
    <w:rsid w:val="00F92135"/>
    <w:rsid w:val="00F92CB9"/>
    <w:rsid w:val="00FA5006"/>
    <w:rsid w:val="00FD04ED"/>
    <w:rsid w:val="00FD3999"/>
    <w:rsid w:val="00FD6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0E66B"/>
  <w15:chartTrackingRefBased/>
  <w15:docId w15:val="{66364BC0-1EC1-4750-A4C1-3889BF064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59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6</Pages>
  <Words>3206</Words>
  <Characters>18276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Evans (1601183)</dc:creator>
  <cp:keywords/>
  <dc:description/>
  <cp:lastModifiedBy>Gruffydd Evans (1601183)</cp:lastModifiedBy>
  <cp:revision>18</cp:revision>
  <dcterms:created xsi:type="dcterms:W3CDTF">2019-11-22T00:55:00Z</dcterms:created>
  <dcterms:modified xsi:type="dcterms:W3CDTF">2019-11-22T12:54:00Z</dcterms:modified>
</cp:coreProperties>
</file>