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mc:Ignorable="w14 w15 w16se w16cid w16 w16cex w16sdtdh w16sdtfl w16du wp14">
  <w:body>
    <w:sdt>
      <w:sdtPr>
        <w:rPr>
          <w:rFonts w:ascii="Arial" w:hAnsi="Arial" w:cs="Arial"/>
        </w:rPr>
        <w:id w:val="1898236351"/>
        <w:docPartObj>
          <w:docPartGallery w:val="Cover Pages"/>
          <w:docPartUnique/>
        </w:docPartObj>
      </w:sdtPr>
      <w:sdtContent>
        <w:p w:rsidRPr="004D4092" w:rsidR="008F2FE5" w:rsidRDefault="000877C1" w14:paraId="07D0E6FB" w14:textId="58584673">
          <w:pPr>
            <w:rPr>
              <w:rFonts w:ascii="Arial" w:hAnsi="Arial" w:cs="Arial"/>
            </w:rPr>
          </w:pPr>
          <w:r w:rsidRPr="004D4092">
            <w:rPr>
              <w:rFonts w:ascii="Arial" w:hAnsi="Arial" w:cs="Arial"/>
              <w:noProof/>
            </w:rPr>
            <mc:AlternateContent>
              <mc:Choice Requires="wps">
                <w:drawing>
                  <wp:anchor distT="0" distB="0" distL="114300" distR="114300" simplePos="0" relativeHeight="251658240" behindDoc="1" locked="0" layoutInCell="1" allowOverlap="1" wp14:anchorId="6739D1D7" wp14:editId="4419A125">
                    <wp:simplePos x="0" y="0"/>
                    <wp:positionH relativeFrom="page">
                      <wp:posOffset>222885</wp:posOffset>
                    </wp:positionH>
                    <wp:positionV relativeFrom="page">
                      <wp:posOffset>-101453</wp:posOffset>
                    </wp:positionV>
                    <wp:extent cx="7315200" cy="9601200"/>
                    <wp:effectExtent l="0" t="0" r="0" b="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id="Rectangle 127" style="position:absolute;margin-left:17.55pt;margin-top:-8pt;width:8in;height:756pt;z-index:-251658240;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alt="Title: Color background" o:spid="_x0000_s1026" fillcolor="#e8e8e8 [3214]" stroked="f" w14:anchorId="13980BA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we7aX4gAAABEBAAAPAAAAZHJz&#13;&#10;L2Rvd25yZXYueG1sTE9BTsNADLwj8YeVkbi1m0BbSppNRUE9QYUoPMDNmiRq1htlt2n4Pe4JLpY9&#13;&#10;Ho9n8vXoWjVQHxrPBtJpAoq49LbhysDX53ayBBUissXWMxn4oQDr4voqx8z6M3/QsI+VEhEOGRqo&#13;&#10;Y+wyrUNZk8Mw9R2x7L597zDK2Ffa9ngWcdfquyRZaIcNy4caO3quqTzuT87AbGM329CF4zzu3vVY&#13;&#10;7V7fcOiNub0ZX1ZSnlagIo3x7wIuGcQ/FGLs4E9sg2oN3M9TYRqYpAsJdiGkyweBDtLNHgXTRa7/&#13;&#10;Jyl+AQAA//8DAFBLAQItABQABgAIAAAAIQC2gziS/gAAAOEBAAATAAAAAAAAAAAAAAAAAAAAAABb&#13;&#10;Q29udGVudF9UeXBlc10ueG1sUEsBAi0AFAAGAAgAAAAhADj9If/WAAAAlAEAAAsAAAAAAAAAAAAA&#13;&#10;AAAALwEAAF9yZWxzLy5yZWxzUEsBAi0AFAAGAAgAAAAhAKHT/GX5AQAA6AMAAA4AAAAAAAAAAAAA&#13;&#10;AAAALgIAAGRycy9lMm9Eb2MueG1sUEsBAi0AFAAGAAgAAAAhALB7tpfiAAAAEQEAAA8AAAAAAAAA&#13;&#10;AAAAAAAAUwQAAGRycy9kb3ducmV2LnhtbFBLBQYAAAAABAAEAPMAAABiBQAAAAA=&#13;&#10;">
                    <w10:wrap anchorx="page" anchory="page"/>
                  </v:rect>
                </w:pict>
              </mc:Fallback>
            </mc:AlternateContent>
          </w:r>
          <w:r w:rsidRPr="004D4092" w:rsidR="008F2FE5">
            <w:rPr>
              <w:rFonts w:ascii="Arial" w:hAnsi="Arial" w:cs="Arial"/>
              <w:noProof/>
            </w:rPr>
            <mc:AlternateContent>
              <mc:Choice Requires="wps">
                <w:drawing>
                  <wp:anchor distT="0" distB="0" distL="114300" distR="114300" simplePos="0" relativeHeight="251662336" behindDoc="0" locked="0" layoutInCell="1" allowOverlap="1" wp14:anchorId="0315D18F" wp14:editId="678FF82F">
                    <wp:simplePos x="0" y="0"/>
                    <wp:positionH relativeFrom="column">
                      <wp:posOffset>584200</wp:posOffset>
                    </wp:positionH>
                    <wp:positionV relativeFrom="paragraph">
                      <wp:posOffset>279400</wp:posOffset>
                    </wp:positionV>
                    <wp:extent cx="4940300" cy="1854200"/>
                    <wp:effectExtent l="0" t="0" r="12700" b="12700"/>
                    <wp:wrapNone/>
                    <wp:docPr id="560610766" name="Text Box 3"/>
                    <wp:cNvGraphicFramePr/>
                    <a:graphic xmlns:a="http://schemas.openxmlformats.org/drawingml/2006/main">
                      <a:graphicData uri="http://schemas.microsoft.com/office/word/2010/wordprocessingShape">
                        <wps:wsp>
                          <wps:cNvSpPr txBox="1"/>
                          <wps:spPr>
                            <a:xfrm>
                              <a:off x="0" y="0"/>
                              <a:ext cx="4940300" cy="1854200"/>
                            </a:xfrm>
                            <a:prstGeom prst="rect">
                              <a:avLst/>
                            </a:prstGeom>
                            <a:solidFill>
                              <a:schemeClr val="lt1"/>
                            </a:solidFill>
                            <a:ln w="6350">
                              <a:solidFill>
                                <a:prstClr val="black"/>
                              </a:solidFill>
                            </a:ln>
                          </wps:spPr>
                          <wps:txbx>
                            <w:txbxContent>
                              <w:p w:rsidRPr="008F2FE5" w:rsidR="008F2FE5" w:rsidP="008F2FE5" w:rsidRDefault="008F2FE5" w14:paraId="7BA3D69E" w14:textId="4A3B536B">
                                <w:pPr>
                                  <w:jc w:val="center"/>
                                  <w:rPr>
                                    <w:sz w:val="56"/>
                                    <w:szCs w:val="56"/>
                                  </w:rPr>
                                </w:pPr>
                                <w:r w:rsidRPr="008F2FE5">
                                  <w:rPr>
                                    <w:sz w:val="56"/>
                                    <w:szCs w:val="56"/>
                                  </w:rPr>
                                  <w:t>Comprehensive business intelligence system design and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w14:anchorId="0315D18F">
                    <v:stroke joinstyle="miter"/>
                    <v:path gradientshapeok="t" o:connecttype="rect"/>
                  </v:shapetype>
                  <v:shape id="Text Box 3" style="position:absolute;margin-left:46pt;margin-top:22pt;width:389pt;height:14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26"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Gh8NNwIAAH0EAAAOAAAAZHJzL2Uyb0RvYy54bWysVE1v2zAMvQ/YfxB0X+ykTtcacYosRYYB&#13;&#10;RVsgHXpWZCk2JouapMTOfv0o2flot9Owi0yJ1BP5+OjZXdcoshfW1aALOh6llAjNoaz1tqDfX1af&#13;&#10;bihxnumSKdCioAfh6N3844dZa3IxgQpUKSxBEO3y1hS08t7kSeJ4JRrmRmCERqcE2zCPW7tNSsta&#13;&#10;RG9UMknT66QFWxoLXDiHp/e9k84jvpSC+ycpnfBEFRRz83G1cd2ENZnPWL61zFQ1H9Jg/5BFw2qN&#13;&#10;j56g7plnZGfrP6CamltwIP2IQ5OAlDUXsQasZpy+q2ZdMSNiLUiOMyea3P+D5Y/7tXm2xHdfoMMG&#13;&#10;BkJa43KHh6GeTtomfDFTgn6k8HCiTXSecDzMbrP0KkUXR9/4ZpphYwJOcr5urPNfBTQkGAW12JdI&#13;&#10;F9s/ON+HHkPCaw5UXa5qpeImaEEslSV7hl1UPiaJ4G+ilCZtQa+vpmkEfuML0Kf7G8X4jyG9iyjE&#13;&#10;UxpzPhcfLN9tuoGRDZQHJMpCryFn+KpG3Afm/DOzKBokAAfBP+EiFWAyMFiUVGB//e08xGMv0UtJ&#13;&#10;iyIsqPu5Y1ZQor5p7PLtOMuCauMmm36e4MZeejaXHr1rloAMjXHkDI9miPfqaEoLzSvOyyK8ii6m&#13;&#10;Ob5dUH80l74fDZw3LhaLGIQ6Ncw/6LXhATp0JPD50r0ya4Z+epTCIxzlyvJ3be1jw00Ni50HWcee&#13;&#10;B4J7VgfeUeNRNcM8hiG63Meo819j/hsAAP//AwBQSwMEFAAGAAgAAAAhADafJL3gAAAADgEAAA8A&#13;&#10;AABkcnMvZG93bnJldi54bWxMj8tOwzAQRfdI/IM1SOyoTVuVNI1T8ShsWFEQazee2haxHdluGv6e&#13;&#10;YQWbeehq7tzTbCffsxFTdjFIuJ0JYBi6qF0wEj7en28qYLmooFUfA0r4xgzb9vKiUbWO5/CG474Y&#13;&#10;RiYh10qCLWWoOc+dRa/yLA4YSDvG5FWhNRmukzqTue/5XIgV98oF+mDVgI8Wu6/9yUvYPZi16SqV&#13;&#10;7K7Szo3T5/HVvEh5fTU9bajcb4AVnMrfBfwyUH5oKdghnoLOrJewnhNPkbBcUie9uhM0HCQsFisB&#13;&#10;vG34f4z2BwAA//8DAFBLAQItABQABgAIAAAAIQC2gziS/gAAAOEBAAATAAAAAAAAAAAAAAAAAAAA&#13;&#10;AABbQ29udGVudF9UeXBlc10ueG1sUEsBAi0AFAAGAAgAAAAhADj9If/WAAAAlAEAAAsAAAAAAAAA&#13;&#10;AAAAAAAALwEAAF9yZWxzLy5yZWxzUEsBAi0AFAAGAAgAAAAhAHEaHw03AgAAfQQAAA4AAAAAAAAA&#13;&#10;AAAAAAAALgIAAGRycy9lMm9Eb2MueG1sUEsBAi0AFAAGAAgAAAAhADafJL3gAAAADgEAAA8AAAAA&#13;&#10;AAAAAAAAAAAAkQQAAGRycy9kb3ducmV2LnhtbFBLBQYAAAAABAAEAPMAAACeBQAAAAA=&#13;&#10;">
                    <v:textbox>
                      <w:txbxContent>
                        <w:p w:rsidRPr="008F2FE5" w:rsidR="008F2FE5" w:rsidP="008F2FE5" w:rsidRDefault="008F2FE5" w14:paraId="7BA3D69E" w14:textId="4A3B536B">
                          <w:pPr>
                            <w:jc w:val="center"/>
                            <w:rPr>
                              <w:sz w:val="56"/>
                              <w:szCs w:val="56"/>
                            </w:rPr>
                          </w:pPr>
                          <w:r w:rsidRPr="008F2FE5">
                            <w:rPr>
                              <w:sz w:val="56"/>
                              <w:szCs w:val="56"/>
                            </w:rPr>
                            <w:t>Comprehensive business intelligence system design and analysis.</w:t>
                          </w:r>
                        </w:p>
                      </w:txbxContent>
                    </v:textbox>
                  </v:shape>
                </w:pict>
              </mc:Fallback>
            </mc:AlternateContent>
          </w:r>
          <w:r w:rsidRPr="004D4092" w:rsidR="008F2FE5">
            <w:rPr>
              <w:rFonts w:ascii="Arial" w:hAnsi="Arial" w:cs="Arial"/>
              <w:noProof/>
            </w:rPr>
            <mc:AlternateContent>
              <mc:Choice Requires="wpg">
                <w:drawing>
                  <wp:anchor distT="0" distB="0" distL="114300" distR="114300" simplePos="0" relativeHeight="251660288" behindDoc="0" locked="0" layoutInCell="1" allowOverlap="1" wp14:anchorId="4DCCB1DB" wp14:editId="2187E6D0">
                    <wp:simplePos x="0" y="0"/>
                    <wp:positionH relativeFrom="column">
                      <wp:posOffset>-914400</wp:posOffset>
                    </wp:positionH>
                    <wp:positionV relativeFrom="paragraph">
                      <wp:posOffset>-914400</wp:posOffset>
                    </wp:positionV>
                    <wp:extent cx="2642932" cy="3401568"/>
                    <wp:effectExtent l="0" t="0" r="0" b="0"/>
                    <wp:wrapNone/>
                    <wp:docPr id="739058955" name="Group 1" title="Crop mark graphic"/>
                    <wp:cNvGraphicFramePr/>
                    <a:graphic xmlns:a="http://schemas.openxmlformats.org/drawingml/2006/main">
                      <a:graphicData uri="http://schemas.microsoft.com/office/word/2010/wordprocessingGroup">
                        <wpg:wgp>
                          <wpg:cNvGrpSpPr/>
                          <wpg:grpSpPr>
                            <a:xfrm>
                              <a:off x="0" y="0"/>
                              <a:ext cx="2642932" cy="3401568"/>
                              <a:chOff x="0" y="0"/>
                              <a:chExt cx="2642616" cy="3401568"/>
                            </a:xfrm>
                          </wpg:grpSpPr>
                          <wps:wsp>
                            <wps:cNvPr id="420451128" name="Freeform 420451128"/>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6032177" name="Rectangle 6032177"/>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 style="position:absolute;margin-left:-1in;margin-top:-1in;width:208.1pt;height:267.85pt;z-index:251660288" alt="Title: Crop mark graphic" coordsize="26426,34015" o:spid="_x0000_s1026" w14:anchorId="5A883E8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G6MpAQAAO8NAAAOAAAAZHJzL2Uyb0RvYy54bWy0V8Fu4zYQvRfoPxA6FmgsybbiGHEWQbYJ&#13;&#10;CqS7wSbFnhmKsoRKokoysbNf3zekqChOnBrbrg8WKT4Oh49vhqPTD9umZo9Sm0q1qyg5iiMmW6Hy&#13;&#10;ql2voj/vLn9dRMxY3ua8Vq1cRU/SRB/Ofv7pdNMtZapKVedSMxhpzXLTraLS2m45mRhRyoabI9XJ&#13;&#10;FoOF0g236Or1JNd8A+tNPUnjOJtslM47rYQ0Bm8/+sHozNkvCins56Iw0rJ6FcE36/61+7+n/8nZ&#13;&#10;KV+uNe/KSvRu8O/wouFVi0UHUx+55exBV69MNZXQyqjCHgnVTFRRVEK6PWA3SbyzmyutHjq3l/Vy&#13;&#10;s+4GmkDtDk/fbVZ8erzS3W13o8HEpluDC9ejvWwL3dATXrKto+xpoExuLRN4mWaz9GSaRkxgbDqL&#13;&#10;k3m28KSKEsy/mifK30YzsyR7NXMSFp68cGfTQSDmmQPz3zi4LXknHbVmCQ5uNKvyVTRL49k8SVKI&#13;&#10;tuUN5HqppSTxsecRx5ObRKwRP6a7VuIvgwG4PBqhjgGG3W/+UDms8QernEp2mJ3Hs0U6jxgo7JtO&#13;&#10;lgPHyXSaxVAvcZwusuMYYFotMMWX4sHYK6nccfHHa2OdgXWOllNl3u/nDlaKpobEf5mwJFuwDUum&#13;&#10;s1kfBgMqGaMWccZKluCxC8OxD8biPaamIwzZ2GNqNoLtMwWGRsu97RL0NGBoZ3u8Oh7B4j0uQQSH&#13;&#10;mDoZw7L5HmPJgcS/YH6/tTHz7xzjO+RDPIM8eBkUI7ZtLxm0GKckHjvFdspQLJN+IMK7pNcfUKSv&#13;&#10;PWB4SeDpQWAogMBB2e9bxjET+PggyzhIAp8cBKaDInRy2BaTfo/Ji02CXPjfM6lxCe1ePzpiuH7u&#13;&#10;ySO+7LilAwhNtsFFSkHJSjQo7GikUY/yTjmMpZPAqTtHQ1xiyWdI3Y6hfkcjYBgOz85Z9DB3JcJY&#13;&#10;GAtPj/F+gZ8DYUkWzjPYCc/eXtjFobg+C40cFLUy0mdDItKlxYFROohRajSqrvLLqq6JR1djyIta&#13;&#10;s0eO6sBu014gL1C1E3iraJZfhd64RE+5nS5Ns7xX+RPyPOogFBil0t8itkFNsYrM3w9cy4jVv7e4&#13;&#10;sE6S2QwsW9eZzY9TdPR45H480j40FwqOISXwVsAqfAzNC+trGBQR2Ot1e9sJAjp5aGPvtl+57liH&#13;&#10;JibhHvmkwoXHl+F+ADcE8Nh+S34jfQfXrd/eD793s3iaJsdIyv7W/YKIQe6pJQsDYH50tfY9z//z&#13;&#10;Jfhvdcq71YYng+7QnjYKW0foDl/hmh0kQbFCxA8vnDhfacTYp1oSrm6/yALlBlVPboEdIXIhZGv9&#13;&#10;YZqS59Lrcx7jFxRK5TFJF6v0BslyAY0OtnsDAemNBNteyT2epkpXKw+TfdLf45ifPMxwK6vWDpOb&#13;&#10;qlX6rZ3V2FW/sscHkjw1o0jSylfqphOXFUR6zY294Rp1C0KGwuwz/opaIVUiL7oW0iUC7633Pyws&#13;&#10;4Z2LUApjW4dmoVXzFV8l55QMMBSCV1hkfd8J4YvSUsjzcwf7H0OZtHiOWrOoqA50uep1YLvyGl8V&#13;&#10;TkL9FxB9toz7bvLzd9rZPwAAAP//AwBQSwMEFAAGAAgAAAAhAD3aS8TlAAAAEgEAAA8AAABkcnMv&#13;&#10;ZG93bnJldi54bWxMj09PwzAMxe9IfIfISNy2NN1g0DWdpvHnNCGxISFuXuu11RqnarK2+/aEC3Cx&#13;&#10;bNl+7/3S1Wga0VPnassa1DQCQZzbouZSw8f+ZfIAwnnkAhvLpOFCDlbZ9VWKSWEHfqd+50sRRNgl&#13;&#10;qKHyvk2kdHlFBt3UtsRhd7SdQR/GrpRFh0MQN42Mo+heGqw5OFTY0qai/LQ7Gw2vAw7rmXrut6fj&#13;&#10;5vK1v3v73CrS+vZmfFqGsl6C8DT6vw/4YQj5IQvBDvbMhRONhomazwOR/+3CTbyIYxAHDbNHtQCZ&#13;&#10;pfI/SvYNAAD//wMAUEsBAi0AFAAGAAgAAAAhALaDOJL+AAAA4QEAABMAAAAAAAAAAAAAAAAAAAAA&#13;&#10;AFtDb250ZW50X1R5cGVzXS54bWxQSwECLQAUAAYACAAAACEAOP0h/9YAAACUAQAACwAAAAAAAAAA&#13;&#10;AAAAAAAvAQAAX3JlbHMvLnJlbHNQSwECLQAUAAYACAAAACEAjcxujKQEAADvDQAADgAAAAAAAAAA&#13;&#10;AAAAAAAuAgAAZHJzL2Uyb0RvYy54bWxQSwECLQAUAAYACAAAACEAPdpLxOUAAAASAQAADwAAAAAA&#13;&#10;AAAAAAAAAAD+BgAAZHJzL2Rvd25yZXYueG1sUEsFBgAAAAAEAAQA8wAAABAIAAAAAA==&#13;&#10;">
                    <v:shape id="Freeform 420451128" style="position:absolute;left:5048;top:5048;width:21336;height:28670;visibility:visible;mso-wrap-style:square;v-text-anchor:top" coordsize="1344,1806" o:spid="_x0000_s1027" fillcolor="#0e2841 [3215]" stroked="f" path="m168,1806l,1806,,,1344,r,165l168,165r,164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aHM8zQAAAOcAAAAPAAAAZHJzL2Rvd25yZXYueG1sRI/BSsNA&#13;&#10;EIbvgu+wjODNbhIakbTbUixi8Za0gschOybB7GzY3bbRp3cOgpeBn+H/Zr71dnajulCIg2cD+SID&#13;&#10;Rdx6O3Bn4HR8eXgCFROyxdEzGfimCNvN7c0aK+uvXNOlSZ0SCMcKDfQpTZXWse3JYVz4iVh2nz44&#13;&#10;TBJDp23Aq8DdqIsse9QOB5YLPU703FP71ZydgVC/v9W7Bk+vZ3b00ZR7XR5+jLm/m/crGbsVqERz&#13;&#10;+m/8IQ7WwLLIlmWeF/K4eIkT6M0vAAAA//8DAFBLAQItABQABgAIAAAAIQDb4fbL7gAAAIUBAAAT&#13;&#10;AAAAAAAAAAAAAAAAAAAAAABbQ29udGVudF9UeXBlc10ueG1sUEsBAi0AFAAGAAgAAAAhAFr0LFu/&#13;&#10;AAAAFQEAAAsAAAAAAAAAAAAAAAAAHwEAAF9yZWxzLy5yZWxzUEsBAi0AFAAGAAgAAAAhALdoczzN&#13;&#10;AAAA5wAAAA8AAAAAAAAAAAAAAAAABwIAAGRycy9kb3ducmV2LnhtbFBLBQYAAAAAAwADALcAAAAB&#13;&#10;AwAAAAA=&#13;&#10;">
                      <v:path arrowok="t" o:connecttype="custom" o:connectlocs="266700,2867025;0,2867025;0,0;2133600,0;2133600,261938;266700,261938;266700,2867025" o:connectangles="0,0,0,0,0,0,0"/>
                    </v:shape>
                    <v:rect id="Rectangle 6032177" style="position:absolute;width:26426;height:34015;visibility:visible;mso-wrap-style:square;v-text-anchor:middle" o:spid="_x0000_s1028" filled="f"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gXMOywAAAOUAAAAPAAAAZHJzL2Rvd25yZXYueG1sRI9BawIx&#13;&#10;FITvQv9DeIXealYFldUorSKteJDa9v6aPHeXbl6WJO6u/74RCl4GhmG+YZbr3taiJR8qxwpGwwwE&#13;&#10;sXam4kLB1+fueQ4iRGSDtWNScKUA69XDYIm5cR1/UHuKhUgQDjkqKGNscimDLsliGLqGOGVn5y3G&#13;&#10;ZH0hjccuwW0tx1k2lRYrTgslNrQpSf+eLlbBtzu/dlb/8L69HqvL28FrPT8o9fTYbxdJXhYgIvXx&#13;&#10;3vhHvBsF02wyHs1mcHuVHoFc/QEAAP//AwBQSwECLQAUAAYACAAAACEA2+H2y+4AAACFAQAAEwAA&#13;&#10;AAAAAAAAAAAAAAAAAAAAW0NvbnRlbnRfVHlwZXNdLnhtbFBLAQItABQABgAIAAAAIQBa9CxbvwAA&#13;&#10;ABUBAAALAAAAAAAAAAAAAAAAAB8BAABfcmVscy8ucmVsc1BLAQItABQABgAIAAAAIQCggXMOywAA&#13;&#10;AOUAAAAPAAAAAAAAAAAAAAAAAAcCAABkcnMvZG93bnJldi54bWxQSwUGAAAAAAMAAwC3AAAA/wIA&#13;&#10;AAAA&#13;&#10;"/>
                  </v:group>
                </w:pict>
              </mc:Fallback>
            </mc:AlternateContent>
          </w:r>
          <w:r w:rsidRPr="004D4092" w:rsidR="008F2FE5">
            <w:rPr>
              <w:rFonts w:ascii="Arial" w:hAnsi="Arial" w:cs="Arial"/>
              <w:noProof/>
            </w:rPr>
            <mc:AlternateContent>
              <mc:Choice Requires="wpg">
                <w:drawing>
                  <wp:anchor distT="0" distB="0" distL="114300" distR="114300" simplePos="0" relativeHeight="251661312" behindDoc="0" locked="0" layoutInCell="1" allowOverlap="1" wp14:anchorId="7439EAB8" wp14:editId="4D939A78">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E8E8E8" w:themeColor="background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Pr="008F2FE5" w:rsidR="008F2FE5" w:rsidRDefault="008F2FE5" w14:paraId="027CB9AE" w14:textId="32B0B345">
                                      <w:pPr>
                                        <w:pStyle w:val="NoSpacing"/>
                                        <w:spacing w:after="240"/>
                                        <w:jc w:val="right"/>
                                        <w:rPr>
                                          <w:color w:val="E8E8E8" w:themeColor="background2"/>
                                          <w:spacing w:val="10"/>
                                          <w:sz w:val="36"/>
                                          <w:szCs w:val="36"/>
                                        </w:rPr>
                                      </w:pPr>
                                      <w:r w:rsidRPr="008F2FE5">
                                        <w:rPr>
                                          <w:color w:val="E8E8E8" w:themeColor="background2"/>
                                          <w:spacing w:val="10"/>
                                          <w:sz w:val="36"/>
                                          <w:szCs w:val="36"/>
                                        </w:rPr>
                                        <w:t>Libby James (2317249)</w:t>
                                      </w:r>
                                    </w:p>
                                  </w:sdtContent>
                                </w:sdt>
                                <w:p w:rsidRPr="008F2FE5" w:rsidR="008F2FE5" w:rsidRDefault="00000000" w14:paraId="05EBEE5A" w14:textId="0CDFE794">
                                  <w:pPr>
                                    <w:pStyle w:val="NoSpacing"/>
                                    <w:jc w:val="right"/>
                                    <w:rPr>
                                      <w:color w:val="E8E8E8" w:themeColor="background2"/>
                                      <w:spacing w:val="10"/>
                                      <w:sz w:val="28"/>
                                      <w:szCs w:val="28"/>
                                    </w:rPr>
                                  </w:pPr>
                                  <w:sdt>
                                    <w:sdtPr>
                                      <w:rPr>
                                        <w:color w:val="E8E8E8" w:themeColor="background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8F2FE5">
                                        <w:rPr>
                                          <w:color w:val="E8E8E8" w:themeColor="background2"/>
                                          <w:spacing w:val="10"/>
                                          <w:sz w:val="28"/>
                                          <w:szCs w:val="28"/>
                                        </w:rPr>
                                        <w:t>Module code: BMBM5023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21" style="position:absolute;margin-left:316.7pt;margin-top:0;width:367.9pt;height:265.7pt;z-index:251661312;mso-position-horizontal:right;mso-position-horizontal-relative:page;mso-position-vertical:bottom;mso-position-vertical-relative:page;mso-width-relative:margin;mso-height-relative:margin" alt="Title: Author and company name with crop mark graphic" coordsize="46718,33741" o:spid="_x0000_s1027" w14:anchorId="7439EAB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style="position:absolute;left:20383;width:26335;height:33741" coordsize="26289,33718" o:spid="_x0000_s10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style="position:absolute;width:21336;height:28670;visibility:visible;mso-wrap-style:square;v-text-anchor:top" coordsize="1344,1806" o:spid="_x0000_s1029" fillcolor="#0e2841 [3215]" stroked="f" path="m1344,1806l,1806,,1641r1176,l1176,r168,l1344,180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v:path arrowok="t" o:connecttype="custom" o:connectlocs="2133600,2867025;0,2867025;0,2605088;1866900,2605088;1866900,0;2133600,0;2133600,2867025" o:connectangles="0,0,0,0,0,0,0"/>
                      </v:shape>
                      <v:rect id="Rectangle 457" style="position:absolute;left:95;width:26194;height:33718;visibility:visible;mso-wrap-style:square;v-text-anchor:middle" o:spid="_x0000_s1030" filled="f"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v:group>
                    <v:shape id="Text Box 458" style="position:absolute;top:11049;width:39042;height:15049;visibility:visible;mso-wrap-style:square;v-text-anchor:bottom" o:spid="_x0000_s1031" filled="f" stroked="f" strokeweight=".5pt" type="#_x0000_t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v:textbox inset="0,0,36pt,36pt">
                        <w:txbxContent>
                          <w:sdt>
                            <w:sdtPr>
                              <w:rPr>
                                <w:color w:val="E8E8E8" w:themeColor="background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Pr="008F2FE5" w:rsidR="008F2FE5" w:rsidRDefault="008F2FE5" w14:paraId="027CB9AE" w14:textId="32B0B345">
                                <w:pPr>
                                  <w:pStyle w:val="NoSpacing"/>
                                  <w:spacing w:after="240"/>
                                  <w:jc w:val="right"/>
                                  <w:rPr>
                                    <w:color w:val="E8E8E8" w:themeColor="background2"/>
                                    <w:spacing w:val="10"/>
                                    <w:sz w:val="36"/>
                                    <w:szCs w:val="36"/>
                                  </w:rPr>
                                </w:pPr>
                                <w:r w:rsidRPr="008F2FE5">
                                  <w:rPr>
                                    <w:color w:val="E8E8E8" w:themeColor="background2"/>
                                    <w:spacing w:val="10"/>
                                    <w:sz w:val="36"/>
                                    <w:szCs w:val="36"/>
                                  </w:rPr>
                                  <w:t>Libby James (2317249)</w:t>
                                </w:r>
                              </w:p>
                            </w:sdtContent>
                          </w:sdt>
                          <w:p w:rsidRPr="008F2FE5" w:rsidR="008F2FE5" w:rsidRDefault="00000000" w14:paraId="05EBEE5A" w14:textId="0CDFE794">
                            <w:pPr>
                              <w:pStyle w:val="NoSpacing"/>
                              <w:jc w:val="right"/>
                              <w:rPr>
                                <w:color w:val="E8E8E8" w:themeColor="background2"/>
                                <w:spacing w:val="10"/>
                                <w:sz w:val="28"/>
                                <w:szCs w:val="28"/>
                              </w:rPr>
                            </w:pPr>
                            <w:sdt>
                              <w:sdtPr>
                                <w:rPr>
                                  <w:color w:val="E8E8E8" w:themeColor="background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8F2FE5">
                                  <w:rPr>
                                    <w:color w:val="E8E8E8" w:themeColor="background2"/>
                                    <w:spacing w:val="10"/>
                                    <w:sz w:val="28"/>
                                    <w:szCs w:val="28"/>
                                  </w:rPr>
                                  <w:t>Module code: BMBM5023</w:t>
                                </w:r>
                              </w:sdtContent>
                            </w:sdt>
                          </w:p>
                        </w:txbxContent>
                      </v:textbox>
                    </v:shape>
                    <w10:wrap anchorx="page" anchory="page"/>
                  </v:group>
                </w:pict>
              </mc:Fallback>
            </mc:AlternateContent>
          </w:r>
        </w:p>
        <w:p w:rsidRPr="004D4092" w:rsidR="008F2FE5" w:rsidRDefault="008F2FE5" w14:paraId="61DDBF30" w14:textId="5C91DD50">
          <w:pPr>
            <w:rPr>
              <w:rFonts w:ascii="Arial" w:hAnsi="Arial" w:cs="Arial"/>
            </w:rPr>
          </w:pPr>
          <w:r w:rsidRPr="004D4092">
            <w:rPr>
              <w:rFonts w:ascii="Arial" w:hAnsi="Arial" w:cs="Arial"/>
            </w:rPr>
            <w:br w:type="page"/>
          </w:r>
        </w:p>
      </w:sdtContent>
      <w:sdtEndPr>
        <w:rPr>
          <w:rFonts w:ascii="Arial" w:hAnsi="Arial" w:cs="Arial"/>
        </w:rPr>
      </w:sdtEndPr>
    </w:sdt>
    <w:p w:rsidRPr="004D4092" w:rsidR="008F2FE5" w:rsidRDefault="008F2FE5" w14:paraId="5BAA7345" w14:textId="68A9186A">
      <w:pPr>
        <w:rPr>
          <w:rFonts w:ascii="Arial" w:hAnsi="Arial" w:cs="Arial"/>
          <w:b/>
          <w:bCs/>
          <w:i/>
          <w:iCs/>
          <w:u w:val="single"/>
        </w:rPr>
      </w:pPr>
      <w:r w:rsidRPr="004D4092">
        <w:rPr>
          <w:rFonts w:ascii="Arial" w:hAnsi="Arial" w:cs="Arial"/>
          <w:b/>
          <w:bCs/>
          <w:i/>
          <w:iCs/>
          <w:u w:val="single"/>
        </w:rPr>
        <w:lastRenderedPageBreak/>
        <w:t xml:space="preserve">Contents page </w:t>
      </w:r>
    </w:p>
    <w:p w:rsidRPr="004D4092" w:rsidR="008F2FE5" w:rsidRDefault="008F2FE5" w14:paraId="20F4959F" w14:textId="77777777">
      <w:pPr>
        <w:rPr>
          <w:rFonts w:ascii="Arial" w:hAnsi="Arial" w:cs="Arial"/>
          <w:b/>
          <w:bCs/>
          <w:i/>
          <w:iCs/>
          <w:u w:val="single"/>
        </w:rPr>
      </w:pPr>
    </w:p>
    <w:p w:rsidRPr="004D4092" w:rsidR="008F2FE5" w:rsidRDefault="008F2FE5" w14:paraId="30210167" w14:textId="0642B7FA">
      <w:pPr>
        <w:rPr>
          <w:rFonts w:ascii="Arial" w:hAnsi="Arial" w:cs="Arial"/>
          <w:b/>
          <w:bCs/>
          <w:i/>
          <w:iCs/>
        </w:rPr>
      </w:pPr>
      <w:r w:rsidRPr="004D4092">
        <w:rPr>
          <w:rFonts w:ascii="Arial" w:hAnsi="Arial" w:cs="Arial"/>
          <w:b/>
          <w:bCs/>
          <w:i/>
          <w:iCs/>
        </w:rPr>
        <w:t>System design………………...page</w:t>
      </w:r>
    </w:p>
    <w:p w:rsidRPr="004D4092" w:rsidR="008F2FE5" w:rsidRDefault="008F2FE5" w14:paraId="08F41B4D" w14:textId="10AD62AE">
      <w:pPr>
        <w:rPr>
          <w:rFonts w:ascii="Arial" w:hAnsi="Arial" w:cs="Arial"/>
          <w:b/>
          <w:bCs/>
          <w:i/>
          <w:iCs/>
        </w:rPr>
      </w:pPr>
      <w:r w:rsidRPr="004D4092">
        <w:rPr>
          <w:rFonts w:ascii="Arial" w:hAnsi="Arial" w:cs="Arial"/>
          <w:b/>
          <w:bCs/>
          <w:i/>
          <w:iCs/>
        </w:rPr>
        <w:t>Excel implementation and data analysis………. page</w:t>
      </w:r>
    </w:p>
    <w:p w:rsidRPr="004D4092" w:rsidR="008F2FE5" w:rsidRDefault="008F2FE5" w14:paraId="70F4D4FC" w14:textId="5FFD8054">
      <w:pPr>
        <w:rPr>
          <w:rFonts w:ascii="Arial" w:hAnsi="Arial" w:cs="Arial"/>
          <w:b/>
          <w:bCs/>
          <w:i/>
          <w:iCs/>
        </w:rPr>
      </w:pPr>
      <w:r w:rsidRPr="004D4092">
        <w:rPr>
          <w:rFonts w:ascii="Arial" w:hAnsi="Arial" w:cs="Arial"/>
          <w:b/>
          <w:bCs/>
          <w:i/>
          <w:iCs/>
        </w:rPr>
        <w:t xml:space="preserve">Critical evaluation…………...page </w:t>
      </w:r>
    </w:p>
    <w:p w:rsidRPr="004D4092" w:rsidR="008F2FE5" w:rsidRDefault="008F2FE5" w14:paraId="6EF01E49" w14:textId="362850C0">
      <w:pPr>
        <w:rPr>
          <w:rFonts w:ascii="Arial" w:hAnsi="Arial" w:cs="Arial"/>
          <w:b/>
          <w:bCs/>
          <w:i/>
          <w:iCs/>
        </w:rPr>
      </w:pPr>
      <w:r w:rsidRPr="004D4092">
        <w:rPr>
          <w:rFonts w:ascii="Arial" w:hAnsi="Arial" w:cs="Arial"/>
          <w:b/>
          <w:bCs/>
          <w:i/>
          <w:iCs/>
        </w:rPr>
        <w:t xml:space="preserve">Reference list…………………page </w:t>
      </w:r>
    </w:p>
    <w:p w:rsidRPr="004D4092" w:rsidR="008F2FE5" w:rsidRDefault="008F2FE5" w14:paraId="47CB8D4A" w14:textId="77777777">
      <w:pPr>
        <w:rPr>
          <w:rFonts w:ascii="Arial" w:hAnsi="Arial" w:cs="Arial"/>
          <w:b/>
          <w:bCs/>
          <w:i/>
          <w:iCs/>
        </w:rPr>
      </w:pPr>
    </w:p>
    <w:p w:rsidRPr="004D4092" w:rsidR="008F2FE5" w:rsidRDefault="008F2FE5" w14:paraId="5A7C4355" w14:textId="77777777">
      <w:pPr>
        <w:rPr>
          <w:rFonts w:ascii="Arial" w:hAnsi="Arial" w:cs="Arial"/>
          <w:b/>
          <w:bCs/>
          <w:i/>
          <w:iCs/>
        </w:rPr>
      </w:pPr>
    </w:p>
    <w:p w:rsidRPr="004D4092" w:rsidR="008F2FE5" w:rsidRDefault="008F2FE5" w14:paraId="0903F7E3" w14:textId="77777777">
      <w:pPr>
        <w:rPr>
          <w:rFonts w:ascii="Arial" w:hAnsi="Arial" w:cs="Arial"/>
          <w:b/>
          <w:bCs/>
          <w:i/>
          <w:iCs/>
        </w:rPr>
      </w:pPr>
    </w:p>
    <w:p w:rsidRPr="004D4092" w:rsidR="008F2FE5" w:rsidRDefault="008F2FE5" w14:paraId="333EAB12" w14:textId="77777777">
      <w:pPr>
        <w:rPr>
          <w:rFonts w:ascii="Arial" w:hAnsi="Arial" w:cs="Arial"/>
          <w:b/>
          <w:bCs/>
          <w:i/>
          <w:iCs/>
        </w:rPr>
      </w:pPr>
    </w:p>
    <w:p w:rsidRPr="004D4092" w:rsidR="008F2FE5" w:rsidRDefault="008F2FE5" w14:paraId="52E88653" w14:textId="77777777">
      <w:pPr>
        <w:rPr>
          <w:rFonts w:ascii="Arial" w:hAnsi="Arial" w:cs="Arial"/>
          <w:b/>
          <w:bCs/>
          <w:i/>
          <w:iCs/>
        </w:rPr>
      </w:pPr>
    </w:p>
    <w:p w:rsidR="008F2FE5" w:rsidRDefault="008F2FE5" w14:paraId="73724907" w14:textId="77777777">
      <w:pPr>
        <w:rPr>
          <w:rFonts w:ascii="Arial" w:hAnsi="Arial" w:cs="Arial"/>
          <w:b/>
          <w:bCs/>
          <w:i/>
          <w:iCs/>
        </w:rPr>
      </w:pPr>
    </w:p>
    <w:p w:rsidR="0032778B" w:rsidRDefault="0032778B" w14:paraId="2D8E1E64" w14:textId="77777777">
      <w:pPr>
        <w:rPr>
          <w:rFonts w:ascii="Arial" w:hAnsi="Arial" w:cs="Arial"/>
          <w:b/>
          <w:bCs/>
          <w:i/>
          <w:iCs/>
        </w:rPr>
      </w:pPr>
    </w:p>
    <w:p w:rsidR="0032778B" w:rsidRDefault="0032778B" w14:paraId="23AAA91B" w14:textId="77777777">
      <w:pPr>
        <w:rPr>
          <w:rFonts w:ascii="Arial" w:hAnsi="Arial" w:cs="Arial"/>
          <w:b/>
          <w:bCs/>
          <w:i/>
          <w:iCs/>
        </w:rPr>
      </w:pPr>
    </w:p>
    <w:p w:rsidR="0032778B" w:rsidRDefault="0032778B" w14:paraId="035375CF" w14:textId="77777777">
      <w:pPr>
        <w:rPr>
          <w:rFonts w:ascii="Arial" w:hAnsi="Arial" w:cs="Arial"/>
          <w:b/>
          <w:bCs/>
          <w:i/>
          <w:iCs/>
        </w:rPr>
      </w:pPr>
    </w:p>
    <w:p w:rsidR="0032778B" w:rsidRDefault="0032778B" w14:paraId="7A54E9A2" w14:textId="77777777">
      <w:pPr>
        <w:rPr>
          <w:rFonts w:ascii="Arial" w:hAnsi="Arial" w:cs="Arial"/>
          <w:b/>
          <w:bCs/>
          <w:i/>
          <w:iCs/>
        </w:rPr>
      </w:pPr>
    </w:p>
    <w:p w:rsidRPr="004D4092" w:rsidR="0032778B" w:rsidRDefault="0032778B" w14:paraId="139469AE" w14:textId="77777777">
      <w:pPr>
        <w:rPr>
          <w:rFonts w:ascii="Arial" w:hAnsi="Arial" w:cs="Arial"/>
          <w:b/>
          <w:bCs/>
          <w:i/>
          <w:iCs/>
        </w:rPr>
      </w:pPr>
    </w:p>
    <w:p w:rsidRPr="004D4092" w:rsidR="008F2FE5" w:rsidRDefault="008F2FE5" w14:paraId="7D7BC2DC" w14:textId="77777777">
      <w:pPr>
        <w:rPr>
          <w:rFonts w:ascii="Arial" w:hAnsi="Arial" w:cs="Arial"/>
          <w:b/>
          <w:bCs/>
          <w:i/>
          <w:iCs/>
        </w:rPr>
      </w:pPr>
    </w:p>
    <w:p w:rsidRPr="004D4092" w:rsidR="008F2FE5" w:rsidRDefault="008F2FE5" w14:paraId="6E1FD390" w14:textId="77777777">
      <w:pPr>
        <w:rPr>
          <w:rFonts w:ascii="Arial" w:hAnsi="Arial" w:cs="Arial"/>
          <w:b/>
          <w:bCs/>
          <w:i/>
          <w:iCs/>
        </w:rPr>
      </w:pPr>
    </w:p>
    <w:p w:rsidRPr="004D4092" w:rsidR="008F2FE5" w:rsidRDefault="008F2FE5" w14:paraId="775E574F" w14:textId="77777777">
      <w:pPr>
        <w:rPr>
          <w:rFonts w:ascii="Arial" w:hAnsi="Arial" w:cs="Arial"/>
          <w:b/>
          <w:bCs/>
          <w:i/>
          <w:iCs/>
        </w:rPr>
      </w:pPr>
    </w:p>
    <w:p w:rsidR="008F2FE5" w:rsidRDefault="008F2FE5" w14:paraId="69F06BFA" w14:textId="77777777">
      <w:pPr>
        <w:rPr>
          <w:rFonts w:ascii="Arial" w:hAnsi="Arial" w:cs="Arial"/>
          <w:b/>
          <w:bCs/>
          <w:i/>
          <w:iCs/>
        </w:rPr>
      </w:pPr>
    </w:p>
    <w:p w:rsidR="0032778B" w:rsidRDefault="0032778B" w14:paraId="04BD4D4F" w14:textId="77777777">
      <w:pPr>
        <w:rPr>
          <w:rFonts w:ascii="Arial" w:hAnsi="Arial" w:cs="Arial"/>
          <w:b/>
          <w:bCs/>
          <w:i/>
          <w:iCs/>
        </w:rPr>
      </w:pPr>
    </w:p>
    <w:p w:rsidR="0032778B" w:rsidRDefault="0032778B" w14:paraId="0302DD66" w14:textId="77777777">
      <w:pPr>
        <w:rPr>
          <w:rFonts w:ascii="Arial" w:hAnsi="Arial" w:cs="Arial"/>
          <w:b/>
          <w:bCs/>
          <w:i/>
          <w:iCs/>
        </w:rPr>
      </w:pPr>
    </w:p>
    <w:p w:rsidR="0032778B" w:rsidRDefault="0032778B" w14:paraId="76A9A045" w14:textId="77777777">
      <w:pPr>
        <w:rPr>
          <w:rFonts w:ascii="Arial" w:hAnsi="Arial" w:cs="Arial"/>
          <w:b/>
          <w:bCs/>
          <w:i/>
          <w:iCs/>
        </w:rPr>
      </w:pPr>
    </w:p>
    <w:p w:rsidR="0032778B" w:rsidRDefault="0032778B" w14:paraId="2FD3035A" w14:textId="77777777">
      <w:pPr>
        <w:rPr>
          <w:rFonts w:ascii="Arial" w:hAnsi="Arial" w:cs="Arial"/>
          <w:b/>
          <w:bCs/>
          <w:i/>
          <w:iCs/>
        </w:rPr>
      </w:pPr>
    </w:p>
    <w:p w:rsidR="0032778B" w:rsidRDefault="0032778B" w14:paraId="6D6F688E" w14:textId="77777777">
      <w:pPr>
        <w:rPr>
          <w:rFonts w:ascii="Arial" w:hAnsi="Arial" w:cs="Arial"/>
          <w:b/>
          <w:bCs/>
          <w:i/>
          <w:iCs/>
        </w:rPr>
      </w:pPr>
    </w:p>
    <w:p w:rsidR="0032778B" w:rsidRDefault="0032778B" w14:paraId="4DB7D49A" w14:textId="77777777">
      <w:pPr>
        <w:rPr>
          <w:rFonts w:ascii="Arial" w:hAnsi="Arial" w:cs="Arial"/>
          <w:b/>
          <w:bCs/>
          <w:i/>
          <w:iCs/>
        </w:rPr>
      </w:pPr>
    </w:p>
    <w:p w:rsidR="0032778B" w:rsidRDefault="0032778B" w14:paraId="372547D6" w14:textId="77777777">
      <w:pPr>
        <w:rPr>
          <w:rFonts w:ascii="Arial" w:hAnsi="Arial" w:cs="Arial"/>
          <w:b/>
          <w:bCs/>
          <w:i/>
          <w:iCs/>
        </w:rPr>
      </w:pPr>
    </w:p>
    <w:p w:rsidRPr="004D4092" w:rsidR="0032778B" w:rsidRDefault="0032778B" w14:paraId="6F11EECA" w14:textId="77777777">
      <w:pPr>
        <w:rPr>
          <w:rFonts w:ascii="Arial" w:hAnsi="Arial" w:cs="Arial"/>
          <w:b/>
          <w:bCs/>
          <w:i/>
          <w:iCs/>
        </w:rPr>
      </w:pPr>
    </w:p>
    <w:p w:rsidRPr="004D4092" w:rsidR="008F2FE5" w:rsidRDefault="008F2FE5" w14:paraId="4785B6E0" w14:textId="77777777">
      <w:pPr>
        <w:rPr>
          <w:rFonts w:ascii="Arial" w:hAnsi="Arial" w:cs="Arial"/>
          <w:b/>
          <w:bCs/>
          <w:i/>
          <w:iCs/>
        </w:rPr>
      </w:pPr>
    </w:p>
    <w:p w:rsidRPr="004D4092" w:rsidR="008F2FE5" w:rsidRDefault="008F2FE5" w14:paraId="2D2DC366" w14:textId="0A290E4A">
      <w:pPr>
        <w:rPr>
          <w:rFonts w:ascii="Arial" w:hAnsi="Arial" w:cs="Arial"/>
          <w:b/>
          <w:bCs/>
          <w:i/>
          <w:iCs/>
          <w:color w:val="FF0000"/>
          <w:u w:val="single"/>
        </w:rPr>
      </w:pPr>
      <w:r w:rsidRPr="004D4092">
        <w:rPr>
          <w:rFonts w:ascii="Arial" w:hAnsi="Arial" w:cs="Arial"/>
          <w:b/>
          <w:bCs/>
          <w:i/>
          <w:iCs/>
          <w:color w:val="FF0000"/>
          <w:u w:val="single"/>
        </w:rPr>
        <w:t>System design (healthcare)</w:t>
      </w:r>
    </w:p>
    <w:p w:rsidRPr="004D4092" w:rsidR="00794074" w:rsidRDefault="008F2FE5" w14:paraId="40753623" w14:textId="13E96EF4">
      <w:pPr>
        <w:rPr>
          <w:rFonts w:ascii="Arial" w:hAnsi="Arial" w:cs="Arial"/>
          <w:color w:val="000000" w:themeColor="text1"/>
        </w:rPr>
      </w:pPr>
      <w:r w:rsidRPr="34BDF3CA" w:rsidR="008F2FE5">
        <w:rPr>
          <w:rFonts w:ascii="Arial" w:hAnsi="Arial" w:cs="Arial"/>
          <w:b w:val="1"/>
          <w:bCs w:val="1"/>
          <w:i w:val="1"/>
          <w:iCs w:val="1"/>
          <w:color w:val="000000" w:themeColor="text1" w:themeTint="FF" w:themeShade="FF"/>
          <w:highlight w:val="cyan"/>
          <w:u w:val="single"/>
        </w:rPr>
        <w:t xml:space="preserve">Data </w:t>
      </w:r>
      <w:r w:rsidRPr="34BDF3CA" w:rsidR="000B78C6">
        <w:rPr>
          <w:rFonts w:ascii="Arial" w:hAnsi="Arial" w:cs="Arial"/>
          <w:b w:val="1"/>
          <w:bCs w:val="1"/>
          <w:i w:val="1"/>
          <w:iCs w:val="1"/>
          <w:color w:val="000000" w:themeColor="text1" w:themeTint="FF" w:themeShade="FF"/>
          <w:highlight w:val="cyan"/>
          <w:u w:val="single"/>
        </w:rPr>
        <w:t>sources:</w:t>
      </w:r>
      <w:r w:rsidRPr="34BDF3CA" w:rsidR="000B78C6">
        <w:rPr>
          <w:rFonts w:ascii="Arial" w:hAnsi="Arial" w:cs="Arial"/>
          <w:color w:val="000000" w:themeColor="text1" w:themeTint="FF" w:themeShade="FF"/>
        </w:rPr>
        <w:t xml:space="preserve"> In</w:t>
      </w:r>
      <w:r w:rsidRPr="34BDF3CA" w:rsidR="008F2FE5">
        <w:rPr>
          <w:rFonts w:ascii="Arial" w:hAnsi="Arial" w:cs="Arial"/>
          <w:color w:val="000000" w:themeColor="text1" w:themeTint="FF" w:themeShade="FF"/>
        </w:rPr>
        <w:t xml:space="preserve"> healthcare, quality measurement and reporting are critical for ensuring effective, efficient, and </w:t>
      </w:r>
      <w:r w:rsidRPr="34BDF3CA" w:rsidR="008F2FE5">
        <w:rPr>
          <w:rFonts w:ascii="Arial" w:hAnsi="Arial" w:cs="Arial"/>
          <w:color w:val="000000" w:themeColor="text1" w:themeTint="FF" w:themeShade="FF"/>
        </w:rPr>
        <w:t>equitable</w:t>
      </w:r>
      <w:r w:rsidRPr="34BDF3CA" w:rsidR="008F2FE5">
        <w:rPr>
          <w:rFonts w:ascii="Arial" w:hAnsi="Arial" w:cs="Arial"/>
          <w:color w:val="000000" w:themeColor="text1" w:themeTint="FF" w:themeShade="FF"/>
        </w:rPr>
        <w:t xml:space="preserve"> care</w:t>
      </w:r>
      <w:r w:rsidRPr="34BDF3CA" w:rsidR="00B9409C">
        <w:rPr>
          <w:rFonts w:ascii="Arial" w:hAnsi="Arial" w:cs="Arial"/>
          <w:color w:val="000000" w:themeColor="text1" w:themeTint="FF" w:themeShade="FF"/>
        </w:rPr>
        <w:t xml:space="preserve"> </w:t>
      </w:r>
      <w:r w:rsidRPr="34BDF3CA" w:rsidR="00B9409C">
        <w:rPr>
          <w:rFonts w:ascii="Arial" w:hAnsi="Arial" w:cs="Arial"/>
          <w:color w:val="000000" w:themeColor="text1" w:themeTint="FF" w:themeShade="FF"/>
          <w:highlight w:val="cyan"/>
        </w:rPr>
        <w:t>(</w:t>
      </w:r>
      <w:r w:rsidRPr="34BDF3CA" w:rsidR="006308F0">
        <w:rPr>
          <w:rFonts w:ascii="Arial" w:hAnsi="Arial" w:cs="Arial"/>
          <w:color w:val="000000" w:themeColor="text1" w:themeTint="FF" w:themeShade="FF"/>
          <w:highlight w:val="cyan"/>
        </w:rPr>
        <w:t>national library of medic</w:t>
      </w:r>
      <w:r w:rsidRPr="34BDF3CA" w:rsidR="00E444CA">
        <w:rPr>
          <w:rFonts w:ascii="Arial" w:hAnsi="Arial" w:cs="Arial"/>
          <w:color w:val="000000" w:themeColor="text1" w:themeTint="FF" w:themeShade="FF"/>
          <w:highlight w:val="cyan"/>
        </w:rPr>
        <w:t xml:space="preserve">ine, </w:t>
      </w:r>
      <w:r w:rsidRPr="34BDF3CA" w:rsidR="00B9409C">
        <w:rPr>
          <w:rFonts w:ascii="Arial" w:hAnsi="Arial" w:cs="Arial"/>
          <w:color w:val="000000" w:themeColor="text1" w:themeTint="FF" w:themeShade="FF"/>
          <w:highlight w:val="cyan"/>
        </w:rPr>
        <w:t>20</w:t>
      </w:r>
      <w:r w:rsidRPr="34BDF3CA" w:rsidR="00E444CA">
        <w:rPr>
          <w:rFonts w:ascii="Arial" w:hAnsi="Arial" w:cs="Arial"/>
          <w:color w:val="000000" w:themeColor="text1" w:themeTint="FF" w:themeShade="FF"/>
          <w:highlight w:val="cyan"/>
        </w:rPr>
        <w:t>17</w:t>
      </w:r>
      <w:r w:rsidRPr="34BDF3CA" w:rsidR="00B9409C">
        <w:rPr>
          <w:rFonts w:ascii="Arial" w:hAnsi="Arial" w:cs="Arial"/>
          <w:color w:val="000000" w:themeColor="text1" w:themeTint="FF" w:themeShade="FF"/>
          <w:highlight w:val="cyan"/>
        </w:rPr>
        <w:t>)</w:t>
      </w:r>
      <w:r w:rsidRPr="34BDF3CA" w:rsidR="008F2FE5">
        <w:rPr>
          <w:rFonts w:ascii="Arial" w:hAnsi="Arial" w:cs="Arial"/>
          <w:color w:val="000000" w:themeColor="text1" w:themeTint="FF" w:themeShade="FF"/>
          <w:highlight w:val="cyan"/>
        </w:rPr>
        <w:t>.</w:t>
      </w:r>
      <w:r w:rsidRPr="34BDF3CA" w:rsidR="008F2FE5">
        <w:rPr>
          <w:rFonts w:ascii="Arial" w:hAnsi="Arial" w:cs="Arial"/>
          <w:color w:val="000000" w:themeColor="text1" w:themeTint="FF" w:themeShade="FF"/>
        </w:rPr>
        <w:t xml:space="preserve"> However, the data </w:t>
      </w:r>
      <w:r w:rsidRPr="34BDF3CA" w:rsidR="004D34FD">
        <w:rPr>
          <w:rFonts w:ascii="Arial" w:hAnsi="Arial" w:cs="Arial"/>
          <w:color w:val="000000" w:themeColor="text1" w:themeTint="FF" w:themeShade="FF"/>
        </w:rPr>
        <w:t xml:space="preserve">I </w:t>
      </w:r>
      <w:r w:rsidRPr="34BDF3CA" w:rsidR="00135D84">
        <w:rPr>
          <w:rFonts w:ascii="Arial" w:hAnsi="Arial" w:cs="Arial"/>
          <w:color w:val="000000" w:themeColor="text1" w:themeTint="FF" w:themeShade="FF"/>
        </w:rPr>
        <w:t>will be using will include, patient ID,</w:t>
      </w:r>
      <w:r w:rsidRPr="34BDF3CA" w:rsidR="005E7B95">
        <w:rPr>
          <w:rFonts w:ascii="Arial" w:hAnsi="Arial" w:cs="Arial"/>
          <w:color w:val="000000" w:themeColor="text1" w:themeTint="FF" w:themeShade="FF"/>
        </w:rPr>
        <w:t xml:space="preserve"> appointment date, wait </w:t>
      </w:r>
      <w:r w:rsidRPr="34BDF3CA" w:rsidR="00E105A3">
        <w:rPr>
          <w:rFonts w:ascii="Arial" w:hAnsi="Arial" w:cs="Arial"/>
          <w:color w:val="000000" w:themeColor="text1" w:themeTint="FF" w:themeShade="FF"/>
        </w:rPr>
        <w:t>time, age, gender,</w:t>
      </w:r>
      <w:r w:rsidRPr="34BDF3CA" w:rsidR="005E7B95">
        <w:rPr>
          <w:rFonts w:ascii="Arial" w:hAnsi="Arial" w:cs="Arial"/>
          <w:color w:val="000000" w:themeColor="text1" w:themeTint="FF" w:themeShade="FF"/>
        </w:rPr>
        <w:t xml:space="preserve"> and the type of service. </w:t>
      </w:r>
      <w:r w:rsidRPr="34BDF3CA" w:rsidR="008F2FE5">
        <w:rPr>
          <w:rFonts w:ascii="Arial" w:hAnsi="Arial" w:cs="Arial"/>
          <w:color w:val="000000" w:themeColor="text1" w:themeTint="FF" w:themeShade="FF"/>
        </w:rPr>
        <w:t xml:space="preserve">By using a combination of </w:t>
      </w:r>
      <w:r w:rsidRPr="34BDF3CA" w:rsidR="0006157C">
        <w:rPr>
          <w:rFonts w:ascii="Arial" w:hAnsi="Arial" w:cs="Arial"/>
          <w:color w:val="000000" w:themeColor="text1" w:themeTint="FF" w:themeShade="FF"/>
        </w:rPr>
        <w:t xml:space="preserve">these </w:t>
      </w:r>
      <w:r w:rsidRPr="34BDF3CA" w:rsidR="008F2FE5">
        <w:rPr>
          <w:rFonts w:ascii="Arial" w:hAnsi="Arial" w:cs="Arial"/>
          <w:color w:val="000000" w:themeColor="text1" w:themeTint="FF" w:themeShade="FF"/>
        </w:rPr>
        <w:t>data sources, healthcare organi</w:t>
      </w:r>
      <w:r w:rsidRPr="34BDF3CA" w:rsidR="008D30C6">
        <w:rPr>
          <w:rFonts w:ascii="Arial" w:hAnsi="Arial" w:cs="Arial"/>
          <w:color w:val="000000" w:themeColor="text1" w:themeTint="FF" w:themeShade="FF"/>
        </w:rPr>
        <w:t>s</w:t>
      </w:r>
      <w:r w:rsidRPr="34BDF3CA" w:rsidR="008F2FE5">
        <w:rPr>
          <w:rFonts w:ascii="Arial" w:hAnsi="Arial" w:cs="Arial"/>
          <w:color w:val="000000" w:themeColor="text1" w:themeTint="FF" w:themeShade="FF"/>
        </w:rPr>
        <w:t xml:space="preserve">ations can obtain a more comprehensive, </w:t>
      </w:r>
      <w:r w:rsidRPr="34BDF3CA" w:rsidR="008F2FE5">
        <w:rPr>
          <w:rFonts w:ascii="Arial" w:hAnsi="Arial" w:cs="Arial"/>
          <w:color w:val="000000" w:themeColor="text1" w:themeTint="FF" w:themeShade="FF"/>
        </w:rPr>
        <w:t>accurate</w:t>
      </w:r>
      <w:r w:rsidRPr="34BDF3CA" w:rsidR="008F2FE5">
        <w:rPr>
          <w:rFonts w:ascii="Arial" w:hAnsi="Arial" w:cs="Arial"/>
          <w:color w:val="000000" w:themeColor="text1" w:themeTint="FF" w:themeShade="FF"/>
        </w:rPr>
        <w:t xml:space="preserve">, and actionable understanding of care quality, </w:t>
      </w:r>
      <w:r w:rsidRPr="34BDF3CA" w:rsidR="24404D44">
        <w:rPr>
          <w:rFonts w:ascii="Arial" w:hAnsi="Arial" w:cs="Arial"/>
          <w:color w:val="000000" w:themeColor="text1" w:themeTint="FF" w:themeShade="FF"/>
        </w:rPr>
        <w:t>improving</w:t>
      </w:r>
      <w:r w:rsidRPr="34BDF3CA" w:rsidR="008F2FE5">
        <w:rPr>
          <w:rFonts w:ascii="Arial" w:hAnsi="Arial" w:cs="Arial"/>
          <w:color w:val="000000" w:themeColor="text1" w:themeTint="FF" w:themeShade="FF"/>
        </w:rPr>
        <w:t xml:space="preserve"> patient outcomes and optimi</w:t>
      </w:r>
      <w:r w:rsidRPr="34BDF3CA" w:rsidR="008D30C6">
        <w:rPr>
          <w:rFonts w:ascii="Arial" w:hAnsi="Arial" w:cs="Arial"/>
          <w:color w:val="000000" w:themeColor="text1" w:themeTint="FF" w:themeShade="FF"/>
        </w:rPr>
        <w:t>s</w:t>
      </w:r>
      <w:r w:rsidRPr="34BDF3CA" w:rsidR="008F2FE5">
        <w:rPr>
          <w:rFonts w:ascii="Arial" w:hAnsi="Arial" w:cs="Arial"/>
          <w:color w:val="000000" w:themeColor="text1" w:themeTint="FF" w:themeShade="FF"/>
        </w:rPr>
        <w:t>ing healthcare delivery.</w:t>
      </w:r>
      <w:r w:rsidRPr="34BDF3CA" w:rsidR="0032778B">
        <w:rPr>
          <w:rFonts w:ascii="Arial" w:hAnsi="Arial" w:cs="Arial"/>
          <w:color w:val="000000" w:themeColor="text1" w:themeTint="FF" w:themeShade="FF"/>
        </w:rPr>
        <w:t xml:space="preserve"> </w:t>
      </w:r>
      <w:r w:rsidRPr="34BDF3CA" w:rsidR="0049365A">
        <w:rPr>
          <w:rFonts w:ascii="Arial" w:hAnsi="Arial" w:cs="Arial"/>
          <w:color w:val="000000" w:themeColor="text1" w:themeTint="FF" w:themeShade="FF"/>
        </w:rPr>
        <w:t>The data was obtained from a list of patients who ha</w:t>
      </w:r>
      <w:r w:rsidRPr="34BDF3CA" w:rsidR="001C44D7">
        <w:rPr>
          <w:rFonts w:ascii="Arial" w:hAnsi="Arial" w:cs="Arial"/>
          <w:color w:val="000000" w:themeColor="text1" w:themeTint="FF" w:themeShade="FF"/>
        </w:rPr>
        <w:t>v</w:t>
      </w:r>
      <w:r w:rsidRPr="34BDF3CA" w:rsidR="0049365A">
        <w:rPr>
          <w:rFonts w:ascii="Arial" w:hAnsi="Arial" w:cs="Arial"/>
          <w:color w:val="000000" w:themeColor="text1" w:themeTint="FF" w:themeShade="FF"/>
        </w:rPr>
        <w:t xml:space="preserve">e been </w:t>
      </w:r>
      <w:r w:rsidRPr="34BDF3CA" w:rsidR="0035483F">
        <w:rPr>
          <w:rFonts w:ascii="Arial" w:hAnsi="Arial" w:cs="Arial"/>
          <w:color w:val="000000" w:themeColor="text1" w:themeTint="FF" w:themeShade="FF"/>
        </w:rPr>
        <w:t>referred</w:t>
      </w:r>
      <w:r w:rsidRPr="34BDF3CA" w:rsidR="0049365A">
        <w:rPr>
          <w:rFonts w:ascii="Arial" w:hAnsi="Arial" w:cs="Arial"/>
          <w:color w:val="000000" w:themeColor="text1" w:themeTint="FF" w:themeShade="FF"/>
        </w:rPr>
        <w:t xml:space="preserve"> by their GP </w:t>
      </w:r>
      <w:r w:rsidRPr="34BDF3CA" w:rsidR="001C44D7">
        <w:rPr>
          <w:rFonts w:ascii="Arial" w:hAnsi="Arial" w:cs="Arial"/>
          <w:color w:val="000000" w:themeColor="text1" w:themeTint="FF" w:themeShade="FF"/>
        </w:rPr>
        <w:t>for specialist treatment in on</w:t>
      </w:r>
      <w:r w:rsidRPr="34BDF3CA" w:rsidR="0035483F">
        <w:rPr>
          <w:rFonts w:ascii="Arial" w:hAnsi="Arial" w:cs="Arial"/>
          <w:color w:val="000000" w:themeColor="text1" w:themeTint="FF" w:themeShade="FF"/>
        </w:rPr>
        <w:t>e</w:t>
      </w:r>
      <w:r w:rsidRPr="34BDF3CA" w:rsidR="001C44D7">
        <w:rPr>
          <w:rFonts w:ascii="Arial" w:hAnsi="Arial" w:cs="Arial"/>
          <w:color w:val="000000" w:themeColor="text1" w:themeTint="FF" w:themeShade="FF"/>
        </w:rPr>
        <w:t xml:space="preserve"> of the </w:t>
      </w:r>
      <w:r w:rsidRPr="34BDF3CA" w:rsidR="0035483F">
        <w:rPr>
          <w:rFonts w:ascii="Arial" w:hAnsi="Arial" w:cs="Arial"/>
          <w:color w:val="000000" w:themeColor="text1" w:themeTint="FF" w:themeShade="FF"/>
        </w:rPr>
        <w:t>following</w:t>
      </w:r>
      <w:r w:rsidRPr="34BDF3CA" w:rsidR="001C44D7">
        <w:rPr>
          <w:rFonts w:ascii="Arial" w:hAnsi="Arial" w:cs="Arial"/>
          <w:color w:val="000000" w:themeColor="text1" w:themeTint="FF" w:themeShade="FF"/>
        </w:rPr>
        <w:t xml:space="preserve"> areas:</w:t>
      </w:r>
      <w:r w:rsidRPr="34BDF3CA" w:rsidR="00134C9F">
        <w:rPr>
          <w:rFonts w:ascii="Arial" w:hAnsi="Arial" w:cs="Arial"/>
          <w:color w:val="000000" w:themeColor="text1" w:themeTint="FF" w:themeShade="FF"/>
        </w:rPr>
        <w:t xml:space="preserve"> general </w:t>
      </w:r>
      <w:r w:rsidRPr="34BDF3CA" w:rsidR="003559B8">
        <w:rPr>
          <w:rFonts w:ascii="Arial" w:hAnsi="Arial" w:cs="Arial"/>
          <w:color w:val="000000" w:themeColor="text1" w:themeTint="FF" w:themeShade="FF"/>
        </w:rPr>
        <w:t>practice, dermatology, cardiology, and neurology.</w:t>
      </w:r>
      <w:r w:rsidRPr="34BDF3CA" w:rsidR="00406FE4">
        <w:rPr>
          <w:rFonts w:ascii="Arial" w:hAnsi="Arial" w:cs="Arial"/>
          <w:color w:val="000000" w:themeColor="text1" w:themeTint="FF" w:themeShade="FF"/>
        </w:rPr>
        <w:t xml:space="preserve"> </w:t>
      </w:r>
      <w:r w:rsidRPr="34BDF3CA" w:rsidR="0035483F">
        <w:rPr>
          <w:rFonts w:ascii="Arial" w:hAnsi="Arial" w:cs="Arial"/>
          <w:color w:val="000000" w:themeColor="text1" w:themeTint="FF" w:themeShade="FF"/>
        </w:rPr>
        <w:t xml:space="preserve">By having a way to easily assess the trends and patterns within the </w:t>
      </w:r>
      <w:r w:rsidRPr="34BDF3CA" w:rsidR="006F291E">
        <w:rPr>
          <w:rFonts w:ascii="Arial" w:hAnsi="Arial" w:cs="Arial"/>
          <w:color w:val="000000" w:themeColor="text1" w:themeTint="FF" w:themeShade="FF"/>
        </w:rPr>
        <w:t xml:space="preserve">patient </w:t>
      </w:r>
      <w:r w:rsidRPr="34BDF3CA" w:rsidR="00815A9F">
        <w:rPr>
          <w:rFonts w:ascii="Arial" w:hAnsi="Arial" w:cs="Arial"/>
          <w:color w:val="000000" w:themeColor="text1" w:themeTint="FF" w:themeShade="FF"/>
        </w:rPr>
        <w:t>waiting</w:t>
      </w:r>
      <w:r w:rsidRPr="34BDF3CA" w:rsidR="006F291E">
        <w:rPr>
          <w:rFonts w:ascii="Arial" w:hAnsi="Arial" w:cs="Arial"/>
          <w:color w:val="000000" w:themeColor="text1" w:themeTint="FF" w:themeShade="FF"/>
        </w:rPr>
        <w:t xml:space="preserve"> times, it may be possible with this Business intelligence system to establish where changes could be made </w:t>
      </w:r>
      <w:r w:rsidRPr="34BDF3CA" w:rsidR="002921AB">
        <w:rPr>
          <w:rFonts w:ascii="Arial" w:hAnsi="Arial" w:cs="Arial"/>
          <w:color w:val="000000" w:themeColor="text1" w:themeTint="FF" w:themeShade="FF"/>
        </w:rPr>
        <w:t>as business intelligence tools offer the ability</w:t>
      </w:r>
      <w:r w:rsidRPr="34BDF3CA" w:rsidR="009C19D9">
        <w:rPr>
          <w:rFonts w:ascii="Arial" w:hAnsi="Arial" w:cs="Arial"/>
          <w:color w:val="000000" w:themeColor="text1" w:themeTint="FF" w:themeShade="FF"/>
        </w:rPr>
        <w:t xml:space="preserve"> to provide real-time data on patient wait times, which is </w:t>
      </w:r>
      <w:r w:rsidRPr="34BDF3CA" w:rsidR="009F10DD">
        <w:rPr>
          <w:rFonts w:ascii="Arial" w:hAnsi="Arial" w:cs="Arial"/>
          <w:color w:val="000000" w:themeColor="text1" w:themeTint="FF" w:themeShade="FF"/>
        </w:rPr>
        <w:t>crucial</w:t>
      </w:r>
      <w:r w:rsidRPr="34BDF3CA" w:rsidR="009C19D9">
        <w:rPr>
          <w:rFonts w:ascii="Arial" w:hAnsi="Arial" w:cs="Arial"/>
          <w:color w:val="000000" w:themeColor="text1" w:themeTint="FF" w:themeShade="FF"/>
        </w:rPr>
        <w:t xml:space="preserve"> for hospital staff to monitor </w:t>
      </w:r>
      <w:r w:rsidRPr="34BDF3CA" w:rsidR="009F10DD">
        <w:rPr>
          <w:rFonts w:ascii="Arial" w:hAnsi="Arial" w:cs="Arial"/>
          <w:color w:val="000000" w:themeColor="text1" w:themeTint="FF" w:themeShade="FF"/>
        </w:rPr>
        <w:t xml:space="preserve">and </w:t>
      </w:r>
      <w:r w:rsidRPr="34BDF3CA" w:rsidR="009C19D9">
        <w:rPr>
          <w:rFonts w:ascii="Arial" w:hAnsi="Arial" w:cs="Arial"/>
          <w:color w:val="000000" w:themeColor="text1" w:themeTint="FF" w:themeShade="FF"/>
        </w:rPr>
        <w:t>assess</w:t>
      </w:r>
      <w:r w:rsidRPr="34BDF3CA" w:rsidR="009F10DD">
        <w:rPr>
          <w:rFonts w:ascii="Arial" w:hAnsi="Arial" w:cs="Arial"/>
          <w:color w:val="000000" w:themeColor="text1" w:themeTint="FF" w:themeShade="FF"/>
        </w:rPr>
        <w:t xml:space="preserve"> the flow of patients as it happens</w:t>
      </w:r>
      <w:r w:rsidRPr="34BDF3CA" w:rsidR="003272AF">
        <w:rPr>
          <w:rFonts w:ascii="Arial" w:hAnsi="Arial" w:cs="Arial"/>
          <w:color w:val="000000" w:themeColor="text1" w:themeTint="FF" w:themeShade="FF"/>
        </w:rPr>
        <w:t xml:space="preserve"> </w:t>
      </w:r>
      <w:r w:rsidRPr="34BDF3CA" w:rsidR="000F4C26">
        <w:rPr>
          <w:rFonts w:ascii="Arial" w:hAnsi="Arial" w:cs="Arial"/>
          <w:color w:val="000000" w:themeColor="text1" w:themeTint="FF" w:themeShade="FF"/>
          <w:highlight w:val="cyan"/>
        </w:rPr>
        <w:t>(</w:t>
      </w:r>
      <w:r w:rsidRPr="34BDF3CA" w:rsidR="003272AF">
        <w:rPr>
          <w:rFonts w:ascii="Arial" w:hAnsi="Arial" w:cs="Arial"/>
          <w:color w:val="000000" w:themeColor="text1" w:themeTint="FF" w:themeShade="FF"/>
          <w:highlight w:val="cyan"/>
        </w:rPr>
        <w:t>Bold BI 2024</w:t>
      </w:r>
      <w:r w:rsidRPr="34BDF3CA" w:rsidR="000F4C26">
        <w:rPr>
          <w:rFonts w:ascii="Arial" w:hAnsi="Arial" w:cs="Arial"/>
          <w:color w:val="000000" w:themeColor="text1" w:themeTint="FF" w:themeShade="FF"/>
          <w:highlight w:val="cyan"/>
        </w:rPr>
        <w:t>)</w:t>
      </w:r>
      <w:r w:rsidRPr="34BDF3CA" w:rsidR="003272AF">
        <w:rPr>
          <w:rFonts w:ascii="Arial" w:hAnsi="Arial" w:cs="Arial"/>
          <w:color w:val="000000" w:themeColor="text1" w:themeTint="FF" w:themeShade="FF"/>
          <w:highlight w:val="cyan"/>
        </w:rPr>
        <w:t>,</w:t>
      </w:r>
      <w:r w:rsidRPr="34BDF3CA" w:rsidR="003272AF">
        <w:rPr>
          <w:rFonts w:ascii="Arial" w:hAnsi="Arial" w:cs="Arial"/>
          <w:color w:val="000000" w:themeColor="text1" w:themeTint="FF" w:themeShade="FF"/>
        </w:rPr>
        <w:t xml:space="preserve"> </w:t>
      </w:r>
      <w:r w:rsidRPr="34BDF3CA" w:rsidR="006F291E">
        <w:rPr>
          <w:rFonts w:ascii="Arial" w:hAnsi="Arial" w:cs="Arial"/>
          <w:color w:val="000000" w:themeColor="text1" w:themeTint="FF" w:themeShade="FF"/>
        </w:rPr>
        <w:t>or alternatively</w:t>
      </w:r>
      <w:r w:rsidRPr="34BDF3CA" w:rsidR="009B0AD9">
        <w:rPr>
          <w:rFonts w:ascii="Arial" w:hAnsi="Arial" w:cs="Arial"/>
          <w:color w:val="000000" w:themeColor="text1" w:themeTint="FF" w:themeShade="FF"/>
        </w:rPr>
        <w:t>, the real</w:t>
      </w:r>
      <w:r w:rsidRPr="34BDF3CA" w:rsidR="00CE001E">
        <w:rPr>
          <w:rFonts w:ascii="Arial" w:hAnsi="Arial" w:cs="Arial"/>
          <w:color w:val="000000" w:themeColor="text1" w:themeTint="FF" w:themeShade="FF"/>
        </w:rPr>
        <w:t xml:space="preserve">-time insights provided by a BI tool can also highlight areas where additional outsourcing </w:t>
      </w:r>
      <w:r w:rsidRPr="34BDF3CA" w:rsidR="009D5897">
        <w:rPr>
          <w:rFonts w:ascii="Arial" w:hAnsi="Arial" w:cs="Arial"/>
          <w:color w:val="000000" w:themeColor="text1" w:themeTint="FF" w:themeShade="FF"/>
        </w:rPr>
        <w:t>may be required to manage patient flow more efficiently</w:t>
      </w:r>
      <w:r w:rsidRPr="34BDF3CA" w:rsidR="0080506A">
        <w:rPr>
          <w:rFonts w:ascii="Arial" w:hAnsi="Arial" w:cs="Arial"/>
          <w:color w:val="000000" w:themeColor="text1" w:themeTint="FF" w:themeShade="FF"/>
        </w:rPr>
        <w:t xml:space="preserve"> </w:t>
      </w:r>
      <w:r w:rsidRPr="34BDF3CA" w:rsidR="0080506A">
        <w:rPr>
          <w:rFonts w:ascii="Arial" w:hAnsi="Arial" w:cs="Arial"/>
          <w:color w:val="000000" w:themeColor="text1" w:themeTint="FF" w:themeShade="FF"/>
          <w:highlight w:val="cyan"/>
        </w:rPr>
        <w:t>(KMS 2024).</w:t>
      </w:r>
      <w:r w:rsidRPr="34BDF3CA" w:rsidR="0080506A">
        <w:rPr>
          <w:rFonts w:ascii="Arial" w:hAnsi="Arial" w:cs="Arial"/>
          <w:color w:val="000000" w:themeColor="text1" w:themeTint="FF" w:themeShade="FF"/>
        </w:rPr>
        <w:t xml:space="preserve"> </w:t>
      </w:r>
    </w:p>
    <w:p w:rsidRPr="004D4092" w:rsidR="008F2FE5" w:rsidRDefault="008F2FE5" w14:paraId="59C44FAB" w14:textId="77777777">
      <w:pPr>
        <w:rPr>
          <w:rFonts w:ascii="Arial" w:hAnsi="Arial" w:cs="Arial"/>
          <w:color w:val="000000" w:themeColor="text1"/>
        </w:rPr>
      </w:pPr>
    </w:p>
    <w:p w:rsidRPr="004D4092" w:rsidR="008F2FE5" w:rsidRDefault="008F2FE5" w14:paraId="367B532F" w14:textId="524F4B39">
      <w:pPr>
        <w:rPr>
          <w:rFonts w:ascii="Arial" w:hAnsi="Arial" w:cs="Arial"/>
          <w:color w:val="000000" w:themeColor="text1"/>
        </w:rPr>
      </w:pPr>
      <w:r w:rsidRPr="004D4092">
        <w:rPr>
          <w:rFonts w:ascii="Arial" w:hAnsi="Arial" w:cs="Arial"/>
          <w:b/>
          <w:bCs/>
          <w:i/>
          <w:iCs/>
          <w:color w:val="000000" w:themeColor="text1"/>
          <w:highlight w:val="cyan"/>
          <w:u w:val="single"/>
        </w:rPr>
        <w:t>ETL processes</w:t>
      </w:r>
      <w:r w:rsidRPr="004D4092" w:rsidR="000B78C6">
        <w:rPr>
          <w:rFonts w:ascii="Arial" w:hAnsi="Arial" w:cs="Arial"/>
          <w:b/>
          <w:bCs/>
          <w:i/>
          <w:iCs/>
          <w:color w:val="000000" w:themeColor="text1"/>
          <w:highlight w:val="cyan"/>
          <w:u w:val="single"/>
        </w:rPr>
        <w:t>:</w:t>
      </w:r>
      <w:r w:rsidRPr="004D4092">
        <w:rPr>
          <w:rFonts w:ascii="Arial" w:hAnsi="Arial" w:cs="Arial"/>
          <w:color w:val="000000" w:themeColor="text1"/>
        </w:rPr>
        <w:t xml:space="preserve"> The ETL (Extract, Transform, Load) process plays a critical role in healthcare by consolidating and preparing vast amounts of data for analysis</w:t>
      </w:r>
      <w:r w:rsidRPr="004D4092" w:rsidR="008010B4">
        <w:rPr>
          <w:rFonts w:ascii="Arial" w:hAnsi="Arial" w:cs="Arial"/>
          <w:color w:val="000000" w:themeColor="text1"/>
        </w:rPr>
        <w:t xml:space="preserve"> </w:t>
      </w:r>
      <w:r w:rsidRPr="004D4092" w:rsidR="00B35BCE">
        <w:rPr>
          <w:rFonts w:ascii="Arial" w:hAnsi="Arial" w:cs="Arial"/>
          <w:color w:val="000000" w:themeColor="text1"/>
          <w:highlight w:val="cyan"/>
        </w:rPr>
        <w:t>(Andrieiev,</w:t>
      </w:r>
      <w:r w:rsidRPr="004D4092" w:rsidR="008010B4">
        <w:rPr>
          <w:rFonts w:ascii="Arial" w:hAnsi="Arial" w:cs="Arial"/>
          <w:color w:val="000000" w:themeColor="text1"/>
          <w:highlight w:val="cyan"/>
        </w:rPr>
        <w:t>2024).</w:t>
      </w:r>
      <w:r w:rsidRPr="004D4092" w:rsidR="00B35BCE">
        <w:rPr>
          <w:rFonts w:ascii="Arial" w:hAnsi="Arial" w:cs="Arial"/>
          <w:color w:val="000000" w:themeColor="text1"/>
        </w:rPr>
        <w:t xml:space="preserve"> </w:t>
      </w:r>
      <w:r w:rsidRPr="004D4092">
        <w:rPr>
          <w:rFonts w:ascii="Arial" w:hAnsi="Arial" w:cs="Arial"/>
          <w:color w:val="000000" w:themeColor="text1"/>
        </w:rPr>
        <w:t>This data is essential for improving patient care, operational efficiency, and compliance with healthcare regulations</w:t>
      </w:r>
      <w:r w:rsidRPr="004D4092" w:rsidR="00102E59">
        <w:rPr>
          <w:rFonts w:ascii="Arial" w:hAnsi="Arial" w:cs="Arial"/>
          <w:color w:val="000000" w:themeColor="text1"/>
        </w:rPr>
        <w:t xml:space="preserve"> </w:t>
      </w:r>
      <w:r w:rsidRPr="004C447E" w:rsidR="00102E59">
        <w:rPr>
          <w:rFonts w:ascii="Arial" w:hAnsi="Arial" w:cs="Arial"/>
          <w:color w:val="000000" w:themeColor="text1"/>
          <w:highlight w:val="cyan"/>
        </w:rPr>
        <w:t>(</w:t>
      </w:r>
      <w:r w:rsidRPr="004C447E" w:rsidR="004C447E">
        <w:rPr>
          <w:rFonts w:ascii="Arial" w:hAnsi="Arial" w:cs="Arial"/>
          <w:color w:val="000000" w:themeColor="text1"/>
          <w:highlight w:val="cyan"/>
        </w:rPr>
        <w:t>Experian 2024</w:t>
      </w:r>
      <w:r w:rsidRPr="004C447E" w:rsidR="00102E59">
        <w:rPr>
          <w:rFonts w:ascii="Arial" w:hAnsi="Arial" w:cs="Arial"/>
          <w:color w:val="000000" w:themeColor="text1"/>
          <w:highlight w:val="cyan"/>
        </w:rPr>
        <w:t>)</w:t>
      </w:r>
      <w:r w:rsidRPr="004C447E">
        <w:rPr>
          <w:rFonts w:ascii="Arial" w:hAnsi="Arial" w:cs="Arial"/>
          <w:color w:val="000000" w:themeColor="text1"/>
          <w:highlight w:val="cyan"/>
        </w:rPr>
        <w:t>.</w:t>
      </w:r>
      <w:r w:rsidRPr="004D4092">
        <w:rPr>
          <w:rFonts w:ascii="Arial" w:hAnsi="Arial" w:cs="Arial"/>
          <w:color w:val="000000" w:themeColor="text1"/>
        </w:rPr>
        <w:t xml:space="preserve"> However, healthcare data is complex and diverse, presenting a variety of challenges that must be addressed to ensure the ETL process is efficient and effective</w:t>
      </w:r>
      <w:r w:rsidRPr="004D4092" w:rsidR="00102E59">
        <w:rPr>
          <w:rFonts w:ascii="Arial" w:hAnsi="Arial" w:cs="Arial"/>
          <w:color w:val="000000" w:themeColor="text1"/>
        </w:rPr>
        <w:t xml:space="preserve"> </w:t>
      </w:r>
      <w:r w:rsidRPr="00F53A07" w:rsidR="00102E59">
        <w:rPr>
          <w:rFonts w:ascii="Arial" w:hAnsi="Arial" w:cs="Arial"/>
          <w:color w:val="000000" w:themeColor="text1"/>
          <w:highlight w:val="cyan"/>
        </w:rPr>
        <w:t>(</w:t>
      </w:r>
      <w:r w:rsidRPr="00F53A07" w:rsidR="008D1D53">
        <w:rPr>
          <w:rFonts w:ascii="Arial" w:hAnsi="Arial" w:cs="Arial"/>
          <w:color w:val="000000" w:themeColor="text1"/>
          <w:highlight w:val="cyan"/>
        </w:rPr>
        <w:t>K</w:t>
      </w:r>
      <w:r w:rsidRPr="00F53A07" w:rsidR="00F53A07">
        <w:rPr>
          <w:rFonts w:ascii="Arial" w:hAnsi="Arial" w:cs="Arial"/>
          <w:color w:val="000000" w:themeColor="text1"/>
          <w:highlight w:val="cyan"/>
        </w:rPr>
        <w:t>rylov 2024</w:t>
      </w:r>
      <w:r w:rsidRPr="00F53A07" w:rsidR="00102E59">
        <w:rPr>
          <w:rFonts w:ascii="Arial" w:hAnsi="Arial" w:cs="Arial"/>
          <w:color w:val="000000" w:themeColor="text1"/>
          <w:highlight w:val="cyan"/>
        </w:rPr>
        <w:t>)</w:t>
      </w:r>
      <w:r w:rsidRPr="00F53A07">
        <w:rPr>
          <w:rFonts w:ascii="Arial" w:hAnsi="Arial" w:cs="Arial"/>
          <w:color w:val="000000" w:themeColor="text1"/>
          <w:highlight w:val="cyan"/>
        </w:rPr>
        <w:t>.</w:t>
      </w:r>
      <w:r w:rsidRPr="004D4092">
        <w:rPr>
          <w:rFonts w:ascii="Arial" w:hAnsi="Arial" w:cs="Arial"/>
          <w:color w:val="000000" w:themeColor="text1"/>
        </w:rPr>
        <w:t xml:space="preserve"> </w:t>
      </w:r>
      <w:r w:rsidRPr="004D4092" w:rsidR="00E86CCD">
        <w:rPr>
          <w:rFonts w:ascii="Arial" w:hAnsi="Arial" w:cs="Arial"/>
          <w:color w:val="000000" w:themeColor="text1"/>
        </w:rPr>
        <w:t>According to</w:t>
      </w:r>
      <w:r w:rsidR="00E822B7">
        <w:rPr>
          <w:rFonts w:ascii="Arial" w:hAnsi="Arial" w:cs="Arial"/>
          <w:color w:val="000000" w:themeColor="text1"/>
        </w:rPr>
        <w:t xml:space="preserve"> </w:t>
      </w:r>
      <w:r w:rsidRPr="00E822B7" w:rsidR="00E822B7">
        <w:rPr>
          <w:rFonts w:ascii="Arial" w:hAnsi="Arial" w:cs="Arial"/>
          <w:color w:val="000000" w:themeColor="text1"/>
          <w:highlight w:val="cyan"/>
        </w:rPr>
        <w:t>(Abramov 2024</w:t>
      </w:r>
      <w:r w:rsidRPr="00E822B7" w:rsidR="00E86CCD">
        <w:rPr>
          <w:rFonts w:ascii="Arial" w:hAnsi="Arial" w:cs="Arial"/>
          <w:color w:val="000000" w:themeColor="text1"/>
          <w:highlight w:val="cyan"/>
        </w:rPr>
        <w:t>)</w:t>
      </w:r>
      <w:r w:rsidRPr="004D4092" w:rsidR="00E86CCD">
        <w:rPr>
          <w:rFonts w:ascii="Arial" w:hAnsi="Arial" w:cs="Arial"/>
          <w:color w:val="000000" w:themeColor="text1"/>
        </w:rPr>
        <w:t xml:space="preserve"> o</w:t>
      </w:r>
      <w:r w:rsidRPr="004D4092">
        <w:rPr>
          <w:rFonts w:ascii="Arial" w:hAnsi="Arial" w:cs="Arial"/>
          <w:color w:val="000000" w:themeColor="text1"/>
        </w:rPr>
        <w:t>vercoming these challenges requires careful planning, the right tools,</w:t>
      </w:r>
      <w:r w:rsidR="008F0566">
        <w:rPr>
          <w:rFonts w:ascii="Arial" w:hAnsi="Arial" w:cs="Arial"/>
          <w:color w:val="000000" w:themeColor="text1"/>
        </w:rPr>
        <w:t xml:space="preserve"> </w:t>
      </w:r>
      <w:r w:rsidR="004735B0">
        <w:rPr>
          <w:rFonts w:ascii="Arial" w:hAnsi="Arial" w:cs="Arial"/>
          <w:color w:val="000000" w:themeColor="text1"/>
        </w:rPr>
        <w:t>existing systems,</w:t>
      </w:r>
      <w:r w:rsidR="008F0566">
        <w:rPr>
          <w:rFonts w:ascii="Arial" w:hAnsi="Arial" w:cs="Arial"/>
          <w:color w:val="000000" w:themeColor="text1"/>
        </w:rPr>
        <w:t xml:space="preserve"> </w:t>
      </w:r>
      <w:r w:rsidRPr="004D4092">
        <w:rPr>
          <w:rFonts w:ascii="Arial" w:hAnsi="Arial" w:cs="Arial"/>
          <w:color w:val="000000" w:themeColor="text1"/>
        </w:rPr>
        <w:t xml:space="preserve">and continuous improvement in data management practices. </w:t>
      </w:r>
    </w:p>
    <w:p w:rsidRPr="004D4092" w:rsidR="004C10F0" w:rsidRDefault="004C10F0" w14:paraId="770C68CC" w14:textId="63562013">
      <w:pPr>
        <w:rPr>
          <w:rFonts w:ascii="Arial" w:hAnsi="Arial" w:cs="Arial"/>
          <w:color w:val="000000" w:themeColor="text1"/>
        </w:rPr>
      </w:pPr>
      <w:r w:rsidRPr="004D4092">
        <w:rPr>
          <w:rFonts w:ascii="Arial" w:hAnsi="Arial" w:cs="Arial"/>
          <w:color w:val="000000" w:themeColor="text1"/>
        </w:rPr>
        <w:t>For this BI system, the following elements were considered:</w:t>
      </w:r>
    </w:p>
    <w:p w:rsidRPr="004D4092" w:rsidR="004C10F0" w:rsidRDefault="004C10F0" w14:paraId="32F1C021" w14:textId="522DD581">
      <w:pPr>
        <w:rPr>
          <w:rFonts w:ascii="Arial" w:hAnsi="Arial" w:cs="Arial"/>
          <w:color w:val="000000" w:themeColor="text1"/>
        </w:rPr>
      </w:pPr>
      <w:r w:rsidRPr="004D4092">
        <w:rPr>
          <w:rFonts w:ascii="Arial" w:hAnsi="Arial" w:cs="Arial"/>
          <w:color w:val="000000" w:themeColor="text1"/>
        </w:rPr>
        <w:t>Extract</w:t>
      </w:r>
      <w:r w:rsidRPr="004D4092" w:rsidR="00AF111D">
        <w:rPr>
          <w:rFonts w:ascii="Arial" w:hAnsi="Arial" w:cs="Arial"/>
          <w:color w:val="000000" w:themeColor="text1"/>
        </w:rPr>
        <w:t>:</w:t>
      </w:r>
      <w:r w:rsidR="00DE4C9D">
        <w:rPr>
          <w:rFonts w:ascii="Arial" w:hAnsi="Arial" w:cs="Arial"/>
          <w:color w:val="000000" w:themeColor="text1"/>
        </w:rPr>
        <w:t xml:space="preserve"> </w:t>
      </w:r>
      <w:r w:rsidR="00176D4D">
        <w:rPr>
          <w:rFonts w:ascii="Arial" w:hAnsi="Arial" w:cs="Arial"/>
          <w:color w:val="000000" w:themeColor="text1"/>
        </w:rPr>
        <w:t>I used</w:t>
      </w:r>
      <w:r w:rsidR="0049079D">
        <w:rPr>
          <w:rFonts w:ascii="Arial" w:hAnsi="Arial" w:cs="Arial"/>
          <w:color w:val="000000" w:themeColor="text1"/>
        </w:rPr>
        <w:t xml:space="preserve"> </w:t>
      </w:r>
      <w:r w:rsidR="001D2C5D">
        <w:rPr>
          <w:rFonts w:ascii="Arial" w:hAnsi="Arial" w:cs="Arial"/>
          <w:color w:val="000000" w:themeColor="text1"/>
        </w:rPr>
        <w:t>Microsoft E</w:t>
      </w:r>
      <w:r w:rsidR="0049079D">
        <w:rPr>
          <w:rFonts w:ascii="Arial" w:hAnsi="Arial" w:cs="Arial"/>
          <w:color w:val="000000" w:themeColor="text1"/>
        </w:rPr>
        <w:t>xcel</w:t>
      </w:r>
      <w:r w:rsidR="00176D4D">
        <w:rPr>
          <w:rFonts w:ascii="Arial" w:hAnsi="Arial" w:cs="Arial"/>
          <w:color w:val="000000" w:themeColor="text1"/>
        </w:rPr>
        <w:t xml:space="preserve"> extraction functions to </w:t>
      </w:r>
      <w:r w:rsidR="006062F4">
        <w:rPr>
          <w:rFonts w:ascii="Arial" w:hAnsi="Arial" w:cs="Arial"/>
          <w:color w:val="000000" w:themeColor="text1"/>
        </w:rPr>
        <w:t>break down combined data in a single</w:t>
      </w:r>
      <w:r w:rsidR="00684F4F">
        <w:rPr>
          <w:rFonts w:ascii="Arial" w:hAnsi="Arial" w:cs="Arial"/>
          <w:color w:val="000000" w:themeColor="text1"/>
        </w:rPr>
        <w:t xml:space="preserve"> cell into more manageable pieces. </w:t>
      </w:r>
      <w:r w:rsidR="0076075D">
        <w:rPr>
          <w:rFonts w:ascii="Arial" w:hAnsi="Arial" w:cs="Arial"/>
          <w:color w:val="000000" w:themeColor="text1"/>
        </w:rPr>
        <w:t>This not only made the data easier to read</w:t>
      </w:r>
      <w:r w:rsidR="00802B55">
        <w:rPr>
          <w:rFonts w:ascii="Arial" w:hAnsi="Arial" w:cs="Arial"/>
          <w:color w:val="000000" w:themeColor="text1"/>
        </w:rPr>
        <w:t xml:space="preserve"> and analyse but also allowed me to organise more efficiently</w:t>
      </w:r>
      <w:r w:rsidR="0049079D">
        <w:rPr>
          <w:rFonts w:ascii="Arial" w:hAnsi="Arial" w:cs="Arial"/>
          <w:color w:val="000000" w:themeColor="text1"/>
        </w:rPr>
        <w:t xml:space="preserve">. </w:t>
      </w:r>
      <w:r w:rsidR="008E55CB">
        <w:rPr>
          <w:rFonts w:ascii="Arial" w:hAnsi="Arial" w:cs="Arial"/>
          <w:color w:val="000000" w:themeColor="text1"/>
        </w:rPr>
        <w:t xml:space="preserve">When would you use </w:t>
      </w:r>
      <w:r w:rsidR="00C66FBB">
        <w:rPr>
          <w:rFonts w:ascii="Arial" w:hAnsi="Arial" w:cs="Arial"/>
          <w:color w:val="000000" w:themeColor="text1"/>
        </w:rPr>
        <w:t xml:space="preserve">it? </w:t>
      </w:r>
      <w:r w:rsidR="00A97D28">
        <w:rPr>
          <w:rFonts w:ascii="Arial" w:hAnsi="Arial" w:cs="Arial"/>
          <w:color w:val="000000" w:themeColor="text1"/>
        </w:rPr>
        <w:t xml:space="preserve">You would use the EXTRACT function when you need </w:t>
      </w:r>
      <w:r w:rsidR="00C03BE1">
        <w:rPr>
          <w:rFonts w:ascii="Arial" w:hAnsi="Arial" w:cs="Arial"/>
          <w:color w:val="000000" w:themeColor="text1"/>
        </w:rPr>
        <w:t>to work with specific parts</w:t>
      </w:r>
      <w:r w:rsidR="000B4E97">
        <w:rPr>
          <w:rFonts w:ascii="Arial" w:hAnsi="Arial" w:cs="Arial"/>
          <w:color w:val="000000" w:themeColor="text1"/>
        </w:rPr>
        <w:t xml:space="preserve"> such as, date and time analysis, data formatting and date-based filtering</w:t>
      </w:r>
      <w:r w:rsidR="00651CC9">
        <w:rPr>
          <w:rFonts w:ascii="Arial" w:hAnsi="Arial" w:cs="Arial"/>
          <w:color w:val="000000" w:themeColor="text1"/>
        </w:rPr>
        <w:t xml:space="preserve"> </w:t>
      </w:r>
      <w:r w:rsidRPr="00651CC9" w:rsidR="00651CC9">
        <w:rPr>
          <w:rFonts w:ascii="Arial" w:hAnsi="Arial" w:cs="Arial"/>
          <w:color w:val="000000" w:themeColor="text1"/>
          <w:highlight w:val="cyan"/>
        </w:rPr>
        <w:t>(High touch 2025).</w:t>
      </w:r>
    </w:p>
    <w:p w:rsidRPr="004D4092" w:rsidR="00106EE4" w:rsidRDefault="004C10F0" w14:paraId="2E16AD05" w14:textId="1D878E0D">
      <w:pPr>
        <w:rPr>
          <w:rFonts w:ascii="Arial" w:hAnsi="Arial" w:cs="Arial"/>
          <w:color w:val="000000" w:themeColor="text1"/>
        </w:rPr>
      </w:pPr>
      <w:r w:rsidRPr="004D4092">
        <w:rPr>
          <w:rFonts w:ascii="Arial" w:hAnsi="Arial" w:cs="Arial"/>
          <w:color w:val="000000" w:themeColor="text1"/>
        </w:rPr>
        <w:t>Transform</w:t>
      </w:r>
      <w:r w:rsidRPr="004D4092" w:rsidR="00AF111D">
        <w:rPr>
          <w:rFonts w:ascii="Arial" w:hAnsi="Arial" w:cs="Arial"/>
          <w:color w:val="000000" w:themeColor="text1"/>
        </w:rPr>
        <w:t>:</w:t>
      </w:r>
      <w:r w:rsidR="00B35B50">
        <w:rPr>
          <w:rFonts w:ascii="Arial" w:hAnsi="Arial" w:cs="Arial"/>
          <w:color w:val="000000" w:themeColor="text1"/>
        </w:rPr>
        <w:t xml:space="preserve"> </w:t>
      </w:r>
      <w:r w:rsidR="00645018">
        <w:rPr>
          <w:rFonts w:ascii="Arial" w:hAnsi="Arial" w:cs="Arial"/>
          <w:color w:val="000000" w:themeColor="text1"/>
        </w:rPr>
        <w:t>I used the transform function to restructure the data in a way that made it easier to analyse</w:t>
      </w:r>
      <w:r w:rsidR="003B0DD9">
        <w:rPr>
          <w:rFonts w:ascii="Arial" w:hAnsi="Arial" w:cs="Arial"/>
          <w:color w:val="000000" w:themeColor="text1"/>
        </w:rPr>
        <w:t xml:space="preserve">. </w:t>
      </w:r>
      <w:r w:rsidR="00A26420">
        <w:rPr>
          <w:rFonts w:ascii="Arial" w:hAnsi="Arial" w:cs="Arial"/>
          <w:color w:val="000000" w:themeColor="text1"/>
        </w:rPr>
        <w:t xml:space="preserve">This allowed me to create cleaner, more structured datasets that were </w:t>
      </w:r>
      <w:r w:rsidR="00F86D49">
        <w:rPr>
          <w:rFonts w:ascii="Arial" w:hAnsi="Arial" w:cs="Arial"/>
          <w:color w:val="000000" w:themeColor="text1"/>
        </w:rPr>
        <w:t>better suited for generating insights and making comparisons. Wh</w:t>
      </w:r>
      <w:r w:rsidR="00F557C2">
        <w:rPr>
          <w:rFonts w:ascii="Arial" w:hAnsi="Arial" w:cs="Arial"/>
          <w:color w:val="000000" w:themeColor="text1"/>
        </w:rPr>
        <w:t xml:space="preserve">y </w:t>
      </w:r>
      <w:r w:rsidR="00F86D49">
        <w:rPr>
          <w:rFonts w:ascii="Arial" w:hAnsi="Arial" w:cs="Arial"/>
          <w:color w:val="000000" w:themeColor="text1"/>
        </w:rPr>
        <w:t xml:space="preserve">would you use this? </w:t>
      </w:r>
      <w:r w:rsidR="00106EE4">
        <w:rPr>
          <w:rFonts w:ascii="Arial" w:hAnsi="Arial" w:cs="Arial"/>
          <w:color w:val="000000" w:themeColor="text1"/>
        </w:rPr>
        <w:t xml:space="preserve">The transform function processes the data accurate and integral data that can be combined. </w:t>
      </w:r>
      <w:r w:rsidR="008D2CF7">
        <w:rPr>
          <w:rFonts w:ascii="Arial" w:hAnsi="Arial" w:cs="Arial"/>
          <w:color w:val="000000" w:themeColor="text1"/>
        </w:rPr>
        <w:t xml:space="preserve">By transforming the data, you can save time, reduce errors, and </w:t>
      </w:r>
      <w:r w:rsidR="008D2CF7">
        <w:rPr>
          <w:rFonts w:ascii="Arial" w:hAnsi="Arial" w:cs="Arial"/>
          <w:color w:val="000000" w:themeColor="text1"/>
        </w:rPr>
        <w:lastRenderedPageBreak/>
        <w:t>ensure</w:t>
      </w:r>
      <w:r w:rsidR="00143610">
        <w:rPr>
          <w:rFonts w:ascii="Arial" w:hAnsi="Arial" w:cs="Arial"/>
          <w:color w:val="000000" w:themeColor="text1"/>
        </w:rPr>
        <w:t xml:space="preserve"> that you are working with the most relevant and accurate information </w:t>
      </w:r>
      <w:r w:rsidRPr="00AE3E02" w:rsidR="00143610">
        <w:rPr>
          <w:rFonts w:ascii="Arial" w:hAnsi="Arial" w:cs="Arial"/>
          <w:color w:val="000000" w:themeColor="text1"/>
          <w:highlight w:val="cyan"/>
        </w:rPr>
        <w:t>(</w:t>
      </w:r>
      <w:r w:rsidRPr="00AE3E02" w:rsidR="00C757FC">
        <w:rPr>
          <w:rFonts w:ascii="Arial" w:hAnsi="Arial" w:cs="Arial"/>
          <w:color w:val="000000" w:themeColor="text1"/>
          <w:highlight w:val="cyan"/>
        </w:rPr>
        <w:t xml:space="preserve">Bigelow </w:t>
      </w:r>
      <w:r w:rsidRPr="00AE3E02" w:rsidR="00AE3E02">
        <w:rPr>
          <w:rFonts w:ascii="Arial" w:hAnsi="Arial" w:cs="Arial"/>
          <w:color w:val="000000" w:themeColor="text1"/>
          <w:highlight w:val="cyan"/>
        </w:rPr>
        <w:t>2024).</w:t>
      </w:r>
    </w:p>
    <w:p w:rsidRPr="004D4092" w:rsidR="004C10F0" w:rsidRDefault="004C10F0" w14:paraId="5D49B6A0" w14:textId="7DF4994F">
      <w:pPr>
        <w:rPr>
          <w:rFonts w:ascii="Arial" w:hAnsi="Arial" w:cs="Arial"/>
          <w:color w:val="000000" w:themeColor="text1"/>
        </w:rPr>
      </w:pPr>
      <w:r w:rsidRPr="34BDF3CA" w:rsidR="004C10F0">
        <w:rPr>
          <w:rFonts w:ascii="Arial" w:hAnsi="Arial" w:cs="Arial"/>
          <w:color w:val="000000" w:themeColor="text1" w:themeTint="FF" w:themeShade="FF"/>
        </w:rPr>
        <w:t>Load</w:t>
      </w:r>
      <w:r w:rsidRPr="34BDF3CA" w:rsidR="00FF5E32">
        <w:rPr>
          <w:rFonts w:ascii="Arial" w:hAnsi="Arial" w:cs="Arial"/>
          <w:color w:val="000000" w:themeColor="text1" w:themeTint="FF" w:themeShade="FF"/>
        </w:rPr>
        <w:t>:</w:t>
      </w:r>
      <w:r w:rsidRPr="34BDF3CA" w:rsidR="00500D84">
        <w:rPr>
          <w:rFonts w:ascii="Arial" w:hAnsi="Arial" w:cs="Arial"/>
          <w:color w:val="000000" w:themeColor="text1" w:themeTint="FF" w:themeShade="FF"/>
        </w:rPr>
        <w:t xml:space="preserve"> I used the load function to import data</w:t>
      </w:r>
      <w:r w:rsidRPr="34BDF3CA" w:rsidR="001B72E7">
        <w:rPr>
          <w:rFonts w:ascii="Arial" w:hAnsi="Arial" w:cs="Arial"/>
          <w:color w:val="000000" w:themeColor="text1" w:themeTint="FF" w:themeShade="FF"/>
        </w:rPr>
        <w:t xml:space="preserve"> from </w:t>
      </w:r>
      <w:r w:rsidRPr="34BDF3CA" w:rsidR="67D4A665">
        <w:rPr>
          <w:rFonts w:ascii="Arial" w:hAnsi="Arial" w:cs="Arial"/>
          <w:color w:val="000000" w:themeColor="text1" w:themeTint="FF" w:themeShade="FF"/>
        </w:rPr>
        <w:t>various sources</w:t>
      </w:r>
      <w:r w:rsidRPr="34BDF3CA" w:rsidR="001B72E7">
        <w:rPr>
          <w:rFonts w:ascii="Arial" w:hAnsi="Arial" w:cs="Arial"/>
          <w:color w:val="000000" w:themeColor="text1" w:themeTint="FF" w:themeShade="FF"/>
        </w:rPr>
        <w:t xml:space="preserve"> into my working environment, like excel or a database, so I </w:t>
      </w:r>
      <w:r w:rsidRPr="34BDF3CA" w:rsidR="00884AAA">
        <w:rPr>
          <w:rFonts w:ascii="Arial" w:hAnsi="Arial" w:cs="Arial"/>
          <w:color w:val="000000" w:themeColor="text1" w:themeTint="FF" w:themeShade="FF"/>
        </w:rPr>
        <w:t xml:space="preserve">could analyse it. By </w:t>
      </w:r>
      <w:r w:rsidRPr="34BDF3CA" w:rsidR="00F82AAF">
        <w:rPr>
          <w:rFonts w:ascii="Arial" w:hAnsi="Arial" w:cs="Arial"/>
          <w:color w:val="000000" w:themeColor="text1" w:themeTint="FF" w:themeShade="FF"/>
        </w:rPr>
        <w:t>using</w:t>
      </w:r>
      <w:r w:rsidRPr="34BDF3CA" w:rsidR="00884AAA">
        <w:rPr>
          <w:rFonts w:ascii="Arial" w:hAnsi="Arial" w:cs="Arial"/>
          <w:color w:val="000000" w:themeColor="text1" w:themeTint="FF" w:themeShade="FF"/>
        </w:rPr>
        <w:t xml:space="preserve"> </w:t>
      </w:r>
      <w:r w:rsidRPr="34BDF3CA" w:rsidR="00BC7C52">
        <w:rPr>
          <w:rFonts w:ascii="Arial" w:hAnsi="Arial" w:cs="Arial"/>
          <w:color w:val="000000" w:themeColor="text1" w:themeTint="FF" w:themeShade="FF"/>
        </w:rPr>
        <w:t>load,</w:t>
      </w:r>
      <w:r w:rsidRPr="34BDF3CA" w:rsidR="00884AAA">
        <w:rPr>
          <w:rFonts w:ascii="Arial" w:hAnsi="Arial" w:cs="Arial"/>
          <w:color w:val="000000" w:themeColor="text1" w:themeTint="FF" w:themeShade="FF"/>
        </w:rPr>
        <w:t xml:space="preserve"> I am </w:t>
      </w:r>
      <w:r w:rsidRPr="34BDF3CA" w:rsidR="00F82AAF">
        <w:rPr>
          <w:rFonts w:ascii="Arial" w:hAnsi="Arial" w:cs="Arial"/>
          <w:color w:val="000000" w:themeColor="text1" w:themeTint="FF" w:themeShade="FF"/>
        </w:rPr>
        <w:t>also able to gather all the data in one place</w:t>
      </w:r>
      <w:r w:rsidRPr="34BDF3CA" w:rsidR="005F09D7">
        <w:rPr>
          <w:rFonts w:ascii="Arial" w:hAnsi="Arial" w:cs="Arial"/>
          <w:color w:val="000000" w:themeColor="text1" w:themeTint="FF" w:themeShade="FF"/>
        </w:rPr>
        <w:t>, making it easier to organize</w:t>
      </w:r>
      <w:r w:rsidRPr="34BDF3CA" w:rsidR="00BC7C52">
        <w:rPr>
          <w:rFonts w:ascii="Arial" w:hAnsi="Arial" w:cs="Arial"/>
          <w:color w:val="000000" w:themeColor="text1" w:themeTint="FF" w:themeShade="FF"/>
        </w:rPr>
        <w:t>, process, and analyse without having to manually enter information.</w:t>
      </w:r>
      <w:r w:rsidRPr="34BDF3CA" w:rsidR="0099578B">
        <w:rPr>
          <w:rFonts w:ascii="Arial" w:hAnsi="Arial" w:cs="Arial"/>
          <w:color w:val="000000" w:themeColor="text1" w:themeTint="FF" w:themeShade="FF"/>
        </w:rPr>
        <w:t xml:space="preserve"> Why would</w:t>
      </w:r>
      <w:r w:rsidRPr="34BDF3CA" w:rsidR="009A2354">
        <w:rPr>
          <w:rFonts w:ascii="Arial" w:hAnsi="Arial" w:cs="Arial"/>
          <w:color w:val="000000" w:themeColor="text1" w:themeTint="FF" w:themeShade="FF"/>
        </w:rPr>
        <w:t xml:space="preserve"> you use this? Load combines the transformed data in a database where it can </w:t>
      </w:r>
      <w:r w:rsidRPr="34BDF3CA" w:rsidR="00974614">
        <w:rPr>
          <w:rFonts w:ascii="Arial" w:hAnsi="Arial" w:cs="Arial"/>
          <w:color w:val="000000" w:themeColor="text1" w:themeTint="FF" w:themeShade="FF"/>
        </w:rPr>
        <w:t>be processed. This makes the</w:t>
      </w:r>
      <w:r w:rsidRPr="34BDF3CA" w:rsidR="00C54768">
        <w:rPr>
          <w:rFonts w:ascii="Arial" w:hAnsi="Arial" w:cs="Arial"/>
          <w:color w:val="000000" w:themeColor="text1" w:themeTint="FF" w:themeShade="FF"/>
        </w:rPr>
        <w:t xml:space="preserve"> analysis process smoother and more reliable, enabling you to focus on drawing insights and making informed decisions rather than spending time on data entry</w:t>
      </w:r>
      <w:r w:rsidRPr="34BDF3CA" w:rsidR="00F63F42">
        <w:rPr>
          <w:rFonts w:ascii="Arial" w:hAnsi="Arial" w:cs="Arial"/>
          <w:color w:val="000000" w:themeColor="text1" w:themeTint="FF" w:themeShade="FF"/>
        </w:rPr>
        <w:t xml:space="preserve"> </w:t>
      </w:r>
      <w:r w:rsidRPr="34BDF3CA" w:rsidR="00F63F42">
        <w:rPr>
          <w:rFonts w:ascii="Arial" w:hAnsi="Arial" w:cs="Arial"/>
          <w:color w:val="000000" w:themeColor="text1" w:themeTint="FF" w:themeShade="FF"/>
          <w:highlight w:val="cyan"/>
        </w:rPr>
        <w:t>(Biglow 2024).</w:t>
      </w:r>
      <w:r w:rsidRPr="34BDF3CA" w:rsidR="00F63F42">
        <w:rPr>
          <w:rFonts w:ascii="Arial" w:hAnsi="Arial" w:cs="Arial"/>
          <w:color w:val="000000" w:themeColor="text1" w:themeTint="FF" w:themeShade="FF"/>
        </w:rPr>
        <w:t xml:space="preserve"> </w:t>
      </w:r>
    </w:p>
    <w:p w:rsidRPr="004D4092" w:rsidR="008F2FE5" w:rsidRDefault="008F2FE5" w14:paraId="0D1D16ED" w14:textId="77777777">
      <w:pPr>
        <w:rPr>
          <w:rFonts w:ascii="Arial" w:hAnsi="Arial" w:cs="Arial"/>
          <w:color w:val="000000" w:themeColor="text1"/>
        </w:rPr>
      </w:pPr>
    </w:p>
    <w:p w:rsidRPr="004D4092" w:rsidR="00EE510F" w:rsidRDefault="000B78C6" w14:paraId="5FD6A975" w14:textId="3D3E6B93">
      <w:pPr>
        <w:rPr>
          <w:rFonts w:ascii="Arial" w:hAnsi="Arial" w:cs="Arial"/>
          <w:color w:val="000000" w:themeColor="text1"/>
        </w:rPr>
      </w:pPr>
      <w:r w:rsidRPr="004D4092">
        <w:rPr>
          <w:rFonts w:ascii="Arial" w:hAnsi="Arial" w:cs="Arial"/>
          <w:b/>
          <w:bCs/>
          <w:i/>
          <w:iCs/>
          <w:color w:val="000000" w:themeColor="text1"/>
          <w:highlight w:val="cyan"/>
          <w:u w:val="single"/>
        </w:rPr>
        <w:t>OLAP operations:</w:t>
      </w:r>
      <w:r w:rsidRPr="004D4092">
        <w:rPr>
          <w:rFonts w:ascii="Arial" w:hAnsi="Arial" w:cs="Arial"/>
          <w:color w:val="000000" w:themeColor="text1"/>
        </w:rPr>
        <w:t xml:space="preserve"> </w:t>
      </w:r>
      <w:r w:rsidRPr="004D4092" w:rsidR="0083243C">
        <w:rPr>
          <w:rFonts w:ascii="Arial" w:hAnsi="Arial" w:cs="Arial"/>
          <w:color w:val="000000" w:themeColor="text1"/>
        </w:rPr>
        <w:t xml:space="preserve">a potentially powerful tool for managing the complexities of health care environments is </w:t>
      </w:r>
      <w:r w:rsidRPr="004D4092" w:rsidR="0083243C">
        <w:rPr>
          <w:rFonts w:ascii="Arial" w:hAnsi="Arial" w:cs="Arial"/>
          <w:color w:val="000000" w:themeColor="text1"/>
          <w:highlight w:val="magenta"/>
        </w:rPr>
        <w:t>online</w:t>
      </w:r>
      <w:r w:rsidRPr="004D4092" w:rsidR="00DD4E88">
        <w:rPr>
          <w:rFonts w:ascii="Arial" w:hAnsi="Arial" w:cs="Arial"/>
          <w:color w:val="000000" w:themeColor="text1"/>
          <w:highlight w:val="magenta"/>
        </w:rPr>
        <w:t xml:space="preserve"> analytical processing (OLAP).</w:t>
      </w:r>
      <w:r w:rsidRPr="004D4092" w:rsidR="00DD4E88">
        <w:rPr>
          <w:rFonts w:ascii="Arial" w:hAnsi="Arial" w:cs="Arial"/>
          <w:color w:val="000000" w:themeColor="text1"/>
        </w:rPr>
        <w:t xml:space="preserve"> This system allows managers, healthcare </w:t>
      </w:r>
      <w:r w:rsidRPr="004D4092" w:rsidR="00D159F9">
        <w:rPr>
          <w:rFonts w:ascii="Arial" w:hAnsi="Arial" w:cs="Arial"/>
          <w:color w:val="000000" w:themeColor="text1"/>
        </w:rPr>
        <w:t xml:space="preserve">providers, and researchers to access and </w:t>
      </w:r>
      <w:r w:rsidRPr="004D4092" w:rsidR="00247281">
        <w:rPr>
          <w:rFonts w:ascii="Arial" w:hAnsi="Arial" w:cs="Arial"/>
          <w:color w:val="000000" w:themeColor="text1"/>
        </w:rPr>
        <w:t>analyse</w:t>
      </w:r>
      <w:r w:rsidRPr="004D4092" w:rsidR="00D159F9">
        <w:rPr>
          <w:rFonts w:ascii="Arial" w:hAnsi="Arial" w:cs="Arial"/>
          <w:color w:val="000000" w:themeColor="text1"/>
        </w:rPr>
        <w:t xml:space="preserve"> data in real-time, enabling them to make informed decisions quickly. </w:t>
      </w:r>
      <w:r w:rsidRPr="004D4092" w:rsidR="00F55B1B">
        <w:rPr>
          <w:rFonts w:ascii="Arial" w:hAnsi="Arial" w:cs="Arial"/>
          <w:color w:val="000000" w:themeColor="text1"/>
          <w:highlight w:val="cyan"/>
        </w:rPr>
        <w:t>(</w:t>
      </w:r>
      <w:r w:rsidRPr="004D4092" w:rsidR="003C30B7">
        <w:rPr>
          <w:rFonts w:ascii="Arial" w:hAnsi="Arial" w:cs="Arial"/>
          <w:color w:val="000000" w:themeColor="text1"/>
          <w:highlight w:val="cyan"/>
        </w:rPr>
        <w:t>Gordon, 2008).</w:t>
      </w:r>
      <w:r w:rsidRPr="004D4092" w:rsidR="001D3875">
        <w:rPr>
          <w:rFonts w:ascii="Arial" w:hAnsi="Arial" w:cs="Arial"/>
          <w:color w:val="000000" w:themeColor="text1"/>
        </w:rPr>
        <w:t xml:space="preserve"> </w:t>
      </w:r>
      <w:r w:rsidRPr="004D4092" w:rsidR="005A1C6C">
        <w:rPr>
          <w:rFonts w:ascii="Arial" w:hAnsi="Arial" w:cs="Arial"/>
          <w:color w:val="000000" w:themeColor="text1"/>
        </w:rPr>
        <w:t xml:space="preserve">By allowing users </w:t>
      </w:r>
      <w:r w:rsidRPr="004D4092" w:rsidR="00EE510F">
        <w:rPr>
          <w:rFonts w:ascii="Arial" w:hAnsi="Arial" w:cs="Arial"/>
          <w:color w:val="000000" w:themeColor="text1"/>
        </w:rPr>
        <w:t xml:space="preserve">to examine patterns and trends related to patient flow, resource usage, and overall operations, OLAP can provide valuable insights that help improve decision making. </w:t>
      </w:r>
    </w:p>
    <w:p w:rsidRPr="004D4092" w:rsidR="000435CF" w:rsidRDefault="000435CF" w14:paraId="22E9CA8D" w14:textId="1EE3C0B8">
      <w:pPr>
        <w:rPr>
          <w:rFonts w:ascii="Arial" w:hAnsi="Arial" w:cs="Arial"/>
          <w:color w:val="000000" w:themeColor="text1"/>
        </w:rPr>
      </w:pPr>
      <w:r w:rsidRPr="34BDF3CA" w:rsidR="000435CF">
        <w:rPr>
          <w:rFonts w:ascii="Arial" w:hAnsi="Arial" w:cs="Arial"/>
          <w:color w:val="000000" w:themeColor="text1" w:themeTint="FF" w:themeShade="FF"/>
        </w:rPr>
        <w:t xml:space="preserve">The difficulties or </w:t>
      </w:r>
      <w:r w:rsidRPr="34BDF3CA" w:rsidR="00C47210">
        <w:rPr>
          <w:rFonts w:ascii="Arial" w:hAnsi="Arial" w:cs="Arial"/>
          <w:color w:val="000000" w:themeColor="text1" w:themeTint="FF" w:themeShade="FF"/>
        </w:rPr>
        <w:t>limitations</w:t>
      </w:r>
      <w:r w:rsidRPr="34BDF3CA" w:rsidR="000435CF">
        <w:rPr>
          <w:rFonts w:ascii="Arial" w:hAnsi="Arial" w:cs="Arial"/>
          <w:color w:val="000000" w:themeColor="text1" w:themeTint="FF" w:themeShade="FF"/>
        </w:rPr>
        <w:t xml:space="preserve"> </w:t>
      </w:r>
      <w:r w:rsidRPr="34BDF3CA" w:rsidR="0092398E">
        <w:rPr>
          <w:rFonts w:ascii="Arial" w:hAnsi="Arial" w:cs="Arial"/>
          <w:color w:val="000000" w:themeColor="text1" w:themeTint="FF" w:themeShade="FF"/>
        </w:rPr>
        <w:t xml:space="preserve">of using OLAP in the context of healthcare data for the </w:t>
      </w:r>
      <w:r w:rsidRPr="34BDF3CA" w:rsidR="002E4762">
        <w:rPr>
          <w:rFonts w:ascii="Arial" w:hAnsi="Arial" w:cs="Arial"/>
          <w:color w:val="000000" w:themeColor="text1" w:themeTint="FF" w:themeShade="FF"/>
        </w:rPr>
        <w:t>proposed</w:t>
      </w:r>
      <w:r w:rsidRPr="34BDF3CA" w:rsidR="0092398E">
        <w:rPr>
          <w:rFonts w:ascii="Arial" w:hAnsi="Arial" w:cs="Arial"/>
          <w:color w:val="000000" w:themeColor="text1" w:themeTint="FF" w:themeShade="FF"/>
        </w:rPr>
        <w:t xml:space="preserve"> BI system stem from several factors.</w:t>
      </w:r>
      <w:r w:rsidRPr="34BDF3CA" w:rsidR="002E4762">
        <w:rPr>
          <w:rFonts w:ascii="Arial" w:hAnsi="Arial" w:cs="Arial"/>
          <w:color w:val="000000" w:themeColor="text1" w:themeTint="FF" w:themeShade="FF"/>
        </w:rPr>
        <w:t xml:space="preserve"> One of the main challenges is the complexity and structure of healthcare data. Healthcare information involves many dimensions such as patient demographics, medica</w:t>
      </w:r>
      <w:r w:rsidRPr="34BDF3CA" w:rsidR="00BB7D2D">
        <w:rPr>
          <w:rFonts w:ascii="Arial" w:hAnsi="Arial" w:cs="Arial"/>
          <w:color w:val="000000" w:themeColor="text1" w:themeTint="FF" w:themeShade="FF"/>
        </w:rPr>
        <w:t xml:space="preserve">l histories, treatment plans, and outcomes, which can make it difficult to organize data properly for OLAP systems. If the data is not structed in a way </w:t>
      </w:r>
      <w:r w:rsidRPr="34BDF3CA" w:rsidR="2321CC56">
        <w:rPr>
          <w:rFonts w:ascii="Arial" w:hAnsi="Arial" w:cs="Arial"/>
          <w:color w:val="000000" w:themeColor="text1" w:themeTint="FF" w:themeShade="FF"/>
        </w:rPr>
        <w:t>that is</w:t>
      </w:r>
      <w:r w:rsidRPr="34BDF3CA" w:rsidR="00BB7D2D">
        <w:rPr>
          <w:rFonts w:ascii="Arial" w:hAnsi="Arial" w:cs="Arial"/>
          <w:color w:val="000000" w:themeColor="text1" w:themeTint="FF" w:themeShade="FF"/>
        </w:rPr>
        <w:t xml:space="preserve"> compatible with OLAP models, it can hider effective analysis </w:t>
      </w:r>
      <w:r w:rsidRPr="34BDF3CA" w:rsidR="00BB7D2D">
        <w:rPr>
          <w:rFonts w:ascii="Arial" w:hAnsi="Arial" w:cs="Arial"/>
          <w:color w:val="000000" w:themeColor="text1" w:themeTint="FF" w:themeShade="FF"/>
          <w:highlight w:val="cyan"/>
        </w:rPr>
        <w:t>(</w:t>
      </w:r>
      <w:r w:rsidRPr="34BDF3CA" w:rsidR="005B7362">
        <w:rPr>
          <w:rFonts w:ascii="Arial" w:hAnsi="Arial" w:cs="Arial"/>
          <w:color w:val="000000" w:themeColor="text1" w:themeTint="FF" w:themeShade="FF"/>
          <w:highlight w:val="cyan"/>
        </w:rPr>
        <w:t>Naseem 2024)</w:t>
      </w:r>
    </w:p>
    <w:p w:rsidRPr="004D4092" w:rsidR="00A30C94" w:rsidRDefault="00A30C94" w14:paraId="7AC51D7F" w14:textId="77777777">
      <w:pPr>
        <w:rPr>
          <w:rFonts w:ascii="Arial" w:hAnsi="Arial" w:cs="Arial"/>
          <w:color w:val="000000" w:themeColor="text1"/>
        </w:rPr>
      </w:pPr>
    </w:p>
    <w:p w:rsidRPr="004D4092" w:rsidR="00A30C94" w:rsidP="007272FD" w:rsidRDefault="00660434" w14:paraId="42A6E48C" w14:textId="324D0939">
      <w:pPr>
        <w:pStyle w:val="Heading2"/>
        <w:rPr>
          <w:rFonts w:ascii="Arial" w:hAnsi="Arial" w:cs="Arial"/>
          <w:color w:val="000000" w:themeColor="text1"/>
          <w:sz w:val="24"/>
          <w:szCs w:val="24"/>
        </w:rPr>
      </w:pPr>
      <w:r w:rsidRPr="004D4092">
        <w:rPr>
          <w:rFonts w:ascii="Arial" w:hAnsi="Arial" w:cs="Arial"/>
          <w:b/>
          <w:bCs/>
          <w:color w:val="000000" w:themeColor="text1"/>
          <w:sz w:val="24"/>
          <w:szCs w:val="24"/>
          <w:highlight w:val="cyan"/>
        </w:rPr>
        <w:lastRenderedPageBreak/>
        <w:t xml:space="preserve">BI </w:t>
      </w:r>
      <w:r w:rsidRPr="004D4092" w:rsidR="0026365F">
        <w:rPr>
          <w:rFonts w:ascii="Arial" w:hAnsi="Arial" w:cs="Arial"/>
          <w:b/>
          <w:bCs/>
          <w:color w:val="000000" w:themeColor="text1"/>
          <w:sz w:val="24"/>
          <w:szCs w:val="24"/>
          <w:highlight w:val="cyan"/>
        </w:rPr>
        <w:t>needs for business:</w:t>
      </w:r>
      <w:r w:rsidRPr="004D4092" w:rsidR="0026365F">
        <w:rPr>
          <w:rFonts w:ascii="Arial" w:hAnsi="Arial" w:cs="Arial"/>
          <w:color w:val="000000" w:themeColor="text1"/>
          <w:sz w:val="24"/>
          <w:szCs w:val="24"/>
        </w:rPr>
        <w:t xml:space="preserve"> </w:t>
      </w:r>
      <w:r w:rsidRPr="004D4092" w:rsidR="00645776">
        <w:rPr>
          <w:rFonts w:ascii="Arial" w:hAnsi="Arial" w:cs="Arial"/>
          <w:color w:val="000000" w:themeColor="text1"/>
          <w:sz w:val="24"/>
          <w:szCs w:val="24"/>
        </w:rPr>
        <w:t>for the business intelligence</w:t>
      </w:r>
      <w:r w:rsidRPr="004D4092" w:rsidR="00935DD1">
        <w:rPr>
          <w:rFonts w:ascii="Arial" w:hAnsi="Arial" w:cs="Arial"/>
          <w:color w:val="000000" w:themeColor="text1"/>
          <w:sz w:val="24"/>
          <w:szCs w:val="24"/>
        </w:rPr>
        <w:t xml:space="preserve"> system,</w:t>
      </w:r>
      <w:r w:rsidRPr="004D4092" w:rsidR="00645776">
        <w:rPr>
          <w:rFonts w:ascii="Arial" w:hAnsi="Arial" w:cs="Arial"/>
          <w:color w:val="000000" w:themeColor="text1"/>
          <w:sz w:val="24"/>
          <w:szCs w:val="24"/>
        </w:rPr>
        <w:t xml:space="preserve"> I have </w:t>
      </w:r>
      <w:r w:rsidRPr="004D4092" w:rsidR="00B330DE">
        <w:rPr>
          <w:rFonts w:ascii="Arial" w:hAnsi="Arial" w:cs="Arial"/>
          <w:color w:val="000000" w:themeColor="text1"/>
          <w:sz w:val="24"/>
          <w:szCs w:val="24"/>
        </w:rPr>
        <w:t xml:space="preserve">created a excel spreadsheet with </w:t>
      </w:r>
      <w:r w:rsidRPr="004D4092" w:rsidR="00FF49C3">
        <w:rPr>
          <w:rFonts w:ascii="Arial" w:hAnsi="Arial" w:cs="Arial"/>
          <w:color w:val="000000" w:themeColor="text1"/>
          <w:sz w:val="24"/>
          <w:szCs w:val="24"/>
        </w:rPr>
        <w:t>pivot tables and charts,</w:t>
      </w:r>
      <w:r w:rsidRPr="004D4092" w:rsidR="009D12F4">
        <w:rPr>
          <w:rFonts w:ascii="Arial" w:hAnsi="Arial" w:cs="Arial"/>
          <w:color w:val="000000" w:themeColor="text1"/>
          <w:sz w:val="24"/>
          <w:szCs w:val="24"/>
        </w:rPr>
        <w:t xml:space="preserve"> which look to analyse some of the key elements that need to </w:t>
      </w:r>
      <w:r w:rsidRPr="004D4092" w:rsidR="00B00E6A">
        <w:rPr>
          <w:rFonts w:ascii="Arial" w:hAnsi="Arial" w:cs="Arial"/>
          <w:color w:val="000000" w:themeColor="text1"/>
          <w:sz w:val="24"/>
          <w:szCs w:val="24"/>
        </w:rPr>
        <w:t>be understood</w:t>
      </w:r>
      <w:r w:rsidRPr="004D4092" w:rsidR="009D12F4">
        <w:rPr>
          <w:rFonts w:ascii="Arial" w:hAnsi="Arial" w:cs="Arial"/>
          <w:color w:val="000000" w:themeColor="text1"/>
          <w:sz w:val="24"/>
          <w:szCs w:val="24"/>
        </w:rPr>
        <w:t xml:space="preserve"> </w:t>
      </w:r>
      <w:r w:rsidRPr="004D4092" w:rsidR="008575B8">
        <w:rPr>
          <w:rFonts w:ascii="Arial" w:hAnsi="Arial" w:cs="Arial"/>
          <w:color w:val="000000" w:themeColor="text1"/>
          <w:sz w:val="24"/>
          <w:szCs w:val="24"/>
        </w:rPr>
        <w:t>to</w:t>
      </w:r>
      <w:r w:rsidRPr="004D4092" w:rsidR="009D12F4">
        <w:rPr>
          <w:rFonts w:ascii="Arial" w:hAnsi="Arial" w:cs="Arial"/>
          <w:color w:val="000000" w:themeColor="text1"/>
          <w:sz w:val="24"/>
          <w:szCs w:val="24"/>
        </w:rPr>
        <w:t xml:space="preserve"> establish where attention is required</w:t>
      </w:r>
      <w:r w:rsidR="00FB1657">
        <w:rPr>
          <w:rFonts w:ascii="Arial" w:hAnsi="Arial" w:cs="Arial"/>
          <w:color w:val="000000" w:themeColor="text1"/>
          <w:sz w:val="24"/>
          <w:szCs w:val="24"/>
        </w:rPr>
        <w:t xml:space="preserve">. </w:t>
      </w:r>
      <w:r w:rsidR="00D232F1">
        <w:rPr>
          <w:rFonts w:ascii="Arial" w:hAnsi="Arial" w:cs="Arial"/>
          <w:color w:val="000000" w:themeColor="text1"/>
          <w:sz w:val="24"/>
          <w:szCs w:val="24"/>
        </w:rPr>
        <w:t xml:space="preserve">Data </w:t>
      </w:r>
      <w:r w:rsidR="004139CF">
        <w:rPr>
          <w:rFonts w:ascii="Arial" w:hAnsi="Arial" w:cs="Arial"/>
          <w:color w:val="000000" w:themeColor="text1"/>
          <w:sz w:val="24"/>
          <w:szCs w:val="24"/>
        </w:rPr>
        <w:t>dashboards are an essential tool for summarising and presenting various related data</w:t>
      </w:r>
      <w:r w:rsidR="00722AE3">
        <w:rPr>
          <w:rFonts w:ascii="Arial" w:hAnsi="Arial" w:cs="Arial"/>
          <w:color w:val="000000" w:themeColor="text1"/>
          <w:sz w:val="24"/>
          <w:szCs w:val="24"/>
        </w:rPr>
        <w:t xml:space="preserve"> sets in a clear and easy digestible format. </w:t>
      </w:r>
      <w:r w:rsidR="002E729E">
        <w:rPr>
          <w:rFonts w:ascii="Arial" w:hAnsi="Arial" w:cs="Arial"/>
          <w:color w:val="000000" w:themeColor="text1"/>
          <w:sz w:val="24"/>
          <w:szCs w:val="24"/>
        </w:rPr>
        <w:t>They allow users to quickly gain insights from complex information by displaying key metrics and performance</w:t>
      </w:r>
      <w:r w:rsidR="00F621D8">
        <w:rPr>
          <w:rFonts w:ascii="Arial" w:hAnsi="Arial" w:cs="Arial"/>
          <w:color w:val="000000" w:themeColor="text1"/>
          <w:sz w:val="24"/>
          <w:szCs w:val="24"/>
        </w:rPr>
        <w:t xml:space="preserve"> indicators in one place. </w:t>
      </w:r>
      <w:r w:rsidR="00180874">
        <w:rPr>
          <w:rFonts w:ascii="Arial" w:hAnsi="Arial" w:cs="Arial"/>
          <w:color w:val="000000" w:themeColor="text1"/>
          <w:sz w:val="24"/>
          <w:szCs w:val="24"/>
        </w:rPr>
        <w:t xml:space="preserve">Dashboards often use common visualisation tools such as graphs, charts, and tables </w:t>
      </w:r>
      <w:r w:rsidRPr="00546C4A" w:rsidR="00180874">
        <w:rPr>
          <w:rFonts w:ascii="Arial" w:hAnsi="Arial" w:cs="Arial"/>
          <w:color w:val="000000" w:themeColor="text1"/>
          <w:sz w:val="24"/>
          <w:szCs w:val="24"/>
          <w:highlight w:val="cyan"/>
        </w:rPr>
        <w:t>(</w:t>
      </w:r>
      <w:r w:rsidRPr="00546C4A" w:rsidR="0082768D">
        <w:rPr>
          <w:rFonts w:ascii="Arial" w:hAnsi="Arial" w:cs="Arial"/>
          <w:color w:val="000000" w:themeColor="text1"/>
          <w:sz w:val="24"/>
          <w:szCs w:val="24"/>
          <w:highlight w:val="cyan"/>
        </w:rPr>
        <w:t xml:space="preserve">Tableau </w:t>
      </w:r>
      <w:r w:rsidRPr="00546C4A" w:rsidR="009B6E63">
        <w:rPr>
          <w:rFonts w:ascii="Arial" w:hAnsi="Arial" w:cs="Arial"/>
          <w:color w:val="000000" w:themeColor="text1"/>
          <w:sz w:val="24"/>
          <w:szCs w:val="24"/>
          <w:highlight w:val="cyan"/>
        </w:rPr>
        <w:t>2025).</w:t>
      </w:r>
      <w:r w:rsidR="009B6E63">
        <w:rPr>
          <w:rFonts w:ascii="Arial" w:hAnsi="Arial" w:cs="Arial"/>
          <w:color w:val="000000" w:themeColor="text1"/>
          <w:sz w:val="24"/>
          <w:szCs w:val="24"/>
        </w:rPr>
        <w:t xml:space="preserve"> </w:t>
      </w:r>
      <w:r w:rsidRPr="004D4092" w:rsidR="00FF49C3">
        <w:rPr>
          <w:rFonts w:ascii="Arial" w:hAnsi="Arial" w:cs="Arial"/>
          <w:color w:val="000000" w:themeColor="text1"/>
          <w:sz w:val="24"/>
          <w:szCs w:val="24"/>
        </w:rPr>
        <w:t>I have also created a dashboard for all charts put together</w:t>
      </w:r>
      <w:r w:rsidRPr="004D4092" w:rsidR="000824FA">
        <w:rPr>
          <w:rFonts w:ascii="Arial" w:hAnsi="Arial" w:cs="Arial"/>
          <w:color w:val="000000" w:themeColor="text1"/>
          <w:sz w:val="24"/>
          <w:szCs w:val="24"/>
        </w:rPr>
        <w:t xml:space="preserve"> </w:t>
      </w:r>
      <w:r w:rsidRPr="004D4092" w:rsidR="00546C4A">
        <w:rPr>
          <w:rFonts w:ascii="Arial" w:hAnsi="Arial" w:cs="Arial"/>
          <w:color w:val="000000" w:themeColor="text1"/>
          <w:sz w:val="24"/>
          <w:szCs w:val="24"/>
        </w:rPr>
        <w:t>to</w:t>
      </w:r>
      <w:r w:rsidRPr="004D4092" w:rsidR="000824FA">
        <w:rPr>
          <w:rFonts w:ascii="Arial" w:hAnsi="Arial" w:cs="Arial"/>
          <w:color w:val="000000" w:themeColor="text1"/>
          <w:sz w:val="24"/>
          <w:szCs w:val="24"/>
        </w:rPr>
        <w:t xml:space="preserve"> establish a centralised location for all information to be easily displayed and read</w:t>
      </w:r>
      <w:r w:rsidRPr="004D4092" w:rsidR="00FF49C3">
        <w:rPr>
          <w:rFonts w:ascii="Arial" w:hAnsi="Arial" w:cs="Arial"/>
          <w:color w:val="000000" w:themeColor="text1"/>
          <w:sz w:val="24"/>
          <w:szCs w:val="24"/>
        </w:rPr>
        <w:t>.</w:t>
      </w:r>
      <w:r w:rsidRPr="004D4092" w:rsidR="000824FA">
        <w:rPr>
          <w:rFonts w:ascii="Arial" w:hAnsi="Arial" w:cs="Arial"/>
          <w:color w:val="000000" w:themeColor="text1"/>
          <w:sz w:val="24"/>
          <w:szCs w:val="24"/>
        </w:rPr>
        <w:t xml:space="preserve"> </w:t>
      </w:r>
      <w:r w:rsidRPr="004D4092" w:rsidR="00B00E6A">
        <w:rPr>
          <w:rFonts w:ascii="Arial" w:hAnsi="Arial" w:cs="Arial"/>
          <w:color w:val="000000" w:themeColor="text1"/>
          <w:sz w:val="24"/>
          <w:szCs w:val="24"/>
        </w:rPr>
        <w:t>Dashboards</w:t>
      </w:r>
      <w:r w:rsidRPr="004D4092" w:rsidR="000824FA">
        <w:rPr>
          <w:rFonts w:ascii="Arial" w:hAnsi="Arial" w:cs="Arial"/>
          <w:color w:val="000000" w:themeColor="text1"/>
          <w:sz w:val="24"/>
          <w:szCs w:val="24"/>
        </w:rPr>
        <w:t xml:space="preserve"> are a </w:t>
      </w:r>
      <w:r w:rsidR="00D47A88">
        <w:rPr>
          <w:rFonts w:ascii="Arial" w:hAnsi="Arial" w:cs="Arial"/>
          <w:color w:val="000000" w:themeColor="text1"/>
          <w:sz w:val="24"/>
          <w:szCs w:val="24"/>
        </w:rPr>
        <w:t xml:space="preserve">great tool to include because they provide a concise, visual </w:t>
      </w:r>
      <w:r w:rsidR="00A52154">
        <w:rPr>
          <w:rFonts w:ascii="Arial" w:hAnsi="Arial" w:cs="Arial"/>
          <w:color w:val="000000" w:themeColor="text1"/>
          <w:sz w:val="24"/>
          <w:szCs w:val="24"/>
        </w:rPr>
        <w:t>representation</w:t>
      </w:r>
      <w:r w:rsidR="00D47A88">
        <w:rPr>
          <w:rFonts w:ascii="Arial" w:hAnsi="Arial" w:cs="Arial"/>
          <w:color w:val="000000" w:themeColor="text1"/>
          <w:sz w:val="24"/>
          <w:szCs w:val="24"/>
        </w:rPr>
        <w:t xml:space="preserve"> of complex data, making it easier to understand and act on important insights quickly. </w:t>
      </w:r>
      <w:r w:rsidR="000B7C42">
        <w:rPr>
          <w:rFonts w:ascii="Arial" w:hAnsi="Arial" w:cs="Arial"/>
          <w:color w:val="000000" w:themeColor="text1"/>
          <w:sz w:val="24"/>
          <w:szCs w:val="24"/>
        </w:rPr>
        <w:t xml:space="preserve">In any field, including healthcare, dashboards enable users to see key metrics and trends </w:t>
      </w:r>
      <w:r w:rsidR="00A52154">
        <w:rPr>
          <w:rFonts w:ascii="Arial" w:hAnsi="Arial" w:cs="Arial"/>
          <w:color w:val="000000" w:themeColor="text1"/>
          <w:sz w:val="24"/>
          <w:szCs w:val="24"/>
        </w:rPr>
        <w:t>immediately</w:t>
      </w:r>
      <w:r w:rsidR="000B7C42">
        <w:rPr>
          <w:rFonts w:ascii="Arial" w:hAnsi="Arial" w:cs="Arial"/>
          <w:color w:val="000000" w:themeColor="text1"/>
          <w:sz w:val="24"/>
          <w:szCs w:val="24"/>
        </w:rPr>
        <w:t xml:space="preserve">, helping them to make informed </w:t>
      </w:r>
      <w:r w:rsidR="00A52154">
        <w:rPr>
          <w:rFonts w:ascii="Arial" w:hAnsi="Arial" w:cs="Arial"/>
          <w:color w:val="000000" w:themeColor="text1"/>
          <w:sz w:val="24"/>
          <w:szCs w:val="24"/>
        </w:rPr>
        <w:t xml:space="preserve">decisions in real-time </w:t>
      </w:r>
      <w:r w:rsidRPr="008D738A" w:rsidR="00A52154">
        <w:rPr>
          <w:rFonts w:ascii="Arial" w:hAnsi="Arial" w:cs="Arial"/>
          <w:color w:val="000000" w:themeColor="text1"/>
          <w:sz w:val="24"/>
          <w:szCs w:val="24"/>
          <w:highlight w:val="cyan"/>
        </w:rPr>
        <w:t>(</w:t>
      </w:r>
      <w:r w:rsidRPr="008D738A" w:rsidR="0081602C">
        <w:rPr>
          <w:rFonts w:ascii="Arial" w:hAnsi="Arial" w:cs="Arial"/>
          <w:color w:val="000000" w:themeColor="text1"/>
          <w:sz w:val="24"/>
          <w:szCs w:val="24"/>
          <w:highlight w:val="cyan"/>
        </w:rPr>
        <w:t>Helminski 2022).</w:t>
      </w:r>
      <w:r w:rsidR="0081602C">
        <w:rPr>
          <w:rFonts w:ascii="Arial" w:hAnsi="Arial" w:cs="Arial"/>
          <w:color w:val="000000" w:themeColor="text1"/>
          <w:sz w:val="24"/>
          <w:szCs w:val="24"/>
        </w:rPr>
        <w:t xml:space="preserve"> </w:t>
      </w:r>
    </w:p>
    <w:p w:rsidRPr="004D4092" w:rsidR="00184D82" w:rsidRDefault="00184D82" w14:paraId="64FF5C74" w14:textId="77777777">
      <w:pPr>
        <w:rPr>
          <w:rFonts w:ascii="Arial" w:hAnsi="Arial" w:cs="Arial"/>
          <w:color w:val="000000" w:themeColor="text1"/>
        </w:rPr>
      </w:pPr>
    </w:p>
    <w:p w:rsidR="007E5C2F" w:rsidP="00760D4A" w:rsidRDefault="007E5C2F" w14:paraId="7A8423C3" w14:textId="2C68CE6A">
      <w:pPr>
        <w:pStyle w:val="Heading2"/>
        <w:rPr>
          <w:rFonts w:ascii="Arial" w:hAnsi="Arial" w:cs="Arial"/>
          <w:color w:val="000000" w:themeColor="text1"/>
          <w:sz w:val="24"/>
          <w:szCs w:val="24"/>
        </w:rPr>
      </w:pPr>
      <w:r w:rsidRPr="34BDF3CA" w:rsidR="007E5C2F">
        <w:rPr>
          <w:rFonts w:ascii="Arial" w:hAnsi="Arial" w:cs="Arial"/>
          <w:b w:val="1"/>
          <w:bCs w:val="1"/>
          <w:color w:val="000000" w:themeColor="text1" w:themeTint="FF" w:themeShade="FF"/>
          <w:sz w:val="24"/>
          <w:szCs w:val="24"/>
          <w:highlight w:val="cyan"/>
        </w:rPr>
        <w:t>Selection</w:t>
      </w:r>
      <w:r w:rsidRPr="34BDF3CA" w:rsidR="007E5C2F">
        <w:rPr>
          <w:rFonts w:ascii="Arial" w:hAnsi="Arial" w:cs="Arial"/>
          <w:b w:val="1"/>
          <w:bCs w:val="1"/>
          <w:color w:val="000000" w:themeColor="text1" w:themeTint="FF" w:themeShade="FF"/>
          <w:sz w:val="24"/>
          <w:szCs w:val="24"/>
          <w:highlight w:val="cyan"/>
        </w:rPr>
        <w:t xml:space="preserve"> of BI and data mining tools: </w:t>
      </w:r>
      <w:r w:rsidRPr="34BDF3CA" w:rsidR="007E5C2F">
        <w:rPr>
          <w:rFonts w:ascii="Arial" w:hAnsi="Arial" w:cs="Arial"/>
          <w:color w:val="000000" w:themeColor="text1" w:themeTint="FF" w:themeShade="FF"/>
          <w:sz w:val="24"/>
          <w:szCs w:val="24"/>
        </w:rPr>
        <w:t>Why is the current approach</w:t>
      </w:r>
      <w:r w:rsidRPr="34BDF3CA" w:rsidR="004D4092">
        <w:rPr>
          <w:rFonts w:ascii="Arial" w:hAnsi="Arial" w:cs="Arial"/>
          <w:color w:val="000000" w:themeColor="text1" w:themeTint="FF" w:themeShade="FF"/>
          <w:sz w:val="24"/>
          <w:szCs w:val="24"/>
        </w:rPr>
        <w:t>/data</w:t>
      </w:r>
      <w:r w:rsidRPr="34BDF3CA" w:rsidR="007E5C2F">
        <w:rPr>
          <w:rFonts w:ascii="Arial" w:hAnsi="Arial" w:cs="Arial"/>
          <w:color w:val="000000" w:themeColor="text1" w:themeTint="FF" w:themeShade="FF"/>
          <w:sz w:val="24"/>
          <w:szCs w:val="24"/>
        </w:rPr>
        <w:t xml:space="preserve"> being used </w:t>
      </w:r>
      <w:r w:rsidRPr="34BDF3CA" w:rsidR="00760D4A">
        <w:rPr>
          <w:rFonts w:ascii="Arial" w:hAnsi="Arial" w:cs="Arial"/>
          <w:color w:val="000000" w:themeColor="text1" w:themeTint="FF" w:themeShade="FF"/>
          <w:sz w:val="24"/>
          <w:szCs w:val="24"/>
        </w:rPr>
        <w:t xml:space="preserve">were there any others considered which were decided </w:t>
      </w:r>
      <w:r w:rsidRPr="34BDF3CA" w:rsidR="00BC4EBD">
        <w:rPr>
          <w:rFonts w:ascii="Arial" w:hAnsi="Arial" w:cs="Arial"/>
          <w:color w:val="000000" w:themeColor="text1" w:themeTint="FF" w:themeShade="FF"/>
          <w:sz w:val="24"/>
          <w:szCs w:val="24"/>
        </w:rPr>
        <w:t>against</w:t>
      </w:r>
      <w:r w:rsidRPr="34BDF3CA" w:rsidR="00BC4EBD">
        <w:rPr>
          <w:rFonts w:ascii="Arial" w:hAnsi="Arial" w:cs="Arial"/>
          <w:color w:val="000000" w:themeColor="text1" w:themeTint="FF" w:themeShade="FF"/>
          <w:sz w:val="24"/>
          <w:szCs w:val="24"/>
        </w:rPr>
        <w:t>?</w:t>
      </w:r>
      <w:r w:rsidRPr="34BDF3CA" w:rsidR="000C0B61">
        <w:rPr>
          <w:rFonts w:ascii="Arial" w:hAnsi="Arial" w:cs="Arial"/>
          <w:color w:val="000000" w:themeColor="text1" w:themeTint="FF" w:themeShade="FF"/>
          <w:sz w:val="24"/>
          <w:szCs w:val="24"/>
        </w:rPr>
        <w:t xml:space="preserve"> </w:t>
      </w:r>
      <w:r w:rsidRPr="34BDF3CA" w:rsidR="00BC4EBD">
        <w:rPr>
          <w:rFonts w:ascii="Arial" w:hAnsi="Arial" w:cs="Arial"/>
          <w:color w:val="000000" w:themeColor="text1" w:themeTint="FF" w:themeShade="FF"/>
          <w:sz w:val="24"/>
          <w:szCs w:val="24"/>
        </w:rPr>
        <w:t>T</w:t>
      </w:r>
      <w:r w:rsidRPr="34BDF3CA" w:rsidR="000C0B61">
        <w:rPr>
          <w:rFonts w:ascii="Arial" w:hAnsi="Arial" w:cs="Arial"/>
          <w:color w:val="000000" w:themeColor="text1" w:themeTint="FF" w:themeShade="FF"/>
          <w:sz w:val="24"/>
          <w:szCs w:val="24"/>
        </w:rPr>
        <w:t xml:space="preserve">he current approach of data being used </w:t>
      </w:r>
      <w:r w:rsidRPr="34BDF3CA" w:rsidR="00463DDD">
        <w:rPr>
          <w:rFonts w:ascii="Arial" w:hAnsi="Arial" w:cs="Arial"/>
          <w:color w:val="000000" w:themeColor="text1" w:themeTint="FF" w:themeShade="FF"/>
          <w:sz w:val="24"/>
          <w:szCs w:val="24"/>
        </w:rPr>
        <w:t xml:space="preserve">meets </w:t>
      </w:r>
      <w:r w:rsidRPr="34BDF3CA" w:rsidR="00BC4EBD">
        <w:rPr>
          <w:rFonts w:ascii="Arial" w:hAnsi="Arial" w:cs="Arial"/>
          <w:color w:val="000000" w:themeColor="text1" w:themeTint="FF" w:themeShade="FF"/>
          <w:sz w:val="24"/>
          <w:szCs w:val="24"/>
        </w:rPr>
        <w:t>specific</w:t>
      </w:r>
      <w:r w:rsidRPr="34BDF3CA" w:rsidR="00463DDD">
        <w:rPr>
          <w:rFonts w:ascii="Arial" w:hAnsi="Arial" w:cs="Arial"/>
          <w:color w:val="000000" w:themeColor="text1" w:themeTint="FF" w:themeShade="FF"/>
          <w:sz w:val="24"/>
          <w:szCs w:val="24"/>
        </w:rPr>
        <w:t xml:space="preserve"> goals, such as improving decision making, </w:t>
      </w:r>
      <w:r w:rsidRPr="34BDF3CA" w:rsidR="007147FF">
        <w:rPr>
          <w:rFonts w:ascii="Arial" w:hAnsi="Arial" w:cs="Arial"/>
          <w:color w:val="000000" w:themeColor="text1" w:themeTint="FF" w:themeShade="FF"/>
          <w:sz w:val="24"/>
          <w:szCs w:val="24"/>
        </w:rPr>
        <w:t xml:space="preserve">efficiency, or insight generation in healthcare. </w:t>
      </w:r>
      <w:r w:rsidRPr="34BDF3CA" w:rsidR="004C4B94">
        <w:rPr>
          <w:rFonts w:ascii="Arial" w:hAnsi="Arial" w:cs="Arial"/>
          <w:color w:val="000000" w:themeColor="text1" w:themeTint="FF" w:themeShade="FF"/>
          <w:sz w:val="24"/>
          <w:szCs w:val="24"/>
        </w:rPr>
        <w:t xml:space="preserve">Other approaches of data were considered but </w:t>
      </w:r>
      <w:r w:rsidRPr="34BDF3CA" w:rsidR="00832CC3">
        <w:rPr>
          <w:rFonts w:ascii="Arial" w:hAnsi="Arial" w:cs="Arial"/>
          <w:color w:val="000000" w:themeColor="text1" w:themeTint="FF" w:themeShade="FF"/>
          <w:sz w:val="24"/>
          <w:szCs w:val="24"/>
        </w:rPr>
        <w:t xml:space="preserve">there </w:t>
      </w:r>
      <w:r w:rsidRPr="34BDF3CA" w:rsidR="005A4124">
        <w:rPr>
          <w:rFonts w:ascii="Arial" w:hAnsi="Arial" w:cs="Arial"/>
          <w:color w:val="000000" w:themeColor="text1" w:themeTint="FF" w:themeShade="FF"/>
          <w:sz w:val="24"/>
          <w:szCs w:val="24"/>
        </w:rPr>
        <w:t>were</w:t>
      </w:r>
      <w:r w:rsidRPr="34BDF3CA" w:rsidR="00832CC3">
        <w:rPr>
          <w:rFonts w:ascii="Arial" w:hAnsi="Arial" w:cs="Arial"/>
          <w:color w:val="000000" w:themeColor="text1" w:themeTint="FF" w:themeShade="FF"/>
          <w:sz w:val="24"/>
          <w:szCs w:val="24"/>
        </w:rPr>
        <w:t xml:space="preserve"> several reasons why I </w:t>
      </w:r>
      <w:r w:rsidRPr="34BDF3CA" w:rsidR="06CC2EE4">
        <w:rPr>
          <w:rFonts w:ascii="Arial" w:hAnsi="Arial" w:cs="Arial"/>
          <w:color w:val="000000" w:themeColor="text1" w:themeTint="FF" w:themeShade="FF"/>
          <w:sz w:val="24"/>
          <w:szCs w:val="24"/>
        </w:rPr>
        <w:t>did not</w:t>
      </w:r>
      <w:r w:rsidRPr="34BDF3CA" w:rsidR="00832CC3">
        <w:rPr>
          <w:rFonts w:ascii="Arial" w:hAnsi="Arial" w:cs="Arial"/>
          <w:color w:val="000000" w:themeColor="text1" w:themeTint="FF" w:themeShade="FF"/>
          <w:sz w:val="24"/>
          <w:szCs w:val="24"/>
        </w:rPr>
        <w:t xml:space="preserve"> choose other approaches. </w:t>
      </w:r>
      <w:r w:rsidRPr="34BDF3CA" w:rsidR="005A4124">
        <w:rPr>
          <w:rFonts w:ascii="Arial" w:hAnsi="Arial" w:cs="Arial"/>
          <w:color w:val="000000" w:themeColor="text1" w:themeTint="FF" w:themeShade="FF"/>
          <w:sz w:val="24"/>
          <w:szCs w:val="24"/>
        </w:rPr>
        <w:t xml:space="preserve">Using data from third party systems </w:t>
      </w:r>
      <w:r w:rsidRPr="34BDF3CA" w:rsidR="00E10749">
        <w:rPr>
          <w:rFonts w:ascii="Arial" w:hAnsi="Arial" w:cs="Arial"/>
          <w:color w:val="000000" w:themeColor="text1" w:themeTint="FF" w:themeShade="FF"/>
          <w:sz w:val="24"/>
          <w:szCs w:val="24"/>
        </w:rPr>
        <w:t xml:space="preserve">might introduce issues with data consistency, integration, or privacy </w:t>
      </w:r>
      <w:r w:rsidRPr="34BDF3CA" w:rsidR="004E6F9B">
        <w:rPr>
          <w:rFonts w:ascii="Arial" w:hAnsi="Arial" w:cs="Arial"/>
          <w:color w:val="000000" w:themeColor="text1" w:themeTint="FF" w:themeShade="FF"/>
          <w:sz w:val="24"/>
          <w:szCs w:val="24"/>
        </w:rPr>
        <w:t>concerns</w:t>
      </w:r>
      <w:r w:rsidRPr="34BDF3CA" w:rsidR="00E10749">
        <w:rPr>
          <w:rFonts w:ascii="Arial" w:hAnsi="Arial" w:cs="Arial"/>
          <w:color w:val="000000" w:themeColor="text1" w:themeTint="FF" w:themeShade="FF"/>
          <w:sz w:val="24"/>
          <w:szCs w:val="24"/>
        </w:rPr>
        <w:t xml:space="preserve">, especially in </w:t>
      </w:r>
      <w:r w:rsidRPr="34BDF3CA" w:rsidR="004E6F9B">
        <w:rPr>
          <w:rFonts w:ascii="Arial" w:hAnsi="Arial" w:cs="Arial"/>
          <w:color w:val="000000" w:themeColor="text1" w:themeTint="FF" w:themeShade="FF"/>
          <w:sz w:val="24"/>
          <w:szCs w:val="24"/>
        </w:rPr>
        <w:t xml:space="preserve">a </w:t>
      </w:r>
      <w:r w:rsidRPr="34BDF3CA" w:rsidR="00E10749">
        <w:rPr>
          <w:rFonts w:ascii="Arial" w:hAnsi="Arial" w:cs="Arial"/>
          <w:color w:val="000000" w:themeColor="text1" w:themeTint="FF" w:themeShade="FF"/>
          <w:sz w:val="24"/>
          <w:szCs w:val="24"/>
        </w:rPr>
        <w:t xml:space="preserve">regulated </w:t>
      </w:r>
      <w:r w:rsidRPr="34BDF3CA" w:rsidR="004E6F9B">
        <w:rPr>
          <w:rFonts w:ascii="Arial" w:hAnsi="Arial" w:cs="Arial"/>
          <w:color w:val="000000" w:themeColor="text1" w:themeTint="FF" w:themeShade="FF"/>
          <w:sz w:val="24"/>
          <w:szCs w:val="24"/>
        </w:rPr>
        <w:t xml:space="preserve">environment like healthcare. </w:t>
      </w:r>
      <w:r w:rsidRPr="34BDF3CA" w:rsidR="00501A92">
        <w:rPr>
          <w:rFonts w:ascii="Arial" w:hAnsi="Arial" w:cs="Arial"/>
          <w:color w:val="000000" w:themeColor="text1" w:themeTint="FF" w:themeShade="FF"/>
          <w:sz w:val="24"/>
          <w:szCs w:val="24"/>
        </w:rPr>
        <w:t xml:space="preserve">There are many other methods that </w:t>
      </w:r>
      <w:r w:rsidRPr="34BDF3CA" w:rsidR="001962DF">
        <w:rPr>
          <w:rFonts w:ascii="Arial" w:hAnsi="Arial" w:cs="Arial"/>
          <w:color w:val="000000" w:themeColor="text1" w:themeTint="FF" w:themeShade="FF"/>
          <w:sz w:val="24"/>
          <w:szCs w:val="24"/>
        </w:rPr>
        <w:t xml:space="preserve">I did consider using </w:t>
      </w:r>
      <w:r w:rsidRPr="34BDF3CA" w:rsidR="001E3CE5">
        <w:rPr>
          <w:rFonts w:ascii="Arial" w:hAnsi="Arial" w:cs="Arial"/>
          <w:color w:val="000000" w:themeColor="text1" w:themeTint="FF" w:themeShade="FF"/>
          <w:sz w:val="24"/>
          <w:szCs w:val="24"/>
        </w:rPr>
        <w:t xml:space="preserve">but </w:t>
      </w:r>
      <w:r w:rsidRPr="34BDF3CA" w:rsidR="1AD7B400">
        <w:rPr>
          <w:rFonts w:ascii="Arial" w:hAnsi="Arial" w:cs="Arial"/>
          <w:color w:val="000000" w:themeColor="text1" w:themeTint="FF" w:themeShade="FF"/>
          <w:sz w:val="24"/>
          <w:szCs w:val="24"/>
        </w:rPr>
        <w:t>ruled</w:t>
      </w:r>
      <w:r w:rsidRPr="34BDF3CA" w:rsidR="001E3CE5">
        <w:rPr>
          <w:rFonts w:ascii="Arial" w:hAnsi="Arial" w:cs="Arial"/>
          <w:color w:val="000000" w:themeColor="text1" w:themeTint="FF" w:themeShade="FF"/>
          <w:sz w:val="24"/>
          <w:szCs w:val="24"/>
        </w:rPr>
        <w:t xml:space="preserve"> out due to factors. </w:t>
      </w:r>
    </w:p>
    <w:p w:rsidRPr="004D4092" w:rsidR="007E5C2F" w:rsidRDefault="007E5C2F" w14:paraId="1BAAF993" w14:textId="77777777">
      <w:pPr>
        <w:rPr>
          <w:rFonts w:ascii="Arial" w:hAnsi="Arial" w:cs="Arial"/>
          <w:b/>
          <w:bCs/>
          <w:color w:val="000000" w:themeColor="text1"/>
          <w:highlight w:val="cyan"/>
        </w:rPr>
      </w:pPr>
    </w:p>
    <w:p w:rsidRPr="004D4092" w:rsidR="00184D82" w:rsidRDefault="006D436D" w14:paraId="6CFB9015" w14:textId="3A5CF836">
      <w:pPr>
        <w:rPr>
          <w:rFonts w:ascii="Arial" w:hAnsi="Arial" w:cs="Arial"/>
          <w:color w:val="000000" w:themeColor="text1"/>
        </w:rPr>
      </w:pPr>
      <w:r w:rsidRPr="004D4092">
        <w:rPr>
          <w:rFonts w:ascii="Arial" w:hAnsi="Arial" w:cs="Arial"/>
          <w:b/>
          <w:bCs/>
          <w:color w:val="000000" w:themeColor="text1"/>
          <w:highlight w:val="cyan"/>
        </w:rPr>
        <w:t>Data security:</w:t>
      </w:r>
      <w:r w:rsidRPr="004D4092">
        <w:rPr>
          <w:rFonts w:ascii="Arial" w:hAnsi="Arial" w:cs="Arial"/>
          <w:color w:val="000000" w:themeColor="text1"/>
        </w:rPr>
        <w:t xml:space="preserve"> I ha</w:t>
      </w:r>
      <w:r w:rsidRPr="004D4092" w:rsidR="009E3357">
        <w:rPr>
          <w:rFonts w:ascii="Arial" w:hAnsi="Arial" w:cs="Arial"/>
          <w:color w:val="000000" w:themeColor="text1"/>
        </w:rPr>
        <w:t>ve</w:t>
      </w:r>
      <w:r w:rsidRPr="004D4092">
        <w:rPr>
          <w:rFonts w:ascii="Arial" w:hAnsi="Arial" w:cs="Arial"/>
          <w:color w:val="000000" w:themeColor="text1"/>
        </w:rPr>
        <w:t xml:space="preserve"> patient IDs</w:t>
      </w:r>
      <w:r w:rsidRPr="004D4092" w:rsidR="009E3357">
        <w:rPr>
          <w:rFonts w:ascii="Arial" w:hAnsi="Arial" w:cs="Arial"/>
          <w:color w:val="000000" w:themeColor="text1"/>
        </w:rPr>
        <w:t xml:space="preserve"> in my data collection for security reasons. By using </w:t>
      </w:r>
      <w:r w:rsidRPr="004D4092" w:rsidR="00EA4120">
        <w:rPr>
          <w:rFonts w:ascii="Arial" w:hAnsi="Arial" w:cs="Arial"/>
          <w:color w:val="000000" w:themeColor="text1"/>
        </w:rPr>
        <w:t>pati</w:t>
      </w:r>
      <w:r w:rsidRPr="004D4092" w:rsidR="007F1B38">
        <w:rPr>
          <w:rFonts w:ascii="Arial" w:hAnsi="Arial" w:cs="Arial"/>
          <w:color w:val="000000" w:themeColor="text1"/>
        </w:rPr>
        <w:t xml:space="preserve">ents IDs it is a critical aspect of protecting patient privacy and ensuring </w:t>
      </w:r>
      <w:r w:rsidRPr="004D4092" w:rsidR="002773D3">
        <w:rPr>
          <w:rFonts w:ascii="Arial" w:hAnsi="Arial" w:cs="Arial"/>
          <w:color w:val="000000" w:themeColor="text1"/>
        </w:rPr>
        <w:t xml:space="preserve">data security. </w:t>
      </w:r>
      <w:r w:rsidRPr="004D4092" w:rsidR="009F3EDD">
        <w:rPr>
          <w:rFonts w:ascii="Arial" w:hAnsi="Arial" w:cs="Arial"/>
          <w:color w:val="000000" w:themeColor="text1"/>
        </w:rPr>
        <w:t xml:space="preserve">Only people </w:t>
      </w:r>
      <w:r w:rsidRPr="004D4092" w:rsidR="00BD46AB">
        <w:rPr>
          <w:rFonts w:ascii="Arial" w:hAnsi="Arial" w:cs="Arial"/>
          <w:color w:val="000000" w:themeColor="text1"/>
        </w:rPr>
        <w:t xml:space="preserve">who need the information, like doctors or administrative staff, are allowed access, this is then usually controlled through strict login systems which should always require authentication. </w:t>
      </w:r>
      <w:r w:rsidRPr="004D4092" w:rsidR="00CD2F99">
        <w:rPr>
          <w:rFonts w:ascii="Arial" w:hAnsi="Arial" w:cs="Arial"/>
          <w:color w:val="000000" w:themeColor="text1"/>
        </w:rPr>
        <w:t>The only reason I used patients IDs and not their name is just to simply protect their safety</w:t>
      </w:r>
      <w:r w:rsidRPr="004D4092" w:rsidR="00E16AE4">
        <w:rPr>
          <w:rFonts w:ascii="Arial" w:hAnsi="Arial" w:cs="Arial"/>
          <w:color w:val="000000" w:themeColor="text1"/>
        </w:rPr>
        <w:t xml:space="preserve">. </w:t>
      </w:r>
    </w:p>
    <w:p w:rsidRPr="004D4092" w:rsidR="00EE510F" w:rsidRDefault="00EE510F" w14:paraId="4CCDC0CC" w14:textId="77777777">
      <w:pPr>
        <w:rPr>
          <w:rFonts w:ascii="Arial" w:hAnsi="Arial" w:cs="Arial"/>
          <w:color w:val="000000" w:themeColor="text1"/>
        </w:rPr>
      </w:pPr>
    </w:p>
    <w:p w:rsidRPr="004D4092" w:rsidR="00EE510F" w:rsidRDefault="00EE510F" w14:paraId="636F150E" w14:textId="77777777">
      <w:pPr>
        <w:rPr>
          <w:rFonts w:ascii="Arial" w:hAnsi="Arial" w:cs="Arial"/>
          <w:color w:val="000000" w:themeColor="text1"/>
        </w:rPr>
      </w:pPr>
    </w:p>
    <w:p w:rsidRPr="004D4092" w:rsidR="008F2FE5" w:rsidRDefault="008F2FE5" w14:paraId="6516900A" w14:textId="77777777">
      <w:pPr>
        <w:rPr>
          <w:rFonts w:ascii="Arial" w:hAnsi="Arial" w:cs="Arial"/>
          <w:color w:val="000000" w:themeColor="text1"/>
        </w:rPr>
      </w:pPr>
    </w:p>
    <w:p w:rsidRPr="004D4092" w:rsidR="00EE510F" w:rsidRDefault="00EE510F" w14:paraId="6A36BAC1" w14:textId="77777777">
      <w:pPr>
        <w:rPr>
          <w:rFonts w:ascii="Arial" w:hAnsi="Arial" w:cs="Arial"/>
          <w:color w:val="000000" w:themeColor="text1"/>
        </w:rPr>
      </w:pPr>
    </w:p>
    <w:p w:rsidRPr="004D4092" w:rsidR="00EE510F" w:rsidRDefault="00EE510F" w14:paraId="4321AC8F" w14:textId="77777777">
      <w:pPr>
        <w:rPr>
          <w:rFonts w:ascii="Arial" w:hAnsi="Arial" w:cs="Arial"/>
          <w:color w:val="000000" w:themeColor="text1"/>
        </w:rPr>
      </w:pPr>
    </w:p>
    <w:p w:rsidRPr="004D4092" w:rsidR="00EE510F" w:rsidRDefault="00EE510F" w14:paraId="6FA6AFCE" w14:textId="77777777">
      <w:pPr>
        <w:rPr>
          <w:rFonts w:ascii="Arial" w:hAnsi="Arial" w:cs="Arial"/>
          <w:color w:val="000000" w:themeColor="text1"/>
        </w:rPr>
      </w:pPr>
    </w:p>
    <w:p w:rsidRPr="004D4092" w:rsidR="00EE510F" w:rsidRDefault="00EE510F" w14:paraId="1C406053" w14:textId="77777777">
      <w:pPr>
        <w:rPr>
          <w:rFonts w:ascii="Arial" w:hAnsi="Arial" w:cs="Arial"/>
          <w:color w:val="000000" w:themeColor="text1"/>
        </w:rPr>
      </w:pPr>
    </w:p>
    <w:p w:rsidRPr="004D4092" w:rsidR="0002686E" w:rsidRDefault="0002686E" w14:paraId="3F0C4DCB" w14:textId="516464A5">
      <w:pPr>
        <w:rPr>
          <w:rFonts w:ascii="Arial" w:hAnsi="Arial" w:cs="Arial"/>
          <w:b/>
          <w:bCs/>
          <w:i/>
          <w:iCs/>
          <w:color w:val="E97132" w:themeColor="accent2"/>
          <w:u w:val="single"/>
        </w:rPr>
      </w:pPr>
      <w:r w:rsidRPr="004D4092">
        <w:rPr>
          <w:rFonts w:ascii="Arial" w:hAnsi="Arial" w:cs="Arial"/>
          <w:b/>
          <w:bCs/>
          <w:i/>
          <w:iCs/>
          <w:color w:val="E97132" w:themeColor="accent2"/>
          <w:u w:val="single"/>
        </w:rPr>
        <w:lastRenderedPageBreak/>
        <w:t>Excel implementation and data analysis</w:t>
      </w:r>
    </w:p>
    <w:p w:rsidRPr="004D4092" w:rsidR="00755F73" w:rsidRDefault="00183D01" w14:paraId="5407BE9F" w14:textId="4B25EB04">
      <w:pPr>
        <w:rPr>
          <w:rFonts w:ascii="Arial" w:hAnsi="Arial" w:cs="Arial"/>
          <w:color w:val="000000" w:themeColor="text1"/>
        </w:rPr>
      </w:pPr>
      <w:hyperlink w:history="1" r:id="rId6">
        <w:r w:rsidRPr="004D4092">
          <w:rPr>
            <w:rStyle w:val="Hyperlink"/>
            <w:rFonts w:ascii="Arial" w:hAnsi="Arial" w:cs="Arial"/>
            <w:color w:val="000000" w:themeColor="text1"/>
          </w:rPr>
          <w:t xml:space="preserve">link to excel: </w:t>
        </w:r>
        <w:r w:rsidRPr="004D4092">
          <w:rPr>
            <w:rStyle w:val="Hyperlink"/>
            <w:rFonts w:ascii="Arial" w:hAnsi="Arial" w:cs="Arial"/>
          </w:rPr>
          <w:t>https://uowtsd-my.sharepoint.com/:x:/r/personal/2317249_student_uwtsd_ac_uk/Documents/data.xlsx?d=wcb094e79c27b47fd9ea63ab6036493cb&amp;csf=1&amp;web=1&amp;e=uXbec1</w:t>
        </w:r>
      </w:hyperlink>
    </w:p>
    <w:p w:rsidRPr="004D4092" w:rsidR="00755F73" w:rsidRDefault="00755F73" w14:paraId="6B91F7BA" w14:textId="77777777">
      <w:pPr>
        <w:rPr>
          <w:rFonts w:ascii="Arial" w:hAnsi="Arial" w:cs="Arial"/>
          <w:color w:val="000000" w:themeColor="text1"/>
        </w:rPr>
      </w:pPr>
    </w:p>
    <w:p w:rsidRPr="004D4092" w:rsidR="004B667D" w:rsidRDefault="004B667D" w14:paraId="5B17B22A" w14:textId="38DD6A7E">
      <w:pPr>
        <w:rPr>
          <w:rFonts w:ascii="Arial" w:hAnsi="Arial" w:cs="Arial"/>
          <w:b/>
          <w:bCs/>
          <w:i/>
          <w:iCs/>
          <w:color w:val="E97132" w:themeColor="accent2"/>
          <w:u w:val="single"/>
        </w:rPr>
      </w:pPr>
      <w:r w:rsidRPr="004D4092">
        <w:rPr>
          <w:rFonts w:ascii="Arial" w:hAnsi="Arial" w:cs="Arial"/>
          <w:b/>
          <w:bCs/>
          <w:i/>
          <w:iCs/>
          <w:color w:val="E97132" w:themeColor="accent2"/>
          <w:u w:val="single"/>
        </w:rPr>
        <w:t>data analysis:</w:t>
      </w:r>
    </w:p>
    <w:p w:rsidRPr="004D4092" w:rsidR="00EE510F" w:rsidRDefault="00AB4B57" w14:paraId="0FC5E7E3" w14:textId="66DB0E3B">
      <w:pPr>
        <w:rPr>
          <w:rFonts w:ascii="Arial" w:hAnsi="Arial" w:cs="Arial"/>
          <w:color w:val="000000" w:themeColor="text1"/>
        </w:rPr>
      </w:pPr>
      <w:r w:rsidRPr="004D4092">
        <w:rPr>
          <w:rFonts w:ascii="Arial" w:hAnsi="Arial" w:cs="Arial"/>
          <w:color w:val="000000" w:themeColor="text1"/>
        </w:rPr>
        <w:t xml:space="preserve">service by gender: </w:t>
      </w:r>
      <w:r w:rsidRPr="004D4092" w:rsidR="001D5221">
        <w:rPr>
          <w:rFonts w:ascii="Arial" w:hAnsi="Arial" w:cs="Arial"/>
          <w:color w:val="000000" w:themeColor="text1"/>
        </w:rPr>
        <w:t>bar graph</w:t>
      </w:r>
      <w:r w:rsidRPr="004D4092" w:rsidR="001877C6">
        <w:rPr>
          <w:rFonts w:ascii="Arial" w:hAnsi="Arial" w:cs="Arial"/>
          <w:color w:val="000000" w:themeColor="text1"/>
        </w:rPr>
        <w:t xml:space="preserve"> represents the distribution of patients by gender for</w:t>
      </w:r>
      <w:r w:rsidRPr="004D4092" w:rsidR="00402663">
        <w:rPr>
          <w:rFonts w:ascii="Arial" w:hAnsi="Arial" w:cs="Arial"/>
          <w:color w:val="000000" w:themeColor="text1"/>
        </w:rPr>
        <w:t xml:space="preserve"> a certain service category in the NHS. This analysis helps </w:t>
      </w:r>
      <w:r w:rsidRPr="004D4092" w:rsidR="005A5867">
        <w:rPr>
          <w:rFonts w:ascii="Arial" w:hAnsi="Arial" w:cs="Arial"/>
          <w:color w:val="000000" w:themeColor="text1"/>
        </w:rPr>
        <w:t xml:space="preserve">identify the gender </w:t>
      </w:r>
      <w:r w:rsidRPr="004D4092" w:rsidR="008853D1">
        <w:rPr>
          <w:rFonts w:ascii="Arial" w:hAnsi="Arial" w:cs="Arial"/>
          <w:color w:val="000000" w:themeColor="text1"/>
        </w:rPr>
        <w:t>demographics</w:t>
      </w:r>
      <w:r w:rsidRPr="004D4092" w:rsidR="005A5867">
        <w:rPr>
          <w:rFonts w:ascii="Arial" w:hAnsi="Arial" w:cs="Arial"/>
          <w:color w:val="000000" w:themeColor="text1"/>
        </w:rPr>
        <w:t xml:space="preserve"> of the patients who utilise this service, which is important </w:t>
      </w:r>
      <w:r w:rsidRPr="004D4092" w:rsidR="008853D1">
        <w:rPr>
          <w:rFonts w:ascii="Arial" w:hAnsi="Arial" w:cs="Arial"/>
          <w:color w:val="000000" w:themeColor="text1"/>
        </w:rPr>
        <w:t xml:space="preserve">for focused health care planning and resource allocation. </w:t>
      </w:r>
    </w:p>
    <w:p w:rsidRPr="004D4092" w:rsidR="00EE510F" w:rsidRDefault="003E0775" w14:paraId="41520872" w14:textId="6CDBEAC0">
      <w:pPr>
        <w:rPr>
          <w:rFonts w:ascii="Arial" w:hAnsi="Arial" w:cs="Arial"/>
          <w:color w:val="000000" w:themeColor="text1"/>
        </w:rPr>
      </w:pPr>
      <w:r w:rsidRPr="004D4092">
        <w:rPr>
          <w:rFonts w:ascii="Arial" w:hAnsi="Arial" w:cs="Arial"/>
          <w:noProof/>
        </w:rPr>
        <w:drawing>
          <wp:inline distT="0" distB="0" distL="0" distR="0" wp14:anchorId="4BC9B72B" wp14:editId="74BC6DC8">
            <wp:extent cx="5731510" cy="3755390"/>
            <wp:effectExtent l="0" t="0" r="8890" b="16510"/>
            <wp:docPr id="1222004952" name="Chart 1">
              <a:extLst xmlns:a="http://schemas.openxmlformats.org/drawingml/2006/main">
                <a:ext uri="{FF2B5EF4-FFF2-40B4-BE49-F238E27FC236}">
                  <a16:creationId xmlns:a16="http://schemas.microsoft.com/office/drawing/2014/main" id="{108A0A59-4732-496B-5DDF-BB683547AA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1E3CE5" w:rsidRDefault="001E3CE5" w14:paraId="4D967017" w14:textId="77777777">
      <w:pPr>
        <w:rPr>
          <w:rFonts w:ascii="Arial" w:hAnsi="Arial" w:cs="Arial"/>
          <w:color w:val="000000" w:themeColor="text1"/>
        </w:rPr>
      </w:pPr>
    </w:p>
    <w:p w:rsidR="001E3CE5" w:rsidRDefault="001E3CE5" w14:paraId="6A09D9D2" w14:textId="77777777">
      <w:pPr>
        <w:rPr>
          <w:rFonts w:ascii="Arial" w:hAnsi="Arial" w:cs="Arial"/>
          <w:color w:val="000000" w:themeColor="text1"/>
        </w:rPr>
      </w:pPr>
    </w:p>
    <w:p w:rsidR="001E3CE5" w:rsidRDefault="001E3CE5" w14:paraId="00839DE9" w14:textId="77777777">
      <w:pPr>
        <w:rPr>
          <w:rFonts w:ascii="Arial" w:hAnsi="Arial" w:cs="Arial"/>
          <w:color w:val="000000" w:themeColor="text1"/>
        </w:rPr>
      </w:pPr>
    </w:p>
    <w:p w:rsidR="001E3CE5" w:rsidRDefault="001E3CE5" w14:paraId="3F22E3B0" w14:textId="77777777">
      <w:pPr>
        <w:rPr>
          <w:rFonts w:ascii="Arial" w:hAnsi="Arial" w:cs="Arial"/>
          <w:color w:val="000000" w:themeColor="text1"/>
        </w:rPr>
      </w:pPr>
    </w:p>
    <w:p w:rsidR="001E3CE5" w:rsidRDefault="001E3CE5" w14:paraId="7DB8BE7E" w14:textId="77777777">
      <w:pPr>
        <w:rPr>
          <w:rFonts w:ascii="Arial" w:hAnsi="Arial" w:cs="Arial"/>
          <w:color w:val="000000" w:themeColor="text1"/>
        </w:rPr>
      </w:pPr>
    </w:p>
    <w:p w:rsidR="001E3CE5" w:rsidRDefault="001E3CE5" w14:paraId="0E662939" w14:textId="77777777">
      <w:pPr>
        <w:rPr>
          <w:rFonts w:ascii="Arial" w:hAnsi="Arial" w:cs="Arial"/>
          <w:color w:val="000000" w:themeColor="text1"/>
        </w:rPr>
      </w:pPr>
    </w:p>
    <w:p w:rsidR="001E3CE5" w:rsidRDefault="001E3CE5" w14:paraId="6DCA8D98" w14:textId="77777777">
      <w:pPr>
        <w:rPr>
          <w:rFonts w:ascii="Arial" w:hAnsi="Arial" w:cs="Arial"/>
          <w:color w:val="000000" w:themeColor="text1"/>
        </w:rPr>
      </w:pPr>
    </w:p>
    <w:p w:rsidRPr="004D4092" w:rsidR="006261C1" w:rsidRDefault="00AB4B57" w14:paraId="3969ABB2" w14:textId="07D54F9E">
      <w:pPr>
        <w:rPr>
          <w:rFonts w:ascii="Arial" w:hAnsi="Arial" w:cs="Arial"/>
          <w:color w:val="000000" w:themeColor="text1"/>
        </w:rPr>
      </w:pPr>
      <w:r w:rsidRPr="34BDF3CA" w:rsidR="00AB4B57">
        <w:rPr>
          <w:rFonts w:ascii="Arial" w:hAnsi="Arial" w:cs="Arial"/>
          <w:color w:val="000000" w:themeColor="text1" w:themeTint="FF" w:themeShade="FF"/>
        </w:rPr>
        <w:t xml:space="preserve">Service by age: </w:t>
      </w:r>
      <w:r w:rsidRPr="34BDF3CA" w:rsidR="00E87702">
        <w:rPr>
          <w:rFonts w:ascii="Arial" w:hAnsi="Arial" w:cs="Arial"/>
          <w:color w:val="000000" w:themeColor="text1" w:themeTint="FF" w:themeShade="FF"/>
        </w:rPr>
        <w:t xml:space="preserve">this </w:t>
      </w:r>
      <w:r w:rsidRPr="34BDF3CA" w:rsidR="001D5221">
        <w:rPr>
          <w:rFonts w:ascii="Arial" w:hAnsi="Arial" w:cs="Arial"/>
          <w:color w:val="000000" w:themeColor="text1" w:themeTint="FF" w:themeShade="FF"/>
        </w:rPr>
        <w:t xml:space="preserve">bar graph </w:t>
      </w:r>
      <w:r w:rsidRPr="34BDF3CA" w:rsidR="00E87702">
        <w:rPr>
          <w:rFonts w:ascii="Arial" w:hAnsi="Arial" w:cs="Arial"/>
          <w:color w:val="000000" w:themeColor="text1" w:themeTint="FF" w:themeShade="FF"/>
        </w:rPr>
        <w:t xml:space="preserve">I produced </w:t>
      </w:r>
      <w:r w:rsidRPr="34BDF3CA" w:rsidR="007D1B83">
        <w:rPr>
          <w:rFonts w:ascii="Arial" w:hAnsi="Arial" w:cs="Arial"/>
          <w:color w:val="000000" w:themeColor="text1" w:themeTint="FF" w:themeShade="FF"/>
        </w:rPr>
        <w:t xml:space="preserve">visualises the distribution of health care used by patients according on age group. </w:t>
      </w:r>
      <w:r w:rsidRPr="34BDF3CA" w:rsidR="00DD1EAB">
        <w:rPr>
          <w:rFonts w:ascii="Arial" w:hAnsi="Arial" w:cs="Arial"/>
          <w:color w:val="000000" w:themeColor="text1" w:themeTint="FF" w:themeShade="FF"/>
        </w:rPr>
        <w:t xml:space="preserve">Analysing this data allows us to </w:t>
      </w:r>
      <w:r w:rsidRPr="34BDF3CA" w:rsidR="00DD1EAB">
        <w:rPr>
          <w:rFonts w:ascii="Arial" w:hAnsi="Arial" w:cs="Arial"/>
          <w:color w:val="000000" w:themeColor="text1" w:themeTint="FF" w:themeShade="FF"/>
        </w:rPr>
        <w:t>determine</w:t>
      </w:r>
      <w:r w:rsidRPr="34BDF3CA" w:rsidR="00DD1EAB">
        <w:rPr>
          <w:rFonts w:ascii="Arial" w:hAnsi="Arial" w:cs="Arial"/>
          <w:color w:val="000000" w:themeColor="text1" w:themeTint="FF" w:themeShade="FF"/>
        </w:rPr>
        <w:t xml:space="preserve"> the age demographics of patients who use </w:t>
      </w:r>
      <w:r w:rsidRPr="34BDF3CA" w:rsidR="03B9E3E3">
        <w:rPr>
          <w:rFonts w:ascii="Arial" w:hAnsi="Arial" w:cs="Arial"/>
          <w:color w:val="000000" w:themeColor="text1" w:themeTint="FF" w:themeShade="FF"/>
        </w:rPr>
        <w:t>numerous services</w:t>
      </w:r>
      <w:r w:rsidRPr="34BDF3CA" w:rsidR="00DD1EAB">
        <w:rPr>
          <w:rFonts w:ascii="Arial" w:hAnsi="Arial" w:cs="Arial"/>
          <w:color w:val="000000" w:themeColor="text1" w:themeTint="FF" w:themeShade="FF"/>
        </w:rPr>
        <w:t>, which provides</w:t>
      </w:r>
      <w:r w:rsidRPr="34BDF3CA" w:rsidR="00E4131F">
        <w:rPr>
          <w:rFonts w:ascii="Arial" w:hAnsi="Arial" w:cs="Arial"/>
          <w:color w:val="000000" w:themeColor="text1" w:themeTint="FF" w:themeShade="FF"/>
        </w:rPr>
        <w:t xml:space="preserve"> valuable information for healthcare planning and resource allocation. </w:t>
      </w:r>
      <w:r w:rsidRPr="34BDF3CA" w:rsidR="002E08C9">
        <w:rPr>
          <w:rFonts w:ascii="Arial" w:hAnsi="Arial" w:cs="Arial"/>
          <w:color w:val="000000" w:themeColor="text1" w:themeTint="FF" w:themeShade="FF"/>
        </w:rPr>
        <w:t>Identifying</w:t>
      </w:r>
      <w:r w:rsidRPr="34BDF3CA" w:rsidR="002E08C9">
        <w:rPr>
          <w:rFonts w:ascii="Arial" w:hAnsi="Arial" w:cs="Arial"/>
          <w:color w:val="000000" w:themeColor="text1" w:themeTint="FF" w:themeShade="FF"/>
        </w:rPr>
        <w:t xml:space="preserve"> trends in service use </w:t>
      </w:r>
      <w:r w:rsidRPr="34BDF3CA" w:rsidR="006C6588">
        <w:rPr>
          <w:rFonts w:ascii="Arial" w:hAnsi="Arial" w:cs="Arial"/>
          <w:color w:val="000000" w:themeColor="text1" w:themeTint="FF" w:themeShade="FF"/>
        </w:rPr>
        <w:t xml:space="preserve">across age groups </w:t>
      </w:r>
      <w:r w:rsidRPr="34BDF3CA" w:rsidR="003C6651">
        <w:rPr>
          <w:rFonts w:ascii="Arial" w:hAnsi="Arial" w:cs="Arial"/>
          <w:color w:val="000000" w:themeColor="text1" w:themeTint="FF" w:themeShade="FF"/>
        </w:rPr>
        <w:t xml:space="preserve">allows healthcare providers to better personalise their services to match the unique demands of each </w:t>
      </w:r>
      <w:r w:rsidRPr="34BDF3CA" w:rsidR="00882339">
        <w:rPr>
          <w:rFonts w:ascii="Arial" w:hAnsi="Arial" w:cs="Arial"/>
          <w:color w:val="000000" w:themeColor="text1" w:themeTint="FF" w:themeShade="FF"/>
        </w:rPr>
        <w:t>demography.</w:t>
      </w:r>
    </w:p>
    <w:p w:rsidRPr="004D4092" w:rsidR="006261C1" w:rsidRDefault="001D5221" w14:paraId="7EB94405" w14:textId="17F1E834">
      <w:pPr>
        <w:rPr>
          <w:rFonts w:ascii="Arial" w:hAnsi="Arial" w:cs="Arial"/>
          <w:color w:val="000000" w:themeColor="text1"/>
        </w:rPr>
      </w:pPr>
      <w:r w:rsidRPr="004D4092">
        <w:rPr>
          <w:rFonts w:ascii="Arial" w:hAnsi="Arial" w:cs="Arial"/>
          <w:noProof/>
        </w:rPr>
        <w:drawing>
          <wp:inline distT="0" distB="0" distL="0" distR="0" wp14:anchorId="3665CB3D" wp14:editId="403DFA29">
            <wp:extent cx="5511800" cy="3429000"/>
            <wp:effectExtent l="0" t="0" r="12700" b="12700"/>
            <wp:docPr id="71273035" name="Chart 1">
              <a:extLst xmlns:a="http://schemas.openxmlformats.org/drawingml/2006/main">
                <a:ext uri="{FF2B5EF4-FFF2-40B4-BE49-F238E27FC236}">
                  <a16:creationId xmlns:a16="http://schemas.microsoft.com/office/drawing/2014/main" id="{C225D9D8-6078-6C7D-9EB2-5507210FF2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Pr="004D4092" w:rsidR="004B667D" w:rsidRDefault="004B667D" w14:paraId="40A034D2" w14:textId="06CC5F43">
      <w:pPr>
        <w:rPr>
          <w:rFonts w:ascii="Arial" w:hAnsi="Arial" w:cs="Arial"/>
          <w:color w:val="000000" w:themeColor="text1"/>
        </w:rPr>
      </w:pPr>
    </w:p>
    <w:p w:rsidRPr="004D4092" w:rsidR="001D5221" w:rsidRDefault="001D5221" w14:paraId="7A80A2DA" w14:textId="77777777">
      <w:pPr>
        <w:rPr>
          <w:rFonts w:ascii="Arial" w:hAnsi="Arial" w:cs="Arial"/>
          <w:color w:val="000000" w:themeColor="text1"/>
        </w:rPr>
      </w:pPr>
    </w:p>
    <w:p w:rsidRPr="004D4092" w:rsidR="001D5221" w:rsidRDefault="001D5221" w14:paraId="4646F075" w14:textId="77777777">
      <w:pPr>
        <w:rPr>
          <w:rFonts w:ascii="Arial" w:hAnsi="Arial" w:cs="Arial"/>
          <w:color w:val="000000" w:themeColor="text1"/>
        </w:rPr>
      </w:pPr>
    </w:p>
    <w:p w:rsidRPr="004D4092" w:rsidR="004B667D" w:rsidRDefault="00847E3B" w14:paraId="56FC06F5" w14:textId="2A8393C5">
      <w:pPr>
        <w:rPr>
          <w:rFonts w:ascii="Arial" w:hAnsi="Arial" w:cs="Arial"/>
          <w:color w:val="000000" w:themeColor="text1"/>
        </w:rPr>
      </w:pPr>
      <w:r w:rsidRPr="004D4092">
        <w:rPr>
          <w:rFonts w:ascii="Arial" w:hAnsi="Arial" w:cs="Arial"/>
          <w:color w:val="000000" w:themeColor="text1"/>
        </w:rPr>
        <w:t xml:space="preserve">Wait time by service type: </w:t>
      </w:r>
      <w:r w:rsidRPr="004D4092" w:rsidR="00A025EF">
        <w:rPr>
          <w:rFonts w:ascii="Arial" w:hAnsi="Arial" w:cs="Arial"/>
          <w:color w:val="000000" w:themeColor="text1"/>
        </w:rPr>
        <w:t>this pie chart I produced de</w:t>
      </w:r>
      <w:r w:rsidRPr="004D4092" w:rsidR="001C4B60">
        <w:rPr>
          <w:rFonts w:ascii="Arial" w:hAnsi="Arial" w:cs="Arial"/>
          <w:color w:val="000000" w:themeColor="text1"/>
        </w:rPr>
        <w:t xml:space="preserve">picts the distribution of wait times across service types, offering information about how long people frequently wait for various healthcare </w:t>
      </w:r>
      <w:r w:rsidRPr="004D4092" w:rsidR="00BF19CE">
        <w:rPr>
          <w:rFonts w:ascii="Arial" w:hAnsi="Arial" w:cs="Arial"/>
          <w:color w:val="000000" w:themeColor="text1"/>
        </w:rPr>
        <w:t xml:space="preserve">services. Understanding these wait times is critical for detecting bottlenecks, optimising patient flow, and providing a better overall patient experience. </w:t>
      </w:r>
    </w:p>
    <w:p w:rsidRPr="004D4092" w:rsidR="00715872" w:rsidRDefault="001D5221" w14:paraId="0A92D0EC" w14:textId="2C24827B">
      <w:pPr>
        <w:rPr>
          <w:rFonts w:ascii="Arial" w:hAnsi="Arial" w:cs="Arial"/>
          <w:color w:val="000000" w:themeColor="text1"/>
        </w:rPr>
      </w:pPr>
      <w:r w:rsidRPr="004D4092">
        <w:rPr>
          <w:rFonts w:ascii="Arial" w:hAnsi="Arial" w:cs="Arial"/>
          <w:noProof/>
        </w:rPr>
        <w:lastRenderedPageBreak/>
        <w:drawing>
          <wp:inline distT="0" distB="0" distL="0" distR="0" wp14:anchorId="5B324A40" wp14:editId="42F220A5">
            <wp:extent cx="5731510" cy="3327400"/>
            <wp:effectExtent l="0" t="0" r="8890" b="12700"/>
            <wp:docPr id="2117920001" name="Chart 1">
              <a:extLst xmlns:a="http://schemas.openxmlformats.org/drawingml/2006/main">
                <a:ext uri="{FF2B5EF4-FFF2-40B4-BE49-F238E27FC236}">
                  <a16:creationId xmlns:a16="http://schemas.microsoft.com/office/drawing/2014/main" id="{4187D45A-DA52-072A-7782-E95189405F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Pr="004D4092" w:rsidR="00715872" w:rsidRDefault="00715872" w14:paraId="3B8CA648" w14:textId="77777777">
      <w:pPr>
        <w:rPr>
          <w:rFonts w:ascii="Arial" w:hAnsi="Arial" w:cs="Arial"/>
          <w:color w:val="000000" w:themeColor="text1"/>
        </w:rPr>
      </w:pPr>
    </w:p>
    <w:p w:rsidRPr="004D4092" w:rsidR="00EE510F" w:rsidRDefault="00A55FF1" w14:paraId="39BA9386" w14:textId="5DDB27A4">
      <w:pPr>
        <w:rPr>
          <w:rFonts w:ascii="Arial" w:hAnsi="Arial" w:cs="Arial"/>
          <w:color w:val="000000" w:themeColor="text1"/>
        </w:rPr>
      </w:pPr>
      <w:r w:rsidRPr="004D4092">
        <w:rPr>
          <w:rFonts w:ascii="Arial" w:hAnsi="Arial" w:cs="Arial"/>
          <w:color w:val="000000" w:themeColor="text1"/>
        </w:rPr>
        <w:t xml:space="preserve">Appointments by service type: </w:t>
      </w:r>
      <w:r w:rsidRPr="004D4092" w:rsidR="002E32CE">
        <w:rPr>
          <w:rFonts w:ascii="Arial" w:hAnsi="Arial" w:cs="Arial"/>
          <w:color w:val="000000" w:themeColor="text1"/>
        </w:rPr>
        <w:t xml:space="preserve">this line graph I created presents the distribution of appointments across various service types, highlighting the proportion of </w:t>
      </w:r>
      <w:r w:rsidRPr="004D4092" w:rsidR="00715872">
        <w:rPr>
          <w:rFonts w:ascii="Arial" w:hAnsi="Arial" w:cs="Arial"/>
          <w:color w:val="000000" w:themeColor="text1"/>
        </w:rPr>
        <w:t>patients</w:t>
      </w:r>
      <w:r w:rsidRPr="004D4092" w:rsidR="002E32CE">
        <w:rPr>
          <w:rFonts w:ascii="Arial" w:hAnsi="Arial" w:cs="Arial"/>
          <w:color w:val="000000" w:themeColor="text1"/>
        </w:rPr>
        <w:t xml:space="preserve"> accessing different services. By </w:t>
      </w:r>
      <w:r w:rsidRPr="004D4092" w:rsidR="00715872">
        <w:rPr>
          <w:rFonts w:ascii="Arial" w:hAnsi="Arial" w:cs="Arial"/>
          <w:color w:val="000000" w:themeColor="text1"/>
        </w:rPr>
        <w:t>analysing</w:t>
      </w:r>
      <w:r w:rsidRPr="004D4092" w:rsidR="002E32CE">
        <w:rPr>
          <w:rFonts w:ascii="Arial" w:hAnsi="Arial" w:cs="Arial"/>
          <w:color w:val="000000" w:themeColor="text1"/>
        </w:rPr>
        <w:t xml:space="preserve"> these patterns, we can gain better insight into the demand for healthcare services and better understanding patient preferences or trends in. healthcare </w:t>
      </w:r>
      <w:r w:rsidRPr="004D4092" w:rsidR="00715872">
        <w:rPr>
          <w:rFonts w:ascii="Arial" w:hAnsi="Arial" w:cs="Arial"/>
          <w:color w:val="000000" w:themeColor="text1"/>
        </w:rPr>
        <w:t>usage</w:t>
      </w:r>
      <w:r w:rsidRPr="004D4092" w:rsidR="002E32CE">
        <w:rPr>
          <w:rFonts w:ascii="Arial" w:hAnsi="Arial" w:cs="Arial"/>
          <w:color w:val="000000" w:themeColor="text1"/>
        </w:rPr>
        <w:t xml:space="preserve">. </w:t>
      </w:r>
    </w:p>
    <w:p w:rsidRPr="004D4092" w:rsidR="00EF69C8" w:rsidRDefault="00EF69C8" w14:paraId="1055E5F0" w14:textId="77777777">
      <w:pPr>
        <w:rPr>
          <w:rFonts w:ascii="Arial" w:hAnsi="Arial" w:cs="Arial"/>
          <w:color w:val="000000" w:themeColor="text1"/>
        </w:rPr>
      </w:pPr>
      <w:r w:rsidRPr="004D4092">
        <w:rPr>
          <w:rFonts w:ascii="Arial" w:hAnsi="Arial" w:cs="Arial"/>
          <w:noProof/>
        </w:rPr>
        <w:drawing>
          <wp:inline distT="0" distB="0" distL="0" distR="0" wp14:anchorId="2ADAAC05" wp14:editId="3A2B01FF">
            <wp:extent cx="6134100" cy="2946400"/>
            <wp:effectExtent l="0" t="0" r="12700" b="12700"/>
            <wp:docPr id="1181941966" name="Chart 1">
              <a:extLst xmlns:a="http://schemas.openxmlformats.org/drawingml/2006/main">
                <a:ext uri="{FF2B5EF4-FFF2-40B4-BE49-F238E27FC236}">
                  <a16:creationId xmlns:a16="http://schemas.microsoft.com/office/drawing/2014/main" id="{7D0EC7FC-885F-135A-78D3-F5BB5848E6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80CD2" w:rsidRDefault="00D80CD2" w14:paraId="3CA71D09" w14:textId="77777777">
      <w:pPr>
        <w:rPr>
          <w:rFonts w:ascii="Arial" w:hAnsi="Arial" w:cs="Arial"/>
          <w:b/>
          <w:bCs/>
          <w:i/>
          <w:iCs/>
          <w:color w:val="000000" w:themeColor="text1"/>
          <w:u w:val="single"/>
        </w:rPr>
      </w:pPr>
    </w:p>
    <w:p w:rsidR="00D80CD2" w:rsidRDefault="00D80CD2" w14:paraId="2BE08190" w14:textId="77777777">
      <w:pPr>
        <w:rPr>
          <w:rFonts w:ascii="Arial" w:hAnsi="Arial" w:cs="Arial"/>
          <w:b/>
          <w:bCs/>
          <w:i/>
          <w:iCs/>
          <w:color w:val="000000" w:themeColor="text1"/>
          <w:u w:val="single"/>
        </w:rPr>
      </w:pPr>
    </w:p>
    <w:p w:rsidR="001E3CE5" w:rsidRDefault="001E3CE5" w14:paraId="33C01DB9" w14:textId="77777777">
      <w:pPr>
        <w:rPr>
          <w:rFonts w:ascii="Arial" w:hAnsi="Arial" w:cs="Arial"/>
          <w:b/>
          <w:bCs/>
          <w:color w:val="000000" w:themeColor="text1"/>
          <w:u w:val="single"/>
        </w:rPr>
      </w:pPr>
    </w:p>
    <w:p w:rsidR="00D80CD2" w:rsidRDefault="00D80CD2" w14:paraId="02BBBC3E" w14:textId="0EA6E587">
      <w:pPr>
        <w:rPr>
          <w:rFonts w:ascii="Arial" w:hAnsi="Arial" w:cs="Arial"/>
          <w:b/>
          <w:bCs/>
          <w:color w:val="000000" w:themeColor="text1"/>
          <w:u w:val="single"/>
        </w:rPr>
      </w:pPr>
      <w:r>
        <w:rPr>
          <w:rFonts w:ascii="Arial" w:hAnsi="Arial" w:cs="Arial"/>
          <w:b/>
          <w:bCs/>
          <w:color w:val="000000" w:themeColor="text1"/>
          <w:u w:val="single"/>
        </w:rPr>
        <w:lastRenderedPageBreak/>
        <w:t>Critical Evaluation</w:t>
      </w:r>
    </w:p>
    <w:p w:rsidR="00D80CD2" w:rsidRDefault="00D80CD2" w14:paraId="341BB60B" w14:textId="77777777">
      <w:pPr>
        <w:rPr>
          <w:rFonts w:ascii="Arial" w:hAnsi="Arial" w:cs="Arial"/>
          <w:b/>
          <w:bCs/>
          <w:color w:val="000000" w:themeColor="text1"/>
          <w:u w:val="single"/>
        </w:rPr>
      </w:pPr>
    </w:p>
    <w:p w:rsidRPr="00A7449B" w:rsidR="00D80CD2" w:rsidP="00D80CD2" w:rsidRDefault="00D80CD2" w14:paraId="0FBCCD7E" w14:textId="4598CA77">
      <w:pPr>
        <w:rPr>
          <w:rFonts w:ascii="Arial" w:hAnsi="Arial" w:cs="Arial"/>
          <w:b/>
          <w:bCs/>
          <w:i/>
          <w:iCs/>
          <w:color w:val="000000" w:themeColor="text1"/>
        </w:rPr>
      </w:pPr>
      <w:r w:rsidRPr="00D80CD2">
        <w:rPr>
          <w:rFonts w:ascii="Arial" w:hAnsi="Arial" w:cs="Arial"/>
          <w:b/>
          <w:bCs/>
          <w:i/>
          <w:iCs/>
          <w:color w:val="000000" w:themeColor="text1"/>
        </w:rPr>
        <w:t>Analyse the effectiveness of the proposed BI system in providing strategic</w:t>
      </w:r>
      <w:r w:rsidRPr="00A7449B" w:rsidR="009F7A25">
        <w:rPr>
          <w:rFonts w:ascii="Arial" w:hAnsi="Arial" w:cs="Arial"/>
          <w:b/>
          <w:bCs/>
          <w:i/>
          <w:iCs/>
          <w:color w:val="000000" w:themeColor="text1"/>
        </w:rPr>
        <w:t xml:space="preserve"> </w:t>
      </w:r>
      <w:r w:rsidRPr="00D80CD2">
        <w:rPr>
          <w:rFonts w:ascii="Arial" w:hAnsi="Arial" w:cs="Arial"/>
          <w:b/>
          <w:bCs/>
          <w:i/>
          <w:iCs/>
          <w:color w:val="000000" w:themeColor="text1"/>
        </w:rPr>
        <w:t>business insights, identifying potential challenges and limitations.</w:t>
      </w:r>
    </w:p>
    <w:p w:rsidR="00461CA4" w:rsidP="00D80CD2" w:rsidRDefault="00D80CD2" w14:paraId="0AA932C4" w14:textId="3FD4A637">
      <w:pPr>
        <w:rPr>
          <w:rFonts w:ascii="Arial" w:hAnsi="Arial" w:cs="Arial"/>
          <w:color w:val="000000" w:themeColor="text1"/>
        </w:rPr>
      </w:pPr>
      <w:r w:rsidRPr="34BDF3CA" w:rsidR="00D80CD2">
        <w:rPr>
          <w:rFonts w:ascii="Arial" w:hAnsi="Arial" w:cs="Arial"/>
          <w:color w:val="000000" w:themeColor="text1" w:themeTint="FF" w:themeShade="FF"/>
        </w:rPr>
        <w:t>What have you found</w:t>
      </w:r>
      <w:r w:rsidRPr="34BDF3CA" w:rsidR="00461CA4">
        <w:rPr>
          <w:rFonts w:ascii="Arial" w:hAnsi="Arial" w:cs="Arial"/>
          <w:color w:val="000000" w:themeColor="text1" w:themeTint="FF" w:themeShade="FF"/>
        </w:rPr>
        <w:t>:</w:t>
      </w:r>
      <w:r w:rsidRPr="34BDF3CA" w:rsidR="00FD0F6C">
        <w:rPr>
          <w:rFonts w:ascii="Arial" w:hAnsi="Arial" w:cs="Arial"/>
          <w:color w:val="000000" w:themeColor="text1" w:themeTint="FF" w:themeShade="FF"/>
        </w:rPr>
        <w:t xml:space="preserve"> I have found that the proposed business intelligence system has </w:t>
      </w:r>
      <w:r w:rsidRPr="34BDF3CA" w:rsidR="57C35BF4">
        <w:rPr>
          <w:rFonts w:ascii="Arial" w:hAnsi="Arial" w:cs="Arial"/>
          <w:color w:val="000000" w:themeColor="text1" w:themeTint="FF" w:themeShade="FF"/>
        </w:rPr>
        <w:t>enormous potential</w:t>
      </w:r>
      <w:r w:rsidRPr="34BDF3CA" w:rsidR="00FD0F6C">
        <w:rPr>
          <w:rFonts w:ascii="Arial" w:hAnsi="Arial" w:cs="Arial"/>
          <w:color w:val="000000" w:themeColor="text1" w:themeTint="FF" w:themeShade="FF"/>
        </w:rPr>
        <w:t xml:space="preserve"> for improving decision making, operational efficiency, and fina</w:t>
      </w:r>
      <w:r w:rsidRPr="34BDF3CA" w:rsidR="005C399B">
        <w:rPr>
          <w:rFonts w:ascii="Arial" w:hAnsi="Arial" w:cs="Arial"/>
          <w:color w:val="000000" w:themeColor="text1" w:themeTint="FF" w:themeShade="FF"/>
        </w:rPr>
        <w:t>ncial performance in healthcare.</w:t>
      </w:r>
      <w:r w:rsidRPr="34BDF3CA" w:rsidR="005C399B">
        <w:rPr>
          <w:rFonts w:ascii="Arial" w:hAnsi="Arial" w:cs="Arial"/>
          <w:color w:val="000000" w:themeColor="text1" w:themeTint="FF" w:themeShade="FF"/>
        </w:rPr>
        <w:t xml:space="preserve"> By </w:t>
      </w:r>
      <w:r w:rsidRPr="34BDF3CA" w:rsidR="005C399B">
        <w:rPr>
          <w:rFonts w:ascii="Arial" w:hAnsi="Arial" w:cs="Arial"/>
          <w:color w:val="000000" w:themeColor="text1" w:themeTint="FF" w:themeShade="FF"/>
        </w:rPr>
        <w:t>providing</w:t>
      </w:r>
      <w:r w:rsidRPr="34BDF3CA" w:rsidR="005C399B">
        <w:rPr>
          <w:rFonts w:ascii="Arial" w:hAnsi="Arial" w:cs="Arial"/>
          <w:color w:val="000000" w:themeColor="text1" w:themeTint="FF" w:themeShade="FF"/>
        </w:rPr>
        <w:t xml:space="preserve"> real time insights, predictive analy</w:t>
      </w:r>
      <w:r w:rsidRPr="34BDF3CA" w:rsidR="00512EAF">
        <w:rPr>
          <w:rFonts w:ascii="Arial" w:hAnsi="Arial" w:cs="Arial"/>
          <w:color w:val="000000" w:themeColor="text1" w:themeTint="FF" w:themeShade="FF"/>
        </w:rPr>
        <w:t xml:space="preserve">tics, and the ability to </w:t>
      </w:r>
      <w:r w:rsidRPr="34BDF3CA" w:rsidR="00512EAF">
        <w:rPr>
          <w:rFonts w:ascii="Arial" w:hAnsi="Arial" w:cs="Arial"/>
          <w:color w:val="000000" w:themeColor="text1" w:themeTint="FF" w:themeShade="FF"/>
        </w:rPr>
        <w:t>monitor</w:t>
      </w:r>
      <w:r w:rsidRPr="34BDF3CA" w:rsidR="00512EAF">
        <w:rPr>
          <w:rFonts w:ascii="Arial" w:hAnsi="Arial" w:cs="Arial"/>
          <w:color w:val="000000" w:themeColor="text1" w:themeTint="FF" w:themeShade="FF"/>
        </w:rPr>
        <w:t xml:space="preserve"> key metric</w:t>
      </w:r>
      <w:r w:rsidRPr="34BDF3CA" w:rsidR="002C7B51">
        <w:rPr>
          <w:rFonts w:ascii="Arial" w:hAnsi="Arial" w:cs="Arial"/>
          <w:color w:val="000000" w:themeColor="text1" w:themeTint="FF" w:themeShade="FF"/>
        </w:rPr>
        <w:t xml:space="preserve">s, the system could help healthcare providers make more informed, data-driven decisions. </w:t>
      </w:r>
      <w:r w:rsidRPr="34BDF3CA" w:rsidR="00240E5A">
        <w:rPr>
          <w:rFonts w:ascii="Arial" w:hAnsi="Arial" w:cs="Arial"/>
          <w:color w:val="000000" w:themeColor="text1" w:themeTint="FF" w:themeShade="FF"/>
        </w:rPr>
        <w:t xml:space="preserve">This could lead to improved patient outcome and better resource management. </w:t>
      </w:r>
    </w:p>
    <w:p w:rsidR="00240E5A" w:rsidP="00D80CD2" w:rsidRDefault="00D80CD2" w14:paraId="4381E771" w14:textId="011BA669">
      <w:pPr>
        <w:rPr>
          <w:rFonts w:ascii="Arial" w:hAnsi="Arial" w:cs="Arial"/>
          <w:color w:val="000000" w:themeColor="text1"/>
        </w:rPr>
      </w:pPr>
      <w:r>
        <w:rPr>
          <w:rFonts w:ascii="Arial" w:hAnsi="Arial" w:cs="Arial"/>
          <w:color w:val="000000" w:themeColor="text1"/>
        </w:rPr>
        <w:t>what has it told you</w:t>
      </w:r>
      <w:r w:rsidR="00240E5A">
        <w:rPr>
          <w:rFonts w:ascii="Arial" w:hAnsi="Arial" w:cs="Arial"/>
          <w:color w:val="000000" w:themeColor="text1"/>
        </w:rPr>
        <w:t>:</w:t>
      </w:r>
      <w:r w:rsidR="00512CF6">
        <w:rPr>
          <w:rFonts w:ascii="Arial" w:hAnsi="Arial" w:cs="Arial"/>
          <w:color w:val="000000" w:themeColor="text1"/>
        </w:rPr>
        <w:t xml:space="preserve"> the analysis of the proposed business intelligence system has highlighted both potential benefits and challenges. </w:t>
      </w:r>
      <w:r w:rsidR="00FD074C">
        <w:rPr>
          <w:rFonts w:ascii="Arial" w:hAnsi="Arial" w:cs="Arial"/>
          <w:color w:val="000000" w:themeColor="text1"/>
        </w:rPr>
        <w:t>It tells me that the systems success hinges on careful implementation and ongoing maint</w:t>
      </w:r>
      <w:r w:rsidR="00D051B1">
        <w:rPr>
          <w:rFonts w:ascii="Arial" w:hAnsi="Arial" w:cs="Arial"/>
          <w:color w:val="000000" w:themeColor="text1"/>
        </w:rPr>
        <w:t>en</w:t>
      </w:r>
      <w:r w:rsidR="00FD074C">
        <w:rPr>
          <w:rFonts w:ascii="Arial" w:hAnsi="Arial" w:cs="Arial"/>
          <w:color w:val="000000" w:themeColor="text1"/>
        </w:rPr>
        <w:t xml:space="preserve">ance to ensure it delivers accurate, timely insights that improve both operational and patient care outcomes. </w:t>
      </w:r>
    </w:p>
    <w:p w:rsidR="009F7A25" w:rsidP="00D80CD2" w:rsidRDefault="00D80CD2" w14:paraId="2B3C31BB" w14:textId="69F734FA">
      <w:pPr>
        <w:rPr>
          <w:rFonts w:ascii="Arial" w:hAnsi="Arial" w:cs="Arial"/>
          <w:color w:val="000000" w:themeColor="text1"/>
        </w:rPr>
      </w:pPr>
      <w:r>
        <w:rPr>
          <w:rFonts w:ascii="Arial" w:hAnsi="Arial" w:cs="Arial"/>
          <w:color w:val="000000" w:themeColor="text1"/>
        </w:rPr>
        <w:t>why is this good?</w:t>
      </w:r>
      <w:r w:rsidR="00142969">
        <w:rPr>
          <w:rFonts w:ascii="Arial" w:hAnsi="Arial" w:cs="Arial"/>
          <w:color w:val="000000" w:themeColor="text1"/>
        </w:rPr>
        <w:t xml:space="preserve"> This is good because it provides a clear and balanced understanding of the proposed BI system, outlining both potential benefits and challenges that could impact its effectiveness.</w:t>
      </w:r>
      <w:r w:rsidR="005E6D6F">
        <w:rPr>
          <w:rFonts w:ascii="Arial" w:hAnsi="Arial" w:cs="Arial"/>
          <w:color w:val="000000" w:themeColor="text1"/>
        </w:rPr>
        <w:t xml:space="preserve"> It also sets the stage </w:t>
      </w:r>
      <w:r w:rsidR="00ED44C0">
        <w:rPr>
          <w:rFonts w:ascii="Arial" w:hAnsi="Arial" w:cs="Arial"/>
          <w:color w:val="000000" w:themeColor="text1"/>
        </w:rPr>
        <w:t>for proactively addressing any issues before they become significant roadblocks, ensuring the system delivers on its</w:t>
      </w:r>
      <w:r w:rsidR="00ED4312">
        <w:rPr>
          <w:rFonts w:ascii="Arial" w:hAnsi="Arial" w:cs="Arial"/>
          <w:color w:val="000000" w:themeColor="text1"/>
        </w:rPr>
        <w:t xml:space="preserve"> promise of improving healthcare operations and decision making. This balanced approach makes the analysis actionable, helping to ensure the systems success in the long term. </w:t>
      </w:r>
    </w:p>
    <w:p w:rsidR="00D80CD2" w:rsidP="00D80CD2" w:rsidRDefault="00D80CD2" w14:paraId="1BFBD66E" w14:textId="5E28BA5C">
      <w:pPr>
        <w:rPr>
          <w:rFonts w:ascii="Arial" w:hAnsi="Arial" w:cs="Arial"/>
          <w:color w:val="000000" w:themeColor="text1"/>
        </w:rPr>
      </w:pPr>
      <w:r>
        <w:rPr>
          <w:rFonts w:ascii="Arial" w:hAnsi="Arial" w:cs="Arial"/>
          <w:color w:val="000000" w:themeColor="text1"/>
        </w:rPr>
        <w:t>What would you like to include,</w:t>
      </w:r>
      <w:r w:rsidR="00BE285D">
        <w:rPr>
          <w:rFonts w:ascii="Arial" w:hAnsi="Arial" w:cs="Arial"/>
          <w:color w:val="000000" w:themeColor="text1"/>
        </w:rPr>
        <w:t xml:space="preserve"> </w:t>
      </w:r>
      <w:r>
        <w:rPr>
          <w:rFonts w:ascii="Arial" w:hAnsi="Arial" w:cs="Arial"/>
          <w:color w:val="000000" w:themeColor="text1"/>
        </w:rPr>
        <w:t>moving forward</w:t>
      </w:r>
      <w:r w:rsidR="002F1A3A">
        <w:rPr>
          <w:rFonts w:ascii="Arial" w:hAnsi="Arial" w:cs="Arial"/>
          <w:color w:val="000000" w:themeColor="text1"/>
        </w:rPr>
        <w:t xml:space="preserve">: </w:t>
      </w:r>
      <w:r w:rsidR="00897A45">
        <w:rPr>
          <w:rFonts w:ascii="Arial" w:hAnsi="Arial" w:cs="Arial"/>
          <w:color w:val="000000" w:themeColor="text1"/>
        </w:rPr>
        <w:t xml:space="preserve">Include a wider range of data points such as, </w:t>
      </w:r>
      <w:r w:rsidR="002F1A3A">
        <w:rPr>
          <w:rFonts w:ascii="Arial" w:hAnsi="Arial" w:cs="Arial"/>
          <w:color w:val="000000" w:themeColor="text1"/>
        </w:rPr>
        <w:t>lifestyle data</w:t>
      </w:r>
      <w:r w:rsidR="00897A45">
        <w:rPr>
          <w:rFonts w:ascii="Arial" w:hAnsi="Arial" w:cs="Arial"/>
          <w:color w:val="000000" w:themeColor="text1"/>
        </w:rPr>
        <w:t>, treatment details, and patient feedback</w:t>
      </w:r>
      <w:r w:rsidR="002F1A3A">
        <w:rPr>
          <w:rFonts w:ascii="Arial" w:hAnsi="Arial" w:cs="Arial"/>
          <w:color w:val="000000" w:themeColor="text1"/>
        </w:rPr>
        <w:t xml:space="preserve">. </w:t>
      </w:r>
      <w:r w:rsidR="00497C39">
        <w:rPr>
          <w:rFonts w:ascii="Arial" w:hAnsi="Arial" w:cs="Arial"/>
          <w:color w:val="000000" w:themeColor="text1"/>
        </w:rPr>
        <w:t>By doing this I would create a more comprehensive view of healthcare operations.</w:t>
      </w:r>
      <w:r w:rsidR="00A12AC9">
        <w:rPr>
          <w:rFonts w:ascii="Arial" w:hAnsi="Arial" w:cs="Arial"/>
          <w:color w:val="000000" w:themeColor="text1"/>
        </w:rPr>
        <w:t xml:space="preserve"> This would then enhance the BI systems ability to deliver practical insights that can improve care quality. The more varied and detailed the data is the more accurate and tailored the analysis will be, leading to more effective interventions and better-informed decisions.</w:t>
      </w:r>
    </w:p>
    <w:p w:rsidRPr="00D80CD2" w:rsidR="00D80CD2" w:rsidP="00D80CD2" w:rsidRDefault="00D80CD2" w14:paraId="5E8DDB7D" w14:textId="77777777">
      <w:pPr>
        <w:rPr>
          <w:rFonts w:ascii="Arial" w:hAnsi="Arial" w:cs="Arial"/>
          <w:color w:val="000000" w:themeColor="text1"/>
        </w:rPr>
      </w:pPr>
    </w:p>
    <w:p w:rsidR="00763025" w:rsidP="00D80CD2" w:rsidRDefault="00642488" w14:paraId="33E5644D" w14:textId="77777777">
      <w:pPr>
        <w:rPr>
          <w:rFonts w:ascii="Arial" w:hAnsi="Arial" w:cs="Arial"/>
          <w:color w:val="000000" w:themeColor="text1"/>
        </w:rPr>
      </w:pPr>
      <w:r w:rsidRPr="001014B4">
        <w:rPr>
          <w:rFonts w:ascii="Arial" w:hAnsi="Arial" w:cs="Arial"/>
          <w:b/>
          <w:bCs/>
          <w:i/>
          <w:iCs/>
          <w:color w:val="000000" w:themeColor="text1"/>
        </w:rPr>
        <w:t>Scalability</w:t>
      </w:r>
      <w:r>
        <w:rPr>
          <w:rFonts w:ascii="Arial" w:hAnsi="Arial" w:cs="Arial"/>
          <w:color w:val="000000" w:themeColor="text1"/>
        </w:rPr>
        <w:t xml:space="preserve"> </w:t>
      </w:r>
      <w:r w:rsidR="00763025">
        <w:rPr>
          <w:rFonts w:ascii="Arial" w:hAnsi="Arial" w:cs="Arial"/>
          <w:color w:val="000000" w:themeColor="text1"/>
        </w:rPr>
        <w:t xml:space="preserve"> </w:t>
      </w:r>
    </w:p>
    <w:p w:rsidR="00B43B77" w:rsidP="00D80CD2" w:rsidRDefault="00763025" w14:paraId="2468E3AA" w14:textId="4E53C068">
      <w:pPr>
        <w:rPr>
          <w:rFonts w:ascii="Arial" w:hAnsi="Arial" w:cs="Arial"/>
          <w:color w:val="000000" w:themeColor="text1"/>
        </w:rPr>
      </w:pPr>
      <w:r w:rsidRPr="34BDF3CA" w:rsidR="00763025">
        <w:rPr>
          <w:rFonts w:ascii="Arial" w:hAnsi="Arial" w:cs="Arial"/>
          <w:color w:val="000000" w:themeColor="text1" w:themeTint="FF" w:themeShade="FF"/>
        </w:rPr>
        <w:t xml:space="preserve">what is scalability? </w:t>
      </w:r>
      <w:r w:rsidRPr="34BDF3CA" w:rsidR="00830E37">
        <w:rPr>
          <w:rFonts w:ascii="Arial" w:hAnsi="Arial" w:cs="Arial"/>
          <w:color w:val="000000" w:themeColor="text1" w:themeTint="FF" w:themeShade="FF"/>
        </w:rPr>
        <w:t xml:space="preserve">Scalability is about how well a system or process can grow and adapt to handle increasing demands over time, whether </w:t>
      </w:r>
      <w:r w:rsidRPr="34BDF3CA" w:rsidR="0D19EC8A">
        <w:rPr>
          <w:rFonts w:ascii="Arial" w:hAnsi="Arial" w:cs="Arial"/>
          <w:color w:val="000000" w:themeColor="text1" w:themeTint="FF" w:themeShade="FF"/>
        </w:rPr>
        <w:t>that is</w:t>
      </w:r>
      <w:r w:rsidRPr="34BDF3CA" w:rsidR="00830E37">
        <w:rPr>
          <w:rFonts w:ascii="Arial" w:hAnsi="Arial" w:cs="Arial"/>
          <w:color w:val="000000" w:themeColor="text1" w:themeTint="FF" w:themeShade="FF"/>
        </w:rPr>
        <w:t xml:space="preserve"> more users, data, or workload. </w:t>
      </w:r>
      <w:r w:rsidRPr="34BDF3CA" w:rsidR="000879FD">
        <w:rPr>
          <w:rFonts w:ascii="Arial" w:hAnsi="Arial" w:cs="Arial"/>
          <w:color w:val="000000" w:themeColor="text1" w:themeTint="FF" w:themeShade="FF"/>
        </w:rPr>
        <w:t xml:space="preserve">In the context of technology and business, it focuses on ensuring that a system can efficiently manage growth without losing performance, requiring costly changes, or facing bottlenecks. </w:t>
      </w:r>
      <w:r w:rsidRPr="34BDF3CA" w:rsidR="003D3C73">
        <w:rPr>
          <w:rFonts w:ascii="Arial" w:hAnsi="Arial" w:cs="Arial"/>
          <w:color w:val="000000" w:themeColor="text1" w:themeTint="FF" w:themeShade="FF"/>
        </w:rPr>
        <w:t xml:space="preserve">Whether </w:t>
      </w:r>
      <w:r w:rsidRPr="34BDF3CA" w:rsidR="595528FC">
        <w:rPr>
          <w:rFonts w:ascii="Arial" w:hAnsi="Arial" w:cs="Arial"/>
          <w:color w:val="000000" w:themeColor="text1" w:themeTint="FF" w:themeShade="FF"/>
        </w:rPr>
        <w:t>it is</w:t>
      </w:r>
      <w:r w:rsidRPr="34BDF3CA" w:rsidR="003D3C73">
        <w:rPr>
          <w:rFonts w:ascii="Arial" w:hAnsi="Arial" w:cs="Arial"/>
          <w:color w:val="000000" w:themeColor="text1" w:themeTint="FF" w:themeShade="FF"/>
        </w:rPr>
        <w:t xml:space="preserve"> adding more data, users, or services, a scalability system can adjust to these demands seamlessly, ensuring continued efficiency and effectiveness as the business operations expand</w:t>
      </w:r>
      <w:r w:rsidRPr="34BDF3CA" w:rsidR="007A6479">
        <w:rPr>
          <w:rFonts w:ascii="Arial" w:hAnsi="Arial" w:cs="Arial"/>
          <w:color w:val="000000" w:themeColor="text1" w:themeTint="FF" w:themeShade="FF"/>
        </w:rPr>
        <w:t xml:space="preserve"> </w:t>
      </w:r>
      <w:r w:rsidRPr="34BDF3CA" w:rsidR="007A6479">
        <w:rPr>
          <w:rFonts w:ascii="Arial" w:hAnsi="Arial" w:cs="Arial"/>
          <w:color w:val="000000" w:themeColor="text1" w:themeTint="FF" w:themeShade="FF"/>
          <w:highlight w:val="cyan"/>
        </w:rPr>
        <w:t>(Digital Adoption 2024).</w:t>
      </w:r>
      <w:r w:rsidRPr="34BDF3CA" w:rsidR="007A6479">
        <w:rPr>
          <w:rFonts w:ascii="Arial" w:hAnsi="Arial" w:cs="Arial"/>
          <w:color w:val="000000" w:themeColor="text1" w:themeTint="FF" w:themeShade="FF"/>
        </w:rPr>
        <w:t xml:space="preserve"> </w:t>
      </w:r>
    </w:p>
    <w:p w:rsidR="00642488" w:rsidP="00D80CD2" w:rsidRDefault="00642488" w14:paraId="296ADD15" w14:textId="2D72FF7A">
      <w:pPr>
        <w:rPr>
          <w:rFonts w:ascii="Arial" w:hAnsi="Arial" w:cs="Arial"/>
          <w:color w:val="000000" w:themeColor="text1"/>
        </w:rPr>
      </w:pPr>
      <w:r w:rsidRPr="34BDF3CA" w:rsidR="00642488">
        <w:rPr>
          <w:rFonts w:ascii="Arial" w:hAnsi="Arial" w:cs="Arial"/>
          <w:color w:val="000000" w:themeColor="text1" w:themeTint="FF" w:themeShade="FF"/>
        </w:rPr>
        <w:t>could it handle more info</w:t>
      </w:r>
      <w:r w:rsidRPr="34BDF3CA" w:rsidR="001F35D5">
        <w:rPr>
          <w:rFonts w:ascii="Arial" w:hAnsi="Arial" w:cs="Arial"/>
          <w:color w:val="000000" w:themeColor="text1" w:themeTint="FF" w:themeShade="FF"/>
        </w:rPr>
        <w:t xml:space="preserve">rmation? </w:t>
      </w:r>
      <w:r w:rsidRPr="34BDF3CA" w:rsidR="00C66EFD">
        <w:rPr>
          <w:rFonts w:ascii="Arial" w:hAnsi="Arial" w:cs="Arial"/>
          <w:color w:val="000000" w:themeColor="text1" w:themeTint="FF" w:themeShade="FF"/>
        </w:rPr>
        <w:t xml:space="preserve">Personally, I think </w:t>
      </w:r>
      <w:r w:rsidRPr="34BDF3CA" w:rsidR="00876234">
        <w:rPr>
          <w:rFonts w:ascii="Arial" w:hAnsi="Arial" w:cs="Arial"/>
          <w:color w:val="000000" w:themeColor="text1" w:themeTint="FF" w:themeShade="FF"/>
        </w:rPr>
        <w:t xml:space="preserve">my BI system could handle more information, </w:t>
      </w:r>
      <w:r w:rsidRPr="34BDF3CA" w:rsidR="000F7835">
        <w:rPr>
          <w:rFonts w:ascii="Arial" w:hAnsi="Arial" w:cs="Arial"/>
          <w:color w:val="000000" w:themeColor="text1" w:themeTint="FF" w:themeShade="FF"/>
        </w:rPr>
        <w:t xml:space="preserve">it </w:t>
      </w:r>
      <w:r w:rsidRPr="34BDF3CA" w:rsidR="434E1E79">
        <w:rPr>
          <w:rFonts w:ascii="Arial" w:hAnsi="Arial" w:cs="Arial"/>
          <w:color w:val="000000" w:themeColor="text1" w:themeTint="FF" w:themeShade="FF"/>
        </w:rPr>
        <w:t>does not</w:t>
      </w:r>
      <w:r w:rsidRPr="34BDF3CA" w:rsidR="000F7835">
        <w:rPr>
          <w:rFonts w:ascii="Arial" w:hAnsi="Arial" w:cs="Arial"/>
          <w:color w:val="000000" w:themeColor="text1" w:themeTint="FF" w:themeShade="FF"/>
        </w:rPr>
        <w:t xml:space="preserve"> include too much information, but I could Definitely add a lot more and it would handle all information given.</w:t>
      </w:r>
    </w:p>
    <w:p w:rsidR="000F7835" w:rsidP="00D80CD2" w:rsidRDefault="000F7835" w14:paraId="46730554" w14:textId="77777777">
      <w:pPr>
        <w:rPr>
          <w:rFonts w:ascii="Arial" w:hAnsi="Arial" w:cs="Arial"/>
          <w:color w:val="000000" w:themeColor="text1"/>
        </w:rPr>
      </w:pPr>
    </w:p>
    <w:p w:rsidR="001014B4" w:rsidP="00D80CD2" w:rsidRDefault="00642488" w14:paraId="5B1FDE33" w14:textId="0C2B4E66">
      <w:pPr>
        <w:rPr>
          <w:rFonts w:ascii="Arial" w:hAnsi="Arial" w:cs="Arial"/>
          <w:color w:val="000000" w:themeColor="text1"/>
        </w:rPr>
      </w:pPr>
      <w:r w:rsidRPr="34BDF3CA" w:rsidR="00642488">
        <w:rPr>
          <w:rFonts w:ascii="Arial" w:hAnsi="Arial" w:cs="Arial"/>
          <w:b w:val="1"/>
          <w:bCs w:val="1"/>
          <w:i w:val="1"/>
          <w:iCs w:val="1"/>
          <w:color w:val="000000" w:themeColor="text1" w:themeTint="FF" w:themeShade="FF"/>
        </w:rPr>
        <w:t>Adaptability</w:t>
      </w:r>
      <w:r w:rsidRPr="34BDF3CA" w:rsidR="00642488">
        <w:rPr>
          <w:rFonts w:ascii="Arial" w:hAnsi="Arial" w:cs="Arial"/>
          <w:color w:val="000000" w:themeColor="text1" w:themeTint="FF" w:themeShade="FF"/>
        </w:rPr>
        <w:t xml:space="preserve"> </w:t>
      </w:r>
      <w:r w:rsidRPr="34BDF3CA" w:rsidR="00962B4A">
        <w:rPr>
          <w:rFonts w:ascii="Arial" w:hAnsi="Arial" w:cs="Arial"/>
          <w:color w:val="000000" w:themeColor="text1" w:themeTint="FF" w:themeShade="FF"/>
        </w:rPr>
        <w:t>– adaptability</w:t>
      </w:r>
      <w:r w:rsidRPr="34BDF3CA" w:rsidR="00DA56F0">
        <w:rPr>
          <w:rFonts w:ascii="Arial" w:hAnsi="Arial" w:cs="Arial"/>
          <w:color w:val="000000" w:themeColor="text1" w:themeTint="FF" w:themeShade="FF"/>
        </w:rPr>
        <w:t xml:space="preserve"> refers to the ability of a system, process, organization, or individual to adjust or change in response to new conditions, challenges, or en</w:t>
      </w:r>
      <w:r w:rsidRPr="34BDF3CA" w:rsidR="00962B4A">
        <w:rPr>
          <w:rFonts w:ascii="Arial" w:hAnsi="Arial" w:cs="Arial"/>
          <w:color w:val="000000" w:themeColor="text1" w:themeTint="FF" w:themeShade="FF"/>
        </w:rPr>
        <w:t xml:space="preserve">vironments. In other words, </w:t>
      </w:r>
      <w:r w:rsidRPr="34BDF3CA" w:rsidR="434E1E79">
        <w:rPr>
          <w:rFonts w:ascii="Arial" w:hAnsi="Arial" w:cs="Arial"/>
          <w:color w:val="000000" w:themeColor="text1" w:themeTint="FF" w:themeShade="FF"/>
        </w:rPr>
        <w:t>it is</w:t>
      </w:r>
      <w:r w:rsidRPr="34BDF3CA" w:rsidR="00962B4A">
        <w:rPr>
          <w:rFonts w:ascii="Arial" w:hAnsi="Arial" w:cs="Arial"/>
          <w:color w:val="000000" w:themeColor="text1" w:themeTint="FF" w:themeShade="FF"/>
        </w:rPr>
        <w:t xml:space="preserve"> about being flexible and capable of evolving to meet new demands or to cope with unexpected situations </w:t>
      </w:r>
      <w:r w:rsidRPr="34BDF3CA" w:rsidR="00962B4A">
        <w:rPr>
          <w:rFonts w:ascii="Arial" w:hAnsi="Arial" w:cs="Arial"/>
          <w:color w:val="000000" w:themeColor="text1" w:themeTint="FF" w:themeShade="FF"/>
          <w:highlight w:val="cyan"/>
        </w:rPr>
        <w:t>(indeed 2023).</w:t>
      </w:r>
      <w:r w:rsidRPr="34BDF3CA" w:rsidR="00962B4A">
        <w:rPr>
          <w:rFonts w:ascii="Arial" w:hAnsi="Arial" w:cs="Arial"/>
          <w:color w:val="000000" w:themeColor="text1" w:themeTint="FF" w:themeShade="FF"/>
        </w:rPr>
        <w:t xml:space="preserve"> </w:t>
      </w:r>
    </w:p>
    <w:p w:rsidR="003B162F" w:rsidP="00D80CD2" w:rsidRDefault="00674414" w14:paraId="19F22E9C" w14:textId="11E12BC4">
      <w:pPr>
        <w:rPr>
          <w:rFonts w:ascii="Arial" w:hAnsi="Arial" w:cs="Arial"/>
          <w:color w:val="000000" w:themeColor="text1"/>
        </w:rPr>
      </w:pPr>
      <w:r>
        <w:rPr>
          <w:rFonts w:ascii="Arial" w:hAnsi="Arial" w:cs="Arial"/>
          <w:color w:val="000000" w:themeColor="text1"/>
        </w:rPr>
        <w:t>In the context of technology and business systems, adaptability is crucial because it allows systems to stay relevant and effective as external conditions, market needs, or inter</w:t>
      </w:r>
      <w:r w:rsidR="00834598">
        <w:rPr>
          <w:rFonts w:ascii="Arial" w:hAnsi="Arial" w:cs="Arial"/>
          <w:color w:val="000000" w:themeColor="text1"/>
        </w:rPr>
        <w:t xml:space="preserve">nal requirements evolve. It ensures that the system can handle change smoothly without requiring a complete overhaul or causing significant disruption </w:t>
      </w:r>
      <w:r w:rsidRPr="00A63BC7" w:rsidR="00834598">
        <w:rPr>
          <w:rFonts w:ascii="Arial" w:hAnsi="Arial" w:cs="Arial"/>
          <w:color w:val="000000" w:themeColor="text1"/>
          <w:highlight w:val="cyan"/>
        </w:rPr>
        <w:t>(</w:t>
      </w:r>
      <w:r w:rsidRPr="00A63BC7" w:rsidR="002D592E">
        <w:rPr>
          <w:rFonts w:ascii="Arial" w:hAnsi="Arial" w:cs="Arial"/>
          <w:color w:val="000000" w:themeColor="text1"/>
          <w:highlight w:val="cyan"/>
        </w:rPr>
        <w:t>Theseira 2024).</w:t>
      </w:r>
      <w:r w:rsidR="002D592E">
        <w:rPr>
          <w:rFonts w:ascii="Arial" w:hAnsi="Arial" w:cs="Arial"/>
          <w:color w:val="000000" w:themeColor="text1"/>
        </w:rPr>
        <w:t xml:space="preserve"> </w:t>
      </w:r>
    </w:p>
    <w:p w:rsidR="009D3587" w:rsidP="00D80CD2" w:rsidRDefault="009D3587" w14:paraId="27092510" w14:textId="77777777">
      <w:pPr>
        <w:rPr>
          <w:rFonts w:ascii="Arial" w:hAnsi="Arial" w:cs="Arial"/>
          <w:color w:val="000000" w:themeColor="text1"/>
        </w:rPr>
      </w:pPr>
    </w:p>
    <w:p w:rsidR="009D3587" w:rsidP="00D80CD2" w:rsidRDefault="009D3587" w14:paraId="180B0CE9" w14:textId="024D974A">
      <w:pPr>
        <w:rPr>
          <w:rFonts w:ascii="Arial" w:hAnsi="Arial" w:cs="Arial"/>
          <w:color w:val="000000" w:themeColor="text1"/>
        </w:rPr>
      </w:pPr>
      <w:r w:rsidRPr="34BDF3CA" w:rsidR="009D3587">
        <w:rPr>
          <w:rFonts w:ascii="Arial" w:hAnsi="Arial" w:cs="Arial"/>
          <w:color w:val="000000" w:themeColor="text1" w:themeTint="FF" w:themeShade="FF"/>
        </w:rPr>
        <w:t>Future intelligence- the integ</w:t>
      </w:r>
      <w:r w:rsidRPr="34BDF3CA" w:rsidR="00C876BF">
        <w:rPr>
          <w:rFonts w:ascii="Arial" w:hAnsi="Arial" w:cs="Arial"/>
          <w:color w:val="000000" w:themeColor="text1" w:themeTint="FF" w:themeShade="FF"/>
        </w:rPr>
        <w:t>r</w:t>
      </w:r>
      <w:r w:rsidRPr="34BDF3CA" w:rsidR="009D3587">
        <w:rPr>
          <w:rFonts w:ascii="Arial" w:hAnsi="Arial" w:cs="Arial"/>
          <w:color w:val="000000" w:themeColor="text1" w:themeTint="FF" w:themeShade="FF"/>
        </w:rPr>
        <w:t xml:space="preserve">ation of future technologies into a business intelligence </w:t>
      </w:r>
      <w:r w:rsidRPr="34BDF3CA" w:rsidR="00C876BF">
        <w:rPr>
          <w:rFonts w:ascii="Arial" w:hAnsi="Arial" w:cs="Arial"/>
          <w:color w:val="000000" w:themeColor="text1" w:themeTint="FF" w:themeShade="FF"/>
        </w:rPr>
        <w:t>system</w:t>
      </w:r>
      <w:r w:rsidRPr="34BDF3CA" w:rsidR="009D3587">
        <w:rPr>
          <w:rFonts w:ascii="Arial" w:hAnsi="Arial" w:cs="Arial"/>
          <w:color w:val="000000" w:themeColor="text1" w:themeTint="FF" w:themeShade="FF"/>
        </w:rPr>
        <w:t xml:space="preserve"> could significantly transform how data is handled, </w:t>
      </w:r>
      <w:r w:rsidRPr="34BDF3CA" w:rsidR="00C876BF">
        <w:rPr>
          <w:rFonts w:ascii="Arial" w:hAnsi="Arial" w:cs="Arial"/>
          <w:color w:val="000000" w:themeColor="text1" w:themeTint="FF" w:themeShade="FF"/>
        </w:rPr>
        <w:t>reducing</w:t>
      </w:r>
      <w:r w:rsidRPr="34BDF3CA" w:rsidR="009D3587">
        <w:rPr>
          <w:rFonts w:ascii="Arial" w:hAnsi="Arial" w:cs="Arial"/>
          <w:color w:val="000000" w:themeColor="text1" w:themeTint="FF" w:themeShade="FF"/>
        </w:rPr>
        <w:t xml:space="preserve"> the need for human </w:t>
      </w:r>
      <w:r w:rsidRPr="34BDF3CA" w:rsidR="00C876BF">
        <w:rPr>
          <w:rFonts w:ascii="Arial" w:hAnsi="Arial" w:cs="Arial"/>
          <w:color w:val="000000" w:themeColor="text1" w:themeTint="FF" w:themeShade="FF"/>
        </w:rPr>
        <w:t>input</w:t>
      </w:r>
      <w:r w:rsidRPr="34BDF3CA" w:rsidR="009D3587">
        <w:rPr>
          <w:rFonts w:ascii="Arial" w:hAnsi="Arial" w:cs="Arial"/>
          <w:color w:val="000000" w:themeColor="text1" w:themeTint="FF" w:themeShade="FF"/>
        </w:rPr>
        <w:t xml:space="preserve"> and addressing </w:t>
      </w:r>
      <w:r w:rsidRPr="34BDF3CA" w:rsidR="78301940">
        <w:rPr>
          <w:rFonts w:ascii="Arial" w:hAnsi="Arial" w:cs="Arial"/>
          <w:color w:val="000000" w:themeColor="text1" w:themeTint="FF" w:themeShade="FF"/>
        </w:rPr>
        <w:t>familiar challenges</w:t>
      </w:r>
      <w:r w:rsidRPr="34BDF3CA" w:rsidR="00C876BF">
        <w:rPr>
          <w:rFonts w:ascii="Arial" w:hAnsi="Arial" w:cs="Arial"/>
          <w:color w:val="000000" w:themeColor="text1" w:themeTint="FF" w:themeShade="FF"/>
        </w:rPr>
        <w:t xml:space="preserve"> such as human error and duplication of efforts </w:t>
      </w:r>
      <w:r w:rsidRPr="34BDF3CA" w:rsidR="00C876BF">
        <w:rPr>
          <w:rFonts w:ascii="Arial" w:hAnsi="Arial" w:cs="Arial"/>
          <w:color w:val="000000" w:themeColor="text1" w:themeTint="FF" w:themeShade="FF"/>
          <w:highlight w:val="cyan"/>
        </w:rPr>
        <w:t>(</w:t>
      </w:r>
      <w:r w:rsidRPr="34BDF3CA" w:rsidR="00A960E6">
        <w:rPr>
          <w:rFonts w:ascii="Arial" w:hAnsi="Arial" w:cs="Arial"/>
          <w:color w:val="000000" w:themeColor="text1" w:themeTint="FF" w:themeShade="FF"/>
          <w:highlight w:val="cyan"/>
        </w:rPr>
        <w:t>Dang 2023).</w:t>
      </w:r>
    </w:p>
    <w:p w:rsidR="00A960E6" w:rsidP="00D80CD2" w:rsidRDefault="00BC5E72" w14:paraId="2ADA78C0" w14:textId="5F6C358F">
      <w:pPr>
        <w:rPr>
          <w:rFonts w:ascii="Arial" w:hAnsi="Arial" w:cs="Arial"/>
          <w:color w:val="000000" w:themeColor="text1"/>
        </w:rPr>
      </w:pPr>
      <w:r w:rsidRPr="34BDF3CA" w:rsidR="00BC5E72">
        <w:rPr>
          <w:rFonts w:ascii="Arial" w:hAnsi="Arial" w:cs="Arial"/>
          <w:color w:val="000000" w:themeColor="text1" w:themeTint="FF" w:themeShade="FF"/>
        </w:rPr>
        <w:t xml:space="preserve">Removing human involvement in data entry and processing not only improves </w:t>
      </w:r>
      <w:r w:rsidRPr="34BDF3CA" w:rsidR="009A4761">
        <w:rPr>
          <w:rFonts w:ascii="Arial" w:hAnsi="Arial" w:cs="Arial"/>
          <w:color w:val="000000" w:themeColor="text1" w:themeTint="FF" w:themeShade="FF"/>
        </w:rPr>
        <w:t xml:space="preserve">accuracy but also </w:t>
      </w:r>
      <w:r w:rsidRPr="34BDF3CA" w:rsidR="009A4761">
        <w:rPr>
          <w:rFonts w:ascii="Arial" w:hAnsi="Arial" w:cs="Arial"/>
          <w:color w:val="000000" w:themeColor="text1" w:themeTint="FF" w:themeShade="FF"/>
        </w:rPr>
        <w:t>eliminates</w:t>
      </w:r>
      <w:r w:rsidRPr="34BDF3CA" w:rsidR="009A4761">
        <w:rPr>
          <w:rFonts w:ascii="Arial" w:hAnsi="Arial" w:cs="Arial"/>
          <w:color w:val="000000" w:themeColor="text1" w:themeTint="FF" w:themeShade="FF"/>
        </w:rPr>
        <w:t xml:space="preserve"> the risk of duplicated efforts. When data is manually inputted from different departments or systems, there is often a risk of duplication, whether </w:t>
      </w:r>
      <w:r w:rsidRPr="34BDF3CA" w:rsidR="490A9423">
        <w:rPr>
          <w:rFonts w:ascii="Arial" w:hAnsi="Arial" w:cs="Arial"/>
          <w:color w:val="000000" w:themeColor="text1" w:themeTint="FF" w:themeShade="FF"/>
        </w:rPr>
        <w:t>it is</w:t>
      </w:r>
      <w:r w:rsidRPr="34BDF3CA" w:rsidR="009A4761">
        <w:rPr>
          <w:rFonts w:ascii="Arial" w:hAnsi="Arial" w:cs="Arial"/>
          <w:color w:val="000000" w:themeColor="text1" w:themeTint="FF" w:themeShade="FF"/>
        </w:rPr>
        <w:t xml:space="preserve"> entering the same patient data multiple times or repeating tasks across various teams </w:t>
      </w:r>
      <w:r w:rsidRPr="34BDF3CA" w:rsidR="009A4761">
        <w:rPr>
          <w:rFonts w:ascii="Arial" w:hAnsi="Arial" w:cs="Arial"/>
          <w:color w:val="000000" w:themeColor="text1" w:themeTint="FF" w:themeShade="FF"/>
          <w:highlight w:val="cyan"/>
        </w:rPr>
        <w:t>(</w:t>
      </w:r>
      <w:r w:rsidRPr="34BDF3CA" w:rsidR="00CD6D65">
        <w:rPr>
          <w:rFonts w:ascii="Arial" w:hAnsi="Arial" w:cs="Arial"/>
          <w:color w:val="000000" w:themeColor="text1" w:themeTint="FF" w:themeShade="FF"/>
          <w:highlight w:val="cyan"/>
        </w:rPr>
        <w:t>Jesse 2024).</w:t>
      </w:r>
    </w:p>
    <w:p w:rsidR="004D2AF3" w:rsidP="00D80CD2" w:rsidRDefault="004D2AF3" w14:paraId="2DA6EAEB" w14:textId="77777777">
      <w:pPr>
        <w:rPr>
          <w:rFonts w:ascii="Arial" w:hAnsi="Arial" w:cs="Arial"/>
          <w:color w:val="000000" w:themeColor="text1"/>
        </w:rPr>
      </w:pPr>
    </w:p>
    <w:p w:rsidRPr="00D80CD2" w:rsidR="004D2AF3" w:rsidP="00D80CD2" w:rsidRDefault="0080592C" w14:paraId="4309BC85" w14:textId="6B616D19">
      <w:pPr>
        <w:rPr>
          <w:rFonts w:ascii="Arial" w:hAnsi="Arial" w:cs="Arial"/>
          <w:color w:val="000000" w:themeColor="text1"/>
        </w:rPr>
      </w:pPr>
      <w:r>
        <w:rPr>
          <w:rFonts w:ascii="Arial" w:hAnsi="Arial" w:cs="Arial"/>
          <w:color w:val="000000" w:themeColor="text1"/>
        </w:rPr>
        <w:t xml:space="preserve">When discussing the ethical implications of data usage, </w:t>
      </w:r>
      <w:r w:rsidR="00F21684">
        <w:rPr>
          <w:rFonts w:ascii="Arial" w:hAnsi="Arial" w:cs="Arial"/>
          <w:color w:val="000000" w:themeColor="text1"/>
        </w:rPr>
        <w:t>particularly</w:t>
      </w:r>
      <w:r>
        <w:rPr>
          <w:rFonts w:ascii="Arial" w:hAnsi="Arial" w:cs="Arial"/>
          <w:color w:val="000000" w:themeColor="text1"/>
        </w:rPr>
        <w:t xml:space="preserve"> in the context of a business intelligence system in healthcare or even other sensitive industries, its essential to examine the potential risks, challenges, and safeguards that need to be in place to ensure that data is handled responsibly</w:t>
      </w:r>
      <w:r w:rsidR="00F21684">
        <w:rPr>
          <w:rFonts w:ascii="Arial" w:hAnsi="Arial" w:cs="Arial"/>
          <w:color w:val="000000" w:themeColor="text1"/>
        </w:rPr>
        <w:t xml:space="preserve"> </w:t>
      </w:r>
      <w:r w:rsidRPr="00A63BC7" w:rsidR="00F21684">
        <w:rPr>
          <w:rFonts w:ascii="Arial" w:hAnsi="Arial" w:cs="Arial"/>
          <w:color w:val="000000" w:themeColor="text1"/>
          <w:highlight w:val="cyan"/>
        </w:rPr>
        <w:t>(</w:t>
      </w:r>
      <w:r w:rsidRPr="00A63BC7" w:rsidR="00CD59E2">
        <w:rPr>
          <w:rFonts w:ascii="Arial" w:hAnsi="Arial" w:cs="Arial"/>
          <w:color w:val="000000" w:themeColor="text1"/>
          <w:highlight w:val="cyan"/>
        </w:rPr>
        <w:t>Thorne 2024)</w:t>
      </w:r>
    </w:p>
    <w:p w:rsidR="00D80CD2" w:rsidRDefault="00D80CD2" w14:paraId="39862CF3" w14:textId="77777777">
      <w:pPr>
        <w:rPr>
          <w:rFonts w:ascii="Arial" w:hAnsi="Arial" w:cs="Arial"/>
          <w:color w:val="000000" w:themeColor="text1"/>
        </w:rPr>
      </w:pPr>
    </w:p>
    <w:p w:rsidR="004D2AF3" w:rsidRDefault="004D2AF3" w14:paraId="59217369" w14:textId="77777777">
      <w:pPr>
        <w:rPr>
          <w:rFonts w:ascii="Arial" w:hAnsi="Arial" w:cs="Arial"/>
          <w:b/>
          <w:bCs/>
          <w:i/>
          <w:iCs/>
          <w:color w:val="000000" w:themeColor="text1"/>
          <w:u w:val="single"/>
        </w:rPr>
      </w:pPr>
    </w:p>
    <w:p w:rsidR="00D80CD2" w:rsidRDefault="00D80CD2" w14:paraId="58E39092" w14:textId="77777777">
      <w:pPr>
        <w:rPr>
          <w:rFonts w:ascii="Arial" w:hAnsi="Arial" w:cs="Arial"/>
          <w:b/>
          <w:bCs/>
          <w:i/>
          <w:iCs/>
          <w:color w:val="000000" w:themeColor="text1"/>
          <w:u w:val="single"/>
        </w:rPr>
      </w:pPr>
    </w:p>
    <w:p w:rsidR="00D80CD2" w:rsidRDefault="00D80CD2" w14:paraId="5A52EC2F" w14:textId="77777777">
      <w:pPr>
        <w:rPr>
          <w:rFonts w:ascii="Arial" w:hAnsi="Arial" w:cs="Arial"/>
          <w:b/>
          <w:bCs/>
          <w:i/>
          <w:iCs/>
          <w:color w:val="000000" w:themeColor="text1"/>
          <w:u w:val="single"/>
        </w:rPr>
      </w:pPr>
    </w:p>
    <w:p w:rsidR="00D80CD2" w:rsidRDefault="00D80CD2" w14:paraId="203C58C8" w14:textId="77777777">
      <w:pPr>
        <w:rPr>
          <w:rFonts w:ascii="Arial" w:hAnsi="Arial" w:cs="Arial"/>
          <w:b/>
          <w:bCs/>
          <w:i/>
          <w:iCs/>
          <w:color w:val="000000" w:themeColor="text1"/>
          <w:u w:val="single"/>
        </w:rPr>
      </w:pPr>
    </w:p>
    <w:p w:rsidR="00D80CD2" w:rsidRDefault="00D80CD2" w14:paraId="5481B1DE" w14:textId="77777777">
      <w:pPr>
        <w:rPr>
          <w:rFonts w:ascii="Arial" w:hAnsi="Arial" w:cs="Arial"/>
          <w:b/>
          <w:bCs/>
          <w:i/>
          <w:iCs/>
          <w:color w:val="000000" w:themeColor="text1"/>
          <w:u w:val="single"/>
        </w:rPr>
      </w:pPr>
    </w:p>
    <w:p w:rsidR="00A63BC7" w:rsidRDefault="00A63BC7" w14:paraId="79E0AED3" w14:textId="77777777">
      <w:pPr>
        <w:rPr>
          <w:rFonts w:ascii="Arial" w:hAnsi="Arial" w:cs="Arial"/>
          <w:b/>
          <w:bCs/>
          <w:i/>
          <w:iCs/>
          <w:color w:val="000000" w:themeColor="text1"/>
          <w:u w:val="single"/>
        </w:rPr>
      </w:pPr>
    </w:p>
    <w:p w:rsidR="003868A4" w:rsidP="003868A4" w:rsidRDefault="008F2FE5" w14:paraId="330243D1" w14:textId="2D2B37AD">
      <w:pPr>
        <w:rPr>
          <w:rFonts w:ascii="Arial" w:hAnsi="Arial" w:cs="Arial"/>
          <w:b/>
          <w:bCs/>
          <w:color w:val="000000" w:themeColor="text1"/>
        </w:rPr>
      </w:pPr>
      <w:r w:rsidRPr="004D4092">
        <w:rPr>
          <w:rFonts w:ascii="Arial" w:hAnsi="Arial" w:cs="Arial"/>
          <w:b/>
          <w:bCs/>
          <w:i/>
          <w:iCs/>
          <w:color w:val="000000" w:themeColor="text1"/>
          <w:u w:val="single"/>
        </w:rPr>
        <w:lastRenderedPageBreak/>
        <w:t>Reference list</w:t>
      </w:r>
    </w:p>
    <w:p w:rsidRPr="00600D31" w:rsidR="00274F8E" w:rsidP="00274F8E" w:rsidRDefault="00600D31" w14:paraId="7EA2A9A0" w14:textId="76ACDDC9">
      <w:pPr>
        <w:rPr>
          <w:rFonts w:ascii="Arial" w:hAnsi="Arial" w:cs="Arial"/>
          <w:b/>
          <w:bCs/>
          <w:color w:val="000000" w:themeColor="text1"/>
        </w:rPr>
      </w:pPr>
      <w:r w:rsidRPr="004D4092">
        <w:rPr>
          <w:rFonts w:ascii="Arial" w:hAnsi="Arial" w:cs="Arial"/>
          <w:b/>
          <w:bCs/>
          <w:color w:val="000000" w:themeColor="text1"/>
          <w:highlight w:val="cyan"/>
        </w:rPr>
        <w:t>(Bradley D. Gordon</w:t>
      </w:r>
      <w:r>
        <w:rPr>
          <w:rFonts w:ascii="Arial" w:hAnsi="Arial" w:cs="Arial"/>
          <w:b/>
          <w:bCs/>
          <w:color w:val="000000" w:themeColor="text1"/>
          <w:highlight w:val="cyan"/>
        </w:rPr>
        <w:t xml:space="preserve"> (</w:t>
      </w:r>
      <w:r w:rsidRPr="004D4092">
        <w:rPr>
          <w:rFonts w:ascii="Arial" w:hAnsi="Arial" w:cs="Arial"/>
          <w:b/>
          <w:bCs/>
          <w:color w:val="000000" w:themeColor="text1"/>
          <w:highlight w:val="cyan"/>
        </w:rPr>
        <w:t>2008</w:t>
      </w:r>
      <w:r>
        <w:rPr>
          <w:rFonts w:ascii="Arial" w:hAnsi="Arial" w:cs="Arial"/>
          <w:b/>
          <w:bCs/>
          <w:color w:val="000000" w:themeColor="text1"/>
        </w:rPr>
        <w:t>)</w:t>
      </w:r>
      <w:r w:rsidRPr="00975D09">
        <w:rPr>
          <w:rFonts w:ascii="Arial" w:hAnsi="Arial" w:cs="Arial"/>
          <w:b/>
          <w:bCs/>
          <w:color w:val="000000" w:themeColor="text1"/>
        </w:rPr>
        <w:t xml:space="preserve"> Using Online Analytical Processing to Manage Emergency Department Operations</w:t>
      </w:r>
      <w:r>
        <w:rPr>
          <w:rFonts w:ascii="Arial" w:hAnsi="Arial" w:cs="Arial"/>
          <w:b/>
          <w:bCs/>
          <w:color w:val="000000" w:themeColor="text1"/>
        </w:rPr>
        <w:t xml:space="preserve">, (available </w:t>
      </w:r>
      <w:proofErr w:type="spellStart"/>
      <w:r>
        <w:rPr>
          <w:rFonts w:ascii="Arial" w:hAnsi="Arial" w:cs="Arial"/>
          <w:b/>
          <w:bCs/>
          <w:color w:val="000000" w:themeColor="text1"/>
        </w:rPr>
        <w:t>at:</w:t>
      </w:r>
      <w:hyperlink w:history="1" r:id="rId11">
        <w:r w:rsidRPr="000715A8">
          <w:rPr>
            <w:rStyle w:val="Hyperlink"/>
            <w:rFonts w:ascii="Arial" w:hAnsi="Arial" w:cs="Arial"/>
            <w:b/>
            <w:bCs/>
          </w:rPr>
          <w:t>https</w:t>
        </w:r>
        <w:proofErr w:type="spellEnd"/>
        <w:r w:rsidRPr="000715A8">
          <w:rPr>
            <w:rStyle w:val="Hyperlink"/>
            <w:rFonts w:ascii="Arial" w:hAnsi="Arial" w:cs="Arial"/>
            <w:b/>
            <w:bCs/>
          </w:rPr>
          <w:t>://doi.org/10.1197/j.aem.2004.08.015</w:t>
        </w:r>
      </w:hyperlink>
      <w:r w:rsidRPr="004D4092">
        <w:rPr>
          <w:rFonts w:ascii="Arial" w:hAnsi="Arial" w:cs="Arial"/>
          <w:b/>
          <w:bCs/>
          <w:color w:val="000000" w:themeColor="text1"/>
        </w:rPr>
        <w:t>)</w:t>
      </w:r>
      <w:r>
        <w:rPr>
          <w:rFonts w:ascii="Arial" w:hAnsi="Arial" w:cs="Arial"/>
          <w:b/>
          <w:bCs/>
          <w:color w:val="000000" w:themeColor="text1"/>
        </w:rPr>
        <w:t>, (accessed on 07/01/2025)</w:t>
      </w:r>
    </w:p>
    <w:p w:rsidR="00274F8E" w:rsidP="00274F8E" w:rsidRDefault="008F2FE5" w14:paraId="6CADACBB" w14:textId="7DAD5BAB">
      <w:pPr>
        <w:rPr>
          <w:rFonts w:ascii="Arial" w:hAnsi="Arial" w:cs="Arial"/>
          <w:b/>
          <w:bCs/>
          <w:color w:val="000000" w:themeColor="text1"/>
          <w:u w:val="single"/>
        </w:rPr>
      </w:pPr>
      <w:r w:rsidRPr="004D4092">
        <w:rPr>
          <w:rFonts w:ascii="Arial" w:hAnsi="Arial" w:cs="Arial"/>
          <w:b/>
          <w:bCs/>
          <w:i/>
          <w:iCs/>
          <w:color w:val="000000" w:themeColor="text1"/>
          <w:u w:val="single"/>
        </w:rPr>
        <w:t xml:space="preserve"> </w:t>
      </w:r>
      <w:r w:rsidRPr="00807F48" w:rsidR="00274F8E">
        <w:rPr>
          <w:rStyle w:val="Hyperlink"/>
          <w:rFonts w:ascii="Arial" w:hAnsi="Arial" w:cs="Arial"/>
          <w:b/>
          <w:bCs/>
          <w:color w:val="000000" w:themeColor="text1"/>
          <w:highlight w:val="cyan"/>
        </w:rPr>
        <w:t>(Bold BI (2024)</w:t>
      </w:r>
      <w:r w:rsidR="00274F8E">
        <w:rPr>
          <w:rStyle w:val="Hyperlink"/>
          <w:rFonts w:ascii="Arial" w:hAnsi="Arial" w:cs="Arial"/>
          <w:b/>
          <w:bCs/>
          <w:color w:val="000000" w:themeColor="text1"/>
        </w:rPr>
        <w:t xml:space="preserve"> </w:t>
      </w:r>
      <w:r w:rsidRPr="002A1795" w:rsidR="00274F8E">
        <w:rPr>
          <w:rFonts w:ascii="Arial" w:hAnsi="Arial" w:cs="Arial"/>
          <w:b/>
          <w:bCs/>
          <w:color w:val="000000" w:themeColor="text1"/>
          <w:u w:val="single"/>
        </w:rPr>
        <w:t>The Role of Business Intelligence in Reducing Hospital Wait Times</w:t>
      </w:r>
      <w:r w:rsidR="00274F8E">
        <w:rPr>
          <w:rFonts w:ascii="Arial" w:hAnsi="Arial" w:cs="Arial"/>
          <w:b/>
          <w:bCs/>
          <w:color w:val="000000" w:themeColor="text1"/>
          <w:u w:val="single"/>
        </w:rPr>
        <w:t xml:space="preserve">, (available at: </w:t>
      </w:r>
      <w:hyperlink w:history="1" w:anchor=":~:text=This%20can%20help%20in%20reducing,be%20causing%20long%20wait%20times" r:id="rId12">
        <w:r w:rsidRPr="000715A8" w:rsidR="00274F8E">
          <w:rPr>
            <w:rStyle w:val="Hyperlink"/>
            <w:rFonts w:ascii="Arial" w:hAnsi="Arial" w:cs="Arial"/>
            <w:b/>
            <w:bCs/>
          </w:rPr>
          <w:t>https://www.boldbi.com/blog/business-intelligence-in-hospital-wait-time-optimization/#:~:text=This%20can%20help%20in%20reducing,be%20causing%20long%20wait%20times</w:t>
        </w:r>
      </w:hyperlink>
      <w:r w:rsidR="00274F8E">
        <w:rPr>
          <w:rFonts w:ascii="Arial" w:hAnsi="Arial" w:cs="Arial"/>
          <w:b/>
          <w:bCs/>
          <w:color w:val="000000" w:themeColor="text1"/>
          <w:u w:val="single"/>
        </w:rPr>
        <w:t>(, (accessed on 10/01/2025)</w:t>
      </w:r>
    </w:p>
    <w:p w:rsidRPr="00600D31" w:rsidR="00600D31" w:rsidP="00274F8E" w:rsidRDefault="00600D31" w14:paraId="0E959765" w14:textId="3D4B62B0">
      <w:pPr>
        <w:rPr>
          <w:rFonts w:ascii="Arial" w:hAnsi="Arial" w:cs="Arial"/>
          <w:b/>
          <w:bCs/>
          <w:color w:val="000000" w:themeColor="text1"/>
        </w:rPr>
      </w:pPr>
      <w:r w:rsidRPr="00AF7304">
        <w:rPr>
          <w:rFonts w:ascii="Arial" w:hAnsi="Arial" w:cs="Arial"/>
          <w:b/>
          <w:bCs/>
          <w:color w:val="000000" w:themeColor="text1"/>
          <w:highlight w:val="cyan"/>
        </w:rPr>
        <w:t>(Deborah Theseira (2024)</w:t>
      </w:r>
      <w:r>
        <w:rPr>
          <w:rFonts w:ascii="Arial" w:hAnsi="Arial" w:cs="Arial"/>
          <w:b/>
          <w:bCs/>
          <w:color w:val="000000" w:themeColor="text1"/>
        </w:rPr>
        <w:t xml:space="preserve"> </w:t>
      </w:r>
      <w:r w:rsidRPr="00531BAF">
        <w:rPr>
          <w:rFonts w:ascii="Arial" w:hAnsi="Arial" w:cs="Arial"/>
          <w:b/>
          <w:bCs/>
          <w:color w:val="000000" w:themeColor="text1"/>
        </w:rPr>
        <w:t>What is Business Transformation? An Essential Guide to Unlocking its Power for Growth</w:t>
      </w:r>
      <w:r>
        <w:rPr>
          <w:rFonts w:ascii="Arial" w:hAnsi="Arial" w:cs="Arial"/>
          <w:b/>
          <w:bCs/>
          <w:color w:val="000000" w:themeColor="text1"/>
        </w:rPr>
        <w:t xml:space="preserve">, (available at: </w:t>
      </w:r>
      <w:hyperlink w:history="1" r:id="rId13">
        <w:r w:rsidRPr="005C32DA">
          <w:rPr>
            <w:rStyle w:val="Hyperlink"/>
            <w:rFonts w:ascii="Arial" w:hAnsi="Arial" w:cs="Arial"/>
            <w:b/>
            <w:bCs/>
          </w:rPr>
          <w:t>https://www.ardoq.com/knowledge-hub/business-transformation</w:t>
        </w:r>
      </w:hyperlink>
      <w:r>
        <w:rPr>
          <w:rFonts w:ascii="Arial" w:hAnsi="Arial" w:cs="Arial"/>
          <w:b/>
          <w:bCs/>
          <w:color w:val="000000" w:themeColor="text1"/>
        </w:rPr>
        <w:t>), (accessed on 10/01/2025)</w:t>
      </w:r>
    </w:p>
    <w:p w:rsidR="00391670" w:rsidP="00391670" w:rsidRDefault="00AF7304" w14:paraId="284BD10B" w14:textId="77777777">
      <w:pPr>
        <w:rPr>
          <w:rFonts w:ascii="Arial" w:hAnsi="Arial" w:cs="Arial"/>
          <w:b/>
          <w:bCs/>
          <w:color w:val="000000" w:themeColor="text1"/>
          <w:highlight w:val="cyan"/>
        </w:rPr>
      </w:pPr>
      <w:r w:rsidRPr="002C7D0D">
        <w:rPr>
          <w:rFonts w:ascii="Arial" w:hAnsi="Arial" w:cs="Arial"/>
          <w:b/>
          <w:bCs/>
          <w:color w:val="000000" w:themeColor="text1"/>
          <w:highlight w:val="cyan"/>
        </w:rPr>
        <w:t>(digital adoption (2024)</w:t>
      </w:r>
      <w:r>
        <w:rPr>
          <w:rFonts w:ascii="Arial" w:hAnsi="Arial" w:cs="Arial"/>
          <w:b/>
          <w:bCs/>
          <w:color w:val="000000" w:themeColor="text1"/>
        </w:rPr>
        <w:t xml:space="preserve"> </w:t>
      </w:r>
      <w:r w:rsidRPr="0040648C">
        <w:rPr>
          <w:rFonts w:ascii="Arial" w:hAnsi="Arial" w:cs="Arial"/>
          <w:b/>
          <w:bCs/>
          <w:color w:val="000000" w:themeColor="text1"/>
        </w:rPr>
        <w:t>What is scalability</w:t>
      </w:r>
      <w:r>
        <w:rPr>
          <w:rFonts w:ascii="Arial" w:hAnsi="Arial" w:cs="Arial"/>
          <w:b/>
          <w:bCs/>
          <w:color w:val="000000" w:themeColor="text1"/>
        </w:rPr>
        <w:t xml:space="preserve">? (available on: </w:t>
      </w:r>
      <w:hyperlink w:history="1" w:anchor=":~:text=Scalability%20refers%20to%20the%20capability,functionality%20to%20meet%20increasing%20demand" r:id="rId14">
        <w:r w:rsidRPr="000715A8">
          <w:rPr>
            <w:rStyle w:val="Hyperlink"/>
            <w:rFonts w:ascii="Arial" w:hAnsi="Arial" w:cs="Arial"/>
            <w:b/>
            <w:bCs/>
          </w:rPr>
          <w:t>https://www.digital-adoption.com/glossary/scalability/#:~:text=Scalability%20refers%20to%20the%20capability,functionality%20to%20meet%20increasing%20demand</w:t>
        </w:r>
      </w:hyperlink>
      <w:r>
        <w:rPr>
          <w:rFonts w:ascii="Arial" w:hAnsi="Arial" w:cs="Arial"/>
          <w:b/>
          <w:bCs/>
          <w:color w:val="000000" w:themeColor="text1"/>
        </w:rPr>
        <w:t>), (accessed on 10/01/2025)</w:t>
      </w:r>
      <w:r w:rsidRPr="00391670" w:rsidR="00391670">
        <w:rPr>
          <w:rFonts w:ascii="Arial" w:hAnsi="Arial" w:cs="Arial"/>
          <w:b/>
          <w:bCs/>
          <w:color w:val="000000" w:themeColor="text1"/>
          <w:highlight w:val="cyan"/>
        </w:rPr>
        <w:t xml:space="preserve"> </w:t>
      </w:r>
    </w:p>
    <w:p w:rsidR="00600D31" w:rsidP="00391670" w:rsidRDefault="00391670" w14:paraId="743890CA" w14:textId="77777777">
      <w:pPr>
        <w:rPr>
          <w:rFonts w:ascii="Arial" w:hAnsi="Arial" w:cs="Arial"/>
          <w:b/>
          <w:bCs/>
          <w:color w:val="000000" w:themeColor="text1"/>
          <w:highlight w:val="cyan"/>
        </w:rPr>
      </w:pPr>
      <w:r w:rsidRPr="00093966">
        <w:rPr>
          <w:rFonts w:ascii="Arial" w:hAnsi="Arial" w:cs="Arial"/>
          <w:b/>
          <w:bCs/>
          <w:color w:val="000000" w:themeColor="text1"/>
          <w:highlight w:val="cyan"/>
        </w:rPr>
        <w:t>(Experian (2024)</w:t>
      </w:r>
      <w:r>
        <w:rPr>
          <w:rFonts w:ascii="Arial" w:hAnsi="Arial" w:cs="Arial"/>
          <w:b/>
          <w:bCs/>
          <w:color w:val="000000" w:themeColor="text1"/>
        </w:rPr>
        <w:t xml:space="preserve"> </w:t>
      </w:r>
      <w:r w:rsidRPr="00D03C36">
        <w:rPr>
          <w:rFonts w:ascii="Arial" w:hAnsi="Arial" w:cs="Arial"/>
          <w:b/>
          <w:bCs/>
          <w:color w:val="000000" w:themeColor="text1"/>
        </w:rPr>
        <w:t>How data quality impacts healthcare efficiency and patient outcomes</w:t>
      </w:r>
      <w:r>
        <w:rPr>
          <w:rFonts w:ascii="Arial" w:hAnsi="Arial" w:cs="Arial"/>
          <w:b/>
          <w:bCs/>
          <w:color w:val="000000" w:themeColor="text1"/>
        </w:rPr>
        <w:t xml:space="preserve">, (available at: </w:t>
      </w:r>
      <w:hyperlink w:history="1" r:id="rId15">
        <w:r w:rsidRPr="000715A8">
          <w:rPr>
            <w:rStyle w:val="Hyperlink"/>
            <w:rFonts w:ascii="Arial" w:hAnsi="Arial" w:cs="Arial"/>
            <w:b/>
            <w:bCs/>
          </w:rPr>
          <w:t>https://www.experian.co.uk/blogs/latest-thinking/data-quality/how-data-quality-impacts-healthcare-efficiency/</w:t>
        </w:r>
      </w:hyperlink>
      <w:r>
        <w:rPr>
          <w:rFonts w:ascii="Arial" w:hAnsi="Arial" w:cs="Arial"/>
          <w:b/>
          <w:bCs/>
          <w:color w:val="000000" w:themeColor="text1"/>
        </w:rPr>
        <w:t>), (accessed on 10/01/2025)</w:t>
      </w:r>
      <w:r w:rsidRPr="003868A4" w:rsidR="003868A4">
        <w:rPr>
          <w:rFonts w:ascii="Arial" w:hAnsi="Arial" w:cs="Arial"/>
          <w:b/>
          <w:bCs/>
          <w:color w:val="000000" w:themeColor="text1"/>
          <w:highlight w:val="cyan"/>
        </w:rPr>
        <w:t xml:space="preserve"> </w:t>
      </w:r>
    </w:p>
    <w:p w:rsidR="00391670" w:rsidP="00391670" w:rsidRDefault="003868A4" w14:paraId="601953FE" w14:textId="425FE748">
      <w:pPr>
        <w:rPr>
          <w:rFonts w:ascii="Arial" w:hAnsi="Arial" w:cs="Arial"/>
          <w:b/>
          <w:bCs/>
          <w:color w:val="000000" w:themeColor="text1"/>
        </w:rPr>
      </w:pPr>
      <w:r w:rsidRPr="008D738A">
        <w:rPr>
          <w:rFonts w:ascii="Arial" w:hAnsi="Arial" w:cs="Arial"/>
          <w:b/>
          <w:bCs/>
          <w:color w:val="000000" w:themeColor="text1"/>
          <w:highlight w:val="cyan"/>
        </w:rPr>
        <w:t>(Helminski (2022)</w:t>
      </w:r>
      <w:r>
        <w:rPr>
          <w:rFonts w:ascii="Arial" w:hAnsi="Arial" w:cs="Arial"/>
          <w:b/>
          <w:bCs/>
          <w:color w:val="000000" w:themeColor="text1"/>
        </w:rPr>
        <w:t xml:space="preserve"> </w:t>
      </w:r>
      <w:r w:rsidRPr="008D738A">
        <w:rPr>
          <w:rFonts w:ascii="Arial" w:hAnsi="Arial" w:cs="Arial"/>
          <w:b/>
          <w:bCs/>
          <w:color w:val="000000" w:themeColor="text1"/>
        </w:rPr>
        <w:t>Dashboards in Health Care Settings: Protocol for a Scoping Review</w:t>
      </w:r>
      <w:r>
        <w:rPr>
          <w:rFonts w:ascii="Arial" w:hAnsi="Arial" w:cs="Arial"/>
          <w:b/>
          <w:bCs/>
          <w:color w:val="000000" w:themeColor="text1"/>
        </w:rPr>
        <w:t xml:space="preserve">, (available at: </w:t>
      </w:r>
      <w:hyperlink w:history="1" r:id="rId16">
        <w:r w:rsidRPr="000715A8">
          <w:rPr>
            <w:rStyle w:val="Hyperlink"/>
            <w:rFonts w:ascii="Arial" w:hAnsi="Arial" w:cs="Arial"/>
            <w:b/>
            <w:bCs/>
          </w:rPr>
          <w:t>https://pmc.ncbi.nlm.nih.gov/articles/PMC8928055/</w:t>
        </w:r>
      </w:hyperlink>
      <w:r>
        <w:rPr>
          <w:rFonts w:ascii="Arial" w:hAnsi="Arial" w:cs="Arial"/>
          <w:b/>
          <w:bCs/>
          <w:color w:val="000000" w:themeColor="text1"/>
        </w:rPr>
        <w:t>), (accessed on 10/01/2025)</w:t>
      </w:r>
    </w:p>
    <w:p w:rsidR="003868A4" w:rsidP="003868A4" w:rsidRDefault="003868A4" w14:paraId="0F7B213A" w14:textId="77777777">
      <w:pPr>
        <w:rPr>
          <w:rFonts w:ascii="Arial" w:hAnsi="Arial" w:cs="Arial"/>
          <w:b/>
          <w:bCs/>
          <w:color w:val="000000" w:themeColor="text1"/>
        </w:rPr>
      </w:pPr>
      <w:r w:rsidRPr="0071112D">
        <w:rPr>
          <w:rFonts w:ascii="Arial" w:hAnsi="Arial" w:cs="Arial"/>
          <w:b/>
          <w:bCs/>
          <w:color w:val="000000" w:themeColor="text1"/>
          <w:highlight w:val="cyan"/>
        </w:rPr>
        <w:t>(High touch (2025)</w:t>
      </w:r>
      <w:r>
        <w:rPr>
          <w:rFonts w:ascii="Arial" w:hAnsi="Arial" w:cs="Arial"/>
          <w:b/>
          <w:bCs/>
          <w:color w:val="000000" w:themeColor="text1"/>
        </w:rPr>
        <w:t xml:space="preserve"> </w:t>
      </w:r>
      <w:r w:rsidRPr="0071112D">
        <w:rPr>
          <w:rFonts w:ascii="Arial" w:hAnsi="Arial" w:cs="Arial"/>
          <w:b/>
          <w:bCs/>
          <w:color w:val="000000" w:themeColor="text1"/>
        </w:rPr>
        <w:t>SQL EXTRACT</w:t>
      </w:r>
      <w:r>
        <w:rPr>
          <w:rFonts w:ascii="Arial" w:hAnsi="Arial" w:cs="Arial"/>
          <w:b/>
          <w:bCs/>
          <w:color w:val="000000" w:themeColor="text1"/>
        </w:rPr>
        <w:t xml:space="preserve"> (available at: </w:t>
      </w:r>
      <w:hyperlink w:history="1" r:id="rId17">
        <w:r w:rsidRPr="000715A8">
          <w:rPr>
            <w:rStyle w:val="Hyperlink"/>
            <w:rFonts w:ascii="Arial" w:hAnsi="Arial" w:cs="Arial"/>
            <w:b/>
            <w:bCs/>
          </w:rPr>
          <w:t>https://hightouch.com/sql-dictionary/sql-extract</w:t>
        </w:r>
      </w:hyperlink>
      <w:r>
        <w:rPr>
          <w:rFonts w:ascii="Arial" w:hAnsi="Arial" w:cs="Arial"/>
          <w:b/>
          <w:bCs/>
          <w:color w:val="000000" w:themeColor="text1"/>
        </w:rPr>
        <w:t>), (accessed on 10/01/2025)</w:t>
      </w:r>
    </w:p>
    <w:p w:rsidRPr="0039629C" w:rsidR="002C3B80" w:rsidP="002C3B80" w:rsidRDefault="002C3B80" w14:paraId="362E2613" w14:textId="77777777">
      <w:pPr>
        <w:rPr>
          <w:rFonts w:ascii="Arial" w:hAnsi="Arial" w:cs="Arial"/>
          <w:b/>
          <w:bCs/>
          <w:color w:val="000000" w:themeColor="text1"/>
        </w:rPr>
      </w:pPr>
      <w:r w:rsidRPr="00AF7304">
        <w:rPr>
          <w:rFonts w:ascii="Arial" w:hAnsi="Arial" w:cs="Arial"/>
          <w:b/>
          <w:bCs/>
          <w:color w:val="000000" w:themeColor="text1"/>
          <w:highlight w:val="cyan"/>
        </w:rPr>
        <w:t>(indeed (2023)</w:t>
      </w:r>
      <w:r>
        <w:rPr>
          <w:rFonts w:ascii="Arial" w:hAnsi="Arial" w:cs="Arial"/>
          <w:b/>
          <w:bCs/>
          <w:color w:val="000000" w:themeColor="text1"/>
        </w:rPr>
        <w:t xml:space="preserve"> </w:t>
      </w:r>
      <w:r w:rsidRPr="0039629C">
        <w:rPr>
          <w:rFonts w:ascii="Arial" w:hAnsi="Arial" w:cs="Arial"/>
          <w:b/>
          <w:bCs/>
          <w:color w:val="000000" w:themeColor="text1"/>
        </w:rPr>
        <w:t>What are adaptability skills and how can they benefit you?</w:t>
      </w:r>
      <w:r>
        <w:rPr>
          <w:rFonts w:ascii="Arial" w:hAnsi="Arial" w:cs="Arial"/>
          <w:b/>
          <w:bCs/>
          <w:color w:val="000000" w:themeColor="text1"/>
        </w:rPr>
        <w:t xml:space="preserve"> (available on: </w:t>
      </w:r>
      <w:hyperlink w:history="1" r:id="rId18">
        <w:r w:rsidRPr="005C32DA">
          <w:rPr>
            <w:rStyle w:val="Hyperlink"/>
            <w:rFonts w:ascii="Arial" w:hAnsi="Arial" w:cs="Arial"/>
            <w:b/>
            <w:bCs/>
          </w:rPr>
          <w:t>https://uk.indeed.com/career-advice/career-development/adaptability-skills</w:t>
        </w:r>
      </w:hyperlink>
      <w:r>
        <w:rPr>
          <w:rFonts w:ascii="Arial" w:hAnsi="Arial" w:cs="Arial"/>
          <w:b/>
          <w:bCs/>
          <w:color w:val="000000" w:themeColor="text1"/>
        </w:rPr>
        <w:t>), (accessed on 01/10/2025)</w:t>
      </w:r>
    </w:p>
    <w:p w:rsidRPr="00724B6F" w:rsidR="002C3B80" w:rsidP="002C3B80" w:rsidRDefault="002C3B80" w14:paraId="2348B5B0" w14:textId="77777777">
      <w:pPr>
        <w:rPr>
          <w:rFonts w:ascii="Arial" w:hAnsi="Arial" w:cs="Arial"/>
          <w:b/>
          <w:bCs/>
          <w:color w:val="000000" w:themeColor="text1"/>
        </w:rPr>
      </w:pPr>
      <w:r w:rsidRPr="00AF7304">
        <w:rPr>
          <w:rFonts w:ascii="Arial" w:hAnsi="Arial" w:cs="Arial"/>
          <w:b/>
          <w:bCs/>
          <w:color w:val="000000" w:themeColor="text1"/>
          <w:highlight w:val="cyan"/>
        </w:rPr>
        <w:t>(Jesse (2024)</w:t>
      </w:r>
      <w:r>
        <w:rPr>
          <w:rFonts w:ascii="Arial" w:hAnsi="Arial" w:cs="Arial"/>
          <w:b/>
          <w:bCs/>
          <w:color w:val="000000" w:themeColor="text1"/>
        </w:rPr>
        <w:t xml:space="preserve"> </w:t>
      </w:r>
      <w:r w:rsidRPr="00724B6F">
        <w:rPr>
          <w:rFonts w:ascii="Arial" w:hAnsi="Arial" w:cs="Arial"/>
          <w:b/>
          <w:bCs/>
          <w:color w:val="000000" w:themeColor="text1"/>
        </w:rPr>
        <w:t>Eliminating Human Error in Data Entry Using AI</w:t>
      </w:r>
      <w:r>
        <w:rPr>
          <w:rFonts w:ascii="Arial" w:hAnsi="Arial" w:cs="Arial"/>
          <w:b/>
          <w:bCs/>
          <w:color w:val="000000" w:themeColor="text1"/>
        </w:rPr>
        <w:t xml:space="preserve">, (available on: </w:t>
      </w:r>
      <w:hyperlink w:history="1" r:id="rId19">
        <w:r w:rsidRPr="005C32DA">
          <w:rPr>
            <w:rStyle w:val="Hyperlink"/>
            <w:rFonts w:ascii="Arial" w:hAnsi="Arial" w:cs="Arial"/>
            <w:b/>
            <w:bCs/>
          </w:rPr>
          <w:t>https://medium.com/@jesse.henson/eliminating-human-error-in-data-entry-using-ai-d80272823747</w:t>
        </w:r>
      </w:hyperlink>
      <w:r>
        <w:rPr>
          <w:rFonts w:ascii="Arial" w:hAnsi="Arial" w:cs="Arial"/>
          <w:b/>
          <w:bCs/>
          <w:color w:val="000000" w:themeColor="text1"/>
        </w:rPr>
        <w:t>), (accessed on 10/01/2025)</w:t>
      </w:r>
    </w:p>
    <w:p w:rsidR="00D13FA6" w:rsidP="00D13FA6" w:rsidRDefault="00D13FA6" w14:paraId="3093D92A" w14:textId="77777777">
      <w:pPr>
        <w:rPr>
          <w:rFonts w:ascii="Arial" w:hAnsi="Arial" w:cs="Arial"/>
          <w:b/>
          <w:bCs/>
          <w:color w:val="000000" w:themeColor="text1"/>
        </w:rPr>
      </w:pPr>
      <w:r w:rsidRPr="001D3042">
        <w:rPr>
          <w:rFonts w:ascii="Arial" w:hAnsi="Arial" w:cs="Arial"/>
          <w:b/>
          <w:bCs/>
          <w:color w:val="000000" w:themeColor="text1"/>
          <w:highlight w:val="cyan"/>
        </w:rPr>
        <w:t>(KMS staff (2024)</w:t>
      </w:r>
      <w:r>
        <w:rPr>
          <w:rFonts w:ascii="Arial" w:hAnsi="Arial" w:cs="Arial"/>
          <w:b/>
          <w:bCs/>
          <w:color w:val="000000" w:themeColor="text1"/>
        </w:rPr>
        <w:t xml:space="preserve"> </w:t>
      </w:r>
      <w:r w:rsidRPr="001D3042">
        <w:rPr>
          <w:rFonts w:ascii="Arial" w:hAnsi="Arial" w:cs="Arial"/>
          <w:b/>
          <w:bCs/>
          <w:color w:val="000000" w:themeColor="text1"/>
        </w:rPr>
        <w:t>Top 8 Use Cases of Healthcare Business Intelligence</w:t>
      </w:r>
      <w:r>
        <w:rPr>
          <w:rFonts w:ascii="Arial" w:hAnsi="Arial" w:cs="Arial"/>
          <w:b/>
          <w:bCs/>
          <w:color w:val="000000" w:themeColor="text1"/>
        </w:rPr>
        <w:t xml:space="preserve">, (available at: </w:t>
      </w:r>
      <w:hyperlink w:history="1" r:id="rId20">
        <w:r w:rsidRPr="000715A8">
          <w:rPr>
            <w:rStyle w:val="Hyperlink"/>
            <w:rFonts w:ascii="Arial" w:hAnsi="Arial" w:cs="Arial"/>
            <w:b/>
            <w:bCs/>
          </w:rPr>
          <w:t>https://kms-healthcare.com/blog/healthcare-business-intelligence/</w:t>
        </w:r>
      </w:hyperlink>
      <w:r>
        <w:rPr>
          <w:rFonts w:ascii="Arial" w:hAnsi="Arial" w:cs="Arial"/>
          <w:b/>
          <w:bCs/>
          <w:color w:val="000000" w:themeColor="text1"/>
        </w:rPr>
        <w:t>), (accessed on 10/01/2025)</w:t>
      </w:r>
    </w:p>
    <w:p w:rsidR="00D13FA6" w:rsidP="00D13FA6" w:rsidRDefault="00D13FA6" w14:paraId="304147D6" w14:textId="77777777">
      <w:pPr>
        <w:rPr>
          <w:rFonts w:ascii="Arial" w:hAnsi="Arial" w:cs="Arial"/>
          <w:b/>
          <w:bCs/>
          <w:color w:val="000000" w:themeColor="text1"/>
        </w:rPr>
      </w:pPr>
      <w:r w:rsidRPr="00091092">
        <w:rPr>
          <w:rFonts w:ascii="Arial" w:hAnsi="Arial" w:cs="Arial"/>
          <w:b/>
          <w:bCs/>
          <w:color w:val="000000" w:themeColor="text1"/>
          <w:highlight w:val="cyan"/>
        </w:rPr>
        <w:t>(Krylov (2024)</w:t>
      </w:r>
      <w:r>
        <w:rPr>
          <w:rFonts w:ascii="Arial" w:hAnsi="Arial" w:cs="Arial"/>
          <w:b/>
          <w:bCs/>
          <w:color w:val="000000" w:themeColor="text1"/>
        </w:rPr>
        <w:t xml:space="preserve"> </w:t>
      </w:r>
      <w:r w:rsidRPr="00364D77">
        <w:rPr>
          <w:rFonts w:ascii="Arial" w:hAnsi="Arial" w:cs="Arial"/>
          <w:b/>
          <w:bCs/>
          <w:color w:val="000000" w:themeColor="text1"/>
        </w:rPr>
        <w:t>ETL in The Healthcare Industry:</w:t>
      </w:r>
      <w:r>
        <w:rPr>
          <w:rFonts w:ascii="Arial" w:hAnsi="Arial" w:cs="Arial"/>
          <w:b/>
          <w:bCs/>
          <w:color w:val="000000" w:themeColor="text1"/>
        </w:rPr>
        <w:t xml:space="preserve"> </w:t>
      </w:r>
      <w:r w:rsidRPr="00364D77">
        <w:rPr>
          <w:rFonts w:ascii="Arial" w:hAnsi="Arial" w:cs="Arial"/>
          <w:b/>
          <w:bCs/>
          <w:color w:val="000000" w:themeColor="text1"/>
        </w:rPr>
        <w:t>Challenges and Best Practices</w:t>
      </w:r>
      <w:r>
        <w:rPr>
          <w:rFonts w:ascii="Arial" w:hAnsi="Arial" w:cs="Arial"/>
          <w:b/>
          <w:bCs/>
          <w:color w:val="000000" w:themeColor="text1"/>
        </w:rPr>
        <w:t xml:space="preserve">, (available at: </w:t>
      </w:r>
      <w:hyperlink w:history="1" r:id="rId21">
        <w:r w:rsidRPr="000715A8">
          <w:rPr>
            <w:rStyle w:val="Hyperlink"/>
            <w:rFonts w:ascii="Arial" w:hAnsi="Arial" w:cs="Arial"/>
            <w:b/>
            <w:bCs/>
          </w:rPr>
          <w:t>https://kodjin.com/blog/etl-process-in-the-healthcare-industry/</w:t>
        </w:r>
      </w:hyperlink>
      <w:r>
        <w:rPr>
          <w:rFonts w:ascii="Arial" w:hAnsi="Arial" w:cs="Arial"/>
          <w:b/>
          <w:bCs/>
          <w:color w:val="000000" w:themeColor="text1"/>
        </w:rPr>
        <w:t>), (accessed on 10/01/2024)</w:t>
      </w:r>
    </w:p>
    <w:p w:rsidRPr="00D13FA6" w:rsidR="003868A4" w:rsidP="00013E54" w:rsidRDefault="00D13FA6" w14:paraId="3B3429A0" w14:textId="074947A4">
      <w:pPr>
        <w:rPr>
          <w:rFonts w:ascii="Arial" w:hAnsi="Arial" w:cs="Arial"/>
          <w:b/>
          <w:bCs/>
          <w:color w:val="000000" w:themeColor="text1"/>
        </w:rPr>
      </w:pPr>
      <w:r w:rsidRPr="00311007">
        <w:rPr>
          <w:rFonts w:ascii="Arial" w:hAnsi="Arial" w:cs="Arial"/>
          <w:b/>
          <w:bCs/>
          <w:color w:val="000000" w:themeColor="text1"/>
          <w:highlight w:val="cyan"/>
        </w:rPr>
        <w:lastRenderedPageBreak/>
        <w:t>(Michael Abramov (2024)</w:t>
      </w:r>
      <w:r>
        <w:rPr>
          <w:rFonts w:ascii="Arial" w:hAnsi="Arial" w:cs="Arial"/>
          <w:b/>
          <w:bCs/>
          <w:color w:val="000000" w:themeColor="text1"/>
        </w:rPr>
        <w:t xml:space="preserve"> </w:t>
      </w:r>
      <w:r w:rsidRPr="00172BF9">
        <w:rPr>
          <w:rFonts w:ascii="Arial" w:hAnsi="Arial" w:cs="Arial"/>
          <w:b/>
          <w:bCs/>
          <w:color w:val="000000" w:themeColor="text1"/>
        </w:rPr>
        <w:t>Steps to Implement Data Quality Tools</w:t>
      </w:r>
      <w:r>
        <w:rPr>
          <w:rFonts w:ascii="Arial" w:hAnsi="Arial" w:cs="Arial"/>
          <w:b/>
          <w:bCs/>
          <w:color w:val="000000" w:themeColor="text1"/>
        </w:rPr>
        <w:t>, (available at:</w:t>
      </w:r>
      <w:r w:rsidRPr="00172BF9">
        <w:t xml:space="preserve"> </w:t>
      </w:r>
      <w:hyperlink w:history="1" r:id="rId22">
        <w:r w:rsidRPr="000715A8">
          <w:rPr>
            <w:rStyle w:val="Hyperlink"/>
            <w:rFonts w:ascii="Arial" w:hAnsi="Arial" w:cs="Arial"/>
            <w:b/>
            <w:bCs/>
          </w:rPr>
          <w:t>https://keymakr.com/blog/steps-to-implement-data-quality-tools/</w:t>
        </w:r>
      </w:hyperlink>
      <w:r>
        <w:rPr>
          <w:rFonts w:ascii="Arial" w:hAnsi="Arial" w:cs="Arial"/>
          <w:b/>
          <w:bCs/>
          <w:color w:val="000000" w:themeColor="text1"/>
        </w:rPr>
        <w:t>), (accessed on 10/01/2025)</w:t>
      </w:r>
    </w:p>
    <w:p w:rsidR="00C61D86" w:rsidP="00013E54" w:rsidRDefault="00013E54" w14:paraId="5C528CED" w14:textId="4ABC7728">
      <w:pPr>
        <w:rPr>
          <w:rStyle w:val="Hyperlink"/>
          <w:rFonts w:ascii="Arial" w:hAnsi="Arial" w:cs="Arial"/>
          <w:b/>
          <w:bCs/>
          <w:color w:val="000000" w:themeColor="text1"/>
        </w:rPr>
      </w:pPr>
      <w:r w:rsidRPr="004D4092">
        <w:rPr>
          <w:rFonts w:ascii="Arial" w:hAnsi="Arial" w:cs="Arial"/>
          <w:b/>
          <w:bCs/>
          <w:color w:val="000000" w:themeColor="text1"/>
          <w:highlight w:val="cyan"/>
        </w:rPr>
        <w:t>National health care library (2017</w:t>
      </w:r>
      <w:r w:rsidRPr="004D4092">
        <w:rPr>
          <w:rFonts w:ascii="Arial" w:hAnsi="Arial" w:cs="Arial"/>
          <w:b/>
          <w:bCs/>
          <w:color w:val="000000" w:themeColor="text1"/>
        </w:rPr>
        <w:t xml:space="preserve">) </w:t>
      </w:r>
      <w:r w:rsidRPr="004D4092">
        <w:rPr>
          <w:rFonts w:ascii="Arial" w:hAnsi="Arial" w:cs="Arial"/>
          <w:b/>
          <w:bCs/>
          <w:color w:val="000000" w:themeColor="text1"/>
          <w:lang w:val="en"/>
        </w:rPr>
        <w:t xml:space="preserve">Understanding and measuring quality of care: dealing with complexity, (available at: </w:t>
      </w:r>
      <w:hyperlink w:history="1" r:id="rId23">
        <w:r w:rsidRPr="004D4092">
          <w:rPr>
            <w:rStyle w:val="Hyperlink"/>
            <w:rFonts w:ascii="Arial" w:hAnsi="Arial" w:cs="Arial"/>
            <w:b/>
            <w:bCs/>
            <w:color w:val="000000" w:themeColor="text1"/>
          </w:rPr>
          <w:t>https://pmc.ncbi.nlm.nih.gov/articles/PMC5418826/</w:t>
        </w:r>
      </w:hyperlink>
      <w:r w:rsidRPr="004D4092">
        <w:rPr>
          <w:rStyle w:val="Hyperlink"/>
          <w:rFonts w:ascii="Arial" w:hAnsi="Arial" w:cs="Arial"/>
          <w:b/>
          <w:bCs/>
          <w:color w:val="000000" w:themeColor="text1"/>
        </w:rPr>
        <w:t>)</w:t>
      </w:r>
      <w:r w:rsidRPr="004D4092" w:rsidR="001654D4">
        <w:rPr>
          <w:rStyle w:val="Hyperlink"/>
          <w:rFonts w:ascii="Arial" w:hAnsi="Arial" w:cs="Arial"/>
          <w:b/>
          <w:bCs/>
          <w:color w:val="000000" w:themeColor="text1"/>
        </w:rPr>
        <w:t xml:space="preserve">, </w:t>
      </w:r>
      <w:r w:rsidRPr="004D4092">
        <w:rPr>
          <w:rStyle w:val="Hyperlink"/>
          <w:rFonts w:ascii="Arial" w:hAnsi="Arial" w:cs="Arial"/>
          <w:b/>
          <w:bCs/>
          <w:color w:val="000000" w:themeColor="text1"/>
        </w:rPr>
        <w:t xml:space="preserve">[accessed on: </w:t>
      </w:r>
      <w:r w:rsidR="00807F48">
        <w:rPr>
          <w:rStyle w:val="Hyperlink"/>
          <w:rFonts w:ascii="Arial" w:hAnsi="Arial" w:cs="Arial"/>
          <w:b/>
          <w:bCs/>
          <w:color w:val="000000" w:themeColor="text1"/>
        </w:rPr>
        <w:t>07</w:t>
      </w:r>
      <w:r w:rsidRPr="004D4092">
        <w:rPr>
          <w:rStyle w:val="Hyperlink"/>
          <w:rFonts w:ascii="Arial" w:hAnsi="Arial" w:cs="Arial"/>
          <w:b/>
          <w:bCs/>
          <w:color w:val="000000" w:themeColor="text1"/>
        </w:rPr>
        <w:t>/01/2025)</w:t>
      </w:r>
    </w:p>
    <w:p w:rsidRPr="00412791" w:rsidR="00412791" w:rsidP="00013E54" w:rsidRDefault="00412791" w14:paraId="32EDE93F" w14:textId="388142DD">
      <w:pPr>
        <w:rPr>
          <w:rStyle w:val="Hyperlink"/>
          <w:rFonts w:ascii="Arial" w:hAnsi="Arial" w:cs="Arial"/>
          <w:b/>
          <w:bCs/>
          <w:color w:val="000000" w:themeColor="text1"/>
          <w:u w:val="none"/>
        </w:rPr>
      </w:pPr>
      <w:r w:rsidRPr="00AF7304">
        <w:rPr>
          <w:rFonts w:ascii="Arial" w:hAnsi="Arial" w:cs="Arial"/>
          <w:b/>
          <w:bCs/>
          <w:color w:val="000000" w:themeColor="text1"/>
          <w:highlight w:val="cyan"/>
        </w:rPr>
        <w:t>(Neil Thorne (2024)</w:t>
      </w:r>
      <w:r>
        <w:rPr>
          <w:rFonts w:ascii="Arial" w:hAnsi="Arial" w:cs="Arial"/>
          <w:b/>
          <w:bCs/>
          <w:color w:val="000000" w:themeColor="text1"/>
        </w:rPr>
        <w:t xml:space="preserve"> </w:t>
      </w:r>
      <w:r w:rsidRPr="00CD59E2">
        <w:rPr>
          <w:rFonts w:ascii="Arial" w:hAnsi="Arial" w:cs="Arial"/>
          <w:b/>
          <w:bCs/>
          <w:color w:val="000000" w:themeColor="text1"/>
        </w:rPr>
        <w:t>Ethical considerations in data analytics</w:t>
      </w:r>
      <w:r>
        <w:rPr>
          <w:rFonts w:ascii="Arial" w:hAnsi="Arial" w:cs="Arial"/>
          <w:b/>
          <w:bCs/>
          <w:color w:val="000000" w:themeColor="text1"/>
        </w:rPr>
        <w:t xml:space="preserve">, (available on: </w:t>
      </w:r>
      <w:hyperlink w:history="1" r:id="rId24">
        <w:r w:rsidRPr="005C32DA">
          <w:rPr>
            <w:rStyle w:val="Hyperlink"/>
            <w:rFonts w:ascii="Arial" w:hAnsi="Arial" w:cs="Arial"/>
            <w:b/>
            <w:bCs/>
          </w:rPr>
          <w:t>https://ometis.co.uk/blog-news/ethical-considerations-in-data-analytics-balancing-innovation-and-privacy</w:t>
        </w:r>
      </w:hyperlink>
      <w:r>
        <w:rPr>
          <w:rFonts w:ascii="Arial" w:hAnsi="Arial" w:cs="Arial"/>
          <w:b/>
          <w:bCs/>
          <w:color w:val="000000" w:themeColor="text1"/>
        </w:rPr>
        <w:t xml:space="preserve">), (accessed on 10/01/2025) </w:t>
      </w:r>
    </w:p>
    <w:p w:rsidR="00741C6F" w:rsidRDefault="008F2FE5" w14:paraId="71C64E48" w14:textId="6534CCAE">
      <w:pPr>
        <w:rPr>
          <w:rFonts w:ascii="Arial" w:hAnsi="Arial" w:cs="Arial"/>
          <w:b/>
          <w:bCs/>
          <w:color w:val="000000" w:themeColor="text1"/>
        </w:rPr>
      </w:pPr>
      <w:r w:rsidRPr="004D4092">
        <w:rPr>
          <w:rFonts w:ascii="Arial" w:hAnsi="Arial" w:cs="Arial"/>
          <w:b/>
          <w:bCs/>
          <w:color w:val="000000" w:themeColor="text1"/>
          <w:highlight w:val="cyan"/>
        </w:rPr>
        <w:t xml:space="preserve">(Oleksandr </w:t>
      </w:r>
      <w:proofErr w:type="spellStart"/>
      <w:r w:rsidRPr="004D4092">
        <w:rPr>
          <w:rFonts w:ascii="Arial" w:hAnsi="Arial" w:cs="Arial"/>
          <w:b/>
          <w:bCs/>
          <w:color w:val="000000" w:themeColor="text1"/>
          <w:highlight w:val="cyan"/>
        </w:rPr>
        <w:t>Andrieiev</w:t>
      </w:r>
      <w:proofErr w:type="spellEnd"/>
      <w:r w:rsidR="00C61D86">
        <w:rPr>
          <w:rFonts w:ascii="Arial" w:hAnsi="Arial" w:cs="Arial"/>
          <w:b/>
          <w:bCs/>
          <w:color w:val="000000" w:themeColor="text1"/>
          <w:highlight w:val="cyan"/>
        </w:rPr>
        <w:t xml:space="preserve"> (</w:t>
      </w:r>
      <w:r w:rsidRPr="004D4092">
        <w:rPr>
          <w:rFonts w:ascii="Arial" w:hAnsi="Arial" w:cs="Arial"/>
          <w:b/>
          <w:bCs/>
          <w:color w:val="000000" w:themeColor="text1"/>
          <w:highlight w:val="cyan"/>
        </w:rPr>
        <w:t>2024</w:t>
      </w:r>
      <w:r w:rsidRPr="003244A7" w:rsidR="003244A7">
        <w:rPr>
          <w:rFonts w:ascii="Arial" w:hAnsi="Arial" w:cs="Arial"/>
          <w:b/>
          <w:bCs/>
          <w:color w:val="000000" w:themeColor="text1"/>
          <w:highlight w:val="cyan"/>
        </w:rPr>
        <w:t>)</w:t>
      </w:r>
      <w:r w:rsidR="003244A7">
        <w:rPr>
          <w:rFonts w:ascii="Arial" w:hAnsi="Arial" w:cs="Arial"/>
          <w:b/>
          <w:bCs/>
          <w:color w:val="000000" w:themeColor="text1"/>
        </w:rPr>
        <w:t xml:space="preserve"> </w:t>
      </w:r>
      <w:r w:rsidRPr="003244A7" w:rsidR="003244A7">
        <w:rPr>
          <w:rFonts w:ascii="Arial" w:hAnsi="Arial" w:cs="Arial"/>
          <w:b/>
          <w:bCs/>
          <w:color w:val="000000" w:themeColor="text1"/>
        </w:rPr>
        <w:t>ETL Process in Healthcare: Benefits, Challenges and Best Practices</w:t>
      </w:r>
      <w:r w:rsidR="00576FDE">
        <w:rPr>
          <w:rFonts w:ascii="Arial" w:hAnsi="Arial" w:cs="Arial"/>
          <w:b/>
          <w:bCs/>
          <w:color w:val="000000" w:themeColor="text1"/>
        </w:rPr>
        <w:t>, (available at:</w:t>
      </w:r>
      <w:hyperlink w:history="1" r:id="rId25">
        <w:r w:rsidRPr="000715A8" w:rsidR="00576FDE">
          <w:rPr>
            <w:rStyle w:val="Hyperlink"/>
            <w:rFonts w:ascii="Arial" w:hAnsi="Arial" w:cs="Arial"/>
            <w:b/>
            <w:bCs/>
          </w:rPr>
          <w:t>https://www.linkedin.com/pulse/etl-process-healthcare-benefits-challenges-best-sasha-andrieiev-si0de#:~:text=ETL%20processes%20involve%20rigorous%20data,accurate%2C%20reliable%2C%20and%20consistent</w:t>
        </w:r>
      </w:hyperlink>
      <w:r w:rsidRPr="004D4092">
        <w:rPr>
          <w:rFonts w:ascii="Arial" w:hAnsi="Arial" w:cs="Arial"/>
          <w:b/>
          <w:bCs/>
          <w:color w:val="000000" w:themeColor="text1"/>
        </w:rPr>
        <w:t>)</w:t>
      </w:r>
      <w:r w:rsidR="00493432">
        <w:rPr>
          <w:rFonts w:ascii="Arial" w:hAnsi="Arial" w:cs="Arial"/>
          <w:b/>
          <w:bCs/>
          <w:color w:val="000000" w:themeColor="text1"/>
        </w:rPr>
        <w:t>, (accessed on 07/01/2025)</w:t>
      </w:r>
    </w:p>
    <w:p w:rsidRPr="004D4092" w:rsidR="00D13FA6" w:rsidRDefault="00D13FA6" w14:paraId="4BA16E8D" w14:textId="0B0BFF3B">
      <w:pPr>
        <w:rPr>
          <w:rFonts w:ascii="Arial" w:hAnsi="Arial" w:cs="Arial"/>
          <w:b/>
          <w:bCs/>
          <w:color w:val="000000" w:themeColor="text1"/>
        </w:rPr>
      </w:pPr>
      <w:r w:rsidRPr="005D540C">
        <w:rPr>
          <w:rFonts w:ascii="Arial" w:hAnsi="Arial" w:cs="Arial"/>
          <w:b/>
          <w:bCs/>
          <w:color w:val="000000" w:themeColor="text1"/>
          <w:highlight w:val="cyan"/>
        </w:rPr>
        <w:t>(</w:t>
      </w:r>
      <w:proofErr w:type="spellStart"/>
      <w:r w:rsidRPr="005D540C">
        <w:rPr>
          <w:rFonts w:ascii="Arial" w:hAnsi="Arial" w:cs="Arial"/>
          <w:b/>
          <w:bCs/>
          <w:color w:val="000000" w:themeColor="text1"/>
          <w:highlight w:val="cyan"/>
        </w:rPr>
        <w:t>Ovais</w:t>
      </w:r>
      <w:proofErr w:type="spellEnd"/>
      <w:r w:rsidRPr="005D540C">
        <w:rPr>
          <w:rFonts w:ascii="Arial" w:hAnsi="Arial" w:cs="Arial"/>
          <w:b/>
          <w:bCs/>
          <w:color w:val="000000" w:themeColor="text1"/>
          <w:highlight w:val="cyan"/>
        </w:rPr>
        <w:t xml:space="preserve"> Naseem (2024)</w:t>
      </w:r>
      <w:r>
        <w:rPr>
          <w:rFonts w:ascii="Arial" w:hAnsi="Arial" w:cs="Arial"/>
          <w:b/>
          <w:bCs/>
          <w:color w:val="000000" w:themeColor="text1"/>
        </w:rPr>
        <w:t xml:space="preserve"> </w:t>
      </w:r>
      <w:r w:rsidRPr="005D540C">
        <w:rPr>
          <w:rFonts w:ascii="Arial" w:hAnsi="Arial" w:cs="Arial"/>
          <w:b/>
          <w:bCs/>
          <w:color w:val="000000" w:themeColor="text1"/>
        </w:rPr>
        <w:t>Data Integration Challenges in Health Care: How OLAP Can Help</w:t>
      </w:r>
      <w:r>
        <w:rPr>
          <w:rFonts w:ascii="Arial" w:hAnsi="Arial" w:cs="Arial"/>
          <w:b/>
          <w:bCs/>
          <w:color w:val="000000" w:themeColor="text1"/>
        </w:rPr>
        <w:t xml:space="preserve">, (available at: </w:t>
      </w:r>
      <w:hyperlink w:history="1" r:id="rId26">
        <w:r w:rsidRPr="000715A8">
          <w:rPr>
            <w:rStyle w:val="Hyperlink"/>
            <w:rFonts w:ascii="Arial" w:hAnsi="Arial" w:cs="Arial"/>
            <w:b/>
            <w:bCs/>
          </w:rPr>
          <w:t>https://digitalcxo.com/article/data-integration-challenges-in-health-care-how-olap-can-help/</w:t>
        </w:r>
      </w:hyperlink>
      <w:r>
        <w:rPr>
          <w:rFonts w:ascii="Arial" w:hAnsi="Arial" w:cs="Arial"/>
          <w:b/>
          <w:bCs/>
          <w:color w:val="000000" w:themeColor="text1"/>
        </w:rPr>
        <w:t>), (accessed on 10/01/2025)</w:t>
      </w:r>
    </w:p>
    <w:p w:rsidRPr="002D7277" w:rsidR="002D7277" w:rsidP="002D7277" w:rsidRDefault="00AE3E02" w14:paraId="43611F83" w14:textId="03E7B63E">
      <w:pPr>
        <w:rPr>
          <w:rFonts w:ascii="Arial" w:hAnsi="Arial" w:cs="Arial"/>
          <w:b w:val="1"/>
          <w:bCs w:val="1"/>
          <w:color w:val="000000" w:themeColor="text1"/>
        </w:rPr>
      </w:pPr>
      <w:r w:rsidRPr="34BDF3CA" w:rsidR="00AE3E02">
        <w:rPr>
          <w:rFonts w:ascii="Arial" w:hAnsi="Arial" w:cs="Arial"/>
          <w:b w:val="1"/>
          <w:bCs w:val="1"/>
          <w:color w:val="000000" w:themeColor="text1" w:themeTint="FF" w:themeShade="FF"/>
          <w:highlight w:val="cyan"/>
        </w:rPr>
        <w:t>(</w:t>
      </w:r>
      <w:r w:rsidRPr="34BDF3CA" w:rsidR="00DD4189">
        <w:rPr>
          <w:rFonts w:ascii="Arial" w:hAnsi="Arial" w:cs="Arial"/>
          <w:b w:val="1"/>
          <w:bCs w:val="1"/>
          <w:color w:val="000000" w:themeColor="text1" w:themeTint="FF" w:themeShade="FF"/>
          <w:highlight w:val="cyan"/>
        </w:rPr>
        <w:t>Stephen J. Bigelow (2024)</w:t>
      </w:r>
      <w:r w:rsidRPr="34BDF3CA" w:rsidR="00DD4189">
        <w:rPr>
          <w:rFonts w:ascii="Arial" w:hAnsi="Arial" w:cs="Arial"/>
          <w:b w:val="1"/>
          <w:bCs w:val="1"/>
          <w:color w:val="000000" w:themeColor="text1" w:themeTint="FF" w:themeShade="FF"/>
        </w:rPr>
        <w:t xml:space="preserve"> </w:t>
      </w:r>
      <w:r w:rsidRPr="34BDF3CA" w:rsidR="002D7277">
        <w:rPr>
          <w:rFonts w:ascii="Arial" w:hAnsi="Arial" w:cs="Arial"/>
          <w:b w:val="1"/>
          <w:bCs w:val="1"/>
          <w:color w:val="000000" w:themeColor="text1" w:themeTint="FF" w:themeShade="FF"/>
        </w:rPr>
        <w:t xml:space="preserve">What is data transformation? Definition, </w:t>
      </w:r>
      <w:r w:rsidRPr="34BDF3CA" w:rsidR="0966619B">
        <w:rPr>
          <w:rFonts w:ascii="Arial" w:hAnsi="Arial" w:cs="Arial"/>
          <w:b w:val="1"/>
          <w:bCs w:val="1"/>
          <w:color w:val="000000" w:themeColor="text1" w:themeTint="FF" w:themeShade="FF"/>
        </w:rPr>
        <w:t>types,</w:t>
      </w:r>
      <w:r w:rsidRPr="34BDF3CA" w:rsidR="002D7277">
        <w:rPr>
          <w:rFonts w:ascii="Arial" w:hAnsi="Arial" w:cs="Arial"/>
          <w:b w:val="1"/>
          <w:bCs w:val="1"/>
          <w:color w:val="000000" w:themeColor="text1" w:themeTint="FF" w:themeShade="FF"/>
        </w:rPr>
        <w:t xml:space="preserve"> and benefits</w:t>
      </w:r>
      <w:r w:rsidRPr="34BDF3CA" w:rsidR="002D7277">
        <w:rPr>
          <w:rFonts w:ascii="Arial" w:hAnsi="Arial" w:cs="Arial"/>
          <w:b w:val="1"/>
          <w:bCs w:val="1"/>
          <w:color w:val="000000" w:themeColor="text1" w:themeTint="FF" w:themeShade="FF"/>
        </w:rPr>
        <w:t xml:space="preserve">, (available at: </w:t>
      </w:r>
      <w:hyperlink r:id="Rdc69b79c314542e1">
        <w:r w:rsidRPr="34BDF3CA" w:rsidR="002D7277">
          <w:rPr>
            <w:rStyle w:val="Hyperlink"/>
            <w:rFonts w:ascii="Arial" w:hAnsi="Arial" w:cs="Arial"/>
            <w:b w:val="1"/>
            <w:bCs w:val="1"/>
          </w:rPr>
          <w:t>https://www.techtarget.com/searchdatamanagement/definition/data-transformation</w:t>
        </w:r>
      </w:hyperlink>
      <w:r w:rsidRPr="34BDF3CA" w:rsidR="002D7277">
        <w:rPr>
          <w:rFonts w:ascii="Arial" w:hAnsi="Arial" w:cs="Arial"/>
          <w:b w:val="1"/>
          <w:bCs w:val="1"/>
          <w:color w:val="000000" w:themeColor="text1" w:themeTint="FF" w:themeShade="FF"/>
        </w:rPr>
        <w:t xml:space="preserve">), (accessed on </w:t>
      </w:r>
      <w:r w:rsidRPr="34BDF3CA" w:rsidR="00FB3B59">
        <w:rPr>
          <w:rFonts w:ascii="Arial" w:hAnsi="Arial" w:cs="Arial"/>
          <w:b w:val="1"/>
          <w:bCs w:val="1"/>
          <w:color w:val="000000" w:themeColor="text1" w:themeTint="FF" w:themeShade="FF"/>
        </w:rPr>
        <w:t>10/01/2025)</w:t>
      </w:r>
    </w:p>
    <w:p w:rsidR="00123EF5" w:rsidP="00172BF9" w:rsidRDefault="008E1764" w14:paraId="3E11EF6D" w14:textId="52324A14">
      <w:pPr>
        <w:rPr>
          <w:rFonts w:ascii="Arial" w:hAnsi="Arial" w:cs="Arial"/>
          <w:b/>
          <w:bCs/>
          <w:color w:val="000000" w:themeColor="text1"/>
        </w:rPr>
      </w:pPr>
      <w:r w:rsidRPr="006D1079">
        <w:rPr>
          <w:rFonts w:ascii="Arial" w:hAnsi="Arial" w:cs="Arial"/>
          <w:b/>
          <w:bCs/>
          <w:color w:val="000000" w:themeColor="text1"/>
          <w:highlight w:val="cyan"/>
        </w:rPr>
        <w:t>(</w:t>
      </w:r>
      <w:r w:rsidRPr="006D1079" w:rsidR="009038CB">
        <w:rPr>
          <w:rFonts w:ascii="Arial" w:hAnsi="Arial" w:cs="Arial"/>
          <w:b/>
          <w:bCs/>
          <w:color w:val="000000" w:themeColor="text1"/>
          <w:highlight w:val="cyan"/>
        </w:rPr>
        <w:t>Tableau (2025)</w:t>
      </w:r>
      <w:r w:rsidR="009038CB">
        <w:rPr>
          <w:rFonts w:ascii="Arial" w:hAnsi="Arial" w:cs="Arial"/>
          <w:b/>
          <w:bCs/>
          <w:color w:val="000000" w:themeColor="text1"/>
        </w:rPr>
        <w:t xml:space="preserve"> </w:t>
      </w:r>
      <w:r w:rsidRPr="009038CB" w:rsidR="009038CB">
        <w:rPr>
          <w:rFonts w:ascii="Arial" w:hAnsi="Arial" w:cs="Arial"/>
          <w:b/>
          <w:bCs/>
          <w:color w:val="000000" w:themeColor="text1"/>
        </w:rPr>
        <w:t>What is a dashboard? A complete overview</w:t>
      </w:r>
      <w:r w:rsidR="009038CB">
        <w:rPr>
          <w:rFonts w:ascii="Arial" w:hAnsi="Arial" w:cs="Arial"/>
          <w:b/>
          <w:bCs/>
          <w:color w:val="000000" w:themeColor="text1"/>
        </w:rPr>
        <w:t xml:space="preserve">, (available at: </w:t>
      </w:r>
      <w:hyperlink w:history="1" w:anchor=":~:text=Data%20dashboards%20are%20a%20summary,graphs%2C%20charts%2C%20and%20tables" r:id="rId28">
        <w:r w:rsidRPr="000715A8" w:rsidR="009038CB">
          <w:rPr>
            <w:rStyle w:val="Hyperlink"/>
            <w:rFonts w:ascii="Arial" w:hAnsi="Arial" w:cs="Arial"/>
            <w:b/>
            <w:bCs/>
          </w:rPr>
          <w:t>https://www.tableau.com/dashboard/what-is-dashboard#:~:text=Data%20dashboards%20are%20a%20summary,graphs%2C%20charts%2C%20and%20tables</w:t>
        </w:r>
      </w:hyperlink>
      <w:r w:rsidR="009038CB">
        <w:rPr>
          <w:rFonts w:ascii="Arial" w:hAnsi="Arial" w:cs="Arial"/>
          <w:b/>
          <w:bCs/>
          <w:color w:val="000000" w:themeColor="text1"/>
        </w:rPr>
        <w:t xml:space="preserve">), </w:t>
      </w:r>
      <w:r w:rsidR="006D1079">
        <w:rPr>
          <w:rFonts w:ascii="Arial" w:hAnsi="Arial" w:cs="Arial"/>
          <w:b/>
          <w:bCs/>
          <w:color w:val="000000" w:themeColor="text1"/>
        </w:rPr>
        <w:t>(accessed on 10/01/2025)</w:t>
      </w:r>
    </w:p>
    <w:p w:rsidRPr="004775F0" w:rsidR="004775F0" w:rsidP="004775F0" w:rsidRDefault="00A960E6" w14:paraId="7A360149" w14:textId="1722D99E">
      <w:pPr>
        <w:rPr>
          <w:rFonts w:ascii="Arial" w:hAnsi="Arial" w:cs="Arial"/>
          <w:b/>
          <w:bCs/>
          <w:color w:val="000000" w:themeColor="text1"/>
        </w:rPr>
      </w:pPr>
      <w:r w:rsidRPr="00AF7304">
        <w:rPr>
          <w:rFonts w:ascii="Arial" w:hAnsi="Arial" w:cs="Arial"/>
          <w:b/>
          <w:bCs/>
          <w:color w:val="000000" w:themeColor="text1"/>
          <w:highlight w:val="cyan"/>
        </w:rPr>
        <w:t>(Tan Dang (2023)</w:t>
      </w:r>
      <w:r>
        <w:rPr>
          <w:rFonts w:ascii="Arial" w:hAnsi="Arial" w:cs="Arial"/>
          <w:b/>
          <w:bCs/>
          <w:color w:val="000000" w:themeColor="text1"/>
        </w:rPr>
        <w:t xml:space="preserve"> </w:t>
      </w:r>
      <w:r w:rsidRPr="004775F0" w:rsidR="004775F0">
        <w:rPr>
          <w:rFonts w:ascii="Arial" w:hAnsi="Arial" w:cs="Arial"/>
          <w:b/>
          <w:bCs/>
          <w:color w:val="000000" w:themeColor="text1"/>
        </w:rPr>
        <w:t>Future of Business Intelligence in the Age of Digital Transformation</w:t>
      </w:r>
      <w:r w:rsidR="004775F0">
        <w:rPr>
          <w:rFonts w:ascii="Arial" w:hAnsi="Arial" w:cs="Arial"/>
          <w:b/>
          <w:bCs/>
          <w:color w:val="000000" w:themeColor="text1"/>
        </w:rPr>
        <w:t xml:space="preserve">, (available at: </w:t>
      </w:r>
      <w:hyperlink w:history="1" r:id="rId29">
        <w:r w:rsidRPr="005C32DA" w:rsidR="004775F0">
          <w:rPr>
            <w:rStyle w:val="Hyperlink"/>
            <w:rFonts w:ascii="Arial" w:hAnsi="Arial" w:cs="Arial"/>
            <w:b/>
            <w:bCs/>
          </w:rPr>
          <w:t>https://www.orientsoftware.com/blog/future-of-business-intelligence/</w:t>
        </w:r>
      </w:hyperlink>
      <w:r w:rsidR="004775F0">
        <w:rPr>
          <w:rFonts w:ascii="Arial" w:hAnsi="Arial" w:cs="Arial"/>
          <w:b/>
          <w:bCs/>
          <w:color w:val="000000" w:themeColor="text1"/>
        </w:rPr>
        <w:t xml:space="preserve">), (accessed on 10/01/2025) </w:t>
      </w:r>
    </w:p>
    <w:p w:rsidRPr="00CD59E2" w:rsidR="00CD59E2" w:rsidP="00CD59E2" w:rsidRDefault="00CD59E2" w14:paraId="57CD267B" w14:textId="77777777">
      <w:pPr>
        <w:rPr>
          <w:rFonts w:ascii="Arial" w:hAnsi="Arial" w:cs="Arial"/>
          <w:b/>
          <w:bCs/>
          <w:color w:val="000000" w:themeColor="text1"/>
        </w:rPr>
      </w:pPr>
    </w:p>
    <w:p w:rsidRPr="004D4092" w:rsidR="00A960E6" w:rsidRDefault="00A960E6" w14:paraId="1C954935" w14:textId="744A2535">
      <w:pPr>
        <w:rPr>
          <w:rFonts w:ascii="Arial" w:hAnsi="Arial" w:cs="Arial"/>
          <w:b/>
          <w:bCs/>
          <w:color w:val="000000" w:themeColor="text1"/>
        </w:rPr>
      </w:pPr>
    </w:p>
    <w:sectPr w:rsidRPr="004D4092" w:rsidR="00A960E6" w:rsidSect="008F2FE5">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C4466" w:rsidP="00352978" w:rsidRDefault="008C4466" w14:paraId="70CE854F" w14:textId="77777777">
      <w:pPr>
        <w:spacing w:after="0" w:line="240" w:lineRule="auto"/>
      </w:pPr>
      <w:r>
        <w:separator/>
      </w:r>
    </w:p>
  </w:endnote>
  <w:endnote w:type="continuationSeparator" w:id="0">
    <w:p w:rsidR="008C4466" w:rsidP="00352978" w:rsidRDefault="008C4466" w14:paraId="65E3C1F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C4466" w:rsidP="00352978" w:rsidRDefault="008C4466" w14:paraId="2FF36DA3" w14:textId="77777777">
      <w:pPr>
        <w:spacing w:after="0" w:line="240" w:lineRule="auto"/>
      </w:pPr>
      <w:r>
        <w:separator/>
      </w:r>
    </w:p>
  </w:footnote>
  <w:footnote w:type="continuationSeparator" w:id="0">
    <w:p w:rsidR="008C4466" w:rsidP="00352978" w:rsidRDefault="008C4466" w14:paraId="2CD4F7C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dL2OgZiAcXJl++" int2:id="hk31lqwS">
      <int2:state int2:type="AugLoop_Text_Critique" int2:value="Rejected"/>
    </int2:textHash>
    <int2:textHash int2:hashCode="5Q2Za3jv4y0S7L" int2:id="TarszRE3">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FE5"/>
    <w:rsid w:val="00013E54"/>
    <w:rsid w:val="0001772A"/>
    <w:rsid w:val="0002686E"/>
    <w:rsid w:val="00037247"/>
    <w:rsid w:val="000435CF"/>
    <w:rsid w:val="00053C43"/>
    <w:rsid w:val="0006157C"/>
    <w:rsid w:val="000824FA"/>
    <w:rsid w:val="000877C1"/>
    <w:rsid w:val="000879FD"/>
    <w:rsid w:val="00091092"/>
    <w:rsid w:val="00093966"/>
    <w:rsid w:val="000B4E97"/>
    <w:rsid w:val="000B78C6"/>
    <w:rsid w:val="000B7C42"/>
    <w:rsid w:val="000C0B61"/>
    <w:rsid w:val="000F4C26"/>
    <w:rsid w:val="000F7835"/>
    <w:rsid w:val="001014B4"/>
    <w:rsid w:val="00102E59"/>
    <w:rsid w:val="00106EE4"/>
    <w:rsid w:val="00123EF5"/>
    <w:rsid w:val="00134C9F"/>
    <w:rsid w:val="00135D84"/>
    <w:rsid w:val="00142969"/>
    <w:rsid w:val="00143610"/>
    <w:rsid w:val="001654D4"/>
    <w:rsid w:val="00172BF9"/>
    <w:rsid w:val="00176D4D"/>
    <w:rsid w:val="00180874"/>
    <w:rsid w:val="00183D01"/>
    <w:rsid w:val="00184D82"/>
    <w:rsid w:val="001877C6"/>
    <w:rsid w:val="001962DF"/>
    <w:rsid w:val="001A091F"/>
    <w:rsid w:val="001B72E7"/>
    <w:rsid w:val="001C44D7"/>
    <w:rsid w:val="001C4B60"/>
    <w:rsid w:val="001D2C5D"/>
    <w:rsid w:val="001D3042"/>
    <w:rsid w:val="001D3875"/>
    <w:rsid w:val="001D5221"/>
    <w:rsid w:val="001E3CE5"/>
    <w:rsid w:val="001F35D5"/>
    <w:rsid w:val="00240E5A"/>
    <w:rsid w:val="00247281"/>
    <w:rsid w:val="0026365F"/>
    <w:rsid w:val="00274F8E"/>
    <w:rsid w:val="002773D3"/>
    <w:rsid w:val="002921AB"/>
    <w:rsid w:val="002A1795"/>
    <w:rsid w:val="002A40ED"/>
    <w:rsid w:val="002C3B80"/>
    <w:rsid w:val="002C6439"/>
    <w:rsid w:val="002C7B51"/>
    <w:rsid w:val="002C7D0D"/>
    <w:rsid w:val="002D592E"/>
    <w:rsid w:val="002D7277"/>
    <w:rsid w:val="002E08C9"/>
    <w:rsid w:val="002E32CE"/>
    <w:rsid w:val="002E4762"/>
    <w:rsid w:val="002E64F4"/>
    <w:rsid w:val="002E729E"/>
    <w:rsid w:val="002F1A3A"/>
    <w:rsid w:val="00311007"/>
    <w:rsid w:val="003244A7"/>
    <w:rsid w:val="003272AF"/>
    <w:rsid w:val="0032778B"/>
    <w:rsid w:val="00352978"/>
    <w:rsid w:val="0035483F"/>
    <w:rsid w:val="003559B8"/>
    <w:rsid w:val="00364D77"/>
    <w:rsid w:val="003868A4"/>
    <w:rsid w:val="00391670"/>
    <w:rsid w:val="0039629C"/>
    <w:rsid w:val="003B0DD9"/>
    <w:rsid w:val="003B162F"/>
    <w:rsid w:val="003C30B7"/>
    <w:rsid w:val="003C6651"/>
    <w:rsid w:val="003D3C73"/>
    <w:rsid w:val="003E0775"/>
    <w:rsid w:val="003E6765"/>
    <w:rsid w:val="00402663"/>
    <w:rsid w:val="0040648C"/>
    <w:rsid w:val="00406FE4"/>
    <w:rsid w:val="00412791"/>
    <w:rsid w:val="004139CF"/>
    <w:rsid w:val="00461CA4"/>
    <w:rsid w:val="00463DDD"/>
    <w:rsid w:val="004735B0"/>
    <w:rsid w:val="004775F0"/>
    <w:rsid w:val="0049079D"/>
    <w:rsid w:val="00490B32"/>
    <w:rsid w:val="00493432"/>
    <w:rsid w:val="0049365A"/>
    <w:rsid w:val="00494401"/>
    <w:rsid w:val="00497C39"/>
    <w:rsid w:val="004A3DC7"/>
    <w:rsid w:val="004A6DD8"/>
    <w:rsid w:val="004A7009"/>
    <w:rsid w:val="004B667D"/>
    <w:rsid w:val="004C10F0"/>
    <w:rsid w:val="004C447E"/>
    <w:rsid w:val="004C4B94"/>
    <w:rsid w:val="004D2AF3"/>
    <w:rsid w:val="004D34FD"/>
    <w:rsid w:val="004D3D2A"/>
    <w:rsid w:val="004D4092"/>
    <w:rsid w:val="004E6F9B"/>
    <w:rsid w:val="00500D84"/>
    <w:rsid w:val="00501514"/>
    <w:rsid w:val="00501A92"/>
    <w:rsid w:val="00512CF6"/>
    <w:rsid w:val="00512EAF"/>
    <w:rsid w:val="00531BAF"/>
    <w:rsid w:val="00546C4A"/>
    <w:rsid w:val="00551113"/>
    <w:rsid w:val="00576FDE"/>
    <w:rsid w:val="005865F9"/>
    <w:rsid w:val="005A1C6C"/>
    <w:rsid w:val="005A4124"/>
    <w:rsid w:val="005A5867"/>
    <w:rsid w:val="005B7362"/>
    <w:rsid w:val="005C22A4"/>
    <w:rsid w:val="005C399B"/>
    <w:rsid w:val="005D540C"/>
    <w:rsid w:val="005E6D6F"/>
    <w:rsid w:val="005E7B95"/>
    <w:rsid w:val="005F09D7"/>
    <w:rsid w:val="00600D31"/>
    <w:rsid w:val="006062F4"/>
    <w:rsid w:val="00610012"/>
    <w:rsid w:val="006261C1"/>
    <w:rsid w:val="006308F0"/>
    <w:rsid w:val="00642488"/>
    <w:rsid w:val="00645018"/>
    <w:rsid w:val="00645776"/>
    <w:rsid w:val="00651CC9"/>
    <w:rsid w:val="00656D5E"/>
    <w:rsid w:val="00660434"/>
    <w:rsid w:val="0066170E"/>
    <w:rsid w:val="00674414"/>
    <w:rsid w:val="00677B48"/>
    <w:rsid w:val="00684F4F"/>
    <w:rsid w:val="006C2C42"/>
    <w:rsid w:val="006C6588"/>
    <w:rsid w:val="006D1079"/>
    <w:rsid w:val="006D436D"/>
    <w:rsid w:val="006F291E"/>
    <w:rsid w:val="0070140E"/>
    <w:rsid w:val="0071112D"/>
    <w:rsid w:val="007147FF"/>
    <w:rsid w:val="00715872"/>
    <w:rsid w:val="00722AE3"/>
    <w:rsid w:val="00724B6F"/>
    <w:rsid w:val="00725838"/>
    <w:rsid w:val="007272FD"/>
    <w:rsid w:val="00741C6F"/>
    <w:rsid w:val="00742F18"/>
    <w:rsid w:val="00755F73"/>
    <w:rsid w:val="00756F45"/>
    <w:rsid w:val="0076075D"/>
    <w:rsid w:val="00760D4A"/>
    <w:rsid w:val="00762545"/>
    <w:rsid w:val="00763025"/>
    <w:rsid w:val="00767723"/>
    <w:rsid w:val="00782AFB"/>
    <w:rsid w:val="00794074"/>
    <w:rsid w:val="007A30D1"/>
    <w:rsid w:val="007A6479"/>
    <w:rsid w:val="007D1B83"/>
    <w:rsid w:val="007E2B10"/>
    <w:rsid w:val="007E5C2F"/>
    <w:rsid w:val="007F1295"/>
    <w:rsid w:val="007F1B38"/>
    <w:rsid w:val="008010B4"/>
    <w:rsid w:val="00802B55"/>
    <w:rsid w:val="0080506A"/>
    <w:rsid w:val="0080592C"/>
    <w:rsid w:val="00807F48"/>
    <w:rsid w:val="00815A9F"/>
    <w:rsid w:val="0081602C"/>
    <w:rsid w:val="0082768D"/>
    <w:rsid w:val="00830E37"/>
    <w:rsid w:val="0083243C"/>
    <w:rsid w:val="00832CC3"/>
    <w:rsid w:val="00834598"/>
    <w:rsid w:val="00847E3B"/>
    <w:rsid w:val="00851913"/>
    <w:rsid w:val="008575B8"/>
    <w:rsid w:val="00876234"/>
    <w:rsid w:val="00882339"/>
    <w:rsid w:val="008828F8"/>
    <w:rsid w:val="00884AAA"/>
    <w:rsid w:val="008853D1"/>
    <w:rsid w:val="00890E0A"/>
    <w:rsid w:val="00897A45"/>
    <w:rsid w:val="008C4466"/>
    <w:rsid w:val="008D1D53"/>
    <w:rsid w:val="008D2CF7"/>
    <w:rsid w:val="008D30C6"/>
    <w:rsid w:val="008D738A"/>
    <w:rsid w:val="008E1764"/>
    <w:rsid w:val="008E55CB"/>
    <w:rsid w:val="008F0566"/>
    <w:rsid w:val="008F270B"/>
    <w:rsid w:val="008F2FE5"/>
    <w:rsid w:val="009038CB"/>
    <w:rsid w:val="00904663"/>
    <w:rsid w:val="0092398E"/>
    <w:rsid w:val="00927B44"/>
    <w:rsid w:val="00935DD1"/>
    <w:rsid w:val="009458F2"/>
    <w:rsid w:val="00962B4A"/>
    <w:rsid w:val="00974614"/>
    <w:rsid w:val="00975D09"/>
    <w:rsid w:val="0099578B"/>
    <w:rsid w:val="009A2354"/>
    <w:rsid w:val="009A4761"/>
    <w:rsid w:val="009B0AD9"/>
    <w:rsid w:val="009B6E63"/>
    <w:rsid w:val="009B7E30"/>
    <w:rsid w:val="009C19D9"/>
    <w:rsid w:val="009C2D5F"/>
    <w:rsid w:val="009D12F4"/>
    <w:rsid w:val="009D3587"/>
    <w:rsid w:val="009D5897"/>
    <w:rsid w:val="009E3357"/>
    <w:rsid w:val="009F10DD"/>
    <w:rsid w:val="009F3EDD"/>
    <w:rsid w:val="009F7A25"/>
    <w:rsid w:val="00A025EF"/>
    <w:rsid w:val="00A12AC9"/>
    <w:rsid w:val="00A1409B"/>
    <w:rsid w:val="00A26420"/>
    <w:rsid w:val="00A30C94"/>
    <w:rsid w:val="00A52154"/>
    <w:rsid w:val="00A55FF1"/>
    <w:rsid w:val="00A63BC7"/>
    <w:rsid w:val="00A7449B"/>
    <w:rsid w:val="00A960E6"/>
    <w:rsid w:val="00A97D28"/>
    <w:rsid w:val="00AB4B57"/>
    <w:rsid w:val="00AE3E02"/>
    <w:rsid w:val="00AF04A3"/>
    <w:rsid w:val="00AF111D"/>
    <w:rsid w:val="00AF7304"/>
    <w:rsid w:val="00B00E6A"/>
    <w:rsid w:val="00B330DE"/>
    <w:rsid w:val="00B35B50"/>
    <w:rsid w:val="00B35BCE"/>
    <w:rsid w:val="00B43B77"/>
    <w:rsid w:val="00B715F4"/>
    <w:rsid w:val="00B84D65"/>
    <w:rsid w:val="00B9409C"/>
    <w:rsid w:val="00BA5BEA"/>
    <w:rsid w:val="00BB7D2D"/>
    <w:rsid w:val="00BC4EBD"/>
    <w:rsid w:val="00BC5E72"/>
    <w:rsid w:val="00BC7C52"/>
    <w:rsid w:val="00BD46AB"/>
    <w:rsid w:val="00BE285D"/>
    <w:rsid w:val="00BE4F1E"/>
    <w:rsid w:val="00BF19CE"/>
    <w:rsid w:val="00C03BE1"/>
    <w:rsid w:val="00C26680"/>
    <w:rsid w:val="00C47210"/>
    <w:rsid w:val="00C54768"/>
    <w:rsid w:val="00C61D86"/>
    <w:rsid w:val="00C66EFD"/>
    <w:rsid w:val="00C66FBB"/>
    <w:rsid w:val="00C757FC"/>
    <w:rsid w:val="00C876BF"/>
    <w:rsid w:val="00CD2F99"/>
    <w:rsid w:val="00CD59E2"/>
    <w:rsid w:val="00CD6D65"/>
    <w:rsid w:val="00CE001E"/>
    <w:rsid w:val="00D03C36"/>
    <w:rsid w:val="00D04C29"/>
    <w:rsid w:val="00D051B1"/>
    <w:rsid w:val="00D13FA6"/>
    <w:rsid w:val="00D159F9"/>
    <w:rsid w:val="00D232F1"/>
    <w:rsid w:val="00D368FD"/>
    <w:rsid w:val="00D47A88"/>
    <w:rsid w:val="00D65B4C"/>
    <w:rsid w:val="00D72146"/>
    <w:rsid w:val="00D80CD2"/>
    <w:rsid w:val="00D94880"/>
    <w:rsid w:val="00DA56F0"/>
    <w:rsid w:val="00DD1EAB"/>
    <w:rsid w:val="00DD4189"/>
    <w:rsid w:val="00DD4E88"/>
    <w:rsid w:val="00DE4C9D"/>
    <w:rsid w:val="00DF0A17"/>
    <w:rsid w:val="00E105A3"/>
    <w:rsid w:val="00E10749"/>
    <w:rsid w:val="00E16AE4"/>
    <w:rsid w:val="00E31634"/>
    <w:rsid w:val="00E4131F"/>
    <w:rsid w:val="00E41960"/>
    <w:rsid w:val="00E444CA"/>
    <w:rsid w:val="00E822B7"/>
    <w:rsid w:val="00E86CCD"/>
    <w:rsid w:val="00E87702"/>
    <w:rsid w:val="00EA4120"/>
    <w:rsid w:val="00ED4312"/>
    <w:rsid w:val="00ED44C0"/>
    <w:rsid w:val="00EE510F"/>
    <w:rsid w:val="00EF69C8"/>
    <w:rsid w:val="00F21684"/>
    <w:rsid w:val="00F52D24"/>
    <w:rsid w:val="00F53A07"/>
    <w:rsid w:val="00F557C2"/>
    <w:rsid w:val="00F55B1B"/>
    <w:rsid w:val="00F621D8"/>
    <w:rsid w:val="00F63F42"/>
    <w:rsid w:val="00F661F1"/>
    <w:rsid w:val="00F82AAF"/>
    <w:rsid w:val="00F86D49"/>
    <w:rsid w:val="00FB1657"/>
    <w:rsid w:val="00FB3B59"/>
    <w:rsid w:val="00FD074C"/>
    <w:rsid w:val="00FD0F6C"/>
    <w:rsid w:val="00FF49C3"/>
    <w:rsid w:val="00FF5E32"/>
    <w:rsid w:val="0316E16D"/>
    <w:rsid w:val="03B9E3E3"/>
    <w:rsid w:val="06CC2EE4"/>
    <w:rsid w:val="0966619B"/>
    <w:rsid w:val="0D19EC8A"/>
    <w:rsid w:val="1AD7B400"/>
    <w:rsid w:val="2321CC56"/>
    <w:rsid w:val="24404D44"/>
    <w:rsid w:val="34BDF3CA"/>
    <w:rsid w:val="434E1E79"/>
    <w:rsid w:val="490A9423"/>
    <w:rsid w:val="57C35BF4"/>
    <w:rsid w:val="595528FC"/>
    <w:rsid w:val="67D4A665"/>
    <w:rsid w:val="78301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82163"/>
  <w15:chartTrackingRefBased/>
  <w15:docId w15:val="{754577A4-EE79-EC48-A37F-9CF8B2690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F2FE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2FE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F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F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F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F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F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F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FE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F2FE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F2FE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F2FE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F2FE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F2FE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F2FE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F2FE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F2FE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F2FE5"/>
    <w:rPr>
      <w:rFonts w:eastAsiaTheme="majorEastAsia" w:cstheme="majorBidi"/>
      <w:color w:val="272727" w:themeColor="text1" w:themeTint="D8"/>
    </w:rPr>
  </w:style>
  <w:style w:type="paragraph" w:styleId="Title">
    <w:name w:val="Title"/>
    <w:basedOn w:val="Normal"/>
    <w:next w:val="Normal"/>
    <w:link w:val="TitleChar"/>
    <w:uiPriority w:val="10"/>
    <w:qFormat/>
    <w:rsid w:val="008F2FE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F2FE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F2FE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F2F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FE5"/>
    <w:pPr>
      <w:spacing w:before="160"/>
      <w:jc w:val="center"/>
    </w:pPr>
    <w:rPr>
      <w:i/>
      <w:iCs/>
      <w:color w:val="404040" w:themeColor="text1" w:themeTint="BF"/>
    </w:rPr>
  </w:style>
  <w:style w:type="character" w:styleId="QuoteChar" w:customStyle="1">
    <w:name w:val="Quote Char"/>
    <w:basedOn w:val="DefaultParagraphFont"/>
    <w:link w:val="Quote"/>
    <w:uiPriority w:val="29"/>
    <w:rsid w:val="008F2FE5"/>
    <w:rPr>
      <w:i/>
      <w:iCs/>
      <w:color w:val="404040" w:themeColor="text1" w:themeTint="BF"/>
    </w:rPr>
  </w:style>
  <w:style w:type="paragraph" w:styleId="ListParagraph">
    <w:name w:val="List Paragraph"/>
    <w:basedOn w:val="Normal"/>
    <w:uiPriority w:val="34"/>
    <w:qFormat/>
    <w:rsid w:val="008F2FE5"/>
    <w:pPr>
      <w:ind w:left="720"/>
      <w:contextualSpacing/>
    </w:pPr>
  </w:style>
  <w:style w:type="character" w:styleId="IntenseEmphasis">
    <w:name w:val="Intense Emphasis"/>
    <w:basedOn w:val="DefaultParagraphFont"/>
    <w:uiPriority w:val="21"/>
    <w:qFormat/>
    <w:rsid w:val="008F2FE5"/>
    <w:rPr>
      <w:i/>
      <w:iCs/>
      <w:color w:val="0F4761" w:themeColor="accent1" w:themeShade="BF"/>
    </w:rPr>
  </w:style>
  <w:style w:type="paragraph" w:styleId="IntenseQuote">
    <w:name w:val="Intense Quote"/>
    <w:basedOn w:val="Normal"/>
    <w:next w:val="Normal"/>
    <w:link w:val="IntenseQuoteChar"/>
    <w:uiPriority w:val="30"/>
    <w:qFormat/>
    <w:rsid w:val="008F2FE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F2FE5"/>
    <w:rPr>
      <w:i/>
      <w:iCs/>
      <w:color w:val="0F4761" w:themeColor="accent1" w:themeShade="BF"/>
    </w:rPr>
  </w:style>
  <w:style w:type="character" w:styleId="IntenseReference">
    <w:name w:val="Intense Reference"/>
    <w:basedOn w:val="DefaultParagraphFont"/>
    <w:uiPriority w:val="32"/>
    <w:qFormat/>
    <w:rsid w:val="008F2FE5"/>
    <w:rPr>
      <w:b/>
      <w:bCs/>
      <w:smallCaps/>
      <w:color w:val="0F4761" w:themeColor="accent1" w:themeShade="BF"/>
      <w:spacing w:val="5"/>
    </w:rPr>
  </w:style>
  <w:style w:type="paragraph" w:styleId="NoSpacing">
    <w:name w:val="No Spacing"/>
    <w:link w:val="NoSpacingChar"/>
    <w:uiPriority w:val="1"/>
    <w:qFormat/>
    <w:rsid w:val="008F2FE5"/>
    <w:pPr>
      <w:spacing w:after="0" w:line="240" w:lineRule="auto"/>
    </w:pPr>
    <w:rPr>
      <w:rFonts w:eastAsiaTheme="minorEastAsia"/>
      <w:kern w:val="0"/>
      <w:sz w:val="22"/>
      <w:szCs w:val="22"/>
      <w:lang w:val="en-US" w:eastAsia="zh-CN"/>
      <w14:ligatures w14:val="none"/>
    </w:rPr>
  </w:style>
  <w:style w:type="character" w:styleId="NoSpacingChar" w:customStyle="1">
    <w:name w:val="No Spacing Char"/>
    <w:basedOn w:val="DefaultParagraphFont"/>
    <w:link w:val="NoSpacing"/>
    <w:uiPriority w:val="1"/>
    <w:rsid w:val="008F2FE5"/>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8F2FE5"/>
    <w:rPr>
      <w:color w:val="467886" w:themeColor="hyperlink"/>
      <w:u w:val="single"/>
    </w:rPr>
  </w:style>
  <w:style w:type="character" w:styleId="UnresolvedMention">
    <w:name w:val="Unresolved Mention"/>
    <w:basedOn w:val="DefaultParagraphFont"/>
    <w:uiPriority w:val="99"/>
    <w:semiHidden/>
    <w:unhideWhenUsed/>
    <w:rsid w:val="008F2FE5"/>
    <w:rPr>
      <w:color w:val="605E5C"/>
      <w:shd w:val="clear" w:color="auto" w:fill="E1DFDD"/>
    </w:rPr>
  </w:style>
  <w:style w:type="character" w:styleId="FollowedHyperlink">
    <w:name w:val="FollowedHyperlink"/>
    <w:basedOn w:val="DefaultParagraphFont"/>
    <w:uiPriority w:val="99"/>
    <w:semiHidden/>
    <w:unhideWhenUsed/>
    <w:rsid w:val="008F2FE5"/>
    <w:rPr>
      <w:color w:val="96607D" w:themeColor="followedHyperlink"/>
      <w:u w:val="single"/>
    </w:rPr>
  </w:style>
  <w:style w:type="paragraph" w:styleId="Header">
    <w:name w:val="header"/>
    <w:basedOn w:val="Normal"/>
    <w:link w:val="HeaderChar"/>
    <w:uiPriority w:val="99"/>
    <w:unhideWhenUsed/>
    <w:rsid w:val="00352978"/>
    <w:pPr>
      <w:tabs>
        <w:tab w:val="center" w:pos="4513"/>
        <w:tab w:val="right" w:pos="9026"/>
      </w:tabs>
      <w:spacing w:after="0" w:line="240" w:lineRule="auto"/>
    </w:pPr>
  </w:style>
  <w:style w:type="character" w:styleId="HeaderChar" w:customStyle="1">
    <w:name w:val="Header Char"/>
    <w:basedOn w:val="DefaultParagraphFont"/>
    <w:link w:val="Header"/>
    <w:uiPriority w:val="99"/>
    <w:rsid w:val="00352978"/>
  </w:style>
  <w:style w:type="paragraph" w:styleId="Footer">
    <w:name w:val="footer"/>
    <w:basedOn w:val="Normal"/>
    <w:link w:val="FooterChar"/>
    <w:uiPriority w:val="99"/>
    <w:unhideWhenUsed/>
    <w:rsid w:val="00352978"/>
    <w:pPr>
      <w:tabs>
        <w:tab w:val="center" w:pos="4513"/>
        <w:tab w:val="right" w:pos="9026"/>
      </w:tabs>
      <w:spacing w:after="0" w:line="240" w:lineRule="auto"/>
    </w:pPr>
  </w:style>
  <w:style w:type="character" w:styleId="FooterChar" w:customStyle="1">
    <w:name w:val="Footer Char"/>
    <w:basedOn w:val="DefaultParagraphFont"/>
    <w:link w:val="Footer"/>
    <w:uiPriority w:val="99"/>
    <w:rsid w:val="003529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52343">
      <w:bodyDiv w:val="1"/>
      <w:marLeft w:val="0"/>
      <w:marRight w:val="0"/>
      <w:marTop w:val="0"/>
      <w:marBottom w:val="0"/>
      <w:divBdr>
        <w:top w:val="none" w:sz="0" w:space="0" w:color="auto"/>
        <w:left w:val="none" w:sz="0" w:space="0" w:color="auto"/>
        <w:bottom w:val="none" w:sz="0" w:space="0" w:color="auto"/>
        <w:right w:val="none" w:sz="0" w:space="0" w:color="auto"/>
      </w:divBdr>
    </w:div>
    <w:div w:id="52700890">
      <w:bodyDiv w:val="1"/>
      <w:marLeft w:val="0"/>
      <w:marRight w:val="0"/>
      <w:marTop w:val="0"/>
      <w:marBottom w:val="0"/>
      <w:divBdr>
        <w:top w:val="none" w:sz="0" w:space="0" w:color="auto"/>
        <w:left w:val="none" w:sz="0" w:space="0" w:color="auto"/>
        <w:bottom w:val="none" w:sz="0" w:space="0" w:color="auto"/>
        <w:right w:val="none" w:sz="0" w:space="0" w:color="auto"/>
      </w:divBdr>
    </w:div>
    <w:div w:id="57703636">
      <w:bodyDiv w:val="1"/>
      <w:marLeft w:val="0"/>
      <w:marRight w:val="0"/>
      <w:marTop w:val="0"/>
      <w:marBottom w:val="0"/>
      <w:divBdr>
        <w:top w:val="none" w:sz="0" w:space="0" w:color="auto"/>
        <w:left w:val="none" w:sz="0" w:space="0" w:color="auto"/>
        <w:bottom w:val="none" w:sz="0" w:space="0" w:color="auto"/>
        <w:right w:val="none" w:sz="0" w:space="0" w:color="auto"/>
      </w:divBdr>
    </w:div>
    <w:div w:id="121924974">
      <w:bodyDiv w:val="1"/>
      <w:marLeft w:val="0"/>
      <w:marRight w:val="0"/>
      <w:marTop w:val="0"/>
      <w:marBottom w:val="0"/>
      <w:divBdr>
        <w:top w:val="none" w:sz="0" w:space="0" w:color="auto"/>
        <w:left w:val="none" w:sz="0" w:space="0" w:color="auto"/>
        <w:bottom w:val="none" w:sz="0" w:space="0" w:color="auto"/>
        <w:right w:val="none" w:sz="0" w:space="0" w:color="auto"/>
      </w:divBdr>
    </w:div>
    <w:div w:id="219825104">
      <w:bodyDiv w:val="1"/>
      <w:marLeft w:val="0"/>
      <w:marRight w:val="0"/>
      <w:marTop w:val="0"/>
      <w:marBottom w:val="0"/>
      <w:divBdr>
        <w:top w:val="none" w:sz="0" w:space="0" w:color="auto"/>
        <w:left w:val="none" w:sz="0" w:space="0" w:color="auto"/>
        <w:bottom w:val="none" w:sz="0" w:space="0" w:color="auto"/>
        <w:right w:val="none" w:sz="0" w:space="0" w:color="auto"/>
      </w:divBdr>
    </w:div>
    <w:div w:id="238751802">
      <w:bodyDiv w:val="1"/>
      <w:marLeft w:val="0"/>
      <w:marRight w:val="0"/>
      <w:marTop w:val="0"/>
      <w:marBottom w:val="0"/>
      <w:divBdr>
        <w:top w:val="none" w:sz="0" w:space="0" w:color="auto"/>
        <w:left w:val="none" w:sz="0" w:space="0" w:color="auto"/>
        <w:bottom w:val="none" w:sz="0" w:space="0" w:color="auto"/>
        <w:right w:val="none" w:sz="0" w:space="0" w:color="auto"/>
      </w:divBdr>
    </w:div>
    <w:div w:id="368645931">
      <w:bodyDiv w:val="1"/>
      <w:marLeft w:val="0"/>
      <w:marRight w:val="0"/>
      <w:marTop w:val="0"/>
      <w:marBottom w:val="0"/>
      <w:divBdr>
        <w:top w:val="none" w:sz="0" w:space="0" w:color="auto"/>
        <w:left w:val="none" w:sz="0" w:space="0" w:color="auto"/>
        <w:bottom w:val="none" w:sz="0" w:space="0" w:color="auto"/>
        <w:right w:val="none" w:sz="0" w:space="0" w:color="auto"/>
      </w:divBdr>
    </w:div>
    <w:div w:id="369914203">
      <w:bodyDiv w:val="1"/>
      <w:marLeft w:val="0"/>
      <w:marRight w:val="0"/>
      <w:marTop w:val="0"/>
      <w:marBottom w:val="0"/>
      <w:divBdr>
        <w:top w:val="none" w:sz="0" w:space="0" w:color="auto"/>
        <w:left w:val="none" w:sz="0" w:space="0" w:color="auto"/>
        <w:bottom w:val="none" w:sz="0" w:space="0" w:color="auto"/>
        <w:right w:val="none" w:sz="0" w:space="0" w:color="auto"/>
      </w:divBdr>
    </w:div>
    <w:div w:id="484786523">
      <w:bodyDiv w:val="1"/>
      <w:marLeft w:val="0"/>
      <w:marRight w:val="0"/>
      <w:marTop w:val="0"/>
      <w:marBottom w:val="0"/>
      <w:divBdr>
        <w:top w:val="none" w:sz="0" w:space="0" w:color="auto"/>
        <w:left w:val="none" w:sz="0" w:space="0" w:color="auto"/>
        <w:bottom w:val="none" w:sz="0" w:space="0" w:color="auto"/>
        <w:right w:val="none" w:sz="0" w:space="0" w:color="auto"/>
      </w:divBdr>
    </w:div>
    <w:div w:id="494076723">
      <w:bodyDiv w:val="1"/>
      <w:marLeft w:val="0"/>
      <w:marRight w:val="0"/>
      <w:marTop w:val="0"/>
      <w:marBottom w:val="0"/>
      <w:divBdr>
        <w:top w:val="none" w:sz="0" w:space="0" w:color="auto"/>
        <w:left w:val="none" w:sz="0" w:space="0" w:color="auto"/>
        <w:bottom w:val="none" w:sz="0" w:space="0" w:color="auto"/>
        <w:right w:val="none" w:sz="0" w:space="0" w:color="auto"/>
      </w:divBdr>
    </w:div>
    <w:div w:id="512384347">
      <w:bodyDiv w:val="1"/>
      <w:marLeft w:val="0"/>
      <w:marRight w:val="0"/>
      <w:marTop w:val="0"/>
      <w:marBottom w:val="0"/>
      <w:divBdr>
        <w:top w:val="none" w:sz="0" w:space="0" w:color="auto"/>
        <w:left w:val="none" w:sz="0" w:space="0" w:color="auto"/>
        <w:bottom w:val="none" w:sz="0" w:space="0" w:color="auto"/>
        <w:right w:val="none" w:sz="0" w:space="0" w:color="auto"/>
      </w:divBdr>
    </w:div>
    <w:div w:id="516425648">
      <w:bodyDiv w:val="1"/>
      <w:marLeft w:val="0"/>
      <w:marRight w:val="0"/>
      <w:marTop w:val="0"/>
      <w:marBottom w:val="0"/>
      <w:divBdr>
        <w:top w:val="none" w:sz="0" w:space="0" w:color="auto"/>
        <w:left w:val="none" w:sz="0" w:space="0" w:color="auto"/>
        <w:bottom w:val="none" w:sz="0" w:space="0" w:color="auto"/>
        <w:right w:val="none" w:sz="0" w:space="0" w:color="auto"/>
      </w:divBdr>
    </w:div>
    <w:div w:id="600603489">
      <w:bodyDiv w:val="1"/>
      <w:marLeft w:val="0"/>
      <w:marRight w:val="0"/>
      <w:marTop w:val="0"/>
      <w:marBottom w:val="0"/>
      <w:divBdr>
        <w:top w:val="none" w:sz="0" w:space="0" w:color="auto"/>
        <w:left w:val="none" w:sz="0" w:space="0" w:color="auto"/>
        <w:bottom w:val="none" w:sz="0" w:space="0" w:color="auto"/>
        <w:right w:val="none" w:sz="0" w:space="0" w:color="auto"/>
      </w:divBdr>
    </w:div>
    <w:div w:id="649555644">
      <w:bodyDiv w:val="1"/>
      <w:marLeft w:val="0"/>
      <w:marRight w:val="0"/>
      <w:marTop w:val="0"/>
      <w:marBottom w:val="0"/>
      <w:divBdr>
        <w:top w:val="none" w:sz="0" w:space="0" w:color="auto"/>
        <w:left w:val="none" w:sz="0" w:space="0" w:color="auto"/>
        <w:bottom w:val="none" w:sz="0" w:space="0" w:color="auto"/>
        <w:right w:val="none" w:sz="0" w:space="0" w:color="auto"/>
      </w:divBdr>
      <w:divsChild>
        <w:div w:id="1328828124">
          <w:marLeft w:val="0"/>
          <w:marRight w:val="0"/>
          <w:marTop w:val="0"/>
          <w:marBottom w:val="600"/>
          <w:divBdr>
            <w:top w:val="none" w:sz="0" w:space="0" w:color="auto"/>
            <w:left w:val="none" w:sz="0" w:space="0" w:color="auto"/>
            <w:bottom w:val="none" w:sz="0" w:space="0" w:color="auto"/>
            <w:right w:val="none" w:sz="0" w:space="0" w:color="auto"/>
          </w:divBdr>
        </w:div>
        <w:div w:id="1525822879">
          <w:marLeft w:val="0"/>
          <w:marRight w:val="0"/>
          <w:marTop w:val="0"/>
          <w:marBottom w:val="0"/>
          <w:divBdr>
            <w:top w:val="none" w:sz="0" w:space="0" w:color="auto"/>
            <w:left w:val="none" w:sz="0" w:space="0" w:color="auto"/>
            <w:bottom w:val="none" w:sz="0" w:space="0" w:color="auto"/>
            <w:right w:val="none" w:sz="0" w:space="0" w:color="auto"/>
          </w:divBdr>
        </w:div>
      </w:divsChild>
    </w:div>
    <w:div w:id="673997126">
      <w:bodyDiv w:val="1"/>
      <w:marLeft w:val="0"/>
      <w:marRight w:val="0"/>
      <w:marTop w:val="0"/>
      <w:marBottom w:val="0"/>
      <w:divBdr>
        <w:top w:val="none" w:sz="0" w:space="0" w:color="auto"/>
        <w:left w:val="none" w:sz="0" w:space="0" w:color="auto"/>
        <w:bottom w:val="none" w:sz="0" w:space="0" w:color="auto"/>
        <w:right w:val="none" w:sz="0" w:space="0" w:color="auto"/>
      </w:divBdr>
    </w:div>
    <w:div w:id="714081589">
      <w:bodyDiv w:val="1"/>
      <w:marLeft w:val="0"/>
      <w:marRight w:val="0"/>
      <w:marTop w:val="0"/>
      <w:marBottom w:val="0"/>
      <w:divBdr>
        <w:top w:val="none" w:sz="0" w:space="0" w:color="auto"/>
        <w:left w:val="none" w:sz="0" w:space="0" w:color="auto"/>
        <w:bottom w:val="none" w:sz="0" w:space="0" w:color="auto"/>
        <w:right w:val="none" w:sz="0" w:space="0" w:color="auto"/>
      </w:divBdr>
    </w:div>
    <w:div w:id="725956736">
      <w:bodyDiv w:val="1"/>
      <w:marLeft w:val="0"/>
      <w:marRight w:val="0"/>
      <w:marTop w:val="0"/>
      <w:marBottom w:val="0"/>
      <w:divBdr>
        <w:top w:val="none" w:sz="0" w:space="0" w:color="auto"/>
        <w:left w:val="none" w:sz="0" w:space="0" w:color="auto"/>
        <w:bottom w:val="none" w:sz="0" w:space="0" w:color="auto"/>
        <w:right w:val="none" w:sz="0" w:space="0" w:color="auto"/>
      </w:divBdr>
      <w:divsChild>
        <w:div w:id="1185704234">
          <w:marLeft w:val="0"/>
          <w:marRight w:val="0"/>
          <w:marTop w:val="0"/>
          <w:marBottom w:val="600"/>
          <w:divBdr>
            <w:top w:val="none" w:sz="0" w:space="0" w:color="auto"/>
            <w:left w:val="none" w:sz="0" w:space="0" w:color="auto"/>
            <w:bottom w:val="none" w:sz="0" w:space="0" w:color="auto"/>
            <w:right w:val="none" w:sz="0" w:space="0" w:color="auto"/>
          </w:divBdr>
        </w:div>
        <w:div w:id="114297367">
          <w:marLeft w:val="0"/>
          <w:marRight w:val="0"/>
          <w:marTop w:val="0"/>
          <w:marBottom w:val="0"/>
          <w:divBdr>
            <w:top w:val="none" w:sz="0" w:space="0" w:color="auto"/>
            <w:left w:val="none" w:sz="0" w:space="0" w:color="auto"/>
            <w:bottom w:val="none" w:sz="0" w:space="0" w:color="auto"/>
            <w:right w:val="none" w:sz="0" w:space="0" w:color="auto"/>
          </w:divBdr>
        </w:div>
      </w:divsChild>
    </w:div>
    <w:div w:id="728263093">
      <w:bodyDiv w:val="1"/>
      <w:marLeft w:val="0"/>
      <w:marRight w:val="0"/>
      <w:marTop w:val="0"/>
      <w:marBottom w:val="0"/>
      <w:divBdr>
        <w:top w:val="none" w:sz="0" w:space="0" w:color="auto"/>
        <w:left w:val="none" w:sz="0" w:space="0" w:color="auto"/>
        <w:bottom w:val="none" w:sz="0" w:space="0" w:color="auto"/>
        <w:right w:val="none" w:sz="0" w:space="0" w:color="auto"/>
      </w:divBdr>
    </w:div>
    <w:div w:id="746071763">
      <w:bodyDiv w:val="1"/>
      <w:marLeft w:val="0"/>
      <w:marRight w:val="0"/>
      <w:marTop w:val="0"/>
      <w:marBottom w:val="0"/>
      <w:divBdr>
        <w:top w:val="none" w:sz="0" w:space="0" w:color="auto"/>
        <w:left w:val="none" w:sz="0" w:space="0" w:color="auto"/>
        <w:bottom w:val="none" w:sz="0" w:space="0" w:color="auto"/>
        <w:right w:val="none" w:sz="0" w:space="0" w:color="auto"/>
      </w:divBdr>
    </w:div>
    <w:div w:id="767386439">
      <w:bodyDiv w:val="1"/>
      <w:marLeft w:val="0"/>
      <w:marRight w:val="0"/>
      <w:marTop w:val="0"/>
      <w:marBottom w:val="0"/>
      <w:divBdr>
        <w:top w:val="none" w:sz="0" w:space="0" w:color="auto"/>
        <w:left w:val="none" w:sz="0" w:space="0" w:color="auto"/>
        <w:bottom w:val="none" w:sz="0" w:space="0" w:color="auto"/>
        <w:right w:val="none" w:sz="0" w:space="0" w:color="auto"/>
      </w:divBdr>
    </w:div>
    <w:div w:id="768702820">
      <w:bodyDiv w:val="1"/>
      <w:marLeft w:val="0"/>
      <w:marRight w:val="0"/>
      <w:marTop w:val="0"/>
      <w:marBottom w:val="0"/>
      <w:divBdr>
        <w:top w:val="none" w:sz="0" w:space="0" w:color="auto"/>
        <w:left w:val="none" w:sz="0" w:space="0" w:color="auto"/>
        <w:bottom w:val="none" w:sz="0" w:space="0" w:color="auto"/>
        <w:right w:val="none" w:sz="0" w:space="0" w:color="auto"/>
      </w:divBdr>
    </w:div>
    <w:div w:id="791093864">
      <w:bodyDiv w:val="1"/>
      <w:marLeft w:val="0"/>
      <w:marRight w:val="0"/>
      <w:marTop w:val="0"/>
      <w:marBottom w:val="0"/>
      <w:divBdr>
        <w:top w:val="none" w:sz="0" w:space="0" w:color="auto"/>
        <w:left w:val="none" w:sz="0" w:space="0" w:color="auto"/>
        <w:bottom w:val="none" w:sz="0" w:space="0" w:color="auto"/>
        <w:right w:val="none" w:sz="0" w:space="0" w:color="auto"/>
      </w:divBdr>
    </w:div>
    <w:div w:id="845897746">
      <w:bodyDiv w:val="1"/>
      <w:marLeft w:val="0"/>
      <w:marRight w:val="0"/>
      <w:marTop w:val="0"/>
      <w:marBottom w:val="0"/>
      <w:divBdr>
        <w:top w:val="none" w:sz="0" w:space="0" w:color="auto"/>
        <w:left w:val="none" w:sz="0" w:space="0" w:color="auto"/>
        <w:bottom w:val="none" w:sz="0" w:space="0" w:color="auto"/>
        <w:right w:val="none" w:sz="0" w:space="0" w:color="auto"/>
      </w:divBdr>
    </w:div>
    <w:div w:id="871262979">
      <w:bodyDiv w:val="1"/>
      <w:marLeft w:val="0"/>
      <w:marRight w:val="0"/>
      <w:marTop w:val="0"/>
      <w:marBottom w:val="0"/>
      <w:divBdr>
        <w:top w:val="none" w:sz="0" w:space="0" w:color="auto"/>
        <w:left w:val="none" w:sz="0" w:space="0" w:color="auto"/>
        <w:bottom w:val="none" w:sz="0" w:space="0" w:color="auto"/>
        <w:right w:val="none" w:sz="0" w:space="0" w:color="auto"/>
      </w:divBdr>
    </w:div>
    <w:div w:id="895361781">
      <w:bodyDiv w:val="1"/>
      <w:marLeft w:val="0"/>
      <w:marRight w:val="0"/>
      <w:marTop w:val="0"/>
      <w:marBottom w:val="0"/>
      <w:divBdr>
        <w:top w:val="none" w:sz="0" w:space="0" w:color="auto"/>
        <w:left w:val="none" w:sz="0" w:space="0" w:color="auto"/>
        <w:bottom w:val="none" w:sz="0" w:space="0" w:color="auto"/>
        <w:right w:val="none" w:sz="0" w:space="0" w:color="auto"/>
      </w:divBdr>
    </w:div>
    <w:div w:id="1000161362">
      <w:bodyDiv w:val="1"/>
      <w:marLeft w:val="0"/>
      <w:marRight w:val="0"/>
      <w:marTop w:val="0"/>
      <w:marBottom w:val="0"/>
      <w:divBdr>
        <w:top w:val="none" w:sz="0" w:space="0" w:color="auto"/>
        <w:left w:val="none" w:sz="0" w:space="0" w:color="auto"/>
        <w:bottom w:val="none" w:sz="0" w:space="0" w:color="auto"/>
        <w:right w:val="none" w:sz="0" w:space="0" w:color="auto"/>
      </w:divBdr>
    </w:div>
    <w:div w:id="1016271157">
      <w:bodyDiv w:val="1"/>
      <w:marLeft w:val="0"/>
      <w:marRight w:val="0"/>
      <w:marTop w:val="0"/>
      <w:marBottom w:val="0"/>
      <w:divBdr>
        <w:top w:val="none" w:sz="0" w:space="0" w:color="auto"/>
        <w:left w:val="none" w:sz="0" w:space="0" w:color="auto"/>
        <w:bottom w:val="none" w:sz="0" w:space="0" w:color="auto"/>
        <w:right w:val="none" w:sz="0" w:space="0" w:color="auto"/>
      </w:divBdr>
    </w:div>
    <w:div w:id="1058480876">
      <w:bodyDiv w:val="1"/>
      <w:marLeft w:val="0"/>
      <w:marRight w:val="0"/>
      <w:marTop w:val="0"/>
      <w:marBottom w:val="0"/>
      <w:divBdr>
        <w:top w:val="none" w:sz="0" w:space="0" w:color="auto"/>
        <w:left w:val="none" w:sz="0" w:space="0" w:color="auto"/>
        <w:bottom w:val="none" w:sz="0" w:space="0" w:color="auto"/>
        <w:right w:val="none" w:sz="0" w:space="0" w:color="auto"/>
      </w:divBdr>
    </w:div>
    <w:div w:id="1102068310">
      <w:bodyDiv w:val="1"/>
      <w:marLeft w:val="0"/>
      <w:marRight w:val="0"/>
      <w:marTop w:val="0"/>
      <w:marBottom w:val="0"/>
      <w:divBdr>
        <w:top w:val="none" w:sz="0" w:space="0" w:color="auto"/>
        <w:left w:val="none" w:sz="0" w:space="0" w:color="auto"/>
        <w:bottom w:val="none" w:sz="0" w:space="0" w:color="auto"/>
        <w:right w:val="none" w:sz="0" w:space="0" w:color="auto"/>
      </w:divBdr>
    </w:div>
    <w:div w:id="1237128995">
      <w:bodyDiv w:val="1"/>
      <w:marLeft w:val="0"/>
      <w:marRight w:val="0"/>
      <w:marTop w:val="0"/>
      <w:marBottom w:val="0"/>
      <w:divBdr>
        <w:top w:val="none" w:sz="0" w:space="0" w:color="auto"/>
        <w:left w:val="none" w:sz="0" w:space="0" w:color="auto"/>
        <w:bottom w:val="none" w:sz="0" w:space="0" w:color="auto"/>
        <w:right w:val="none" w:sz="0" w:space="0" w:color="auto"/>
      </w:divBdr>
    </w:div>
    <w:div w:id="1258556078">
      <w:bodyDiv w:val="1"/>
      <w:marLeft w:val="0"/>
      <w:marRight w:val="0"/>
      <w:marTop w:val="0"/>
      <w:marBottom w:val="0"/>
      <w:divBdr>
        <w:top w:val="none" w:sz="0" w:space="0" w:color="auto"/>
        <w:left w:val="none" w:sz="0" w:space="0" w:color="auto"/>
        <w:bottom w:val="none" w:sz="0" w:space="0" w:color="auto"/>
        <w:right w:val="none" w:sz="0" w:space="0" w:color="auto"/>
      </w:divBdr>
    </w:div>
    <w:div w:id="1309439251">
      <w:bodyDiv w:val="1"/>
      <w:marLeft w:val="0"/>
      <w:marRight w:val="0"/>
      <w:marTop w:val="0"/>
      <w:marBottom w:val="0"/>
      <w:divBdr>
        <w:top w:val="none" w:sz="0" w:space="0" w:color="auto"/>
        <w:left w:val="none" w:sz="0" w:space="0" w:color="auto"/>
        <w:bottom w:val="none" w:sz="0" w:space="0" w:color="auto"/>
        <w:right w:val="none" w:sz="0" w:space="0" w:color="auto"/>
      </w:divBdr>
    </w:div>
    <w:div w:id="1334456005">
      <w:bodyDiv w:val="1"/>
      <w:marLeft w:val="0"/>
      <w:marRight w:val="0"/>
      <w:marTop w:val="0"/>
      <w:marBottom w:val="0"/>
      <w:divBdr>
        <w:top w:val="none" w:sz="0" w:space="0" w:color="auto"/>
        <w:left w:val="none" w:sz="0" w:space="0" w:color="auto"/>
        <w:bottom w:val="none" w:sz="0" w:space="0" w:color="auto"/>
        <w:right w:val="none" w:sz="0" w:space="0" w:color="auto"/>
      </w:divBdr>
    </w:div>
    <w:div w:id="1498418439">
      <w:bodyDiv w:val="1"/>
      <w:marLeft w:val="0"/>
      <w:marRight w:val="0"/>
      <w:marTop w:val="0"/>
      <w:marBottom w:val="0"/>
      <w:divBdr>
        <w:top w:val="none" w:sz="0" w:space="0" w:color="auto"/>
        <w:left w:val="none" w:sz="0" w:space="0" w:color="auto"/>
        <w:bottom w:val="none" w:sz="0" w:space="0" w:color="auto"/>
        <w:right w:val="none" w:sz="0" w:space="0" w:color="auto"/>
      </w:divBdr>
    </w:div>
    <w:div w:id="1524633795">
      <w:bodyDiv w:val="1"/>
      <w:marLeft w:val="0"/>
      <w:marRight w:val="0"/>
      <w:marTop w:val="0"/>
      <w:marBottom w:val="0"/>
      <w:divBdr>
        <w:top w:val="none" w:sz="0" w:space="0" w:color="auto"/>
        <w:left w:val="none" w:sz="0" w:space="0" w:color="auto"/>
        <w:bottom w:val="none" w:sz="0" w:space="0" w:color="auto"/>
        <w:right w:val="none" w:sz="0" w:space="0" w:color="auto"/>
      </w:divBdr>
    </w:div>
    <w:div w:id="1603763144">
      <w:bodyDiv w:val="1"/>
      <w:marLeft w:val="0"/>
      <w:marRight w:val="0"/>
      <w:marTop w:val="0"/>
      <w:marBottom w:val="0"/>
      <w:divBdr>
        <w:top w:val="none" w:sz="0" w:space="0" w:color="auto"/>
        <w:left w:val="none" w:sz="0" w:space="0" w:color="auto"/>
        <w:bottom w:val="none" w:sz="0" w:space="0" w:color="auto"/>
        <w:right w:val="none" w:sz="0" w:space="0" w:color="auto"/>
      </w:divBdr>
    </w:div>
    <w:div w:id="1829861477">
      <w:bodyDiv w:val="1"/>
      <w:marLeft w:val="0"/>
      <w:marRight w:val="0"/>
      <w:marTop w:val="0"/>
      <w:marBottom w:val="0"/>
      <w:divBdr>
        <w:top w:val="none" w:sz="0" w:space="0" w:color="auto"/>
        <w:left w:val="none" w:sz="0" w:space="0" w:color="auto"/>
        <w:bottom w:val="none" w:sz="0" w:space="0" w:color="auto"/>
        <w:right w:val="none" w:sz="0" w:space="0" w:color="auto"/>
      </w:divBdr>
    </w:div>
    <w:div w:id="1861310305">
      <w:bodyDiv w:val="1"/>
      <w:marLeft w:val="0"/>
      <w:marRight w:val="0"/>
      <w:marTop w:val="0"/>
      <w:marBottom w:val="0"/>
      <w:divBdr>
        <w:top w:val="none" w:sz="0" w:space="0" w:color="auto"/>
        <w:left w:val="none" w:sz="0" w:space="0" w:color="auto"/>
        <w:bottom w:val="none" w:sz="0" w:space="0" w:color="auto"/>
        <w:right w:val="none" w:sz="0" w:space="0" w:color="auto"/>
      </w:divBdr>
    </w:div>
    <w:div w:id="1865512690">
      <w:bodyDiv w:val="1"/>
      <w:marLeft w:val="0"/>
      <w:marRight w:val="0"/>
      <w:marTop w:val="0"/>
      <w:marBottom w:val="0"/>
      <w:divBdr>
        <w:top w:val="none" w:sz="0" w:space="0" w:color="auto"/>
        <w:left w:val="none" w:sz="0" w:space="0" w:color="auto"/>
        <w:bottom w:val="none" w:sz="0" w:space="0" w:color="auto"/>
        <w:right w:val="none" w:sz="0" w:space="0" w:color="auto"/>
      </w:divBdr>
    </w:div>
    <w:div w:id="1955860708">
      <w:bodyDiv w:val="1"/>
      <w:marLeft w:val="0"/>
      <w:marRight w:val="0"/>
      <w:marTop w:val="0"/>
      <w:marBottom w:val="0"/>
      <w:divBdr>
        <w:top w:val="none" w:sz="0" w:space="0" w:color="auto"/>
        <w:left w:val="none" w:sz="0" w:space="0" w:color="auto"/>
        <w:bottom w:val="none" w:sz="0" w:space="0" w:color="auto"/>
        <w:right w:val="none" w:sz="0" w:space="0" w:color="auto"/>
      </w:divBdr>
    </w:div>
    <w:div w:id="2094625448">
      <w:bodyDiv w:val="1"/>
      <w:marLeft w:val="0"/>
      <w:marRight w:val="0"/>
      <w:marTop w:val="0"/>
      <w:marBottom w:val="0"/>
      <w:divBdr>
        <w:top w:val="none" w:sz="0" w:space="0" w:color="auto"/>
        <w:left w:val="none" w:sz="0" w:space="0" w:color="auto"/>
        <w:bottom w:val="none" w:sz="0" w:space="0" w:color="auto"/>
        <w:right w:val="none" w:sz="0" w:space="0" w:color="auto"/>
      </w:divBdr>
    </w:div>
    <w:div w:id="2113546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2.xml" Id="rId8" /><Relationship Type="http://schemas.openxmlformats.org/officeDocument/2006/relationships/hyperlink" Target="https://www.ardoq.com/knowledge-hub/business-transformation" TargetMode="External" Id="rId13" /><Relationship Type="http://schemas.openxmlformats.org/officeDocument/2006/relationships/hyperlink" Target="https://uk.indeed.com/career-advice/career-development/adaptability-skills" TargetMode="External" Id="rId18" /><Relationship Type="http://schemas.openxmlformats.org/officeDocument/2006/relationships/hyperlink" Target="https://digitalcxo.com/article/data-integration-challenges-in-health-care-how-olap-can-help/" TargetMode="External" Id="rId26" /><Relationship Type="http://schemas.openxmlformats.org/officeDocument/2006/relationships/webSettings" Target="webSettings.xml" Id="rId3" /><Relationship Type="http://schemas.openxmlformats.org/officeDocument/2006/relationships/hyperlink" Target="https://kodjin.com/blog/etl-process-in-the-healthcare-industry/" TargetMode="External" Id="rId21" /><Relationship Type="http://schemas.openxmlformats.org/officeDocument/2006/relationships/chart" Target="charts/chart1.xml" Id="rId7" /><Relationship Type="http://schemas.openxmlformats.org/officeDocument/2006/relationships/hyperlink" Target="https://www.boldbi.com/blog/business-intelligence-in-hospital-wait-time-optimization/" TargetMode="External" Id="rId12" /><Relationship Type="http://schemas.openxmlformats.org/officeDocument/2006/relationships/hyperlink" Target="https://hightouch.com/sql-dictionary/sql-extract" TargetMode="External" Id="rId17" /><Relationship Type="http://schemas.openxmlformats.org/officeDocument/2006/relationships/hyperlink" Target="https://www.linkedin.com/pulse/etl-process-healthcare-benefits-challenges-best-sasha-andrieiev-si0de#:~:text=ETL%20processes%20involve%20rigorous%20data,accurate%2C%20reliable%2C%20and%20consistent" TargetMode="External" Id="rId25" /><Relationship Type="http://schemas.openxmlformats.org/officeDocument/2006/relationships/settings" Target="settings.xml" Id="rId2" /><Relationship Type="http://schemas.openxmlformats.org/officeDocument/2006/relationships/hyperlink" Target="https://pmc.ncbi.nlm.nih.gov/articles/PMC8928055/" TargetMode="External" Id="rId16" /><Relationship Type="http://schemas.openxmlformats.org/officeDocument/2006/relationships/hyperlink" Target="https://kms-healthcare.com/blog/healthcare-business-intelligence/" TargetMode="External" Id="rId20" /><Relationship Type="http://schemas.openxmlformats.org/officeDocument/2006/relationships/hyperlink" Target="https://www.orientsoftware.com/blog/future-of-business-intelligence/" TargetMode="External" Id="rId29" /><Relationship Type="http://schemas.openxmlformats.org/officeDocument/2006/relationships/styles" Target="styles.xml" Id="rId1" /><Relationship Type="http://schemas.openxmlformats.org/officeDocument/2006/relationships/hyperlink" Target="link%20to%20excel:%20https://uowtsd-my.sharepoint.com/:x:/r/personal/2317249_student_uwtsd_ac_uk/Documents/data.xlsx?d=wcb094e79c27b47fd9ea63ab6036493cb&amp;csf=1&amp;web=1&amp;e=uXbec1" TargetMode="External" Id="rId6" /><Relationship Type="http://schemas.openxmlformats.org/officeDocument/2006/relationships/hyperlink" Target="https://doi.org/10.1197/j.aem.2004.08.015" TargetMode="External" Id="rId11" /><Relationship Type="http://schemas.openxmlformats.org/officeDocument/2006/relationships/hyperlink" Target="https://ometis.co.uk/blog-news/ethical-considerations-in-data-analytics-balancing-innovation-and-privacy" TargetMode="External" Id="rId24" /><Relationship Type="http://schemas.openxmlformats.org/officeDocument/2006/relationships/endnotes" Target="endnotes.xml" Id="rId5" /><Relationship Type="http://schemas.openxmlformats.org/officeDocument/2006/relationships/hyperlink" Target="https://www.experian.co.uk/blogs/latest-thinking/data-quality/how-data-quality-impacts-healthcare-efficiency/" TargetMode="External" Id="rId15" /><Relationship Type="http://schemas.openxmlformats.org/officeDocument/2006/relationships/hyperlink" Target="https://pmc.ncbi.nlm.nih.gov/articles/PMC5418826/" TargetMode="External" Id="rId23" /><Relationship Type="http://schemas.openxmlformats.org/officeDocument/2006/relationships/hyperlink" Target="https://www.tableau.com/dashboard/what-is-dashboard" TargetMode="External" Id="rId28" /><Relationship Type="http://schemas.openxmlformats.org/officeDocument/2006/relationships/chart" Target="charts/chart4.xml" Id="rId10" /><Relationship Type="http://schemas.openxmlformats.org/officeDocument/2006/relationships/hyperlink" Target="https://medium.com/@jesse.henson/eliminating-human-error-in-data-entry-using-ai-d80272823747" TargetMode="External" Id="rId19" /><Relationship Type="http://schemas.openxmlformats.org/officeDocument/2006/relationships/theme" Target="theme/theme1.xml" Id="rId31" /><Relationship Type="http://schemas.openxmlformats.org/officeDocument/2006/relationships/footnotes" Target="footnotes.xml" Id="rId4" /><Relationship Type="http://schemas.openxmlformats.org/officeDocument/2006/relationships/chart" Target="charts/chart3.xml" Id="rId9" /><Relationship Type="http://schemas.openxmlformats.org/officeDocument/2006/relationships/hyperlink" Target="https://www.digital-adoption.com/glossary/scalability/" TargetMode="External" Id="rId14" /><Relationship Type="http://schemas.openxmlformats.org/officeDocument/2006/relationships/hyperlink" Target="https://keymakr.com/blog/steps-to-implement-data-quality-tools/" TargetMode="External" Id="rId22" /><Relationship Type="http://schemas.openxmlformats.org/officeDocument/2006/relationships/fontTable" Target="fontTable.xml" Id="rId30" /><Relationship Type="http://schemas.openxmlformats.org/officeDocument/2006/relationships/hyperlink" Target="https://www.techtarget.com/searchdatamanagement/definition/data-transformation" TargetMode="External" Id="Rdc69b79c314542e1" /><Relationship Type="http://schemas.microsoft.com/office/2020/10/relationships/intelligence" Target="intelligence2.xml" Id="R44c32caf1d4142a6" /></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7249_student_uwtsd_ac_uk/Documents/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7249_student_uwtsd_ac_uk/Documents/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17249_student_uwtsd_ac_uk/Documents/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17249_student_uwtsd_ac_uk/Documents/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[data.xlsx]SERVICE BY GENDER!PivotTable2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5"/>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rgbClr val="FF0000"/>
          </a:solidFill>
          <a:ln>
            <a:noFill/>
          </a:ln>
          <a:effectLst/>
        </c:spPr>
      </c:pivotFmt>
      <c:pivotFmt>
        <c:idx val="4"/>
        <c:spPr>
          <a:solidFill>
            <a:schemeClr val="accent5"/>
          </a:solidFill>
          <a:ln>
            <a:noFill/>
          </a:ln>
          <a:effectLst/>
        </c:spPr>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rgbClr val="FF0000"/>
          </a:solidFill>
          <a:ln>
            <a:noFill/>
          </a:ln>
          <a:effectLst/>
        </c:spPr>
      </c:pivotFmt>
      <c:pivotFmt>
        <c:idx val="7"/>
        <c:spPr>
          <a:solidFill>
            <a:schemeClr val="accent5"/>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rgbClr val="FF0000"/>
          </a:solidFill>
          <a:ln>
            <a:noFill/>
          </a:ln>
          <a:effectLst/>
        </c:spPr>
      </c:pivotFmt>
      <c:pivotFmt>
        <c:idx val="11"/>
        <c:spPr>
          <a:solidFill>
            <a:schemeClr val="accent5"/>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'SERVICE BY GENDER'!$B$3:$B$4</c:f>
              <c:strCache>
                <c:ptCount val="1"/>
                <c:pt idx="0">
                  <c:v>Female</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D62D-7B45-9003-23D1AC69973B}"/>
              </c:ext>
            </c:extLst>
          </c:dPt>
          <c:cat>
            <c:strRef>
              <c:f>'SERVICE BY GENDER'!$A$5:$A$10</c:f>
              <c:strCache>
                <c:ptCount val="5"/>
                <c:pt idx="0">
                  <c:v>Cardiology</c:v>
                </c:pt>
                <c:pt idx="1">
                  <c:v>Dermatology</c:v>
                </c:pt>
                <c:pt idx="2">
                  <c:v>General Practice</c:v>
                </c:pt>
                <c:pt idx="3">
                  <c:v>Neurology</c:v>
                </c:pt>
                <c:pt idx="4">
                  <c:v>Orthopedics</c:v>
                </c:pt>
              </c:strCache>
            </c:strRef>
          </c:cat>
          <c:val>
            <c:numRef>
              <c:f>'SERVICE BY GENDER'!$B$5:$B$10</c:f>
              <c:numCache>
                <c:formatCode>General</c:formatCode>
                <c:ptCount val="5"/>
                <c:pt idx="0">
                  <c:v>94</c:v>
                </c:pt>
                <c:pt idx="1">
                  <c:v>110</c:v>
                </c:pt>
                <c:pt idx="2">
                  <c:v>101</c:v>
                </c:pt>
                <c:pt idx="3">
                  <c:v>103</c:v>
                </c:pt>
                <c:pt idx="4">
                  <c:v>90</c:v>
                </c:pt>
              </c:numCache>
            </c:numRef>
          </c:val>
          <c:extLst>
            <c:ext xmlns:c16="http://schemas.microsoft.com/office/drawing/2014/chart" uri="{C3380CC4-5D6E-409C-BE32-E72D297353CC}">
              <c16:uniqueId val="{00000002-D62D-7B45-9003-23D1AC69973B}"/>
            </c:ext>
          </c:extLst>
        </c:ser>
        <c:ser>
          <c:idx val="1"/>
          <c:order val="1"/>
          <c:tx>
            <c:strRef>
              <c:f>'SERVICE BY GENDER'!$C$3:$C$4</c:f>
              <c:strCache>
                <c:ptCount val="1"/>
                <c:pt idx="0">
                  <c:v>Male</c:v>
                </c:pt>
              </c:strCache>
            </c:strRef>
          </c:tx>
          <c:spPr>
            <a:solidFill>
              <a:schemeClr val="accent5"/>
            </a:solidFill>
            <a:ln>
              <a:noFill/>
            </a:ln>
            <a:effectLst/>
          </c:spPr>
          <c:invertIfNegative val="0"/>
          <c:cat>
            <c:strRef>
              <c:f>'SERVICE BY GENDER'!$A$5:$A$10</c:f>
              <c:strCache>
                <c:ptCount val="5"/>
                <c:pt idx="0">
                  <c:v>Cardiology</c:v>
                </c:pt>
                <c:pt idx="1">
                  <c:v>Dermatology</c:v>
                </c:pt>
                <c:pt idx="2">
                  <c:v>General Practice</c:v>
                </c:pt>
                <c:pt idx="3">
                  <c:v>Neurology</c:v>
                </c:pt>
                <c:pt idx="4">
                  <c:v>Orthopedics</c:v>
                </c:pt>
              </c:strCache>
            </c:strRef>
          </c:cat>
          <c:val>
            <c:numRef>
              <c:f>'SERVICE BY GENDER'!$C$5:$C$10</c:f>
              <c:numCache>
                <c:formatCode>General</c:formatCode>
                <c:ptCount val="5"/>
                <c:pt idx="0">
                  <c:v>107</c:v>
                </c:pt>
                <c:pt idx="1">
                  <c:v>102</c:v>
                </c:pt>
                <c:pt idx="2">
                  <c:v>100</c:v>
                </c:pt>
                <c:pt idx="3">
                  <c:v>113</c:v>
                </c:pt>
                <c:pt idx="4">
                  <c:v>84</c:v>
                </c:pt>
              </c:numCache>
            </c:numRef>
          </c:val>
          <c:extLst>
            <c:ext xmlns:c16="http://schemas.microsoft.com/office/drawing/2014/chart" uri="{C3380CC4-5D6E-409C-BE32-E72D297353CC}">
              <c16:uniqueId val="{00000003-D62D-7B45-9003-23D1AC69973B}"/>
            </c:ext>
          </c:extLst>
        </c:ser>
        <c:ser>
          <c:idx val="2"/>
          <c:order val="2"/>
          <c:tx>
            <c:strRef>
              <c:f>'SERVICE BY GENDER'!$D$3:$D$4</c:f>
              <c:strCache>
                <c:ptCount val="1"/>
                <c:pt idx="0">
                  <c:v>Other</c:v>
                </c:pt>
              </c:strCache>
            </c:strRef>
          </c:tx>
          <c:spPr>
            <a:solidFill>
              <a:srgbClr val="FF0000"/>
            </a:solidFill>
            <a:ln>
              <a:noFill/>
            </a:ln>
            <a:effectLst/>
          </c:spPr>
          <c:invertIfNegative val="0"/>
          <c:cat>
            <c:strRef>
              <c:f>'SERVICE BY GENDER'!$A$5:$A$10</c:f>
              <c:strCache>
                <c:ptCount val="5"/>
                <c:pt idx="0">
                  <c:v>Cardiology</c:v>
                </c:pt>
                <c:pt idx="1">
                  <c:v>Dermatology</c:v>
                </c:pt>
                <c:pt idx="2">
                  <c:v>General Practice</c:v>
                </c:pt>
                <c:pt idx="3">
                  <c:v>Neurology</c:v>
                </c:pt>
                <c:pt idx="4">
                  <c:v>Orthopedics</c:v>
                </c:pt>
              </c:strCache>
            </c:strRef>
          </c:cat>
          <c:val>
            <c:numRef>
              <c:f>'SERVICE BY GENDER'!$D$5:$D$10</c:f>
              <c:numCache>
                <c:formatCode>General</c:formatCode>
                <c:ptCount val="5"/>
                <c:pt idx="0">
                  <c:v>108</c:v>
                </c:pt>
                <c:pt idx="1">
                  <c:v>107</c:v>
                </c:pt>
                <c:pt idx="2">
                  <c:v>95</c:v>
                </c:pt>
                <c:pt idx="3">
                  <c:v>102</c:v>
                </c:pt>
                <c:pt idx="4">
                  <c:v>84</c:v>
                </c:pt>
              </c:numCache>
            </c:numRef>
          </c:val>
          <c:extLst>
            <c:ext xmlns:c16="http://schemas.microsoft.com/office/drawing/2014/chart" uri="{C3380CC4-5D6E-409C-BE32-E72D297353CC}">
              <c16:uniqueId val="{00000004-D62D-7B45-9003-23D1AC69973B}"/>
            </c:ext>
          </c:extLst>
        </c:ser>
        <c:dLbls>
          <c:showLegendKey val="0"/>
          <c:showVal val="0"/>
          <c:showCatName val="0"/>
          <c:showSerName val="0"/>
          <c:showPercent val="0"/>
          <c:showBubbleSize val="0"/>
        </c:dLbls>
        <c:gapWidth val="219"/>
        <c:overlap val="-27"/>
        <c:axId val="653207775"/>
        <c:axId val="339681728"/>
      </c:barChart>
      <c:catAx>
        <c:axId val="653207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681728"/>
        <c:crosses val="autoZero"/>
        <c:auto val="1"/>
        <c:lblAlgn val="ctr"/>
        <c:lblOffset val="100"/>
        <c:noMultiLvlLbl val="0"/>
      </c:catAx>
      <c:valAx>
        <c:axId val="339681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207775"/>
        <c:crosses val="autoZero"/>
        <c:crossBetween val="between"/>
      </c:valAx>
      <c:spPr>
        <a:noFill/>
        <a:ln>
          <a:noFill/>
        </a:ln>
        <a:effectLst/>
      </c:spPr>
    </c:plotArea>
    <c:legend>
      <c:legendPos val="r"/>
      <c:layout>
        <c:manualLayout>
          <c:xMode val="edge"/>
          <c:yMode val="edge"/>
          <c:x val="0.88111945422406612"/>
          <c:y val="0.29788394912174432"/>
          <c:w val="0.11888054473617844"/>
          <c:h val="0.3426933979406420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[data.xlsx]SERVICE BY AGE!PivotTable3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000">
                <a:solidFill>
                  <a:schemeClr val="accent2"/>
                </a:solidFill>
              </a:rPr>
              <a:t>Total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c:spPr>
      </c:pivotFmt>
      <c:pivotFmt>
        <c:idx val="2"/>
        <c:spPr>
          <a:solidFill>
            <a:schemeClr val="accent2"/>
          </a:solidFill>
          <a:ln>
            <a:noFill/>
          </a:ln>
          <a:effectLst/>
        </c:spPr>
      </c:pivotFmt>
      <c:pivotFmt>
        <c:idx val="3"/>
        <c:spPr>
          <a:solidFill>
            <a:schemeClr val="accent5"/>
          </a:solidFill>
          <a:ln>
            <a:noFill/>
          </a:ln>
          <a:effectLst/>
        </c:spPr>
      </c:pivotFmt>
      <c:pivotFmt>
        <c:idx val="4"/>
        <c:spPr>
          <a:solidFill>
            <a:srgbClr val="FF0000"/>
          </a:solidFill>
          <a:ln>
            <a:noFill/>
          </a:ln>
          <a:effectLst/>
        </c:spPr>
      </c:pivotFmt>
      <c:pivotFmt>
        <c:idx val="5"/>
        <c:spPr>
          <a:solidFill>
            <a:srgbClr val="FFFF00"/>
          </a:solidFill>
          <a:ln>
            <a:noFill/>
          </a:ln>
          <a:effectLst/>
        </c:spPr>
      </c:pivotFmt>
      <c:pivotFmt>
        <c:idx val="6"/>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2"/>
          </a:solidFill>
          <a:ln>
            <a:noFill/>
          </a:ln>
          <a:effectLst/>
        </c:spPr>
      </c:pivotFmt>
      <c:pivotFmt>
        <c:idx val="8"/>
        <c:spPr>
          <a:solidFill>
            <a:schemeClr val="accent5"/>
          </a:solidFill>
          <a:ln>
            <a:noFill/>
          </a:ln>
          <a:effectLst/>
        </c:spPr>
      </c:pivotFmt>
      <c:pivotFmt>
        <c:idx val="9"/>
        <c:spPr>
          <a:solidFill>
            <a:srgbClr val="FF0000"/>
          </a:solidFill>
          <a:ln>
            <a:noFill/>
          </a:ln>
          <a:effectLst/>
        </c:spPr>
      </c:pivotFmt>
      <c:pivotFmt>
        <c:idx val="10"/>
        <c:spPr>
          <a:solidFill>
            <a:srgbClr val="FFFF00"/>
          </a:solidFill>
          <a:ln>
            <a:noFill/>
          </a:ln>
          <a:effectLst/>
        </c:spPr>
      </c:pivotFmt>
      <c:pivotFmt>
        <c:idx val="11"/>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2"/>
          </a:solidFill>
          <a:ln>
            <a:noFill/>
          </a:ln>
          <a:effectLst/>
        </c:spPr>
      </c:pivotFmt>
      <c:pivotFmt>
        <c:idx val="13"/>
        <c:spPr>
          <a:solidFill>
            <a:schemeClr val="accent5"/>
          </a:solidFill>
          <a:ln>
            <a:noFill/>
          </a:ln>
          <a:effectLst/>
        </c:spPr>
      </c:pivotFmt>
      <c:pivotFmt>
        <c:idx val="14"/>
        <c:spPr>
          <a:solidFill>
            <a:srgbClr val="FF0000"/>
          </a:solidFill>
          <a:ln>
            <a:noFill/>
          </a:ln>
          <a:effectLst/>
        </c:spPr>
      </c:pivotFmt>
      <c:pivotFmt>
        <c:idx val="15"/>
        <c:spPr>
          <a:solidFill>
            <a:srgbClr val="FFFF00"/>
          </a:solidFill>
          <a:ln>
            <a:noFill/>
          </a:ln>
          <a:effectLst/>
        </c:spPr>
      </c:pivotFmt>
    </c:pivotFmts>
    <c:plotArea>
      <c:layout>
        <c:manualLayout>
          <c:layoutTarget val="inner"/>
          <c:xMode val="edge"/>
          <c:yMode val="edge"/>
          <c:x val="6.9675423636561554E-2"/>
          <c:y val="0.16764837695683296"/>
          <c:w val="0.70706030697775679"/>
          <c:h val="0.68965080451900029"/>
        </c:manualLayout>
      </c:layout>
      <c:barChart>
        <c:barDir val="col"/>
        <c:grouping val="clustered"/>
        <c:varyColors val="0"/>
        <c:ser>
          <c:idx val="0"/>
          <c:order val="0"/>
          <c:tx>
            <c:strRef>
              <c:f>'SERVICE BY AGE'!$B$3</c:f>
              <c:strCache>
                <c:ptCount val="1"/>
                <c:pt idx="0">
                  <c:v>Total</c:v>
                </c:pt>
              </c:strCache>
            </c:strRef>
          </c:tx>
          <c:spPr>
            <a:solidFill>
              <a:schemeClr val="accent6"/>
            </a:solidFill>
            <a:ln>
              <a:noFill/>
            </a:ln>
            <a:effectLst/>
          </c:spPr>
          <c:invertIfNegative val="0"/>
          <c:dPt>
            <c:idx val="1"/>
            <c:invertIfNegative val="0"/>
            <c:bubble3D val="0"/>
            <c:spPr>
              <a:solidFill>
                <a:schemeClr val="accent2"/>
              </a:solidFill>
              <a:ln>
                <a:noFill/>
              </a:ln>
              <a:effectLst/>
            </c:spPr>
            <c:extLst>
              <c:ext xmlns:c16="http://schemas.microsoft.com/office/drawing/2014/chart" uri="{C3380CC4-5D6E-409C-BE32-E72D297353CC}">
                <c16:uniqueId val="{00000001-A8F8-FD44-BF43-6AA74105E386}"/>
              </c:ext>
            </c:extLst>
          </c:dPt>
          <c:dPt>
            <c:idx val="2"/>
            <c:invertIfNegative val="0"/>
            <c:bubble3D val="0"/>
            <c:spPr>
              <a:solidFill>
                <a:schemeClr val="accent5"/>
              </a:solidFill>
              <a:ln>
                <a:noFill/>
              </a:ln>
              <a:effectLst/>
            </c:spPr>
            <c:extLst>
              <c:ext xmlns:c16="http://schemas.microsoft.com/office/drawing/2014/chart" uri="{C3380CC4-5D6E-409C-BE32-E72D297353CC}">
                <c16:uniqueId val="{00000003-A8F8-FD44-BF43-6AA74105E386}"/>
              </c:ext>
            </c:extLst>
          </c:dPt>
          <c:dPt>
            <c:idx val="3"/>
            <c:invertIfNegative val="0"/>
            <c:bubble3D val="0"/>
            <c:spPr>
              <a:solidFill>
                <a:srgbClr val="FF0000"/>
              </a:solidFill>
              <a:ln>
                <a:noFill/>
              </a:ln>
              <a:effectLst/>
            </c:spPr>
            <c:extLst>
              <c:ext xmlns:c16="http://schemas.microsoft.com/office/drawing/2014/chart" uri="{C3380CC4-5D6E-409C-BE32-E72D297353CC}">
                <c16:uniqueId val="{00000005-A8F8-FD44-BF43-6AA74105E386}"/>
              </c:ext>
            </c:extLst>
          </c:dPt>
          <c:dPt>
            <c:idx val="4"/>
            <c:invertIfNegative val="0"/>
            <c:bubble3D val="0"/>
            <c:spPr>
              <a:solidFill>
                <a:srgbClr val="FFFF00"/>
              </a:solidFill>
              <a:ln>
                <a:noFill/>
              </a:ln>
              <a:effectLst/>
            </c:spPr>
            <c:extLst>
              <c:ext xmlns:c16="http://schemas.microsoft.com/office/drawing/2014/chart" uri="{C3380CC4-5D6E-409C-BE32-E72D297353CC}">
                <c16:uniqueId val="{00000007-A8F8-FD44-BF43-6AA74105E386}"/>
              </c:ext>
            </c:extLst>
          </c:dPt>
          <c:cat>
            <c:strRef>
              <c:f>'SERVICE BY AGE'!$A$4:$A$9</c:f>
              <c:strCache>
                <c:ptCount val="5"/>
                <c:pt idx="0">
                  <c:v>Cardiology</c:v>
                </c:pt>
                <c:pt idx="1">
                  <c:v>Dermatology</c:v>
                </c:pt>
                <c:pt idx="2">
                  <c:v>General Practice</c:v>
                </c:pt>
                <c:pt idx="3">
                  <c:v>Neurology</c:v>
                </c:pt>
                <c:pt idx="4">
                  <c:v>Orthopedics</c:v>
                </c:pt>
              </c:strCache>
            </c:strRef>
          </c:cat>
          <c:val>
            <c:numRef>
              <c:f>'SERVICE BY AGE'!$B$4:$B$9</c:f>
              <c:numCache>
                <c:formatCode>General</c:formatCode>
                <c:ptCount val="5"/>
                <c:pt idx="0">
                  <c:v>309</c:v>
                </c:pt>
                <c:pt idx="1">
                  <c:v>319</c:v>
                </c:pt>
                <c:pt idx="2">
                  <c:v>296</c:v>
                </c:pt>
                <c:pt idx="3">
                  <c:v>318</c:v>
                </c:pt>
                <c:pt idx="4">
                  <c:v>258</c:v>
                </c:pt>
              </c:numCache>
            </c:numRef>
          </c:val>
          <c:extLst>
            <c:ext xmlns:c16="http://schemas.microsoft.com/office/drawing/2014/chart" uri="{C3380CC4-5D6E-409C-BE32-E72D297353CC}">
              <c16:uniqueId val="{00000008-A8F8-FD44-BF43-6AA74105E386}"/>
            </c:ext>
          </c:extLst>
        </c:ser>
        <c:dLbls>
          <c:showLegendKey val="0"/>
          <c:showVal val="0"/>
          <c:showCatName val="0"/>
          <c:showSerName val="0"/>
          <c:showPercent val="0"/>
          <c:showBubbleSize val="0"/>
        </c:dLbls>
        <c:gapWidth val="219"/>
        <c:overlap val="-27"/>
        <c:axId val="484593055"/>
        <c:axId val="484510671"/>
      </c:barChart>
      <c:catAx>
        <c:axId val="484593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10671"/>
        <c:crosses val="autoZero"/>
        <c:auto val="1"/>
        <c:lblAlgn val="ctr"/>
        <c:lblOffset val="100"/>
        <c:noMultiLvlLbl val="0"/>
      </c:catAx>
      <c:valAx>
        <c:axId val="4845106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93055"/>
        <c:crosses val="autoZero"/>
        <c:crossBetween val="between"/>
      </c:valAx>
      <c:spPr>
        <a:noFill/>
        <a:ln>
          <a:noFill/>
        </a:ln>
        <a:effectLst/>
      </c:spPr>
    </c:plotArea>
    <c:legend>
      <c:legendPos val="r"/>
      <c:layout>
        <c:manualLayout>
          <c:xMode val="edge"/>
          <c:yMode val="edge"/>
          <c:x val="0.80135973189301735"/>
          <c:y val="0.3001544884609631"/>
          <c:w val="0.19864026810698249"/>
          <c:h val="0.4287585165843906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[data.xlsx]WAIT TIME BY SERVICE TYPE!PivotTable4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b="1">
                <a:solidFill>
                  <a:srgbClr val="C501FF"/>
                </a:solidFill>
              </a:rPr>
              <a:t>Total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C501FF"/>
          </a:solidFill>
          <a:ln w="19050">
            <a:solidFill>
              <a:schemeClr val="lt1"/>
            </a:solidFill>
          </a:ln>
          <a:effectLst/>
        </c:spPr>
      </c:pivotFmt>
      <c:pivotFmt>
        <c:idx val="2"/>
        <c:spPr>
          <a:solidFill>
            <a:srgbClr val="FF00FF"/>
          </a:solidFill>
          <a:ln w="19050">
            <a:solidFill>
              <a:schemeClr val="lt1"/>
            </a:solidFill>
          </a:ln>
          <a:effectLst/>
        </c:spPr>
      </c:pivotFmt>
      <c:pivotFmt>
        <c:idx val="3"/>
        <c:spPr>
          <a:solidFill>
            <a:srgbClr val="66D4FB"/>
          </a:solidFill>
          <a:ln w="19050">
            <a:solidFill>
              <a:schemeClr val="lt1"/>
            </a:solidFill>
          </a:ln>
          <a:effectLst/>
        </c:spPr>
      </c:pivotFmt>
      <c:pivotFmt>
        <c:idx val="4"/>
        <c:spPr>
          <a:solidFill>
            <a:srgbClr val="00D454"/>
          </a:solidFill>
          <a:ln w="19050">
            <a:solidFill>
              <a:schemeClr val="lt1"/>
            </a:solidFill>
          </a:ln>
          <a:effectLst/>
        </c:spPr>
      </c:pivotFmt>
      <c:pivotFmt>
        <c:idx val="5"/>
        <c:spPr>
          <a:solidFill>
            <a:srgbClr val="3F2D9A"/>
          </a:solidFill>
          <a:ln w="19050">
            <a:solidFill>
              <a:schemeClr val="lt1"/>
            </a:solidFill>
          </a:ln>
          <a:effectLst/>
        </c:spPr>
      </c:pivotFmt>
      <c:pivotFmt>
        <c:idx val="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C501FF"/>
          </a:solidFill>
          <a:ln w="19050">
            <a:solidFill>
              <a:schemeClr val="lt1"/>
            </a:solidFill>
          </a:ln>
          <a:effectLst/>
        </c:spPr>
      </c:pivotFmt>
      <c:pivotFmt>
        <c:idx val="8"/>
        <c:spPr>
          <a:solidFill>
            <a:srgbClr val="FF00FF"/>
          </a:solidFill>
          <a:ln w="19050">
            <a:solidFill>
              <a:schemeClr val="lt1"/>
            </a:solidFill>
          </a:ln>
          <a:effectLst/>
        </c:spPr>
      </c:pivotFmt>
      <c:pivotFmt>
        <c:idx val="9"/>
        <c:spPr>
          <a:solidFill>
            <a:srgbClr val="66D4FB"/>
          </a:solidFill>
          <a:ln w="19050">
            <a:solidFill>
              <a:schemeClr val="lt1"/>
            </a:solidFill>
          </a:ln>
          <a:effectLst/>
        </c:spPr>
      </c:pivotFmt>
      <c:pivotFmt>
        <c:idx val="10"/>
        <c:spPr>
          <a:solidFill>
            <a:srgbClr val="00D454"/>
          </a:solidFill>
          <a:ln w="19050">
            <a:solidFill>
              <a:schemeClr val="lt1"/>
            </a:solidFill>
          </a:ln>
          <a:effectLst/>
        </c:spPr>
      </c:pivotFmt>
      <c:pivotFmt>
        <c:idx val="11"/>
        <c:spPr>
          <a:solidFill>
            <a:srgbClr val="3F2D9A"/>
          </a:solidFill>
          <a:ln w="19050">
            <a:solidFill>
              <a:schemeClr val="lt1"/>
            </a:solidFill>
          </a:ln>
          <a:effectLst/>
        </c:spPr>
      </c:pivotFmt>
      <c:pivotFmt>
        <c:idx val="1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rgbClr val="C501FF"/>
          </a:solidFill>
          <a:ln w="19050">
            <a:solidFill>
              <a:schemeClr val="lt1"/>
            </a:solidFill>
          </a:ln>
          <a:effectLst/>
        </c:spPr>
      </c:pivotFmt>
      <c:pivotFmt>
        <c:idx val="14"/>
        <c:spPr>
          <a:solidFill>
            <a:srgbClr val="FF00FF"/>
          </a:solidFill>
          <a:ln w="19050">
            <a:solidFill>
              <a:schemeClr val="lt1"/>
            </a:solidFill>
          </a:ln>
          <a:effectLst/>
        </c:spPr>
      </c:pivotFmt>
      <c:pivotFmt>
        <c:idx val="15"/>
        <c:spPr>
          <a:solidFill>
            <a:srgbClr val="66D4FB"/>
          </a:solidFill>
          <a:ln w="19050">
            <a:solidFill>
              <a:schemeClr val="lt1"/>
            </a:solidFill>
          </a:ln>
          <a:effectLst/>
        </c:spPr>
      </c:pivotFmt>
      <c:pivotFmt>
        <c:idx val="16"/>
        <c:spPr>
          <a:solidFill>
            <a:srgbClr val="00D454"/>
          </a:solidFill>
          <a:ln w="19050">
            <a:solidFill>
              <a:schemeClr val="lt1"/>
            </a:solidFill>
          </a:ln>
          <a:effectLst/>
        </c:spPr>
      </c:pivotFmt>
      <c:pivotFmt>
        <c:idx val="17"/>
        <c:spPr>
          <a:solidFill>
            <a:srgbClr val="3F2D9A"/>
          </a:solidFill>
          <a:ln w="19050">
            <a:solidFill>
              <a:schemeClr val="lt1"/>
            </a:solidFill>
          </a:ln>
          <a:effectLst/>
        </c:spPr>
      </c:pivotFmt>
    </c:pivotFmts>
    <c:plotArea>
      <c:layout/>
      <c:pieChart>
        <c:varyColors val="1"/>
        <c:ser>
          <c:idx val="0"/>
          <c:order val="0"/>
          <c:tx>
            <c:strRef>
              <c:f>'WAIT TIME BY SERVICE TYPE'!$B$3</c:f>
              <c:strCache>
                <c:ptCount val="1"/>
                <c:pt idx="0">
                  <c:v>Total</c:v>
                </c:pt>
              </c:strCache>
            </c:strRef>
          </c:tx>
          <c:dPt>
            <c:idx val="0"/>
            <c:bubble3D val="0"/>
            <c:spPr>
              <a:solidFill>
                <a:srgbClr val="C501FF"/>
              </a:solidFill>
              <a:ln w="19050">
                <a:solidFill>
                  <a:schemeClr val="lt1"/>
                </a:solidFill>
              </a:ln>
              <a:effectLst/>
            </c:spPr>
            <c:extLst>
              <c:ext xmlns:c16="http://schemas.microsoft.com/office/drawing/2014/chart" uri="{C3380CC4-5D6E-409C-BE32-E72D297353CC}">
                <c16:uniqueId val="{00000001-2F3C-3641-A2FB-1A9C70ED3D58}"/>
              </c:ext>
            </c:extLst>
          </c:dPt>
          <c:dPt>
            <c:idx val="1"/>
            <c:bubble3D val="0"/>
            <c:spPr>
              <a:solidFill>
                <a:srgbClr val="FF00FF"/>
              </a:solidFill>
              <a:ln w="19050">
                <a:solidFill>
                  <a:schemeClr val="lt1"/>
                </a:solidFill>
              </a:ln>
              <a:effectLst/>
            </c:spPr>
            <c:extLst>
              <c:ext xmlns:c16="http://schemas.microsoft.com/office/drawing/2014/chart" uri="{C3380CC4-5D6E-409C-BE32-E72D297353CC}">
                <c16:uniqueId val="{00000003-2F3C-3641-A2FB-1A9C70ED3D58}"/>
              </c:ext>
            </c:extLst>
          </c:dPt>
          <c:dPt>
            <c:idx val="2"/>
            <c:bubble3D val="0"/>
            <c:spPr>
              <a:solidFill>
                <a:srgbClr val="66D4FB"/>
              </a:solidFill>
              <a:ln w="19050">
                <a:solidFill>
                  <a:schemeClr val="lt1"/>
                </a:solidFill>
              </a:ln>
              <a:effectLst/>
            </c:spPr>
            <c:extLst>
              <c:ext xmlns:c16="http://schemas.microsoft.com/office/drawing/2014/chart" uri="{C3380CC4-5D6E-409C-BE32-E72D297353CC}">
                <c16:uniqueId val="{00000005-2F3C-3641-A2FB-1A9C70ED3D58}"/>
              </c:ext>
            </c:extLst>
          </c:dPt>
          <c:dPt>
            <c:idx val="3"/>
            <c:bubble3D val="0"/>
            <c:spPr>
              <a:solidFill>
                <a:srgbClr val="00D454"/>
              </a:solidFill>
              <a:ln w="19050">
                <a:solidFill>
                  <a:schemeClr val="lt1"/>
                </a:solidFill>
              </a:ln>
              <a:effectLst/>
            </c:spPr>
            <c:extLst>
              <c:ext xmlns:c16="http://schemas.microsoft.com/office/drawing/2014/chart" uri="{C3380CC4-5D6E-409C-BE32-E72D297353CC}">
                <c16:uniqueId val="{00000007-2F3C-3641-A2FB-1A9C70ED3D58}"/>
              </c:ext>
            </c:extLst>
          </c:dPt>
          <c:dPt>
            <c:idx val="4"/>
            <c:bubble3D val="0"/>
            <c:spPr>
              <a:solidFill>
                <a:srgbClr val="3F2D9A"/>
              </a:solidFill>
              <a:ln w="19050">
                <a:solidFill>
                  <a:schemeClr val="lt1"/>
                </a:solidFill>
              </a:ln>
              <a:effectLst/>
            </c:spPr>
            <c:extLst>
              <c:ext xmlns:c16="http://schemas.microsoft.com/office/drawing/2014/chart" uri="{C3380CC4-5D6E-409C-BE32-E72D297353CC}">
                <c16:uniqueId val="{00000009-2F3C-3641-A2FB-1A9C70ED3D58}"/>
              </c:ext>
            </c:extLst>
          </c:dPt>
          <c:cat>
            <c:strRef>
              <c:f>'WAIT TIME BY SERVICE TYPE'!$A$4:$A$9</c:f>
              <c:strCache>
                <c:ptCount val="5"/>
                <c:pt idx="0">
                  <c:v>Cardiology</c:v>
                </c:pt>
                <c:pt idx="1">
                  <c:v>Dermatology</c:v>
                </c:pt>
                <c:pt idx="2">
                  <c:v>General Practice</c:v>
                </c:pt>
                <c:pt idx="3">
                  <c:v>Neurology</c:v>
                </c:pt>
                <c:pt idx="4">
                  <c:v>Orthopedics</c:v>
                </c:pt>
              </c:strCache>
            </c:strRef>
          </c:cat>
          <c:val>
            <c:numRef>
              <c:f>'WAIT TIME BY SERVICE TYPE'!$B$4:$B$9</c:f>
              <c:numCache>
                <c:formatCode>General</c:formatCode>
                <c:ptCount val="5"/>
                <c:pt idx="0">
                  <c:v>14406</c:v>
                </c:pt>
                <c:pt idx="1">
                  <c:v>14689</c:v>
                </c:pt>
                <c:pt idx="2">
                  <c:v>13736</c:v>
                </c:pt>
                <c:pt idx="3">
                  <c:v>14382</c:v>
                </c:pt>
                <c:pt idx="4">
                  <c:v>11802</c:v>
                </c:pt>
              </c:numCache>
            </c:numRef>
          </c:val>
          <c:extLst>
            <c:ext xmlns:c16="http://schemas.microsoft.com/office/drawing/2014/chart" uri="{C3380CC4-5D6E-409C-BE32-E72D297353CC}">
              <c16:uniqueId val="{0000000A-2F3C-3641-A2FB-1A9C70ED3D58}"/>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74581662155511808"/>
          <c:y val="0.36671118832209015"/>
          <c:w val="0.24246462844488192"/>
          <c:h val="0.4272939557340433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[data.xlsx]APPOINTMENTS BY SERVICE TYPE!PivotTable5</c:name>
    <c:fmtId val="-1"/>
  </c:pivotSource>
  <c:chart>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cked"/>
        <c:varyColors val="0"/>
        <c:ser>
          <c:idx val="0"/>
          <c:order val="0"/>
          <c:tx>
            <c:strRef>
              <c:f>'APPOINTMENTS BY SERVICE TYPE'!$B$3:$B$4</c:f>
              <c:strCache>
                <c:ptCount val="1"/>
                <c:pt idx="0">
                  <c:v>Cardiology</c:v>
                </c:pt>
              </c:strCache>
            </c:strRef>
          </c:tx>
          <c:spPr>
            <a:ln w="28575" cap="rnd">
              <a:solidFill>
                <a:schemeClr val="accent1"/>
              </a:solidFill>
              <a:round/>
            </a:ln>
            <a:effectLst/>
          </c:spPr>
          <c:marker>
            <c:symbol val="none"/>
          </c:marker>
          <c:cat>
            <c:strRef>
              <c:f>'APPOINTMENTS BY SERVICE TYPE'!$A$5:$A$17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'APPOINTMENTS BY SERVICE TYPE'!$B$5:$B$17</c:f>
              <c:numCache>
                <c:formatCode>General</c:formatCode>
                <c:ptCount val="12"/>
                <c:pt idx="0">
                  <c:v>25</c:v>
                </c:pt>
                <c:pt idx="1">
                  <c:v>26</c:v>
                </c:pt>
                <c:pt idx="2">
                  <c:v>24</c:v>
                </c:pt>
                <c:pt idx="3">
                  <c:v>22</c:v>
                </c:pt>
                <c:pt idx="4">
                  <c:v>29</c:v>
                </c:pt>
                <c:pt idx="5">
                  <c:v>24</c:v>
                </c:pt>
                <c:pt idx="6">
                  <c:v>30</c:v>
                </c:pt>
                <c:pt idx="7">
                  <c:v>30</c:v>
                </c:pt>
                <c:pt idx="8">
                  <c:v>26</c:v>
                </c:pt>
                <c:pt idx="9">
                  <c:v>30</c:v>
                </c:pt>
                <c:pt idx="10">
                  <c:v>20</c:v>
                </c:pt>
                <c:pt idx="11">
                  <c:v>23</c:v>
                </c:pt>
              </c:numCache>
            </c:numRef>
          </c:val>
          <c:smooth val="0"/>
          <c:extLst>
            <c:ext xmlns:c16="http://schemas.microsoft.com/office/drawing/2014/chart" uri="{C3380CC4-5D6E-409C-BE32-E72D297353CC}">
              <c16:uniqueId val="{00000000-73C1-8E4D-8DF1-47D5B02D896B}"/>
            </c:ext>
          </c:extLst>
        </c:ser>
        <c:ser>
          <c:idx val="1"/>
          <c:order val="1"/>
          <c:tx>
            <c:strRef>
              <c:f>'APPOINTMENTS BY SERVICE TYPE'!$C$3:$C$4</c:f>
              <c:strCache>
                <c:ptCount val="1"/>
                <c:pt idx="0">
                  <c:v>Dermatology</c:v>
                </c:pt>
              </c:strCache>
            </c:strRef>
          </c:tx>
          <c:spPr>
            <a:ln w="28575" cap="rnd">
              <a:solidFill>
                <a:schemeClr val="accent2"/>
              </a:solidFill>
              <a:round/>
            </a:ln>
            <a:effectLst/>
          </c:spPr>
          <c:marker>
            <c:symbol val="none"/>
          </c:marker>
          <c:cat>
            <c:strRef>
              <c:f>'APPOINTMENTS BY SERVICE TYPE'!$A$5:$A$17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'APPOINTMENTS BY SERVICE TYPE'!$C$5:$C$17</c:f>
              <c:numCache>
                <c:formatCode>General</c:formatCode>
                <c:ptCount val="12"/>
                <c:pt idx="0">
                  <c:v>29</c:v>
                </c:pt>
                <c:pt idx="1">
                  <c:v>24</c:v>
                </c:pt>
                <c:pt idx="2">
                  <c:v>21</c:v>
                </c:pt>
                <c:pt idx="3">
                  <c:v>23</c:v>
                </c:pt>
                <c:pt idx="4">
                  <c:v>33</c:v>
                </c:pt>
                <c:pt idx="5">
                  <c:v>16</c:v>
                </c:pt>
                <c:pt idx="6">
                  <c:v>29</c:v>
                </c:pt>
                <c:pt idx="7">
                  <c:v>31</c:v>
                </c:pt>
                <c:pt idx="8">
                  <c:v>28</c:v>
                </c:pt>
                <c:pt idx="9">
                  <c:v>29</c:v>
                </c:pt>
                <c:pt idx="10">
                  <c:v>26</c:v>
                </c:pt>
                <c:pt idx="11">
                  <c:v>30</c:v>
                </c:pt>
              </c:numCache>
            </c:numRef>
          </c:val>
          <c:smooth val="0"/>
          <c:extLst>
            <c:ext xmlns:c16="http://schemas.microsoft.com/office/drawing/2014/chart" uri="{C3380CC4-5D6E-409C-BE32-E72D297353CC}">
              <c16:uniqueId val="{00000001-73C1-8E4D-8DF1-47D5B02D896B}"/>
            </c:ext>
          </c:extLst>
        </c:ser>
        <c:ser>
          <c:idx val="2"/>
          <c:order val="2"/>
          <c:tx>
            <c:strRef>
              <c:f>'APPOINTMENTS BY SERVICE TYPE'!$D$3:$D$4</c:f>
              <c:strCache>
                <c:ptCount val="1"/>
                <c:pt idx="0">
                  <c:v>General Practice</c:v>
                </c:pt>
              </c:strCache>
            </c:strRef>
          </c:tx>
          <c:spPr>
            <a:ln w="28575" cap="rnd">
              <a:solidFill>
                <a:schemeClr val="accent3"/>
              </a:solidFill>
              <a:round/>
            </a:ln>
            <a:effectLst/>
          </c:spPr>
          <c:marker>
            <c:symbol val="none"/>
          </c:marker>
          <c:cat>
            <c:strRef>
              <c:f>'APPOINTMENTS BY SERVICE TYPE'!$A$5:$A$17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'APPOINTMENTS BY SERVICE TYPE'!$D$5:$D$17</c:f>
              <c:numCache>
                <c:formatCode>General</c:formatCode>
                <c:ptCount val="12"/>
                <c:pt idx="0">
                  <c:v>30</c:v>
                </c:pt>
                <c:pt idx="1">
                  <c:v>17</c:v>
                </c:pt>
                <c:pt idx="2">
                  <c:v>21</c:v>
                </c:pt>
                <c:pt idx="3">
                  <c:v>22</c:v>
                </c:pt>
                <c:pt idx="4">
                  <c:v>32</c:v>
                </c:pt>
                <c:pt idx="5">
                  <c:v>26</c:v>
                </c:pt>
                <c:pt idx="6">
                  <c:v>23</c:v>
                </c:pt>
                <c:pt idx="7">
                  <c:v>22</c:v>
                </c:pt>
                <c:pt idx="8">
                  <c:v>28</c:v>
                </c:pt>
                <c:pt idx="9">
                  <c:v>23</c:v>
                </c:pt>
                <c:pt idx="10">
                  <c:v>25</c:v>
                </c:pt>
                <c:pt idx="11">
                  <c:v>27</c:v>
                </c:pt>
              </c:numCache>
            </c:numRef>
          </c:val>
          <c:smooth val="0"/>
          <c:extLst>
            <c:ext xmlns:c16="http://schemas.microsoft.com/office/drawing/2014/chart" uri="{C3380CC4-5D6E-409C-BE32-E72D297353CC}">
              <c16:uniqueId val="{00000002-73C1-8E4D-8DF1-47D5B02D896B}"/>
            </c:ext>
          </c:extLst>
        </c:ser>
        <c:ser>
          <c:idx val="3"/>
          <c:order val="3"/>
          <c:tx>
            <c:strRef>
              <c:f>'APPOINTMENTS BY SERVICE TYPE'!$E$3:$E$4</c:f>
              <c:strCache>
                <c:ptCount val="1"/>
                <c:pt idx="0">
                  <c:v>Neurology</c:v>
                </c:pt>
              </c:strCache>
            </c:strRef>
          </c:tx>
          <c:spPr>
            <a:ln w="28575" cap="rnd">
              <a:solidFill>
                <a:schemeClr val="accent4"/>
              </a:solidFill>
              <a:round/>
            </a:ln>
            <a:effectLst/>
          </c:spPr>
          <c:marker>
            <c:symbol val="none"/>
          </c:marker>
          <c:cat>
            <c:strRef>
              <c:f>'APPOINTMENTS BY SERVICE TYPE'!$A$5:$A$17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'APPOINTMENTS BY SERVICE TYPE'!$E$5:$E$17</c:f>
              <c:numCache>
                <c:formatCode>General</c:formatCode>
                <c:ptCount val="12"/>
                <c:pt idx="0">
                  <c:v>35</c:v>
                </c:pt>
                <c:pt idx="1">
                  <c:v>28</c:v>
                </c:pt>
                <c:pt idx="2">
                  <c:v>21</c:v>
                </c:pt>
                <c:pt idx="3">
                  <c:v>27</c:v>
                </c:pt>
                <c:pt idx="4">
                  <c:v>31</c:v>
                </c:pt>
                <c:pt idx="5">
                  <c:v>28</c:v>
                </c:pt>
                <c:pt idx="6">
                  <c:v>29</c:v>
                </c:pt>
                <c:pt idx="7">
                  <c:v>24</c:v>
                </c:pt>
                <c:pt idx="8">
                  <c:v>31</c:v>
                </c:pt>
                <c:pt idx="9">
                  <c:v>19</c:v>
                </c:pt>
                <c:pt idx="10">
                  <c:v>20</c:v>
                </c:pt>
                <c:pt idx="11">
                  <c:v>25</c:v>
                </c:pt>
              </c:numCache>
            </c:numRef>
          </c:val>
          <c:smooth val="0"/>
          <c:extLst>
            <c:ext xmlns:c16="http://schemas.microsoft.com/office/drawing/2014/chart" uri="{C3380CC4-5D6E-409C-BE32-E72D297353CC}">
              <c16:uniqueId val="{00000003-73C1-8E4D-8DF1-47D5B02D896B}"/>
            </c:ext>
          </c:extLst>
        </c:ser>
        <c:ser>
          <c:idx val="4"/>
          <c:order val="4"/>
          <c:tx>
            <c:strRef>
              <c:f>'APPOINTMENTS BY SERVICE TYPE'!$F$3:$F$4</c:f>
              <c:strCache>
                <c:ptCount val="1"/>
                <c:pt idx="0">
                  <c:v>Orthopedics</c:v>
                </c:pt>
              </c:strCache>
            </c:strRef>
          </c:tx>
          <c:spPr>
            <a:ln w="28575" cap="rnd">
              <a:solidFill>
                <a:schemeClr val="accent5"/>
              </a:solidFill>
              <a:round/>
            </a:ln>
            <a:effectLst/>
          </c:spPr>
          <c:marker>
            <c:symbol val="none"/>
          </c:marker>
          <c:cat>
            <c:strRef>
              <c:f>'APPOINTMENTS BY SERVICE TYPE'!$A$5:$A$17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'APPOINTMENTS BY SERVICE TYPE'!$F$5:$F$17</c:f>
              <c:numCache>
                <c:formatCode>General</c:formatCode>
                <c:ptCount val="12"/>
                <c:pt idx="0">
                  <c:v>29</c:v>
                </c:pt>
                <c:pt idx="1">
                  <c:v>13</c:v>
                </c:pt>
                <c:pt idx="2">
                  <c:v>20</c:v>
                </c:pt>
                <c:pt idx="3">
                  <c:v>26</c:v>
                </c:pt>
                <c:pt idx="4">
                  <c:v>22</c:v>
                </c:pt>
                <c:pt idx="5">
                  <c:v>19</c:v>
                </c:pt>
                <c:pt idx="6">
                  <c:v>22</c:v>
                </c:pt>
                <c:pt idx="7">
                  <c:v>23</c:v>
                </c:pt>
                <c:pt idx="8">
                  <c:v>27</c:v>
                </c:pt>
                <c:pt idx="9">
                  <c:v>23</c:v>
                </c:pt>
                <c:pt idx="10">
                  <c:v>17</c:v>
                </c:pt>
                <c:pt idx="11">
                  <c:v>17</c:v>
                </c:pt>
              </c:numCache>
            </c:numRef>
          </c:val>
          <c:smooth val="0"/>
          <c:extLst>
            <c:ext xmlns:c16="http://schemas.microsoft.com/office/drawing/2014/chart" uri="{C3380CC4-5D6E-409C-BE32-E72D297353CC}">
              <c16:uniqueId val="{00000004-73C1-8E4D-8DF1-47D5B02D896B}"/>
            </c:ext>
          </c:extLst>
        </c:ser>
        <c:dLbls>
          <c:showLegendKey val="0"/>
          <c:showVal val="0"/>
          <c:showCatName val="0"/>
          <c:showSerName val="0"/>
          <c:showPercent val="0"/>
          <c:showBubbleSize val="0"/>
        </c:dLbls>
        <c:smooth val="0"/>
        <c:axId val="655417471"/>
        <c:axId val="330676735"/>
      </c:lineChart>
      <c:catAx>
        <c:axId val="6554174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676735"/>
        <c:crosses val="autoZero"/>
        <c:auto val="1"/>
        <c:lblAlgn val="ctr"/>
        <c:lblOffset val="100"/>
        <c:noMultiLvlLbl val="0"/>
      </c:catAx>
      <c:valAx>
        <c:axId val="3306767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417471"/>
        <c:crosses val="autoZero"/>
        <c:crossBetween val="between"/>
      </c:valAx>
      <c:spPr>
        <a:noFill/>
        <a:ln>
          <a:noFill/>
        </a:ln>
        <a:effectLst/>
      </c:spPr>
    </c:plotArea>
    <c:legend>
      <c:legendPos val="r"/>
      <c:layout>
        <c:manualLayout>
          <c:xMode val="edge"/>
          <c:yMode val="edge"/>
          <c:x val="0.83640815083144049"/>
          <c:y val="0.28890019278563628"/>
          <c:w val="0.15349933445030894"/>
          <c:h val="0.4221993821568764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Module code: BMBM5023</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Libby James (2317249)</dc:creator>
  <keywords/>
  <dc:description/>
  <lastModifiedBy>Libby James (2317249)</lastModifiedBy>
  <revision>323</revision>
  <dcterms:created xsi:type="dcterms:W3CDTF">2025-01-08T18:52:00.0000000Z</dcterms:created>
  <dcterms:modified xsi:type="dcterms:W3CDTF">2025-01-10T18:56:58.4229610Z</dcterms:modified>
</coreProperties>
</file>