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2687" w:rsidRPr="00431B39" w:rsidRDefault="00932687" w:rsidP="00932687">
      <w:pPr>
        <w:pStyle w:val="fixed"/>
        <w:spacing w:after="0" w:line="240" w:lineRule="auto"/>
        <w:jc w:val="both"/>
        <w:rPr>
          <w:rFonts w:ascii="Arial" w:hAnsi="Arial" w:cs="Arial"/>
          <w:sz w:val="22"/>
          <w:szCs w:val="22"/>
        </w:rPr>
      </w:pPr>
      <w:r w:rsidRPr="00431B39">
        <w:rPr>
          <w:rFonts w:ascii="Arial" w:hAnsi="Arial" w:cs="Arial"/>
          <w:sz w:val="22"/>
          <w:szCs w:val="22"/>
        </w:rPr>
        <w:t>MODULE CODE:</w:t>
      </w:r>
      <w:r w:rsidRPr="00431B39">
        <w:rPr>
          <w:rFonts w:ascii="Arial" w:hAnsi="Arial" w:cs="Arial"/>
          <w:sz w:val="22"/>
          <w:szCs w:val="22"/>
        </w:rPr>
        <w:tab/>
      </w:r>
      <w:r>
        <w:rPr>
          <w:rFonts w:ascii="Arial" w:hAnsi="Arial" w:cs="Arial"/>
          <w:sz w:val="22"/>
          <w:szCs w:val="22"/>
        </w:rPr>
        <w:t>M6X01890</w:t>
      </w:r>
    </w:p>
    <w:p w:rsidR="00932687" w:rsidRPr="00641BDF" w:rsidRDefault="00932687" w:rsidP="00932687">
      <w:pPr>
        <w:rPr>
          <w:rFonts w:ascii="Arial" w:hAnsi="Arial" w:cs="Arial"/>
          <w:b/>
          <w:sz w:val="22"/>
          <w:szCs w:val="22"/>
        </w:rPr>
      </w:pPr>
      <w:bookmarkStart w:id="0" w:name="_Toc405296717"/>
      <w:r w:rsidRPr="00641BDF">
        <w:rPr>
          <w:rFonts w:ascii="Arial" w:hAnsi="Arial" w:cs="Arial"/>
          <w:b/>
          <w:sz w:val="22"/>
          <w:szCs w:val="22"/>
        </w:rPr>
        <w:t>TITLE:</w:t>
      </w:r>
      <w:r w:rsidRPr="00641BDF">
        <w:rPr>
          <w:rFonts w:ascii="Arial" w:hAnsi="Arial" w:cs="Arial"/>
          <w:b/>
          <w:sz w:val="22"/>
          <w:szCs w:val="22"/>
        </w:rPr>
        <w:tab/>
      </w:r>
      <w:r w:rsidRPr="00641BDF">
        <w:rPr>
          <w:rFonts w:ascii="Arial" w:hAnsi="Arial" w:cs="Arial"/>
          <w:b/>
          <w:sz w:val="22"/>
          <w:szCs w:val="22"/>
        </w:rPr>
        <w:tab/>
      </w:r>
      <w:r w:rsidRPr="00641BDF">
        <w:rPr>
          <w:rFonts w:ascii="Arial" w:hAnsi="Arial" w:cs="Arial"/>
          <w:b/>
          <w:sz w:val="22"/>
          <w:szCs w:val="22"/>
        </w:rPr>
        <w:tab/>
        <w:t>Construction Project Management</w:t>
      </w:r>
      <w:bookmarkEnd w:id="0"/>
    </w:p>
    <w:p w:rsidR="00932687" w:rsidRPr="00431B39" w:rsidRDefault="00932687" w:rsidP="00932687">
      <w:pPr>
        <w:pStyle w:val="fixed"/>
        <w:spacing w:after="0" w:line="240" w:lineRule="auto"/>
        <w:jc w:val="both"/>
        <w:rPr>
          <w:rFonts w:ascii="Arial" w:hAnsi="Arial" w:cs="Arial"/>
          <w:sz w:val="22"/>
          <w:szCs w:val="22"/>
        </w:rPr>
      </w:pPr>
      <w:r w:rsidRPr="00431B39">
        <w:rPr>
          <w:rFonts w:ascii="Arial" w:hAnsi="Arial" w:cs="Arial"/>
          <w:sz w:val="22"/>
          <w:szCs w:val="22"/>
        </w:rPr>
        <w:t>DATED:</w:t>
      </w:r>
      <w:r w:rsidRPr="00431B39">
        <w:rPr>
          <w:rFonts w:ascii="Arial" w:hAnsi="Arial" w:cs="Arial"/>
          <w:sz w:val="22"/>
          <w:szCs w:val="22"/>
        </w:rPr>
        <w:tab/>
      </w:r>
      <w:r w:rsidRPr="00431B39">
        <w:rPr>
          <w:rFonts w:ascii="Arial" w:hAnsi="Arial" w:cs="Arial"/>
          <w:sz w:val="22"/>
          <w:szCs w:val="22"/>
        </w:rPr>
        <w:tab/>
      </w:r>
      <w:r>
        <w:rPr>
          <w:rFonts w:ascii="Arial" w:hAnsi="Arial" w:cs="Arial"/>
          <w:sz w:val="22"/>
          <w:szCs w:val="22"/>
        </w:rPr>
        <w:t>28/08/2014</w:t>
      </w:r>
    </w:p>
    <w:p w:rsidR="00932687" w:rsidRPr="00431B39" w:rsidRDefault="00932687" w:rsidP="00932687">
      <w:pPr>
        <w:pStyle w:val="fixed"/>
        <w:spacing w:after="0" w:line="240" w:lineRule="auto"/>
        <w:jc w:val="both"/>
        <w:rPr>
          <w:rFonts w:ascii="Arial" w:hAnsi="Arial" w:cs="Arial"/>
          <w:sz w:val="22"/>
          <w:szCs w:val="22"/>
        </w:rPr>
      </w:pPr>
    </w:p>
    <w:p w:rsidR="00932687" w:rsidRPr="00431B39" w:rsidRDefault="00932687" w:rsidP="00932687">
      <w:pPr>
        <w:pStyle w:val="fixed"/>
        <w:spacing w:after="0" w:line="240" w:lineRule="auto"/>
        <w:jc w:val="both"/>
        <w:rPr>
          <w:rFonts w:ascii="Arial" w:hAnsi="Arial" w:cs="Arial"/>
          <w:sz w:val="22"/>
          <w:szCs w:val="22"/>
        </w:rPr>
      </w:pPr>
      <w:r w:rsidRPr="00431B39">
        <w:rPr>
          <w:rFonts w:ascii="Arial" w:hAnsi="Arial" w:cs="Arial"/>
          <w:sz w:val="22"/>
          <w:szCs w:val="22"/>
        </w:rPr>
        <w:t xml:space="preserve">LEVEL:  </w:t>
      </w:r>
      <w:r w:rsidRPr="00431B39">
        <w:rPr>
          <w:rFonts w:ascii="Arial" w:hAnsi="Arial" w:cs="Arial"/>
          <w:sz w:val="22"/>
          <w:szCs w:val="22"/>
        </w:rPr>
        <w:tab/>
      </w:r>
      <w:r w:rsidRPr="00431B39">
        <w:rPr>
          <w:rFonts w:ascii="Arial" w:hAnsi="Arial" w:cs="Arial"/>
          <w:sz w:val="22"/>
          <w:szCs w:val="22"/>
        </w:rPr>
        <w:tab/>
        <w:t>6</w:t>
      </w:r>
      <w:r w:rsidRPr="00431B39">
        <w:rPr>
          <w:rFonts w:ascii="Arial" w:hAnsi="Arial" w:cs="Arial"/>
          <w:sz w:val="22"/>
          <w:szCs w:val="22"/>
        </w:rPr>
        <w:tab/>
      </w:r>
    </w:p>
    <w:p w:rsidR="00932687" w:rsidRPr="00431B39" w:rsidRDefault="00932687" w:rsidP="00932687">
      <w:pPr>
        <w:pStyle w:val="fixed"/>
        <w:spacing w:after="0" w:line="240" w:lineRule="auto"/>
        <w:jc w:val="both"/>
        <w:rPr>
          <w:rFonts w:ascii="Arial" w:hAnsi="Arial" w:cs="Arial"/>
          <w:sz w:val="22"/>
          <w:szCs w:val="22"/>
        </w:rPr>
      </w:pPr>
      <w:r w:rsidRPr="00431B39">
        <w:rPr>
          <w:rFonts w:ascii="Arial" w:hAnsi="Arial" w:cs="Arial"/>
          <w:sz w:val="22"/>
          <w:szCs w:val="22"/>
        </w:rPr>
        <w:t>CREDITS:</w:t>
      </w:r>
      <w:r w:rsidRPr="00431B39">
        <w:rPr>
          <w:rFonts w:ascii="Arial" w:hAnsi="Arial" w:cs="Arial"/>
          <w:sz w:val="22"/>
          <w:szCs w:val="22"/>
        </w:rPr>
        <w:tab/>
      </w:r>
      <w:r w:rsidRPr="00431B39">
        <w:rPr>
          <w:rFonts w:ascii="Arial" w:hAnsi="Arial" w:cs="Arial"/>
          <w:sz w:val="22"/>
          <w:szCs w:val="22"/>
        </w:rPr>
        <w:tab/>
        <w:t>20</w:t>
      </w:r>
      <w:r w:rsidRPr="00431B39">
        <w:rPr>
          <w:rFonts w:ascii="Arial" w:hAnsi="Arial" w:cs="Arial"/>
          <w:sz w:val="22"/>
          <w:szCs w:val="22"/>
        </w:rPr>
        <w:tab/>
      </w:r>
    </w:p>
    <w:p w:rsidR="00932687" w:rsidRPr="00431B39" w:rsidRDefault="00932687" w:rsidP="00932687">
      <w:pPr>
        <w:pStyle w:val="fixed"/>
        <w:spacing w:after="0" w:line="240" w:lineRule="auto"/>
        <w:jc w:val="both"/>
        <w:rPr>
          <w:rFonts w:ascii="Arial" w:hAnsi="Arial" w:cs="Arial"/>
          <w:sz w:val="22"/>
          <w:szCs w:val="22"/>
        </w:rPr>
      </w:pPr>
    </w:p>
    <w:p w:rsidR="00932687" w:rsidRPr="00431B39" w:rsidRDefault="00932687" w:rsidP="00932687">
      <w:pPr>
        <w:pBdr>
          <w:bottom w:val="single" w:sz="6" w:space="1" w:color="auto"/>
        </w:pBdr>
        <w:jc w:val="both"/>
        <w:rPr>
          <w:rFonts w:ascii="Arial" w:hAnsi="Arial" w:cs="Arial"/>
          <w:sz w:val="22"/>
          <w:szCs w:val="22"/>
        </w:rPr>
      </w:pPr>
      <w:r w:rsidRPr="007B5B80">
        <w:rPr>
          <w:rFonts w:ascii="Arial" w:hAnsi="Arial" w:cs="Arial"/>
          <w:b/>
          <w:sz w:val="22"/>
          <w:szCs w:val="22"/>
        </w:rPr>
        <w:t>JACS CODE:</w:t>
      </w:r>
      <w:r w:rsidRPr="00431B39">
        <w:rPr>
          <w:rFonts w:ascii="Arial" w:hAnsi="Arial" w:cs="Arial"/>
          <w:b/>
          <w:sz w:val="22"/>
          <w:szCs w:val="22"/>
        </w:rPr>
        <w:tab/>
      </w:r>
      <w:r w:rsidRPr="00431B39">
        <w:rPr>
          <w:rFonts w:ascii="Arial" w:hAnsi="Arial" w:cs="Arial"/>
          <w:b/>
          <w:sz w:val="22"/>
          <w:szCs w:val="22"/>
        </w:rPr>
        <w:tab/>
      </w:r>
      <w:r>
        <w:rPr>
          <w:rFonts w:ascii="Arial" w:hAnsi="Arial" w:cs="Arial"/>
          <w:b/>
          <w:sz w:val="22"/>
          <w:szCs w:val="22"/>
        </w:rPr>
        <w:t>K220</w:t>
      </w:r>
    </w:p>
    <w:p w:rsidR="00932687" w:rsidRPr="00431B39" w:rsidRDefault="00932687" w:rsidP="00932687">
      <w:pPr>
        <w:pBdr>
          <w:bottom w:val="single" w:sz="6" w:space="1" w:color="auto"/>
        </w:pBdr>
        <w:jc w:val="both"/>
        <w:rPr>
          <w:rFonts w:ascii="Arial" w:hAnsi="Arial" w:cs="Arial"/>
          <w:sz w:val="22"/>
          <w:szCs w:val="22"/>
        </w:rPr>
      </w:pPr>
    </w:p>
    <w:p w:rsidR="00932687" w:rsidRPr="00431B39" w:rsidRDefault="00932687" w:rsidP="00932687">
      <w:pPr>
        <w:pStyle w:val="bullet"/>
        <w:overflowPunct/>
        <w:spacing w:before="0" w:line="240" w:lineRule="auto"/>
        <w:ind w:left="0" w:firstLine="0"/>
        <w:textAlignment w:val="auto"/>
        <w:rPr>
          <w:rFonts w:ascii="Arial" w:hAnsi="Arial" w:cs="Arial"/>
          <w:b/>
          <w:sz w:val="22"/>
          <w:szCs w:val="22"/>
        </w:rPr>
      </w:pPr>
    </w:p>
    <w:p w:rsidR="00932687" w:rsidRDefault="00932687" w:rsidP="00932687">
      <w:pPr>
        <w:pStyle w:val="bullet"/>
        <w:overflowPunct/>
        <w:spacing w:before="0" w:line="240" w:lineRule="auto"/>
        <w:ind w:left="0" w:firstLine="0"/>
        <w:textAlignment w:val="auto"/>
        <w:rPr>
          <w:rFonts w:ascii="Arial" w:hAnsi="Arial" w:cs="Arial"/>
          <w:b/>
          <w:sz w:val="22"/>
          <w:szCs w:val="22"/>
        </w:rPr>
      </w:pPr>
      <w:r w:rsidRPr="00431B39">
        <w:rPr>
          <w:rFonts w:ascii="Arial" w:hAnsi="Arial" w:cs="Arial"/>
          <w:b/>
          <w:sz w:val="22"/>
          <w:szCs w:val="22"/>
        </w:rPr>
        <w:t>AIM(S)</w:t>
      </w:r>
    </w:p>
    <w:p w:rsidR="00932687" w:rsidRPr="00431B39" w:rsidRDefault="00932687" w:rsidP="00932687">
      <w:pPr>
        <w:pStyle w:val="bullet"/>
        <w:overflowPunct/>
        <w:spacing w:before="0" w:line="240" w:lineRule="auto"/>
        <w:ind w:left="0" w:firstLine="0"/>
        <w:textAlignment w:val="auto"/>
        <w:rPr>
          <w:rFonts w:ascii="Arial" w:hAnsi="Arial" w:cs="Arial"/>
          <w:b/>
          <w:sz w:val="22"/>
          <w:szCs w:val="22"/>
        </w:rPr>
      </w:pPr>
    </w:p>
    <w:p w:rsidR="00932687" w:rsidRPr="00431B39" w:rsidRDefault="00932687" w:rsidP="00932687">
      <w:pPr>
        <w:pStyle w:val="bullet"/>
        <w:numPr>
          <w:ilvl w:val="0"/>
          <w:numId w:val="2"/>
        </w:numPr>
        <w:suppressAutoHyphens w:val="0"/>
        <w:overflowPunct/>
        <w:spacing w:before="0" w:line="240" w:lineRule="auto"/>
        <w:ind w:left="851" w:hanging="567"/>
        <w:textAlignment w:val="auto"/>
        <w:rPr>
          <w:rFonts w:ascii="Arial" w:hAnsi="Arial" w:cs="Arial"/>
          <w:b/>
          <w:sz w:val="22"/>
          <w:szCs w:val="22"/>
        </w:rPr>
      </w:pPr>
      <w:r w:rsidRPr="00431B39">
        <w:rPr>
          <w:rFonts w:ascii="Arial" w:hAnsi="Arial" w:cs="Arial"/>
          <w:sz w:val="22"/>
          <w:szCs w:val="22"/>
        </w:rPr>
        <w:t xml:space="preserve">To </w:t>
      </w:r>
      <w:r w:rsidRPr="00431B39">
        <w:rPr>
          <w:rFonts w:ascii="Arial" w:hAnsi="Arial" w:cs="Arial"/>
          <w:bCs/>
          <w:sz w:val="22"/>
          <w:szCs w:val="22"/>
        </w:rPr>
        <w:t xml:space="preserve">offer support to the main themes of the curriculum by providing tools of analysis by which the Project and Construction Manager can control the process. </w:t>
      </w:r>
      <w:r w:rsidRPr="00431B39">
        <w:rPr>
          <w:rFonts w:ascii="Arial" w:hAnsi="Arial" w:cs="Arial"/>
          <w:sz w:val="22"/>
          <w:szCs w:val="22"/>
        </w:rPr>
        <w:t>It defines the scope of project management, duties and responsibilities, qualities and includes the interest and the power and influence of participating parties.</w:t>
      </w:r>
    </w:p>
    <w:p w:rsidR="00932687" w:rsidRPr="00431B39" w:rsidRDefault="00932687" w:rsidP="00932687">
      <w:pPr>
        <w:pStyle w:val="bullet"/>
        <w:overflowPunct/>
        <w:spacing w:before="0" w:line="240" w:lineRule="auto"/>
        <w:ind w:left="0" w:firstLine="0"/>
        <w:textAlignment w:val="auto"/>
        <w:rPr>
          <w:rFonts w:ascii="Arial" w:hAnsi="Arial" w:cs="Arial"/>
          <w:b/>
          <w:sz w:val="22"/>
          <w:szCs w:val="22"/>
        </w:rPr>
      </w:pPr>
    </w:p>
    <w:p w:rsidR="00932687" w:rsidRPr="00431B39" w:rsidRDefault="00932687" w:rsidP="00932687">
      <w:pPr>
        <w:pStyle w:val="bullet"/>
        <w:overflowPunct/>
        <w:spacing w:before="0" w:line="240" w:lineRule="auto"/>
        <w:ind w:left="0" w:firstLine="0"/>
        <w:textAlignment w:val="auto"/>
        <w:rPr>
          <w:rFonts w:ascii="Arial" w:hAnsi="Arial" w:cs="Arial"/>
          <w:b/>
          <w:sz w:val="22"/>
          <w:szCs w:val="22"/>
        </w:rPr>
      </w:pPr>
      <w:r w:rsidRPr="00431B39">
        <w:rPr>
          <w:rFonts w:ascii="Arial" w:hAnsi="Arial" w:cs="Arial"/>
          <w:b/>
          <w:sz w:val="22"/>
          <w:szCs w:val="22"/>
        </w:rPr>
        <w:t>LEARNING OUTCOMES</w:t>
      </w:r>
    </w:p>
    <w:p w:rsidR="00932687" w:rsidRPr="00431B39" w:rsidRDefault="00932687" w:rsidP="00932687">
      <w:pPr>
        <w:jc w:val="both"/>
        <w:rPr>
          <w:rFonts w:ascii="Arial" w:hAnsi="Arial" w:cs="Arial"/>
          <w:b/>
          <w:sz w:val="22"/>
          <w:szCs w:val="22"/>
        </w:rPr>
      </w:pPr>
    </w:p>
    <w:p w:rsidR="00932687" w:rsidRDefault="00932687" w:rsidP="00932687">
      <w:pPr>
        <w:jc w:val="both"/>
        <w:rPr>
          <w:rFonts w:ascii="Arial" w:hAnsi="Arial" w:cs="Arial"/>
          <w:sz w:val="22"/>
          <w:szCs w:val="22"/>
        </w:rPr>
      </w:pPr>
      <w:r w:rsidRPr="00431B39">
        <w:rPr>
          <w:rFonts w:ascii="Arial" w:hAnsi="Arial" w:cs="Arial"/>
          <w:sz w:val="22"/>
          <w:szCs w:val="22"/>
        </w:rPr>
        <w:t>Upon the successful completion of this module, the student should be able to demonstrate the ability to:</w:t>
      </w:r>
    </w:p>
    <w:p w:rsidR="00932687" w:rsidRPr="00431B39" w:rsidRDefault="00932687" w:rsidP="00932687">
      <w:pPr>
        <w:jc w:val="both"/>
        <w:rPr>
          <w:rFonts w:ascii="Arial" w:hAnsi="Arial" w:cs="Arial"/>
          <w:sz w:val="22"/>
          <w:szCs w:val="22"/>
        </w:rPr>
      </w:pPr>
    </w:p>
    <w:p w:rsidR="00932687" w:rsidRPr="002A628F" w:rsidRDefault="00932687" w:rsidP="00932687">
      <w:pPr>
        <w:pStyle w:val="ListParagraph"/>
        <w:ind w:left="851"/>
        <w:jc w:val="both"/>
        <w:rPr>
          <w:rFonts w:ascii="Arial" w:hAnsi="Arial" w:cs="Arial"/>
          <w:sz w:val="22"/>
          <w:szCs w:val="22"/>
        </w:rPr>
      </w:pPr>
    </w:p>
    <w:p w:rsidR="00932687" w:rsidRDefault="00932687" w:rsidP="00932687">
      <w:pPr>
        <w:pStyle w:val="ListParagraph"/>
        <w:numPr>
          <w:ilvl w:val="0"/>
          <w:numId w:val="3"/>
        </w:numPr>
        <w:ind w:left="851" w:hanging="567"/>
        <w:jc w:val="both"/>
        <w:rPr>
          <w:rFonts w:ascii="Arial" w:hAnsi="Arial" w:cs="Arial"/>
          <w:sz w:val="22"/>
          <w:szCs w:val="22"/>
        </w:rPr>
      </w:pPr>
      <w:r w:rsidRPr="001D3C0D">
        <w:rPr>
          <w:rFonts w:ascii="Arial" w:hAnsi="Arial" w:cs="Arial"/>
          <w:sz w:val="22"/>
          <w:szCs w:val="22"/>
        </w:rPr>
        <w:t xml:space="preserve">Evaluate project management processes and select suitable processes to meet the client’s needs. </w:t>
      </w:r>
    </w:p>
    <w:p w:rsidR="00932687" w:rsidRPr="001D3C0D" w:rsidRDefault="00932687" w:rsidP="00932687">
      <w:pPr>
        <w:pStyle w:val="ListParagraph"/>
        <w:ind w:left="851"/>
        <w:jc w:val="both"/>
        <w:rPr>
          <w:rFonts w:ascii="Arial" w:hAnsi="Arial" w:cs="Arial"/>
          <w:sz w:val="22"/>
          <w:szCs w:val="22"/>
        </w:rPr>
      </w:pPr>
    </w:p>
    <w:p w:rsidR="00932687" w:rsidRDefault="00932687" w:rsidP="00932687">
      <w:pPr>
        <w:pStyle w:val="ListParagraph"/>
        <w:numPr>
          <w:ilvl w:val="0"/>
          <w:numId w:val="3"/>
        </w:numPr>
        <w:ind w:left="851" w:hanging="567"/>
        <w:jc w:val="both"/>
        <w:rPr>
          <w:rFonts w:ascii="Arial" w:hAnsi="Arial" w:cs="Arial"/>
          <w:sz w:val="22"/>
          <w:szCs w:val="22"/>
        </w:rPr>
      </w:pPr>
      <w:r>
        <w:rPr>
          <w:rFonts w:ascii="Arial" w:hAnsi="Arial" w:cs="Arial"/>
          <w:sz w:val="22"/>
          <w:szCs w:val="22"/>
        </w:rPr>
        <w:t>A</w:t>
      </w:r>
      <w:r w:rsidRPr="001D3C0D">
        <w:rPr>
          <w:rFonts w:ascii="Arial" w:hAnsi="Arial" w:cs="Arial"/>
          <w:sz w:val="22"/>
          <w:szCs w:val="22"/>
        </w:rPr>
        <w:t xml:space="preserve">pply various planning techniques to different </w:t>
      </w:r>
      <w:r>
        <w:rPr>
          <w:rFonts w:ascii="Arial" w:hAnsi="Arial" w:cs="Arial"/>
          <w:sz w:val="22"/>
          <w:szCs w:val="22"/>
        </w:rPr>
        <w:t>complex construction scenarios.</w:t>
      </w:r>
    </w:p>
    <w:p w:rsidR="00932687" w:rsidRPr="00823B84" w:rsidRDefault="00932687" w:rsidP="00932687">
      <w:pPr>
        <w:jc w:val="both"/>
        <w:rPr>
          <w:rFonts w:ascii="Arial" w:hAnsi="Arial" w:cs="Arial"/>
          <w:sz w:val="22"/>
          <w:szCs w:val="22"/>
        </w:rPr>
      </w:pPr>
    </w:p>
    <w:p w:rsidR="00932687" w:rsidRPr="001D3C0D" w:rsidRDefault="00932687" w:rsidP="00932687">
      <w:pPr>
        <w:pStyle w:val="ListParagraph"/>
        <w:numPr>
          <w:ilvl w:val="0"/>
          <w:numId w:val="3"/>
        </w:numPr>
        <w:ind w:left="851" w:hanging="567"/>
        <w:jc w:val="both"/>
        <w:rPr>
          <w:rFonts w:ascii="Arial" w:hAnsi="Arial" w:cs="Arial"/>
          <w:sz w:val="22"/>
          <w:szCs w:val="22"/>
        </w:rPr>
      </w:pPr>
      <w:r>
        <w:rPr>
          <w:rFonts w:ascii="Arial" w:hAnsi="Arial" w:cs="Arial"/>
          <w:sz w:val="22"/>
          <w:szCs w:val="22"/>
        </w:rPr>
        <w:t>Critically e</w:t>
      </w:r>
      <w:r w:rsidRPr="001D3C0D">
        <w:rPr>
          <w:rFonts w:ascii="Arial" w:hAnsi="Arial" w:cs="Arial"/>
          <w:sz w:val="22"/>
          <w:szCs w:val="22"/>
        </w:rPr>
        <w:t>valuate methods of controlling and co-</w:t>
      </w:r>
      <w:proofErr w:type="gramStart"/>
      <w:r w:rsidRPr="001D3C0D">
        <w:rPr>
          <w:rFonts w:ascii="Arial" w:hAnsi="Arial" w:cs="Arial"/>
          <w:sz w:val="22"/>
          <w:szCs w:val="22"/>
        </w:rPr>
        <w:t>ordinating  sub</w:t>
      </w:r>
      <w:proofErr w:type="gramEnd"/>
      <w:r w:rsidRPr="001D3C0D">
        <w:rPr>
          <w:rFonts w:ascii="Arial" w:hAnsi="Arial" w:cs="Arial"/>
          <w:sz w:val="22"/>
          <w:szCs w:val="22"/>
        </w:rPr>
        <w:t>-contractors on large complex   construction projects.</w:t>
      </w:r>
    </w:p>
    <w:p w:rsidR="00932687" w:rsidRPr="00431B39" w:rsidRDefault="00932687" w:rsidP="00932687">
      <w:pPr>
        <w:jc w:val="both"/>
        <w:rPr>
          <w:rFonts w:ascii="Arial" w:hAnsi="Arial" w:cs="Arial"/>
          <w:sz w:val="22"/>
          <w:szCs w:val="22"/>
        </w:rPr>
      </w:pPr>
    </w:p>
    <w:p w:rsidR="00932687" w:rsidRDefault="00932687" w:rsidP="00932687">
      <w:pPr>
        <w:pStyle w:val="fixed"/>
        <w:spacing w:after="0" w:line="240" w:lineRule="auto"/>
        <w:jc w:val="both"/>
        <w:rPr>
          <w:rFonts w:ascii="Arial" w:hAnsi="Arial" w:cs="Arial"/>
          <w:sz w:val="22"/>
          <w:szCs w:val="22"/>
        </w:rPr>
      </w:pPr>
      <w:r w:rsidRPr="00431B39">
        <w:rPr>
          <w:rFonts w:ascii="Arial" w:hAnsi="Arial" w:cs="Arial"/>
          <w:sz w:val="22"/>
          <w:szCs w:val="22"/>
        </w:rPr>
        <w:t>INDICATIVE CONTENT</w:t>
      </w:r>
    </w:p>
    <w:p w:rsidR="00932687" w:rsidRPr="00431B39" w:rsidRDefault="00932687" w:rsidP="00932687">
      <w:pPr>
        <w:pStyle w:val="fixed"/>
        <w:spacing w:after="0" w:line="240" w:lineRule="auto"/>
        <w:jc w:val="both"/>
        <w:rPr>
          <w:rFonts w:ascii="Arial" w:hAnsi="Arial" w:cs="Arial"/>
          <w:sz w:val="22"/>
          <w:szCs w:val="22"/>
        </w:rPr>
      </w:pPr>
    </w:p>
    <w:p w:rsidR="00932687" w:rsidRPr="00751C92" w:rsidRDefault="00932687" w:rsidP="00932687">
      <w:pPr>
        <w:numPr>
          <w:ilvl w:val="0"/>
          <w:numId w:val="1"/>
        </w:numPr>
        <w:ind w:left="851" w:hanging="567"/>
        <w:jc w:val="both"/>
        <w:rPr>
          <w:rFonts w:ascii="Arial" w:hAnsi="Arial" w:cs="Arial"/>
          <w:sz w:val="22"/>
          <w:szCs w:val="22"/>
        </w:rPr>
      </w:pPr>
      <w:r w:rsidRPr="00751C92">
        <w:rPr>
          <w:rFonts w:ascii="Arial" w:hAnsi="Arial" w:cs="Arial"/>
          <w:sz w:val="22"/>
          <w:szCs w:val="22"/>
        </w:rPr>
        <w:t>Planning and control systems</w:t>
      </w:r>
    </w:p>
    <w:p w:rsidR="00932687" w:rsidRPr="00823B84" w:rsidRDefault="00932687" w:rsidP="00932687">
      <w:pPr>
        <w:ind w:left="131" w:firstLine="720"/>
        <w:jc w:val="both"/>
        <w:rPr>
          <w:rFonts w:ascii="Arial" w:hAnsi="Arial" w:cs="Arial"/>
          <w:sz w:val="22"/>
          <w:szCs w:val="22"/>
        </w:rPr>
      </w:pPr>
      <w:r w:rsidRPr="00823B84">
        <w:rPr>
          <w:rFonts w:ascii="Arial" w:hAnsi="Arial" w:cs="Arial"/>
          <w:sz w:val="22"/>
          <w:szCs w:val="22"/>
        </w:rPr>
        <w:t>The use and significance of:</w:t>
      </w:r>
    </w:p>
    <w:p w:rsidR="00932687" w:rsidRPr="001D3C0D" w:rsidRDefault="00932687" w:rsidP="00932687">
      <w:pPr>
        <w:pStyle w:val="ListParagraph"/>
        <w:numPr>
          <w:ilvl w:val="0"/>
          <w:numId w:val="4"/>
        </w:numPr>
        <w:ind w:left="1276"/>
        <w:jc w:val="both"/>
        <w:rPr>
          <w:rFonts w:ascii="Arial" w:hAnsi="Arial" w:cs="Arial"/>
          <w:sz w:val="22"/>
          <w:szCs w:val="22"/>
        </w:rPr>
      </w:pPr>
      <w:r w:rsidRPr="001D3C0D">
        <w:rPr>
          <w:rFonts w:ascii="Arial" w:hAnsi="Arial" w:cs="Arial"/>
          <w:sz w:val="22"/>
          <w:szCs w:val="22"/>
        </w:rPr>
        <w:t>Gantt or bar charts.</w:t>
      </w:r>
    </w:p>
    <w:p w:rsidR="00932687" w:rsidRPr="001D3C0D" w:rsidRDefault="00932687" w:rsidP="00932687">
      <w:pPr>
        <w:pStyle w:val="ListParagraph"/>
        <w:numPr>
          <w:ilvl w:val="0"/>
          <w:numId w:val="4"/>
        </w:numPr>
        <w:ind w:left="1276"/>
        <w:jc w:val="both"/>
        <w:rPr>
          <w:rFonts w:ascii="Arial" w:hAnsi="Arial" w:cs="Arial"/>
          <w:sz w:val="22"/>
          <w:szCs w:val="22"/>
        </w:rPr>
      </w:pPr>
      <w:r w:rsidRPr="001D3C0D">
        <w:rPr>
          <w:rFonts w:ascii="Arial" w:hAnsi="Arial" w:cs="Arial"/>
          <w:sz w:val="22"/>
          <w:szCs w:val="22"/>
        </w:rPr>
        <w:t>Network analysis, critical path analysis and lines of balance.</w:t>
      </w:r>
    </w:p>
    <w:p w:rsidR="00932687" w:rsidRPr="001D3C0D" w:rsidRDefault="00932687" w:rsidP="00932687">
      <w:pPr>
        <w:pStyle w:val="ListParagraph"/>
        <w:numPr>
          <w:ilvl w:val="0"/>
          <w:numId w:val="4"/>
        </w:numPr>
        <w:ind w:left="1276"/>
        <w:jc w:val="both"/>
        <w:rPr>
          <w:rFonts w:ascii="Arial" w:hAnsi="Arial" w:cs="Arial"/>
          <w:sz w:val="22"/>
          <w:szCs w:val="22"/>
        </w:rPr>
      </w:pPr>
      <w:r w:rsidRPr="001D3C0D">
        <w:rPr>
          <w:rFonts w:ascii="Arial" w:hAnsi="Arial" w:cs="Arial"/>
          <w:sz w:val="22"/>
          <w:szCs w:val="22"/>
        </w:rPr>
        <w:t>Resource balancing and accelerating construction programmes.</w:t>
      </w:r>
    </w:p>
    <w:p w:rsidR="00932687" w:rsidRPr="001D3C0D" w:rsidRDefault="00932687" w:rsidP="00932687">
      <w:pPr>
        <w:pStyle w:val="ListParagraph"/>
        <w:numPr>
          <w:ilvl w:val="0"/>
          <w:numId w:val="4"/>
        </w:numPr>
        <w:ind w:left="1276"/>
        <w:jc w:val="both"/>
        <w:rPr>
          <w:rFonts w:ascii="Arial" w:hAnsi="Arial" w:cs="Arial"/>
          <w:sz w:val="22"/>
          <w:szCs w:val="22"/>
        </w:rPr>
      </w:pPr>
      <w:r w:rsidRPr="001D3C0D">
        <w:rPr>
          <w:rFonts w:ascii="Arial" w:hAnsi="Arial" w:cs="Arial"/>
          <w:sz w:val="22"/>
          <w:szCs w:val="22"/>
        </w:rPr>
        <w:t>P.E.R.T. (Planned Evaluation Review Technique).</w:t>
      </w:r>
    </w:p>
    <w:p w:rsidR="00932687" w:rsidRPr="001D3C0D" w:rsidRDefault="00932687" w:rsidP="00932687">
      <w:pPr>
        <w:pStyle w:val="ListParagraph"/>
        <w:numPr>
          <w:ilvl w:val="0"/>
          <w:numId w:val="4"/>
        </w:numPr>
        <w:ind w:left="1276"/>
        <w:jc w:val="both"/>
        <w:rPr>
          <w:rFonts w:ascii="Arial" w:hAnsi="Arial" w:cs="Arial"/>
          <w:sz w:val="22"/>
          <w:szCs w:val="22"/>
        </w:rPr>
      </w:pPr>
      <w:r w:rsidRPr="001D3C0D">
        <w:rPr>
          <w:rFonts w:ascii="Arial" w:hAnsi="Arial" w:cs="Arial"/>
          <w:sz w:val="22"/>
          <w:szCs w:val="22"/>
        </w:rPr>
        <w:t>Method Statements</w:t>
      </w:r>
    </w:p>
    <w:p w:rsidR="00932687" w:rsidRPr="00431B39" w:rsidRDefault="00932687" w:rsidP="00932687">
      <w:pPr>
        <w:jc w:val="both"/>
        <w:rPr>
          <w:rFonts w:ascii="Arial" w:hAnsi="Arial" w:cs="Arial"/>
          <w:sz w:val="22"/>
          <w:szCs w:val="22"/>
        </w:rPr>
      </w:pPr>
      <w:r w:rsidRPr="00431B39">
        <w:rPr>
          <w:rFonts w:ascii="Arial" w:hAnsi="Arial" w:cs="Arial"/>
          <w:sz w:val="22"/>
          <w:szCs w:val="22"/>
        </w:rPr>
        <w:tab/>
      </w:r>
    </w:p>
    <w:p w:rsidR="00932687" w:rsidRPr="00751C92" w:rsidRDefault="00932687" w:rsidP="00932687">
      <w:pPr>
        <w:numPr>
          <w:ilvl w:val="0"/>
          <w:numId w:val="1"/>
        </w:numPr>
        <w:ind w:left="851" w:hanging="567"/>
        <w:jc w:val="both"/>
        <w:rPr>
          <w:rFonts w:ascii="Arial" w:hAnsi="Arial" w:cs="Arial"/>
          <w:sz w:val="22"/>
          <w:szCs w:val="22"/>
        </w:rPr>
      </w:pPr>
      <w:r w:rsidRPr="00751C92">
        <w:rPr>
          <w:rFonts w:ascii="Arial" w:hAnsi="Arial" w:cs="Arial"/>
          <w:sz w:val="22"/>
          <w:szCs w:val="22"/>
        </w:rPr>
        <w:t>Project information systems</w:t>
      </w:r>
    </w:p>
    <w:p w:rsidR="00932687" w:rsidRPr="001D3C0D" w:rsidRDefault="00932687" w:rsidP="00932687">
      <w:pPr>
        <w:pStyle w:val="ListParagraph"/>
        <w:numPr>
          <w:ilvl w:val="0"/>
          <w:numId w:val="5"/>
        </w:numPr>
        <w:ind w:left="1276"/>
        <w:jc w:val="both"/>
        <w:rPr>
          <w:rFonts w:ascii="Arial" w:hAnsi="Arial" w:cs="Arial"/>
          <w:b/>
          <w:sz w:val="22"/>
          <w:szCs w:val="22"/>
        </w:rPr>
      </w:pPr>
      <w:r w:rsidRPr="001D3C0D">
        <w:rPr>
          <w:rFonts w:ascii="Arial" w:hAnsi="Arial" w:cs="Arial"/>
          <w:sz w:val="22"/>
          <w:szCs w:val="22"/>
        </w:rPr>
        <w:t>Programming using I.T. software packages.</w:t>
      </w:r>
    </w:p>
    <w:p w:rsidR="00932687" w:rsidRPr="001D3C0D" w:rsidRDefault="00932687" w:rsidP="00932687">
      <w:pPr>
        <w:pStyle w:val="ListParagraph"/>
        <w:numPr>
          <w:ilvl w:val="0"/>
          <w:numId w:val="5"/>
        </w:numPr>
        <w:ind w:left="1276"/>
        <w:jc w:val="both"/>
        <w:rPr>
          <w:rFonts w:ascii="Arial" w:hAnsi="Arial" w:cs="Arial"/>
          <w:sz w:val="22"/>
          <w:szCs w:val="22"/>
        </w:rPr>
      </w:pPr>
      <w:r w:rsidRPr="001D3C0D">
        <w:rPr>
          <w:rFonts w:ascii="Arial" w:hAnsi="Arial" w:cs="Arial"/>
          <w:sz w:val="22"/>
          <w:szCs w:val="22"/>
        </w:rPr>
        <w:t>Review of application software for project management.</w:t>
      </w:r>
    </w:p>
    <w:p w:rsidR="00932687" w:rsidRPr="001D3C0D" w:rsidRDefault="00932687" w:rsidP="00932687">
      <w:pPr>
        <w:pStyle w:val="ListParagraph"/>
        <w:numPr>
          <w:ilvl w:val="0"/>
          <w:numId w:val="5"/>
        </w:numPr>
        <w:ind w:left="1276"/>
        <w:jc w:val="both"/>
        <w:rPr>
          <w:rFonts w:ascii="Arial" w:hAnsi="Arial" w:cs="Arial"/>
          <w:sz w:val="22"/>
          <w:szCs w:val="22"/>
        </w:rPr>
      </w:pPr>
      <w:r w:rsidRPr="001D3C0D">
        <w:rPr>
          <w:rFonts w:ascii="Arial" w:hAnsi="Arial" w:cs="Arial"/>
          <w:sz w:val="22"/>
          <w:szCs w:val="22"/>
        </w:rPr>
        <w:t>Criteria for selection of software applications.</w:t>
      </w:r>
    </w:p>
    <w:p w:rsidR="00932687" w:rsidRPr="001D3C0D" w:rsidRDefault="00932687" w:rsidP="00932687">
      <w:pPr>
        <w:pStyle w:val="ListParagraph"/>
        <w:numPr>
          <w:ilvl w:val="0"/>
          <w:numId w:val="5"/>
        </w:numPr>
        <w:ind w:left="1276"/>
        <w:jc w:val="both"/>
        <w:rPr>
          <w:rFonts w:ascii="Arial" w:hAnsi="Arial" w:cs="Arial"/>
          <w:sz w:val="22"/>
          <w:szCs w:val="22"/>
        </w:rPr>
      </w:pPr>
      <w:r w:rsidRPr="001D3C0D">
        <w:rPr>
          <w:rFonts w:ascii="Arial" w:hAnsi="Arial" w:cs="Arial"/>
          <w:sz w:val="22"/>
          <w:szCs w:val="22"/>
        </w:rPr>
        <w:t>Criteria for the selection of hardware platforms.</w:t>
      </w:r>
    </w:p>
    <w:p w:rsidR="00932687" w:rsidRPr="001D3C0D" w:rsidRDefault="00932687" w:rsidP="00932687">
      <w:pPr>
        <w:pStyle w:val="ListParagraph"/>
        <w:numPr>
          <w:ilvl w:val="0"/>
          <w:numId w:val="5"/>
        </w:numPr>
        <w:ind w:left="1276"/>
        <w:jc w:val="both"/>
        <w:rPr>
          <w:rFonts w:ascii="Arial" w:hAnsi="Arial" w:cs="Arial"/>
          <w:sz w:val="22"/>
          <w:szCs w:val="22"/>
        </w:rPr>
      </w:pPr>
      <w:r w:rsidRPr="001D3C0D">
        <w:rPr>
          <w:rFonts w:ascii="Arial" w:hAnsi="Arial" w:cs="Arial"/>
          <w:sz w:val="22"/>
          <w:szCs w:val="22"/>
        </w:rPr>
        <w:t>Sources of operational advantage.</w:t>
      </w:r>
    </w:p>
    <w:p w:rsidR="00932687" w:rsidRPr="00431B39" w:rsidRDefault="00932687" w:rsidP="00932687">
      <w:pPr>
        <w:jc w:val="both"/>
        <w:rPr>
          <w:rFonts w:ascii="Arial" w:hAnsi="Arial" w:cs="Arial"/>
          <w:sz w:val="22"/>
          <w:szCs w:val="22"/>
        </w:rPr>
      </w:pPr>
      <w:r w:rsidRPr="00431B39">
        <w:rPr>
          <w:rFonts w:ascii="Arial" w:hAnsi="Arial" w:cs="Arial"/>
          <w:sz w:val="22"/>
          <w:szCs w:val="22"/>
        </w:rPr>
        <w:tab/>
      </w:r>
    </w:p>
    <w:p w:rsidR="00932687" w:rsidRPr="00751C92" w:rsidRDefault="00932687" w:rsidP="00932687">
      <w:pPr>
        <w:numPr>
          <w:ilvl w:val="0"/>
          <w:numId w:val="1"/>
        </w:numPr>
        <w:ind w:left="851" w:hanging="567"/>
        <w:jc w:val="both"/>
        <w:rPr>
          <w:rFonts w:ascii="Arial" w:hAnsi="Arial" w:cs="Arial"/>
          <w:sz w:val="22"/>
          <w:szCs w:val="22"/>
        </w:rPr>
      </w:pPr>
      <w:r w:rsidRPr="00751C92">
        <w:rPr>
          <w:rFonts w:ascii="Arial" w:hAnsi="Arial" w:cs="Arial"/>
          <w:sz w:val="22"/>
          <w:szCs w:val="22"/>
        </w:rPr>
        <w:t>Monitoring the design and construction process</w:t>
      </w:r>
    </w:p>
    <w:p w:rsidR="00932687" w:rsidRPr="001D3C0D" w:rsidRDefault="00932687" w:rsidP="00932687">
      <w:pPr>
        <w:pStyle w:val="ListParagraph"/>
        <w:numPr>
          <w:ilvl w:val="0"/>
          <w:numId w:val="6"/>
        </w:numPr>
        <w:ind w:left="1276"/>
        <w:jc w:val="both"/>
        <w:rPr>
          <w:rFonts w:ascii="Arial" w:hAnsi="Arial" w:cs="Arial"/>
          <w:sz w:val="22"/>
          <w:szCs w:val="22"/>
        </w:rPr>
      </w:pPr>
      <w:r w:rsidRPr="001D3C0D">
        <w:rPr>
          <w:rFonts w:ascii="Arial" w:hAnsi="Arial" w:cs="Arial"/>
          <w:sz w:val="22"/>
          <w:szCs w:val="22"/>
        </w:rPr>
        <w:t>Selecting site layouts for complex construction.</w:t>
      </w:r>
    </w:p>
    <w:p w:rsidR="00932687" w:rsidRPr="001D3C0D" w:rsidRDefault="00932687" w:rsidP="00932687">
      <w:pPr>
        <w:pStyle w:val="ListParagraph"/>
        <w:numPr>
          <w:ilvl w:val="0"/>
          <w:numId w:val="6"/>
        </w:numPr>
        <w:ind w:left="1276"/>
        <w:jc w:val="both"/>
        <w:rPr>
          <w:rFonts w:ascii="Arial" w:hAnsi="Arial" w:cs="Arial"/>
          <w:sz w:val="22"/>
          <w:szCs w:val="22"/>
        </w:rPr>
      </w:pPr>
      <w:r w:rsidRPr="001D3C0D">
        <w:rPr>
          <w:rFonts w:ascii="Arial" w:hAnsi="Arial" w:cs="Arial"/>
          <w:sz w:val="22"/>
          <w:szCs w:val="22"/>
        </w:rPr>
        <w:t>Selection of appropriate techniques.</w:t>
      </w:r>
    </w:p>
    <w:p w:rsidR="00932687" w:rsidRPr="001D3C0D" w:rsidRDefault="00932687" w:rsidP="00932687">
      <w:pPr>
        <w:pStyle w:val="ListParagraph"/>
        <w:numPr>
          <w:ilvl w:val="0"/>
          <w:numId w:val="6"/>
        </w:numPr>
        <w:ind w:left="1276"/>
        <w:jc w:val="both"/>
        <w:rPr>
          <w:rFonts w:ascii="Arial" w:hAnsi="Arial" w:cs="Arial"/>
          <w:sz w:val="22"/>
          <w:szCs w:val="22"/>
        </w:rPr>
      </w:pPr>
      <w:r w:rsidRPr="001D3C0D">
        <w:rPr>
          <w:rFonts w:ascii="Arial" w:hAnsi="Arial" w:cs="Arial"/>
          <w:sz w:val="22"/>
          <w:szCs w:val="22"/>
        </w:rPr>
        <w:t xml:space="preserve">Monitoring: Progress against programme for design construction </w:t>
      </w:r>
      <w:proofErr w:type="gramStart"/>
      <w:r w:rsidRPr="001D3C0D">
        <w:rPr>
          <w:rFonts w:ascii="Arial" w:hAnsi="Arial" w:cs="Arial"/>
          <w:sz w:val="22"/>
          <w:szCs w:val="22"/>
        </w:rPr>
        <w:t>and  commissioning</w:t>
      </w:r>
      <w:proofErr w:type="gramEnd"/>
      <w:r w:rsidRPr="001D3C0D">
        <w:rPr>
          <w:rFonts w:ascii="Arial" w:hAnsi="Arial" w:cs="Arial"/>
          <w:sz w:val="22"/>
          <w:szCs w:val="22"/>
        </w:rPr>
        <w:t>; cost against budget, cost plan, rate of spend.</w:t>
      </w:r>
    </w:p>
    <w:p w:rsidR="00932687" w:rsidRPr="001D3C0D" w:rsidRDefault="00932687" w:rsidP="00932687">
      <w:pPr>
        <w:pStyle w:val="ListParagraph"/>
        <w:numPr>
          <w:ilvl w:val="0"/>
          <w:numId w:val="6"/>
        </w:numPr>
        <w:ind w:left="1276"/>
        <w:jc w:val="both"/>
        <w:rPr>
          <w:rFonts w:ascii="Arial" w:hAnsi="Arial" w:cs="Arial"/>
          <w:sz w:val="22"/>
          <w:szCs w:val="22"/>
        </w:rPr>
      </w:pPr>
      <w:r w:rsidRPr="001D3C0D">
        <w:rPr>
          <w:rFonts w:ascii="Arial" w:hAnsi="Arial" w:cs="Arial"/>
          <w:sz w:val="22"/>
          <w:szCs w:val="22"/>
        </w:rPr>
        <w:t>Monitoring testing and commissioning.</w:t>
      </w:r>
    </w:p>
    <w:p w:rsidR="00932687" w:rsidRDefault="00932687" w:rsidP="00932687">
      <w:pPr>
        <w:pStyle w:val="ListParagraph"/>
        <w:numPr>
          <w:ilvl w:val="0"/>
          <w:numId w:val="6"/>
        </w:numPr>
        <w:ind w:left="1276"/>
        <w:jc w:val="both"/>
        <w:rPr>
          <w:rFonts w:ascii="Arial" w:hAnsi="Arial" w:cs="Arial"/>
          <w:sz w:val="22"/>
          <w:szCs w:val="22"/>
        </w:rPr>
      </w:pPr>
      <w:r w:rsidRPr="001D3C0D">
        <w:rPr>
          <w:rFonts w:ascii="Arial" w:hAnsi="Arial" w:cs="Arial"/>
          <w:sz w:val="22"/>
          <w:szCs w:val="22"/>
        </w:rPr>
        <w:lastRenderedPageBreak/>
        <w:t>Analysis of trends.</w:t>
      </w:r>
    </w:p>
    <w:p w:rsidR="00932687" w:rsidRPr="001D3C0D" w:rsidRDefault="00932687" w:rsidP="00932687">
      <w:pPr>
        <w:pStyle w:val="ListParagraph"/>
        <w:numPr>
          <w:ilvl w:val="0"/>
          <w:numId w:val="6"/>
        </w:numPr>
        <w:ind w:left="1276"/>
        <w:jc w:val="both"/>
        <w:rPr>
          <w:rFonts w:ascii="Arial" w:hAnsi="Arial" w:cs="Arial"/>
          <w:sz w:val="22"/>
          <w:szCs w:val="22"/>
        </w:rPr>
      </w:pPr>
      <w:r w:rsidRPr="001D3C0D">
        <w:rPr>
          <w:rFonts w:ascii="Arial" w:hAnsi="Arial" w:cs="Arial"/>
          <w:sz w:val="22"/>
          <w:szCs w:val="22"/>
        </w:rPr>
        <w:t>Control and co-ordination of sub</w:t>
      </w:r>
      <w:r>
        <w:rPr>
          <w:rFonts w:ascii="Arial" w:hAnsi="Arial" w:cs="Arial"/>
          <w:sz w:val="22"/>
          <w:szCs w:val="22"/>
        </w:rPr>
        <w:t xml:space="preserve">-contractors on large complex </w:t>
      </w:r>
      <w:r w:rsidRPr="001D3C0D">
        <w:rPr>
          <w:rFonts w:ascii="Arial" w:hAnsi="Arial" w:cs="Arial"/>
          <w:sz w:val="22"/>
          <w:szCs w:val="22"/>
        </w:rPr>
        <w:t>construction</w:t>
      </w:r>
      <w:r>
        <w:rPr>
          <w:rFonts w:ascii="Arial" w:hAnsi="Arial" w:cs="Arial"/>
          <w:sz w:val="22"/>
          <w:szCs w:val="22"/>
        </w:rPr>
        <w:t xml:space="preserve"> </w:t>
      </w:r>
      <w:r w:rsidRPr="001D3C0D">
        <w:rPr>
          <w:rFonts w:ascii="Arial" w:hAnsi="Arial" w:cs="Arial"/>
          <w:sz w:val="22"/>
          <w:szCs w:val="22"/>
        </w:rPr>
        <w:t>work.</w:t>
      </w:r>
    </w:p>
    <w:p w:rsidR="00932687" w:rsidRPr="00431B39" w:rsidRDefault="00932687" w:rsidP="00932687">
      <w:pPr>
        <w:jc w:val="both"/>
        <w:rPr>
          <w:rFonts w:ascii="Arial" w:hAnsi="Arial" w:cs="Arial"/>
          <w:sz w:val="22"/>
          <w:szCs w:val="22"/>
        </w:rPr>
      </w:pPr>
    </w:p>
    <w:p w:rsidR="00932687" w:rsidRPr="00751C92" w:rsidRDefault="00932687" w:rsidP="00932687">
      <w:pPr>
        <w:pStyle w:val="ListParagraph"/>
        <w:numPr>
          <w:ilvl w:val="0"/>
          <w:numId w:val="1"/>
        </w:numPr>
        <w:ind w:left="851" w:hanging="567"/>
        <w:jc w:val="both"/>
        <w:rPr>
          <w:rFonts w:ascii="Arial" w:hAnsi="Arial" w:cs="Arial"/>
          <w:sz w:val="22"/>
          <w:szCs w:val="22"/>
        </w:rPr>
      </w:pPr>
      <w:r w:rsidRPr="00751C92">
        <w:rPr>
          <w:rFonts w:ascii="Arial" w:hAnsi="Arial" w:cs="Arial"/>
          <w:sz w:val="22"/>
          <w:szCs w:val="22"/>
        </w:rPr>
        <w:t>Definition and scope of project management</w:t>
      </w:r>
    </w:p>
    <w:p w:rsidR="00932687" w:rsidRPr="001D3C0D" w:rsidRDefault="00932687" w:rsidP="00932687">
      <w:pPr>
        <w:pStyle w:val="ListParagraph"/>
        <w:numPr>
          <w:ilvl w:val="0"/>
          <w:numId w:val="7"/>
        </w:numPr>
        <w:ind w:left="1276"/>
        <w:jc w:val="both"/>
        <w:rPr>
          <w:rFonts w:ascii="Arial" w:hAnsi="Arial" w:cs="Arial"/>
          <w:sz w:val="22"/>
          <w:szCs w:val="22"/>
        </w:rPr>
      </w:pPr>
      <w:r w:rsidRPr="001D3C0D">
        <w:rPr>
          <w:rFonts w:ascii="Arial" w:hAnsi="Arial" w:cs="Arial"/>
          <w:sz w:val="22"/>
          <w:szCs w:val="22"/>
        </w:rPr>
        <w:t>Philosophy and concept.</w:t>
      </w:r>
    </w:p>
    <w:p w:rsidR="00932687" w:rsidRPr="001D3C0D" w:rsidRDefault="00932687" w:rsidP="00932687">
      <w:pPr>
        <w:pStyle w:val="ListParagraph"/>
        <w:numPr>
          <w:ilvl w:val="0"/>
          <w:numId w:val="7"/>
        </w:numPr>
        <w:ind w:left="1276"/>
        <w:jc w:val="both"/>
        <w:rPr>
          <w:rFonts w:ascii="Arial" w:hAnsi="Arial" w:cs="Arial"/>
          <w:sz w:val="22"/>
          <w:szCs w:val="22"/>
        </w:rPr>
      </w:pPr>
      <w:r w:rsidRPr="001D3C0D">
        <w:rPr>
          <w:rFonts w:ascii="Arial" w:hAnsi="Arial" w:cs="Arial"/>
          <w:sz w:val="22"/>
          <w:szCs w:val="22"/>
        </w:rPr>
        <w:t>Strengths and weaknesses of Project Management as a concept.</w:t>
      </w:r>
    </w:p>
    <w:p w:rsidR="00932687" w:rsidRPr="001D3C0D" w:rsidRDefault="00932687" w:rsidP="00932687">
      <w:pPr>
        <w:pStyle w:val="ListParagraph"/>
        <w:numPr>
          <w:ilvl w:val="0"/>
          <w:numId w:val="7"/>
        </w:numPr>
        <w:ind w:left="1276"/>
        <w:jc w:val="both"/>
        <w:rPr>
          <w:rFonts w:ascii="Arial" w:hAnsi="Arial" w:cs="Arial"/>
          <w:sz w:val="22"/>
          <w:szCs w:val="22"/>
        </w:rPr>
      </w:pPr>
      <w:r w:rsidRPr="001D3C0D">
        <w:rPr>
          <w:rFonts w:ascii="Arial" w:hAnsi="Arial" w:cs="Arial"/>
          <w:sz w:val="22"/>
          <w:szCs w:val="22"/>
        </w:rPr>
        <w:t>The national and international context of Project Management.</w:t>
      </w:r>
    </w:p>
    <w:p w:rsidR="00932687" w:rsidRPr="001D3C0D" w:rsidRDefault="00932687" w:rsidP="00932687">
      <w:pPr>
        <w:pStyle w:val="ListParagraph"/>
        <w:numPr>
          <w:ilvl w:val="0"/>
          <w:numId w:val="7"/>
        </w:numPr>
        <w:ind w:left="1276"/>
        <w:jc w:val="both"/>
        <w:rPr>
          <w:rFonts w:ascii="Arial" w:hAnsi="Arial" w:cs="Arial"/>
          <w:sz w:val="22"/>
          <w:szCs w:val="22"/>
        </w:rPr>
      </w:pPr>
      <w:r w:rsidRPr="001D3C0D">
        <w:rPr>
          <w:rFonts w:ascii="Arial" w:hAnsi="Arial" w:cs="Arial"/>
          <w:sz w:val="22"/>
          <w:szCs w:val="22"/>
        </w:rPr>
        <w:t>Future trends.</w:t>
      </w:r>
    </w:p>
    <w:p w:rsidR="00932687" w:rsidRPr="00431B39" w:rsidRDefault="00932687" w:rsidP="00932687">
      <w:pPr>
        <w:jc w:val="both"/>
        <w:rPr>
          <w:rFonts w:ascii="Arial" w:hAnsi="Arial" w:cs="Arial"/>
          <w:sz w:val="22"/>
          <w:szCs w:val="22"/>
        </w:rPr>
      </w:pPr>
    </w:p>
    <w:p w:rsidR="00932687" w:rsidRPr="00751C92" w:rsidRDefault="00932687" w:rsidP="00932687">
      <w:pPr>
        <w:pStyle w:val="ListParagraph"/>
        <w:numPr>
          <w:ilvl w:val="0"/>
          <w:numId w:val="1"/>
        </w:numPr>
        <w:ind w:left="851" w:hanging="567"/>
        <w:jc w:val="both"/>
        <w:rPr>
          <w:rFonts w:ascii="Arial" w:hAnsi="Arial" w:cs="Arial"/>
          <w:sz w:val="22"/>
          <w:szCs w:val="22"/>
        </w:rPr>
      </w:pPr>
      <w:r w:rsidRPr="00751C92">
        <w:rPr>
          <w:rFonts w:ascii="Arial" w:hAnsi="Arial" w:cs="Arial"/>
          <w:sz w:val="22"/>
          <w:szCs w:val="22"/>
        </w:rPr>
        <w:t>Duties and responsibilities of a project manager</w:t>
      </w:r>
    </w:p>
    <w:p w:rsidR="00932687" w:rsidRPr="001D3C0D" w:rsidRDefault="00932687" w:rsidP="00932687">
      <w:pPr>
        <w:pStyle w:val="ListParagraph"/>
        <w:numPr>
          <w:ilvl w:val="0"/>
          <w:numId w:val="8"/>
        </w:numPr>
        <w:ind w:left="1276"/>
        <w:jc w:val="both"/>
        <w:rPr>
          <w:rFonts w:ascii="Arial" w:hAnsi="Arial" w:cs="Arial"/>
          <w:sz w:val="22"/>
          <w:szCs w:val="22"/>
        </w:rPr>
      </w:pPr>
      <w:r w:rsidRPr="001D3C0D">
        <w:rPr>
          <w:rFonts w:ascii="Arial" w:hAnsi="Arial" w:cs="Arial"/>
          <w:sz w:val="22"/>
          <w:szCs w:val="22"/>
        </w:rPr>
        <w:t>In-house and Independent (consultant) Project Management.</w:t>
      </w:r>
    </w:p>
    <w:p w:rsidR="00932687" w:rsidRPr="001D3C0D" w:rsidRDefault="00932687" w:rsidP="00932687">
      <w:pPr>
        <w:pStyle w:val="ListParagraph"/>
        <w:numPr>
          <w:ilvl w:val="0"/>
          <w:numId w:val="8"/>
        </w:numPr>
        <w:ind w:left="1276"/>
        <w:jc w:val="both"/>
        <w:rPr>
          <w:rFonts w:ascii="Arial" w:hAnsi="Arial" w:cs="Arial"/>
          <w:sz w:val="22"/>
          <w:szCs w:val="22"/>
        </w:rPr>
      </w:pPr>
      <w:r w:rsidRPr="001D3C0D">
        <w:rPr>
          <w:rFonts w:ascii="Arial" w:hAnsi="Arial" w:cs="Arial"/>
          <w:sz w:val="22"/>
          <w:szCs w:val="22"/>
        </w:rPr>
        <w:t>Project Manager's duties - Requirements chart.</w:t>
      </w:r>
    </w:p>
    <w:p w:rsidR="00932687" w:rsidRPr="001D3C0D" w:rsidRDefault="00932687" w:rsidP="00932687">
      <w:pPr>
        <w:pStyle w:val="ListParagraph"/>
        <w:numPr>
          <w:ilvl w:val="0"/>
          <w:numId w:val="8"/>
        </w:numPr>
        <w:ind w:left="1276"/>
        <w:jc w:val="both"/>
        <w:rPr>
          <w:rFonts w:ascii="Arial" w:hAnsi="Arial" w:cs="Arial"/>
          <w:sz w:val="22"/>
          <w:szCs w:val="22"/>
        </w:rPr>
      </w:pPr>
      <w:r w:rsidRPr="001D3C0D">
        <w:rPr>
          <w:rFonts w:ascii="Arial" w:hAnsi="Arial" w:cs="Arial"/>
          <w:sz w:val="22"/>
          <w:szCs w:val="22"/>
        </w:rPr>
        <w:t>Power authority and responsibility - Project stages.</w:t>
      </w:r>
    </w:p>
    <w:p w:rsidR="00932687" w:rsidRPr="00431B39" w:rsidRDefault="00932687" w:rsidP="00932687">
      <w:pPr>
        <w:jc w:val="both"/>
        <w:rPr>
          <w:rFonts w:ascii="Arial" w:hAnsi="Arial" w:cs="Arial"/>
          <w:sz w:val="22"/>
          <w:szCs w:val="22"/>
        </w:rPr>
      </w:pPr>
    </w:p>
    <w:p w:rsidR="00932687" w:rsidRPr="00751C92" w:rsidRDefault="00932687" w:rsidP="00932687">
      <w:pPr>
        <w:pStyle w:val="ListParagraph"/>
        <w:numPr>
          <w:ilvl w:val="0"/>
          <w:numId w:val="1"/>
        </w:numPr>
        <w:ind w:left="851" w:hanging="567"/>
        <w:jc w:val="both"/>
        <w:rPr>
          <w:rFonts w:ascii="Arial" w:hAnsi="Arial" w:cs="Arial"/>
          <w:sz w:val="22"/>
          <w:szCs w:val="22"/>
        </w:rPr>
      </w:pPr>
      <w:r w:rsidRPr="00751C92">
        <w:rPr>
          <w:rFonts w:ascii="Arial" w:hAnsi="Arial" w:cs="Arial"/>
          <w:sz w:val="22"/>
          <w:szCs w:val="22"/>
        </w:rPr>
        <w:t>Qualities and skills of the project manager</w:t>
      </w:r>
    </w:p>
    <w:p w:rsidR="00932687" w:rsidRPr="001D3C0D" w:rsidRDefault="00932687" w:rsidP="00932687">
      <w:pPr>
        <w:pStyle w:val="ListParagraph"/>
        <w:numPr>
          <w:ilvl w:val="0"/>
          <w:numId w:val="9"/>
        </w:numPr>
        <w:ind w:left="1276"/>
        <w:jc w:val="both"/>
        <w:rPr>
          <w:rFonts w:ascii="Arial" w:hAnsi="Arial" w:cs="Arial"/>
          <w:sz w:val="22"/>
          <w:szCs w:val="22"/>
        </w:rPr>
      </w:pPr>
      <w:r>
        <w:rPr>
          <w:rFonts w:ascii="Arial" w:hAnsi="Arial" w:cs="Arial"/>
          <w:sz w:val="22"/>
          <w:szCs w:val="22"/>
        </w:rPr>
        <w:t>Negotiating skills</w:t>
      </w:r>
    </w:p>
    <w:p w:rsidR="00932687" w:rsidRPr="001D3C0D" w:rsidRDefault="00932687" w:rsidP="00932687">
      <w:pPr>
        <w:pStyle w:val="ListParagraph"/>
        <w:numPr>
          <w:ilvl w:val="0"/>
          <w:numId w:val="9"/>
        </w:numPr>
        <w:ind w:left="1276"/>
        <w:jc w:val="both"/>
        <w:rPr>
          <w:rFonts w:ascii="Arial" w:hAnsi="Arial" w:cs="Arial"/>
          <w:sz w:val="22"/>
          <w:szCs w:val="22"/>
        </w:rPr>
      </w:pPr>
      <w:r>
        <w:rPr>
          <w:rFonts w:ascii="Arial" w:hAnsi="Arial" w:cs="Arial"/>
          <w:sz w:val="22"/>
          <w:szCs w:val="22"/>
        </w:rPr>
        <w:t>Leadership</w:t>
      </w:r>
      <w:r w:rsidRPr="001D3C0D">
        <w:rPr>
          <w:rFonts w:ascii="Arial" w:hAnsi="Arial" w:cs="Arial"/>
          <w:sz w:val="22"/>
          <w:szCs w:val="22"/>
        </w:rPr>
        <w:t xml:space="preserve"> </w:t>
      </w:r>
    </w:p>
    <w:p w:rsidR="00932687" w:rsidRPr="001D3C0D" w:rsidRDefault="00932687" w:rsidP="00932687">
      <w:pPr>
        <w:pStyle w:val="ListParagraph"/>
        <w:numPr>
          <w:ilvl w:val="0"/>
          <w:numId w:val="9"/>
        </w:numPr>
        <w:ind w:left="1276"/>
        <w:jc w:val="both"/>
        <w:rPr>
          <w:rFonts w:ascii="Arial" w:hAnsi="Arial" w:cs="Arial"/>
          <w:sz w:val="22"/>
          <w:szCs w:val="22"/>
        </w:rPr>
      </w:pPr>
      <w:r>
        <w:rPr>
          <w:rFonts w:ascii="Arial" w:hAnsi="Arial" w:cs="Arial"/>
          <w:sz w:val="22"/>
          <w:szCs w:val="22"/>
        </w:rPr>
        <w:t>Team building</w:t>
      </w:r>
    </w:p>
    <w:p w:rsidR="00932687" w:rsidRPr="00431B39" w:rsidRDefault="00932687" w:rsidP="00932687">
      <w:pPr>
        <w:jc w:val="both"/>
        <w:rPr>
          <w:rFonts w:ascii="Arial" w:hAnsi="Arial" w:cs="Arial"/>
          <w:sz w:val="22"/>
          <w:szCs w:val="22"/>
        </w:rPr>
      </w:pPr>
      <w:r w:rsidRPr="00431B39">
        <w:rPr>
          <w:rFonts w:ascii="Arial" w:hAnsi="Arial" w:cs="Arial"/>
          <w:sz w:val="22"/>
          <w:szCs w:val="22"/>
        </w:rPr>
        <w:tab/>
      </w:r>
      <w:r w:rsidRPr="00431B39">
        <w:rPr>
          <w:rFonts w:ascii="Arial" w:hAnsi="Arial" w:cs="Arial"/>
          <w:sz w:val="22"/>
          <w:szCs w:val="22"/>
        </w:rPr>
        <w:tab/>
      </w:r>
      <w:r w:rsidRPr="00431B39">
        <w:rPr>
          <w:rFonts w:ascii="Arial" w:hAnsi="Arial" w:cs="Arial"/>
          <w:sz w:val="22"/>
          <w:szCs w:val="22"/>
        </w:rPr>
        <w:tab/>
      </w:r>
    </w:p>
    <w:p w:rsidR="00932687" w:rsidRPr="00751C92" w:rsidRDefault="00932687" w:rsidP="00932687">
      <w:pPr>
        <w:pStyle w:val="ListParagraph"/>
        <w:numPr>
          <w:ilvl w:val="0"/>
          <w:numId w:val="1"/>
        </w:numPr>
        <w:ind w:left="851" w:hanging="567"/>
        <w:jc w:val="both"/>
        <w:rPr>
          <w:rFonts w:ascii="Arial" w:hAnsi="Arial" w:cs="Arial"/>
          <w:sz w:val="22"/>
          <w:szCs w:val="22"/>
        </w:rPr>
      </w:pPr>
      <w:r w:rsidRPr="00751C92">
        <w:rPr>
          <w:rFonts w:ascii="Arial" w:hAnsi="Arial" w:cs="Arial"/>
          <w:sz w:val="22"/>
          <w:szCs w:val="22"/>
        </w:rPr>
        <w:t xml:space="preserve">Interest, power and influence of participating parties </w:t>
      </w:r>
    </w:p>
    <w:p w:rsidR="00932687" w:rsidRDefault="00932687" w:rsidP="00932687">
      <w:pPr>
        <w:jc w:val="both"/>
        <w:rPr>
          <w:rFonts w:ascii="Arial" w:hAnsi="Arial" w:cs="Arial"/>
          <w:sz w:val="22"/>
          <w:szCs w:val="22"/>
        </w:rPr>
      </w:pPr>
    </w:p>
    <w:p w:rsidR="00932687" w:rsidRPr="00751C92" w:rsidRDefault="00932687" w:rsidP="00932687">
      <w:pPr>
        <w:pStyle w:val="ListParagraph"/>
        <w:numPr>
          <w:ilvl w:val="0"/>
          <w:numId w:val="1"/>
        </w:numPr>
        <w:ind w:left="851" w:hanging="567"/>
        <w:jc w:val="both"/>
        <w:rPr>
          <w:rFonts w:ascii="Arial" w:hAnsi="Arial" w:cs="Arial"/>
          <w:sz w:val="22"/>
          <w:szCs w:val="22"/>
        </w:rPr>
      </w:pPr>
      <w:r w:rsidRPr="00751C92">
        <w:rPr>
          <w:rFonts w:ascii="Arial" w:hAnsi="Arial" w:cs="Arial"/>
          <w:sz w:val="22"/>
          <w:szCs w:val="22"/>
        </w:rPr>
        <w:t>Project management control procedures</w:t>
      </w:r>
    </w:p>
    <w:p w:rsidR="00932687" w:rsidRPr="001D3C0D" w:rsidRDefault="00932687" w:rsidP="00932687">
      <w:pPr>
        <w:pStyle w:val="ListParagraph"/>
        <w:numPr>
          <w:ilvl w:val="0"/>
          <w:numId w:val="10"/>
        </w:numPr>
        <w:ind w:left="1276"/>
        <w:jc w:val="both"/>
        <w:rPr>
          <w:rFonts w:ascii="Arial" w:hAnsi="Arial" w:cs="Arial"/>
          <w:sz w:val="22"/>
          <w:szCs w:val="22"/>
        </w:rPr>
      </w:pPr>
      <w:r w:rsidRPr="001D3C0D">
        <w:rPr>
          <w:rFonts w:ascii="Arial" w:hAnsi="Arial" w:cs="Arial"/>
          <w:sz w:val="22"/>
          <w:szCs w:val="22"/>
        </w:rPr>
        <w:t>Establishing control system</w:t>
      </w:r>
    </w:p>
    <w:p w:rsidR="00932687" w:rsidRPr="001D3C0D" w:rsidRDefault="00932687" w:rsidP="00932687">
      <w:pPr>
        <w:pStyle w:val="ListParagraph"/>
        <w:numPr>
          <w:ilvl w:val="0"/>
          <w:numId w:val="10"/>
        </w:numPr>
        <w:ind w:left="1276"/>
        <w:jc w:val="both"/>
        <w:rPr>
          <w:rFonts w:ascii="Arial" w:hAnsi="Arial" w:cs="Arial"/>
          <w:sz w:val="22"/>
          <w:szCs w:val="22"/>
        </w:rPr>
      </w:pPr>
      <w:r w:rsidRPr="001D3C0D">
        <w:rPr>
          <w:rFonts w:ascii="Arial" w:hAnsi="Arial" w:cs="Arial"/>
          <w:sz w:val="22"/>
          <w:szCs w:val="22"/>
        </w:rPr>
        <w:t>Monitoring design and production processes</w:t>
      </w:r>
    </w:p>
    <w:p w:rsidR="00932687" w:rsidRPr="001D3C0D" w:rsidRDefault="00932687" w:rsidP="00932687">
      <w:pPr>
        <w:pStyle w:val="ListParagraph"/>
        <w:numPr>
          <w:ilvl w:val="0"/>
          <w:numId w:val="10"/>
        </w:numPr>
        <w:ind w:left="1276"/>
        <w:jc w:val="both"/>
        <w:rPr>
          <w:rFonts w:ascii="Arial" w:hAnsi="Arial" w:cs="Arial"/>
          <w:sz w:val="22"/>
          <w:szCs w:val="22"/>
        </w:rPr>
      </w:pPr>
      <w:r w:rsidRPr="001D3C0D">
        <w:rPr>
          <w:rFonts w:ascii="Arial" w:hAnsi="Arial" w:cs="Arial"/>
          <w:sz w:val="22"/>
          <w:szCs w:val="22"/>
        </w:rPr>
        <w:t>Claims processing</w:t>
      </w:r>
    </w:p>
    <w:p w:rsidR="00932687" w:rsidRPr="001D3C0D" w:rsidRDefault="00932687" w:rsidP="00932687">
      <w:pPr>
        <w:pStyle w:val="ListParagraph"/>
        <w:numPr>
          <w:ilvl w:val="0"/>
          <w:numId w:val="10"/>
        </w:numPr>
        <w:ind w:left="1276"/>
        <w:jc w:val="both"/>
        <w:rPr>
          <w:rFonts w:ascii="Arial" w:hAnsi="Arial" w:cs="Arial"/>
          <w:sz w:val="22"/>
          <w:szCs w:val="22"/>
        </w:rPr>
      </w:pPr>
      <w:r w:rsidRPr="001D3C0D">
        <w:rPr>
          <w:rFonts w:ascii="Arial" w:hAnsi="Arial" w:cs="Arial"/>
          <w:sz w:val="22"/>
          <w:szCs w:val="22"/>
        </w:rPr>
        <w:t>Valuation control</w:t>
      </w:r>
    </w:p>
    <w:p w:rsidR="00932687" w:rsidRPr="001D3C0D" w:rsidRDefault="00932687" w:rsidP="00932687">
      <w:pPr>
        <w:pStyle w:val="ListParagraph"/>
        <w:numPr>
          <w:ilvl w:val="0"/>
          <w:numId w:val="10"/>
        </w:numPr>
        <w:ind w:left="1276"/>
        <w:jc w:val="both"/>
        <w:rPr>
          <w:rFonts w:ascii="Arial" w:hAnsi="Arial" w:cs="Arial"/>
          <w:sz w:val="22"/>
          <w:szCs w:val="22"/>
        </w:rPr>
      </w:pPr>
      <w:r w:rsidRPr="001D3C0D">
        <w:rPr>
          <w:rFonts w:ascii="Arial" w:hAnsi="Arial" w:cs="Arial"/>
          <w:sz w:val="22"/>
          <w:szCs w:val="22"/>
        </w:rPr>
        <w:t>Quality control</w:t>
      </w:r>
    </w:p>
    <w:p w:rsidR="00932687" w:rsidRPr="00431B39" w:rsidRDefault="00932687" w:rsidP="00932687">
      <w:pPr>
        <w:jc w:val="both"/>
        <w:rPr>
          <w:rFonts w:ascii="Arial" w:hAnsi="Arial" w:cs="Arial"/>
          <w:sz w:val="22"/>
          <w:szCs w:val="22"/>
        </w:rPr>
      </w:pPr>
    </w:p>
    <w:p w:rsidR="00932687" w:rsidRPr="00431B39" w:rsidRDefault="00932687" w:rsidP="00932687">
      <w:pPr>
        <w:pStyle w:val="fixed"/>
        <w:spacing w:after="0" w:line="240" w:lineRule="auto"/>
        <w:jc w:val="both"/>
        <w:rPr>
          <w:rFonts w:ascii="Arial" w:hAnsi="Arial" w:cs="Arial"/>
          <w:sz w:val="22"/>
          <w:szCs w:val="22"/>
        </w:rPr>
      </w:pPr>
      <w:r w:rsidRPr="00431B39">
        <w:rPr>
          <w:rFonts w:ascii="Arial" w:hAnsi="Arial" w:cs="Arial"/>
          <w:sz w:val="22"/>
          <w:szCs w:val="22"/>
        </w:rPr>
        <w:t>LEARNING AND TEACHING STRATEGY</w:t>
      </w:r>
    </w:p>
    <w:p w:rsidR="00932687" w:rsidRDefault="00932687" w:rsidP="00932687">
      <w:pPr>
        <w:jc w:val="both"/>
        <w:rPr>
          <w:rFonts w:ascii="Arial" w:hAnsi="Arial" w:cs="Arial"/>
          <w:sz w:val="22"/>
          <w:szCs w:val="22"/>
        </w:rPr>
      </w:pPr>
      <w:r w:rsidRPr="00431B39">
        <w:rPr>
          <w:rFonts w:ascii="Arial" w:hAnsi="Arial" w:cs="Arial"/>
          <w:sz w:val="22"/>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rsidR="00932687" w:rsidRPr="00431B39" w:rsidRDefault="00932687" w:rsidP="00932687">
      <w:pPr>
        <w:jc w:val="both"/>
        <w:rPr>
          <w:rFonts w:ascii="Arial" w:hAnsi="Arial" w:cs="Arial"/>
          <w:sz w:val="22"/>
          <w:szCs w:val="22"/>
        </w:rPr>
      </w:pPr>
      <w:r w:rsidRPr="00431B39">
        <w:rPr>
          <w:rFonts w:ascii="Arial" w:hAnsi="Arial" w:cs="Arial"/>
          <w:sz w:val="22"/>
          <w:szCs w:val="22"/>
        </w:rPr>
        <w:t xml:space="preserve"> </w:t>
      </w:r>
    </w:p>
    <w:p w:rsidR="00932687" w:rsidRPr="00C751CC" w:rsidRDefault="00932687" w:rsidP="00932687">
      <w:pPr>
        <w:jc w:val="both"/>
        <w:rPr>
          <w:rFonts w:ascii="Arial" w:hAnsi="Arial" w:cs="Arial"/>
          <w:sz w:val="22"/>
          <w:szCs w:val="22"/>
        </w:rPr>
      </w:pPr>
      <w:r w:rsidRPr="00C751CC">
        <w:rPr>
          <w:rFonts w:ascii="Arial" w:hAnsi="Arial" w:cs="Arial"/>
          <w:sz w:val="22"/>
          <w:szCs w:val="22"/>
        </w:rPr>
        <w:t>The allocation of teaching to deliver the module is:</w:t>
      </w:r>
    </w:p>
    <w:p w:rsidR="00932687" w:rsidRPr="00C751CC" w:rsidRDefault="00932687" w:rsidP="00932687">
      <w:pPr>
        <w:jc w:val="both"/>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32687" w:rsidRPr="00C751CC" w:rsidTr="00CB1163">
        <w:tc>
          <w:tcPr>
            <w:tcW w:w="3969" w:type="dxa"/>
            <w:tcBorders>
              <w:top w:val="single" w:sz="4" w:space="0" w:color="auto"/>
              <w:left w:val="single" w:sz="4" w:space="0" w:color="auto"/>
            </w:tcBorders>
          </w:tcPr>
          <w:p w:rsidR="00932687" w:rsidRPr="00C751CC" w:rsidRDefault="00932687" w:rsidP="00CB1163">
            <w:pPr>
              <w:jc w:val="both"/>
              <w:rPr>
                <w:rFonts w:ascii="Arial" w:hAnsi="Arial" w:cs="Arial"/>
                <w:b/>
                <w:sz w:val="22"/>
                <w:szCs w:val="22"/>
              </w:rPr>
            </w:pPr>
            <w:r w:rsidRPr="00C751CC">
              <w:rPr>
                <w:rFonts w:ascii="Arial" w:hAnsi="Arial" w:cs="Arial"/>
                <w:b/>
                <w:sz w:val="22"/>
                <w:szCs w:val="22"/>
              </w:rPr>
              <w:t>Activity type</w:t>
            </w:r>
          </w:p>
        </w:tc>
        <w:tc>
          <w:tcPr>
            <w:tcW w:w="1701" w:type="dxa"/>
            <w:tcBorders>
              <w:top w:val="single" w:sz="4" w:space="0" w:color="auto"/>
            </w:tcBorders>
          </w:tcPr>
          <w:p w:rsidR="00932687" w:rsidRPr="00C751CC" w:rsidRDefault="00932687" w:rsidP="00CB1163">
            <w:pPr>
              <w:jc w:val="center"/>
              <w:rPr>
                <w:rFonts w:ascii="Arial" w:hAnsi="Arial" w:cs="Arial"/>
                <w:b/>
                <w:sz w:val="22"/>
                <w:szCs w:val="22"/>
              </w:rPr>
            </w:pPr>
            <w:r w:rsidRPr="00C751CC">
              <w:rPr>
                <w:rFonts w:ascii="Arial" w:hAnsi="Arial" w:cs="Arial"/>
                <w:b/>
                <w:sz w:val="22"/>
                <w:szCs w:val="22"/>
              </w:rPr>
              <w:t>Hours</w:t>
            </w:r>
          </w:p>
        </w:tc>
        <w:tc>
          <w:tcPr>
            <w:tcW w:w="1843" w:type="dxa"/>
            <w:tcBorders>
              <w:top w:val="single" w:sz="4" w:space="0" w:color="auto"/>
            </w:tcBorders>
          </w:tcPr>
          <w:p w:rsidR="00932687" w:rsidRPr="00C751CC" w:rsidRDefault="00932687" w:rsidP="00CB1163">
            <w:pPr>
              <w:jc w:val="center"/>
              <w:rPr>
                <w:rFonts w:ascii="Arial" w:hAnsi="Arial" w:cs="Arial"/>
                <w:b/>
                <w:sz w:val="22"/>
                <w:szCs w:val="22"/>
              </w:rPr>
            </w:pPr>
            <w:r w:rsidRPr="00C751CC">
              <w:rPr>
                <w:rFonts w:ascii="Arial" w:hAnsi="Arial" w:cs="Arial"/>
                <w:b/>
                <w:sz w:val="22"/>
                <w:szCs w:val="22"/>
              </w:rPr>
              <w:t>Percentage</w:t>
            </w:r>
          </w:p>
        </w:tc>
      </w:tr>
      <w:tr w:rsidR="00932687" w:rsidRPr="00C751CC" w:rsidTr="00CB1163">
        <w:tc>
          <w:tcPr>
            <w:tcW w:w="3969" w:type="dxa"/>
          </w:tcPr>
          <w:p w:rsidR="00932687" w:rsidRPr="00C751CC" w:rsidRDefault="00932687" w:rsidP="00CB1163">
            <w:pPr>
              <w:jc w:val="both"/>
              <w:rPr>
                <w:rFonts w:ascii="Arial" w:hAnsi="Arial" w:cs="Arial"/>
                <w:sz w:val="22"/>
                <w:szCs w:val="22"/>
              </w:rPr>
            </w:pPr>
            <w:r w:rsidRPr="00C751CC">
              <w:rPr>
                <w:rFonts w:ascii="Arial" w:hAnsi="Arial" w:cs="Arial"/>
                <w:sz w:val="22"/>
                <w:szCs w:val="22"/>
              </w:rPr>
              <w:t>Scheduled learning</w:t>
            </w:r>
          </w:p>
        </w:tc>
        <w:tc>
          <w:tcPr>
            <w:tcW w:w="1701" w:type="dxa"/>
          </w:tcPr>
          <w:p w:rsidR="00932687" w:rsidRPr="00C751CC" w:rsidRDefault="00932687" w:rsidP="00CB1163">
            <w:pPr>
              <w:jc w:val="center"/>
              <w:rPr>
                <w:rFonts w:ascii="Arial" w:hAnsi="Arial" w:cs="Arial"/>
                <w:sz w:val="22"/>
                <w:szCs w:val="22"/>
              </w:rPr>
            </w:pPr>
            <w:r w:rsidRPr="00C751CC">
              <w:rPr>
                <w:rFonts w:ascii="Arial" w:hAnsi="Arial" w:cs="Arial"/>
                <w:sz w:val="22"/>
                <w:szCs w:val="22"/>
              </w:rPr>
              <w:t>60</w:t>
            </w:r>
          </w:p>
        </w:tc>
        <w:tc>
          <w:tcPr>
            <w:tcW w:w="1843" w:type="dxa"/>
          </w:tcPr>
          <w:p w:rsidR="00932687" w:rsidRPr="00C751CC" w:rsidRDefault="00932687" w:rsidP="00CB1163">
            <w:pPr>
              <w:jc w:val="center"/>
              <w:rPr>
                <w:rFonts w:ascii="Arial" w:hAnsi="Arial" w:cs="Arial"/>
                <w:sz w:val="22"/>
                <w:szCs w:val="22"/>
              </w:rPr>
            </w:pPr>
            <w:r w:rsidRPr="00C751CC">
              <w:rPr>
                <w:rFonts w:ascii="Arial" w:hAnsi="Arial" w:cs="Arial"/>
                <w:sz w:val="22"/>
                <w:szCs w:val="22"/>
              </w:rPr>
              <w:t>30</w:t>
            </w:r>
            <w:r>
              <w:rPr>
                <w:rFonts w:ascii="Arial" w:hAnsi="Arial" w:cs="Arial"/>
                <w:sz w:val="22"/>
                <w:szCs w:val="22"/>
              </w:rPr>
              <w:t>%</w:t>
            </w:r>
          </w:p>
        </w:tc>
      </w:tr>
      <w:tr w:rsidR="00932687" w:rsidRPr="00C751CC" w:rsidTr="00CB1163">
        <w:tc>
          <w:tcPr>
            <w:tcW w:w="3969" w:type="dxa"/>
          </w:tcPr>
          <w:p w:rsidR="00932687" w:rsidRPr="00C751CC" w:rsidRDefault="00932687" w:rsidP="00CB1163">
            <w:pPr>
              <w:jc w:val="both"/>
              <w:rPr>
                <w:rFonts w:ascii="Arial" w:hAnsi="Arial" w:cs="Arial"/>
                <w:sz w:val="22"/>
                <w:szCs w:val="22"/>
              </w:rPr>
            </w:pPr>
            <w:r w:rsidRPr="00C751CC">
              <w:rPr>
                <w:rFonts w:ascii="Arial" w:hAnsi="Arial" w:cs="Arial"/>
                <w:sz w:val="22"/>
                <w:szCs w:val="22"/>
              </w:rPr>
              <w:t>Independent learning</w:t>
            </w:r>
          </w:p>
        </w:tc>
        <w:tc>
          <w:tcPr>
            <w:tcW w:w="1701" w:type="dxa"/>
          </w:tcPr>
          <w:p w:rsidR="00932687" w:rsidRPr="00C751CC" w:rsidRDefault="00932687" w:rsidP="00CB1163">
            <w:pPr>
              <w:jc w:val="center"/>
              <w:rPr>
                <w:rFonts w:ascii="Arial" w:hAnsi="Arial" w:cs="Arial"/>
                <w:sz w:val="22"/>
                <w:szCs w:val="22"/>
              </w:rPr>
            </w:pPr>
            <w:r w:rsidRPr="00C751CC">
              <w:rPr>
                <w:rFonts w:ascii="Arial" w:hAnsi="Arial" w:cs="Arial"/>
                <w:sz w:val="22"/>
                <w:szCs w:val="22"/>
              </w:rPr>
              <w:t>140</w:t>
            </w:r>
          </w:p>
        </w:tc>
        <w:tc>
          <w:tcPr>
            <w:tcW w:w="1843" w:type="dxa"/>
          </w:tcPr>
          <w:p w:rsidR="00932687" w:rsidRPr="00C751CC" w:rsidRDefault="00932687" w:rsidP="00CB1163">
            <w:pPr>
              <w:jc w:val="center"/>
              <w:rPr>
                <w:rFonts w:ascii="Arial" w:hAnsi="Arial" w:cs="Arial"/>
                <w:sz w:val="22"/>
                <w:szCs w:val="22"/>
              </w:rPr>
            </w:pPr>
            <w:r w:rsidRPr="00C751CC">
              <w:rPr>
                <w:rFonts w:ascii="Arial" w:hAnsi="Arial" w:cs="Arial"/>
                <w:sz w:val="22"/>
                <w:szCs w:val="22"/>
              </w:rPr>
              <w:t>70</w:t>
            </w:r>
            <w:r>
              <w:rPr>
                <w:rFonts w:ascii="Arial" w:hAnsi="Arial" w:cs="Arial"/>
                <w:sz w:val="22"/>
                <w:szCs w:val="22"/>
              </w:rPr>
              <w:t>%</w:t>
            </w:r>
          </w:p>
        </w:tc>
      </w:tr>
      <w:tr w:rsidR="00932687" w:rsidRPr="00C751CC" w:rsidTr="00CB1163">
        <w:tc>
          <w:tcPr>
            <w:tcW w:w="3969" w:type="dxa"/>
          </w:tcPr>
          <w:p w:rsidR="00932687" w:rsidRPr="00C751CC" w:rsidRDefault="00932687" w:rsidP="00CB1163">
            <w:pPr>
              <w:jc w:val="both"/>
              <w:rPr>
                <w:rFonts w:ascii="Arial" w:hAnsi="Arial" w:cs="Arial"/>
                <w:sz w:val="22"/>
                <w:szCs w:val="22"/>
              </w:rPr>
            </w:pPr>
            <w:r w:rsidRPr="00C751CC">
              <w:rPr>
                <w:rFonts w:ascii="Arial" w:hAnsi="Arial" w:cs="Arial"/>
                <w:sz w:val="22"/>
                <w:szCs w:val="22"/>
              </w:rPr>
              <w:t>Placement learning</w:t>
            </w:r>
          </w:p>
        </w:tc>
        <w:tc>
          <w:tcPr>
            <w:tcW w:w="1701" w:type="dxa"/>
          </w:tcPr>
          <w:p w:rsidR="00932687" w:rsidRPr="00C751CC" w:rsidRDefault="00932687" w:rsidP="00CB1163">
            <w:pPr>
              <w:jc w:val="center"/>
              <w:rPr>
                <w:rFonts w:ascii="Arial" w:hAnsi="Arial" w:cs="Arial"/>
                <w:sz w:val="22"/>
                <w:szCs w:val="22"/>
              </w:rPr>
            </w:pPr>
            <w:r>
              <w:rPr>
                <w:rFonts w:ascii="Arial" w:hAnsi="Arial" w:cs="Arial"/>
                <w:sz w:val="22"/>
                <w:szCs w:val="22"/>
              </w:rPr>
              <w:t>0</w:t>
            </w:r>
          </w:p>
        </w:tc>
        <w:tc>
          <w:tcPr>
            <w:tcW w:w="1843" w:type="dxa"/>
          </w:tcPr>
          <w:p w:rsidR="00932687" w:rsidRPr="00C751CC" w:rsidRDefault="00932687" w:rsidP="00CB1163">
            <w:pPr>
              <w:jc w:val="center"/>
              <w:rPr>
                <w:rFonts w:ascii="Arial" w:hAnsi="Arial" w:cs="Arial"/>
                <w:sz w:val="22"/>
                <w:szCs w:val="22"/>
              </w:rPr>
            </w:pPr>
            <w:r>
              <w:rPr>
                <w:rFonts w:ascii="Arial" w:hAnsi="Arial" w:cs="Arial"/>
                <w:sz w:val="22"/>
                <w:szCs w:val="22"/>
              </w:rPr>
              <w:t>0%</w:t>
            </w:r>
          </w:p>
        </w:tc>
      </w:tr>
      <w:tr w:rsidR="00932687" w:rsidRPr="00431B39" w:rsidTr="00CB1163">
        <w:tc>
          <w:tcPr>
            <w:tcW w:w="3969" w:type="dxa"/>
          </w:tcPr>
          <w:p w:rsidR="00932687" w:rsidRPr="00C751CC" w:rsidRDefault="00932687" w:rsidP="00CB1163">
            <w:pPr>
              <w:jc w:val="both"/>
              <w:rPr>
                <w:rFonts w:ascii="Arial" w:hAnsi="Arial" w:cs="Arial"/>
                <w:sz w:val="22"/>
                <w:szCs w:val="22"/>
              </w:rPr>
            </w:pPr>
            <w:r w:rsidRPr="00C751CC">
              <w:rPr>
                <w:rFonts w:ascii="Arial" w:hAnsi="Arial" w:cs="Arial"/>
                <w:b/>
                <w:sz w:val="22"/>
                <w:szCs w:val="22"/>
              </w:rPr>
              <w:t>TOTAL</w:t>
            </w:r>
          </w:p>
        </w:tc>
        <w:tc>
          <w:tcPr>
            <w:tcW w:w="1701" w:type="dxa"/>
          </w:tcPr>
          <w:p w:rsidR="00932687" w:rsidRPr="00C751CC" w:rsidRDefault="00932687" w:rsidP="00CB1163">
            <w:pPr>
              <w:jc w:val="center"/>
              <w:rPr>
                <w:rFonts w:ascii="Arial" w:hAnsi="Arial" w:cs="Arial"/>
                <w:b/>
                <w:sz w:val="22"/>
                <w:szCs w:val="22"/>
              </w:rPr>
            </w:pPr>
            <w:r>
              <w:rPr>
                <w:rFonts w:ascii="Arial" w:hAnsi="Arial" w:cs="Arial"/>
                <w:b/>
                <w:sz w:val="22"/>
                <w:szCs w:val="22"/>
              </w:rPr>
              <w:t>200</w:t>
            </w:r>
          </w:p>
        </w:tc>
        <w:tc>
          <w:tcPr>
            <w:tcW w:w="1843" w:type="dxa"/>
          </w:tcPr>
          <w:p w:rsidR="00932687" w:rsidRPr="00C751CC" w:rsidRDefault="00932687" w:rsidP="00CB1163">
            <w:pPr>
              <w:jc w:val="center"/>
              <w:rPr>
                <w:rFonts w:ascii="Arial" w:hAnsi="Arial" w:cs="Arial"/>
                <w:b/>
                <w:sz w:val="22"/>
                <w:szCs w:val="22"/>
              </w:rPr>
            </w:pPr>
            <w:r w:rsidRPr="00C751CC">
              <w:rPr>
                <w:rFonts w:ascii="Arial" w:hAnsi="Arial" w:cs="Arial"/>
                <w:b/>
                <w:sz w:val="22"/>
                <w:szCs w:val="22"/>
              </w:rPr>
              <w:t>100%</w:t>
            </w:r>
          </w:p>
        </w:tc>
      </w:tr>
    </w:tbl>
    <w:p w:rsidR="00932687" w:rsidRPr="00431B39" w:rsidRDefault="00932687" w:rsidP="00932687">
      <w:pPr>
        <w:pStyle w:val="fixed"/>
        <w:spacing w:after="0" w:line="240" w:lineRule="auto"/>
        <w:ind w:left="0" w:firstLine="0"/>
        <w:jc w:val="both"/>
        <w:rPr>
          <w:rFonts w:ascii="Arial" w:hAnsi="Arial" w:cs="Arial"/>
          <w:sz w:val="22"/>
          <w:szCs w:val="22"/>
          <w:highlight w:val="yellow"/>
        </w:rPr>
      </w:pPr>
    </w:p>
    <w:tbl>
      <w:tblPr>
        <w:tblW w:w="5350" w:type="pct"/>
        <w:jc w:val="center"/>
        <w:tblLook w:val="0000" w:firstRow="0" w:lastRow="0" w:firstColumn="0" w:lastColumn="0" w:noHBand="0" w:noVBand="0"/>
      </w:tblPr>
      <w:tblGrid>
        <w:gridCol w:w="9658"/>
      </w:tblGrid>
      <w:tr w:rsidR="00932687" w:rsidRPr="00751C92" w:rsidTr="00CB1163">
        <w:trPr>
          <w:cantSplit/>
          <w:trHeight w:val="20"/>
          <w:jc w:val="center"/>
        </w:trPr>
        <w:tc>
          <w:tcPr>
            <w:tcW w:w="2436" w:type="pct"/>
          </w:tcPr>
          <w:p w:rsidR="00932687" w:rsidRPr="00751C92" w:rsidRDefault="00932687" w:rsidP="00932687">
            <w:pPr>
              <w:pStyle w:val="ListParagraph"/>
              <w:numPr>
                <w:ilvl w:val="0"/>
                <w:numId w:val="11"/>
              </w:numPr>
              <w:ind w:left="912" w:hanging="567"/>
              <w:rPr>
                <w:rFonts w:ascii="Arial" w:hAnsi="Arial" w:cs="Arial"/>
                <w:bCs/>
                <w:sz w:val="22"/>
                <w:szCs w:val="22"/>
              </w:rPr>
            </w:pPr>
            <w:r w:rsidRPr="00751C92">
              <w:rPr>
                <w:rFonts w:ascii="Arial" w:hAnsi="Arial" w:cs="Arial"/>
                <w:bCs/>
                <w:sz w:val="22"/>
                <w:szCs w:val="22"/>
              </w:rPr>
              <w:t xml:space="preserve">Select and apply project management processes. </w:t>
            </w:r>
          </w:p>
        </w:tc>
      </w:tr>
      <w:tr w:rsidR="00932687" w:rsidRPr="00751C92" w:rsidTr="00CB1163">
        <w:trPr>
          <w:cantSplit/>
          <w:trHeight w:val="20"/>
          <w:jc w:val="center"/>
        </w:trPr>
        <w:tc>
          <w:tcPr>
            <w:tcW w:w="2436" w:type="pct"/>
          </w:tcPr>
          <w:p w:rsidR="00932687" w:rsidRPr="00751C92" w:rsidRDefault="00932687" w:rsidP="00932687">
            <w:pPr>
              <w:pStyle w:val="ListParagraph"/>
              <w:numPr>
                <w:ilvl w:val="0"/>
                <w:numId w:val="11"/>
              </w:numPr>
              <w:ind w:left="912" w:hanging="567"/>
              <w:rPr>
                <w:rFonts w:ascii="Arial" w:hAnsi="Arial" w:cs="Arial"/>
                <w:sz w:val="22"/>
                <w:szCs w:val="22"/>
              </w:rPr>
            </w:pPr>
            <w:r w:rsidRPr="00751C92">
              <w:rPr>
                <w:rFonts w:ascii="Arial" w:hAnsi="Arial" w:cs="Arial"/>
                <w:sz w:val="22"/>
                <w:szCs w:val="22"/>
              </w:rPr>
              <w:t>Critically analyse and evaluate the various planning and programming techniques available for construction and project management.</w:t>
            </w:r>
          </w:p>
        </w:tc>
      </w:tr>
      <w:tr w:rsidR="00932687" w:rsidRPr="00751C92" w:rsidTr="00CB1163">
        <w:trPr>
          <w:cantSplit/>
          <w:trHeight w:val="20"/>
          <w:jc w:val="center"/>
        </w:trPr>
        <w:tc>
          <w:tcPr>
            <w:tcW w:w="2436" w:type="pct"/>
          </w:tcPr>
          <w:p w:rsidR="00932687" w:rsidRPr="00751C92" w:rsidRDefault="00932687" w:rsidP="00932687">
            <w:pPr>
              <w:pStyle w:val="ListParagraph"/>
              <w:numPr>
                <w:ilvl w:val="0"/>
                <w:numId w:val="11"/>
              </w:numPr>
              <w:ind w:left="912" w:hanging="567"/>
              <w:rPr>
                <w:rFonts w:ascii="Arial" w:hAnsi="Arial" w:cs="Arial"/>
                <w:sz w:val="22"/>
                <w:szCs w:val="22"/>
              </w:rPr>
            </w:pPr>
            <w:r w:rsidRPr="00751C92">
              <w:rPr>
                <w:rFonts w:ascii="Arial" w:hAnsi="Arial" w:cs="Arial"/>
                <w:sz w:val="22"/>
                <w:szCs w:val="22"/>
              </w:rPr>
              <w:t>Apply the various planning techniques.</w:t>
            </w:r>
          </w:p>
        </w:tc>
      </w:tr>
    </w:tbl>
    <w:p w:rsidR="00932687" w:rsidRDefault="00932687" w:rsidP="00932687">
      <w:pPr>
        <w:rPr>
          <w:rFonts w:ascii="Arial" w:hAnsi="Arial" w:cs="Arial"/>
          <w:b/>
          <w:color w:val="00000A"/>
          <w:sz w:val="22"/>
          <w:szCs w:val="22"/>
          <w:lang w:eastAsia="en-GB"/>
        </w:rPr>
      </w:pPr>
    </w:p>
    <w:p w:rsidR="00932687" w:rsidRPr="00751C92" w:rsidRDefault="00932687" w:rsidP="00932687">
      <w:pPr>
        <w:rPr>
          <w:rFonts w:ascii="Arial" w:hAnsi="Arial" w:cs="Arial"/>
          <w:b/>
          <w:sz w:val="22"/>
          <w:szCs w:val="22"/>
        </w:rPr>
      </w:pPr>
      <w:r w:rsidRPr="00751C92">
        <w:rPr>
          <w:rFonts w:ascii="Arial" w:hAnsi="Arial" w:cs="Arial"/>
          <w:b/>
          <w:sz w:val="22"/>
          <w:szCs w:val="22"/>
        </w:rPr>
        <w:t>Assessment Component 1 – 50%</w:t>
      </w:r>
    </w:p>
    <w:p w:rsidR="00932687" w:rsidRPr="00751C92" w:rsidRDefault="00932687" w:rsidP="00932687">
      <w:pPr>
        <w:rPr>
          <w:rFonts w:ascii="Arial" w:hAnsi="Arial" w:cs="Arial"/>
          <w:sz w:val="22"/>
          <w:szCs w:val="22"/>
        </w:rPr>
      </w:pPr>
    </w:p>
    <w:p w:rsidR="00932687" w:rsidRPr="00751C92" w:rsidRDefault="00932687" w:rsidP="00932687">
      <w:pPr>
        <w:rPr>
          <w:rFonts w:ascii="Arial" w:hAnsi="Arial" w:cs="Arial"/>
          <w:sz w:val="22"/>
          <w:szCs w:val="22"/>
        </w:rPr>
      </w:pPr>
      <w:r w:rsidRPr="00751C92">
        <w:rPr>
          <w:rFonts w:ascii="Arial" w:hAnsi="Arial" w:cs="Arial"/>
          <w:sz w:val="22"/>
          <w:szCs w:val="22"/>
        </w:rPr>
        <w:t>Practical and written report (</w:t>
      </w:r>
      <w:r>
        <w:rPr>
          <w:rFonts w:ascii="Arial" w:hAnsi="Arial" w:cs="Arial"/>
          <w:sz w:val="22"/>
          <w:szCs w:val="22"/>
        </w:rPr>
        <w:t>Max 3000</w:t>
      </w:r>
      <w:r w:rsidRPr="00751C92">
        <w:rPr>
          <w:rFonts w:ascii="Arial" w:hAnsi="Arial" w:cs="Arial"/>
          <w:sz w:val="22"/>
          <w:szCs w:val="22"/>
        </w:rPr>
        <w:t xml:space="preserve"> words)</w:t>
      </w:r>
    </w:p>
    <w:p w:rsidR="00932687" w:rsidRPr="00751C92" w:rsidRDefault="00932687" w:rsidP="00932687">
      <w:pPr>
        <w:rPr>
          <w:rFonts w:ascii="Arial" w:hAnsi="Arial" w:cs="Arial"/>
          <w:sz w:val="22"/>
          <w:szCs w:val="22"/>
        </w:rPr>
      </w:pPr>
    </w:p>
    <w:p w:rsidR="00932687" w:rsidRDefault="00932687" w:rsidP="00932687">
      <w:pPr>
        <w:rPr>
          <w:rFonts w:ascii="Arial" w:hAnsi="Arial" w:cs="Arial"/>
          <w:sz w:val="22"/>
          <w:szCs w:val="22"/>
        </w:rPr>
      </w:pPr>
      <w:r>
        <w:rPr>
          <w:rFonts w:ascii="Arial" w:hAnsi="Arial" w:cs="Arial"/>
          <w:sz w:val="22"/>
          <w:szCs w:val="22"/>
        </w:rPr>
        <w:t>Exemplar</w:t>
      </w:r>
    </w:p>
    <w:p w:rsidR="00932687" w:rsidRPr="00751C92" w:rsidRDefault="00932687" w:rsidP="00932687">
      <w:pPr>
        <w:rPr>
          <w:rFonts w:ascii="Arial" w:hAnsi="Arial" w:cs="Arial"/>
          <w:sz w:val="22"/>
          <w:szCs w:val="22"/>
        </w:rPr>
      </w:pPr>
      <w:r w:rsidRPr="00751C92">
        <w:rPr>
          <w:rFonts w:ascii="Arial" w:hAnsi="Arial" w:cs="Arial"/>
          <w:sz w:val="22"/>
          <w:szCs w:val="22"/>
        </w:rPr>
        <w:t xml:space="preserve">Students will undertake a practical assignment for a fictional scenario by critically analysing and evaluating the various planning and programming techniques available for construction </w:t>
      </w:r>
      <w:r w:rsidRPr="00751C92">
        <w:rPr>
          <w:rFonts w:ascii="Arial" w:hAnsi="Arial" w:cs="Arial"/>
          <w:sz w:val="22"/>
          <w:szCs w:val="22"/>
        </w:rPr>
        <w:lastRenderedPageBreak/>
        <w:t>and project management. They will then be expected to apply one of the available planning techniques to the scenario.</w:t>
      </w:r>
    </w:p>
    <w:p w:rsidR="00932687" w:rsidRPr="00203392" w:rsidRDefault="00932687" w:rsidP="00932687">
      <w:pPr>
        <w:rPr>
          <w:rFonts w:ascii="Arial" w:hAnsi="Arial" w:cs="Arial"/>
          <w:b/>
          <w:sz w:val="22"/>
          <w:szCs w:val="22"/>
        </w:rPr>
      </w:pPr>
      <w:r w:rsidRPr="001F1A0A">
        <w:rPr>
          <w:rFonts w:asciiTheme="minorHAnsi" w:hAnsiTheme="minorHAnsi" w:cstheme="minorHAnsi"/>
        </w:rPr>
        <w:t xml:space="preserve"> </w:t>
      </w:r>
    </w:p>
    <w:p w:rsidR="00932687" w:rsidRDefault="00932687" w:rsidP="00932687">
      <w:pPr>
        <w:rPr>
          <w:rFonts w:ascii="Arial" w:hAnsi="Arial" w:cs="Arial"/>
          <w:b/>
          <w:sz w:val="22"/>
          <w:szCs w:val="22"/>
        </w:rPr>
      </w:pPr>
    </w:p>
    <w:p w:rsidR="00932687" w:rsidRDefault="00932687" w:rsidP="00932687">
      <w:pPr>
        <w:rPr>
          <w:rFonts w:ascii="Arial" w:hAnsi="Arial" w:cs="Arial"/>
          <w:b/>
          <w:sz w:val="22"/>
          <w:szCs w:val="22"/>
        </w:rPr>
      </w:pPr>
      <w:r w:rsidRPr="00203392">
        <w:rPr>
          <w:rFonts w:ascii="Arial" w:hAnsi="Arial" w:cs="Arial"/>
          <w:b/>
          <w:sz w:val="22"/>
          <w:szCs w:val="22"/>
        </w:rPr>
        <w:t>Assessment Component 2</w:t>
      </w:r>
      <w:r>
        <w:rPr>
          <w:rFonts w:ascii="Arial" w:hAnsi="Arial" w:cs="Arial"/>
          <w:b/>
          <w:sz w:val="22"/>
          <w:szCs w:val="22"/>
        </w:rPr>
        <w:t xml:space="preserve"> – 50</w:t>
      </w:r>
      <w:r w:rsidRPr="00203392">
        <w:rPr>
          <w:rFonts w:ascii="Arial" w:hAnsi="Arial" w:cs="Arial"/>
          <w:b/>
          <w:sz w:val="22"/>
          <w:szCs w:val="22"/>
        </w:rPr>
        <w:t>%</w:t>
      </w:r>
    </w:p>
    <w:p w:rsidR="00932687" w:rsidRDefault="00932687" w:rsidP="00932687">
      <w:pPr>
        <w:rPr>
          <w:rFonts w:ascii="Arial" w:hAnsi="Arial" w:cs="Arial"/>
          <w:b/>
          <w:sz w:val="22"/>
          <w:szCs w:val="22"/>
        </w:rPr>
      </w:pPr>
    </w:p>
    <w:p w:rsidR="00932687" w:rsidRDefault="00932687" w:rsidP="00932687">
      <w:pPr>
        <w:rPr>
          <w:rFonts w:ascii="Arial" w:hAnsi="Arial" w:cs="Arial"/>
          <w:sz w:val="22"/>
          <w:szCs w:val="22"/>
        </w:rPr>
      </w:pPr>
      <w:r>
        <w:rPr>
          <w:rFonts w:ascii="Arial" w:hAnsi="Arial" w:cs="Arial"/>
          <w:sz w:val="22"/>
          <w:szCs w:val="22"/>
        </w:rPr>
        <w:t>Examination</w:t>
      </w:r>
      <w:r w:rsidRPr="00007382">
        <w:rPr>
          <w:rFonts w:ascii="Arial" w:hAnsi="Arial" w:cs="Arial"/>
          <w:sz w:val="22"/>
          <w:szCs w:val="22"/>
        </w:rPr>
        <w:t xml:space="preserve"> (outcomes 1-</w:t>
      </w:r>
      <w:r>
        <w:rPr>
          <w:rFonts w:ascii="Arial" w:hAnsi="Arial" w:cs="Arial"/>
          <w:sz w:val="22"/>
          <w:szCs w:val="22"/>
        </w:rPr>
        <w:t>4</w:t>
      </w:r>
      <w:r w:rsidRPr="00007382">
        <w:rPr>
          <w:rFonts w:ascii="Arial" w:hAnsi="Arial" w:cs="Arial"/>
          <w:sz w:val="22"/>
          <w:szCs w:val="22"/>
        </w:rPr>
        <w:t xml:space="preserve"> inclusive)</w:t>
      </w:r>
    </w:p>
    <w:p w:rsidR="00932687" w:rsidRDefault="00932687" w:rsidP="00932687">
      <w:pPr>
        <w:rPr>
          <w:rFonts w:ascii="Arial" w:hAnsi="Arial" w:cs="Arial"/>
          <w:sz w:val="22"/>
          <w:szCs w:val="22"/>
        </w:rPr>
      </w:pPr>
    </w:p>
    <w:p w:rsidR="00932687" w:rsidRPr="00007382" w:rsidRDefault="00932687" w:rsidP="00932687">
      <w:pPr>
        <w:rPr>
          <w:rFonts w:ascii="Arial" w:hAnsi="Arial" w:cs="Arial"/>
          <w:sz w:val="22"/>
          <w:szCs w:val="22"/>
        </w:rPr>
      </w:pPr>
      <w:r>
        <w:rPr>
          <w:rFonts w:ascii="Arial" w:hAnsi="Arial" w:cs="Arial"/>
          <w:sz w:val="22"/>
          <w:szCs w:val="22"/>
        </w:rPr>
        <w:t>Duration - 2 hours</w:t>
      </w:r>
    </w:p>
    <w:p w:rsidR="00932687" w:rsidRDefault="00932687" w:rsidP="00932687">
      <w:pPr>
        <w:rPr>
          <w:rFonts w:ascii="Arial" w:hAnsi="Arial" w:cs="Arial"/>
          <w:b/>
          <w:sz w:val="22"/>
          <w:szCs w:val="22"/>
        </w:rPr>
      </w:pPr>
    </w:p>
    <w:p w:rsidR="00932687" w:rsidRPr="00AC265B" w:rsidRDefault="00932687" w:rsidP="00932687">
      <w:pPr>
        <w:rPr>
          <w:rFonts w:ascii="Arial" w:hAnsi="Arial" w:cs="Arial"/>
          <w:sz w:val="22"/>
          <w:szCs w:val="22"/>
        </w:rPr>
      </w:pPr>
      <w:r w:rsidRPr="007639A8">
        <w:rPr>
          <w:rFonts w:ascii="Arial" w:hAnsi="Arial" w:cs="Arial"/>
          <w:sz w:val="22"/>
          <w:szCs w:val="22"/>
        </w:rPr>
        <w:t xml:space="preserve">The examination will demonstrate the students’ ability to </w:t>
      </w:r>
      <w:r>
        <w:rPr>
          <w:rFonts w:ascii="Arial" w:hAnsi="Arial" w:cs="Arial"/>
          <w:sz w:val="22"/>
          <w:szCs w:val="22"/>
        </w:rPr>
        <w:t>critically analyse the role of the project manager</w:t>
      </w:r>
      <w:r w:rsidRPr="007639A8">
        <w:rPr>
          <w:rFonts w:ascii="Arial" w:hAnsi="Arial" w:cs="Arial"/>
          <w:sz w:val="22"/>
          <w:szCs w:val="22"/>
        </w:rPr>
        <w:t xml:space="preserve"> </w:t>
      </w:r>
      <w:r>
        <w:rPr>
          <w:rFonts w:ascii="Arial" w:hAnsi="Arial" w:cs="Arial"/>
          <w:sz w:val="22"/>
          <w:szCs w:val="22"/>
        </w:rPr>
        <w:t>including the control and coordination of sub-contractors and augment any outcomes not covered in assignment 1.</w:t>
      </w:r>
    </w:p>
    <w:p w:rsidR="00932687" w:rsidRPr="00431B39" w:rsidRDefault="00932687" w:rsidP="00932687">
      <w:pPr>
        <w:pStyle w:val="fixed"/>
        <w:spacing w:after="0" w:line="240" w:lineRule="auto"/>
        <w:ind w:left="0" w:firstLine="0"/>
        <w:jc w:val="both"/>
        <w:rPr>
          <w:rFonts w:ascii="Arial" w:hAnsi="Arial" w:cs="Arial"/>
          <w:b w:val="0"/>
          <w:sz w:val="22"/>
          <w:szCs w:val="22"/>
          <w:highlight w:val="yellow"/>
        </w:rPr>
      </w:pPr>
    </w:p>
    <w:p w:rsidR="00932687" w:rsidRPr="00C751CC" w:rsidRDefault="00932687" w:rsidP="00932687">
      <w:pPr>
        <w:pStyle w:val="fixed"/>
        <w:spacing w:after="0" w:line="240" w:lineRule="auto"/>
        <w:ind w:left="0" w:firstLine="0"/>
        <w:jc w:val="both"/>
        <w:rPr>
          <w:rFonts w:ascii="Arial" w:hAnsi="Arial" w:cs="Arial"/>
          <w:sz w:val="22"/>
          <w:szCs w:val="22"/>
        </w:rPr>
      </w:pPr>
      <w:r w:rsidRPr="00C751CC">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32687" w:rsidRPr="00C751CC" w:rsidTr="00CB1163">
        <w:tc>
          <w:tcPr>
            <w:tcW w:w="3261" w:type="dxa"/>
            <w:tcBorders>
              <w:top w:val="single" w:sz="4" w:space="0" w:color="auto"/>
              <w:left w:val="single" w:sz="4" w:space="0" w:color="auto"/>
            </w:tcBorders>
          </w:tcPr>
          <w:p w:rsidR="00932687" w:rsidRPr="00C751CC" w:rsidRDefault="00932687" w:rsidP="00CB1163">
            <w:pPr>
              <w:jc w:val="both"/>
              <w:rPr>
                <w:rFonts w:ascii="Arial" w:hAnsi="Arial" w:cs="Arial"/>
                <w:b/>
                <w:sz w:val="22"/>
                <w:szCs w:val="22"/>
              </w:rPr>
            </w:pPr>
            <w:r w:rsidRPr="00C751CC">
              <w:rPr>
                <w:rFonts w:ascii="Arial" w:hAnsi="Arial" w:cs="Arial"/>
                <w:b/>
                <w:sz w:val="22"/>
                <w:szCs w:val="22"/>
              </w:rPr>
              <w:t>Activity type</w:t>
            </w:r>
          </w:p>
        </w:tc>
        <w:tc>
          <w:tcPr>
            <w:tcW w:w="1842" w:type="dxa"/>
          </w:tcPr>
          <w:p w:rsidR="00932687" w:rsidRPr="00C751CC" w:rsidRDefault="00932687" w:rsidP="00CB1163">
            <w:pPr>
              <w:jc w:val="center"/>
              <w:rPr>
                <w:rFonts w:ascii="Arial" w:hAnsi="Arial" w:cs="Arial"/>
                <w:b/>
                <w:sz w:val="22"/>
                <w:szCs w:val="22"/>
              </w:rPr>
            </w:pPr>
            <w:r w:rsidRPr="00C751CC">
              <w:rPr>
                <w:rFonts w:ascii="Arial" w:hAnsi="Arial" w:cs="Arial"/>
                <w:b/>
                <w:sz w:val="22"/>
                <w:szCs w:val="22"/>
              </w:rPr>
              <w:t>Percentage</w:t>
            </w:r>
          </w:p>
        </w:tc>
      </w:tr>
      <w:tr w:rsidR="00932687" w:rsidRPr="00C751CC" w:rsidTr="00CB1163">
        <w:tc>
          <w:tcPr>
            <w:tcW w:w="3261" w:type="dxa"/>
          </w:tcPr>
          <w:p w:rsidR="00932687" w:rsidRPr="00C751CC" w:rsidRDefault="00932687" w:rsidP="00CB1163">
            <w:pPr>
              <w:jc w:val="both"/>
              <w:rPr>
                <w:rFonts w:ascii="Arial" w:hAnsi="Arial" w:cs="Arial"/>
                <w:sz w:val="22"/>
                <w:szCs w:val="22"/>
              </w:rPr>
            </w:pPr>
            <w:r w:rsidRPr="00C751CC">
              <w:rPr>
                <w:rFonts w:ascii="Arial" w:hAnsi="Arial" w:cs="Arial"/>
                <w:sz w:val="22"/>
                <w:szCs w:val="22"/>
              </w:rPr>
              <w:t>Written</w:t>
            </w:r>
          </w:p>
        </w:tc>
        <w:tc>
          <w:tcPr>
            <w:tcW w:w="1842" w:type="dxa"/>
          </w:tcPr>
          <w:p w:rsidR="00932687" w:rsidRPr="00C751CC" w:rsidRDefault="00932687" w:rsidP="00CB1163">
            <w:pPr>
              <w:jc w:val="center"/>
              <w:rPr>
                <w:rFonts w:ascii="Arial" w:hAnsi="Arial" w:cs="Arial"/>
                <w:sz w:val="22"/>
                <w:szCs w:val="22"/>
              </w:rPr>
            </w:pPr>
            <w:r w:rsidRPr="00C751CC">
              <w:rPr>
                <w:rFonts w:ascii="Arial" w:hAnsi="Arial" w:cs="Arial"/>
                <w:sz w:val="22"/>
                <w:szCs w:val="22"/>
              </w:rPr>
              <w:t>50</w:t>
            </w:r>
            <w:r>
              <w:rPr>
                <w:rFonts w:ascii="Arial" w:hAnsi="Arial" w:cs="Arial"/>
                <w:sz w:val="22"/>
                <w:szCs w:val="22"/>
              </w:rPr>
              <w:t>%</w:t>
            </w:r>
          </w:p>
        </w:tc>
      </w:tr>
      <w:tr w:rsidR="00932687" w:rsidRPr="00C751CC" w:rsidTr="00CB1163">
        <w:tc>
          <w:tcPr>
            <w:tcW w:w="3261" w:type="dxa"/>
          </w:tcPr>
          <w:p w:rsidR="00932687" w:rsidRPr="00C751CC" w:rsidRDefault="00932687" w:rsidP="00CB1163">
            <w:pPr>
              <w:jc w:val="both"/>
              <w:rPr>
                <w:rFonts w:ascii="Arial" w:hAnsi="Arial" w:cs="Arial"/>
                <w:sz w:val="22"/>
                <w:szCs w:val="22"/>
              </w:rPr>
            </w:pPr>
            <w:r w:rsidRPr="00C751CC">
              <w:rPr>
                <w:rFonts w:ascii="Arial" w:hAnsi="Arial" w:cs="Arial"/>
                <w:sz w:val="22"/>
                <w:szCs w:val="22"/>
              </w:rPr>
              <w:t>Coursework</w:t>
            </w:r>
          </w:p>
        </w:tc>
        <w:tc>
          <w:tcPr>
            <w:tcW w:w="1842" w:type="dxa"/>
          </w:tcPr>
          <w:p w:rsidR="00932687" w:rsidRPr="00C751CC" w:rsidRDefault="00932687" w:rsidP="00CB1163">
            <w:pPr>
              <w:jc w:val="center"/>
              <w:rPr>
                <w:rFonts w:ascii="Arial" w:hAnsi="Arial" w:cs="Arial"/>
                <w:sz w:val="22"/>
                <w:szCs w:val="22"/>
              </w:rPr>
            </w:pPr>
            <w:r w:rsidRPr="00C751CC">
              <w:rPr>
                <w:rFonts w:ascii="Arial" w:hAnsi="Arial" w:cs="Arial"/>
                <w:sz w:val="22"/>
                <w:szCs w:val="22"/>
              </w:rPr>
              <w:t>50</w:t>
            </w:r>
            <w:r>
              <w:rPr>
                <w:rFonts w:ascii="Arial" w:hAnsi="Arial" w:cs="Arial"/>
                <w:sz w:val="22"/>
                <w:szCs w:val="22"/>
              </w:rPr>
              <w:t>%</w:t>
            </w:r>
          </w:p>
        </w:tc>
      </w:tr>
      <w:tr w:rsidR="00932687" w:rsidRPr="00C751CC" w:rsidTr="00CB1163">
        <w:tc>
          <w:tcPr>
            <w:tcW w:w="3261" w:type="dxa"/>
          </w:tcPr>
          <w:p w:rsidR="00932687" w:rsidRPr="00C751CC" w:rsidRDefault="00932687" w:rsidP="00CB1163">
            <w:pPr>
              <w:jc w:val="both"/>
              <w:rPr>
                <w:rFonts w:ascii="Arial" w:hAnsi="Arial" w:cs="Arial"/>
                <w:sz w:val="22"/>
                <w:szCs w:val="22"/>
              </w:rPr>
            </w:pPr>
            <w:r w:rsidRPr="00C751CC">
              <w:rPr>
                <w:rFonts w:ascii="Arial" w:hAnsi="Arial" w:cs="Arial"/>
                <w:sz w:val="22"/>
                <w:szCs w:val="22"/>
              </w:rPr>
              <w:t>Practical</w:t>
            </w:r>
          </w:p>
        </w:tc>
        <w:tc>
          <w:tcPr>
            <w:tcW w:w="1842" w:type="dxa"/>
          </w:tcPr>
          <w:p w:rsidR="00932687" w:rsidRPr="00C751CC" w:rsidRDefault="00932687" w:rsidP="00CB1163">
            <w:pPr>
              <w:jc w:val="center"/>
              <w:rPr>
                <w:rFonts w:ascii="Arial" w:hAnsi="Arial" w:cs="Arial"/>
                <w:sz w:val="22"/>
                <w:szCs w:val="22"/>
              </w:rPr>
            </w:pPr>
            <w:r>
              <w:rPr>
                <w:rFonts w:ascii="Arial" w:hAnsi="Arial" w:cs="Arial"/>
                <w:sz w:val="22"/>
                <w:szCs w:val="22"/>
              </w:rPr>
              <w:t>0%</w:t>
            </w:r>
          </w:p>
        </w:tc>
      </w:tr>
      <w:tr w:rsidR="00932687" w:rsidRPr="00431B39" w:rsidTr="00CB1163">
        <w:tc>
          <w:tcPr>
            <w:tcW w:w="3261" w:type="dxa"/>
          </w:tcPr>
          <w:p w:rsidR="00932687" w:rsidRPr="00C751CC" w:rsidRDefault="00932687" w:rsidP="00CB1163">
            <w:pPr>
              <w:jc w:val="both"/>
              <w:rPr>
                <w:rFonts w:ascii="Arial" w:hAnsi="Arial" w:cs="Arial"/>
                <w:sz w:val="22"/>
                <w:szCs w:val="22"/>
              </w:rPr>
            </w:pPr>
            <w:r w:rsidRPr="00C751CC">
              <w:rPr>
                <w:rFonts w:ascii="Arial" w:hAnsi="Arial" w:cs="Arial"/>
                <w:b/>
                <w:sz w:val="22"/>
                <w:szCs w:val="22"/>
              </w:rPr>
              <w:t>TOTAL</w:t>
            </w:r>
          </w:p>
        </w:tc>
        <w:tc>
          <w:tcPr>
            <w:tcW w:w="1842" w:type="dxa"/>
          </w:tcPr>
          <w:p w:rsidR="00932687" w:rsidRPr="00431B39" w:rsidRDefault="00932687" w:rsidP="00CB1163">
            <w:pPr>
              <w:jc w:val="center"/>
              <w:rPr>
                <w:rFonts w:ascii="Arial" w:hAnsi="Arial" w:cs="Arial"/>
                <w:b/>
                <w:sz w:val="22"/>
                <w:szCs w:val="22"/>
              </w:rPr>
            </w:pPr>
            <w:r w:rsidRPr="00C751CC">
              <w:rPr>
                <w:rFonts w:ascii="Arial" w:hAnsi="Arial" w:cs="Arial"/>
                <w:b/>
                <w:sz w:val="22"/>
                <w:szCs w:val="22"/>
              </w:rPr>
              <w:t>100%</w:t>
            </w:r>
          </w:p>
        </w:tc>
      </w:tr>
    </w:tbl>
    <w:p w:rsidR="00932687" w:rsidRPr="00431B39" w:rsidRDefault="00932687" w:rsidP="00932687">
      <w:pPr>
        <w:jc w:val="both"/>
        <w:rPr>
          <w:rFonts w:ascii="Arial" w:hAnsi="Arial" w:cs="Arial"/>
          <w:sz w:val="22"/>
          <w:szCs w:val="22"/>
        </w:rPr>
      </w:pPr>
    </w:p>
    <w:p w:rsidR="00932687" w:rsidRPr="00431B39" w:rsidRDefault="00932687" w:rsidP="00932687">
      <w:pPr>
        <w:jc w:val="both"/>
        <w:rPr>
          <w:rFonts w:ascii="Arial" w:hAnsi="Arial" w:cs="Arial"/>
          <w:b/>
          <w:sz w:val="22"/>
          <w:szCs w:val="22"/>
        </w:rPr>
      </w:pPr>
    </w:p>
    <w:p w:rsidR="00932687" w:rsidRPr="00431B39" w:rsidRDefault="00932687" w:rsidP="00932687">
      <w:pPr>
        <w:jc w:val="both"/>
        <w:rPr>
          <w:rFonts w:ascii="Arial" w:hAnsi="Arial" w:cs="Arial"/>
          <w:b/>
          <w:sz w:val="22"/>
          <w:szCs w:val="22"/>
        </w:rPr>
      </w:pPr>
    </w:p>
    <w:p w:rsidR="00932687" w:rsidRPr="00431B39" w:rsidRDefault="00932687" w:rsidP="00932687">
      <w:pPr>
        <w:pStyle w:val="heading"/>
        <w:spacing w:before="0" w:after="0" w:line="240" w:lineRule="auto"/>
        <w:jc w:val="both"/>
        <w:rPr>
          <w:rFonts w:ascii="Arial" w:hAnsi="Arial" w:cs="Arial"/>
          <w:b/>
          <w:sz w:val="22"/>
          <w:szCs w:val="22"/>
        </w:rPr>
      </w:pPr>
    </w:p>
    <w:p w:rsidR="00932687" w:rsidRDefault="00932687" w:rsidP="00932687">
      <w:pPr>
        <w:pStyle w:val="heading"/>
        <w:spacing w:before="0" w:after="0" w:line="240" w:lineRule="auto"/>
        <w:jc w:val="both"/>
        <w:rPr>
          <w:rFonts w:ascii="Arial" w:hAnsi="Arial" w:cs="Arial"/>
          <w:b/>
          <w:sz w:val="22"/>
          <w:szCs w:val="22"/>
        </w:rPr>
      </w:pPr>
    </w:p>
    <w:p w:rsidR="00932687" w:rsidRDefault="00932687" w:rsidP="00932687">
      <w:pPr>
        <w:pStyle w:val="heading"/>
        <w:spacing w:before="0" w:after="0" w:line="240" w:lineRule="auto"/>
        <w:jc w:val="both"/>
        <w:rPr>
          <w:rFonts w:ascii="Arial" w:hAnsi="Arial" w:cs="Arial"/>
          <w:b/>
          <w:sz w:val="22"/>
          <w:szCs w:val="22"/>
        </w:rPr>
      </w:pPr>
    </w:p>
    <w:p w:rsidR="00932687" w:rsidRPr="001D3C0D" w:rsidRDefault="00932687" w:rsidP="00932687">
      <w:pPr>
        <w:pStyle w:val="heading"/>
        <w:spacing w:before="0" w:after="0" w:line="240" w:lineRule="auto"/>
        <w:jc w:val="both"/>
        <w:rPr>
          <w:rFonts w:ascii="Arial" w:hAnsi="Arial" w:cs="Arial"/>
          <w:b/>
          <w:sz w:val="22"/>
          <w:szCs w:val="22"/>
        </w:rPr>
      </w:pPr>
      <w:r w:rsidRPr="001D3C0D">
        <w:rPr>
          <w:rFonts w:ascii="Arial" w:hAnsi="Arial" w:cs="Arial"/>
          <w:b/>
          <w:sz w:val="22"/>
          <w:szCs w:val="22"/>
        </w:rPr>
        <w:t>BIBLIOGRAPHY</w:t>
      </w:r>
    </w:p>
    <w:p w:rsidR="00932687" w:rsidRPr="00431B39" w:rsidRDefault="00932687" w:rsidP="00932687">
      <w:pPr>
        <w:pStyle w:val="heading"/>
        <w:spacing w:before="0" w:after="0" w:line="240" w:lineRule="auto"/>
        <w:jc w:val="both"/>
        <w:rPr>
          <w:rFonts w:ascii="Arial" w:hAnsi="Arial" w:cs="Arial"/>
          <w:sz w:val="22"/>
          <w:szCs w:val="22"/>
        </w:rPr>
      </w:pPr>
    </w:p>
    <w:p w:rsidR="00932687" w:rsidRPr="001D3C0D" w:rsidRDefault="00932687" w:rsidP="00932687">
      <w:pPr>
        <w:pStyle w:val="heading"/>
        <w:spacing w:before="0" w:after="0" w:line="240" w:lineRule="auto"/>
        <w:jc w:val="both"/>
        <w:rPr>
          <w:rFonts w:ascii="Arial" w:hAnsi="Arial" w:cs="Arial"/>
          <w:b/>
          <w:sz w:val="22"/>
          <w:szCs w:val="22"/>
        </w:rPr>
      </w:pPr>
      <w:r w:rsidRPr="001D3C0D">
        <w:rPr>
          <w:rFonts w:ascii="Arial" w:hAnsi="Arial" w:cs="Arial"/>
          <w:b/>
          <w:sz w:val="22"/>
          <w:szCs w:val="22"/>
        </w:rPr>
        <w:t>Essential</w:t>
      </w:r>
    </w:p>
    <w:p w:rsidR="00932687" w:rsidRPr="00431B39" w:rsidRDefault="00932687" w:rsidP="00932687">
      <w:pPr>
        <w:jc w:val="both"/>
        <w:rPr>
          <w:rFonts w:ascii="Arial" w:hAnsi="Arial" w:cs="Arial"/>
          <w:sz w:val="22"/>
          <w:szCs w:val="22"/>
        </w:rPr>
      </w:pPr>
    </w:p>
    <w:p w:rsidR="00932687" w:rsidRPr="00431B39" w:rsidRDefault="00932687" w:rsidP="00932687">
      <w:pPr>
        <w:jc w:val="both"/>
        <w:rPr>
          <w:rFonts w:ascii="Arial" w:hAnsi="Arial" w:cs="Arial"/>
          <w:sz w:val="22"/>
          <w:szCs w:val="22"/>
        </w:rPr>
      </w:pPr>
      <w:r>
        <w:rPr>
          <w:rFonts w:ascii="Arial" w:hAnsi="Arial" w:cs="Arial"/>
          <w:sz w:val="22"/>
          <w:szCs w:val="22"/>
        </w:rPr>
        <w:t>CIOB</w:t>
      </w:r>
      <w:r>
        <w:rPr>
          <w:rFonts w:ascii="Arial" w:hAnsi="Arial" w:cs="Arial"/>
          <w:sz w:val="22"/>
          <w:szCs w:val="22"/>
        </w:rPr>
        <w:tab/>
      </w:r>
      <w:r w:rsidRPr="00431B39">
        <w:rPr>
          <w:rFonts w:ascii="Arial" w:hAnsi="Arial" w:cs="Arial"/>
          <w:sz w:val="22"/>
          <w:szCs w:val="22"/>
        </w:rPr>
        <w:t>Planning and Programming in Construction - Guide to Good Practice. CIOB</w:t>
      </w:r>
      <w:proofErr w:type="gramStart"/>
      <w:r w:rsidRPr="00431B39">
        <w:rPr>
          <w:rFonts w:ascii="Arial" w:hAnsi="Arial" w:cs="Arial"/>
          <w:sz w:val="22"/>
          <w:szCs w:val="22"/>
        </w:rPr>
        <w:t>,  (</w:t>
      </w:r>
      <w:proofErr w:type="gramEnd"/>
      <w:r w:rsidRPr="00431B39">
        <w:rPr>
          <w:rFonts w:ascii="Arial" w:hAnsi="Arial" w:cs="Arial"/>
          <w:sz w:val="22"/>
          <w:szCs w:val="22"/>
        </w:rPr>
        <w:t>1999)</w:t>
      </w:r>
    </w:p>
    <w:p w:rsidR="00932687" w:rsidRDefault="00932687" w:rsidP="00932687">
      <w:pPr>
        <w:jc w:val="both"/>
        <w:rPr>
          <w:rFonts w:ascii="Arial" w:hAnsi="Arial" w:cs="Arial"/>
          <w:b/>
          <w:sz w:val="22"/>
          <w:szCs w:val="22"/>
        </w:rPr>
      </w:pPr>
    </w:p>
    <w:p w:rsidR="00932687" w:rsidRPr="00431B39" w:rsidRDefault="00932687" w:rsidP="00932687">
      <w:pPr>
        <w:jc w:val="both"/>
        <w:rPr>
          <w:rFonts w:ascii="Arial" w:hAnsi="Arial" w:cs="Arial"/>
          <w:b/>
          <w:sz w:val="22"/>
          <w:szCs w:val="22"/>
        </w:rPr>
      </w:pPr>
      <w:r w:rsidRPr="007B5B80">
        <w:rPr>
          <w:rFonts w:ascii="Arial" w:hAnsi="Arial" w:cs="Arial"/>
          <w:sz w:val="22"/>
          <w:szCs w:val="22"/>
        </w:rPr>
        <w:t>CIOB</w:t>
      </w:r>
      <w:r w:rsidRPr="007B5B80">
        <w:rPr>
          <w:rFonts w:ascii="Arial" w:hAnsi="Arial" w:cs="Arial"/>
          <w:sz w:val="22"/>
          <w:szCs w:val="22"/>
        </w:rPr>
        <w:tab/>
        <w:t>Code of Practice for Project Management in Construction and Development. CIOB</w:t>
      </w:r>
      <w:proofErr w:type="gramStart"/>
      <w:r w:rsidRPr="007B5B80">
        <w:rPr>
          <w:rFonts w:ascii="Arial" w:hAnsi="Arial" w:cs="Arial"/>
          <w:sz w:val="22"/>
          <w:szCs w:val="22"/>
        </w:rPr>
        <w:t>,  (</w:t>
      </w:r>
      <w:proofErr w:type="gramEnd"/>
      <w:r w:rsidRPr="007B5B80">
        <w:rPr>
          <w:rFonts w:ascii="Arial" w:hAnsi="Arial" w:cs="Arial"/>
          <w:sz w:val="22"/>
          <w:szCs w:val="22"/>
        </w:rPr>
        <w:t>2002)</w:t>
      </w:r>
    </w:p>
    <w:p w:rsidR="00932687" w:rsidRDefault="00932687" w:rsidP="00932687">
      <w:pPr>
        <w:pStyle w:val="heading"/>
        <w:spacing w:before="0" w:after="0" w:line="240" w:lineRule="auto"/>
        <w:jc w:val="both"/>
        <w:rPr>
          <w:rFonts w:ascii="Arial" w:hAnsi="Arial" w:cs="Arial"/>
          <w:b/>
          <w:sz w:val="22"/>
          <w:szCs w:val="22"/>
        </w:rPr>
      </w:pPr>
    </w:p>
    <w:p w:rsidR="00932687" w:rsidRPr="00DB6170" w:rsidRDefault="00932687" w:rsidP="00932687">
      <w:pPr>
        <w:pStyle w:val="heading"/>
        <w:spacing w:before="0" w:after="0" w:line="240" w:lineRule="auto"/>
        <w:jc w:val="both"/>
        <w:rPr>
          <w:rFonts w:ascii="Arial" w:hAnsi="Arial" w:cs="Arial"/>
          <w:b/>
          <w:sz w:val="22"/>
          <w:szCs w:val="22"/>
          <w:highlight w:val="yellow"/>
        </w:rPr>
      </w:pPr>
      <w:r w:rsidRPr="007B5B80">
        <w:rPr>
          <w:rFonts w:ascii="Arial" w:hAnsi="Arial" w:cs="Arial"/>
          <w:b/>
          <w:sz w:val="22"/>
          <w:szCs w:val="22"/>
        </w:rPr>
        <w:t>Recommended</w:t>
      </w:r>
    </w:p>
    <w:p w:rsidR="00932687" w:rsidRDefault="00932687" w:rsidP="00932687">
      <w:pPr>
        <w:jc w:val="both"/>
        <w:rPr>
          <w:rFonts w:ascii="Arial" w:hAnsi="Arial" w:cs="Arial"/>
          <w:sz w:val="22"/>
          <w:szCs w:val="22"/>
        </w:rPr>
      </w:pPr>
    </w:p>
    <w:p w:rsidR="00932687" w:rsidRPr="00431B39" w:rsidRDefault="00932687" w:rsidP="00932687">
      <w:pPr>
        <w:jc w:val="both"/>
        <w:rPr>
          <w:rFonts w:ascii="Arial" w:hAnsi="Arial" w:cs="Arial"/>
          <w:sz w:val="22"/>
          <w:szCs w:val="22"/>
        </w:rPr>
      </w:pPr>
      <w:r w:rsidRPr="007B5B80">
        <w:rPr>
          <w:rFonts w:ascii="Arial" w:hAnsi="Arial" w:cs="Arial"/>
          <w:sz w:val="22"/>
          <w:szCs w:val="22"/>
        </w:rPr>
        <w:t>Cooke, B. Contract Planning Case Studies. (2003)</w:t>
      </w:r>
      <w:r w:rsidRPr="007B5B80">
        <w:rPr>
          <w:rFonts w:ascii="Arial" w:hAnsi="Arial" w:cs="Arial"/>
          <w:sz w:val="22"/>
          <w:szCs w:val="22"/>
        </w:rPr>
        <w:tab/>
        <w:t xml:space="preserve">MacMillan </w:t>
      </w:r>
      <w:proofErr w:type="spellStart"/>
      <w:r w:rsidRPr="007B5B80">
        <w:rPr>
          <w:rFonts w:ascii="Arial" w:hAnsi="Arial" w:cs="Arial"/>
          <w:sz w:val="22"/>
          <w:szCs w:val="22"/>
        </w:rPr>
        <w:t>Education</w:t>
      </w:r>
      <w:proofErr w:type="gramStart"/>
      <w:r w:rsidRPr="007B5B80">
        <w:rPr>
          <w:rFonts w:ascii="Arial" w:hAnsi="Arial" w:cs="Arial"/>
          <w:sz w:val="22"/>
          <w:szCs w:val="22"/>
        </w:rPr>
        <w:t>,Illingsworth</w:t>
      </w:r>
      <w:proofErr w:type="spellEnd"/>
      <w:proofErr w:type="gramEnd"/>
      <w:r w:rsidRPr="007B5B80">
        <w:rPr>
          <w:rFonts w:ascii="Arial" w:hAnsi="Arial" w:cs="Arial"/>
          <w:sz w:val="22"/>
          <w:szCs w:val="22"/>
        </w:rPr>
        <w:t xml:space="preserve"> Construction Methods and Planning, (2000)</w:t>
      </w:r>
    </w:p>
    <w:p w:rsidR="00932687" w:rsidRPr="00431B39" w:rsidRDefault="00932687" w:rsidP="00932687">
      <w:pPr>
        <w:jc w:val="both"/>
        <w:rPr>
          <w:rFonts w:ascii="Arial" w:hAnsi="Arial" w:cs="Arial"/>
          <w:sz w:val="22"/>
          <w:szCs w:val="22"/>
        </w:rPr>
      </w:pPr>
    </w:p>
    <w:p w:rsidR="00932687" w:rsidRDefault="00932687" w:rsidP="00932687">
      <w:pPr>
        <w:pStyle w:val="heading"/>
        <w:spacing w:before="0" w:after="0" w:line="240" w:lineRule="auto"/>
        <w:jc w:val="both"/>
        <w:rPr>
          <w:rFonts w:ascii="Arial" w:hAnsi="Arial" w:cs="Arial"/>
          <w:b/>
          <w:sz w:val="22"/>
          <w:szCs w:val="22"/>
        </w:rPr>
      </w:pPr>
      <w:r w:rsidRPr="00DB6170">
        <w:rPr>
          <w:rFonts w:ascii="Arial" w:hAnsi="Arial" w:cs="Arial"/>
          <w:b/>
          <w:sz w:val="22"/>
          <w:szCs w:val="22"/>
        </w:rPr>
        <w:t>Background</w:t>
      </w:r>
    </w:p>
    <w:p w:rsidR="00932687" w:rsidRPr="00DB6170" w:rsidRDefault="00932687" w:rsidP="00932687">
      <w:pPr>
        <w:pStyle w:val="heading"/>
        <w:spacing w:before="0" w:after="0" w:line="240" w:lineRule="auto"/>
        <w:jc w:val="both"/>
        <w:rPr>
          <w:rFonts w:ascii="Arial" w:hAnsi="Arial" w:cs="Arial"/>
          <w:b/>
          <w:sz w:val="22"/>
          <w:szCs w:val="22"/>
        </w:rPr>
      </w:pPr>
    </w:p>
    <w:p w:rsidR="00932687" w:rsidRPr="00696922" w:rsidRDefault="00932687" w:rsidP="00932687">
      <w:pPr>
        <w:rPr>
          <w:rFonts w:ascii="Arial" w:hAnsi="Arial" w:cs="Arial"/>
          <w:sz w:val="22"/>
          <w:szCs w:val="22"/>
        </w:rPr>
      </w:pPr>
      <w:r w:rsidRPr="00696922">
        <w:rPr>
          <w:rFonts w:ascii="Arial" w:hAnsi="Arial" w:cs="Arial"/>
          <w:sz w:val="22"/>
          <w:szCs w:val="22"/>
        </w:rPr>
        <w:t>Reiss, G. (2010) - Project Management Demystified:  Today’s tools and techniques. 3</w:t>
      </w:r>
      <w:r w:rsidRPr="00696922">
        <w:rPr>
          <w:rFonts w:ascii="Arial" w:hAnsi="Arial" w:cs="Arial"/>
          <w:sz w:val="22"/>
          <w:szCs w:val="22"/>
          <w:vertAlign w:val="superscript"/>
        </w:rPr>
        <w:t>rd</w:t>
      </w:r>
      <w:r w:rsidRPr="00696922">
        <w:rPr>
          <w:rFonts w:ascii="Arial" w:hAnsi="Arial" w:cs="Arial"/>
          <w:sz w:val="22"/>
          <w:szCs w:val="22"/>
        </w:rPr>
        <w:t xml:space="preserve"> </w:t>
      </w:r>
      <w:proofErr w:type="gramStart"/>
      <w:r w:rsidRPr="00696922">
        <w:rPr>
          <w:rFonts w:ascii="Arial" w:hAnsi="Arial" w:cs="Arial"/>
          <w:sz w:val="22"/>
          <w:szCs w:val="22"/>
        </w:rPr>
        <w:t>Edition ,</w:t>
      </w:r>
      <w:proofErr w:type="gramEnd"/>
      <w:r w:rsidRPr="00696922">
        <w:rPr>
          <w:rFonts w:ascii="Arial" w:hAnsi="Arial" w:cs="Arial"/>
          <w:sz w:val="22"/>
          <w:szCs w:val="22"/>
        </w:rPr>
        <w:t xml:space="preserve"> Taylor and Francis</w:t>
      </w:r>
    </w:p>
    <w:p w:rsidR="00932687" w:rsidRPr="00696922" w:rsidRDefault="00932687" w:rsidP="00932687">
      <w:pPr>
        <w:tabs>
          <w:tab w:val="left" w:pos="1800"/>
        </w:tabs>
        <w:suppressAutoHyphens/>
        <w:spacing w:before="120" w:after="60"/>
        <w:rPr>
          <w:rFonts w:ascii="Arial" w:hAnsi="Arial" w:cs="Arial"/>
          <w:sz w:val="22"/>
          <w:szCs w:val="22"/>
        </w:rPr>
      </w:pPr>
      <w:r w:rsidRPr="00696922">
        <w:rPr>
          <w:rFonts w:ascii="Arial" w:hAnsi="Arial" w:cs="Arial"/>
          <w:sz w:val="22"/>
          <w:szCs w:val="22"/>
        </w:rPr>
        <w:t>Reiss, G (2010</w:t>
      </w:r>
      <w:proofErr w:type="gramStart"/>
      <w:r w:rsidRPr="00696922">
        <w:rPr>
          <w:rFonts w:ascii="Arial" w:hAnsi="Arial" w:cs="Arial"/>
          <w:sz w:val="22"/>
          <w:szCs w:val="22"/>
        </w:rPr>
        <w:t>)-</w:t>
      </w:r>
      <w:proofErr w:type="gramEnd"/>
      <w:r w:rsidRPr="00696922">
        <w:rPr>
          <w:rFonts w:ascii="Arial" w:hAnsi="Arial" w:cs="Arial"/>
          <w:sz w:val="22"/>
          <w:szCs w:val="22"/>
        </w:rPr>
        <w:t xml:space="preserve"> Project Management Demystified: Managing multiple projects successfully, 3</w:t>
      </w:r>
      <w:r w:rsidRPr="00696922">
        <w:rPr>
          <w:rFonts w:ascii="Arial" w:hAnsi="Arial" w:cs="Arial"/>
          <w:sz w:val="22"/>
          <w:szCs w:val="22"/>
          <w:vertAlign w:val="superscript"/>
        </w:rPr>
        <w:t>rd</w:t>
      </w:r>
      <w:r w:rsidRPr="00696922">
        <w:rPr>
          <w:rFonts w:ascii="Arial" w:hAnsi="Arial" w:cs="Arial"/>
          <w:sz w:val="22"/>
          <w:szCs w:val="22"/>
        </w:rPr>
        <w:t xml:space="preserve"> Edition, Taylor and Francis</w:t>
      </w:r>
    </w:p>
    <w:p w:rsidR="00932687" w:rsidRPr="00696922" w:rsidRDefault="00932687" w:rsidP="00932687">
      <w:pPr>
        <w:rPr>
          <w:rFonts w:ascii="Arial" w:hAnsi="Arial" w:cs="Arial"/>
          <w:sz w:val="22"/>
          <w:szCs w:val="22"/>
        </w:rPr>
      </w:pPr>
      <w:r w:rsidRPr="00696922">
        <w:rPr>
          <w:rFonts w:ascii="Arial" w:hAnsi="Arial" w:cs="Arial"/>
          <w:sz w:val="22"/>
          <w:szCs w:val="22"/>
        </w:rPr>
        <w:t>Walker, A (2007</w:t>
      </w:r>
      <w:proofErr w:type="gramStart"/>
      <w:r w:rsidRPr="00696922">
        <w:rPr>
          <w:rFonts w:ascii="Arial" w:hAnsi="Arial" w:cs="Arial"/>
          <w:sz w:val="22"/>
          <w:szCs w:val="22"/>
        </w:rPr>
        <w:t>)-</w:t>
      </w:r>
      <w:proofErr w:type="gramEnd"/>
      <w:r w:rsidRPr="00696922">
        <w:rPr>
          <w:rFonts w:ascii="Arial" w:hAnsi="Arial" w:cs="Arial"/>
          <w:sz w:val="22"/>
          <w:szCs w:val="22"/>
        </w:rPr>
        <w:t xml:space="preserve"> Project Management in Construction.5</w:t>
      </w:r>
      <w:r w:rsidRPr="00696922">
        <w:rPr>
          <w:rFonts w:ascii="Arial" w:hAnsi="Arial" w:cs="Arial"/>
          <w:sz w:val="22"/>
          <w:szCs w:val="22"/>
          <w:vertAlign w:val="superscript"/>
        </w:rPr>
        <w:t>th</w:t>
      </w:r>
      <w:r w:rsidRPr="00696922">
        <w:rPr>
          <w:rFonts w:ascii="Arial" w:hAnsi="Arial" w:cs="Arial"/>
          <w:sz w:val="22"/>
          <w:szCs w:val="22"/>
        </w:rPr>
        <w:t xml:space="preserve"> Edition, Blackwell</w:t>
      </w:r>
    </w:p>
    <w:p w:rsidR="00932687" w:rsidRPr="00431B39" w:rsidRDefault="00932687" w:rsidP="00932687">
      <w:pPr>
        <w:jc w:val="both"/>
        <w:rPr>
          <w:rFonts w:ascii="Arial" w:hAnsi="Arial" w:cs="Arial"/>
          <w:sz w:val="22"/>
          <w:szCs w:val="22"/>
        </w:rPr>
      </w:pPr>
    </w:p>
    <w:p w:rsidR="00932687" w:rsidRDefault="00932687" w:rsidP="00932687">
      <w:pPr>
        <w:pStyle w:val="heading"/>
        <w:spacing w:before="0" w:after="0" w:line="240" w:lineRule="auto"/>
        <w:jc w:val="both"/>
        <w:rPr>
          <w:rFonts w:ascii="Arial" w:hAnsi="Arial" w:cs="Arial"/>
          <w:b/>
          <w:sz w:val="22"/>
          <w:szCs w:val="22"/>
        </w:rPr>
      </w:pPr>
      <w:r w:rsidRPr="001D3C0D">
        <w:rPr>
          <w:rFonts w:ascii="Arial" w:hAnsi="Arial" w:cs="Arial"/>
          <w:b/>
          <w:sz w:val="22"/>
          <w:szCs w:val="22"/>
        </w:rPr>
        <w:t xml:space="preserve">Journals </w:t>
      </w:r>
    </w:p>
    <w:p w:rsidR="00932687" w:rsidRPr="001D3C0D" w:rsidRDefault="00932687" w:rsidP="00932687">
      <w:pPr>
        <w:pStyle w:val="heading"/>
        <w:spacing w:before="0" w:after="0" w:line="240" w:lineRule="auto"/>
        <w:jc w:val="both"/>
        <w:rPr>
          <w:rFonts w:ascii="Arial" w:hAnsi="Arial" w:cs="Arial"/>
          <w:b/>
          <w:sz w:val="22"/>
          <w:szCs w:val="22"/>
        </w:rPr>
      </w:pPr>
    </w:p>
    <w:p w:rsidR="00932687" w:rsidRPr="00431B39" w:rsidRDefault="00932687" w:rsidP="00932687">
      <w:pPr>
        <w:jc w:val="both"/>
        <w:rPr>
          <w:rFonts w:ascii="Arial" w:hAnsi="Arial" w:cs="Arial"/>
          <w:bCs/>
          <w:sz w:val="22"/>
          <w:szCs w:val="22"/>
        </w:rPr>
      </w:pPr>
      <w:r w:rsidRPr="00431B39">
        <w:rPr>
          <w:rFonts w:ascii="Arial" w:hAnsi="Arial" w:cs="Arial"/>
          <w:bCs/>
          <w:sz w:val="22"/>
          <w:szCs w:val="22"/>
        </w:rPr>
        <w:t xml:space="preserve">Building </w:t>
      </w:r>
    </w:p>
    <w:p w:rsidR="00932687" w:rsidRPr="00431B39" w:rsidRDefault="00932687" w:rsidP="00932687">
      <w:pPr>
        <w:jc w:val="both"/>
        <w:rPr>
          <w:rFonts w:ascii="Arial" w:hAnsi="Arial" w:cs="Arial"/>
          <w:bCs/>
          <w:sz w:val="22"/>
          <w:szCs w:val="22"/>
        </w:rPr>
      </w:pPr>
      <w:r w:rsidRPr="00431B39">
        <w:rPr>
          <w:rFonts w:ascii="Arial" w:hAnsi="Arial" w:cs="Arial"/>
          <w:bCs/>
          <w:sz w:val="22"/>
          <w:szCs w:val="22"/>
        </w:rPr>
        <w:t>Construction News</w:t>
      </w:r>
    </w:p>
    <w:p w:rsidR="00932687" w:rsidRPr="00431B39" w:rsidRDefault="00932687" w:rsidP="00932687">
      <w:pPr>
        <w:jc w:val="both"/>
        <w:rPr>
          <w:rFonts w:ascii="Arial" w:hAnsi="Arial" w:cs="Arial"/>
          <w:i/>
          <w:sz w:val="22"/>
          <w:szCs w:val="22"/>
        </w:rPr>
      </w:pPr>
    </w:p>
    <w:p w:rsidR="00932687" w:rsidRDefault="00932687" w:rsidP="00932687">
      <w:pPr>
        <w:pStyle w:val="heading"/>
        <w:spacing w:before="0" w:after="0" w:line="240" w:lineRule="auto"/>
        <w:jc w:val="both"/>
        <w:rPr>
          <w:rFonts w:ascii="Arial" w:hAnsi="Arial" w:cs="Arial"/>
          <w:b/>
          <w:sz w:val="22"/>
          <w:szCs w:val="22"/>
        </w:rPr>
      </w:pPr>
      <w:r w:rsidRPr="001D3C0D">
        <w:rPr>
          <w:rFonts w:ascii="Arial" w:hAnsi="Arial" w:cs="Arial"/>
          <w:b/>
          <w:sz w:val="22"/>
          <w:szCs w:val="22"/>
        </w:rPr>
        <w:t xml:space="preserve">Websites </w:t>
      </w:r>
    </w:p>
    <w:p w:rsidR="00932687" w:rsidRPr="001D3C0D" w:rsidRDefault="00932687" w:rsidP="00932687">
      <w:pPr>
        <w:pStyle w:val="heading"/>
        <w:spacing w:before="0" w:after="0" w:line="240" w:lineRule="auto"/>
        <w:jc w:val="both"/>
        <w:rPr>
          <w:rFonts w:ascii="Arial" w:hAnsi="Arial" w:cs="Arial"/>
          <w:b/>
          <w:sz w:val="22"/>
          <w:szCs w:val="22"/>
        </w:rPr>
      </w:pPr>
    </w:p>
    <w:p w:rsidR="00932687" w:rsidRPr="00431B39" w:rsidRDefault="00932687" w:rsidP="00932687">
      <w:pPr>
        <w:jc w:val="both"/>
        <w:rPr>
          <w:rFonts w:ascii="Arial" w:hAnsi="Arial" w:cs="Arial"/>
          <w:sz w:val="22"/>
          <w:szCs w:val="22"/>
        </w:rPr>
      </w:pPr>
      <w:hyperlink r:id="rId5" w:history="1">
        <w:r w:rsidRPr="00431B39">
          <w:rPr>
            <w:rStyle w:val="Hyperlink"/>
            <w:rFonts w:ascii="Arial" w:hAnsi="Arial" w:cs="Arial"/>
            <w:sz w:val="22"/>
            <w:szCs w:val="22"/>
          </w:rPr>
          <w:t>www.odpm.gov.uk</w:t>
        </w:r>
      </w:hyperlink>
    </w:p>
    <w:p w:rsidR="00932687" w:rsidRPr="00431B39" w:rsidRDefault="00932687" w:rsidP="00932687">
      <w:pPr>
        <w:jc w:val="both"/>
        <w:rPr>
          <w:rFonts w:ascii="Arial" w:hAnsi="Arial" w:cs="Arial"/>
          <w:sz w:val="22"/>
          <w:szCs w:val="22"/>
        </w:rPr>
      </w:pPr>
      <w:hyperlink r:id="rId6" w:history="1">
        <w:r w:rsidRPr="00431B39">
          <w:rPr>
            <w:rStyle w:val="Hyperlink"/>
            <w:rFonts w:ascii="Arial" w:hAnsi="Arial" w:cs="Arial"/>
            <w:sz w:val="22"/>
            <w:szCs w:val="22"/>
          </w:rPr>
          <w:t>www.ciob.org.uk</w:t>
        </w:r>
      </w:hyperlink>
    </w:p>
    <w:p w:rsidR="00D42537" w:rsidRPr="00932687" w:rsidRDefault="00D42537" w:rsidP="00932687">
      <w:pPr>
        <w:jc w:val="both"/>
        <w:rPr>
          <w:rFonts w:ascii="Calibri" w:hAnsi="Calibri"/>
          <w:sz w:val="22"/>
        </w:rPr>
      </w:pPr>
      <w:bookmarkStart w:id="1" w:name="_GoBack"/>
      <w:bookmarkEnd w:id="1"/>
    </w:p>
    <w:sectPr w:rsidR="00D42537" w:rsidRPr="00932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B7034D"/>
    <w:multiLevelType w:val="hybridMultilevel"/>
    <w:tmpl w:val="8806C496"/>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1" w15:restartNumberingAfterBreak="0">
    <w:nsid w:val="0A823FAD"/>
    <w:multiLevelType w:val="hybridMultilevel"/>
    <w:tmpl w:val="3DD43F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63D18"/>
    <w:multiLevelType w:val="hybridMultilevel"/>
    <w:tmpl w:val="2A7C3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746E00"/>
    <w:multiLevelType w:val="hybridMultilevel"/>
    <w:tmpl w:val="76D444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4C245D"/>
    <w:multiLevelType w:val="hybridMultilevel"/>
    <w:tmpl w:val="7C90090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5C156893"/>
    <w:multiLevelType w:val="hybridMultilevel"/>
    <w:tmpl w:val="2E06FC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6356A2"/>
    <w:multiLevelType w:val="hybridMultilevel"/>
    <w:tmpl w:val="867E08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C8114A"/>
    <w:multiLevelType w:val="hybridMultilevel"/>
    <w:tmpl w:val="FB929DC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74526"/>
    <w:multiLevelType w:val="hybridMultilevel"/>
    <w:tmpl w:val="1E50509E"/>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7210E6"/>
    <w:multiLevelType w:val="hybridMultilevel"/>
    <w:tmpl w:val="4B6E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3B6A27"/>
    <w:multiLevelType w:val="hybridMultilevel"/>
    <w:tmpl w:val="6354EF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2"/>
  </w:num>
  <w:num w:numId="4">
    <w:abstractNumId w:val="10"/>
  </w:num>
  <w:num w:numId="5">
    <w:abstractNumId w:val="1"/>
  </w:num>
  <w:num w:numId="6">
    <w:abstractNumId w:val="7"/>
  </w:num>
  <w:num w:numId="7">
    <w:abstractNumId w:val="8"/>
  </w:num>
  <w:num w:numId="8">
    <w:abstractNumId w:val="5"/>
  </w:num>
  <w:num w:numId="9">
    <w:abstractNumId w:val="6"/>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687"/>
    <w:rsid w:val="004C46DB"/>
    <w:rsid w:val="00932687"/>
    <w:rsid w:val="00D42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A7A1FD-E409-4C74-B8EB-4BB85784C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2687"/>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932687"/>
    <w:rPr>
      <w:rFonts w:cs="Times New Roman"/>
      <w:color w:val="0000FF"/>
      <w:u w:val="single"/>
    </w:rPr>
  </w:style>
  <w:style w:type="table" w:styleId="TableGrid">
    <w:name w:val="Table Grid"/>
    <w:basedOn w:val="TableNormal"/>
    <w:uiPriority w:val="59"/>
    <w:rsid w:val="0093268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2687"/>
    <w:pPr>
      <w:ind w:left="720"/>
      <w:contextualSpacing/>
    </w:pPr>
  </w:style>
  <w:style w:type="paragraph" w:customStyle="1" w:styleId="heading">
    <w:name w:val="heading"/>
    <w:link w:val="headingChar"/>
    <w:rsid w:val="00932687"/>
    <w:pPr>
      <w:widowControl w:val="0"/>
      <w:suppressAutoHyphens/>
      <w:spacing w:before="240" w:after="120" w:line="276" w:lineRule="auto"/>
    </w:pPr>
    <w:rPr>
      <w:rFonts w:ascii="Times New Roman" w:eastAsia="Times New Roman" w:hAnsi="Times New Roman" w:cs="Times New Roman"/>
      <w:color w:val="00000A"/>
      <w:sz w:val="20"/>
      <w:szCs w:val="20"/>
      <w:lang w:eastAsia="en-GB"/>
    </w:rPr>
  </w:style>
  <w:style w:type="paragraph" w:customStyle="1" w:styleId="fixed">
    <w:name w:val="fixed"/>
    <w:link w:val="fixedChar"/>
    <w:rsid w:val="00932687"/>
    <w:pPr>
      <w:tabs>
        <w:tab w:val="left" w:pos="720"/>
        <w:tab w:val="left" w:pos="1440"/>
        <w:tab w:val="left" w:pos="2160"/>
        <w:tab w:val="left" w:pos="2880"/>
      </w:tabs>
      <w:suppressAutoHyphens/>
      <w:overflowPunct w:val="0"/>
      <w:spacing w:after="200" w:line="276" w:lineRule="auto"/>
      <w:ind w:left="3600" w:hanging="3600"/>
      <w:textAlignment w:val="baseline"/>
    </w:pPr>
    <w:rPr>
      <w:rFonts w:ascii="Times New Roman" w:eastAsia="Times New Roman" w:hAnsi="Times New Roman" w:cs="Times New Roman"/>
      <w:b/>
      <w:color w:val="00000A"/>
      <w:sz w:val="24"/>
      <w:szCs w:val="20"/>
      <w:lang w:eastAsia="en-GB"/>
    </w:rPr>
  </w:style>
  <w:style w:type="paragraph" w:customStyle="1" w:styleId="bullet">
    <w:name w:val="bullet"/>
    <w:link w:val="bulletChar"/>
    <w:rsid w:val="00932687"/>
    <w:pPr>
      <w:suppressAutoHyphens/>
      <w:overflowPunct w:val="0"/>
      <w:spacing w:before="120" w:after="0" w:line="276" w:lineRule="auto"/>
      <w:ind w:left="1004" w:hanging="284"/>
      <w:jc w:val="both"/>
      <w:textAlignment w:val="baseline"/>
    </w:pPr>
    <w:rPr>
      <w:rFonts w:ascii="Times New Roman" w:eastAsia="Times New Roman" w:hAnsi="Times New Roman" w:cs="Times New Roman"/>
      <w:color w:val="00000A"/>
      <w:sz w:val="24"/>
      <w:szCs w:val="20"/>
      <w:lang w:eastAsia="en-GB"/>
    </w:rPr>
  </w:style>
  <w:style w:type="character" w:customStyle="1" w:styleId="fixedChar">
    <w:name w:val="fixed Char"/>
    <w:link w:val="fixed"/>
    <w:rsid w:val="00932687"/>
    <w:rPr>
      <w:rFonts w:ascii="Times New Roman" w:eastAsia="Times New Roman" w:hAnsi="Times New Roman" w:cs="Times New Roman"/>
      <w:b/>
      <w:color w:val="00000A"/>
      <w:sz w:val="24"/>
      <w:szCs w:val="20"/>
      <w:lang w:eastAsia="en-GB"/>
    </w:rPr>
  </w:style>
  <w:style w:type="character" w:customStyle="1" w:styleId="headingChar">
    <w:name w:val="heading Char"/>
    <w:link w:val="heading"/>
    <w:rsid w:val="00932687"/>
    <w:rPr>
      <w:rFonts w:ascii="Times New Roman" w:eastAsia="Times New Roman" w:hAnsi="Times New Roman" w:cs="Times New Roman"/>
      <w:color w:val="00000A"/>
      <w:sz w:val="20"/>
      <w:szCs w:val="20"/>
      <w:lang w:eastAsia="en-GB"/>
    </w:rPr>
  </w:style>
  <w:style w:type="character" w:customStyle="1" w:styleId="bulletChar">
    <w:name w:val="bullet Char"/>
    <w:link w:val="bullet"/>
    <w:rsid w:val="00932687"/>
    <w:rPr>
      <w:rFonts w:ascii="Times New Roman" w:eastAsia="Times New Roman" w:hAnsi="Times New Roman" w:cs="Times New Roman"/>
      <w:color w:val="00000A"/>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ob.org.uk" TargetMode="External"/><Relationship Id="rId5" Type="http://schemas.openxmlformats.org/officeDocument/2006/relationships/hyperlink" Target="http://www.odpm.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742</Words>
  <Characters>4235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2017-11-24T09:03:00Z</dcterms:created>
  <dcterms:modified xsi:type="dcterms:W3CDTF">2017-11-24T09:04:00Z</dcterms:modified>
</cp:coreProperties>
</file>