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0AABAE" w14:textId="62BA634B" w:rsidR="00941013" w:rsidRPr="00A0155A" w:rsidRDefault="00C21F85" w:rsidP="00941013">
      <w:pPr>
        <w:rPr>
          <w:rFonts w:asciiTheme="majorHAnsi" w:hAnsiTheme="majorHAnsi" w:cstheme="majorHAnsi"/>
          <w:b/>
          <w:bCs/>
          <w:sz w:val="24"/>
          <w:szCs w:val="24"/>
        </w:rPr>
      </w:pPr>
      <w:r w:rsidRPr="00C21F85">
        <w:rPr>
          <w:rFonts w:asciiTheme="majorHAnsi" w:hAnsiTheme="majorHAnsi" w:cstheme="majorHAnsi"/>
          <w:b/>
          <w:bCs/>
          <w:sz w:val="24"/>
          <w:szCs w:val="24"/>
        </w:rPr>
        <w:t>2.1- Introduction</w:t>
      </w:r>
      <w:r w:rsidR="00A0155A">
        <w:rPr>
          <w:rFonts w:asciiTheme="majorHAnsi" w:hAnsiTheme="majorHAnsi" w:cstheme="majorHAnsi"/>
          <w:b/>
          <w:bCs/>
          <w:sz w:val="24"/>
          <w:szCs w:val="24"/>
        </w:rPr>
        <w:br/>
      </w:r>
      <w:r w:rsidR="00941013" w:rsidRPr="001A22E5">
        <w:rPr>
          <w:rFonts w:asciiTheme="majorHAnsi" w:hAnsiTheme="majorHAnsi" w:cstheme="majorHAnsi"/>
          <w:sz w:val="24"/>
          <w:szCs w:val="24"/>
        </w:rPr>
        <w:t xml:space="preserve">The police service is an ever-growing organisation whereby it is consistently assessed and reviewed not only by themselves by also by independent bodies such as His Majesty’s Inspectorate of Constabulary and Fire and Rescue Service and The Independent Office for Police Conduct. Work that is consistently being carried out by the independent bodies, identifies changes to be made, one category being the components of personal protective equipment used by the police service. </w:t>
      </w:r>
      <w:r w:rsidR="00A0155A">
        <w:rPr>
          <w:rFonts w:asciiTheme="majorHAnsi" w:hAnsiTheme="majorHAnsi" w:cstheme="majorHAnsi"/>
          <w:sz w:val="24"/>
          <w:szCs w:val="24"/>
        </w:rPr>
        <w:br/>
      </w:r>
      <w:r w:rsidR="00A0155A">
        <w:rPr>
          <w:rFonts w:asciiTheme="majorHAnsi" w:hAnsiTheme="majorHAnsi" w:cstheme="majorHAnsi"/>
          <w:sz w:val="24"/>
          <w:szCs w:val="24"/>
        </w:rPr>
        <w:br/>
      </w:r>
      <w:r w:rsidRPr="00C21F85">
        <w:rPr>
          <w:rFonts w:asciiTheme="majorHAnsi" w:hAnsiTheme="majorHAnsi" w:cstheme="majorHAnsi"/>
          <w:b/>
          <w:bCs/>
          <w:sz w:val="24"/>
          <w:szCs w:val="24"/>
        </w:rPr>
        <w:t xml:space="preserve">2.2-Personal Protective Equipment for Police Officers </w:t>
      </w:r>
      <w:r w:rsidR="00A0155A">
        <w:rPr>
          <w:rFonts w:asciiTheme="majorHAnsi" w:hAnsiTheme="majorHAnsi" w:cstheme="majorHAnsi"/>
          <w:b/>
          <w:bCs/>
          <w:sz w:val="24"/>
          <w:szCs w:val="24"/>
        </w:rPr>
        <w:br/>
      </w:r>
      <w:r w:rsidR="00941013" w:rsidRPr="001A22E5">
        <w:rPr>
          <w:rFonts w:asciiTheme="majorHAnsi" w:hAnsiTheme="majorHAnsi" w:cstheme="majorHAnsi"/>
          <w:sz w:val="24"/>
          <w:szCs w:val="24"/>
        </w:rPr>
        <w:t xml:space="preserve">Personal Protective Equipment (PPE), is equipment, which is utilised to provide protection from hazards, which are more commonly used in a workplace to provide protection form hazards associated with that type of work (Smith, L, 2022). Workers who may be exposed to risk, are provided with suitable personal protective equipment by their employer (Police Federation, 2023). </w:t>
      </w:r>
    </w:p>
    <w:p w14:paraId="3F583586" w14:textId="65A827FC" w:rsidR="00DF5C6E" w:rsidRDefault="00941013" w:rsidP="00941013">
      <w:pPr>
        <w:pStyle w:val="NormalWeb"/>
        <w:shd w:val="clear" w:color="auto" w:fill="FFFFFF"/>
        <w:spacing w:before="0" w:beforeAutospacing="0" w:after="240" w:afterAutospacing="0"/>
        <w:textAlignment w:val="baseline"/>
        <w:rPr>
          <w:rFonts w:asciiTheme="majorHAnsi" w:hAnsiTheme="majorHAnsi" w:cstheme="majorHAnsi"/>
          <w:color w:val="181B20"/>
        </w:rPr>
      </w:pPr>
      <w:r w:rsidRPr="001A22E5">
        <w:rPr>
          <w:rFonts w:asciiTheme="majorHAnsi" w:hAnsiTheme="majorHAnsi" w:cstheme="majorHAnsi"/>
        </w:rPr>
        <w:t xml:space="preserve">As the police service is continually reviewing and reflecting on the service provided and continue to make developments in policing, this also includes the personal protective equipment provided to police officers. Personal protective equipment has continued to be modernised and has drastically changed since the early era of policing. </w:t>
      </w:r>
      <w:r w:rsidRPr="001A22E5">
        <w:rPr>
          <w:rFonts w:asciiTheme="majorHAnsi" w:hAnsiTheme="majorHAnsi" w:cstheme="majorHAnsi"/>
          <w:color w:val="181B20"/>
        </w:rPr>
        <w:t xml:space="preserve">Officers typically wear uniforms provided to them; they are not required to purchase them. Trousers, an operational shirt, a jacket, a high-visibility blouse, a lightweight jacket with high visibility and headgear make up a typical uniform. The body armour is one of the most crucial components of PPE. Wearing this armour as near to the body as possible will protect officers. Tasers, batons, handcuffs, helmets, safety harnesses, eye </w:t>
      </w:r>
      <w:r w:rsidRPr="00671B0F">
        <w:rPr>
          <w:rFonts w:asciiTheme="majorHAnsi" w:hAnsiTheme="majorHAnsi" w:cstheme="majorHAnsi"/>
        </w:rPr>
        <w:t>protection, respiratory protective equipment, etc. are additional items</w:t>
      </w:r>
      <w:r w:rsidR="00BA4009">
        <w:rPr>
          <w:rFonts w:asciiTheme="majorHAnsi" w:hAnsiTheme="majorHAnsi" w:cstheme="majorHAnsi"/>
        </w:rPr>
        <w:t xml:space="preserve"> (PolFed, 2023).</w:t>
      </w:r>
      <w:r w:rsidR="00671B0F" w:rsidRPr="00671B0F">
        <w:rPr>
          <w:rFonts w:asciiTheme="majorHAnsi" w:hAnsiTheme="majorHAnsi" w:cstheme="majorHAnsi"/>
        </w:rPr>
        <w:t xml:space="preserve"> Mercer, D (2019) notes </w:t>
      </w:r>
      <w:r w:rsidR="00671B0F" w:rsidRPr="00671B0F">
        <w:rPr>
          <w:rFonts w:asciiTheme="majorHAnsi" w:hAnsiTheme="majorHAnsi" w:cstheme="majorHAnsi"/>
          <w:shd w:val="clear" w:color="auto" w:fill="FFFFFF"/>
        </w:rPr>
        <w:t>Northamptonshire Police chief Nick Adderley told Sky News he believes the stun guns will be issued as standard protective equipment, alongside batons and handcuffs, to deter people from attacking officers.</w:t>
      </w:r>
      <w:r w:rsidR="00C4145A">
        <w:rPr>
          <w:rFonts w:asciiTheme="majorHAnsi" w:hAnsiTheme="majorHAnsi" w:cstheme="majorHAnsi"/>
          <w:shd w:val="clear" w:color="auto" w:fill="FFFFFF"/>
        </w:rPr>
        <w:t xml:space="preserve"> </w:t>
      </w:r>
      <w:r w:rsidRPr="001A22E5">
        <w:rPr>
          <w:rFonts w:asciiTheme="majorHAnsi" w:hAnsiTheme="majorHAnsi" w:cstheme="majorHAnsi"/>
          <w:color w:val="181B20"/>
        </w:rPr>
        <w:t xml:space="preserve">Although officers are not required to wear all protective gear at all times, they should utilise it as needed and in accordance with their training (Banks, D, 2022). </w:t>
      </w:r>
      <w:r w:rsidR="00E4037A">
        <w:rPr>
          <w:rFonts w:asciiTheme="majorHAnsi" w:hAnsiTheme="majorHAnsi" w:cstheme="majorHAnsi"/>
          <w:color w:val="181B20"/>
        </w:rPr>
        <w:t xml:space="preserve"> </w:t>
      </w:r>
    </w:p>
    <w:p w14:paraId="121F274A" w14:textId="740BAD72" w:rsidR="00BA4009" w:rsidRDefault="00BA4009" w:rsidP="00941013">
      <w:pPr>
        <w:pStyle w:val="NormalWeb"/>
        <w:shd w:val="clear" w:color="auto" w:fill="FFFFFF"/>
        <w:spacing w:before="0" w:beforeAutospacing="0" w:after="240" w:afterAutospacing="0"/>
        <w:textAlignment w:val="baseline"/>
        <w:rPr>
          <w:rFonts w:asciiTheme="majorHAnsi" w:hAnsiTheme="majorHAnsi" w:cstheme="majorHAnsi"/>
          <w:color w:val="181B20"/>
        </w:rPr>
      </w:pPr>
      <w:r>
        <w:rPr>
          <w:rFonts w:asciiTheme="majorHAnsi" w:hAnsiTheme="majorHAnsi" w:cstheme="majorHAnsi"/>
          <w:color w:val="181B20"/>
        </w:rPr>
        <w:t xml:space="preserve">This literature identifies the current level of personal protective equipment of police officers which is highly relevant to this project, as statements made as noted by Police Chief Nick Adderley expresses his opinion on Taser being distributed to all officers. However this literature fails to note on not only the thoughts of police </w:t>
      </w:r>
      <w:r w:rsidR="00A87563">
        <w:rPr>
          <w:rFonts w:asciiTheme="majorHAnsi" w:hAnsiTheme="majorHAnsi" w:cstheme="majorHAnsi"/>
          <w:color w:val="181B20"/>
        </w:rPr>
        <w:t>on this matter but also the members of the public.</w:t>
      </w:r>
    </w:p>
    <w:p w14:paraId="2481A616" w14:textId="397E7E59" w:rsidR="00941013" w:rsidRPr="00A0155A" w:rsidRDefault="00C21F85" w:rsidP="00A0155A">
      <w:pPr>
        <w:pStyle w:val="NormalWeb"/>
        <w:shd w:val="clear" w:color="auto" w:fill="FFFFFF"/>
        <w:spacing w:before="0" w:beforeAutospacing="0" w:after="240" w:afterAutospacing="0"/>
        <w:textAlignment w:val="baseline"/>
        <w:rPr>
          <w:rFonts w:asciiTheme="majorHAnsi" w:hAnsiTheme="majorHAnsi" w:cstheme="majorHAnsi"/>
          <w:b/>
          <w:bCs/>
          <w:color w:val="181B20"/>
        </w:rPr>
      </w:pPr>
      <w:r w:rsidRPr="00C21F85">
        <w:rPr>
          <w:rFonts w:asciiTheme="majorHAnsi" w:hAnsiTheme="majorHAnsi" w:cstheme="majorHAnsi"/>
          <w:b/>
          <w:bCs/>
        </w:rPr>
        <w:t xml:space="preserve">2.3- </w:t>
      </w:r>
      <w:r w:rsidR="00DF5C6E" w:rsidRPr="00C21F85">
        <w:rPr>
          <w:rFonts w:asciiTheme="majorHAnsi" w:hAnsiTheme="majorHAnsi" w:cstheme="majorHAnsi"/>
          <w:b/>
          <w:bCs/>
        </w:rPr>
        <w:t>The Use of Force by Police Officers</w:t>
      </w:r>
      <w:r w:rsidR="00A0155A">
        <w:rPr>
          <w:rFonts w:asciiTheme="majorHAnsi" w:hAnsiTheme="majorHAnsi" w:cstheme="majorHAnsi"/>
          <w:b/>
          <w:bCs/>
        </w:rPr>
        <w:br/>
      </w:r>
      <w:r w:rsidR="00941013" w:rsidRPr="001A22E5">
        <w:rPr>
          <w:rFonts w:asciiTheme="majorHAnsi" w:hAnsiTheme="majorHAnsi" w:cstheme="majorHAnsi"/>
        </w:rPr>
        <w:t>On a daily basis police officers are tasked with making a number of decisions of a wide variation and also have a duty to intervene in situations which should not be happening and require involvement to put the situation back right (Bittner, 1974 quoted by Klahm, C.F., Tillyer, R ,2010). The wide variation covers functions notably fighting crime, maintaining order, or keeping the peace, delivery of service, problem solver and dispenser of force. Authority is given to the police to use a different degree of force to ensure the co-operation and compliance of the public who become involved in situations requiring police action (Klahm, C.F., Tillyer, R ,2010).</w:t>
      </w:r>
    </w:p>
    <w:p w14:paraId="1CCD68E5" w14:textId="57BE0AA4" w:rsidR="00941013" w:rsidRPr="001A22E5" w:rsidRDefault="00941013" w:rsidP="00941013">
      <w:pPr>
        <w:rPr>
          <w:rFonts w:asciiTheme="majorHAnsi" w:hAnsiTheme="majorHAnsi" w:cstheme="majorHAnsi"/>
          <w:sz w:val="24"/>
          <w:szCs w:val="24"/>
        </w:rPr>
      </w:pPr>
      <w:r w:rsidRPr="001A22E5">
        <w:rPr>
          <w:rFonts w:asciiTheme="majorHAnsi" w:hAnsiTheme="majorHAnsi" w:cstheme="majorHAnsi"/>
          <w:sz w:val="24"/>
          <w:szCs w:val="24"/>
        </w:rPr>
        <w:lastRenderedPageBreak/>
        <w:t>It is noted by Brown, J (2021), “Police officers can use proportionate and necessary force in the course of their duties”. The authority given to police enables police officers to apply common law powers that authorise the use of force on civilians. The common law powers available and at the disposal of police officers are namely Section 3, Criminal Law Act 1967 and Section 117, PACE. The Criminal Law Act of 1967, Section 3, permits the use of reasonable force to deter crime or support a valid arrest which slightly differentiates to where police officers are permitted to use reasonable force in the exercise of their PACE powers under Section 117. When a use of force is carried out by police officer, the forced used must be justified by the officer, proportionate and reasonable in the circumstances they are faced with, and a minimum amount of force is to be used to achieve the result desired by the police officer. A police officer must be able to justify and account for the amount of force they have used whilst carrying out their duty. As well as using force when protecting the public, investigating crime and preventing crime, police officers may also use force in the defence of any other person and also themselves. As reasonably as possible non-violent methods should be used before the use of any force, and when the force is used it should be again necessary and reasonable</w:t>
      </w:r>
      <w:r w:rsidR="00E4037A">
        <w:rPr>
          <w:rFonts w:asciiTheme="majorHAnsi" w:hAnsiTheme="majorHAnsi" w:cstheme="majorHAnsi"/>
          <w:sz w:val="24"/>
          <w:szCs w:val="24"/>
        </w:rPr>
        <w:t xml:space="preserve"> (Brown, J, 2021).</w:t>
      </w:r>
    </w:p>
    <w:p w14:paraId="0F3DD6F0" w14:textId="2F3769A2" w:rsidR="00941013" w:rsidRDefault="00941013" w:rsidP="00941013">
      <w:pPr>
        <w:rPr>
          <w:rFonts w:asciiTheme="majorHAnsi" w:hAnsiTheme="majorHAnsi" w:cstheme="majorHAnsi"/>
          <w:sz w:val="24"/>
          <w:szCs w:val="24"/>
        </w:rPr>
      </w:pPr>
      <w:r w:rsidRPr="001A22E5">
        <w:rPr>
          <w:rFonts w:asciiTheme="majorHAnsi" w:hAnsiTheme="majorHAnsi" w:cstheme="majorHAnsi"/>
          <w:sz w:val="24"/>
          <w:szCs w:val="24"/>
        </w:rPr>
        <w:t>Through the use of this level of force there could be major implications and such implications need to be considered by the police officers. Police officers should also consider further the implications of using force when dealing with children or vulnerable people. All individual officers are responsible and accountable for their use of force, and they must be able in law to justify the use of force and actions which they have used and this should be recorded and reported as soon are reasonably practicable to do so. Should there be any threat or potential of death or serious injury towards any person, involving a police officer, this is where potentially lethal or lethal force should be used.  (Brown,</w:t>
      </w:r>
      <w:r w:rsidR="00E4037A">
        <w:rPr>
          <w:rFonts w:asciiTheme="majorHAnsi" w:hAnsiTheme="majorHAnsi" w:cstheme="majorHAnsi"/>
          <w:sz w:val="24"/>
          <w:szCs w:val="24"/>
        </w:rPr>
        <w:t xml:space="preserve"> J,</w:t>
      </w:r>
      <w:r w:rsidRPr="001A22E5">
        <w:rPr>
          <w:rFonts w:asciiTheme="majorHAnsi" w:hAnsiTheme="majorHAnsi" w:cstheme="majorHAnsi"/>
          <w:sz w:val="24"/>
          <w:szCs w:val="24"/>
        </w:rPr>
        <w:t xml:space="preserve"> 2021).</w:t>
      </w:r>
    </w:p>
    <w:p w14:paraId="526B5C13" w14:textId="39D98C62" w:rsidR="00941013" w:rsidRPr="00A0155A" w:rsidRDefault="00A87563" w:rsidP="00941013">
      <w:pPr>
        <w:rPr>
          <w:rFonts w:asciiTheme="majorHAnsi" w:hAnsiTheme="majorHAnsi" w:cstheme="majorHAnsi"/>
          <w:sz w:val="24"/>
          <w:szCs w:val="24"/>
        </w:rPr>
      </w:pPr>
      <w:r>
        <w:rPr>
          <w:rFonts w:asciiTheme="majorHAnsi" w:hAnsiTheme="majorHAnsi" w:cstheme="majorHAnsi"/>
          <w:sz w:val="24"/>
          <w:szCs w:val="24"/>
        </w:rPr>
        <w:t xml:space="preserve">Literature surrounding the use of force by the police, is relevant to this project as it notes the powers at the disposal of the police and that considerations and justifications are key when police act using force. The police need to be aware of the implications of the use of </w:t>
      </w:r>
      <w:r w:rsidR="007118C5">
        <w:rPr>
          <w:rFonts w:asciiTheme="majorHAnsi" w:hAnsiTheme="majorHAnsi" w:cstheme="majorHAnsi"/>
          <w:sz w:val="24"/>
          <w:szCs w:val="24"/>
        </w:rPr>
        <w:t xml:space="preserve">any level </w:t>
      </w:r>
      <w:r>
        <w:rPr>
          <w:rFonts w:asciiTheme="majorHAnsi" w:hAnsiTheme="majorHAnsi" w:cstheme="majorHAnsi"/>
          <w:sz w:val="24"/>
          <w:szCs w:val="24"/>
        </w:rPr>
        <w:t>force</w:t>
      </w:r>
      <w:r w:rsidR="007118C5">
        <w:rPr>
          <w:rFonts w:asciiTheme="majorHAnsi" w:hAnsiTheme="majorHAnsi" w:cstheme="majorHAnsi"/>
          <w:sz w:val="24"/>
          <w:szCs w:val="24"/>
        </w:rPr>
        <w:t xml:space="preserve"> not only Taser</w:t>
      </w:r>
      <w:r>
        <w:rPr>
          <w:rFonts w:asciiTheme="majorHAnsi" w:hAnsiTheme="majorHAnsi" w:cstheme="majorHAnsi"/>
          <w:sz w:val="24"/>
          <w:szCs w:val="24"/>
        </w:rPr>
        <w:t xml:space="preserve"> and must acknowledge they are accountable for their actions.  </w:t>
      </w:r>
      <w:r w:rsidR="00A0155A">
        <w:rPr>
          <w:rFonts w:asciiTheme="majorHAnsi" w:hAnsiTheme="majorHAnsi" w:cstheme="majorHAnsi"/>
          <w:sz w:val="24"/>
          <w:szCs w:val="24"/>
        </w:rPr>
        <w:br/>
      </w:r>
      <w:r w:rsidR="00A0155A">
        <w:rPr>
          <w:rFonts w:asciiTheme="majorHAnsi" w:hAnsiTheme="majorHAnsi" w:cstheme="majorHAnsi"/>
          <w:sz w:val="24"/>
          <w:szCs w:val="24"/>
        </w:rPr>
        <w:br/>
      </w:r>
      <w:r w:rsidR="00C21F85">
        <w:rPr>
          <w:rFonts w:asciiTheme="majorHAnsi" w:hAnsiTheme="majorHAnsi" w:cstheme="majorHAnsi"/>
          <w:b/>
          <w:bCs/>
          <w:sz w:val="24"/>
          <w:szCs w:val="24"/>
        </w:rPr>
        <w:t xml:space="preserve">2.4- </w:t>
      </w:r>
      <w:r w:rsidR="00DF5C6E" w:rsidRPr="00C21F85">
        <w:rPr>
          <w:rFonts w:asciiTheme="majorHAnsi" w:hAnsiTheme="majorHAnsi" w:cstheme="majorHAnsi"/>
          <w:b/>
          <w:bCs/>
          <w:sz w:val="24"/>
          <w:szCs w:val="24"/>
        </w:rPr>
        <w:t>The technology of Taser</w:t>
      </w:r>
      <w:r w:rsidR="00A0155A">
        <w:rPr>
          <w:rFonts w:asciiTheme="majorHAnsi" w:hAnsiTheme="majorHAnsi" w:cstheme="majorHAnsi"/>
          <w:b/>
          <w:bCs/>
          <w:sz w:val="24"/>
          <w:szCs w:val="24"/>
        </w:rPr>
        <w:br/>
      </w:r>
      <w:r w:rsidR="00941013" w:rsidRPr="001A22E5">
        <w:rPr>
          <w:rFonts w:asciiTheme="majorHAnsi" w:hAnsiTheme="majorHAnsi" w:cstheme="majorHAnsi"/>
          <w:color w:val="000000"/>
          <w:sz w:val="24"/>
          <w:szCs w:val="24"/>
          <w:shd w:val="clear" w:color="auto" w:fill="FFFFFF"/>
        </w:rPr>
        <w:t>Langford, L. (2023) notes “deadly or lethal force is what law enforcement may use in extreme conditions where other types of force are not available of efficient. Deadly force is defined as physical force that can potentially cause death or serious bodily harm to a person”. Tasers can cause debilitating injuries and can be life threatening despite being marketed as a weapon which is less lethal. Since 2018 it has been reported by Amnesty International 18 deaths across England and Wales were as a result of tasers used by the police (Meyer, N. 2023).</w:t>
      </w:r>
      <w:r w:rsidR="001D180B">
        <w:rPr>
          <w:rFonts w:asciiTheme="majorHAnsi" w:hAnsiTheme="majorHAnsi" w:cstheme="majorHAnsi"/>
          <w:color w:val="000000"/>
          <w:sz w:val="24"/>
          <w:szCs w:val="24"/>
          <w:shd w:val="clear" w:color="auto" w:fill="FFFFFF"/>
        </w:rPr>
        <w:t xml:space="preserve">- </w:t>
      </w:r>
    </w:p>
    <w:p w14:paraId="14C3F5A4" w14:textId="7F6DAF1B" w:rsidR="00E37353" w:rsidRPr="00E37353" w:rsidRDefault="00941013" w:rsidP="00E37353">
      <w:pPr>
        <w:rPr>
          <w:rFonts w:asciiTheme="majorHAnsi" w:hAnsiTheme="majorHAnsi" w:cstheme="majorHAnsi"/>
          <w:sz w:val="24"/>
          <w:szCs w:val="24"/>
        </w:rPr>
      </w:pPr>
      <w:r w:rsidRPr="001A22E5">
        <w:rPr>
          <w:rFonts w:asciiTheme="majorHAnsi" w:hAnsiTheme="majorHAnsi" w:cstheme="majorHAnsi"/>
          <w:sz w:val="24"/>
          <w:szCs w:val="24"/>
        </w:rPr>
        <w:t xml:space="preserve">An introduction of Taser as personal protective equipment is arguably the most noticeable change in the United Kingdom. Following introduction of Taser in 2003, it is said that the purpose of Taser being allocated as personal protective equipment to police officers was to bridge the gap between the use of firearms and incapacitant spray. Alongside being labelled as ‘Taser’ it is also referred to as a Conducted Energy Device (CED) or a (Conducted Energy Weapon). Due to the intention of incapacitating a person without causing any serious injury </w:t>
      </w:r>
      <w:r w:rsidRPr="001A22E5">
        <w:rPr>
          <w:rFonts w:asciiTheme="majorHAnsi" w:hAnsiTheme="majorHAnsi" w:cstheme="majorHAnsi"/>
          <w:sz w:val="24"/>
          <w:szCs w:val="24"/>
        </w:rPr>
        <w:lastRenderedPageBreak/>
        <w:t>or death, Tasers are said to belong is a list of technologies categorised as ‘less lethal’ (Dymond, A, 2018). For a person to become incapacitated by a Taser, the handheld device fires two small darts, which range up to a distance of 35 feet, transmitting 50,000 volts. The delivery of the electric shock depends on the darts penetration and with the ability to penetrate clothing, the result of a successful penetration promotes a temporary incapacitation by disrupting the nervous system (</w:t>
      </w:r>
      <w:r w:rsidRPr="001A22E5">
        <w:rPr>
          <w:rFonts w:asciiTheme="majorHAnsi" w:hAnsiTheme="majorHAnsi" w:cstheme="majorHAnsi"/>
          <w:color w:val="1A1A1A"/>
          <w:sz w:val="24"/>
          <w:szCs w:val="24"/>
          <w:shd w:val="clear" w:color="auto" w:fill="FFFFFF"/>
        </w:rPr>
        <w:t>Plouffe, W, 2023). It is noted by Dymond, A (2018)</w:t>
      </w:r>
      <w:r w:rsidRPr="001A22E5">
        <w:rPr>
          <w:rFonts w:asciiTheme="majorHAnsi" w:hAnsiTheme="majorHAnsi" w:cstheme="majorHAnsi"/>
          <w:sz w:val="24"/>
          <w:szCs w:val="24"/>
        </w:rPr>
        <w:t xml:space="preserve"> “</w:t>
      </w:r>
      <w:r w:rsidRPr="001A22E5">
        <w:rPr>
          <w:rFonts w:asciiTheme="majorHAnsi" w:hAnsiTheme="majorHAnsi" w:cstheme="majorHAnsi"/>
          <w:color w:val="333333"/>
          <w:sz w:val="24"/>
          <w:szCs w:val="24"/>
        </w:rPr>
        <w:t>the Independent Police Complaints Commission noted an ‘obvious mismatch between the public perception that Taser is a high-level use of force.”</w:t>
      </w:r>
      <w:r w:rsidRPr="001A22E5">
        <w:rPr>
          <w:rFonts w:asciiTheme="majorHAnsi" w:hAnsiTheme="majorHAnsi" w:cstheme="majorHAnsi"/>
          <w:sz w:val="24"/>
          <w:szCs w:val="24"/>
        </w:rPr>
        <w:t xml:space="preserve"> It is reported that the use of Taser is safe, provided that the use by the police officer is lawful however there is a potential of injury to a person which a Taser is used upon.  </w:t>
      </w:r>
      <w:r w:rsidR="00A2466D">
        <w:rPr>
          <w:rFonts w:asciiTheme="majorHAnsi" w:hAnsiTheme="majorHAnsi" w:cstheme="majorHAnsi"/>
          <w:sz w:val="24"/>
          <w:szCs w:val="24"/>
        </w:rPr>
        <w:br/>
      </w:r>
      <w:r w:rsidR="00A2466D">
        <w:rPr>
          <w:rFonts w:asciiTheme="majorHAnsi" w:hAnsiTheme="majorHAnsi" w:cstheme="majorHAnsi"/>
          <w:sz w:val="24"/>
          <w:szCs w:val="24"/>
        </w:rPr>
        <w:br/>
      </w:r>
      <w:r w:rsidR="00962F6F" w:rsidRPr="00962F6F">
        <w:rPr>
          <w:rFonts w:asciiTheme="majorHAnsi" w:hAnsiTheme="majorHAnsi" w:cstheme="majorHAnsi"/>
          <w:sz w:val="24"/>
          <w:szCs w:val="24"/>
        </w:rPr>
        <w:t>The continuous dispute about the physiological effect of the TASER is shown by recent incidents. While the evidence that is now available indicates that T</w:t>
      </w:r>
      <w:r w:rsidR="00962F6F">
        <w:rPr>
          <w:rFonts w:asciiTheme="majorHAnsi" w:hAnsiTheme="majorHAnsi" w:cstheme="majorHAnsi"/>
          <w:sz w:val="24"/>
          <w:szCs w:val="24"/>
        </w:rPr>
        <w:t xml:space="preserve">aser </w:t>
      </w:r>
      <w:r w:rsidR="00962F6F" w:rsidRPr="00962F6F">
        <w:rPr>
          <w:rFonts w:asciiTheme="majorHAnsi" w:hAnsiTheme="majorHAnsi" w:cstheme="majorHAnsi"/>
          <w:sz w:val="24"/>
          <w:szCs w:val="24"/>
        </w:rPr>
        <w:t>proximate deaths</w:t>
      </w:r>
      <w:r w:rsidR="00962F6F">
        <w:rPr>
          <w:rFonts w:asciiTheme="majorHAnsi" w:hAnsiTheme="majorHAnsi" w:cstheme="majorHAnsi"/>
          <w:sz w:val="24"/>
          <w:szCs w:val="24"/>
        </w:rPr>
        <w:t xml:space="preserve"> and </w:t>
      </w:r>
      <w:r w:rsidR="00962F6F" w:rsidRPr="00962F6F">
        <w:rPr>
          <w:rFonts w:asciiTheme="majorHAnsi" w:hAnsiTheme="majorHAnsi" w:cstheme="majorHAnsi"/>
          <w:sz w:val="24"/>
          <w:szCs w:val="24"/>
        </w:rPr>
        <w:t>deaths following T</w:t>
      </w:r>
      <w:r w:rsidR="00962F6F">
        <w:rPr>
          <w:rFonts w:asciiTheme="majorHAnsi" w:hAnsiTheme="majorHAnsi" w:cstheme="majorHAnsi"/>
          <w:sz w:val="24"/>
          <w:szCs w:val="24"/>
        </w:rPr>
        <w:t>aser</w:t>
      </w:r>
      <w:r w:rsidR="00962F6F" w:rsidRPr="00962F6F">
        <w:rPr>
          <w:rFonts w:asciiTheme="majorHAnsi" w:hAnsiTheme="majorHAnsi" w:cstheme="majorHAnsi"/>
          <w:sz w:val="24"/>
          <w:szCs w:val="24"/>
        </w:rPr>
        <w:t xml:space="preserve"> deployment</w:t>
      </w:r>
      <w:r w:rsidR="00962F6F">
        <w:rPr>
          <w:rFonts w:asciiTheme="majorHAnsi" w:hAnsiTheme="majorHAnsi" w:cstheme="majorHAnsi"/>
          <w:sz w:val="24"/>
          <w:szCs w:val="24"/>
        </w:rPr>
        <w:t xml:space="preserve"> </w:t>
      </w:r>
      <w:r w:rsidR="00962F6F" w:rsidRPr="00962F6F">
        <w:rPr>
          <w:rFonts w:asciiTheme="majorHAnsi" w:hAnsiTheme="majorHAnsi" w:cstheme="majorHAnsi"/>
          <w:sz w:val="24"/>
          <w:szCs w:val="24"/>
        </w:rPr>
        <w:t>are uncommon, little is known about the reasons behind the few fatalities that do occur and whether or not the T</w:t>
      </w:r>
      <w:r w:rsidR="00A63A7D">
        <w:rPr>
          <w:rFonts w:asciiTheme="majorHAnsi" w:hAnsiTheme="majorHAnsi" w:cstheme="majorHAnsi"/>
          <w:sz w:val="24"/>
          <w:szCs w:val="24"/>
        </w:rPr>
        <w:t>aser</w:t>
      </w:r>
      <w:r w:rsidR="00962F6F" w:rsidRPr="00962F6F">
        <w:rPr>
          <w:rFonts w:asciiTheme="majorHAnsi" w:hAnsiTheme="majorHAnsi" w:cstheme="majorHAnsi"/>
          <w:sz w:val="24"/>
          <w:szCs w:val="24"/>
        </w:rPr>
        <w:t xml:space="preserve"> played a role in them</w:t>
      </w:r>
      <w:r w:rsidR="00962F6F">
        <w:rPr>
          <w:rFonts w:asciiTheme="majorHAnsi" w:hAnsiTheme="majorHAnsi" w:cstheme="majorHAnsi"/>
          <w:sz w:val="24"/>
          <w:szCs w:val="24"/>
        </w:rPr>
        <w:t xml:space="preserve"> (</w:t>
      </w:r>
      <w:r w:rsidR="00962F6F" w:rsidRPr="008A483C">
        <w:rPr>
          <w:rFonts w:asciiTheme="majorHAnsi" w:hAnsiTheme="majorHAnsi" w:cstheme="majorHAnsi"/>
          <w:color w:val="000000"/>
          <w:sz w:val="24"/>
          <w:szCs w:val="24"/>
          <w:shd w:val="clear" w:color="auto" w:fill="FFFFFF"/>
        </w:rPr>
        <w:t>White, M,D, Ready, J</w:t>
      </w:r>
      <w:r w:rsidR="00962F6F">
        <w:rPr>
          <w:rFonts w:asciiTheme="majorHAnsi" w:hAnsiTheme="majorHAnsi" w:cstheme="majorHAnsi"/>
          <w:color w:val="000000"/>
          <w:sz w:val="24"/>
          <w:szCs w:val="24"/>
          <w:shd w:val="clear" w:color="auto" w:fill="FFFFFF"/>
        </w:rPr>
        <w:t xml:space="preserve">, </w:t>
      </w:r>
      <w:r w:rsidR="00962F6F" w:rsidRPr="008A483C">
        <w:rPr>
          <w:rFonts w:asciiTheme="majorHAnsi" w:hAnsiTheme="majorHAnsi" w:cstheme="majorHAnsi"/>
          <w:color w:val="000000"/>
          <w:sz w:val="24"/>
          <w:szCs w:val="24"/>
          <w:shd w:val="clear" w:color="auto" w:fill="FFFFFF"/>
        </w:rPr>
        <w:t>2009).</w:t>
      </w:r>
      <w:r w:rsidR="00A0155A">
        <w:rPr>
          <w:rFonts w:asciiTheme="majorHAnsi" w:hAnsiTheme="majorHAnsi" w:cstheme="majorHAnsi"/>
          <w:sz w:val="24"/>
          <w:szCs w:val="24"/>
        </w:rPr>
        <w:br/>
      </w:r>
      <w:r w:rsidR="00A0155A">
        <w:rPr>
          <w:rFonts w:asciiTheme="majorHAnsi" w:hAnsiTheme="majorHAnsi" w:cstheme="majorHAnsi"/>
          <w:sz w:val="24"/>
          <w:szCs w:val="24"/>
        </w:rPr>
        <w:br/>
      </w:r>
      <w:r w:rsidR="00C21F85" w:rsidRPr="00C21F85">
        <w:rPr>
          <w:rFonts w:asciiTheme="majorHAnsi" w:hAnsiTheme="majorHAnsi" w:cstheme="majorHAnsi"/>
          <w:b/>
          <w:bCs/>
          <w:sz w:val="24"/>
          <w:szCs w:val="24"/>
          <w:shd w:val="clear" w:color="auto" w:fill="FFFFFF"/>
        </w:rPr>
        <w:t>2.5- The usage of Taser by Police</w:t>
      </w:r>
      <w:r w:rsidR="00C21F85">
        <w:rPr>
          <w:rFonts w:asciiTheme="majorHAnsi" w:hAnsiTheme="majorHAnsi" w:cstheme="majorHAnsi"/>
          <w:b/>
          <w:bCs/>
          <w:sz w:val="24"/>
          <w:szCs w:val="24"/>
          <w:shd w:val="clear" w:color="auto" w:fill="FFFFFF"/>
        </w:rPr>
        <w:br/>
      </w:r>
      <w:r w:rsidR="00C21F85" w:rsidRPr="001A22E5">
        <w:rPr>
          <w:rFonts w:asciiTheme="majorHAnsi" w:hAnsiTheme="majorHAnsi" w:cstheme="majorHAnsi"/>
          <w:sz w:val="24"/>
          <w:szCs w:val="24"/>
        </w:rPr>
        <w:t xml:space="preserve">When police officers are faced with a person reacting with aggressive physical resistance, officers who were in possession of taser were more likely to respond with the use of taser than the use of other personal protective equipment such as baton and pepper spray. Alternatively when police officers were dealing with non-aggressive resistant person, it has been found that the presence of Taser did not impact on how officers would deal with the persons involved in the incident (Dymond, </w:t>
      </w:r>
      <w:r w:rsidR="00A63A7D" w:rsidRPr="001A22E5">
        <w:rPr>
          <w:rFonts w:asciiTheme="majorHAnsi" w:hAnsiTheme="majorHAnsi" w:cstheme="majorHAnsi"/>
          <w:sz w:val="24"/>
          <w:szCs w:val="24"/>
        </w:rPr>
        <w:t>A,</w:t>
      </w:r>
      <w:r w:rsidR="00C21F85" w:rsidRPr="001A22E5">
        <w:rPr>
          <w:rFonts w:asciiTheme="majorHAnsi" w:hAnsiTheme="majorHAnsi" w:cstheme="majorHAnsi"/>
          <w:sz w:val="24"/>
          <w:szCs w:val="24"/>
        </w:rPr>
        <w:t xml:space="preserve"> 2018). In the case of Jordan Walker-Brown, Walker-Brown stated “</w:t>
      </w:r>
      <w:r w:rsidR="00C21F85" w:rsidRPr="001A22E5">
        <w:rPr>
          <w:rFonts w:asciiTheme="majorHAnsi" w:hAnsiTheme="majorHAnsi" w:cstheme="majorHAnsi"/>
          <w:sz w:val="24"/>
          <w:szCs w:val="24"/>
          <w:shd w:val="clear" w:color="auto" w:fill="FFFFFF"/>
        </w:rPr>
        <w:t xml:space="preserve">But what they are not entitled to do is use a Taser on me when they knew that I did not pose any threat to them whatsoever. I was running away from them," (Kelly, J, 2020). </w:t>
      </w:r>
      <w:r w:rsidR="00A63A7D">
        <w:rPr>
          <w:rFonts w:asciiTheme="majorHAnsi" w:hAnsiTheme="majorHAnsi" w:cstheme="majorHAnsi"/>
          <w:sz w:val="24"/>
          <w:szCs w:val="24"/>
          <w:shd w:val="clear" w:color="auto" w:fill="FFFFFF"/>
        </w:rPr>
        <w:t>D</w:t>
      </w:r>
      <w:r w:rsidR="00C21F85" w:rsidRPr="001A22E5">
        <w:rPr>
          <w:rFonts w:asciiTheme="majorHAnsi" w:hAnsiTheme="majorHAnsi" w:cstheme="majorHAnsi"/>
          <w:sz w:val="24"/>
          <w:szCs w:val="24"/>
          <w:shd w:val="clear" w:color="auto" w:fill="FFFFFF"/>
        </w:rPr>
        <w:t>ata</w:t>
      </w:r>
      <w:r w:rsidR="00A63A7D">
        <w:rPr>
          <w:rFonts w:asciiTheme="majorHAnsi" w:hAnsiTheme="majorHAnsi" w:cstheme="majorHAnsi"/>
          <w:sz w:val="24"/>
          <w:szCs w:val="24"/>
          <w:shd w:val="clear" w:color="auto" w:fill="FFFFFF"/>
        </w:rPr>
        <w:t xml:space="preserve"> that has been collected</w:t>
      </w:r>
      <w:r w:rsidR="00C21F85" w:rsidRPr="001A22E5">
        <w:rPr>
          <w:rFonts w:asciiTheme="majorHAnsi" w:hAnsiTheme="majorHAnsi" w:cstheme="majorHAnsi"/>
          <w:sz w:val="24"/>
          <w:szCs w:val="24"/>
          <w:shd w:val="clear" w:color="auto" w:fill="FFFFFF"/>
        </w:rPr>
        <w:t xml:space="preserve"> seemed to indicate that officers were employing Tasers rather than firearms in situations that were deemed "potentially lethal. (Dymond, A, 2018).</w:t>
      </w:r>
      <w:r w:rsidR="00BF60ED">
        <w:rPr>
          <w:rFonts w:asciiTheme="majorHAnsi" w:hAnsiTheme="majorHAnsi" w:cstheme="majorHAnsi"/>
          <w:sz w:val="24"/>
          <w:szCs w:val="24"/>
          <w:shd w:val="clear" w:color="auto" w:fill="FFFFFF"/>
        </w:rPr>
        <w:br/>
      </w:r>
      <w:r w:rsidR="00BF60ED">
        <w:rPr>
          <w:rFonts w:asciiTheme="majorHAnsi" w:hAnsiTheme="majorHAnsi" w:cstheme="majorHAnsi"/>
          <w:sz w:val="24"/>
          <w:szCs w:val="24"/>
          <w:shd w:val="clear" w:color="auto" w:fill="FFFFFF"/>
        </w:rPr>
        <w:br/>
      </w:r>
      <w:r w:rsidR="00E37353" w:rsidRPr="00E37353">
        <w:rPr>
          <w:rFonts w:asciiTheme="majorHAnsi" w:hAnsiTheme="majorHAnsi" w:cstheme="majorHAnsi"/>
          <w:sz w:val="24"/>
          <w:szCs w:val="24"/>
        </w:rPr>
        <w:t>Knife and sharp object crimes have become more common in British society; in 2018, they hit a nine-year high. (</w:t>
      </w:r>
      <w:hyperlink r:id="rId6" w:anchor="bb0185" w:history="1">
        <w:r w:rsidR="00E37353" w:rsidRPr="00E37353">
          <w:rPr>
            <w:rStyle w:val="anchor-text"/>
            <w:rFonts w:asciiTheme="majorHAnsi" w:hAnsiTheme="majorHAnsi" w:cstheme="majorHAnsi"/>
            <w:sz w:val="24"/>
            <w:szCs w:val="24"/>
          </w:rPr>
          <w:t>Office for National Statistics, 2019</w:t>
        </w:r>
      </w:hyperlink>
      <w:r w:rsidR="00E37353" w:rsidRPr="00E37353">
        <w:rPr>
          <w:rFonts w:asciiTheme="majorHAnsi" w:hAnsiTheme="majorHAnsi" w:cstheme="majorHAnsi"/>
          <w:sz w:val="24"/>
          <w:szCs w:val="24"/>
        </w:rPr>
        <w:t xml:space="preserve"> quoted by </w:t>
      </w:r>
      <w:r w:rsidR="00E37353" w:rsidRPr="00E37353">
        <w:rPr>
          <w:rFonts w:asciiTheme="majorHAnsi" w:hAnsiTheme="majorHAnsi" w:cstheme="majorHAnsi"/>
          <w:sz w:val="24"/>
          <w:szCs w:val="24"/>
          <w:shd w:val="clear" w:color="auto" w:fill="FFFFFF"/>
        </w:rPr>
        <w:t>Browne, K.D, Green, K, Jareno- Ripoll, S, Paddock, E. (2022). </w:t>
      </w:r>
      <w:r w:rsidR="00E37353" w:rsidRPr="00E37353">
        <w:rPr>
          <w:rFonts w:asciiTheme="majorHAnsi" w:hAnsiTheme="majorHAnsi" w:cstheme="majorHAnsi"/>
          <w:sz w:val="24"/>
          <w:szCs w:val="24"/>
        </w:rPr>
        <w:t xml:space="preserve"> In British Law, knife crime is defined as a crime as a result of carrying a weapon being a knife or sharp object with the intent of using it to harm themselves, or to threaten or harm another person (quoted by </w:t>
      </w:r>
      <w:r w:rsidR="00E37353" w:rsidRPr="00E37353">
        <w:rPr>
          <w:rFonts w:asciiTheme="majorHAnsi" w:hAnsiTheme="majorHAnsi" w:cstheme="majorHAnsi"/>
          <w:sz w:val="24"/>
          <w:szCs w:val="24"/>
          <w:shd w:val="clear" w:color="auto" w:fill="FFFFFF"/>
        </w:rPr>
        <w:t>Browne, K.D, Green, K, Jareno- Ripoll, S, Paddock, E, 2022,</w:t>
      </w:r>
      <w:hyperlink r:id="rId7" w:anchor="bb0010" w:history="1">
        <w:r w:rsidR="00E37353" w:rsidRPr="00E37353">
          <w:rPr>
            <w:rStyle w:val="anchor-text"/>
            <w:rFonts w:asciiTheme="majorHAnsi" w:hAnsiTheme="majorHAnsi" w:cstheme="majorHAnsi"/>
            <w:sz w:val="24"/>
            <w:szCs w:val="24"/>
          </w:rPr>
          <w:t>Allen &amp; Audikas, 2019</w:t>
        </w:r>
      </w:hyperlink>
      <w:r w:rsidR="00E37353" w:rsidRPr="00E37353">
        <w:rPr>
          <w:rFonts w:asciiTheme="majorHAnsi" w:hAnsiTheme="majorHAnsi" w:cstheme="majorHAnsi"/>
          <w:sz w:val="24"/>
          <w:szCs w:val="24"/>
        </w:rPr>
        <w:t>). It is noted by National Police Chief’s Council (2019) “Some knife incidents may be suitable for the deployment of TASER®, whilst others will require a firearms response, depending on the circumstances, threat and risk presented in each case.”</w:t>
      </w:r>
    </w:p>
    <w:p w14:paraId="56E5528A" w14:textId="480DB643" w:rsidR="00C21F85" w:rsidRDefault="00C21F85" w:rsidP="00C21F85">
      <w:pPr>
        <w:rPr>
          <w:rFonts w:asciiTheme="majorHAnsi" w:hAnsiTheme="majorHAnsi" w:cstheme="majorHAnsi"/>
          <w:color w:val="FF0000"/>
          <w:sz w:val="24"/>
          <w:szCs w:val="24"/>
          <w:shd w:val="clear" w:color="auto" w:fill="FFFFFF"/>
        </w:rPr>
      </w:pPr>
      <w:r w:rsidRPr="001A22E5">
        <w:rPr>
          <w:rFonts w:asciiTheme="majorHAnsi" w:hAnsiTheme="majorHAnsi" w:cstheme="majorHAnsi"/>
          <w:color w:val="222222"/>
          <w:sz w:val="24"/>
          <w:szCs w:val="24"/>
          <w:shd w:val="clear" w:color="auto" w:fill="FFFFFF"/>
        </w:rPr>
        <w:t xml:space="preserve">Following an incident in Port Talbot, South Wales, two police officers attended an address in relation to a domestic incident. Whilst officers were dealing with the incident, the male subject involved lunged at police officers whilst in possession of a large kitchen knife. As a result of one police officer drawing taser the male responded by holding the large kitchen </w:t>
      </w:r>
      <w:r w:rsidRPr="001A22E5">
        <w:rPr>
          <w:rFonts w:asciiTheme="majorHAnsi" w:hAnsiTheme="majorHAnsi" w:cstheme="majorHAnsi"/>
          <w:color w:val="222222"/>
          <w:sz w:val="24"/>
          <w:szCs w:val="24"/>
          <w:shd w:val="clear" w:color="auto" w:fill="FFFFFF"/>
        </w:rPr>
        <w:lastRenderedPageBreak/>
        <w:t xml:space="preserve">knife to his own throat, </w:t>
      </w:r>
      <w:r w:rsidR="00A63A7D" w:rsidRPr="001A22E5">
        <w:rPr>
          <w:rFonts w:asciiTheme="majorHAnsi" w:hAnsiTheme="majorHAnsi" w:cstheme="majorHAnsi"/>
          <w:color w:val="222222"/>
          <w:sz w:val="24"/>
          <w:szCs w:val="24"/>
          <w:shd w:val="clear" w:color="auto" w:fill="FFFFFF"/>
        </w:rPr>
        <w:t>whereby</w:t>
      </w:r>
      <w:r w:rsidRPr="001A22E5">
        <w:rPr>
          <w:rFonts w:asciiTheme="majorHAnsi" w:hAnsiTheme="majorHAnsi" w:cstheme="majorHAnsi"/>
          <w:color w:val="222222"/>
          <w:sz w:val="24"/>
          <w:szCs w:val="24"/>
          <w:shd w:val="clear" w:color="auto" w:fill="FFFFFF"/>
        </w:rPr>
        <w:t xml:space="preserve"> police officers discharged taser and the male was then arrested. As a result of taser, the incident resulted in all parties being safe and well despite emotional trauma, especially to the police officers (Evans, J, 2022).</w:t>
      </w:r>
      <w:r>
        <w:rPr>
          <w:rFonts w:asciiTheme="majorHAnsi" w:hAnsiTheme="majorHAnsi" w:cstheme="majorHAnsi"/>
          <w:color w:val="222222"/>
          <w:sz w:val="24"/>
          <w:szCs w:val="24"/>
          <w:shd w:val="clear" w:color="auto" w:fill="FFFFFF"/>
        </w:rPr>
        <w:t xml:space="preserve"> </w:t>
      </w:r>
      <w:r w:rsidR="008A483C">
        <w:rPr>
          <w:rFonts w:asciiTheme="majorHAnsi" w:hAnsiTheme="majorHAnsi" w:cstheme="majorHAnsi"/>
          <w:color w:val="FF0000"/>
          <w:sz w:val="24"/>
          <w:szCs w:val="24"/>
          <w:shd w:val="clear" w:color="auto" w:fill="FFFFFF"/>
        </w:rPr>
        <w:t xml:space="preserve"> </w:t>
      </w:r>
    </w:p>
    <w:p w14:paraId="72DC6253" w14:textId="2218C454" w:rsidR="001D180B" w:rsidRPr="00A0155A" w:rsidRDefault="00C21F85" w:rsidP="00941013">
      <w:pPr>
        <w:rPr>
          <w:u w:val="single"/>
        </w:rPr>
      </w:pPr>
      <w:r w:rsidRPr="001A22E5">
        <w:rPr>
          <w:rFonts w:asciiTheme="majorHAnsi" w:hAnsiTheme="majorHAnsi" w:cstheme="majorHAnsi"/>
          <w:sz w:val="24"/>
          <w:szCs w:val="24"/>
          <w:shd w:val="clear" w:color="auto" w:fill="FFFFFF"/>
        </w:rPr>
        <w:t xml:space="preserve">In the case of Jordan Walker-Brown, who was paralysed after being tasered by police which he believes was a result of being targeted because he is black. As a result of being pursued by police officers, Walker-Brown jumped up onto a wall, when a taser was discharged at him. Walker-brown fell over the wall and landed on a concrete path around 2 metres below the wall and close to a canal. Walker-Brown believed that should he have been of a different race to being a young black male, he would not have been subjected to any attention from the police. As a result of previous personal experiences with the police as a young black male, Walker-Brown is very fearful of being alone in the presence of </w:t>
      </w:r>
      <w:r w:rsidR="00A2466D" w:rsidRPr="001A22E5">
        <w:rPr>
          <w:rFonts w:asciiTheme="majorHAnsi" w:hAnsiTheme="majorHAnsi" w:cstheme="majorHAnsi"/>
          <w:sz w:val="24"/>
          <w:szCs w:val="24"/>
          <w:shd w:val="clear" w:color="auto" w:fill="FFFFFF"/>
        </w:rPr>
        <w:t>police and</w:t>
      </w:r>
      <w:r w:rsidRPr="001A22E5">
        <w:rPr>
          <w:rFonts w:asciiTheme="majorHAnsi" w:hAnsiTheme="majorHAnsi" w:cstheme="majorHAnsi"/>
          <w:sz w:val="24"/>
          <w:szCs w:val="24"/>
          <w:shd w:val="clear" w:color="auto" w:fill="FFFFFF"/>
        </w:rPr>
        <w:t xml:space="preserve"> believes this is the same feeling amongst most black males (Kelly, J, 2020).</w:t>
      </w:r>
      <w:r>
        <w:rPr>
          <w:rFonts w:asciiTheme="majorHAnsi" w:hAnsiTheme="majorHAnsi" w:cstheme="majorHAnsi"/>
          <w:sz w:val="24"/>
          <w:szCs w:val="24"/>
          <w:shd w:val="clear" w:color="auto" w:fill="FFFFFF"/>
        </w:rPr>
        <w:t xml:space="preserve"> </w:t>
      </w:r>
      <w:r w:rsidR="008A483C">
        <w:rPr>
          <w:rFonts w:asciiTheme="majorHAnsi" w:hAnsiTheme="majorHAnsi" w:cstheme="majorHAnsi"/>
          <w:sz w:val="24"/>
          <w:szCs w:val="24"/>
          <w:shd w:val="clear" w:color="auto" w:fill="FFFFFF"/>
        </w:rPr>
        <w:br/>
      </w:r>
      <w:r w:rsidR="00A0155A">
        <w:rPr>
          <w:rFonts w:asciiTheme="majorHAnsi" w:hAnsiTheme="majorHAnsi" w:cstheme="majorHAnsi"/>
          <w:sz w:val="24"/>
          <w:szCs w:val="24"/>
          <w:shd w:val="clear" w:color="auto" w:fill="FFFFFF"/>
        </w:rPr>
        <w:br/>
      </w:r>
      <w:r w:rsidRPr="00C21F85">
        <w:rPr>
          <w:rFonts w:asciiTheme="majorHAnsi" w:hAnsiTheme="majorHAnsi" w:cstheme="majorHAnsi"/>
          <w:b/>
          <w:bCs/>
          <w:sz w:val="24"/>
          <w:szCs w:val="24"/>
        </w:rPr>
        <w:t xml:space="preserve">2.6- </w:t>
      </w:r>
      <w:r w:rsidR="00DF5C6E" w:rsidRPr="00C21F85">
        <w:rPr>
          <w:rFonts w:asciiTheme="majorHAnsi" w:hAnsiTheme="majorHAnsi" w:cstheme="majorHAnsi"/>
          <w:b/>
          <w:bCs/>
          <w:sz w:val="24"/>
          <w:szCs w:val="24"/>
        </w:rPr>
        <w:t xml:space="preserve">The confidence of the public in the </w:t>
      </w:r>
      <w:r>
        <w:rPr>
          <w:rFonts w:asciiTheme="majorHAnsi" w:hAnsiTheme="majorHAnsi" w:cstheme="majorHAnsi"/>
          <w:b/>
          <w:bCs/>
          <w:sz w:val="24"/>
          <w:szCs w:val="24"/>
        </w:rPr>
        <w:t>P</w:t>
      </w:r>
      <w:r w:rsidR="00DF5C6E" w:rsidRPr="00C21F85">
        <w:rPr>
          <w:rFonts w:asciiTheme="majorHAnsi" w:hAnsiTheme="majorHAnsi" w:cstheme="majorHAnsi"/>
          <w:b/>
          <w:bCs/>
          <w:sz w:val="24"/>
          <w:szCs w:val="24"/>
        </w:rPr>
        <w:t>olice</w:t>
      </w:r>
      <w:r w:rsidR="00A0155A">
        <w:rPr>
          <w:u w:val="single"/>
        </w:rPr>
        <w:br/>
      </w:r>
      <w:r w:rsidR="00941013" w:rsidRPr="001A22E5">
        <w:rPr>
          <w:rFonts w:asciiTheme="majorHAnsi" w:hAnsiTheme="majorHAnsi" w:cstheme="majorHAnsi"/>
          <w:sz w:val="24"/>
          <w:szCs w:val="24"/>
        </w:rPr>
        <w:t>In the United Kingdom, the policing model is reliant upon the public’s trust alongside the public’s consent. This confidence is founded on the public's perception of how the police treat them as well as the police's effectiveness and skill in combating various crimes and upholding order (</w:t>
      </w:r>
      <w:r w:rsidR="00941013" w:rsidRPr="001A22E5">
        <w:rPr>
          <w:rFonts w:asciiTheme="majorHAnsi" w:hAnsiTheme="majorHAnsi" w:cstheme="majorHAnsi"/>
          <w:color w:val="000000"/>
          <w:sz w:val="24"/>
          <w:szCs w:val="24"/>
          <w:shd w:val="clear" w:color="auto" w:fill="FFFFFF"/>
        </w:rPr>
        <w:t>Mynenko, K, Ditcham, K. ,2022). Closely linked to the legitimacy of law enforcement, the public’s confidence in law enforcement is a critical issue is any country.</w:t>
      </w:r>
      <w:r w:rsidR="00941013" w:rsidRPr="001A22E5">
        <w:rPr>
          <w:rFonts w:asciiTheme="majorHAnsi" w:hAnsiTheme="majorHAnsi" w:cstheme="majorHAnsi"/>
          <w:sz w:val="24"/>
          <w:szCs w:val="24"/>
        </w:rPr>
        <w:t xml:space="preserve"> If the public do not have confidence in the police resulting in low or zero trust, members of the public will be reluctant to contact police to request their services and report crimes </w:t>
      </w:r>
      <w:r w:rsidR="00941013" w:rsidRPr="001A22E5">
        <w:rPr>
          <w:rFonts w:asciiTheme="majorHAnsi" w:hAnsiTheme="majorHAnsi" w:cstheme="majorHAnsi"/>
          <w:color w:val="1F1F1F"/>
          <w:sz w:val="24"/>
          <w:szCs w:val="24"/>
        </w:rPr>
        <w:t xml:space="preserve">(Goudriaan, Wittebrood, &amp; Nieuwbeerta, 2006, quoted by </w:t>
      </w:r>
      <w:r w:rsidR="00941013" w:rsidRPr="001A22E5">
        <w:rPr>
          <w:rFonts w:asciiTheme="majorHAnsi" w:hAnsiTheme="majorHAnsi" w:cstheme="majorHAnsi"/>
          <w:sz w:val="24"/>
          <w:szCs w:val="24"/>
        </w:rPr>
        <w:t>Hyunseok J, Hee-Jong Joo, Jihong, Z, 2010</w:t>
      </w:r>
      <w:r w:rsidR="00941013" w:rsidRPr="001A22E5">
        <w:rPr>
          <w:rFonts w:asciiTheme="majorHAnsi" w:hAnsiTheme="majorHAnsi" w:cstheme="majorHAnsi"/>
          <w:color w:val="1F1F1F"/>
          <w:sz w:val="24"/>
          <w:szCs w:val="24"/>
        </w:rPr>
        <w:t xml:space="preserve">). A key indicator of police performance is public trust in the force. The perceptions of personal safety and fear of crime among residents are known to be significantly influenced by their confidence in the police. People tend to feel more personally safe and less afraid of crime when they have more positive views towards the police (Nofziger &amp; Williams, 2005, quoted by </w:t>
      </w:r>
      <w:r w:rsidR="00941013" w:rsidRPr="001A22E5">
        <w:rPr>
          <w:rFonts w:asciiTheme="majorHAnsi" w:hAnsiTheme="majorHAnsi" w:cstheme="majorHAnsi"/>
          <w:sz w:val="24"/>
          <w:szCs w:val="24"/>
        </w:rPr>
        <w:t>Hyunseok J, Hee-Jong Joo, Jihong, Z, 2010</w:t>
      </w:r>
      <w:r w:rsidR="00941013" w:rsidRPr="001A22E5">
        <w:rPr>
          <w:rFonts w:asciiTheme="majorHAnsi" w:hAnsiTheme="majorHAnsi" w:cstheme="majorHAnsi"/>
          <w:color w:val="1F1F1F"/>
          <w:sz w:val="24"/>
          <w:szCs w:val="24"/>
        </w:rPr>
        <w:t xml:space="preserve">). The public’s willingness to cooperate with police can be influenced by an increase in trust and confidence as a result of a positive experience </w:t>
      </w:r>
      <w:r w:rsidR="00941013" w:rsidRPr="001A22E5">
        <w:rPr>
          <w:rFonts w:asciiTheme="majorHAnsi" w:hAnsiTheme="majorHAnsi" w:cstheme="majorHAnsi"/>
          <w:color w:val="0B0C0C"/>
          <w:sz w:val="24"/>
          <w:szCs w:val="24"/>
          <w:shd w:val="clear" w:color="auto" w:fill="FFFFFF"/>
        </w:rPr>
        <w:t>(Miller and D’Souza, 2016; Wedlock and Tapley, 2016 cited by Gov.uk 2023).</w:t>
      </w:r>
      <w:r w:rsidR="00A0155A">
        <w:rPr>
          <w:rFonts w:asciiTheme="majorHAnsi" w:hAnsiTheme="majorHAnsi" w:cstheme="majorHAnsi"/>
          <w:color w:val="0B0C0C"/>
          <w:sz w:val="24"/>
          <w:szCs w:val="24"/>
          <w:shd w:val="clear" w:color="auto" w:fill="FFFFFF"/>
        </w:rPr>
        <w:br/>
      </w:r>
      <w:r w:rsidR="00A0155A">
        <w:rPr>
          <w:rFonts w:asciiTheme="majorHAnsi" w:hAnsiTheme="majorHAnsi" w:cstheme="majorHAnsi"/>
          <w:color w:val="0B0C0C"/>
          <w:sz w:val="24"/>
          <w:szCs w:val="24"/>
          <w:shd w:val="clear" w:color="auto" w:fill="FFFFFF"/>
        </w:rPr>
        <w:br/>
      </w:r>
      <w:r w:rsidR="00941013" w:rsidRPr="001A22E5">
        <w:rPr>
          <w:rFonts w:asciiTheme="majorHAnsi" w:hAnsiTheme="majorHAnsi" w:cstheme="majorHAnsi"/>
          <w:color w:val="1F1F1F"/>
          <w:sz w:val="24"/>
          <w:szCs w:val="24"/>
        </w:rPr>
        <w:t xml:space="preserve">Social standards, values, and beliefs are strongly linked to an individual's perceptions and attitudes towards the police. </w:t>
      </w:r>
      <w:r w:rsidR="007118C5">
        <w:rPr>
          <w:rFonts w:asciiTheme="majorHAnsi" w:hAnsiTheme="majorHAnsi" w:cstheme="majorHAnsi"/>
          <w:color w:val="1F1F1F"/>
          <w:sz w:val="24"/>
          <w:szCs w:val="24"/>
        </w:rPr>
        <w:t>P</w:t>
      </w:r>
      <w:r w:rsidR="00941013" w:rsidRPr="001A22E5">
        <w:rPr>
          <w:rFonts w:asciiTheme="majorHAnsi" w:hAnsiTheme="majorHAnsi" w:cstheme="majorHAnsi"/>
          <w:color w:val="1F1F1F"/>
          <w:sz w:val="24"/>
          <w:szCs w:val="24"/>
        </w:rPr>
        <w:t>eople with diverse cultural and political backgrounds and from other societies may have differing opinions about the police (Huebner et al., 2004, Payne and Gainey, 2007). It is noted by Mynenko, K, Ditcham, K (2022)</w:t>
      </w:r>
      <w:r w:rsidR="00941013" w:rsidRPr="001A22E5">
        <w:rPr>
          <w:rFonts w:asciiTheme="majorHAnsi" w:hAnsiTheme="majorHAnsi" w:cstheme="majorHAnsi"/>
          <w:color w:val="000000"/>
          <w:sz w:val="24"/>
          <w:szCs w:val="24"/>
          <w:shd w:val="clear" w:color="auto" w:fill="FFFFFF"/>
        </w:rPr>
        <w:t xml:space="preserve"> “according to the </w:t>
      </w:r>
      <w:hyperlink r:id="rId8" w:history="1">
        <w:r w:rsidR="00941013" w:rsidRPr="001A22E5">
          <w:rPr>
            <w:rStyle w:val="Hyperlink"/>
            <w:rFonts w:asciiTheme="majorHAnsi" w:hAnsiTheme="majorHAnsi" w:cstheme="majorHAnsi"/>
            <w:color w:val="000000"/>
            <w:sz w:val="24"/>
            <w:szCs w:val="24"/>
            <w:u w:val="none"/>
            <w:shd w:val="clear" w:color="auto" w:fill="FFFFFF"/>
          </w:rPr>
          <w:t>2020 Crime Survey of England and Wales</w:t>
        </w:r>
      </w:hyperlink>
      <w:r w:rsidR="00941013" w:rsidRPr="001A22E5">
        <w:rPr>
          <w:rFonts w:asciiTheme="majorHAnsi" w:hAnsiTheme="majorHAnsi" w:cstheme="majorHAnsi"/>
          <w:color w:val="000000"/>
          <w:sz w:val="24"/>
          <w:szCs w:val="24"/>
          <w:shd w:val="clear" w:color="auto" w:fill="FFFFFF"/>
        </w:rPr>
        <w:t xml:space="preserve">, public confidence in the police has been on a downward trend over the last two years – from 62% in 2017 to 55% in 2020.” According to certain research, individuals with mental health conditions, members of indigenous and minority populations, and those who have used drugs or alcohol are more likely to be tasered </w:t>
      </w:r>
      <w:r w:rsidR="00941013" w:rsidRPr="001A22E5">
        <w:rPr>
          <w:rFonts w:asciiTheme="majorHAnsi" w:hAnsiTheme="majorHAnsi" w:cstheme="majorHAnsi"/>
          <w:sz w:val="24"/>
          <w:szCs w:val="24"/>
        </w:rPr>
        <w:t>(Gau </w:t>
      </w:r>
      <w:r w:rsidR="00941013" w:rsidRPr="001A22E5">
        <w:rPr>
          <w:rFonts w:asciiTheme="majorHAnsi" w:hAnsiTheme="majorHAnsi" w:cstheme="majorHAnsi"/>
          <w:i/>
          <w:iCs/>
          <w:sz w:val="24"/>
          <w:szCs w:val="24"/>
        </w:rPr>
        <w:t>et al</w:t>
      </w:r>
      <w:r w:rsidR="00941013" w:rsidRPr="001A22E5">
        <w:rPr>
          <w:rFonts w:asciiTheme="majorHAnsi" w:hAnsiTheme="majorHAnsi" w:cstheme="majorHAnsi"/>
          <w:sz w:val="24"/>
          <w:szCs w:val="24"/>
        </w:rPr>
        <w:t>. </w:t>
      </w:r>
      <w:hyperlink r:id="rId9" w:history="1">
        <w:r w:rsidR="00941013" w:rsidRPr="001A22E5">
          <w:rPr>
            <w:rStyle w:val="Hyperlink"/>
            <w:rFonts w:asciiTheme="majorHAnsi" w:hAnsiTheme="majorHAnsi" w:cstheme="majorHAnsi"/>
            <w:color w:val="auto"/>
            <w:sz w:val="24"/>
            <w:szCs w:val="24"/>
            <w:u w:val="none"/>
          </w:rPr>
          <w:t>2010</w:t>
        </w:r>
      </w:hyperlink>
      <w:r w:rsidR="00941013" w:rsidRPr="001A22E5">
        <w:rPr>
          <w:rFonts w:asciiTheme="majorHAnsi" w:hAnsiTheme="majorHAnsi" w:cstheme="majorHAnsi"/>
          <w:sz w:val="24"/>
          <w:szCs w:val="24"/>
        </w:rPr>
        <w:t xml:space="preserve">, cited by </w:t>
      </w:r>
      <w:r w:rsidR="00941013" w:rsidRPr="001A22E5">
        <w:rPr>
          <w:rFonts w:asciiTheme="majorHAnsi" w:hAnsiTheme="majorHAnsi" w:cstheme="majorHAnsi"/>
          <w:sz w:val="24"/>
          <w:szCs w:val="24"/>
          <w:shd w:val="clear" w:color="auto" w:fill="FFFFFF"/>
        </w:rPr>
        <w:t>Dymond, A, 2018).</w:t>
      </w:r>
      <w:r w:rsidR="00D95110">
        <w:rPr>
          <w:rFonts w:asciiTheme="majorHAnsi" w:hAnsiTheme="majorHAnsi" w:cstheme="majorHAnsi"/>
          <w:sz w:val="24"/>
          <w:szCs w:val="24"/>
          <w:shd w:val="clear" w:color="auto" w:fill="FFFFFF"/>
        </w:rPr>
        <w:t xml:space="preserve"> The majority of people who lost their lives following the use of taser were under the influence of drugs or had underlying medical conditions, therefore leaving uncertainty surrounding the risk raised should Taser be used against a person in those situations (</w:t>
      </w:r>
      <w:r w:rsidR="00D95110" w:rsidRPr="008A483C">
        <w:rPr>
          <w:rFonts w:asciiTheme="majorHAnsi" w:hAnsiTheme="majorHAnsi" w:cstheme="majorHAnsi"/>
          <w:color w:val="000000"/>
          <w:sz w:val="24"/>
          <w:szCs w:val="24"/>
          <w:shd w:val="clear" w:color="auto" w:fill="FFFFFF"/>
        </w:rPr>
        <w:t>White, M,D, Ready, J</w:t>
      </w:r>
      <w:r w:rsidR="00D95110">
        <w:rPr>
          <w:rFonts w:asciiTheme="majorHAnsi" w:hAnsiTheme="majorHAnsi" w:cstheme="majorHAnsi"/>
          <w:color w:val="000000"/>
          <w:sz w:val="24"/>
          <w:szCs w:val="24"/>
          <w:shd w:val="clear" w:color="auto" w:fill="FFFFFF"/>
        </w:rPr>
        <w:t xml:space="preserve"> ,</w:t>
      </w:r>
      <w:r w:rsidR="00D95110" w:rsidRPr="008A483C">
        <w:rPr>
          <w:rFonts w:asciiTheme="majorHAnsi" w:hAnsiTheme="majorHAnsi" w:cstheme="majorHAnsi"/>
          <w:color w:val="000000"/>
          <w:sz w:val="24"/>
          <w:szCs w:val="24"/>
          <w:shd w:val="clear" w:color="auto" w:fill="FFFFFF"/>
        </w:rPr>
        <w:t>2009).</w:t>
      </w:r>
      <w:r w:rsidR="00A0155A">
        <w:rPr>
          <w:u w:val="single"/>
        </w:rPr>
        <w:br/>
      </w:r>
      <w:r w:rsidR="00A0155A">
        <w:rPr>
          <w:u w:val="single"/>
        </w:rPr>
        <w:br/>
      </w:r>
      <w:r w:rsidR="00E37353" w:rsidRPr="00E37353">
        <w:rPr>
          <w:rFonts w:asciiTheme="majorHAnsi" w:hAnsiTheme="majorHAnsi" w:cstheme="majorHAnsi"/>
          <w:b/>
          <w:bCs/>
          <w:sz w:val="24"/>
          <w:szCs w:val="24"/>
        </w:rPr>
        <w:lastRenderedPageBreak/>
        <w:t>2.7-</w:t>
      </w:r>
      <w:r w:rsidR="00E30F4A">
        <w:rPr>
          <w:rFonts w:asciiTheme="majorHAnsi" w:hAnsiTheme="majorHAnsi" w:cstheme="majorHAnsi"/>
          <w:b/>
          <w:bCs/>
          <w:sz w:val="24"/>
          <w:szCs w:val="24"/>
        </w:rPr>
        <w:t xml:space="preserve">The </w:t>
      </w:r>
      <w:r w:rsidR="00DF5C6E" w:rsidRPr="00E37353">
        <w:rPr>
          <w:rFonts w:asciiTheme="majorHAnsi" w:hAnsiTheme="majorHAnsi" w:cstheme="majorHAnsi"/>
          <w:b/>
          <w:bCs/>
          <w:sz w:val="24"/>
          <w:szCs w:val="24"/>
        </w:rPr>
        <w:t>Human Rights</w:t>
      </w:r>
      <w:r w:rsidR="00E30F4A">
        <w:rPr>
          <w:rFonts w:asciiTheme="majorHAnsi" w:hAnsiTheme="majorHAnsi" w:cstheme="majorHAnsi"/>
          <w:b/>
          <w:bCs/>
          <w:sz w:val="24"/>
          <w:szCs w:val="24"/>
        </w:rPr>
        <w:t xml:space="preserve"> Aspects of Taser</w:t>
      </w:r>
      <w:r w:rsidR="00941013">
        <w:rPr>
          <w:rFonts w:asciiTheme="majorHAnsi" w:hAnsiTheme="majorHAnsi" w:cstheme="majorHAnsi"/>
          <w:sz w:val="24"/>
          <w:szCs w:val="24"/>
        </w:rPr>
        <w:br/>
        <w:t xml:space="preserve">Amnesty International USA, who are a human-rights organization, reported since 2012 as a result of Taser being used by law enforcement in the United States there has been at least 500 deaths. This disagrees with the claim made that Taser use is “non-lethal”. However </w:t>
      </w:r>
      <w:r w:rsidR="00941013" w:rsidRPr="001A22E5">
        <w:rPr>
          <w:rFonts w:asciiTheme="majorHAnsi" w:hAnsiTheme="majorHAnsi" w:cstheme="majorHAnsi"/>
          <w:sz w:val="24"/>
          <w:szCs w:val="24"/>
        </w:rPr>
        <w:t xml:space="preserve">Numerous fatalities have been linked to associated medical issues like heart disease, drug use while a </w:t>
      </w:r>
      <w:r w:rsidR="00941013">
        <w:rPr>
          <w:rFonts w:asciiTheme="majorHAnsi" w:hAnsiTheme="majorHAnsi" w:cstheme="majorHAnsi"/>
          <w:sz w:val="24"/>
          <w:szCs w:val="24"/>
        </w:rPr>
        <w:t>t</w:t>
      </w:r>
      <w:r w:rsidR="00941013" w:rsidRPr="001A22E5">
        <w:rPr>
          <w:rFonts w:asciiTheme="majorHAnsi" w:hAnsiTheme="majorHAnsi" w:cstheme="majorHAnsi"/>
          <w:sz w:val="24"/>
          <w:szCs w:val="24"/>
        </w:rPr>
        <w:t>aser was being deploye</w:t>
      </w:r>
      <w:r w:rsidR="00941013">
        <w:rPr>
          <w:rFonts w:asciiTheme="majorHAnsi" w:hAnsiTheme="majorHAnsi" w:cstheme="majorHAnsi"/>
          <w:sz w:val="24"/>
          <w:szCs w:val="24"/>
        </w:rPr>
        <w:t xml:space="preserve">d (Plouffe, W, </w:t>
      </w:r>
      <w:r w:rsidR="00941013" w:rsidRPr="000E09DE">
        <w:rPr>
          <w:rFonts w:asciiTheme="majorHAnsi" w:hAnsiTheme="majorHAnsi" w:cstheme="majorHAnsi"/>
          <w:sz w:val="24"/>
          <w:szCs w:val="24"/>
        </w:rPr>
        <w:t>2023</w:t>
      </w:r>
      <w:r w:rsidR="000E09DE" w:rsidRPr="000E09DE">
        <w:rPr>
          <w:rFonts w:asciiTheme="majorHAnsi" w:hAnsiTheme="majorHAnsi" w:cstheme="majorHAnsi"/>
          <w:sz w:val="24"/>
          <w:szCs w:val="24"/>
        </w:rPr>
        <w:t xml:space="preserve">). In </w:t>
      </w:r>
      <w:r w:rsidR="000E09DE" w:rsidRPr="007B0858">
        <w:rPr>
          <w:rFonts w:asciiTheme="majorHAnsi" w:hAnsiTheme="majorHAnsi" w:cstheme="majorHAnsi"/>
          <w:sz w:val="24"/>
          <w:szCs w:val="24"/>
        </w:rPr>
        <w:t xml:space="preserve">a special report released by the National Institute of Justice following the Department of Justice's investigation into deaths following electro muscular disruption, it was concluded that "there is no conclusive medical evidence within the state of current research that indicates a high risk of serious injury or death from the direct effects of Taser exposure (National Institute of Justice, 2008 noted by </w:t>
      </w:r>
      <w:r w:rsidR="000E09DE" w:rsidRPr="007B0858">
        <w:rPr>
          <w:rFonts w:asciiTheme="majorHAnsi" w:hAnsiTheme="majorHAnsi" w:cstheme="majorHAnsi"/>
          <w:color w:val="000000"/>
          <w:sz w:val="24"/>
          <w:szCs w:val="24"/>
          <w:shd w:val="clear" w:color="auto" w:fill="FFFFFF"/>
        </w:rPr>
        <w:t>White, M,D, Ready, J. (2009</w:t>
      </w:r>
      <w:r w:rsidR="000E09DE" w:rsidRPr="007B0858">
        <w:rPr>
          <w:rFonts w:asciiTheme="majorHAnsi" w:hAnsiTheme="majorHAnsi" w:cstheme="majorHAnsi"/>
          <w:sz w:val="24"/>
          <w:szCs w:val="24"/>
        </w:rPr>
        <w:t>).</w:t>
      </w:r>
    </w:p>
    <w:p w14:paraId="06051B92" w14:textId="0D9325D8" w:rsidR="00941013" w:rsidRPr="001A22E5" w:rsidRDefault="00941013" w:rsidP="00941013">
      <w:pPr>
        <w:rPr>
          <w:rFonts w:asciiTheme="majorHAnsi" w:hAnsiTheme="majorHAnsi" w:cstheme="majorHAnsi"/>
          <w:sz w:val="24"/>
          <w:szCs w:val="24"/>
        </w:rPr>
      </w:pPr>
      <w:r>
        <w:rPr>
          <w:rFonts w:asciiTheme="majorHAnsi" w:hAnsiTheme="majorHAnsi" w:cstheme="majorHAnsi"/>
          <w:sz w:val="24"/>
          <w:szCs w:val="24"/>
        </w:rPr>
        <w:t xml:space="preserve">Following a case in the U.K </w:t>
      </w:r>
      <w:r w:rsidR="00A0155A">
        <w:rPr>
          <w:rFonts w:asciiTheme="majorHAnsi" w:hAnsiTheme="majorHAnsi" w:cstheme="majorHAnsi"/>
          <w:sz w:val="24"/>
          <w:szCs w:val="24"/>
        </w:rPr>
        <w:t>whereas</w:t>
      </w:r>
      <w:r>
        <w:rPr>
          <w:rFonts w:asciiTheme="majorHAnsi" w:hAnsiTheme="majorHAnsi" w:cstheme="majorHAnsi"/>
          <w:sz w:val="24"/>
          <w:szCs w:val="24"/>
        </w:rPr>
        <w:t xml:space="preserve"> a result of taser being discharged, a male suffered a cardiac arrest whereby the male has claimed that this was a breach of article 2 of the European Convention on Human Rights, which documents that everyone has the right to be protected. Alongside a consideration for a breach of article 2, there is also consideration for a breach of article 3 that no one shall be subjected to torture or to inhuman or degrading treatment of punishment (Khan, S, 2013). </w:t>
      </w:r>
      <w:r w:rsidR="002E2ABE">
        <w:rPr>
          <w:rFonts w:asciiTheme="majorHAnsi" w:hAnsiTheme="majorHAnsi" w:cstheme="majorHAnsi"/>
          <w:sz w:val="24"/>
          <w:szCs w:val="24"/>
        </w:rPr>
        <w:t>A use of Taser is likely to be a violation of Article 3 should the use of the Taser not be necessary, it is particularly in instances whereby the Taser is used against elderly and/or vulnerable individuals (Harman, H, 2023).</w:t>
      </w:r>
    </w:p>
    <w:p w14:paraId="7841657F" w14:textId="6857B46E" w:rsidR="00E641B2" w:rsidRPr="00077A1E" w:rsidRDefault="00941013" w:rsidP="00E641B2">
      <w:pPr>
        <w:rPr>
          <w:rFonts w:asciiTheme="majorHAnsi" w:hAnsiTheme="majorHAnsi" w:cstheme="majorHAnsi"/>
          <w:b/>
          <w:bCs/>
          <w:color w:val="121212"/>
          <w:sz w:val="26"/>
          <w:szCs w:val="26"/>
          <w:shd w:val="clear" w:color="auto" w:fill="FFFFFF"/>
        </w:rPr>
      </w:pPr>
      <w:r w:rsidRPr="001A22E5">
        <w:rPr>
          <w:rFonts w:asciiTheme="majorHAnsi" w:hAnsiTheme="majorHAnsi" w:cstheme="majorHAnsi"/>
        </w:rPr>
        <w:br/>
      </w:r>
      <w:r w:rsidR="00077A1E" w:rsidRPr="00077A1E">
        <w:rPr>
          <w:b/>
          <w:bCs/>
        </w:rPr>
        <w:t>2.8 Review Synopsis</w:t>
      </w:r>
    </w:p>
    <w:p w14:paraId="7568D8BB" w14:textId="40B85B4A" w:rsidR="00077A1E" w:rsidRDefault="00077A1E" w:rsidP="00077A1E">
      <w:pPr>
        <w:rPr>
          <w:rFonts w:asciiTheme="majorHAnsi" w:hAnsiTheme="majorHAnsi" w:cstheme="majorHAnsi"/>
          <w:sz w:val="24"/>
          <w:szCs w:val="24"/>
        </w:rPr>
      </w:pPr>
      <w:r w:rsidRPr="00077A1E">
        <w:rPr>
          <w:rFonts w:asciiTheme="majorHAnsi" w:hAnsiTheme="majorHAnsi" w:cstheme="majorHAnsi"/>
          <w:sz w:val="24"/>
          <w:szCs w:val="24"/>
        </w:rPr>
        <w:t xml:space="preserve">Following a review of researching literature for this project, there were noticeable gaps regarding the Personal Protective Equipment for Police Officers, The Use of Force by Police Officers, The technology of Taser, </w:t>
      </w:r>
      <w:r w:rsidRPr="00077A1E">
        <w:rPr>
          <w:rFonts w:asciiTheme="majorHAnsi" w:hAnsiTheme="majorHAnsi" w:cstheme="majorHAnsi"/>
          <w:sz w:val="24"/>
          <w:szCs w:val="24"/>
          <w:shd w:val="clear" w:color="auto" w:fill="FFFFFF"/>
        </w:rPr>
        <w:t xml:space="preserve">The usage of Taser by Police, </w:t>
      </w:r>
      <w:r w:rsidRPr="00077A1E">
        <w:rPr>
          <w:rFonts w:asciiTheme="majorHAnsi" w:hAnsiTheme="majorHAnsi" w:cstheme="majorHAnsi"/>
          <w:sz w:val="24"/>
          <w:szCs w:val="24"/>
        </w:rPr>
        <w:t xml:space="preserve">The confidence of the public in the Police and </w:t>
      </w:r>
      <w:r w:rsidR="00BF60ED">
        <w:rPr>
          <w:rFonts w:asciiTheme="majorHAnsi" w:hAnsiTheme="majorHAnsi" w:cstheme="majorHAnsi"/>
          <w:sz w:val="24"/>
          <w:szCs w:val="24"/>
        </w:rPr>
        <w:t xml:space="preserve">the </w:t>
      </w:r>
      <w:r w:rsidRPr="00077A1E">
        <w:rPr>
          <w:rFonts w:asciiTheme="majorHAnsi" w:hAnsiTheme="majorHAnsi" w:cstheme="majorHAnsi"/>
          <w:sz w:val="24"/>
          <w:szCs w:val="24"/>
        </w:rPr>
        <w:t>Human Rights</w:t>
      </w:r>
      <w:r w:rsidR="00BF60ED">
        <w:rPr>
          <w:rFonts w:asciiTheme="majorHAnsi" w:hAnsiTheme="majorHAnsi" w:cstheme="majorHAnsi"/>
          <w:sz w:val="24"/>
          <w:szCs w:val="24"/>
        </w:rPr>
        <w:t xml:space="preserve"> of all persons in relation to Taser</w:t>
      </w:r>
      <w:r w:rsidRPr="00077A1E">
        <w:rPr>
          <w:rFonts w:asciiTheme="majorHAnsi" w:hAnsiTheme="majorHAnsi" w:cstheme="majorHAnsi"/>
          <w:sz w:val="24"/>
          <w:szCs w:val="24"/>
        </w:rPr>
        <w:t>.</w:t>
      </w:r>
    </w:p>
    <w:p w14:paraId="5B0F8431" w14:textId="36716BC1" w:rsidR="00077A1E" w:rsidRPr="00077A1E" w:rsidRDefault="00077A1E" w:rsidP="00077A1E">
      <w:pPr>
        <w:rPr>
          <w:rFonts w:asciiTheme="majorHAnsi" w:hAnsiTheme="majorHAnsi" w:cstheme="majorHAnsi"/>
          <w:b/>
          <w:bCs/>
          <w:sz w:val="24"/>
          <w:szCs w:val="24"/>
        </w:rPr>
      </w:pPr>
      <w:r>
        <w:rPr>
          <w:rFonts w:asciiTheme="majorHAnsi" w:hAnsiTheme="majorHAnsi" w:cstheme="majorHAnsi"/>
          <w:sz w:val="24"/>
          <w:szCs w:val="24"/>
        </w:rPr>
        <w:t>Taser has raised many questions and concerns since its introduction to policing, and these questions and concerns are continually discussed. Th</w:t>
      </w:r>
      <w:r w:rsidR="00FE01C8">
        <w:rPr>
          <w:rFonts w:asciiTheme="majorHAnsi" w:hAnsiTheme="majorHAnsi" w:cstheme="majorHAnsi"/>
          <w:sz w:val="24"/>
          <w:szCs w:val="24"/>
        </w:rPr>
        <w:t>rough review of the literature available,</w:t>
      </w:r>
      <w:r>
        <w:rPr>
          <w:rFonts w:asciiTheme="majorHAnsi" w:hAnsiTheme="majorHAnsi" w:cstheme="majorHAnsi"/>
          <w:sz w:val="24"/>
          <w:szCs w:val="24"/>
        </w:rPr>
        <w:t xml:space="preserve"> police continue to use Taser when dealing with incidents of different natures </w:t>
      </w:r>
      <w:r w:rsidR="007E7364">
        <w:rPr>
          <w:rFonts w:asciiTheme="majorHAnsi" w:hAnsiTheme="majorHAnsi" w:cstheme="majorHAnsi"/>
          <w:sz w:val="24"/>
          <w:szCs w:val="24"/>
        </w:rPr>
        <w:t>especially physically aggressive and combative people. The Taser provides many operational benefits such as the ability to use from a distance and also immediate incapacitation of the person. However the safety of the Taser continues to be questioned. It i</w:t>
      </w:r>
      <w:r w:rsidR="00A0155A">
        <w:rPr>
          <w:rFonts w:asciiTheme="majorHAnsi" w:hAnsiTheme="majorHAnsi" w:cstheme="majorHAnsi"/>
          <w:sz w:val="24"/>
          <w:szCs w:val="24"/>
        </w:rPr>
        <w:t>s</w:t>
      </w:r>
      <w:r w:rsidR="007E7364">
        <w:rPr>
          <w:rFonts w:asciiTheme="majorHAnsi" w:hAnsiTheme="majorHAnsi" w:cstheme="majorHAnsi"/>
          <w:sz w:val="24"/>
          <w:szCs w:val="24"/>
        </w:rPr>
        <w:t xml:space="preserve"> important for officers operating using Taser to consider the protection and safety of</w:t>
      </w:r>
      <w:r w:rsidR="00A0155A">
        <w:rPr>
          <w:rFonts w:asciiTheme="majorHAnsi" w:hAnsiTheme="majorHAnsi" w:cstheme="majorHAnsi"/>
          <w:sz w:val="24"/>
          <w:szCs w:val="24"/>
        </w:rPr>
        <w:t xml:space="preserve"> all</w:t>
      </w:r>
      <w:r w:rsidR="007E7364">
        <w:rPr>
          <w:rFonts w:asciiTheme="majorHAnsi" w:hAnsiTheme="majorHAnsi" w:cstheme="majorHAnsi"/>
          <w:sz w:val="24"/>
          <w:szCs w:val="24"/>
        </w:rPr>
        <w:t xml:space="preserve"> persons</w:t>
      </w:r>
      <w:r w:rsidR="00A0155A">
        <w:rPr>
          <w:rFonts w:asciiTheme="majorHAnsi" w:hAnsiTheme="majorHAnsi" w:cstheme="majorHAnsi"/>
          <w:sz w:val="24"/>
          <w:szCs w:val="24"/>
        </w:rPr>
        <w:t>,</w:t>
      </w:r>
      <w:r w:rsidR="007E7364">
        <w:rPr>
          <w:rFonts w:asciiTheme="majorHAnsi" w:hAnsiTheme="majorHAnsi" w:cstheme="majorHAnsi"/>
          <w:sz w:val="24"/>
          <w:szCs w:val="24"/>
        </w:rPr>
        <w:t xml:space="preserve"> against the</w:t>
      </w:r>
      <w:r w:rsidR="00A0155A">
        <w:rPr>
          <w:rFonts w:asciiTheme="majorHAnsi" w:hAnsiTheme="majorHAnsi" w:cstheme="majorHAnsi"/>
          <w:sz w:val="24"/>
          <w:szCs w:val="24"/>
        </w:rPr>
        <w:t xml:space="preserve"> potential</w:t>
      </w:r>
      <w:r w:rsidR="007E7364">
        <w:rPr>
          <w:rFonts w:asciiTheme="majorHAnsi" w:hAnsiTheme="majorHAnsi" w:cstheme="majorHAnsi"/>
          <w:sz w:val="24"/>
          <w:szCs w:val="24"/>
        </w:rPr>
        <w:t xml:space="preserve"> risks which are associated with Taser, and to ensure that </w:t>
      </w:r>
      <w:r w:rsidR="00085516">
        <w:rPr>
          <w:rFonts w:asciiTheme="majorHAnsi" w:hAnsiTheme="majorHAnsi" w:cstheme="majorHAnsi"/>
          <w:sz w:val="24"/>
          <w:szCs w:val="24"/>
        </w:rPr>
        <w:t xml:space="preserve">they are working within the </w:t>
      </w:r>
      <w:r w:rsidR="00A0155A">
        <w:rPr>
          <w:rFonts w:asciiTheme="majorHAnsi" w:hAnsiTheme="majorHAnsi" w:cstheme="majorHAnsi"/>
          <w:sz w:val="24"/>
          <w:szCs w:val="24"/>
        </w:rPr>
        <w:t xml:space="preserve">laws, </w:t>
      </w:r>
      <w:r w:rsidR="00085516">
        <w:rPr>
          <w:rFonts w:asciiTheme="majorHAnsi" w:hAnsiTheme="majorHAnsi" w:cstheme="majorHAnsi"/>
          <w:sz w:val="24"/>
          <w:szCs w:val="24"/>
        </w:rPr>
        <w:t>policies that have been set</w:t>
      </w:r>
      <w:r w:rsidR="00A0155A">
        <w:rPr>
          <w:rFonts w:asciiTheme="majorHAnsi" w:hAnsiTheme="majorHAnsi" w:cstheme="majorHAnsi"/>
          <w:sz w:val="24"/>
          <w:szCs w:val="24"/>
        </w:rPr>
        <w:t xml:space="preserve"> and in line with the training which they have received and completed.</w:t>
      </w:r>
      <w:r w:rsidR="00FE01C8">
        <w:rPr>
          <w:rFonts w:asciiTheme="majorHAnsi" w:hAnsiTheme="majorHAnsi" w:cstheme="majorHAnsi"/>
          <w:sz w:val="24"/>
          <w:szCs w:val="24"/>
        </w:rPr>
        <w:t xml:space="preserve"> </w:t>
      </w:r>
      <w:r w:rsidR="00A0155A">
        <w:rPr>
          <w:rFonts w:asciiTheme="majorHAnsi" w:hAnsiTheme="majorHAnsi" w:cstheme="majorHAnsi"/>
          <w:sz w:val="24"/>
          <w:szCs w:val="24"/>
        </w:rPr>
        <w:t xml:space="preserve"> </w:t>
      </w:r>
      <w:r w:rsidR="00FE01C8">
        <w:rPr>
          <w:rFonts w:asciiTheme="majorHAnsi" w:hAnsiTheme="majorHAnsi" w:cstheme="majorHAnsi"/>
          <w:sz w:val="24"/>
          <w:szCs w:val="24"/>
        </w:rPr>
        <w:t>This project also will evaluate whether Taser is a breach of human rights and in turn the affect the Taser has on the public’s confidence in the police.</w:t>
      </w:r>
    </w:p>
    <w:p w14:paraId="63B0F81B" w14:textId="376F9E6E" w:rsidR="00E641B2" w:rsidRPr="00077A1E" w:rsidRDefault="00085516" w:rsidP="00E641B2">
      <w:r>
        <w:t>Word Count- 2</w:t>
      </w:r>
      <w:r w:rsidR="00A0155A">
        <w:t>7</w:t>
      </w:r>
      <w:r w:rsidR="007118C5">
        <w:t>48</w:t>
      </w:r>
    </w:p>
    <w:p w14:paraId="11C12626" w14:textId="77777777" w:rsidR="00A0155A" w:rsidRDefault="00A0155A" w:rsidP="00E641B2">
      <w:pPr>
        <w:rPr>
          <w:u w:val="single"/>
        </w:rPr>
      </w:pPr>
    </w:p>
    <w:p w14:paraId="1050B922" w14:textId="77777777" w:rsidR="00A0155A" w:rsidRDefault="00A0155A" w:rsidP="00E641B2">
      <w:pPr>
        <w:rPr>
          <w:u w:val="single"/>
        </w:rPr>
      </w:pPr>
    </w:p>
    <w:p w14:paraId="0356FB38" w14:textId="77777777" w:rsidR="00A0155A" w:rsidRDefault="00A0155A" w:rsidP="00E641B2">
      <w:pPr>
        <w:rPr>
          <w:u w:val="single"/>
        </w:rPr>
      </w:pPr>
    </w:p>
    <w:p w14:paraId="2D66E8A5" w14:textId="77777777" w:rsidR="00A0155A" w:rsidRDefault="00A0155A" w:rsidP="00E641B2">
      <w:pPr>
        <w:rPr>
          <w:u w:val="single"/>
        </w:rPr>
      </w:pPr>
    </w:p>
    <w:p w14:paraId="6B6D3495" w14:textId="3AF03D28" w:rsidR="00E641B2" w:rsidRDefault="00E641B2" w:rsidP="00E641B2">
      <w:pPr>
        <w:rPr>
          <w:u w:val="single"/>
        </w:rPr>
      </w:pPr>
      <w:r w:rsidRPr="0081168D">
        <w:rPr>
          <w:u w:val="single"/>
        </w:rPr>
        <w:t>Bibliography</w:t>
      </w:r>
    </w:p>
    <w:p w14:paraId="578723E0" w14:textId="77777777" w:rsidR="00E641B2" w:rsidRPr="007B0858" w:rsidRDefault="00E641B2" w:rsidP="00E641B2">
      <w:pPr>
        <w:rPr>
          <w:rFonts w:asciiTheme="majorHAnsi" w:hAnsiTheme="majorHAnsi" w:cstheme="majorHAnsi"/>
          <w:sz w:val="24"/>
          <w:szCs w:val="24"/>
          <w:u w:val="single"/>
        </w:rPr>
      </w:pPr>
      <w:r w:rsidRPr="007B0858">
        <w:rPr>
          <w:rFonts w:asciiTheme="majorHAnsi" w:hAnsiTheme="majorHAnsi" w:cstheme="majorHAnsi"/>
          <w:sz w:val="24"/>
          <w:szCs w:val="24"/>
          <w:shd w:val="clear" w:color="auto" w:fill="FFFFFF"/>
        </w:rPr>
        <w:t>Banks, D. (2022). </w:t>
      </w:r>
      <w:r w:rsidRPr="007B0858">
        <w:rPr>
          <w:rFonts w:asciiTheme="majorHAnsi" w:hAnsiTheme="majorHAnsi" w:cstheme="majorHAnsi"/>
          <w:i/>
          <w:iCs/>
          <w:sz w:val="24"/>
          <w:szCs w:val="24"/>
        </w:rPr>
        <w:t>Devon Daily</w:t>
      </w:r>
      <w:r w:rsidRPr="007B0858">
        <w:rPr>
          <w:rFonts w:asciiTheme="majorHAnsi" w:hAnsiTheme="majorHAnsi" w:cstheme="majorHAnsi"/>
          <w:sz w:val="24"/>
          <w:szCs w:val="24"/>
          <w:shd w:val="clear" w:color="auto" w:fill="FFFFFF"/>
        </w:rPr>
        <w:t>. [Online]. The Devon Daily. Last Updated: 19 May 2022. Available at: https://www.thedevondaily.co.uk/news/uk-news/police-equipment-uniforms-and-gear-police-carry [Accessed 1 January 2024].</w:t>
      </w:r>
    </w:p>
    <w:p w14:paraId="76782A01" w14:textId="77777777" w:rsidR="00E641B2" w:rsidRPr="007B0858" w:rsidRDefault="00E641B2" w:rsidP="00E641B2">
      <w:pPr>
        <w:rPr>
          <w:rFonts w:asciiTheme="majorHAnsi" w:hAnsiTheme="majorHAnsi" w:cstheme="majorHAnsi"/>
          <w:sz w:val="24"/>
          <w:szCs w:val="24"/>
        </w:rPr>
      </w:pPr>
      <w:r w:rsidRPr="007B0858">
        <w:rPr>
          <w:rFonts w:asciiTheme="majorHAnsi" w:hAnsiTheme="majorHAnsi" w:cstheme="majorHAnsi"/>
          <w:sz w:val="24"/>
          <w:szCs w:val="24"/>
        </w:rPr>
        <w:t xml:space="preserve">Brown, J. (2021). Police powers: An introduction. [Online]. House of Commons Library. Last Updated: 21 October 2021. Available at: https://researchbriefings.files.parliament.uk/documents/CBP-8637/CBP-8637.pdf [Accessed 21 December 2023].  </w:t>
      </w:r>
    </w:p>
    <w:p w14:paraId="7AF05C33" w14:textId="77777777" w:rsidR="00E641B2" w:rsidRPr="007B0858" w:rsidRDefault="00E641B2" w:rsidP="00E641B2">
      <w:pPr>
        <w:rPr>
          <w:rFonts w:asciiTheme="majorHAnsi" w:hAnsiTheme="majorHAnsi" w:cstheme="majorHAnsi"/>
          <w:color w:val="000000"/>
          <w:sz w:val="24"/>
          <w:szCs w:val="24"/>
          <w:shd w:val="clear" w:color="auto" w:fill="FFFFFF"/>
        </w:rPr>
      </w:pPr>
      <w:r w:rsidRPr="007B0858">
        <w:rPr>
          <w:rFonts w:asciiTheme="majorHAnsi" w:hAnsiTheme="majorHAnsi" w:cstheme="majorHAnsi"/>
          <w:color w:val="000000"/>
          <w:sz w:val="24"/>
          <w:szCs w:val="24"/>
          <w:shd w:val="clear" w:color="auto" w:fill="FFFFFF"/>
        </w:rPr>
        <w:t>Browne, K.D, Green, K, Jareno- Ripoll, S, Paddock, E. (2022). </w:t>
      </w:r>
      <w:r w:rsidRPr="007B0858">
        <w:rPr>
          <w:rFonts w:asciiTheme="majorHAnsi" w:hAnsiTheme="majorHAnsi" w:cstheme="majorHAnsi"/>
          <w:i/>
          <w:iCs/>
          <w:color w:val="000000"/>
          <w:sz w:val="24"/>
          <w:szCs w:val="24"/>
        </w:rPr>
        <w:t>Knife and sharp object crimes have become more common in British society; in 2018, they hit a nine-year high.</w:t>
      </w:r>
      <w:r w:rsidRPr="007B0858">
        <w:rPr>
          <w:rFonts w:asciiTheme="majorHAnsi" w:hAnsiTheme="majorHAnsi" w:cstheme="majorHAnsi"/>
          <w:color w:val="000000"/>
          <w:sz w:val="24"/>
          <w:szCs w:val="24"/>
          <w:shd w:val="clear" w:color="auto" w:fill="FFFFFF"/>
        </w:rPr>
        <w:t>. [Online]. Science Direct. Last Updated: December 2022. Available at: https://www.sciencedirect.com/science/article/pii/S1359178922000556 [Accessed 9 January 2024].</w:t>
      </w:r>
      <w:r w:rsidRPr="007B0858">
        <w:rPr>
          <w:rFonts w:asciiTheme="majorHAnsi" w:hAnsiTheme="majorHAnsi" w:cstheme="majorHAnsi"/>
          <w:sz w:val="24"/>
          <w:szCs w:val="24"/>
        </w:rPr>
        <w:br/>
      </w:r>
      <w:r w:rsidRPr="007B0858">
        <w:rPr>
          <w:rFonts w:asciiTheme="majorHAnsi" w:hAnsiTheme="majorHAnsi" w:cstheme="majorHAnsi"/>
          <w:sz w:val="24"/>
          <w:szCs w:val="24"/>
        </w:rPr>
        <w:br/>
      </w:r>
      <w:r w:rsidRPr="007B0858">
        <w:rPr>
          <w:rFonts w:asciiTheme="majorHAnsi" w:hAnsiTheme="majorHAnsi" w:cstheme="majorHAnsi"/>
          <w:color w:val="000000"/>
          <w:sz w:val="24"/>
          <w:szCs w:val="24"/>
          <w:shd w:val="clear" w:color="auto" w:fill="FFFFFF"/>
        </w:rPr>
        <w:t>Dymond, A. (2018). </w:t>
      </w:r>
      <w:r w:rsidRPr="007B0858">
        <w:rPr>
          <w:rFonts w:asciiTheme="majorHAnsi" w:hAnsiTheme="majorHAnsi" w:cstheme="majorHAnsi"/>
          <w:i/>
          <w:iCs/>
          <w:color w:val="000000"/>
          <w:sz w:val="24"/>
          <w:szCs w:val="24"/>
        </w:rPr>
        <w:t>Taser, Taser’! Exploring factors associated with police use of Taser in England and Wales</w:t>
      </w:r>
      <w:r w:rsidRPr="007B0858">
        <w:rPr>
          <w:rFonts w:asciiTheme="majorHAnsi" w:hAnsiTheme="majorHAnsi" w:cstheme="majorHAnsi"/>
          <w:color w:val="000000"/>
          <w:sz w:val="24"/>
          <w:szCs w:val="24"/>
          <w:shd w:val="clear" w:color="auto" w:fill="FFFFFF"/>
        </w:rPr>
        <w:t>. [Online]. Taylor &amp; Francis Online. Last Updated: 15 December 2018. Available at: https://www-tandfonline-com.ezproxy.uwtsd.ac.uk/doi/full/10.1080/10439463.2018.1551392 [Accessed 2 January 2024].</w:t>
      </w:r>
    </w:p>
    <w:p w14:paraId="720E09D5" w14:textId="77777777" w:rsidR="00E641B2" w:rsidRPr="007B0858" w:rsidRDefault="00E641B2" w:rsidP="00E641B2">
      <w:pPr>
        <w:rPr>
          <w:rFonts w:asciiTheme="majorHAnsi" w:hAnsiTheme="majorHAnsi" w:cstheme="majorHAnsi"/>
          <w:color w:val="000000"/>
          <w:sz w:val="24"/>
          <w:szCs w:val="24"/>
          <w:shd w:val="clear" w:color="auto" w:fill="FFFFFF"/>
        </w:rPr>
      </w:pPr>
      <w:r w:rsidRPr="007B0858">
        <w:rPr>
          <w:rFonts w:asciiTheme="majorHAnsi" w:hAnsiTheme="majorHAnsi" w:cstheme="majorHAnsi"/>
          <w:color w:val="000000"/>
          <w:sz w:val="24"/>
          <w:szCs w:val="24"/>
          <w:shd w:val="clear" w:color="auto" w:fill="FFFFFF"/>
        </w:rPr>
        <w:t>Evans, J. (2022). </w:t>
      </w:r>
      <w:r w:rsidRPr="007B0858">
        <w:rPr>
          <w:rFonts w:asciiTheme="majorHAnsi" w:hAnsiTheme="majorHAnsi" w:cstheme="majorHAnsi"/>
          <w:i/>
          <w:iCs/>
          <w:color w:val="000000"/>
          <w:sz w:val="24"/>
          <w:szCs w:val="24"/>
        </w:rPr>
        <w:t>Terrifying moment man lunges at police officer with large kitchen knife</w:t>
      </w:r>
      <w:r w:rsidRPr="007B0858">
        <w:rPr>
          <w:rFonts w:asciiTheme="majorHAnsi" w:hAnsiTheme="majorHAnsi" w:cstheme="majorHAnsi"/>
          <w:color w:val="000000"/>
          <w:sz w:val="24"/>
          <w:szCs w:val="24"/>
          <w:shd w:val="clear" w:color="auto" w:fill="FFFFFF"/>
        </w:rPr>
        <w:t>. [Online]. BBC News. Last Updated: 15 November 2022. Available at: https://www.walesonline.co.uk/news/wales-news/police-threatened-knife-taser-assault-25512917 [Accessed 7 January 2024].</w:t>
      </w:r>
    </w:p>
    <w:p w14:paraId="1F9C3395" w14:textId="7A5B9070" w:rsidR="00E641B2" w:rsidRPr="007B0858" w:rsidRDefault="00E641B2" w:rsidP="00E641B2">
      <w:pPr>
        <w:rPr>
          <w:rFonts w:asciiTheme="majorHAnsi" w:hAnsiTheme="majorHAnsi" w:cstheme="majorHAnsi"/>
          <w:sz w:val="24"/>
          <w:szCs w:val="24"/>
        </w:rPr>
      </w:pPr>
      <w:r w:rsidRPr="007B0858">
        <w:rPr>
          <w:rFonts w:asciiTheme="majorHAnsi" w:hAnsiTheme="majorHAnsi" w:cstheme="majorHAnsi"/>
          <w:color w:val="000000"/>
          <w:sz w:val="24"/>
          <w:szCs w:val="24"/>
          <w:shd w:val="clear" w:color="auto" w:fill="FFFFFF"/>
        </w:rPr>
        <w:t>Gov.uk. (2023). </w:t>
      </w:r>
      <w:r w:rsidRPr="007B0858">
        <w:rPr>
          <w:rFonts w:asciiTheme="majorHAnsi" w:hAnsiTheme="majorHAnsi" w:cstheme="majorHAnsi"/>
          <w:i/>
          <w:iCs/>
          <w:color w:val="000000"/>
          <w:sz w:val="24"/>
          <w:szCs w:val="24"/>
        </w:rPr>
        <w:t>Public perceptions of policing: A review of research and literature</w:t>
      </w:r>
      <w:r w:rsidRPr="007B0858">
        <w:rPr>
          <w:rFonts w:asciiTheme="majorHAnsi" w:hAnsiTheme="majorHAnsi" w:cstheme="majorHAnsi"/>
          <w:color w:val="000000"/>
          <w:sz w:val="24"/>
          <w:szCs w:val="24"/>
          <w:shd w:val="clear" w:color="auto" w:fill="FFFFFF"/>
        </w:rPr>
        <w:t>. [Online]. gov.uk. Last Updated: 28 August 2023. Available at: https://www.gov.uk/government/publications/public-perceptions-of-policing-a-review-of-research-and-l [Accessed 7 January 2024].</w:t>
      </w:r>
      <w:r w:rsidR="002E2ABE" w:rsidRPr="007B0858">
        <w:rPr>
          <w:rFonts w:asciiTheme="majorHAnsi" w:hAnsiTheme="majorHAnsi" w:cstheme="majorHAnsi"/>
          <w:color w:val="000000"/>
          <w:sz w:val="24"/>
          <w:szCs w:val="24"/>
          <w:shd w:val="clear" w:color="auto" w:fill="FFFFFF"/>
        </w:rPr>
        <w:br/>
      </w:r>
      <w:r w:rsidR="002E2ABE" w:rsidRPr="007B0858">
        <w:rPr>
          <w:rFonts w:asciiTheme="majorHAnsi" w:hAnsiTheme="majorHAnsi" w:cstheme="majorHAnsi"/>
          <w:color w:val="000000"/>
          <w:sz w:val="24"/>
          <w:szCs w:val="24"/>
          <w:shd w:val="clear" w:color="auto" w:fill="FFFFFF"/>
        </w:rPr>
        <w:br/>
        <w:t>Harman, H. (2023). Email to Home Secretary. Tasers. 2023.</w:t>
      </w:r>
      <w:r w:rsidRPr="007B0858">
        <w:rPr>
          <w:rFonts w:asciiTheme="majorHAnsi" w:hAnsiTheme="majorHAnsi" w:cstheme="majorHAnsi"/>
          <w:color w:val="000000"/>
          <w:sz w:val="24"/>
          <w:szCs w:val="24"/>
          <w:shd w:val="clear" w:color="auto" w:fill="FFFFFF"/>
        </w:rPr>
        <w:br/>
      </w:r>
      <w:r w:rsidRPr="007B0858">
        <w:rPr>
          <w:rFonts w:asciiTheme="majorHAnsi" w:hAnsiTheme="majorHAnsi" w:cstheme="majorHAnsi"/>
          <w:color w:val="000000"/>
          <w:sz w:val="24"/>
          <w:szCs w:val="24"/>
          <w:shd w:val="clear" w:color="auto" w:fill="FFFFFF"/>
        </w:rPr>
        <w:br/>
      </w:r>
      <w:r w:rsidRPr="007B0858">
        <w:rPr>
          <w:rFonts w:asciiTheme="majorHAnsi" w:hAnsiTheme="majorHAnsi" w:cstheme="majorHAnsi"/>
          <w:sz w:val="24"/>
          <w:szCs w:val="24"/>
        </w:rPr>
        <w:t>Hyunseok J, Hee-Jong Joo, Jihong, Z, Determinants of public confidence in police: An international perspective, Journal of Criminal Justice, Volume 38, Issue 1,2010, Pages 57-68,</w:t>
      </w:r>
    </w:p>
    <w:p w14:paraId="467390B4" w14:textId="77777777" w:rsidR="00E641B2" w:rsidRPr="007B0858" w:rsidRDefault="00E641B2" w:rsidP="00E641B2">
      <w:pPr>
        <w:rPr>
          <w:rFonts w:asciiTheme="majorHAnsi" w:hAnsiTheme="majorHAnsi" w:cstheme="majorHAnsi"/>
          <w:sz w:val="24"/>
          <w:szCs w:val="24"/>
          <w:u w:val="single"/>
        </w:rPr>
      </w:pPr>
      <w:r w:rsidRPr="007B0858">
        <w:rPr>
          <w:rFonts w:asciiTheme="majorHAnsi" w:hAnsiTheme="majorHAnsi" w:cstheme="majorHAnsi"/>
          <w:color w:val="000000"/>
          <w:sz w:val="24"/>
          <w:szCs w:val="24"/>
          <w:shd w:val="clear" w:color="auto" w:fill="FFFFFF"/>
        </w:rPr>
        <w:t>Kelly, J. (2020). </w:t>
      </w:r>
      <w:r w:rsidRPr="007B0858">
        <w:rPr>
          <w:rFonts w:asciiTheme="majorHAnsi" w:hAnsiTheme="majorHAnsi" w:cstheme="majorHAnsi"/>
          <w:i/>
          <w:iCs/>
          <w:color w:val="000000"/>
          <w:sz w:val="24"/>
          <w:szCs w:val="24"/>
        </w:rPr>
        <w:t>Man paralysed in Taser fall says race made him a target</w:t>
      </w:r>
      <w:r w:rsidRPr="007B0858">
        <w:rPr>
          <w:rFonts w:asciiTheme="majorHAnsi" w:hAnsiTheme="majorHAnsi" w:cstheme="majorHAnsi"/>
          <w:color w:val="000000"/>
          <w:sz w:val="24"/>
          <w:szCs w:val="24"/>
          <w:shd w:val="clear" w:color="auto" w:fill="FFFFFF"/>
        </w:rPr>
        <w:t>. [Online]. BBC NEWS. Last Updated: 24 June 2020. Available at: https://www.bbc.co.uk/news/uk-53165938 [Accessed 7 January 2024].</w:t>
      </w:r>
      <w:r w:rsidRPr="007B0858">
        <w:rPr>
          <w:rFonts w:asciiTheme="majorHAnsi" w:hAnsiTheme="majorHAnsi" w:cstheme="majorHAnsi"/>
          <w:sz w:val="24"/>
          <w:szCs w:val="24"/>
          <w:u w:val="single"/>
        </w:rPr>
        <w:br/>
      </w:r>
      <w:r w:rsidRPr="007B0858">
        <w:rPr>
          <w:rFonts w:asciiTheme="majorHAnsi" w:hAnsiTheme="majorHAnsi" w:cstheme="majorHAnsi"/>
          <w:sz w:val="24"/>
          <w:szCs w:val="24"/>
          <w:u w:val="single"/>
        </w:rPr>
        <w:br/>
      </w:r>
      <w:r w:rsidRPr="007B0858">
        <w:rPr>
          <w:rFonts w:asciiTheme="majorHAnsi" w:hAnsiTheme="majorHAnsi" w:cstheme="majorHAnsi"/>
          <w:sz w:val="24"/>
          <w:szCs w:val="24"/>
        </w:rPr>
        <w:t>Klahm, C.F. and Tillyer, R., 2010. Understanding police use of force: A review of the evidence. Southwest journal of criminal justice, 7(2), pp.214-239.</w:t>
      </w:r>
    </w:p>
    <w:p w14:paraId="3AFA6857" w14:textId="77777777" w:rsidR="007B0858" w:rsidRPr="007B0858" w:rsidRDefault="00E641B2" w:rsidP="00E641B2">
      <w:pPr>
        <w:rPr>
          <w:rFonts w:asciiTheme="majorHAnsi" w:hAnsiTheme="majorHAnsi" w:cstheme="majorHAnsi"/>
          <w:sz w:val="24"/>
          <w:szCs w:val="24"/>
          <w:shd w:val="clear" w:color="auto" w:fill="FFFFFF"/>
        </w:rPr>
      </w:pPr>
      <w:r w:rsidRPr="007B0858">
        <w:rPr>
          <w:rFonts w:asciiTheme="majorHAnsi" w:hAnsiTheme="majorHAnsi" w:cstheme="majorHAnsi"/>
          <w:sz w:val="24"/>
          <w:szCs w:val="24"/>
          <w:shd w:val="clear" w:color="auto" w:fill="FFFFFF"/>
        </w:rPr>
        <w:lastRenderedPageBreak/>
        <w:t>Langford, L. (2023). </w:t>
      </w:r>
      <w:r w:rsidRPr="007B0858">
        <w:rPr>
          <w:rFonts w:asciiTheme="majorHAnsi" w:hAnsiTheme="majorHAnsi" w:cstheme="majorHAnsi"/>
          <w:i/>
          <w:iCs/>
          <w:sz w:val="24"/>
          <w:szCs w:val="24"/>
        </w:rPr>
        <w:t>Deadly Force Meaning, Statutes &amp; Laws</w:t>
      </w:r>
      <w:r w:rsidRPr="007B0858">
        <w:rPr>
          <w:rFonts w:asciiTheme="majorHAnsi" w:hAnsiTheme="majorHAnsi" w:cstheme="majorHAnsi"/>
          <w:sz w:val="24"/>
          <w:szCs w:val="24"/>
          <w:shd w:val="clear" w:color="auto" w:fill="FFFFFF"/>
        </w:rPr>
        <w:t>. [Online]. Study.com. Last Updated: 21 November 2023. Available at: https://study.com/learn/lesson/deadly-force-overview-laws-examples.html#:~:text=Deadly%20force%2C%20 [Accessed 1 January 2024].</w:t>
      </w:r>
    </w:p>
    <w:p w14:paraId="5A831E5C" w14:textId="05A8E233" w:rsidR="00E641B2" w:rsidRPr="007B0858" w:rsidRDefault="007B0858" w:rsidP="00E641B2">
      <w:pPr>
        <w:rPr>
          <w:rFonts w:asciiTheme="majorHAnsi" w:hAnsiTheme="majorHAnsi" w:cstheme="majorHAnsi"/>
          <w:sz w:val="24"/>
          <w:szCs w:val="24"/>
        </w:rPr>
      </w:pPr>
      <w:r w:rsidRPr="007B0858">
        <w:rPr>
          <w:rFonts w:asciiTheme="majorHAnsi" w:hAnsiTheme="majorHAnsi" w:cstheme="majorHAnsi"/>
          <w:sz w:val="24"/>
          <w:szCs w:val="24"/>
          <w:shd w:val="clear" w:color="auto" w:fill="FFFFFF"/>
        </w:rPr>
        <w:br/>
      </w:r>
      <w:r w:rsidRPr="007B0858">
        <w:rPr>
          <w:rFonts w:asciiTheme="majorHAnsi" w:hAnsiTheme="majorHAnsi" w:cstheme="majorHAnsi"/>
          <w:color w:val="000000"/>
          <w:sz w:val="24"/>
          <w:szCs w:val="24"/>
          <w:shd w:val="clear" w:color="auto" w:fill="FFFFFF"/>
        </w:rPr>
        <w:t>Mercer, D. (2019). </w:t>
      </w:r>
      <w:r w:rsidRPr="007B0858">
        <w:rPr>
          <w:rFonts w:asciiTheme="majorHAnsi" w:hAnsiTheme="majorHAnsi" w:cstheme="majorHAnsi"/>
          <w:i/>
          <w:iCs/>
          <w:color w:val="000000"/>
          <w:sz w:val="24"/>
          <w:szCs w:val="24"/>
        </w:rPr>
        <w:t>Every UK police officer will have Taser to tackle rise in violence, chief constable predicts</w:t>
      </w:r>
      <w:r w:rsidRPr="007B0858">
        <w:rPr>
          <w:rFonts w:asciiTheme="majorHAnsi" w:hAnsiTheme="majorHAnsi" w:cstheme="majorHAnsi"/>
          <w:color w:val="000000"/>
          <w:sz w:val="24"/>
          <w:szCs w:val="24"/>
          <w:shd w:val="clear" w:color="auto" w:fill="FFFFFF"/>
        </w:rPr>
        <w:t>. [Online]. Sky News. Last Updated: 22 June 2019. Available at: https://news.sky.com/story/every-uk-police-officer-will-have-taser-to-tackle-rise-in-violence-chief- [Accessed 22 January 2024].</w:t>
      </w:r>
    </w:p>
    <w:p w14:paraId="73308882" w14:textId="77777777" w:rsidR="00E641B2" w:rsidRPr="007B0858" w:rsidRDefault="00E641B2" w:rsidP="00E641B2">
      <w:pPr>
        <w:rPr>
          <w:rFonts w:asciiTheme="majorHAnsi" w:hAnsiTheme="majorHAnsi" w:cstheme="majorHAnsi"/>
          <w:sz w:val="24"/>
          <w:szCs w:val="24"/>
          <w:u w:val="single"/>
        </w:rPr>
      </w:pPr>
    </w:p>
    <w:p w14:paraId="27F1E24F" w14:textId="77777777" w:rsidR="00E641B2" w:rsidRPr="007B0858" w:rsidRDefault="00E641B2" w:rsidP="00E641B2">
      <w:pPr>
        <w:rPr>
          <w:rFonts w:asciiTheme="majorHAnsi" w:hAnsiTheme="majorHAnsi" w:cstheme="majorHAnsi"/>
          <w:sz w:val="24"/>
          <w:szCs w:val="24"/>
          <w:shd w:val="clear" w:color="auto" w:fill="FFFFFF"/>
        </w:rPr>
      </w:pPr>
      <w:r w:rsidRPr="007B0858">
        <w:rPr>
          <w:rFonts w:asciiTheme="majorHAnsi" w:hAnsiTheme="majorHAnsi" w:cstheme="majorHAnsi"/>
          <w:sz w:val="24"/>
          <w:szCs w:val="24"/>
          <w:shd w:val="clear" w:color="auto" w:fill="FFFFFF"/>
        </w:rPr>
        <w:t>Meyer, N. (2023). </w:t>
      </w:r>
      <w:r w:rsidRPr="007B0858">
        <w:rPr>
          <w:rFonts w:asciiTheme="majorHAnsi" w:hAnsiTheme="majorHAnsi" w:cstheme="majorHAnsi"/>
          <w:i/>
          <w:iCs/>
          <w:sz w:val="24"/>
          <w:szCs w:val="24"/>
        </w:rPr>
        <w:t>The Lethal Impact of Police Taser Guns</w:t>
      </w:r>
      <w:r w:rsidRPr="007B0858">
        <w:rPr>
          <w:rFonts w:asciiTheme="majorHAnsi" w:hAnsiTheme="majorHAnsi" w:cstheme="majorHAnsi"/>
          <w:sz w:val="24"/>
          <w:szCs w:val="24"/>
          <w:shd w:val="clear" w:color="auto" w:fill="FFFFFF"/>
        </w:rPr>
        <w:t>. [Online]. Saunders Law. Last Updated: 18 December 2023. Available at: https://www.saunders.co.uk/news/the-lethal-impact-of-police-taser-guns/#:~:text=Despite%20being%20ma [Accessed 1 January 2024].</w:t>
      </w:r>
    </w:p>
    <w:p w14:paraId="0583A694" w14:textId="77777777" w:rsidR="00E641B2" w:rsidRPr="007B0858" w:rsidRDefault="00E641B2" w:rsidP="00E641B2">
      <w:pPr>
        <w:rPr>
          <w:rFonts w:asciiTheme="majorHAnsi" w:hAnsiTheme="majorHAnsi" w:cstheme="majorHAnsi"/>
          <w:color w:val="000000"/>
          <w:sz w:val="24"/>
          <w:szCs w:val="24"/>
          <w:shd w:val="clear" w:color="auto" w:fill="FFFFFF"/>
        </w:rPr>
      </w:pPr>
      <w:r w:rsidRPr="007B0858">
        <w:rPr>
          <w:rFonts w:asciiTheme="majorHAnsi" w:hAnsiTheme="majorHAnsi" w:cstheme="majorHAnsi"/>
          <w:color w:val="000000"/>
          <w:sz w:val="24"/>
          <w:szCs w:val="24"/>
          <w:shd w:val="clear" w:color="auto" w:fill="FFFFFF"/>
        </w:rPr>
        <w:t>Mynenko, K, Ditcham, K. (2022). </w:t>
      </w:r>
      <w:r w:rsidRPr="007B0858">
        <w:rPr>
          <w:rFonts w:asciiTheme="majorHAnsi" w:hAnsiTheme="majorHAnsi" w:cstheme="majorHAnsi"/>
          <w:i/>
          <w:iCs/>
          <w:color w:val="000000"/>
          <w:sz w:val="24"/>
          <w:szCs w:val="24"/>
        </w:rPr>
        <w:t>Public Confidence in the Police: A New Low for the Service</w:t>
      </w:r>
      <w:r w:rsidRPr="007B0858">
        <w:rPr>
          <w:rFonts w:asciiTheme="majorHAnsi" w:hAnsiTheme="majorHAnsi" w:cstheme="majorHAnsi"/>
          <w:color w:val="000000"/>
          <w:sz w:val="24"/>
          <w:szCs w:val="24"/>
          <w:shd w:val="clear" w:color="auto" w:fill="FFFFFF"/>
        </w:rPr>
        <w:t>. [Online]. RUSI. Last Updated: 11 February 2022. Available at: https://www.rusi.org/explore-our-research/publications/commentary/public-confidence-police-new-low-s [Accessed 5 January 2024].</w:t>
      </w:r>
    </w:p>
    <w:p w14:paraId="269A1FE2" w14:textId="77777777" w:rsidR="00E641B2" w:rsidRPr="007B0858" w:rsidRDefault="00E641B2" w:rsidP="00E641B2">
      <w:pPr>
        <w:rPr>
          <w:rFonts w:asciiTheme="majorHAnsi" w:hAnsiTheme="majorHAnsi" w:cstheme="majorHAnsi"/>
          <w:sz w:val="24"/>
          <w:szCs w:val="24"/>
          <w:u w:val="single"/>
        </w:rPr>
      </w:pPr>
      <w:r w:rsidRPr="007B0858">
        <w:rPr>
          <w:rFonts w:asciiTheme="majorHAnsi" w:hAnsiTheme="majorHAnsi" w:cstheme="majorHAnsi"/>
          <w:color w:val="000000"/>
          <w:sz w:val="24"/>
          <w:szCs w:val="24"/>
          <w:shd w:val="clear" w:color="auto" w:fill="FFFFFF"/>
        </w:rPr>
        <w:t>National Police Chief's Council. (2019). </w:t>
      </w:r>
      <w:r w:rsidRPr="007B0858">
        <w:rPr>
          <w:rFonts w:asciiTheme="majorHAnsi" w:hAnsiTheme="majorHAnsi" w:cstheme="majorHAnsi"/>
          <w:i/>
          <w:iCs/>
          <w:color w:val="000000"/>
          <w:sz w:val="24"/>
          <w:szCs w:val="24"/>
        </w:rPr>
        <w:t>An analysis of TASER® use in British Policing</w:t>
      </w:r>
      <w:r w:rsidRPr="007B0858">
        <w:rPr>
          <w:rFonts w:asciiTheme="majorHAnsi" w:hAnsiTheme="majorHAnsi" w:cstheme="majorHAnsi"/>
          <w:color w:val="000000"/>
          <w:sz w:val="24"/>
          <w:szCs w:val="24"/>
          <w:shd w:val="clear" w:color="auto" w:fill="FFFFFF"/>
        </w:rPr>
        <w:t>. [Online]. NPCC.POLICE.UK. Last Updated: March 2019. Available at: https://www.npcc.police.uk/SysSiteAssets/media/downloads/publications/publications-log/2020/an-analy [Accessed 9 January 2024].</w:t>
      </w:r>
    </w:p>
    <w:p w14:paraId="01C5E9B6" w14:textId="77777777" w:rsidR="00E641B2" w:rsidRPr="007B0858" w:rsidRDefault="00E641B2" w:rsidP="00E641B2">
      <w:pPr>
        <w:rPr>
          <w:rFonts w:asciiTheme="majorHAnsi" w:hAnsiTheme="majorHAnsi" w:cstheme="majorHAnsi"/>
          <w:sz w:val="24"/>
          <w:szCs w:val="24"/>
          <w:shd w:val="clear" w:color="auto" w:fill="FFFFFF"/>
        </w:rPr>
      </w:pPr>
      <w:r w:rsidRPr="007B0858">
        <w:rPr>
          <w:rFonts w:asciiTheme="majorHAnsi" w:hAnsiTheme="majorHAnsi" w:cstheme="majorHAnsi"/>
          <w:sz w:val="24"/>
          <w:szCs w:val="24"/>
          <w:u w:val="single"/>
        </w:rPr>
        <w:br/>
      </w:r>
      <w:r w:rsidRPr="007B0858">
        <w:rPr>
          <w:rFonts w:asciiTheme="majorHAnsi" w:hAnsiTheme="majorHAnsi" w:cstheme="majorHAnsi"/>
          <w:sz w:val="24"/>
          <w:szCs w:val="24"/>
          <w:shd w:val="clear" w:color="auto" w:fill="FFFFFF"/>
        </w:rPr>
        <w:t>Police Federation. (2023). </w:t>
      </w:r>
      <w:r w:rsidRPr="007B0858">
        <w:rPr>
          <w:rFonts w:asciiTheme="majorHAnsi" w:hAnsiTheme="majorHAnsi" w:cstheme="majorHAnsi"/>
          <w:i/>
          <w:iCs/>
          <w:sz w:val="24"/>
          <w:szCs w:val="24"/>
        </w:rPr>
        <w:t>Blogs Latest news 2023 Target Fatigue 2022 2021 2020 2019 2018 POLICE mag Data protection claims against PFEW Podcast Po</w:t>
      </w:r>
      <w:r w:rsidRPr="007B0858">
        <w:rPr>
          <w:rFonts w:asciiTheme="majorHAnsi" w:hAnsiTheme="majorHAnsi" w:cstheme="majorHAnsi"/>
          <w:sz w:val="24"/>
          <w:szCs w:val="24"/>
          <w:shd w:val="clear" w:color="auto" w:fill="FFFFFF"/>
        </w:rPr>
        <w:t>. [Online]. Police Federation. Last Updated: 13 June 2023. Available at: https://www.polfed.org/news/latest-news/2023/police-chiefs-obliged-by-law-to-provide-best-protection [Accessed 2 December 2023].</w:t>
      </w:r>
    </w:p>
    <w:p w14:paraId="1B616B29" w14:textId="7774ACD6" w:rsidR="008A483C" w:rsidRPr="008A483C" w:rsidRDefault="00E641B2" w:rsidP="008A483C">
      <w:pPr>
        <w:rPr>
          <w:rFonts w:asciiTheme="majorHAnsi" w:hAnsiTheme="majorHAnsi" w:cstheme="majorHAnsi"/>
          <w:sz w:val="24"/>
          <w:szCs w:val="24"/>
          <w:u w:val="single"/>
        </w:rPr>
      </w:pPr>
      <w:r w:rsidRPr="007B0858">
        <w:rPr>
          <w:rFonts w:asciiTheme="majorHAnsi" w:hAnsiTheme="majorHAnsi" w:cstheme="majorHAnsi"/>
          <w:color w:val="000000"/>
          <w:sz w:val="24"/>
          <w:szCs w:val="24"/>
          <w:shd w:val="clear" w:color="auto" w:fill="FFFFFF"/>
        </w:rPr>
        <w:t>Plouffe, W. (2023). </w:t>
      </w:r>
      <w:r w:rsidRPr="007B0858">
        <w:rPr>
          <w:rFonts w:asciiTheme="majorHAnsi" w:hAnsiTheme="majorHAnsi" w:cstheme="majorHAnsi"/>
          <w:i/>
          <w:iCs/>
          <w:color w:val="000000"/>
          <w:sz w:val="24"/>
          <w:szCs w:val="24"/>
        </w:rPr>
        <w:t>Taser</w:t>
      </w:r>
      <w:r w:rsidRPr="007B0858">
        <w:rPr>
          <w:rFonts w:asciiTheme="majorHAnsi" w:hAnsiTheme="majorHAnsi" w:cstheme="majorHAnsi"/>
          <w:color w:val="000000"/>
          <w:sz w:val="24"/>
          <w:szCs w:val="24"/>
          <w:shd w:val="clear" w:color="auto" w:fill="FFFFFF"/>
        </w:rPr>
        <w:t>. [Online]. Britiannica. Last Updated: 7 November 2023. Available at: https://www.britannica.com/technology/armoured-vehicle [Accessed 2 January 2024].</w:t>
      </w:r>
      <w:r w:rsidRPr="007B0858">
        <w:rPr>
          <w:rFonts w:asciiTheme="majorHAnsi" w:hAnsiTheme="majorHAnsi" w:cstheme="majorHAnsi"/>
          <w:sz w:val="24"/>
          <w:szCs w:val="24"/>
          <w:shd w:val="clear" w:color="auto" w:fill="FFFFFF"/>
        </w:rPr>
        <w:br/>
      </w:r>
      <w:r w:rsidR="008A483C">
        <w:rPr>
          <w:rFonts w:asciiTheme="majorHAnsi" w:hAnsiTheme="majorHAnsi" w:cstheme="majorHAnsi"/>
          <w:sz w:val="24"/>
          <w:szCs w:val="24"/>
          <w:shd w:val="clear" w:color="auto" w:fill="FFFFFF"/>
        </w:rPr>
        <w:br/>
      </w:r>
      <w:r w:rsidRPr="007B0858">
        <w:rPr>
          <w:rFonts w:asciiTheme="majorHAnsi" w:hAnsiTheme="majorHAnsi" w:cstheme="majorHAnsi"/>
          <w:sz w:val="24"/>
          <w:szCs w:val="24"/>
          <w:shd w:val="clear" w:color="auto" w:fill="FFFFFF"/>
        </w:rPr>
        <w:t>Smith, L. (2022). </w:t>
      </w:r>
      <w:r w:rsidRPr="007B0858">
        <w:rPr>
          <w:rFonts w:asciiTheme="majorHAnsi" w:hAnsiTheme="majorHAnsi" w:cstheme="majorHAnsi"/>
          <w:i/>
          <w:iCs/>
          <w:sz w:val="24"/>
          <w:szCs w:val="24"/>
        </w:rPr>
        <w:t>What to Know About Personal Protective Equipment (PPE)</w:t>
      </w:r>
      <w:r w:rsidRPr="007B0858">
        <w:rPr>
          <w:rFonts w:asciiTheme="majorHAnsi" w:hAnsiTheme="majorHAnsi" w:cstheme="majorHAnsi"/>
          <w:sz w:val="24"/>
          <w:szCs w:val="24"/>
          <w:shd w:val="clear" w:color="auto" w:fill="FFFFFF"/>
        </w:rPr>
        <w:t>. [Online]. WebMD. Last Updated: 03 November 2022. Available at: https://www.webmd.com/a-to-z-guides/what-to-know-about-personal-protective-equipment-ppe [Accessed 2 December 2023].</w:t>
      </w:r>
      <w:r w:rsidR="008A483C">
        <w:rPr>
          <w:rFonts w:asciiTheme="majorHAnsi" w:hAnsiTheme="majorHAnsi" w:cstheme="majorHAnsi"/>
          <w:sz w:val="24"/>
          <w:szCs w:val="24"/>
          <w:shd w:val="clear" w:color="auto" w:fill="FFFFFF"/>
        </w:rPr>
        <w:br/>
      </w:r>
      <w:r w:rsidR="008A483C">
        <w:rPr>
          <w:rFonts w:asciiTheme="majorHAnsi" w:hAnsiTheme="majorHAnsi" w:cstheme="majorHAnsi"/>
          <w:sz w:val="24"/>
          <w:szCs w:val="24"/>
          <w:shd w:val="clear" w:color="auto" w:fill="FFFFFF"/>
        </w:rPr>
        <w:br/>
      </w:r>
      <w:r w:rsidR="008A483C" w:rsidRPr="008A483C">
        <w:rPr>
          <w:rFonts w:asciiTheme="majorHAnsi" w:hAnsiTheme="majorHAnsi" w:cstheme="majorHAnsi"/>
          <w:color w:val="000000"/>
          <w:sz w:val="24"/>
          <w:szCs w:val="24"/>
          <w:shd w:val="clear" w:color="auto" w:fill="FFFFFF"/>
        </w:rPr>
        <w:t>White, M,D, Ready, J. (2009). Examining fatal and nonfatal incidents involving the TASER. </w:t>
      </w:r>
      <w:r w:rsidR="008A483C" w:rsidRPr="008A483C">
        <w:rPr>
          <w:rFonts w:asciiTheme="majorHAnsi" w:hAnsiTheme="majorHAnsi" w:cstheme="majorHAnsi"/>
          <w:i/>
          <w:iCs/>
          <w:color w:val="000000"/>
          <w:sz w:val="24"/>
          <w:szCs w:val="24"/>
        </w:rPr>
        <w:t>Criminology &amp; Public Policy</w:t>
      </w:r>
      <w:r w:rsidR="008A483C" w:rsidRPr="008A483C">
        <w:rPr>
          <w:rFonts w:asciiTheme="majorHAnsi" w:hAnsiTheme="majorHAnsi" w:cstheme="majorHAnsi"/>
          <w:color w:val="000000"/>
          <w:sz w:val="24"/>
          <w:szCs w:val="24"/>
          <w:shd w:val="clear" w:color="auto" w:fill="FFFFFF"/>
        </w:rPr>
        <w:t>. 8(4), p.864. [Online]. Available at: https://cvpcs.asu.edu/sites/default/files/content/projects/Taser%20Media%20CPP.pdf [Accessed 22 January 2024].</w:t>
      </w:r>
    </w:p>
    <w:p w14:paraId="40165E3F" w14:textId="0358B19B" w:rsidR="00E641B2" w:rsidRPr="007B0858" w:rsidRDefault="00E641B2" w:rsidP="00E641B2">
      <w:pPr>
        <w:rPr>
          <w:rFonts w:asciiTheme="majorHAnsi" w:hAnsiTheme="majorHAnsi" w:cstheme="majorHAnsi"/>
          <w:sz w:val="24"/>
          <w:szCs w:val="24"/>
          <w:u w:val="single"/>
        </w:rPr>
      </w:pPr>
    </w:p>
    <w:p w14:paraId="554C5B80" w14:textId="77777777" w:rsidR="007850B4" w:rsidRPr="007B0858" w:rsidRDefault="007850B4">
      <w:pPr>
        <w:rPr>
          <w:rFonts w:asciiTheme="majorHAnsi" w:hAnsiTheme="majorHAnsi" w:cstheme="majorHAnsi"/>
          <w:sz w:val="24"/>
          <w:szCs w:val="24"/>
        </w:rPr>
      </w:pPr>
    </w:p>
    <w:sectPr w:rsidR="007850B4" w:rsidRPr="007B085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686719" w14:textId="77777777" w:rsidR="00C545EC" w:rsidRDefault="00C545EC" w:rsidP="00C545EC">
      <w:pPr>
        <w:spacing w:after="0" w:line="240" w:lineRule="auto"/>
      </w:pPr>
      <w:r>
        <w:separator/>
      </w:r>
    </w:p>
  </w:endnote>
  <w:endnote w:type="continuationSeparator" w:id="0">
    <w:p w14:paraId="3DBC4778" w14:textId="77777777" w:rsidR="00C545EC" w:rsidRDefault="00C545EC" w:rsidP="00C545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157B5A" w14:textId="77777777" w:rsidR="00C545EC" w:rsidRDefault="00C545EC" w:rsidP="00C545EC">
      <w:pPr>
        <w:spacing w:after="0" w:line="240" w:lineRule="auto"/>
      </w:pPr>
      <w:r>
        <w:separator/>
      </w:r>
    </w:p>
  </w:footnote>
  <w:footnote w:type="continuationSeparator" w:id="0">
    <w:p w14:paraId="233D5F48" w14:textId="77777777" w:rsidR="00C545EC" w:rsidRDefault="00C545EC" w:rsidP="00C545E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1013"/>
    <w:rsid w:val="00077A1E"/>
    <w:rsid w:val="00085516"/>
    <w:rsid w:val="000E09DE"/>
    <w:rsid w:val="001326FD"/>
    <w:rsid w:val="001D180B"/>
    <w:rsid w:val="001E713D"/>
    <w:rsid w:val="002E2ABE"/>
    <w:rsid w:val="003B4B8E"/>
    <w:rsid w:val="0055669F"/>
    <w:rsid w:val="005A7E3C"/>
    <w:rsid w:val="00671B0F"/>
    <w:rsid w:val="007118C5"/>
    <w:rsid w:val="007850B4"/>
    <w:rsid w:val="007B0858"/>
    <w:rsid w:val="007E7364"/>
    <w:rsid w:val="008215FE"/>
    <w:rsid w:val="00890F83"/>
    <w:rsid w:val="008A483C"/>
    <w:rsid w:val="00941013"/>
    <w:rsid w:val="00962F6F"/>
    <w:rsid w:val="00965F65"/>
    <w:rsid w:val="00A0155A"/>
    <w:rsid w:val="00A2466D"/>
    <w:rsid w:val="00A63A7D"/>
    <w:rsid w:val="00A87563"/>
    <w:rsid w:val="00AF3A89"/>
    <w:rsid w:val="00BA4009"/>
    <w:rsid w:val="00BF60ED"/>
    <w:rsid w:val="00BF74F0"/>
    <w:rsid w:val="00C21F85"/>
    <w:rsid w:val="00C4145A"/>
    <w:rsid w:val="00C545EC"/>
    <w:rsid w:val="00D020E2"/>
    <w:rsid w:val="00D95110"/>
    <w:rsid w:val="00DF5C6E"/>
    <w:rsid w:val="00E01D6D"/>
    <w:rsid w:val="00E30F4A"/>
    <w:rsid w:val="00E37353"/>
    <w:rsid w:val="00E4037A"/>
    <w:rsid w:val="00E641B2"/>
    <w:rsid w:val="00F2351D"/>
    <w:rsid w:val="00FE01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27D69D"/>
  <w15:chartTrackingRefBased/>
  <w15:docId w15:val="{EA050325-734A-4464-9F86-CE5C573970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101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41013"/>
    <w:rPr>
      <w:color w:val="0000FF"/>
      <w:u w:val="single"/>
    </w:rPr>
  </w:style>
  <w:style w:type="paragraph" w:styleId="NormalWeb">
    <w:name w:val="Normal (Web)"/>
    <w:basedOn w:val="Normal"/>
    <w:uiPriority w:val="99"/>
    <w:unhideWhenUsed/>
    <w:rsid w:val="00941013"/>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anchor-text">
    <w:name w:val="anchor-text"/>
    <w:basedOn w:val="DefaultParagraphFont"/>
    <w:rsid w:val="00941013"/>
  </w:style>
  <w:style w:type="paragraph" w:styleId="Header">
    <w:name w:val="header"/>
    <w:basedOn w:val="Normal"/>
    <w:link w:val="HeaderChar"/>
    <w:uiPriority w:val="99"/>
    <w:unhideWhenUsed/>
    <w:rsid w:val="00C545E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545EC"/>
  </w:style>
  <w:style w:type="paragraph" w:styleId="Footer">
    <w:name w:val="footer"/>
    <w:basedOn w:val="Normal"/>
    <w:link w:val="FooterChar"/>
    <w:uiPriority w:val="99"/>
    <w:unhideWhenUsed/>
    <w:rsid w:val="00C545E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545EC"/>
  </w:style>
  <w:style w:type="character" w:styleId="FollowedHyperlink">
    <w:name w:val="FollowedHyperlink"/>
    <w:basedOn w:val="DefaultParagraphFont"/>
    <w:uiPriority w:val="99"/>
    <w:semiHidden/>
    <w:unhideWhenUsed/>
    <w:rsid w:val="008A483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searchbriefings.files.parliament.uk/documents/CBP-8582/CBP-8582.pdf" TargetMode="External"/><Relationship Id="rId3" Type="http://schemas.openxmlformats.org/officeDocument/2006/relationships/webSettings" Target="webSettings.xml"/><Relationship Id="rId7" Type="http://schemas.openxmlformats.org/officeDocument/2006/relationships/hyperlink" Target="https://www.sciencedirect.com/science/article/pii/S1359178922000556"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sciencedirect.com/science/article/pii/S1359178922000556"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www-tandfonline-com.ezproxy.uwtsd.ac.uk/doi/full/10.1080/10439463.2018.155139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244</TotalTime>
  <Pages>7</Pages>
  <Words>3257</Words>
  <Characters>18568</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Lewis,Jack swp8097</dc:creator>
  <cp:keywords/>
  <dc:description/>
  <cp:lastModifiedBy>Lewis,Jack swp8097</cp:lastModifiedBy>
  <cp:revision>51</cp:revision>
  <dcterms:created xsi:type="dcterms:W3CDTF">2024-01-09T04:53:00Z</dcterms:created>
  <dcterms:modified xsi:type="dcterms:W3CDTF">2024-01-31T12:44:00Z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2024-01-09T04:54:34Z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8dc49419-7b34-45aa-97aa-89a05cab0059</vt:lpwstr>
  </property>
  <property fmtid="{D5CDD505-2E9C-101B-9397-08002B2CF9AE}" pid="8" name="MSIP_Label_66cf8fe5-b7b7-4df7-b38d-1c61ac2f6639_ContentBits">
    <vt:lpwstr>0</vt:lpwstr>
  </property>
</Properties>
</file>