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A7541" w14:textId="77777777" w:rsidR="007A36EE" w:rsidRPr="00DD6A4B" w:rsidRDefault="007A36EE" w:rsidP="00D07CC9">
      <w:pPr>
        <w:spacing w:line="480" w:lineRule="auto"/>
        <w:jc w:val="center"/>
        <w:rPr>
          <w:rFonts w:ascii="Times New Roman" w:hAnsi="Times New Roman" w:cs="Times New Roman"/>
          <w:b/>
          <w:sz w:val="24"/>
          <w:szCs w:val="24"/>
        </w:rPr>
      </w:pPr>
    </w:p>
    <w:p w14:paraId="2FEA7542" w14:textId="77777777" w:rsidR="007A36EE" w:rsidRPr="00DD6A4B" w:rsidRDefault="007A36EE" w:rsidP="00D07CC9">
      <w:pPr>
        <w:spacing w:line="480" w:lineRule="auto"/>
        <w:jc w:val="center"/>
        <w:rPr>
          <w:rFonts w:ascii="Times New Roman" w:hAnsi="Times New Roman" w:cs="Times New Roman"/>
          <w:b/>
          <w:sz w:val="24"/>
          <w:szCs w:val="24"/>
        </w:rPr>
      </w:pPr>
    </w:p>
    <w:p w14:paraId="2FEA7543" w14:textId="77777777" w:rsidR="007A36EE" w:rsidRPr="00DD6A4B" w:rsidRDefault="007A36EE" w:rsidP="00D07CC9">
      <w:pPr>
        <w:spacing w:line="480" w:lineRule="auto"/>
        <w:jc w:val="center"/>
        <w:rPr>
          <w:rFonts w:ascii="Times New Roman" w:hAnsi="Times New Roman" w:cs="Times New Roman"/>
          <w:b/>
          <w:sz w:val="24"/>
          <w:szCs w:val="24"/>
        </w:rPr>
      </w:pPr>
    </w:p>
    <w:p w14:paraId="2FEA7544" w14:textId="77777777" w:rsidR="007A36EE" w:rsidRPr="00DD6A4B" w:rsidRDefault="007A36EE" w:rsidP="00D07CC9">
      <w:pPr>
        <w:spacing w:line="480" w:lineRule="auto"/>
        <w:jc w:val="center"/>
        <w:rPr>
          <w:rFonts w:ascii="Times New Roman" w:hAnsi="Times New Roman" w:cs="Times New Roman"/>
          <w:b/>
          <w:sz w:val="24"/>
          <w:szCs w:val="24"/>
        </w:rPr>
      </w:pPr>
    </w:p>
    <w:p w14:paraId="2FEA7545" w14:textId="77777777" w:rsidR="007A36EE" w:rsidRPr="00DD6A4B" w:rsidRDefault="007A36EE" w:rsidP="00D07CC9">
      <w:pPr>
        <w:spacing w:line="480" w:lineRule="auto"/>
        <w:jc w:val="center"/>
        <w:rPr>
          <w:rFonts w:ascii="Times New Roman" w:hAnsi="Times New Roman" w:cs="Times New Roman"/>
          <w:b/>
          <w:sz w:val="24"/>
          <w:szCs w:val="24"/>
        </w:rPr>
      </w:pPr>
    </w:p>
    <w:p w14:paraId="2FEA7546" w14:textId="77777777" w:rsidR="007A36EE" w:rsidRPr="00DD6A4B" w:rsidRDefault="00403819" w:rsidP="00D07CC9">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Learning Log and Reflection</w:t>
      </w:r>
    </w:p>
    <w:p w14:paraId="2FEA7547" w14:textId="77777777" w:rsidR="007A36EE" w:rsidRPr="00DD6A4B" w:rsidRDefault="007A36EE" w:rsidP="00D07CC9">
      <w:pPr>
        <w:spacing w:line="480" w:lineRule="auto"/>
        <w:jc w:val="center"/>
        <w:rPr>
          <w:rFonts w:ascii="Times New Roman" w:hAnsi="Times New Roman" w:cs="Times New Roman"/>
          <w:b/>
          <w:sz w:val="24"/>
          <w:szCs w:val="24"/>
        </w:rPr>
      </w:pPr>
    </w:p>
    <w:p w14:paraId="2FEA7548" w14:textId="77777777" w:rsidR="008C4D13" w:rsidRDefault="008C4D13" w:rsidP="008C4D13">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Aurelia </w:t>
      </w:r>
      <w:proofErr w:type="spellStart"/>
      <w:r>
        <w:rPr>
          <w:rFonts w:ascii="Times New Roman" w:hAnsi="Times New Roman" w:cs="Times New Roman"/>
          <w:sz w:val="24"/>
          <w:szCs w:val="24"/>
        </w:rPr>
        <w:t>Bogatu</w:t>
      </w:r>
      <w:proofErr w:type="spellEnd"/>
    </w:p>
    <w:p w14:paraId="215363D7" w14:textId="430D5C50" w:rsidR="00BD7698" w:rsidRPr="00DD6A4B" w:rsidRDefault="00B66268" w:rsidP="008C4D13">
      <w:pPr>
        <w:spacing w:line="480" w:lineRule="auto"/>
        <w:jc w:val="center"/>
        <w:rPr>
          <w:rFonts w:ascii="Times New Roman" w:hAnsi="Times New Roman" w:cs="Times New Roman"/>
          <w:sz w:val="24"/>
          <w:szCs w:val="24"/>
        </w:rPr>
      </w:pPr>
      <w:r>
        <w:rPr>
          <w:rFonts w:ascii="Times New Roman" w:hAnsi="Times New Roman" w:cs="Times New Roman"/>
          <w:sz w:val="24"/>
          <w:szCs w:val="24"/>
        </w:rPr>
        <w:t>2231922</w:t>
      </w:r>
    </w:p>
    <w:p w14:paraId="2FEA7549" w14:textId="2D33166A" w:rsidR="007A36EE" w:rsidRPr="00DD6A4B" w:rsidRDefault="00B7379B" w:rsidP="00D07CC9">
      <w:pPr>
        <w:spacing w:line="480" w:lineRule="auto"/>
        <w:jc w:val="center"/>
        <w:rPr>
          <w:rFonts w:ascii="Times New Roman" w:hAnsi="Times New Roman" w:cs="Times New Roman"/>
          <w:sz w:val="24"/>
          <w:szCs w:val="24"/>
        </w:rPr>
      </w:pPr>
      <w:r w:rsidRPr="00B7379B">
        <w:rPr>
          <w:rFonts w:ascii="Times New Roman" w:hAnsi="Times New Roman" w:cs="Times New Roman"/>
          <w:sz w:val="24"/>
          <w:szCs w:val="24"/>
        </w:rPr>
        <w:t>Kathryn Roberts</w:t>
      </w:r>
    </w:p>
    <w:p w14:paraId="2FEA754A" w14:textId="77777777" w:rsidR="007A36EE" w:rsidRDefault="003B3FA7" w:rsidP="00D07CC9">
      <w:pPr>
        <w:spacing w:line="480" w:lineRule="auto"/>
        <w:jc w:val="center"/>
        <w:rPr>
          <w:rFonts w:ascii="Times New Roman" w:hAnsi="Times New Roman" w:cs="Times New Roman"/>
          <w:sz w:val="24"/>
          <w:szCs w:val="24"/>
        </w:rPr>
      </w:pPr>
      <w:r>
        <w:rPr>
          <w:rFonts w:ascii="Times New Roman" w:hAnsi="Times New Roman" w:cs="Times New Roman"/>
          <w:sz w:val="24"/>
          <w:szCs w:val="24"/>
        </w:rPr>
        <w:t>BMIH</w:t>
      </w:r>
      <w:r w:rsidR="00403819">
        <w:rPr>
          <w:rFonts w:ascii="Times New Roman" w:hAnsi="Times New Roman" w:cs="Times New Roman"/>
          <w:sz w:val="24"/>
          <w:szCs w:val="24"/>
        </w:rPr>
        <w:t>6002</w:t>
      </w:r>
      <w:r w:rsidR="007A36EE">
        <w:rPr>
          <w:rFonts w:ascii="Times New Roman" w:hAnsi="Times New Roman" w:cs="Times New Roman"/>
          <w:sz w:val="24"/>
          <w:szCs w:val="24"/>
        </w:rPr>
        <w:t xml:space="preserve">- </w:t>
      </w:r>
      <w:r w:rsidR="00403819" w:rsidRPr="00403819">
        <w:rPr>
          <w:rFonts w:ascii="Times New Roman" w:hAnsi="Times New Roman" w:cs="Times New Roman"/>
          <w:sz w:val="24"/>
          <w:szCs w:val="24"/>
        </w:rPr>
        <w:t>Managing Food &amp; Beverage Operations</w:t>
      </w:r>
    </w:p>
    <w:p w14:paraId="2FEA754B" w14:textId="6B635CC2" w:rsidR="007A36EE" w:rsidRDefault="007A36EE" w:rsidP="00D07CC9">
      <w:pPr>
        <w:spacing w:line="480" w:lineRule="auto"/>
        <w:jc w:val="center"/>
        <w:rPr>
          <w:rFonts w:ascii="Times New Roman" w:hAnsi="Times New Roman" w:cs="Times New Roman"/>
          <w:sz w:val="24"/>
          <w:szCs w:val="24"/>
        </w:rPr>
      </w:pPr>
    </w:p>
    <w:p w14:paraId="2FEA754C" w14:textId="77777777" w:rsidR="007A36EE" w:rsidRDefault="007A36EE" w:rsidP="00D07CC9">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2FEA754D" w14:textId="77777777" w:rsidR="00E3077A" w:rsidRPr="00AB33CC" w:rsidRDefault="00E3077A" w:rsidP="00D07CC9">
      <w:pPr>
        <w:spacing w:line="480" w:lineRule="auto"/>
        <w:jc w:val="center"/>
        <w:rPr>
          <w:rFonts w:ascii="Times New Roman" w:hAnsi="Times New Roman" w:cs="Times New Roman"/>
          <w:b/>
          <w:sz w:val="24"/>
          <w:szCs w:val="24"/>
        </w:rPr>
      </w:pPr>
      <w:r w:rsidRPr="00AB33CC">
        <w:rPr>
          <w:rFonts w:ascii="Times New Roman" w:hAnsi="Times New Roman" w:cs="Times New Roman"/>
          <w:b/>
          <w:sz w:val="24"/>
          <w:szCs w:val="24"/>
        </w:rPr>
        <w:lastRenderedPageBreak/>
        <w:t>Introduction</w:t>
      </w:r>
    </w:p>
    <w:p w14:paraId="2FEA754E" w14:textId="5C77492E" w:rsidR="00512CBF" w:rsidRPr="00AB33CC" w:rsidRDefault="005F422E" w:rsidP="00D07CC9">
      <w:pPr>
        <w:spacing w:line="480" w:lineRule="auto"/>
        <w:jc w:val="both"/>
        <w:rPr>
          <w:rFonts w:ascii="Times New Roman" w:hAnsi="Times New Roman" w:cs="Times New Roman"/>
          <w:sz w:val="24"/>
          <w:szCs w:val="24"/>
        </w:rPr>
      </w:pPr>
      <w:r w:rsidRPr="00AB33CC">
        <w:rPr>
          <w:rFonts w:ascii="Times New Roman" w:hAnsi="Times New Roman" w:cs="Times New Roman"/>
          <w:sz w:val="24"/>
          <w:szCs w:val="24"/>
        </w:rPr>
        <w:t xml:space="preserve">In my 10-week placement, I </w:t>
      </w:r>
      <w:r w:rsidR="00512CBF" w:rsidRPr="00AB33CC">
        <w:rPr>
          <w:rFonts w:ascii="Times New Roman" w:hAnsi="Times New Roman" w:cs="Times New Roman"/>
          <w:sz w:val="24"/>
          <w:szCs w:val="24"/>
        </w:rPr>
        <w:t>was</w:t>
      </w:r>
      <w:r w:rsidRPr="00AB33CC">
        <w:rPr>
          <w:rFonts w:ascii="Times New Roman" w:hAnsi="Times New Roman" w:cs="Times New Roman"/>
          <w:sz w:val="24"/>
          <w:szCs w:val="24"/>
        </w:rPr>
        <w:t xml:space="preserve"> stationed at Bournemouth </w:t>
      </w:r>
      <w:proofErr w:type="spellStart"/>
      <w:r w:rsidRPr="00AB33CC">
        <w:rPr>
          <w:rFonts w:ascii="Times New Roman" w:hAnsi="Times New Roman" w:cs="Times New Roman"/>
          <w:sz w:val="24"/>
          <w:szCs w:val="24"/>
        </w:rPr>
        <w:t>Highcliff</w:t>
      </w:r>
      <w:proofErr w:type="spellEnd"/>
      <w:r w:rsidRPr="00AB33CC">
        <w:rPr>
          <w:rFonts w:ascii="Times New Roman" w:hAnsi="Times New Roman" w:cs="Times New Roman"/>
          <w:sz w:val="24"/>
          <w:szCs w:val="24"/>
        </w:rPr>
        <w:t xml:space="preserve"> Marriott Hotel </w:t>
      </w:r>
      <w:r w:rsidR="00512CBF" w:rsidRPr="00AB33CC">
        <w:rPr>
          <w:rFonts w:ascii="Times New Roman" w:hAnsi="Times New Roman" w:cs="Times New Roman"/>
          <w:sz w:val="24"/>
          <w:szCs w:val="24"/>
        </w:rPr>
        <w:t>located on the</w:t>
      </w:r>
      <w:r w:rsidRPr="00AB33CC">
        <w:rPr>
          <w:rFonts w:ascii="Times New Roman" w:hAnsi="Times New Roman" w:cs="Times New Roman"/>
          <w:sz w:val="24"/>
          <w:szCs w:val="24"/>
        </w:rPr>
        <w:t xml:space="preserve"> </w:t>
      </w:r>
      <w:r w:rsidR="00512CBF" w:rsidRPr="00AB33CC">
        <w:rPr>
          <w:rFonts w:ascii="Times New Roman" w:hAnsi="Times New Roman" w:cs="Times New Roman"/>
          <w:sz w:val="24"/>
          <w:szCs w:val="24"/>
        </w:rPr>
        <w:t>c</w:t>
      </w:r>
      <w:r w:rsidRPr="00AB33CC">
        <w:rPr>
          <w:rFonts w:ascii="Times New Roman" w:hAnsi="Times New Roman" w:cs="Times New Roman"/>
          <w:sz w:val="24"/>
          <w:szCs w:val="24"/>
        </w:rPr>
        <w:t xml:space="preserve">liffside </w:t>
      </w:r>
      <w:r w:rsidR="00512CBF" w:rsidRPr="00AB33CC">
        <w:rPr>
          <w:rFonts w:ascii="Times New Roman" w:hAnsi="Times New Roman" w:cs="Times New Roman"/>
          <w:sz w:val="24"/>
          <w:szCs w:val="24"/>
        </w:rPr>
        <w:t>of</w:t>
      </w:r>
      <w:r w:rsidRPr="00AB33CC">
        <w:rPr>
          <w:rFonts w:ascii="Times New Roman" w:hAnsi="Times New Roman" w:cs="Times New Roman"/>
          <w:sz w:val="24"/>
          <w:szCs w:val="24"/>
        </w:rPr>
        <w:t xml:space="preserve"> Bournemouth beach. </w:t>
      </w:r>
      <w:r w:rsidR="00BA0694" w:rsidRPr="00BA0694">
        <w:rPr>
          <w:rFonts w:ascii="Times New Roman" w:hAnsi="Times New Roman" w:cs="Times New Roman"/>
          <w:sz w:val="24"/>
          <w:szCs w:val="24"/>
        </w:rPr>
        <w:t>The hotel’s F&amp;B department provide</w:t>
      </w:r>
      <w:r w:rsidR="000F792E">
        <w:rPr>
          <w:rFonts w:ascii="Times New Roman" w:hAnsi="Times New Roman" w:cs="Times New Roman"/>
          <w:sz w:val="24"/>
          <w:szCs w:val="24"/>
        </w:rPr>
        <w:t>s</w:t>
      </w:r>
      <w:r w:rsidR="00BA0694" w:rsidRPr="00BA0694">
        <w:rPr>
          <w:rFonts w:ascii="Times New Roman" w:hAnsi="Times New Roman" w:cs="Times New Roman"/>
          <w:sz w:val="24"/>
          <w:szCs w:val="24"/>
        </w:rPr>
        <w:t xml:space="preserve"> ala carte meals, wines, drinks, </w:t>
      </w:r>
      <w:r w:rsidR="001F54A6">
        <w:rPr>
          <w:rFonts w:ascii="Times New Roman" w:hAnsi="Times New Roman" w:cs="Times New Roman"/>
          <w:sz w:val="24"/>
          <w:szCs w:val="24"/>
        </w:rPr>
        <w:t xml:space="preserve">a </w:t>
      </w:r>
      <w:r w:rsidR="00BA0694" w:rsidRPr="00BA0694">
        <w:rPr>
          <w:rFonts w:ascii="Times New Roman" w:hAnsi="Times New Roman" w:cs="Times New Roman"/>
          <w:sz w:val="24"/>
          <w:szCs w:val="24"/>
        </w:rPr>
        <w:t>breakfast menu, children</w:t>
      </w:r>
      <w:r w:rsidR="001F54A6">
        <w:rPr>
          <w:rFonts w:ascii="Times New Roman" w:hAnsi="Times New Roman" w:cs="Times New Roman"/>
          <w:sz w:val="24"/>
          <w:szCs w:val="24"/>
        </w:rPr>
        <w:t>'</w:t>
      </w:r>
      <w:r w:rsidR="00BA0694" w:rsidRPr="00BA0694">
        <w:rPr>
          <w:rFonts w:ascii="Times New Roman" w:hAnsi="Times New Roman" w:cs="Times New Roman"/>
          <w:sz w:val="24"/>
          <w:szCs w:val="24"/>
        </w:rPr>
        <w:t>s food items, buffets, a bars menu</w:t>
      </w:r>
      <w:r w:rsidR="001F54A6">
        <w:rPr>
          <w:rFonts w:ascii="Times New Roman" w:hAnsi="Times New Roman" w:cs="Times New Roman"/>
          <w:sz w:val="24"/>
          <w:szCs w:val="24"/>
        </w:rPr>
        <w:t>,</w:t>
      </w:r>
      <w:r w:rsidR="00BA0694" w:rsidRPr="00BA0694">
        <w:rPr>
          <w:rFonts w:ascii="Times New Roman" w:hAnsi="Times New Roman" w:cs="Times New Roman"/>
          <w:sz w:val="24"/>
          <w:szCs w:val="24"/>
        </w:rPr>
        <w:t xml:space="preserve"> </w:t>
      </w:r>
      <w:proofErr w:type="gramStart"/>
      <w:r w:rsidR="00BA0694" w:rsidRPr="00BA0694">
        <w:rPr>
          <w:rFonts w:ascii="Times New Roman" w:hAnsi="Times New Roman" w:cs="Times New Roman"/>
          <w:sz w:val="24"/>
          <w:szCs w:val="24"/>
        </w:rPr>
        <w:t>and also</w:t>
      </w:r>
      <w:proofErr w:type="gramEnd"/>
      <w:r w:rsidR="00BA0694" w:rsidRPr="00BA0694">
        <w:rPr>
          <w:rFonts w:ascii="Times New Roman" w:hAnsi="Times New Roman" w:cs="Times New Roman"/>
          <w:sz w:val="24"/>
          <w:szCs w:val="24"/>
        </w:rPr>
        <w:t xml:space="preserve"> room service for the hotel. During my placement, </w:t>
      </w:r>
      <w:proofErr w:type="gramStart"/>
      <w:r w:rsidR="00BA0694" w:rsidRPr="00BA0694">
        <w:rPr>
          <w:rFonts w:ascii="Times New Roman" w:hAnsi="Times New Roman" w:cs="Times New Roman"/>
          <w:sz w:val="24"/>
          <w:szCs w:val="24"/>
        </w:rPr>
        <w:t>did</w:t>
      </w:r>
      <w:proofErr w:type="gramEnd"/>
      <w:r w:rsidR="00BA0694" w:rsidRPr="00BA0694">
        <w:rPr>
          <w:rFonts w:ascii="Times New Roman" w:hAnsi="Times New Roman" w:cs="Times New Roman"/>
          <w:sz w:val="24"/>
          <w:szCs w:val="24"/>
        </w:rPr>
        <w:t xml:space="preserve"> some roles in the </w:t>
      </w:r>
      <w:r w:rsidR="00AC70E9">
        <w:rPr>
          <w:rFonts w:ascii="Times New Roman" w:hAnsi="Times New Roman" w:cs="Times New Roman"/>
          <w:sz w:val="24"/>
          <w:szCs w:val="24"/>
        </w:rPr>
        <w:t>department where</w:t>
      </w:r>
      <w:r w:rsidR="00BA0694" w:rsidRPr="00BA0694">
        <w:rPr>
          <w:rFonts w:ascii="Times New Roman" w:hAnsi="Times New Roman" w:cs="Times New Roman"/>
          <w:sz w:val="24"/>
          <w:szCs w:val="24"/>
        </w:rPr>
        <w:t xml:space="preserve"> I got to serve drinks and food offerings at the </w:t>
      </w:r>
      <w:r w:rsidR="00524D73">
        <w:rPr>
          <w:rFonts w:ascii="Times New Roman" w:hAnsi="Times New Roman" w:cs="Times New Roman"/>
          <w:sz w:val="24"/>
          <w:szCs w:val="24"/>
        </w:rPr>
        <w:t>events and for the guests</w:t>
      </w:r>
      <w:r w:rsidR="00BA0694" w:rsidRPr="00BA0694">
        <w:rPr>
          <w:rFonts w:ascii="Times New Roman" w:hAnsi="Times New Roman" w:cs="Times New Roman"/>
          <w:sz w:val="24"/>
          <w:szCs w:val="24"/>
        </w:rPr>
        <w:t>.</w:t>
      </w:r>
      <w:r w:rsidR="00BA0694">
        <w:rPr>
          <w:rFonts w:ascii="Times New Roman" w:hAnsi="Times New Roman" w:cs="Times New Roman"/>
          <w:sz w:val="24"/>
          <w:szCs w:val="24"/>
        </w:rPr>
        <w:t xml:space="preserve"> </w:t>
      </w:r>
    </w:p>
    <w:p w14:paraId="2FEA754F" w14:textId="77777777" w:rsidR="00E3077A" w:rsidRPr="00AB33CC" w:rsidRDefault="00E3077A" w:rsidP="00D07CC9">
      <w:pPr>
        <w:spacing w:line="480" w:lineRule="auto"/>
        <w:jc w:val="both"/>
        <w:rPr>
          <w:rFonts w:ascii="Times New Roman" w:hAnsi="Times New Roman" w:cs="Times New Roman"/>
          <w:b/>
          <w:sz w:val="24"/>
          <w:szCs w:val="24"/>
        </w:rPr>
      </w:pPr>
      <w:r w:rsidRPr="00AB33CC">
        <w:rPr>
          <w:rFonts w:ascii="Times New Roman" w:hAnsi="Times New Roman" w:cs="Times New Roman"/>
          <w:b/>
          <w:sz w:val="24"/>
          <w:szCs w:val="24"/>
        </w:rPr>
        <w:t>Learning Objectives</w:t>
      </w:r>
    </w:p>
    <w:p w14:paraId="2FEA7550" w14:textId="77777777" w:rsidR="00E3077A" w:rsidRPr="00AB33CC" w:rsidRDefault="00530145" w:rsidP="00D07CC9">
      <w:pPr>
        <w:pStyle w:val="ListParagraph"/>
        <w:numPr>
          <w:ilvl w:val="0"/>
          <w:numId w:val="1"/>
        </w:numPr>
        <w:spacing w:line="480" w:lineRule="auto"/>
        <w:jc w:val="both"/>
        <w:rPr>
          <w:rFonts w:ascii="Times New Roman" w:hAnsi="Times New Roman" w:cs="Times New Roman"/>
          <w:sz w:val="24"/>
          <w:szCs w:val="24"/>
        </w:rPr>
      </w:pPr>
      <w:r w:rsidRPr="00AB33CC">
        <w:rPr>
          <w:rFonts w:ascii="Times New Roman" w:hAnsi="Times New Roman" w:cs="Times New Roman"/>
          <w:sz w:val="24"/>
          <w:szCs w:val="24"/>
        </w:rPr>
        <w:t>To understand the operations in the Food and Beverage department</w:t>
      </w:r>
    </w:p>
    <w:p w14:paraId="2FEA7551" w14:textId="77777777" w:rsidR="00E3077A" w:rsidRPr="00AB33CC" w:rsidRDefault="00E3077A" w:rsidP="00D07CC9">
      <w:pPr>
        <w:pStyle w:val="ListParagraph"/>
        <w:numPr>
          <w:ilvl w:val="0"/>
          <w:numId w:val="1"/>
        </w:numPr>
        <w:spacing w:line="480" w:lineRule="auto"/>
        <w:jc w:val="both"/>
        <w:rPr>
          <w:rFonts w:ascii="Times New Roman" w:hAnsi="Times New Roman" w:cs="Times New Roman"/>
          <w:sz w:val="24"/>
          <w:szCs w:val="24"/>
        </w:rPr>
      </w:pPr>
      <w:r w:rsidRPr="00AB33CC">
        <w:rPr>
          <w:rFonts w:ascii="Times New Roman" w:hAnsi="Times New Roman" w:cs="Times New Roman"/>
          <w:sz w:val="24"/>
          <w:szCs w:val="24"/>
        </w:rPr>
        <w:t>To improve my leadership skills in the food and beverage department</w:t>
      </w:r>
    </w:p>
    <w:p w14:paraId="2FEA7552" w14:textId="77777777" w:rsidR="00E3077A" w:rsidRPr="00AB33CC" w:rsidRDefault="00E3077A" w:rsidP="00D07CC9">
      <w:pPr>
        <w:pStyle w:val="ListParagraph"/>
        <w:numPr>
          <w:ilvl w:val="0"/>
          <w:numId w:val="1"/>
        </w:numPr>
        <w:spacing w:line="480" w:lineRule="auto"/>
        <w:jc w:val="both"/>
        <w:rPr>
          <w:rFonts w:ascii="Times New Roman" w:hAnsi="Times New Roman" w:cs="Times New Roman"/>
          <w:sz w:val="24"/>
          <w:szCs w:val="24"/>
        </w:rPr>
      </w:pPr>
      <w:r w:rsidRPr="00AB33CC">
        <w:rPr>
          <w:rFonts w:ascii="Times New Roman" w:hAnsi="Times New Roman" w:cs="Times New Roman"/>
          <w:sz w:val="24"/>
          <w:szCs w:val="24"/>
        </w:rPr>
        <w:t xml:space="preserve">To </w:t>
      </w:r>
      <w:r w:rsidR="00530145" w:rsidRPr="00AB33CC">
        <w:rPr>
          <w:rFonts w:ascii="Times New Roman" w:hAnsi="Times New Roman" w:cs="Times New Roman"/>
          <w:sz w:val="24"/>
          <w:szCs w:val="24"/>
        </w:rPr>
        <w:t>enhance</w:t>
      </w:r>
      <w:r w:rsidRPr="00AB33CC">
        <w:rPr>
          <w:rFonts w:ascii="Times New Roman" w:hAnsi="Times New Roman" w:cs="Times New Roman"/>
          <w:sz w:val="24"/>
          <w:szCs w:val="24"/>
        </w:rPr>
        <w:t xml:space="preserve"> my </w:t>
      </w:r>
      <w:r w:rsidR="00530145" w:rsidRPr="00AB33CC">
        <w:rPr>
          <w:rFonts w:ascii="Times New Roman" w:hAnsi="Times New Roman" w:cs="Times New Roman"/>
          <w:sz w:val="24"/>
          <w:szCs w:val="24"/>
        </w:rPr>
        <w:t>communication</w:t>
      </w:r>
      <w:r w:rsidRPr="00AB33CC">
        <w:rPr>
          <w:rFonts w:ascii="Times New Roman" w:hAnsi="Times New Roman" w:cs="Times New Roman"/>
          <w:sz w:val="24"/>
          <w:szCs w:val="24"/>
        </w:rPr>
        <w:t xml:space="preserve"> skills with the guests </w:t>
      </w:r>
      <w:r w:rsidR="00530145" w:rsidRPr="00AB33CC">
        <w:rPr>
          <w:rFonts w:ascii="Times New Roman" w:hAnsi="Times New Roman" w:cs="Times New Roman"/>
          <w:sz w:val="24"/>
          <w:szCs w:val="24"/>
        </w:rPr>
        <w:t xml:space="preserve">during my placement to </w:t>
      </w:r>
      <w:r w:rsidR="001F5767" w:rsidRPr="00AB33CC">
        <w:rPr>
          <w:rFonts w:ascii="Times New Roman" w:hAnsi="Times New Roman" w:cs="Times New Roman"/>
          <w:sz w:val="24"/>
          <w:szCs w:val="24"/>
        </w:rPr>
        <w:t>yield</w:t>
      </w:r>
      <w:r w:rsidR="00530145" w:rsidRPr="00AB33CC">
        <w:rPr>
          <w:rFonts w:ascii="Times New Roman" w:hAnsi="Times New Roman" w:cs="Times New Roman"/>
          <w:sz w:val="24"/>
          <w:szCs w:val="24"/>
        </w:rPr>
        <w:t xml:space="preserve"> customer satisfaction</w:t>
      </w:r>
    </w:p>
    <w:p w14:paraId="2FEA7553" w14:textId="77777777" w:rsidR="00530145" w:rsidRPr="00AB33CC" w:rsidRDefault="001F5767" w:rsidP="00D07CC9">
      <w:pPr>
        <w:spacing w:line="480" w:lineRule="auto"/>
        <w:jc w:val="center"/>
        <w:rPr>
          <w:rFonts w:ascii="Times New Roman" w:hAnsi="Times New Roman" w:cs="Times New Roman"/>
          <w:b/>
          <w:sz w:val="24"/>
          <w:szCs w:val="24"/>
        </w:rPr>
      </w:pPr>
      <w:r w:rsidRPr="00AB33CC">
        <w:rPr>
          <w:rFonts w:ascii="Times New Roman" w:hAnsi="Times New Roman" w:cs="Times New Roman"/>
          <w:b/>
          <w:sz w:val="24"/>
          <w:szCs w:val="24"/>
        </w:rPr>
        <w:t>Role Reflection</w:t>
      </w:r>
    </w:p>
    <w:p w14:paraId="2FEA7554" w14:textId="77777777" w:rsidR="001F5767" w:rsidRPr="00AB33CC" w:rsidRDefault="00DE0973" w:rsidP="00D07CC9">
      <w:pPr>
        <w:spacing w:line="480" w:lineRule="auto"/>
        <w:jc w:val="both"/>
        <w:rPr>
          <w:rFonts w:ascii="Times New Roman" w:hAnsi="Times New Roman" w:cs="Times New Roman"/>
          <w:sz w:val="24"/>
          <w:szCs w:val="24"/>
        </w:rPr>
      </w:pPr>
      <w:r w:rsidRPr="00AB33CC">
        <w:rPr>
          <w:rFonts w:ascii="Times New Roman" w:hAnsi="Times New Roman" w:cs="Times New Roman"/>
          <w:sz w:val="24"/>
          <w:szCs w:val="24"/>
        </w:rPr>
        <w:t>For my reflective exercise, I selected Gibb’s reflective cycle a</w:t>
      </w:r>
      <w:r w:rsidR="00031E6A">
        <w:rPr>
          <w:rFonts w:ascii="Times New Roman" w:hAnsi="Times New Roman" w:cs="Times New Roman"/>
          <w:sz w:val="24"/>
          <w:szCs w:val="24"/>
        </w:rPr>
        <w:t>s</w:t>
      </w:r>
      <w:r w:rsidRPr="00AB33CC">
        <w:rPr>
          <w:rFonts w:ascii="Times New Roman" w:hAnsi="Times New Roman" w:cs="Times New Roman"/>
          <w:sz w:val="24"/>
          <w:szCs w:val="24"/>
        </w:rPr>
        <w:t xml:space="preserve"> an effective </w:t>
      </w:r>
      <w:r w:rsidR="008851EB" w:rsidRPr="00AB33CC">
        <w:rPr>
          <w:rFonts w:ascii="Times New Roman" w:hAnsi="Times New Roman" w:cs="Times New Roman"/>
          <w:sz w:val="24"/>
          <w:szCs w:val="24"/>
        </w:rPr>
        <w:t>theoretical</w:t>
      </w:r>
      <w:r w:rsidRPr="00AB33CC">
        <w:rPr>
          <w:rFonts w:ascii="Times New Roman" w:hAnsi="Times New Roman" w:cs="Times New Roman"/>
          <w:sz w:val="24"/>
          <w:szCs w:val="24"/>
        </w:rPr>
        <w:t xml:space="preserve"> approach to </w:t>
      </w:r>
      <w:r w:rsidR="008851EB" w:rsidRPr="00AB33CC">
        <w:rPr>
          <w:rFonts w:ascii="Times New Roman" w:hAnsi="Times New Roman" w:cs="Times New Roman"/>
          <w:sz w:val="24"/>
          <w:szCs w:val="24"/>
        </w:rPr>
        <w:t>reflect</w:t>
      </w:r>
      <w:r w:rsidRPr="00AB33CC">
        <w:rPr>
          <w:rFonts w:ascii="Times New Roman" w:hAnsi="Times New Roman" w:cs="Times New Roman"/>
          <w:sz w:val="24"/>
          <w:szCs w:val="24"/>
        </w:rPr>
        <w:t xml:space="preserve"> on my experiences at the Food and Beverage department at Bournemouth </w:t>
      </w:r>
      <w:proofErr w:type="spellStart"/>
      <w:r w:rsidRPr="00AB33CC">
        <w:rPr>
          <w:rFonts w:ascii="Times New Roman" w:hAnsi="Times New Roman" w:cs="Times New Roman"/>
          <w:sz w:val="24"/>
          <w:szCs w:val="24"/>
        </w:rPr>
        <w:t>Highcliff</w:t>
      </w:r>
      <w:proofErr w:type="spellEnd"/>
      <w:r w:rsidRPr="00AB33CC">
        <w:rPr>
          <w:rFonts w:ascii="Times New Roman" w:hAnsi="Times New Roman" w:cs="Times New Roman"/>
          <w:sz w:val="24"/>
          <w:szCs w:val="24"/>
        </w:rPr>
        <w:t xml:space="preserve"> </w:t>
      </w:r>
      <w:r w:rsidR="00512CBF" w:rsidRPr="00AB33CC">
        <w:rPr>
          <w:rFonts w:ascii="Times New Roman" w:hAnsi="Times New Roman" w:cs="Times New Roman"/>
          <w:sz w:val="24"/>
          <w:szCs w:val="24"/>
        </w:rPr>
        <w:t>H</w:t>
      </w:r>
      <w:r w:rsidRPr="00AB33CC">
        <w:rPr>
          <w:rFonts w:ascii="Times New Roman" w:hAnsi="Times New Roman" w:cs="Times New Roman"/>
          <w:sz w:val="24"/>
          <w:szCs w:val="24"/>
        </w:rPr>
        <w:t xml:space="preserve">otel. </w:t>
      </w:r>
      <w:proofErr w:type="spellStart"/>
      <w:r w:rsidRPr="00AB33CC">
        <w:rPr>
          <w:rFonts w:ascii="Times New Roman" w:hAnsi="Times New Roman" w:cs="Times New Roman"/>
          <w:sz w:val="24"/>
          <w:szCs w:val="24"/>
        </w:rPr>
        <w:t>Adeani</w:t>
      </w:r>
      <w:proofErr w:type="spellEnd"/>
      <w:r w:rsidRPr="00AB33CC">
        <w:rPr>
          <w:rFonts w:ascii="Times New Roman" w:hAnsi="Times New Roman" w:cs="Times New Roman"/>
          <w:sz w:val="24"/>
          <w:szCs w:val="24"/>
        </w:rPr>
        <w:t xml:space="preserve"> et al. (2020) highlight that Gibb’s reflective cycle is </w:t>
      </w:r>
      <w:r w:rsidR="008851EB" w:rsidRPr="00AB33CC">
        <w:rPr>
          <w:rFonts w:ascii="Times New Roman" w:hAnsi="Times New Roman" w:cs="Times New Roman"/>
          <w:sz w:val="24"/>
          <w:szCs w:val="24"/>
        </w:rPr>
        <w:t>efficient</w:t>
      </w:r>
      <w:r w:rsidRPr="00AB33CC">
        <w:rPr>
          <w:rFonts w:ascii="Times New Roman" w:hAnsi="Times New Roman" w:cs="Times New Roman"/>
          <w:sz w:val="24"/>
          <w:szCs w:val="24"/>
        </w:rPr>
        <w:t xml:space="preserve"> in writing a </w:t>
      </w:r>
      <w:r w:rsidR="008851EB" w:rsidRPr="00AB33CC">
        <w:rPr>
          <w:rFonts w:ascii="Times New Roman" w:hAnsi="Times New Roman" w:cs="Times New Roman"/>
          <w:sz w:val="24"/>
          <w:szCs w:val="24"/>
        </w:rPr>
        <w:t>reflective</w:t>
      </w:r>
      <w:r w:rsidRPr="00AB33CC">
        <w:rPr>
          <w:rFonts w:ascii="Times New Roman" w:hAnsi="Times New Roman" w:cs="Times New Roman"/>
          <w:sz w:val="24"/>
          <w:szCs w:val="24"/>
        </w:rPr>
        <w:t xml:space="preserve"> </w:t>
      </w:r>
      <w:r w:rsidR="008851EB" w:rsidRPr="00AB33CC">
        <w:rPr>
          <w:rFonts w:ascii="Times New Roman" w:hAnsi="Times New Roman" w:cs="Times New Roman"/>
          <w:sz w:val="24"/>
          <w:szCs w:val="24"/>
        </w:rPr>
        <w:t>journal</w:t>
      </w:r>
      <w:r w:rsidRPr="00AB33CC">
        <w:rPr>
          <w:rFonts w:ascii="Times New Roman" w:hAnsi="Times New Roman" w:cs="Times New Roman"/>
          <w:sz w:val="24"/>
          <w:szCs w:val="24"/>
        </w:rPr>
        <w:t xml:space="preserve"> by putting down a person’s experiences and observations </w:t>
      </w:r>
      <w:r w:rsidR="008851EB" w:rsidRPr="00AB33CC">
        <w:rPr>
          <w:rFonts w:ascii="Times New Roman" w:hAnsi="Times New Roman" w:cs="Times New Roman"/>
          <w:sz w:val="24"/>
          <w:szCs w:val="24"/>
        </w:rPr>
        <w:t>influences</w:t>
      </w:r>
      <w:r w:rsidRPr="00AB33CC">
        <w:rPr>
          <w:rFonts w:ascii="Times New Roman" w:hAnsi="Times New Roman" w:cs="Times New Roman"/>
          <w:sz w:val="24"/>
          <w:szCs w:val="24"/>
        </w:rPr>
        <w:t xml:space="preserve"> their development of new ideas. Further, Pieper et al. (2021) highlight that Gibb’s reflective cycle model happens in six stages </w:t>
      </w:r>
      <w:r w:rsidR="008851EB" w:rsidRPr="00AB33CC">
        <w:rPr>
          <w:rFonts w:ascii="Times New Roman" w:hAnsi="Times New Roman" w:cs="Times New Roman"/>
          <w:sz w:val="24"/>
          <w:szCs w:val="24"/>
        </w:rPr>
        <w:t>description</w:t>
      </w:r>
      <w:r w:rsidRPr="00AB33CC">
        <w:rPr>
          <w:rFonts w:ascii="Times New Roman" w:hAnsi="Times New Roman" w:cs="Times New Roman"/>
          <w:sz w:val="24"/>
          <w:szCs w:val="24"/>
        </w:rPr>
        <w:t xml:space="preserve"> of their situation, </w:t>
      </w:r>
      <w:r w:rsidR="008851EB" w:rsidRPr="00AB33CC">
        <w:rPr>
          <w:rFonts w:ascii="Times New Roman" w:hAnsi="Times New Roman" w:cs="Times New Roman"/>
          <w:sz w:val="24"/>
          <w:szCs w:val="24"/>
        </w:rPr>
        <w:t>reflecting on their feelings, evaluati</w:t>
      </w:r>
      <w:r w:rsidR="001F54A6">
        <w:rPr>
          <w:rFonts w:ascii="Times New Roman" w:hAnsi="Times New Roman" w:cs="Times New Roman"/>
          <w:sz w:val="24"/>
          <w:szCs w:val="24"/>
        </w:rPr>
        <w:t>on</w:t>
      </w:r>
      <w:r w:rsidR="008851EB" w:rsidRPr="00AB33CC">
        <w:rPr>
          <w:rFonts w:ascii="Times New Roman" w:hAnsi="Times New Roman" w:cs="Times New Roman"/>
          <w:sz w:val="24"/>
          <w:szCs w:val="24"/>
        </w:rPr>
        <w:t xml:space="preserve"> </w:t>
      </w:r>
      <w:r w:rsidR="001F54A6">
        <w:rPr>
          <w:rFonts w:ascii="Times New Roman" w:hAnsi="Times New Roman" w:cs="Times New Roman"/>
          <w:sz w:val="24"/>
          <w:szCs w:val="24"/>
        </w:rPr>
        <w:t xml:space="preserve">of </w:t>
      </w:r>
      <w:r w:rsidR="008851EB" w:rsidRPr="00AB33CC">
        <w:rPr>
          <w:rFonts w:ascii="Times New Roman" w:hAnsi="Times New Roman" w:cs="Times New Roman"/>
          <w:sz w:val="24"/>
          <w:szCs w:val="24"/>
        </w:rPr>
        <w:t>wh</w:t>
      </w:r>
      <w:r w:rsidR="00512CBF" w:rsidRPr="00AB33CC">
        <w:rPr>
          <w:rFonts w:ascii="Times New Roman" w:hAnsi="Times New Roman" w:cs="Times New Roman"/>
          <w:sz w:val="24"/>
          <w:szCs w:val="24"/>
        </w:rPr>
        <w:t>a</w:t>
      </w:r>
      <w:r w:rsidR="008851EB" w:rsidRPr="00AB33CC">
        <w:rPr>
          <w:rFonts w:ascii="Times New Roman" w:hAnsi="Times New Roman" w:cs="Times New Roman"/>
          <w:sz w:val="24"/>
          <w:szCs w:val="24"/>
        </w:rPr>
        <w:t>t went well or went wro</w:t>
      </w:r>
      <w:r w:rsidR="000A3F7E">
        <w:rPr>
          <w:rFonts w:ascii="Times New Roman" w:hAnsi="Times New Roman" w:cs="Times New Roman"/>
          <w:sz w:val="24"/>
          <w:szCs w:val="24"/>
        </w:rPr>
        <w:t xml:space="preserve">ng during the experience, </w:t>
      </w:r>
      <w:proofErr w:type="spellStart"/>
      <w:r w:rsidR="000A3F7E">
        <w:rPr>
          <w:rFonts w:ascii="Times New Roman" w:hAnsi="Times New Roman" w:cs="Times New Roman"/>
          <w:sz w:val="24"/>
          <w:szCs w:val="24"/>
        </w:rPr>
        <w:t>analys</w:t>
      </w:r>
      <w:r w:rsidR="008851EB" w:rsidRPr="00AB33CC">
        <w:rPr>
          <w:rFonts w:ascii="Times New Roman" w:hAnsi="Times New Roman" w:cs="Times New Roman"/>
          <w:sz w:val="24"/>
          <w:szCs w:val="24"/>
        </w:rPr>
        <w:t>ing</w:t>
      </w:r>
      <w:proofErr w:type="spellEnd"/>
      <w:r w:rsidR="008851EB" w:rsidRPr="00AB33CC">
        <w:rPr>
          <w:rFonts w:ascii="Times New Roman" w:hAnsi="Times New Roman" w:cs="Times New Roman"/>
          <w:sz w:val="24"/>
          <w:szCs w:val="24"/>
        </w:rPr>
        <w:t xml:space="preserve"> what happened</w:t>
      </w:r>
      <w:r w:rsidR="00512CBF" w:rsidRPr="00AB33CC">
        <w:rPr>
          <w:rFonts w:ascii="Times New Roman" w:hAnsi="Times New Roman" w:cs="Times New Roman"/>
          <w:sz w:val="24"/>
          <w:szCs w:val="24"/>
        </w:rPr>
        <w:t>,</w:t>
      </w:r>
      <w:r w:rsidR="008851EB" w:rsidRPr="00AB33CC">
        <w:rPr>
          <w:rFonts w:ascii="Times New Roman" w:hAnsi="Times New Roman" w:cs="Times New Roman"/>
          <w:sz w:val="24"/>
          <w:szCs w:val="24"/>
        </w:rPr>
        <w:t xml:space="preserve"> and drawing lessons, concluding that the experience implied and developing an action plan of steps to take in the future. </w:t>
      </w:r>
    </w:p>
    <w:p w14:paraId="2FEA7555" w14:textId="3623443D" w:rsidR="008851EB" w:rsidRDefault="008851EB" w:rsidP="00D07CC9">
      <w:pPr>
        <w:spacing w:line="480" w:lineRule="auto"/>
        <w:jc w:val="both"/>
        <w:rPr>
          <w:rFonts w:ascii="Times New Roman" w:hAnsi="Times New Roman" w:cs="Times New Roman"/>
          <w:sz w:val="24"/>
          <w:szCs w:val="24"/>
        </w:rPr>
      </w:pPr>
      <w:r w:rsidRPr="00AB33CC">
        <w:rPr>
          <w:rFonts w:ascii="Times New Roman" w:hAnsi="Times New Roman" w:cs="Times New Roman"/>
          <w:sz w:val="24"/>
          <w:szCs w:val="24"/>
        </w:rPr>
        <w:lastRenderedPageBreak/>
        <w:t xml:space="preserve">During my placement at the </w:t>
      </w:r>
      <w:r w:rsidR="001548FC">
        <w:rPr>
          <w:rFonts w:ascii="Times New Roman" w:hAnsi="Times New Roman" w:cs="Times New Roman"/>
          <w:sz w:val="24"/>
          <w:szCs w:val="24"/>
        </w:rPr>
        <w:t>department, I was tasked with</w:t>
      </w:r>
      <w:r w:rsidRPr="00AB33CC">
        <w:rPr>
          <w:rFonts w:ascii="Times New Roman" w:hAnsi="Times New Roman" w:cs="Times New Roman"/>
          <w:sz w:val="24"/>
          <w:szCs w:val="24"/>
        </w:rPr>
        <w:t xml:space="preserve"> serving beverages (tea, </w:t>
      </w:r>
      <w:r w:rsidR="008F58CE">
        <w:rPr>
          <w:rFonts w:ascii="Times New Roman" w:hAnsi="Times New Roman" w:cs="Times New Roman"/>
          <w:sz w:val="24"/>
          <w:szCs w:val="24"/>
        </w:rPr>
        <w:t xml:space="preserve">alcoholic and non-alcoholic drinks, </w:t>
      </w:r>
      <w:r w:rsidRPr="00AB33CC">
        <w:rPr>
          <w:rFonts w:ascii="Times New Roman" w:hAnsi="Times New Roman" w:cs="Times New Roman"/>
          <w:sz w:val="24"/>
          <w:szCs w:val="24"/>
        </w:rPr>
        <w:t>coffee</w:t>
      </w:r>
      <w:r w:rsidR="00512CBF" w:rsidRPr="00AB33CC">
        <w:rPr>
          <w:rFonts w:ascii="Times New Roman" w:hAnsi="Times New Roman" w:cs="Times New Roman"/>
          <w:sz w:val="24"/>
          <w:szCs w:val="24"/>
        </w:rPr>
        <w:t>,</w:t>
      </w:r>
      <w:r w:rsidR="008F58CE">
        <w:rPr>
          <w:rFonts w:ascii="Times New Roman" w:hAnsi="Times New Roman" w:cs="Times New Roman"/>
          <w:sz w:val="24"/>
          <w:szCs w:val="24"/>
        </w:rPr>
        <w:t xml:space="preserve"> and water and serv</w:t>
      </w:r>
      <w:r w:rsidR="009224D9">
        <w:rPr>
          <w:rFonts w:ascii="Times New Roman" w:hAnsi="Times New Roman" w:cs="Times New Roman"/>
          <w:sz w:val="24"/>
          <w:szCs w:val="24"/>
        </w:rPr>
        <w:t>ing</w:t>
      </w:r>
      <w:r w:rsidR="008F58CE">
        <w:rPr>
          <w:rFonts w:ascii="Times New Roman" w:hAnsi="Times New Roman" w:cs="Times New Roman"/>
          <w:sz w:val="24"/>
          <w:szCs w:val="24"/>
        </w:rPr>
        <w:t xml:space="preserve"> guests food</w:t>
      </w:r>
      <w:r w:rsidRPr="00AB33CC">
        <w:rPr>
          <w:rFonts w:ascii="Times New Roman" w:hAnsi="Times New Roman" w:cs="Times New Roman"/>
          <w:sz w:val="24"/>
          <w:szCs w:val="24"/>
        </w:rPr>
        <w:t xml:space="preserve"> </w:t>
      </w:r>
      <w:r w:rsidR="008F58CE">
        <w:rPr>
          <w:rFonts w:ascii="Times New Roman" w:hAnsi="Times New Roman" w:cs="Times New Roman"/>
          <w:sz w:val="24"/>
          <w:szCs w:val="24"/>
        </w:rPr>
        <w:t xml:space="preserve">in the </w:t>
      </w:r>
      <w:r w:rsidR="00524D73">
        <w:rPr>
          <w:rFonts w:ascii="Times New Roman" w:hAnsi="Times New Roman" w:cs="Times New Roman"/>
          <w:sz w:val="24"/>
          <w:szCs w:val="24"/>
        </w:rPr>
        <w:t>conference rooms and dining facilities</w:t>
      </w:r>
      <w:r w:rsidRPr="00AB33CC">
        <w:rPr>
          <w:rFonts w:ascii="Times New Roman" w:hAnsi="Times New Roman" w:cs="Times New Roman"/>
          <w:sz w:val="24"/>
          <w:szCs w:val="24"/>
        </w:rPr>
        <w:t xml:space="preserve">. During </w:t>
      </w:r>
      <w:r w:rsidR="008F58CE">
        <w:rPr>
          <w:rFonts w:ascii="Times New Roman" w:hAnsi="Times New Roman" w:cs="Times New Roman"/>
          <w:sz w:val="24"/>
          <w:szCs w:val="24"/>
        </w:rPr>
        <w:t>service delivery</w:t>
      </w:r>
      <w:r w:rsidRPr="00AB33CC">
        <w:rPr>
          <w:rFonts w:ascii="Times New Roman" w:hAnsi="Times New Roman" w:cs="Times New Roman"/>
          <w:sz w:val="24"/>
          <w:szCs w:val="24"/>
        </w:rPr>
        <w:t xml:space="preserve">, I felt nervous communicating with the hotel guests about their beverage preferences and dietary needs because </w:t>
      </w:r>
      <w:r w:rsidR="000F2DC7" w:rsidRPr="00AB33CC">
        <w:rPr>
          <w:rFonts w:ascii="Times New Roman" w:hAnsi="Times New Roman" w:cs="Times New Roman"/>
          <w:sz w:val="24"/>
          <w:szCs w:val="24"/>
        </w:rPr>
        <w:t>of my limited menu knowledge</w:t>
      </w:r>
      <w:r w:rsidRPr="00AB33CC">
        <w:rPr>
          <w:rFonts w:ascii="Times New Roman" w:hAnsi="Times New Roman" w:cs="Times New Roman"/>
          <w:sz w:val="24"/>
          <w:szCs w:val="24"/>
        </w:rPr>
        <w:t xml:space="preserve">. </w:t>
      </w:r>
      <w:r w:rsidR="009B3C87" w:rsidRPr="00AB33CC">
        <w:rPr>
          <w:rFonts w:ascii="Times New Roman" w:hAnsi="Times New Roman" w:cs="Times New Roman"/>
          <w:sz w:val="24"/>
          <w:szCs w:val="24"/>
        </w:rPr>
        <w:t xml:space="preserve">There </w:t>
      </w:r>
      <w:r w:rsidR="009B3C87">
        <w:rPr>
          <w:rFonts w:ascii="Times New Roman" w:hAnsi="Times New Roman" w:cs="Times New Roman"/>
          <w:sz w:val="24"/>
          <w:szCs w:val="24"/>
        </w:rPr>
        <w:t>was one</w:t>
      </w:r>
      <w:r w:rsidR="009B3C87" w:rsidRPr="00AB33CC">
        <w:rPr>
          <w:rFonts w:ascii="Times New Roman" w:hAnsi="Times New Roman" w:cs="Times New Roman"/>
          <w:sz w:val="24"/>
          <w:szCs w:val="24"/>
        </w:rPr>
        <w:t xml:space="preserve"> </w:t>
      </w:r>
      <w:proofErr w:type="gramStart"/>
      <w:r w:rsidR="009B3C87">
        <w:rPr>
          <w:rFonts w:ascii="Times New Roman" w:hAnsi="Times New Roman" w:cs="Times New Roman"/>
          <w:sz w:val="24"/>
          <w:szCs w:val="24"/>
        </w:rPr>
        <w:t>incident</w:t>
      </w:r>
      <w:proofErr w:type="gramEnd"/>
      <w:r w:rsidR="009B3C87" w:rsidRPr="00AB33CC">
        <w:rPr>
          <w:rFonts w:ascii="Times New Roman" w:hAnsi="Times New Roman" w:cs="Times New Roman"/>
          <w:sz w:val="24"/>
          <w:szCs w:val="24"/>
        </w:rPr>
        <w:t xml:space="preserve"> I had difficulties communicating</w:t>
      </w:r>
      <w:r w:rsidR="009B3C87">
        <w:rPr>
          <w:rFonts w:ascii="Times New Roman" w:hAnsi="Times New Roman" w:cs="Times New Roman"/>
          <w:sz w:val="24"/>
          <w:szCs w:val="24"/>
        </w:rPr>
        <w:t xml:space="preserve"> with the management when I wanted to be transferred to a</w:t>
      </w:r>
      <w:r w:rsidR="001C0085">
        <w:rPr>
          <w:rFonts w:ascii="Times New Roman" w:hAnsi="Times New Roman" w:cs="Times New Roman"/>
          <w:sz w:val="24"/>
          <w:szCs w:val="24"/>
        </w:rPr>
        <w:t xml:space="preserve"> </w:t>
      </w:r>
      <w:r w:rsidR="001E437D">
        <w:rPr>
          <w:rFonts w:ascii="Times New Roman" w:hAnsi="Times New Roman" w:cs="Times New Roman"/>
          <w:sz w:val="24"/>
          <w:szCs w:val="24"/>
        </w:rPr>
        <w:t xml:space="preserve">different </w:t>
      </w:r>
      <w:r w:rsidR="009B3C87">
        <w:rPr>
          <w:rFonts w:ascii="Times New Roman" w:hAnsi="Times New Roman" w:cs="Times New Roman"/>
          <w:sz w:val="24"/>
          <w:szCs w:val="24"/>
        </w:rPr>
        <w:t xml:space="preserve">department early enough to gain more </w:t>
      </w:r>
      <w:proofErr w:type="gramStart"/>
      <w:r w:rsidR="009B3C87">
        <w:rPr>
          <w:rFonts w:ascii="Times New Roman" w:hAnsi="Times New Roman" w:cs="Times New Roman"/>
          <w:sz w:val="24"/>
          <w:szCs w:val="24"/>
        </w:rPr>
        <w:t>skills</w:t>
      </w:r>
      <w:proofErr w:type="gramEnd"/>
      <w:r w:rsidR="009B3C87">
        <w:rPr>
          <w:rFonts w:ascii="Times New Roman" w:hAnsi="Times New Roman" w:cs="Times New Roman"/>
          <w:sz w:val="24"/>
          <w:szCs w:val="24"/>
        </w:rPr>
        <w:t xml:space="preserve"> but I had trouble getting email feedback because of the change in </w:t>
      </w:r>
      <w:r w:rsidR="009A0545">
        <w:rPr>
          <w:rFonts w:ascii="Times New Roman" w:hAnsi="Times New Roman" w:cs="Times New Roman"/>
          <w:sz w:val="24"/>
          <w:szCs w:val="24"/>
        </w:rPr>
        <w:t>the hotel ownership</w:t>
      </w:r>
      <w:r w:rsidR="009B3C87">
        <w:rPr>
          <w:rFonts w:ascii="Times New Roman" w:hAnsi="Times New Roman" w:cs="Times New Roman"/>
          <w:sz w:val="24"/>
          <w:szCs w:val="24"/>
        </w:rPr>
        <w:t xml:space="preserve"> at Marriott</w:t>
      </w:r>
      <w:r w:rsidR="009B3C87" w:rsidRPr="00AB33CC">
        <w:rPr>
          <w:rFonts w:ascii="Times New Roman" w:hAnsi="Times New Roman" w:cs="Times New Roman"/>
          <w:sz w:val="24"/>
          <w:szCs w:val="24"/>
        </w:rPr>
        <w:t xml:space="preserve">. </w:t>
      </w:r>
      <w:r w:rsidR="009B3C87">
        <w:rPr>
          <w:rFonts w:ascii="Times New Roman" w:hAnsi="Times New Roman" w:cs="Times New Roman"/>
          <w:sz w:val="24"/>
          <w:szCs w:val="24"/>
        </w:rPr>
        <w:t xml:space="preserve">I employed my communication skills by first communicating with my </w:t>
      </w:r>
      <w:r w:rsidR="00A1414C">
        <w:rPr>
          <w:rFonts w:ascii="Times New Roman" w:hAnsi="Times New Roman" w:cs="Times New Roman"/>
          <w:sz w:val="24"/>
          <w:szCs w:val="24"/>
        </w:rPr>
        <w:t>manager</w:t>
      </w:r>
      <w:r w:rsidR="009B3C87">
        <w:rPr>
          <w:rFonts w:ascii="Times New Roman" w:hAnsi="Times New Roman" w:cs="Times New Roman"/>
          <w:sz w:val="24"/>
          <w:szCs w:val="24"/>
        </w:rPr>
        <w:t xml:space="preserve"> about the current predicament</w:t>
      </w:r>
      <w:r w:rsidR="00A1414C">
        <w:rPr>
          <w:rFonts w:ascii="Times New Roman" w:hAnsi="Times New Roman" w:cs="Times New Roman"/>
          <w:sz w:val="24"/>
          <w:szCs w:val="24"/>
        </w:rPr>
        <w:t xml:space="preserve"> through email communication and politely and respectfully physically</w:t>
      </w:r>
      <w:r w:rsidR="009B3C87">
        <w:rPr>
          <w:rFonts w:ascii="Times New Roman" w:hAnsi="Times New Roman" w:cs="Times New Roman"/>
          <w:sz w:val="24"/>
          <w:szCs w:val="24"/>
        </w:rPr>
        <w:t xml:space="preserve">. </w:t>
      </w:r>
      <w:proofErr w:type="spellStart"/>
      <w:r w:rsidR="009B3C87" w:rsidRPr="009B3C87">
        <w:rPr>
          <w:rFonts w:ascii="Times New Roman" w:hAnsi="Times New Roman" w:cs="Times New Roman"/>
          <w:sz w:val="24"/>
          <w:szCs w:val="24"/>
        </w:rPr>
        <w:t>Joneidi</w:t>
      </w:r>
      <w:proofErr w:type="spellEnd"/>
      <w:r w:rsidR="009B3C87" w:rsidRPr="009B3C87">
        <w:rPr>
          <w:rFonts w:ascii="Times New Roman" w:hAnsi="Times New Roman" w:cs="Times New Roman"/>
          <w:sz w:val="24"/>
          <w:szCs w:val="24"/>
        </w:rPr>
        <w:t xml:space="preserve"> et al. (2025) highlight that having supportive leadership such as the one provided by </w:t>
      </w:r>
      <w:r w:rsidR="001F54A6">
        <w:rPr>
          <w:rFonts w:ascii="Times New Roman" w:hAnsi="Times New Roman" w:cs="Times New Roman"/>
          <w:sz w:val="24"/>
          <w:szCs w:val="24"/>
        </w:rPr>
        <w:t xml:space="preserve">the </w:t>
      </w:r>
      <w:r w:rsidR="009B3C87" w:rsidRPr="009B3C87">
        <w:rPr>
          <w:rFonts w:ascii="Times New Roman" w:hAnsi="Times New Roman" w:cs="Times New Roman"/>
          <w:sz w:val="24"/>
          <w:szCs w:val="24"/>
        </w:rPr>
        <w:t>transformative leadership approach helps improve employee well-being and improve service delivery which helps enhance guest satisfaction.</w:t>
      </w:r>
      <w:r w:rsidR="009B3C87">
        <w:rPr>
          <w:rFonts w:ascii="Times New Roman" w:hAnsi="Times New Roman" w:cs="Times New Roman"/>
          <w:sz w:val="24"/>
          <w:szCs w:val="24"/>
        </w:rPr>
        <w:t xml:space="preserve"> On the other hand, o</w:t>
      </w:r>
      <w:r w:rsidRPr="00AB33CC">
        <w:rPr>
          <w:rFonts w:ascii="Times New Roman" w:hAnsi="Times New Roman" w:cs="Times New Roman"/>
          <w:sz w:val="24"/>
          <w:szCs w:val="24"/>
        </w:rPr>
        <w:t xml:space="preserve">ne of the things that went well during these experiences </w:t>
      </w:r>
      <w:r w:rsidR="00512CBF" w:rsidRPr="00AB33CC">
        <w:rPr>
          <w:rFonts w:ascii="Times New Roman" w:hAnsi="Times New Roman" w:cs="Times New Roman"/>
          <w:sz w:val="24"/>
          <w:szCs w:val="24"/>
        </w:rPr>
        <w:t>wa</w:t>
      </w:r>
      <w:r w:rsidRPr="00AB33CC">
        <w:rPr>
          <w:rFonts w:ascii="Times New Roman" w:hAnsi="Times New Roman" w:cs="Times New Roman"/>
          <w:sz w:val="24"/>
          <w:szCs w:val="24"/>
        </w:rPr>
        <w:t xml:space="preserve">s that the </w:t>
      </w:r>
      <w:r w:rsidR="00031E6A">
        <w:rPr>
          <w:rFonts w:ascii="Times New Roman" w:hAnsi="Times New Roman" w:cs="Times New Roman"/>
          <w:sz w:val="24"/>
          <w:szCs w:val="24"/>
        </w:rPr>
        <w:t>manager</w:t>
      </w:r>
      <w:r w:rsidRPr="00AB33CC">
        <w:rPr>
          <w:rFonts w:ascii="Times New Roman" w:hAnsi="Times New Roman" w:cs="Times New Roman"/>
          <w:sz w:val="24"/>
          <w:szCs w:val="24"/>
        </w:rPr>
        <w:t xml:space="preserve"> was always around to provide me </w:t>
      </w:r>
      <w:r w:rsidR="00512CBF" w:rsidRPr="00AB33CC">
        <w:rPr>
          <w:rFonts w:ascii="Times New Roman" w:hAnsi="Times New Roman" w:cs="Times New Roman"/>
          <w:sz w:val="24"/>
          <w:szCs w:val="24"/>
        </w:rPr>
        <w:t xml:space="preserve">with </w:t>
      </w:r>
      <w:r w:rsidRPr="00AB33CC">
        <w:rPr>
          <w:rFonts w:ascii="Times New Roman" w:hAnsi="Times New Roman" w:cs="Times New Roman"/>
          <w:sz w:val="24"/>
          <w:szCs w:val="24"/>
        </w:rPr>
        <w:t xml:space="preserve">guidance and advice about how to communicate with guests. Wayan et al. (2023) highlight that effective </w:t>
      </w:r>
      <w:r w:rsidR="00B42240" w:rsidRPr="00AB33CC">
        <w:rPr>
          <w:rFonts w:ascii="Times New Roman" w:hAnsi="Times New Roman" w:cs="Times New Roman"/>
          <w:sz w:val="24"/>
          <w:szCs w:val="24"/>
        </w:rPr>
        <w:t>communication</w:t>
      </w:r>
      <w:r w:rsidRPr="00AB33CC">
        <w:rPr>
          <w:rFonts w:ascii="Times New Roman" w:hAnsi="Times New Roman" w:cs="Times New Roman"/>
          <w:sz w:val="24"/>
          <w:szCs w:val="24"/>
        </w:rPr>
        <w:t xml:space="preserve"> is the cornerstone for guest satisfaction in hotels and </w:t>
      </w:r>
      <w:r w:rsidR="00B42240" w:rsidRPr="00AB33CC">
        <w:rPr>
          <w:rFonts w:ascii="Times New Roman" w:hAnsi="Times New Roman" w:cs="Times New Roman"/>
          <w:sz w:val="24"/>
          <w:szCs w:val="24"/>
        </w:rPr>
        <w:t>restaurants</w:t>
      </w:r>
      <w:r w:rsidRPr="00AB33CC">
        <w:rPr>
          <w:rFonts w:ascii="Times New Roman" w:hAnsi="Times New Roman" w:cs="Times New Roman"/>
          <w:sz w:val="24"/>
          <w:szCs w:val="24"/>
        </w:rPr>
        <w:t xml:space="preserve">. Effective communication contains </w:t>
      </w:r>
      <w:r w:rsidR="00031E6A">
        <w:rPr>
          <w:rFonts w:ascii="Times New Roman" w:hAnsi="Times New Roman" w:cs="Times New Roman"/>
          <w:sz w:val="24"/>
          <w:szCs w:val="24"/>
        </w:rPr>
        <w:t>v</w:t>
      </w:r>
      <w:r w:rsidR="00B42240" w:rsidRPr="00AB33CC">
        <w:rPr>
          <w:rFonts w:ascii="Times New Roman" w:hAnsi="Times New Roman" w:cs="Times New Roman"/>
          <w:sz w:val="24"/>
          <w:szCs w:val="24"/>
        </w:rPr>
        <w:t>erbal communication that yield</w:t>
      </w:r>
      <w:r w:rsidR="001F54A6">
        <w:rPr>
          <w:rFonts w:ascii="Times New Roman" w:hAnsi="Times New Roman" w:cs="Times New Roman"/>
          <w:sz w:val="24"/>
          <w:szCs w:val="24"/>
        </w:rPr>
        <w:t>s</w:t>
      </w:r>
      <w:r w:rsidR="00B42240" w:rsidRPr="00AB33CC">
        <w:rPr>
          <w:rFonts w:ascii="Times New Roman" w:hAnsi="Times New Roman" w:cs="Times New Roman"/>
          <w:sz w:val="24"/>
          <w:szCs w:val="24"/>
        </w:rPr>
        <w:t xml:space="preserve"> positive customer satisfaction </w:t>
      </w:r>
      <w:r w:rsidR="00031E6A">
        <w:rPr>
          <w:rFonts w:ascii="Times New Roman" w:hAnsi="Times New Roman" w:cs="Times New Roman"/>
          <w:sz w:val="24"/>
          <w:szCs w:val="24"/>
        </w:rPr>
        <w:t xml:space="preserve">through </w:t>
      </w:r>
      <w:r w:rsidR="001F54A6">
        <w:rPr>
          <w:rFonts w:ascii="Times New Roman" w:hAnsi="Times New Roman" w:cs="Times New Roman"/>
          <w:sz w:val="24"/>
          <w:szCs w:val="24"/>
        </w:rPr>
        <w:t xml:space="preserve">the </w:t>
      </w:r>
      <w:r w:rsidR="00031E6A">
        <w:rPr>
          <w:rFonts w:ascii="Times New Roman" w:hAnsi="Times New Roman" w:cs="Times New Roman"/>
          <w:sz w:val="24"/>
          <w:szCs w:val="24"/>
        </w:rPr>
        <w:t>proper use of salutations</w:t>
      </w:r>
      <w:r w:rsidR="00BB6F6B">
        <w:rPr>
          <w:rFonts w:ascii="Times New Roman" w:hAnsi="Times New Roman" w:cs="Times New Roman"/>
          <w:sz w:val="24"/>
          <w:szCs w:val="24"/>
        </w:rPr>
        <w:t xml:space="preserve"> </w:t>
      </w:r>
      <w:r w:rsidR="00B42240" w:rsidRPr="00AB33CC">
        <w:rPr>
          <w:rFonts w:ascii="Times New Roman" w:hAnsi="Times New Roman" w:cs="Times New Roman"/>
          <w:sz w:val="24"/>
          <w:szCs w:val="24"/>
        </w:rPr>
        <w:t xml:space="preserve">and friendliness. </w:t>
      </w:r>
      <w:r w:rsidR="00031E6A">
        <w:rPr>
          <w:rFonts w:ascii="Times New Roman" w:hAnsi="Times New Roman" w:cs="Times New Roman"/>
          <w:sz w:val="24"/>
          <w:szCs w:val="24"/>
        </w:rPr>
        <w:t>It also contains</w:t>
      </w:r>
      <w:r w:rsidR="00B42240" w:rsidRPr="00AB33CC">
        <w:rPr>
          <w:rFonts w:ascii="Times New Roman" w:hAnsi="Times New Roman" w:cs="Times New Roman"/>
          <w:sz w:val="24"/>
          <w:szCs w:val="24"/>
        </w:rPr>
        <w:t xml:space="preserve"> non-verbal cues such as staff demeanor and body language can help make customers feel at ease (Wingate et al., 2021</w:t>
      </w:r>
      <w:r w:rsidR="00512CBF" w:rsidRPr="00AB33CC">
        <w:rPr>
          <w:rFonts w:ascii="Times New Roman" w:hAnsi="Times New Roman" w:cs="Times New Roman"/>
          <w:sz w:val="24"/>
          <w:szCs w:val="24"/>
        </w:rPr>
        <w:t xml:space="preserve">). </w:t>
      </w:r>
      <w:r w:rsidR="00B42240" w:rsidRPr="00AB33CC">
        <w:rPr>
          <w:rFonts w:ascii="Times New Roman" w:hAnsi="Times New Roman" w:cs="Times New Roman"/>
          <w:sz w:val="24"/>
          <w:szCs w:val="24"/>
        </w:rPr>
        <w:t>My supervisor teaching me about customer communication how to gre</w:t>
      </w:r>
      <w:r w:rsidR="00512CBF" w:rsidRPr="00AB33CC">
        <w:rPr>
          <w:rFonts w:ascii="Times New Roman" w:hAnsi="Times New Roman" w:cs="Times New Roman"/>
          <w:sz w:val="24"/>
          <w:szCs w:val="24"/>
        </w:rPr>
        <w:t>e</w:t>
      </w:r>
      <w:r w:rsidR="00B42240" w:rsidRPr="00AB33CC">
        <w:rPr>
          <w:rFonts w:ascii="Times New Roman" w:hAnsi="Times New Roman" w:cs="Times New Roman"/>
          <w:sz w:val="24"/>
          <w:szCs w:val="24"/>
        </w:rPr>
        <w:t xml:space="preserve">t guests, </w:t>
      </w:r>
      <w:r w:rsidR="00BB6F6B">
        <w:rPr>
          <w:rFonts w:ascii="Times New Roman" w:hAnsi="Times New Roman" w:cs="Times New Roman"/>
          <w:sz w:val="24"/>
          <w:szCs w:val="24"/>
        </w:rPr>
        <w:t>being friendly</w:t>
      </w:r>
      <w:r w:rsidR="001F54A6">
        <w:rPr>
          <w:rFonts w:ascii="Times New Roman" w:hAnsi="Times New Roman" w:cs="Times New Roman"/>
          <w:sz w:val="24"/>
          <w:szCs w:val="24"/>
        </w:rPr>
        <w:t>,</w:t>
      </w:r>
      <w:r w:rsidR="00BB6F6B">
        <w:rPr>
          <w:rFonts w:ascii="Times New Roman" w:hAnsi="Times New Roman" w:cs="Times New Roman"/>
          <w:sz w:val="24"/>
          <w:szCs w:val="24"/>
        </w:rPr>
        <w:t xml:space="preserve"> </w:t>
      </w:r>
      <w:r w:rsidR="00B42240" w:rsidRPr="00AB33CC">
        <w:rPr>
          <w:rFonts w:ascii="Times New Roman" w:hAnsi="Times New Roman" w:cs="Times New Roman"/>
          <w:sz w:val="24"/>
          <w:szCs w:val="24"/>
        </w:rPr>
        <w:t xml:space="preserve">and responding to any of their concerns played a fundamental role in improving my communication skills with the guests. As </w:t>
      </w:r>
      <w:proofErr w:type="spellStart"/>
      <w:r w:rsidR="00B42240" w:rsidRPr="00AB33CC">
        <w:rPr>
          <w:rFonts w:ascii="Times New Roman" w:hAnsi="Times New Roman" w:cs="Times New Roman"/>
          <w:sz w:val="24"/>
          <w:szCs w:val="24"/>
        </w:rPr>
        <w:t>Astawa</w:t>
      </w:r>
      <w:proofErr w:type="spellEnd"/>
      <w:r w:rsidR="00B42240" w:rsidRPr="00AB33CC">
        <w:rPr>
          <w:rFonts w:ascii="Times New Roman" w:hAnsi="Times New Roman" w:cs="Times New Roman"/>
          <w:sz w:val="24"/>
          <w:szCs w:val="24"/>
        </w:rPr>
        <w:t xml:space="preserve"> et al. (2023) highlight supervisor support is important in ensuring employee performance and service delivery in 5-star hotels. Therefore, learning about customer communication and having supervisor support plays an incredible role in enhancing </w:t>
      </w:r>
      <w:r w:rsidR="00B42240" w:rsidRPr="00AB33CC">
        <w:rPr>
          <w:rFonts w:ascii="Times New Roman" w:hAnsi="Times New Roman" w:cs="Times New Roman"/>
          <w:sz w:val="24"/>
          <w:szCs w:val="24"/>
        </w:rPr>
        <w:lastRenderedPageBreak/>
        <w:t>guest satisfaction.</w:t>
      </w:r>
      <w:r w:rsidR="00523F79" w:rsidRPr="00AB33CC">
        <w:rPr>
          <w:rFonts w:ascii="Times New Roman" w:hAnsi="Times New Roman" w:cs="Times New Roman"/>
          <w:sz w:val="24"/>
          <w:szCs w:val="24"/>
        </w:rPr>
        <w:t xml:space="preserve"> Going forward, </w:t>
      </w:r>
      <w:r w:rsidR="00200C33">
        <w:rPr>
          <w:rFonts w:ascii="Times New Roman" w:hAnsi="Times New Roman" w:cs="Times New Roman"/>
          <w:sz w:val="24"/>
          <w:szCs w:val="24"/>
        </w:rPr>
        <w:t>as a future leader I will make sure to have clear and open communication lines with my staff including potential placement interns.</w:t>
      </w:r>
    </w:p>
    <w:p w14:paraId="2FEA7556" w14:textId="77777777" w:rsidR="00733B4D" w:rsidRPr="00733B4D" w:rsidRDefault="00733B4D" w:rsidP="00733B4D">
      <w:pPr>
        <w:spacing w:line="480" w:lineRule="auto"/>
        <w:jc w:val="center"/>
        <w:rPr>
          <w:rFonts w:ascii="Times New Roman" w:hAnsi="Times New Roman" w:cs="Times New Roman"/>
          <w:b/>
          <w:sz w:val="24"/>
          <w:szCs w:val="24"/>
        </w:rPr>
      </w:pPr>
      <w:r w:rsidRPr="00733B4D">
        <w:rPr>
          <w:rFonts w:ascii="Times New Roman" w:hAnsi="Times New Roman" w:cs="Times New Roman"/>
          <w:b/>
          <w:sz w:val="24"/>
          <w:szCs w:val="24"/>
        </w:rPr>
        <w:t>Development Journey</w:t>
      </w:r>
    </w:p>
    <w:p w14:paraId="2FEA7557" w14:textId="67ED5F0A" w:rsidR="00733B4D" w:rsidRPr="000A7E5E" w:rsidRDefault="00733B4D" w:rsidP="00D07CC9">
      <w:pPr>
        <w:spacing w:line="480" w:lineRule="auto"/>
        <w:jc w:val="both"/>
        <w:rPr>
          <w:rFonts w:ascii="Times New Roman" w:hAnsi="Times New Roman" w:cs="Times New Roman"/>
          <w:b/>
          <w:sz w:val="24"/>
          <w:szCs w:val="24"/>
        </w:rPr>
      </w:pPr>
      <w:r w:rsidRPr="00733B4D">
        <w:rPr>
          <w:rFonts w:ascii="Times New Roman" w:hAnsi="Times New Roman" w:cs="Times New Roman"/>
          <w:sz w:val="24"/>
          <w:szCs w:val="24"/>
        </w:rPr>
        <w:t xml:space="preserve">In my level 4 and level 6 placements, I was stationed at Bournemouth </w:t>
      </w:r>
      <w:proofErr w:type="spellStart"/>
      <w:r w:rsidRPr="00733B4D">
        <w:rPr>
          <w:rFonts w:ascii="Times New Roman" w:hAnsi="Times New Roman" w:cs="Times New Roman"/>
          <w:sz w:val="24"/>
          <w:szCs w:val="24"/>
        </w:rPr>
        <w:t>Highcliff</w:t>
      </w:r>
      <w:proofErr w:type="spellEnd"/>
      <w:r w:rsidRPr="00733B4D">
        <w:rPr>
          <w:rFonts w:ascii="Times New Roman" w:hAnsi="Times New Roman" w:cs="Times New Roman"/>
          <w:sz w:val="24"/>
          <w:szCs w:val="24"/>
        </w:rPr>
        <w:t xml:space="preserve"> Marriott Hotel. This hotel was an independent hotel but was later acquired by Marriott International. The hotel is a 4-star hotel located on a cliff on the seashore of Bournemouth. Before, at the F&amp;B department before the acquisition of the </w:t>
      </w:r>
      <w:proofErr w:type="spellStart"/>
      <w:proofErr w:type="gramStart"/>
      <w:r w:rsidR="0054735B">
        <w:rPr>
          <w:rFonts w:ascii="Times New Roman" w:hAnsi="Times New Roman" w:cs="Times New Roman"/>
          <w:sz w:val="24"/>
          <w:szCs w:val="24"/>
        </w:rPr>
        <w:t>hotel</w:t>
      </w:r>
      <w:r w:rsidRPr="00733B4D">
        <w:rPr>
          <w:rFonts w:ascii="Times New Roman" w:hAnsi="Times New Roman" w:cs="Times New Roman"/>
          <w:sz w:val="24"/>
          <w:szCs w:val="24"/>
        </w:rPr>
        <w:t>I</w:t>
      </w:r>
      <w:proofErr w:type="spellEnd"/>
      <w:proofErr w:type="gramEnd"/>
      <w:r w:rsidRPr="00733B4D">
        <w:rPr>
          <w:rFonts w:ascii="Times New Roman" w:hAnsi="Times New Roman" w:cs="Times New Roman"/>
          <w:sz w:val="24"/>
          <w:szCs w:val="24"/>
        </w:rPr>
        <w:t xml:space="preserve"> had </w:t>
      </w:r>
      <w:proofErr w:type="gramStart"/>
      <w:r w:rsidRPr="00733B4D">
        <w:rPr>
          <w:rFonts w:ascii="Times New Roman" w:hAnsi="Times New Roman" w:cs="Times New Roman"/>
          <w:sz w:val="24"/>
          <w:szCs w:val="24"/>
        </w:rPr>
        <w:t>really bad</w:t>
      </w:r>
      <w:proofErr w:type="gramEnd"/>
      <w:r w:rsidRPr="00733B4D">
        <w:rPr>
          <w:rFonts w:ascii="Times New Roman" w:hAnsi="Times New Roman" w:cs="Times New Roman"/>
          <w:sz w:val="24"/>
          <w:szCs w:val="24"/>
        </w:rPr>
        <w:t xml:space="preserve"> experiences during my level 4 placement. During my level 4 placement, the roles were not effectively defined because I would move to the </w:t>
      </w:r>
      <w:r w:rsidR="00BA356F">
        <w:rPr>
          <w:rFonts w:ascii="Times New Roman" w:hAnsi="Times New Roman" w:cs="Times New Roman"/>
          <w:sz w:val="24"/>
          <w:szCs w:val="24"/>
        </w:rPr>
        <w:t>room-service</w:t>
      </w:r>
      <w:r w:rsidRPr="00733B4D">
        <w:rPr>
          <w:rFonts w:ascii="Times New Roman" w:hAnsi="Times New Roman" w:cs="Times New Roman"/>
          <w:sz w:val="24"/>
          <w:szCs w:val="24"/>
        </w:rPr>
        <w:t xml:space="preserve"> section or kitchen section, and for most of my experience, for lack of a better word, I used to hover around, just move from place to place cleaning tables, moving tables, polishing cutlery, smiling at guests at the front desk and serving customers. However, since the acquisition of the hotel by Marriott International, several things have changed in the F&amp;B department. First, there are clear communication lines and structure at the hotel with the hotel reorganizing itself into distinct departments. The only foreseeable problem I still see is poor staff training and onboarding experiences. On the other hand, during my level 5 studies on sustainability, I investigated hotels which were still lagging when it </w:t>
      </w:r>
      <w:proofErr w:type="gramStart"/>
      <w:r w:rsidRPr="00733B4D">
        <w:rPr>
          <w:rFonts w:ascii="Times New Roman" w:hAnsi="Times New Roman" w:cs="Times New Roman"/>
          <w:sz w:val="24"/>
          <w:szCs w:val="24"/>
        </w:rPr>
        <w:t>comes</w:t>
      </w:r>
      <w:proofErr w:type="gramEnd"/>
      <w:r w:rsidRPr="00733B4D">
        <w:rPr>
          <w:rFonts w:ascii="Times New Roman" w:hAnsi="Times New Roman" w:cs="Times New Roman"/>
          <w:sz w:val="24"/>
          <w:szCs w:val="24"/>
        </w:rPr>
        <w:t xml:space="preserve"> to eco-friendliness. However, in my level 6 placement, I realized that Bournemouth </w:t>
      </w:r>
      <w:proofErr w:type="spellStart"/>
      <w:r w:rsidRPr="00733B4D">
        <w:rPr>
          <w:rFonts w:ascii="Times New Roman" w:hAnsi="Times New Roman" w:cs="Times New Roman"/>
          <w:sz w:val="24"/>
          <w:szCs w:val="24"/>
        </w:rPr>
        <w:t>Highcliff</w:t>
      </w:r>
      <w:proofErr w:type="spellEnd"/>
      <w:r w:rsidRPr="00733B4D">
        <w:rPr>
          <w:rFonts w:ascii="Times New Roman" w:hAnsi="Times New Roman" w:cs="Times New Roman"/>
          <w:sz w:val="24"/>
          <w:szCs w:val="24"/>
        </w:rPr>
        <w:t xml:space="preserve"> Marriott Hotel is Green Key Certified. This is because the hotel has focused on reducing food waste and its carbon footprint.</w:t>
      </w:r>
      <w:r w:rsidR="000A7E5E">
        <w:rPr>
          <w:rFonts w:ascii="Times New Roman" w:hAnsi="Times New Roman" w:cs="Times New Roman"/>
          <w:sz w:val="24"/>
          <w:szCs w:val="24"/>
        </w:rPr>
        <w:t xml:space="preserve"> There has been immense positive development towards understanding the role of leadership in </w:t>
      </w:r>
      <w:r w:rsidR="005702F9">
        <w:rPr>
          <w:rFonts w:ascii="Times New Roman" w:hAnsi="Times New Roman" w:cs="Times New Roman"/>
          <w:sz w:val="24"/>
          <w:szCs w:val="24"/>
        </w:rPr>
        <w:t>staff performance</w:t>
      </w:r>
      <w:r w:rsidR="000A7E5E">
        <w:rPr>
          <w:rFonts w:ascii="Times New Roman" w:hAnsi="Times New Roman" w:cs="Times New Roman"/>
          <w:sz w:val="24"/>
          <w:szCs w:val="24"/>
        </w:rPr>
        <w:t xml:space="preserve"> and operational efficiency in a well-structured work environment.</w:t>
      </w:r>
    </w:p>
    <w:p w14:paraId="2FEA7558" w14:textId="77777777" w:rsidR="00D03537" w:rsidRPr="00AB33CC" w:rsidRDefault="00C67237" w:rsidP="00D07CC9">
      <w:pPr>
        <w:spacing w:line="480" w:lineRule="auto"/>
        <w:jc w:val="center"/>
        <w:rPr>
          <w:rFonts w:ascii="Times New Roman" w:hAnsi="Times New Roman" w:cs="Times New Roman"/>
          <w:b/>
          <w:sz w:val="24"/>
          <w:szCs w:val="24"/>
        </w:rPr>
      </w:pPr>
      <w:r w:rsidRPr="00AB33CC">
        <w:rPr>
          <w:rFonts w:ascii="Times New Roman" w:hAnsi="Times New Roman" w:cs="Times New Roman"/>
          <w:b/>
          <w:sz w:val="24"/>
          <w:szCs w:val="24"/>
        </w:rPr>
        <w:t>Service Improvement Proposal</w:t>
      </w:r>
    </w:p>
    <w:p w14:paraId="2FEA7559" w14:textId="284D7312" w:rsidR="00AC26C7" w:rsidRPr="00AB33CC" w:rsidRDefault="009A2442" w:rsidP="00D07CC9">
      <w:pPr>
        <w:spacing w:line="480" w:lineRule="auto"/>
        <w:jc w:val="both"/>
        <w:rPr>
          <w:rFonts w:ascii="Times New Roman" w:hAnsi="Times New Roman" w:cs="Times New Roman"/>
          <w:sz w:val="24"/>
          <w:szCs w:val="24"/>
        </w:rPr>
      </w:pPr>
      <w:r w:rsidRPr="00AB33CC">
        <w:rPr>
          <w:rFonts w:ascii="Times New Roman" w:hAnsi="Times New Roman" w:cs="Times New Roman"/>
          <w:sz w:val="24"/>
          <w:szCs w:val="24"/>
        </w:rPr>
        <w:lastRenderedPageBreak/>
        <w:t xml:space="preserve">During my placement, </w:t>
      </w:r>
      <w:r w:rsidR="00C67237" w:rsidRPr="00AB33CC">
        <w:rPr>
          <w:rFonts w:ascii="Times New Roman" w:hAnsi="Times New Roman" w:cs="Times New Roman"/>
          <w:sz w:val="24"/>
          <w:szCs w:val="24"/>
        </w:rPr>
        <w:t xml:space="preserve">I noticed </w:t>
      </w:r>
      <w:r w:rsidR="00512CBF" w:rsidRPr="00AB33CC">
        <w:rPr>
          <w:rFonts w:ascii="Times New Roman" w:hAnsi="Times New Roman" w:cs="Times New Roman"/>
          <w:sz w:val="24"/>
          <w:szCs w:val="24"/>
        </w:rPr>
        <w:t>poor</w:t>
      </w:r>
      <w:r w:rsidRPr="00AB33CC">
        <w:rPr>
          <w:rFonts w:ascii="Times New Roman" w:hAnsi="Times New Roman" w:cs="Times New Roman"/>
          <w:sz w:val="24"/>
          <w:szCs w:val="24"/>
        </w:rPr>
        <w:t xml:space="preserve"> </w:t>
      </w:r>
      <w:r w:rsidR="00C67237" w:rsidRPr="00AB33CC">
        <w:rPr>
          <w:rFonts w:ascii="Times New Roman" w:hAnsi="Times New Roman" w:cs="Times New Roman"/>
          <w:sz w:val="24"/>
          <w:szCs w:val="24"/>
        </w:rPr>
        <w:t>staff</w:t>
      </w:r>
      <w:r w:rsidRPr="00AB33CC">
        <w:rPr>
          <w:rFonts w:ascii="Times New Roman" w:hAnsi="Times New Roman" w:cs="Times New Roman"/>
          <w:sz w:val="24"/>
          <w:szCs w:val="24"/>
        </w:rPr>
        <w:t xml:space="preserve"> training</w:t>
      </w:r>
      <w:r w:rsidR="00512CBF" w:rsidRPr="00AB33CC">
        <w:rPr>
          <w:rFonts w:ascii="Times New Roman" w:hAnsi="Times New Roman" w:cs="Times New Roman"/>
          <w:sz w:val="24"/>
          <w:szCs w:val="24"/>
        </w:rPr>
        <w:t>,</w:t>
      </w:r>
      <w:r w:rsidRPr="00AB33CC">
        <w:rPr>
          <w:rFonts w:ascii="Times New Roman" w:hAnsi="Times New Roman" w:cs="Times New Roman"/>
          <w:sz w:val="24"/>
          <w:szCs w:val="24"/>
        </w:rPr>
        <w:t xml:space="preserve"> particularly </w:t>
      </w:r>
      <w:r w:rsidR="00512CBF" w:rsidRPr="00AB33CC">
        <w:rPr>
          <w:rFonts w:ascii="Times New Roman" w:hAnsi="Times New Roman" w:cs="Times New Roman"/>
          <w:sz w:val="24"/>
          <w:szCs w:val="24"/>
        </w:rPr>
        <w:t>regarding</w:t>
      </w:r>
      <w:r w:rsidRPr="00AB33CC">
        <w:rPr>
          <w:rFonts w:ascii="Times New Roman" w:hAnsi="Times New Roman" w:cs="Times New Roman"/>
          <w:sz w:val="24"/>
          <w:szCs w:val="24"/>
        </w:rPr>
        <w:t xml:space="preserve"> menu</w:t>
      </w:r>
      <w:r w:rsidR="00C67237" w:rsidRPr="00AB33CC">
        <w:rPr>
          <w:rFonts w:ascii="Times New Roman" w:hAnsi="Times New Roman" w:cs="Times New Roman"/>
          <w:sz w:val="24"/>
          <w:szCs w:val="24"/>
        </w:rPr>
        <w:t xml:space="preserve"> knowledge. During my placement, I noticed that I wasn’t trained effectively </w:t>
      </w:r>
      <w:r w:rsidR="00512CBF" w:rsidRPr="00AB33CC">
        <w:rPr>
          <w:rFonts w:ascii="Times New Roman" w:hAnsi="Times New Roman" w:cs="Times New Roman"/>
          <w:sz w:val="24"/>
          <w:szCs w:val="24"/>
        </w:rPr>
        <w:t>in</w:t>
      </w:r>
      <w:r w:rsidR="00C67237" w:rsidRPr="00AB33CC">
        <w:rPr>
          <w:rFonts w:ascii="Times New Roman" w:hAnsi="Times New Roman" w:cs="Times New Roman"/>
          <w:sz w:val="24"/>
          <w:szCs w:val="24"/>
        </w:rPr>
        <w:t xml:space="preserve"> menu knowledge because I was issue</w:t>
      </w:r>
      <w:r w:rsidR="00512CBF" w:rsidRPr="00AB33CC">
        <w:rPr>
          <w:rFonts w:ascii="Times New Roman" w:hAnsi="Times New Roman" w:cs="Times New Roman"/>
          <w:sz w:val="24"/>
          <w:szCs w:val="24"/>
        </w:rPr>
        <w:t>d</w:t>
      </w:r>
      <w:r w:rsidR="00C67237" w:rsidRPr="00AB33CC">
        <w:rPr>
          <w:rFonts w:ascii="Times New Roman" w:hAnsi="Times New Roman" w:cs="Times New Roman"/>
          <w:sz w:val="24"/>
          <w:szCs w:val="24"/>
        </w:rPr>
        <w:t xml:space="preserve"> with the menu, </w:t>
      </w:r>
      <w:r w:rsidR="00512CBF" w:rsidRPr="00AB33CC">
        <w:rPr>
          <w:rFonts w:ascii="Times New Roman" w:hAnsi="Times New Roman" w:cs="Times New Roman"/>
          <w:sz w:val="24"/>
          <w:szCs w:val="24"/>
        </w:rPr>
        <w:t xml:space="preserve">and </w:t>
      </w:r>
      <w:r w:rsidR="00C67237" w:rsidRPr="00AB33CC">
        <w:rPr>
          <w:rFonts w:ascii="Times New Roman" w:hAnsi="Times New Roman" w:cs="Times New Roman"/>
          <w:sz w:val="24"/>
          <w:szCs w:val="24"/>
        </w:rPr>
        <w:t xml:space="preserve">told that the department served </w:t>
      </w:r>
      <w:r w:rsidR="00A1414C">
        <w:rPr>
          <w:rFonts w:ascii="Times New Roman" w:hAnsi="Times New Roman" w:cs="Times New Roman"/>
          <w:sz w:val="24"/>
          <w:szCs w:val="24"/>
        </w:rPr>
        <w:t>several beverages, drinks</w:t>
      </w:r>
      <w:r w:rsidR="001F54A6">
        <w:rPr>
          <w:rFonts w:ascii="Times New Roman" w:hAnsi="Times New Roman" w:cs="Times New Roman"/>
          <w:sz w:val="24"/>
          <w:szCs w:val="24"/>
        </w:rPr>
        <w:t>,</w:t>
      </w:r>
      <w:r w:rsidR="00A1414C">
        <w:rPr>
          <w:rFonts w:ascii="Times New Roman" w:hAnsi="Times New Roman" w:cs="Times New Roman"/>
          <w:sz w:val="24"/>
          <w:szCs w:val="24"/>
        </w:rPr>
        <w:t xml:space="preserve"> and foods</w:t>
      </w:r>
      <w:r w:rsidR="00C67237" w:rsidRPr="00AB33CC">
        <w:rPr>
          <w:rFonts w:ascii="Times New Roman" w:hAnsi="Times New Roman" w:cs="Times New Roman"/>
          <w:sz w:val="24"/>
          <w:szCs w:val="24"/>
        </w:rPr>
        <w:t xml:space="preserve">. During my </w:t>
      </w:r>
      <w:r w:rsidR="000F2DC7" w:rsidRPr="00AB33CC">
        <w:rPr>
          <w:rFonts w:ascii="Times New Roman" w:hAnsi="Times New Roman" w:cs="Times New Roman"/>
          <w:sz w:val="24"/>
          <w:szCs w:val="24"/>
        </w:rPr>
        <w:t>interactions</w:t>
      </w:r>
      <w:r w:rsidR="00C67237" w:rsidRPr="00AB33CC">
        <w:rPr>
          <w:rFonts w:ascii="Times New Roman" w:hAnsi="Times New Roman" w:cs="Times New Roman"/>
          <w:sz w:val="24"/>
          <w:szCs w:val="24"/>
        </w:rPr>
        <w:t xml:space="preserve"> with different staff members fr</w:t>
      </w:r>
      <w:r w:rsidR="000A3F7E">
        <w:rPr>
          <w:rFonts w:ascii="Times New Roman" w:hAnsi="Times New Roman" w:cs="Times New Roman"/>
          <w:sz w:val="24"/>
          <w:szCs w:val="24"/>
        </w:rPr>
        <w:t xml:space="preserve">om this department, I </w:t>
      </w:r>
      <w:proofErr w:type="spellStart"/>
      <w:r w:rsidR="000A3F7E">
        <w:rPr>
          <w:rFonts w:ascii="Times New Roman" w:hAnsi="Times New Roman" w:cs="Times New Roman"/>
          <w:sz w:val="24"/>
          <w:szCs w:val="24"/>
        </w:rPr>
        <w:t>realis</w:t>
      </w:r>
      <w:r w:rsidR="00C67237" w:rsidRPr="00AB33CC">
        <w:rPr>
          <w:rFonts w:ascii="Times New Roman" w:hAnsi="Times New Roman" w:cs="Times New Roman"/>
          <w:sz w:val="24"/>
          <w:szCs w:val="24"/>
        </w:rPr>
        <w:t>ed</w:t>
      </w:r>
      <w:proofErr w:type="spellEnd"/>
      <w:r w:rsidR="00C67237" w:rsidRPr="00AB33CC">
        <w:rPr>
          <w:rFonts w:ascii="Times New Roman" w:hAnsi="Times New Roman" w:cs="Times New Roman"/>
          <w:sz w:val="24"/>
          <w:szCs w:val="24"/>
        </w:rPr>
        <w:t xml:space="preserve"> that most of them had not been effectively trained about our menu offerings in detail and there w</w:t>
      </w:r>
      <w:r w:rsidR="00512CBF" w:rsidRPr="00AB33CC">
        <w:rPr>
          <w:rFonts w:ascii="Times New Roman" w:hAnsi="Times New Roman" w:cs="Times New Roman"/>
          <w:sz w:val="24"/>
          <w:szCs w:val="24"/>
        </w:rPr>
        <w:t>ere</w:t>
      </w:r>
      <w:r w:rsidR="00C67237" w:rsidRPr="00AB33CC">
        <w:rPr>
          <w:rFonts w:ascii="Times New Roman" w:hAnsi="Times New Roman" w:cs="Times New Roman"/>
          <w:sz w:val="24"/>
          <w:szCs w:val="24"/>
        </w:rPr>
        <w:t xml:space="preserve"> no structured and standard onboarding training programs for this particular menu. </w:t>
      </w:r>
      <w:r w:rsidR="00A1414C">
        <w:rPr>
          <w:rFonts w:ascii="Times New Roman" w:hAnsi="Times New Roman" w:cs="Times New Roman"/>
          <w:sz w:val="24"/>
          <w:szCs w:val="24"/>
        </w:rPr>
        <w:t>On this note</w:t>
      </w:r>
      <w:r w:rsidR="001F54A6">
        <w:rPr>
          <w:rFonts w:ascii="Times New Roman" w:hAnsi="Times New Roman" w:cs="Times New Roman"/>
          <w:sz w:val="24"/>
          <w:szCs w:val="24"/>
        </w:rPr>
        <w:t>, during my placement, one day during an event, a</w:t>
      </w:r>
      <w:r w:rsidR="00C67237" w:rsidRPr="00AB33CC">
        <w:rPr>
          <w:rFonts w:ascii="Times New Roman" w:hAnsi="Times New Roman" w:cs="Times New Roman"/>
          <w:sz w:val="24"/>
          <w:szCs w:val="24"/>
        </w:rPr>
        <w:t xml:space="preserve"> customer once ordered </w:t>
      </w:r>
      <w:proofErr w:type="gramStart"/>
      <w:r w:rsidR="001F54A6">
        <w:rPr>
          <w:rFonts w:ascii="Times New Roman" w:hAnsi="Times New Roman" w:cs="Times New Roman"/>
          <w:sz w:val="24"/>
          <w:szCs w:val="24"/>
        </w:rPr>
        <w:t>an</w:t>
      </w:r>
      <w:proofErr w:type="gramEnd"/>
      <w:r w:rsidR="001F54A6">
        <w:rPr>
          <w:rFonts w:ascii="Times New Roman" w:hAnsi="Times New Roman" w:cs="Times New Roman"/>
          <w:sz w:val="24"/>
          <w:szCs w:val="24"/>
        </w:rPr>
        <w:t xml:space="preserve"> </w:t>
      </w:r>
      <w:r w:rsidR="002210F7">
        <w:rPr>
          <w:rFonts w:ascii="Times New Roman" w:hAnsi="Times New Roman" w:cs="Times New Roman"/>
          <w:sz w:val="24"/>
          <w:szCs w:val="24"/>
        </w:rPr>
        <w:t xml:space="preserve">Gin and </w:t>
      </w:r>
      <w:r w:rsidR="00A36543">
        <w:rPr>
          <w:rFonts w:ascii="Times New Roman" w:hAnsi="Times New Roman" w:cs="Times New Roman"/>
          <w:sz w:val="24"/>
          <w:szCs w:val="24"/>
        </w:rPr>
        <w:t>t</w:t>
      </w:r>
      <w:r w:rsidR="002210F7">
        <w:rPr>
          <w:rFonts w:ascii="Times New Roman" w:hAnsi="Times New Roman" w:cs="Times New Roman"/>
          <w:sz w:val="24"/>
          <w:szCs w:val="24"/>
        </w:rPr>
        <w:t>onic</w:t>
      </w:r>
      <w:r w:rsidR="00C67237" w:rsidRPr="00AB33CC">
        <w:rPr>
          <w:rFonts w:ascii="Times New Roman" w:hAnsi="Times New Roman" w:cs="Times New Roman"/>
          <w:sz w:val="24"/>
          <w:szCs w:val="24"/>
        </w:rPr>
        <w:t xml:space="preserve"> </w:t>
      </w:r>
      <w:r w:rsidR="001F54A6">
        <w:rPr>
          <w:rFonts w:ascii="Times New Roman" w:hAnsi="Times New Roman" w:cs="Times New Roman"/>
          <w:sz w:val="24"/>
          <w:szCs w:val="24"/>
        </w:rPr>
        <w:t xml:space="preserve">but I didn’t know how to make it because I had no ingredient </w:t>
      </w:r>
      <w:proofErr w:type="gramStart"/>
      <w:r w:rsidR="001F54A6">
        <w:rPr>
          <w:rFonts w:ascii="Times New Roman" w:hAnsi="Times New Roman" w:cs="Times New Roman"/>
          <w:sz w:val="24"/>
          <w:szCs w:val="24"/>
        </w:rPr>
        <w:t>knowledge</w:t>
      </w:r>
      <w:proofErr w:type="gramEnd"/>
      <w:r w:rsidR="001F54A6">
        <w:rPr>
          <w:rFonts w:ascii="Times New Roman" w:hAnsi="Times New Roman" w:cs="Times New Roman"/>
          <w:sz w:val="24"/>
          <w:szCs w:val="24"/>
        </w:rPr>
        <w:t xml:space="preserve"> and the supervisor was away. The customer</w:t>
      </w:r>
      <w:r w:rsidR="00A1414C">
        <w:rPr>
          <w:rFonts w:ascii="Times New Roman" w:hAnsi="Times New Roman" w:cs="Times New Roman"/>
          <w:sz w:val="24"/>
          <w:szCs w:val="24"/>
        </w:rPr>
        <w:t xml:space="preserve"> complained that </w:t>
      </w:r>
      <w:r w:rsidR="00C63516" w:rsidRPr="00AB33CC">
        <w:rPr>
          <w:rFonts w:ascii="Times New Roman" w:hAnsi="Times New Roman" w:cs="Times New Roman"/>
          <w:sz w:val="24"/>
          <w:szCs w:val="24"/>
        </w:rPr>
        <w:t xml:space="preserve">should </w:t>
      </w:r>
      <w:r w:rsidR="001F54A6">
        <w:rPr>
          <w:rFonts w:ascii="Times New Roman" w:hAnsi="Times New Roman" w:cs="Times New Roman"/>
          <w:sz w:val="24"/>
          <w:szCs w:val="24"/>
        </w:rPr>
        <w:t>know</w:t>
      </w:r>
      <w:r w:rsidR="00A1414C">
        <w:rPr>
          <w:rFonts w:ascii="Times New Roman" w:hAnsi="Times New Roman" w:cs="Times New Roman"/>
          <w:sz w:val="24"/>
          <w:szCs w:val="24"/>
        </w:rPr>
        <w:t xml:space="preserve"> </w:t>
      </w:r>
      <w:r w:rsidR="001F54A6">
        <w:rPr>
          <w:rFonts w:ascii="Times New Roman" w:hAnsi="Times New Roman" w:cs="Times New Roman"/>
          <w:sz w:val="24"/>
          <w:szCs w:val="24"/>
        </w:rPr>
        <w:t xml:space="preserve">the </w:t>
      </w:r>
      <w:r w:rsidR="00A1414C">
        <w:rPr>
          <w:rFonts w:ascii="Times New Roman" w:hAnsi="Times New Roman" w:cs="Times New Roman"/>
          <w:sz w:val="24"/>
          <w:szCs w:val="24"/>
        </w:rPr>
        <w:t>ingredients</w:t>
      </w:r>
      <w:r w:rsidR="001F54A6">
        <w:rPr>
          <w:rFonts w:ascii="Times New Roman" w:hAnsi="Times New Roman" w:cs="Times New Roman"/>
          <w:sz w:val="24"/>
          <w:szCs w:val="24"/>
        </w:rPr>
        <w:t xml:space="preserve"> in the menu since making that alcoholic beverage didn’t need the attention of the manager</w:t>
      </w:r>
      <w:r w:rsidR="00C63516" w:rsidRPr="00AB33CC">
        <w:rPr>
          <w:rFonts w:ascii="Times New Roman" w:hAnsi="Times New Roman" w:cs="Times New Roman"/>
          <w:sz w:val="24"/>
          <w:szCs w:val="24"/>
        </w:rPr>
        <w:t xml:space="preserve">. Hendricks (2023) highlights that staff </w:t>
      </w:r>
      <w:r w:rsidR="001877BB" w:rsidRPr="00AB33CC">
        <w:rPr>
          <w:rFonts w:ascii="Times New Roman" w:hAnsi="Times New Roman" w:cs="Times New Roman"/>
          <w:sz w:val="24"/>
          <w:szCs w:val="24"/>
        </w:rPr>
        <w:t>training</w:t>
      </w:r>
      <w:r w:rsidR="00C63516" w:rsidRPr="00AB33CC">
        <w:rPr>
          <w:rFonts w:ascii="Times New Roman" w:hAnsi="Times New Roman" w:cs="Times New Roman"/>
          <w:sz w:val="24"/>
          <w:szCs w:val="24"/>
        </w:rPr>
        <w:t xml:space="preserve"> is an important aspect of </w:t>
      </w:r>
      <w:r w:rsidR="001877BB" w:rsidRPr="00AB33CC">
        <w:rPr>
          <w:rFonts w:ascii="Times New Roman" w:hAnsi="Times New Roman" w:cs="Times New Roman"/>
          <w:sz w:val="24"/>
          <w:szCs w:val="24"/>
        </w:rPr>
        <w:t>menu knowledge because it affects staff</w:t>
      </w:r>
      <w:r w:rsidR="00512CBF" w:rsidRPr="00AB33CC">
        <w:rPr>
          <w:rFonts w:ascii="Times New Roman" w:hAnsi="Times New Roman" w:cs="Times New Roman"/>
          <w:sz w:val="24"/>
          <w:szCs w:val="24"/>
        </w:rPr>
        <w:t>'s</w:t>
      </w:r>
      <w:r w:rsidR="001877BB" w:rsidRPr="00AB33CC">
        <w:rPr>
          <w:rFonts w:ascii="Times New Roman" w:hAnsi="Times New Roman" w:cs="Times New Roman"/>
          <w:sz w:val="24"/>
          <w:szCs w:val="24"/>
        </w:rPr>
        <w:t xml:space="preserve"> ability to provide guests with quality services. Formal training is required in </w:t>
      </w:r>
      <w:r w:rsidR="00512CBF" w:rsidRPr="00AB33CC">
        <w:rPr>
          <w:rFonts w:ascii="Times New Roman" w:hAnsi="Times New Roman" w:cs="Times New Roman"/>
          <w:sz w:val="24"/>
          <w:szCs w:val="24"/>
        </w:rPr>
        <w:t xml:space="preserve">the </w:t>
      </w:r>
      <w:r w:rsidR="001877BB" w:rsidRPr="00AB33CC">
        <w:rPr>
          <w:rFonts w:ascii="Times New Roman" w:hAnsi="Times New Roman" w:cs="Times New Roman"/>
          <w:sz w:val="24"/>
          <w:szCs w:val="24"/>
        </w:rPr>
        <w:t xml:space="preserve">food service workplace to enhance employee performance and guest satisfaction. For </w:t>
      </w:r>
      <w:r w:rsidR="00512CBF" w:rsidRPr="00AB33CC">
        <w:rPr>
          <w:rFonts w:ascii="Times New Roman" w:hAnsi="Times New Roman" w:cs="Times New Roman"/>
          <w:sz w:val="24"/>
          <w:szCs w:val="24"/>
        </w:rPr>
        <w:t xml:space="preserve">the </w:t>
      </w:r>
      <w:r w:rsidR="001877BB" w:rsidRPr="00AB33CC">
        <w:rPr>
          <w:rFonts w:ascii="Times New Roman" w:hAnsi="Times New Roman" w:cs="Times New Roman"/>
          <w:sz w:val="24"/>
          <w:szCs w:val="24"/>
        </w:rPr>
        <w:t xml:space="preserve">service improvement plan, I recommend: First, formal training on menu offerings at the hotel for new staff. </w:t>
      </w:r>
      <w:r w:rsidR="004C5638" w:rsidRPr="00AB33CC">
        <w:rPr>
          <w:rFonts w:ascii="Times New Roman" w:hAnsi="Times New Roman" w:cs="Times New Roman"/>
          <w:sz w:val="24"/>
          <w:szCs w:val="24"/>
        </w:rPr>
        <w:t>On this note, Nebioğlu (2020) highlights that personnel training is important in menu operati</w:t>
      </w:r>
      <w:r w:rsidR="00512CBF" w:rsidRPr="00AB33CC">
        <w:rPr>
          <w:rFonts w:ascii="Times New Roman" w:hAnsi="Times New Roman" w:cs="Times New Roman"/>
          <w:sz w:val="24"/>
          <w:szCs w:val="24"/>
        </w:rPr>
        <w:t>ons</w:t>
      </w:r>
      <w:r w:rsidR="004C5638" w:rsidRPr="00AB33CC">
        <w:rPr>
          <w:rFonts w:ascii="Times New Roman" w:hAnsi="Times New Roman" w:cs="Times New Roman"/>
          <w:sz w:val="24"/>
          <w:szCs w:val="24"/>
        </w:rPr>
        <w:t xml:space="preserve"> where new staff are introduced to the menu offerings through standard forms of presentation of the different dishes, </w:t>
      </w:r>
      <w:r w:rsidR="00512CBF" w:rsidRPr="00AB33CC">
        <w:rPr>
          <w:rFonts w:ascii="Times New Roman" w:hAnsi="Times New Roman" w:cs="Times New Roman"/>
          <w:sz w:val="24"/>
          <w:szCs w:val="24"/>
        </w:rPr>
        <w:t xml:space="preserve">and </w:t>
      </w:r>
      <w:r w:rsidR="004C5638" w:rsidRPr="00AB33CC">
        <w:rPr>
          <w:rFonts w:ascii="Times New Roman" w:hAnsi="Times New Roman" w:cs="Times New Roman"/>
          <w:sz w:val="24"/>
          <w:szCs w:val="24"/>
        </w:rPr>
        <w:t xml:space="preserve">how its presented and prepared. </w:t>
      </w:r>
      <w:r w:rsidR="001877BB" w:rsidRPr="00AB33CC">
        <w:rPr>
          <w:rFonts w:ascii="Times New Roman" w:hAnsi="Times New Roman" w:cs="Times New Roman"/>
          <w:sz w:val="24"/>
          <w:szCs w:val="24"/>
        </w:rPr>
        <w:t xml:space="preserve">Secondly, mentorship pairing </w:t>
      </w:r>
      <w:r w:rsidR="00512CBF" w:rsidRPr="00AB33CC">
        <w:rPr>
          <w:rFonts w:ascii="Times New Roman" w:hAnsi="Times New Roman" w:cs="Times New Roman"/>
          <w:sz w:val="24"/>
          <w:szCs w:val="24"/>
        </w:rPr>
        <w:t xml:space="preserve">is </w:t>
      </w:r>
      <w:r w:rsidR="001877BB" w:rsidRPr="00AB33CC">
        <w:rPr>
          <w:rFonts w:ascii="Times New Roman" w:hAnsi="Times New Roman" w:cs="Times New Roman"/>
          <w:sz w:val="24"/>
          <w:szCs w:val="24"/>
        </w:rPr>
        <w:t xml:space="preserve">where new employees work with experienced staff. </w:t>
      </w:r>
      <w:proofErr w:type="spellStart"/>
      <w:r w:rsidR="004C5638" w:rsidRPr="00AB33CC">
        <w:rPr>
          <w:rFonts w:ascii="Times New Roman" w:hAnsi="Times New Roman" w:cs="Times New Roman"/>
          <w:sz w:val="24"/>
          <w:szCs w:val="24"/>
        </w:rPr>
        <w:t>Curkovic</w:t>
      </w:r>
      <w:proofErr w:type="spellEnd"/>
      <w:r w:rsidR="004C5638" w:rsidRPr="00AB33CC">
        <w:rPr>
          <w:rFonts w:ascii="Times New Roman" w:hAnsi="Times New Roman" w:cs="Times New Roman"/>
          <w:sz w:val="24"/>
          <w:szCs w:val="24"/>
        </w:rPr>
        <w:t xml:space="preserve"> et al. (2022) highlight that mentorship support is important in helping the new staff conduct formative learning of the menu, monitor the new staff</w:t>
      </w:r>
      <w:r w:rsidR="00512CBF" w:rsidRPr="00AB33CC">
        <w:rPr>
          <w:rFonts w:ascii="Times New Roman" w:hAnsi="Times New Roman" w:cs="Times New Roman"/>
          <w:sz w:val="24"/>
          <w:szCs w:val="24"/>
        </w:rPr>
        <w:t>'s</w:t>
      </w:r>
      <w:r w:rsidR="004C5638" w:rsidRPr="00AB33CC">
        <w:rPr>
          <w:rFonts w:ascii="Times New Roman" w:hAnsi="Times New Roman" w:cs="Times New Roman"/>
          <w:sz w:val="24"/>
          <w:szCs w:val="24"/>
        </w:rPr>
        <w:t xml:space="preserve"> learning progress</w:t>
      </w:r>
      <w:r w:rsidR="00512CBF" w:rsidRPr="00AB33CC">
        <w:rPr>
          <w:rFonts w:ascii="Times New Roman" w:hAnsi="Times New Roman" w:cs="Times New Roman"/>
          <w:sz w:val="24"/>
          <w:szCs w:val="24"/>
        </w:rPr>
        <w:t>,</w:t>
      </w:r>
      <w:r w:rsidR="004C5638" w:rsidRPr="00AB33CC">
        <w:rPr>
          <w:rFonts w:ascii="Times New Roman" w:hAnsi="Times New Roman" w:cs="Times New Roman"/>
          <w:sz w:val="24"/>
          <w:szCs w:val="24"/>
        </w:rPr>
        <w:t xml:space="preserve"> and provide valuable advice, instructions</w:t>
      </w:r>
      <w:r w:rsidR="00512CBF" w:rsidRPr="00AB33CC">
        <w:rPr>
          <w:rFonts w:ascii="Times New Roman" w:hAnsi="Times New Roman" w:cs="Times New Roman"/>
          <w:sz w:val="24"/>
          <w:szCs w:val="24"/>
        </w:rPr>
        <w:t>,</w:t>
      </w:r>
      <w:r w:rsidR="004C5638" w:rsidRPr="00AB33CC">
        <w:rPr>
          <w:rFonts w:ascii="Times New Roman" w:hAnsi="Times New Roman" w:cs="Times New Roman"/>
          <w:sz w:val="24"/>
          <w:szCs w:val="24"/>
        </w:rPr>
        <w:t xml:space="preserve"> and feedback on menu offerings. </w:t>
      </w:r>
      <w:r w:rsidR="001877BB" w:rsidRPr="00AB33CC">
        <w:rPr>
          <w:rFonts w:ascii="Times New Roman" w:hAnsi="Times New Roman" w:cs="Times New Roman"/>
          <w:sz w:val="24"/>
          <w:szCs w:val="24"/>
        </w:rPr>
        <w:t xml:space="preserve">Finally, morning </w:t>
      </w:r>
      <w:r w:rsidR="000F2DC7" w:rsidRPr="00AB33CC">
        <w:rPr>
          <w:rFonts w:ascii="Times New Roman" w:hAnsi="Times New Roman" w:cs="Times New Roman"/>
          <w:sz w:val="24"/>
          <w:szCs w:val="24"/>
        </w:rPr>
        <w:t>briefs focus</w:t>
      </w:r>
      <w:r w:rsidR="001877BB" w:rsidRPr="00AB33CC">
        <w:rPr>
          <w:rFonts w:ascii="Times New Roman" w:hAnsi="Times New Roman" w:cs="Times New Roman"/>
          <w:sz w:val="24"/>
          <w:szCs w:val="24"/>
        </w:rPr>
        <w:t xml:space="preserve"> o</w:t>
      </w:r>
      <w:r w:rsidR="00512CBF" w:rsidRPr="00AB33CC">
        <w:rPr>
          <w:rFonts w:ascii="Times New Roman" w:hAnsi="Times New Roman" w:cs="Times New Roman"/>
          <w:sz w:val="24"/>
          <w:szCs w:val="24"/>
        </w:rPr>
        <w:t>n</w:t>
      </w:r>
      <w:r w:rsidR="001877BB" w:rsidRPr="00AB33CC">
        <w:rPr>
          <w:rFonts w:ascii="Times New Roman" w:hAnsi="Times New Roman" w:cs="Times New Roman"/>
          <w:sz w:val="24"/>
          <w:szCs w:val="24"/>
        </w:rPr>
        <w:t xml:space="preserve"> particular parts of the menu. </w:t>
      </w:r>
      <w:r w:rsidR="004C5638" w:rsidRPr="00AB33CC">
        <w:rPr>
          <w:rFonts w:ascii="Times New Roman" w:hAnsi="Times New Roman" w:cs="Times New Roman"/>
          <w:sz w:val="24"/>
          <w:szCs w:val="24"/>
        </w:rPr>
        <w:t xml:space="preserve">On this note, Putri et al. (2022) highlight that morning briefs in hospitality serve as an effective internal communication </w:t>
      </w:r>
      <w:r w:rsidR="004C5638" w:rsidRPr="00AB33CC">
        <w:rPr>
          <w:rFonts w:ascii="Times New Roman" w:hAnsi="Times New Roman" w:cs="Times New Roman"/>
          <w:sz w:val="24"/>
          <w:szCs w:val="24"/>
        </w:rPr>
        <w:lastRenderedPageBreak/>
        <w:t>to continuously improve service quality. These morning briefs help new staff remember different menu offerings.</w:t>
      </w:r>
    </w:p>
    <w:p w14:paraId="2FEA755A" w14:textId="77777777" w:rsidR="008F2BF0" w:rsidRPr="00AB33CC" w:rsidRDefault="008F2BF0" w:rsidP="00D07CC9">
      <w:pPr>
        <w:spacing w:line="480" w:lineRule="auto"/>
        <w:jc w:val="center"/>
        <w:rPr>
          <w:rFonts w:ascii="Times New Roman" w:hAnsi="Times New Roman" w:cs="Times New Roman"/>
          <w:b/>
          <w:sz w:val="24"/>
          <w:szCs w:val="24"/>
        </w:rPr>
      </w:pPr>
      <w:r w:rsidRPr="00AB33CC">
        <w:rPr>
          <w:rFonts w:ascii="Times New Roman" w:hAnsi="Times New Roman" w:cs="Times New Roman"/>
          <w:b/>
          <w:sz w:val="24"/>
          <w:szCs w:val="24"/>
        </w:rPr>
        <w:t>Conclusion</w:t>
      </w:r>
    </w:p>
    <w:p w14:paraId="2FEA755B" w14:textId="42B0234F" w:rsidR="00E36EEF" w:rsidRDefault="000F2DC7" w:rsidP="00D07CC9">
      <w:pPr>
        <w:spacing w:line="480" w:lineRule="auto"/>
        <w:jc w:val="both"/>
        <w:rPr>
          <w:rFonts w:ascii="Times New Roman" w:hAnsi="Times New Roman" w:cs="Times New Roman"/>
          <w:sz w:val="24"/>
          <w:szCs w:val="24"/>
        </w:rPr>
      </w:pPr>
      <w:r w:rsidRPr="00AB33CC">
        <w:rPr>
          <w:rFonts w:ascii="Times New Roman" w:hAnsi="Times New Roman" w:cs="Times New Roman"/>
          <w:sz w:val="24"/>
          <w:szCs w:val="24"/>
        </w:rPr>
        <w:t xml:space="preserve">My experience learning more about the operations of the department was improved by the presence of my </w:t>
      </w:r>
      <w:r w:rsidR="00A1414C">
        <w:rPr>
          <w:rFonts w:ascii="Times New Roman" w:hAnsi="Times New Roman" w:cs="Times New Roman"/>
          <w:sz w:val="24"/>
          <w:szCs w:val="24"/>
        </w:rPr>
        <w:t>manager</w:t>
      </w:r>
      <w:r w:rsidRPr="00AB33CC">
        <w:rPr>
          <w:rFonts w:ascii="Times New Roman" w:hAnsi="Times New Roman" w:cs="Times New Roman"/>
          <w:sz w:val="24"/>
          <w:szCs w:val="24"/>
        </w:rPr>
        <w:t xml:space="preserve"> who taught me how to communicate with hotel guests to reduce my anxiety and improve guest satisfaction. One of the main challenges was poor staff training and I recommend providing formal staff training during onboarding, pairing new staff with experienced staff</w:t>
      </w:r>
      <w:r w:rsidR="00331CA9" w:rsidRPr="00AB33CC">
        <w:rPr>
          <w:rFonts w:ascii="Times New Roman" w:hAnsi="Times New Roman" w:cs="Times New Roman"/>
          <w:sz w:val="24"/>
          <w:szCs w:val="24"/>
        </w:rPr>
        <w:t>,</w:t>
      </w:r>
      <w:r w:rsidRPr="00AB33CC">
        <w:rPr>
          <w:rFonts w:ascii="Times New Roman" w:hAnsi="Times New Roman" w:cs="Times New Roman"/>
          <w:sz w:val="24"/>
          <w:szCs w:val="24"/>
        </w:rPr>
        <w:t xml:space="preserve"> and performing morning briefs to improve understanding of the menu.</w:t>
      </w:r>
      <w:r w:rsidR="009224D9">
        <w:rPr>
          <w:rFonts w:ascii="Times New Roman" w:hAnsi="Times New Roman" w:cs="Times New Roman"/>
          <w:sz w:val="24"/>
          <w:szCs w:val="24"/>
        </w:rPr>
        <w:t xml:space="preserve"> I am glad that I achieved my objectives in the department because I learned how to communicate with the management about departmental change, gaining an understanding of the operations of the department and the influence of effective leadership.</w:t>
      </w:r>
    </w:p>
    <w:p w14:paraId="2FEA755C" w14:textId="77777777" w:rsidR="00E36EEF" w:rsidRDefault="00E36EEF" w:rsidP="00D07CC9">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2FEA755D" w14:textId="77777777" w:rsidR="00B37B3E" w:rsidRPr="00AB33CC" w:rsidRDefault="00B37B3E" w:rsidP="00D07CC9">
      <w:pPr>
        <w:spacing w:after="0" w:line="480" w:lineRule="auto"/>
        <w:ind w:left="720" w:hanging="720"/>
        <w:jc w:val="center"/>
        <w:rPr>
          <w:rFonts w:ascii="Times New Roman" w:hAnsi="Times New Roman" w:cs="Times New Roman"/>
          <w:b/>
          <w:sz w:val="24"/>
          <w:szCs w:val="24"/>
        </w:rPr>
      </w:pPr>
      <w:r w:rsidRPr="00AB33CC">
        <w:rPr>
          <w:rFonts w:ascii="Times New Roman" w:hAnsi="Times New Roman" w:cs="Times New Roman"/>
          <w:b/>
          <w:sz w:val="24"/>
          <w:szCs w:val="24"/>
        </w:rPr>
        <w:lastRenderedPageBreak/>
        <w:t>References</w:t>
      </w:r>
    </w:p>
    <w:p w14:paraId="2FEA755E" w14:textId="77777777" w:rsidR="00D07CC9" w:rsidRPr="00AB33CC" w:rsidRDefault="00D07CC9" w:rsidP="00D07CC9">
      <w:pPr>
        <w:spacing w:after="0" w:line="480" w:lineRule="auto"/>
        <w:ind w:left="720" w:hanging="720"/>
        <w:rPr>
          <w:rFonts w:ascii="Times New Roman" w:hAnsi="Times New Roman" w:cs="Times New Roman"/>
          <w:sz w:val="24"/>
          <w:szCs w:val="24"/>
        </w:rPr>
      </w:pPr>
      <w:proofErr w:type="spellStart"/>
      <w:r w:rsidRPr="00AB33CC">
        <w:rPr>
          <w:rFonts w:ascii="Times New Roman" w:hAnsi="Times New Roman" w:cs="Times New Roman"/>
          <w:sz w:val="24"/>
          <w:szCs w:val="24"/>
        </w:rPr>
        <w:t>Adeani</w:t>
      </w:r>
      <w:proofErr w:type="spellEnd"/>
      <w:r w:rsidRPr="00AB33CC">
        <w:rPr>
          <w:rFonts w:ascii="Times New Roman" w:hAnsi="Times New Roman" w:cs="Times New Roman"/>
          <w:sz w:val="24"/>
          <w:szCs w:val="24"/>
        </w:rPr>
        <w:t xml:space="preserve">, I.S., </w:t>
      </w:r>
      <w:proofErr w:type="spellStart"/>
      <w:r w:rsidRPr="00AB33CC">
        <w:rPr>
          <w:rFonts w:ascii="Times New Roman" w:hAnsi="Times New Roman" w:cs="Times New Roman"/>
          <w:sz w:val="24"/>
          <w:szCs w:val="24"/>
        </w:rPr>
        <w:t>Febriani</w:t>
      </w:r>
      <w:proofErr w:type="spellEnd"/>
      <w:r w:rsidRPr="00AB33CC">
        <w:rPr>
          <w:rFonts w:ascii="Times New Roman" w:hAnsi="Times New Roman" w:cs="Times New Roman"/>
          <w:sz w:val="24"/>
          <w:szCs w:val="24"/>
        </w:rPr>
        <w:t xml:space="preserve">, R.B. and </w:t>
      </w:r>
      <w:proofErr w:type="spellStart"/>
      <w:r w:rsidRPr="00AB33CC">
        <w:rPr>
          <w:rFonts w:ascii="Times New Roman" w:hAnsi="Times New Roman" w:cs="Times New Roman"/>
          <w:sz w:val="24"/>
          <w:szCs w:val="24"/>
        </w:rPr>
        <w:t>Syafryadin</w:t>
      </w:r>
      <w:proofErr w:type="spellEnd"/>
      <w:r w:rsidRPr="00AB33CC">
        <w:rPr>
          <w:rFonts w:ascii="Times New Roman" w:hAnsi="Times New Roman" w:cs="Times New Roman"/>
          <w:sz w:val="24"/>
          <w:szCs w:val="24"/>
        </w:rPr>
        <w:t>, S. (2020) ‘Using GIBBS’ reflective cycle in making reflections of literary analysis’, </w:t>
      </w:r>
      <w:r w:rsidRPr="00AB33CC">
        <w:rPr>
          <w:rFonts w:ascii="Times New Roman" w:hAnsi="Times New Roman" w:cs="Times New Roman"/>
          <w:i/>
          <w:iCs/>
          <w:sz w:val="24"/>
          <w:szCs w:val="24"/>
        </w:rPr>
        <w:t>Indonesian EFL Journal</w:t>
      </w:r>
      <w:r w:rsidRPr="00AB33CC">
        <w:rPr>
          <w:rFonts w:ascii="Times New Roman" w:hAnsi="Times New Roman" w:cs="Times New Roman"/>
          <w:sz w:val="24"/>
          <w:szCs w:val="24"/>
        </w:rPr>
        <w:t>, </w:t>
      </w:r>
      <w:r w:rsidRPr="00AB33CC">
        <w:rPr>
          <w:rFonts w:ascii="Times New Roman" w:hAnsi="Times New Roman" w:cs="Times New Roman"/>
          <w:i/>
          <w:iCs/>
          <w:sz w:val="24"/>
          <w:szCs w:val="24"/>
        </w:rPr>
        <w:t>6</w:t>
      </w:r>
      <w:r w:rsidRPr="00AB33CC">
        <w:rPr>
          <w:rFonts w:ascii="Times New Roman" w:hAnsi="Times New Roman" w:cs="Times New Roman"/>
          <w:sz w:val="24"/>
          <w:szCs w:val="24"/>
        </w:rPr>
        <w:t xml:space="preserve">(2), pp.139-148. Available at: </w:t>
      </w:r>
      <w:hyperlink r:id="rId7" w:history="1">
        <w:r w:rsidRPr="00AB33CC">
          <w:rPr>
            <w:rStyle w:val="Hyperlink"/>
            <w:rFonts w:ascii="Times New Roman" w:hAnsi="Times New Roman" w:cs="Times New Roman"/>
            <w:sz w:val="24"/>
            <w:szCs w:val="24"/>
          </w:rPr>
          <w:t>https://doi.org/10.25134/ieflj.v6i2.3382</w:t>
        </w:r>
      </w:hyperlink>
      <w:r w:rsidRPr="00AB33CC">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5F" w14:textId="77777777" w:rsidR="00D07CC9" w:rsidRPr="00AB33CC" w:rsidRDefault="00D07CC9" w:rsidP="00D07CC9">
      <w:pPr>
        <w:spacing w:after="0" w:line="480" w:lineRule="auto"/>
        <w:ind w:left="720" w:hanging="720"/>
        <w:rPr>
          <w:rFonts w:ascii="Times New Roman" w:hAnsi="Times New Roman" w:cs="Times New Roman"/>
          <w:sz w:val="24"/>
          <w:szCs w:val="24"/>
        </w:rPr>
      </w:pPr>
      <w:proofErr w:type="spellStart"/>
      <w:r w:rsidRPr="00AB33CC">
        <w:rPr>
          <w:rFonts w:ascii="Times New Roman" w:hAnsi="Times New Roman" w:cs="Times New Roman"/>
          <w:sz w:val="24"/>
          <w:szCs w:val="24"/>
        </w:rPr>
        <w:t>Astawa</w:t>
      </w:r>
      <w:proofErr w:type="spellEnd"/>
      <w:r w:rsidRPr="00AB33CC">
        <w:rPr>
          <w:rFonts w:ascii="Times New Roman" w:hAnsi="Times New Roman" w:cs="Times New Roman"/>
          <w:sz w:val="24"/>
          <w:szCs w:val="24"/>
        </w:rPr>
        <w:t xml:space="preserve">, K., Armoni, N.L.E. and </w:t>
      </w:r>
      <w:proofErr w:type="spellStart"/>
      <w:r w:rsidRPr="00AB33CC">
        <w:rPr>
          <w:rFonts w:ascii="Times New Roman" w:hAnsi="Times New Roman" w:cs="Times New Roman"/>
          <w:sz w:val="24"/>
          <w:szCs w:val="24"/>
        </w:rPr>
        <w:t>Suardani</w:t>
      </w:r>
      <w:proofErr w:type="spellEnd"/>
      <w:r w:rsidRPr="00AB33CC">
        <w:rPr>
          <w:rFonts w:ascii="Times New Roman" w:hAnsi="Times New Roman" w:cs="Times New Roman"/>
          <w:sz w:val="24"/>
          <w:szCs w:val="24"/>
        </w:rPr>
        <w:t>, A.A.P. (</w:t>
      </w:r>
      <w:proofErr w:type="gramStart"/>
      <w:r w:rsidRPr="00AB33CC">
        <w:rPr>
          <w:rFonts w:ascii="Times New Roman" w:hAnsi="Times New Roman" w:cs="Times New Roman"/>
          <w:sz w:val="24"/>
          <w:szCs w:val="24"/>
        </w:rPr>
        <w:t>2023) ‘</w:t>
      </w:r>
      <w:proofErr w:type="gramEnd"/>
      <w:r w:rsidRPr="00AB33CC">
        <w:rPr>
          <w:rFonts w:ascii="Times New Roman" w:hAnsi="Times New Roman" w:cs="Times New Roman"/>
          <w:sz w:val="24"/>
          <w:szCs w:val="24"/>
        </w:rPr>
        <w:t>The importance of supervisor support to improve employee performance and retention in 5-star hotels in Bali’, </w:t>
      </w:r>
      <w:proofErr w:type="spellStart"/>
      <w:r w:rsidRPr="00AB33CC">
        <w:rPr>
          <w:rFonts w:ascii="Times New Roman" w:hAnsi="Times New Roman" w:cs="Times New Roman"/>
          <w:i/>
          <w:iCs/>
          <w:sz w:val="24"/>
          <w:szCs w:val="24"/>
        </w:rPr>
        <w:t>Technium</w:t>
      </w:r>
      <w:proofErr w:type="spellEnd"/>
      <w:r w:rsidRPr="00AB33CC">
        <w:rPr>
          <w:rFonts w:ascii="Times New Roman" w:hAnsi="Times New Roman" w:cs="Times New Roman"/>
          <w:i/>
          <w:iCs/>
          <w:sz w:val="24"/>
          <w:szCs w:val="24"/>
        </w:rPr>
        <w:t xml:space="preserve"> Soc. Sci. J.</w:t>
      </w:r>
      <w:r w:rsidRPr="00AB33CC">
        <w:rPr>
          <w:rFonts w:ascii="Times New Roman" w:hAnsi="Times New Roman" w:cs="Times New Roman"/>
          <w:sz w:val="24"/>
          <w:szCs w:val="24"/>
        </w:rPr>
        <w:t>, </w:t>
      </w:r>
      <w:r w:rsidRPr="00AB33CC">
        <w:rPr>
          <w:rFonts w:ascii="Times New Roman" w:hAnsi="Times New Roman" w:cs="Times New Roman"/>
          <w:i/>
          <w:iCs/>
          <w:sz w:val="24"/>
          <w:szCs w:val="24"/>
        </w:rPr>
        <w:t>47</w:t>
      </w:r>
      <w:r w:rsidRPr="00AB33CC">
        <w:rPr>
          <w:rFonts w:ascii="Times New Roman" w:hAnsi="Times New Roman" w:cs="Times New Roman"/>
          <w:sz w:val="24"/>
          <w:szCs w:val="24"/>
        </w:rPr>
        <w:t xml:space="preserve">, p.240. Available at: </w:t>
      </w:r>
      <w:hyperlink r:id="rId8" w:history="1">
        <w:r w:rsidRPr="00AB33CC">
          <w:rPr>
            <w:rStyle w:val="Hyperlink"/>
            <w:rFonts w:ascii="Times New Roman" w:hAnsi="Times New Roman" w:cs="Times New Roman"/>
            <w:sz w:val="24"/>
            <w:szCs w:val="24"/>
          </w:rPr>
          <w:t>https://doi.org/10.47577/tssj.v47i1.9466</w:t>
        </w:r>
      </w:hyperlink>
      <w:r w:rsidRPr="00AB33CC">
        <w:rPr>
          <w:rFonts w:ascii="Times New Roman" w:hAnsi="Times New Roman" w:cs="Times New Roman"/>
          <w:sz w:val="24"/>
          <w:szCs w:val="24"/>
        </w:rPr>
        <w:t xml:space="preserve"> </w:t>
      </w:r>
      <w:r w:rsidR="00D14133">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0" w14:textId="77777777" w:rsidR="00D07CC9" w:rsidRPr="00AB33CC" w:rsidRDefault="00D07CC9" w:rsidP="00D07CC9">
      <w:pPr>
        <w:spacing w:after="0" w:line="480" w:lineRule="auto"/>
        <w:ind w:left="720" w:hanging="720"/>
        <w:rPr>
          <w:rFonts w:ascii="Times New Roman" w:hAnsi="Times New Roman" w:cs="Times New Roman"/>
          <w:sz w:val="24"/>
          <w:szCs w:val="24"/>
        </w:rPr>
      </w:pPr>
      <w:r w:rsidRPr="00AB33CC">
        <w:rPr>
          <w:rFonts w:ascii="Times New Roman" w:hAnsi="Times New Roman" w:cs="Times New Roman"/>
          <w:sz w:val="24"/>
          <w:szCs w:val="24"/>
        </w:rPr>
        <w:t>Behnke, C., Jung, S.S. and Bai, Y.M. (2024) ‘Writing restaurant menu descriptions: The influence of word choice on consumer behavior’, </w:t>
      </w:r>
      <w:r w:rsidRPr="00AB33CC">
        <w:rPr>
          <w:rFonts w:ascii="Times New Roman" w:hAnsi="Times New Roman" w:cs="Times New Roman"/>
          <w:i/>
          <w:iCs/>
          <w:sz w:val="24"/>
          <w:szCs w:val="24"/>
        </w:rPr>
        <w:t>International Journal of Hospitality Management</w:t>
      </w:r>
      <w:r w:rsidRPr="00AB33CC">
        <w:rPr>
          <w:rFonts w:ascii="Times New Roman" w:hAnsi="Times New Roman" w:cs="Times New Roman"/>
          <w:sz w:val="24"/>
          <w:szCs w:val="24"/>
        </w:rPr>
        <w:t>, </w:t>
      </w:r>
      <w:r w:rsidRPr="00AB33CC">
        <w:rPr>
          <w:rFonts w:ascii="Times New Roman" w:hAnsi="Times New Roman" w:cs="Times New Roman"/>
          <w:i/>
          <w:iCs/>
          <w:sz w:val="24"/>
          <w:szCs w:val="24"/>
        </w:rPr>
        <w:t>123</w:t>
      </w:r>
      <w:r w:rsidRPr="00AB33CC">
        <w:rPr>
          <w:rFonts w:ascii="Times New Roman" w:hAnsi="Times New Roman" w:cs="Times New Roman"/>
          <w:sz w:val="24"/>
          <w:szCs w:val="24"/>
        </w:rPr>
        <w:t xml:space="preserve">, p.103923. Available at: </w:t>
      </w:r>
      <w:hyperlink r:id="rId9" w:history="1">
        <w:r w:rsidRPr="00AB33CC">
          <w:rPr>
            <w:rStyle w:val="Hyperlink"/>
            <w:rFonts w:ascii="Times New Roman" w:hAnsi="Times New Roman" w:cs="Times New Roman"/>
            <w:sz w:val="24"/>
            <w:szCs w:val="24"/>
          </w:rPr>
          <w:t>https://doi.org/10.1016/j.ijhm.2024.103923</w:t>
        </w:r>
      </w:hyperlink>
      <w:r w:rsidR="00D14133">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1" w14:textId="77777777" w:rsidR="00D07CC9" w:rsidRPr="00AB33CC" w:rsidRDefault="00D07CC9" w:rsidP="00D07CC9">
      <w:pPr>
        <w:spacing w:after="0" w:line="480" w:lineRule="auto"/>
        <w:ind w:left="720" w:hanging="720"/>
        <w:rPr>
          <w:rFonts w:ascii="Times New Roman" w:hAnsi="Times New Roman" w:cs="Times New Roman"/>
          <w:sz w:val="24"/>
          <w:szCs w:val="24"/>
        </w:rPr>
      </w:pPr>
      <w:proofErr w:type="spellStart"/>
      <w:r w:rsidRPr="00AB33CC">
        <w:rPr>
          <w:rFonts w:ascii="Times New Roman" w:hAnsi="Times New Roman" w:cs="Times New Roman"/>
          <w:sz w:val="24"/>
          <w:szCs w:val="24"/>
        </w:rPr>
        <w:t>Curkovic</w:t>
      </w:r>
      <w:proofErr w:type="spellEnd"/>
      <w:r w:rsidRPr="00AB33CC">
        <w:rPr>
          <w:rFonts w:ascii="Times New Roman" w:hAnsi="Times New Roman" w:cs="Times New Roman"/>
          <w:sz w:val="24"/>
          <w:szCs w:val="24"/>
        </w:rPr>
        <w:t xml:space="preserve">, M.D., </w:t>
      </w:r>
      <w:proofErr w:type="spellStart"/>
      <w:r w:rsidRPr="00AB33CC">
        <w:rPr>
          <w:rFonts w:ascii="Times New Roman" w:hAnsi="Times New Roman" w:cs="Times New Roman"/>
          <w:sz w:val="24"/>
          <w:szCs w:val="24"/>
        </w:rPr>
        <w:t>Hodko</w:t>
      </w:r>
      <w:proofErr w:type="spellEnd"/>
      <w:r w:rsidRPr="00AB33CC">
        <w:rPr>
          <w:rFonts w:ascii="Times New Roman" w:hAnsi="Times New Roman" w:cs="Times New Roman"/>
          <w:sz w:val="24"/>
          <w:szCs w:val="24"/>
        </w:rPr>
        <w:t>, I.L. and Grabovac, N. (</w:t>
      </w:r>
      <w:proofErr w:type="gramStart"/>
      <w:r w:rsidRPr="00AB33CC">
        <w:rPr>
          <w:rFonts w:ascii="Times New Roman" w:hAnsi="Times New Roman" w:cs="Times New Roman"/>
          <w:sz w:val="24"/>
          <w:szCs w:val="24"/>
        </w:rPr>
        <w:t>2022) ‘</w:t>
      </w:r>
      <w:proofErr w:type="gramEnd"/>
      <w:r w:rsidRPr="00AB33CC">
        <w:rPr>
          <w:rFonts w:ascii="Times New Roman" w:hAnsi="Times New Roman" w:cs="Times New Roman"/>
          <w:sz w:val="24"/>
          <w:szCs w:val="24"/>
        </w:rPr>
        <w:t xml:space="preserve">Mentorship Support </w:t>
      </w:r>
      <w:proofErr w:type="gramStart"/>
      <w:r w:rsidRPr="00AB33CC">
        <w:rPr>
          <w:rFonts w:ascii="Times New Roman" w:hAnsi="Times New Roman" w:cs="Times New Roman"/>
          <w:sz w:val="24"/>
          <w:szCs w:val="24"/>
        </w:rPr>
        <w:t>And</w:t>
      </w:r>
      <w:proofErr w:type="gramEnd"/>
      <w:r w:rsidRPr="00AB33CC">
        <w:rPr>
          <w:rFonts w:ascii="Times New Roman" w:hAnsi="Times New Roman" w:cs="Times New Roman"/>
          <w:sz w:val="24"/>
          <w:szCs w:val="24"/>
        </w:rPr>
        <w:t xml:space="preserve"> Competencies </w:t>
      </w:r>
      <w:proofErr w:type="gramStart"/>
      <w:r w:rsidRPr="00AB33CC">
        <w:rPr>
          <w:rFonts w:ascii="Times New Roman" w:hAnsi="Times New Roman" w:cs="Times New Roman"/>
          <w:sz w:val="24"/>
          <w:szCs w:val="24"/>
        </w:rPr>
        <w:t>From</w:t>
      </w:r>
      <w:proofErr w:type="gramEnd"/>
      <w:r w:rsidRPr="00AB33CC">
        <w:rPr>
          <w:rFonts w:ascii="Times New Roman" w:hAnsi="Times New Roman" w:cs="Times New Roman"/>
          <w:sz w:val="24"/>
          <w:szCs w:val="24"/>
        </w:rPr>
        <w:t xml:space="preserve"> Hotels' and Restaurants' Managers Viewpoint-The Adult Education Programs’, </w:t>
      </w:r>
      <w:r w:rsidRPr="00AB33CC">
        <w:rPr>
          <w:rFonts w:ascii="Times New Roman" w:hAnsi="Times New Roman" w:cs="Times New Roman"/>
          <w:i/>
          <w:iCs/>
          <w:sz w:val="24"/>
          <w:szCs w:val="24"/>
        </w:rPr>
        <w:t>Economic and Social Development: Book of Proceedings</w:t>
      </w:r>
      <w:r w:rsidRPr="00AB33CC">
        <w:rPr>
          <w:rFonts w:ascii="Times New Roman" w:hAnsi="Times New Roman" w:cs="Times New Roman"/>
          <w:sz w:val="24"/>
          <w:szCs w:val="24"/>
        </w:rPr>
        <w:t xml:space="preserve">, pp.28-39. Available at: </w:t>
      </w:r>
      <w:hyperlink r:id="rId10" w:anchor="page=36" w:history="1">
        <w:r w:rsidRPr="00AB33CC">
          <w:rPr>
            <w:rStyle w:val="Hyperlink"/>
            <w:rFonts w:ascii="Times New Roman" w:hAnsi="Times New Roman" w:cs="Times New Roman"/>
            <w:sz w:val="24"/>
            <w:szCs w:val="24"/>
          </w:rPr>
          <w:t>https://www.bib.irb.hr:8443/1190828/download/1190828.Book_of_Proceedings_esdOFEL2022_Online.pdf#page=36</w:t>
        </w:r>
      </w:hyperlink>
      <w:r w:rsidR="00D14133">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2" w14:textId="77777777" w:rsidR="00D07CC9" w:rsidRPr="00AB33CC" w:rsidRDefault="00D07CC9" w:rsidP="00D07CC9">
      <w:pPr>
        <w:spacing w:after="0" w:line="480" w:lineRule="auto"/>
        <w:ind w:left="720" w:hanging="720"/>
        <w:rPr>
          <w:rFonts w:ascii="Times New Roman" w:hAnsi="Times New Roman" w:cs="Times New Roman"/>
          <w:sz w:val="24"/>
          <w:szCs w:val="24"/>
        </w:rPr>
      </w:pPr>
      <w:r w:rsidRPr="00AB33CC">
        <w:rPr>
          <w:rFonts w:ascii="Times New Roman" w:hAnsi="Times New Roman" w:cs="Times New Roman"/>
          <w:sz w:val="24"/>
          <w:szCs w:val="24"/>
        </w:rPr>
        <w:t xml:space="preserve">Hendricks, M. (2023) Planning of a Formal Training Program on a Menu Management System Designed for Food Service Employees. Master’s Thesis. Virginia Polytechnic Institute and State University. Available at: </w:t>
      </w:r>
      <w:hyperlink r:id="rId11" w:history="1">
        <w:r w:rsidRPr="00AB33CC">
          <w:rPr>
            <w:rStyle w:val="Hyperlink"/>
            <w:rFonts w:ascii="Times New Roman" w:hAnsi="Times New Roman" w:cs="Times New Roman"/>
            <w:sz w:val="24"/>
            <w:szCs w:val="24"/>
          </w:rPr>
          <w:t>https://vtechworks.lib.vt.edu/server/api/core/bitstreams/a307bb19-4cbe-41a1-b5e6-ea116fc335bf/content</w:t>
        </w:r>
      </w:hyperlink>
      <w:r w:rsidR="00D14133">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3" w14:textId="77777777" w:rsidR="00D07CC9" w:rsidRPr="00AB33CC" w:rsidRDefault="00D07CC9" w:rsidP="00D07CC9">
      <w:pPr>
        <w:spacing w:after="0" w:line="480" w:lineRule="auto"/>
        <w:ind w:left="720" w:hanging="720"/>
        <w:rPr>
          <w:rFonts w:ascii="Times New Roman" w:hAnsi="Times New Roman" w:cs="Times New Roman"/>
          <w:sz w:val="24"/>
          <w:szCs w:val="24"/>
        </w:rPr>
      </w:pPr>
      <w:r w:rsidRPr="00AB33CC">
        <w:rPr>
          <w:rFonts w:ascii="Times New Roman" w:hAnsi="Times New Roman" w:cs="Times New Roman"/>
          <w:sz w:val="24"/>
          <w:szCs w:val="24"/>
        </w:rPr>
        <w:lastRenderedPageBreak/>
        <w:t xml:space="preserve">Nebioğlu, O. (2020) ‘Review of menu management process model with a case study’, </w:t>
      </w:r>
      <w:r w:rsidRPr="00AB33CC">
        <w:rPr>
          <w:rFonts w:ascii="Times New Roman" w:hAnsi="Times New Roman" w:cs="Times New Roman"/>
          <w:i/>
          <w:iCs/>
          <w:sz w:val="24"/>
          <w:szCs w:val="24"/>
        </w:rPr>
        <w:t>Advances in Hospitality and Tourism Research (AHTR)</w:t>
      </w:r>
      <w:r w:rsidRPr="00AB33CC">
        <w:rPr>
          <w:rFonts w:ascii="Times New Roman" w:hAnsi="Times New Roman" w:cs="Times New Roman"/>
          <w:sz w:val="24"/>
          <w:szCs w:val="24"/>
        </w:rPr>
        <w:t>, </w:t>
      </w:r>
      <w:r w:rsidRPr="00AB33CC">
        <w:rPr>
          <w:rFonts w:ascii="Times New Roman" w:hAnsi="Times New Roman" w:cs="Times New Roman"/>
          <w:i/>
          <w:iCs/>
          <w:sz w:val="24"/>
          <w:szCs w:val="24"/>
        </w:rPr>
        <w:t>8</w:t>
      </w:r>
      <w:r w:rsidRPr="00AB33CC">
        <w:rPr>
          <w:rFonts w:ascii="Times New Roman" w:hAnsi="Times New Roman" w:cs="Times New Roman"/>
          <w:sz w:val="24"/>
          <w:szCs w:val="24"/>
        </w:rPr>
        <w:t xml:space="preserve">(2), pp.203-234. Available at: </w:t>
      </w:r>
      <w:hyperlink r:id="rId12" w:history="1">
        <w:r w:rsidRPr="00AB33CC">
          <w:rPr>
            <w:rStyle w:val="Hyperlink"/>
            <w:rFonts w:ascii="Times New Roman" w:hAnsi="Times New Roman" w:cs="Times New Roman"/>
            <w:sz w:val="24"/>
            <w:szCs w:val="24"/>
          </w:rPr>
          <w:t>https://doi.org/10.30519/ahtr.668220</w:t>
        </w:r>
      </w:hyperlink>
      <w:r w:rsidRPr="00AB33CC">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4" w14:textId="77777777" w:rsidR="00D07CC9" w:rsidRPr="00AB33CC" w:rsidRDefault="00D07CC9" w:rsidP="00D07CC9">
      <w:pPr>
        <w:spacing w:after="0" w:line="480" w:lineRule="auto"/>
        <w:ind w:left="720" w:hanging="720"/>
        <w:rPr>
          <w:rFonts w:ascii="Times New Roman" w:hAnsi="Times New Roman" w:cs="Times New Roman"/>
          <w:sz w:val="24"/>
          <w:szCs w:val="24"/>
        </w:rPr>
      </w:pPr>
      <w:r w:rsidRPr="00AB33CC">
        <w:rPr>
          <w:rFonts w:ascii="Times New Roman" w:hAnsi="Times New Roman" w:cs="Times New Roman"/>
          <w:sz w:val="24"/>
          <w:szCs w:val="24"/>
        </w:rPr>
        <w:t xml:space="preserve">Pieper, M., Roelle, J., </w:t>
      </w:r>
      <w:proofErr w:type="spellStart"/>
      <w:r w:rsidRPr="00AB33CC">
        <w:rPr>
          <w:rFonts w:ascii="Times New Roman" w:hAnsi="Times New Roman" w:cs="Times New Roman"/>
          <w:sz w:val="24"/>
          <w:szCs w:val="24"/>
        </w:rPr>
        <w:t>vom</w:t>
      </w:r>
      <w:proofErr w:type="spellEnd"/>
      <w:r w:rsidRPr="00AB33CC">
        <w:rPr>
          <w:rFonts w:ascii="Times New Roman" w:hAnsi="Times New Roman" w:cs="Times New Roman"/>
          <w:sz w:val="24"/>
          <w:szCs w:val="24"/>
        </w:rPr>
        <w:t xml:space="preserve"> Hofe, R., Salle, A. and Berthold, K. (2021) ‘Feedback in reflective journals fosters reflection skills of student teachers’, </w:t>
      </w:r>
      <w:r w:rsidRPr="00AB33CC">
        <w:rPr>
          <w:rFonts w:ascii="Times New Roman" w:hAnsi="Times New Roman" w:cs="Times New Roman"/>
          <w:i/>
          <w:iCs/>
          <w:sz w:val="24"/>
          <w:szCs w:val="24"/>
        </w:rPr>
        <w:t>Psychology Learning &amp; Teaching</w:t>
      </w:r>
      <w:r w:rsidRPr="00AB33CC">
        <w:rPr>
          <w:rFonts w:ascii="Times New Roman" w:hAnsi="Times New Roman" w:cs="Times New Roman"/>
          <w:sz w:val="24"/>
          <w:szCs w:val="24"/>
        </w:rPr>
        <w:t>, </w:t>
      </w:r>
      <w:r w:rsidRPr="00AB33CC">
        <w:rPr>
          <w:rFonts w:ascii="Times New Roman" w:hAnsi="Times New Roman" w:cs="Times New Roman"/>
          <w:i/>
          <w:iCs/>
          <w:sz w:val="24"/>
          <w:szCs w:val="24"/>
        </w:rPr>
        <w:t>20</w:t>
      </w:r>
      <w:r w:rsidRPr="00AB33CC">
        <w:rPr>
          <w:rFonts w:ascii="Times New Roman" w:hAnsi="Times New Roman" w:cs="Times New Roman"/>
          <w:sz w:val="24"/>
          <w:szCs w:val="24"/>
        </w:rPr>
        <w:t xml:space="preserve">(1), pp.107-127. Available at: </w:t>
      </w:r>
      <w:hyperlink r:id="rId13" w:history="1">
        <w:r w:rsidRPr="00AB33CC">
          <w:rPr>
            <w:rStyle w:val="Hyperlink"/>
            <w:rFonts w:ascii="Times New Roman" w:hAnsi="Times New Roman" w:cs="Times New Roman"/>
            <w:sz w:val="24"/>
            <w:szCs w:val="24"/>
          </w:rPr>
          <w:t>https://doi.org/10.1177/1475725720966190</w:t>
        </w:r>
      </w:hyperlink>
      <w:r w:rsidR="00D14133">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5" w14:textId="77777777" w:rsidR="00D07CC9" w:rsidRPr="00AB33CC" w:rsidRDefault="00D07CC9" w:rsidP="00D07CC9">
      <w:pPr>
        <w:spacing w:after="0" w:line="480" w:lineRule="auto"/>
        <w:ind w:left="720" w:hanging="720"/>
        <w:rPr>
          <w:rFonts w:ascii="Times New Roman" w:hAnsi="Times New Roman" w:cs="Times New Roman"/>
          <w:sz w:val="24"/>
          <w:szCs w:val="24"/>
        </w:rPr>
      </w:pPr>
      <w:r w:rsidRPr="00AB33CC">
        <w:rPr>
          <w:rFonts w:ascii="Times New Roman" w:hAnsi="Times New Roman" w:cs="Times New Roman"/>
          <w:sz w:val="24"/>
          <w:szCs w:val="24"/>
        </w:rPr>
        <w:t xml:space="preserve">Putri, C.R.P., </w:t>
      </w:r>
      <w:proofErr w:type="spellStart"/>
      <w:r w:rsidRPr="00AB33CC">
        <w:rPr>
          <w:rFonts w:ascii="Times New Roman" w:hAnsi="Times New Roman" w:cs="Times New Roman"/>
          <w:sz w:val="24"/>
          <w:szCs w:val="24"/>
        </w:rPr>
        <w:t>Hendriyani</w:t>
      </w:r>
      <w:proofErr w:type="spellEnd"/>
      <w:r w:rsidRPr="00AB33CC">
        <w:rPr>
          <w:rFonts w:ascii="Times New Roman" w:hAnsi="Times New Roman" w:cs="Times New Roman"/>
          <w:sz w:val="24"/>
          <w:szCs w:val="24"/>
        </w:rPr>
        <w:t>, C. and Damayanti, F. (</w:t>
      </w:r>
      <w:proofErr w:type="gramStart"/>
      <w:r w:rsidRPr="00AB33CC">
        <w:rPr>
          <w:rFonts w:ascii="Times New Roman" w:hAnsi="Times New Roman" w:cs="Times New Roman"/>
          <w:sz w:val="24"/>
          <w:szCs w:val="24"/>
        </w:rPr>
        <w:t>2022) ‘</w:t>
      </w:r>
      <w:proofErr w:type="gramEnd"/>
      <w:r w:rsidRPr="00AB33CC">
        <w:rPr>
          <w:rFonts w:ascii="Times New Roman" w:hAnsi="Times New Roman" w:cs="Times New Roman"/>
          <w:sz w:val="24"/>
          <w:szCs w:val="24"/>
        </w:rPr>
        <w:t>The Effectiveness of Morning Briefing in Building Employee Engagement at Novotel Bandung Hotel’, </w:t>
      </w:r>
      <w:r w:rsidRPr="00AB33CC">
        <w:rPr>
          <w:rFonts w:ascii="Times New Roman" w:hAnsi="Times New Roman" w:cs="Times New Roman"/>
          <w:i/>
          <w:iCs/>
          <w:sz w:val="24"/>
          <w:szCs w:val="24"/>
        </w:rPr>
        <w:t>The International Journal of Business Review (The Jobs Review)</w:t>
      </w:r>
      <w:r w:rsidRPr="00AB33CC">
        <w:rPr>
          <w:rFonts w:ascii="Times New Roman" w:hAnsi="Times New Roman" w:cs="Times New Roman"/>
          <w:sz w:val="24"/>
          <w:szCs w:val="24"/>
        </w:rPr>
        <w:t>, </w:t>
      </w:r>
      <w:r w:rsidRPr="00AB33CC">
        <w:rPr>
          <w:rFonts w:ascii="Times New Roman" w:hAnsi="Times New Roman" w:cs="Times New Roman"/>
          <w:i/>
          <w:iCs/>
          <w:sz w:val="24"/>
          <w:szCs w:val="24"/>
        </w:rPr>
        <w:t>5</w:t>
      </w:r>
      <w:r w:rsidRPr="00AB33CC">
        <w:rPr>
          <w:rFonts w:ascii="Times New Roman" w:hAnsi="Times New Roman" w:cs="Times New Roman"/>
          <w:sz w:val="24"/>
          <w:szCs w:val="24"/>
        </w:rPr>
        <w:t xml:space="preserve">(2), pp.193-198. Available at: </w:t>
      </w:r>
      <w:hyperlink r:id="rId14" w:history="1">
        <w:r w:rsidRPr="00AB33CC">
          <w:rPr>
            <w:rStyle w:val="Hyperlink"/>
            <w:rFonts w:ascii="Times New Roman" w:hAnsi="Times New Roman" w:cs="Times New Roman"/>
            <w:sz w:val="24"/>
            <w:szCs w:val="24"/>
          </w:rPr>
          <w:t>https://doi.org/10.17509/tjr.v5i2.53935</w:t>
        </w:r>
      </w:hyperlink>
      <w:r w:rsidR="00D14133">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6" w14:textId="77777777" w:rsidR="00D07CC9" w:rsidRPr="00AB33CC" w:rsidRDefault="00D07CC9" w:rsidP="00D07CC9">
      <w:pPr>
        <w:spacing w:after="0" w:line="480" w:lineRule="auto"/>
        <w:ind w:left="720" w:hanging="720"/>
        <w:rPr>
          <w:rFonts w:ascii="Times New Roman" w:hAnsi="Times New Roman" w:cs="Times New Roman"/>
          <w:sz w:val="24"/>
          <w:szCs w:val="24"/>
        </w:rPr>
      </w:pPr>
      <w:r w:rsidRPr="00AB33CC">
        <w:rPr>
          <w:rFonts w:ascii="Times New Roman" w:hAnsi="Times New Roman" w:cs="Times New Roman"/>
          <w:sz w:val="24"/>
          <w:szCs w:val="24"/>
        </w:rPr>
        <w:t>Wayan, P.N., Woro, S.H. and Reni, A.N. (2023) ‘Waiter’s Communication Abilities at Some Cafes on Jimbaran Beach’, </w:t>
      </w:r>
      <w:proofErr w:type="spellStart"/>
      <w:r w:rsidRPr="00AB33CC">
        <w:rPr>
          <w:rFonts w:ascii="Times New Roman" w:hAnsi="Times New Roman" w:cs="Times New Roman"/>
          <w:i/>
          <w:iCs/>
          <w:sz w:val="24"/>
          <w:szCs w:val="24"/>
        </w:rPr>
        <w:t>Pusaka</w:t>
      </w:r>
      <w:proofErr w:type="spellEnd"/>
      <w:r w:rsidRPr="00AB33CC">
        <w:rPr>
          <w:rFonts w:ascii="Times New Roman" w:hAnsi="Times New Roman" w:cs="Times New Roman"/>
          <w:i/>
          <w:iCs/>
          <w:sz w:val="24"/>
          <w:szCs w:val="24"/>
        </w:rPr>
        <w:t>: Journal of Tourism, Hospitality, Travel</w:t>
      </w:r>
      <w:r w:rsidR="009224D9">
        <w:rPr>
          <w:rFonts w:ascii="Times New Roman" w:hAnsi="Times New Roman" w:cs="Times New Roman"/>
          <w:i/>
          <w:iCs/>
          <w:sz w:val="24"/>
          <w:szCs w:val="24"/>
        </w:rPr>
        <w:t>,</w:t>
      </w:r>
      <w:r w:rsidRPr="00AB33CC">
        <w:rPr>
          <w:rFonts w:ascii="Times New Roman" w:hAnsi="Times New Roman" w:cs="Times New Roman"/>
          <w:i/>
          <w:iCs/>
          <w:sz w:val="24"/>
          <w:szCs w:val="24"/>
        </w:rPr>
        <w:t xml:space="preserve"> and Business Event</w:t>
      </w:r>
      <w:r w:rsidRPr="00AB33CC">
        <w:rPr>
          <w:rFonts w:ascii="Times New Roman" w:hAnsi="Times New Roman" w:cs="Times New Roman"/>
          <w:sz w:val="24"/>
          <w:szCs w:val="24"/>
        </w:rPr>
        <w:t xml:space="preserve">, pp.136-145. Available at: </w:t>
      </w:r>
      <w:hyperlink r:id="rId15" w:history="1">
        <w:r w:rsidRPr="00AB33CC">
          <w:rPr>
            <w:rStyle w:val="Hyperlink"/>
            <w:rFonts w:ascii="Times New Roman" w:hAnsi="Times New Roman" w:cs="Times New Roman"/>
            <w:sz w:val="24"/>
            <w:szCs w:val="24"/>
          </w:rPr>
          <w:t>https://journal.poltekparmakassar.ac.id/index.php/pusaka/article/view/96/71</w:t>
        </w:r>
      </w:hyperlink>
      <w:r w:rsidR="00D14133">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7" w14:textId="77777777" w:rsidR="00D07CC9" w:rsidRPr="00AB33CC" w:rsidRDefault="00D07CC9" w:rsidP="00D07CC9">
      <w:pPr>
        <w:spacing w:after="0" w:line="480" w:lineRule="auto"/>
        <w:ind w:left="720" w:hanging="720"/>
        <w:rPr>
          <w:rFonts w:ascii="Times New Roman" w:hAnsi="Times New Roman" w:cs="Times New Roman"/>
          <w:sz w:val="24"/>
          <w:szCs w:val="24"/>
        </w:rPr>
      </w:pPr>
      <w:r w:rsidRPr="00AB33CC">
        <w:rPr>
          <w:rFonts w:ascii="Times New Roman" w:hAnsi="Times New Roman" w:cs="Times New Roman"/>
          <w:sz w:val="24"/>
          <w:szCs w:val="24"/>
        </w:rPr>
        <w:t>Wingate, T.G., Jones, S.K., Khakhar, M.K. and Bourdage, J.S. (</w:t>
      </w:r>
      <w:proofErr w:type="gramStart"/>
      <w:r w:rsidRPr="00AB33CC">
        <w:rPr>
          <w:rFonts w:ascii="Times New Roman" w:hAnsi="Times New Roman" w:cs="Times New Roman"/>
          <w:sz w:val="24"/>
          <w:szCs w:val="24"/>
        </w:rPr>
        <w:t>2021) ‘</w:t>
      </w:r>
      <w:proofErr w:type="gramEnd"/>
      <w:r w:rsidRPr="00AB33CC">
        <w:rPr>
          <w:rFonts w:ascii="Times New Roman" w:hAnsi="Times New Roman" w:cs="Times New Roman"/>
          <w:sz w:val="24"/>
          <w:szCs w:val="24"/>
        </w:rPr>
        <w:t>Speaking of allergies: Communication challenges for restaurant staff and customers</w:t>
      </w:r>
      <w:proofErr w:type="gramStart"/>
      <w:r w:rsidRPr="00AB33CC">
        <w:rPr>
          <w:rFonts w:ascii="Times New Roman" w:hAnsi="Times New Roman" w:cs="Times New Roman"/>
          <w:sz w:val="24"/>
          <w:szCs w:val="24"/>
        </w:rPr>
        <w:t>’,  </w:t>
      </w:r>
      <w:r w:rsidRPr="00AB33CC">
        <w:rPr>
          <w:rFonts w:ascii="Times New Roman" w:hAnsi="Times New Roman" w:cs="Times New Roman"/>
          <w:i/>
          <w:iCs/>
          <w:sz w:val="24"/>
          <w:szCs w:val="24"/>
        </w:rPr>
        <w:t>International</w:t>
      </w:r>
      <w:proofErr w:type="gramEnd"/>
      <w:r w:rsidRPr="00AB33CC">
        <w:rPr>
          <w:rFonts w:ascii="Times New Roman" w:hAnsi="Times New Roman" w:cs="Times New Roman"/>
          <w:i/>
          <w:iCs/>
          <w:sz w:val="24"/>
          <w:szCs w:val="24"/>
        </w:rPr>
        <w:t xml:space="preserve"> Journal of Hospitality Management</w:t>
      </w:r>
      <w:r w:rsidRPr="00AB33CC">
        <w:rPr>
          <w:rFonts w:ascii="Times New Roman" w:hAnsi="Times New Roman" w:cs="Times New Roman"/>
          <w:sz w:val="24"/>
          <w:szCs w:val="24"/>
        </w:rPr>
        <w:t>, </w:t>
      </w:r>
      <w:r w:rsidRPr="00AB33CC">
        <w:rPr>
          <w:rFonts w:ascii="Times New Roman" w:hAnsi="Times New Roman" w:cs="Times New Roman"/>
          <w:i/>
          <w:iCs/>
          <w:sz w:val="24"/>
          <w:szCs w:val="24"/>
        </w:rPr>
        <w:t>96</w:t>
      </w:r>
      <w:r w:rsidRPr="00AB33CC">
        <w:rPr>
          <w:rFonts w:ascii="Times New Roman" w:hAnsi="Times New Roman" w:cs="Times New Roman"/>
          <w:sz w:val="24"/>
          <w:szCs w:val="24"/>
        </w:rPr>
        <w:t xml:space="preserve">, p.102959. Available at: </w:t>
      </w:r>
      <w:hyperlink r:id="rId16" w:history="1">
        <w:r w:rsidRPr="00AB33CC">
          <w:rPr>
            <w:rStyle w:val="Hyperlink"/>
            <w:rFonts w:ascii="Times New Roman" w:hAnsi="Times New Roman" w:cs="Times New Roman"/>
            <w:sz w:val="24"/>
            <w:szCs w:val="24"/>
          </w:rPr>
          <w:t>https://doi.org/10.1016/j.ijhm.2021.102959</w:t>
        </w:r>
      </w:hyperlink>
      <w:r w:rsidR="00D14133">
        <w:rPr>
          <w:rFonts w:ascii="Times New Roman" w:hAnsi="Times New Roman" w:cs="Times New Roman"/>
          <w:sz w:val="24"/>
          <w:szCs w:val="24"/>
        </w:rPr>
        <w:t xml:space="preserve"> </w:t>
      </w:r>
      <w:r w:rsidR="00D14133" w:rsidRPr="000F6F59">
        <w:rPr>
          <w:rFonts w:ascii="Times New Roman" w:hAnsi="Times New Roman" w:cs="Times New Roman"/>
          <w:sz w:val="24"/>
          <w:szCs w:val="24"/>
        </w:rPr>
        <w:t xml:space="preserve">(Accessed: </w:t>
      </w:r>
      <w:r w:rsidR="00D14133">
        <w:rPr>
          <w:rFonts w:ascii="Times New Roman" w:hAnsi="Times New Roman" w:cs="Times New Roman"/>
          <w:sz w:val="24"/>
          <w:szCs w:val="24"/>
        </w:rPr>
        <w:t>5</w:t>
      </w:r>
      <w:r w:rsidR="00D14133" w:rsidRPr="000F6F59">
        <w:rPr>
          <w:rFonts w:ascii="Times New Roman" w:hAnsi="Times New Roman" w:cs="Times New Roman"/>
          <w:sz w:val="24"/>
          <w:szCs w:val="24"/>
        </w:rPr>
        <w:t xml:space="preserve"> </w:t>
      </w:r>
      <w:r w:rsidR="00D14133">
        <w:rPr>
          <w:rFonts w:ascii="Times New Roman" w:hAnsi="Times New Roman" w:cs="Times New Roman"/>
          <w:sz w:val="24"/>
          <w:szCs w:val="24"/>
        </w:rPr>
        <w:t>June</w:t>
      </w:r>
      <w:r w:rsidR="00D14133" w:rsidRPr="000F6F59">
        <w:rPr>
          <w:rFonts w:ascii="Times New Roman" w:hAnsi="Times New Roman" w:cs="Times New Roman"/>
          <w:sz w:val="24"/>
          <w:szCs w:val="24"/>
        </w:rPr>
        <w:t xml:space="preserve"> 2025).</w:t>
      </w:r>
    </w:p>
    <w:p w14:paraId="2FEA7568" w14:textId="77777777" w:rsidR="00AB33CC" w:rsidRPr="00AB33CC" w:rsidRDefault="00AB33CC" w:rsidP="00D07CC9">
      <w:pPr>
        <w:spacing w:line="480" w:lineRule="auto"/>
        <w:rPr>
          <w:rFonts w:ascii="Times New Roman" w:hAnsi="Times New Roman" w:cs="Times New Roman"/>
          <w:sz w:val="24"/>
          <w:szCs w:val="24"/>
        </w:rPr>
      </w:pPr>
    </w:p>
    <w:sectPr w:rsidR="00AB33CC" w:rsidRPr="00AB33CC">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A756B" w14:textId="77777777" w:rsidR="00726243" w:rsidRDefault="00726243" w:rsidP="001C43C6">
      <w:pPr>
        <w:spacing w:after="0" w:line="240" w:lineRule="auto"/>
      </w:pPr>
      <w:r>
        <w:separator/>
      </w:r>
    </w:p>
  </w:endnote>
  <w:endnote w:type="continuationSeparator" w:id="0">
    <w:p w14:paraId="2FEA756C" w14:textId="77777777" w:rsidR="00726243" w:rsidRDefault="00726243" w:rsidP="001C4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739227"/>
      <w:docPartObj>
        <w:docPartGallery w:val="Page Numbers (Bottom of Page)"/>
        <w:docPartUnique/>
      </w:docPartObj>
    </w:sdtPr>
    <w:sdtEndPr>
      <w:rPr>
        <w:rFonts w:ascii="Times New Roman" w:hAnsi="Times New Roman" w:cs="Times New Roman"/>
        <w:noProof/>
        <w:sz w:val="24"/>
        <w:szCs w:val="24"/>
      </w:rPr>
    </w:sdtEndPr>
    <w:sdtContent>
      <w:p w14:paraId="2FEA756D" w14:textId="77777777" w:rsidR="001C43C6" w:rsidRPr="001C43C6" w:rsidRDefault="001C43C6">
        <w:pPr>
          <w:pStyle w:val="Footer"/>
          <w:jc w:val="center"/>
          <w:rPr>
            <w:rFonts w:ascii="Times New Roman" w:hAnsi="Times New Roman" w:cs="Times New Roman"/>
            <w:sz w:val="24"/>
            <w:szCs w:val="24"/>
          </w:rPr>
        </w:pPr>
        <w:r w:rsidRPr="001C43C6">
          <w:rPr>
            <w:rFonts w:ascii="Times New Roman" w:hAnsi="Times New Roman" w:cs="Times New Roman"/>
            <w:sz w:val="24"/>
            <w:szCs w:val="24"/>
          </w:rPr>
          <w:fldChar w:fldCharType="begin"/>
        </w:r>
        <w:r w:rsidRPr="001C43C6">
          <w:rPr>
            <w:rFonts w:ascii="Times New Roman" w:hAnsi="Times New Roman" w:cs="Times New Roman"/>
            <w:sz w:val="24"/>
            <w:szCs w:val="24"/>
          </w:rPr>
          <w:instrText xml:space="preserve"> PAGE   \* MERGEFORMAT </w:instrText>
        </w:r>
        <w:r w:rsidRPr="001C43C6">
          <w:rPr>
            <w:rFonts w:ascii="Times New Roman" w:hAnsi="Times New Roman" w:cs="Times New Roman"/>
            <w:sz w:val="24"/>
            <w:szCs w:val="24"/>
          </w:rPr>
          <w:fldChar w:fldCharType="separate"/>
        </w:r>
        <w:r w:rsidR="001F54A6">
          <w:rPr>
            <w:rFonts w:ascii="Times New Roman" w:hAnsi="Times New Roman" w:cs="Times New Roman"/>
            <w:noProof/>
            <w:sz w:val="24"/>
            <w:szCs w:val="24"/>
          </w:rPr>
          <w:t>2</w:t>
        </w:r>
        <w:r w:rsidRPr="001C43C6">
          <w:rPr>
            <w:rFonts w:ascii="Times New Roman" w:hAnsi="Times New Roman" w:cs="Times New Roman"/>
            <w:noProof/>
            <w:sz w:val="24"/>
            <w:szCs w:val="24"/>
          </w:rPr>
          <w:fldChar w:fldCharType="end"/>
        </w:r>
      </w:p>
    </w:sdtContent>
  </w:sdt>
  <w:p w14:paraId="2FEA756E" w14:textId="77777777" w:rsidR="001C43C6" w:rsidRDefault="001C4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A7569" w14:textId="77777777" w:rsidR="00726243" w:rsidRDefault="00726243" w:rsidP="001C43C6">
      <w:pPr>
        <w:spacing w:after="0" w:line="240" w:lineRule="auto"/>
      </w:pPr>
      <w:r>
        <w:separator/>
      </w:r>
    </w:p>
  </w:footnote>
  <w:footnote w:type="continuationSeparator" w:id="0">
    <w:p w14:paraId="2FEA756A" w14:textId="77777777" w:rsidR="00726243" w:rsidRDefault="00726243" w:rsidP="001C4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94471"/>
    <w:multiLevelType w:val="hybridMultilevel"/>
    <w:tmpl w:val="E6D66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8C17C7"/>
    <w:multiLevelType w:val="hybridMultilevel"/>
    <w:tmpl w:val="851A9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9481768">
    <w:abstractNumId w:val="1"/>
  </w:num>
  <w:num w:numId="2" w16cid:durableId="1062413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1BBImZubG5kbmRko6SsGpxcWZ+XkgBWa1AK71dn4sAAAA"/>
  </w:docVars>
  <w:rsids>
    <w:rsidRoot w:val="005F422E"/>
    <w:rsid w:val="00020C1C"/>
    <w:rsid w:val="00020D30"/>
    <w:rsid w:val="00031E6A"/>
    <w:rsid w:val="000A3EBF"/>
    <w:rsid w:val="000A3F7E"/>
    <w:rsid w:val="000A7E5E"/>
    <w:rsid w:val="000B5D59"/>
    <w:rsid w:val="000F2DC7"/>
    <w:rsid w:val="000F792E"/>
    <w:rsid w:val="001548FC"/>
    <w:rsid w:val="001877BB"/>
    <w:rsid w:val="001A2EED"/>
    <w:rsid w:val="001B5F45"/>
    <w:rsid w:val="001C0085"/>
    <w:rsid w:val="001C43C6"/>
    <w:rsid w:val="001E437D"/>
    <w:rsid w:val="001F54A6"/>
    <w:rsid w:val="001F5767"/>
    <w:rsid w:val="00200C33"/>
    <w:rsid w:val="002210F7"/>
    <w:rsid w:val="002552B9"/>
    <w:rsid w:val="002C1CB6"/>
    <w:rsid w:val="00301F2E"/>
    <w:rsid w:val="00331CA9"/>
    <w:rsid w:val="003B3FA7"/>
    <w:rsid w:val="003D0FF5"/>
    <w:rsid w:val="00403819"/>
    <w:rsid w:val="00404686"/>
    <w:rsid w:val="00411DC0"/>
    <w:rsid w:val="00440312"/>
    <w:rsid w:val="00477D2A"/>
    <w:rsid w:val="004C5638"/>
    <w:rsid w:val="00501720"/>
    <w:rsid w:val="00512CBF"/>
    <w:rsid w:val="00523F79"/>
    <w:rsid w:val="00524D73"/>
    <w:rsid w:val="00530145"/>
    <w:rsid w:val="0054735B"/>
    <w:rsid w:val="005702F9"/>
    <w:rsid w:val="005854CF"/>
    <w:rsid w:val="005E1199"/>
    <w:rsid w:val="005F422E"/>
    <w:rsid w:val="006660FE"/>
    <w:rsid w:val="0067353D"/>
    <w:rsid w:val="00724653"/>
    <w:rsid w:val="00726243"/>
    <w:rsid w:val="00733B4D"/>
    <w:rsid w:val="00751AA6"/>
    <w:rsid w:val="00790BA1"/>
    <w:rsid w:val="007A36EE"/>
    <w:rsid w:val="00846B2F"/>
    <w:rsid w:val="008851EB"/>
    <w:rsid w:val="008C4D13"/>
    <w:rsid w:val="008F2BF0"/>
    <w:rsid w:val="008F58CE"/>
    <w:rsid w:val="00913F2D"/>
    <w:rsid w:val="009224D9"/>
    <w:rsid w:val="00943EAC"/>
    <w:rsid w:val="00980224"/>
    <w:rsid w:val="00987CBD"/>
    <w:rsid w:val="009A0545"/>
    <w:rsid w:val="009A2442"/>
    <w:rsid w:val="009B3C87"/>
    <w:rsid w:val="00A1414C"/>
    <w:rsid w:val="00A21C62"/>
    <w:rsid w:val="00A309D7"/>
    <w:rsid w:val="00A36543"/>
    <w:rsid w:val="00AA4A6E"/>
    <w:rsid w:val="00AB33CC"/>
    <w:rsid w:val="00AC26C7"/>
    <w:rsid w:val="00AC70E9"/>
    <w:rsid w:val="00AE5B4C"/>
    <w:rsid w:val="00B37B3E"/>
    <w:rsid w:val="00B42240"/>
    <w:rsid w:val="00B51E73"/>
    <w:rsid w:val="00B61A11"/>
    <w:rsid w:val="00B66268"/>
    <w:rsid w:val="00B7379B"/>
    <w:rsid w:val="00BA0694"/>
    <w:rsid w:val="00BA356F"/>
    <w:rsid w:val="00BB6F6B"/>
    <w:rsid w:val="00BD7698"/>
    <w:rsid w:val="00C31F8C"/>
    <w:rsid w:val="00C63516"/>
    <w:rsid w:val="00C67237"/>
    <w:rsid w:val="00D02FBF"/>
    <w:rsid w:val="00D03537"/>
    <w:rsid w:val="00D07CC9"/>
    <w:rsid w:val="00D14133"/>
    <w:rsid w:val="00D90556"/>
    <w:rsid w:val="00DB67F3"/>
    <w:rsid w:val="00DE0973"/>
    <w:rsid w:val="00DE3AC3"/>
    <w:rsid w:val="00E3077A"/>
    <w:rsid w:val="00E36EEF"/>
    <w:rsid w:val="00E544E1"/>
    <w:rsid w:val="00EE5E16"/>
    <w:rsid w:val="00F46B8C"/>
    <w:rsid w:val="00F6471D"/>
    <w:rsid w:val="00FE7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7541"/>
  <w15:docId w15:val="{2EC02A71-F7E8-48D9-9B09-DFCCA1BA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77A"/>
    <w:pPr>
      <w:ind w:left="720"/>
      <w:contextualSpacing/>
    </w:pPr>
  </w:style>
  <w:style w:type="character" w:styleId="Hyperlink">
    <w:name w:val="Hyperlink"/>
    <w:basedOn w:val="DefaultParagraphFont"/>
    <w:uiPriority w:val="99"/>
    <w:unhideWhenUsed/>
    <w:rsid w:val="00AB33CC"/>
    <w:rPr>
      <w:color w:val="0000FF" w:themeColor="hyperlink"/>
      <w:u w:val="single"/>
    </w:rPr>
  </w:style>
  <w:style w:type="paragraph" w:styleId="Header">
    <w:name w:val="header"/>
    <w:basedOn w:val="Normal"/>
    <w:link w:val="HeaderChar"/>
    <w:uiPriority w:val="99"/>
    <w:unhideWhenUsed/>
    <w:rsid w:val="001C43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43C6"/>
  </w:style>
  <w:style w:type="paragraph" w:styleId="Footer">
    <w:name w:val="footer"/>
    <w:basedOn w:val="Normal"/>
    <w:link w:val="FooterChar"/>
    <w:uiPriority w:val="99"/>
    <w:unhideWhenUsed/>
    <w:rsid w:val="001C43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7577/tssj.v47i1.9466" TargetMode="External"/><Relationship Id="rId13" Type="http://schemas.openxmlformats.org/officeDocument/2006/relationships/hyperlink" Target="https://doi.org/10.1177/147572572096619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5134/ieflj.v6i2.3382" TargetMode="External"/><Relationship Id="rId12" Type="http://schemas.openxmlformats.org/officeDocument/2006/relationships/hyperlink" Target="https://doi.org/10.30519/ahtr.6682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16/j.ijhm.2021.10295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techworks.lib.vt.edu/server/api/core/bitstreams/a307bb19-4cbe-41a1-b5e6-ea116fc335bf/content" TargetMode="External"/><Relationship Id="rId5" Type="http://schemas.openxmlformats.org/officeDocument/2006/relationships/footnotes" Target="footnotes.xml"/><Relationship Id="rId15" Type="http://schemas.openxmlformats.org/officeDocument/2006/relationships/hyperlink" Target="https://journal.poltekparmakassar.ac.id/index.php/pusaka/article/view/96/71" TargetMode="External"/><Relationship Id="rId10" Type="http://schemas.openxmlformats.org/officeDocument/2006/relationships/hyperlink" Target="https://www.bib.irb.hr:8443/1190828/download/1190828.Book_of_Proceedings_esdOFEL2022_Online.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ijhm.2024.103923" TargetMode="External"/><Relationship Id="rId14" Type="http://schemas.openxmlformats.org/officeDocument/2006/relationships/hyperlink" Target="https://doi.org/10.17509/tjr.v5i2.539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8</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alexandru lazar</cp:lastModifiedBy>
  <cp:revision>33</cp:revision>
  <dcterms:created xsi:type="dcterms:W3CDTF">2025-06-12T08:24:00Z</dcterms:created>
  <dcterms:modified xsi:type="dcterms:W3CDTF">2025-06-16T20:00:00Z</dcterms:modified>
</cp:coreProperties>
</file>