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F44C7" w14:textId="77777777" w:rsidR="008C7D3E" w:rsidRPr="006A7942" w:rsidRDefault="008C7D3E" w:rsidP="008C7D3E">
      <w:pPr>
        <w:jc w:val="center"/>
        <w:rPr>
          <w:rFonts w:cs="Times New Roman"/>
          <w:sz w:val="50"/>
          <w:szCs w:val="50"/>
        </w:rPr>
      </w:pPr>
    </w:p>
    <w:p w14:paraId="316E8140" w14:textId="33990E1F" w:rsidR="008C7D3E" w:rsidRPr="00BD664A" w:rsidRDefault="001F64FE" w:rsidP="008C7D3E">
      <w:pPr>
        <w:jc w:val="center"/>
        <w:rPr>
          <w:rFonts w:cs="Times New Roman"/>
          <w:sz w:val="40"/>
          <w:szCs w:val="40"/>
        </w:rPr>
      </w:pPr>
      <w:r w:rsidRPr="00BD664A">
        <w:rPr>
          <w:rFonts w:cs="Times New Roman"/>
          <w:sz w:val="40"/>
          <w:szCs w:val="40"/>
        </w:rPr>
        <w:t>Florin Sirb 2237614</w:t>
      </w:r>
    </w:p>
    <w:p w14:paraId="73C878E8" w14:textId="725375C1" w:rsidR="00A0072A" w:rsidRPr="00D76C7F" w:rsidRDefault="00623487">
      <w:pPr>
        <w:pStyle w:val="p1"/>
        <w:rPr>
          <w:rFonts w:ascii="Times New Roman" w:hAnsi="Times New Roman" w:cs="Times New Roman"/>
          <w:b/>
          <w:bCs/>
          <w:sz w:val="40"/>
          <w:szCs w:val="40"/>
        </w:rPr>
      </w:pPr>
      <w:r>
        <w:rPr>
          <w:rFonts w:ascii="Times New Roman" w:hAnsi="Times New Roman" w:cs="Times New Roman"/>
          <w:sz w:val="40"/>
          <w:szCs w:val="40"/>
        </w:rPr>
        <w:t xml:space="preserve">                     </w:t>
      </w:r>
      <w:r w:rsidR="001F64FE" w:rsidRPr="00BD664A">
        <w:rPr>
          <w:rFonts w:ascii="Times New Roman" w:hAnsi="Times New Roman" w:cs="Times New Roman"/>
          <w:sz w:val="40"/>
          <w:szCs w:val="40"/>
        </w:rPr>
        <w:t xml:space="preserve">Lecturer : </w:t>
      </w:r>
      <w:proofErr w:type="spellStart"/>
      <w:r w:rsidR="00A0072A" w:rsidRPr="00D76C7F">
        <w:rPr>
          <w:rStyle w:val="s1"/>
          <w:rFonts w:ascii="Times New Roman" w:hAnsi="Times New Roman" w:cs="Times New Roman"/>
          <w:b w:val="0"/>
          <w:bCs w:val="0"/>
          <w:sz w:val="40"/>
          <w:szCs w:val="40"/>
        </w:rPr>
        <w:t>Nishi</w:t>
      </w:r>
      <w:proofErr w:type="spellEnd"/>
      <w:r w:rsidR="00A0072A" w:rsidRPr="00D76C7F">
        <w:rPr>
          <w:rStyle w:val="s1"/>
          <w:rFonts w:ascii="Times New Roman" w:hAnsi="Times New Roman" w:cs="Times New Roman"/>
          <w:b w:val="0"/>
          <w:bCs w:val="0"/>
          <w:sz w:val="40"/>
          <w:szCs w:val="40"/>
        </w:rPr>
        <w:t xml:space="preserve"> </w:t>
      </w:r>
      <w:proofErr w:type="spellStart"/>
      <w:r w:rsidR="00A0072A" w:rsidRPr="00D76C7F">
        <w:rPr>
          <w:rStyle w:val="s1"/>
          <w:rFonts w:ascii="Times New Roman" w:hAnsi="Times New Roman" w:cs="Times New Roman"/>
          <w:b w:val="0"/>
          <w:bCs w:val="0"/>
          <w:sz w:val="40"/>
          <w:szCs w:val="40"/>
        </w:rPr>
        <w:t>Ramsurru</w:t>
      </w:r>
      <w:r w:rsidR="00D76C7F">
        <w:rPr>
          <w:rStyle w:val="s1"/>
          <w:rFonts w:ascii="Times New Roman" w:hAnsi="Times New Roman" w:cs="Times New Roman"/>
          <w:b w:val="0"/>
          <w:bCs w:val="0"/>
          <w:sz w:val="40"/>
          <w:szCs w:val="40"/>
        </w:rPr>
        <w:t>n</w:t>
      </w:r>
      <w:proofErr w:type="spellEnd"/>
      <w:r w:rsidR="00D76C7F">
        <w:rPr>
          <w:rStyle w:val="s1"/>
          <w:rFonts w:ascii="Times New Roman" w:hAnsi="Times New Roman" w:cs="Times New Roman"/>
          <w:b w:val="0"/>
          <w:bCs w:val="0"/>
          <w:sz w:val="40"/>
          <w:szCs w:val="40"/>
        </w:rPr>
        <w:t xml:space="preserve"> </w:t>
      </w:r>
    </w:p>
    <w:p w14:paraId="7C214B20" w14:textId="6CD35E21" w:rsidR="001F64FE" w:rsidRPr="005315FF" w:rsidRDefault="001F64FE" w:rsidP="008C7D3E">
      <w:pPr>
        <w:jc w:val="center"/>
        <w:rPr>
          <w:rFonts w:cs="Times New Roman"/>
          <w:sz w:val="72"/>
          <w:szCs w:val="72"/>
        </w:rPr>
      </w:pPr>
    </w:p>
    <w:p w14:paraId="776150EF" w14:textId="77777777" w:rsidR="008C7D3E" w:rsidRPr="006C2BA6" w:rsidRDefault="008C7D3E" w:rsidP="008C7D3E">
      <w:pPr>
        <w:jc w:val="center"/>
        <w:rPr>
          <w:rFonts w:cs="Times New Roman"/>
          <w:sz w:val="72"/>
          <w:szCs w:val="72"/>
        </w:rPr>
      </w:pPr>
    </w:p>
    <w:p w14:paraId="6B6AD51C" w14:textId="77777777" w:rsidR="008C7D3E" w:rsidRPr="006C2BA6" w:rsidRDefault="008C7D3E" w:rsidP="008C7D3E">
      <w:pPr>
        <w:jc w:val="center"/>
        <w:rPr>
          <w:rFonts w:cs="Times New Roman"/>
          <w:sz w:val="72"/>
          <w:szCs w:val="72"/>
        </w:rPr>
      </w:pPr>
    </w:p>
    <w:p w14:paraId="7C7E8FC6" w14:textId="77777777" w:rsidR="008C7D3E" w:rsidRPr="006C2BA6" w:rsidRDefault="008C7D3E" w:rsidP="008C7D3E">
      <w:pPr>
        <w:jc w:val="center"/>
        <w:rPr>
          <w:rFonts w:cs="Times New Roman"/>
          <w:sz w:val="72"/>
          <w:szCs w:val="72"/>
        </w:rPr>
      </w:pPr>
    </w:p>
    <w:p w14:paraId="500B1B98" w14:textId="77777777" w:rsidR="006A7942" w:rsidRDefault="006A7942" w:rsidP="008C7D3E">
      <w:pPr>
        <w:jc w:val="center"/>
        <w:rPr>
          <w:rFonts w:cs="Times New Roman"/>
          <w:sz w:val="72"/>
          <w:szCs w:val="72"/>
        </w:rPr>
      </w:pPr>
    </w:p>
    <w:p w14:paraId="1E5EA1D5" w14:textId="273FA78A" w:rsidR="008C7D3E" w:rsidRPr="006C2BA6" w:rsidRDefault="008C7D3E" w:rsidP="008C7D3E">
      <w:pPr>
        <w:jc w:val="center"/>
        <w:rPr>
          <w:rFonts w:cs="Times New Roman"/>
          <w:sz w:val="72"/>
          <w:szCs w:val="72"/>
        </w:rPr>
      </w:pPr>
      <w:r w:rsidRPr="006C2BA6">
        <w:rPr>
          <w:rFonts w:cs="Times New Roman"/>
          <w:sz w:val="72"/>
          <w:szCs w:val="72"/>
        </w:rPr>
        <w:t>Developing Emotional Intelligence Skills</w:t>
      </w:r>
    </w:p>
    <w:p w14:paraId="2F732872" w14:textId="77777777" w:rsidR="008C7D3E" w:rsidRPr="006C2BA6" w:rsidRDefault="008C7D3E" w:rsidP="008C7D3E">
      <w:pPr>
        <w:rPr>
          <w:rFonts w:cs="Times New Roman"/>
        </w:rPr>
      </w:pPr>
    </w:p>
    <w:p w14:paraId="6FE35C80" w14:textId="77777777" w:rsidR="008C7D3E" w:rsidRPr="006C2BA6" w:rsidRDefault="008C7D3E" w:rsidP="008C7D3E">
      <w:pPr>
        <w:rPr>
          <w:rFonts w:cs="Times New Roman"/>
        </w:rPr>
      </w:pPr>
    </w:p>
    <w:p w14:paraId="00609875" w14:textId="77777777" w:rsidR="008C7D3E" w:rsidRPr="006C2BA6" w:rsidRDefault="008C7D3E" w:rsidP="008C7D3E">
      <w:pPr>
        <w:rPr>
          <w:rFonts w:cs="Times New Roman"/>
        </w:rPr>
      </w:pPr>
    </w:p>
    <w:p w14:paraId="14C58105" w14:textId="77777777" w:rsidR="008C7D3E" w:rsidRPr="006C2BA6" w:rsidRDefault="008C7D3E" w:rsidP="008C7D3E">
      <w:pPr>
        <w:rPr>
          <w:rFonts w:cs="Times New Roman"/>
        </w:rPr>
      </w:pPr>
    </w:p>
    <w:p w14:paraId="77F35F5A" w14:textId="77777777" w:rsidR="008C7D3E" w:rsidRPr="006C2BA6" w:rsidRDefault="008C7D3E" w:rsidP="008C7D3E">
      <w:pPr>
        <w:rPr>
          <w:rFonts w:cs="Times New Roman"/>
        </w:rPr>
      </w:pPr>
    </w:p>
    <w:p w14:paraId="4E9DF34A" w14:textId="77777777" w:rsidR="008C7D3E" w:rsidRPr="006C2BA6" w:rsidRDefault="008C7D3E" w:rsidP="008C7D3E">
      <w:pPr>
        <w:rPr>
          <w:rFonts w:cs="Times New Roman"/>
        </w:rPr>
      </w:pPr>
    </w:p>
    <w:p w14:paraId="1C8B4A02" w14:textId="77777777" w:rsidR="008C7D3E" w:rsidRPr="006C2BA6" w:rsidRDefault="008C7D3E" w:rsidP="008C7D3E">
      <w:pPr>
        <w:rPr>
          <w:rFonts w:cs="Times New Roman"/>
        </w:rPr>
      </w:pPr>
    </w:p>
    <w:p w14:paraId="26A2E653" w14:textId="77777777" w:rsidR="008C7D3E" w:rsidRPr="006C2BA6" w:rsidRDefault="008C7D3E" w:rsidP="008C7D3E">
      <w:pPr>
        <w:rPr>
          <w:rFonts w:cs="Times New Roman"/>
        </w:rPr>
      </w:pPr>
    </w:p>
    <w:p w14:paraId="526ACF73" w14:textId="77777777" w:rsidR="008C7D3E" w:rsidRPr="006C2BA6" w:rsidRDefault="008C7D3E" w:rsidP="008C7D3E">
      <w:pPr>
        <w:rPr>
          <w:rFonts w:cs="Times New Roman"/>
        </w:rPr>
      </w:pPr>
    </w:p>
    <w:p w14:paraId="66A54BB0" w14:textId="77777777" w:rsidR="008C7D3E" w:rsidRPr="006C2BA6" w:rsidRDefault="008C7D3E" w:rsidP="008C7D3E">
      <w:pPr>
        <w:rPr>
          <w:rFonts w:cs="Times New Roman"/>
        </w:rPr>
      </w:pPr>
    </w:p>
    <w:p w14:paraId="6E5581C4" w14:textId="77777777" w:rsidR="008C7D3E" w:rsidRPr="006C2BA6" w:rsidRDefault="008C7D3E" w:rsidP="008C7D3E">
      <w:pPr>
        <w:rPr>
          <w:rFonts w:cs="Times New Roman"/>
        </w:rPr>
      </w:pPr>
    </w:p>
    <w:p w14:paraId="61602C72" w14:textId="77777777" w:rsidR="008C7D3E" w:rsidRPr="006C2BA6" w:rsidRDefault="008C7D3E" w:rsidP="008C7D3E">
      <w:pPr>
        <w:rPr>
          <w:rFonts w:cs="Times New Roman"/>
        </w:rPr>
      </w:pPr>
    </w:p>
    <w:p w14:paraId="4195EF00" w14:textId="77777777" w:rsidR="008C7D3E" w:rsidRPr="006C2BA6" w:rsidRDefault="008C7D3E" w:rsidP="008C7D3E">
      <w:pPr>
        <w:rPr>
          <w:rFonts w:cs="Times New Roman"/>
        </w:rPr>
      </w:pPr>
    </w:p>
    <w:p w14:paraId="2FFEA7D2" w14:textId="77777777" w:rsidR="008C7D3E" w:rsidRPr="006C2BA6" w:rsidRDefault="008C7D3E" w:rsidP="008C7D3E">
      <w:pPr>
        <w:rPr>
          <w:rFonts w:cs="Times New Roman"/>
        </w:rPr>
      </w:pPr>
    </w:p>
    <w:p w14:paraId="5778EE71" w14:textId="77777777" w:rsidR="008C7D3E" w:rsidRPr="006C2BA6" w:rsidRDefault="008C7D3E" w:rsidP="008C7D3E">
      <w:pPr>
        <w:rPr>
          <w:rFonts w:cs="Times New Roman"/>
        </w:rPr>
      </w:pPr>
    </w:p>
    <w:sdt>
      <w:sdtPr>
        <w:rPr>
          <w:rFonts w:ascii="Times New Roman" w:eastAsiaTheme="minorHAnsi" w:hAnsi="Times New Roman" w:cs="Times New Roman"/>
          <w:color w:val="auto"/>
          <w:sz w:val="24"/>
          <w:szCs w:val="22"/>
          <w:lang w:val="en-IN"/>
        </w:rPr>
        <w:id w:val="-905460135"/>
        <w:docPartObj>
          <w:docPartGallery w:val="Table of Contents"/>
          <w:docPartUnique/>
        </w:docPartObj>
      </w:sdtPr>
      <w:sdtEndPr>
        <w:rPr>
          <w:b/>
          <w:bCs/>
          <w:noProof/>
        </w:rPr>
      </w:sdtEndPr>
      <w:sdtContent>
        <w:p w14:paraId="55604602" w14:textId="77777777" w:rsidR="008C7D3E" w:rsidRPr="006C2BA6" w:rsidRDefault="008C7D3E">
          <w:pPr>
            <w:pStyle w:val="TOCHeading"/>
            <w:rPr>
              <w:rFonts w:ascii="Times New Roman" w:hAnsi="Times New Roman" w:cs="Times New Roman"/>
            </w:rPr>
          </w:pPr>
          <w:r w:rsidRPr="006C2BA6">
            <w:rPr>
              <w:rFonts w:ascii="Times New Roman" w:hAnsi="Times New Roman" w:cs="Times New Roman"/>
            </w:rPr>
            <w:t>Contents</w:t>
          </w:r>
        </w:p>
        <w:p w14:paraId="696A9636" w14:textId="77777777" w:rsidR="000D2096" w:rsidRDefault="008C7D3E">
          <w:pPr>
            <w:pStyle w:val="TOC1"/>
            <w:tabs>
              <w:tab w:val="right" w:leader="dot" w:pos="9016"/>
            </w:tabs>
            <w:rPr>
              <w:rFonts w:asciiTheme="minorHAnsi" w:eastAsiaTheme="minorEastAsia" w:hAnsiTheme="minorHAnsi"/>
              <w:noProof/>
              <w:sz w:val="22"/>
              <w:lang w:val="en-US"/>
            </w:rPr>
          </w:pPr>
          <w:r w:rsidRPr="006C2BA6">
            <w:rPr>
              <w:rFonts w:cs="Times New Roman"/>
            </w:rPr>
            <w:fldChar w:fldCharType="begin"/>
          </w:r>
          <w:r w:rsidRPr="006C2BA6">
            <w:rPr>
              <w:rFonts w:cs="Times New Roman"/>
            </w:rPr>
            <w:instrText xml:space="preserve"> TOC \o "1-3" \h \z \u </w:instrText>
          </w:r>
          <w:r w:rsidRPr="006C2BA6">
            <w:rPr>
              <w:rFonts w:cs="Times New Roman"/>
            </w:rPr>
            <w:fldChar w:fldCharType="separate"/>
          </w:r>
          <w:hyperlink w:anchor="_Toc216356294" w:history="1">
            <w:r w:rsidR="000D2096" w:rsidRPr="002E2407">
              <w:rPr>
                <w:rStyle w:val="Hyperlink"/>
                <w:rFonts w:cs="Times New Roman"/>
                <w:noProof/>
              </w:rPr>
              <w:t>Introduction</w:t>
            </w:r>
            <w:r w:rsidR="000D2096">
              <w:rPr>
                <w:noProof/>
                <w:webHidden/>
              </w:rPr>
              <w:tab/>
            </w:r>
            <w:r w:rsidR="000D2096">
              <w:rPr>
                <w:noProof/>
                <w:webHidden/>
              </w:rPr>
              <w:fldChar w:fldCharType="begin"/>
            </w:r>
            <w:r w:rsidR="000D2096">
              <w:rPr>
                <w:noProof/>
                <w:webHidden/>
              </w:rPr>
              <w:instrText xml:space="preserve"> PAGEREF _Toc216356294 \h </w:instrText>
            </w:r>
            <w:r w:rsidR="000D2096">
              <w:rPr>
                <w:noProof/>
                <w:webHidden/>
              </w:rPr>
            </w:r>
            <w:r w:rsidR="000D2096">
              <w:rPr>
                <w:noProof/>
                <w:webHidden/>
              </w:rPr>
              <w:fldChar w:fldCharType="separate"/>
            </w:r>
            <w:r w:rsidR="000D2096">
              <w:rPr>
                <w:noProof/>
                <w:webHidden/>
              </w:rPr>
              <w:t>3</w:t>
            </w:r>
            <w:r w:rsidR="000D2096">
              <w:rPr>
                <w:noProof/>
                <w:webHidden/>
              </w:rPr>
              <w:fldChar w:fldCharType="end"/>
            </w:r>
          </w:hyperlink>
        </w:p>
        <w:p w14:paraId="39118D81" w14:textId="77777777" w:rsidR="000D2096" w:rsidRDefault="000D2096">
          <w:pPr>
            <w:pStyle w:val="TOC1"/>
            <w:tabs>
              <w:tab w:val="right" w:leader="dot" w:pos="9016"/>
            </w:tabs>
            <w:rPr>
              <w:rFonts w:asciiTheme="minorHAnsi" w:eastAsiaTheme="minorEastAsia" w:hAnsiTheme="minorHAnsi"/>
              <w:noProof/>
              <w:sz w:val="22"/>
              <w:lang w:val="en-US"/>
            </w:rPr>
          </w:pPr>
          <w:hyperlink w:anchor="_Toc216356295" w:history="1">
            <w:r w:rsidRPr="002E2407">
              <w:rPr>
                <w:rStyle w:val="Hyperlink"/>
                <w:rFonts w:cs="Times New Roman"/>
                <w:noProof/>
              </w:rPr>
              <w:t>Elements of Emotional Intelligence - Critical Evaluation</w:t>
            </w:r>
            <w:r>
              <w:rPr>
                <w:noProof/>
                <w:webHidden/>
              </w:rPr>
              <w:tab/>
            </w:r>
            <w:r>
              <w:rPr>
                <w:noProof/>
                <w:webHidden/>
              </w:rPr>
              <w:fldChar w:fldCharType="begin"/>
            </w:r>
            <w:r>
              <w:rPr>
                <w:noProof/>
                <w:webHidden/>
              </w:rPr>
              <w:instrText xml:space="preserve"> PAGEREF _Toc216356295 \h </w:instrText>
            </w:r>
            <w:r>
              <w:rPr>
                <w:noProof/>
                <w:webHidden/>
              </w:rPr>
            </w:r>
            <w:r>
              <w:rPr>
                <w:noProof/>
                <w:webHidden/>
              </w:rPr>
              <w:fldChar w:fldCharType="separate"/>
            </w:r>
            <w:r>
              <w:rPr>
                <w:noProof/>
                <w:webHidden/>
              </w:rPr>
              <w:t>3</w:t>
            </w:r>
            <w:r>
              <w:rPr>
                <w:noProof/>
                <w:webHidden/>
              </w:rPr>
              <w:fldChar w:fldCharType="end"/>
            </w:r>
          </w:hyperlink>
        </w:p>
        <w:p w14:paraId="716E5950"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296" w:history="1">
            <w:r w:rsidRPr="002E2407">
              <w:rPr>
                <w:rStyle w:val="Hyperlink"/>
                <w:rFonts w:cs="Times New Roman"/>
                <w:noProof/>
              </w:rPr>
              <w:t>Self-Awareness</w:t>
            </w:r>
            <w:r>
              <w:rPr>
                <w:noProof/>
                <w:webHidden/>
              </w:rPr>
              <w:tab/>
            </w:r>
            <w:r>
              <w:rPr>
                <w:noProof/>
                <w:webHidden/>
              </w:rPr>
              <w:fldChar w:fldCharType="begin"/>
            </w:r>
            <w:r>
              <w:rPr>
                <w:noProof/>
                <w:webHidden/>
              </w:rPr>
              <w:instrText xml:space="preserve"> PAGEREF _Toc216356296 \h </w:instrText>
            </w:r>
            <w:r>
              <w:rPr>
                <w:noProof/>
                <w:webHidden/>
              </w:rPr>
            </w:r>
            <w:r>
              <w:rPr>
                <w:noProof/>
                <w:webHidden/>
              </w:rPr>
              <w:fldChar w:fldCharType="separate"/>
            </w:r>
            <w:r>
              <w:rPr>
                <w:noProof/>
                <w:webHidden/>
              </w:rPr>
              <w:t>3</w:t>
            </w:r>
            <w:r>
              <w:rPr>
                <w:noProof/>
                <w:webHidden/>
              </w:rPr>
              <w:fldChar w:fldCharType="end"/>
            </w:r>
          </w:hyperlink>
        </w:p>
        <w:p w14:paraId="31654EE5"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297" w:history="1">
            <w:r w:rsidRPr="002E2407">
              <w:rPr>
                <w:rStyle w:val="Hyperlink"/>
                <w:rFonts w:cs="Times New Roman"/>
                <w:noProof/>
              </w:rPr>
              <w:t>Self-Regulation</w:t>
            </w:r>
            <w:r>
              <w:rPr>
                <w:noProof/>
                <w:webHidden/>
              </w:rPr>
              <w:tab/>
            </w:r>
            <w:r>
              <w:rPr>
                <w:noProof/>
                <w:webHidden/>
              </w:rPr>
              <w:fldChar w:fldCharType="begin"/>
            </w:r>
            <w:r>
              <w:rPr>
                <w:noProof/>
                <w:webHidden/>
              </w:rPr>
              <w:instrText xml:space="preserve"> PAGEREF _Toc216356297 \h </w:instrText>
            </w:r>
            <w:r>
              <w:rPr>
                <w:noProof/>
                <w:webHidden/>
              </w:rPr>
            </w:r>
            <w:r>
              <w:rPr>
                <w:noProof/>
                <w:webHidden/>
              </w:rPr>
              <w:fldChar w:fldCharType="separate"/>
            </w:r>
            <w:r>
              <w:rPr>
                <w:noProof/>
                <w:webHidden/>
              </w:rPr>
              <w:t>4</w:t>
            </w:r>
            <w:r>
              <w:rPr>
                <w:noProof/>
                <w:webHidden/>
              </w:rPr>
              <w:fldChar w:fldCharType="end"/>
            </w:r>
          </w:hyperlink>
        </w:p>
        <w:p w14:paraId="16907233"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298" w:history="1">
            <w:r w:rsidRPr="002E2407">
              <w:rPr>
                <w:rStyle w:val="Hyperlink"/>
                <w:rFonts w:cs="Times New Roman"/>
                <w:noProof/>
              </w:rPr>
              <w:t>Motivation</w:t>
            </w:r>
            <w:r>
              <w:rPr>
                <w:noProof/>
                <w:webHidden/>
              </w:rPr>
              <w:tab/>
            </w:r>
            <w:r>
              <w:rPr>
                <w:noProof/>
                <w:webHidden/>
              </w:rPr>
              <w:fldChar w:fldCharType="begin"/>
            </w:r>
            <w:r>
              <w:rPr>
                <w:noProof/>
                <w:webHidden/>
              </w:rPr>
              <w:instrText xml:space="preserve"> PAGEREF _Toc216356298 \h </w:instrText>
            </w:r>
            <w:r>
              <w:rPr>
                <w:noProof/>
                <w:webHidden/>
              </w:rPr>
            </w:r>
            <w:r>
              <w:rPr>
                <w:noProof/>
                <w:webHidden/>
              </w:rPr>
              <w:fldChar w:fldCharType="separate"/>
            </w:r>
            <w:r>
              <w:rPr>
                <w:noProof/>
                <w:webHidden/>
              </w:rPr>
              <w:t>4</w:t>
            </w:r>
            <w:r>
              <w:rPr>
                <w:noProof/>
                <w:webHidden/>
              </w:rPr>
              <w:fldChar w:fldCharType="end"/>
            </w:r>
          </w:hyperlink>
        </w:p>
        <w:p w14:paraId="3E79BB2F"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299" w:history="1">
            <w:r w:rsidRPr="002E2407">
              <w:rPr>
                <w:rStyle w:val="Hyperlink"/>
                <w:rFonts w:cs="Times New Roman"/>
                <w:noProof/>
              </w:rPr>
              <w:t>Empathy</w:t>
            </w:r>
            <w:r>
              <w:rPr>
                <w:noProof/>
                <w:webHidden/>
              </w:rPr>
              <w:tab/>
            </w:r>
            <w:r>
              <w:rPr>
                <w:noProof/>
                <w:webHidden/>
              </w:rPr>
              <w:fldChar w:fldCharType="begin"/>
            </w:r>
            <w:r>
              <w:rPr>
                <w:noProof/>
                <w:webHidden/>
              </w:rPr>
              <w:instrText xml:space="preserve"> PAGEREF _Toc216356299 \h </w:instrText>
            </w:r>
            <w:r>
              <w:rPr>
                <w:noProof/>
                <w:webHidden/>
              </w:rPr>
            </w:r>
            <w:r>
              <w:rPr>
                <w:noProof/>
                <w:webHidden/>
              </w:rPr>
              <w:fldChar w:fldCharType="separate"/>
            </w:r>
            <w:r>
              <w:rPr>
                <w:noProof/>
                <w:webHidden/>
              </w:rPr>
              <w:t>5</w:t>
            </w:r>
            <w:r>
              <w:rPr>
                <w:noProof/>
                <w:webHidden/>
              </w:rPr>
              <w:fldChar w:fldCharType="end"/>
            </w:r>
          </w:hyperlink>
        </w:p>
        <w:p w14:paraId="5F0EDDCD"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0" w:history="1">
            <w:r w:rsidRPr="002E2407">
              <w:rPr>
                <w:rStyle w:val="Hyperlink"/>
                <w:rFonts w:cs="Times New Roman"/>
                <w:noProof/>
              </w:rPr>
              <w:t>Social Skills</w:t>
            </w:r>
            <w:r>
              <w:rPr>
                <w:noProof/>
                <w:webHidden/>
              </w:rPr>
              <w:tab/>
            </w:r>
            <w:r>
              <w:rPr>
                <w:noProof/>
                <w:webHidden/>
              </w:rPr>
              <w:fldChar w:fldCharType="begin"/>
            </w:r>
            <w:r>
              <w:rPr>
                <w:noProof/>
                <w:webHidden/>
              </w:rPr>
              <w:instrText xml:space="preserve"> PAGEREF _Toc216356300 \h </w:instrText>
            </w:r>
            <w:r>
              <w:rPr>
                <w:noProof/>
                <w:webHidden/>
              </w:rPr>
            </w:r>
            <w:r>
              <w:rPr>
                <w:noProof/>
                <w:webHidden/>
              </w:rPr>
              <w:fldChar w:fldCharType="separate"/>
            </w:r>
            <w:r>
              <w:rPr>
                <w:noProof/>
                <w:webHidden/>
              </w:rPr>
              <w:t>6</w:t>
            </w:r>
            <w:r>
              <w:rPr>
                <w:noProof/>
                <w:webHidden/>
              </w:rPr>
              <w:fldChar w:fldCharType="end"/>
            </w:r>
          </w:hyperlink>
        </w:p>
        <w:p w14:paraId="585FF89C"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1" w:history="1">
            <w:r w:rsidRPr="002E2407">
              <w:rPr>
                <w:rStyle w:val="Hyperlink"/>
                <w:rFonts w:cs="Times New Roman"/>
                <w:noProof/>
              </w:rPr>
              <w:t>Real-Life Scenario Use</w:t>
            </w:r>
            <w:r>
              <w:rPr>
                <w:noProof/>
                <w:webHidden/>
              </w:rPr>
              <w:tab/>
            </w:r>
            <w:r>
              <w:rPr>
                <w:noProof/>
                <w:webHidden/>
              </w:rPr>
              <w:fldChar w:fldCharType="begin"/>
            </w:r>
            <w:r>
              <w:rPr>
                <w:noProof/>
                <w:webHidden/>
              </w:rPr>
              <w:instrText xml:space="preserve"> PAGEREF _Toc216356301 \h </w:instrText>
            </w:r>
            <w:r>
              <w:rPr>
                <w:noProof/>
                <w:webHidden/>
              </w:rPr>
            </w:r>
            <w:r>
              <w:rPr>
                <w:noProof/>
                <w:webHidden/>
              </w:rPr>
              <w:fldChar w:fldCharType="separate"/>
            </w:r>
            <w:r>
              <w:rPr>
                <w:noProof/>
                <w:webHidden/>
              </w:rPr>
              <w:t>6</w:t>
            </w:r>
            <w:r>
              <w:rPr>
                <w:noProof/>
                <w:webHidden/>
              </w:rPr>
              <w:fldChar w:fldCharType="end"/>
            </w:r>
          </w:hyperlink>
        </w:p>
        <w:p w14:paraId="74D14B2A" w14:textId="77777777" w:rsidR="000D2096" w:rsidRDefault="000D2096">
          <w:pPr>
            <w:pStyle w:val="TOC1"/>
            <w:tabs>
              <w:tab w:val="right" w:leader="dot" w:pos="9016"/>
            </w:tabs>
            <w:rPr>
              <w:rFonts w:asciiTheme="minorHAnsi" w:eastAsiaTheme="minorEastAsia" w:hAnsiTheme="minorHAnsi"/>
              <w:noProof/>
              <w:sz w:val="22"/>
              <w:lang w:val="en-US"/>
            </w:rPr>
          </w:pPr>
          <w:hyperlink w:anchor="_Toc216356302" w:history="1">
            <w:r w:rsidRPr="002E2407">
              <w:rPr>
                <w:rStyle w:val="Hyperlink"/>
                <w:rFonts w:cs="Times New Roman"/>
                <w:noProof/>
              </w:rPr>
              <w:t>The Recruitment Generational Differences - Emotional Intelligence</w:t>
            </w:r>
            <w:r>
              <w:rPr>
                <w:noProof/>
                <w:webHidden/>
              </w:rPr>
              <w:tab/>
            </w:r>
            <w:r>
              <w:rPr>
                <w:noProof/>
                <w:webHidden/>
              </w:rPr>
              <w:fldChar w:fldCharType="begin"/>
            </w:r>
            <w:r>
              <w:rPr>
                <w:noProof/>
                <w:webHidden/>
              </w:rPr>
              <w:instrText xml:space="preserve"> PAGEREF _Toc216356302 \h </w:instrText>
            </w:r>
            <w:r>
              <w:rPr>
                <w:noProof/>
                <w:webHidden/>
              </w:rPr>
            </w:r>
            <w:r>
              <w:rPr>
                <w:noProof/>
                <w:webHidden/>
              </w:rPr>
              <w:fldChar w:fldCharType="separate"/>
            </w:r>
            <w:r>
              <w:rPr>
                <w:noProof/>
                <w:webHidden/>
              </w:rPr>
              <w:t>6</w:t>
            </w:r>
            <w:r>
              <w:rPr>
                <w:noProof/>
                <w:webHidden/>
              </w:rPr>
              <w:fldChar w:fldCharType="end"/>
            </w:r>
          </w:hyperlink>
        </w:p>
        <w:p w14:paraId="1C3D89F0"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3" w:history="1">
            <w:r w:rsidRPr="002E2407">
              <w:rPr>
                <w:rStyle w:val="Hyperlink"/>
                <w:rFonts w:cs="Times New Roman"/>
                <w:noProof/>
              </w:rPr>
              <w:t>Generation X and EI</w:t>
            </w:r>
            <w:r>
              <w:rPr>
                <w:noProof/>
                <w:webHidden/>
              </w:rPr>
              <w:tab/>
            </w:r>
            <w:r>
              <w:rPr>
                <w:noProof/>
                <w:webHidden/>
              </w:rPr>
              <w:fldChar w:fldCharType="begin"/>
            </w:r>
            <w:r>
              <w:rPr>
                <w:noProof/>
                <w:webHidden/>
              </w:rPr>
              <w:instrText xml:space="preserve"> PAGEREF _Toc216356303 \h </w:instrText>
            </w:r>
            <w:r>
              <w:rPr>
                <w:noProof/>
                <w:webHidden/>
              </w:rPr>
            </w:r>
            <w:r>
              <w:rPr>
                <w:noProof/>
                <w:webHidden/>
              </w:rPr>
              <w:fldChar w:fldCharType="separate"/>
            </w:r>
            <w:r>
              <w:rPr>
                <w:noProof/>
                <w:webHidden/>
              </w:rPr>
              <w:t>7</w:t>
            </w:r>
            <w:r>
              <w:rPr>
                <w:noProof/>
                <w:webHidden/>
              </w:rPr>
              <w:fldChar w:fldCharType="end"/>
            </w:r>
          </w:hyperlink>
        </w:p>
        <w:p w14:paraId="7FE18371"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4" w:history="1">
            <w:r w:rsidRPr="002E2407">
              <w:rPr>
                <w:rStyle w:val="Hyperlink"/>
                <w:rFonts w:cs="Times New Roman"/>
                <w:noProof/>
              </w:rPr>
              <w:t>Generation Y (Millennials) and EI</w:t>
            </w:r>
            <w:r>
              <w:rPr>
                <w:noProof/>
                <w:webHidden/>
              </w:rPr>
              <w:tab/>
            </w:r>
            <w:r>
              <w:rPr>
                <w:noProof/>
                <w:webHidden/>
              </w:rPr>
              <w:fldChar w:fldCharType="begin"/>
            </w:r>
            <w:r>
              <w:rPr>
                <w:noProof/>
                <w:webHidden/>
              </w:rPr>
              <w:instrText xml:space="preserve"> PAGEREF _Toc216356304 \h </w:instrText>
            </w:r>
            <w:r>
              <w:rPr>
                <w:noProof/>
                <w:webHidden/>
              </w:rPr>
            </w:r>
            <w:r>
              <w:rPr>
                <w:noProof/>
                <w:webHidden/>
              </w:rPr>
              <w:fldChar w:fldCharType="separate"/>
            </w:r>
            <w:r>
              <w:rPr>
                <w:noProof/>
                <w:webHidden/>
              </w:rPr>
              <w:t>7</w:t>
            </w:r>
            <w:r>
              <w:rPr>
                <w:noProof/>
                <w:webHidden/>
              </w:rPr>
              <w:fldChar w:fldCharType="end"/>
            </w:r>
          </w:hyperlink>
        </w:p>
        <w:p w14:paraId="097C7C4B"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5" w:history="1">
            <w:r w:rsidRPr="002E2407">
              <w:rPr>
                <w:rStyle w:val="Hyperlink"/>
                <w:rFonts w:cs="Times New Roman"/>
                <w:noProof/>
              </w:rPr>
              <w:t>Generation Z and EI</w:t>
            </w:r>
            <w:r>
              <w:rPr>
                <w:noProof/>
                <w:webHidden/>
              </w:rPr>
              <w:tab/>
            </w:r>
            <w:r>
              <w:rPr>
                <w:noProof/>
                <w:webHidden/>
              </w:rPr>
              <w:fldChar w:fldCharType="begin"/>
            </w:r>
            <w:r>
              <w:rPr>
                <w:noProof/>
                <w:webHidden/>
              </w:rPr>
              <w:instrText xml:space="preserve"> PAGEREF _Toc216356305 \h </w:instrText>
            </w:r>
            <w:r>
              <w:rPr>
                <w:noProof/>
                <w:webHidden/>
              </w:rPr>
            </w:r>
            <w:r>
              <w:rPr>
                <w:noProof/>
                <w:webHidden/>
              </w:rPr>
              <w:fldChar w:fldCharType="separate"/>
            </w:r>
            <w:r>
              <w:rPr>
                <w:noProof/>
                <w:webHidden/>
              </w:rPr>
              <w:t>8</w:t>
            </w:r>
            <w:r>
              <w:rPr>
                <w:noProof/>
                <w:webHidden/>
              </w:rPr>
              <w:fldChar w:fldCharType="end"/>
            </w:r>
          </w:hyperlink>
        </w:p>
        <w:p w14:paraId="07B8EE7D"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6" w:history="1">
            <w:r w:rsidRPr="002E2407">
              <w:rPr>
                <w:rStyle w:val="Hyperlink"/>
                <w:rFonts w:cs="Times New Roman"/>
                <w:noProof/>
              </w:rPr>
              <w:t>Impacts of recruitment to Managers</w:t>
            </w:r>
            <w:r>
              <w:rPr>
                <w:noProof/>
                <w:webHidden/>
              </w:rPr>
              <w:tab/>
            </w:r>
            <w:r>
              <w:rPr>
                <w:noProof/>
                <w:webHidden/>
              </w:rPr>
              <w:fldChar w:fldCharType="begin"/>
            </w:r>
            <w:r>
              <w:rPr>
                <w:noProof/>
                <w:webHidden/>
              </w:rPr>
              <w:instrText xml:space="preserve"> PAGEREF _Toc216356306 \h </w:instrText>
            </w:r>
            <w:r>
              <w:rPr>
                <w:noProof/>
                <w:webHidden/>
              </w:rPr>
            </w:r>
            <w:r>
              <w:rPr>
                <w:noProof/>
                <w:webHidden/>
              </w:rPr>
              <w:fldChar w:fldCharType="separate"/>
            </w:r>
            <w:r>
              <w:rPr>
                <w:noProof/>
                <w:webHidden/>
              </w:rPr>
              <w:t>8</w:t>
            </w:r>
            <w:r>
              <w:rPr>
                <w:noProof/>
                <w:webHidden/>
              </w:rPr>
              <w:fldChar w:fldCharType="end"/>
            </w:r>
          </w:hyperlink>
        </w:p>
        <w:p w14:paraId="5CA1EF73" w14:textId="77777777" w:rsidR="000D2096" w:rsidRDefault="000D2096">
          <w:pPr>
            <w:pStyle w:val="TOC2"/>
            <w:tabs>
              <w:tab w:val="right" w:leader="dot" w:pos="9016"/>
            </w:tabs>
            <w:rPr>
              <w:rFonts w:asciiTheme="minorHAnsi" w:eastAsiaTheme="minorEastAsia" w:hAnsiTheme="minorHAnsi"/>
              <w:noProof/>
              <w:sz w:val="22"/>
              <w:lang w:val="en-US"/>
            </w:rPr>
          </w:pPr>
          <w:hyperlink w:anchor="_Toc216356307" w:history="1">
            <w:r w:rsidRPr="002E2407">
              <w:rPr>
                <w:rStyle w:val="Hyperlink"/>
                <w:rFonts w:cs="Times New Roman"/>
                <w:noProof/>
              </w:rPr>
              <w:t>The Problems and the “Opportunity to handle the Generational EI</w:t>
            </w:r>
            <w:r>
              <w:rPr>
                <w:noProof/>
                <w:webHidden/>
              </w:rPr>
              <w:tab/>
            </w:r>
            <w:r>
              <w:rPr>
                <w:noProof/>
                <w:webHidden/>
              </w:rPr>
              <w:fldChar w:fldCharType="begin"/>
            </w:r>
            <w:r>
              <w:rPr>
                <w:noProof/>
                <w:webHidden/>
              </w:rPr>
              <w:instrText xml:space="preserve"> PAGEREF _Toc216356307 \h </w:instrText>
            </w:r>
            <w:r>
              <w:rPr>
                <w:noProof/>
                <w:webHidden/>
              </w:rPr>
            </w:r>
            <w:r>
              <w:rPr>
                <w:noProof/>
                <w:webHidden/>
              </w:rPr>
              <w:fldChar w:fldCharType="separate"/>
            </w:r>
            <w:r>
              <w:rPr>
                <w:noProof/>
                <w:webHidden/>
              </w:rPr>
              <w:t>8</w:t>
            </w:r>
            <w:r>
              <w:rPr>
                <w:noProof/>
                <w:webHidden/>
              </w:rPr>
              <w:fldChar w:fldCharType="end"/>
            </w:r>
          </w:hyperlink>
        </w:p>
        <w:p w14:paraId="4B6BF7E7" w14:textId="77777777" w:rsidR="000D2096" w:rsidRDefault="000D2096">
          <w:pPr>
            <w:pStyle w:val="TOC1"/>
            <w:tabs>
              <w:tab w:val="right" w:leader="dot" w:pos="9016"/>
            </w:tabs>
            <w:rPr>
              <w:rFonts w:asciiTheme="minorHAnsi" w:eastAsiaTheme="minorEastAsia" w:hAnsiTheme="minorHAnsi"/>
              <w:noProof/>
              <w:sz w:val="22"/>
              <w:lang w:val="en-US"/>
            </w:rPr>
          </w:pPr>
          <w:hyperlink w:anchor="_Toc216356308" w:history="1">
            <w:r w:rsidRPr="002E2407">
              <w:rPr>
                <w:rStyle w:val="Hyperlink"/>
                <w:rFonts w:cs="Times New Roman"/>
                <w:noProof/>
              </w:rPr>
              <w:t>Conclusion</w:t>
            </w:r>
            <w:r>
              <w:rPr>
                <w:noProof/>
                <w:webHidden/>
              </w:rPr>
              <w:tab/>
            </w:r>
            <w:r>
              <w:rPr>
                <w:noProof/>
                <w:webHidden/>
              </w:rPr>
              <w:fldChar w:fldCharType="begin"/>
            </w:r>
            <w:r>
              <w:rPr>
                <w:noProof/>
                <w:webHidden/>
              </w:rPr>
              <w:instrText xml:space="preserve"> PAGEREF _Toc216356308 \h </w:instrText>
            </w:r>
            <w:r>
              <w:rPr>
                <w:noProof/>
                <w:webHidden/>
              </w:rPr>
            </w:r>
            <w:r>
              <w:rPr>
                <w:noProof/>
                <w:webHidden/>
              </w:rPr>
              <w:fldChar w:fldCharType="separate"/>
            </w:r>
            <w:r>
              <w:rPr>
                <w:noProof/>
                <w:webHidden/>
              </w:rPr>
              <w:t>9</w:t>
            </w:r>
            <w:r>
              <w:rPr>
                <w:noProof/>
                <w:webHidden/>
              </w:rPr>
              <w:fldChar w:fldCharType="end"/>
            </w:r>
          </w:hyperlink>
        </w:p>
        <w:p w14:paraId="08122CB1" w14:textId="77777777" w:rsidR="000D2096" w:rsidRDefault="000D2096">
          <w:pPr>
            <w:pStyle w:val="TOC1"/>
            <w:tabs>
              <w:tab w:val="right" w:leader="dot" w:pos="9016"/>
            </w:tabs>
            <w:rPr>
              <w:rFonts w:asciiTheme="minorHAnsi" w:eastAsiaTheme="minorEastAsia" w:hAnsiTheme="minorHAnsi"/>
              <w:noProof/>
              <w:sz w:val="22"/>
              <w:lang w:val="en-US"/>
            </w:rPr>
          </w:pPr>
          <w:hyperlink w:anchor="_Toc216356309" w:history="1">
            <w:r w:rsidRPr="002E2407">
              <w:rPr>
                <w:rStyle w:val="Hyperlink"/>
                <w:rFonts w:cs="Times New Roman"/>
                <w:noProof/>
              </w:rPr>
              <w:t>Recommendations</w:t>
            </w:r>
            <w:r>
              <w:rPr>
                <w:noProof/>
                <w:webHidden/>
              </w:rPr>
              <w:tab/>
            </w:r>
            <w:r>
              <w:rPr>
                <w:noProof/>
                <w:webHidden/>
              </w:rPr>
              <w:fldChar w:fldCharType="begin"/>
            </w:r>
            <w:r>
              <w:rPr>
                <w:noProof/>
                <w:webHidden/>
              </w:rPr>
              <w:instrText xml:space="preserve"> PAGEREF _Toc216356309 \h </w:instrText>
            </w:r>
            <w:r>
              <w:rPr>
                <w:noProof/>
                <w:webHidden/>
              </w:rPr>
            </w:r>
            <w:r>
              <w:rPr>
                <w:noProof/>
                <w:webHidden/>
              </w:rPr>
              <w:fldChar w:fldCharType="separate"/>
            </w:r>
            <w:r>
              <w:rPr>
                <w:noProof/>
                <w:webHidden/>
              </w:rPr>
              <w:t>9</w:t>
            </w:r>
            <w:r>
              <w:rPr>
                <w:noProof/>
                <w:webHidden/>
              </w:rPr>
              <w:fldChar w:fldCharType="end"/>
            </w:r>
          </w:hyperlink>
        </w:p>
        <w:p w14:paraId="3C4938A0" w14:textId="77777777" w:rsidR="000D2096" w:rsidRDefault="000D2096">
          <w:pPr>
            <w:pStyle w:val="TOC1"/>
            <w:tabs>
              <w:tab w:val="right" w:leader="dot" w:pos="9016"/>
            </w:tabs>
            <w:rPr>
              <w:rFonts w:asciiTheme="minorHAnsi" w:eastAsiaTheme="minorEastAsia" w:hAnsiTheme="minorHAnsi"/>
              <w:noProof/>
              <w:sz w:val="22"/>
              <w:lang w:val="en-US"/>
            </w:rPr>
          </w:pPr>
          <w:hyperlink w:anchor="_Toc216356310" w:history="1">
            <w:r w:rsidRPr="002E2407">
              <w:rPr>
                <w:rStyle w:val="Hyperlink"/>
                <w:rFonts w:cs="Times New Roman"/>
                <w:noProof/>
              </w:rPr>
              <w:t>References</w:t>
            </w:r>
            <w:r>
              <w:rPr>
                <w:noProof/>
                <w:webHidden/>
              </w:rPr>
              <w:tab/>
            </w:r>
            <w:r>
              <w:rPr>
                <w:noProof/>
                <w:webHidden/>
              </w:rPr>
              <w:fldChar w:fldCharType="begin"/>
            </w:r>
            <w:r>
              <w:rPr>
                <w:noProof/>
                <w:webHidden/>
              </w:rPr>
              <w:instrText xml:space="preserve"> PAGEREF _Toc216356310 \h </w:instrText>
            </w:r>
            <w:r>
              <w:rPr>
                <w:noProof/>
                <w:webHidden/>
              </w:rPr>
            </w:r>
            <w:r>
              <w:rPr>
                <w:noProof/>
                <w:webHidden/>
              </w:rPr>
              <w:fldChar w:fldCharType="separate"/>
            </w:r>
            <w:r>
              <w:rPr>
                <w:noProof/>
                <w:webHidden/>
              </w:rPr>
              <w:t>11</w:t>
            </w:r>
            <w:r>
              <w:rPr>
                <w:noProof/>
                <w:webHidden/>
              </w:rPr>
              <w:fldChar w:fldCharType="end"/>
            </w:r>
          </w:hyperlink>
        </w:p>
        <w:p w14:paraId="600E200C" w14:textId="77777777" w:rsidR="008C7D3E" w:rsidRPr="006C2BA6" w:rsidRDefault="008C7D3E">
          <w:pPr>
            <w:rPr>
              <w:rFonts w:cs="Times New Roman"/>
            </w:rPr>
          </w:pPr>
          <w:r w:rsidRPr="006C2BA6">
            <w:rPr>
              <w:rFonts w:cs="Times New Roman"/>
              <w:b/>
              <w:bCs/>
              <w:noProof/>
            </w:rPr>
            <w:fldChar w:fldCharType="end"/>
          </w:r>
        </w:p>
      </w:sdtContent>
    </w:sdt>
    <w:p w14:paraId="18F068F8" w14:textId="77777777" w:rsidR="008C7D3E" w:rsidRPr="006C2BA6" w:rsidRDefault="008C7D3E" w:rsidP="008C7D3E">
      <w:pPr>
        <w:rPr>
          <w:rFonts w:cs="Times New Roman"/>
        </w:rPr>
      </w:pPr>
    </w:p>
    <w:p w14:paraId="59F7A831" w14:textId="77777777" w:rsidR="008C7D3E" w:rsidRPr="006C2BA6" w:rsidRDefault="008C7D3E" w:rsidP="008C7D3E">
      <w:pPr>
        <w:rPr>
          <w:rFonts w:cs="Times New Roman"/>
        </w:rPr>
      </w:pPr>
    </w:p>
    <w:p w14:paraId="0CFC3F30" w14:textId="77777777" w:rsidR="008C7D3E" w:rsidRPr="006C2BA6" w:rsidRDefault="008C7D3E" w:rsidP="008C7D3E">
      <w:pPr>
        <w:rPr>
          <w:rFonts w:cs="Times New Roman"/>
        </w:rPr>
      </w:pPr>
    </w:p>
    <w:p w14:paraId="4410D0AE" w14:textId="77777777" w:rsidR="008C7D3E" w:rsidRPr="006C2BA6" w:rsidRDefault="008C7D3E" w:rsidP="008C7D3E">
      <w:pPr>
        <w:rPr>
          <w:rFonts w:cs="Times New Roman"/>
        </w:rPr>
      </w:pPr>
    </w:p>
    <w:p w14:paraId="54227E8C" w14:textId="77777777" w:rsidR="008C7D3E" w:rsidRPr="006C2BA6" w:rsidRDefault="008C7D3E" w:rsidP="008C7D3E">
      <w:pPr>
        <w:rPr>
          <w:rFonts w:cs="Times New Roman"/>
        </w:rPr>
      </w:pPr>
    </w:p>
    <w:p w14:paraId="4A5DAACF" w14:textId="77777777" w:rsidR="008C7D3E" w:rsidRPr="006C2BA6" w:rsidRDefault="008C7D3E" w:rsidP="008C7D3E">
      <w:pPr>
        <w:rPr>
          <w:rFonts w:cs="Times New Roman"/>
        </w:rPr>
      </w:pPr>
    </w:p>
    <w:p w14:paraId="066E9AE6" w14:textId="77777777" w:rsidR="008C7D3E" w:rsidRPr="006C2BA6" w:rsidRDefault="008C7D3E" w:rsidP="008C7D3E">
      <w:pPr>
        <w:rPr>
          <w:rFonts w:cs="Times New Roman"/>
        </w:rPr>
      </w:pPr>
    </w:p>
    <w:p w14:paraId="5C3918E8" w14:textId="77777777" w:rsidR="008C7D3E" w:rsidRPr="006C2BA6" w:rsidRDefault="008C7D3E" w:rsidP="008C7D3E">
      <w:pPr>
        <w:rPr>
          <w:rFonts w:cs="Times New Roman"/>
        </w:rPr>
      </w:pPr>
    </w:p>
    <w:p w14:paraId="157D74B2" w14:textId="77777777" w:rsidR="008C7D3E" w:rsidRPr="006C2BA6" w:rsidRDefault="008C7D3E" w:rsidP="008C7D3E">
      <w:pPr>
        <w:rPr>
          <w:rFonts w:cs="Times New Roman"/>
        </w:rPr>
      </w:pPr>
    </w:p>
    <w:p w14:paraId="08F2802C" w14:textId="77777777" w:rsidR="008C7D3E" w:rsidRPr="006C2BA6" w:rsidRDefault="008C7D3E" w:rsidP="008C7D3E">
      <w:pPr>
        <w:rPr>
          <w:rFonts w:cs="Times New Roman"/>
        </w:rPr>
      </w:pPr>
    </w:p>
    <w:p w14:paraId="5A2BD19A" w14:textId="77777777" w:rsidR="008C7D3E" w:rsidRPr="006C2BA6" w:rsidRDefault="008C7D3E" w:rsidP="008C7D3E">
      <w:pPr>
        <w:rPr>
          <w:rFonts w:cs="Times New Roman"/>
        </w:rPr>
      </w:pPr>
    </w:p>
    <w:p w14:paraId="5E14F4EF" w14:textId="77777777" w:rsidR="008C7D3E" w:rsidRPr="006C2BA6" w:rsidRDefault="008C7D3E" w:rsidP="008C7D3E">
      <w:pPr>
        <w:rPr>
          <w:rFonts w:cs="Times New Roman"/>
        </w:rPr>
      </w:pPr>
    </w:p>
    <w:p w14:paraId="6505558E" w14:textId="77777777" w:rsidR="008C7D3E" w:rsidRPr="006C2BA6" w:rsidRDefault="008C7D3E" w:rsidP="008C7D3E">
      <w:pPr>
        <w:rPr>
          <w:rFonts w:cs="Times New Roman"/>
        </w:rPr>
      </w:pPr>
    </w:p>
    <w:p w14:paraId="18B01589" w14:textId="77777777" w:rsidR="008C7D3E" w:rsidRPr="006C2BA6" w:rsidRDefault="008C7D3E" w:rsidP="008C7D3E">
      <w:pPr>
        <w:rPr>
          <w:rFonts w:cs="Times New Roman"/>
        </w:rPr>
      </w:pPr>
    </w:p>
    <w:p w14:paraId="3636E04B" w14:textId="77777777" w:rsidR="008C7D3E" w:rsidRPr="006C2BA6" w:rsidRDefault="008C7D3E" w:rsidP="008C7D3E">
      <w:pPr>
        <w:rPr>
          <w:rFonts w:cs="Times New Roman"/>
        </w:rPr>
      </w:pPr>
    </w:p>
    <w:p w14:paraId="72476792" w14:textId="77777777" w:rsidR="00AD7217" w:rsidRPr="006C2BA6" w:rsidRDefault="00AD7217" w:rsidP="008C7D3E">
      <w:pPr>
        <w:pStyle w:val="Heading1"/>
        <w:rPr>
          <w:rFonts w:cs="Times New Roman"/>
        </w:rPr>
      </w:pPr>
      <w:bookmarkStart w:id="0" w:name="_Toc216356294"/>
      <w:r w:rsidRPr="006C2BA6">
        <w:rPr>
          <w:rFonts w:cs="Times New Roman"/>
        </w:rPr>
        <w:t>Introduction</w:t>
      </w:r>
      <w:bookmarkEnd w:id="0"/>
      <w:r w:rsidRPr="006C2BA6">
        <w:rPr>
          <w:rFonts w:cs="Times New Roman"/>
        </w:rPr>
        <w:t xml:space="preserve"> </w:t>
      </w:r>
    </w:p>
    <w:p w14:paraId="385D536F" w14:textId="77777777" w:rsidR="00AD7217" w:rsidRPr="006C2BA6" w:rsidRDefault="00AD7217" w:rsidP="001C135C">
      <w:pPr>
        <w:spacing w:line="360" w:lineRule="auto"/>
        <w:jc w:val="both"/>
        <w:rPr>
          <w:rFonts w:cs="Times New Roman"/>
          <w:bCs/>
        </w:rPr>
      </w:pPr>
      <w:r w:rsidRPr="006C2BA6">
        <w:rPr>
          <w:rFonts w:cs="Times New Roman"/>
          <w:bCs/>
        </w:rPr>
        <w:t>Emotional Intelligence (EI), is the skill of finding out, knowing, managing and even manipulating not only one own self-emotions, but also that of others. It is one of the key reasons of personal and professional achievement in specific work</w:t>
      </w:r>
      <w:r w:rsidR="00DE3C59" w:rsidRPr="006C2BA6">
        <w:rPr>
          <w:rFonts w:cs="Times New Roman"/>
          <w:bCs/>
        </w:rPr>
        <w:t xml:space="preserve"> (Maldonado and Márquez, 2023)</w:t>
      </w:r>
      <w:r w:rsidRPr="006C2BA6">
        <w:rPr>
          <w:rFonts w:cs="Times New Roman"/>
          <w:bCs/>
        </w:rPr>
        <w:t>. Within the framework of the modern organizational setting with the high competition and diversity, EI is among the fundamental competencies of interpersonal relations management and conflict management, support of collaboration and improvement of decisions. Learning, and adoption of EI can to a large extent enhance the capacity of an employee to discuss, collaborate in team and cope with stress related issues, which are very critical el</w:t>
      </w:r>
      <w:r w:rsidR="00DE3C59" w:rsidRPr="006C2BA6">
        <w:rPr>
          <w:rFonts w:cs="Times New Roman"/>
          <w:bCs/>
        </w:rPr>
        <w:t xml:space="preserve">ements of workplace excellence. </w:t>
      </w:r>
      <w:r w:rsidRPr="006C2BA6">
        <w:rPr>
          <w:rFonts w:cs="Times New Roman"/>
          <w:bCs/>
        </w:rPr>
        <w:t>Besides emotional intelligence, mindfulness has become one of the most significant skills of the recent years which can facilitate the state of mental health and work performance. Mindfulness or presence and the moment might be considered as a complement to EI and help a person to control his emotions and reactions more efficiently. Mindfulness and EI become an ever-growing constituent of the work strategy, and businesses start understanding the advantages these abilities bring to the sphere of productivity, emotional health, professional satisfaction, and so forth.</w:t>
      </w:r>
    </w:p>
    <w:p w14:paraId="6F56ABDA" w14:textId="77777777" w:rsidR="00AD7217" w:rsidRPr="006C2BA6" w:rsidRDefault="00AD7217" w:rsidP="001C135C">
      <w:pPr>
        <w:pStyle w:val="Heading1"/>
        <w:jc w:val="both"/>
        <w:rPr>
          <w:rFonts w:cs="Times New Roman"/>
        </w:rPr>
      </w:pPr>
      <w:bookmarkStart w:id="1" w:name="_Toc216356295"/>
      <w:r w:rsidRPr="006C2BA6">
        <w:rPr>
          <w:rFonts w:cs="Times New Roman"/>
        </w:rPr>
        <w:t xml:space="preserve">Elements of Emotional Intelligence </w:t>
      </w:r>
      <w:r w:rsidR="00DE3C59" w:rsidRPr="006C2BA6">
        <w:rPr>
          <w:rFonts w:cs="Times New Roman"/>
        </w:rPr>
        <w:t>-</w:t>
      </w:r>
      <w:r w:rsidRPr="006C2BA6">
        <w:rPr>
          <w:rFonts w:cs="Times New Roman"/>
        </w:rPr>
        <w:t xml:space="preserve"> Critical Evaluation</w:t>
      </w:r>
      <w:bookmarkEnd w:id="1"/>
    </w:p>
    <w:p w14:paraId="6B0BC4ED" w14:textId="77777777" w:rsidR="00AD7217" w:rsidRPr="006C2BA6" w:rsidRDefault="00AD7217" w:rsidP="001C135C">
      <w:pPr>
        <w:spacing w:line="360" w:lineRule="auto"/>
        <w:jc w:val="both"/>
        <w:rPr>
          <w:rFonts w:cs="Times New Roman"/>
          <w:bCs/>
        </w:rPr>
      </w:pPr>
      <w:r w:rsidRPr="006C2BA6">
        <w:rPr>
          <w:rFonts w:cs="Times New Roman"/>
          <w:bCs/>
        </w:rPr>
        <w:t>One of the broad terms is also Emotional Intelligence (EI), which also encompasses such skills, which are essential in personal and professional prosperity. EI occupies one of the most crucial positions within the work place that determines the capacity of an employee to control his/her emotions, establish good relationship, and shape the organizational environment positively. Daniel Goleman has developed five very crucial areas of emotional intelligence namely: self-awareness, self-regulation, motivation, empathy and social skills. All these will be appraised critically in the following section where the applicability further to the workplace will be considered with assistance of the relevant models of EI and real life scenarios.</w:t>
      </w:r>
    </w:p>
    <w:p w14:paraId="3D8EA62B" w14:textId="77777777" w:rsidR="00AD7217" w:rsidRPr="006C2BA6" w:rsidRDefault="00AD7217" w:rsidP="001C135C">
      <w:pPr>
        <w:pStyle w:val="Heading2"/>
        <w:spacing w:line="360" w:lineRule="auto"/>
        <w:jc w:val="both"/>
        <w:rPr>
          <w:rFonts w:ascii="Times New Roman" w:hAnsi="Times New Roman" w:cs="Times New Roman"/>
        </w:rPr>
      </w:pPr>
      <w:bookmarkStart w:id="2" w:name="_Toc216356296"/>
      <w:r w:rsidRPr="006C2BA6">
        <w:rPr>
          <w:rFonts w:ascii="Times New Roman" w:hAnsi="Times New Roman" w:cs="Times New Roman"/>
        </w:rPr>
        <w:lastRenderedPageBreak/>
        <w:t>Self-Awareness</w:t>
      </w:r>
      <w:bookmarkEnd w:id="2"/>
      <w:r w:rsidRPr="006C2BA6">
        <w:rPr>
          <w:rFonts w:ascii="Times New Roman" w:hAnsi="Times New Roman" w:cs="Times New Roman"/>
        </w:rPr>
        <w:t xml:space="preserve"> </w:t>
      </w:r>
    </w:p>
    <w:p w14:paraId="24899305" w14:textId="77777777" w:rsidR="00AD7217" w:rsidRPr="006C2BA6" w:rsidRDefault="00AD7217" w:rsidP="001C135C">
      <w:pPr>
        <w:spacing w:line="360" w:lineRule="auto"/>
        <w:jc w:val="both"/>
        <w:rPr>
          <w:rFonts w:cs="Times New Roman"/>
          <w:bCs/>
        </w:rPr>
      </w:pPr>
      <w:r w:rsidRPr="006C2BA6">
        <w:rPr>
          <w:rFonts w:cs="Times New Roman"/>
          <w:bCs/>
        </w:rPr>
        <w:t xml:space="preserve">Self-awareness entails the power to become conscious of a single personal feeling and how it influences thoughts and </w:t>
      </w:r>
      <w:proofErr w:type="spellStart"/>
      <w:r w:rsidRPr="006C2BA6">
        <w:rPr>
          <w:rFonts w:cs="Times New Roman"/>
          <w:bCs/>
        </w:rPr>
        <w:t>behavior</w:t>
      </w:r>
      <w:proofErr w:type="spellEnd"/>
      <w:r w:rsidRPr="006C2BA6">
        <w:rPr>
          <w:rFonts w:cs="Times New Roman"/>
          <w:bCs/>
        </w:rPr>
        <w:t xml:space="preserve">. The high-level of self-awareness would allow the employees to have a better assessment of their strengths and weaknesses and make informed decisions in the workplace without reacting immediately. This also enables one to learn about their emotional triggers and responses that would enable them to escape conflict and enable them </w:t>
      </w:r>
      <w:r w:rsidR="00DE3C59" w:rsidRPr="006C2BA6">
        <w:rPr>
          <w:rFonts w:cs="Times New Roman"/>
          <w:bCs/>
        </w:rPr>
        <w:t>to handle the degree of stress (</w:t>
      </w:r>
      <w:proofErr w:type="spellStart"/>
      <w:r w:rsidR="00DE3C59" w:rsidRPr="006C2BA6">
        <w:rPr>
          <w:rFonts w:cs="Times New Roman"/>
          <w:bCs/>
        </w:rPr>
        <w:t>Suhairy</w:t>
      </w:r>
      <w:proofErr w:type="spellEnd"/>
      <w:r w:rsidR="00DE3C59" w:rsidRPr="006C2BA6">
        <w:rPr>
          <w:rFonts w:cs="Times New Roman"/>
          <w:bCs/>
        </w:rPr>
        <w:t xml:space="preserve"> et al., 2022). </w:t>
      </w:r>
      <w:r w:rsidRPr="006C2BA6">
        <w:rPr>
          <w:rFonts w:cs="Times New Roman"/>
          <w:bCs/>
        </w:rPr>
        <w:t>Through an example, a self-aware individual manager can be in a position to tell when he or she is overwhelmed or stressed and thus manage emotions before they acquire reaction to situations that lead to his or her negative reactions to high-pressure situations. It has been found that self-aware leaders possess a better association with individuals they lead because they are also more sensitive in terms of their emotions besides are more prone t</w:t>
      </w:r>
      <w:r w:rsidR="00DE3C59" w:rsidRPr="006C2BA6">
        <w:rPr>
          <w:rFonts w:cs="Times New Roman"/>
          <w:bCs/>
        </w:rPr>
        <w:t xml:space="preserve">o connect to other individuals. </w:t>
      </w:r>
      <w:r w:rsidRPr="006C2BA6">
        <w:rPr>
          <w:rFonts w:cs="Times New Roman"/>
          <w:bCs/>
        </w:rPr>
        <w:t>Johari Window model offers realistic model that could be used to improve self-awareness. It is the feedback about the work and self-reflection which help individuals to gain a deeper insight into their emotional reactions, as well as into how they relate to other people. In general, it is possible to state that self-awareness is the latent aspect of building emotional intelligence in the sense that it enables the people to control their emotions and make more conscious choices.</w:t>
      </w:r>
    </w:p>
    <w:p w14:paraId="4CD9E0A9" w14:textId="77777777" w:rsidR="00AD7217" w:rsidRPr="006C2BA6" w:rsidRDefault="00AD7217" w:rsidP="001C135C">
      <w:pPr>
        <w:pStyle w:val="Heading2"/>
        <w:spacing w:line="360" w:lineRule="auto"/>
        <w:jc w:val="both"/>
        <w:rPr>
          <w:rFonts w:ascii="Times New Roman" w:hAnsi="Times New Roman" w:cs="Times New Roman"/>
        </w:rPr>
      </w:pPr>
      <w:bookmarkStart w:id="3" w:name="_Toc216356297"/>
      <w:r w:rsidRPr="006C2BA6">
        <w:rPr>
          <w:rFonts w:ascii="Times New Roman" w:hAnsi="Times New Roman" w:cs="Times New Roman"/>
        </w:rPr>
        <w:t>Self-Regulation</w:t>
      </w:r>
      <w:bookmarkEnd w:id="3"/>
      <w:r w:rsidRPr="006C2BA6">
        <w:rPr>
          <w:rFonts w:ascii="Times New Roman" w:hAnsi="Times New Roman" w:cs="Times New Roman"/>
        </w:rPr>
        <w:t xml:space="preserve"> </w:t>
      </w:r>
    </w:p>
    <w:p w14:paraId="5D8C95EC" w14:textId="77777777" w:rsidR="00AD7217" w:rsidRPr="006C2BA6" w:rsidRDefault="00AD7217" w:rsidP="001C135C">
      <w:pPr>
        <w:spacing w:line="360" w:lineRule="auto"/>
        <w:jc w:val="both"/>
        <w:rPr>
          <w:rFonts w:cs="Times New Roman"/>
          <w:bCs/>
        </w:rPr>
      </w:pPr>
      <w:r w:rsidRPr="006C2BA6">
        <w:rPr>
          <w:rFonts w:cs="Times New Roman"/>
          <w:bCs/>
        </w:rPr>
        <w:t xml:space="preserve">Self-regulation is the factor of being able or able to manage or divert agitating emotions and impulses, and adjust to change. This aspect of EI is mandatory as one has to be cool-blooded in situations of stress, conflicts as well as decision making with intelligence but not being overwhelmed by the emotional condition. Mostly, employees who have learnt to exercise self-regulation are also resilient and can focus on the tasks regardless of the </w:t>
      </w:r>
      <w:r w:rsidR="00DE3C59" w:rsidRPr="006C2BA6">
        <w:rPr>
          <w:rFonts w:cs="Times New Roman"/>
          <w:bCs/>
        </w:rPr>
        <w:t xml:space="preserve">distractions or the challenges. </w:t>
      </w:r>
      <w:r w:rsidRPr="006C2BA6">
        <w:rPr>
          <w:rFonts w:cs="Times New Roman"/>
          <w:bCs/>
        </w:rPr>
        <w:t>Self regulation is very crucial in a leadership scenario</w:t>
      </w:r>
      <w:r w:rsidR="00DE3C59" w:rsidRPr="006C2BA6">
        <w:rPr>
          <w:rFonts w:cs="Times New Roman"/>
          <w:bCs/>
        </w:rPr>
        <w:t xml:space="preserve"> (</w:t>
      </w:r>
      <w:proofErr w:type="spellStart"/>
      <w:r w:rsidR="00DE3C59" w:rsidRPr="006C2BA6">
        <w:rPr>
          <w:rFonts w:cs="Times New Roman"/>
          <w:bCs/>
        </w:rPr>
        <w:t>Wonda</w:t>
      </w:r>
      <w:proofErr w:type="spellEnd"/>
      <w:r w:rsidR="00DE3C59" w:rsidRPr="006C2BA6">
        <w:rPr>
          <w:rFonts w:cs="Times New Roman"/>
          <w:bCs/>
        </w:rPr>
        <w:t>, 2024)</w:t>
      </w:r>
      <w:r w:rsidRPr="006C2BA6">
        <w:rPr>
          <w:rFonts w:cs="Times New Roman"/>
          <w:bCs/>
        </w:rPr>
        <w:t>. Leaders that can be calm and collected at such a time when there is pressure stand a better chance of making the team members trust them. One of this is when the project is lagging behind the schedule or when the project is huffed, a self-managed manager can make the team stay motivated and positive minded in comparison with a manage</w:t>
      </w:r>
      <w:r w:rsidR="00DE3C59" w:rsidRPr="006C2BA6">
        <w:rPr>
          <w:rFonts w:cs="Times New Roman"/>
          <w:bCs/>
        </w:rPr>
        <w:t xml:space="preserve">r who is reactive and agitated. </w:t>
      </w:r>
      <w:r w:rsidRPr="006C2BA6">
        <w:rPr>
          <w:rFonts w:cs="Times New Roman"/>
          <w:bCs/>
        </w:rPr>
        <w:t>The process of Stop-Think-Act is usually used to make sure that individuals practice self-regulation. It entails making people pause and consider how they are feeling and have the capability of contemplating on the final product. Self regulation also contributes to good and effective working environment since it does not overstep to decisions or even workplace relationships.</w:t>
      </w:r>
    </w:p>
    <w:p w14:paraId="75607977" w14:textId="77777777" w:rsidR="00AD7217" w:rsidRPr="006C2BA6" w:rsidRDefault="00AD7217" w:rsidP="001C135C">
      <w:pPr>
        <w:pStyle w:val="Heading2"/>
        <w:spacing w:line="360" w:lineRule="auto"/>
        <w:jc w:val="both"/>
        <w:rPr>
          <w:rFonts w:ascii="Times New Roman" w:hAnsi="Times New Roman" w:cs="Times New Roman"/>
        </w:rPr>
      </w:pPr>
      <w:bookmarkStart w:id="4" w:name="_Toc216356298"/>
      <w:r w:rsidRPr="006C2BA6">
        <w:rPr>
          <w:rFonts w:ascii="Times New Roman" w:hAnsi="Times New Roman" w:cs="Times New Roman"/>
        </w:rPr>
        <w:lastRenderedPageBreak/>
        <w:t>Motivation</w:t>
      </w:r>
      <w:bookmarkEnd w:id="4"/>
      <w:r w:rsidRPr="006C2BA6">
        <w:rPr>
          <w:rFonts w:ascii="Times New Roman" w:hAnsi="Times New Roman" w:cs="Times New Roman"/>
        </w:rPr>
        <w:t xml:space="preserve"> </w:t>
      </w:r>
    </w:p>
    <w:p w14:paraId="1120B84E" w14:textId="77777777" w:rsidR="00AD7217" w:rsidRPr="006C2BA6" w:rsidRDefault="00AD7217" w:rsidP="001C135C">
      <w:pPr>
        <w:spacing w:line="360" w:lineRule="auto"/>
        <w:jc w:val="both"/>
        <w:rPr>
          <w:rFonts w:cs="Times New Roman"/>
          <w:bCs/>
        </w:rPr>
      </w:pPr>
      <w:r w:rsidRPr="006C2BA6">
        <w:rPr>
          <w:rFonts w:cs="Times New Roman"/>
          <w:bCs/>
        </w:rPr>
        <w:t xml:space="preserve">In relation to the emotional intelligence situation, motivation may be understood as a desire to do something passionately and perseveringly. Motivated employees are very dynamic, committed and strong particularly during times when things are not going on well. Intrinsic motivation refers to the situation where one is inherently driven at the work place by values and interests that one possesses and extrinsic motivation is where one is driven by some </w:t>
      </w:r>
      <w:r w:rsidR="00DE3C59" w:rsidRPr="006C2BA6">
        <w:rPr>
          <w:rFonts w:cs="Times New Roman"/>
          <w:bCs/>
        </w:rPr>
        <w:t xml:space="preserve">external reward and recognition (Ashley, </w:t>
      </w:r>
      <w:proofErr w:type="spellStart"/>
      <w:r w:rsidR="00DE3C59" w:rsidRPr="006C2BA6">
        <w:rPr>
          <w:rFonts w:cs="Times New Roman"/>
          <w:bCs/>
        </w:rPr>
        <w:t>Siaw</w:t>
      </w:r>
      <w:proofErr w:type="spellEnd"/>
      <w:r w:rsidR="00DE3C59" w:rsidRPr="006C2BA6">
        <w:rPr>
          <w:rFonts w:cs="Times New Roman"/>
          <w:bCs/>
        </w:rPr>
        <w:t xml:space="preserve">. and </w:t>
      </w:r>
      <w:proofErr w:type="spellStart"/>
      <w:r w:rsidR="00DE3C59" w:rsidRPr="006C2BA6">
        <w:rPr>
          <w:rFonts w:cs="Times New Roman"/>
          <w:bCs/>
        </w:rPr>
        <w:t>Abiwu</w:t>
      </w:r>
      <w:proofErr w:type="spellEnd"/>
      <w:r w:rsidR="00DE3C59" w:rsidRPr="006C2BA6">
        <w:rPr>
          <w:rFonts w:cs="Times New Roman"/>
          <w:bCs/>
        </w:rPr>
        <w:t xml:space="preserve">, 2025). </w:t>
      </w:r>
      <w:r w:rsidRPr="006C2BA6">
        <w:rPr>
          <w:rFonts w:cs="Times New Roman"/>
          <w:bCs/>
        </w:rPr>
        <w:t>Such a motivated worker i.e. a worker who is intrinsically motivated e.g. a worker who is driven by personal growth and job satisfaction would perform a good job even in a hard work or monotonous work. Nonetheless, an extrinsically motivated employee like promotions or bonuses can be encouraged to work extra-ordinarily so that he/she can receive some reward. The two drives are relevant in the success of an organization but the intrinsic motivation has higher chances of delivering high job satisfaction and permanency.</w:t>
      </w:r>
      <w:r w:rsidR="00DE3C59" w:rsidRPr="006C2BA6">
        <w:rPr>
          <w:rFonts w:cs="Times New Roman"/>
          <w:bCs/>
        </w:rPr>
        <w:t xml:space="preserve"> </w:t>
      </w:r>
      <w:proofErr w:type="spellStart"/>
      <w:r w:rsidRPr="006C2BA6">
        <w:rPr>
          <w:rFonts w:cs="Times New Roman"/>
          <w:bCs/>
        </w:rPr>
        <w:t>Golesman</w:t>
      </w:r>
      <w:proofErr w:type="spellEnd"/>
      <w:r w:rsidRPr="006C2BA6">
        <w:rPr>
          <w:rFonts w:cs="Times New Roman"/>
          <w:bCs/>
        </w:rPr>
        <w:t xml:space="preserve"> model of EI is interested in the role of intrinsic motivation to the leadership positions. It will be the motivating one of the leadership that will be employed to motivate the team to do their best and to create the environment in which the employees will feel respected and interested. The development and the position of the organization in connection with personal values will help to enhance the overall performance and job satisfaction in the workplace.</w:t>
      </w:r>
    </w:p>
    <w:p w14:paraId="2F4B355F" w14:textId="77777777" w:rsidR="00AD7217" w:rsidRPr="006C2BA6" w:rsidRDefault="00AD7217" w:rsidP="001C135C">
      <w:pPr>
        <w:pStyle w:val="Heading2"/>
        <w:spacing w:line="360" w:lineRule="auto"/>
        <w:jc w:val="both"/>
        <w:rPr>
          <w:rFonts w:ascii="Times New Roman" w:hAnsi="Times New Roman" w:cs="Times New Roman"/>
        </w:rPr>
      </w:pPr>
      <w:bookmarkStart w:id="5" w:name="_Toc216356299"/>
      <w:r w:rsidRPr="006C2BA6">
        <w:rPr>
          <w:rFonts w:ascii="Times New Roman" w:hAnsi="Times New Roman" w:cs="Times New Roman"/>
        </w:rPr>
        <w:t>Empathy</w:t>
      </w:r>
      <w:bookmarkEnd w:id="5"/>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734B375B" w14:textId="77777777" w:rsidR="00AD7217" w:rsidRPr="006C2BA6" w:rsidRDefault="00AD7217" w:rsidP="001C135C">
      <w:pPr>
        <w:spacing w:line="360" w:lineRule="auto"/>
        <w:jc w:val="both"/>
        <w:rPr>
          <w:rFonts w:cs="Times New Roman"/>
          <w:bCs/>
        </w:rPr>
      </w:pPr>
      <w:r w:rsidRPr="006C2BA6">
        <w:rPr>
          <w:rFonts w:cs="Times New Roman"/>
          <w:bCs/>
        </w:rPr>
        <w:t>To have empathy is to be able to put yourself in the position of other people so as to share in their feelings. It is also an important element of emotional intelligence as it helps people develop appropriate interpersonal relationships, solve a conflict and provide other workers with help. The presence of empathy in the workplace enables the employees to work under the social environment and a culture of trust</w:t>
      </w:r>
      <w:r w:rsidR="00DE3C59" w:rsidRPr="006C2BA6">
        <w:rPr>
          <w:rFonts w:cs="Times New Roman"/>
          <w:bCs/>
        </w:rPr>
        <w:t xml:space="preserve"> and cooperation is established (Emotional Intelligence Across Generational Cohorts: A Comparative Review, 2025). </w:t>
      </w:r>
      <w:r w:rsidRPr="006C2BA6">
        <w:rPr>
          <w:rFonts w:cs="Times New Roman"/>
          <w:bCs/>
        </w:rPr>
        <w:t>The empathetic leaders prove to be more effective concerning the team control. Through understanding the emotional needs of the team members, emphatic leaders can probably help their team members, offer constructive feedback and concerns in a way that enables the open communication between themselves and the team members. An example is when the employee is experiencing some personal problems and the understanding manager is in a position to give him or her flexibility or resources to overcome the problem hence enhancing the productivity and the well being of the employee</w:t>
      </w:r>
      <w:r w:rsidR="001C135C" w:rsidRPr="006C2BA6">
        <w:rPr>
          <w:rFonts w:cs="Times New Roman"/>
          <w:bCs/>
        </w:rPr>
        <w:t xml:space="preserve"> (Hwang, 2024)</w:t>
      </w:r>
      <w:r w:rsidRPr="006C2BA6">
        <w:rPr>
          <w:rFonts w:cs="Times New Roman"/>
          <w:bCs/>
        </w:rPr>
        <w:t>.</w:t>
      </w:r>
      <w:r w:rsidR="00DE3C59" w:rsidRPr="006C2BA6">
        <w:rPr>
          <w:rFonts w:cs="Times New Roman"/>
          <w:bCs/>
        </w:rPr>
        <w:t xml:space="preserve"> </w:t>
      </w:r>
      <w:r w:rsidRPr="006C2BA6">
        <w:rPr>
          <w:rFonts w:cs="Times New Roman"/>
          <w:bCs/>
        </w:rPr>
        <w:t xml:space="preserve">The empathy, also, is one of the essential elements of the customer service. The employees that are able to put themselves in the shoes of the customers in dire need or </w:t>
      </w:r>
      <w:r w:rsidRPr="006C2BA6">
        <w:rPr>
          <w:rFonts w:cs="Times New Roman"/>
          <w:bCs/>
        </w:rPr>
        <w:lastRenderedPageBreak/>
        <w:t>desperation will be able to resolve the problems and come up with viable solutions. It has also been revealed that the customer friendly representatives are also employees who might also make significant contributions towards customer satisfaction and loyalty. The employees can also be made to exercise empathy that would positively influence the intra- and interpersonal relations.</w:t>
      </w:r>
    </w:p>
    <w:p w14:paraId="27978097" w14:textId="77777777" w:rsidR="00AD7217" w:rsidRPr="006C2BA6" w:rsidRDefault="00AD7217" w:rsidP="001C135C">
      <w:pPr>
        <w:pStyle w:val="Heading2"/>
        <w:spacing w:line="360" w:lineRule="auto"/>
        <w:jc w:val="both"/>
        <w:rPr>
          <w:rFonts w:ascii="Times New Roman" w:hAnsi="Times New Roman" w:cs="Times New Roman"/>
        </w:rPr>
      </w:pPr>
      <w:bookmarkStart w:id="6" w:name="_Toc216356300"/>
      <w:r w:rsidRPr="006C2BA6">
        <w:rPr>
          <w:rFonts w:ascii="Times New Roman" w:hAnsi="Times New Roman" w:cs="Times New Roman"/>
        </w:rPr>
        <w:t>Social Skills</w:t>
      </w:r>
      <w:bookmarkEnd w:id="6"/>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7A2CF54C" w14:textId="77777777" w:rsidR="00AD7217" w:rsidRPr="006C2BA6" w:rsidRDefault="00AD7217" w:rsidP="001C135C">
      <w:pPr>
        <w:spacing w:line="360" w:lineRule="auto"/>
        <w:jc w:val="both"/>
        <w:rPr>
          <w:rFonts w:cs="Times New Roman"/>
          <w:bCs/>
        </w:rPr>
      </w:pPr>
      <w:r w:rsidRPr="006C2BA6">
        <w:rPr>
          <w:rFonts w:cs="Times New Roman"/>
          <w:bCs/>
        </w:rPr>
        <w:t>Social skills entails the capability to handle relationship, manipulation and communication with the rest. It is the employees that have good social skills who are better placed at the workplace to work together, negotiate and solve disputes. These individuals ultimately will be able to establish a rapport with other employees, customers and stakeholders and develop positive working environment which brings about team</w:t>
      </w:r>
      <w:r w:rsidR="00DE3C59" w:rsidRPr="006C2BA6">
        <w:rPr>
          <w:rFonts w:cs="Times New Roman"/>
          <w:bCs/>
        </w:rPr>
        <w:t xml:space="preserve"> work and collaborations (</w:t>
      </w:r>
      <w:proofErr w:type="spellStart"/>
      <w:r w:rsidR="00DE3C59" w:rsidRPr="006C2BA6">
        <w:rPr>
          <w:rFonts w:cs="Times New Roman"/>
          <w:bCs/>
        </w:rPr>
        <w:t>Visser</w:t>
      </w:r>
      <w:proofErr w:type="spellEnd"/>
      <w:r w:rsidR="00DE3C59" w:rsidRPr="006C2BA6">
        <w:rPr>
          <w:rFonts w:cs="Times New Roman"/>
          <w:bCs/>
        </w:rPr>
        <w:t xml:space="preserve"> and </w:t>
      </w:r>
      <w:proofErr w:type="spellStart"/>
      <w:r w:rsidR="00DE3C59" w:rsidRPr="006C2BA6">
        <w:rPr>
          <w:rFonts w:cs="Times New Roman"/>
          <w:bCs/>
        </w:rPr>
        <w:t>Terblanche</w:t>
      </w:r>
      <w:proofErr w:type="spellEnd"/>
      <w:r w:rsidR="00DE3C59" w:rsidRPr="006C2BA6">
        <w:rPr>
          <w:rFonts w:cs="Times New Roman"/>
          <w:bCs/>
        </w:rPr>
        <w:t xml:space="preserve">, 2025). </w:t>
      </w:r>
      <w:r w:rsidRPr="006C2BA6">
        <w:rPr>
          <w:rFonts w:cs="Times New Roman"/>
          <w:bCs/>
        </w:rPr>
        <w:t>Interpersonal competencies form the basis of management positions. Social skills help a leader to be able to motivate the teams he or she is leading in, team organization and effective communication of the organizations goals. It is also in solving the problems that such leaders can resolve conflicts and may come up with solutions that will be acceptable to all. Among those is the fact that a leader capable of making a delicate negotiating session having a tactful, empathetic approach is more likely to retain the group spirit and morale.</w:t>
      </w:r>
      <w:r w:rsidR="00DE3C59" w:rsidRPr="006C2BA6">
        <w:rPr>
          <w:rFonts w:cs="Times New Roman"/>
          <w:bCs/>
        </w:rPr>
        <w:t xml:space="preserve"> </w:t>
      </w:r>
      <w:r w:rsidRPr="006C2BA6">
        <w:rPr>
          <w:rFonts w:cs="Times New Roman"/>
          <w:bCs/>
        </w:rPr>
        <w:t>Social skills are also important in networking besides leadership, professional relationship building and avoidance of organizational politics</w:t>
      </w:r>
      <w:r w:rsidR="001C135C" w:rsidRPr="006C2BA6">
        <w:rPr>
          <w:rFonts w:cs="Times New Roman"/>
          <w:bCs/>
        </w:rPr>
        <w:t xml:space="preserve"> (Taron-Puno, 2025)</w:t>
      </w:r>
      <w:r w:rsidRPr="006C2BA6">
        <w:rPr>
          <w:rFonts w:cs="Times New Roman"/>
          <w:bCs/>
        </w:rPr>
        <w:t>. The most socially intelligent employee can turn out to be more beneficial in regards to control over the other and buy-in ideas or initiatives. The employees can be educated on how to improve their social skills in terms of improving their active listening skills, communication skills and conflict management skills and this will result in stronger and well integrated teams and productivity at work.</w:t>
      </w:r>
    </w:p>
    <w:p w14:paraId="29CB59A6" w14:textId="77777777" w:rsidR="00AD7217" w:rsidRPr="006C2BA6" w:rsidRDefault="00AD7217" w:rsidP="001C135C">
      <w:pPr>
        <w:pStyle w:val="Heading2"/>
        <w:spacing w:line="360" w:lineRule="auto"/>
        <w:jc w:val="both"/>
        <w:rPr>
          <w:rFonts w:ascii="Times New Roman" w:hAnsi="Times New Roman" w:cs="Times New Roman"/>
        </w:rPr>
      </w:pPr>
      <w:bookmarkStart w:id="7" w:name="_Toc216356301"/>
      <w:r w:rsidRPr="006C2BA6">
        <w:rPr>
          <w:rFonts w:ascii="Times New Roman" w:hAnsi="Times New Roman" w:cs="Times New Roman"/>
        </w:rPr>
        <w:t>Real-Life Scenario Use</w:t>
      </w:r>
      <w:bookmarkEnd w:id="7"/>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793B0480" w14:textId="77777777" w:rsidR="00AD7217" w:rsidRPr="006C2BA6" w:rsidRDefault="00AD7217" w:rsidP="001C135C">
      <w:pPr>
        <w:spacing w:line="360" w:lineRule="auto"/>
        <w:jc w:val="both"/>
        <w:rPr>
          <w:rFonts w:cs="Times New Roman"/>
          <w:bCs/>
        </w:rPr>
      </w:pPr>
      <w:r w:rsidRPr="006C2BA6">
        <w:rPr>
          <w:rFonts w:cs="Times New Roman"/>
          <w:bCs/>
        </w:rPr>
        <w:t>The issue of emotional intelligence is crucial to the interaction between the employees and the success of an organization in the real world. The fact that the leader is self-aware and self-controlling is one such example as it is possible to keep the morale and concentration of the team, even when the state of crisis exists</w:t>
      </w:r>
      <w:r w:rsidR="001C135C" w:rsidRPr="006C2BA6">
        <w:rPr>
          <w:rFonts w:cs="Times New Roman"/>
          <w:bCs/>
        </w:rPr>
        <w:t xml:space="preserve"> (Abdallah, 2025)</w:t>
      </w:r>
      <w:r w:rsidRPr="006C2BA6">
        <w:rPr>
          <w:rFonts w:cs="Times New Roman"/>
          <w:bCs/>
        </w:rPr>
        <w:t>. Likewise, the very understanding customer care agent who can put him/herself into the emotional state of the customer will be in a position to provide a more personalized solution that will make it more rewarding to the customer. Corporations can bring about a working environment of teamwork, respect, and quality by incorporating the element of emotional intelligence in the normal operations. Exercises of EI improve the bonds between teams, output and good working culture.</w:t>
      </w:r>
    </w:p>
    <w:p w14:paraId="6828A27A" w14:textId="77777777" w:rsidR="00AD7217" w:rsidRPr="006C2BA6" w:rsidRDefault="00AD7217" w:rsidP="001C135C">
      <w:pPr>
        <w:pStyle w:val="Heading1"/>
        <w:jc w:val="both"/>
        <w:rPr>
          <w:rFonts w:cs="Times New Roman"/>
        </w:rPr>
      </w:pPr>
      <w:bookmarkStart w:id="8" w:name="_Toc216356302"/>
      <w:r w:rsidRPr="006C2BA6">
        <w:rPr>
          <w:rFonts w:cs="Times New Roman"/>
        </w:rPr>
        <w:lastRenderedPageBreak/>
        <w:t xml:space="preserve">The Recruitment Generational Differences </w:t>
      </w:r>
      <w:r w:rsidR="00DE3C59" w:rsidRPr="006C2BA6">
        <w:rPr>
          <w:rFonts w:cs="Times New Roman"/>
        </w:rPr>
        <w:t>- Emotional Intelligence</w:t>
      </w:r>
      <w:bookmarkEnd w:id="8"/>
    </w:p>
    <w:p w14:paraId="79EE0572" w14:textId="77777777" w:rsidR="00AD7217" w:rsidRPr="006C2BA6" w:rsidRDefault="00AD7217" w:rsidP="001C135C">
      <w:pPr>
        <w:spacing w:line="360" w:lineRule="auto"/>
        <w:jc w:val="both"/>
        <w:rPr>
          <w:rFonts w:cs="Times New Roman"/>
        </w:rPr>
      </w:pPr>
      <w:r w:rsidRPr="006C2BA6">
        <w:rPr>
          <w:rFonts w:cs="Times New Roman"/>
        </w:rPr>
        <w:t>Work place is emerging to be a multi-generational workplace with employees of Generation X, Y (Millennials) and Z working in their places. Different generations may have effects on the application of emotional intelligence (EI) through the introduction of diversity of experiences, values, and worldview to the work environment. The most critical aspect that managers in the learning process must know regards the generational distinctions of emotional intelligence and more so in the areas of recruitment and how they manage their workforce and how they create a conducive working environment.</w:t>
      </w:r>
    </w:p>
    <w:p w14:paraId="3B53F288" w14:textId="77777777" w:rsidR="00AD7217" w:rsidRPr="006C2BA6" w:rsidRDefault="00AD7217" w:rsidP="001C135C">
      <w:pPr>
        <w:pStyle w:val="Heading2"/>
        <w:spacing w:line="360" w:lineRule="auto"/>
        <w:jc w:val="both"/>
        <w:rPr>
          <w:rFonts w:ascii="Times New Roman" w:hAnsi="Times New Roman" w:cs="Times New Roman"/>
        </w:rPr>
      </w:pPr>
      <w:bookmarkStart w:id="9" w:name="_Toc216356303"/>
      <w:r w:rsidRPr="006C2BA6">
        <w:rPr>
          <w:rFonts w:ascii="Times New Roman" w:hAnsi="Times New Roman" w:cs="Times New Roman"/>
        </w:rPr>
        <w:t>Generation X and EI</w:t>
      </w:r>
      <w:bookmarkEnd w:id="9"/>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1E8C1883" w14:textId="77777777" w:rsidR="00AD7217" w:rsidRPr="006C2BA6" w:rsidRDefault="00AD7217" w:rsidP="001C135C">
      <w:pPr>
        <w:spacing w:line="360" w:lineRule="auto"/>
        <w:jc w:val="both"/>
        <w:rPr>
          <w:rFonts w:cs="Times New Roman"/>
        </w:rPr>
      </w:pPr>
      <w:r w:rsidRPr="006C2BA6">
        <w:rPr>
          <w:rFonts w:cs="Times New Roman"/>
        </w:rPr>
        <w:t>The Gen X can be described as a group of individuals who were born between 1965 and 1980 who are generally independent, resourceful and pragmatic. This generation was joining the work force at the time when the economy was volatile and the society was changing and this impacted their attitude towards work. They appreciate security at work, work life and freedom. The generation X, however, may be more self-controlled and self-conscious on the emotional intelligence as far as they have had to learn to adapt swiftly t</w:t>
      </w:r>
      <w:r w:rsidR="00DE3C59" w:rsidRPr="006C2BA6">
        <w:rPr>
          <w:rFonts w:cs="Times New Roman"/>
        </w:rPr>
        <w:t xml:space="preserve">o the changing work environment (Esteves et al., 2024). </w:t>
      </w:r>
      <w:r w:rsidRPr="006C2BA6">
        <w:rPr>
          <w:rFonts w:cs="Times New Roman"/>
        </w:rPr>
        <w:t>Managers should understand that even though the representatives of the Generation X may be very self driven and even independent workers, they are not as prepared to ask for assistance and easily collaborate as younger generations do. This generation might need a recruitment plan which would emphasize more on independence and certain autonomous work and on the other hand, understand their needs to be stable where the outlines are not overstepped.</w:t>
      </w:r>
    </w:p>
    <w:p w14:paraId="7F95098A" w14:textId="77777777" w:rsidR="00AD7217" w:rsidRPr="006C2BA6" w:rsidRDefault="00AD7217" w:rsidP="001C135C">
      <w:pPr>
        <w:pStyle w:val="Heading2"/>
        <w:spacing w:line="360" w:lineRule="auto"/>
        <w:jc w:val="both"/>
        <w:rPr>
          <w:rFonts w:ascii="Times New Roman" w:hAnsi="Times New Roman" w:cs="Times New Roman"/>
        </w:rPr>
      </w:pPr>
      <w:bookmarkStart w:id="10" w:name="_Toc216356304"/>
      <w:r w:rsidRPr="006C2BA6">
        <w:rPr>
          <w:rFonts w:ascii="Times New Roman" w:hAnsi="Times New Roman" w:cs="Times New Roman"/>
        </w:rPr>
        <w:t>Generation Y (Millennials) and EI</w:t>
      </w:r>
      <w:bookmarkEnd w:id="10"/>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139BFCEE" w14:textId="77777777" w:rsidR="00AD7217" w:rsidRPr="006C2BA6" w:rsidRDefault="00AD7217" w:rsidP="001C135C">
      <w:pPr>
        <w:spacing w:line="360" w:lineRule="auto"/>
        <w:jc w:val="both"/>
        <w:rPr>
          <w:rFonts w:cs="Times New Roman"/>
        </w:rPr>
      </w:pPr>
      <w:r w:rsidRPr="006C2BA6">
        <w:rPr>
          <w:rFonts w:cs="Times New Roman"/>
        </w:rPr>
        <w:t>It is possible to speak about the most connected and technology-sensitive generation which is represented by millennials since they were born between 1981 and 1996. The highly selective approach, meaningful employment, and development has been introduced to millennials due to the fact that they grew up in the era of drastic technological changes. In terms of emotional intelligence, the Millennials are very empathetic and have high social skills</w:t>
      </w:r>
      <w:r w:rsidR="00DE3C59" w:rsidRPr="006C2BA6">
        <w:rPr>
          <w:rFonts w:cs="Times New Roman"/>
        </w:rPr>
        <w:t xml:space="preserve"> (Jai Bhagwan, Anupama, 2025)</w:t>
      </w:r>
      <w:r w:rsidRPr="006C2BA6">
        <w:rPr>
          <w:rFonts w:cs="Times New Roman"/>
        </w:rPr>
        <w:t>. The new generations will have a high tendency of appreciating teamwork, socialization and cooperation over the old generations.</w:t>
      </w:r>
      <w:r w:rsidR="00DE3C59" w:rsidRPr="006C2BA6">
        <w:rPr>
          <w:rFonts w:cs="Times New Roman"/>
        </w:rPr>
        <w:t xml:space="preserve"> </w:t>
      </w:r>
      <w:r w:rsidRPr="006C2BA6">
        <w:rPr>
          <w:rFonts w:cs="Times New Roman"/>
        </w:rPr>
        <w:t xml:space="preserve">Managers who employ Millennials should seek the emotional intelligence traits of empathy and social skills as this generation is productive within the working environment where they can manipulate and collaborate with others. Cooperation, free flow of information and development should be the basis of the </w:t>
      </w:r>
      <w:r w:rsidRPr="006C2BA6">
        <w:rPr>
          <w:rFonts w:cs="Times New Roman"/>
        </w:rPr>
        <w:lastRenderedPageBreak/>
        <w:t>recruitment strategies. The organizational values and culture are also claimed as the primary drivers of the Millennials and that is why the employers should be concerned about how their organization can be attractive to the personal and professional values of the Millennials like inclusiveness and social responsibility.</w:t>
      </w:r>
    </w:p>
    <w:p w14:paraId="6242EB6F" w14:textId="77777777" w:rsidR="00AD7217" w:rsidRPr="006C2BA6" w:rsidRDefault="00AD7217" w:rsidP="001C135C">
      <w:pPr>
        <w:pStyle w:val="Heading2"/>
        <w:spacing w:line="360" w:lineRule="auto"/>
        <w:jc w:val="both"/>
        <w:rPr>
          <w:rFonts w:ascii="Times New Roman" w:hAnsi="Times New Roman" w:cs="Times New Roman"/>
        </w:rPr>
      </w:pPr>
      <w:bookmarkStart w:id="11" w:name="_Toc216356305"/>
      <w:r w:rsidRPr="006C2BA6">
        <w:rPr>
          <w:rFonts w:ascii="Times New Roman" w:hAnsi="Times New Roman" w:cs="Times New Roman"/>
        </w:rPr>
        <w:t>Generation Z and EI</w:t>
      </w:r>
      <w:bookmarkEnd w:id="11"/>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3C4EEB46" w14:textId="77777777" w:rsidR="00AD7217" w:rsidRPr="006C2BA6" w:rsidRDefault="00AD7217" w:rsidP="001C135C">
      <w:pPr>
        <w:spacing w:line="360" w:lineRule="auto"/>
        <w:jc w:val="both"/>
        <w:rPr>
          <w:rFonts w:cs="Times New Roman"/>
        </w:rPr>
      </w:pPr>
      <w:r w:rsidRPr="006C2BA6">
        <w:rPr>
          <w:rFonts w:cs="Times New Roman"/>
        </w:rPr>
        <w:t>Generation Z (born 1997-2012) are the latest members to join the labor force. This is the digital age, the social media and the globalization world and this is the way this generation has evolved their emotional intelligence very differently. Generation Z is linked to flexibility, stability and a high social capability. But there is a chance that they will have a discipline problem particularly when the pressure level is high since they are accustomed to feedback and unrestricted connectivity</w:t>
      </w:r>
      <w:r w:rsidR="00DE3C59" w:rsidRPr="006C2BA6">
        <w:rPr>
          <w:rFonts w:cs="Times New Roman"/>
        </w:rPr>
        <w:t xml:space="preserve"> (</w:t>
      </w:r>
      <w:proofErr w:type="spellStart"/>
      <w:r w:rsidR="00DE3C59" w:rsidRPr="006C2BA6">
        <w:rPr>
          <w:rFonts w:cs="Times New Roman"/>
        </w:rPr>
        <w:t>Salameh-Ayanian</w:t>
      </w:r>
      <w:proofErr w:type="spellEnd"/>
      <w:r w:rsidR="00DE3C59" w:rsidRPr="006C2BA6">
        <w:rPr>
          <w:rFonts w:cs="Times New Roman"/>
        </w:rPr>
        <w:t>, Tamer and Maalouf, 2025)</w:t>
      </w:r>
      <w:r w:rsidRPr="006C2BA6">
        <w:rPr>
          <w:rFonts w:cs="Times New Roman"/>
        </w:rPr>
        <w:t>.</w:t>
      </w:r>
      <w:r w:rsidR="00DE3C59" w:rsidRPr="006C2BA6">
        <w:rPr>
          <w:rFonts w:cs="Times New Roman"/>
        </w:rPr>
        <w:t xml:space="preserve"> </w:t>
      </w:r>
      <w:r w:rsidRPr="006C2BA6">
        <w:rPr>
          <w:rFonts w:cs="Times New Roman"/>
        </w:rPr>
        <w:t>The managers must note emotional intelligence in social skills and ability to work in a team in hiring Generation Z. Nonetheless, recruiters must also be aware of the fact that Generation Z employees are barely capable of managing stress and emotions within a stressful workplace. The employers can improve the recruitment process by providing mentoring services, stress management services and skills training on how to control their emotions.</w:t>
      </w:r>
    </w:p>
    <w:p w14:paraId="3AA4B020" w14:textId="77777777" w:rsidR="00AD7217" w:rsidRPr="006C2BA6" w:rsidRDefault="00AD7217" w:rsidP="001C135C">
      <w:pPr>
        <w:pStyle w:val="Heading2"/>
        <w:spacing w:line="360" w:lineRule="auto"/>
        <w:jc w:val="both"/>
        <w:rPr>
          <w:rFonts w:ascii="Times New Roman" w:hAnsi="Times New Roman" w:cs="Times New Roman"/>
        </w:rPr>
      </w:pPr>
      <w:bookmarkStart w:id="12" w:name="_Toc216356306"/>
      <w:r w:rsidRPr="006C2BA6">
        <w:rPr>
          <w:rFonts w:ascii="Times New Roman" w:hAnsi="Times New Roman" w:cs="Times New Roman"/>
        </w:rPr>
        <w:t>Impacts of recruitment to Managers</w:t>
      </w:r>
      <w:bookmarkEnd w:id="12"/>
      <w:r w:rsidR="00DE3C59" w:rsidRPr="006C2BA6">
        <w:rPr>
          <w:rFonts w:ascii="Times New Roman" w:hAnsi="Times New Roman" w:cs="Times New Roman"/>
        </w:rPr>
        <w:t xml:space="preserve"> </w:t>
      </w:r>
    </w:p>
    <w:p w14:paraId="5B059157" w14:textId="77777777" w:rsidR="00AD7217" w:rsidRPr="006C2BA6" w:rsidRDefault="00AD7217" w:rsidP="001C135C">
      <w:pPr>
        <w:spacing w:line="360" w:lineRule="auto"/>
        <w:jc w:val="both"/>
        <w:rPr>
          <w:rFonts w:cs="Times New Roman"/>
        </w:rPr>
      </w:pPr>
      <w:r w:rsidRPr="006C2BA6">
        <w:rPr>
          <w:rFonts w:cs="Times New Roman"/>
        </w:rPr>
        <w:t>In a bid to recruit the right people, managers ought to know the level of emotional intelligence of each generation. Gen X workers are very self regulated and self aware but they might need more autonomy and independence in their work. On the contrary, millennials love teamwork and empathy, and recruitment plan must be focused on teamwork and organizational culture</w:t>
      </w:r>
      <w:r w:rsidR="00DE3C59" w:rsidRPr="006C2BA6">
        <w:rPr>
          <w:rFonts w:cs="Times New Roman"/>
        </w:rPr>
        <w:t xml:space="preserve"> (Sun, Abdullah and Tan, 2025)</w:t>
      </w:r>
      <w:r w:rsidRPr="006C2BA6">
        <w:rPr>
          <w:rFonts w:cs="Times New Roman"/>
        </w:rPr>
        <w:t>. Although the generation Z is highly adaptable and has a high level of social competence, it might need more support in terms of emotional control and coping with stressors.</w:t>
      </w:r>
      <w:r w:rsidR="00DE3C59" w:rsidRPr="006C2BA6">
        <w:rPr>
          <w:rFonts w:cs="Times New Roman"/>
        </w:rPr>
        <w:t xml:space="preserve"> </w:t>
      </w:r>
      <w:r w:rsidRPr="006C2BA6">
        <w:rPr>
          <w:rFonts w:cs="Times New Roman"/>
        </w:rPr>
        <w:t>To make the disparities in generations a justified decision, the recruitment practices must be adaptable and, according to the strength of the different generations, emotional intelligence must be evaluated in the most appropriate manner</w:t>
      </w:r>
      <w:r w:rsidR="001C135C" w:rsidRPr="006C2BA6">
        <w:rPr>
          <w:rFonts w:cs="Times New Roman"/>
        </w:rPr>
        <w:t xml:space="preserve"> (Syed and Siddiqui, 2023)</w:t>
      </w:r>
      <w:r w:rsidRPr="006C2BA6">
        <w:rPr>
          <w:rFonts w:cs="Times New Roman"/>
        </w:rPr>
        <w:t>. As an example, candidates of Generation X can be interviewed more effectively with the help of problem-solving and self-management orientation, and the effectiveness of the interview with Millennials can be increased with the help of teamwork and social intelligence orientation. The Generation Z recruitment also must take into account the assessment of social skills and adaptability, and strive to enhance the emotional channels capability of the individual at the workplace.</w:t>
      </w:r>
    </w:p>
    <w:p w14:paraId="7FA5AF03" w14:textId="77777777" w:rsidR="00AD7217" w:rsidRPr="006C2BA6" w:rsidRDefault="00AD7217" w:rsidP="001C135C">
      <w:pPr>
        <w:pStyle w:val="Heading2"/>
        <w:spacing w:line="360" w:lineRule="auto"/>
        <w:jc w:val="both"/>
        <w:rPr>
          <w:rFonts w:ascii="Times New Roman" w:hAnsi="Times New Roman" w:cs="Times New Roman"/>
        </w:rPr>
      </w:pPr>
      <w:bookmarkStart w:id="13" w:name="_Toc216356307"/>
      <w:r w:rsidRPr="006C2BA6">
        <w:rPr>
          <w:rFonts w:ascii="Times New Roman" w:hAnsi="Times New Roman" w:cs="Times New Roman"/>
        </w:rPr>
        <w:lastRenderedPageBreak/>
        <w:t>The Problems and the “Opportunity to handle the Generational EI</w:t>
      </w:r>
      <w:bookmarkEnd w:id="13"/>
      <w:r w:rsidRPr="006C2BA6">
        <w:rPr>
          <w:rFonts w:ascii="Times New Roman" w:hAnsi="Times New Roman" w:cs="Times New Roman"/>
        </w:rPr>
        <w:t xml:space="preserve"> </w:t>
      </w:r>
      <w:r w:rsidR="00DE3C59" w:rsidRPr="006C2BA6">
        <w:rPr>
          <w:rFonts w:ascii="Times New Roman" w:hAnsi="Times New Roman" w:cs="Times New Roman"/>
        </w:rPr>
        <w:t xml:space="preserve"> </w:t>
      </w:r>
    </w:p>
    <w:p w14:paraId="12380253" w14:textId="77777777" w:rsidR="00AD7217" w:rsidRPr="006C2BA6" w:rsidRDefault="00AD7217" w:rsidP="001C135C">
      <w:pPr>
        <w:spacing w:line="360" w:lineRule="auto"/>
        <w:jc w:val="both"/>
        <w:rPr>
          <w:rFonts w:cs="Times New Roman"/>
        </w:rPr>
      </w:pPr>
      <w:r w:rsidRPr="006C2BA6">
        <w:rPr>
          <w:rFonts w:cs="Times New Roman"/>
        </w:rPr>
        <w:t xml:space="preserve">Generational emotional intelligence is an opportunity </w:t>
      </w:r>
      <w:proofErr w:type="spellStart"/>
      <w:r w:rsidRPr="006C2BA6">
        <w:rPr>
          <w:rFonts w:cs="Times New Roman"/>
        </w:rPr>
        <w:t>centered</w:t>
      </w:r>
      <w:proofErr w:type="spellEnd"/>
      <w:r w:rsidRPr="006C2BA6">
        <w:rPr>
          <w:rFonts w:cs="Times New Roman"/>
        </w:rPr>
        <w:t xml:space="preserve"> and difficult one. The biggest issue is to make sure that the emotional intelligence requirements of various generations are taken into account, bearing in mind particular </w:t>
      </w:r>
      <w:proofErr w:type="spellStart"/>
      <w:r w:rsidRPr="006C2BA6">
        <w:rPr>
          <w:rFonts w:cs="Times New Roman"/>
        </w:rPr>
        <w:t>behavioral</w:t>
      </w:r>
      <w:proofErr w:type="spellEnd"/>
      <w:r w:rsidRPr="006C2BA6">
        <w:rPr>
          <w:rFonts w:cs="Times New Roman"/>
        </w:rPr>
        <w:t xml:space="preserve"> patterns and preferences of these generations at the work place</w:t>
      </w:r>
      <w:r w:rsidR="00DE3C59" w:rsidRPr="006C2BA6">
        <w:rPr>
          <w:rFonts w:cs="Times New Roman"/>
        </w:rPr>
        <w:t xml:space="preserve"> (</w:t>
      </w:r>
      <w:proofErr w:type="spellStart"/>
      <w:r w:rsidR="00DE3C59" w:rsidRPr="006C2BA6">
        <w:rPr>
          <w:rFonts w:cs="Times New Roman"/>
        </w:rPr>
        <w:t>Mehler</w:t>
      </w:r>
      <w:proofErr w:type="spellEnd"/>
      <w:r w:rsidR="00DE3C59" w:rsidRPr="006C2BA6">
        <w:rPr>
          <w:rFonts w:cs="Times New Roman"/>
        </w:rPr>
        <w:t xml:space="preserve"> et al., 2024)</w:t>
      </w:r>
      <w:r w:rsidRPr="006C2BA6">
        <w:rPr>
          <w:rFonts w:cs="Times New Roman"/>
        </w:rPr>
        <w:t>. Nonetheless, this diversity could also be an opportunity that the organizations could exploit in a bid to capitalize on the strengths of the generations. The cross-generational cooperation will also help the organizations to have a more balanced and emotionally smart work force where the older employees will mentor the younger employees and vice versa. This may create a friendlier and emotional supportive working environment and ultimately the performance and innovation is the driver.</w:t>
      </w:r>
    </w:p>
    <w:p w14:paraId="09BDE3C7" w14:textId="77777777" w:rsidR="00AD7217" w:rsidRPr="006C2BA6" w:rsidRDefault="00AD7217" w:rsidP="001C135C">
      <w:pPr>
        <w:pStyle w:val="Heading1"/>
        <w:jc w:val="both"/>
        <w:rPr>
          <w:rFonts w:cs="Times New Roman"/>
        </w:rPr>
      </w:pPr>
      <w:bookmarkStart w:id="14" w:name="_Toc216356308"/>
      <w:r w:rsidRPr="006C2BA6">
        <w:rPr>
          <w:rFonts w:cs="Times New Roman"/>
        </w:rPr>
        <w:t>Conclusion</w:t>
      </w:r>
      <w:bookmarkEnd w:id="14"/>
      <w:r w:rsidRPr="006C2BA6">
        <w:rPr>
          <w:rFonts w:cs="Times New Roman"/>
        </w:rPr>
        <w:t xml:space="preserve"> </w:t>
      </w:r>
      <w:r w:rsidR="001C135C" w:rsidRPr="006C2BA6">
        <w:rPr>
          <w:rFonts w:cs="Times New Roman"/>
        </w:rPr>
        <w:t xml:space="preserve"> </w:t>
      </w:r>
    </w:p>
    <w:p w14:paraId="54D7F08E" w14:textId="77777777" w:rsidR="00AD7217" w:rsidRPr="006C2BA6" w:rsidRDefault="00AD7217" w:rsidP="001C135C">
      <w:pPr>
        <w:spacing w:line="360" w:lineRule="auto"/>
        <w:jc w:val="both"/>
        <w:rPr>
          <w:rFonts w:cs="Times New Roman"/>
        </w:rPr>
      </w:pPr>
      <w:r w:rsidRPr="006C2BA6">
        <w:rPr>
          <w:rFonts w:cs="Times New Roman"/>
        </w:rPr>
        <w:t>To sum it all up, emotional intelligence (EI) is a highly significant component of the workplace relations as well as the key to personal success and company development. The five main pillars of EI that are self-knowledge, self-regulation, motivation, empathy and social skills and all these serve to assist an employee to survive the turbulence of working conditions in the contemporary working environments. The high EI employees will be better equipped to deal with stress, conflict situation, ease teamwork as well as improve the overall output in the work environment. Moreover, the realization and implementation of these areas can result in the teams being more governed and the interpersonal relationships of the teams being improved.</w:t>
      </w:r>
      <w:r w:rsidR="001C135C" w:rsidRPr="006C2BA6">
        <w:rPr>
          <w:rFonts w:cs="Times New Roman"/>
        </w:rPr>
        <w:t xml:space="preserve"> </w:t>
      </w:r>
      <w:r w:rsidRPr="006C2BA6">
        <w:rPr>
          <w:rFonts w:cs="Times New Roman"/>
        </w:rPr>
        <w:t>Some emotional intelligence issues and opportunities are as well generated between the two generations to human resource management and team building managers. The generation X, y (Millennials) and Z do not possess the same emotional intelligence traits to the workplace and therefore ought to be taken into account and put into consideration during the recruitment process. Through the evaluation of recruitment strategies on the basis of the emotional intelligence strength and weaknesses of every generation, the organizations will then be in a position to create a balanced and more emotionally intelligent workforce. Finally, the organizations that apply emotional intelligence in hiring and management of their workers would have stronger, invincible, and winning teams.</w:t>
      </w:r>
      <w:r w:rsidR="001C135C" w:rsidRPr="006C2BA6">
        <w:rPr>
          <w:rFonts w:cs="Times New Roman"/>
        </w:rPr>
        <w:t xml:space="preserve"> </w:t>
      </w:r>
      <w:r w:rsidRPr="006C2BA6">
        <w:rPr>
          <w:rFonts w:cs="Times New Roman"/>
        </w:rPr>
        <w:t>In this report, emotional intelligence has been identified as having to be included in the workplace recruitment practices as well as development. Through this, the organizations will be able to have an environment that is more emotionally intelligent and productive working environment that will lead to success in the long run.</w:t>
      </w:r>
    </w:p>
    <w:p w14:paraId="7B345851" w14:textId="77777777" w:rsidR="00AD7217" w:rsidRPr="006C2BA6" w:rsidRDefault="00AD7217" w:rsidP="001C135C">
      <w:pPr>
        <w:pStyle w:val="Heading1"/>
        <w:jc w:val="both"/>
        <w:rPr>
          <w:rFonts w:cs="Times New Roman"/>
        </w:rPr>
      </w:pPr>
      <w:bookmarkStart w:id="15" w:name="_Toc216356309"/>
      <w:r w:rsidRPr="006C2BA6">
        <w:rPr>
          <w:rFonts w:cs="Times New Roman"/>
        </w:rPr>
        <w:lastRenderedPageBreak/>
        <w:t>Recommendations</w:t>
      </w:r>
      <w:bookmarkEnd w:id="15"/>
      <w:r w:rsidRPr="006C2BA6">
        <w:rPr>
          <w:rFonts w:cs="Times New Roman"/>
        </w:rPr>
        <w:t xml:space="preserve"> </w:t>
      </w:r>
      <w:r w:rsidR="001C135C" w:rsidRPr="006C2BA6">
        <w:rPr>
          <w:rFonts w:cs="Times New Roman"/>
        </w:rPr>
        <w:t xml:space="preserve"> </w:t>
      </w:r>
    </w:p>
    <w:p w14:paraId="222D0860" w14:textId="77777777" w:rsidR="00AD7217" w:rsidRPr="006C2BA6" w:rsidRDefault="00AD7217" w:rsidP="001C135C">
      <w:pPr>
        <w:spacing w:line="360" w:lineRule="auto"/>
        <w:jc w:val="both"/>
        <w:rPr>
          <w:rFonts w:cs="Times New Roman"/>
        </w:rPr>
      </w:pPr>
      <w:r w:rsidRPr="006C2BA6">
        <w:rPr>
          <w:rFonts w:cs="Times New Roman"/>
        </w:rPr>
        <w:t>To enhance emotional intelligence (EI) within the work environment and the recruitment modules, the organizations should put into consideration</w:t>
      </w:r>
      <w:r w:rsidR="001C135C" w:rsidRPr="006C2BA6">
        <w:rPr>
          <w:rFonts w:cs="Times New Roman"/>
        </w:rPr>
        <w:t xml:space="preserve"> the following recommendations:</w:t>
      </w:r>
    </w:p>
    <w:p w14:paraId="34A70266" w14:textId="77777777" w:rsidR="00AD7217" w:rsidRPr="006C2BA6" w:rsidRDefault="00AD7217" w:rsidP="001C135C">
      <w:pPr>
        <w:pStyle w:val="ListParagraph"/>
        <w:numPr>
          <w:ilvl w:val="0"/>
          <w:numId w:val="1"/>
        </w:numPr>
        <w:spacing w:line="360" w:lineRule="auto"/>
        <w:jc w:val="both"/>
        <w:rPr>
          <w:rFonts w:cs="Times New Roman"/>
        </w:rPr>
      </w:pPr>
      <w:r w:rsidRPr="006C2BA6">
        <w:rPr>
          <w:rFonts w:cs="Times New Roman"/>
        </w:rPr>
        <w:t>Recruitment via EI Assessments: Reconstruct recruiting to assess EI, i.e. self-awareness, empathy, and social skills. Change assessment to different generations (Generation X, Y and Z) to fit the right in jobs.</w:t>
      </w:r>
    </w:p>
    <w:p w14:paraId="0613CD63" w14:textId="77777777" w:rsidR="00AD7217" w:rsidRPr="006C2BA6" w:rsidRDefault="00AD7217" w:rsidP="001C135C">
      <w:pPr>
        <w:pStyle w:val="ListParagraph"/>
        <w:numPr>
          <w:ilvl w:val="0"/>
          <w:numId w:val="1"/>
        </w:numPr>
        <w:spacing w:line="360" w:lineRule="auto"/>
        <w:jc w:val="both"/>
        <w:rPr>
          <w:rFonts w:cs="Times New Roman"/>
        </w:rPr>
      </w:pPr>
      <w:r w:rsidRPr="006C2BA6">
        <w:rPr>
          <w:rFonts w:cs="Times New Roman"/>
        </w:rPr>
        <w:t>Offer EI Training: This involves offering employees training on emotional intelligence regularly. The development of empathy, self-regulation, and proper communication should be directed by the training which will enable the employees to maintain control over their emotions and interpersonal relations.</w:t>
      </w:r>
    </w:p>
    <w:p w14:paraId="40BB09A2" w14:textId="77777777" w:rsidR="00AD7217" w:rsidRPr="006C2BA6" w:rsidRDefault="00AD7217" w:rsidP="001C135C">
      <w:pPr>
        <w:pStyle w:val="ListParagraph"/>
        <w:numPr>
          <w:ilvl w:val="0"/>
          <w:numId w:val="1"/>
        </w:numPr>
        <w:spacing w:line="360" w:lineRule="auto"/>
        <w:jc w:val="both"/>
        <w:rPr>
          <w:rFonts w:cs="Times New Roman"/>
        </w:rPr>
      </w:pPr>
      <w:r w:rsidRPr="006C2BA6">
        <w:rPr>
          <w:rFonts w:cs="Times New Roman"/>
        </w:rPr>
        <w:t>Adopt the Meditative practices: Implement mindfulness programs to help the employees to deal with stress and pay more attention. It will also enhance their EI particularly in high pressure situations and this will lead to the inability to suppress their emotions and make decisions.</w:t>
      </w:r>
    </w:p>
    <w:p w14:paraId="626D6E4E" w14:textId="77777777" w:rsidR="0093700A" w:rsidRPr="006C2BA6" w:rsidRDefault="00AD7217" w:rsidP="001C135C">
      <w:pPr>
        <w:spacing w:line="360" w:lineRule="auto"/>
        <w:jc w:val="both"/>
        <w:rPr>
          <w:rFonts w:cs="Times New Roman"/>
        </w:rPr>
      </w:pPr>
      <w:r w:rsidRPr="006C2BA6">
        <w:rPr>
          <w:rFonts w:cs="Times New Roman"/>
        </w:rPr>
        <w:t>With such strategies, organizations would be able to come up with an emotionally intelligent, resilient, and able workforce to address issues at work place.</w:t>
      </w:r>
    </w:p>
    <w:p w14:paraId="1B2D9A1A" w14:textId="77777777" w:rsidR="001C135C" w:rsidRPr="006C2BA6" w:rsidRDefault="001C135C" w:rsidP="001C135C">
      <w:pPr>
        <w:spacing w:line="360" w:lineRule="auto"/>
        <w:jc w:val="both"/>
        <w:rPr>
          <w:rFonts w:cs="Times New Roman"/>
        </w:rPr>
      </w:pPr>
    </w:p>
    <w:p w14:paraId="3F7DA346" w14:textId="77777777" w:rsidR="001C135C" w:rsidRPr="006C2BA6" w:rsidRDefault="001C135C" w:rsidP="001C135C">
      <w:pPr>
        <w:spacing w:line="360" w:lineRule="auto"/>
        <w:jc w:val="both"/>
        <w:rPr>
          <w:rFonts w:cs="Times New Roman"/>
        </w:rPr>
      </w:pPr>
    </w:p>
    <w:p w14:paraId="51ED8760" w14:textId="77777777" w:rsidR="001C135C" w:rsidRPr="006C2BA6" w:rsidRDefault="001C135C" w:rsidP="001C135C">
      <w:pPr>
        <w:spacing w:line="360" w:lineRule="auto"/>
        <w:jc w:val="both"/>
        <w:rPr>
          <w:rFonts w:cs="Times New Roman"/>
        </w:rPr>
      </w:pPr>
    </w:p>
    <w:p w14:paraId="206F4AA3" w14:textId="77777777" w:rsidR="001C135C" w:rsidRPr="006C2BA6" w:rsidRDefault="001C135C" w:rsidP="001C135C">
      <w:pPr>
        <w:spacing w:line="360" w:lineRule="auto"/>
        <w:jc w:val="both"/>
        <w:rPr>
          <w:rFonts w:cs="Times New Roman"/>
        </w:rPr>
      </w:pPr>
    </w:p>
    <w:p w14:paraId="688F241B" w14:textId="77777777" w:rsidR="001C135C" w:rsidRPr="006C2BA6" w:rsidRDefault="001C135C" w:rsidP="001C135C">
      <w:pPr>
        <w:spacing w:line="360" w:lineRule="auto"/>
        <w:jc w:val="both"/>
        <w:rPr>
          <w:rFonts w:cs="Times New Roman"/>
        </w:rPr>
      </w:pPr>
    </w:p>
    <w:p w14:paraId="5669184B" w14:textId="77777777" w:rsidR="001C135C" w:rsidRPr="006C2BA6" w:rsidRDefault="001C135C" w:rsidP="001C135C">
      <w:pPr>
        <w:spacing w:line="360" w:lineRule="auto"/>
        <w:jc w:val="both"/>
        <w:rPr>
          <w:rFonts w:cs="Times New Roman"/>
        </w:rPr>
      </w:pPr>
    </w:p>
    <w:p w14:paraId="18D5D216" w14:textId="77777777" w:rsidR="001C135C" w:rsidRPr="006C2BA6" w:rsidRDefault="001C135C" w:rsidP="001C135C">
      <w:pPr>
        <w:spacing w:line="360" w:lineRule="auto"/>
        <w:jc w:val="both"/>
        <w:rPr>
          <w:rFonts w:cs="Times New Roman"/>
        </w:rPr>
      </w:pPr>
    </w:p>
    <w:p w14:paraId="5DE94B7D" w14:textId="77777777" w:rsidR="001C135C" w:rsidRPr="006C2BA6" w:rsidRDefault="001C135C" w:rsidP="001C135C">
      <w:pPr>
        <w:spacing w:line="360" w:lineRule="auto"/>
        <w:jc w:val="both"/>
        <w:rPr>
          <w:rFonts w:cs="Times New Roman"/>
        </w:rPr>
      </w:pPr>
    </w:p>
    <w:p w14:paraId="5A01EEC6" w14:textId="77777777" w:rsidR="001C135C" w:rsidRPr="006C2BA6" w:rsidRDefault="001C135C" w:rsidP="001C135C">
      <w:pPr>
        <w:spacing w:line="360" w:lineRule="auto"/>
        <w:jc w:val="both"/>
        <w:rPr>
          <w:rFonts w:cs="Times New Roman"/>
        </w:rPr>
      </w:pPr>
    </w:p>
    <w:p w14:paraId="1731FF25" w14:textId="77777777" w:rsidR="001C135C" w:rsidRPr="006C2BA6" w:rsidRDefault="001C135C" w:rsidP="001C135C">
      <w:pPr>
        <w:spacing w:line="360" w:lineRule="auto"/>
        <w:jc w:val="both"/>
        <w:rPr>
          <w:rFonts w:cs="Times New Roman"/>
        </w:rPr>
      </w:pPr>
    </w:p>
    <w:p w14:paraId="7415E06A" w14:textId="77777777" w:rsidR="001C135C" w:rsidRDefault="001C135C" w:rsidP="001C135C">
      <w:pPr>
        <w:spacing w:line="360" w:lineRule="auto"/>
        <w:jc w:val="both"/>
        <w:rPr>
          <w:rFonts w:cs="Times New Roman"/>
        </w:rPr>
      </w:pPr>
    </w:p>
    <w:p w14:paraId="064F48A2" w14:textId="77777777" w:rsidR="00D6003B" w:rsidRPr="006C2BA6" w:rsidRDefault="00D6003B" w:rsidP="001C135C">
      <w:pPr>
        <w:spacing w:line="360" w:lineRule="auto"/>
        <w:jc w:val="both"/>
        <w:rPr>
          <w:rFonts w:cs="Times New Roman"/>
        </w:rPr>
      </w:pPr>
    </w:p>
    <w:p w14:paraId="2AA22793" w14:textId="77777777" w:rsidR="001C135C" w:rsidRPr="006C2BA6" w:rsidRDefault="001C135C" w:rsidP="001C135C">
      <w:pPr>
        <w:pStyle w:val="Heading1"/>
        <w:jc w:val="both"/>
        <w:rPr>
          <w:rFonts w:cs="Times New Roman"/>
        </w:rPr>
      </w:pPr>
      <w:bookmarkStart w:id="16" w:name="_Toc216356310"/>
      <w:r w:rsidRPr="006C2BA6">
        <w:rPr>
          <w:rFonts w:cs="Times New Roman"/>
        </w:rPr>
        <w:lastRenderedPageBreak/>
        <w:t>References</w:t>
      </w:r>
      <w:bookmarkEnd w:id="16"/>
    </w:p>
    <w:p w14:paraId="29D4F923"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Abdallah, M.A. (2025). The effect of emotional intelligence on job satisfaction: a study on Lebanese non-profit organizations. </w:t>
      </w:r>
      <w:r w:rsidRPr="006C2BA6">
        <w:rPr>
          <w:rFonts w:cs="Times New Roman"/>
          <w:i/>
          <w:iCs/>
        </w:rPr>
        <w:t>International Journal of Organizational Analysis</w:t>
      </w:r>
      <w:r w:rsidRPr="006C2BA6">
        <w:rPr>
          <w:rFonts w:cs="Times New Roman"/>
        </w:rPr>
        <w:t xml:space="preserve">, [online] 33(12), pp.228–241. </w:t>
      </w:r>
      <w:proofErr w:type="spellStart"/>
      <w:r w:rsidRPr="006C2BA6">
        <w:rPr>
          <w:rFonts w:cs="Times New Roman"/>
        </w:rPr>
        <w:t>doi</w:t>
      </w:r>
      <w:proofErr w:type="spellEnd"/>
      <w:r w:rsidRPr="006C2BA6">
        <w:rPr>
          <w:rFonts w:cs="Times New Roman"/>
        </w:rPr>
        <w:t xml:space="preserve">: </w:t>
      </w:r>
      <w:hyperlink r:id="rId8" w:history="1">
        <w:r w:rsidRPr="006C2BA6">
          <w:rPr>
            <w:rStyle w:val="Hyperlink"/>
            <w:rFonts w:cs="Times New Roman"/>
          </w:rPr>
          <w:t>https://doi.org/10.1108/ijoa-02-2025-5223</w:t>
        </w:r>
      </w:hyperlink>
      <w:r w:rsidRPr="006C2BA6">
        <w:rPr>
          <w:rFonts w:cs="Times New Roman"/>
        </w:rPr>
        <w:t xml:space="preserve">. </w:t>
      </w:r>
    </w:p>
    <w:p w14:paraId="6A66792C"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Ashley, Dr.N., </w:t>
      </w:r>
      <w:proofErr w:type="spellStart"/>
      <w:r w:rsidRPr="006C2BA6">
        <w:rPr>
          <w:rFonts w:cs="Times New Roman"/>
        </w:rPr>
        <w:t>Siaw</w:t>
      </w:r>
      <w:proofErr w:type="spellEnd"/>
      <w:r w:rsidRPr="006C2BA6">
        <w:rPr>
          <w:rFonts w:cs="Times New Roman"/>
        </w:rPr>
        <w:t xml:space="preserve">., J. and </w:t>
      </w:r>
      <w:proofErr w:type="spellStart"/>
      <w:r w:rsidRPr="006C2BA6">
        <w:rPr>
          <w:rFonts w:cs="Times New Roman"/>
        </w:rPr>
        <w:t>Abiwu</w:t>
      </w:r>
      <w:proofErr w:type="spellEnd"/>
      <w:r w:rsidRPr="006C2BA6">
        <w:rPr>
          <w:rFonts w:cs="Times New Roman"/>
        </w:rPr>
        <w:t xml:space="preserve">, Dr.L. (2025). Does Emotional Intelligence Influence Employee Engagement in Ghanaian Public Organisations? </w:t>
      </w:r>
      <w:r w:rsidRPr="006C2BA6">
        <w:rPr>
          <w:rFonts w:cs="Times New Roman"/>
          <w:i/>
          <w:iCs/>
        </w:rPr>
        <w:t>International Journal of Research and Innovation in Social Science</w:t>
      </w:r>
      <w:r w:rsidRPr="006C2BA6">
        <w:rPr>
          <w:rFonts w:cs="Times New Roman"/>
        </w:rPr>
        <w:t xml:space="preserve">, IX(XIV), pp.1344–1360. </w:t>
      </w:r>
      <w:proofErr w:type="spellStart"/>
      <w:r w:rsidRPr="006C2BA6">
        <w:rPr>
          <w:rFonts w:cs="Times New Roman"/>
        </w:rPr>
        <w:t>doi</w:t>
      </w:r>
      <w:proofErr w:type="spellEnd"/>
      <w:r w:rsidRPr="006C2BA6">
        <w:rPr>
          <w:rFonts w:cs="Times New Roman"/>
        </w:rPr>
        <w:t xml:space="preserve">: </w:t>
      </w:r>
      <w:hyperlink r:id="rId9" w:history="1">
        <w:r w:rsidRPr="006C2BA6">
          <w:rPr>
            <w:rStyle w:val="Hyperlink"/>
            <w:rFonts w:cs="Times New Roman"/>
          </w:rPr>
          <w:t>https://doi.org/10.47772/ijriss.2025.914mg00102</w:t>
        </w:r>
      </w:hyperlink>
      <w:r w:rsidRPr="006C2BA6">
        <w:rPr>
          <w:rFonts w:cs="Times New Roman"/>
        </w:rPr>
        <w:t xml:space="preserve">.  </w:t>
      </w:r>
    </w:p>
    <w:p w14:paraId="7843756E"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Emotional Intelligence Across Generational Cohorts: A Comparative Review. (2025). </w:t>
      </w:r>
      <w:r w:rsidRPr="006C2BA6">
        <w:rPr>
          <w:rFonts w:cs="Times New Roman"/>
          <w:i/>
          <w:iCs/>
        </w:rPr>
        <w:t>European Economic Letters</w:t>
      </w:r>
      <w:r w:rsidRPr="006C2BA6">
        <w:rPr>
          <w:rFonts w:cs="Times New Roman"/>
        </w:rPr>
        <w:t xml:space="preserve">. </w:t>
      </w:r>
      <w:proofErr w:type="spellStart"/>
      <w:r w:rsidRPr="006C2BA6">
        <w:rPr>
          <w:rFonts w:cs="Times New Roman"/>
        </w:rPr>
        <w:t>doi</w:t>
      </w:r>
      <w:proofErr w:type="spellEnd"/>
      <w:r w:rsidRPr="006C2BA6">
        <w:rPr>
          <w:rFonts w:cs="Times New Roman"/>
        </w:rPr>
        <w:t xml:space="preserve">: </w:t>
      </w:r>
      <w:hyperlink r:id="rId10" w:history="1">
        <w:r w:rsidRPr="006C2BA6">
          <w:rPr>
            <w:rStyle w:val="Hyperlink"/>
            <w:rFonts w:cs="Times New Roman"/>
          </w:rPr>
          <w:t>https://doi.org/10.52783/eel.v15i3.3767</w:t>
        </w:r>
      </w:hyperlink>
      <w:r w:rsidRPr="006C2BA6">
        <w:rPr>
          <w:rFonts w:cs="Times New Roman"/>
        </w:rPr>
        <w:t xml:space="preserve">. </w:t>
      </w:r>
    </w:p>
    <w:p w14:paraId="4EFD051B"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Esteves, J., Guillermo, María Teresa </w:t>
      </w:r>
      <w:proofErr w:type="spellStart"/>
      <w:r w:rsidRPr="006C2BA6">
        <w:rPr>
          <w:rFonts w:cs="Times New Roman"/>
        </w:rPr>
        <w:t>Ballestar</w:t>
      </w:r>
      <w:proofErr w:type="spellEnd"/>
      <w:r w:rsidRPr="006C2BA6">
        <w:rPr>
          <w:rFonts w:cs="Times New Roman"/>
        </w:rPr>
        <w:t xml:space="preserve"> and </w:t>
      </w:r>
      <w:proofErr w:type="spellStart"/>
      <w:r w:rsidRPr="006C2BA6">
        <w:rPr>
          <w:rFonts w:cs="Times New Roman"/>
        </w:rPr>
        <w:t>Sainz</w:t>
      </w:r>
      <w:proofErr w:type="spellEnd"/>
      <w:r w:rsidRPr="006C2BA6">
        <w:rPr>
          <w:rFonts w:cs="Times New Roman"/>
        </w:rPr>
        <w:t xml:space="preserve">, J. (2024). Gender and generational cohort impact on entrepreneurs’ emotional intelligence and transformational leadership. </w:t>
      </w:r>
      <w:r w:rsidRPr="006C2BA6">
        <w:rPr>
          <w:rFonts w:cs="Times New Roman"/>
          <w:i/>
          <w:iCs/>
        </w:rPr>
        <w:t>International Entrepreneurship and Management Journal</w:t>
      </w:r>
      <w:r w:rsidRPr="006C2BA6">
        <w:rPr>
          <w:rFonts w:cs="Times New Roman"/>
        </w:rPr>
        <w:t xml:space="preserve">. </w:t>
      </w:r>
      <w:proofErr w:type="spellStart"/>
      <w:r w:rsidRPr="006C2BA6">
        <w:rPr>
          <w:rFonts w:cs="Times New Roman"/>
        </w:rPr>
        <w:t>doi</w:t>
      </w:r>
      <w:proofErr w:type="spellEnd"/>
      <w:r w:rsidRPr="006C2BA6">
        <w:rPr>
          <w:rFonts w:cs="Times New Roman"/>
        </w:rPr>
        <w:t xml:space="preserve">: </w:t>
      </w:r>
      <w:hyperlink r:id="rId11" w:history="1">
        <w:r w:rsidRPr="006C2BA6">
          <w:rPr>
            <w:rStyle w:val="Hyperlink"/>
            <w:rFonts w:cs="Times New Roman"/>
          </w:rPr>
          <w:t>https://doi.org/10.1007/s11365-024-00955-9</w:t>
        </w:r>
      </w:hyperlink>
      <w:r w:rsidRPr="006C2BA6">
        <w:rPr>
          <w:rFonts w:cs="Times New Roman"/>
        </w:rPr>
        <w:t xml:space="preserve">. </w:t>
      </w:r>
    </w:p>
    <w:p w14:paraId="5BB9B84B"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Hwang, J. (2024). The role of emotional intelligence in team dynamics. </w:t>
      </w:r>
      <w:r w:rsidRPr="006C2BA6">
        <w:rPr>
          <w:rFonts w:cs="Times New Roman"/>
          <w:i/>
          <w:iCs/>
        </w:rPr>
        <w:t>International Journal of Science and Research Archive</w:t>
      </w:r>
      <w:r w:rsidRPr="006C2BA6">
        <w:rPr>
          <w:rFonts w:cs="Times New Roman"/>
        </w:rPr>
        <w:t xml:space="preserve">, [online] 13(2), pp.1396–1406. </w:t>
      </w:r>
      <w:proofErr w:type="spellStart"/>
      <w:r w:rsidRPr="006C2BA6">
        <w:rPr>
          <w:rFonts w:cs="Times New Roman"/>
        </w:rPr>
        <w:t>doi</w:t>
      </w:r>
      <w:proofErr w:type="spellEnd"/>
      <w:r w:rsidRPr="006C2BA6">
        <w:rPr>
          <w:rFonts w:cs="Times New Roman"/>
        </w:rPr>
        <w:t xml:space="preserve">: </w:t>
      </w:r>
      <w:hyperlink r:id="rId12" w:history="1">
        <w:r w:rsidRPr="006C2BA6">
          <w:rPr>
            <w:rStyle w:val="Hyperlink"/>
            <w:rFonts w:cs="Times New Roman"/>
          </w:rPr>
          <w:t>https://doi.org/10.30574/ijsra.2024.13.2.1875</w:t>
        </w:r>
      </w:hyperlink>
      <w:r w:rsidRPr="006C2BA6">
        <w:rPr>
          <w:rFonts w:cs="Times New Roman"/>
        </w:rPr>
        <w:t xml:space="preserve">. </w:t>
      </w:r>
    </w:p>
    <w:p w14:paraId="7EE00D21"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Jai Bhagwan, Anupama (2025). Study of Impact of Emotional intelligence on Employee Performance. </w:t>
      </w:r>
      <w:r w:rsidRPr="006C2BA6">
        <w:rPr>
          <w:rFonts w:cs="Times New Roman"/>
          <w:i/>
          <w:iCs/>
        </w:rPr>
        <w:t>Journal of Marketing &amp; Social Research</w:t>
      </w:r>
      <w:r w:rsidRPr="006C2BA6">
        <w:rPr>
          <w:rFonts w:cs="Times New Roman"/>
        </w:rPr>
        <w:t xml:space="preserve">, [online] 2, pp.301–307. </w:t>
      </w:r>
      <w:proofErr w:type="spellStart"/>
      <w:r w:rsidRPr="006C2BA6">
        <w:rPr>
          <w:rFonts w:cs="Times New Roman"/>
        </w:rPr>
        <w:t>doi</w:t>
      </w:r>
      <w:proofErr w:type="spellEnd"/>
      <w:r w:rsidRPr="006C2BA6">
        <w:rPr>
          <w:rFonts w:cs="Times New Roman"/>
        </w:rPr>
        <w:t xml:space="preserve">: </w:t>
      </w:r>
      <w:hyperlink r:id="rId13" w:history="1">
        <w:r w:rsidRPr="006C2BA6">
          <w:rPr>
            <w:rStyle w:val="Hyperlink"/>
            <w:rFonts w:cs="Times New Roman"/>
          </w:rPr>
          <w:t>https://doi.org/10.61336/jmsr/25-02-22</w:t>
        </w:r>
      </w:hyperlink>
      <w:r w:rsidRPr="006C2BA6">
        <w:rPr>
          <w:rFonts w:cs="Times New Roman"/>
        </w:rPr>
        <w:t xml:space="preserve">. </w:t>
      </w:r>
    </w:p>
    <w:p w14:paraId="74649CCD"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Maldonado, I.C. and Márquez, M.-D.B. (2023). Emotional intelligence, leadership, and work teams: a hybrid literature review. </w:t>
      </w:r>
      <w:proofErr w:type="spellStart"/>
      <w:r w:rsidRPr="006C2BA6">
        <w:rPr>
          <w:rFonts w:cs="Times New Roman"/>
          <w:i/>
          <w:iCs/>
        </w:rPr>
        <w:t>Heliyon</w:t>
      </w:r>
      <w:proofErr w:type="spellEnd"/>
      <w:r w:rsidRPr="006C2BA6">
        <w:rPr>
          <w:rFonts w:cs="Times New Roman"/>
        </w:rPr>
        <w:t xml:space="preserve">, [online] 9(10), pp.1–19. </w:t>
      </w:r>
      <w:proofErr w:type="spellStart"/>
      <w:r w:rsidRPr="006C2BA6">
        <w:rPr>
          <w:rFonts w:cs="Times New Roman"/>
        </w:rPr>
        <w:t>doi</w:t>
      </w:r>
      <w:proofErr w:type="spellEnd"/>
      <w:r w:rsidRPr="006C2BA6">
        <w:rPr>
          <w:rFonts w:cs="Times New Roman"/>
        </w:rPr>
        <w:t xml:space="preserve">: </w:t>
      </w:r>
      <w:hyperlink r:id="rId14" w:history="1">
        <w:r w:rsidRPr="006C2BA6">
          <w:rPr>
            <w:rStyle w:val="Hyperlink"/>
            <w:rFonts w:cs="Times New Roman"/>
          </w:rPr>
          <w:t>https://doi.org/10.1016/j.heliyon.2023.e20356</w:t>
        </w:r>
      </w:hyperlink>
      <w:r w:rsidRPr="006C2BA6">
        <w:rPr>
          <w:rFonts w:cs="Times New Roman"/>
        </w:rPr>
        <w:t xml:space="preserve">. </w:t>
      </w:r>
    </w:p>
    <w:p w14:paraId="52E06161" w14:textId="77777777" w:rsidR="001C135C" w:rsidRPr="006C2BA6" w:rsidRDefault="001C135C" w:rsidP="00A429EF">
      <w:pPr>
        <w:spacing w:line="240" w:lineRule="auto"/>
        <w:ind w:left="720" w:hanging="720"/>
        <w:jc w:val="both"/>
        <w:rPr>
          <w:rFonts w:cs="Times New Roman"/>
        </w:rPr>
      </w:pPr>
      <w:proofErr w:type="spellStart"/>
      <w:r w:rsidRPr="006C2BA6">
        <w:rPr>
          <w:rFonts w:cs="Times New Roman"/>
        </w:rPr>
        <w:t>Mehler</w:t>
      </w:r>
      <w:proofErr w:type="spellEnd"/>
      <w:r w:rsidRPr="006C2BA6">
        <w:rPr>
          <w:rFonts w:cs="Times New Roman"/>
        </w:rPr>
        <w:t xml:space="preserve">, M., </w:t>
      </w:r>
      <w:proofErr w:type="spellStart"/>
      <w:r w:rsidRPr="006C2BA6">
        <w:rPr>
          <w:rFonts w:cs="Times New Roman"/>
        </w:rPr>
        <w:t>Balint</w:t>
      </w:r>
      <w:proofErr w:type="spellEnd"/>
      <w:r w:rsidRPr="006C2BA6">
        <w:rPr>
          <w:rFonts w:cs="Times New Roman"/>
        </w:rPr>
        <w:t xml:space="preserve">, E., </w:t>
      </w:r>
      <w:proofErr w:type="spellStart"/>
      <w:r w:rsidRPr="006C2BA6">
        <w:rPr>
          <w:rFonts w:cs="Times New Roman"/>
        </w:rPr>
        <w:t>Gralla</w:t>
      </w:r>
      <w:proofErr w:type="spellEnd"/>
      <w:r w:rsidRPr="006C2BA6">
        <w:rPr>
          <w:rFonts w:cs="Times New Roman"/>
        </w:rPr>
        <w:t xml:space="preserve">, M., </w:t>
      </w:r>
      <w:proofErr w:type="spellStart"/>
      <w:r w:rsidRPr="006C2BA6">
        <w:rPr>
          <w:rFonts w:cs="Times New Roman"/>
        </w:rPr>
        <w:t>Pößnecker</w:t>
      </w:r>
      <w:proofErr w:type="spellEnd"/>
      <w:r w:rsidRPr="006C2BA6">
        <w:rPr>
          <w:rFonts w:cs="Times New Roman"/>
        </w:rPr>
        <w:t xml:space="preserve">, T., </w:t>
      </w:r>
      <w:proofErr w:type="spellStart"/>
      <w:r w:rsidRPr="006C2BA6">
        <w:rPr>
          <w:rFonts w:cs="Times New Roman"/>
        </w:rPr>
        <w:t>Gast</w:t>
      </w:r>
      <w:proofErr w:type="spellEnd"/>
      <w:r w:rsidRPr="006C2BA6">
        <w:rPr>
          <w:rFonts w:cs="Times New Roman"/>
        </w:rPr>
        <w:t xml:space="preserve">, M., </w:t>
      </w:r>
      <w:proofErr w:type="spellStart"/>
      <w:r w:rsidRPr="006C2BA6">
        <w:rPr>
          <w:rFonts w:cs="Times New Roman"/>
        </w:rPr>
        <w:t>Hölzer</w:t>
      </w:r>
      <w:proofErr w:type="spellEnd"/>
      <w:r w:rsidRPr="006C2BA6">
        <w:rPr>
          <w:rFonts w:cs="Times New Roman"/>
        </w:rPr>
        <w:t xml:space="preserve">, M., </w:t>
      </w:r>
      <w:proofErr w:type="spellStart"/>
      <w:r w:rsidRPr="006C2BA6">
        <w:rPr>
          <w:rFonts w:cs="Times New Roman"/>
        </w:rPr>
        <w:t>Kösters</w:t>
      </w:r>
      <w:proofErr w:type="spellEnd"/>
      <w:r w:rsidRPr="006C2BA6">
        <w:rPr>
          <w:rFonts w:cs="Times New Roman"/>
        </w:rPr>
        <w:t xml:space="preserve">, M. and </w:t>
      </w:r>
      <w:proofErr w:type="spellStart"/>
      <w:r w:rsidRPr="006C2BA6">
        <w:rPr>
          <w:rFonts w:cs="Times New Roman"/>
        </w:rPr>
        <w:t>Gündel</w:t>
      </w:r>
      <w:proofErr w:type="spellEnd"/>
      <w:r w:rsidRPr="006C2BA6">
        <w:rPr>
          <w:rFonts w:cs="Times New Roman"/>
        </w:rPr>
        <w:t xml:space="preserve">, H. (2024). Training emotional competencies at the workplace: a systematic review and </w:t>
      </w:r>
      <w:proofErr w:type="spellStart"/>
      <w:r w:rsidRPr="006C2BA6">
        <w:rPr>
          <w:rFonts w:cs="Times New Roman"/>
        </w:rPr>
        <w:t>metaanalysis</w:t>
      </w:r>
      <w:proofErr w:type="spellEnd"/>
      <w:r w:rsidRPr="006C2BA6">
        <w:rPr>
          <w:rFonts w:cs="Times New Roman"/>
        </w:rPr>
        <w:t xml:space="preserve">. </w:t>
      </w:r>
      <w:r w:rsidRPr="006C2BA6">
        <w:rPr>
          <w:rFonts w:cs="Times New Roman"/>
          <w:i/>
          <w:iCs/>
        </w:rPr>
        <w:t>BMC Psychology</w:t>
      </w:r>
      <w:r w:rsidRPr="006C2BA6">
        <w:rPr>
          <w:rFonts w:cs="Times New Roman"/>
        </w:rPr>
        <w:t xml:space="preserve">, [online] 12(1). </w:t>
      </w:r>
      <w:proofErr w:type="spellStart"/>
      <w:r w:rsidRPr="006C2BA6">
        <w:rPr>
          <w:rFonts w:cs="Times New Roman"/>
        </w:rPr>
        <w:t>doi</w:t>
      </w:r>
      <w:proofErr w:type="spellEnd"/>
      <w:r w:rsidRPr="006C2BA6">
        <w:rPr>
          <w:rFonts w:cs="Times New Roman"/>
        </w:rPr>
        <w:t xml:space="preserve">: </w:t>
      </w:r>
      <w:hyperlink r:id="rId15" w:history="1">
        <w:r w:rsidRPr="006C2BA6">
          <w:rPr>
            <w:rStyle w:val="Hyperlink"/>
            <w:rFonts w:cs="Times New Roman"/>
          </w:rPr>
          <w:t>https://doi.org/10.1186/s40359-024-02198-3</w:t>
        </w:r>
      </w:hyperlink>
      <w:r w:rsidRPr="006C2BA6">
        <w:rPr>
          <w:rFonts w:cs="Times New Roman"/>
        </w:rPr>
        <w:t xml:space="preserve">. </w:t>
      </w:r>
    </w:p>
    <w:p w14:paraId="0504984A" w14:textId="77777777" w:rsidR="001C135C" w:rsidRPr="006C2BA6" w:rsidRDefault="001C135C" w:rsidP="00A429EF">
      <w:pPr>
        <w:spacing w:line="240" w:lineRule="auto"/>
        <w:ind w:left="720" w:hanging="720"/>
        <w:jc w:val="both"/>
        <w:rPr>
          <w:rFonts w:cs="Times New Roman"/>
        </w:rPr>
      </w:pPr>
      <w:proofErr w:type="spellStart"/>
      <w:r w:rsidRPr="006C2BA6">
        <w:rPr>
          <w:rFonts w:cs="Times New Roman"/>
        </w:rPr>
        <w:t>Salameh-Ayanian</w:t>
      </w:r>
      <w:proofErr w:type="spellEnd"/>
      <w:r w:rsidRPr="006C2BA6">
        <w:rPr>
          <w:rFonts w:cs="Times New Roman"/>
        </w:rPr>
        <w:t xml:space="preserve">, M., Tamer, N. and Maalouf, A. (2025). The Importance of Emotional Intelligence in Managers and Its Impact on Employee Performance Amid Turbulent Times. </w:t>
      </w:r>
      <w:r w:rsidRPr="006C2BA6">
        <w:rPr>
          <w:rFonts w:cs="Times New Roman"/>
          <w:i/>
          <w:iCs/>
        </w:rPr>
        <w:t>Administrative Sciences</w:t>
      </w:r>
      <w:r w:rsidRPr="006C2BA6">
        <w:rPr>
          <w:rFonts w:cs="Times New Roman"/>
        </w:rPr>
        <w:t xml:space="preserve">, [online] 15(8), p.300. </w:t>
      </w:r>
      <w:proofErr w:type="spellStart"/>
      <w:r w:rsidRPr="006C2BA6">
        <w:rPr>
          <w:rFonts w:cs="Times New Roman"/>
        </w:rPr>
        <w:t>doi</w:t>
      </w:r>
      <w:proofErr w:type="spellEnd"/>
      <w:r w:rsidRPr="006C2BA6">
        <w:rPr>
          <w:rFonts w:cs="Times New Roman"/>
        </w:rPr>
        <w:t xml:space="preserve">: </w:t>
      </w:r>
      <w:hyperlink r:id="rId16" w:history="1">
        <w:r w:rsidRPr="006C2BA6">
          <w:rPr>
            <w:rStyle w:val="Hyperlink"/>
            <w:rFonts w:cs="Times New Roman"/>
          </w:rPr>
          <w:t>https://doi.org/10.3390/admsci15080300</w:t>
        </w:r>
      </w:hyperlink>
      <w:r w:rsidRPr="006C2BA6">
        <w:rPr>
          <w:rFonts w:cs="Times New Roman"/>
        </w:rPr>
        <w:t xml:space="preserve">. </w:t>
      </w:r>
    </w:p>
    <w:p w14:paraId="1C52FE64" w14:textId="77777777" w:rsidR="001C135C" w:rsidRPr="006C2BA6" w:rsidRDefault="001C135C" w:rsidP="00A429EF">
      <w:pPr>
        <w:spacing w:line="240" w:lineRule="auto"/>
        <w:ind w:left="720" w:hanging="720"/>
        <w:jc w:val="both"/>
        <w:rPr>
          <w:rFonts w:cs="Times New Roman"/>
        </w:rPr>
      </w:pPr>
      <w:proofErr w:type="spellStart"/>
      <w:r w:rsidRPr="006C2BA6">
        <w:rPr>
          <w:rFonts w:cs="Times New Roman"/>
        </w:rPr>
        <w:t>Suhairy</w:t>
      </w:r>
      <w:proofErr w:type="spellEnd"/>
      <w:r w:rsidRPr="006C2BA6">
        <w:rPr>
          <w:rFonts w:cs="Times New Roman"/>
        </w:rPr>
        <w:t xml:space="preserve">, M.S., Mohamed, N., Ahmad, N., </w:t>
      </w:r>
      <w:proofErr w:type="spellStart"/>
      <w:r w:rsidRPr="006C2BA6">
        <w:rPr>
          <w:rFonts w:cs="Times New Roman"/>
        </w:rPr>
        <w:t>Kaidi</w:t>
      </w:r>
      <w:proofErr w:type="spellEnd"/>
      <w:r w:rsidRPr="006C2BA6">
        <w:rPr>
          <w:rFonts w:cs="Times New Roman"/>
        </w:rPr>
        <w:t xml:space="preserve">, H.M., </w:t>
      </w:r>
      <w:proofErr w:type="spellStart"/>
      <w:r w:rsidRPr="006C2BA6">
        <w:rPr>
          <w:rFonts w:cs="Times New Roman"/>
        </w:rPr>
        <w:t>Dziyauddin</w:t>
      </w:r>
      <w:proofErr w:type="spellEnd"/>
      <w:r w:rsidRPr="006C2BA6">
        <w:rPr>
          <w:rFonts w:cs="Times New Roman"/>
        </w:rPr>
        <w:t xml:space="preserve">, R.A. and Sam, S.M. (2022). Emotional Intelligence Impacts on Work Performance: The Case in Telecommunication Malaysia Research Company. </w:t>
      </w:r>
      <w:r w:rsidRPr="006C2BA6">
        <w:rPr>
          <w:rFonts w:cs="Times New Roman"/>
          <w:i/>
          <w:iCs/>
        </w:rPr>
        <w:t>International Journal of Innovation and Technology Management</w:t>
      </w:r>
      <w:r w:rsidRPr="006C2BA6">
        <w:rPr>
          <w:rFonts w:cs="Times New Roman"/>
        </w:rPr>
        <w:t xml:space="preserve">, 19(03). </w:t>
      </w:r>
      <w:proofErr w:type="spellStart"/>
      <w:r w:rsidRPr="006C2BA6">
        <w:rPr>
          <w:rFonts w:cs="Times New Roman"/>
        </w:rPr>
        <w:t>doi</w:t>
      </w:r>
      <w:proofErr w:type="spellEnd"/>
      <w:r w:rsidRPr="006C2BA6">
        <w:rPr>
          <w:rFonts w:cs="Times New Roman"/>
        </w:rPr>
        <w:t xml:space="preserve">: </w:t>
      </w:r>
      <w:hyperlink r:id="rId17" w:history="1">
        <w:r w:rsidRPr="006C2BA6">
          <w:rPr>
            <w:rStyle w:val="Hyperlink"/>
            <w:rFonts w:cs="Times New Roman"/>
          </w:rPr>
          <w:t>https://doi.org/10.1142/s021987702240003x</w:t>
        </w:r>
      </w:hyperlink>
      <w:r w:rsidRPr="006C2BA6">
        <w:rPr>
          <w:rFonts w:cs="Times New Roman"/>
        </w:rPr>
        <w:t xml:space="preserve">. </w:t>
      </w:r>
    </w:p>
    <w:p w14:paraId="36F5FBF3"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Sun, Q., Abdullah, M.K. and Tan, C. (2025). Psychometric validation of the Leadership Toolkit (2021) Emotional Intelligence Scale for teacher development in Chinese private universities. </w:t>
      </w:r>
      <w:r w:rsidRPr="006C2BA6">
        <w:rPr>
          <w:rFonts w:cs="Times New Roman"/>
          <w:i/>
          <w:iCs/>
        </w:rPr>
        <w:t>Frontiers in Psychology</w:t>
      </w:r>
      <w:r w:rsidRPr="006C2BA6">
        <w:rPr>
          <w:rFonts w:cs="Times New Roman"/>
        </w:rPr>
        <w:t xml:space="preserve">, 16. </w:t>
      </w:r>
      <w:proofErr w:type="spellStart"/>
      <w:r w:rsidRPr="006C2BA6">
        <w:rPr>
          <w:rFonts w:cs="Times New Roman"/>
        </w:rPr>
        <w:t>doi</w:t>
      </w:r>
      <w:proofErr w:type="spellEnd"/>
      <w:r w:rsidRPr="006C2BA6">
        <w:rPr>
          <w:rFonts w:cs="Times New Roman"/>
        </w:rPr>
        <w:t xml:space="preserve">: </w:t>
      </w:r>
      <w:hyperlink r:id="rId18" w:history="1">
        <w:r w:rsidRPr="006C2BA6">
          <w:rPr>
            <w:rStyle w:val="Hyperlink"/>
            <w:rFonts w:cs="Times New Roman"/>
          </w:rPr>
          <w:t>https://doi.org/10.3389/fpsyg.2025.1624484</w:t>
        </w:r>
      </w:hyperlink>
      <w:r w:rsidRPr="006C2BA6">
        <w:rPr>
          <w:rFonts w:cs="Times New Roman"/>
        </w:rPr>
        <w:t xml:space="preserve">. </w:t>
      </w:r>
    </w:p>
    <w:p w14:paraId="15CF66E8" w14:textId="77777777" w:rsidR="001C135C" w:rsidRPr="006C2BA6" w:rsidRDefault="001C135C" w:rsidP="00A429EF">
      <w:pPr>
        <w:spacing w:line="240" w:lineRule="auto"/>
        <w:ind w:left="720" w:hanging="720"/>
        <w:jc w:val="both"/>
        <w:rPr>
          <w:rFonts w:cs="Times New Roman"/>
        </w:rPr>
      </w:pPr>
      <w:r w:rsidRPr="006C2BA6">
        <w:rPr>
          <w:rFonts w:cs="Times New Roman"/>
        </w:rPr>
        <w:t xml:space="preserve">Syed and Siddiqui, A. (2023). The Impact of Emotional Intelligence on Job Performance with a Mediating Role of Job Satisfaction. </w:t>
      </w:r>
      <w:r w:rsidRPr="006C2BA6">
        <w:rPr>
          <w:rFonts w:cs="Times New Roman"/>
          <w:i/>
          <w:iCs/>
        </w:rPr>
        <w:t>Market Forces</w:t>
      </w:r>
      <w:r w:rsidRPr="006C2BA6">
        <w:rPr>
          <w:rFonts w:cs="Times New Roman"/>
        </w:rPr>
        <w:t xml:space="preserve">, 18(1). </w:t>
      </w:r>
      <w:proofErr w:type="spellStart"/>
      <w:r w:rsidRPr="006C2BA6">
        <w:rPr>
          <w:rFonts w:cs="Times New Roman"/>
        </w:rPr>
        <w:t>doi</w:t>
      </w:r>
      <w:proofErr w:type="spellEnd"/>
      <w:r w:rsidRPr="006C2BA6">
        <w:rPr>
          <w:rFonts w:cs="Times New Roman"/>
        </w:rPr>
        <w:t xml:space="preserve">: </w:t>
      </w:r>
      <w:hyperlink r:id="rId19" w:history="1">
        <w:r w:rsidRPr="006C2BA6">
          <w:rPr>
            <w:rStyle w:val="Hyperlink"/>
            <w:rFonts w:cs="Times New Roman"/>
          </w:rPr>
          <w:t>https://doi.org/10.51153/mf.v18i1.606</w:t>
        </w:r>
      </w:hyperlink>
      <w:r w:rsidRPr="006C2BA6">
        <w:rPr>
          <w:rFonts w:cs="Times New Roman"/>
        </w:rPr>
        <w:t xml:space="preserve">. </w:t>
      </w:r>
    </w:p>
    <w:p w14:paraId="50AB8CA6" w14:textId="77777777" w:rsidR="001C135C" w:rsidRPr="006C2BA6" w:rsidRDefault="001C135C" w:rsidP="00A429EF">
      <w:pPr>
        <w:spacing w:line="240" w:lineRule="auto"/>
        <w:ind w:left="720" w:hanging="720"/>
        <w:jc w:val="both"/>
        <w:rPr>
          <w:rFonts w:cs="Times New Roman"/>
        </w:rPr>
      </w:pPr>
      <w:r w:rsidRPr="006C2BA6">
        <w:rPr>
          <w:rFonts w:cs="Times New Roman"/>
        </w:rPr>
        <w:lastRenderedPageBreak/>
        <w:t xml:space="preserve">Taron-Puno, R. (2025). </w:t>
      </w:r>
      <w:r w:rsidRPr="006C2BA6">
        <w:rPr>
          <w:rFonts w:cs="Times New Roman"/>
          <w:i/>
          <w:iCs/>
        </w:rPr>
        <w:t>Leveraging Emotional Intelligence for Multigenerational Workforces in Local Government Units within the Philippines: A Systematic Review</w:t>
      </w:r>
      <w:r w:rsidRPr="006C2BA6">
        <w:rPr>
          <w:rFonts w:cs="Times New Roman"/>
        </w:rPr>
        <w:t xml:space="preserve">. [online] Available at: https://tijer.org/tijer/papers/TIJER2501002.pdf [Accessed 10 Dec. 2025]. </w:t>
      </w:r>
    </w:p>
    <w:p w14:paraId="603FA940" w14:textId="77777777" w:rsidR="001C135C" w:rsidRPr="006C2BA6" w:rsidRDefault="001C135C" w:rsidP="00A429EF">
      <w:pPr>
        <w:spacing w:line="240" w:lineRule="auto"/>
        <w:ind w:left="720" w:hanging="720"/>
        <w:jc w:val="both"/>
        <w:rPr>
          <w:rFonts w:cs="Times New Roman"/>
        </w:rPr>
      </w:pPr>
      <w:proofErr w:type="spellStart"/>
      <w:r w:rsidRPr="006C2BA6">
        <w:rPr>
          <w:rFonts w:cs="Times New Roman"/>
        </w:rPr>
        <w:t>Visser</w:t>
      </w:r>
      <w:proofErr w:type="spellEnd"/>
      <w:r w:rsidRPr="006C2BA6">
        <w:rPr>
          <w:rFonts w:cs="Times New Roman"/>
        </w:rPr>
        <w:t xml:space="preserve">, C. and </w:t>
      </w:r>
      <w:proofErr w:type="spellStart"/>
      <w:r w:rsidRPr="006C2BA6">
        <w:rPr>
          <w:rFonts w:cs="Times New Roman"/>
        </w:rPr>
        <w:t>Terblanche</w:t>
      </w:r>
      <w:proofErr w:type="spellEnd"/>
      <w:r w:rsidRPr="006C2BA6">
        <w:rPr>
          <w:rFonts w:cs="Times New Roman"/>
        </w:rPr>
        <w:t xml:space="preserve">, N. (2025). The soft-skills characteristics of Generation Z employees: A scoping review and research agenda. </w:t>
      </w:r>
      <w:r w:rsidRPr="006C2BA6">
        <w:rPr>
          <w:rFonts w:cs="Times New Roman"/>
          <w:i/>
          <w:iCs/>
        </w:rPr>
        <w:t>SA Journal of Human Resource Management</w:t>
      </w:r>
      <w:r w:rsidRPr="006C2BA6">
        <w:rPr>
          <w:rFonts w:cs="Times New Roman"/>
        </w:rPr>
        <w:t xml:space="preserve">, [online] 23(0), p.23. Available at: </w:t>
      </w:r>
      <w:hyperlink r:id="rId20" w:history="1">
        <w:r w:rsidRPr="006C2BA6">
          <w:rPr>
            <w:rStyle w:val="Hyperlink"/>
            <w:rFonts w:cs="Times New Roman"/>
          </w:rPr>
          <w:t>https://sajhrm.co.za/index.php/sajhrm/article/view/2975/4605</w:t>
        </w:r>
      </w:hyperlink>
      <w:r w:rsidRPr="006C2BA6">
        <w:rPr>
          <w:rFonts w:cs="Times New Roman"/>
        </w:rPr>
        <w:t xml:space="preserve">. </w:t>
      </w:r>
    </w:p>
    <w:p w14:paraId="054CDA24" w14:textId="77777777" w:rsidR="001C135C" w:rsidRPr="006C2BA6" w:rsidRDefault="001C135C" w:rsidP="00A429EF">
      <w:pPr>
        <w:spacing w:line="240" w:lineRule="auto"/>
        <w:ind w:left="720" w:hanging="720"/>
        <w:jc w:val="both"/>
        <w:rPr>
          <w:rFonts w:cs="Times New Roman"/>
        </w:rPr>
      </w:pPr>
      <w:proofErr w:type="spellStart"/>
      <w:r w:rsidRPr="006C2BA6">
        <w:rPr>
          <w:rFonts w:cs="Times New Roman"/>
        </w:rPr>
        <w:t>Wonda</w:t>
      </w:r>
      <w:proofErr w:type="spellEnd"/>
      <w:r w:rsidRPr="006C2BA6">
        <w:rPr>
          <w:rFonts w:cs="Times New Roman"/>
        </w:rPr>
        <w:t xml:space="preserve">, T.A. (2024). Does emotional intelligence have a contribution to employee performance enhancement? Empirical evidence from the public sectors. </w:t>
      </w:r>
      <w:r w:rsidRPr="006C2BA6">
        <w:rPr>
          <w:rFonts w:cs="Times New Roman"/>
          <w:i/>
          <w:iCs/>
        </w:rPr>
        <w:t>Cogent Business &amp; Management</w:t>
      </w:r>
      <w:r w:rsidRPr="006C2BA6">
        <w:rPr>
          <w:rFonts w:cs="Times New Roman"/>
        </w:rPr>
        <w:t xml:space="preserve">, 11(1). </w:t>
      </w:r>
      <w:proofErr w:type="spellStart"/>
      <w:r w:rsidRPr="006C2BA6">
        <w:rPr>
          <w:rFonts w:cs="Times New Roman"/>
        </w:rPr>
        <w:t>doi</w:t>
      </w:r>
      <w:proofErr w:type="spellEnd"/>
      <w:r w:rsidRPr="006C2BA6">
        <w:rPr>
          <w:rFonts w:cs="Times New Roman"/>
        </w:rPr>
        <w:t xml:space="preserve">: </w:t>
      </w:r>
      <w:hyperlink r:id="rId21" w:history="1">
        <w:r w:rsidRPr="006C2BA6">
          <w:rPr>
            <w:rStyle w:val="Hyperlink"/>
            <w:rFonts w:cs="Times New Roman"/>
          </w:rPr>
          <w:t>https://doi.org/10.1080/23311975.2024.2415525</w:t>
        </w:r>
      </w:hyperlink>
      <w:r w:rsidRPr="006C2BA6">
        <w:rPr>
          <w:rFonts w:cs="Times New Roman"/>
        </w:rPr>
        <w:t xml:space="preserve">. </w:t>
      </w:r>
    </w:p>
    <w:p w14:paraId="70593B0B" w14:textId="77777777" w:rsidR="001C135C" w:rsidRPr="006C2BA6" w:rsidRDefault="001C135C" w:rsidP="001C135C">
      <w:pPr>
        <w:jc w:val="both"/>
        <w:rPr>
          <w:rFonts w:cs="Times New Roman"/>
        </w:rPr>
      </w:pPr>
    </w:p>
    <w:sectPr w:rsidR="001C135C" w:rsidRPr="006C2BA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A739" w14:textId="77777777" w:rsidR="00A725FC" w:rsidRDefault="00A725FC" w:rsidP="008C7D3E">
      <w:pPr>
        <w:spacing w:after="0" w:line="240" w:lineRule="auto"/>
      </w:pPr>
      <w:r>
        <w:separator/>
      </w:r>
    </w:p>
  </w:endnote>
  <w:endnote w:type="continuationSeparator" w:id="0">
    <w:p w14:paraId="31BFE75D" w14:textId="77777777" w:rsidR="00A725FC" w:rsidRDefault="00A725FC" w:rsidP="008C7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065976"/>
      <w:docPartObj>
        <w:docPartGallery w:val="Page Numbers (Bottom of Page)"/>
        <w:docPartUnique/>
      </w:docPartObj>
    </w:sdtPr>
    <w:sdtEndPr>
      <w:rPr>
        <w:noProof/>
      </w:rPr>
    </w:sdtEndPr>
    <w:sdtContent>
      <w:p w14:paraId="3FB18FAD" w14:textId="77777777" w:rsidR="008C7D3E" w:rsidRDefault="008C7D3E">
        <w:pPr>
          <w:pStyle w:val="Footer"/>
          <w:jc w:val="right"/>
        </w:pPr>
        <w:r>
          <w:fldChar w:fldCharType="begin"/>
        </w:r>
        <w:r>
          <w:instrText xml:space="preserve"> PAGE   \* MERGEFORMAT </w:instrText>
        </w:r>
        <w:r>
          <w:fldChar w:fldCharType="separate"/>
        </w:r>
        <w:r w:rsidR="000D2096">
          <w:rPr>
            <w:noProof/>
          </w:rPr>
          <w:t>11</w:t>
        </w:r>
        <w:r>
          <w:rPr>
            <w:noProof/>
          </w:rPr>
          <w:fldChar w:fldCharType="end"/>
        </w:r>
      </w:p>
    </w:sdtContent>
  </w:sdt>
  <w:p w14:paraId="19E1B1BF" w14:textId="77777777" w:rsidR="008C7D3E" w:rsidRDefault="008C7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B0BA4" w14:textId="77777777" w:rsidR="00A725FC" w:rsidRDefault="00A725FC" w:rsidP="008C7D3E">
      <w:pPr>
        <w:spacing w:after="0" w:line="240" w:lineRule="auto"/>
      </w:pPr>
      <w:r>
        <w:separator/>
      </w:r>
    </w:p>
  </w:footnote>
  <w:footnote w:type="continuationSeparator" w:id="0">
    <w:p w14:paraId="58D4F466" w14:textId="77777777" w:rsidR="00A725FC" w:rsidRDefault="00A725FC" w:rsidP="008C7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6AC2"/>
    <w:multiLevelType w:val="hybridMultilevel"/>
    <w:tmpl w:val="CBF06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9D47A6"/>
    <w:multiLevelType w:val="hybridMultilevel"/>
    <w:tmpl w:val="F918BA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1000708">
    <w:abstractNumId w:val="0"/>
  </w:num>
  <w:num w:numId="2" w16cid:durableId="1916016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217"/>
    <w:rsid w:val="00041910"/>
    <w:rsid w:val="00087576"/>
    <w:rsid w:val="000D2096"/>
    <w:rsid w:val="00133163"/>
    <w:rsid w:val="0018046A"/>
    <w:rsid w:val="001C135C"/>
    <w:rsid w:val="001D3C65"/>
    <w:rsid w:val="001E7A00"/>
    <w:rsid w:val="001F64FE"/>
    <w:rsid w:val="005315FF"/>
    <w:rsid w:val="00623487"/>
    <w:rsid w:val="006A7942"/>
    <w:rsid w:val="006C2BA6"/>
    <w:rsid w:val="007A7B8E"/>
    <w:rsid w:val="008C7D3E"/>
    <w:rsid w:val="0093700A"/>
    <w:rsid w:val="00A0072A"/>
    <w:rsid w:val="00A429EF"/>
    <w:rsid w:val="00A725FC"/>
    <w:rsid w:val="00AD34AA"/>
    <w:rsid w:val="00AD7217"/>
    <w:rsid w:val="00BD664A"/>
    <w:rsid w:val="00C01BC3"/>
    <w:rsid w:val="00D6003B"/>
    <w:rsid w:val="00D76C7F"/>
    <w:rsid w:val="00DE3C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6967F"/>
  <w15:chartTrackingRefBased/>
  <w15:docId w15:val="{39746159-95A2-4FE6-BCA5-7C1FECA6C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C59"/>
    <w:rPr>
      <w:rFonts w:ascii="Times New Roman" w:hAnsi="Times New Roman"/>
      <w:sz w:val="24"/>
    </w:rPr>
  </w:style>
  <w:style w:type="paragraph" w:styleId="Heading1">
    <w:name w:val="heading 1"/>
    <w:basedOn w:val="Normal"/>
    <w:next w:val="Normal"/>
    <w:link w:val="Heading1Char"/>
    <w:autoRedefine/>
    <w:uiPriority w:val="9"/>
    <w:qFormat/>
    <w:rsid w:val="00AD34AA"/>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D72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D7217"/>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AD72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4A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AD721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D7217"/>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rsid w:val="00AD721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D7217"/>
    <w:pPr>
      <w:ind w:left="720"/>
      <w:contextualSpacing/>
    </w:pPr>
  </w:style>
  <w:style w:type="character" w:styleId="Hyperlink">
    <w:name w:val="Hyperlink"/>
    <w:basedOn w:val="DefaultParagraphFont"/>
    <w:uiPriority w:val="99"/>
    <w:unhideWhenUsed/>
    <w:rsid w:val="001C135C"/>
    <w:rPr>
      <w:color w:val="0563C1" w:themeColor="hyperlink"/>
      <w:u w:val="single"/>
    </w:rPr>
  </w:style>
  <w:style w:type="paragraph" w:styleId="TOCHeading">
    <w:name w:val="TOC Heading"/>
    <w:basedOn w:val="Heading1"/>
    <w:next w:val="Normal"/>
    <w:uiPriority w:val="39"/>
    <w:unhideWhenUsed/>
    <w:qFormat/>
    <w:rsid w:val="008C7D3E"/>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C7D3E"/>
    <w:pPr>
      <w:spacing w:after="100"/>
    </w:pPr>
  </w:style>
  <w:style w:type="paragraph" w:styleId="TOC2">
    <w:name w:val="toc 2"/>
    <w:basedOn w:val="Normal"/>
    <w:next w:val="Normal"/>
    <w:autoRedefine/>
    <w:uiPriority w:val="39"/>
    <w:unhideWhenUsed/>
    <w:rsid w:val="008C7D3E"/>
    <w:pPr>
      <w:spacing w:after="100"/>
      <w:ind w:left="240"/>
    </w:pPr>
  </w:style>
  <w:style w:type="paragraph" w:styleId="Header">
    <w:name w:val="header"/>
    <w:basedOn w:val="Normal"/>
    <w:link w:val="HeaderChar"/>
    <w:uiPriority w:val="99"/>
    <w:unhideWhenUsed/>
    <w:rsid w:val="008C7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D3E"/>
    <w:rPr>
      <w:rFonts w:ascii="Times New Roman" w:hAnsi="Times New Roman"/>
      <w:sz w:val="24"/>
    </w:rPr>
  </w:style>
  <w:style w:type="paragraph" w:styleId="Footer">
    <w:name w:val="footer"/>
    <w:basedOn w:val="Normal"/>
    <w:link w:val="FooterChar"/>
    <w:uiPriority w:val="99"/>
    <w:unhideWhenUsed/>
    <w:rsid w:val="008C7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D3E"/>
    <w:rPr>
      <w:rFonts w:ascii="Times New Roman" w:hAnsi="Times New Roman"/>
      <w:sz w:val="24"/>
    </w:rPr>
  </w:style>
  <w:style w:type="paragraph" w:customStyle="1" w:styleId="p1">
    <w:name w:val="p1"/>
    <w:basedOn w:val="Normal"/>
    <w:rsid w:val="00A0072A"/>
    <w:pPr>
      <w:spacing w:after="0" w:line="240" w:lineRule="auto"/>
    </w:pPr>
    <w:rPr>
      <w:rFonts w:ascii="Arial" w:eastAsiaTheme="minorEastAsia" w:hAnsi="Arial" w:cs="Arial"/>
      <w:color w:val="000000"/>
      <w:sz w:val="17"/>
      <w:szCs w:val="17"/>
      <w:lang w:val="en-GB" w:eastAsia="en-GB"/>
    </w:rPr>
  </w:style>
  <w:style w:type="character" w:customStyle="1" w:styleId="s1">
    <w:name w:val="s1"/>
    <w:basedOn w:val="DefaultParagraphFont"/>
    <w:rsid w:val="00A0072A"/>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5839">
      <w:bodyDiv w:val="1"/>
      <w:marLeft w:val="0"/>
      <w:marRight w:val="0"/>
      <w:marTop w:val="0"/>
      <w:marBottom w:val="0"/>
      <w:divBdr>
        <w:top w:val="none" w:sz="0" w:space="0" w:color="auto"/>
        <w:left w:val="none" w:sz="0" w:space="0" w:color="auto"/>
        <w:bottom w:val="none" w:sz="0" w:space="0" w:color="auto"/>
        <w:right w:val="none" w:sz="0" w:space="0" w:color="auto"/>
      </w:divBdr>
    </w:div>
    <w:div w:id="92670845">
      <w:bodyDiv w:val="1"/>
      <w:marLeft w:val="0"/>
      <w:marRight w:val="0"/>
      <w:marTop w:val="0"/>
      <w:marBottom w:val="0"/>
      <w:divBdr>
        <w:top w:val="none" w:sz="0" w:space="0" w:color="auto"/>
        <w:left w:val="none" w:sz="0" w:space="0" w:color="auto"/>
        <w:bottom w:val="none" w:sz="0" w:space="0" w:color="auto"/>
        <w:right w:val="none" w:sz="0" w:space="0" w:color="auto"/>
      </w:divBdr>
    </w:div>
    <w:div w:id="131556393">
      <w:bodyDiv w:val="1"/>
      <w:marLeft w:val="0"/>
      <w:marRight w:val="0"/>
      <w:marTop w:val="0"/>
      <w:marBottom w:val="0"/>
      <w:divBdr>
        <w:top w:val="none" w:sz="0" w:space="0" w:color="auto"/>
        <w:left w:val="none" w:sz="0" w:space="0" w:color="auto"/>
        <w:bottom w:val="none" w:sz="0" w:space="0" w:color="auto"/>
        <w:right w:val="none" w:sz="0" w:space="0" w:color="auto"/>
      </w:divBdr>
    </w:div>
    <w:div w:id="144397296">
      <w:bodyDiv w:val="1"/>
      <w:marLeft w:val="0"/>
      <w:marRight w:val="0"/>
      <w:marTop w:val="0"/>
      <w:marBottom w:val="0"/>
      <w:divBdr>
        <w:top w:val="none" w:sz="0" w:space="0" w:color="auto"/>
        <w:left w:val="none" w:sz="0" w:space="0" w:color="auto"/>
        <w:bottom w:val="none" w:sz="0" w:space="0" w:color="auto"/>
        <w:right w:val="none" w:sz="0" w:space="0" w:color="auto"/>
      </w:divBdr>
    </w:div>
    <w:div w:id="150872588">
      <w:bodyDiv w:val="1"/>
      <w:marLeft w:val="0"/>
      <w:marRight w:val="0"/>
      <w:marTop w:val="0"/>
      <w:marBottom w:val="0"/>
      <w:divBdr>
        <w:top w:val="none" w:sz="0" w:space="0" w:color="auto"/>
        <w:left w:val="none" w:sz="0" w:space="0" w:color="auto"/>
        <w:bottom w:val="none" w:sz="0" w:space="0" w:color="auto"/>
        <w:right w:val="none" w:sz="0" w:space="0" w:color="auto"/>
      </w:divBdr>
    </w:div>
    <w:div w:id="250814892">
      <w:bodyDiv w:val="1"/>
      <w:marLeft w:val="0"/>
      <w:marRight w:val="0"/>
      <w:marTop w:val="0"/>
      <w:marBottom w:val="0"/>
      <w:divBdr>
        <w:top w:val="none" w:sz="0" w:space="0" w:color="auto"/>
        <w:left w:val="none" w:sz="0" w:space="0" w:color="auto"/>
        <w:bottom w:val="none" w:sz="0" w:space="0" w:color="auto"/>
        <w:right w:val="none" w:sz="0" w:space="0" w:color="auto"/>
      </w:divBdr>
    </w:div>
    <w:div w:id="251552742">
      <w:bodyDiv w:val="1"/>
      <w:marLeft w:val="0"/>
      <w:marRight w:val="0"/>
      <w:marTop w:val="0"/>
      <w:marBottom w:val="0"/>
      <w:divBdr>
        <w:top w:val="none" w:sz="0" w:space="0" w:color="auto"/>
        <w:left w:val="none" w:sz="0" w:space="0" w:color="auto"/>
        <w:bottom w:val="none" w:sz="0" w:space="0" w:color="auto"/>
        <w:right w:val="none" w:sz="0" w:space="0" w:color="auto"/>
      </w:divBdr>
    </w:div>
    <w:div w:id="338234973">
      <w:bodyDiv w:val="1"/>
      <w:marLeft w:val="0"/>
      <w:marRight w:val="0"/>
      <w:marTop w:val="0"/>
      <w:marBottom w:val="0"/>
      <w:divBdr>
        <w:top w:val="none" w:sz="0" w:space="0" w:color="auto"/>
        <w:left w:val="none" w:sz="0" w:space="0" w:color="auto"/>
        <w:bottom w:val="none" w:sz="0" w:space="0" w:color="auto"/>
        <w:right w:val="none" w:sz="0" w:space="0" w:color="auto"/>
      </w:divBdr>
    </w:div>
    <w:div w:id="480389135">
      <w:bodyDiv w:val="1"/>
      <w:marLeft w:val="0"/>
      <w:marRight w:val="0"/>
      <w:marTop w:val="0"/>
      <w:marBottom w:val="0"/>
      <w:divBdr>
        <w:top w:val="none" w:sz="0" w:space="0" w:color="auto"/>
        <w:left w:val="none" w:sz="0" w:space="0" w:color="auto"/>
        <w:bottom w:val="none" w:sz="0" w:space="0" w:color="auto"/>
        <w:right w:val="none" w:sz="0" w:space="0" w:color="auto"/>
      </w:divBdr>
    </w:div>
    <w:div w:id="541786627">
      <w:bodyDiv w:val="1"/>
      <w:marLeft w:val="0"/>
      <w:marRight w:val="0"/>
      <w:marTop w:val="0"/>
      <w:marBottom w:val="0"/>
      <w:divBdr>
        <w:top w:val="none" w:sz="0" w:space="0" w:color="auto"/>
        <w:left w:val="none" w:sz="0" w:space="0" w:color="auto"/>
        <w:bottom w:val="none" w:sz="0" w:space="0" w:color="auto"/>
        <w:right w:val="none" w:sz="0" w:space="0" w:color="auto"/>
      </w:divBdr>
    </w:div>
    <w:div w:id="555553971">
      <w:bodyDiv w:val="1"/>
      <w:marLeft w:val="0"/>
      <w:marRight w:val="0"/>
      <w:marTop w:val="0"/>
      <w:marBottom w:val="0"/>
      <w:divBdr>
        <w:top w:val="none" w:sz="0" w:space="0" w:color="auto"/>
        <w:left w:val="none" w:sz="0" w:space="0" w:color="auto"/>
        <w:bottom w:val="none" w:sz="0" w:space="0" w:color="auto"/>
        <w:right w:val="none" w:sz="0" w:space="0" w:color="auto"/>
      </w:divBdr>
    </w:div>
    <w:div w:id="576137604">
      <w:bodyDiv w:val="1"/>
      <w:marLeft w:val="0"/>
      <w:marRight w:val="0"/>
      <w:marTop w:val="0"/>
      <w:marBottom w:val="0"/>
      <w:divBdr>
        <w:top w:val="none" w:sz="0" w:space="0" w:color="auto"/>
        <w:left w:val="none" w:sz="0" w:space="0" w:color="auto"/>
        <w:bottom w:val="none" w:sz="0" w:space="0" w:color="auto"/>
        <w:right w:val="none" w:sz="0" w:space="0" w:color="auto"/>
      </w:divBdr>
    </w:div>
    <w:div w:id="586572126">
      <w:bodyDiv w:val="1"/>
      <w:marLeft w:val="0"/>
      <w:marRight w:val="0"/>
      <w:marTop w:val="0"/>
      <w:marBottom w:val="0"/>
      <w:divBdr>
        <w:top w:val="none" w:sz="0" w:space="0" w:color="auto"/>
        <w:left w:val="none" w:sz="0" w:space="0" w:color="auto"/>
        <w:bottom w:val="none" w:sz="0" w:space="0" w:color="auto"/>
        <w:right w:val="none" w:sz="0" w:space="0" w:color="auto"/>
      </w:divBdr>
    </w:div>
    <w:div w:id="610746220">
      <w:bodyDiv w:val="1"/>
      <w:marLeft w:val="0"/>
      <w:marRight w:val="0"/>
      <w:marTop w:val="0"/>
      <w:marBottom w:val="0"/>
      <w:divBdr>
        <w:top w:val="none" w:sz="0" w:space="0" w:color="auto"/>
        <w:left w:val="none" w:sz="0" w:space="0" w:color="auto"/>
        <w:bottom w:val="none" w:sz="0" w:space="0" w:color="auto"/>
        <w:right w:val="none" w:sz="0" w:space="0" w:color="auto"/>
      </w:divBdr>
    </w:div>
    <w:div w:id="616566265">
      <w:bodyDiv w:val="1"/>
      <w:marLeft w:val="0"/>
      <w:marRight w:val="0"/>
      <w:marTop w:val="0"/>
      <w:marBottom w:val="0"/>
      <w:divBdr>
        <w:top w:val="none" w:sz="0" w:space="0" w:color="auto"/>
        <w:left w:val="none" w:sz="0" w:space="0" w:color="auto"/>
        <w:bottom w:val="none" w:sz="0" w:space="0" w:color="auto"/>
        <w:right w:val="none" w:sz="0" w:space="0" w:color="auto"/>
      </w:divBdr>
    </w:div>
    <w:div w:id="800804538">
      <w:bodyDiv w:val="1"/>
      <w:marLeft w:val="0"/>
      <w:marRight w:val="0"/>
      <w:marTop w:val="0"/>
      <w:marBottom w:val="0"/>
      <w:divBdr>
        <w:top w:val="none" w:sz="0" w:space="0" w:color="auto"/>
        <w:left w:val="none" w:sz="0" w:space="0" w:color="auto"/>
        <w:bottom w:val="none" w:sz="0" w:space="0" w:color="auto"/>
        <w:right w:val="none" w:sz="0" w:space="0" w:color="auto"/>
      </w:divBdr>
    </w:div>
    <w:div w:id="825626304">
      <w:bodyDiv w:val="1"/>
      <w:marLeft w:val="0"/>
      <w:marRight w:val="0"/>
      <w:marTop w:val="0"/>
      <w:marBottom w:val="0"/>
      <w:divBdr>
        <w:top w:val="none" w:sz="0" w:space="0" w:color="auto"/>
        <w:left w:val="none" w:sz="0" w:space="0" w:color="auto"/>
        <w:bottom w:val="none" w:sz="0" w:space="0" w:color="auto"/>
        <w:right w:val="none" w:sz="0" w:space="0" w:color="auto"/>
      </w:divBdr>
    </w:div>
    <w:div w:id="832374298">
      <w:bodyDiv w:val="1"/>
      <w:marLeft w:val="0"/>
      <w:marRight w:val="0"/>
      <w:marTop w:val="0"/>
      <w:marBottom w:val="0"/>
      <w:divBdr>
        <w:top w:val="none" w:sz="0" w:space="0" w:color="auto"/>
        <w:left w:val="none" w:sz="0" w:space="0" w:color="auto"/>
        <w:bottom w:val="none" w:sz="0" w:space="0" w:color="auto"/>
        <w:right w:val="none" w:sz="0" w:space="0" w:color="auto"/>
      </w:divBdr>
    </w:div>
    <w:div w:id="926646033">
      <w:bodyDiv w:val="1"/>
      <w:marLeft w:val="0"/>
      <w:marRight w:val="0"/>
      <w:marTop w:val="0"/>
      <w:marBottom w:val="0"/>
      <w:divBdr>
        <w:top w:val="none" w:sz="0" w:space="0" w:color="auto"/>
        <w:left w:val="none" w:sz="0" w:space="0" w:color="auto"/>
        <w:bottom w:val="none" w:sz="0" w:space="0" w:color="auto"/>
        <w:right w:val="none" w:sz="0" w:space="0" w:color="auto"/>
      </w:divBdr>
    </w:div>
    <w:div w:id="931546695">
      <w:bodyDiv w:val="1"/>
      <w:marLeft w:val="0"/>
      <w:marRight w:val="0"/>
      <w:marTop w:val="0"/>
      <w:marBottom w:val="0"/>
      <w:divBdr>
        <w:top w:val="none" w:sz="0" w:space="0" w:color="auto"/>
        <w:left w:val="none" w:sz="0" w:space="0" w:color="auto"/>
        <w:bottom w:val="none" w:sz="0" w:space="0" w:color="auto"/>
        <w:right w:val="none" w:sz="0" w:space="0" w:color="auto"/>
      </w:divBdr>
    </w:div>
    <w:div w:id="1092815904">
      <w:bodyDiv w:val="1"/>
      <w:marLeft w:val="0"/>
      <w:marRight w:val="0"/>
      <w:marTop w:val="0"/>
      <w:marBottom w:val="0"/>
      <w:divBdr>
        <w:top w:val="none" w:sz="0" w:space="0" w:color="auto"/>
        <w:left w:val="none" w:sz="0" w:space="0" w:color="auto"/>
        <w:bottom w:val="none" w:sz="0" w:space="0" w:color="auto"/>
        <w:right w:val="none" w:sz="0" w:space="0" w:color="auto"/>
      </w:divBdr>
    </w:div>
    <w:div w:id="1120874084">
      <w:bodyDiv w:val="1"/>
      <w:marLeft w:val="0"/>
      <w:marRight w:val="0"/>
      <w:marTop w:val="0"/>
      <w:marBottom w:val="0"/>
      <w:divBdr>
        <w:top w:val="none" w:sz="0" w:space="0" w:color="auto"/>
        <w:left w:val="none" w:sz="0" w:space="0" w:color="auto"/>
        <w:bottom w:val="none" w:sz="0" w:space="0" w:color="auto"/>
        <w:right w:val="none" w:sz="0" w:space="0" w:color="auto"/>
      </w:divBdr>
    </w:div>
    <w:div w:id="1183468997">
      <w:bodyDiv w:val="1"/>
      <w:marLeft w:val="0"/>
      <w:marRight w:val="0"/>
      <w:marTop w:val="0"/>
      <w:marBottom w:val="0"/>
      <w:divBdr>
        <w:top w:val="none" w:sz="0" w:space="0" w:color="auto"/>
        <w:left w:val="none" w:sz="0" w:space="0" w:color="auto"/>
        <w:bottom w:val="none" w:sz="0" w:space="0" w:color="auto"/>
        <w:right w:val="none" w:sz="0" w:space="0" w:color="auto"/>
      </w:divBdr>
    </w:div>
    <w:div w:id="1269462043">
      <w:bodyDiv w:val="1"/>
      <w:marLeft w:val="0"/>
      <w:marRight w:val="0"/>
      <w:marTop w:val="0"/>
      <w:marBottom w:val="0"/>
      <w:divBdr>
        <w:top w:val="none" w:sz="0" w:space="0" w:color="auto"/>
        <w:left w:val="none" w:sz="0" w:space="0" w:color="auto"/>
        <w:bottom w:val="none" w:sz="0" w:space="0" w:color="auto"/>
        <w:right w:val="none" w:sz="0" w:space="0" w:color="auto"/>
      </w:divBdr>
    </w:div>
    <w:div w:id="1421490411">
      <w:bodyDiv w:val="1"/>
      <w:marLeft w:val="0"/>
      <w:marRight w:val="0"/>
      <w:marTop w:val="0"/>
      <w:marBottom w:val="0"/>
      <w:divBdr>
        <w:top w:val="none" w:sz="0" w:space="0" w:color="auto"/>
        <w:left w:val="none" w:sz="0" w:space="0" w:color="auto"/>
        <w:bottom w:val="none" w:sz="0" w:space="0" w:color="auto"/>
        <w:right w:val="none" w:sz="0" w:space="0" w:color="auto"/>
      </w:divBdr>
    </w:div>
    <w:div w:id="1477723699">
      <w:bodyDiv w:val="1"/>
      <w:marLeft w:val="0"/>
      <w:marRight w:val="0"/>
      <w:marTop w:val="0"/>
      <w:marBottom w:val="0"/>
      <w:divBdr>
        <w:top w:val="none" w:sz="0" w:space="0" w:color="auto"/>
        <w:left w:val="none" w:sz="0" w:space="0" w:color="auto"/>
        <w:bottom w:val="none" w:sz="0" w:space="0" w:color="auto"/>
        <w:right w:val="none" w:sz="0" w:space="0" w:color="auto"/>
      </w:divBdr>
    </w:div>
    <w:div w:id="1503930642">
      <w:bodyDiv w:val="1"/>
      <w:marLeft w:val="0"/>
      <w:marRight w:val="0"/>
      <w:marTop w:val="0"/>
      <w:marBottom w:val="0"/>
      <w:divBdr>
        <w:top w:val="none" w:sz="0" w:space="0" w:color="auto"/>
        <w:left w:val="none" w:sz="0" w:space="0" w:color="auto"/>
        <w:bottom w:val="none" w:sz="0" w:space="0" w:color="auto"/>
        <w:right w:val="none" w:sz="0" w:space="0" w:color="auto"/>
      </w:divBdr>
    </w:div>
    <w:div w:id="1569263917">
      <w:bodyDiv w:val="1"/>
      <w:marLeft w:val="0"/>
      <w:marRight w:val="0"/>
      <w:marTop w:val="0"/>
      <w:marBottom w:val="0"/>
      <w:divBdr>
        <w:top w:val="none" w:sz="0" w:space="0" w:color="auto"/>
        <w:left w:val="none" w:sz="0" w:space="0" w:color="auto"/>
        <w:bottom w:val="none" w:sz="0" w:space="0" w:color="auto"/>
        <w:right w:val="none" w:sz="0" w:space="0" w:color="auto"/>
      </w:divBdr>
    </w:div>
    <w:div w:id="1596791967">
      <w:bodyDiv w:val="1"/>
      <w:marLeft w:val="0"/>
      <w:marRight w:val="0"/>
      <w:marTop w:val="0"/>
      <w:marBottom w:val="0"/>
      <w:divBdr>
        <w:top w:val="none" w:sz="0" w:space="0" w:color="auto"/>
        <w:left w:val="none" w:sz="0" w:space="0" w:color="auto"/>
        <w:bottom w:val="none" w:sz="0" w:space="0" w:color="auto"/>
        <w:right w:val="none" w:sz="0" w:space="0" w:color="auto"/>
      </w:divBdr>
    </w:div>
    <w:div w:id="1640189817">
      <w:bodyDiv w:val="1"/>
      <w:marLeft w:val="0"/>
      <w:marRight w:val="0"/>
      <w:marTop w:val="0"/>
      <w:marBottom w:val="0"/>
      <w:divBdr>
        <w:top w:val="none" w:sz="0" w:space="0" w:color="auto"/>
        <w:left w:val="none" w:sz="0" w:space="0" w:color="auto"/>
        <w:bottom w:val="none" w:sz="0" w:space="0" w:color="auto"/>
        <w:right w:val="none" w:sz="0" w:space="0" w:color="auto"/>
      </w:divBdr>
    </w:div>
    <w:div w:id="1701516241">
      <w:bodyDiv w:val="1"/>
      <w:marLeft w:val="0"/>
      <w:marRight w:val="0"/>
      <w:marTop w:val="0"/>
      <w:marBottom w:val="0"/>
      <w:divBdr>
        <w:top w:val="none" w:sz="0" w:space="0" w:color="auto"/>
        <w:left w:val="none" w:sz="0" w:space="0" w:color="auto"/>
        <w:bottom w:val="none" w:sz="0" w:space="0" w:color="auto"/>
        <w:right w:val="none" w:sz="0" w:space="0" w:color="auto"/>
      </w:divBdr>
    </w:div>
    <w:div w:id="1714309726">
      <w:bodyDiv w:val="1"/>
      <w:marLeft w:val="0"/>
      <w:marRight w:val="0"/>
      <w:marTop w:val="0"/>
      <w:marBottom w:val="0"/>
      <w:divBdr>
        <w:top w:val="none" w:sz="0" w:space="0" w:color="auto"/>
        <w:left w:val="none" w:sz="0" w:space="0" w:color="auto"/>
        <w:bottom w:val="none" w:sz="0" w:space="0" w:color="auto"/>
        <w:right w:val="none" w:sz="0" w:space="0" w:color="auto"/>
      </w:divBdr>
    </w:div>
    <w:div w:id="1768192918">
      <w:bodyDiv w:val="1"/>
      <w:marLeft w:val="0"/>
      <w:marRight w:val="0"/>
      <w:marTop w:val="0"/>
      <w:marBottom w:val="0"/>
      <w:divBdr>
        <w:top w:val="none" w:sz="0" w:space="0" w:color="auto"/>
        <w:left w:val="none" w:sz="0" w:space="0" w:color="auto"/>
        <w:bottom w:val="none" w:sz="0" w:space="0" w:color="auto"/>
        <w:right w:val="none" w:sz="0" w:space="0" w:color="auto"/>
      </w:divBdr>
    </w:div>
    <w:div w:id="1780567731">
      <w:bodyDiv w:val="1"/>
      <w:marLeft w:val="0"/>
      <w:marRight w:val="0"/>
      <w:marTop w:val="0"/>
      <w:marBottom w:val="0"/>
      <w:divBdr>
        <w:top w:val="none" w:sz="0" w:space="0" w:color="auto"/>
        <w:left w:val="none" w:sz="0" w:space="0" w:color="auto"/>
        <w:bottom w:val="none" w:sz="0" w:space="0" w:color="auto"/>
        <w:right w:val="none" w:sz="0" w:space="0" w:color="auto"/>
      </w:divBdr>
      <w:divsChild>
        <w:div w:id="1804493954">
          <w:marLeft w:val="0"/>
          <w:marRight w:val="0"/>
          <w:marTop w:val="0"/>
          <w:marBottom w:val="0"/>
          <w:divBdr>
            <w:top w:val="none" w:sz="0" w:space="0" w:color="auto"/>
            <w:left w:val="none" w:sz="0" w:space="0" w:color="auto"/>
            <w:bottom w:val="none" w:sz="0" w:space="0" w:color="auto"/>
            <w:right w:val="none" w:sz="0" w:space="0" w:color="auto"/>
          </w:divBdr>
        </w:div>
      </w:divsChild>
    </w:div>
    <w:div w:id="1860775406">
      <w:bodyDiv w:val="1"/>
      <w:marLeft w:val="0"/>
      <w:marRight w:val="0"/>
      <w:marTop w:val="0"/>
      <w:marBottom w:val="0"/>
      <w:divBdr>
        <w:top w:val="none" w:sz="0" w:space="0" w:color="auto"/>
        <w:left w:val="none" w:sz="0" w:space="0" w:color="auto"/>
        <w:bottom w:val="none" w:sz="0" w:space="0" w:color="auto"/>
        <w:right w:val="none" w:sz="0" w:space="0" w:color="auto"/>
      </w:divBdr>
    </w:div>
    <w:div w:id="1872570287">
      <w:bodyDiv w:val="1"/>
      <w:marLeft w:val="0"/>
      <w:marRight w:val="0"/>
      <w:marTop w:val="0"/>
      <w:marBottom w:val="0"/>
      <w:divBdr>
        <w:top w:val="none" w:sz="0" w:space="0" w:color="auto"/>
        <w:left w:val="none" w:sz="0" w:space="0" w:color="auto"/>
        <w:bottom w:val="none" w:sz="0" w:space="0" w:color="auto"/>
        <w:right w:val="none" w:sz="0" w:space="0" w:color="auto"/>
      </w:divBdr>
    </w:div>
    <w:div w:id="1955747245">
      <w:bodyDiv w:val="1"/>
      <w:marLeft w:val="0"/>
      <w:marRight w:val="0"/>
      <w:marTop w:val="0"/>
      <w:marBottom w:val="0"/>
      <w:divBdr>
        <w:top w:val="none" w:sz="0" w:space="0" w:color="auto"/>
        <w:left w:val="none" w:sz="0" w:space="0" w:color="auto"/>
        <w:bottom w:val="none" w:sz="0" w:space="0" w:color="auto"/>
        <w:right w:val="none" w:sz="0" w:space="0" w:color="auto"/>
      </w:divBdr>
    </w:div>
    <w:div w:id="1995450707">
      <w:bodyDiv w:val="1"/>
      <w:marLeft w:val="0"/>
      <w:marRight w:val="0"/>
      <w:marTop w:val="0"/>
      <w:marBottom w:val="0"/>
      <w:divBdr>
        <w:top w:val="none" w:sz="0" w:space="0" w:color="auto"/>
        <w:left w:val="none" w:sz="0" w:space="0" w:color="auto"/>
        <w:bottom w:val="none" w:sz="0" w:space="0" w:color="auto"/>
        <w:right w:val="none" w:sz="0" w:space="0" w:color="auto"/>
      </w:divBdr>
    </w:div>
    <w:div w:id="2128429949">
      <w:bodyDiv w:val="1"/>
      <w:marLeft w:val="0"/>
      <w:marRight w:val="0"/>
      <w:marTop w:val="0"/>
      <w:marBottom w:val="0"/>
      <w:divBdr>
        <w:top w:val="none" w:sz="0" w:space="0" w:color="auto"/>
        <w:left w:val="none" w:sz="0" w:space="0" w:color="auto"/>
        <w:bottom w:val="none" w:sz="0" w:space="0" w:color="auto"/>
        <w:right w:val="none" w:sz="0" w:space="0" w:color="auto"/>
      </w:divBdr>
      <w:divsChild>
        <w:div w:id="467359870">
          <w:marLeft w:val="0"/>
          <w:marRight w:val="0"/>
          <w:marTop w:val="0"/>
          <w:marBottom w:val="0"/>
          <w:divBdr>
            <w:top w:val="none" w:sz="0" w:space="0" w:color="auto"/>
            <w:left w:val="none" w:sz="0" w:space="0" w:color="auto"/>
            <w:bottom w:val="none" w:sz="0" w:space="0" w:color="auto"/>
            <w:right w:val="none" w:sz="0" w:space="0" w:color="auto"/>
          </w:divBdr>
        </w:div>
      </w:divsChild>
    </w:div>
    <w:div w:id="213583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oa-02-2025-5223" TargetMode="External"/><Relationship Id="rId13" Type="http://schemas.openxmlformats.org/officeDocument/2006/relationships/hyperlink" Target="https://doi.org/10.61336/jmsr/25-02-22" TargetMode="External"/><Relationship Id="rId18" Type="http://schemas.openxmlformats.org/officeDocument/2006/relationships/hyperlink" Target="https://doi.org/10.3389/fpsyg.2025.1624484" TargetMode="External"/><Relationship Id="rId3" Type="http://schemas.openxmlformats.org/officeDocument/2006/relationships/styles" Target="styles.xml"/><Relationship Id="rId21" Type="http://schemas.openxmlformats.org/officeDocument/2006/relationships/hyperlink" Target="https://doi.org/10.1080/23311975.2024.2415525" TargetMode="External"/><Relationship Id="rId7" Type="http://schemas.openxmlformats.org/officeDocument/2006/relationships/endnotes" Target="endnotes.xml"/><Relationship Id="rId12" Type="http://schemas.openxmlformats.org/officeDocument/2006/relationships/hyperlink" Target="https://doi.org/10.30574/ijsra.2024.13.2.1875" TargetMode="External"/><Relationship Id="rId17" Type="http://schemas.openxmlformats.org/officeDocument/2006/relationships/hyperlink" Target="https://doi.org/10.1142/s021987702240003x" TargetMode="External"/><Relationship Id="rId2" Type="http://schemas.openxmlformats.org/officeDocument/2006/relationships/numbering" Target="numbering.xml"/><Relationship Id="rId16" Type="http://schemas.openxmlformats.org/officeDocument/2006/relationships/hyperlink" Target="https://doi.org/10.3390/admsci15080300" TargetMode="External"/><Relationship Id="rId20" Type="http://schemas.openxmlformats.org/officeDocument/2006/relationships/hyperlink" Target="https://sajhrm.co.za/index.php/sajhrm/article/view/2975/46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365-024-00955-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86/s40359-024-02198-3" TargetMode="External"/><Relationship Id="rId23" Type="http://schemas.openxmlformats.org/officeDocument/2006/relationships/fontTable" Target="fontTable.xml"/><Relationship Id="rId10" Type="http://schemas.openxmlformats.org/officeDocument/2006/relationships/hyperlink" Target="https://doi.org/10.52783/eel.v15i3.3767" TargetMode="External"/><Relationship Id="rId19" Type="http://schemas.openxmlformats.org/officeDocument/2006/relationships/hyperlink" Target="https://doi.org/10.51153/mf.v18i1.606" TargetMode="External"/><Relationship Id="rId4" Type="http://schemas.openxmlformats.org/officeDocument/2006/relationships/settings" Target="settings.xml"/><Relationship Id="rId9" Type="http://schemas.openxmlformats.org/officeDocument/2006/relationships/hyperlink" Target="https://doi.org/10.47772/ijriss.2025.914mg00102" TargetMode="External"/><Relationship Id="rId14" Type="http://schemas.openxmlformats.org/officeDocument/2006/relationships/hyperlink" Target="https://doi.org/10.1016/j.heliyon.2023.e2035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A6C99-360F-4189-B55D-4727233BD4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3896</Words>
  <Characters>22208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Pareek</dc:creator>
  <cp:keywords/>
  <dc:description/>
  <cp:lastModifiedBy>Florin Sirb (2237614)</cp:lastModifiedBy>
  <cp:revision>11</cp:revision>
  <dcterms:created xsi:type="dcterms:W3CDTF">2025-12-11T20:34:00Z</dcterms:created>
  <dcterms:modified xsi:type="dcterms:W3CDTF">2025-12-11T20:40:00Z</dcterms:modified>
</cp:coreProperties>
</file>