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6F19" w14:textId="356F5F22" w:rsidR="00CE6ADA" w:rsidRDefault="00CE6ADA">
      <w:pPr>
        <w:pStyle w:val="NoSpacing"/>
        <w:spacing w:before="1540" w:after="240"/>
        <w:jc w:val="center"/>
        <w:rPr>
          <w:color w:val="4472C4" w:themeColor="accent1"/>
        </w:rPr>
      </w:pPr>
      <w:r>
        <w:rPr>
          <w:noProof/>
          <w:color w:val="4472C4" w:themeColor="accent1"/>
        </w:rPr>
        <w:drawing>
          <wp:inline distT="0" distB="0" distL="0" distR="0" wp14:anchorId="1AE16C0B" wp14:editId="54FAA2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72"/>
          <w:szCs w:val="72"/>
        </w:rPr>
        <w:alias w:val="Title"/>
        <w:tag w:val=""/>
        <w:id w:val="1735040861"/>
        <w:placeholder>
          <w:docPart w:val="06B5D9F9746D426F9188C94DBA053BBA"/>
        </w:placeholder>
        <w:dataBinding w:prefixMappings="xmlns:ns0='http://purl.org/dc/elements/1.1/' xmlns:ns1='http://schemas.openxmlformats.org/package/2006/metadata/core-properties' " w:xpath="/ns1:coreProperties[1]/ns0:title[1]" w:storeItemID="{6C3C8BC8-F283-45AE-878A-BAB7291924A1}"/>
        <w:text/>
      </w:sdtPr>
      <w:sdtEndPr/>
      <w:sdtContent>
        <w:p w14:paraId="6EBDCA47" w14:textId="015CCD8C" w:rsidR="00CE6ADA" w:rsidRPr="00C02CB3" w:rsidRDefault="00C02CB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C02CB3">
            <w:rPr>
              <w:rFonts w:ascii="Arial" w:hAnsi="Arial" w:cs="Arial"/>
              <w:b/>
              <w:sz w:val="72"/>
              <w:szCs w:val="72"/>
            </w:rPr>
            <w:t xml:space="preserve">A </w:t>
          </w:r>
          <w:r w:rsidR="00FC6788">
            <w:rPr>
              <w:rFonts w:ascii="Arial" w:hAnsi="Arial" w:cs="Arial"/>
              <w:b/>
              <w:sz w:val="72"/>
              <w:szCs w:val="72"/>
            </w:rPr>
            <w:t>C</w:t>
          </w:r>
          <w:r w:rsidRPr="00C02CB3">
            <w:rPr>
              <w:rFonts w:ascii="Arial" w:hAnsi="Arial" w:cs="Arial"/>
              <w:b/>
              <w:sz w:val="72"/>
              <w:szCs w:val="72"/>
            </w:rPr>
            <w:t xml:space="preserve">ritical </w:t>
          </w:r>
          <w:r w:rsidR="00FC6788">
            <w:rPr>
              <w:rFonts w:ascii="Arial" w:hAnsi="Arial" w:cs="Arial"/>
              <w:b/>
              <w:sz w:val="72"/>
              <w:szCs w:val="72"/>
            </w:rPr>
            <w:t>E</w:t>
          </w:r>
          <w:r w:rsidRPr="00C02CB3">
            <w:rPr>
              <w:rFonts w:ascii="Arial" w:hAnsi="Arial" w:cs="Arial"/>
              <w:b/>
              <w:sz w:val="72"/>
              <w:szCs w:val="72"/>
            </w:rPr>
            <w:t xml:space="preserve">valuation of </w:t>
          </w:r>
          <w:r w:rsidR="00FC6788">
            <w:rPr>
              <w:rFonts w:ascii="Arial" w:hAnsi="Arial" w:cs="Arial"/>
              <w:b/>
              <w:sz w:val="72"/>
              <w:szCs w:val="72"/>
            </w:rPr>
            <w:t>T</w:t>
          </w:r>
          <w:r w:rsidRPr="00C02CB3">
            <w:rPr>
              <w:rFonts w:ascii="Arial" w:hAnsi="Arial" w:cs="Arial"/>
              <w:b/>
              <w:sz w:val="72"/>
              <w:szCs w:val="72"/>
            </w:rPr>
            <w:t xml:space="preserve">he </w:t>
          </w:r>
          <w:r w:rsidR="00FC6788">
            <w:rPr>
              <w:rFonts w:ascii="Arial" w:hAnsi="Arial" w:cs="Arial"/>
              <w:b/>
              <w:sz w:val="72"/>
              <w:szCs w:val="72"/>
            </w:rPr>
            <w:t>R</w:t>
          </w:r>
          <w:r w:rsidRPr="00C02CB3">
            <w:rPr>
              <w:rFonts w:ascii="Arial" w:hAnsi="Arial" w:cs="Arial"/>
              <w:b/>
              <w:sz w:val="72"/>
              <w:szCs w:val="72"/>
            </w:rPr>
            <w:t xml:space="preserve">ole of </w:t>
          </w:r>
          <w:r w:rsidR="00FC6788">
            <w:rPr>
              <w:rFonts w:ascii="Arial" w:hAnsi="Arial" w:cs="Arial"/>
              <w:b/>
              <w:sz w:val="72"/>
              <w:szCs w:val="72"/>
            </w:rPr>
            <w:t>D</w:t>
          </w:r>
          <w:r w:rsidRPr="00C02CB3">
            <w:rPr>
              <w:rFonts w:ascii="Arial" w:hAnsi="Arial" w:cs="Arial"/>
              <w:b/>
              <w:sz w:val="72"/>
              <w:szCs w:val="72"/>
            </w:rPr>
            <w:t xml:space="preserve">igital </w:t>
          </w:r>
          <w:r w:rsidR="00FC6788">
            <w:rPr>
              <w:rFonts w:ascii="Arial" w:hAnsi="Arial" w:cs="Arial"/>
              <w:b/>
              <w:sz w:val="72"/>
              <w:szCs w:val="72"/>
            </w:rPr>
            <w:t>I</w:t>
          </w:r>
          <w:r w:rsidRPr="00C02CB3">
            <w:rPr>
              <w:rFonts w:ascii="Arial" w:hAnsi="Arial" w:cs="Arial"/>
              <w:b/>
              <w:sz w:val="72"/>
              <w:szCs w:val="72"/>
            </w:rPr>
            <w:t xml:space="preserve">nnovation in </w:t>
          </w:r>
          <w:r w:rsidR="00FC6788">
            <w:rPr>
              <w:rFonts w:ascii="Arial" w:hAnsi="Arial" w:cs="Arial"/>
              <w:b/>
              <w:sz w:val="72"/>
              <w:szCs w:val="72"/>
            </w:rPr>
            <w:t>P</w:t>
          </w:r>
          <w:r w:rsidRPr="00C02CB3">
            <w:rPr>
              <w:rFonts w:ascii="Arial" w:hAnsi="Arial" w:cs="Arial"/>
              <w:b/>
              <w:sz w:val="72"/>
              <w:szCs w:val="72"/>
            </w:rPr>
            <w:t xml:space="preserve">rofessional </w:t>
          </w:r>
          <w:r w:rsidR="00FC6788">
            <w:rPr>
              <w:rFonts w:ascii="Arial" w:hAnsi="Arial" w:cs="Arial"/>
              <w:b/>
              <w:sz w:val="72"/>
              <w:szCs w:val="72"/>
            </w:rPr>
            <w:t>P</w:t>
          </w:r>
          <w:r w:rsidRPr="00C02CB3">
            <w:rPr>
              <w:rFonts w:ascii="Arial" w:hAnsi="Arial" w:cs="Arial"/>
              <w:b/>
              <w:sz w:val="72"/>
              <w:szCs w:val="72"/>
            </w:rPr>
            <w:t>ractice</w:t>
          </w:r>
        </w:p>
      </w:sdtContent>
    </w:sdt>
    <w:sdt>
      <w:sdtPr>
        <w:rPr>
          <w:color w:val="4472C4" w:themeColor="accent1"/>
          <w:sz w:val="28"/>
          <w:szCs w:val="28"/>
        </w:rPr>
        <w:alias w:val="Subtitle"/>
        <w:tag w:val=""/>
        <w:id w:val="328029620"/>
        <w:placeholder>
          <w:docPart w:val="C093CD505CA2406892E7844F03F0DB64"/>
        </w:placeholder>
        <w:dataBinding w:prefixMappings="xmlns:ns0='http://purl.org/dc/elements/1.1/' xmlns:ns1='http://schemas.openxmlformats.org/package/2006/metadata/core-properties' " w:xpath="/ns1:coreProperties[1]/ns0:subject[1]" w:storeItemID="{6C3C8BC8-F283-45AE-878A-BAB7291924A1}"/>
        <w:text/>
      </w:sdtPr>
      <w:sdtEndPr/>
      <w:sdtContent>
        <w:p w14:paraId="0205E87A" w14:textId="4B35C4ED" w:rsidR="00CE6ADA" w:rsidRDefault="00CE6ADA">
          <w:pPr>
            <w:pStyle w:val="NoSpacing"/>
            <w:jc w:val="center"/>
            <w:rPr>
              <w:color w:val="4472C4" w:themeColor="accent1"/>
              <w:sz w:val="28"/>
              <w:szCs w:val="28"/>
            </w:rPr>
          </w:pPr>
          <w:r>
            <w:rPr>
              <w:color w:val="4472C4" w:themeColor="accent1"/>
              <w:sz w:val="28"/>
              <w:szCs w:val="28"/>
            </w:rPr>
            <w:t>Laurence Blake (1806184)</w:t>
          </w:r>
        </w:p>
      </w:sdtContent>
    </w:sdt>
    <w:p w14:paraId="37B44C57" w14:textId="77777777" w:rsidR="00CE6ADA" w:rsidRDefault="00CE6A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3C1E00" wp14:editId="5357A0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30T00:00:00Z">
                                <w:dateFormat w:val="MMMM d, yyyy"/>
                                <w:lid w:val="en-US"/>
                                <w:storeMappedDataAs w:val="dateTime"/>
                                <w:calendar w:val="gregorian"/>
                              </w:date>
                            </w:sdtPr>
                            <w:sdtEndPr/>
                            <w:sdtContent>
                              <w:p w14:paraId="551FF1E0" w14:textId="244CB5DA" w:rsidR="00CE6ADA" w:rsidRDefault="005107FC">
                                <w:pPr>
                                  <w:pStyle w:val="NoSpacing"/>
                                  <w:spacing w:after="40"/>
                                  <w:jc w:val="center"/>
                                  <w:rPr>
                                    <w:caps/>
                                    <w:color w:val="4472C4" w:themeColor="accent1"/>
                                    <w:sz w:val="28"/>
                                    <w:szCs w:val="28"/>
                                  </w:rPr>
                                </w:pPr>
                                <w:r>
                                  <w:rPr>
                                    <w:caps/>
                                    <w:color w:val="4472C4" w:themeColor="accent1"/>
                                    <w:sz w:val="28"/>
                                    <w:szCs w:val="28"/>
                                  </w:rPr>
                                  <w:t>May 30, 2023</w:t>
                                </w:r>
                              </w:p>
                            </w:sdtContent>
                          </w:sdt>
                          <w:p w14:paraId="458F0327" w14:textId="1D51BD02" w:rsidR="00CE6ADA" w:rsidRDefault="00197C40"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41364B7D" w:rsidR="00CE6ADA" w:rsidRDefault="00197C4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E71719">
                              <w:rPr>
                                <w:color w:val="4472C4" w:themeColor="accent1"/>
                              </w:rPr>
                              <w:t>E</w:t>
                            </w:r>
                            <w:r w:rsidR="00D9505F">
                              <w:rPr>
                                <w:color w:val="4472C4" w:themeColor="accent1"/>
                              </w:rPr>
                              <w:t>CPT</w:t>
                            </w:r>
                            <w:r w:rsidR="00911C82">
                              <w:rPr>
                                <w:color w:val="4472C4" w:themeColor="accent1"/>
                              </w:rPr>
                              <w:t>6006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3C1E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30T00:00:00Z">
                          <w:dateFormat w:val="MMMM d, yyyy"/>
                          <w:lid w:val="en-US"/>
                          <w:storeMappedDataAs w:val="dateTime"/>
                          <w:calendar w:val="gregorian"/>
                        </w:date>
                      </w:sdtPr>
                      <w:sdtEndPr/>
                      <w:sdtContent>
                        <w:p w14:paraId="551FF1E0" w14:textId="244CB5DA" w:rsidR="00CE6ADA" w:rsidRDefault="005107FC">
                          <w:pPr>
                            <w:pStyle w:val="NoSpacing"/>
                            <w:spacing w:after="40"/>
                            <w:jc w:val="center"/>
                            <w:rPr>
                              <w:caps/>
                              <w:color w:val="4472C4" w:themeColor="accent1"/>
                              <w:sz w:val="28"/>
                              <w:szCs w:val="28"/>
                            </w:rPr>
                          </w:pPr>
                          <w:r>
                            <w:rPr>
                              <w:caps/>
                              <w:color w:val="4472C4" w:themeColor="accent1"/>
                              <w:sz w:val="28"/>
                              <w:szCs w:val="28"/>
                            </w:rPr>
                            <w:t>May 30, 2023</w:t>
                          </w:r>
                        </w:p>
                      </w:sdtContent>
                    </w:sdt>
                    <w:p w14:paraId="458F0327" w14:textId="1D51BD02" w:rsidR="00CE6ADA" w:rsidRDefault="00197C40"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41364B7D" w:rsidR="00CE6ADA" w:rsidRDefault="00197C4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E71719">
                        <w:rPr>
                          <w:color w:val="4472C4" w:themeColor="accent1"/>
                        </w:rPr>
                        <w:t>E</w:t>
                      </w:r>
                      <w:r w:rsidR="00D9505F">
                        <w:rPr>
                          <w:color w:val="4472C4" w:themeColor="accent1"/>
                        </w:rPr>
                        <w:t>CPT</w:t>
                      </w:r>
                      <w:r w:rsidR="00911C82">
                        <w:rPr>
                          <w:color w:val="4472C4" w:themeColor="accent1"/>
                        </w:rPr>
                        <w:t>6006</w:t>
                      </w:r>
                    </w:p>
                  </w:txbxContent>
                </v:textbox>
                <w10:wrap anchorx="margin" anchory="page"/>
              </v:shape>
            </w:pict>
          </mc:Fallback>
        </mc:AlternateContent>
      </w:r>
      <w:r>
        <w:rPr>
          <w:noProof/>
          <w:color w:val="4472C4" w:themeColor="accent1"/>
        </w:rPr>
        <w:drawing>
          <wp:inline distT="0" distB="0" distL="0" distR="0" wp14:anchorId="63BE8272" wp14:editId="1E9F3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747327" w14:textId="6A0653E9" w:rsidR="00CE6ADA" w:rsidRDefault="00CE6ADA">
      <w:r>
        <w:rPr>
          <w:noProof/>
          <w:lang w:eastAsia="en-GB"/>
        </w:rPr>
        <w:drawing>
          <wp:anchor distT="0" distB="0" distL="114300" distR="114300" simplePos="0" relativeHeight="251661312" behindDoc="0" locked="0" layoutInCell="1" allowOverlap="1" wp14:anchorId="1C9D719A" wp14:editId="7D4D1CBC">
            <wp:simplePos x="0" y="0"/>
            <wp:positionH relativeFrom="margin">
              <wp:align>center</wp:align>
            </wp:positionH>
            <wp:positionV relativeFrom="paragraph">
              <wp:posOffset>1151255</wp:posOffset>
            </wp:positionV>
            <wp:extent cx="3462655" cy="1325880"/>
            <wp:effectExtent l="0" t="0" r="4445" b="7620"/>
            <wp:wrapThrough wrapText="bothSides">
              <wp:wrapPolygon edited="0">
                <wp:start x="0" y="0"/>
                <wp:lineTo x="0" y="21414"/>
                <wp:lineTo x="21509" y="21414"/>
                <wp:lineTo x="2150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2655" cy="1325880"/>
                    </a:xfrm>
                    <a:prstGeom prst="rect">
                      <a:avLst/>
                    </a:prstGeom>
                  </pic:spPr>
                </pic:pic>
              </a:graphicData>
            </a:graphic>
            <wp14:sizeRelH relativeFrom="page">
              <wp14:pctWidth>0</wp14:pctWidth>
            </wp14:sizeRelH>
            <wp14:sizeRelV relativeFrom="page">
              <wp14:pctHeight>0</wp14:pctHeight>
            </wp14:sizeRelV>
          </wp:anchor>
        </w:drawing>
      </w:r>
      <w:r>
        <w:br w:type="page"/>
      </w:r>
    </w:p>
    <w:sdt>
      <w:sdtPr>
        <w:rPr>
          <w:rFonts w:asciiTheme="minorHAnsi" w:eastAsiaTheme="minorHAnsi" w:hAnsiTheme="minorHAnsi" w:cstheme="minorBidi"/>
          <w:color w:val="auto"/>
          <w:sz w:val="22"/>
          <w:szCs w:val="22"/>
          <w:lang w:val="en-GB"/>
        </w:rPr>
        <w:id w:val="1951511143"/>
        <w:docPartObj>
          <w:docPartGallery w:val="Table of Contents"/>
          <w:docPartUnique/>
        </w:docPartObj>
      </w:sdtPr>
      <w:sdtEndPr>
        <w:rPr>
          <w:b/>
          <w:bCs/>
          <w:noProof/>
        </w:rPr>
      </w:sdtEndPr>
      <w:sdtContent>
        <w:p w14:paraId="636E8051" w14:textId="4200F7A4" w:rsidR="00976A65" w:rsidRPr="004C51BC" w:rsidRDefault="00976A65">
          <w:pPr>
            <w:pStyle w:val="TOCHeading"/>
            <w:rPr>
              <w:rFonts w:ascii="Times New Roman" w:hAnsi="Times New Roman" w:cs="Times New Roman"/>
              <w:color w:val="000000" w:themeColor="text1"/>
              <w:sz w:val="36"/>
              <w:szCs w:val="36"/>
            </w:rPr>
          </w:pPr>
          <w:r w:rsidRPr="004C51BC">
            <w:rPr>
              <w:rFonts w:ascii="Times New Roman" w:hAnsi="Times New Roman" w:cs="Times New Roman"/>
              <w:color w:val="000000" w:themeColor="text1"/>
              <w:sz w:val="36"/>
              <w:szCs w:val="36"/>
            </w:rPr>
            <w:t>Table of Contents</w:t>
          </w:r>
        </w:p>
        <w:p w14:paraId="587B16F1" w14:textId="7DB580F8" w:rsidR="004C51BC" w:rsidRPr="004C51BC" w:rsidRDefault="00976A65">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r w:rsidRPr="004C51BC">
            <w:rPr>
              <w:rFonts w:ascii="Times New Roman" w:hAnsi="Times New Roman" w:cs="Times New Roman"/>
              <w:color w:val="000000" w:themeColor="text1"/>
              <w:sz w:val="24"/>
              <w:szCs w:val="24"/>
            </w:rPr>
            <w:fldChar w:fldCharType="begin"/>
          </w:r>
          <w:r w:rsidRPr="004C51BC">
            <w:rPr>
              <w:rFonts w:ascii="Times New Roman" w:hAnsi="Times New Roman" w:cs="Times New Roman"/>
              <w:color w:val="000000" w:themeColor="text1"/>
              <w:sz w:val="24"/>
              <w:szCs w:val="24"/>
            </w:rPr>
            <w:instrText xml:space="preserve"> TOC \o "1-3" \h \z \u </w:instrText>
          </w:r>
          <w:r w:rsidRPr="004C51BC">
            <w:rPr>
              <w:rFonts w:ascii="Times New Roman" w:hAnsi="Times New Roman" w:cs="Times New Roman"/>
              <w:color w:val="000000" w:themeColor="text1"/>
              <w:sz w:val="24"/>
              <w:szCs w:val="24"/>
            </w:rPr>
            <w:fldChar w:fldCharType="separate"/>
          </w:r>
          <w:hyperlink w:anchor="_Toc136314764" w:history="1">
            <w:r w:rsidR="004C51BC" w:rsidRPr="004C51BC">
              <w:rPr>
                <w:rStyle w:val="Hyperlink"/>
                <w:rFonts w:ascii="Times New Roman" w:hAnsi="Times New Roman" w:cs="Times New Roman"/>
                <w:noProof/>
                <w:color w:val="000000" w:themeColor="text1"/>
                <w:sz w:val="24"/>
                <w:szCs w:val="24"/>
                <w:lang w:val="en-US"/>
              </w:rPr>
              <w:t>Introduction</w:t>
            </w:r>
            <w:r w:rsidR="004C51BC" w:rsidRPr="004C51BC">
              <w:rPr>
                <w:rFonts w:ascii="Times New Roman" w:hAnsi="Times New Roman" w:cs="Times New Roman"/>
                <w:noProof/>
                <w:webHidden/>
                <w:color w:val="000000" w:themeColor="text1"/>
                <w:sz w:val="24"/>
                <w:szCs w:val="24"/>
              </w:rPr>
              <w:tab/>
            </w:r>
            <w:r w:rsidR="004C51BC" w:rsidRPr="004C51BC">
              <w:rPr>
                <w:rFonts w:ascii="Times New Roman" w:hAnsi="Times New Roman" w:cs="Times New Roman"/>
                <w:noProof/>
                <w:webHidden/>
                <w:color w:val="000000" w:themeColor="text1"/>
                <w:sz w:val="24"/>
                <w:szCs w:val="24"/>
              </w:rPr>
              <w:fldChar w:fldCharType="begin"/>
            </w:r>
            <w:r w:rsidR="004C51BC" w:rsidRPr="004C51BC">
              <w:rPr>
                <w:rFonts w:ascii="Times New Roman" w:hAnsi="Times New Roman" w:cs="Times New Roman"/>
                <w:noProof/>
                <w:webHidden/>
                <w:color w:val="000000" w:themeColor="text1"/>
                <w:sz w:val="24"/>
                <w:szCs w:val="24"/>
              </w:rPr>
              <w:instrText xml:space="preserve"> PAGEREF _Toc136314764 \h </w:instrText>
            </w:r>
            <w:r w:rsidR="004C51BC" w:rsidRPr="004C51BC">
              <w:rPr>
                <w:rFonts w:ascii="Times New Roman" w:hAnsi="Times New Roman" w:cs="Times New Roman"/>
                <w:noProof/>
                <w:webHidden/>
                <w:color w:val="000000" w:themeColor="text1"/>
                <w:sz w:val="24"/>
                <w:szCs w:val="24"/>
              </w:rPr>
            </w:r>
            <w:r w:rsidR="004C51BC" w:rsidRPr="004C51BC">
              <w:rPr>
                <w:rFonts w:ascii="Times New Roman" w:hAnsi="Times New Roman" w:cs="Times New Roman"/>
                <w:noProof/>
                <w:webHidden/>
                <w:color w:val="000000" w:themeColor="text1"/>
                <w:sz w:val="24"/>
                <w:szCs w:val="24"/>
              </w:rPr>
              <w:fldChar w:fldCharType="separate"/>
            </w:r>
            <w:r w:rsidR="004C51BC" w:rsidRPr="004C51BC">
              <w:rPr>
                <w:rFonts w:ascii="Times New Roman" w:hAnsi="Times New Roman" w:cs="Times New Roman"/>
                <w:noProof/>
                <w:webHidden/>
                <w:color w:val="000000" w:themeColor="text1"/>
                <w:sz w:val="24"/>
                <w:szCs w:val="24"/>
              </w:rPr>
              <w:t>2</w:t>
            </w:r>
            <w:r w:rsidR="004C51BC" w:rsidRPr="004C51BC">
              <w:rPr>
                <w:rFonts w:ascii="Times New Roman" w:hAnsi="Times New Roman" w:cs="Times New Roman"/>
                <w:noProof/>
                <w:webHidden/>
                <w:color w:val="000000" w:themeColor="text1"/>
                <w:sz w:val="24"/>
                <w:szCs w:val="24"/>
              </w:rPr>
              <w:fldChar w:fldCharType="end"/>
            </w:r>
          </w:hyperlink>
        </w:p>
        <w:p w14:paraId="052BEDC0" w14:textId="320A1626" w:rsidR="004C51BC" w:rsidRPr="004C51BC" w:rsidRDefault="004C51BC">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65" w:history="1">
            <w:r w:rsidRPr="004C51BC">
              <w:rPr>
                <w:rStyle w:val="Hyperlink"/>
                <w:rFonts w:ascii="Times New Roman" w:hAnsi="Times New Roman" w:cs="Times New Roman"/>
                <w:noProof/>
                <w:color w:val="000000" w:themeColor="text1"/>
                <w:sz w:val="24"/>
                <w:szCs w:val="24"/>
                <w:lang w:val="en-US"/>
              </w:rPr>
              <w:t>The Role of Creativity and Digital Innovation</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_Toc136314765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2</w:t>
            </w:r>
            <w:r w:rsidRPr="004C51BC">
              <w:rPr>
                <w:rFonts w:ascii="Times New Roman" w:hAnsi="Times New Roman" w:cs="Times New Roman"/>
                <w:noProof/>
                <w:webHidden/>
                <w:color w:val="000000" w:themeColor="text1"/>
                <w:sz w:val="24"/>
                <w:szCs w:val="24"/>
              </w:rPr>
              <w:fldChar w:fldCharType="end"/>
            </w:r>
          </w:hyperlink>
        </w:p>
        <w:p w14:paraId="014C9C32" w14:textId="6AB5AAB1" w:rsidR="004C51BC" w:rsidRPr="004C51BC" w:rsidRDefault="004C51BC">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66" w:history="1">
            <w:r w:rsidRPr="004C51BC">
              <w:rPr>
                <w:rStyle w:val="Hyperlink"/>
                <w:rFonts w:ascii="Times New Roman" w:hAnsi="Times New Roman" w:cs="Times New Roman"/>
                <w:noProof/>
                <w:color w:val="000000" w:themeColor="text1"/>
                <w:sz w:val="24"/>
                <w:szCs w:val="24"/>
                <w:lang w:val="en-US"/>
              </w:rPr>
              <w:t>Selection and Justification of appropriate teaching tools and resources</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_Toc136314766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4</w:t>
            </w:r>
            <w:r w:rsidRPr="004C51BC">
              <w:rPr>
                <w:rFonts w:ascii="Times New Roman" w:hAnsi="Times New Roman" w:cs="Times New Roman"/>
                <w:noProof/>
                <w:webHidden/>
                <w:color w:val="000000" w:themeColor="text1"/>
                <w:sz w:val="24"/>
                <w:szCs w:val="24"/>
              </w:rPr>
              <w:fldChar w:fldCharType="end"/>
            </w:r>
          </w:hyperlink>
        </w:p>
        <w:p w14:paraId="7310DB8A" w14:textId="62471581" w:rsidR="004C51BC" w:rsidRPr="004C51BC" w:rsidRDefault="004C51BC">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67" w:history="1">
            <w:r w:rsidRPr="004C51BC">
              <w:rPr>
                <w:rStyle w:val="Hyperlink"/>
                <w:rFonts w:ascii="Times New Roman" w:hAnsi="Times New Roman" w:cs="Times New Roman"/>
                <w:noProof/>
                <w:color w:val="000000" w:themeColor="text1"/>
                <w:sz w:val="24"/>
                <w:szCs w:val="24"/>
                <w:lang w:val="en-US"/>
              </w:rPr>
              <w:t>Application of the chosen learning tools</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_Toc136314767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7</w:t>
            </w:r>
            <w:r w:rsidRPr="004C51BC">
              <w:rPr>
                <w:rFonts w:ascii="Times New Roman" w:hAnsi="Times New Roman" w:cs="Times New Roman"/>
                <w:noProof/>
                <w:webHidden/>
                <w:color w:val="000000" w:themeColor="text1"/>
                <w:sz w:val="24"/>
                <w:szCs w:val="24"/>
              </w:rPr>
              <w:fldChar w:fldCharType="end"/>
            </w:r>
          </w:hyperlink>
        </w:p>
        <w:p w14:paraId="68C331DF" w14:textId="30DF5FF4" w:rsidR="004C51BC" w:rsidRPr="004C51BC" w:rsidRDefault="004C51BC">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68" w:history="1">
            <w:r w:rsidRPr="004C51BC">
              <w:rPr>
                <w:rStyle w:val="Hyperlink"/>
                <w:rFonts w:ascii="Times New Roman" w:hAnsi="Times New Roman" w:cs="Times New Roman"/>
                <w:noProof/>
                <w:color w:val="000000" w:themeColor="text1"/>
                <w:sz w:val="24"/>
                <w:szCs w:val="24"/>
                <w:lang w:val="en-US"/>
              </w:rPr>
              <w:t>Evaluation and Reflection</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_Toc136314768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14</w:t>
            </w:r>
            <w:r w:rsidRPr="004C51BC">
              <w:rPr>
                <w:rFonts w:ascii="Times New Roman" w:hAnsi="Times New Roman" w:cs="Times New Roman"/>
                <w:noProof/>
                <w:webHidden/>
                <w:color w:val="000000" w:themeColor="text1"/>
                <w:sz w:val="24"/>
                <w:szCs w:val="24"/>
              </w:rPr>
              <w:fldChar w:fldCharType="end"/>
            </w:r>
          </w:hyperlink>
        </w:p>
        <w:p w14:paraId="235D1D3E" w14:textId="64F8FA27" w:rsidR="004C51BC" w:rsidRPr="004C51BC" w:rsidRDefault="004C51BC">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69" w:history="1">
            <w:r w:rsidRPr="004C51BC">
              <w:rPr>
                <w:rStyle w:val="Hyperlink"/>
                <w:rFonts w:ascii="Times New Roman" w:hAnsi="Times New Roman" w:cs="Times New Roman"/>
                <w:noProof/>
                <w:color w:val="000000" w:themeColor="text1"/>
                <w:sz w:val="24"/>
                <w:szCs w:val="24"/>
              </w:rPr>
              <w:t>References</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_Toc136314769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18</w:t>
            </w:r>
            <w:r w:rsidRPr="004C51BC">
              <w:rPr>
                <w:rFonts w:ascii="Times New Roman" w:hAnsi="Times New Roman" w:cs="Times New Roman"/>
                <w:noProof/>
                <w:webHidden/>
                <w:color w:val="000000" w:themeColor="text1"/>
                <w:sz w:val="24"/>
                <w:szCs w:val="24"/>
              </w:rPr>
              <w:fldChar w:fldCharType="end"/>
            </w:r>
          </w:hyperlink>
        </w:p>
        <w:p w14:paraId="46379636" w14:textId="73692EB4" w:rsidR="004C51BC" w:rsidRPr="004C51BC" w:rsidRDefault="004C51BC">
          <w:pPr>
            <w:pStyle w:val="TOC1"/>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70" w:history="1">
            <w:r w:rsidRPr="004C51BC">
              <w:rPr>
                <w:rStyle w:val="Hyperlink"/>
                <w:rFonts w:ascii="Times New Roman" w:hAnsi="Times New Roman" w:cs="Times New Roman"/>
                <w:noProof/>
                <w:color w:val="000000" w:themeColor="text1"/>
                <w:sz w:val="24"/>
                <w:szCs w:val="24"/>
              </w:rPr>
              <w:t>Appendices</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_Toc136314770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20</w:t>
            </w:r>
            <w:r w:rsidRPr="004C51BC">
              <w:rPr>
                <w:rFonts w:ascii="Times New Roman" w:hAnsi="Times New Roman" w:cs="Times New Roman"/>
                <w:noProof/>
                <w:webHidden/>
                <w:color w:val="000000" w:themeColor="text1"/>
                <w:sz w:val="24"/>
                <w:szCs w:val="24"/>
              </w:rPr>
              <w:fldChar w:fldCharType="end"/>
            </w:r>
          </w:hyperlink>
        </w:p>
        <w:p w14:paraId="5D8A626B" w14:textId="1DD7B969" w:rsidR="004C51BC" w:rsidRPr="004C51BC" w:rsidRDefault="004C51BC">
          <w:pPr>
            <w:pStyle w:val="TOC2"/>
            <w:tabs>
              <w:tab w:val="right" w:leader="dot" w:pos="10422"/>
            </w:tabs>
            <w:rPr>
              <w:rFonts w:ascii="Times New Roman" w:eastAsiaTheme="minorEastAsia" w:hAnsi="Times New Roman" w:cs="Times New Roman"/>
              <w:noProof/>
              <w:color w:val="000000" w:themeColor="text1"/>
              <w:kern w:val="2"/>
              <w:sz w:val="24"/>
              <w:szCs w:val="24"/>
              <w:lang w:eastAsia="en-GB"/>
              <w14:ligatures w14:val="standardContextual"/>
            </w:rPr>
          </w:pPr>
          <w:hyperlink w:anchor="_Toc136314771" w:history="1">
            <w:r w:rsidRPr="004C51BC">
              <w:rPr>
                <w:rStyle w:val="Hyperlink"/>
                <w:rFonts w:ascii="Times New Roman" w:hAnsi="Times New Roman" w:cs="Times New Roman"/>
                <w:noProof/>
                <w:color w:val="000000" w:themeColor="text1"/>
                <w:sz w:val="24"/>
                <w:szCs w:val="24"/>
              </w:rPr>
              <w:t>Appendix A: Lesson Plan</w:t>
            </w:r>
            <w:r w:rsidRPr="004C51BC">
              <w:rPr>
                <w:rFonts w:ascii="Times New Roman" w:hAnsi="Times New Roman" w:cs="Times New Roman"/>
                <w:noProof/>
                <w:webHidden/>
                <w:color w:val="000000" w:themeColor="text1"/>
                <w:sz w:val="24"/>
                <w:szCs w:val="24"/>
              </w:rPr>
              <w:tab/>
            </w:r>
            <w:r w:rsidRPr="004C51BC">
              <w:rPr>
                <w:rFonts w:ascii="Times New Roman" w:hAnsi="Times New Roman" w:cs="Times New Roman"/>
                <w:noProof/>
                <w:webHidden/>
                <w:color w:val="000000" w:themeColor="text1"/>
                <w:sz w:val="24"/>
                <w:szCs w:val="24"/>
              </w:rPr>
              <w:fldChar w:fldCharType="begin"/>
            </w:r>
            <w:r w:rsidRPr="004C51BC">
              <w:rPr>
                <w:rFonts w:ascii="Times New Roman" w:hAnsi="Times New Roman" w:cs="Times New Roman"/>
                <w:noProof/>
                <w:webHidden/>
                <w:color w:val="000000" w:themeColor="text1"/>
                <w:sz w:val="24"/>
                <w:szCs w:val="24"/>
              </w:rPr>
              <w:instrText xml:space="preserve"> PAGEREF _Toc136314771 \h </w:instrText>
            </w:r>
            <w:r w:rsidRPr="004C51BC">
              <w:rPr>
                <w:rFonts w:ascii="Times New Roman" w:hAnsi="Times New Roman" w:cs="Times New Roman"/>
                <w:noProof/>
                <w:webHidden/>
                <w:color w:val="000000" w:themeColor="text1"/>
                <w:sz w:val="24"/>
                <w:szCs w:val="24"/>
              </w:rPr>
            </w:r>
            <w:r w:rsidRPr="004C51BC">
              <w:rPr>
                <w:rFonts w:ascii="Times New Roman" w:hAnsi="Times New Roman" w:cs="Times New Roman"/>
                <w:noProof/>
                <w:webHidden/>
                <w:color w:val="000000" w:themeColor="text1"/>
                <w:sz w:val="24"/>
                <w:szCs w:val="24"/>
              </w:rPr>
              <w:fldChar w:fldCharType="separate"/>
            </w:r>
            <w:r w:rsidRPr="004C51BC">
              <w:rPr>
                <w:rFonts w:ascii="Times New Roman" w:hAnsi="Times New Roman" w:cs="Times New Roman"/>
                <w:noProof/>
                <w:webHidden/>
                <w:color w:val="000000" w:themeColor="text1"/>
                <w:sz w:val="24"/>
                <w:szCs w:val="24"/>
              </w:rPr>
              <w:t>20</w:t>
            </w:r>
            <w:r w:rsidRPr="004C51BC">
              <w:rPr>
                <w:rFonts w:ascii="Times New Roman" w:hAnsi="Times New Roman" w:cs="Times New Roman"/>
                <w:noProof/>
                <w:webHidden/>
                <w:color w:val="000000" w:themeColor="text1"/>
                <w:sz w:val="24"/>
                <w:szCs w:val="24"/>
              </w:rPr>
              <w:fldChar w:fldCharType="end"/>
            </w:r>
          </w:hyperlink>
        </w:p>
        <w:p w14:paraId="213D9D43" w14:textId="20EE83AE" w:rsidR="00976A65" w:rsidRDefault="00976A65">
          <w:r w:rsidRPr="004C51BC">
            <w:rPr>
              <w:rFonts w:ascii="Times New Roman" w:hAnsi="Times New Roman" w:cs="Times New Roman"/>
              <w:b/>
              <w:bCs/>
              <w:noProof/>
              <w:color w:val="000000" w:themeColor="text1"/>
              <w:sz w:val="24"/>
              <w:szCs w:val="24"/>
            </w:rPr>
            <w:fldChar w:fldCharType="end"/>
          </w:r>
        </w:p>
      </w:sdtContent>
    </w:sdt>
    <w:p w14:paraId="21978968" w14:textId="16ED9CF8" w:rsidR="00CE6ADA" w:rsidRDefault="00CE6ADA" w:rsidP="00E71719">
      <w:pPr>
        <w:pStyle w:val="TOCHeading"/>
        <w:rPr>
          <w:rFonts w:ascii="Times New Roman" w:hAnsi="Times New Roman" w:cs="Times New Roman"/>
        </w:rPr>
      </w:pPr>
    </w:p>
    <w:p w14:paraId="55A52363" w14:textId="77777777" w:rsidR="00976A65" w:rsidRDefault="00976A65" w:rsidP="00976A65">
      <w:pPr>
        <w:rPr>
          <w:lang w:val="en-US"/>
        </w:rPr>
      </w:pPr>
    </w:p>
    <w:p w14:paraId="559CEB0D" w14:textId="77777777" w:rsidR="00976A65" w:rsidRDefault="00976A65" w:rsidP="00976A65">
      <w:pPr>
        <w:rPr>
          <w:lang w:val="en-US"/>
        </w:rPr>
      </w:pPr>
    </w:p>
    <w:p w14:paraId="0AD6C9F5" w14:textId="77777777" w:rsidR="00976A65" w:rsidRDefault="00976A65" w:rsidP="00976A65">
      <w:pPr>
        <w:rPr>
          <w:lang w:val="en-US"/>
        </w:rPr>
      </w:pPr>
    </w:p>
    <w:p w14:paraId="60F0EFA9" w14:textId="77777777" w:rsidR="00976A65" w:rsidRDefault="00976A65" w:rsidP="00976A65">
      <w:pPr>
        <w:rPr>
          <w:lang w:val="en-US"/>
        </w:rPr>
      </w:pPr>
    </w:p>
    <w:p w14:paraId="733AB8B4" w14:textId="77777777" w:rsidR="00976A65" w:rsidRDefault="00976A65" w:rsidP="00976A65">
      <w:pPr>
        <w:rPr>
          <w:lang w:val="en-US"/>
        </w:rPr>
      </w:pPr>
    </w:p>
    <w:p w14:paraId="030A408A" w14:textId="77777777" w:rsidR="00976A65" w:rsidRDefault="00976A65" w:rsidP="00976A65">
      <w:pPr>
        <w:rPr>
          <w:lang w:val="en-US"/>
        </w:rPr>
      </w:pPr>
    </w:p>
    <w:p w14:paraId="1CFFA5FB" w14:textId="77777777" w:rsidR="00976A65" w:rsidRDefault="00976A65" w:rsidP="00976A65">
      <w:pPr>
        <w:rPr>
          <w:lang w:val="en-US"/>
        </w:rPr>
      </w:pPr>
    </w:p>
    <w:p w14:paraId="130FE877" w14:textId="77777777" w:rsidR="00976A65" w:rsidRDefault="00976A65" w:rsidP="00976A65">
      <w:pPr>
        <w:rPr>
          <w:lang w:val="en-US"/>
        </w:rPr>
      </w:pPr>
    </w:p>
    <w:p w14:paraId="4996940C" w14:textId="77777777" w:rsidR="00976A65" w:rsidRDefault="00976A65" w:rsidP="00976A65">
      <w:pPr>
        <w:rPr>
          <w:lang w:val="en-US"/>
        </w:rPr>
      </w:pPr>
    </w:p>
    <w:p w14:paraId="7D2999EF" w14:textId="77777777" w:rsidR="00976A65" w:rsidRDefault="00976A65" w:rsidP="00976A65">
      <w:pPr>
        <w:rPr>
          <w:lang w:val="en-US"/>
        </w:rPr>
      </w:pPr>
    </w:p>
    <w:p w14:paraId="5C93761E" w14:textId="77777777" w:rsidR="00976A65" w:rsidRDefault="00976A65" w:rsidP="00976A65">
      <w:pPr>
        <w:rPr>
          <w:lang w:val="en-US"/>
        </w:rPr>
      </w:pPr>
    </w:p>
    <w:p w14:paraId="1D574C38" w14:textId="77777777" w:rsidR="00976A65" w:rsidRDefault="00976A65" w:rsidP="00976A65">
      <w:pPr>
        <w:rPr>
          <w:lang w:val="en-US"/>
        </w:rPr>
      </w:pPr>
    </w:p>
    <w:p w14:paraId="477587F7" w14:textId="77777777" w:rsidR="00976A65" w:rsidRDefault="00976A65" w:rsidP="00976A65">
      <w:pPr>
        <w:rPr>
          <w:lang w:val="en-US"/>
        </w:rPr>
      </w:pPr>
    </w:p>
    <w:p w14:paraId="7BA11EFA" w14:textId="77777777" w:rsidR="00976A65" w:rsidRDefault="00976A65" w:rsidP="00976A65">
      <w:pPr>
        <w:rPr>
          <w:lang w:val="en-US"/>
        </w:rPr>
      </w:pPr>
    </w:p>
    <w:p w14:paraId="5E0496D6" w14:textId="77777777" w:rsidR="00976A65" w:rsidRDefault="00976A65" w:rsidP="00976A65">
      <w:pPr>
        <w:rPr>
          <w:lang w:val="en-US"/>
        </w:rPr>
      </w:pPr>
    </w:p>
    <w:p w14:paraId="472F2273" w14:textId="77777777" w:rsidR="00976A65" w:rsidRDefault="00976A65" w:rsidP="00976A65">
      <w:pPr>
        <w:rPr>
          <w:lang w:val="en-US"/>
        </w:rPr>
      </w:pPr>
    </w:p>
    <w:p w14:paraId="7D093283" w14:textId="77777777" w:rsidR="00976A65" w:rsidRDefault="00976A65" w:rsidP="00976A65">
      <w:pPr>
        <w:rPr>
          <w:lang w:val="en-US"/>
        </w:rPr>
      </w:pPr>
    </w:p>
    <w:p w14:paraId="10CC0AFB" w14:textId="77777777" w:rsidR="00976A65" w:rsidRDefault="00976A65" w:rsidP="00976A65">
      <w:pPr>
        <w:rPr>
          <w:lang w:val="en-US"/>
        </w:rPr>
      </w:pPr>
    </w:p>
    <w:p w14:paraId="6745ABA2" w14:textId="77777777" w:rsidR="00976A65" w:rsidRDefault="00976A65" w:rsidP="00976A65">
      <w:pPr>
        <w:rPr>
          <w:lang w:val="en-US"/>
        </w:rPr>
      </w:pPr>
    </w:p>
    <w:p w14:paraId="10218299" w14:textId="77777777" w:rsidR="005107FC" w:rsidRDefault="005107FC" w:rsidP="00976A65">
      <w:pPr>
        <w:rPr>
          <w:lang w:val="en-US"/>
        </w:rPr>
      </w:pPr>
    </w:p>
    <w:p w14:paraId="167B4246" w14:textId="0B3A757F" w:rsidR="00976A65" w:rsidRPr="00842A27" w:rsidRDefault="00616424" w:rsidP="00842A27">
      <w:pPr>
        <w:pStyle w:val="Heading1"/>
        <w:spacing w:before="0"/>
        <w:rPr>
          <w:rFonts w:ascii="Times New Roman" w:hAnsi="Times New Roman" w:cs="Times New Roman"/>
          <w:lang w:val="en-US"/>
        </w:rPr>
      </w:pPr>
      <w:bookmarkStart w:id="0" w:name="_Hlk135494154"/>
      <w:bookmarkStart w:id="1" w:name="_Toc136314764"/>
      <w:r w:rsidRPr="00842A27">
        <w:rPr>
          <w:rFonts w:ascii="Times New Roman" w:hAnsi="Times New Roman" w:cs="Times New Roman"/>
          <w:lang w:val="en-US"/>
        </w:rPr>
        <w:lastRenderedPageBreak/>
        <w:t>Introduction</w:t>
      </w:r>
      <w:bookmarkEnd w:id="1"/>
      <w:r w:rsidR="00162708" w:rsidRPr="00842A27">
        <w:rPr>
          <w:rFonts w:ascii="Times New Roman" w:hAnsi="Times New Roman" w:cs="Times New Roman"/>
          <w:lang w:val="en-US"/>
        </w:rPr>
        <w:t xml:space="preserve"> </w:t>
      </w:r>
    </w:p>
    <w:bookmarkEnd w:id="0"/>
    <w:p w14:paraId="5C146493" w14:textId="6C2C2A9D" w:rsidR="00572DA9" w:rsidRPr="00675FD5" w:rsidRDefault="00A65B1C" w:rsidP="00352ABD">
      <w:pPr>
        <w:spacing w:line="360" w:lineRule="auto"/>
        <w:jc w:val="both"/>
        <w:rPr>
          <w:rFonts w:ascii="Times New Roman" w:hAnsi="Times New Roman" w:cs="Times New Roman"/>
          <w:sz w:val="24"/>
          <w:szCs w:val="24"/>
        </w:rPr>
      </w:pPr>
      <w:r w:rsidRPr="00675FD5">
        <w:rPr>
          <w:rFonts w:ascii="Times New Roman" w:hAnsi="Times New Roman" w:cs="Times New Roman"/>
          <w:sz w:val="24"/>
          <w:szCs w:val="24"/>
        </w:rPr>
        <w:t>The digital age has revolutionized the way we live</w:t>
      </w:r>
      <w:r w:rsidR="00E13AC8" w:rsidRPr="00675FD5">
        <w:rPr>
          <w:rFonts w:ascii="Times New Roman" w:hAnsi="Times New Roman" w:cs="Times New Roman"/>
          <w:sz w:val="24"/>
          <w:szCs w:val="24"/>
        </w:rPr>
        <w:t>,</w:t>
      </w:r>
      <w:r w:rsidRPr="00675FD5">
        <w:rPr>
          <w:rFonts w:ascii="Times New Roman" w:hAnsi="Times New Roman" w:cs="Times New Roman"/>
          <w:sz w:val="24"/>
          <w:szCs w:val="24"/>
        </w:rPr>
        <w:t xml:space="preserve"> </w:t>
      </w:r>
      <w:r w:rsidR="00675FD5" w:rsidRPr="00675FD5">
        <w:rPr>
          <w:rFonts w:ascii="Times New Roman" w:hAnsi="Times New Roman" w:cs="Times New Roman"/>
          <w:sz w:val="24"/>
          <w:szCs w:val="24"/>
        </w:rPr>
        <w:t>work,</w:t>
      </w:r>
      <w:r w:rsidR="00E13AC8" w:rsidRPr="00675FD5">
        <w:rPr>
          <w:rFonts w:ascii="Times New Roman" w:hAnsi="Times New Roman" w:cs="Times New Roman"/>
          <w:sz w:val="24"/>
          <w:szCs w:val="24"/>
        </w:rPr>
        <w:t xml:space="preserve"> and educate</w:t>
      </w:r>
      <w:r w:rsidRPr="00675FD5">
        <w:rPr>
          <w:rFonts w:ascii="Times New Roman" w:hAnsi="Times New Roman" w:cs="Times New Roman"/>
          <w:sz w:val="24"/>
          <w:szCs w:val="24"/>
        </w:rPr>
        <w:t xml:space="preserve">. </w:t>
      </w:r>
      <w:r w:rsidR="00001A2B" w:rsidRPr="00675FD5">
        <w:rPr>
          <w:rFonts w:ascii="Times New Roman" w:hAnsi="Times New Roman" w:cs="Times New Roman"/>
          <w:sz w:val="24"/>
          <w:szCs w:val="24"/>
        </w:rPr>
        <w:t>Within the education setting</w:t>
      </w:r>
      <w:r w:rsidRPr="00675FD5">
        <w:rPr>
          <w:rFonts w:ascii="Times New Roman" w:hAnsi="Times New Roman" w:cs="Times New Roman"/>
          <w:sz w:val="24"/>
          <w:szCs w:val="24"/>
        </w:rPr>
        <w:t xml:space="preserve">, digital innovation has brought about significant changes in the way we </w:t>
      </w:r>
      <w:r w:rsidR="00001A2B" w:rsidRPr="00675FD5">
        <w:rPr>
          <w:rFonts w:ascii="Times New Roman" w:hAnsi="Times New Roman" w:cs="Times New Roman"/>
          <w:sz w:val="24"/>
          <w:szCs w:val="24"/>
        </w:rPr>
        <w:t>engage</w:t>
      </w:r>
      <w:r w:rsidRPr="00675FD5">
        <w:rPr>
          <w:rFonts w:ascii="Times New Roman" w:hAnsi="Times New Roman" w:cs="Times New Roman"/>
          <w:sz w:val="24"/>
          <w:szCs w:val="24"/>
        </w:rPr>
        <w:t>, communicate, and collaborate. This</w:t>
      </w:r>
      <w:r w:rsidR="00E13AC8" w:rsidRPr="00675FD5">
        <w:rPr>
          <w:rFonts w:ascii="Times New Roman" w:hAnsi="Times New Roman" w:cs="Times New Roman"/>
          <w:sz w:val="24"/>
          <w:szCs w:val="24"/>
        </w:rPr>
        <w:t xml:space="preserve"> report</w:t>
      </w:r>
      <w:r w:rsidR="00001A2B" w:rsidRPr="00675FD5">
        <w:rPr>
          <w:rFonts w:ascii="Times New Roman" w:hAnsi="Times New Roman" w:cs="Times New Roman"/>
          <w:sz w:val="24"/>
          <w:szCs w:val="24"/>
        </w:rPr>
        <w:t xml:space="preserve"> reviews the role and creativity and digital innovation by</w:t>
      </w:r>
      <w:r w:rsidR="00E13AC8" w:rsidRPr="00675FD5">
        <w:rPr>
          <w:rFonts w:ascii="Times New Roman" w:hAnsi="Times New Roman" w:cs="Times New Roman"/>
          <w:sz w:val="24"/>
          <w:szCs w:val="24"/>
        </w:rPr>
        <w:t xml:space="preserve"> compil</w:t>
      </w:r>
      <w:r w:rsidR="00001A2B" w:rsidRPr="00675FD5">
        <w:rPr>
          <w:rFonts w:ascii="Times New Roman" w:hAnsi="Times New Roman" w:cs="Times New Roman"/>
          <w:sz w:val="24"/>
          <w:szCs w:val="24"/>
        </w:rPr>
        <w:t>ing</w:t>
      </w:r>
      <w:r w:rsidR="00E13AC8" w:rsidRPr="00675FD5">
        <w:rPr>
          <w:rFonts w:ascii="Times New Roman" w:hAnsi="Times New Roman" w:cs="Times New Roman"/>
          <w:sz w:val="24"/>
          <w:szCs w:val="24"/>
        </w:rPr>
        <w:t xml:space="preserve"> a</w:t>
      </w:r>
      <w:r w:rsidRPr="00675FD5">
        <w:rPr>
          <w:rFonts w:ascii="Times New Roman" w:hAnsi="Times New Roman" w:cs="Times New Roman"/>
          <w:sz w:val="24"/>
          <w:szCs w:val="24"/>
        </w:rPr>
        <w:t xml:space="preserve"> literature review </w:t>
      </w:r>
      <w:r w:rsidR="00E13AC8" w:rsidRPr="00675FD5">
        <w:rPr>
          <w:rFonts w:ascii="Times New Roman" w:hAnsi="Times New Roman" w:cs="Times New Roman"/>
          <w:sz w:val="24"/>
          <w:szCs w:val="24"/>
        </w:rPr>
        <w:t xml:space="preserve">to </w:t>
      </w:r>
      <w:r w:rsidRPr="00675FD5">
        <w:rPr>
          <w:rFonts w:ascii="Times New Roman" w:hAnsi="Times New Roman" w:cs="Times New Roman"/>
          <w:sz w:val="24"/>
          <w:szCs w:val="24"/>
        </w:rPr>
        <w:t>critically evaluate the role of digital innovation in professional practice, with a focus on its impact on digital education practice.</w:t>
      </w:r>
      <w:r w:rsidR="00572DA9" w:rsidRPr="00675FD5">
        <w:rPr>
          <w:rFonts w:ascii="Times New Roman" w:hAnsi="Times New Roman" w:cs="Times New Roman"/>
          <w:sz w:val="24"/>
          <w:szCs w:val="24"/>
        </w:rPr>
        <w:t xml:space="preserve"> </w:t>
      </w:r>
    </w:p>
    <w:p w14:paraId="7F6F2DE3" w14:textId="1D3F20FE" w:rsidR="00A65B1C" w:rsidRDefault="00001A2B" w:rsidP="00352ABD">
      <w:pPr>
        <w:pStyle w:val="NormalWeb"/>
        <w:spacing w:line="360" w:lineRule="auto"/>
        <w:jc w:val="both"/>
      </w:pPr>
      <w:r>
        <w:t xml:space="preserve">Following the literature review this report will critically evaluate the </w:t>
      </w:r>
      <w:r w:rsidR="00196FB2">
        <w:t xml:space="preserve">justification of the </w:t>
      </w:r>
      <w:r>
        <w:t>application and function</w:t>
      </w:r>
      <w:r w:rsidR="00196FB2">
        <w:t>ality</w:t>
      </w:r>
      <w:r>
        <w:t xml:space="preserve"> of Mentimetre as a digital teaching tool, within professional practice.</w:t>
      </w:r>
      <w:r w:rsidRPr="00750576">
        <w:t xml:space="preserve"> </w:t>
      </w:r>
      <w:r w:rsidR="00196FB2">
        <w:t xml:space="preserve">Reasons behind the selection will be taken further by critically evaluated with other digital teaching tools. Justification of the digital tool selection is important </w:t>
      </w:r>
      <w:r w:rsidR="000A3A7B">
        <w:t>requirement</w:t>
      </w:r>
      <w:r w:rsidR="009B64E2">
        <w:t xml:space="preserve"> for </w:t>
      </w:r>
      <w:r w:rsidR="00750576" w:rsidRPr="00750576">
        <w:t>digital innovation in professional practi</w:t>
      </w:r>
      <w:r w:rsidR="009B64E2">
        <w:t>c</w:t>
      </w:r>
      <w:r w:rsidR="00750576" w:rsidRPr="00750576">
        <w:t xml:space="preserve">e. Continuous learning and development of new skills and competences, as well as adaptation to </w:t>
      </w:r>
      <w:r w:rsidR="0069047D">
        <w:t xml:space="preserve">new and innovative forms of delivery </w:t>
      </w:r>
      <w:r w:rsidR="00750576" w:rsidRPr="00750576">
        <w:t>are required for professionals</w:t>
      </w:r>
      <w:r w:rsidR="00A452DA">
        <w:t xml:space="preserve"> within education</w:t>
      </w:r>
      <w:r w:rsidR="00750576" w:rsidRPr="00750576">
        <w:t>. Organisations must plan strategically and invest in digital infrastructure, as well as adhere to regulatory and ethical frameworks</w:t>
      </w:r>
      <w:r w:rsidR="00A452DA">
        <w:t xml:space="preserve">. </w:t>
      </w:r>
    </w:p>
    <w:p w14:paraId="2E2356ED" w14:textId="0D505BF7" w:rsidR="00001A2B" w:rsidRDefault="00001A2B" w:rsidP="00842A27">
      <w:pPr>
        <w:pStyle w:val="NormalWeb"/>
        <w:spacing w:line="360" w:lineRule="auto"/>
        <w:jc w:val="both"/>
      </w:pPr>
      <w:r>
        <w:t>Following onto the next section, the application of Mentimetre within the post compulsory education will detail the various functionalitie</w:t>
      </w:r>
      <w:r w:rsidR="00196FB2">
        <w:t>s. This will be supported by screenshots of the engagement of the tool and will be supported by a link of the lecture recording within the appendices.</w:t>
      </w:r>
    </w:p>
    <w:p w14:paraId="220B449B" w14:textId="79AA4609" w:rsidR="00486A07" w:rsidRPr="00001A2B" w:rsidRDefault="00196FB2" w:rsidP="00842A27">
      <w:pPr>
        <w:pStyle w:val="NormalWeb"/>
        <w:spacing w:line="360" w:lineRule="auto"/>
        <w:jc w:val="both"/>
      </w:pPr>
      <w:r>
        <w:t>Finally, by evaluating and reviewing Mentimetre</w:t>
      </w:r>
      <w:r w:rsidR="00842412">
        <w:t>s application within the classroom setting, it would indicate how this digital tool has</w:t>
      </w:r>
      <w:r w:rsidR="00FE082B" w:rsidRPr="00FE082B">
        <w:t xml:space="preserve"> an essential component of professional practi</w:t>
      </w:r>
      <w:r w:rsidR="00001A2B">
        <w:t>c</w:t>
      </w:r>
      <w:r w:rsidR="00FE082B" w:rsidRPr="00FE082B">
        <w:t xml:space="preserve">e, with multiple </w:t>
      </w:r>
      <w:r w:rsidR="00001A2B">
        <w:t>benefits and limitations</w:t>
      </w:r>
      <w:r w:rsidR="00FE082B" w:rsidRPr="00FE082B">
        <w:t xml:space="preserve">. </w:t>
      </w:r>
      <w:r w:rsidR="0046132A">
        <w:t>This report will use the G</w:t>
      </w:r>
      <w:r w:rsidR="00667149">
        <w:t>ibbs</w:t>
      </w:r>
      <w:r w:rsidR="0046132A">
        <w:t xml:space="preserve"> reflective model to conduct the evaluation and reflection. </w:t>
      </w:r>
      <w:r w:rsidR="00FE082B" w:rsidRPr="00FE082B">
        <w:t>To realise its full potential, it must critically analyse its function and impact, as well as</w:t>
      </w:r>
      <w:r w:rsidR="00842412">
        <w:t xml:space="preserve"> linked to the UK Professional Standards Framework (</w:t>
      </w:r>
      <w:r w:rsidR="0010283A">
        <w:t xml:space="preserve">Advance HE, </w:t>
      </w:r>
      <w:r w:rsidR="00842412">
        <w:t>202</w:t>
      </w:r>
      <w:r w:rsidR="0010283A">
        <w:t>3</w:t>
      </w:r>
      <w:r w:rsidR="00842412">
        <w:t>)</w:t>
      </w:r>
      <w:r w:rsidR="00FE082B" w:rsidRPr="00FE082B">
        <w:t>.</w:t>
      </w:r>
    </w:p>
    <w:p w14:paraId="1F7B6D58" w14:textId="3577E884" w:rsidR="00616424" w:rsidRPr="00842A27" w:rsidRDefault="00616424" w:rsidP="00616424">
      <w:pPr>
        <w:pStyle w:val="Heading1"/>
        <w:rPr>
          <w:rFonts w:ascii="Times New Roman" w:hAnsi="Times New Roman" w:cs="Times New Roman"/>
          <w:lang w:val="en-US"/>
        </w:rPr>
      </w:pPr>
      <w:bookmarkStart w:id="2" w:name="_Hlk135494134"/>
      <w:bookmarkStart w:id="3" w:name="_Toc136314765"/>
      <w:r w:rsidRPr="00842A27">
        <w:rPr>
          <w:rFonts w:ascii="Times New Roman" w:hAnsi="Times New Roman" w:cs="Times New Roman"/>
          <w:lang w:val="en-US"/>
        </w:rPr>
        <w:t xml:space="preserve">The </w:t>
      </w:r>
      <w:r w:rsidR="00BE15AD" w:rsidRPr="00842A27">
        <w:rPr>
          <w:rFonts w:ascii="Times New Roman" w:hAnsi="Times New Roman" w:cs="Times New Roman"/>
          <w:lang w:val="en-US"/>
        </w:rPr>
        <w:t>R</w:t>
      </w:r>
      <w:r w:rsidRPr="00842A27">
        <w:rPr>
          <w:rFonts w:ascii="Times New Roman" w:hAnsi="Times New Roman" w:cs="Times New Roman"/>
          <w:lang w:val="en-US"/>
        </w:rPr>
        <w:t xml:space="preserve">ole of </w:t>
      </w:r>
      <w:r w:rsidR="00BE15AD" w:rsidRPr="00842A27">
        <w:rPr>
          <w:rFonts w:ascii="Times New Roman" w:hAnsi="Times New Roman" w:cs="Times New Roman"/>
          <w:lang w:val="en-US"/>
        </w:rPr>
        <w:t>C</w:t>
      </w:r>
      <w:r w:rsidRPr="00842A27">
        <w:rPr>
          <w:rFonts w:ascii="Times New Roman" w:hAnsi="Times New Roman" w:cs="Times New Roman"/>
          <w:lang w:val="en-US"/>
        </w:rPr>
        <w:t xml:space="preserve">reativity and Digital </w:t>
      </w:r>
      <w:r w:rsidR="00BE15AD" w:rsidRPr="00842A27">
        <w:rPr>
          <w:rFonts w:ascii="Times New Roman" w:hAnsi="Times New Roman" w:cs="Times New Roman"/>
          <w:lang w:val="en-US"/>
        </w:rPr>
        <w:t>I</w:t>
      </w:r>
      <w:r w:rsidRPr="00842A27">
        <w:rPr>
          <w:rFonts w:ascii="Times New Roman" w:hAnsi="Times New Roman" w:cs="Times New Roman"/>
          <w:lang w:val="en-US"/>
        </w:rPr>
        <w:t>nnovation</w:t>
      </w:r>
      <w:bookmarkEnd w:id="3"/>
      <w:r w:rsidR="00162708" w:rsidRPr="00842A27">
        <w:rPr>
          <w:rFonts w:ascii="Times New Roman" w:hAnsi="Times New Roman" w:cs="Times New Roman"/>
          <w:lang w:val="en-US"/>
        </w:rPr>
        <w:t xml:space="preserve"> </w:t>
      </w:r>
    </w:p>
    <w:bookmarkEnd w:id="2"/>
    <w:p w14:paraId="56D0F75B" w14:textId="6D9FFA7B" w:rsidR="00C66B98" w:rsidRDefault="00415415" w:rsidP="007A265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primary purpose of the literature review is to analyze the role </w:t>
      </w:r>
      <w:r w:rsidR="007A2651">
        <w:rPr>
          <w:rFonts w:ascii="Times New Roman" w:hAnsi="Times New Roman" w:cs="Times New Roman"/>
          <w:sz w:val="24"/>
          <w:szCs w:val="24"/>
          <w:lang w:val="en-US"/>
        </w:rPr>
        <w:t>of creativity and digital innovation, with a focus towards how technological application and pedagogy can be supported within the post compulsory sector.</w:t>
      </w:r>
    </w:p>
    <w:p w14:paraId="7135138D" w14:textId="1442562C" w:rsidR="00A51B57" w:rsidRDefault="003F5BA8" w:rsidP="00A51B5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To begin with there</w:t>
      </w:r>
      <w:r w:rsidRPr="003F5BA8">
        <w:rPr>
          <w:rFonts w:ascii="Times New Roman" w:hAnsi="Times New Roman" w:cs="Times New Roman"/>
          <w:sz w:val="24"/>
          <w:szCs w:val="24"/>
        </w:rPr>
        <w:t xml:space="preserve"> has been clearly identified that there are some significant benefits associated with the application of digital technology within the classroom setting</w:t>
      </w:r>
      <w:r>
        <w:rPr>
          <w:rFonts w:ascii="Times New Roman" w:hAnsi="Times New Roman" w:cs="Times New Roman"/>
          <w:sz w:val="24"/>
          <w:szCs w:val="24"/>
        </w:rPr>
        <w:t xml:space="preserve">. </w:t>
      </w:r>
      <w:r w:rsidR="00A51B57" w:rsidRPr="00A51B57">
        <w:rPr>
          <w:rFonts w:ascii="Times New Roman" w:hAnsi="Times New Roman" w:cs="Times New Roman"/>
          <w:sz w:val="24"/>
          <w:szCs w:val="24"/>
          <w:lang w:val="en-US"/>
        </w:rPr>
        <w:t xml:space="preserve">According to Boland's (2020) research, digital technologies enable more engaging and dynamic learning experiences, which can help students build a deeper comprehension of complicated subjects. They also </w:t>
      </w:r>
      <w:r w:rsidR="00A51B57" w:rsidRPr="00A51B57">
        <w:rPr>
          <w:rFonts w:ascii="Times New Roman" w:hAnsi="Times New Roman" w:cs="Times New Roman"/>
          <w:sz w:val="24"/>
          <w:szCs w:val="24"/>
          <w:lang w:val="en-US"/>
        </w:rPr>
        <w:t>emphasize</w:t>
      </w:r>
      <w:r w:rsidR="00A51B57" w:rsidRPr="00A51B57">
        <w:rPr>
          <w:rFonts w:ascii="Times New Roman" w:hAnsi="Times New Roman" w:cs="Times New Roman"/>
          <w:sz w:val="24"/>
          <w:szCs w:val="24"/>
          <w:lang w:val="en-US"/>
        </w:rPr>
        <w:t xml:space="preserve"> the necessity of educator-student collaboration and communication in the creation and implementation of digital innovations.</w:t>
      </w:r>
      <w:r w:rsidR="00AB5455">
        <w:rPr>
          <w:rFonts w:ascii="Times New Roman" w:hAnsi="Times New Roman" w:cs="Times New Roman"/>
          <w:sz w:val="24"/>
          <w:szCs w:val="24"/>
          <w:lang w:val="en-US"/>
        </w:rPr>
        <w:t xml:space="preserve"> </w:t>
      </w:r>
      <w:r w:rsidR="005A2819" w:rsidRPr="005A2819">
        <w:rPr>
          <w:rFonts w:ascii="Times New Roman" w:hAnsi="Times New Roman" w:cs="Times New Roman"/>
          <w:sz w:val="24"/>
          <w:szCs w:val="24"/>
        </w:rPr>
        <w:t>This has been seen to have significant links towards development and innovation within the education setting.</w:t>
      </w:r>
      <w:r w:rsidR="005A2819">
        <w:rPr>
          <w:rFonts w:ascii="Times New Roman" w:hAnsi="Times New Roman" w:cs="Times New Roman"/>
          <w:sz w:val="24"/>
          <w:szCs w:val="24"/>
        </w:rPr>
        <w:t xml:space="preserve"> </w:t>
      </w:r>
      <w:r w:rsidR="00AB5455">
        <w:rPr>
          <w:rFonts w:ascii="Times New Roman" w:hAnsi="Times New Roman" w:cs="Times New Roman"/>
          <w:sz w:val="24"/>
          <w:szCs w:val="24"/>
          <w:lang w:val="en-US"/>
        </w:rPr>
        <w:t>Research from</w:t>
      </w:r>
      <w:r w:rsidR="00AB5455" w:rsidRPr="00AB5455">
        <w:rPr>
          <w:rFonts w:ascii="Times New Roman" w:hAnsi="Times New Roman" w:cs="Times New Roman"/>
          <w:sz w:val="24"/>
          <w:szCs w:val="24"/>
          <w:lang w:val="en-US"/>
        </w:rPr>
        <w:t xml:space="preserve"> Bozic and </w:t>
      </w:r>
      <w:r w:rsidR="00AB5455" w:rsidRPr="00AB5455">
        <w:rPr>
          <w:rFonts w:ascii="Times New Roman" w:hAnsi="Times New Roman" w:cs="Times New Roman"/>
          <w:sz w:val="24"/>
          <w:szCs w:val="24"/>
          <w:lang w:val="en-US"/>
        </w:rPr>
        <w:lastRenderedPageBreak/>
        <w:t>Dunlap (2013),</w:t>
      </w:r>
      <w:r w:rsidR="00AB5455">
        <w:rPr>
          <w:rFonts w:ascii="Times New Roman" w:hAnsi="Times New Roman" w:cs="Times New Roman"/>
          <w:sz w:val="24"/>
          <w:szCs w:val="24"/>
          <w:lang w:val="en-US"/>
        </w:rPr>
        <w:t xml:space="preserve"> suggests</w:t>
      </w:r>
      <w:r w:rsidR="00AB5455" w:rsidRPr="00AB5455">
        <w:rPr>
          <w:rFonts w:ascii="Times New Roman" w:hAnsi="Times New Roman" w:cs="Times New Roman"/>
          <w:sz w:val="24"/>
          <w:szCs w:val="24"/>
          <w:lang w:val="en-US"/>
        </w:rPr>
        <w:t xml:space="preserve"> digital innovation can increase student engagement in postsecondary education by providing interactive and </w:t>
      </w:r>
      <w:r w:rsidR="005A2819" w:rsidRPr="00AB5455">
        <w:rPr>
          <w:rFonts w:ascii="Times New Roman" w:hAnsi="Times New Roman" w:cs="Times New Roman"/>
          <w:sz w:val="24"/>
          <w:szCs w:val="24"/>
          <w:lang w:val="en-US"/>
        </w:rPr>
        <w:t>personalized</w:t>
      </w:r>
      <w:r w:rsidR="00AB5455" w:rsidRPr="00AB5455">
        <w:rPr>
          <w:rFonts w:ascii="Times New Roman" w:hAnsi="Times New Roman" w:cs="Times New Roman"/>
          <w:sz w:val="24"/>
          <w:szCs w:val="24"/>
          <w:lang w:val="en-US"/>
        </w:rPr>
        <w:t xml:space="preserve"> learning experiences. They do warn, however, that while technology can be useful in the classroom, it must be </w:t>
      </w:r>
      <w:r w:rsidR="005A2819" w:rsidRPr="00AB5455">
        <w:rPr>
          <w:rFonts w:ascii="Times New Roman" w:hAnsi="Times New Roman" w:cs="Times New Roman"/>
          <w:sz w:val="24"/>
          <w:szCs w:val="24"/>
          <w:lang w:val="en-US"/>
        </w:rPr>
        <w:t>utilized</w:t>
      </w:r>
      <w:r w:rsidR="00AB5455" w:rsidRPr="00AB5455">
        <w:rPr>
          <w:rFonts w:ascii="Times New Roman" w:hAnsi="Times New Roman" w:cs="Times New Roman"/>
          <w:sz w:val="24"/>
          <w:szCs w:val="24"/>
          <w:lang w:val="en-US"/>
        </w:rPr>
        <w:t xml:space="preserve"> in conjunction with sound teaching to be truly effective. </w:t>
      </w:r>
      <w:r w:rsidR="005A2819" w:rsidRPr="005A2819">
        <w:rPr>
          <w:rFonts w:ascii="Times New Roman" w:hAnsi="Times New Roman" w:cs="Times New Roman"/>
          <w:sz w:val="24"/>
          <w:szCs w:val="24"/>
        </w:rPr>
        <w:t xml:space="preserve">Following the </w:t>
      </w:r>
      <w:r w:rsidRPr="005A2819">
        <w:rPr>
          <w:rFonts w:ascii="Times New Roman" w:hAnsi="Times New Roman" w:cs="Times New Roman"/>
          <w:sz w:val="24"/>
          <w:szCs w:val="24"/>
        </w:rPr>
        <w:t>research,</w:t>
      </w:r>
      <w:r w:rsidR="005A2819" w:rsidRPr="005A2819">
        <w:rPr>
          <w:rFonts w:ascii="Times New Roman" w:hAnsi="Times New Roman" w:cs="Times New Roman"/>
          <w:sz w:val="24"/>
          <w:szCs w:val="24"/>
        </w:rPr>
        <w:t xml:space="preserve"> it is considered</w:t>
      </w:r>
      <w:r w:rsidR="00AB5455" w:rsidRPr="00AB5455">
        <w:rPr>
          <w:rFonts w:ascii="Times New Roman" w:hAnsi="Times New Roman" w:cs="Times New Roman"/>
          <w:sz w:val="24"/>
          <w:szCs w:val="24"/>
          <w:lang w:val="en-US"/>
        </w:rPr>
        <w:t xml:space="preserve"> that educators be trained on how to successfully integrate technology into their teaching </w:t>
      </w:r>
      <w:r w:rsidRPr="00AB5455">
        <w:rPr>
          <w:rFonts w:ascii="Times New Roman" w:hAnsi="Times New Roman" w:cs="Times New Roman"/>
          <w:sz w:val="24"/>
          <w:szCs w:val="24"/>
          <w:lang w:val="en-US"/>
        </w:rPr>
        <w:t>practices.</w:t>
      </w:r>
      <w:r w:rsidRPr="005A2819">
        <w:rPr>
          <w:rFonts w:ascii="Times New Roman" w:hAnsi="Times New Roman" w:cs="Times New Roman"/>
          <w:sz w:val="24"/>
          <w:szCs w:val="24"/>
        </w:rPr>
        <w:t xml:space="preserve"> By</w:t>
      </w:r>
      <w:r w:rsidR="005A2819" w:rsidRPr="005A2819">
        <w:rPr>
          <w:rFonts w:ascii="Times New Roman" w:hAnsi="Times New Roman" w:cs="Times New Roman"/>
          <w:sz w:val="24"/>
          <w:szCs w:val="24"/>
        </w:rPr>
        <w:t xml:space="preserve"> integrating technology within two the educational practise has drawn to significant links between student engagement and student motivation within the classroom setting.</w:t>
      </w:r>
      <w:r w:rsidRPr="003F5BA8">
        <w:rPr>
          <w:rFonts w:ascii="Times New Roman" w:hAnsi="Times New Roman" w:cs="Times New Roman"/>
          <w:sz w:val="24"/>
          <w:szCs w:val="24"/>
        </w:rPr>
        <w:t xml:space="preserve"> Has this approach should be compounded and scaled to maintain appropriate effectiveness for the role of digital innovation and creativity within the education sector.</w:t>
      </w:r>
      <w:r w:rsidR="005A2819">
        <w:rPr>
          <w:rFonts w:ascii="Times New Roman" w:hAnsi="Times New Roman" w:cs="Times New Roman"/>
          <w:sz w:val="24"/>
          <w:szCs w:val="24"/>
          <w:lang w:val="en-US"/>
        </w:rPr>
        <w:t xml:space="preserve"> </w:t>
      </w:r>
    </w:p>
    <w:p w14:paraId="4F15C563" w14:textId="792B4500" w:rsidR="003F5BA8" w:rsidRDefault="003F5BA8" w:rsidP="00A51B57">
      <w:pPr>
        <w:spacing w:line="360" w:lineRule="auto"/>
        <w:jc w:val="both"/>
        <w:rPr>
          <w:rFonts w:ascii="Times New Roman" w:hAnsi="Times New Roman" w:cs="Times New Roman"/>
          <w:color w:val="000000" w:themeColor="text1"/>
          <w:sz w:val="24"/>
          <w:szCs w:val="24"/>
        </w:rPr>
      </w:pPr>
      <w:r w:rsidRPr="003F5BA8">
        <w:rPr>
          <w:rFonts w:ascii="Times New Roman" w:hAnsi="Times New Roman" w:cs="Times New Roman"/>
          <w:sz w:val="24"/>
          <w:szCs w:val="24"/>
        </w:rPr>
        <w:t>However, as we have reviewed some benefits particularly surrounding the implementation of creativity within the digital education setting there has been noted of some drawbacks</w:t>
      </w:r>
      <w:r>
        <w:rPr>
          <w:rFonts w:ascii="Times New Roman" w:hAnsi="Times New Roman" w:cs="Times New Roman"/>
          <w:sz w:val="24"/>
          <w:szCs w:val="24"/>
        </w:rPr>
        <w:t xml:space="preserve">. </w:t>
      </w:r>
      <w:r w:rsidR="0040126A" w:rsidRPr="0040126A">
        <w:rPr>
          <w:rFonts w:ascii="Times New Roman" w:hAnsi="Times New Roman" w:cs="Times New Roman"/>
          <w:sz w:val="24"/>
          <w:szCs w:val="24"/>
          <w:lang w:val="en-US"/>
        </w:rPr>
        <w:t>Ramirez and Inga (2022) address the problems and opportunities of integrating digital innovation into postsecondary education. According to the authors, while digital innovation can improve learning results and increase student engagement, it also raises issues of accessibility, equity, and privacy.</w:t>
      </w:r>
      <w:r w:rsidR="005A2819">
        <w:rPr>
          <w:rFonts w:ascii="Times New Roman" w:hAnsi="Times New Roman" w:cs="Times New Roman"/>
          <w:sz w:val="24"/>
          <w:szCs w:val="24"/>
          <w:lang w:val="en-US"/>
        </w:rPr>
        <w:t xml:space="preserve"> </w:t>
      </w:r>
      <w:r w:rsidR="00020A0A">
        <w:rPr>
          <w:rFonts w:ascii="Times New Roman" w:hAnsi="Times New Roman" w:cs="Times New Roman"/>
          <w:sz w:val="24"/>
          <w:szCs w:val="24"/>
          <w:lang w:val="en-US"/>
        </w:rPr>
        <w:t>Lopez-</w:t>
      </w:r>
      <w:r w:rsidR="00484B32" w:rsidRPr="005A2819">
        <w:rPr>
          <w:rFonts w:ascii="Times New Roman" w:hAnsi="Times New Roman" w:cs="Times New Roman"/>
          <w:color w:val="000000" w:themeColor="text1"/>
          <w:sz w:val="24"/>
          <w:szCs w:val="24"/>
        </w:rPr>
        <w:t>Martinez et al (2022)</w:t>
      </w:r>
      <w:r w:rsidR="0040126A" w:rsidRPr="005A2819">
        <w:rPr>
          <w:rFonts w:ascii="Times New Roman" w:hAnsi="Times New Roman" w:cs="Times New Roman"/>
          <w:color w:val="000000" w:themeColor="text1"/>
          <w:sz w:val="24"/>
          <w:szCs w:val="24"/>
        </w:rPr>
        <w:t xml:space="preserve"> argue that fostering creativity is essential for students to develop the skills and knowledge necessary to succeed </w:t>
      </w:r>
      <w:r w:rsidR="005A2819" w:rsidRPr="005A2819">
        <w:rPr>
          <w:rFonts w:ascii="Times New Roman" w:hAnsi="Times New Roman" w:cs="Times New Roman"/>
          <w:color w:val="000000" w:themeColor="text1"/>
          <w:sz w:val="24"/>
          <w:szCs w:val="24"/>
        </w:rPr>
        <w:t>and</w:t>
      </w:r>
      <w:r w:rsidR="00484B32" w:rsidRPr="005A2819">
        <w:rPr>
          <w:rFonts w:ascii="Times New Roman" w:hAnsi="Times New Roman" w:cs="Times New Roman"/>
          <w:color w:val="000000" w:themeColor="text1"/>
          <w:sz w:val="24"/>
          <w:szCs w:val="24"/>
        </w:rPr>
        <w:t xml:space="preserve"> not </w:t>
      </w:r>
      <w:r w:rsidR="005A2819" w:rsidRPr="005A2819">
        <w:rPr>
          <w:rFonts w:ascii="Times New Roman" w:hAnsi="Times New Roman" w:cs="Times New Roman"/>
          <w:color w:val="000000" w:themeColor="text1"/>
          <w:sz w:val="24"/>
          <w:szCs w:val="24"/>
        </w:rPr>
        <w:t>solely</w:t>
      </w:r>
      <w:r w:rsidR="00484B32" w:rsidRPr="005A2819">
        <w:rPr>
          <w:rFonts w:ascii="Times New Roman" w:hAnsi="Times New Roman" w:cs="Times New Roman"/>
          <w:color w:val="000000" w:themeColor="text1"/>
          <w:sz w:val="24"/>
          <w:szCs w:val="24"/>
        </w:rPr>
        <w:t xml:space="preserve"> related to</w:t>
      </w:r>
      <w:r w:rsidR="005A2819" w:rsidRPr="005A2819">
        <w:rPr>
          <w:rFonts w:ascii="Times New Roman" w:hAnsi="Times New Roman" w:cs="Times New Roman"/>
          <w:color w:val="000000" w:themeColor="text1"/>
          <w:sz w:val="24"/>
          <w:szCs w:val="24"/>
        </w:rPr>
        <w:t xml:space="preserve"> the digital landscape</w:t>
      </w:r>
      <w:r w:rsidR="0040126A" w:rsidRPr="005A2819">
        <w:rPr>
          <w:rFonts w:ascii="Times New Roman" w:hAnsi="Times New Roman" w:cs="Times New Roman"/>
          <w:color w:val="000000" w:themeColor="text1"/>
          <w:sz w:val="24"/>
          <w:szCs w:val="24"/>
        </w:rPr>
        <w:t xml:space="preserve">. The authors suggest that educators should encourage students to experiment with new ideas and approaches, and to take risks in their learning. </w:t>
      </w:r>
    </w:p>
    <w:p w14:paraId="2E63D936" w14:textId="0A33EB16" w:rsidR="0040126A" w:rsidRDefault="003F5BA8" w:rsidP="00A51B57">
      <w:pPr>
        <w:spacing w:line="360" w:lineRule="auto"/>
        <w:jc w:val="both"/>
        <w:rPr>
          <w:rFonts w:ascii="Times New Roman" w:hAnsi="Times New Roman" w:cs="Times New Roman"/>
          <w:color w:val="000000" w:themeColor="text1"/>
          <w:sz w:val="24"/>
          <w:szCs w:val="24"/>
        </w:rPr>
      </w:pPr>
      <w:r w:rsidRPr="003F5BA8">
        <w:rPr>
          <w:rFonts w:ascii="Times New Roman" w:hAnsi="Times New Roman" w:cs="Times New Roman"/>
          <w:color w:val="000000" w:themeColor="text1"/>
          <w:sz w:val="24"/>
          <w:szCs w:val="24"/>
        </w:rPr>
        <w:t>With drawbacks have stipulated that you need to have creative approaches within the education sector and that you can't have an over reliance on digital implementation, the Welsh government have set out appropriate guidelines to ensure that appropriate measures are taking place.</w:t>
      </w:r>
      <w:r>
        <w:rPr>
          <w:rFonts w:ascii="Times New Roman" w:hAnsi="Times New Roman" w:cs="Times New Roman"/>
          <w:color w:val="000000" w:themeColor="text1"/>
          <w:sz w:val="24"/>
          <w:szCs w:val="24"/>
        </w:rPr>
        <w:t xml:space="preserve"> </w:t>
      </w:r>
      <w:r w:rsidRPr="003F5BA8">
        <w:rPr>
          <w:rFonts w:ascii="Times New Roman" w:hAnsi="Times New Roman" w:cs="Times New Roman"/>
          <w:color w:val="000000" w:themeColor="text1"/>
          <w:sz w:val="24"/>
          <w:szCs w:val="24"/>
        </w:rPr>
        <w:t>According to the Welsh government</w:t>
      </w:r>
      <w:r>
        <w:rPr>
          <w:rFonts w:ascii="Times New Roman" w:hAnsi="Times New Roman" w:cs="Times New Roman"/>
          <w:color w:val="000000" w:themeColor="text1"/>
          <w:sz w:val="24"/>
          <w:szCs w:val="24"/>
        </w:rPr>
        <w:t xml:space="preserve"> (202</w:t>
      </w:r>
      <w:r w:rsidR="00A82839">
        <w:rPr>
          <w:rFonts w:ascii="Times New Roman" w:hAnsi="Times New Roman" w:cs="Times New Roman"/>
          <w:color w:val="000000" w:themeColor="text1"/>
          <w:sz w:val="24"/>
          <w:szCs w:val="24"/>
        </w:rPr>
        <w:t>0</w:t>
      </w:r>
      <w:r>
        <w:rPr>
          <w:rFonts w:ascii="Times New Roman" w:hAnsi="Times New Roman" w:cs="Times New Roman"/>
          <w:color w:val="000000" w:themeColor="text1"/>
          <w:sz w:val="24"/>
          <w:szCs w:val="24"/>
        </w:rPr>
        <w:t>)</w:t>
      </w:r>
      <w:r w:rsidRPr="003F5BA8">
        <w:rPr>
          <w:rFonts w:ascii="Times New Roman" w:hAnsi="Times New Roman" w:cs="Times New Roman"/>
          <w:color w:val="000000" w:themeColor="text1"/>
          <w:sz w:val="24"/>
          <w:szCs w:val="24"/>
        </w:rPr>
        <w:t xml:space="preserve"> </w:t>
      </w:r>
      <w:r w:rsidR="002821EA" w:rsidRPr="003F5BA8">
        <w:rPr>
          <w:rFonts w:ascii="Times New Roman" w:hAnsi="Times New Roman" w:cs="Times New Roman"/>
          <w:color w:val="000000" w:themeColor="text1"/>
          <w:sz w:val="24"/>
          <w:szCs w:val="24"/>
        </w:rPr>
        <w:t>for</w:t>
      </w:r>
      <w:r w:rsidRPr="003F5BA8">
        <w:rPr>
          <w:rFonts w:ascii="Times New Roman" w:hAnsi="Times New Roman" w:cs="Times New Roman"/>
          <w:color w:val="000000" w:themeColor="text1"/>
          <w:sz w:val="24"/>
          <w:szCs w:val="24"/>
        </w:rPr>
        <w:t xml:space="preserve"> organisations to playing integral part in</w:t>
      </w:r>
      <w:r>
        <w:rPr>
          <w:rFonts w:ascii="Times New Roman" w:hAnsi="Times New Roman" w:cs="Times New Roman"/>
          <w:color w:val="000000" w:themeColor="text1"/>
          <w:sz w:val="24"/>
          <w:szCs w:val="24"/>
        </w:rPr>
        <w:t xml:space="preserve"> s</w:t>
      </w:r>
      <w:r w:rsidRPr="003F5BA8">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ciety</w:t>
      </w:r>
      <w:r w:rsidRPr="003F5BA8">
        <w:rPr>
          <w:rFonts w:ascii="Times New Roman" w:hAnsi="Times New Roman" w:cs="Times New Roman"/>
          <w:color w:val="000000" w:themeColor="text1"/>
          <w:sz w:val="24"/>
          <w:szCs w:val="24"/>
        </w:rPr>
        <w:t xml:space="preserve"> the Welsh government have created the digital 2030 strategy plan for Wales. As part of this plan indicates how practical approaches to the inclusion of technology can be aligned within their own digital 2030 aims and objectives.</w:t>
      </w:r>
      <w:r>
        <w:rPr>
          <w:rFonts w:ascii="Times New Roman" w:hAnsi="Times New Roman" w:cs="Times New Roman"/>
          <w:color w:val="000000" w:themeColor="text1"/>
          <w:sz w:val="24"/>
          <w:szCs w:val="24"/>
        </w:rPr>
        <w:t xml:space="preserve"> </w:t>
      </w:r>
      <w:r w:rsidRPr="003F5BA8">
        <w:rPr>
          <w:rFonts w:ascii="Times New Roman" w:hAnsi="Times New Roman" w:cs="Times New Roman"/>
          <w:color w:val="000000" w:themeColor="text1"/>
          <w:sz w:val="24"/>
          <w:szCs w:val="24"/>
        </w:rPr>
        <w:t xml:space="preserve">Such initiatives and incentives of the Welsh government 2030 strategy is to encourage </w:t>
      </w:r>
      <w:r w:rsidR="00020A0A">
        <w:rPr>
          <w:rFonts w:ascii="Times New Roman" w:hAnsi="Times New Roman" w:cs="Times New Roman"/>
          <w:color w:val="000000" w:themeColor="text1"/>
          <w:sz w:val="24"/>
          <w:szCs w:val="24"/>
        </w:rPr>
        <w:t>Welsh</w:t>
      </w:r>
      <w:r w:rsidRPr="003F5BA8">
        <w:rPr>
          <w:rFonts w:ascii="Times New Roman" w:hAnsi="Times New Roman" w:cs="Times New Roman"/>
          <w:color w:val="000000" w:themeColor="text1"/>
          <w:sz w:val="24"/>
          <w:szCs w:val="24"/>
        </w:rPr>
        <w:t xml:space="preserve"> culture within education, to promote the use of Welsh language within education is also and to ensure that delivery of digital platforms both face to face and online can both facilitate synchronous and asynchronous learning activities to support all learning environments</w:t>
      </w:r>
      <w:r>
        <w:rPr>
          <w:rFonts w:ascii="Times New Roman" w:hAnsi="Times New Roman" w:cs="Times New Roman"/>
          <w:color w:val="000000" w:themeColor="text1"/>
          <w:sz w:val="24"/>
          <w:szCs w:val="24"/>
        </w:rPr>
        <w:t>.</w:t>
      </w:r>
      <w:r w:rsidR="000C07EB">
        <w:rPr>
          <w:rFonts w:ascii="Times New Roman" w:hAnsi="Times New Roman" w:cs="Times New Roman"/>
          <w:color w:val="000000" w:themeColor="text1"/>
          <w:sz w:val="24"/>
          <w:szCs w:val="24"/>
        </w:rPr>
        <w:t xml:space="preserve"> </w:t>
      </w:r>
      <w:r w:rsidR="000C07EB" w:rsidRPr="000C07EB">
        <w:rPr>
          <w:rFonts w:ascii="Times New Roman" w:hAnsi="Times New Roman" w:cs="Times New Roman"/>
          <w:color w:val="000000" w:themeColor="text1"/>
          <w:sz w:val="24"/>
          <w:szCs w:val="24"/>
        </w:rPr>
        <w:t>By following in utilising government objectives, you</w:t>
      </w:r>
      <w:r w:rsidR="000C07EB">
        <w:rPr>
          <w:rFonts w:ascii="Times New Roman" w:hAnsi="Times New Roman" w:cs="Times New Roman"/>
          <w:color w:val="000000" w:themeColor="text1"/>
          <w:sz w:val="24"/>
          <w:szCs w:val="24"/>
        </w:rPr>
        <w:t xml:space="preserve"> enhance the</w:t>
      </w:r>
      <w:r w:rsidR="000C07EB" w:rsidRPr="000C07EB">
        <w:rPr>
          <w:rFonts w:ascii="Times New Roman" w:hAnsi="Times New Roman" w:cs="Times New Roman"/>
          <w:color w:val="000000" w:themeColor="text1"/>
          <w:sz w:val="24"/>
          <w:szCs w:val="24"/>
        </w:rPr>
        <w:t xml:space="preserve"> ab</w:t>
      </w:r>
      <w:r w:rsidR="000C07EB">
        <w:rPr>
          <w:rFonts w:ascii="Times New Roman" w:hAnsi="Times New Roman" w:cs="Times New Roman"/>
          <w:color w:val="000000" w:themeColor="text1"/>
          <w:sz w:val="24"/>
          <w:szCs w:val="24"/>
        </w:rPr>
        <w:t>ility</w:t>
      </w:r>
      <w:r w:rsidR="000C07EB" w:rsidRPr="000C07EB">
        <w:rPr>
          <w:rFonts w:ascii="Times New Roman" w:hAnsi="Times New Roman" w:cs="Times New Roman"/>
          <w:color w:val="000000" w:themeColor="text1"/>
          <w:sz w:val="24"/>
          <w:szCs w:val="24"/>
        </w:rPr>
        <w:t xml:space="preserve"> to successfully align yourself with appropriate practise emerging practise which can benefit students within the future of the education setting</w:t>
      </w:r>
      <w:r w:rsidR="000C07EB">
        <w:rPr>
          <w:rFonts w:ascii="Times New Roman" w:hAnsi="Times New Roman" w:cs="Times New Roman"/>
          <w:color w:val="000000" w:themeColor="text1"/>
          <w:sz w:val="24"/>
          <w:szCs w:val="24"/>
        </w:rPr>
        <w:t>.</w:t>
      </w:r>
    </w:p>
    <w:p w14:paraId="57FD0939" w14:textId="1DEF7658" w:rsidR="00FE5E96" w:rsidRDefault="000C07EB" w:rsidP="000C07EB">
      <w:pPr>
        <w:spacing w:line="360" w:lineRule="auto"/>
        <w:jc w:val="both"/>
        <w:rPr>
          <w:rFonts w:ascii="Times New Roman" w:hAnsi="Times New Roman" w:cs="Times New Roman"/>
          <w:sz w:val="24"/>
          <w:szCs w:val="24"/>
          <w:lang w:val="en-US"/>
        </w:rPr>
      </w:pPr>
      <w:r w:rsidRPr="000C07EB">
        <w:rPr>
          <w:rFonts w:ascii="Times New Roman" w:hAnsi="Times New Roman" w:cs="Times New Roman"/>
          <w:color w:val="000000" w:themeColor="text1"/>
          <w:sz w:val="24"/>
          <w:szCs w:val="24"/>
        </w:rPr>
        <w:t xml:space="preserve">As a final part of this literature review considering the role of creativity and digital </w:t>
      </w:r>
      <w:r w:rsidR="002821EA" w:rsidRPr="000C07EB">
        <w:rPr>
          <w:rFonts w:ascii="Times New Roman" w:hAnsi="Times New Roman" w:cs="Times New Roman"/>
          <w:color w:val="000000" w:themeColor="text1"/>
          <w:sz w:val="24"/>
          <w:szCs w:val="24"/>
        </w:rPr>
        <w:t>innovation,</w:t>
      </w:r>
      <w:r w:rsidRPr="000C07EB">
        <w:rPr>
          <w:rFonts w:ascii="Times New Roman" w:hAnsi="Times New Roman" w:cs="Times New Roman"/>
          <w:color w:val="000000" w:themeColor="text1"/>
          <w:sz w:val="24"/>
          <w:szCs w:val="24"/>
        </w:rPr>
        <w:t xml:space="preserve"> we will now begin to examine the T</w:t>
      </w:r>
      <w:r>
        <w:rPr>
          <w:rFonts w:ascii="Times New Roman" w:hAnsi="Times New Roman" w:cs="Times New Roman"/>
          <w:color w:val="000000" w:themeColor="text1"/>
          <w:sz w:val="24"/>
          <w:szCs w:val="24"/>
        </w:rPr>
        <w:t xml:space="preserve">PACK </w:t>
      </w:r>
      <w:r w:rsidR="00AD2ED2">
        <w:rPr>
          <w:rFonts w:ascii="Times New Roman" w:hAnsi="Times New Roman" w:cs="Times New Roman"/>
          <w:color w:val="000000" w:themeColor="text1"/>
          <w:sz w:val="24"/>
          <w:szCs w:val="24"/>
        </w:rPr>
        <w:t>model</w:t>
      </w:r>
      <w:r w:rsidRPr="000C07EB">
        <w:rPr>
          <w:rFonts w:ascii="Times New Roman" w:hAnsi="Times New Roman" w:cs="Times New Roman"/>
          <w:color w:val="000000" w:themeColor="text1"/>
          <w:sz w:val="24"/>
          <w:szCs w:val="24"/>
        </w:rPr>
        <w:t xml:space="preserve"> as there has been significant linkages to support </w:t>
      </w:r>
      <w:r w:rsidR="00AD2ED2">
        <w:rPr>
          <w:rFonts w:ascii="Times New Roman" w:hAnsi="Times New Roman" w:cs="Times New Roman"/>
          <w:color w:val="000000" w:themeColor="text1"/>
          <w:sz w:val="24"/>
          <w:szCs w:val="24"/>
        </w:rPr>
        <w:t>pedagogy within the post compulsory sector</w:t>
      </w:r>
      <w:r>
        <w:rPr>
          <w:rFonts w:ascii="Times New Roman" w:hAnsi="Times New Roman" w:cs="Times New Roman"/>
          <w:color w:val="000000" w:themeColor="text1"/>
          <w:sz w:val="24"/>
          <w:szCs w:val="24"/>
        </w:rPr>
        <w:t xml:space="preserve">. </w:t>
      </w:r>
      <w:r w:rsidR="00415415" w:rsidRPr="00415415">
        <w:rPr>
          <w:rFonts w:ascii="Times New Roman" w:hAnsi="Times New Roman" w:cs="Times New Roman"/>
          <w:sz w:val="24"/>
          <w:szCs w:val="24"/>
          <w:lang w:val="en-US"/>
        </w:rPr>
        <w:t>When examining the details of course design and pedagogy related to digital invention and use, the TPACK model created by Mishra and Koehler in 2006 (</w:t>
      </w:r>
      <w:r w:rsidR="00415415">
        <w:rPr>
          <w:rFonts w:ascii="Times New Roman" w:hAnsi="Times New Roman" w:cs="Times New Roman"/>
          <w:sz w:val="24"/>
          <w:szCs w:val="24"/>
          <w:lang w:val="en-US"/>
        </w:rPr>
        <w:t xml:space="preserve">cited in </w:t>
      </w:r>
      <w:proofErr w:type="spellStart"/>
      <w:r w:rsidR="00415415" w:rsidRPr="00415415">
        <w:rPr>
          <w:rFonts w:ascii="Times New Roman" w:hAnsi="Times New Roman" w:cs="Times New Roman"/>
          <w:sz w:val="24"/>
          <w:szCs w:val="24"/>
          <w:lang w:val="en-US"/>
        </w:rPr>
        <w:t>Brauer</w:t>
      </w:r>
      <w:proofErr w:type="spellEnd"/>
      <w:r w:rsidR="00415415" w:rsidRPr="00415415">
        <w:rPr>
          <w:rFonts w:ascii="Times New Roman" w:hAnsi="Times New Roman" w:cs="Times New Roman"/>
          <w:sz w:val="24"/>
          <w:szCs w:val="24"/>
          <w:lang w:val="en-US"/>
        </w:rPr>
        <w:t xml:space="preserve">, Decker, &amp; Van der Pol, 2013) is extremely useful. This approach is built on three knowledge sources: </w:t>
      </w:r>
      <w:r w:rsidR="00415415">
        <w:rPr>
          <w:rFonts w:ascii="Times New Roman" w:hAnsi="Times New Roman" w:cs="Times New Roman"/>
          <w:sz w:val="24"/>
          <w:szCs w:val="24"/>
          <w:lang w:val="en-US"/>
        </w:rPr>
        <w:t>(</w:t>
      </w:r>
      <w:r w:rsidR="00415415" w:rsidRPr="00415415">
        <w:rPr>
          <w:rFonts w:ascii="Times New Roman" w:hAnsi="Times New Roman" w:cs="Times New Roman"/>
          <w:sz w:val="24"/>
          <w:szCs w:val="24"/>
          <w:lang w:val="en-US"/>
        </w:rPr>
        <w:t>TK</w:t>
      </w:r>
      <w:r w:rsidR="00415415">
        <w:rPr>
          <w:rFonts w:ascii="Times New Roman" w:hAnsi="Times New Roman" w:cs="Times New Roman"/>
          <w:sz w:val="24"/>
          <w:szCs w:val="24"/>
          <w:lang w:val="en-US"/>
        </w:rPr>
        <w:t>)</w:t>
      </w:r>
      <w:r w:rsidR="00415415" w:rsidRPr="00415415">
        <w:rPr>
          <w:rFonts w:ascii="Times New Roman" w:hAnsi="Times New Roman" w:cs="Times New Roman"/>
          <w:sz w:val="24"/>
          <w:szCs w:val="24"/>
          <w:lang w:val="en-US"/>
        </w:rPr>
        <w:t xml:space="preserve"> Technical </w:t>
      </w:r>
      <w:r w:rsidR="00415415" w:rsidRPr="00415415">
        <w:rPr>
          <w:rFonts w:ascii="Times New Roman" w:hAnsi="Times New Roman" w:cs="Times New Roman"/>
          <w:sz w:val="24"/>
          <w:szCs w:val="24"/>
          <w:lang w:val="en-US"/>
        </w:rPr>
        <w:lastRenderedPageBreak/>
        <w:t>Knowledge</w:t>
      </w:r>
      <w:r w:rsidR="00415415">
        <w:rPr>
          <w:rFonts w:ascii="Times New Roman" w:hAnsi="Times New Roman" w:cs="Times New Roman"/>
          <w:sz w:val="24"/>
          <w:szCs w:val="24"/>
          <w:lang w:val="en-US"/>
        </w:rPr>
        <w:t>, (</w:t>
      </w:r>
      <w:r w:rsidR="00415415" w:rsidRPr="00415415">
        <w:rPr>
          <w:rFonts w:ascii="Times New Roman" w:hAnsi="Times New Roman" w:cs="Times New Roman"/>
          <w:sz w:val="24"/>
          <w:szCs w:val="24"/>
          <w:lang w:val="en-US"/>
        </w:rPr>
        <w:t>PK</w:t>
      </w:r>
      <w:r w:rsidR="00415415">
        <w:rPr>
          <w:rFonts w:ascii="Times New Roman" w:hAnsi="Times New Roman" w:cs="Times New Roman"/>
          <w:sz w:val="24"/>
          <w:szCs w:val="24"/>
          <w:lang w:val="en-US"/>
        </w:rPr>
        <w:t>)</w:t>
      </w:r>
      <w:r w:rsidR="00415415" w:rsidRPr="00415415">
        <w:rPr>
          <w:rFonts w:ascii="Times New Roman" w:hAnsi="Times New Roman" w:cs="Times New Roman"/>
          <w:sz w:val="24"/>
          <w:szCs w:val="24"/>
          <w:lang w:val="en-US"/>
        </w:rPr>
        <w:t xml:space="preserve"> Pedagogical Knowledge</w:t>
      </w:r>
      <w:r w:rsidR="00415415">
        <w:rPr>
          <w:rFonts w:ascii="Times New Roman" w:hAnsi="Times New Roman" w:cs="Times New Roman"/>
          <w:sz w:val="24"/>
          <w:szCs w:val="24"/>
          <w:lang w:val="en-US"/>
        </w:rPr>
        <w:t xml:space="preserve"> </w:t>
      </w:r>
      <w:r w:rsidR="00415415" w:rsidRPr="00415415">
        <w:rPr>
          <w:rFonts w:ascii="Times New Roman" w:hAnsi="Times New Roman" w:cs="Times New Roman"/>
          <w:sz w:val="24"/>
          <w:szCs w:val="24"/>
          <w:lang w:val="en-US"/>
        </w:rPr>
        <w:t>and</w:t>
      </w:r>
      <w:r w:rsidR="00415415">
        <w:rPr>
          <w:rFonts w:ascii="Times New Roman" w:hAnsi="Times New Roman" w:cs="Times New Roman"/>
          <w:sz w:val="24"/>
          <w:szCs w:val="24"/>
          <w:lang w:val="en-US"/>
        </w:rPr>
        <w:t xml:space="preserve"> </w:t>
      </w:r>
      <w:r w:rsidR="00415415">
        <w:rPr>
          <w:rFonts w:ascii="Times New Roman" w:hAnsi="Times New Roman" w:cs="Times New Roman"/>
          <w:sz w:val="24"/>
          <w:szCs w:val="24"/>
          <w:lang w:val="en-US"/>
        </w:rPr>
        <w:t>(</w:t>
      </w:r>
      <w:r w:rsidR="00415415" w:rsidRPr="00415415">
        <w:rPr>
          <w:rFonts w:ascii="Times New Roman" w:hAnsi="Times New Roman" w:cs="Times New Roman"/>
          <w:sz w:val="24"/>
          <w:szCs w:val="24"/>
          <w:lang w:val="en-US"/>
        </w:rPr>
        <w:t>CK</w:t>
      </w:r>
      <w:r w:rsidR="00415415">
        <w:rPr>
          <w:rFonts w:ascii="Times New Roman" w:hAnsi="Times New Roman" w:cs="Times New Roman"/>
          <w:sz w:val="24"/>
          <w:szCs w:val="24"/>
          <w:lang w:val="en-US"/>
        </w:rPr>
        <w:t>)</w:t>
      </w:r>
      <w:r w:rsidR="00415415" w:rsidRPr="00415415">
        <w:rPr>
          <w:rFonts w:ascii="Times New Roman" w:hAnsi="Times New Roman" w:cs="Times New Roman"/>
          <w:sz w:val="24"/>
          <w:szCs w:val="24"/>
          <w:lang w:val="en-US"/>
        </w:rPr>
        <w:t xml:space="preserve"> Content Knowledge. In summary, this approach considers the available technology and the instructors' experience with it, the optimal way for the student to achieve educational outcomes, and topic knowledge. There is a risk to the learner if there is insufficient knowledge in either of these domains.</w:t>
      </w:r>
    </w:p>
    <w:p w14:paraId="4650B854" w14:textId="6673687A" w:rsidR="000C07EB" w:rsidRPr="000C07EB" w:rsidRDefault="000C07EB" w:rsidP="000C07EB">
      <w:pPr>
        <w:spacing w:line="360" w:lineRule="auto"/>
        <w:jc w:val="both"/>
        <w:rPr>
          <w:rFonts w:ascii="Times New Roman" w:hAnsi="Times New Roman" w:cs="Times New Roman"/>
          <w:sz w:val="24"/>
          <w:szCs w:val="24"/>
          <w:lang w:val="en-US"/>
        </w:rPr>
      </w:pPr>
      <w:r w:rsidRPr="000C07EB">
        <w:rPr>
          <w:rFonts w:ascii="Times New Roman" w:hAnsi="Times New Roman" w:cs="Times New Roman"/>
          <w:sz w:val="24"/>
          <w:szCs w:val="24"/>
        </w:rPr>
        <w:t xml:space="preserve"> In conclusion of the literature review </w:t>
      </w:r>
      <w:r w:rsidR="00AD2ED2" w:rsidRPr="000C07EB">
        <w:rPr>
          <w:rFonts w:ascii="Times New Roman" w:hAnsi="Times New Roman" w:cs="Times New Roman"/>
          <w:sz w:val="24"/>
          <w:szCs w:val="24"/>
        </w:rPr>
        <w:t>there</w:t>
      </w:r>
      <w:r w:rsidRPr="000C07EB">
        <w:rPr>
          <w:rFonts w:ascii="Times New Roman" w:hAnsi="Times New Roman" w:cs="Times New Roman"/>
          <w:sz w:val="24"/>
          <w:szCs w:val="24"/>
        </w:rPr>
        <w:t xml:space="preserve"> are significant benefits associated with the role of digital innovation and creativity play within the education setting. Search benefits of included that it enables more engagement and collaboration between the educator and the student. There </w:t>
      </w:r>
      <w:r w:rsidR="002243A0" w:rsidRPr="000C07EB">
        <w:rPr>
          <w:rFonts w:ascii="Times New Roman" w:hAnsi="Times New Roman" w:cs="Times New Roman"/>
          <w:sz w:val="24"/>
          <w:szCs w:val="24"/>
        </w:rPr>
        <w:t>have</w:t>
      </w:r>
      <w:r w:rsidR="00AD2ED2" w:rsidRPr="000C07EB">
        <w:rPr>
          <w:rFonts w:ascii="Times New Roman" w:hAnsi="Times New Roman" w:cs="Times New Roman"/>
          <w:sz w:val="24"/>
          <w:szCs w:val="24"/>
        </w:rPr>
        <w:t xml:space="preserve"> also been</w:t>
      </w:r>
      <w:r w:rsidRPr="000C07EB">
        <w:rPr>
          <w:rFonts w:ascii="Times New Roman" w:hAnsi="Times New Roman" w:cs="Times New Roman"/>
          <w:sz w:val="24"/>
          <w:szCs w:val="24"/>
        </w:rPr>
        <w:t xml:space="preserve"> some issues associated with the implementation of technology as it has been noted that you cannot have a solely technological based approach </w:t>
      </w:r>
      <w:r w:rsidR="00AD2ED2" w:rsidRPr="00AD2ED2">
        <w:rPr>
          <w:rFonts w:ascii="Times New Roman" w:hAnsi="Times New Roman" w:cs="Times New Roman"/>
          <w:sz w:val="24"/>
          <w:szCs w:val="24"/>
        </w:rPr>
        <w:t>as creativity to teaching should b</w:t>
      </w:r>
      <w:r w:rsidR="00AD2ED2">
        <w:rPr>
          <w:rFonts w:ascii="Times New Roman" w:hAnsi="Times New Roman" w:cs="Times New Roman"/>
          <w:sz w:val="24"/>
          <w:szCs w:val="24"/>
        </w:rPr>
        <w:t xml:space="preserve">e </w:t>
      </w:r>
      <w:r w:rsidR="00AD2ED2" w:rsidRPr="00AD2ED2">
        <w:rPr>
          <w:rFonts w:ascii="Times New Roman" w:hAnsi="Times New Roman" w:cs="Times New Roman"/>
          <w:sz w:val="24"/>
          <w:szCs w:val="24"/>
        </w:rPr>
        <w:t xml:space="preserve">utilised. This literature review has also been linked to the Welsh government's digital strategy of 2030 and has been expanded and explained to see the road map the Welsh government </w:t>
      </w:r>
      <w:r w:rsidR="002821EA" w:rsidRPr="00AD2ED2">
        <w:rPr>
          <w:rFonts w:ascii="Times New Roman" w:hAnsi="Times New Roman" w:cs="Times New Roman"/>
          <w:sz w:val="24"/>
          <w:szCs w:val="24"/>
        </w:rPr>
        <w:t>must</w:t>
      </w:r>
      <w:r w:rsidR="00AD2ED2" w:rsidRPr="00AD2ED2">
        <w:rPr>
          <w:rFonts w:ascii="Times New Roman" w:hAnsi="Times New Roman" w:cs="Times New Roman"/>
          <w:sz w:val="24"/>
          <w:szCs w:val="24"/>
        </w:rPr>
        <w:t xml:space="preserve"> achieve their objectives. And lastly the literature review managed to highlight the </w:t>
      </w:r>
      <w:r w:rsidR="00AD2ED2">
        <w:rPr>
          <w:rFonts w:ascii="Times New Roman" w:hAnsi="Times New Roman" w:cs="Times New Roman"/>
          <w:sz w:val="24"/>
          <w:szCs w:val="24"/>
        </w:rPr>
        <w:t>TPACK model as this has seen great links to support pedagogy in the post compulsory sector.</w:t>
      </w:r>
    </w:p>
    <w:p w14:paraId="40E4F50A" w14:textId="01D2AA4C" w:rsidR="00666231" w:rsidRPr="00842A27" w:rsidRDefault="00FE5E96" w:rsidP="00C6289D">
      <w:pPr>
        <w:pStyle w:val="Heading1"/>
        <w:jc w:val="both"/>
        <w:rPr>
          <w:rFonts w:ascii="Times New Roman" w:hAnsi="Times New Roman" w:cs="Times New Roman"/>
          <w:lang w:val="en-US"/>
        </w:rPr>
      </w:pPr>
      <w:bookmarkStart w:id="4" w:name="_Hlk135494244"/>
      <w:bookmarkStart w:id="5" w:name="_Hlk135494257"/>
      <w:bookmarkStart w:id="6" w:name="_Toc136314766"/>
      <w:r w:rsidRPr="00842A27">
        <w:rPr>
          <w:rFonts w:ascii="Times New Roman" w:hAnsi="Times New Roman" w:cs="Times New Roman"/>
          <w:lang w:val="en-US"/>
        </w:rPr>
        <w:t>Selection and Justification of appropriate tea</w:t>
      </w:r>
      <w:r w:rsidR="00666231" w:rsidRPr="00842A27">
        <w:rPr>
          <w:rFonts w:ascii="Times New Roman" w:hAnsi="Times New Roman" w:cs="Times New Roman"/>
          <w:lang w:val="en-US"/>
        </w:rPr>
        <w:t>ching tools and resources</w:t>
      </w:r>
      <w:bookmarkEnd w:id="4"/>
      <w:bookmarkEnd w:id="6"/>
    </w:p>
    <w:bookmarkEnd w:id="5"/>
    <w:p w14:paraId="1B8AC339" w14:textId="705B55E0" w:rsidR="00C66B98" w:rsidRPr="00C6289D" w:rsidRDefault="00C15174" w:rsidP="00C6289D">
      <w:pPr>
        <w:spacing w:line="360" w:lineRule="auto"/>
        <w:jc w:val="both"/>
        <w:rPr>
          <w:rFonts w:ascii="Times New Roman" w:hAnsi="Times New Roman" w:cs="Times New Roman"/>
          <w:sz w:val="24"/>
          <w:szCs w:val="24"/>
          <w:lang w:val="en-US"/>
        </w:rPr>
      </w:pPr>
      <w:r w:rsidRPr="00C6289D">
        <w:rPr>
          <w:rFonts w:ascii="Times New Roman" w:hAnsi="Times New Roman" w:cs="Times New Roman"/>
          <w:sz w:val="24"/>
          <w:szCs w:val="24"/>
        </w:rPr>
        <w:t>This section will be describing the selection and justification of digital tools and frameworks, more specifically relating to the application of Mentimeter during the lecture environment. To further support the selection and justification of this tool it will be critically analysed and compared with Vevox which is an alternative to Mentimeter.</w:t>
      </w:r>
    </w:p>
    <w:p w14:paraId="362793D1" w14:textId="0DDBA396" w:rsidR="00C15174" w:rsidRPr="00C6289D" w:rsidRDefault="005B0ED6" w:rsidP="00C6289D">
      <w:pPr>
        <w:spacing w:line="360" w:lineRule="auto"/>
        <w:jc w:val="both"/>
        <w:rPr>
          <w:rFonts w:ascii="Times New Roman" w:hAnsi="Times New Roman" w:cs="Times New Roman"/>
          <w:sz w:val="24"/>
          <w:szCs w:val="24"/>
        </w:rPr>
      </w:pPr>
      <w:r w:rsidRPr="00C6289D">
        <w:rPr>
          <w:rFonts w:ascii="Times New Roman" w:hAnsi="Times New Roman" w:cs="Times New Roman"/>
          <w:sz w:val="24"/>
          <w:szCs w:val="24"/>
        </w:rPr>
        <w:t xml:space="preserve">Mentimeter is described as an interactive platform which enables its users to engage in real time (Mentimeter, 2023). It is further described as a web-based tool which possesses a significant volume of engagement activities for example it includes surveys, quizzes brainstorming and is used for gathering user feedback. Mentimeter is often described as a great tool for engaging its uses through its user-friendly interface and real time functionality makes it an ideal platform for any interactive presentation. </w:t>
      </w:r>
    </w:p>
    <w:p w14:paraId="3276D37F" w14:textId="1AE81704" w:rsidR="00C676AC" w:rsidRPr="00C6289D" w:rsidRDefault="00C676AC" w:rsidP="00C6289D">
      <w:pPr>
        <w:spacing w:line="360" w:lineRule="auto"/>
        <w:jc w:val="both"/>
        <w:rPr>
          <w:rFonts w:ascii="Times New Roman" w:hAnsi="Times New Roman" w:cs="Times New Roman"/>
          <w:sz w:val="24"/>
          <w:szCs w:val="24"/>
        </w:rPr>
      </w:pPr>
      <w:r w:rsidRPr="00C6289D">
        <w:rPr>
          <w:rFonts w:ascii="Times New Roman" w:hAnsi="Times New Roman" w:cs="Times New Roman"/>
          <w:sz w:val="24"/>
          <w:szCs w:val="24"/>
        </w:rPr>
        <w:t>An alternative option to mentimeter would be the digital tool of Vevox. This tool does possess similar functions as Mentimeter for example it is a web-based tool, and it can be used for conducting surveys, quizzes, brainstorming activities and gathering feedback (Vevox, 2023). Vevox is seen to be an engagement tool because it does possess very similar functionalities to Mentimeter but does have a different online platform interface.</w:t>
      </w:r>
      <w:r w:rsidR="00675FD5">
        <w:rPr>
          <w:rFonts w:ascii="Times New Roman" w:hAnsi="Times New Roman" w:cs="Times New Roman"/>
          <w:sz w:val="24"/>
          <w:szCs w:val="24"/>
        </w:rPr>
        <w:t xml:space="preserve"> </w:t>
      </w:r>
      <w:r w:rsidR="00675FD5" w:rsidRPr="00675FD5">
        <w:rPr>
          <w:rFonts w:ascii="Times New Roman" w:hAnsi="Times New Roman" w:cs="Times New Roman"/>
          <w:sz w:val="24"/>
          <w:szCs w:val="24"/>
        </w:rPr>
        <w:t>A further study from Greenwood</w:t>
      </w:r>
      <w:r w:rsidR="00675FD5">
        <w:rPr>
          <w:rFonts w:ascii="Times New Roman" w:hAnsi="Times New Roman" w:cs="Times New Roman"/>
          <w:sz w:val="24"/>
          <w:szCs w:val="24"/>
        </w:rPr>
        <w:t xml:space="preserve"> (2023) </w:t>
      </w:r>
      <w:r w:rsidR="00EF27A2">
        <w:rPr>
          <w:rFonts w:ascii="Times New Roman" w:hAnsi="Times New Roman" w:cs="Times New Roman"/>
          <w:sz w:val="24"/>
          <w:szCs w:val="24"/>
        </w:rPr>
        <w:t>s</w:t>
      </w:r>
      <w:r w:rsidR="00675FD5" w:rsidRPr="00675FD5">
        <w:rPr>
          <w:rFonts w:ascii="Times New Roman" w:hAnsi="Times New Roman" w:cs="Times New Roman"/>
          <w:sz w:val="24"/>
          <w:szCs w:val="24"/>
        </w:rPr>
        <w:t>uggest</w:t>
      </w:r>
      <w:r w:rsidR="00EF27A2">
        <w:rPr>
          <w:rFonts w:ascii="Times New Roman" w:hAnsi="Times New Roman" w:cs="Times New Roman"/>
          <w:sz w:val="24"/>
          <w:szCs w:val="24"/>
        </w:rPr>
        <w:t>s</w:t>
      </w:r>
      <w:r w:rsidR="00675FD5" w:rsidRPr="00675FD5">
        <w:rPr>
          <w:rFonts w:ascii="Times New Roman" w:hAnsi="Times New Roman" w:cs="Times New Roman"/>
          <w:sz w:val="24"/>
          <w:szCs w:val="24"/>
        </w:rPr>
        <w:t xml:space="preserve"> that a high level of participation an</w:t>
      </w:r>
      <w:r w:rsidR="00EF27A2">
        <w:rPr>
          <w:rFonts w:ascii="Times New Roman" w:hAnsi="Times New Roman" w:cs="Times New Roman"/>
          <w:sz w:val="24"/>
          <w:szCs w:val="24"/>
        </w:rPr>
        <w:t>d</w:t>
      </w:r>
      <w:r w:rsidR="00675FD5" w:rsidRPr="00675FD5">
        <w:rPr>
          <w:rFonts w:ascii="Times New Roman" w:hAnsi="Times New Roman" w:cs="Times New Roman"/>
          <w:sz w:val="24"/>
          <w:szCs w:val="24"/>
        </w:rPr>
        <w:t xml:space="preserve"> engagement had been associated with the </w:t>
      </w:r>
      <w:r w:rsidR="00EF27A2" w:rsidRPr="00675FD5">
        <w:rPr>
          <w:rFonts w:ascii="Times New Roman" w:hAnsi="Times New Roman" w:cs="Times New Roman"/>
          <w:sz w:val="24"/>
          <w:szCs w:val="24"/>
        </w:rPr>
        <w:t>poll</w:t>
      </w:r>
      <w:r w:rsidR="00675FD5" w:rsidRPr="00675FD5">
        <w:rPr>
          <w:rFonts w:ascii="Times New Roman" w:hAnsi="Times New Roman" w:cs="Times New Roman"/>
          <w:sz w:val="24"/>
          <w:szCs w:val="24"/>
        </w:rPr>
        <w:t xml:space="preserve"> function of </w:t>
      </w:r>
      <w:r w:rsidR="00EF27A2">
        <w:rPr>
          <w:rFonts w:ascii="Times New Roman" w:hAnsi="Times New Roman" w:cs="Times New Roman"/>
          <w:sz w:val="24"/>
          <w:szCs w:val="24"/>
        </w:rPr>
        <w:t>Vev</w:t>
      </w:r>
      <w:r w:rsidR="00675FD5" w:rsidRPr="00675FD5">
        <w:rPr>
          <w:rFonts w:ascii="Times New Roman" w:hAnsi="Times New Roman" w:cs="Times New Roman"/>
          <w:sz w:val="24"/>
          <w:szCs w:val="24"/>
        </w:rPr>
        <w:t>ox</w:t>
      </w:r>
      <w:r w:rsidR="00EF27A2">
        <w:rPr>
          <w:rFonts w:ascii="Times New Roman" w:hAnsi="Times New Roman" w:cs="Times New Roman"/>
          <w:sz w:val="24"/>
          <w:szCs w:val="24"/>
        </w:rPr>
        <w:t>,</w:t>
      </w:r>
      <w:r w:rsidR="00675FD5" w:rsidRPr="00675FD5">
        <w:rPr>
          <w:rFonts w:ascii="Times New Roman" w:hAnsi="Times New Roman" w:cs="Times New Roman"/>
          <w:sz w:val="24"/>
          <w:szCs w:val="24"/>
        </w:rPr>
        <w:t xml:space="preserve"> however Greenwood</w:t>
      </w:r>
      <w:r w:rsidR="00EF27A2">
        <w:rPr>
          <w:rFonts w:ascii="Times New Roman" w:hAnsi="Times New Roman" w:cs="Times New Roman"/>
          <w:sz w:val="24"/>
          <w:szCs w:val="24"/>
        </w:rPr>
        <w:t xml:space="preserve"> describes further</w:t>
      </w:r>
      <w:r w:rsidR="00675FD5" w:rsidRPr="00675FD5">
        <w:rPr>
          <w:rFonts w:ascii="Times New Roman" w:hAnsi="Times New Roman" w:cs="Times New Roman"/>
          <w:sz w:val="24"/>
          <w:szCs w:val="24"/>
        </w:rPr>
        <w:t xml:space="preserve"> th</w:t>
      </w:r>
      <w:r w:rsidR="00EF27A2">
        <w:rPr>
          <w:rFonts w:ascii="Times New Roman" w:hAnsi="Times New Roman" w:cs="Times New Roman"/>
          <w:sz w:val="24"/>
          <w:szCs w:val="24"/>
        </w:rPr>
        <w:t>ere</w:t>
      </w:r>
      <w:r w:rsidR="00675FD5" w:rsidRPr="00675FD5">
        <w:rPr>
          <w:rFonts w:ascii="Times New Roman" w:hAnsi="Times New Roman" w:cs="Times New Roman"/>
          <w:sz w:val="24"/>
          <w:szCs w:val="24"/>
        </w:rPr>
        <w:t xml:space="preserve"> had been lower parti</w:t>
      </w:r>
      <w:r w:rsidR="00EF27A2">
        <w:rPr>
          <w:rFonts w:ascii="Times New Roman" w:hAnsi="Times New Roman" w:cs="Times New Roman"/>
          <w:sz w:val="24"/>
          <w:szCs w:val="24"/>
        </w:rPr>
        <w:t>cipa</w:t>
      </w:r>
      <w:r w:rsidR="00675FD5" w:rsidRPr="00675FD5">
        <w:rPr>
          <w:rFonts w:ascii="Times New Roman" w:hAnsi="Times New Roman" w:cs="Times New Roman"/>
          <w:sz w:val="24"/>
          <w:szCs w:val="24"/>
        </w:rPr>
        <w:t xml:space="preserve">tion rates </w:t>
      </w:r>
      <w:r w:rsidR="00EF27A2">
        <w:rPr>
          <w:rFonts w:ascii="Times New Roman" w:hAnsi="Times New Roman" w:cs="Times New Roman"/>
          <w:sz w:val="24"/>
          <w:szCs w:val="24"/>
        </w:rPr>
        <w:t xml:space="preserve">that </w:t>
      </w:r>
      <w:r w:rsidR="00EF27A2" w:rsidRPr="00EF27A2">
        <w:rPr>
          <w:rFonts w:ascii="Times New Roman" w:hAnsi="Times New Roman" w:cs="Times New Roman"/>
          <w:sz w:val="24"/>
          <w:szCs w:val="24"/>
        </w:rPr>
        <w:t>had been</w:t>
      </w:r>
      <w:r w:rsidR="00EF27A2">
        <w:rPr>
          <w:rFonts w:ascii="Times New Roman" w:hAnsi="Times New Roman" w:cs="Times New Roman"/>
          <w:sz w:val="24"/>
          <w:szCs w:val="24"/>
        </w:rPr>
        <w:t xml:space="preserve"> associated</w:t>
      </w:r>
      <w:r w:rsidR="00EF27A2" w:rsidRPr="00EF27A2">
        <w:rPr>
          <w:rFonts w:ascii="Times New Roman" w:hAnsi="Times New Roman" w:cs="Times New Roman"/>
          <w:sz w:val="24"/>
          <w:szCs w:val="24"/>
        </w:rPr>
        <w:t xml:space="preserve"> numerous external factors which impacted students willing to willingness to engage</w:t>
      </w:r>
      <w:r w:rsidR="00EF27A2">
        <w:rPr>
          <w:rFonts w:ascii="Times New Roman" w:hAnsi="Times New Roman" w:cs="Times New Roman"/>
          <w:sz w:val="24"/>
          <w:szCs w:val="24"/>
        </w:rPr>
        <w:t>.</w:t>
      </w:r>
    </w:p>
    <w:p w14:paraId="4F7F3AE3" w14:textId="5C04D2BF" w:rsidR="00C6289D" w:rsidRPr="00C6289D" w:rsidRDefault="00C6289D" w:rsidP="00C6289D">
      <w:pPr>
        <w:spacing w:line="360" w:lineRule="auto"/>
        <w:jc w:val="both"/>
        <w:rPr>
          <w:rFonts w:ascii="Times New Roman" w:hAnsi="Times New Roman" w:cs="Times New Roman"/>
          <w:sz w:val="24"/>
          <w:szCs w:val="24"/>
          <w:lang w:val="en-US"/>
        </w:rPr>
      </w:pPr>
      <w:r w:rsidRPr="00C6289D">
        <w:rPr>
          <w:rFonts w:ascii="Times New Roman" w:hAnsi="Times New Roman" w:cs="Times New Roman"/>
          <w:sz w:val="24"/>
          <w:szCs w:val="24"/>
          <w:lang w:val="en-US"/>
        </w:rPr>
        <w:lastRenderedPageBreak/>
        <w:t xml:space="preserve">Even though </w:t>
      </w:r>
      <w:r>
        <w:rPr>
          <w:rFonts w:ascii="Times New Roman" w:hAnsi="Times New Roman" w:cs="Times New Roman"/>
          <w:sz w:val="24"/>
          <w:szCs w:val="24"/>
          <w:lang w:val="en-US"/>
        </w:rPr>
        <w:t xml:space="preserve">each of the digital engagement </w:t>
      </w:r>
      <w:r w:rsidRPr="00C6289D">
        <w:rPr>
          <w:rFonts w:ascii="Times New Roman" w:hAnsi="Times New Roman" w:cs="Times New Roman"/>
          <w:sz w:val="24"/>
          <w:szCs w:val="24"/>
          <w:lang w:val="en-US"/>
        </w:rPr>
        <w:t xml:space="preserve">tools </w:t>
      </w:r>
      <w:r>
        <w:rPr>
          <w:rFonts w:ascii="Times New Roman" w:hAnsi="Times New Roman" w:cs="Times New Roman"/>
          <w:sz w:val="24"/>
          <w:szCs w:val="24"/>
          <w:lang w:val="en-US"/>
        </w:rPr>
        <w:t>have</w:t>
      </w:r>
      <w:r w:rsidRPr="00C6289D">
        <w:rPr>
          <w:rFonts w:ascii="Times New Roman" w:hAnsi="Times New Roman" w:cs="Times New Roman"/>
          <w:sz w:val="24"/>
          <w:szCs w:val="24"/>
          <w:lang w:val="en-US"/>
        </w:rPr>
        <w:t xml:space="preserve"> </w:t>
      </w:r>
      <w:r>
        <w:rPr>
          <w:rFonts w:ascii="Times New Roman" w:hAnsi="Times New Roman" w:cs="Times New Roman"/>
          <w:sz w:val="24"/>
          <w:szCs w:val="24"/>
          <w:lang w:val="en-US"/>
        </w:rPr>
        <w:t>quite similar</w:t>
      </w:r>
      <w:r w:rsidRPr="00C6289D">
        <w:rPr>
          <w:rFonts w:ascii="Times New Roman" w:hAnsi="Times New Roman" w:cs="Times New Roman"/>
          <w:sz w:val="24"/>
          <w:szCs w:val="24"/>
          <w:lang w:val="en-US"/>
        </w:rPr>
        <w:t xml:space="preserve"> functionalities</w:t>
      </w:r>
      <w:r>
        <w:rPr>
          <w:rFonts w:ascii="Times New Roman" w:hAnsi="Times New Roman" w:cs="Times New Roman"/>
          <w:sz w:val="24"/>
          <w:szCs w:val="24"/>
          <w:lang w:val="en-US"/>
        </w:rPr>
        <w:t>, the</w:t>
      </w:r>
      <w:r w:rsidRPr="00C6289D">
        <w:rPr>
          <w:rFonts w:ascii="Times New Roman" w:hAnsi="Times New Roman" w:cs="Times New Roman"/>
          <w:sz w:val="24"/>
          <w:szCs w:val="24"/>
          <w:lang w:val="en-US"/>
        </w:rPr>
        <w:t xml:space="preserve"> choice </w:t>
      </w:r>
      <w:r>
        <w:rPr>
          <w:rFonts w:ascii="Times New Roman" w:hAnsi="Times New Roman" w:cs="Times New Roman"/>
          <w:sz w:val="24"/>
          <w:szCs w:val="24"/>
          <w:lang w:val="en-US"/>
        </w:rPr>
        <w:t>and primary focus will be associated with Mentimeter</w:t>
      </w:r>
      <w:r w:rsidRPr="00C6289D">
        <w:rPr>
          <w:rFonts w:ascii="Times New Roman" w:hAnsi="Times New Roman" w:cs="Times New Roman"/>
          <w:sz w:val="24"/>
          <w:szCs w:val="24"/>
          <w:lang w:val="en-US"/>
        </w:rPr>
        <w:t xml:space="preserve"> because of the </w:t>
      </w:r>
      <w:r>
        <w:rPr>
          <w:rFonts w:ascii="Times New Roman" w:hAnsi="Times New Roman" w:cs="Times New Roman"/>
          <w:sz w:val="24"/>
          <w:szCs w:val="24"/>
          <w:lang w:val="en-US"/>
        </w:rPr>
        <w:t>variety of</w:t>
      </w:r>
      <w:r w:rsidRPr="00C6289D">
        <w:rPr>
          <w:rFonts w:ascii="Times New Roman" w:hAnsi="Times New Roman" w:cs="Times New Roman"/>
          <w:sz w:val="24"/>
          <w:szCs w:val="24"/>
          <w:lang w:val="en-US"/>
        </w:rPr>
        <w:t xml:space="preserve"> functionalities and consisting of a track record of greater levels of student engagement. One such example is through the anonymous question function. </w:t>
      </w:r>
      <w:r w:rsidRPr="00C6289D">
        <w:rPr>
          <w:rFonts w:ascii="Times New Roman" w:hAnsi="Times New Roman" w:cs="Times New Roman"/>
          <w:sz w:val="24"/>
          <w:szCs w:val="24"/>
          <w:lang w:val="en-US"/>
        </w:rPr>
        <w:t xml:space="preserve">Belton (2018) </w:t>
      </w:r>
      <w:r w:rsidRPr="00C6289D">
        <w:rPr>
          <w:rFonts w:ascii="Times New Roman" w:hAnsi="Times New Roman" w:cs="Times New Roman"/>
          <w:sz w:val="24"/>
          <w:szCs w:val="24"/>
        </w:rPr>
        <w:t xml:space="preserve">describes how the anonymous feedback function or mentimeter has significantly </w:t>
      </w:r>
      <w:r w:rsidRPr="00C6289D">
        <w:rPr>
          <w:rFonts w:ascii="Times New Roman" w:hAnsi="Times New Roman" w:cs="Times New Roman"/>
          <w:sz w:val="24"/>
          <w:szCs w:val="24"/>
        </w:rPr>
        <w:t>changed</w:t>
      </w:r>
      <w:r w:rsidRPr="00C6289D">
        <w:rPr>
          <w:rFonts w:ascii="Times New Roman" w:hAnsi="Times New Roman" w:cs="Times New Roman"/>
          <w:sz w:val="24"/>
          <w:szCs w:val="24"/>
        </w:rPr>
        <w:t xml:space="preserve"> the dynamics of the presentation. Benton further describes that with the use of mentimeter fat everyone has a voice within the room as much as the person who is most vocal during these sessions.</w:t>
      </w:r>
      <w:r>
        <w:rPr>
          <w:rFonts w:ascii="Times New Roman" w:hAnsi="Times New Roman" w:cs="Times New Roman"/>
          <w:sz w:val="24"/>
          <w:szCs w:val="24"/>
        </w:rPr>
        <w:t xml:space="preserve"> This has also been linked towards reducing student anxiety in lectures, and not feeling embarrassed for asking, or responding to questions incorrectly.</w:t>
      </w:r>
      <w:r w:rsidR="00675FD5">
        <w:rPr>
          <w:rFonts w:ascii="Times New Roman" w:hAnsi="Times New Roman" w:cs="Times New Roman"/>
          <w:sz w:val="24"/>
          <w:szCs w:val="24"/>
        </w:rPr>
        <w:t xml:space="preserve"> </w:t>
      </w:r>
      <w:r w:rsidR="00675FD5" w:rsidRPr="00675FD5">
        <w:rPr>
          <w:rFonts w:ascii="Times New Roman" w:hAnsi="Times New Roman" w:cs="Times New Roman"/>
          <w:sz w:val="24"/>
          <w:szCs w:val="24"/>
        </w:rPr>
        <w:t xml:space="preserve">Furthermore, there is seen to be other significant benefits with the use of mentimeter. As </w:t>
      </w:r>
      <w:r w:rsidR="00675FD5">
        <w:rPr>
          <w:rFonts w:ascii="Times New Roman" w:hAnsi="Times New Roman" w:cs="Times New Roman"/>
          <w:sz w:val="24"/>
          <w:szCs w:val="24"/>
        </w:rPr>
        <w:t xml:space="preserve">Hill (2020) </w:t>
      </w:r>
      <w:r w:rsidR="00675FD5" w:rsidRPr="00675FD5">
        <w:rPr>
          <w:rFonts w:ascii="Times New Roman" w:hAnsi="Times New Roman" w:cs="Times New Roman"/>
          <w:sz w:val="24"/>
          <w:szCs w:val="24"/>
        </w:rPr>
        <w:t>have identified that mentimeter has had a significantly positive impact to student satisfaction an engagement through different levels of study. Hill goes on to identify that such functionality such as the use of leader boards and point scoring system have significantly contributed to the effectiveness of mentimeter.</w:t>
      </w:r>
      <w:r w:rsidR="00667149">
        <w:rPr>
          <w:rFonts w:ascii="Times New Roman" w:hAnsi="Times New Roman" w:cs="Times New Roman"/>
          <w:sz w:val="24"/>
          <w:szCs w:val="24"/>
        </w:rPr>
        <w:t xml:space="preserve"> </w:t>
      </w:r>
      <w:r w:rsidR="00667149" w:rsidRPr="00667149">
        <w:rPr>
          <w:rFonts w:ascii="Times New Roman" w:hAnsi="Times New Roman" w:cs="Times New Roman"/>
          <w:sz w:val="24"/>
          <w:szCs w:val="24"/>
        </w:rPr>
        <w:t xml:space="preserve">This approach the learning environment can be referred to as the assessment for learning, as </w:t>
      </w:r>
      <w:r w:rsidR="00667149">
        <w:rPr>
          <w:rFonts w:ascii="Times New Roman" w:hAnsi="Times New Roman" w:cs="Times New Roman"/>
          <w:sz w:val="24"/>
          <w:szCs w:val="24"/>
        </w:rPr>
        <w:t>R</w:t>
      </w:r>
      <w:r w:rsidR="00667149" w:rsidRPr="00667149">
        <w:rPr>
          <w:rFonts w:ascii="Times New Roman" w:hAnsi="Times New Roman" w:cs="Times New Roman"/>
          <w:sz w:val="24"/>
          <w:szCs w:val="24"/>
        </w:rPr>
        <w:t>ace and Pickford</w:t>
      </w:r>
      <w:r w:rsidR="00667149">
        <w:rPr>
          <w:rFonts w:ascii="Times New Roman" w:hAnsi="Times New Roman" w:cs="Times New Roman"/>
          <w:sz w:val="24"/>
          <w:szCs w:val="24"/>
        </w:rPr>
        <w:t xml:space="preserve"> (2007)</w:t>
      </w:r>
      <w:r w:rsidR="00667149" w:rsidRPr="00667149">
        <w:rPr>
          <w:rFonts w:ascii="Times New Roman" w:hAnsi="Times New Roman" w:cs="Times New Roman"/>
          <w:sz w:val="24"/>
          <w:szCs w:val="24"/>
        </w:rPr>
        <w:t xml:space="preserve"> discussed the importance of using assessment as a tool for learning rather than just measuring the outcomes. Further research from </w:t>
      </w:r>
      <w:r w:rsidR="00667149">
        <w:rPr>
          <w:rFonts w:ascii="Times New Roman" w:hAnsi="Times New Roman" w:cs="Times New Roman"/>
          <w:sz w:val="24"/>
          <w:szCs w:val="24"/>
        </w:rPr>
        <w:t>R</w:t>
      </w:r>
      <w:r w:rsidR="00667149" w:rsidRPr="00667149">
        <w:rPr>
          <w:rFonts w:ascii="Times New Roman" w:hAnsi="Times New Roman" w:cs="Times New Roman"/>
          <w:sz w:val="24"/>
          <w:szCs w:val="24"/>
        </w:rPr>
        <w:t>ace and Pickford</w:t>
      </w:r>
      <w:r w:rsidR="00667149">
        <w:rPr>
          <w:rFonts w:ascii="Times New Roman" w:hAnsi="Times New Roman" w:cs="Times New Roman"/>
          <w:sz w:val="24"/>
          <w:szCs w:val="24"/>
        </w:rPr>
        <w:t xml:space="preserve"> (2007)</w:t>
      </w:r>
      <w:r w:rsidR="00667149" w:rsidRPr="00667149">
        <w:rPr>
          <w:rFonts w:ascii="Times New Roman" w:hAnsi="Times New Roman" w:cs="Times New Roman"/>
          <w:sz w:val="24"/>
          <w:szCs w:val="24"/>
        </w:rPr>
        <w:t xml:space="preserve"> even indicate that assessment practises have been strongly linked to enabling students to reflect on their progress and improve their own learning</w:t>
      </w:r>
      <w:r w:rsidR="00667149">
        <w:rPr>
          <w:rFonts w:ascii="Times New Roman" w:hAnsi="Times New Roman" w:cs="Times New Roman"/>
          <w:sz w:val="24"/>
          <w:szCs w:val="24"/>
        </w:rPr>
        <w:t>.</w:t>
      </w:r>
    </w:p>
    <w:p w14:paraId="1FCE26F4" w14:textId="78D41997" w:rsidR="009773E2" w:rsidRDefault="009773E2" w:rsidP="00323610">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This section will now begin to apply Mentimeter to t</w:t>
      </w:r>
      <w:r w:rsidRPr="00E410F5">
        <w:rPr>
          <w:rFonts w:ascii="Times New Roman" w:hAnsi="Times New Roman" w:cs="Times New Roman"/>
          <w:color w:val="000000" w:themeColor="text1"/>
          <w:sz w:val="24"/>
          <w:szCs w:val="24"/>
        </w:rPr>
        <w:t>he TPACK model developed by Mishra and Koehler in 2006 (cited in Brauer, Decker &amp; Van der Pol, 2013)</w:t>
      </w:r>
      <w:r>
        <w:rPr>
          <w:rFonts w:ascii="Times New Roman" w:hAnsi="Times New Roman" w:cs="Times New Roman"/>
          <w:color w:val="000000" w:themeColor="text1"/>
          <w:sz w:val="24"/>
          <w:szCs w:val="24"/>
        </w:rPr>
        <w:t xml:space="preserve">. </w:t>
      </w:r>
      <w:r w:rsidR="00323610" w:rsidRPr="00323610">
        <w:rPr>
          <w:rFonts w:ascii="Times New Roman" w:hAnsi="Times New Roman" w:cs="Times New Roman"/>
          <w:color w:val="000000" w:themeColor="text1"/>
          <w:sz w:val="24"/>
          <w:szCs w:val="24"/>
        </w:rPr>
        <w:t xml:space="preserve">A crucial part of this model being applied to mentimeter, is that within the lesson environment you need to ensure that there is an integration of these types of knowledge. By combining </w:t>
      </w:r>
      <w:r w:rsidR="00675FD5" w:rsidRPr="00323610">
        <w:rPr>
          <w:rFonts w:ascii="Times New Roman" w:hAnsi="Times New Roman" w:cs="Times New Roman"/>
          <w:color w:val="000000" w:themeColor="text1"/>
          <w:sz w:val="24"/>
          <w:szCs w:val="24"/>
        </w:rPr>
        <w:t>all</w:t>
      </w:r>
      <w:r w:rsidR="00323610" w:rsidRPr="00323610">
        <w:rPr>
          <w:rFonts w:ascii="Times New Roman" w:hAnsi="Times New Roman" w:cs="Times New Roman"/>
          <w:color w:val="000000" w:themeColor="text1"/>
          <w:sz w:val="24"/>
          <w:szCs w:val="24"/>
        </w:rPr>
        <w:t xml:space="preserve"> these areas simultaneously teachers can create engaging and effective learning experiences for their students.</w:t>
      </w:r>
    </w:p>
    <w:p w14:paraId="050C5991" w14:textId="66A069A2" w:rsidR="009773E2" w:rsidRDefault="009773E2" w:rsidP="00675FD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Technological Knowledge</w:t>
      </w:r>
      <w:r w:rsidR="00323610">
        <w:rPr>
          <w:rFonts w:ascii="Times New Roman" w:hAnsi="Times New Roman" w:cs="Times New Roman"/>
          <w:color w:val="000000" w:themeColor="text1"/>
          <w:sz w:val="24"/>
          <w:szCs w:val="24"/>
        </w:rPr>
        <w:t xml:space="preserve"> (TK):</w:t>
      </w:r>
    </w:p>
    <w:p w14:paraId="55200ED9" w14:textId="79282E93" w:rsidR="00323610" w:rsidRDefault="00675FD5" w:rsidP="00675FD5">
      <w:pPr>
        <w:spacing w:line="360" w:lineRule="auto"/>
        <w:jc w:val="both"/>
        <w:rPr>
          <w:rFonts w:ascii="Times New Roman" w:hAnsi="Times New Roman" w:cs="Times New Roman"/>
          <w:color w:val="000000" w:themeColor="text1"/>
          <w:sz w:val="24"/>
          <w:szCs w:val="24"/>
        </w:rPr>
      </w:pPr>
      <w:r w:rsidRPr="00323610">
        <w:rPr>
          <w:rFonts w:ascii="Times New Roman" w:hAnsi="Times New Roman" w:cs="Times New Roman"/>
          <w:color w:val="000000" w:themeColor="text1"/>
          <w:sz w:val="24"/>
          <w:szCs w:val="24"/>
        </w:rPr>
        <w:t>To</w:t>
      </w:r>
      <w:r w:rsidR="00323610" w:rsidRPr="00323610">
        <w:rPr>
          <w:rFonts w:ascii="Times New Roman" w:hAnsi="Times New Roman" w:cs="Times New Roman"/>
          <w:color w:val="000000" w:themeColor="text1"/>
          <w:sz w:val="24"/>
          <w:szCs w:val="24"/>
        </w:rPr>
        <w:t xml:space="preserve"> maximise the usage of </w:t>
      </w:r>
      <w:r w:rsidR="00323610">
        <w:rPr>
          <w:rFonts w:ascii="Times New Roman" w:hAnsi="Times New Roman" w:cs="Times New Roman"/>
          <w:color w:val="000000" w:themeColor="text1"/>
          <w:sz w:val="24"/>
          <w:szCs w:val="24"/>
        </w:rPr>
        <w:t>M</w:t>
      </w:r>
      <w:r w:rsidR="00323610" w:rsidRPr="00323610">
        <w:rPr>
          <w:rFonts w:ascii="Times New Roman" w:hAnsi="Times New Roman" w:cs="Times New Roman"/>
          <w:color w:val="000000" w:themeColor="text1"/>
          <w:sz w:val="24"/>
          <w:szCs w:val="24"/>
        </w:rPr>
        <w:t xml:space="preserve">entimeter it would be the responsibility of teachers to have a basic level of understanding the technology of which is involved. Having such basic knowledge </w:t>
      </w:r>
      <w:r w:rsidR="00323610">
        <w:rPr>
          <w:rFonts w:ascii="Times New Roman" w:hAnsi="Times New Roman" w:cs="Times New Roman"/>
          <w:color w:val="000000" w:themeColor="text1"/>
          <w:sz w:val="24"/>
          <w:szCs w:val="24"/>
        </w:rPr>
        <w:t xml:space="preserve">of the digital tool </w:t>
      </w:r>
      <w:r w:rsidR="00323610" w:rsidRPr="00323610">
        <w:rPr>
          <w:rFonts w:ascii="Times New Roman" w:hAnsi="Times New Roman" w:cs="Times New Roman"/>
          <w:color w:val="000000" w:themeColor="text1"/>
          <w:sz w:val="24"/>
          <w:szCs w:val="24"/>
        </w:rPr>
        <w:t>can significantly support any troubleshooting issues that may arise during class and ensure that the planned activities are meeting the specific learning goals.</w:t>
      </w:r>
      <w:r w:rsidR="00323610">
        <w:rPr>
          <w:rFonts w:ascii="Times New Roman" w:hAnsi="Times New Roman" w:cs="Times New Roman"/>
          <w:color w:val="000000" w:themeColor="text1"/>
          <w:sz w:val="24"/>
          <w:szCs w:val="24"/>
        </w:rPr>
        <w:t xml:space="preserve"> </w:t>
      </w:r>
      <w:r w:rsidR="00667149">
        <w:rPr>
          <w:rFonts w:ascii="Times New Roman" w:hAnsi="Times New Roman" w:cs="Times New Roman"/>
          <w:color w:val="000000" w:themeColor="text1"/>
          <w:sz w:val="24"/>
          <w:szCs w:val="24"/>
        </w:rPr>
        <w:t xml:space="preserve">Along with this reason it is also important to ensure that the </w:t>
      </w:r>
      <w:r w:rsidR="0017500B">
        <w:rPr>
          <w:rFonts w:ascii="Times New Roman" w:hAnsi="Times New Roman" w:cs="Times New Roman"/>
          <w:color w:val="000000" w:themeColor="text1"/>
          <w:sz w:val="24"/>
          <w:szCs w:val="24"/>
        </w:rPr>
        <w:t>teacher’s</w:t>
      </w:r>
      <w:r w:rsidR="00667149">
        <w:rPr>
          <w:rFonts w:ascii="Times New Roman" w:hAnsi="Times New Roman" w:cs="Times New Roman"/>
          <w:color w:val="000000" w:themeColor="text1"/>
          <w:sz w:val="24"/>
          <w:szCs w:val="24"/>
        </w:rPr>
        <w:t xml:space="preserve"> technological knowledge is linked to the UK professional standards framework </w:t>
      </w:r>
      <w:r w:rsidR="00667149" w:rsidRPr="00667149">
        <w:rPr>
          <w:rFonts w:ascii="Times New Roman" w:hAnsi="Times New Roman" w:cs="Times New Roman"/>
          <w:sz w:val="24"/>
          <w:szCs w:val="24"/>
        </w:rPr>
        <w:t>(Advance HE, 2023)</w:t>
      </w:r>
      <w:r w:rsidR="00667149">
        <w:rPr>
          <w:rFonts w:ascii="Times New Roman" w:hAnsi="Times New Roman" w:cs="Times New Roman"/>
          <w:sz w:val="24"/>
          <w:szCs w:val="24"/>
        </w:rPr>
        <w:t>, as K4 indicates that the use of digital resources and technology is applied as part of the core knowledge.</w:t>
      </w:r>
      <w:r w:rsidR="00667149" w:rsidRPr="0017500B">
        <w:rPr>
          <w:rFonts w:ascii="Times New Roman" w:hAnsi="Times New Roman" w:cs="Times New Roman"/>
          <w:color w:val="000000" w:themeColor="text1"/>
          <w:sz w:val="24"/>
          <w:szCs w:val="24"/>
        </w:rPr>
        <w:t xml:space="preserve"> </w:t>
      </w:r>
      <w:r w:rsidR="0017500B">
        <w:rPr>
          <w:rFonts w:ascii="Times New Roman" w:hAnsi="Times New Roman" w:cs="Times New Roman"/>
          <w:color w:val="000000" w:themeColor="text1"/>
          <w:sz w:val="24"/>
          <w:szCs w:val="24"/>
        </w:rPr>
        <w:t>As f</w:t>
      </w:r>
      <w:r w:rsidR="0017500B" w:rsidRPr="0017500B">
        <w:rPr>
          <w:rFonts w:ascii="Times New Roman" w:hAnsi="Times New Roman" w:cs="Times New Roman"/>
          <w:color w:val="000000" w:themeColor="text1"/>
          <w:sz w:val="24"/>
          <w:szCs w:val="24"/>
        </w:rPr>
        <w:t xml:space="preserve">urther </w:t>
      </w:r>
      <w:r w:rsidR="0017500B">
        <w:rPr>
          <w:rFonts w:ascii="Times New Roman" w:hAnsi="Times New Roman" w:cs="Times New Roman"/>
          <w:color w:val="000000" w:themeColor="text1"/>
          <w:sz w:val="24"/>
          <w:szCs w:val="24"/>
        </w:rPr>
        <w:t>emphasis to</w:t>
      </w:r>
      <w:r w:rsidR="0017500B" w:rsidRPr="0017500B">
        <w:rPr>
          <w:rFonts w:ascii="Times New Roman" w:hAnsi="Times New Roman" w:cs="Times New Roman"/>
          <w:color w:val="000000" w:themeColor="text1"/>
          <w:sz w:val="24"/>
          <w:szCs w:val="24"/>
        </w:rPr>
        <w:t xml:space="preserve"> this point</w:t>
      </w:r>
      <w:r w:rsidR="0017500B">
        <w:rPr>
          <w:rFonts w:ascii="Times New Roman" w:hAnsi="Times New Roman" w:cs="Times New Roman"/>
          <w:color w:val="000000" w:themeColor="text1"/>
          <w:sz w:val="24"/>
          <w:szCs w:val="24"/>
        </w:rPr>
        <w:t>,</w:t>
      </w:r>
      <w:r w:rsidR="0017500B" w:rsidRPr="0017500B">
        <w:rPr>
          <w:rFonts w:ascii="Times New Roman" w:hAnsi="Times New Roman" w:cs="Times New Roman"/>
          <w:color w:val="000000" w:themeColor="text1"/>
          <w:sz w:val="24"/>
          <w:szCs w:val="24"/>
        </w:rPr>
        <w:t xml:space="preserve"> Race (2020) acknowledges digital innovation with higher education and indicates that it is very effective for the learning experience to apply technology.</w:t>
      </w:r>
    </w:p>
    <w:p w14:paraId="505DAEC3" w14:textId="77777777" w:rsidR="00020A0A" w:rsidRDefault="00020A0A" w:rsidP="00675FD5">
      <w:pPr>
        <w:spacing w:line="360" w:lineRule="auto"/>
        <w:jc w:val="both"/>
        <w:rPr>
          <w:rFonts w:ascii="Times New Roman" w:hAnsi="Times New Roman" w:cs="Times New Roman"/>
          <w:color w:val="000000" w:themeColor="text1"/>
          <w:sz w:val="24"/>
          <w:szCs w:val="24"/>
        </w:rPr>
      </w:pPr>
    </w:p>
    <w:p w14:paraId="50D0C255" w14:textId="77777777" w:rsidR="00020A0A" w:rsidRDefault="00020A0A" w:rsidP="00675FD5">
      <w:pPr>
        <w:spacing w:line="360" w:lineRule="auto"/>
        <w:jc w:val="both"/>
        <w:rPr>
          <w:rFonts w:ascii="Times New Roman" w:hAnsi="Times New Roman" w:cs="Times New Roman"/>
          <w:color w:val="000000" w:themeColor="text1"/>
          <w:sz w:val="24"/>
          <w:szCs w:val="24"/>
        </w:rPr>
      </w:pPr>
    </w:p>
    <w:p w14:paraId="0795CF37" w14:textId="27143C66" w:rsidR="00323610" w:rsidRDefault="00323610" w:rsidP="00675FD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Pedagogical Knowledge (PK)</w:t>
      </w:r>
      <w:r w:rsidR="00675FD5">
        <w:rPr>
          <w:rFonts w:ascii="Times New Roman" w:hAnsi="Times New Roman" w:cs="Times New Roman"/>
          <w:color w:val="000000" w:themeColor="text1"/>
          <w:sz w:val="24"/>
          <w:szCs w:val="24"/>
        </w:rPr>
        <w:t>:</w:t>
      </w:r>
    </w:p>
    <w:p w14:paraId="2CA648AB" w14:textId="7D9FA65D" w:rsidR="00975B77" w:rsidRDefault="00323610" w:rsidP="00675FD5">
      <w:pPr>
        <w:spacing w:line="360" w:lineRule="auto"/>
        <w:jc w:val="both"/>
        <w:rPr>
          <w:rFonts w:ascii="Times New Roman" w:hAnsi="Times New Roman" w:cs="Times New Roman"/>
          <w:color w:val="000000" w:themeColor="text1"/>
          <w:sz w:val="24"/>
          <w:szCs w:val="24"/>
        </w:rPr>
      </w:pPr>
      <w:r w:rsidRPr="00323610">
        <w:rPr>
          <w:rFonts w:ascii="Times New Roman" w:hAnsi="Times New Roman" w:cs="Times New Roman"/>
          <w:color w:val="000000" w:themeColor="text1"/>
          <w:sz w:val="24"/>
          <w:szCs w:val="24"/>
        </w:rPr>
        <w:t xml:space="preserve">When applying the pedagogical knowledge </w:t>
      </w:r>
      <w:r w:rsidR="00675FD5">
        <w:rPr>
          <w:rFonts w:ascii="Times New Roman" w:hAnsi="Times New Roman" w:cs="Times New Roman"/>
          <w:color w:val="000000" w:themeColor="text1"/>
          <w:sz w:val="24"/>
          <w:szCs w:val="24"/>
        </w:rPr>
        <w:t>to Menti</w:t>
      </w:r>
      <w:r w:rsidRPr="00323610">
        <w:rPr>
          <w:rFonts w:ascii="Times New Roman" w:hAnsi="Times New Roman" w:cs="Times New Roman"/>
          <w:color w:val="000000" w:themeColor="text1"/>
          <w:sz w:val="24"/>
          <w:szCs w:val="24"/>
        </w:rPr>
        <w:t xml:space="preserve">metre within the classroom environment, it should be made clear that the teachers have a clear understanding of the objectives of what they are hoping to achieve and how mentimeter can support the teachers </w:t>
      </w:r>
      <w:r w:rsidR="00675FD5" w:rsidRPr="00323610">
        <w:rPr>
          <w:rFonts w:ascii="Times New Roman" w:hAnsi="Times New Roman" w:cs="Times New Roman"/>
          <w:color w:val="000000" w:themeColor="text1"/>
          <w:sz w:val="24"/>
          <w:szCs w:val="24"/>
        </w:rPr>
        <w:t>reach</w:t>
      </w:r>
      <w:r w:rsidRPr="00323610">
        <w:rPr>
          <w:rFonts w:ascii="Times New Roman" w:hAnsi="Times New Roman" w:cs="Times New Roman"/>
          <w:color w:val="000000" w:themeColor="text1"/>
          <w:sz w:val="24"/>
          <w:szCs w:val="24"/>
        </w:rPr>
        <w:t xml:space="preserve"> those objectives. It is clea</w:t>
      </w:r>
      <w:r>
        <w:rPr>
          <w:rFonts w:ascii="Times New Roman" w:hAnsi="Times New Roman" w:cs="Times New Roman"/>
          <w:color w:val="000000" w:themeColor="text1"/>
          <w:sz w:val="24"/>
          <w:szCs w:val="24"/>
        </w:rPr>
        <w:t xml:space="preserve">r </w:t>
      </w:r>
      <w:r w:rsidRPr="00323610">
        <w:rPr>
          <w:rFonts w:ascii="Times New Roman" w:hAnsi="Times New Roman" w:cs="Times New Roman"/>
          <w:color w:val="000000" w:themeColor="text1"/>
          <w:sz w:val="24"/>
          <w:szCs w:val="24"/>
        </w:rPr>
        <w:t xml:space="preserve">the </w:t>
      </w:r>
      <w:r w:rsidR="00675FD5" w:rsidRPr="00323610">
        <w:rPr>
          <w:rFonts w:ascii="Times New Roman" w:hAnsi="Times New Roman" w:cs="Times New Roman"/>
          <w:color w:val="000000" w:themeColor="text1"/>
          <w:sz w:val="24"/>
          <w:szCs w:val="24"/>
        </w:rPr>
        <w:t>teache</w:t>
      </w:r>
      <w:r w:rsidR="00675FD5">
        <w:rPr>
          <w:rFonts w:ascii="Times New Roman" w:hAnsi="Times New Roman" w:cs="Times New Roman"/>
          <w:color w:val="000000" w:themeColor="text1"/>
          <w:sz w:val="24"/>
          <w:szCs w:val="24"/>
        </w:rPr>
        <w:t>rs</w:t>
      </w:r>
      <w:r w:rsidRPr="00323610">
        <w:rPr>
          <w:rFonts w:ascii="Times New Roman" w:hAnsi="Times New Roman" w:cs="Times New Roman"/>
          <w:color w:val="000000" w:themeColor="text1"/>
          <w:sz w:val="24"/>
          <w:szCs w:val="24"/>
        </w:rPr>
        <w:t xml:space="preserve"> using </w:t>
      </w:r>
      <w:r w:rsidR="00675FD5">
        <w:rPr>
          <w:rFonts w:ascii="Times New Roman" w:hAnsi="Times New Roman" w:cs="Times New Roman"/>
          <w:color w:val="000000" w:themeColor="text1"/>
          <w:sz w:val="24"/>
          <w:szCs w:val="24"/>
        </w:rPr>
        <w:t>M</w:t>
      </w:r>
      <w:r w:rsidRPr="00323610">
        <w:rPr>
          <w:rFonts w:ascii="Times New Roman" w:hAnsi="Times New Roman" w:cs="Times New Roman"/>
          <w:color w:val="000000" w:themeColor="text1"/>
          <w:sz w:val="24"/>
          <w:szCs w:val="24"/>
        </w:rPr>
        <w:t>entimeter should be familiar of the different types of interactive activities that can be created using this platform. Such activities can include quizzes</w:t>
      </w:r>
      <w:r>
        <w:rPr>
          <w:rFonts w:ascii="Times New Roman" w:hAnsi="Times New Roman" w:cs="Times New Roman"/>
          <w:color w:val="000000" w:themeColor="text1"/>
          <w:sz w:val="24"/>
          <w:szCs w:val="24"/>
        </w:rPr>
        <w:t xml:space="preserve"> </w:t>
      </w:r>
      <w:r w:rsidRPr="00323610">
        <w:rPr>
          <w:rFonts w:ascii="Times New Roman" w:hAnsi="Times New Roman" w:cs="Times New Roman"/>
          <w:color w:val="000000" w:themeColor="text1"/>
          <w:sz w:val="24"/>
          <w:szCs w:val="24"/>
        </w:rPr>
        <w:t>and word clouds to name a few.</w:t>
      </w:r>
      <w:r w:rsidR="00675FD5">
        <w:rPr>
          <w:rFonts w:ascii="Times New Roman" w:hAnsi="Times New Roman" w:cs="Times New Roman"/>
          <w:color w:val="000000" w:themeColor="text1"/>
          <w:sz w:val="24"/>
          <w:szCs w:val="24"/>
        </w:rPr>
        <w:t xml:space="preserve"> </w:t>
      </w:r>
      <w:r w:rsidR="00975B77">
        <w:rPr>
          <w:rFonts w:ascii="Times New Roman" w:hAnsi="Times New Roman" w:cs="Times New Roman"/>
          <w:color w:val="000000" w:themeColor="text1"/>
          <w:sz w:val="24"/>
          <w:szCs w:val="24"/>
        </w:rPr>
        <w:t>Mayhew et al (2020), describes that even though the use of Mentimeter, it can be challenging to balance the learning goals due to the vast</w:t>
      </w:r>
      <w:r w:rsidR="00F81656">
        <w:rPr>
          <w:rFonts w:ascii="Times New Roman" w:hAnsi="Times New Roman" w:cs="Times New Roman"/>
          <w:color w:val="000000" w:themeColor="text1"/>
          <w:sz w:val="24"/>
          <w:szCs w:val="24"/>
        </w:rPr>
        <w:t xml:space="preserve"> am</w:t>
      </w:r>
      <w:r w:rsidR="00975B77">
        <w:rPr>
          <w:rFonts w:ascii="Times New Roman" w:hAnsi="Times New Roman" w:cs="Times New Roman"/>
          <w:color w:val="000000" w:themeColor="text1"/>
          <w:sz w:val="24"/>
          <w:szCs w:val="24"/>
        </w:rPr>
        <w:t>ount of different engagement functions</w:t>
      </w:r>
      <w:r w:rsidR="00F81656">
        <w:rPr>
          <w:rFonts w:ascii="Times New Roman" w:hAnsi="Times New Roman" w:cs="Times New Roman"/>
          <w:color w:val="000000" w:themeColor="text1"/>
          <w:sz w:val="24"/>
          <w:szCs w:val="24"/>
        </w:rPr>
        <w:t xml:space="preserve"> but have noted some drawbacks with the free edition</w:t>
      </w:r>
      <w:r w:rsidR="00975B77">
        <w:rPr>
          <w:rFonts w:ascii="Times New Roman" w:hAnsi="Times New Roman" w:cs="Times New Roman"/>
          <w:color w:val="000000" w:themeColor="text1"/>
          <w:sz w:val="24"/>
          <w:szCs w:val="24"/>
        </w:rPr>
        <w:t xml:space="preserve">. </w:t>
      </w:r>
      <w:r w:rsidR="000648ED">
        <w:rPr>
          <w:rFonts w:ascii="Times New Roman" w:hAnsi="Times New Roman" w:cs="Times New Roman"/>
          <w:color w:val="000000" w:themeColor="text1"/>
          <w:sz w:val="24"/>
          <w:szCs w:val="24"/>
        </w:rPr>
        <w:t>Moreover, there</w:t>
      </w:r>
      <w:r w:rsidR="00F81656">
        <w:rPr>
          <w:rFonts w:ascii="Times New Roman" w:hAnsi="Times New Roman" w:cs="Times New Roman"/>
          <w:color w:val="000000" w:themeColor="text1"/>
          <w:sz w:val="24"/>
          <w:szCs w:val="24"/>
        </w:rPr>
        <w:t xml:space="preserve"> </w:t>
      </w:r>
      <w:r w:rsidR="000648ED">
        <w:rPr>
          <w:rFonts w:ascii="Times New Roman" w:hAnsi="Times New Roman" w:cs="Times New Roman"/>
          <w:color w:val="000000" w:themeColor="text1"/>
          <w:sz w:val="24"/>
          <w:szCs w:val="24"/>
        </w:rPr>
        <w:t>has been clear</w:t>
      </w:r>
      <w:r w:rsidR="00F81656">
        <w:rPr>
          <w:rFonts w:ascii="Times New Roman" w:hAnsi="Times New Roman" w:cs="Times New Roman"/>
          <w:color w:val="000000" w:themeColor="text1"/>
          <w:sz w:val="24"/>
          <w:szCs w:val="24"/>
        </w:rPr>
        <w:t xml:space="preserve"> strong links with Mentimeter enabling real time assessments which enables to the teacher to identify blind spots within the lesson experience and the teaching can be adjusted accordingly to support achieving and understanding the lesson objectives. </w:t>
      </w:r>
    </w:p>
    <w:p w14:paraId="12E68F3D" w14:textId="70D814E3" w:rsidR="00323610" w:rsidRPr="00975B77" w:rsidRDefault="00323610" w:rsidP="00675FD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Content Knowledge (CK)</w:t>
      </w:r>
      <w:r w:rsidR="00675FD5">
        <w:rPr>
          <w:rFonts w:ascii="Times New Roman" w:hAnsi="Times New Roman" w:cs="Times New Roman"/>
          <w:color w:val="000000" w:themeColor="text1"/>
          <w:sz w:val="24"/>
          <w:szCs w:val="24"/>
        </w:rPr>
        <w:t>:</w:t>
      </w:r>
    </w:p>
    <w:p w14:paraId="33CE2519" w14:textId="78CC63A7" w:rsidR="00C6289D" w:rsidRDefault="00323610" w:rsidP="00675FD5">
      <w:pPr>
        <w:spacing w:line="360" w:lineRule="auto"/>
        <w:jc w:val="both"/>
        <w:rPr>
          <w:rFonts w:ascii="Times New Roman" w:hAnsi="Times New Roman" w:cs="Times New Roman"/>
          <w:sz w:val="24"/>
          <w:szCs w:val="24"/>
          <w:lang w:val="en-US"/>
        </w:rPr>
      </w:pPr>
      <w:r w:rsidRPr="00323610">
        <w:rPr>
          <w:rFonts w:ascii="Times New Roman" w:hAnsi="Times New Roman" w:cs="Times New Roman"/>
          <w:sz w:val="24"/>
          <w:szCs w:val="24"/>
        </w:rPr>
        <w:t>Last of all with regards to content knowledge it is crucial that teachers should have a deep understanding of the content of which they are delivering and how it can be presented effectively by using mentimeter. This can include creating questions and activities that are very much in line with the lessons learning objectives and that strong links towards encouraging critical thinking an engagement</w:t>
      </w:r>
      <w:r>
        <w:rPr>
          <w:rFonts w:ascii="Times New Roman" w:hAnsi="Times New Roman" w:cs="Times New Roman"/>
          <w:sz w:val="24"/>
          <w:szCs w:val="24"/>
        </w:rPr>
        <w:t xml:space="preserve">. </w:t>
      </w:r>
      <w:r w:rsidR="00975B77">
        <w:rPr>
          <w:rFonts w:ascii="Times New Roman" w:hAnsi="Times New Roman" w:cs="Times New Roman"/>
          <w:color w:val="000000" w:themeColor="text1"/>
          <w:sz w:val="24"/>
          <w:szCs w:val="24"/>
        </w:rPr>
        <w:t xml:space="preserve">Tarazi and </w:t>
      </w:r>
      <w:r w:rsidR="00975B77" w:rsidRPr="000648ED">
        <w:rPr>
          <w:rFonts w:ascii="Times New Roman" w:hAnsi="Times New Roman" w:cs="Times New Roman"/>
          <w:sz w:val="24"/>
          <w:szCs w:val="24"/>
        </w:rPr>
        <w:t>Ortega-Martín</w:t>
      </w:r>
      <w:r w:rsidR="00975B77" w:rsidRPr="000648ED">
        <w:rPr>
          <w:rFonts w:ascii="Times New Roman" w:hAnsi="Times New Roman" w:cs="Times New Roman"/>
          <w:color w:val="000000" w:themeColor="text1"/>
          <w:sz w:val="24"/>
          <w:szCs w:val="24"/>
        </w:rPr>
        <w:t xml:space="preserve"> (2023)</w:t>
      </w:r>
      <w:r w:rsidR="00975B77">
        <w:rPr>
          <w:rFonts w:ascii="Times New Roman" w:hAnsi="Times New Roman" w:cs="Times New Roman"/>
          <w:color w:val="000000" w:themeColor="text1"/>
          <w:sz w:val="24"/>
          <w:szCs w:val="24"/>
        </w:rPr>
        <w:t xml:space="preserve"> describes that Mentimeter has been used to meet the lesson objectives and has been strongly linked towards students meeting the lesson objectives through the multi-dimensional learning experience. This approach has even been linked towards developing students critical thinking, collaborative </w:t>
      </w:r>
      <w:r w:rsidR="00975B77">
        <w:rPr>
          <w:rFonts w:ascii="Times New Roman" w:hAnsi="Times New Roman" w:cs="Times New Roman"/>
          <w:color w:val="000000" w:themeColor="text1"/>
          <w:sz w:val="24"/>
          <w:szCs w:val="24"/>
        </w:rPr>
        <w:t>skills,</w:t>
      </w:r>
      <w:r w:rsidR="00975B77">
        <w:rPr>
          <w:rFonts w:ascii="Times New Roman" w:hAnsi="Times New Roman" w:cs="Times New Roman"/>
          <w:color w:val="000000" w:themeColor="text1"/>
          <w:sz w:val="24"/>
          <w:szCs w:val="24"/>
        </w:rPr>
        <w:t xml:space="preserve"> and students’ overall engagement. The application of Mentimeter has been linked enhance the learning experience in various education contexts.  </w:t>
      </w:r>
    </w:p>
    <w:p w14:paraId="0342F283" w14:textId="23565C50" w:rsidR="00C676AC" w:rsidRDefault="00F81656" w:rsidP="00641CE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summary, this section has described the selection of the digital tool of Mentimeter and has highlighted the many functions with the tool. By </w:t>
      </w:r>
      <w:r w:rsidR="00EA6E93">
        <w:rPr>
          <w:rFonts w:ascii="Times New Roman" w:hAnsi="Times New Roman" w:cs="Times New Roman"/>
          <w:sz w:val="24"/>
          <w:szCs w:val="24"/>
          <w:lang w:val="en-US"/>
        </w:rPr>
        <w:t>applying the</w:t>
      </w:r>
      <w:r>
        <w:rPr>
          <w:rFonts w:ascii="Times New Roman" w:hAnsi="Times New Roman" w:cs="Times New Roman"/>
          <w:sz w:val="24"/>
          <w:szCs w:val="24"/>
          <w:lang w:val="en-US"/>
        </w:rPr>
        <w:t xml:space="preserve"> TPACK </w:t>
      </w:r>
      <w:r w:rsidR="00EA6E93">
        <w:rPr>
          <w:rFonts w:ascii="Times New Roman" w:hAnsi="Times New Roman" w:cs="Times New Roman"/>
          <w:sz w:val="24"/>
          <w:szCs w:val="24"/>
          <w:lang w:val="en-US"/>
        </w:rPr>
        <w:t xml:space="preserve">model by </w:t>
      </w:r>
      <w:r w:rsidR="00EA6E93" w:rsidRPr="00E410F5">
        <w:rPr>
          <w:rFonts w:ascii="Times New Roman" w:hAnsi="Times New Roman" w:cs="Times New Roman"/>
          <w:color w:val="000000" w:themeColor="text1"/>
          <w:sz w:val="24"/>
          <w:szCs w:val="24"/>
        </w:rPr>
        <w:t>Mishra and Koehler</w:t>
      </w:r>
      <w:r w:rsidR="00EA6E93">
        <w:rPr>
          <w:rFonts w:ascii="Times New Roman" w:hAnsi="Times New Roman" w:cs="Times New Roman"/>
          <w:color w:val="000000" w:themeColor="text1"/>
          <w:sz w:val="24"/>
          <w:szCs w:val="24"/>
        </w:rPr>
        <w:t xml:space="preserve">, </w:t>
      </w:r>
      <w:r w:rsidR="00EA6E93" w:rsidRPr="00E410F5">
        <w:rPr>
          <w:rFonts w:ascii="Times New Roman" w:hAnsi="Times New Roman" w:cs="Times New Roman"/>
          <w:color w:val="000000" w:themeColor="text1"/>
          <w:sz w:val="24"/>
          <w:szCs w:val="24"/>
        </w:rPr>
        <w:t>2006 (cited in Brauer, Decker &amp; Van der Pol, 2013)</w:t>
      </w:r>
      <w:r w:rsidR="00EA6E93">
        <w:rPr>
          <w:rFonts w:ascii="Times New Roman" w:hAnsi="Times New Roman" w:cs="Times New Roman"/>
          <w:sz w:val="24"/>
          <w:szCs w:val="24"/>
          <w:lang w:val="en-US"/>
        </w:rPr>
        <w:t xml:space="preserve"> to Mentimeter, this has supported the justification of this tool as it has provided </w:t>
      </w:r>
      <w:r w:rsidR="000648ED">
        <w:rPr>
          <w:rFonts w:ascii="Times New Roman" w:hAnsi="Times New Roman" w:cs="Times New Roman"/>
          <w:sz w:val="24"/>
          <w:szCs w:val="24"/>
          <w:lang w:val="en-US"/>
        </w:rPr>
        <w:t>balance to the justification of the tool choice. For example, where there can be issues balancing the lesson objectives using the tool, there is strong evidence the tool increases engagement and supports the development of student skills such as collaborative working and critical thinking. Finally, Mentimeter can support identifying the blindspots in the student learning, which indicates that the teacher can support achieving the student objectives.</w:t>
      </w:r>
    </w:p>
    <w:p w14:paraId="668D9990" w14:textId="2A3C9A95" w:rsidR="00641CEF" w:rsidRPr="00641CEF" w:rsidRDefault="000648ED" w:rsidP="00641CE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Following the selection and justification of Mentimeter, the next section will demonstrate the application of Mentimeter within the online lecture environment.</w:t>
      </w:r>
    </w:p>
    <w:p w14:paraId="607A6DD7" w14:textId="0A1D14BA" w:rsidR="00666231" w:rsidRPr="00842A27" w:rsidRDefault="00666231" w:rsidP="00666231">
      <w:pPr>
        <w:pStyle w:val="Heading1"/>
        <w:rPr>
          <w:rFonts w:ascii="Times New Roman" w:hAnsi="Times New Roman" w:cs="Times New Roman"/>
          <w:lang w:val="en-US"/>
        </w:rPr>
      </w:pPr>
      <w:bookmarkStart w:id="7" w:name="_Hlk135494308"/>
      <w:bookmarkStart w:id="8" w:name="_Toc136314767"/>
      <w:r w:rsidRPr="00842A27">
        <w:rPr>
          <w:rFonts w:ascii="Times New Roman" w:hAnsi="Times New Roman" w:cs="Times New Roman"/>
          <w:lang w:val="en-US"/>
        </w:rPr>
        <w:lastRenderedPageBreak/>
        <w:t xml:space="preserve">Application of the </w:t>
      </w:r>
      <w:r w:rsidR="00295E39" w:rsidRPr="00842A27">
        <w:rPr>
          <w:rFonts w:ascii="Times New Roman" w:hAnsi="Times New Roman" w:cs="Times New Roman"/>
          <w:lang w:val="en-US"/>
        </w:rPr>
        <w:t>chosen learning tools</w:t>
      </w:r>
      <w:bookmarkEnd w:id="8"/>
      <w:r w:rsidR="00162708" w:rsidRPr="00842A27">
        <w:rPr>
          <w:rFonts w:ascii="Times New Roman" w:hAnsi="Times New Roman" w:cs="Times New Roman"/>
          <w:lang w:val="en-US"/>
        </w:rPr>
        <w:t xml:space="preserve"> </w:t>
      </w:r>
    </w:p>
    <w:bookmarkEnd w:id="7"/>
    <w:p w14:paraId="4D415AB6" w14:textId="70BBEEDF" w:rsidR="00407DAC" w:rsidRDefault="006A4113" w:rsidP="00407DAC">
      <w:pPr>
        <w:spacing w:line="360" w:lineRule="auto"/>
        <w:jc w:val="both"/>
        <w:rPr>
          <w:rFonts w:ascii="Times New Roman" w:hAnsi="Times New Roman" w:cs="Times New Roman"/>
          <w:sz w:val="24"/>
          <w:szCs w:val="24"/>
        </w:rPr>
      </w:pPr>
      <w:r w:rsidRPr="00407DAC">
        <w:rPr>
          <w:rFonts w:ascii="Times New Roman" w:hAnsi="Times New Roman" w:cs="Times New Roman"/>
          <w:sz w:val="24"/>
          <w:szCs w:val="24"/>
          <w:lang w:val="en-US"/>
        </w:rPr>
        <w:t>This section will demonstrate the application of Mentimeter within the post compulsory education setting.</w:t>
      </w:r>
      <w:r w:rsidR="00486A07" w:rsidRPr="00407DAC">
        <w:rPr>
          <w:rFonts w:ascii="Times New Roman" w:hAnsi="Times New Roman" w:cs="Times New Roman"/>
          <w:sz w:val="24"/>
          <w:szCs w:val="24"/>
          <w:lang w:val="en-US"/>
        </w:rPr>
        <w:t xml:space="preserve"> The lecture of Organisational Consultancy was for level 6 students studying International Hotel Management. Present during this lecture were twenty </w:t>
      </w:r>
      <w:r w:rsidR="00EB5C76" w:rsidRPr="00407DAC">
        <w:rPr>
          <w:rFonts w:ascii="Times New Roman" w:hAnsi="Times New Roman" w:cs="Times New Roman"/>
          <w:sz w:val="24"/>
          <w:szCs w:val="24"/>
          <w:lang w:val="en-US"/>
        </w:rPr>
        <w:t>students in an online classroom setting.</w:t>
      </w:r>
      <w:r w:rsidR="00407DAC">
        <w:rPr>
          <w:rFonts w:ascii="Times New Roman" w:hAnsi="Times New Roman" w:cs="Times New Roman"/>
          <w:sz w:val="24"/>
          <w:szCs w:val="24"/>
          <w:lang w:val="en-US"/>
        </w:rPr>
        <w:t xml:space="preserve"> The students had </w:t>
      </w:r>
      <w:r w:rsidR="00407DAC" w:rsidRPr="00407DAC">
        <w:rPr>
          <w:rFonts w:ascii="Times New Roman" w:hAnsi="Times New Roman" w:cs="Times New Roman"/>
          <w:sz w:val="24"/>
          <w:szCs w:val="24"/>
        </w:rPr>
        <w:t>a small amount of experience of using this tool, but through clear guidance and effective communication with the students they managed to u</w:t>
      </w:r>
      <w:r w:rsidR="00407DAC">
        <w:rPr>
          <w:rFonts w:ascii="Times New Roman" w:hAnsi="Times New Roman" w:cs="Times New Roman"/>
          <w:sz w:val="24"/>
          <w:szCs w:val="24"/>
        </w:rPr>
        <w:t>tilise the tools key functions.</w:t>
      </w:r>
    </w:p>
    <w:p w14:paraId="2D970D2F" w14:textId="77777777" w:rsidR="00407DAC" w:rsidRDefault="00EB5C76" w:rsidP="00407DAC">
      <w:pPr>
        <w:spacing w:line="360" w:lineRule="auto"/>
        <w:jc w:val="both"/>
        <w:rPr>
          <w:rFonts w:ascii="Times New Roman" w:hAnsi="Times New Roman" w:cs="Times New Roman"/>
          <w:sz w:val="24"/>
          <w:szCs w:val="24"/>
        </w:rPr>
      </w:pPr>
      <w:r w:rsidRPr="00407DAC">
        <w:rPr>
          <w:rFonts w:ascii="Times New Roman" w:hAnsi="Times New Roman" w:cs="Times New Roman"/>
          <w:sz w:val="24"/>
          <w:szCs w:val="24"/>
        </w:rPr>
        <w:t>As stated previously within the justification of the use of Mentimeter you can clearly see that answers are anonymous which is linked to greater levels of engagement. Unfortunately</w:t>
      </w:r>
      <w:r w:rsidR="00407DAC" w:rsidRPr="00407DAC">
        <w:rPr>
          <w:rFonts w:ascii="Times New Roman" w:hAnsi="Times New Roman" w:cs="Times New Roman"/>
          <w:sz w:val="24"/>
          <w:szCs w:val="24"/>
        </w:rPr>
        <w:t>,</w:t>
      </w:r>
      <w:r w:rsidRPr="00407DAC">
        <w:rPr>
          <w:rFonts w:ascii="Times New Roman" w:hAnsi="Times New Roman" w:cs="Times New Roman"/>
          <w:sz w:val="24"/>
          <w:szCs w:val="24"/>
        </w:rPr>
        <w:t xml:space="preserve"> a survey was not carried out as part of this lecture which would demonstrate the thought around the use of Mentimeter</w:t>
      </w:r>
      <w:r w:rsidR="00407DAC" w:rsidRPr="00407DAC">
        <w:rPr>
          <w:rFonts w:ascii="Times New Roman" w:hAnsi="Times New Roman" w:cs="Times New Roman"/>
          <w:sz w:val="24"/>
          <w:szCs w:val="24"/>
        </w:rPr>
        <w:t>. However, on the basis that there was maximum participation with the use of the digital tool and no major setbacks during this session when using Mentimeter, it is considered that engagement during the online lecture was successful.</w:t>
      </w:r>
    </w:p>
    <w:p w14:paraId="4C2B48A6" w14:textId="4B204595" w:rsidR="007F1D99" w:rsidRDefault="00407DAC" w:rsidP="00407DAC">
      <w:pPr>
        <w:spacing w:line="360" w:lineRule="auto"/>
        <w:jc w:val="both"/>
        <w:rPr>
          <w:rFonts w:ascii="Times New Roman" w:hAnsi="Times New Roman" w:cs="Times New Roman"/>
          <w:sz w:val="24"/>
          <w:szCs w:val="24"/>
        </w:rPr>
      </w:pPr>
      <w:r w:rsidRPr="00407DAC">
        <w:rPr>
          <w:rFonts w:ascii="Times New Roman" w:hAnsi="Times New Roman" w:cs="Times New Roman"/>
          <w:sz w:val="24"/>
          <w:szCs w:val="24"/>
        </w:rPr>
        <w:t>In the table beneath, i</w:t>
      </w:r>
      <w:r w:rsidR="006B4A12">
        <w:rPr>
          <w:rFonts w:ascii="Times New Roman" w:hAnsi="Times New Roman" w:cs="Times New Roman"/>
          <w:sz w:val="24"/>
          <w:szCs w:val="24"/>
        </w:rPr>
        <w:t>s split into</w:t>
      </w:r>
      <w:r w:rsidRPr="00407DAC">
        <w:rPr>
          <w:rFonts w:ascii="Times New Roman" w:hAnsi="Times New Roman" w:cs="Times New Roman"/>
          <w:sz w:val="24"/>
          <w:szCs w:val="24"/>
        </w:rPr>
        <w:t xml:space="preserve"> two separate sections. The first section indicates two tools which we used during the lecture. This is </w:t>
      </w:r>
      <w:r w:rsidR="00E70057">
        <w:rPr>
          <w:rFonts w:ascii="Times New Roman" w:hAnsi="Times New Roman" w:cs="Times New Roman"/>
          <w:sz w:val="24"/>
          <w:szCs w:val="24"/>
        </w:rPr>
        <w:t xml:space="preserve">due to the lesson </w:t>
      </w:r>
      <w:r w:rsidRPr="00407DAC">
        <w:rPr>
          <w:rFonts w:ascii="Times New Roman" w:hAnsi="Times New Roman" w:cs="Times New Roman"/>
          <w:sz w:val="24"/>
          <w:szCs w:val="24"/>
        </w:rPr>
        <w:t>plan</w:t>
      </w:r>
      <w:r w:rsidR="00E70057">
        <w:rPr>
          <w:rFonts w:ascii="Times New Roman" w:hAnsi="Times New Roman" w:cs="Times New Roman"/>
          <w:sz w:val="24"/>
          <w:szCs w:val="24"/>
        </w:rPr>
        <w:t xml:space="preserve"> (Appendix A)</w:t>
      </w:r>
      <w:r w:rsidRPr="00407DAC">
        <w:rPr>
          <w:rFonts w:ascii="Times New Roman" w:hAnsi="Times New Roman" w:cs="Times New Roman"/>
          <w:sz w:val="24"/>
          <w:szCs w:val="24"/>
        </w:rPr>
        <w:t xml:space="preserve"> would include a breakout room activity with the randomizer has been used, and the break questions slide which is used during break periods of the lecture.</w:t>
      </w:r>
      <w:r>
        <w:rPr>
          <w:rFonts w:ascii="Times New Roman" w:hAnsi="Times New Roman" w:cs="Times New Roman"/>
          <w:sz w:val="24"/>
          <w:szCs w:val="24"/>
        </w:rPr>
        <w:t xml:space="preserve"> </w:t>
      </w:r>
      <w:r w:rsidRPr="00407DAC">
        <w:rPr>
          <w:rFonts w:ascii="Times New Roman" w:hAnsi="Times New Roman" w:cs="Times New Roman"/>
          <w:sz w:val="24"/>
          <w:szCs w:val="24"/>
        </w:rPr>
        <w:t>The second part of the table indicates the lecture recap quiz, of which is placed at the end of the lecture to confirm send student acknowledgement and understanding of the topic</w:t>
      </w:r>
      <w:r>
        <w:rPr>
          <w:rFonts w:ascii="Times New Roman" w:hAnsi="Times New Roman" w:cs="Times New Roman"/>
          <w:sz w:val="24"/>
          <w:szCs w:val="24"/>
        </w:rPr>
        <w:t>.</w:t>
      </w:r>
    </w:p>
    <w:p w14:paraId="7F68CDC2" w14:textId="77777777" w:rsidR="00407DAC" w:rsidRDefault="00407DAC" w:rsidP="00407DAC">
      <w:pPr>
        <w:spacing w:line="360" w:lineRule="auto"/>
        <w:jc w:val="both"/>
        <w:rPr>
          <w:lang w:val="en-US"/>
        </w:rPr>
      </w:pPr>
    </w:p>
    <w:p w14:paraId="126A3339" w14:textId="77777777" w:rsidR="00407DAC" w:rsidRDefault="00407DAC" w:rsidP="00407DAC">
      <w:pPr>
        <w:spacing w:line="360" w:lineRule="auto"/>
        <w:jc w:val="both"/>
        <w:rPr>
          <w:lang w:val="en-US"/>
        </w:rPr>
      </w:pPr>
    </w:p>
    <w:p w14:paraId="022837D6" w14:textId="77777777" w:rsidR="00407DAC" w:rsidRDefault="00407DAC" w:rsidP="00407DAC">
      <w:pPr>
        <w:spacing w:line="360" w:lineRule="auto"/>
        <w:jc w:val="both"/>
        <w:rPr>
          <w:lang w:val="en-US"/>
        </w:rPr>
      </w:pPr>
    </w:p>
    <w:p w14:paraId="0CE15DB5" w14:textId="77777777" w:rsidR="00407DAC" w:rsidRDefault="00407DAC" w:rsidP="00407DAC">
      <w:pPr>
        <w:spacing w:line="360" w:lineRule="auto"/>
        <w:jc w:val="both"/>
        <w:rPr>
          <w:lang w:val="en-US"/>
        </w:rPr>
      </w:pPr>
    </w:p>
    <w:p w14:paraId="45BC1B1C" w14:textId="77777777" w:rsidR="00407DAC" w:rsidRDefault="00407DAC" w:rsidP="00407DAC">
      <w:pPr>
        <w:spacing w:line="360" w:lineRule="auto"/>
        <w:jc w:val="both"/>
        <w:rPr>
          <w:lang w:val="en-US"/>
        </w:rPr>
      </w:pPr>
    </w:p>
    <w:p w14:paraId="3FEE5982" w14:textId="77777777" w:rsidR="00407DAC" w:rsidRDefault="00407DAC" w:rsidP="00407DAC">
      <w:pPr>
        <w:spacing w:line="360" w:lineRule="auto"/>
        <w:jc w:val="both"/>
        <w:rPr>
          <w:lang w:val="en-US"/>
        </w:rPr>
      </w:pPr>
    </w:p>
    <w:p w14:paraId="545073D2" w14:textId="77777777" w:rsidR="00407DAC" w:rsidRDefault="00407DAC" w:rsidP="00407DAC">
      <w:pPr>
        <w:spacing w:line="360" w:lineRule="auto"/>
        <w:jc w:val="both"/>
        <w:rPr>
          <w:lang w:val="en-US"/>
        </w:rPr>
      </w:pPr>
    </w:p>
    <w:p w14:paraId="7365F8C9" w14:textId="77777777" w:rsidR="00407DAC" w:rsidRDefault="00407DAC" w:rsidP="00407DAC">
      <w:pPr>
        <w:spacing w:line="360" w:lineRule="auto"/>
        <w:jc w:val="both"/>
        <w:rPr>
          <w:lang w:val="en-US"/>
        </w:rPr>
      </w:pPr>
    </w:p>
    <w:p w14:paraId="4C0E310B" w14:textId="77777777" w:rsidR="00407DAC" w:rsidRDefault="00407DAC" w:rsidP="00407DAC">
      <w:pPr>
        <w:spacing w:line="360" w:lineRule="auto"/>
        <w:jc w:val="both"/>
        <w:rPr>
          <w:lang w:val="en-US"/>
        </w:rPr>
      </w:pPr>
    </w:p>
    <w:p w14:paraId="550731A6" w14:textId="77777777" w:rsidR="00407DAC" w:rsidRDefault="00407DAC" w:rsidP="00407DAC">
      <w:pPr>
        <w:spacing w:line="360" w:lineRule="auto"/>
        <w:jc w:val="both"/>
        <w:rPr>
          <w:lang w:val="en-US"/>
        </w:rPr>
      </w:pPr>
    </w:p>
    <w:p w14:paraId="611038BD" w14:textId="77777777" w:rsidR="00552B60" w:rsidRDefault="00552B60" w:rsidP="00407DAC">
      <w:pPr>
        <w:spacing w:line="360" w:lineRule="auto"/>
        <w:jc w:val="both"/>
        <w:rPr>
          <w:lang w:val="en-US"/>
        </w:rPr>
      </w:pPr>
    </w:p>
    <w:p w14:paraId="3C3926AD" w14:textId="77777777" w:rsidR="00407DAC" w:rsidRDefault="00407DAC" w:rsidP="00407DAC">
      <w:pPr>
        <w:spacing w:line="360" w:lineRule="auto"/>
        <w:jc w:val="both"/>
        <w:rPr>
          <w:lang w:val="en-US"/>
        </w:rPr>
      </w:pPr>
    </w:p>
    <w:tbl>
      <w:tblPr>
        <w:tblStyle w:val="TableGrid"/>
        <w:tblW w:w="10422" w:type="dxa"/>
        <w:jc w:val="center"/>
        <w:tblLook w:val="04A0" w:firstRow="1" w:lastRow="0" w:firstColumn="1" w:lastColumn="0" w:noHBand="0" w:noVBand="1"/>
      </w:tblPr>
      <w:tblGrid>
        <w:gridCol w:w="10422"/>
      </w:tblGrid>
      <w:tr w:rsidR="007F1D99" w14:paraId="174449E1" w14:textId="77777777" w:rsidTr="00150BB6">
        <w:trPr>
          <w:jc w:val="center"/>
        </w:trPr>
        <w:tc>
          <w:tcPr>
            <w:tcW w:w="10422" w:type="dxa"/>
          </w:tcPr>
          <w:p w14:paraId="16C4E11E" w14:textId="7A71E310" w:rsidR="007F1D99" w:rsidRPr="006B3B39" w:rsidRDefault="009C79E5" w:rsidP="005D73A2">
            <w:pPr>
              <w:tabs>
                <w:tab w:val="left" w:pos="1836"/>
              </w:tabs>
              <w:jc w:val="center"/>
              <w:rPr>
                <w:rFonts w:ascii="Times New Roman" w:hAnsi="Times New Roman" w:cs="Times New Roman"/>
                <w:b/>
                <w:bCs/>
                <w:sz w:val="28"/>
                <w:szCs w:val="28"/>
                <w:lang w:val="en-US"/>
              </w:rPr>
            </w:pPr>
            <w:r w:rsidRPr="006B3B39">
              <w:rPr>
                <w:rFonts w:ascii="Times New Roman" w:hAnsi="Times New Roman" w:cs="Times New Roman"/>
                <w:b/>
                <w:bCs/>
                <w:sz w:val="28"/>
                <w:szCs w:val="28"/>
              </w:rPr>
              <w:lastRenderedPageBreak/>
              <w:t xml:space="preserve">Table of Mentimeter engagement activities use during </w:t>
            </w:r>
            <w:r w:rsidR="00B12A87">
              <w:rPr>
                <w:rFonts w:ascii="Times New Roman" w:hAnsi="Times New Roman" w:cs="Times New Roman"/>
                <w:b/>
                <w:bCs/>
                <w:sz w:val="28"/>
                <w:szCs w:val="28"/>
              </w:rPr>
              <w:t>the</w:t>
            </w:r>
            <w:r w:rsidRPr="006B3B39">
              <w:rPr>
                <w:rFonts w:ascii="Times New Roman" w:hAnsi="Times New Roman" w:cs="Times New Roman"/>
                <w:b/>
                <w:bCs/>
                <w:sz w:val="28"/>
                <w:szCs w:val="28"/>
              </w:rPr>
              <w:t xml:space="preserve"> lecture</w:t>
            </w:r>
          </w:p>
        </w:tc>
      </w:tr>
      <w:tr w:rsidR="00150BB6" w14:paraId="219B8408" w14:textId="77777777" w:rsidTr="00150BB6">
        <w:trPr>
          <w:jc w:val="center"/>
        </w:trPr>
        <w:tc>
          <w:tcPr>
            <w:tcW w:w="10422" w:type="dxa"/>
          </w:tcPr>
          <w:p w14:paraId="445C3CF6" w14:textId="2AEAA789" w:rsidR="00150BB6" w:rsidRPr="00150BB6" w:rsidRDefault="00150BB6" w:rsidP="00150BB6">
            <w:pPr>
              <w:tabs>
                <w:tab w:val="left" w:pos="1836"/>
              </w:tabs>
              <w:jc w:val="center"/>
              <w:rPr>
                <w:rFonts w:ascii="Times New Roman" w:hAnsi="Times New Roman" w:cs="Times New Roman"/>
                <w:b/>
                <w:bCs/>
                <w:lang w:val="en-US"/>
              </w:rPr>
            </w:pPr>
            <w:r w:rsidRPr="00150BB6">
              <w:rPr>
                <w:rFonts w:ascii="Times New Roman" w:hAnsi="Times New Roman" w:cs="Times New Roman"/>
                <w:b/>
                <w:bCs/>
                <w:lang w:val="en-US"/>
              </w:rPr>
              <w:t>Randomizer for the group activity</w:t>
            </w:r>
          </w:p>
        </w:tc>
      </w:tr>
      <w:tr w:rsidR="00150BB6" w14:paraId="3443D6BE" w14:textId="77777777" w:rsidTr="00150BB6">
        <w:trPr>
          <w:jc w:val="center"/>
        </w:trPr>
        <w:tc>
          <w:tcPr>
            <w:tcW w:w="10422" w:type="dxa"/>
          </w:tcPr>
          <w:p w14:paraId="1D071881" w14:textId="5DA29D07" w:rsidR="00150BB6" w:rsidRPr="00A90CE6" w:rsidRDefault="00150BB6" w:rsidP="00150BB6">
            <w:pPr>
              <w:tabs>
                <w:tab w:val="left" w:pos="1836"/>
              </w:tabs>
              <w:jc w:val="center"/>
              <w:rPr>
                <w:rFonts w:ascii="Times New Roman" w:hAnsi="Times New Roman" w:cs="Times New Roman"/>
                <w:b/>
                <w:bCs/>
                <w:sz w:val="24"/>
                <w:szCs w:val="24"/>
                <w:lang w:val="en-US"/>
              </w:rPr>
            </w:pPr>
            <w:r w:rsidRPr="00150BB6">
              <w:rPr>
                <w:rFonts w:ascii="Times New Roman" w:hAnsi="Times New Roman" w:cs="Times New Roman"/>
                <w:b/>
                <w:bCs/>
                <w:noProof/>
                <w:sz w:val="24"/>
                <w:szCs w:val="24"/>
                <w:lang w:val="en-US"/>
              </w:rPr>
              <w:drawing>
                <wp:inline distT="0" distB="0" distL="0" distR="0" wp14:anchorId="426EEEDC" wp14:editId="33FA1E4D">
                  <wp:extent cx="5791200" cy="3087123"/>
                  <wp:effectExtent l="0" t="0" r="0" b="0"/>
                  <wp:docPr id="1728169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69335" name=""/>
                          <pic:cNvPicPr/>
                        </pic:nvPicPr>
                        <pic:blipFill>
                          <a:blip r:embed="rId10"/>
                          <a:stretch>
                            <a:fillRect/>
                          </a:stretch>
                        </pic:blipFill>
                        <pic:spPr>
                          <a:xfrm>
                            <a:off x="0" y="0"/>
                            <a:ext cx="5811299" cy="3097837"/>
                          </a:xfrm>
                          <a:prstGeom prst="rect">
                            <a:avLst/>
                          </a:prstGeom>
                        </pic:spPr>
                      </pic:pic>
                    </a:graphicData>
                  </a:graphic>
                </wp:inline>
              </w:drawing>
            </w:r>
          </w:p>
        </w:tc>
      </w:tr>
      <w:tr w:rsidR="00150BB6" w14:paraId="6B3E6D60" w14:textId="77777777" w:rsidTr="00150BB6">
        <w:trPr>
          <w:jc w:val="center"/>
        </w:trPr>
        <w:tc>
          <w:tcPr>
            <w:tcW w:w="10422" w:type="dxa"/>
          </w:tcPr>
          <w:p w14:paraId="3F98FD69" w14:textId="4CF1D3EB" w:rsidR="006B3B39" w:rsidRPr="006B3B39" w:rsidRDefault="009C79E5" w:rsidP="00407DAC">
            <w:pPr>
              <w:tabs>
                <w:tab w:val="left" w:pos="1836"/>
              </w:tabs>
              <w:spacing w:line="360" w:lineRule="auto"/>
              <w:jc w:val="both"/>
              <w:rPr>
                <w:rFonts w:ascii="Times New Roman" w:hAnsi="Times New Roman" w:cs="Times New Roman"/>
                <w:sz w:val="24"/>
                <w:szCs w:val="24"/>
              </w:rPr>
            </w:pPr>
            <w:r w:rsidRPr="009C79E5">
              <w:rPr>
                <w:rFonts w:ascii="Times New Roman" w:hAnsi="Times New Roman" w:cs="Times New Roman"/>
                <w:sz w:val="24"/>
                <w:szCs w:val="24"/>
              </w:rPr>
              <w:t xml:space="preserve">The spin the wheel randomizer activity is initiated post a breakout room activity. Instead of calling a room at random to present their findings, this displays an interactive slide of which a room is selected at random. This is supposed to either a blank slide or a general team’s panel grid being displayed. This approach has </w:t>
            </w:r>
            <w:r w:rsidR="00407DAC" w:rsidRPr="009C79E5">
              <w:rPr>
                <w:rFonts w:ascii="Times New Roman" w:hAnsi="Times New Roman" w:cs="Times New Roman"/>
                <w:sz w:val="24"/>
                <w:szCs w:val="24"/>
              </w:rPr>
              <w:t>seemed</w:t>
            </w:r>
            <w:r w:rsidRPr="009C79E5">
              <w:rPr>
                <w:rFonts w:ascii="Times New Roman" w:hAnsi="Times New Roman" w:cs="Times New Roman"/>
                <w:sz w:val="24"/>
                <w:szCs w:val="24"/>
              </w:rPr>
              <w:t xml:space="preserve"> to create significant engagement and excitement around the activities as any room can be called with this randomizer</w:t>
            </w:r>
            <w:r>
              <w:rPr>
                <w:rFonts w:ascii="Times New Roman" w:hAnsi="Times New Roman" w:cs="Times New Roman"/>
                <w:sz w:val="24"/>
                <w:szCs w:val="24"/>
              </w:rPr>
              <w:t>.</w:t>
            </w:r>
          </w:p>
        </w:tc>
      </w:tr>
      <w:tr w:rsidR="00150BB6" w14:paraId="6C4FD814" w14:textId="77777777" w:rsidTr="00150BB6">
        <w:trPr>
          <w:jc w:val="center"/>
        </w:trPr>
        <w:tc>
          <w:tcPr>
            <w:tcW w:w="10422" w:type="dxa"/>
          </w:tcPr>
          <w:p w14:paraId="34A9AC9D" w14:textId="34A8BCE4" w:rsidR="00150BB6" w:rsidRPr="00A90CE6" w:rsidRDefault="00150BB6" w:rsidP="00150BB6">
            <w:pPr>
              <w:tabs>
                <w:tab w:val="left" w:pos="1836"/>
              </w:tabs>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Break questions slide</w:t>
            </w:r>
          </w:p>
        </w:tc>
      </w:tr>
      <w:tr w:rsidR="00150BB6" w14:paraId="60899AF8" w14:textId="77777777" w:rsidTr="00150BB6">
        <w:trPr>
          <w:jc w:val="center"/>
        </w:trPr>
        <w:tc>
          <w:tcPr>
            <w:tcW w:w="10422" w:type="dxa"/>
          </w:tcPr>
          <w:p w14:paraId="10246D81" w14:textId="2B45B76C" w:rsidR="00150BB6" w:rsidRPr="00A90CE6" w:rsidRDefault="00150BB6" w:rsidP="00150BB6">
            <w:pPr>
              <w:tabs>
                <w:tab w:val="left" w:pos="1836"/>
              </w:tabs>
              <w:jc w:val="center"/>
              <w:rPr>
                <w:rFonts w:ascii="Times New Roman" w:hAnsi="Times New Roman" w:cs="Times New Roman"/>
                <w:b/>
                <w:bCs/>
                <w:sz w:val="24"/>
                <w:szCs w:val="24"/>
                <w:lang w:val="en-US"/>
              </w:rPr>
            </w:pPr>
            <w:r w:rsidRPr="00150BB6">
              <w:rPr>
                <w:rFonts w:ascii="Times New Roman" w:hAnsi="Times New Roman" w:cs="Times New Roman"/>
                <w:b/>
                <w:bCs/>
                <w:noProof/>
                <w:sz w:val="24"/>
                <w:szCs w:val="24"/>
                <w:lang w:val="en-US"/>
              </w:rPr>
              <w:drawing>
                <wp:inline distT="0" distB="0" distL="0" distR="0" wp14:anchorId="2C9A8161" wp14:editId="59427425">
                  <wp:extent cx="5686425" cy="3158822"/>
                  <wp:effectExtent l="0" t="0" r="0" b="3810"/>
                  <wp:docPr id="1472567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67017" name=""/>
                          <pic:cNvPicPr/>
                        </pic:nvPicPr>
                        <pic:blipFill>
                          <a:blip r:embed="rId11"/>
                          <a:stretch>
                            <a:fillRect/>
                          </a:stretch>
                        </pic:blipFill>
                        <pic:spPr>
                          <a:xfrm>
                            <a:off x="0" y="0"/>
                            <a:ext cx="5703177" cy="3168128"/>
                          </a:xfrm>
                          <a:prstGeom prst="rect">
                            <a:avLst/>
                          </a:prstGeom>
                        </pic:spPr>
                      </pic:pic>
                    </a:graphicData>
                  </a:graphic>
                </wp:inline>
              </w:drawing>
            </w:r>
          </w:p>
        </w:tc>
      </w:tr>
      <w:tr w:rsidR="00150BB6" w14:paraId="636547CD" w14:textId="77777777" w:rsidTr="00150BB6">
        <w:trPr>
          <w:jc w:val="center"/>
        </w:trPr>
        <w:tc>
          <w:tcPr>
            <w:tcW w:w="10422" w:type="dxa"/>
          </w:tcPr>
          <w:p w14:paraId="6683A531" w14:textId="2AF288AB" w:rsidR="00407DAC" w:rsidRPr="00407DAC" w:rsidRDefault="00150BB6" w:rsidP="00407DAC">
            <w:pPr>
              <w:tabs>
                <w:tab w:val="left" w:pos="1836"/>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The break question slide would be included just before the break period of the lecture. </w:t>
            </w:r>
            <w:r w:rsidR="009C79E5" w:rsidRPr="009C79E5">
              <w:rPr>
                <w:rFonts w:ascii="Times New Roman" w:hAnsi="Times New Roman" w:cs="Times New Roman"/>
                <w:sz w:val="24"/>
                <w:szCs w:val="24"/>
              </w:rPr>
              <w:t xml:space="preserve">This is being included within the break periods of the lecture </w:t>
            </w:r>
            <w:r w:rsidR="009C79E5">
              <w:rPr>
                <w:rFonts w:ascii="Times New Roman" w:hAnsi="Times New Roman" w:cs="Times New Roman"/>
                <w:sz w:val="24"/>
                <w:szCs w:val="24"/>
              </w:rPr>
              <w:t>to</w:t>
            </w:r>
            <w:r w:rsidR="009C79E5" w:rsidRPr="009C79E5">
              <w:rPr>
                <w:rFonts w:ascii="Times New Roman" w:hAnsi="Times New Roman" w:cs="Times New Roman"/>
                <w:sz w:val="24"/>
                <w:szCs w:val="24"/>
              </w:rPr>
              <w:t xml:space="preserve"> maintain and utilise all time within the lecture in an effective </w:t>
            </w:r>
            <w:r w:rsidR="009C79E5" w:rsidRPr="009C79E5">
              <w:rPr>
                <w:rFonts w:ascii="Times New Roman" w:hAnsi="Times New Roman" w:cs="Times New Roman"/>
                <w:sz w:val="24"/>
                <w:szCs w:val="24"/>
              </w:rPr>
              <w:lastRenderedPageBreak/>
              <w:t>manner.</w:t>
            </w:r>
            <w:r w:rsidR="009C79E5">
              <w:rPr>
                <w:rFonts w:ascii="Times New Roman" w:hAnsi="Times New Roman" w:cs="Times New Roman"/>
                <w:sz w:val="24"/>
                <w:szCs w:val="24"/>
              </w:rPr>
              <w:t xml:space="preserve"> </w:t>
            </w:r>
            <w:r w:rsidR="009C79E5" w:rsidRPr="009C79E5">
              <w:rPr>
                <w:rFonts w:ascii="Times New Roman" w:hAnsi="Times New Roman" w:cs="Times New Roman"/>
                <w:sz w:val="24"/>
                <w:szCs w:val="24"/>
              </w:rPr>
              <w:t xml:space="preserve">The response is from the break slide I responded in a group discussion once the second part of the lecture commences. Along with the break slide the responses are anonymous so that equal opportunity is granted to all students who wish to ask a question during the lecture. </w:t>
            </w:r>
          </w:p>
        </w:tc>
      </w:tr>
      <w:tr w:rsidR="009C79E5" w14:paraId="4C8F9724" w14:textId="77777777" w:rsidTr="00150BB6">
        <w:trPr>
          <w:jc w:val="center"/>
        </w:trPr>
        <w:tc>
          <w:tcPr>
            <w:tcW w:w="10422" w:type="dxa"/>
          </w:tcPr>
          <w:p w14:paraId="2F14D080" w14:textId="62745FE2" w:rsidR="009C79E5" w:rsidRPr="00A90CE6" w:rsidRDefault="009C79E5" w:rsidP="00150BB6">
            <w:pPr>
              <w:tabs>
                <w:tab w:val="left" w:pos="1836"/>
              </w:tabs>
              <w:jc w:val="center"/>
              <w:rPr>
                <w:rFonts w:ascii="Times New Roman" w:hAnsi="Times New Roman" w:cs="Times New Roman"/>
                <w:b/>
                <w:bCs/>
                <w:sz w:val="24"/>
                <w:szCs w:val="24"/>
                <w:lang w:val="en-US"/>
              </w:rPr>
            </w:pPr>
            <w:r w:rsidRPr="006B3B39">
              <w:rPr>
                <w:rFonts w:ascii="Times New Roman" w:hAnsi="Times New Roman" w:cs="Times New Roman"/>
                <w:b/>
                <w:bCs/>
                <w:sz w:val="28"/>
                <w:szCs w:val="28"/>
              </w:rPr>
              <w:lastRenderedPageBreak/>
              <w:t>End of lecture recap quiz</w:t>
            </w:r>
          </w:p>
        </w:tc>
      </w:tr>
      <w:tr w:rsidR="00150BB6" w14:paraId="022D412B" w14:textId="77777777" w:rsidTr="00150BB6">
        <w:trPr>
          <w:jc w:val="center"/>
        </w:trPr>
        <w:tc>
          <w:tcPr>
            <w:tcW w:w="10422" w:type="dxa"/>
          </w:tcPr>
          <w:p w14:paraId="450F9754" w14:textId="2A42E20E" w:rsidR="00150BB6" w:rsidRPr="00A90CE6" w:rsidRDefault="00150BB6" w:rsidP="00150BB6">
            <w:pPr>
              <w:tabs>
                <w:tab w:val="left" w:pos="1836"/>
              </w:tabs>
              <w:jc w:val="center"/>
              <w:rPr>
                <w:rFonts w:ascii="Times New Roman" w:hAnsi="Times New Roman" w:cs="Times New Roman"/>
                <w:b/>
                <w:bCs/>
                <w:sz w:val="24"/>
                <w:szCs w:val="24"/>
                <w:lang w:val="en-US"/>
              </w:rPr>
            </w:pPr>
            <w:r w:rsidRPr="00A90CE6">
              <w:rPr>
                <w:rFonts w:ascii="Times New Roman" w:hAnsi="Times New Roman" w:cs="Times New Roman"/>
                <w:b/>
                <w:bCs/>
                <w:sz w:val="24"/>
                <w:szCs w:val="24"/>
                <w:lang w:val="en-US"/>
              </w:rPr>
              <w:t>Instructions</w:t>
            </w:r>
          </w:p>
        </w:tc>
      </w:tr>
      <w:tr w:rsidR="00150BB6" w14:paraId="41AFA2DE" w14:textId="77777777" w:rsidTr="00150BB6">
        <w:trPr>
          <w:jc w:val="center"/>
        </w:trPr>
        <w:tc>
          <w:tcPr>
            <w:tcW w:w="10422" w:type="dxa"/>
          </w:tcPr>
          <w:p w14:paraId="6ACB15F3" w14:textId="16A77260" w:rsidR="00150BB6" w:rsidRPr="00AD7B32" w:rsidRDefault="00150BB6" w:rsidP="00150BB6">
            <w:pPr>
              <w:jc w:val="center"/>
              <w:rPr>
                <w:lang w:val="en-US"/>
              </w:rPr>
            </w:pPr>
            <w:r w:rsidRPr="00AD7B32">
              <w:rPr>
                <w:noProof/>
                <w:lang w:val="en-US"/>
              </w:rPr>
              <w:drawing>
                <wp:inline distT="0" distB="0" distL="0" distR="0" wp14:anchorId="30DB8765" wp14:editId="4F4AD0F8">
                  <wp:extent cx="5567656" cy="3171825"/>
                  <wp:effectExtent l="0" t="0" r="0" b="0"/>
                  <wp:docPr id="2066210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210795" name=""/>
                          <pic:cNvPicPr/>
                        </pic:nvPicPr>
                        <pic:blipFill>
                          <a:blip r:embed="rId12"/>
                          <a:stretch>
                            <a:fillRect/>
                          </a:stretch>
                        </pic:blipFill>
                        <pic:spPr>
                          <a:xfrm>
                            <a:off x="0" y="0"/>
                            <a:ext cx="5606731" cy="3194086"/>
                          </a:xfrm>
                          <a:prstGeom prst="rect">
                            <a:avLst/>
                          </a:prstGeom>
                        </pic:spPr>
                      </pic:pic>
                    </a:graphicData>
                  </a:graphic>
                </wp:inline>
              </w:drawing>
            </w:r>
          </w:p>
        </w:tc>
      </w:tr>
      <w:tr w:rsidR="00150BB6" w14:paraId="44C2C975" w14:textId="77777777" w:rsidTr="00150BB6">
        <w:trPr>
          <w:jc w:val="center"/>
        </w:trPr>
        <w:tc>
          <w:tcPr>
            <w:tcW w:w="10422" w:type="dxa"/>
          </w:tcPr>
          <w:p w14:paraId="303F808D" w14:textId="4D0D225B" w:rsidR="00150BB6" w:rsidRPr="00B441C6" w:rsidRDefault="009C79E5" w:rsidP="00407DAC">
            <w:pPr>
              <w:spacing w:line="360" w:lineRule="auto"/>
              <w:jc w:val="both"/>
              <w:rPr>
                <w:b/>
                <w:bCs/>
                <w:sz w:val="24"/>
                <w:szCs w:val="24"/>
                <w:lang w:val="en-US"/>
              </w:rPr>
            </w:pPr>
            <w:r w:rsidRPr="00486A07">
              <w:rPr>
                <w:rFonts w:ascii="Times New Roman" w:hAnsi="Times New Roman" w:cs="Times New Roman"/>
                <w:sz w:val="24"/>
                <w:szCs w:val="24"/>
              </w:rPr>
              <w:t>This commences the start of the end of lecture recap quiz. From this slide you can see that there are clear instructions how you can access the engagement activity. Instructions are indicated verbally by the lecture, QR code o</w:t>
            </w:r>
            <w:r w:rsidR="00AC5188">
              <w:rPr>
                <w:rFonts w:ascii="Times New Roman" w:hAnsi="Times New Roman" w:cs="Times New Roman"/>
                <w:sz w:val="24"/>
                <w:szCs w:val="24"/>
              </w:rPr>
              <w:t>r</w:t>
            </w:r>
            <w:r w:rsidRPr="00486A07">
              <w:rPr>
                <w:rFonts w:ascii="Times New Roman" w:hAnsi="Times New Roman" w:cs="Times New Roman"/>
                <w:sz w:val="24"/>
                <w:szCs w:val="24"/>
              </w:rPr>
              <w:t xml:space="preserve"> a website link as presented on the slide above. To the bottom right off the slide you can see reactions as this is an indication to the lecturer that once a student has accessed the engagement tool that they can simply react using the various icons to determine that they are ready to engage.</w:t>
            </w:r>
          </w:p>
        </w:tc>
      </w:tr>
      <w:tr w:rsidR="00150BB6" w14:paraId="40D4376E" w14:textId="77777777" w:rsidTr="00150BB6">
        <w:trPr>
          <w:jc w:val="center"/>
        </w:trPr>
        <w:tc>
          <w:tcPr>
            <w:tcW w:w="10422" w:type="dxa"/>
          </w:tcPr>
          <w:p w14:paraId="31D2ED38" w14:textId="49B180D1" w:rsidR="00150BB6" w:rsidRDefault="00150BB6" w:rsidP="00150BB6">
            <w:pPr>
              <w:jc w:val="center"/>
              <w:rPr>
                <w:lang w:val="en-US"/>
              </w:rPr>
            </w:pPr>
            <w:r w:rsidRPr="00B441C6">
              <w:rPr>
                <w:b/>
                <w:bCs/>
                <w:sz w:val="24"/>
                <w:szCs w:val="24"/>
                <w:lang w:val="en-US"/>
              </w:rPr>
              <w:t>Overarching question of the lecture</w:t>
            </w:r>
          </w:p>
        </w:tc>
      </w:tr>
      <w:tr w:rsidR="00150BB6" w14:paraId="527447AA" w14:textId="77777777" w:rsidTr="00150BB6">
        <w:trPr>
          <w:jc w:val="center"/>
        </w:trPr>
        <w:tc>
          <w:tcPr>
            <w:tcW w:w="10422" w:type="dxa"/>
          </w:tcPr>
          <w:p w14:paraId="285F5C91" w14:textId="2450A135" w:rsidR="00150BB6" w:rsidRDefault="00150BB6" w:rsidP="00150BB6">
            <w:pPr>
              <w:rPr>
                <w:lang w:val="en-US"/>
              </w:rPr>
            </w:pPr>
            <w:r w:rsidRPr="00AD7B32">
              <w:rPr>
                <w:noProof/>
                <w:lang w:val="en-US"/>
              </w:rPr>
              <w:drawing>
                <wp:inline distT="0" distB="0" distL="0" distR="0" wp14:anchorId="4445215B" wp14:editId="5D523642">
                  <wp:extent cx="5816818" cy="2933700"/>
                  <wp:effectExtent l="0" t="0" r="0" b="0"/>
                  <wp:docPr id="619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8298" name=""/>
                          <pic:cNvPicPr/>
                        </pic:nvPicPr>
                        <pic:blipFill>
                          <a:blip r:embed="rId13"/>
                          <a:stretch>
                            <a:fillRect/>
                          </a:stretch>
                        </pic:blipFill>
                        <pic:spPr>
                          <a:xfrm>
                            <a:off x="0" y="0"/>
                            <a:ext cx="5853450" cy="2952175"/>
                          </a:xfrm>
                          <a:prstGeom prst="rect">
                            <a:avLst/>
                          </a:prstGeom>
                        </pic:spPr>
                      </pic:pic>
                    </a:graphicData>
                  </a:graphic>
                </wp:inline>
              </w:drawing>
            </w:r>
          </w:p>
        </w:tc>
      </w:tr>
      <w:tr w:rsidR="00150BB6" w14:paraId="123EB3E1" w14:textId="77777777" w:rsidTr="00150BB6">
        <w:trPr>
          <w:jc w:val="center"/>
        </w:trPr>
        <w:tc>
          <w:tcPr>
            <w:tcW w:w="10422" w:type="dxa"/>
          </w:tcPr>
          <w:p w14:paraId="54245E33" w14:textId="771CB343" w:rsidR="00150BB6" w:rsidRPr="00AD7B32" w:rsidRDefault="00AC5188" w:rsidP="0010283A">
            <w:pPr>
              <w:jc w:val="center"/>
              <w:rPr>
                <w:lang w:val="en-US"/>
              </w:rPr>
            </w:pPr>
            <w:r w:rsidRPr="00AC5188">
              <w:rPr>
                <w:rFonts w:ascii="Times New Roman" w:hAnsi="Times New Roman" w:cs="Times New Roman"/>
                <w:color w:val="000000" w:themeColor="text1"/>
                <w:lang w:val="en-US"/>
              </w:rPr>
              <w:lastRenderedPageBreak/>
              <w:t>Title of the lecture and topic recap</w:t>
            </w:r>
            <w:r>
              <w:rPr>
                <w:rFonts w:ascii="Times New Roman" w:hAnsi="Times New Roman" w:cs="Times New Roman"/>
                <w:color w:val="000000" w:themeColor="text1"/>
                <w:lang w:val="en-US"/>
              </w:rPr>
              <w:t>.</w:t>
            </w:r>
          </w:p>
        </w:tc>
      </w:tr>
      <w:tr w:rsidR="00150BB6" w14:paraId="788A2AE1" w14:textId="77777777" w:rsidTr="00150BB6">
        <w:trPr>
          <w:jc w:val="center"/>
        </w:trPr>
        <w:tc>
          <w:tcPr>
            <w:tcW w:w="10422" w:type="dxa"/>
          </w:tcPr>
          <w:p w14:paraId="51EE2796" w14:textId="0A9B51E0" w:rsidR="00150BB6" w:rsidRDefault="00150BB6" w:rsidP="00150BB6">
            <w:pPr>
              <w:jc w:val="center"/>
              <w:rPr>
                <w:lang w:val="en-US"/>
              </w:rPr>
            </w:pPr>
            <w:r w:rsidRPr="00B441C6">
              <w:rPr>
                <w:b/>
                <w:bCs/>
                <w:sz w:val="24"/>
                <w:szCs w:val="24"/>
                <w:lang w:val="en-US"/>
              </w:rPr>
              <w:t>Word Cloud activity</w:t>
            </w:r>
          </w:p>
        </w:tc>
      </w:tr>
      <w:tr w:rsidR="00150BB6" w14:paraId="5BA4FBFD" w14:textId="77777777" w:rsidTr="00150BB6">
        <w:trPr>
          <w:jc w:val="center"/>
        </w:trPr>
        <w:tc>
          <w:tcPr>
            <w:tcW w:w="10422" w:type="dxa"/>
          </w:tcPr>
          <w:p w14:paraId="4B06B6F0" w14:textId="0D363520" w:rsidR="00150BB6" w:rsidRPr="00B441C6" w:rsidRDefault="00150BB6" w:rsidP="00150BB6">
            <w:pPr>
              <w:jc w:val="center"/>
              <w:rPr>
                <w:b/>
                <w:bCs/>
                <w:sz w:val="24"/>
                <w:szCs w:val="24"/>
                <w:lang w:val="en-US"/>
              </w:rPr>
            </w:pPr>
            <w:r w:rsidRPr="00AD7B32">
              <w:rPr>
                <w:noProof/>
                <w:lang w:val="en-US"/>
              </w:rPr>
              <w:drawing>
                <wp:inline distT="0" distB="0" distL="0" distR="0" wp14:anchorId="73A0C02C" wp14:editId="2206E6F5">
                  <wp:extent cx="5732212" cy="2931495"/>
                  <wp:effectExtent l="0" t="0" r="1905" b="2540"/>
                  <wp:docPr id="15990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201" name=""/>
                          <pic:cNvPicPr/>
                        </pic:nvPicPr>
                        <pic:blipFill>
                          <a:blip r:embed="rId14"/>
                          <a:stretch>
                            <a:fillRect/>
                          </a:stretch>
                        </pic:blipFill>
                        <pic:spPr>
                          <a:xfrm>
                            <a:off x="0" y="0"/>
                            <a:ext cx="5789584" cy="2960835"/>
                          </a:xfrm>
                          <a:prstGeom prst="rect">
                            <a:avLst/>
                          </a:prstGeom>
                        </pic:spPr>
                      </pic:pic>
                    </a:graphicData>
                  </a:graphic>
                </wp:inline>
              </w:drawing>
            </w:r>
          </w:p>
        </w:tc>
      </w:tr>
      <w:tr w:rsidR="00150BB6" w14:paraId="0C7A91D2" w14:textId="77777777" w:rsidTr="00150BB6">
        <w:trPr>
          <w:jc w:val="center"/>
        </w:trPr>
        <w:tc>
          <w:tcPr>
            <w:tcW w:w="10422" w:type="dxa"/>
          </w:tcPr>
          <w:p w14:paraId="6F189ED9" w14:textId="74ED2397" w:rsidR="00150BB6" w:rsidRPr="008072C4" w:rsidRDefault="00EB5C76" w:rsidP="00AC5188">
            <w:pPr>
              <w:spacing w:line="360" w:lineRule="auto"/>
              <w:jc w:val="both"/>
              <w:rPr>
                <w:sz w:val="24"/>
                <w:szCs w:val="24"/>
                <w:lang w:val="en-US"/>
              </w:rPr>
            </w:pPr>
            <w:r w:rsidRPr="008072C4">
              <w:rPr>
                <w:rFonts w:ascii="Times New Roman" w:hAnsi="Times New Roman" w:cs="Times New Roman"/>
                <w:sz w:val="24"/>
                <w:szCs w:val="24"/>
                <w:lang w:val="en-US"/>
              </w:rPr>
              <w:t xml:space="preserve">The word </w:t>
            </w:r>
            <w:r w:rsidRPr="008072C4">
              <w:rPr>
                <w:rFonts w:ascii="Times New Roman" w:hAnsi="Times New Roman" w:cs="Times New Roman"/>
                <w:sz w:val="24"/>
                <w:szCs w:val="24"/>
              </w:rPr>
              <w:t>cloud activity consisted of the students providing three possible answers to the question which they must write in individually. Furthermore, how the word cloud functions is that all student responses are displayed as a former cloud, and when more participants respond with the same answer, that answer grows. For example, as you can see from the world cloud activity it indicates that the most common skill for a consultant was communication.</w:t>
            </w:r>
          </w:p>
          <w:p w14:paraId="0D9AF375" w14:textId="77777777" w:rsidR="00150BB6" w:rsidRPr="00AD7B32" w:rsidRDefault="00150BB6" w:rsidP="00150BB6">
            <w:pPr>
              <w:rPr>
                <w:lang w:val="en-US"/>
              </w:rPr>
            </w:pPr>
          </w:p>
        </w:tc>
      </w:tr>
      <w:tr w:rsidR="00150BB6" w14:paraId="2A34016C" w14:textId="77777777" w:rsidTr="00150BB6">
        <w:trPr>
          <w:jc w:val="center"/>
        </w:trPr>
        <w:tc>
          <w:tcPr>
            <w:tcW w:w="10422" w:type="dxa"/>
          </w:tcPr>
          <w:p w14:paraId="679BF4EB" w14:textId="190465D9" w:rsidR="00150BB6" w:rsidRDefault="00150BB6" w:rsidP="00150BB6">
            <w:pPr>
              <w:jc w:val="center"/>
              <w:rPr>
                <w:lang w:val="en-US"/>
              </w:rPr>
            </w:pPr>
            <w:r>
              <w:rPr>
                <w:b/>
                <w:bCs/>
                <w:lang w:val="en-US"/>
              </w:rPr>
              <w:t>Why do Consulting Projects Fail?</w:t>
            </w:r>
          </w:p>
        </w:tc>
      </w:tr>
      <w:tr w:rsidR="00150BB6" w14:paraId="7459D262" w14:textId="77777777" w:rsidTr="00150BB6">
        <w:trPr>
          <w:jc w:val="center"/>
        </w:trPr>
        <w:tc>
          <w:tcPr>
            <w:tcW w:w="10422" w:type="dxa"/>
          </w:tcPr>
          <w:p w14:paraId="282767B9" w14:textId="3CDEE0F6" w:rsidR="00150BB6" w:rsidRDefault="00150BB6" w:rsidP="00150BB6">
            <w:pPr>
              <w:jc w:val="center"/>
              <w:rPr>
                <w:lang w:val="en-US"/>
              </w:rPr>
            </w:pPr>
            <w:r w:rsidRPr="005D73A2">
              <w:rPr>
                <w:noProof/>
                <w:lang w:val="en-US"/>
              </w:rPr>
              <w:drawing>
                <wp:inline distT="0" distB="0" distL="0" distR="0" wp14:anchorId="4D6918B4" wp14:editId="53E59B57">
                  <wp:extent cx="5935930" cy="2962275"/>
                  <wp:effectExtent l="0" t="0" r="8255" b="0"/>
                  <wp:docPr id="33076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64656" name=""/>
                          <pic:cNvPicPr/>
                        </pic:nvPicPr>
                        <pic:blipFill>
                          <a:blip r:embed="rId15"/>
                          <a:stretch>
                            <a:fillRect/>
                          </a:stretch>
                        </pic:blipFill>
                        <pic:spPr>
                          <a:xfrm>
                            <a:off x="0" y="0"/>
                            <a:ext cx="5980834" cy="2984684"/>
                          </a:xfrm>
                          <a:prstGeom prst="rect">
                            <a:avLst/>
                          </a:prstGeom>
                        </pic:spPr>
                      </pic:pic>
                    </a:graphicData>
                  </a:graphic>
                </wp:inline>
              </w:drawing>
            </w:r>
          </w:p>
        </w:tc>
      </w:tr>
      <w:tr w:rsidR="00150BB6" w14:paraId="5DD0CC49" w14:textId="77777777" w:rsidTr="00150BB6">
        <w:trPr>
          <w:jc w:val="center"/>
        </w:trPr>
        <w:tc>
          <w:tcPr>
            <w:tcW w:w="10422" w:type="dxa"/>
          </w:tcPr>
          <w:p w14:paraId="18D8273C" w14:textId="4961AFC0" w:rsidR="00150BB6" w:rsidRPr="008072C4" w:rsidRDefault="00AC5188" w:rsidP="008072C4">
            <w:pPr>
              <w:spacing w:line="360" w:lineRule="auto"/>
              <w:jc w:val="both"/>
              <w:rPr>
                <w:sz w:val="24"/>
                <w:szCs w:val="24"/>
                <w:lang w:val="en-US"/>
              </w:rPr>
            </w:pPr>
            <w:r w:rsidRPr="008072C4">
              <w:rPr>
                <w:rFonts w:ascii="Times New Roman" w:hAnsi="Times New Roman" w:cs="Times New Roman"/>
                <w:sz w:val="24"/>
                <w:szCs w:val="24"/>
              </w:rPr>
              <w:t xml:space="preserve">This use of mentimeter enabled the students to write full sentence answers for the question “why do consulting projects fail”. Here you can see there was maximum participation an engagement during this </w:t>
            </w:r>
            <w:r w:rsidRPr="008072C4">
              <w:rPr>
                <w:rFonts w:ascii="Times New Roman" w:hAnsi="Times New Roman" w:cs="Times New Roman"/>
                <w:sz w:val="24"/>
                <w:szCs w:val="24"/>
              </w:rPr>
              <w:lastRenderedPageBreak/>
              <w:t xml:space="preserve">activity, </w:t>
            </w:r>
            <w:r w:rsidR="008072C4" w:rsidRPr="008072C4">
              <w:rPr>
                <w:rFonts w:ascii="Times New Roman" w:hAnsi="Times New Roman" w:cs="Times New Roman"/>
                <w:sz w:val="24"/>
                <w:szCs w:val="24"/>
              </w:rPr>
              <w:t>this</w:t>
            </w:r>
            <w:r w:rsidRPr="008072C4">
              <w:rPr>
                <w:rFonts w:ascii="Times New Roman" w:hAnsi="Times New Roman" w:cs="Times New Roman"/>
                <w:sz w:val="24"/>
                <w:szCs w:val="24"/>
              </w:rPr>
              <w:t xml:space="preserve"> </w:t>
            </w:r>
            <w:r w:rsidR="00405D41" w:rsidRPr="008072C4">
              <w:rPr>
                <w:rFonts w:ascii="Times New Roman" w:hAnsi="Times New Roman" w:cs="Times New Roman"/>
                <w:sz w:val="24"/>
                <w:szCs w:val="24"/>
              </w:rPr>
              <w:t>can be observed</w:t>
            </w:r>
            <w:r w:rsidRPr="008072C4">
              <w:rPr>
                <w:rFonts w:ascii="Times New Roman" w:hAnsi="Times New Roman" w:cs="Times New Roman"/>
                <w:sz w:val="24"/>
                <w:szCs w:val="24"/>
              </w:rPr>
              <w:t xml:space="preserve"> through the icon in the bottom </w:t>
            </w:r>
            <w:r w:rsidR="008072C4" w:rsidRPr="008072C4">
              <w:rPr>
                <w:rFonts w:ascii="Times New Roman" w:hAnsi="Times New Roman" w:cs="Times New Roman"/>
                <w:sz w:val="24"/>
                <w:szCs w:val="24"/>
              </w:rPr>
              <w:t>right-hand</w:t>
            </w:r>
            <w:r w:rsidRPr="008072C4">
              <w:rPr>
                <w:rFonts w:ascii="Times New Roman" w:hAnsi="Times New Roman" w:cs="Times New Roman"/>
                <w:sz w:val="24"/>
                <w:szCs w:val="24"/>
              </w:rPr>
              <w:t xml:space="preserve"> side through the number of participants who engaged in this activity.</w:t>
            </w:r>
          </w:p>
        </w:tc>
      </w:tr>
      <w:tr w:rsidR="00150BB6" w14:paraId="7CC19A54" w14:textId="77777777" w:rsidTr="00150BB6">
        <w:trPr>
          <w:jc w:val="center"/>
        </w:trPr>
        <w:tc>
          <w:tcPr>
            <w:tcW w:w="10422" w:type="dxa"/>
          </w:tcPr>
          <w:p w14:paraId="78D57B6A" w14:textId="757FF01E" w:rsidR="00150BB6" w:rsidRPr="00A90CE6" w:rsidRDefault="00150BB6" w:rsidP="00150BB6">
            <w:pPr>
              <w:jc w:val="center"/>
              <w:rPr>
                <w:rFonts w:ascii="Times New Roman" w:hAnsi="Times New Roman" w:cs="Times New Roman"/>
                <w:lang w:val="en-US"/>
              </w:rPr>
            </w:pPr>
            <w:r w:rsidRPr="00A90CE6">
              <w:rPr>
                <w:rFonts w:ascii="Times New Roman" w:hAnsi="Times New Roman" w:cs="Times New Roman"/>
                <w:b/>
                <w:bCs/>
                <w:lang w:val="en-US"/>
              </w:rPr>
              <w:lastRenderedPageBreak/>
              <w:t>Quiz under timer (15 seconds)</w:t>
            </w:r>
          </w:p>
        </w:tc>
      </w:tr>
      <w:tr w:rsidR="00150BB6" w14:paraId="341EF1D2" w14:textId="77777777" w:rsidTr="00150BB6">
        <w:trPr>
          <w:jc w:val="center"/>
        </w:trPr>
        <w:tc>
          <w:tcPr>
            <w:tcW w:w="10422" w:type="dxa"/>
          </w:tcPr>
          <w:p w14:paraId="672BAF94" w14:textId="77777777" w:rsidR="00EB5C76" w:rsidRDefault="00EB5C76" w:rsidP="00150BB6">
            <w:pPr>
              <w:rPr>
                <w:lang w:val="en-US"/>
              </w:rPr>
            </w:pPr>
          </w:p>
          <w:p w14:paraId="7E66A6F5" w14:textId="77777777" w:rsidR="00EB5C76" w:rsidRDefault="00EB5C76" w:rsidP="00150BB6">
            <w:pPr>
              <w:rPr>
                <w:lang w:val="en-US"/>
              </w:rPr>
            </w:pPr>
          </w:p>
          <w:p w14:paraId="3DB11CCC" w14:textId="77777777" w:rsidR="00EB5C76" w:rsidRDefault="00EB5C76" w:rsidP="00150BB6">
            <w:pPr>
              <w:rPr>
                <w:lang w:val="en-US"/>
              </w:rPr>
            </w:pPr>
          </w:p>
          <w:p w14:paraId="1094125E" w14:textId="4320001C" w:rsidR="00150BB6" w:rsidRDefault="00150BB6" w:rsidP="00150BB6">
            <w:pPr>
              <w:rPr>
                <w:lang w:val="en-US"/>
              </w:rPr>
            </w:pPr>
            <w:r w:rsidRPr="005D73A2">
              <w:rPr>
                <w:noProof/>
                <w:lang w:val="en-US"/>
              </w:rPr>
              <w:drawing>
                <wp:inline distT="0" distB="0" distL="0" distR="0" wp14:anchorId="79CAF751" wp14:editId="58B15B5E">
                  <wp:extent cx="6081855" cy="3276600"/>
                  <wp:effectExtent l="0" t="0" r="0" b="0"/>
                  <wp:docPr id="1115125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25369" name=""/>
                          <pic:cNvPicPr/>
                        </pic:nvPicPr>
                        <pic:blipFill>
                          <a:blip r:embed="rId16"/>
                          <a:stretch>
                            <a:fillRect/>
                          </a:stretch>
                        </pic:blipFill>
                        <pic:spPr>
                          <a:xfrm>
                            <a:off x="0" y="0"/>
                            <a:ext cx="6132211" cy="3303729"/>
                          </a:xfrm>
                          <a:prstGeom prst="rect">
                            <a:avLst/>
                          </a:prstGeom>
                        </pic:spPr>
                      </pic:pic>
                    </a:graphicData>
                  </a:graphic>
                </wp:inline>
              </w:drawing>
            </w:r>
          </w:p>
        </w:tc>
      </w:tr>
      <w:tr w:rsidR="00150BB6" w14:paraId="0D9E608A" w14:textId="77777777" w:rsidTr="00150BB6">
        <w:trPr>
          <w:jc w:val="center"/>
        </w:trPr>
        <w:tc>
          <w:tcPr>
            <w:tcW w:w="10422" w:type="dxa"/>
          </w:tcPr>
          <w:p w14:paraId="4E00BEA3" w14:textId="40A14072" w:rsidR="00150BB6" w:rsidRPr="00A90CE6" w:rsidRDefault="00150BB6" w:rsidP="00150BB6">
            <w:pPr>
              <w:jc w:val="center"/>
              <w:rPr>
                <w:rFonts w:ascii="Times New Roman" w:hAnsi="Times New Roman" w:cs="Times New Roman"/>
                <w:b/>
                <w:bCs/>
                <w:lang w:val="en-US"/>
              </w:rPr>
            </w:pPr>
            <w:r w:rsidRPr="00A90CE6">
              <w:rPr>
                <w:rFonts w:ascii="Times New Roman" w:hAnsi="Times New Roman" w:cs="Times New Roman"/>
                <w:b/>
                <w:bCs/>
                <w:lang w:val="en-US"/>
              </w:rPr>
              <w:t>Leaderboard from responses</w:t>
            </w:r>
          </w:p>
        </w:tc>
      </w:tr>
      <w:tr w:rsidR="00150BB6" w14:paraId="34B1B630" w14:textId="77777777" w:rsidTr="00150BB6">
        <w:trPr>
          <w:jc w:val="center"/>
        </w:trPr>
        <w:tc>
          <w:tcPr>
            <w:tcW w:w="10422" w:type="dxa"/>
          </w:tcPr>
          <w:p w14:paraId="5876E09C" w14:textId="5C285B72" w:rsidR="00150BB6" w:rsidRPr="005D73A2" w:rsidRDefault="00150BB6" w:rsidP="00150BB6">
            <w:pPr>
              <w:rPr>
                <w:lang w:val="en-US"/>
              </w:rPr>
            </w:pPr>
            <w:r w:rsidRPr="005D73A2">
              <w:rPr>
                <w:noProof/>
                <w:lang w:val="en-US"/>
              </w:rPr>
              <w:drawing>
                <wp:inline distT="0" distB="0" distL="0" distR="0" wp14:anchorId="134914A9" wp14:editId="6FB10A07">
                  <wp:extent cx="6416934" cy="3400425"/>
                  <wp:effectExtent l="0" t="0" r="3175" b="0"/>
                  <wp:docPr id="190041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10513" name=""/>
                          <pic:cNvPicPr/>
                        </pic:nvPicPr>
                        <pic:blipFill>
                          <a:blip r:embed="rId17"/>
                          <a:stretch>
                            <a:fillRect/>
                          </a:stretch>
                        </pic:blipFill>
                        <pic:spPr>
                          <a:xfrm>
                            <a:off x="0" y="0"/>
                            <a:ext cx="6462802" cy="3424731"/>
                          </a:xfrm>
                          <a:prstGeom prst="rect">
                            <a:avLst/>
                          </a:prstGeom>
                        </pic:spPr>
                      </pic:pic>
                    </a:graphicData>
                  </a:graphic>
                </wp:inline>
              </w:drawing>
            </w:r>
          </w:p>
        </w:tc>
      </w:tr>
      <w:tr w:rsidR="00150BB6" w14:paraId="062C80EB" w14:textId="77777777" w:rsidTr="00150BB6">
        <w:trPr>
          <w:jc w:val="center"/>
        </w:trPr>
        <w:tc>
          <w:tcPr>
            <w:tcW w:w="10422" w:type="dxa"/>
          </w:tcPr>
          <w:p w14:paraId="4AD91CA3" w14:textId="1ED2EEAE" w:rsidR="008072C4" w:rsidRPr="008072C4" w:rsidRDefault="00AC5188" w:rsidP="008072C4">
            <w:pPr>
              <w:spacing w:line="360" w:lineRule="auto"/>
              <w:jc w:val="both"/>
              <w:rPr>
                <w:rFonts w:ascii="Times New Roman" w:hAnsi="Times New Roman" w:cs="Times New Roman"/>
                <w:sz w:val="24"/>
                <w:szCs w:val="24"/>
              </w:rPr>
            </w:pPr>
            <w:r w:rsidRPr="008072C4">
              <w:rPr>
                <w:rFonts w:ascii="Times New Roman" w:hAnsi="Times New Roman" w:cs="Times New Roman"/>
                <w:sz w:val="24"/>
                <w:szCs w:val="24"/>
              </w:rPr>
              <w:lastRenderedPageBreak/>
              <w:t>By including areas surrounding a competition element</w:t>
            </w:r>
            <w:r w:rsidR="008072C4" w:rsidRPr="008072C4">
              <w:rPr>
                <w:rFonts w:ascii="Times New Roman" w:hAnsi="Times New Roman" w:cs="Times New Roman"/>
                <w:sz w:val="24"/>
                <w:szCs w:val="24"/>
              </w:rPr>
              <w:t>, this increases the student participation. Through a time, limit to increase student suspense, students are tasked to answer the multiple-choice question. The quicker they answer the question, the more points they receive.</w:t>
            </w:r>
          </w:p>
        </w:tc>
      </w:tr>
      <w:tr w:rsidR="00150BB6" w14:paraId="738BA743" w14:textId="77777777" w:rsidTr="00150BB6">
        <w:trPr>
          <w:jc w:val="center"/>
        </w:trPr>
        <w:tc>
          <w:tcPr>
            <w:tcW w:w="10422" w:type="dxa"/>
          </w:tcPr>
          <w:p w14:paraId="48C9749E" w14:textId="62E78A29" w:rsidR="00150BB6" w:rsidRPr="00A90CE6" w:rsidRDefault="00150BB6" w:rsidP="00150BB6">
            <w:pPr>
              <w:jc w:val="center"/>
              <w:rPr>
                <w:rFonts w:ascii="Times New Roman" w:hAnsi="Times New Roman" w:cs="Times New Roman"/>
                <w:b/>
                <w:bCs/>
                <w:color w:val="000000" w:themeColor="text1"/>
                <w:lang w:val="en-US"/>
              </w:rPr>
            </w:pPr>
            <w:r w:rsidRPr="00A90CE6">
              <w:rPr>
                <w:rFonts w:ascii="Times New Roman" w:hAnsi="Times New Roman" w:cs="Times New Roman"/>
                <w:b/>
                <w:bCs/>
                <w:color w:val="000000" w:themeColor="text1"/>
                <w:lang w:val="en-US"/>
              </w:rPr>
              <w:t>What is the difference between an internal and an external consultant?</w:t>
            </w:r>
          </w:p>
        </w:tc>
      </w:tr>
      <w:tr w:rsidR="00150BB6" w14:paraId="6B311CFA" w14:textId="77777777" w:rsidTr="00150BB6">
        <w:trPr>
          <w:jc w:val="center"/>
        </w:trPr>
        <w:tc>
          <w:tcPr>
            <w:tcW w:w="10422" w:type="dxa"/>
          </w:tcPr>
          <w:p w14:paraId="1CF48222" w14:textId="54088AF6" w:rsidR="00150BB6" w:rsidRPr="005D73A2" w:rsidRDefault="00150BB6" w:rsidP="00150BB6">
            <w:pPr>
              <w:rPr>
                <w:lang w:val="en-US"/>
              </w:rPr>
            </w:pPr>
            <w:r w:rsidRPr="00A90CE6">
              <w:rPr>
                <w:noProof/>
                <w:lang w:val="en-US"/>
              </w:rPr>
              <w:drawing>
                <wp:inline distT="0" distB="0" distL="0" distR="0" wp14:anchorId="66C7D5C2" wp14:editId="1C673890">
                  <wp:extent cx="6429375" cy="3304669"/>
                  <wp:effectExtent l="0" t="0" r="0" b="0"/>
                  <wp:docPr id="209580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00565" name=""/>
                          <pic:cNvPicPr/>
                        </pic:nvPicPr>
                        <pic:blipFill>
                          <a:blip r:embed="rId18"/>
                          <a:stretch>
                            <a:fillRect/>
                          </a:stretch>
                        </pic:blipFill>
                        <pic:spPr>
                          <a:xfrm>
                            <a:off x="0" y="0"/>
                            <a:ext cx="6436661" cy="3308414"/>
                          </a:xfrm>
                          <a:prstGeom prst="rect">
                            <a:avLst/>
                          </a:prstGeom>
                        </pic:spPr>
                      </pic:pic>
                    </a:graphicData>
                  </a:graphic>
                </wp:inline>
              </w:drawing>
            </w:r>
          </w:p>
        </w:tc>
      </w:tr>
      <w:tr w:rsidR="00150BB6" w14:paraId="383D3E07" w14:textId="77777777" w:rsidTr="00150BB6">
        <w:trPr>
          <w:jc w:val="center"/>
        </w:trPr>
        <w:tc>
          <w:tcPr>
            <w:tcW w:w="10422" w:type="dxa"/>
          </w:tcPr>
          <w:p w14:paraId="2727ADA4" w14:textId="55EBE169" w:rsidR="00150BB6" w:rsidRPr="005D73A2" w:rsidRDefault="00AC5188" w:rsidP="00AC5188">
            <w:pPr>
              <w:spacing w:line="360" w:lineRule="auto"/>
              <w:jc w:val="both"/>
              <w:rPr>
                <w:lang w:val="en-US"/>
              </w:rPr>
            </w:pPr>
            <w:r w:rsidRPr="008072C4">
              <w:rPr>
                <w:rFonts w:ascii="Times New Roman" w:hAnsi="Times New Roman" w:cs="Times New Roman"/>
                <w:sz w:val="24"/>
                <w:szCs w:val="24"/>
              </w:rPr>
              <w:t>This use of mentimeter enabled the students to write full sentence answers for the question “what is the difference between an internal and an external consultant”. Here you can see there was maximum participation an engagement during this activity.</w:t>
            </w:r>
            <w:r w:rsidR="008072C4" w:rsidRPr="008072C4">
              <w:rPr>
                <w:rFonts w:ascii="Times New Roman" w:hAnsi="Times New Roman" w:cs="Times New Roman"/>
                <w:sz w:val="24"/>
                <w:szCs w:val="24"/>
              </w:rPr>
              <w:t xml:space="preserve"> A drop in student answers could be down to technical issues, or not enough time given to answer the question.</w:t>
            </w:r>
          </w:p>
        </w:tc>
      </w:tr>
      <w:tr w:rsidR="00150BB6" w14:paraId="5B1FEF80" w14:textId="77777777" w:rsidTr="00150BB6">
        <w:trPr>
          <w:jc w:val="center"/>
        </w:trPr>
        <w:tc>
          <w:tcPr>
            <w:tcW w:w="10422" w:type="dxa"/>
          </w:tcPr>
          <w:p w14:paraId="0718BD39" w14:textId="54AAD475" w:rsidR="00150BB6" w:rsidRPr="00927E0E" w:rsidRDefault="00150BB6" w:rsidP="00150BB6">
            <w:pPr>
              <w:jc w:val="center"/>
              <w:rPr>
                <w:rFonts w:ascii="Times New Roman" w:hAnsi="Times New Roman" w:cs="Times New Roman"/>
                <w:b/>
                <w:bCs/>
                <w:lang w:val="en-US"/>
              </w:rPr>
            </w:pPr>
            <w:r w:rsidRPr="00927E0E">
              <w:rPr>
                <w:rFonts w:ascii="Times New Roman" w:hAnsi="Times New Roman" w:cs="Times New Roman"/>
                <w:b/>
                <w:bCs/>
                <w:lang w:val="en-US"/>
              </w:rPr>
              <w:t>Assignment Confirmation multiple choice question</w:t>
            </w:r>
          </w:p>
        </w:tc>
      </w:tr>
      <w:tr w:rsidR="00150BB6" w14:paraId="4E2CF673" w14:textId="77777777" w:rsidTr="00150BB6">
        <w:trPr>
          <w:jc w:val="center"/>
        </w:trPr>
        <w:tc>
          <w:tcPr>
            <w:tcW w:w="10422" w:type="dxa"/>
          </w:tcPr>
          <w:p w14:paraId="42122BF4" w14:textId="02A5B4DA" w:rsidR="00150BB6" w:rsidRPr="005D73A2" w:rsidRDefault="00150BB6" w:rsidP="00150BB6">
            <w:pPr>
              <w:rPr>
                <w:lang w:val="en-US"/>
              </w:rPr>
            </w:pPr>
            <w:r w:rsidRPr="00821A9A">
              <w:rPr>
                <w:noProof/>
                <w:lang w:val="en-US"/>
              </w:rPr>
              <w:drawing>
                <wp:inline distT="0" distB="0" distL="0" distR="0" wp14:anchorId="2A17B662" wp14:editId="49937C39">
                  <wp:extent cx="6181725" cy="3117528"/>
                  <wp:effectExtent l="0" t="0" r="0" b="6985"/>
                  <wp:docPr id="1961271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71343" name=""/>
                          <pic:cNvPicPr/>
                        </pic:nvPicPr>
                        <pic:blipFill>
                          <a:blip r:embed="rId19"/>
                          <a:stretch>
                            <a:fillRect/>
                          </a:stretch>
                        </pic:blipFill>
                        <pic:spPr>
                          <a:xfrm>
                            <a:off x="0" y="0"/>
                            <a:ext cx="6194498" cy="3123970"/>
                          </a:xfrm>
                          <a:prstGeom prst="rect">
                            <a:avLst/>
                          </a:prstGeom>
                        </pic:spPr>
                      </pic:pic>
                    </a:graphicData>
                  </a:graphic>
                </wp:inline>
              </w:drawing>
            </w:r>
          </w:p>
        </w:tc>
      </w:tr>
      <w:tr w:rsidR="00150BB6" w14:paraId="24EB5E45" w14:textId="77777777" w:rsidTr="00150BB6">
        <w:trPr>
          <w:jc w:val="center"/>
        </w:trPr>
        <w:tc>
          <w:tcPr>
            <w:tcW w:w="10422" w:type="dxa"/>
          </w:tcPr>
          <w:p w14:paraId="236F5D4D" w14:textId="7C020A98" w:rsidR="00150BB6" w:rsidRDefault="008072C4" w:rsidP="008072C4">
            <w:pPr>
              <w:spacing w:line="360" w:lineRule="auto"/>
              <w:jc w:val="both"/>
              <w:rPr>
                <w:lang w:val="en-US"/>
              </w:rPr>
            </w:pPr>
            <w:r w:rsidRPr="008072C4">
              <w:rPr>
                <w:rFonts w:ascii="Times New Roman" w:hAnsi="Times New Roman" w:cs="Times New Roman"/>
                <w:sz w:val="24"/>
                <w:szCs w:val="24"/>
                <w:lang w:val="en-US"/>
              </w:rPr>
              <w:lastRenderedPageBreak/>
              <w:t>This question is designed for the students to confirm to me if they have made a start or given some thought about their assignment. Depending on the answers would determine if I would need to provide any further guidance and support to the students</w:t>
            </w:r>
            <w:r>
              <w:rPr>
                <w:lang w:val="en-US"/>
              </w:rPr>
              <w:t>.</w:t>
            </w:r>
          </w:p>
          <w:p w14:paraId="083B3E76" w14:textId="77777777" w:rsidR="00150BB6" w:rsidRDefault="00150BB6" w:rsidP="00150BB6">
            <w:pPr>
              <w:rPr>
                <w:lang w:val="en-US"/>
              </w:rPr>
            </w:pPr>
          </w:p>
          <w:p w14:paraId="17E0C4D2" w14:textId="77777777" w:rsidR="00150BB6" w:rsidRPr="005D73A2" w:rsidRDefault="00150BB6" w:rsidP="00150BB6">
            <w:pPr>
              <w:rPr>
                <w:lang w:val="en-US"/>
              </w:rPr>
            </w:pPr>
          </w:p>
        </w:tc>
      </w:tr>
      <w:tr w:rsidR="00150BB6" w14:paraId="605971E4" w14:textId="77777777" w:rsidTr="00150BB6">
        <w:trPr>
          <w:jc w:val="center"/>
        </w:trPr>
        <w:tc>
          <w:tcPr>
            <w:tcW w:w="10422" w:type="dxa"/>
          </w:tcPr>
          <w:p w14:paraId="3EBA6A9F" w14:textId="5D15D79E" w:rsidR="00150BB6" w:rsidRPr="00927E0E" w:rsidRDefault="00150BB6" w:rsidP="00150BB6">
            <w:pPr>
              <w:jc w:val="center"/>
              <w:rPr>
                <w:rFonts w:ascii="Times New Roman" w:hAnsi="Times New Roman" w:cs="Times New Roman"/>
                <w:b/>
                <w:bCs/>
                <w:lang w:val="en-US"/>
              </w:rPr>
            </w:pPr>
            <w:r w:rsidRPr="00927E0E">
              <w:rPr>
                <w:rFonts w:ascii="Times New Roman" w:hAnsi="Times New Roman" w:cs="Times New Roman"/>
                <w:b/>
                <w:bCs/>
                <w:lang w:val="en-US"/>
              </w:rPr>
              <w:t>Assignment deadline question</w:t>
            </w:r>
          </w:p>
        </w:tc>
      </w:tr>
      <w:tr w:rsidR="00150BB6" w14:paraId="1C924F42" w14:textId="77777777" w:rsidTr="00150BB6">
        <w:trPr>
          <w:jc w:val="center"/>
        </w:trPr>
        <w:tc>
          <w:tcPr>
            <w:tcW w:w="10422" w:type="dxa"/>
          </w:tcPr>
          <w:p w14:paraId="784A3D42" w14:textId="3FB61AD3" w:rsidR="00150BB6" w:rsidRPr="005D73A2" w:rsidRDefault="00150BB6" w:rsidP="00150BB6">
            <w:pPr>
              <w:rPr>
                <w:lang w:val="en-US"/>
              </w:rPr>
            </w:pPr>
            <w:r w:rsidRPr="00821A9A">
              <w:rPr>
                <w:noProof/>
                <w:lang w:val="en-US"/>
              </w:rPr>
              <w:drawing>
                <wp:inline distT="0" distB="0" distL="0" distR="0" wp14:anchorId="482FF223" wp14:editId="7268F6A3">
                  <wp:extent cx="5837426" cy="2972058"/>
                  <wp:effectExtent l="0" t="0" r="0" b="0"/>
                  <wp:docPr id="829997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97457" name=""/>
                          <pic:cNvPicPr/>
                        </pic:nvPicPr>
                        <pic:blipFill>
                          <a:blip r:embed="rId20"/>
                          <a:stretch>
                            <a:fillRect/>
                          </a:stretch>
                        </pic:blipFill>
                        <pic:spPr>
                          <a:xfrm>
                            <a:off x="0" y="0"/>
                            <a:ext cx="5837426" cy="2972058"/>
                          </a:xfrm>
                          <a:prstGeom prst="rect">
                            <a:avLst/>
                          </a:prstGeom>
                        </pic:spPr>
                      </pic:pic>
                    </a:graphicData>
                  </a:graphic>
                </wp:inline>
              </w:drawing>
            </w:r>
          </w:p>
        </w:tc>
      </w:tr>
      <w:tr w:rsidR="00150BB6" w14:paraId="2736FF7B" w14:textId="77777777" w:rsidTr="00150BB6">
        <w:trPr>
          <w:jc w:val="center"/>
        </w:trPr>
        <w:tc>
          <w:tcPr>
            <w:tcW w:w="10422" w:type="dxa"/>
          </w:tcPr>
          <w:p w14:paraId="52DF3260" w14:textId="0131374A" w:rsidR="00150BB6" w:rsidRPr="00927E0E" w:rsidRDefault="00150BB6" w:rsidP="00150BB6">
            <w:pPr>
              <w:jc w:val="center"/>
              <w:rPr>
                <w:rFonts w:ascii="Times New Roman" w:hAnsi="Times New Roman" w:cs="Times New Roman"/>
                <w:b/>
                <w:bCs/>
                <w:lang w:val="en-US"/>
              </w:rPr>
            </w:pPr>
            <w:r w:rsidRPr="00927E0E">
              <w:rPr>
                <w:rFonts w:ascii="Times New Roman" w:hAnsi="Times New Roman" w:cs="Times New Roman"/>
                <w:b/>
                <w:bCs/>
                <w:lang w:val="en-US"/>
              </w:rPr>
              <w:t>Leader board from the responses</w:t>
            </w:r>
          </w:p>
        </w:tc>
      </w:tr>
      <w:tr w:rsidR="00150BB6" w14:paraId="7897008D" w14:textId="77777777" w:rsidTr="00150BB6">
        <w:trPr>
          <w:jc w:val="center"/>
        </w:trPr>
        <w:tc>
          <w:tcPr>
            <w:tcW w:w="10422" w:type="dxa"/>
          </w:tcPr>
          <w:p w14:paraId="4F2B6F1A" w14:textId="3CDA48C5" w:rsidR="00150BB6" w:rsidRPr="005D73A2" w:rsidRDefault="00150BB6" w:rsidP="00150BB6">
            <w:pPr>
              <w:rPr>
                <w:lang w:val="en-US"/>
              </w:rPr>
            </w:pPr>
            <w:r w:rsidRPr="00821A9A">
              <w:rPr>
                <w:noProof/>
                <w:lang w:val="en-US"/>
              </w:rPr>
              <w:drawing>
                <wp:inline distT="0" distB="0" distL="0" distR="0" wp14:anchorId="1D268190" wp14:editId="69453C8A">
                  <wp:extent cx="5959356" cy="2911092"/>
                  <wp:effectExtent l="0" t="0" r="3810" b="3810"/>
                  <wp:docPr id="214122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20816" name=""/>
                          <pic:cNvPicPr/>
                        </pic:nvPicPr>
                        <pic:blipFill>
                          <a:blip r:embed="rId21"/>
                          <a:stretch>
                            <a:fillRect/>
                          </a:stretch>
                        </pic:blipFill>
                        <pic:spPr>
                          <a:xfrm>
                            <a:off x="0" y="0"/>
                            <a:ext cx="5959356" cy="2911092"/>
                          </a:xfrm>
                          <a:prstGeom prst="rect">
                            <a:avLst/>
                          </a:prstGeom>
                        </pic:spPr>
                      </pic:pic>
                    </a:graphicData>
                  </a:graphic>
                </wp:inline>
              </w:drawing>
            </w:r>
          </w:p>
        </w:tc>
      </w:tr>
      <w:tr w:rsidR="00150BB6" w14:paraId="5714F35B" w14:textId="77777777" w:rsidTr="00150BB6">
        <w:trPr>
          <w:jc w:val="center"/>
        </w:trPr>
        <w:tc>
          <w:tcPr>
            <w:tcW w:w="10422" w:type="dxa"/>
          </w:tcPr>
          <w:p w14:paraId="6D2710C0" w14:textId="2154AAC1" w:rsidR="008072C4" w:rsidRPr="008072C4" w:rsidRDefault="008072C4" w:rsidP="008072C4">
            <w:pPr>
              <w:spacing w:line="360" w:lineRule="auto"/>
              <w:jc w:val="both"/>
              <w:rPr>
                <w:rFonts w:ascii="Times New Roman" w:hAnsi="Times New Roman" w:cs="Times New Roman"/>
                <w:sz w:val="24"/>
                <w:szCs w:val="24"/>
              </w:rPr>
            </w:pPr>
            <w:r w:rsidRPr="008072C4">
              <w:rPr>
                <w:rFonts w:ascii="Times New Roman" w:hAnsi="Times New Roman" w:cs="Times New Roman"/>
                <w:sz w:val="24"/>
                <w:szCs w:val="24"/>
              </w:rPr>
              <w:t>By including areas surrounding a competition element, this increases the student participation. Through a time, limit to increase student suspense, students are tasked to answer the multiple-choice question. The quicker they answer the question, the more points they receive.</w:t>
            </w:r>
            <w:r w:rsidRPr="008072C4">
              <w:rPr>
                <w:rFonts w:ascii="Times New Roman" w:hAnsi="Times New Roman" w:cs="Times New Roman"/>
                <w:sz w:val="24"/>
                <w:szCs w:val="24"/>
              </w:rPr>
              <w:t xml:space="preserve"> The purpose of this question is for students to confirm to me that they understand when the deadline is for the assignment. </w:t>
            </w:r>
          </w:p>
          <w:p w14:paraId="6ABC8E5A" w14:textId="77777777" w:rsidR="00150BB6" w:rsidRPr="005D73A2" w:rsidRDefault="00150BB6" w:rsidP="00150BB6">
            <w:pPr>
              <w:rPr>
                <w:lang w:val="en-US"/>
              </w:rPr>
            </w:pPr>
          </w:p>
        </w:tc>
      </w:tr>
    </w:tbl>
    <w:p w14:paraId="133A1319" w14:textId="77777777" w:rsidR="00295E39" w:rsidRDefault="00295E39" w:rsidP="00295E39">
      <w:pPr>
        <w:rPr>
          <w:lang w:val="en-US"/>
        </w:rPr>
      </w:pPr>
    </w:p>
    <w:p w14:paraId="689F50F3" w14:textId="4056C352" w:rsidR="00295E39" w:rsidRPr="0012511E" w:rsidRDefault="00295E39" w:rsidP="00295E39">
      <w:pPr>
        <w:pStyle w:val="Heading1"/>
        <w:rPr>
          <w:rFonts w:ascii="Times New Roman" w:hAnsi="Times New Roman" w:cs="Times New Roman"/>
          <w:lang w:val="en-US"/>
        </w:rPr>
      </w:pPr>
      <w:bookmarkStart w:id="9" w:name="_Hlk135494354"/>
      <w:bookmarkStart w:id="10" w:name="_Toc136314768"/>
      <w:r w:rsidRPr="0012511E">
        <w:rPr>
          <w:rFonts w:ascii="Times New Roman" w:hAnsi="Times New Roman" w:cs="Times New Roman"/>
          <w:lang w:val="en-US"/>
        </w:rPr>
        <w:lastRenderedPageBreak/>
        <w:t>Evaluation and Reflection</w:t>
      </w:r>
      <w:bookmarkEnd w:id="10"/>
      <w:r w:rsidR="00641CEF">
        <w:rPr>
          <w:rFonts w:ascii="Times New Roman" w:hAnsi="Times New Roman" w:cs="Times New Roman"/>
          <w:lang w:val="en-US"/>
        </w:rPr>
        <w:t xml:space="preserve"> </w:t>
      </w:r>
    </w:p>
    <w:bookmarkEnd w:id="9"/>
    <w:p w14:paraId="384D5300" w14:textId="097CBDBB" w:rsidR="0018328E" w:rsidRPr="00F004FC" w:rsidRDefault="0018328E" w:rsidP="0018328E">
      <w:pPr>
        <w:spacing w:line="360" w:lineRule="auto"/>
        <w:rPr>
          <w:rFonts w:ascii="Times New Roman" w:hAnsi="Times New Roman" w:cs="Times New Roman"/>
          <w:sz w:val="24"/>
          <w:szCs w:val="24"/>
        </w:rPr>
      </w:pPr>
      <w:r w:rsidRPr="00F004FC">
        <w:rPr>
          <w:rFonts w:ascii="Times New Roman" w:hAnsi="Times New Roman" w:cs="Times New Roman"/>
          <w:sz w:val="24"/>
          <w:szCs w:val="24"/>
        </w:rPr>
        <w:t>The Gibbs Reflective has been selected to evaluate and reflect on the application of the digital tool within the post compulsory lecture environment</w:t>
      </w:r>
      <w:r w:rsidR="00061BBF">
        <w:rPr>
          <w:rFonts w:ascii="Times New Roman" w:hAnsi="Times New Roman" w:cs="Times New Roman"/>
          <w:sz w:val="24"/>
          <w:szCs w:val="24"/>
        </w:rPr>
        <w:t xml:space="preserve"> (Gibbs, 1988)</w:t>
      </w:r>
      <w:r w:rsidRPr="00F004FC">
        <w:rPr>
          <w:rFonts w:ascii="Times New Roman" w:hAnsi="Times New Roman" w:cs="Times New Roman"/>
          <w:sz w:val="24"/>
          <w:szCs w:val="24"/>
        </w:rPr>
        <w:t xml:space="preserve">. </w:t>
      </w:r>
    </w:p>
    <w:p w14:paraId="0D813B80" w14:textId="1E506B80" w:rsidR="0018328E" w:rsidRPr="00F004FC" w:rsidRDefault="0018328E" w:rsidP="0018328E">
      <w:pPr>
        <w:spacing w:line="360" w:lineRule="auto"/>
        <w:rPr>
          <w:rFonts w:ascii="Times New Roman" w:hAnsi="Times New Roman" w:cs="Times New Roman"/>
          <w:sz w:val="24"/>
          <w:szCs w:val="24"/>
        </w:rPr>
      </w:pPr>
      <w:r w:rsidRPr="00F004FC">
        <w:rPr>
          <w:rFonts w:ascii="Times New Roman" w:hAnsi="Times New Roman" w:cs="Times New Roman"/>
          <w:sz w:val="24"/>
          <w:szCs w:val="24"/>
        </w:rPr>
        <w:t>Description:</w:t>
      </w:r>
    </w:p>
    <w:p w14:paraId="46F51FF8" w14:textId="548DF32D" w:rsidR="0018328E" w:rsidRPr="00F004FC" w:rsidRDefault="00C560A7" w:rsidP="00F004FC">
      <w:pPr>
        <w:spacing w:line="360" w:lineRule="auto"/>
        <w:jc w:val="both"/>
        <w:rPr>
          <w:rFonts w:ascii="Times New Roman" w:hAnsi="Times New Roman" w:cs="Times New Roman"/>
          <w:sz w:val="24"/>
          <w:szCs w:val="24"/>
        </w:rPr>
      </w:pPr>
      <w:r w:rsidRPr="00F004FC">
        <w:rPr>
          <w:rFonts w:ascii="Times New Roman" w:hAnsi="Times New Roman" w:cs="Times New Roman"/>
          <w:sz w:val="24"/>
          <w:szCs w:val="24"/>
        </w:rPr>
        <w:t>To begin with, this section provides a description a digital tool which has been used in an online lecture setting to increase levels of student engagement. The tool used within this lecture is called Mentimeter, and this tool was used during a level 6 lecture of organisational consultancy. This lecture included twenty students. The purpose of this tool is to provide a unique and innovative approach to the teaching environment, more specifically by using the digital tool during varied times within the lecture to greatly enhance student engagement and productivity. The lecture did have high levels of engagement, and this was monitored by the various discussions and application of the tool. Furthermore, it</w:t>
      </w:r>
      <w:r w:rsidRPr="00F004FC">
        <w:rPr>
          <w:rFonts w:ascii="Times New Roman" w:hAnsi="Times New Roman" w:cs="Times New Roman"/>
          <w:sz w:val="24"/>
          <w:szCs w:val="24"/>
        </w:rPr>
        <w:t xml:space="preserve"> was appealing to see high levels of engagement throughout the </w:t>
      </w:r>
      <w:r w:rsidRPr="00F004FC">
        <w:rPr>
          <w:rFonts w:ascii="Times New Roman" w:hAnsi="Times New Roman" w:cs="Times New Roman"/>
          <w:sz w:val="24"/>
          <w:szCs w:val="24"/>
        </w:rPr>
        <w:t>lecture. As part of the lecture planning phase, it was insured that as many of the different variables associated with the UK professional standards framework was achieved (Advance HE, 2023). By adopting this approach this ensures that we can use the UK professional standards as a benchmark to ensure that we are in line with these standards.</w:t>
      </w:r>
    </w:p>
    <w:p w14:paraId="3620A7C7" w14:textId="1DCE153D" w:rsidR="0018328E" w:rsidRDefault="0018328E" w:rsidP="0018328E">
      <w:pPr>
        <w:spacing w:line="360" w:lineRule="auto"/>
        <w:rPr>
          <w:rFonts w:ascii="Times New Roman" w:hAnsi="Times New Roman" w:cs="Times New Roman"/>
          <w:sz w:val="24"/>
          <w:szCs w:val="24"/>
        </w:rPr>
      </w:pPr>
      <w:r w:rsidRPr="00F004FC">
        <w:rPr>
          <w:rFonts w:ascii="Times New Roman" w:hAnsi="Times New Roman" w:cs="Times New Roman"/>
          <w:sz w:val="24"/>
          <w:szCs w:val="24"/>
        </w:rPr>
        <w:t>Feelings:</w:t>
      </w:r>
    </w:p>
    <w:p w14:paraId="62F7292E" w14:textId="5527F6C4" w:rsidR="0018328E" w:rsidRPr="00F004FC" w:rsidRDefault="00DC22DC" w:rsidP="0018328E">
      <w:pPr>
        <w:spacing w:line="360" w:lineRule="auto"/>
        <w:rPr>
          <w:rFonts w:ascii="Times New Roman" w:hAnsi="Times New Roman" w:cs="Times New Roman"/>
          <w:sz w:val="24"/>
          <w:szCs w:val="24"/>
        </w:rPr>
      </w:pPr>
      <w:r w:rsidRPr="00DC22DC">
        <w:rPr>
          <w:rFonts w:ascii="Times New Roman" w:hAnsi="Times New Roman" w:cs="Times New Roman"/>
          <w:sz w:val="24"/>
          <w:szCs w:val="24"/>
        </w:rPr>
        <w:t>I felt that my previous application and use of the tool would greatly enhance and support the lecture</w:t>
      </w:r>
      <w:r>
        <w:rPr>
          <w:rFonts w:ascii="Times New Roman" w:hAnsi="Times New Roman" w:cs="Times New Roman"/>
          <w:sz w:val="24"/>
          <w:szCs w:val="24"/>
        </w:rPr>
        <w:t xml:space="preserve">. </w:t>
      </w:r>
      <w:r w:rsidRPr="00DC22DC">
        <w:rPr>
          <w:rFonts w:ascii="Times New Roman" w:hAnsi="Times New Roman" w:cs="Times New Roman"/>
          <w:sz w:val="24"/>
          <w:szCs w:val="24"/>
        </w:rPr>
        <w:t>By having previous knowledge and experience of the tool this would allow me to communicate effectively with students on how to access and engage in the lecture by using the mentimeter digital tool</w:t>
      </w:r>
      <w:r>
        <w:rPr>
          <w:rFonts w:ascii="Times New Roman" w:hAnsi="Times New Roman" w:cs="Times New Roman"/>
          <w:sz w:val="24"/>
          <w:szCs w:val="24"/>
        </w:rPr>
        <w:t xml:space="preserve">. </w:t>
      </w:r>
      <w:r w:rsidRPr="00DC22DC">
        <w:rPr>
          <w:rFonts w:ascii="Times New Roman" w:hAnsi="Times New Roman" w:cs="Times New Roman"/>
          <w:sz w:val="24"/>
          <w:szCs w:val="24"/>
        </w:rPr>
        <w:t>I felt that during the lecture that the use of the tool was a success, as this can be seen within the application and use of the tool. However, during periods of using the application, more specifically towards the end of the session that there was a slight decline within the engagement numbers. This could be a result of student technical difficulties or not allowing students enough time to answer the question. As a result, this could be seen that a total success of the application of this digital tool was not fully achieved. Moving forward from this I feel that if I increased the time that students had to answer questions could result in far greater levels of student engagement</w:t>
      </w:r>
      <w:r>
        <w:rPr>
          <w:rFonts w:ascii="Times New Roman" w:hAnsi="Times New Roman" w:cs="Times New Roman"/>
          <w:sz w:val="24"/>
          <w:szCs w:val="24"/>
        </w:rPr>
        <w:t>.</w:t>
      </w:r>
    </w:p>
    <w:p w14:paraId="2359881A" w14:textId="77777777" w:rsidR="0018328E" w:rsidRDefault="0018328E" w:rsidP="0018328E">
      <w:pPr>
        <w:spacing w:line="360" w:lineRule="auto"/>
        <w:rPr>
          <w:rFonts w:ascii="Times New Roman" w:hAnsi="Times New Roman" w:cs="Times New Roman"/>
          <w:sz w:val="24"/>
          <w:szCs w:val="24"/>
        </w:rPr>
      </w:pPr>
      <w:r w:rsidRPr="00F004FC">
        <w:rPr>
          <w:rFonts w:ascii="Times New Roman" w:hAnsi="Times New Roman" w:cs="Times New Roman"/>
          <w:sz w:val="24"/>
          <w:szCs w:val="24"/>
        </w:rPr>
        <w:t>Evaluation:</w:t>
      </w:r>
    </w:p>
    <w:p w14:paraId="364AE88E" w14:textId="27A4CA50" w:rsidR="00DC22DC" w:rsidRPr="00F004FC" w:rsidRDefault="00DC22DC" w:rsidP="00111E0D">
      <w:pPr>
        <w:spacing w:line="360" w:lineRule="auto"/>
        <w:jc w:val="both"/>
        <w:rPr>
          <w:rFonts w:ascii="Times New Roman" w:hAnsi="Times New Roman" w:cs="Times New Roman"/>
          <w:sz w:val="24"/>
          <w:szCs w:val="24"/>
        </w:rPr>
      </w:pPr>
      <w:r w:rsidRPr="00DC22DC">
        <w:rPr>
          <w:rFonts w:ascii="Times New Roman" w:hAnsi="Times New Roman" w:cs="Times New Roman"/>
          <w:sz w:val="24"/>
          <w:szCs w:val="24"/>
        </w:rPr>
        <w:t>It was clearly identified that great levels of student engagement had been achieved. For example, there was multiple forms of engagement either vocally or through the students submitting their answers to the questions using the digital tool.</w:t>
      </w:r>
      <w:r>
        <w:rPr>
          <w:rFonts w:ascii="Times New Roman" w:hAnsi="Times New Roman" w:cs="Times New Roman"/>
          <w:sz w:val="24"/>
          <w:szCs w:val="24"/>
        </w:rPr>
        <w:t xml:space="preserve"> </w:t>
      </w:r>
      <w:r w:rsidRPr="00DC22DC">
        <w:rPr>
          <w:rFonts w:ascii="Times New Roman" w:hAnsi="Times New Roman" w:cs="Times New Roman"/>
          <w:sz w:val="24"/>
          <w:szCs w:val="24"/>
        </w:rPr>
        <w:t xml:space="preserve">However periodically they had been noted about some minor issues with access in the tool, but through communication and clear guidance this problem had been overcome. Further to this point it </w:t>
      </w:r>
      <w:r w:rsidRPr="00DC22DC">
        <w:rPr>
          <w:rFonts w:ascii="Times New Roman" w:hAnsi="Times New Roman" w:cs="Times New Roman"/>
          <w:sz w:val="24"/>
          <w:szCs w:val="24"/>
        </w:rPr>
        <w:lastRenderedPageBreak/>
        <w:t>also had been noted that there had been a dip in engagement</w:t>
      </w:r>
      <w:r w:rsidR="00111E0D">
        <w:rPr>
          <w:rFonts w:ascii="Times New Roman" w:hAnsi="Times New Roman" w:cs="Times New Roman"/>
          <w:sz w:val="24"/>
          <w:szCs w:val="24"/>
        </w:rPr>
        <w:t>,</w:t>
      </w:r>
      <w:r w:rsidRPr="00DC22DC">
        <w:rPr>
          <w:rFonts w:ascii="Times New Roman" w:hAnsi="Times New Roman" w:cs="Times New Roman"/>
          <w:sz w:val="24"/>
          <w:szCs w:val="24"/>
        </w:rPr>
        <w:t xml:space="preserve"> which could be a result of this part of the lecture being at an increased pace. </w:t>
      </w:r>
      <w:r w:rsidR="00111E0D" w:rsidRPr="00DC22DC">
        <w:rPr>
          <w:rFonts w:ascii="Times New Roman" w:hAnsi="Times New Roman" w:cs="Times New Roman"/>
          <w:sz w:val="24"/>
          <w:szCs w:val="24"/>
        </w:rPr>
        <w:t>However,</w:t>
      </w:r>
      <w:r w:rsidRPr="00DC22DC">
        <w:rPr>
          <w:rFonts w:ascii="Times New Roman" w:hAnsi="Times New Roman" w:cs="Times New Roman"/>
          <w:sz w:val="24"/>
          <w:szCs w:val="24"/>
        </w:rPr>
        <w:t xml:space="preserve"> with there had been some minor issues associated with the digital tool application I would say that its application was a success due to a large amount of </w:t>
      </w:r>
      <w:r w:rsidR="00111E0D" w:rsidRPr="00DC22DC">
        <w:rPr>
          <w:rFonts w:ascii="Times New Roman" w:hAnsi="Times New Roman" w:cs="Times New Roman"/>
          <w:sz w:val="24"/>
          <w:szCs w:val="24"/>
        </w:rPr>
        <w:t>students’</w:t>
      </w:r>
      <w:r w:rsidR="00111E0D">
        <w:rPr>
          <w:rFonts w:ascii="Times New Roman" w:hAnsi="Times New Roman" w:cs="Times New Roman"/>
          <w:sz w:val="24"/>
          <w:szCs w:val="24"/>
        </w:rPr>
        <w:t xml:space="preserve"> </w:t>
      </w:r>
      <w:r w:rsidRPr="00DC22DC">
        <w:rPr>
          <w:rFonts w:ascii="Times New Roman" w:hAnsi="Times New Roman" w:cs="Times New Roman"/>
          <w:sz w:val="24"/>
          <w:szCs w:val="24"/>
        </w:rPr>
        <w:t>responses answering the questions correctly</w:t>
      </w:r>
      <w:r>
        <w:rPr>
          <w:rFonts w:ascii="Times New Roman" w:hAnsi="Times New Roman" w:cs="Times New Roman"/>
          <w:sz w:val="24"/>
          <w:szCs w:val="24"/>
        </w:rPr>
        <w:t xml:space="preserve">. </w:t>
      </w:r>
      <w:r w:rsidRPr="00DC22DC">
        <w:rPr>
          <w:rFonts w:ascii="Times New Roman" w:hAnsi="Times New Roman" w:cs="Times New Roman"/>
          <w:sz w:val="24"/>
          <w:szCs w:val="24"/>
        </w:rPr>
        <w:t xml:space="preserve">As a </w:t>
      </w:r>
      <w:r w:rsidR="00111E0D" w:rsidRPr="00DC22DC">
        <w:rPr>
          <w:rFonts w:ascii="Times New Roman" w:hAnsi="Times New Roman" w:cs="Times New Roman"/>
          <w:sz w:val="24"/>
          <w:szCs w:val="24"/>
        </w:rPr>
        <w:t>result,</w:t>
      </w:r>
      <w:r w:rsidRPr="00DC22DC">
        <w:rPr>
          <w:rFonts w:ascii="Times New Roman" w:hAnsi="Times New Roman" w:cs="Times New Roman"/>
          <w:sz w:val="24"/>
          <w:szCs w:val="24"/>
        </w:rPr>
        <w:t xml:space="preserve"> this has been measured that the tool has worked successfully, but the pace of the lecture </w:t>
      </w:r>
      <w:r w:rsidR="00111E0D" w:rsidRPr="00DC22DC">
        <w:rPr>
          <w:rFonts w:ascii="Times New Roman" w:hAnsi="Times New Roman" w:cs="Times New Roman"/>
          <w:sz w:val="24"/>
          <w:szCs w:val="24"/>
        </w:rPr>
        <w:t>would</w:t>
      </w:r>
      <w:r w:rsidRPr="00DC22DC">
        <w:rPr>
          <w:rFonts w:ascii="Times New Roman" w:hAnsi="Times New Roman" w:cs="Times New Roman"/>
          <w:sz w:val="24"/>
          <w:szCs w:val="24"/>
        </w:rPr>
        <w:t xml:space="preserve"> need to be slowed down </w:t>
      </w:r>
      <w:r w:rsidR="00285FBC" w:rsidRPr="00DC22DC">
        <w:rPr>
          <w:rFonts w:ascii="Times New Roman" w:hAnsi="Times New Roman" w:cs="Times New Roman"/>
          <w:sz w:val="24"/>
          <w:szCs w:val="24"/>
        </w:rPr>
        <w:t>for</w:t>
      </w:r>
      <w:r w:rsidRPr="00DC22DC">
        <w:rPr>
          <w:rFonts w:ascii="Times New Roman" w:hAnsi="Times New Roman" w:cs="Times New Roman"/>
          <w:sz w:val="24"/>
          <w:szCs w:val="24"/>
        </w:rPr>
        <w:t xml:space="preserve"> all students to benefit from this tool</w:t>
      </w:r>
      <w:r>
        <w:rPr>
          <w:rFonts w:ascii="Times New Roman" w:hAnsi="Times New Roman" w:cs="Times New Roman"/>
          <w:sz w:val="24"/>
          <w:szCs w:val="24"/>
        </w:rPr>
        <w:t>.</w:t>
      </w:r>
    </w:p>
    <w:p w14:paraId="0F3CB08D" w14:textId="0A6E1A1C" w:rsidR="00AB6EA0" w:rsidRPr="00F004FC" w:rsidRDefault="00AB6EA0" w:rsidP="0018328E">
      <w:pPr>
        <w:spacing w:line="360" w:lineRule="auto"/>
        <w:rPr>
          <w:rFonts w:ascii="Times New Roman" w:hAnsi="Times New Roman" w:cs="Times New Roman"/>
          <w:sz w:val="24"/>
          <w:szCs w:val="24"/>
        </w:rPr>
      </w:pPr>
      <w:r w:rsidRPr="00F004FC">
        <w:rPr>
          <w:rFonts w:ascii="Times New Roman" w:hAnsi="Times New Roman" w:cs="Times New Roman"/>
          <w:sz w:val="24"/>
          <w:szCs w:val="24"/>
        </w:rPr>
        <w:t>Analysis:</w:t>
      </w:r>
    </w:p>
    <w:p w14:paraId="29B8DDC7" w14:textId="155BAADD" w:rsidR="0018328E" w:rsidRPr="00F004FC" w:rsidRDefault="00111E0D" w:rsidP="00111E0D">
      <w:pPr>
        <w:spacing w:line="360" w:lineRule="auto"/>
        <w:jc w:val="both"/>
        <w:rPr>
          <w:rFonts w:ascii="Times New Roman" w:hAnsi="Times New Roman" w:cs="Times New Roman"/>
          <w:sz w:val="24"/>
          <w:szCs w:val="24"/>
        </w:rPr>
      </w:pPr>
      <w:r w:rsidRPr="00111E0D">
        <w:rPr>
          <w:rFonts w:ascii="Times New Roman" w:hAnsi="Times New Roman" w:cs="Times New Roman"/>
          <w:sz w:val="24"/>
          <w:szCs w:val="24"/>
        </w:rPr>
        <w:t xml:space="preserve">It is deemed that the tools application was </w:t>
      </w:r>
      <w:proofErr w:type="gramStart"/>
      <w:r w:rsidRPr="00111E0D">
        <w:rPr>
          <w:rFonts w:ascii="Times New Roman" w:hAnsi="Times New Roman" w:cs="Times New Roman"/>
          <w:sz w:val="24"/>
          <w:szCs w:val="24"/>
        </w:rPr>
        <w:t>it</w:t>
      </w:r>
      <w:proofErr w:type="gramEnd"/>
      <w:r w:rsidRPr="00111E0D">
        <w:rPr>
          <w:rFonts w:ascii="Times New Roman" w:hAnsi="Times New Roman" w:cs="Times New Roman"/>
          <w:sz w:val="24"/>
          <w:szCs w:val="24"/>
        </w:rPr>
        <w:t xml:space="preserve"> success because of the gamification aspect being applied, and this has resulted in students motivation to take part and contribute within the lecture. Additionally, by benchmarking the lecture preparation practises with the UK professional standards framework this could be seen to have supported the lecture engagement </w:t>
      </w:r>
      <w:r w:rsidR="00CE7D29" w:rsidRPr="00111E0D">
        <w:rPr>
          <w:rFonts w:ascii="Times New Roman" w:hAnsi="Times New Roman" w:cs="Times New Roman"/>
          <w:sz w:val="24"/>
          <w:szCs w:val="24"/>
        </w:rPr>
        <w:t>and</w:t>
      </w:r>
      <w:r w:rsidRPr="00111E0D">
        <w:rPr>
          <w:rFonts w:ascii="Times New Roman" w:hAnsi="Times New Roman" w:cs="Times New Roman"/>
          <w:sz w:val="24"/>
          <w:szCs w:val="24"/>
        </w:rPr>
        <w:t xml:space="preserve"> environment of the session</w:t>
      </w:r>
      <w:r>
        <w:rPr>
          <w:rFonts w:ascii="Times New Roman" w:hAnsi="Times New Roman" w:cs="Times New Roman"/>
          <w:sz w:val="24"/>
          <w:szCs w:val="24"/>
        </w:rPr>
        <w:t xml:space="preserve">. </w:t>
      </w:r>
      <w:r w:rsidRPr="00111E0D">
        <w:rPr>
          <w:rFonts w:ascii="Times New Roman" w:hAnsi="Times New Roman" w:cs="Times New Roman"/>
          <w:sz w:val="24"/>
          <w:szCs w:val="24"/>
        </w:rPr>
        <w:t>With the application of this digital tool did not go so well could be down to a resulting factor of an increased pace that the students had to respond to the questions</w:t>
      </w:r>
      <w:r>
        <w:rPr>
          <w:rFonts w:ascii="Times New Roman" w:hAnsi="Times New Roman" w:cs="Times New Roman"/>
          <w:sz w:val="24"/>
          <w:szCs w:val="24"/>
        </w:rPr>
        <w:t xml:space="preserve">, or </w:t>
      </w:r>
      <w:r w:rsidRPr="00111E0D">
        <w:rPr>
          <w:rFonts w:ascii="Times New Roman" w:hAnsi="Times New Roman" w:cs="Times New Roman"/>
          <w:sz w:val="24"/>
          <w:szCs w:val="24"/>
        </w:rPr>
        <w:t>alternatively students could be demotivated because of not understanding the lecture content fully</w:t>
      </w:r>
      <w:r>
        <w:rPr>
          <w:rFonts w:ascii="Times New Roman" w:hAnsi="Times New Roman" w:cs="Times New Roman"/>
          <w:sz w:val="24"/>
          <w:szCs w:val="24"/>
        </w:rPr>
        <w:t xml:space="preserve">, </w:t>
      </w:r>
      <w:r w:rsidRPr="00111E0D">
        <w:rPr>
          <w:rFonts w:ascii="Times New Roman" w:hAnsi="Times New Roman" w:cs="Times New Roman"/>
          <w:sz w:val="24"/>
          <w:szCs w:val="24"/>
        </w:rPr>
        <w:t xml:space="preserve">as a result this could have been the concluding factors to why there was a </w:t>
      </w:r>
      <w:r>
        <w:rPr>
          <w:rFonts w:ascii="Times New Roman" w:hAnsi="Times New Roman" w:cs="Times New Roman"/>
          <w:sz w:val="24"/>
          <w:szCs w:val="24"/>
        </w:rPr>
        <w:t>slight decline</w:t>
      </w:r>
      <w:r w:rsidRPr="00111E0D">
        <w:rPr>
          <w:rFonts w:ascii="Times New Roman" w:hAnsi="Times New Roman" w:cs="Times New Roman"/>
          <w:sz w:val="24"/>
          <w:szCs w:val="24"/>
        </w:rPr>
        <w:t xml:space="preserve"> in student responses</w:t>
      </w:r>
      <w:r>
        <w:rPr>
          <w:rFonts w:ascii="Times New Roman" w:hAnsi="Times New Roman" w:cs="Times New Roman"/>
          <w:sz w:val="24"/>
          <w:szCs w:val="24"/>
        </w:rPr>
        <w:t>.</w:t>
      </w:r>
      <w:r w:rsidR="00CE7D29" w:rsidRPr="00CE7D29">
        <w:rPr>
          <w:rFonts w:ascii="Times New Roman" w:hAnsi="Times New Roman" w:cs="Times New Roman"/>
          <w:sz w:val="24"/>
          <w:szCs w:val="24"/>
        </w:rPr>
        <w:t xml:space="preserve"> A further determining factor to why the application use had a slight decline could be because they had been no student feedback about the tool provided which could be linked towards</w:t>
      </w:r>
      <w:r w:rsidR="00285FBC">
        <w:rPr>
          <w:rFonts w:ascii="Times New Roman" w:hAnsi="Times New Roman" w:cs="Times New Roman"/>
          <w:sz w:val="24"/>
          <w:szCs w:val="24"/>
        </w:rPr>
        <w:t xml:space="preserve"> some</w:t>
      </w:r>
      <w:r w:rsidR="00CE7D29" w:rsidRPr="00CE7D29">
        <w:rPr>
          <w:rFonts w:ascii="Times New Roman" w:hAnsi="Times New Roman" w:cs="Times New Roman"/>
          <w:sz w:val="24"/>
          <w:szCs w:val="24"/>
        </w:rPr>
        <w:t xml:space="preserve"> student demotivation during this session</w:t>
      </w:r>
      <w:r w:rsidR="00CE7D29">
        <w:rPr>
          <w:rFonts w:ascii="Times New Roman" w:hAnsi="Times New Roman" w:cs="Times New Roman"/>
          <w:sz w:val="24"/>
          <w:szCs w:val="24"/>
        </w:rPr>
        <w:t>.</w:t>
      </w:r>
    </w:p>
    <w:p w14:paraId="4C14954D" w14:textId="77777777" w:rsidR="0018328E" w:rsidRPr="00F004FC" w:rsidRDefault="0018328E" w:rsidP="0018328E">
      <w:pPr>
        <w:spacing w:line="360" w:lineRule="auto"/>
        <w:rPr>
          <w:rFonts w:ascii="Times New Roman" w:hAnsi="Times New Roman" w:cs="Times New Roman"/>
          <w:sz w:val="24"/>
          <w:szCs w:val="24"/>
        </w:rPr>
      </w:pPr>
      <w:r w:rsidRPr="00F004FC">
        <w:rPr>
          <w:rFonts w:ascii="Times New Roman" w:hAnsi="Times New Roman" w:cs="Times New Roman"/>
          <w:sz w:val="24"/>
          <w:szCs w:val="24"/>
        </w:rPr>
        <w:t>Conclusion:</w:t>
      </w:r>
    </w:p>
    <w:p w14:paraId="0FF34A25" w14:textId="5193101A" w:rsidR="00285FBC" w:rsidRPr="00951743" w:rsidRDefault="00111E0D" w:rsidP="00951743">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111E0D">
        <w:rPr>
          <w:rFonts w:ascii="Times New Roman" w:hAnsi="Times New Roman" w:cs="Times New Roman"/>
          <w:sz w:val="24"/>
          <w:szCs w:val="24"/>
        </w:rPr>
        <w:t xml:space="preserve">o conclude this reflection has identified that by applying a variety of digital tools </w:t>
      </w:r>
      <w:r w:rsidR="00CE7D29" w:rsidRPr="00111E0D">
        <w:rPr>
          <w:rFonts w:ascii="Times New Roman" w:hAnsi="Times New Roman" w:cs="Times New Roman"/>
          <w:sz w:val="24"/>
          <w:szCs w:val="24"/>
        </w:rPr>
        <w:t>but</w:t>
      </w:r>
      <w:r w:rsidRPr="00111E0D">
        <w:rPr>
          <w:rFonts w:ascii="Times New Roman" w:hAnsi="Times New Roman" w:cs="Times New Roman"/>
          <w:sz w:val="24"/>
          <w:szCs w:val="24"/>
        </w:rPr>
        <w:t xml:space="preserve"> it has been linked significantly with increased student participation and engagement. I have lear</w:t>
      </w:r>
      <w:r>
        <w:rPr>
          <w:rFonts w:ascii="Times New Roman" w:hAnsi="Times New Roman" w:cs="Times New Roman"/>
          <w:sz w:val="24"/>
          <w:szCs w:val="24"/>
        </w:rPr>
        <w:t xml:space="preserve">nt </w:t>
      </w:r>
      <w:r w:rsidR="00CE7D29" w:rsidRPr="00111E0D">
        <w:rPr>
          <w:rFonts w:ascii="Times New Roman" w:hAnsi="Times New Roman" w:cs="Times New Roman"/>
          <w:sz w:val="24"/>
          <w:szCs w:val="24"/>
        </w:rPr>
        <w:t>not</w:t>
      </w:r>
      <w:r w:rsidRPr="00111E0D">
        <w:rPr>
          <w:rFonts w:ascii="Times New Roman" w:hAnsi="Times New Roman" w:cs="Times New Roman"/>
          <w:sz w:val="24"/>
          <w:szCs w:val="24"/>
        </w:rPr>
        <w:t xml:space="preserve"> from this experience the student participation and engagement can be used as a benchmark which can determine the success of the application of the tool. I have also discovered that through hypotheses analysis that simply by giving the students more time to answer and respond to the questions could greatly enhance and support the student engagement and motivation within the session. </w:t>
      </w:r>
      <w:r w:rsidR="00CE7D29" w:rsidRPr="00CE7D29">
        <w:rPr>
          <w:rFonts w:ascii="Times New Roman" w:hAnsi="Times New Roman" w:cs="Times New Roman"/>
          <w:sz w:val="24"/>
          <w:szCs w:val="24"/>
        </w:rPr>
        <w:t>Furthermore, it is also identified that a survey was not carried out by applying the digital tool, as by not asking the students for feedback t</w:t>
      </w:r>
      <w:r w:rsidR="00CE7D29">
        <w:rPr>
          <w:rFonts w:ascii="Times New Roman" w:hAnsi="Times New Roman" w:cs="Times New Roman"/>
          <w:sz w:val="24"/>
          <w:szCs w:val="24"/>
        </w:rPr>
        <w:t xml:space="preserve">he students may feel </w:t>
      </w:r>
      <w:r w:rsidR="00CE7D29" w:rsidRPr="00CE7D29">
        <w:rPr>
          <w:rFonts w:ascii="Times New Roman" w:hAnsi="Times New Roman" w:cs="Times New Roman"/>
          <w:sz w:val="24"/>
          <w:szCs w:val="24"/>
        </w:rPr>
        <w:t>demotivated that the opinions around the tool have not been addressed</w:t>
      </w:r>
      <w:r w:rsidR="00CE7D29">
        <w:rPr>
          <w:rFonts w:ascii="Times New Roman" w:hAnsi="Times New Roman" w:cs="Times New Roman"/>
          <w:sz w:val="24"/>
          <w:szCs w:val="24"/>
        </w:rPr>
        <w:t xml:space="preserve">. </w:t>
      </w:r>
      <w:r w:rsidRPr="00111E0D">
        <w:rPr>
          <w:rFonts w:ascii="Times New Roman" w:hAnsi="Times New Roman" w:cs="Times New Roman"/>
          <w:sz w:val="24"/>
          <w:szCs w:val="24"/>
        </w:rPr>
        <w:t>This has also inspired me to explore a greater variety of tools and engagement which can enhance the student engagement and lecture experience.</w:t>
      </w:r>
    </w:p>
    <w:p w14:paraId="290AAEE4" w14:textId="77777777" w:rsidR="004C51BC" w:rsidRDefault="004C51BC" w:rsidP="0018328E">
      <w:pPr>
        <w:spacing w:line="360" w:lineRule="auto"/>
        <w:rPr>
          <w:rFonts w:ascii="Times New Roman" w:hAnsi="Times New Roman" w:cs="Times New Roman"/>
          <w:sz w:val="24"/>
          <w:szCs w:val="24"/>
        </w:rPr>
      </w:pPr>
    </w:p>
    <w:p w14:paraId="60EE2359" w14:textId="77777777" w:rsidR="004C51BC" w:rsidRDefault="004C51BC" w:rsidP="0018328E">
      <w:pPr>
        <w:spacing w:line="360" w:lineRule="auto"/>
        <w:rPr>
          <w:rFonts w:ascii="Times New Roman" w:hAnsi="Times New Roman" w:cs="Times New Roman"/>
          <w:sz w:val="24"/>
          <w:szCs w:val="24"/>
        </w:rPr>
      </w:pPr>
    </w:p>
    <w:p w14:paraId="5FAC8777" w14:textId="77777777" w:rsidR="004C51BC" w:rsidRDefault="004C51BC" w:rsidP="0018328E">
      <w:pPr>
        <w:spacing w:line="360" w:lineRule="auto"/>
        <w:rPr>
          <w:rFonts w:ascii="Times New Roman" w:hAnsi="Times New Roman" w:cs="Times New Roman"/>
          <w:sz w:val="24"/>
          <w:szCs w:val="24"/>
        </w:rPr>
      </w:pPr>
    </w:p>
    <w:p w14:paraId="27B624AF" w14:textId="77777777" w:rsidR="004C51BC" w:rsidRDefault="004C51BC" w:rsidP="0018328E">
      <w:pPr>
        <w:spacing w:line="360" w:lineRule="auto"/>
        <w:rPr>
          <w:rFonts w:ascii="Times New Roman" w:hAnsi="Times New Roman" w:cs="Times New Roman"/>
          <w:sz w:val="24"/>
          <w:szCs w:val="24"/>
        </w:rPr>
      </w:pPr>
    </w:p>
    <w:p w14:paraId="24F59CF7" w14:textId="11AA034D" w:rsidR="0018328E" w:rsidRDefault="0018328E" w:rsidP="0018328E">
      <w:pPr>
        <w:spacing w:line="360" w:lineRule="auto"/>
        <w:rPr>
          <w:rFonts w:ascii="Times New Roman" w:hAnsi="Times New Roman" w:cs="Times New Roman"/>
          <w:sz w:val="24"/>
          <w:szCs w:val="24"/>
        </w:rPr>
      </w:pPr>
      <w:r w:rsidRPr="00111E0D">
        <w:rPr>
          <w:rFonts w:ascii="Times New Roman" w:hAnsi="Times New Roman" w:cs="Times New Roman"/>
          <w:sz w:val="24"/>
          <w:szCs w:val="24"/>
        </w:rPr>
        <w:lastRenderedPageBreak/>
        <w:t>Action Plan</w:t>
      </w:r>
      <w:r w:rsidR="00AB6EA0" w:rsidRPr="00111E0D">
        <w:rPr>
          <w:rFonts w:ascii="Times New Roman" w:hAnsi="Times New Roman" w:cs="Times New Roman"/>
          <w:sz w:val="24"/>
          <w:szCs w:val="24"/>
        </w:rPr>
        <w:t>:</w:t>
      </w:r>
      <w:r w:rsidRPr="00111E0D">
        <w:rPr>
          <w:rFonts w:ascii="Times New Roman" w:hAnsi="Times New Roman" w:cs="Times New Roman"/>
          <w:sz w:val="24"/>
          <w:szCs w:val="24"/>
        </w:rPr>
        <w:t xml:space="preserve"> </w:t>
      </w:r>
    </w:p>
    <w:p w14:paraId="75E29D42" w14:textId="78CACEAB" w:rsidR="006C0A5D" w:rsidRPr="00111E0D" w:rsidRDefault="006C0A5D" w:rsidP="006C0A5D">
      <w:pPr>
        <w:spacing w:line="360" w:lineRule="auto"/>
        <w:jc w:val="both"/>
        <w:rPr>
          <w:rFonts w:ascii="Times New Roman" w:hAnsi="Times New Roman" w:cs="Times New Roman"/>
          <w:sz w:val="24"/>
          <w:szCs w:val="24"/>
        </w:rPr>
      </w:pPr>
      <w:r>
        <w:rPr>
          <w:rFonts w:ascii="Times New Roman" w:hAnsi="Times New Roman" w:cs="Times New Roman"/>
          <w:sz w:val="24"/>
          <w:szCs w:val="24"/>
        </w:rPr>
        <w:t>An action plan has been formulated and have been developed using SMART objectives (Specific, Measurable, Achievable, Realistic and Timebound). Furthermore, practices which will be maintained are highlighted within the to continue section.</w:t>
      </w:r>
    </w:p>
    <w:tbl>
      <w:tblPr>
        <w:tblStyle w:val="PlainTable3"/>
        <w:tblW w:w="0" w:type="auto"/>
        <w:tblLook w:val="04A0" w:firstRow="1" w:lastRow="0" w:firstColumn="1" w:lastColumn="0" w:noHBand="0" w:noVBand="1"/>
      </w:tblPr>
      <w:tblGrid>
        <w:gridCol w:w="2275"/>
        <w:gridCol w:w="2296"/>
        <w:gridCol w:w="2331"/>
        <w:gridCol w:w="2114"/>
      </w:tblGrid>
      <w:tr w:rsidR="00DC22DC" w:rsidRPr="00111E0D" w14:paraId="231D5E1A" w14:textId="77777777" w:rsidTr="00E7449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75" w:type="dxa"/>
          </w:tcPr>
          <w:p w14:paraId="4FC94B2B" w14:textId="77777777" w:rsidR="00DC22DC" w:rsidRPr="00111E0D" w:rsidRDefault="00DC22DC" w:rsidP="00E7449D">
            <w:pPr>
              <w:rPr>
                <w:rFonts w:ascii="Times New Roman" w:hAnsi="Times New Roman" w:cs="Times New Roman"/>
                <w:b w:val="0"/>
                <w:bCs w:val="0"/>
                <w:sz w:val="24"/>
                <w:szCs w:val="24"/>
              </w:rPr>
            </w:pPr>
          </w:p>
        </w:tc>
        <w:tc>
          <w:tcPr>
            <w:tcW w:w="2296" w:type="dxa"/>
          </w:tcPr>
          <w:p w14:paraId="7855A189" w14:textId="77777777" w:rsidR="00DC22DC" w:rsidRPr="00111E0D" w:rsidRDefault="00DC22DC" w:rsidP="00E7449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11E0D">
              <w:rPr>
                <w:rFonts w:ascii="Times New Roman" w:hAnsi="Times New Roman" w:cs="Times New Roman"/>
                <w:b w:val="0"/>
                <w:bCs w:val="0"/>
                <w:sz w:val="24"/>
                <w:szCs w:val="24"/>
              </w:rPr>
              <w:t>Action Points:</w:t>
            </w:r>
          </w:p>
        </w:tc>
        <w:tc>
          <w:tcPr>
            <w:tcW w:w="2331" w:type="dxa"/>
          </w:tcPr>
          <w:p w14:paraId="0822FAB6" w14:textId="77777777" w:rsidR="00DC22DC" w:rsidRPr="00111E0D" w:rsidRDefault="00DC22DC" w:rsidP="00E7449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11E0D">
              <w:rPr>
                <w:rFonts w:ascii="Times New Roman" w:hAnsi="Times New Roman" w:cs="Times New Roman"/>
                <w:b w:val="0"/>
                <w:bCs w:val="0"/>
                <w:sz w:val="24"/>
                <w:szCs w:val="24"/>
              </w:rPr>
              <w:t>Success criteria:</w:t>
            </w:r>
          </w:p>
        </w:tc>
        <w:tc>
          <w:tcPr>
            <w:tcW w:w="2114" w:type="dxa"/>
          </w:tcPr>
          <w:p w14:paraId="40F8C7FF" w14:textId="77777777" w:rsidR="00DC22DC" w:rsidRPr="00111E0D" w:rsidRDefault="00DC22DC" w:rsidP="00E7449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11E0D">
              <w:rPr>
                <w:rFonts w:ascii="Times New Roman" w:hAnsi="Times New Roman" w:cs="Times New Roman"/>
                <w:b w:val="0"/>
                <w:bCs w:val="0"/>
                <w:sz w:val="24"/>
                <w:szCs w:val="24"/>
              </w:rPr>
              <w:t>To be achieved by:</w:t>
            </w:r>
          </w:p>
        </w:tc>
      </w:tr>
      <w:tr w:rsidR="00DC22DC" w:rsidRPr="00111E0D" w14:paraId="7B9E62AC" w14:textId="77777777" w:rsidTr="00E74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38AFC477" w14:textId="77777777" w:rsidR="00DC22DC" w:rsidRPr="00111E0D" w:rsidRDefault="00DC22DC" w:rsidP="00E7449D">
            <w:pPr>
              <w:rPr>
                <w:rFonts w:ascii="Times New Roman" w:hAnsi="Times New Roman" w:cs="Times New Roman"/>
                <w:sz w:val="24"/>
                <w:szCs w:val="24"/>
              </w:rPr>
            </w:pPr>
            <w:r w:rsidRPr="00111E0D">
              <w:rPr>
                <w:rFonts w:ascii="Times New Roman" w:hAnsi="Times New Roman" w:cs="Times New Roman"/>
                <w:sz w:val="24"/>
                <w:szCs w:val="24"/>
              </w:rPr>
              <w:t>Imporvement areas:</w:t>
            </w:r>
          </w:p>
        </w:tc>
        <w:tc>
          <w:tcPr>
            <w:tcW w:w="2296" w:type="dxa"/>
          </w:tcPr>
          <w:p w14:paraId="4A10EBD6" w14:textId="77777777" w:rsidR="00DC22DC" w:rsidRPr="00111E0D" w:rsidRDefault="00DC22DC" w:rsidP="00E744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31" w:type="dxa"/>
          </w:tcPr>
          <w:p w14:paraId="06344C15" w14:textId="77777777" w:rsidR="00DC22DC" w:rsidRPr="00111E0D" w:rsidRDefault="00DC22DC" w:rsidP="00E744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114" w:type="dxa"/>
          </w:tcPr>
          <w:p w14:paraId="1F578537" w14:textId="77777777" w:rsidR="00DC22DC" w:rsidRPr="00111E0D" w:rsidRDefault="00DC22DC" w:rsidP="00E744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C22DC" w:rsidRPr="00111E0D" w14:paraId="03F7C918" w14:textId="77777777" w:rsidTr="00E7449D">
        <w:tc>
          <w:tcPr>
            <w:cnfStyle w:val="001000000000" w:firstRow="0" w:lastRow="0" w:firstColumn="1" w:lastColumn="0" w:oddVBand="0" w:evenVBand="0" w:oddHBand="0" w:evenHBand="0" w:firstRowFirstColumn="0" w:firstRowLastColumn="0" w:lastRowFirstColumn="0" w:lastRowLastColumn="0"/>
            <w:tcW w:w="2275" w:type="dxa"/>
          </w:tcPr>
          <w:p w14:paraId="063C5C92" w14:textId="77777777" w:rsidR="00DC22DC" w:rsidRPr="00111E0D" w:rsidRDefault="00DC22DC" w:rsidP="00E7449D">
            <w:pPr>
              <w:rPr>
                <w:rFonts w:ascii="Times New Roman" w:hAnsi="Times New Roman" w:cs="Times New Roman"/>
                <w:sz w:val="24"/>
                <w:szCs w:val="24"/>
              </w:rPr>
            </w:pPr>
          </w:p>
        </w:tc>
        <w:tc>
          <w:tcPr>
            <w:tcW w:w="2296" w:type="dxa"/>
          </w:tcPr>
          <w:p w14:paraId="54B7F8B9" w14:textId="3D00F68C" w:rsidR="00DC22DC" w:rsidRPr="00111E0D" w:rsidRDefault="00111E0D" w:rsidP="00285FB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w:t>
            </w:r>
            <w:r w:rsidRPr="00111E0D">
              <w:rPr>
                <w:rFonts w:ascii="Times New Roman" w:hAnsi="Times New Roman" w:cs="Times New Roman"/>
                <w:sz w:val="24"/>
                <w:szCs w:val="24"/>
              </w:rPr>
              <w:t>xplore alternative digital tools to enhance student engagement during lectures</w:t>
            </w:r>
            <w:r>
              <w:rPr>
                <w:rFonts w:ascii="Times New Roman" w:hAnsi="Times New Roman" w:cs="Times New Roman"/>
                <w:sz w:val="24"/>
                <w:szCs w:val="24"/>
              </w:rPr>
              <w:t>.</w:t>
            </w:r>
          </w:p>
        </w:tc>
        <w:tc>
          <w:tcPr>
            <w:tcW w:w="2331" w:type="dxa"/>
          </w:tcPr>
          <w:p w14:paraId="30CDA713" w14:textId="04115775" w:rsidR="00DC22DC" w:rsidRPr="00111E0D" w:rsidRDefault="00111E0D" w:rsidP="00285FB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11E0D">
              <w:rPr>
                <w:rFonts w:ascii="Times New Roman" w:hAnsi="Times New Roman" w:cs="Times New Roman"/>
                <w:sz w:val="24"/>
                <w:szCs w:val="24"/>
              </w:rPr>
              <w:t>As a result, this would evidently achieve far greater levels of student engagement</w:t>
            </w:r>
            <w:r w:rsidR="00CE7D29">
              <w:rPr>
                <w:rFonts w:ascii="Times New Roman" w:hAnsi="Times New Roman" w:cs="Times New Roman"/>
                <w:sz w:val="24"/>
                <w:szCs w:val="24"/>
              </w:rPr>
              <w:t>.</w:t>
            </w:r>
          </w:p>
        </w:tc>
        <w:tc>
          <w:tcPr>
            <w:tcW w:w="2114" w:type="dxa"/>
          </w:tcPr>
          <w:p w14:paraId="5C8F63E2" w14:textId="61997BE6" w:rsidR="00DC22DC" w:rsidRPr="00111E0D" w:rsidRDefault="00111E0D" w:rsidP="00E744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w:t>
            </w:r>
            <w:r w:rsidRPr="00111E0D">
              <w:rPr>
                <w:rFonts w:ascii="Times New Roman" w:hAnsi="Times New Roman" w:cs="Times New Roman"/>
                <w:sz w:val="24"/>
                <w:szCs w:val="24"/>
              </w:rPr>
              <w:t>ithin four weeks</w:t>
            </w:r>
          </w:p>
        </w:tc>
      </w:tr>
      <w:tr w:rsidR="00DC22DC" w:rsidRPr="00111E0D" w14:paraId="3A591C77" w14:textId="77777777" w:rsidTr="00E74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53EA5816" w14:textId="77777777" w:rsidR="00DC22DC" w:rsidRPr="00111E0D" w:rsidRDefault="00DC22DC" w:rsidP="00E7449D">
            <w:pPr>
              <w:rPr>
                <w:rFonts w:ascii="Times New Roman" w:hAnsi="Times New Roman" w:cs="Times New Roman"/>
                <w:sz w:val="24"/>
                <w:szCs w:val="24"/>
              </w:rPr>
            </w:pPr>
          </w:p>
        </w:tc>
        <w:tc>
          <w:tcPr>
            <w:tcW w:w="2296" w:type="dxa"/>
          </w:tcPr>
          <w:p w14:paraId="604230F0" w14:textId="4ABD94B8" w:rsidR="00DC22DC" w:rsidRPr="00111E0D" w:rsidRDefault="00CE7D29" w:rsidP="00285FB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w:t>
            </w:r>
            <w:r w:rsidRPr="00CE7D29">
              <w:rPr>
                <w:rFonts w:ascii="Times New Roman" w:hAnsi="Times New Roman" w:cs="Times New Roman"/>
                <w:sz w:val="24"/>
                <w:szCs w:val="24"/>
              </w:rPr>
              <w:t>onsider student feedback after the inclusion of digital tools.</w:t>
            </w:r>
          </w:p>
        </w:tc>
        <w:tc>
          <w:tcPr>
            <w:tcW w:w="2331" w:type="dxa"/>
          </w:tcPr>
          <w:p w14:paraId="665C4512" w14:textId="4D1A468C" w:rsidR="00DC22DC" w:rsidRPr="00111E0D" w:rsidRDefault="00CE7D29" w:rsidP="00285FB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7D29">
              <w:rPr>
                <w:rFonts w:ascii="Times New Roman" w:hAnsi="Times New Roman" w:cs="Times New Roman"/>
                <w:sz w:val="24"/>
                <w:szCs w:val="24"/>
              </w:rPr>
              <w:t>By providing the student voice to raise the feedback of any digital tools, this can greatly enhance the student and class engagement</w:t>
            </w:r>
            <w:r>
              <w:rPr>
                <w:rFonts w:ascii="Times New Roman" w:hAnsi="Times New Roman" w:cs="Times New Roman"/>
                <w:sz w:val="24"/>
                <w:szCs w:val="24"/>
              </w:rPr>
              <w:t>.</w:t>
            </w:r>
          </w:p>
        </w:tc>
        <w:tc>
          <w:tcPr>
            <w:tcW w:w="2114" w:type="dxa"/>
          </w:tcPr>
          <w:p w14:paraId="7CD2B43A" w14:textId="3A56BDC4" w:rsidR="00DC22DC" w:rsidRPr="00111E0D" w:rsidRDefault="00285FBC" w:rsidP="00E744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Within all lectures moving forward</w:t>
            </w:r>
          </w:p>
        </w:tc>
      </w:tr>
      <w:tr w:rsidR="00DC22DC" w:rsidRPr="00111E0D" w14:paraId="36021433" w14:textId="77777777" w:rsidTr="00E7449D">
        <w:tc>
          <w:tcPr>
            <w:cnfStyle w:val="001000000000" w:firstRow="0" w:lastRow="0" w:firstColumn="1" w:lastColumn="0" w:oddVBand="0" w:evenVBand="0" w:oddHBand="0" w:evenHBand="0" w:firstRowFirstColumn="0" w:firstRowLastColumn="0" w:lastRowFirstColumn="0" w:lastRowLastColumn="0"/>
            <w:tcW w:w="2275" w:type="dxa"/>
          </w:tcPr>
          <w:p w14:paraId="07A5E3C4" w14:textId="77777777" w:rsidR="00DC22DC" w:rsidRPr="00111E0D" w:rsidRDefault="00DC22DC" w:rsidP="00E7449D">
            <w:pPr>
              <w:rPr>
                <w:rFonts w:ascii="Times New Roman" w:hAnsi="Times New Roman" w:cs="Times New Roman"/>
                <w:sz w:val="24"/>
                <w:szCs w:val="24"/>
              </w:rPr>
            </w:pPr>
          </w:p>
        </w:tc>
        <w:tc>
          <w:tcPr>
            <w:tcW w:w="2296" w:type="dxa"/>
          </w:tcPr>
          <w:p w14:paraId="021F8437" w14:textId="77777777" w:rsidR="00DC22DC" w:rsidRPr="00111E0D" w:rsidRDefault="00DC22DC" w:rsidP="00285FB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31" w:type="dxa"/>
          </w:tcPr>
          <w:p w14:paraId="0E1FD354" w14:textId="77777777" w:rsidR="00DC22DC" w:rsidRPr="00111E0D" w:rsidRDefault="00DC22DC" w:rsidP="00285FB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14" w:type="dxa"/>
          </w:tcPr>
          <w:p w14:paraId="75FAEA79" w14:textId="77777777" w:rsidR="00DC22DC" w:rsidRPr="00111E0D" w:rsidRDefault="00DC22DC" w:rsidP="00E744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C22DC" w:rsidRPr="00111E0D" w14:paraId="3CEF8EA1" w14:textId="77777777" w:rsidTr="00E74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08CDC644" w14:textId="77777777" w:rsidR="00DC22DC" w:rsidRPr="00111E0D" w:rsidRDefault="00DC22DC" w:rsidP="00E7449D">
            <w:pPr>
              <w:rPr>
                <w:rFonts w:ascii="Times New Roman" w:hAnsi="Times New Roman" w:cs="Times New Roman"/>
                <w:sz w:val="24"/>
                <w:szCs w:val="24"/>
              </w:rPr>
            </w:pPr>
            <w:r w:rsidRPr="00111E0D">
              <w:rPr>
                <w:rFonts w:ascii="Times New Roman" w:hAnsi="Times New Roman" w:cs="Times New Roman"/>
                <w:sz w:val="24"/>
                <w:szCs w:val="24"/>
              </w:rPr>
              <w:t>To continue:</w:t>
            </w:r>
          </w:p>
        </w:tc>
        <w:tc>
          <w:tcPr>
            <w:tcW w:w="2296" w:type="dxa"/>
          </w:tcPr>
          <w:p w14:paraId="593BDB18" w14:textId="77777777" w:rsidR="00DC22DC" w:rsidRPr="00111E0D" w:rsidRDefault="00DC22DC" w:rsidP="00285FB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31" w:type="dxa"/>
          </w:tcPr>
          <w:p w14:paraId="685110FE" w14:textId="77777777" w:rsidR="00DC22DC" w:rsidRPr="00111E0D" w:rsidRDefault="00DC22DC" w:rsidP="00285FB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114" w:type="dxa"/>
          </w:tcPr>
          <w:p w14:paraId="0905C1FC" w14:textId="77777777" w:rsidR="00DC22DC" w:rsidRPr="00111E0D" w:rsidRDefault="00DC22DC" w:rsidP="00E744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C22DC" w:rsidRPr="00111E0D" w14:paraId="7D2D954B" w14:textId="77777777" w:rsidTr="00E7449D">
        <w:tc>
          <w:tcPr>
            <w:cnfStyle w:val="001000000000" w:firstRow="0" w:lastRow="0" w:firstColumn="1" w:lastColumn="0" w:oddVBand="0" w:evenVBand="0" w:oddHBand="0" w:evenHBand="0" w:firstRowFirstColumn="0" w:firstRowLastColumn="0" w:lastRowFirstColumn="0" w:lastRowLastColumn="0"/>
            <w:tcW w:w="2275" w:type="dxa"/>
          </w:tcPr>
          <w:p w14:paraId="4D3F852A" w14:textId="77777777" w:rsidR="00DC22DC" w:rsidRPr="00111E0D" w:rsidRDefault="00DC22DC" w:rsidP="00E7449D">
            <w:pPr>
              <w:rPr>
                <w:rFonts w:ascii="Times New Roman" w:hAnsi="Times New Roman" w:cs="Times New Roman"/>
                <w:sz w:val="24"/>
                <w:szCs w:val="24"/>
              </w:rPr>
            </w:pPr>
          </w:p>
        </w:tc>
        <w:tc>
          <w:tcPr>
            <w:tcW w:w="2296" w:type="dxa"/>
          </w:tcPr>
          <w:p w14:paraId="18E46B76" w14:textId="79D382B5" w:rsidR="00DC22DC" w:rsidRPr="00111E0D" w:rsidRDefault="00DC22DC" w:rsidP="00285FB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11E0D">
              <w:rPr>
                <w:rFonts w:ascii="Times New Roman" w:hAnsi="Times New Roman" w:cs="Times New Roman"/>
                <w:sz w:val="24"/>
                <w:szCs w:val="24"/>
              </w:rPr>
              <w:t>Ensure that the digital tools and frameworks used in lectures are linked to the UK professional standards framework.</w:t>
            </w:r>
          </w:p>
        </w:tc>
        <w:tc>
          <w:tcPr>
            <w:tcW w:w="2331" w:type="dxa"/>
          </w:tcPr>
          <w:p w14:paraId="0DFB411F" w14:textId="52F76630" w:rsidR="00DC22DC" w:rsidRPr="00285FBC" w:rsidRDefault="00CE7D29" w:rsidP="00285FB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85FBC">
              <w:rPr>
                <w:rFonts w:ascii="Times New Roman" w:hAnsi="Times New Roman" w:cs="Times New Roman"/>
                <w:sz w:val="24"/>
                <w:szCs w:val="24"/>
              </w:rPr>
              <w:t>By using the UK professional standards framework as a benchmark for all lectures and lecture planning this will ensure that all professional standards are achieved for quality assurance.</w:t>
            </w:r>
          </w:p>
        </w:tc>
        <w:tc>
          <w:tcPr>
            <w:tcW w:w="2114" w:type="dxa"/>
          </w:tcPr>
          <w:p w14:paraId="7AFDFF06" w14:textId="6E608951" w:rsidR="00DC22DC" w:rsidRPr="00285FBC" w:rsidRDefault="00285FBC" w:rsidP="00E744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85FBC">
              <w:rPr>
                <w:rFonts w:ascii="Times New Roman" w:hAnsi="Times New Roman" w:cs="Times New Roman"/>
                <w:sz w:val="24"/>
                <w:szCs w:val="24"/>
              </w:rPr>
              <w:t>Within one week</w:t>
            </w:r>
          </w:p>
        </w:tc>
      </w:tr>
      <w:tr w:rsidR="00DC22DC" w14:paraId="7C15A9CB" w14:textId="77777777" w:rsidTr="00E74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58C551DC" w14:textId="77777777" w:rsidR="00DC22DC" w:rsidRDefault="00DC22DC" w:rsidP="00E7449D"/>
        </w:tc>
        <w:tc>
          <w:tcPr>
            <w:tcW w:w="2296" w:type="dxa"/>
          </w:tcPr>
          <w:p w14:paraId="24E24941" w14:textId="226EA54A" w:rsidR="00DC22DC" w:rsidRPr="00CE7D29" w:rsidRDefault="00CE7D29" w:rsidP="00285FB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7D29">
              <w:rPr>
                <w:rFonts w:ascii="Times New Roman" w:hAnsi="Times New Roman" w:cs="Times New Roman"/>
                <w:sz w:val="24"/>
                <w:szCs w:val="24"/>
              </w:rPr>
              <w:t>Continue to develop my own skills and expertise around applying mentimeter into lectures and experiment with variety of different functions to support the student engagement.</w:t>
            </w:r>
          </w:p>
        </w:tc>
        <w:tc>
          <w:tcPr>
            <w:tcW w:w="2331" w:type="dxa"/>
          </w:tcPr>
          <w:p w14:paraId="1820FE69" w14:textId="65B6D42C" w:rsidR="00DC22DC" w:rsidRPr="00285FBC" w:rsidRDefault="00285FBC" w:rsidP="00285FB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85FBC">
              <w:rPr>
                <w:rFonts w:ascii="Times New Roman" w:hAnsi="Times New Roman" w:cs="Times New Roman"/>
                <w:sz w:val="24"/>
                <w:szCs w:val="24"/>
              </w:rPr>
              <w:t>By maximising all various functions surrounding digital tools, this could be greatly linked towards continuously supporting the learning environment.</w:t>
            </w:r>
          </w:p>
        </w:tc>
        <w:tc>
          <w:tcPr>
            <w:tcW w:w="2114" w:type="dxa"/>
          </w:tcPr>
          <w:p w14:paraId="44CCB3AC" w14:textId="5FE3C634" w:rsidR="00DC22DC" w:rsidRPr="00285FBC" w:rsidRDefault="00285FBC" w:rsidP="00E744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85FBC">
              <w:rPr>
                <w:rFonts w:ascii="Times New Roman" w:hAnsi="Times New Roman" w:cs="Times New Roman"/>
                <w:sz w:val="24"/>
                <w:szCs w:val="24"/>
              </w:rPr>
              <w:t>Within one week</w:t>
            </w:r>
          </w:p>
        </w:tc>
      </w:tr>
      <w:tr w:rsidR="00DC22DC" w14:paraId="4A3380B3" w14:textId="77777777" w:rsidTr="00E7449D">
        <w:tc>
          <w:tcPr>
            <w:cnfStyle w:val="001000000000" w:firstRow="0" w:lastRow="0" w:firstColumn="1" w:lastColumn="0" w:oddVBand="0" w:evenVBand="0" w:oddHBand="0" w:evenHBand="0" w:firstRowFirstColumn="0" w:firstRowLastColumn="0" w:lastRowFirstColumn="0" w:lastRowLastColumn="0"/>
            <w:tcW w:w="2275" w:type="dxa"/>
          </w:tcPr>
          <w:p w14:paraId="661FC88E" w14:textId="77777777" w:rsidR="00DC22DC" w:rsidRDefault="00DC22DC" w:rsidP="00E7449D"/>
        </w:tc>
        <w:tc>
          <w:tcPr>
            <w:tcW w:w="2296" w:type="dxa"/>
          </w:tcPr>
          <w:p w14:paraId="6C5DDA82" w14:textId="77777777" w:rsidR="00DC22DC" w:rsidRDefault="00DC22DC" w:rsidP="00E7449D">
            <w:pPr>
              <w:cnfStyle w:val="000000000000" w:firstRow="0" w:lastRow="0" w:firstColumn="0" w:lastColumn="0" w:oddVBand="0" w:evenVBand="0" w:oddHBand="0" w:evenHBand="0" w:firstRowFirstColumn="0" w:firstRowLastColumn="0" w:lastRowFirstColumn="0" w:lastRowLastColumn="0"/>
            </w:pPr>
          </w:p>
        </w:tc>
        <w:tc>
          <w:tcPr>
            <w:tcW w:w="2331" w:type="dxa"/>
          </w:tcPr>
          <w:p w14:paraId="67948EC8" w14:textId="77777777" w:rsidR="00DC22DC" w:rsidRDefault="00DC22DC" w:rsidP="00E7449D">
            <w:pPr>
              <w:cnfStyle w:val="000000000000" w:firstRow="0" w:lastRow="0" w:firstColumn="0" w:lastColumn="0" w:oddVBand="0" w:evenVBand="0" w:oddHBand="0" w:evenHBand="0" w:firstRowFirstColumn="0" w:firstRowLastColumn="0" w:lastRowFirstColumn="0" w:lastRowLastColumn="0"/>
            </w:pPr>
          </w:p>
        </w:tc>
        <w:tc>
          <w:tcPr>
            <w:tcW w:w="2114" w:type="dxa"/>
          </w:tcPr>
          <w:p w14:paraId="49367BAD" w14:textId="77777777" w:rsidR="00DC22DC" w:rsidRDefault="00DC22DC" w:rsidP="00E7449D">
            <w:pPr>
              <w:cnfStyle w:val="000000000000" w:firstRow="0" w:lastRow="0" w:firstColumn="0" w:lastColumn="0" w:oddVBand="0" w:evenVBand="0" w:oddHBand="0" w:evenHBand="0" w:firstRowFirstColumn="0" w:firstRowLastColumn="0" w:lastRowFirstColumn="0" w:lastRowLastColumn="0"/>
            </w:pPr>
          </w:p>
        </w:tc>
      </w:tr>
    </w:tbl>
    <w:p w14:paraId="5D1517FA" w14:textId="0D45BF5E" w:rsidR="00CE6ADA" w:rsidRPr="00196972" w:rsidRDefault="00CE6ADA" w:rsidP="00CE6ADA">
      <w:pPr>
        <w:rPr>
          <w:rFonts w:ascii="Times New Roman" w:hAnsi="Times New Roman" w:cs="Times New Roman"/>
        </w:rPr>
      </w:pPr>
    </w:p>
    <w:p w14:paraId="47CB420E" w14:textId="5BB1E2CF" w:rsidR="00CE6ADA" w:rsidRDefault="00CE6ADA" w:rsidP="00CE6ADA">
      <w:pPr>
        <w:rPr>
          <w:rFonts w:ascii="Times New Roman" w:hAnsi="Times New Roman" w:cs="Times New Roman"/>
        </w:rPr>
      </w:pPr>
    </w:p>
    <w:p w14:paraId="5257033A" w14:textId="075FF546" w:rsidR="00CE6ADA" w:rsidRPr="00E70057" w:rsidRDefault="007D4B9B" w:rsidP="007D4B9B">
      <w:pPr>
        <w:pStyle w:val="Heading1"/>
        <w:rPr>
          <w:rFonts w:ascii="Times New Roman" w:hAnsi="Times New Roman" w:cs="Times New Roman"/>
        </w:rPr>
      </w:pPr>
      <w:bookmarkStart w:id="11" w:name="_Toc136314769"/>
      <w:r w:rsidRPr="00E70057">
        <w:rPr>
          <w:rFonts w:ascii="Times New Roman" w:hAnsi="Times New Roman" w:cs="Times New Roman"/>
        </w:rPr>
        <w:lastRenderedPageBreak/>
        <w:t>References</w:t>
      </w:r>
      <w:bookmarkEnd w:id="11"/>
    </w:p>
    <w:p w14:paraId="3D7ABD38" w14:textId="137AB570" w:rsidR="007D4B9B" w:rsidRPr="00A82839" w:rsidRDefault="006F4C8C"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Advance HE (20</w:t>
      </w:r>
      <w:r w:rsidRPr="00A82839">
        <w:rPr>
          <w:rFonts w:ascii="Times New Roman" w:hAnsi="Times New Roman" w:cs="Times New Roman"/>
          <w:color w:val="000000" w:themeColor="text1"/>
          <w:sz w:val="24"/>
          <w:szCs w:val="24"/>
        </w:rPr>
        <w:t>23</w:t>
      </w:r>
      <w:r w:rsidRPr="00A82839">
        <w:rPr>
          <w:rFonts w:ascii="Times New Roman" w:hAnsi="Times New Roman" w:cs="Times New Roman"/>
          <w:color w:val="000000" w:themeColor="text1"/>
          <w:sz w:val="24"/>
          <w:szCs w:val="24"/>
        </w:rPr>
        <w:t xml:space="preserve">) </w:t>
      </w:r>
      <w:r w:rsidRPr="00A82839">
        <w:rPr>
          <w:rFonts w:ascii="Times New Roman" w:hAnsi="Times New Roman" w:cs="Times New Roman"/>
          <w:i/>
          <w:iCs/>
          <w:color w:val="000000" w:themeColor="text1"/>
          <w:sz w:val="24"/>
          <w:szCs w:val="24"/>
        </w:rPr>
        <w:t>The UK Professional Standards Framework for teaching and supporting learning in higher education.</w:t>
      </w:r>
      <w:r w:rsidRPr="00A82839">
        <w:rPr>
          <w:rFonts w:ascii="Times New Roman" w:hAnsi="Times New Roman" w:cs="Times New Roman"/>
          <w:color w:val="000000" w:themeColor="text1"/>
          <w:sz w:val="24"/>
          <w:szCs w:val="24"/>
        </w:rPr>
        <w:t xml:space="preserve"> Available at: </w:t>
      </w:r>
      <w:hyperlink r:id="rId22" w:history="1">
        <w:r w:rsidRPr="00A82839">
          <w:rPr>
            <w:rStyle w:val="Hyperlink"/>
            <w:rFonts w:ascii="Times New Roman" w:hAnsi="Times New Roman" w:cs="Times New Roman"/>
            <w:color w:val="000000" w:themeColor="text1"/>
            <w:sz w:val="24"/>
            <w:szCs w:val="24"/>
            <w:u w:val="none"/>
          </w:rPr>
          <w:t>x173570 HEAY.pdf</w:t>
        </w:r>
      </w:hyperlink>
      <w:r w:rsidRPr="00A82839">
        <w:rPr>
          <w:rFonts w:ascii="Times New Roman" w:hAnsi="Times New Roman" w:cs="Times New Roman"/>
          <w:color w:val="000000" w:themeColor="text1"/>
          <w:sz w:val="24"/>
          <w:szCs w:val="24"/>
        </w:rPr>
        <w:t xml:space="preserve"> (Accessed: </w:t>
      </w:r>
      <w:r w:rsidR="00020A0A" w:rsidRPr="00A82839">
        <w:rPr>
          <w:rFonts w:ascii="Times New Roman" w:hAnsi="Times New Roman" w:cs="Times New Roman"/>
          <w:color w:val="000000" w:themeColor="text1"/>
          <w:sz w:val="24"/>
          <w:szCs w:val="24"/>
        </w:rPr>
        <w:t>April</w:t>
      </w:r>
      <w:r w:rsidRPr="00A82839">
        <w:rPr>
          <w:rFonts w:ascii="Times New Roman" w:hAnsi="Times New Roman" w:cs="Times New Roman"/>
          <w:color w:val="000000" w:themeColor="text1"/>
          <w:sz w:val="24"/>
          <w:szCs w:val="24"/>
        </w:rPr>
        <w:t xml:space="preserve"> 26, 2023)</w:t>
      </w:r>
    </w:p>
    <w:p w14:paraId="58FAC74B" w14:textId="7C586312" w:rsidR="00951743" w:rsidRPr="00A82839" w:rsidRDefault="00951743" w:rsidP="00A82839">
      <w:pPr>
        <w:tabs>
          <w:tab w:val="left" w:pos="5800"/>
        </w:tabs>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 xml:space="preserve">Brauwer, N, Dekker, P, Van der Pol, J. (2013) </w:t>
      </w:r>
      <w:r w:rsidRPr="00A82839">
        <w:rPr>
          <w:rFonts w:ascii="Times New Roman" w:hAnsi="Times New Roman" w:cs="Times New Roman"/>
          <w:i/>
          <w:iCs/>
          <w:color w:val="000000" w:themeColor="text1"/>
          <w:sz w:val="24"/>
          <w:szCs w:val="24"/>
        </w:rPr>
        <w:t xml:space="preserve">e-Learning Cookbook. TPACK in Professional Development in Higher Education. </w:t>
      </w:r>
      <w:r w:rsidRPr="00A82839">
        <w:rPr>
          <w:rFonts w:ascii="Times New Roman" w:hAnsi="Times New Roman" w:cs="Times New Roman"/>
          <w:color w:val="000000" w:themeColor="text1"/>
          <w:sz w:val="24"/>
          <w:szCs w:val="24"/>
        </w:rPr>
        <w:t>1</w:t>
      </w:r>
      <w:r w:rsidRPr="00A82839">
        <w:rPr>
          <w:rFonts w:ascii="Times New Roman" w:hAnsi="Times New Roman" w:cs="Times New Roman"/>
          <w:color w:val="000000" w:themeColor="text1"/>
          <w:sz w:val="24"/>
          <w:szCs w:val="24"/>
          <w:vertAlign w:val="superscript"/>
        </w:rPr>
        <w:t>st</w:t>
      </w:r>
      <w:r w:rsidRPr="00A82839">
        <w:rPr>
          <w:rFonts w:ascii="Times New Roman" w:hAnsi="Times New Roman" w:cs="Times New Roman"/>
          <w:color w:val="000000" w:themeColor="text1"/>
          <w:sz w:val="24"/>
          <w:szCs w:val="24"/>
        </w:rPr>
        <w:t xml:space="preserve"> edition. Amsterdam: Creative Commons Attribution 3.0 Netherlands license</w:t>
      </w:r>
    </w:p>
    <w:p w14:paraId="629FCE54" w14:textId="125E9850" w:rsidR="007A2651" w:rsidRPr="00A82839" w:rsidRDefault="006F4C8C"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lang w:val="en-US"/>
        </w:rPr>
        <w:t xml:space="preserve">Belton, P (2018) </w:t>
      </w:r>
      <w:r w:rsidR="00020A0A" w:rsidRPr="00A82839">
        <w:rPr>
          <w:rFonts w:ascii="Times New Roman" w:hAnsi="Times New Roman" w:cs="Times New Roman"/>
          <w:i/>
          <w:iCs/>
          <w:color w:val="000000" w:themeColor="text1"/>
          <w:sz w:val="24"/>
          <w:szCs w:val="24"/>
        </w:rPr>
        <w:t xml:space="preserve">Grindr? Doodles? What do you do during boring </w:t>
      </w:r>
      <w:proofErr w:type="gramStart"/>
      <w:r w:rsidR="00020A0A" w:rsidRPr="00A82839">
        <w:rPr>
          <w:rFonts w:ascii="Times New Roman" w:hAnsi="Times New Roman" w:cs="Times New Roman"/>
          <w:i/>
          <w:iCs/>
          <w:color w:val="000000" w:themeColor="text1"/>
          <w:sz w:val="24"/>
          <w:szCs w:val="24"/>
        </w:rPr>
        <w:t>meetings?</w:t>
      </w:r>
      <w:r w:rsidR="00020A0A" w:rsidRPr="00A82839">
        <w:rPr>
          <w:rFonts w:ascii="Times New Roman" w:hAnsi="Times New Roman" w:cs="Times New Roman"/>
          <w:color w:val="000000" w:themeColor="text1"/>
          <w:sz w:val="24"/>
          <w:szCs w:val="24"/>
        </w:rPr>
        <w:t>[</w:t>
      </w:r>
      <w:proofErr w:type="gramEnd"/>
      <w:r w:rsidR="00020A0A" w:rsidRPr="00A82839">
        <w:rPr>
          <w:rFonts w:ascii="Times New Roman" w:hAnsi="Times New Roman" w:cs="Times New Roman"/>
          <w:color w:val="000000" w:themeColor="text1"/>
          <w:sz w:val="24"/>
          <w:szCs w:val="24"/>
        </w:rPr>
        <w:t xml:space="preserve">Online] Available at: </w:t>
      </w:r>
      <w:hyperlink r:id="rId23" w:history="1">
        <w:r w:rsidRPr="00A82839">
          <w:rPr>
            <w:rStyle w:val="Hyperlink"/>
            <w:rFonts w:ascii="Times New Roman" w:hAnsi="Times New Roman" w:cs="Times New Roman"/>
            <w:color w:val="000000" w:themeColor="text1"/>
            <w:sz w:val="24"/>
            <w:szCs w:val="24"/>
            <w:u w:val="none"/>
          </w:rPr>
          <w:t>Grindr? Doodles? What do you do during boring meetings? - BBC News</w:t>
        </w:r>
      </w:hyperlink>
      <w:r w:rsidR="00020A0A" w:rsidRPr="00A82839">
        <w:rPr>
          <w:rFonts w:ascii="Times New Roman" w:hAnsi="Times New Roman" w:cs="Times New Roman"/>
          <w:color w:val="000000" w:themeColor="text1"/>
          <w:sz w:val="24"/>
          <w:szCs w:val="24"/>
        </w:rPr>
        <w:t>. (Accessed: May 8</w:t>
      </w:r>
      <w:r w:rsidR="00020A0A" w:rsidRPr="00A82839">
        <w:rPr>
          <w:rFonts w:ascii="Times New Roman" w:hAnsi="Times New Roman" w:cs="Times New Roman"/>
          <w:color w:val="000000" w:themeColor="text1"/>
          <w:sz w:val="24"/>
          <w:szCs w:val="24"/>
          <w:vertAlign w:val="superscript"/>
        </w:rPr>
        <w:t>th</w:t>
      </w:r>
      <w:r w:rsidR="00020A0A" w:rsidRPr="00A82839">
        <w:rPr>
          <w:rFonts w:ascii="Times New Roman" w:hAnsi="Times New Roman" w:cs="Times New Roman"/>
          <w:color w:val="000000" w:themeColor="text1"/>
          <w:sz w:val="24"/>
          <w:szCs w:val="24"/>
        </w:rPr>
        <w:t>, 2023)</w:t>
      </w:r>
    </w:p>
    <w:p w14:paraId="325F3841" w14:textId="41B67979" w:rsidR="002243A0" w:rsidRPr="00A82839" w:rsidRDefault="002243A0"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Bonfield, C.A., Salter, M., Longmuir, A., Benson, M &amp; Adachi, A (2020)</w:t>
      </w:r>
      <w:r w:rsidRPr="00A82839">
        <w:rPr>
          <w:rFonts w:ascii="Times New Roman" w:hAnsi="Times New Roman" w:cs="Times New Roman"/>
          <w:color w:val="000000" w:themeColor="text1"/>
          <w:sz w:val="24"/>
          <w:szCs w:val="24"/>
          <w:shd w:val="clear" w:color="auto" w:fill="FFFFFF"/>
        </w:rPr>
        <w:t> ‘</w:t>
      </w:r>
      <w:r w:rsidRPr="00A82839">
        <w:rPr>
          <w:rStyle w:val="arttitle"/>
          <w:rFonts w:ascii="Times New Roman" w:hAnsi="Times New Roman" w:cs="Times New Roman"/>
          <w:color w:val="000000" w:themeColor="text1"/>
          <w:sz w:val="24"/>
          <w:szCs w:val="24"/>
          <w:shd w:val="clear" w:color="auto" w:fill="FFFFFF"/>
        </w:rPr>
        <w:t>Transformation or evolution?: Education 4.0, teaching and learning in the digital age’,</w:t>
      </w:r>
      <w:r w:rsidRPr="00A82839">
        <w:rPr>
          <w:rFonts w:ascii="Times New Roman" w:hAnsi="Times New Roman" w:cs="Times New Roman"/>
          <w:color w:val="000000" w:themeColor="text1"/>
          <w:sz w:val="24"/>
          <w:szCs w:val="24"/>
          <w:shd w:val="clear" w:color="auto" w:fill="FFFFFF"/>
        </w:rPr>
        <w:t> </w:t>
      </w:r>
      <w:r w:rsidRPr="00A82839">
        <w:rPr>
          <w:rStyle w:val="serialtitle"/>
          <w:rFonts w:ascii="Times New Roman" w:hAnsi="Times New Roman" w:cs="Times New Roman"/>
          <w:i/>
          <w:iCs/>
          <w:color w:val="000000" w:themeColor="text1"/>
          <w:sz w:val="24"/>
          <w:szCs w:val="24"/>
          <w:shd w:val="clear" w:color="auto" w:fill="FFFFFF"/>
        </w:rPr>
        <w:t>Higher Education Pedagogies</w:t>
      </w:r>
      <w:r w:rsidRPr="00A82839">
        <w:rPr>
          <w:rStyle w:val="serialtitle"/>
          <w:rFonts w:ascii="Times New Roman" w:hAnsi="Times New Roman" w:cs="Times New Roman"/>
          <w:color w:val="000000" w:themeColor="text1"/>
          <w:sz w:val="24"/>
          <w:szCs w:val="24"/>
          <w:shd w:val="clear" w:color="auto" w:fill="FFFFFF"/>
        </w:rPr>
        <w:t>,</w:t>
      </w:r>
      <w:r w:rsidRPr="00A82839">
        <w:rPr>
          <w:rFonts w:ascii="Times New Roman" w:hAnsi="Times New Roman" w:cs="Times New Roman"/>
          <w:color w:val="000000" w:themeColor="text1"/>
          <w:sz w:val="24"/>
          <w:szCs w:val="24"/>
          <w:shd w:val="clear" w:color="auto" w:fill="FFFFFF"/>
        </w:rPr>
        <w:t> (</w:t>
      </w:r>
      <w:r w:rsidRPr="00A82839">
        <w:rPr>
          <w:rStyle w:val="volumeissue"/>
          <w:rFonts w:ascii="Times New Roman" w:hAnsi="Times New Roman" w:cs="Times New Roman"/>
          <w:color w:val="000000" w:themeColor="text1"/>
          <w:sz w:val="24"/>
          <w:szCs w:val="24"/>
          <w:shd w:val="clear" w:color="auto" w:fill="FFFFFF"/>
        </w:rPr>
        <w:t>5), 1,</w:t>
      </w:r>
      <w:r w:rsidRPr="00A82839">
        <w:rPr>
          <w:rFonts w:ascii="Times New Roman" w:hAnsi="Times New Roman" w:cs="Times New Roman"/>
          <w:color w:val="000000" w:themeColor="text1"/>
          <w:sz w:val="24"/>
          <w:szCs w:val="24"/>
          <w:shd w:val="clear" w:color="auto" w:fill="FFFFFF"/>
        </w:rPr>
        <w:t> </w:t>
      </w:r>
      <w:r w:rsidRPr="00A82839">
        <w:rPr>
          <w:rStyle w:val="pagerange"/>
          <w:rFonts w:ascii="Times New Roman" w:hAnsi="Times New Roman" w:cs="Times New Roman"/>
          <w:color w:val="000000" w:themeColor="text1"/>
          <w:sz w:val="24"/>
          <w:szCs w:val="24"/>
          <w:shd w:val="clear" w:color="auto" w:fill="FFFFFF"/>
        </w:rPr>
        <w:t>223-246,</w:t>
      </w:r>
      <w:r w:rsidRPr="00A82839">
        <w:rPr>
          <w:rFonts w:ascii="Times New Roman" w:hAnsi="Times New Roman" w:cs="Times New Roman"/>
          <w:color w:val="000000" w:themeColor="text1"/>
          <w:sz w:val="24"/>
          <w:szCs w:val="24"/>
          <w:shd w:val="clear" w:color="auto" w:fill="FFFFFF"/>
        </w:rPr>
        <w:t> </w:t>
      </w:r>
      <w:r w:rsidRPr="00A82839">
        <w:rPr>
          <w:rStyle w:val="doilink"/>
          <w:rFonts w:ascii="Times New Roman" w:hAnsi="Times New Roman" w:cs="Times New Roman"/>
          <w:color w:val="000000" w:themeColor="text1"/>
          <w:sz w:val="24"/>
          <w:szCs w:val="24"/>
          <w:shd w:val="clear" w:color="auto" w:fill="FFFFFF"/>
        </w:rPr>
        <w:t>DOI: </w:t>
      </w:r>
      <w:hyperlink r:id="rId24" w:history="1">
        <w:r w:rsidRPr="00A82839">
          <w:rPr>
            <w:rStyle w:val="Hyperlink"/>
            <w:rFonts w:ascii="Times New Roman" w:hAnsi="Times New Roman" w:cs="Times New Roman"/>
            <w:color w:val="000000" w:themeColor="text1"/>
            <w:sz w:val="24"/>
            <w:szCs w:val="24"/>
            <w:u w:val="none"/>
            <w:shd w:val="clear" w:color="auto" w:fill="FFFFFF"/>
          </w:rPr>
          <w:t>10.1080/23752696.2020.1816847</w:t>
        </w:r>
      </w:hyperlink>
    </w:p>
    <w:p w14:paraId="65619976" w14:textId="77777777" w:rsidR="002243A0" w:rsidRPr="00A82839" w:rsidRDefault="002243A0"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 xml:space="preserve">Bozic, C &amp; Dunlap, D. (2013). ‘The Role of Innovation Education in Student Learning, Economic Development, and University Engagement’. </w:t>
      </w:r>
      <w:r w:rsidRPr="00A82839">
        <w:rPr>
          <w:rFonts w:ascii="Times New Roman" w:hAnsi="Times New Roman" w:cs="Times New Roman"/>
          <w:i/>
          <w:iCs/>
          <w:color w:val="000000" w:themeColor="text1"/>
          <w:sz w:val="24"/>
          <w:szCs w:val="24"/>
        </w:rPr>
        <w:t>The Journal of Technology Studies</w:t>
      </w:r>
      <w:r w:rsidRPr="00A82839">
        <w:rPr>
          <w:rFonts w:ascii="Times New Roman" w:hAnsi="Times New Roman" w:cs="Times New Roman"/>
          <w:color w:val="000000" w:themeColor="text1"/>
          <w:sz w:val="24"/>
          <w:szCs w:val="24"/>
        </w:rPr>
        <w:t>, 39(2), 102–111. https://doi.org/10.21061/jots.v39i2.a.4</w:t>
      </w:r>
    </w:p>
    <w:p w14:paraId="0B311012" w14:textId="77777777" w:rsidR="00061BBF" w:rsidRPr="00A82839" w:rsidRDefault="00061BBF" w:rsidP="00A82839">
      <w:pPr>
        <w:spacing w:line="360" w:lineRule="auto"/>
        <w:rPr>
          <w:rFonts w:ascii="Times New Roman" w:hAnsi="Times New Roman" w:cs="Times New Roman"/>
          <w:color w:val="000000" w:themeColor="text1"/>
          <w:sz w:val="24"/>
          <w:szCs w:val="24"/>
          <w:shd w:val="clear" w:color="auto" w:fill="FFFFFF"/>
        </w:rPr>
      </w:pPr>
      <w:r w:rsidRPr="00A82839">
        <w:rPr>
          <w:rFonts w:ascii="Times New Roman" w:hAnsi="Times New Roman" w:cs="Times New Roman"/>
          <w:color w:val="000000" w:themeColor="text1"/>
          <w:sz w:val="24"/>
          <w:szCs w:val="24"/>
          <w:shd w:val="clear" w:color="auto" w:fill="FFFFFF"/>
        </w:rPr>
        <w:t>Gibbs, G. (1988). </w:t>
      </w:r>
      <w:r w:rsidRPr="00A82839">
        <w:rPr>
          <w:rStyle w:val="Emphasis"/>
          <w:rFonts w:ascii="Times New Roman" w:hAnsi="Times New Roman" w:cs="Times New Roman"/>
          <w:color w:val="000000" w:themeColor="text1"/>
          <w:sz w:val="24"/>
          <w:szCs w:val="24"/>
          <w:shd w:val="clear" w:color="auto" w:fill="FFFFFF"/>
        </w:rPr>
        <w:t>Learning by doing: A guide to teaching and learning methods. </w:t>
      </w:r>
      <w:r w:rsidRPr="00A82839">
        <w:rPr>
          <w:rFonts w:ascii="Times New Roman" w:hAnsi="Times New Roman" w:cs="Times New Roman"/>
          <w:color w:val="000000" w:themeColor="text1"/>
          <w:sz w:val="24"/>
          <w:szCs w:val="24"/>
          <w:shd w:val="clear" w:color="auto" w:fill="FFFFFF"/>
        </w:rPr>
        <w:t> London: Further Education Unit.</w:t>
      </w:r>
    </w:p>
    <w:p w14:paraId="74422860" w14:textId="77777777" w:rsidR="00061BBF" w:rsidRPr="00A82839" w:rsidRDefault="00061BBF" w:rsidP="00A82839">
      <w:pPr>
        <w:spacing w:line="360" w:lineRule="auto"/>
        <w:rPr>
          <w:rFonts w:ascii="Times New Roman" w:hAnsi="Times New Roman" w:cs="Times New Roman"/>
          <w:color w:val="000000" w:themeColor="text1"/>
          <w:sz w:val="24"/>
          <w:szCs w:val="24"/>
          <w:shd w:val="clear" w:color="auto" w:fill="FFFFFF"/>
        </w:rPr>
      </w:pPr>
      <w:r w:rsidRPr="00A82839">
        <w:rPr>
          <w:rFonts w:ascii="Times New Roman" w:hAnsi="Times New Roman" w:cs="Times New Roman"/>
          <w:color w:val="000000" w:themeColor="text1"/>
          <w:sz w:val="24"/>
          <w:szCs w:val="24"/>
          <w:shd w:val="clear" w:color="auto" w:fill="FFFFFF"/>
        </w:rPr>
        <w:t xml:space="preserve">Gorman, E. (2021) ‘Increasing student engagement using an amazing Race-style competition’, </w:t>
      </w:r>
      <w:r w:rsidRPr="00A82839">
        <w:rPr>
          <w:rFonts w:ascii="Times New Roman" w:hAnsi="Times New Roman" w:cs="Times New Roman"/>
          <w:i/>
          <w:iCs/>
          <w:color w:val="000000" w:themeColor="text1"/>
          <w:sz w:val="24"/>
          <w:szCs w:val="24"/>
          <w:shd w:val="clear" w:color="auto" w:fill="FFFFFF"/>
        </w:rPr>
        <w:t xml:space="preserve">Journal of Medical Library association, </w:t>
      </w:r>
      <w:r w:rsidRPr="00A82839">
        <w:rPr>
          <w:rFonts w:ascii="Times New Roman" w:hAnsi="Times New Roman" w:cs="Times New Roman"/>
          <w:color w:val="000000" w:themeColor="text1"/>
          <w:sz w:val="24"/>
          <w:szCs w:val="24"/>
          <w:shd w:val="clear" w:color="auto" w:fill="FFFFFF"/>
        </w:rPr>
        <w:t>109 (3), pp 478-482. DOI:  10.5195/jmla.2021.1178</w:t>
      </w:r>
    </w:p>
    <w:p w14:paraId="3A82BEA4" w14:textId="025482B7" w:rsidR="00675FD5" w:rsidRPr="00A82839" w:rsidRDefault="00675FD5"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Greenwood</w:t>
      </w:r>
      <w:r w:rsidRPr="00A82839">
        <w:rPr>
          <w:rFonts w:ascii="Times New Roman" w:hAnsi="Times New Roman" w:cs="Times New Roman"/>
          <w:color w:val="000000" w:themeColor="text1"/>
          <w:sz w:val="24"/>
          <w:szCs w:val="24"/>
        </w:rPr>
        <w:t>, J</w:t>
      </w:r>
      <w:r w:rsidRPr="00A82839">
        <w:rPr>
          <w:rFonts w:ascii="Times New Roman" w:hAnsi="Times New Roman" w:cs="Times New Roman"/>
          <w:color w:val="000000" w:themeColor="text1"/>
          <w:sz w:val="24"/>
          <w:szCs w:val="24"/>
        </w:rPr>
        <w:t xml:space="preserve"> (2023). </w:t>
      </w:r>
      <w:r w:rsidRPr="00A82839">
        <w:rPr>
          <w:rFonts w:ascii="Times New Roman" w:hAnsi="Times New Roman" w:cs="Times New Roman"/>
          <w:color w:val="000000" w:themeColor="text1"/>
          <w:sz w:val="24"/>
          <w:szCs w:val="24"/>
        </w:rPr>
        <w:t>‘</w:t>
      </w:r>
      <w:r w:rsidRPr="00A82839">
        <w:rPr>
          <w:rFonts w:ascii="Times New Roman" w:hAnsi="Times New Roman" w:cs="Times New Roman"/>
          <w:color w:val="000000" w:themeColor="text1"/>
          <w:sz w:val="24"/>
          <w:szCs w:val="24"/>
        </w:rPr>
        <w:t xml:space="preserve">Ready player one: using Vevox to elicit student participation in </w:t>
      </w:r>
      <w:proofErr w:type="gramStart"/>
      <w:r w:rsidRPr="00A82839">
        <w:rPr>
          <w:rFonts w:ascii="Times New Roman" w:hAnsi="Times New Roman" w:cs="Times New Roman"/>
          <w:color w:val="000000" w:themeColor="text1"/>
          <w:sz w:val="24"/>
          <w:szCs w:val="24"/>
        </w:rPr>
        <w:t>lectures</w:t>
      </w:r>
      <w:r w:rsidRPr="00A82839">
        <w:rPr>
          <w:rFonts w:ascii="Times New Roman" w:hAnsi="Times New Roman" w:cs="Times New Roman"/>
          <w:color w:val="000000" w:themeColor="text1"/>
          <w:sz w:val="24"/>
          <w:szCs w:val="24"/>
        </w:rPr>
        <w:t>’</w:t>
      </w:r>
      <w:proofErr w:type="gramEnd"/>
      <w:r w:rsidRPr="00A82839">
        <w:rPr>
          <w:rFonts w:ascii="Times New Roman" w:hAnsi="Times New Roman" w:cs="Times New Roman"/>
          <w:color w:val="000000" w:themeColor="text1"/>
          <w:sz w:val="24"/>
          <w:szCs w:val="24"/>
        </w:rPr>
        <w:t xml:space="preserve">. </w:t>
      </w:r>
      <w:r w:rsidRPr="00A82839">
        <w:rPr>
          <w:rFonts w:ascii="Times New Roman" w:hAnsi="Times New Roman" w:cs="Times New Roman"/>
          <w:i/>
          <w:iCs/>
          <w:color w:val="000000" w:themeColor="text1"/>
          <w:sz w:val="24"/>
          <w:szCs w:val="24"/>
        </w:rPr>
        <w:t>Journal of Learning Development in Higher Education</w:t>
      </w:r>
      <w:r w:rsidRPr="00A82839">
        <w:rPr>
          <w:rFonts w:ascii="Times New Roman" w:hAnsi="Times New Roman" w:cs="Times New Roman"/>
          <w:i/>
          <w:iCs/>
          <w:color w:val="000000" w:themeColor="text1"/>
          <w:sz w:val="24"/>
          <w:szCs w:val="24"/>
        </w:rPr>
        <w:t>.</w:t>
      </w:r>
      <w:r w:rsidRPr="00A82839">
        <w:rPr>
          <w:rFonts w:ascii="Times New Roman" w:hAnsi="Times New Roman" w:cs="Times New Roman"/>
          <w:color w:val="000000" w:themeColor="text1"/>
          <w:sz w:val="24"/>
          <w:szCs w:val="24"/>
        </w:rPr>
        <w:t xml:space="preserve"> 27.</w:t>
      </w:r>
    </w:p>
    <w:p w14:paraId="5356A333" w14:textId="5E679BE8" w:rsidR="002243A0" w:rsidRPr="00A82839" w:rsidRDefault="002243A0"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Hill, L (2020) ‘Book Review: Mentimeter: A Tool for Engaging Large Lecture Cohorts’</w:t>
      </w:r>
      <w:r w:rsidRPr="00A82839">
        <w:rPr>
          <w:rFonts w:ascii="Times New Roman" w:hAnsi="Times New Roman" w:cs="Times New Roman"/>
          <w:i/>
          <w:iCs/>
          <w:color w:val="000000" w:themeColor="text1"/>
          <w:sz w:val="24"/>
          <w:szCs w:val="24"/>
        </w:rPr>
        <w:t>.</w:t>
      </w:r>
      <w:r w:rsidRPr="00A82839">
        <w:rPr>
          <w:rFonts w:ascii="Times New Roman" w:hAnsi="Times New Roman" w:cs="Times New Roman"/>
          <w:color w:val="000000" w:themeColor="text1"/>
          <w:sz w:val="24"/>
          <w:szCs w:val="24"/>
        </w:rPr>
        <w:t xml:space="preserve"> Academy of Management, Learning and Education, 19 (2). </w:t>
      </w:r>
    </w:p>
    <w:p w14:paraId="1A9099F8" w14:textId="77777777" w:rsidR="002243A0" w:rsidRPr="00A82839" w:rsidRDefault="002243A0"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 xml:space="preserve">López-Martínez, A, </w:t>
      </w:r>
      <w:proofErr w:type="spellStart"/>
      <w:r w:rsidRPr="00A82839">
        <w:rPr>
          <w:rFonts w:ascii="Times New Roman" w:hAnsi="Times New Roman" w:cs="Times New Roman"/>
          <w:color w:val="000000" w:themeColor="text1"/>
          <w:sz w:val="24"/>
          <w:szCs w:val="24"/>
        </w:rPr>
        <w:t>Meroño</w:t>
      </w:r>
      <w:proofErr w:type="spellEnd"/>
      <w:r w:rsidRPr="00A82839">
        <w:rPr>
          <w:rFonts w:ascii="Times New Roman" w:hAnsi="Times New Roman" w:cs="Times New Roman"/>
          <w:color w:val="000000" w:themeColor="text1"/>
          <w:sz w:val="24"/>
          <w:szCs w:val="24"/>
        </w:rPr>
        <w:t xml:space="preserve">, L., </w:t>
      </w:r>
      <w:proofErr w:type="spellStart"/>
      <w:r w:rsidRPr="00A82839">
        <w:rPr>
          <w:rFonts w:ascii="Times New Roman" w:hAnsi="Times New Roman" w:cs="Times New Roman"/>
          <w:color w:val="000000" w:themeColor="text1"/>
          <w:sz w:val="24"/>
          <w:szCs w:val="24"/>
        </w:rPr>
        <w:t>Cánovas</w:t>
      </w:r>
      <w:proofErr w:type="spellEnd"/>
      <w:r w:rsidRPr="00A82839">
        <w:rPr>
          <w:rFonts w:ascii="Times New Roman" w:hAnsi="Times New Roman" w:cs="Times New Roman"/>
          <w:color w:val="000000" w:themeColor="text1"/>
          <w:sz w:val="24"/>
          <w:szCs w:val="24"/>
        </w:rPr>
        <w:t>-López, M., García-de-Alcaraz, A., &amp; Martínez-Aranda, L. M. (2022). ‘Using Gamified Strategies in Higher Education: Relationship between Intrinsic Motivation and Contextual Variables’. Sustainability (Basel, Switzerland), 14(17), 110–114. https://doi.org/10.3390/su141711014</w:t>
      </w:r>
    </w:p>
    <w:p w14:paraId="2D73BE78" w14:textId="77777777" w:rsidR="002243A0" w:rsidRPr="00A82839" w:rsidRDefault="002243A0"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 xml:space="preserve">Mayhew, E Davies, M., Millmore, A., Thompson, L., &amp; Pena </w:t>
      </w:r>
      <w:proofErr w:type="spellStart"/>
      <w:r w:rsidRPr="00A82839">
        <w:rPr>
          <w:rFonts w:ascii="Times New Roman" w:hAnsi="Times New Roman" w:cs="Times New Roman"/>
          <w:color w:val="000000" w:themeColor="text1"/>
          <w:sz w:val="24"/>
          <w:szCs w:val="24"/>
        </w:rPr>
        <w:t>Bizama</w:t>
      </w:r>
      <w:proofErr w:type="spellEnd"/>
      <w:r w:rsidRPr="00A82839">
        <w:rPr>
          <w:rFonts w:ascii="Times New Roman" w:hAnsi="Times New Roman" w:cs="Times New Roman"/>
          <w:color w:val="000000" w:themeColor="text1"/>
          <w:sz w:val="24"/>
          <w:szCs w:val="24"/>
        </w:rPr>
        <w:t xml:space="preserve">, A. (2020). ‘The impact of audience response platform Mentimeter on the student and staff learning experience’. </w:t>
      </w:r>
      <w:r w:rsidRPr="00A82839">
        <w:rPr>
          <w:rFonts w:ascii="Times New Roman" w:hAnsi="Times New Roman" w:cs="Times New Roman"/>
          <w:i/>
          <w:iCs/>
          <w:color w:val="000000" w:themeColor="text1"/>
          <w:sz w:val="24"/>
          <w:szCs w:val="24"/>
        </w:rPr>
        <w:t>Research in Learning Technology</w:t>
      </w:r>
      <w:r w:rsidRPr="00A82839">
        <w:rPr>
          <w:rFonts w:ascii="Times New Roman" w:hAnsi="Times New Roman" w:cs="Times New Roman"/>
          <w:color w:val="000000" w:themeColor="text1"/>
          <w:sz w:val="24"/>
          <w:szCs w:val="24"/>
        </w:rPr>
        <w:t>, 28, pp 1–16. https://doi.org/10.25304/rlt.v28.2397</w:t>
      </w:r>
    </w:p>
    <w:p w14:paraId="4B1EB57B" w14:textId="77777777" w:rsidR="00020A0A" w:rsidRPr="00A82839" w:rsidRDefault="00020A0A" w:rsidP="00A82839">
      <w:pPr>
        <w:spacing w:line="360" w:lineRule="auto"/>
        <w:rPr>
          <w:rFonts w:ascii="Times New Roman" w:hAnsi="Times New Roman" w:cs="Times New Roman"/>
          <w:color w:val="000000" w:themeColor="text1"/>
          <w:sz w:val="24"/>
          <w:szCs w:val="24"/>
          <w:shd w:val="clear" w:color="auto" w:fill="FFFFFF"/>
        </w:rPr>
      </w:pPr>
      <w:r w:rsidRPr="00A82839">
        <w:rPr>
          <w:rFonts w:ascii="Times New Roman" w:hAnsi="Times New Roman" w:cs="Times New Roman"/>
          <w:color w:val="000000" w:themeColor="text1"/>
          <w:sz w:val="24"/>
          <w:szCs w:val="24"/>
        </w:rPr>
        <w:lastRenderedPageBreak/>
        <w:t xml:space="preserve">Mentimeter (2023) </w:t>
      </w:r>
      <w:r w:rsidRPr="00A82839">
        <w:rPr>
          <w:rFonts w:ascii="Times New Roman" w:hAnsi="Times New Roman" w:cs="Times New Roman"/>
          <w:i/>
          <w:iCs/>
          <w:color w:val="000000" w:themeColor="text1"/>
          <w:sz w:val="24"/>
          <w:szCs w:val="24"/>
        </w:rPr>
        <w:t xml:space="preserve">Mentimeter. </w:t>
      </w:r>
      <w:r w:rsidRPr="00A82839">
        <w:rPr>
          <w:rFonts w:ascii="Times New Roman" w:hAnsi="Times New Roman" w:cs="Times New Roman"/>
          <w:color w:val="000000" w:themeColor="text1"/>
          <w:sz w:val="24"/>
          <w:szCs w:val="24"/>
        </w:rPr>
        <w:t xml:space="preserve">[Online] Available at: </w:t>
      </w:r>
      <w:hyperlink r:id="rId25" w:history="1">
        <w:r w:rsidRPr="00A82839">
          <w:rPr>
            <w:rStyle w:val="Hyperlink"/>
            <w:rFonts w:ascii="Times New Roman" w:hAnsi="Times New Roman" w:cs="Times New Roman"/>
            <w:color w:val="000000" w:themeColor="text1"/>
            <w:sz w:val="24"/>
            <w:szCs w:val="24"/>
            <w:u w:val="none"/>
          </w:rPr>
          <w:t>Interactive presentation software - Mentimeter</w:t>
        </w:r>
      </w:hyperlink>
      <w:r w:rsidRPr="00A82839">
        <w:rPr>
          <w:rFonts w:ascii="Times New Roman" w:hAnsi="Times New Roman" w:cs="Times New Roman"/>
          <w:color w:val="000000" w:themeColor="text1"/>
          <w:sz w:val="24"/>
          <w:szCs w:val="24"/>
        </w:rPr>
        <w:t xml:space="preserve"> (Accessed: May 2</w:t>
      </w:r>
      <w:r w:rsidRPr="00A82839">
        <w:rPr>
          <w:rFonts w:ascii="Times New Roman" w:hAnsi="Times New Roman" w:cs="Times New Roman"/>
          <w:color w:val="000000" w:themeColor="text1"/>
          <w:sz w:val="24"/>
          <w:szCs w:val="24"/>
          <w:vertAlign w:val="superscript"/>
        </w:rPr>
        <w:t>nd</w:t>
      </w:r>
      <w:r w:rsidRPr="00A82839">
        <w:rPr>
          <w:rFonts w:ascii="Times New Roman" w:hAnsi="Times New Roman" w:cs="Times New Roman"/>
          <w:color w:val="000000" w:themeColor="text1"/>
          <w:sz w:val="24"/>
          <w:szCs w:val="24"/>
        </w:rPr>
        <w:t>, 2023)</w:t>
      </w:r>
    </w:p>
    <w:p w14:paraId="31CA5BFE" w14:textId="40AFEB0A" w:rsidR="003D655C" w:rsidRPr="00A82839" w:rsidRDefault="00061BBF" w:rsidP="00A82839">
      <w:pPr>
        <w:spacing w:line="360" w:lineRule="auto"/>
        <w:rPr>
          <w:rFonts w:ascii="Times New Roman" w:hAnsi="Times New Roman" w:cs="Times New Roman"/>
          <w:color w:val="000000" w:themeColor="text1"/>
          <w:sz w:val="24"/>
          <w:szCs w:val="24"/>
          <w:shd w:val="clear" w:color="auto" w:fill="FFFFFF"/>
        </w:rPr>
      </w:pPr>
      <w:r w:rsidRPr="00A82839">
        <w:rPr>
          <w:rFonts w:ascii="Times New Roman" w:hAnsi="Times New Roman" w:cs="Times New Roman"/>
          <w:color w:val="000000" w:themeColor="text1"/>
          <w:sz w:val="24"/>
          <w:szCs w:val="24"/>
        </w:rPr>
        <w:t xml:space="preserve">Mumford, A and Honey, P. (1992) ‘Questions and answers on Learning Styles Questionnaire’, </w:t>
      </w:r>
      <w:r w:rsidRPr="00A82839">
        <w:rPr>
          <w:rFonts w:ascii="Times New Roman" w:hAnsi="Times New Roman" w:cs="Times New Roman"/>
          <w:i/>
          <w:iCs/>
          <w:color w:val="000000" w:themeColor="text1"/>
          <w:sz w:val="24"/>
          <w:szCs w:val="24"/>
        </w:rPr>
        <w:t xml:space="preserve">Industrial and Commercial training, </w:t>
      </w:r>
      <w:r w:rsidRPr="00A82839">
        <w:rPr>
          <w:rFonts w:ascii="Times New Roman" w:hAnsi="Times New Roman" w:cs="Times New Roman"/>
          <w:color w:val="000000" w:themeColor="text1"/>
          <w:sz w:val="24"/>
          <w:szCs w:val="24"/>
        </w:rPr>
        <w:t xml:space="preserve">24(7), pp10. DOI: </w:t>
      </w:r>
      <w:r w:rsidRPr="00A82839">
        <w:rPr>
          <w:rFonts w:ascii="Times New Roman" w:hAnsi="Times New Roman" w:cs="Times New Roman"/>
          <w:color w:val="000000" w:themeColor="text1"/>
          <w:sz w:val="24"/>
          <w:szCs w:val="24"/>
          <w:shd w:val="clear" w:color="auto" w:fill="FFFFFF"/>
        </w:rPr>
        <w:t>10.1108/00197859210015426.</w:t>
      </w:r>
    </w:p>
    <w:p w14:paraId="689BB2ED" w14:textId="6917F5D8" w:rsidR="00C15174" w:rsidRPr="00A82839" w:rsidRDefault="0017500B" w:rsidP="00A82839">
      <w:pPr>
        <w:spacing w:line="360" w:lineRule="auto"/>
        <w:rPr>
          <w:rFonts w:ascii="Times New Roman" w:hAnsi="Times New Roman" w:cs="Times New Roman"/>
          <w:color w:val="000000" w:themeColor="text1"/>
          <w:sz w:val="24"/>
          <w:szCs w:val="24"/>
          <w:shd w:val="clear" w:color="auto" w:fill="FFFFFF"/>
        </w:rPr>
      </w:pPr>
      <w:r w:rsidRPr="00A82839">
        <w:rPr>
          <w:rFonts w:ascii="Times New Roman" w:hAnsi="Times New Roman" w:cs="Times New Roman"/>
          <w:color w:val="000000" w:themeColor="text1"/>
          <w:sz w:val="24"/>
          <w:szCs w:val="24"/>
          <w:shd w:val="clear" w:color="auto" w:fill="FFFFFF"/>
        </w:rPr>
        <w:t xml:space="preserve">Race. (2020). </w:t>
      </w:r>
      <w:r w:rsidRPr="00A82839">
        <w:rPr>
          <w:rFonts w:ascii="Times New Roman" w:hAnsi="Times New Roman" w:cs="Times New Roman"/>
          <w:i/>
          <w:iCs/>
          <w:color w:val="000000" w:themeColor="text1"/>
          <w:sz w:val="24"/>
          <w:szCs w:val="24"/>
          <w:shd w:val="clear" w:color="auto" w:fill="FFFFFF"/>
        </w:rPr>
        <w:t xml:space="preserve">The lecturer’s </w:t>
      </w:r>
      <w:proofErr w:type="gramStart"/>
      <w:r w:rsidRPr="00A82839">
        <w:rPr>
          <w:rFonts w:ascii="Times New Roman" w:hAnsi="Times New Roman" w:cs="Times New Roman"/>
          <w:i/>
          <w:iCs/>
          <w:color w:val="000000" w:themeColor="text1"/>
          <w:sz w:val="24"/>
          <w:szCs w:val="24"/>
          <w:shd w:val="clear" w:color="auto" w:fill="FFFFFF"/>
        </w:rPr>
        <w:t>toolkit :</w:t>
      </w:r>
      <w:proofErr w:type="gramEnd"/>
      <w:r w:rsidRPr="00A82839">
        <w:rPr>
          <w:rFonts w:ascii="Times New Roman" w:hAnsi="Times New Roman" w:cs="Times New Roman"/>
          <w:i/>
          <w:iCs/>
          <w:color w:val="000000" w:themeColor="text1"/>
          <w:sz w:val="24"/>
          <w:szCs w:val="24"/>
          <w:shd w:val="clear" w:color="auto" w:fill="FFFFFF"/>
        </w:rPr>
        <w:t xml:space="preserve"> a practical guide to assessment, learning and teaching</w:t>
      </w:r>
      <w:r w:rsidRPr="00A82839">
        <w:rPr>
          <w:rFonts w:ascii="Times New Roman" w:hAnsi="Times New Roman" w:cs="Times New Roman"/>
          <w:color w:val="000000" w:themeColor="text1"/>
          <w:sz w:val="24"/>
          <w:szCs w:val="24"/>
          <w:shd w:val="clear" w:color="auto" w:fill="FFFFFF"/>
        </w:rPr>
        <w:t xml:space="preserve"> (Fifth edition.). Routledge.</w:t>
      </w:r>
    </w:p>
    <w:p w14:paraId="70CD5436" w14:textId="10248FE9" w:rsidR="00A82839" w:rsidRPr="00A82839" w:rsidRDefault="00A82839" w:rsidP="00A82839">
      <w:pPr>
        <w:spacing w:line="360" w:lineRule="auto"/>
        <w:rPr>
          <w:rFonts w:ascii="Times New Roman" w:hAnsi="Times New Roman" w:cs="Times New Roman"/>
          <w:color w:val="000000" w:themeColor="text1"/>
          <w:sz w:val="28"/>
          <w:szCs w:val="28"/>
          <w:shd w:val="clear" w:color="auto" w:fill="FFFFFF"/>
        </w:rPr>
      </w:pPr>
      <w:r w:rsidRPr="00A82839">
        <w:rPr>
          <w:rFonts w:ascii="Times New Roman" w:hAnsi="Times New Roman" w:cs="Times New Roman"/>
          <w:color w:val="000000" w:themeColor="text1"/>
          <w:sz w:val="24"/>
          <w:szCs w:val="24"/>
          <w:shd w:val="clear" w:color="auto" w:fill="FFFFFF"/>
        </w:rPr>
        <w:t>Race, &amp; Pickford, R. (2007). </w:t>
      </w:r>
      <w:r w:rsidRPr="00A82839">
        <w:rPr>
          <w:rFonts w:ascii="Times New Roman" w:hAnsi="Times New Roman" w:cs="Times New Roman"/>
          <w:i/>
          <w:iCs/>
          <w:color w:val="000000" w:themeColor="text1"/>
          <w:sz w:val="24"/>
          <w:szCs w:val="24"/>
          <w:shd w:val="clear" w:color="auto" w:fill="FFFFFF"/>
        </w:rPr>
        <w:t>Making teaching work “teaching smarter” in post-compulsory education</w:t>
      </w:r>
      <w:r w:rsidRPr="00A82839">
        <w:rPr>
          <w:rFonts w:ascii="Times New Roman" w:hAnsi="Times New Roman" w:cs="Times New Roman"/>
          <w:color w:val="000000" w:themeColor="text1"/>
          <w:sz w:val="24"/>
          <w:szCs w:val="24"/>
          <w:shd w:val="clear" w:color="auto" w:fill="FFFFFF"/>
        </w:rPr>
        <w:t>. SAGE</w:t>
      </w:r>
    </w:p>
    <w:p w14:paraId="1696E302" w14:textId="359418E8" w:rsidR="00A82839" w:rsidRPr="00A82839" w:rsidRDefault="00A82839" w:rsidP="00A82839">
      <w:pPr>
        <w:spacing w:line="360" w:lineRule="auto"/>
        <w:jc w:val="both"/>
        <w:rPr>
          <w:rFonts w:ascii="Times New Roman" w:hAnsi="Times New Roman" w:cs="Times New Roman"/>
          <w:color w:val="000000" w:themeColor="text1"/>
          <w:sz w:val="24"/>
          <w:szCs w:val="24"/>
          <w:lang w:val="en-US"/>
        </w:rPr>
      </w:pPr>
      <w:r w:rsidRPr="00A82839">
        <w:rPr>
          <w:rFonts w:ascii="Times New Roman" w:hAnsi="Times New Roman" w:cs="Times New Roman"/>
          <w:color w:val="000000" w:themeColor="text1"/>
          <w:sz w:val="24"/>
          <w:szCs w:val="24"/>
          <w:shd w:val="clear" w:color="auto" w:fill="FFFFFF"/>
        </w:rPr>
        <w:t>Ramirez, A. and Inga, E., (2022).’Educational Innovation in Adult Learning Considering Digital Transformation for Social Inclusion’. </w:t>
      </w:r>
      <w:r w:rsidRPr="00A82839">
        <w:rPr>
          <w:rFonts w:ascii="Times New Roman" w:hAnsi="Times New Roman" w:cs="Times New Roman"/>
          <w:i/>
          <w:iCs/>
          <w:color w:val="000000" w:themeColor="text1"/>
          <w:sz w:val="24"/>
          <w:szCs w:val="24"/>
          <w:shd w:val="clear" w:color="auto" w:fill="FFFFFF"/>
        </w:rPr>
        <w:t>Education Sciences, </w:t>
      </w:r>
      <w:r w:rsidRPr="00A82839">
        <w:rPr>
          <w:rFonts w:ascii="Times New Roman" w:hAnsi="Times New Roman" w:cs="Times New Roman"/>
          <w:b/>
          <w:bCs/>
          <w:color w:val="000000" w:themeColor="text1"/>
          <w:sz w:val="24"/>
          <w:szCs w:val="24"/>
          <w:shd w:val="clear" w:color="auto" w:fill="FFFFFF"/>
        </w:rPr>
        <w:t>12</w:t>
      </w:r>
      <w:r w:rsidRPr="00A82839">
        <w:rPr>
          <w:rFonts w:ascii="Times New Roman" w:hAnsi="Times New Roman" w:cs="Times New Roman"/>
          <w:color w:val="000000" w:themeColor="text1"/>
          <w:sz w:val="24"/>
          <w:szCs w:val="24"/>
          <w:shd w:val="clear" w:color="auto" w:fill="FFFFFF"/>
        </w:rPr>
        <w:t>(12), pp. 882.</w:t>
      </w:r>
    </w:p>
    <w:p w14:paraId="2AB869F1" w14:textId="77777777" w:rsidR="002243A0" w:rsidRPr="00A82839" w:rsidRDefault="002243A0" w:rsidP="00A82839">
      <w:pPr>
        <w:pStyle w:val="Title"/>
        <w:spacing w:line="360" w:lineRule="auto"/>
        <w:jc w:val="left"/>
        <w:rPr>
          <w:rFonts w:ascii="Times New Roman" w:hAnsi="Times New Roman"/>
          <w:b w:val="0"/>
          <w:bCs w:val="0"/>
          <w:color w:val="000000" w:themeColor="text1"/>
          <w:sz w:val="24"/>
          <w:szCs w:val="24"/>
        </w:rPr>
      </w:pPr>
      <w:r w:rsidRPr="00A82839">
        <w:rPr>
          <w:rFonts w:ascii="Times New Roman" w:hAnsi="Times New Roman"/>
          <w:b w:val="0"/>
          <w:bCs w:val="0"/>
          <w:color w:val="000000" w:themeColor="text1"/>
          <w:sz w:val="24"/>
          <w:szCs w:val="24"/>
        </w:rPr>
        <w:t xml:space="preserve">Tarazi, A &amp; Ortega-Martín, L (2023). ‘Enhancing EFL students’ engagement in online synchronous classes: The role of the Mentimeter platform’. </w:t>
      </w:r>
      <w:r w:rsidRPr="00A82839">
        <w:rPr>
          <w:rFonts w:ascii="Times New Roman" w:hAnsi="Times New Roman"/>
          <w:b w:val="0"/>
          <w:bCs w:val="0"/>
          <w:i/>
          <w:iCs/>
          <w:color w:val="000000" w:themeColor="text1"/>
          <w:sz w:val="24"/>
          <w:szCs w:val="24"/>
        </w:rPr>
        <w:t>Frontiers in Psychology</w:t>
      </w:r>
      <w:r w:rsidRPr="00A82839">
        <w:rPr>
          <w:rFonts w:ascii="Times New Roman" w:hAnsi="Times New Roman"/>
          <w:b w:val="0"/>
          <w:bCs w:val="0"/>
          <w:color w:val="000000" w:themeColor="text1"/>
          <w:sz w:val="24"/>
          <w:szCs w:val="24"/>
        </w:rPr>
        <w:t xml:space="preserve">, 14. </w:t>
      </w:r>
      <w:hyperlink r:id="rId26" w:history="1">
        <w:r w:rsidRPr="00A82839">
          <w:rPr>
            <w:rStyle w:val="Hyperlink"/>
            <w:rFonts w:ascii="Times New Roman" w:eastAsiaTheme="majorEastAsia" w:hAnsi="Times New Roman"/>
            <w:b w:val="0"/>
            <w:bCs w:val="0"/>
            <w:color w:val="000000" w:themeColor="text1"/>
            <w:sz w:val="24"/>
            <w:szCs w:val="24"/>
            <w:u w:val="none"/>
          </w:rPr>
          <w:t>https://doi.org/10.3389/fpsyg.2023.</w:t>
        </w:r>
        <w:r w:rsidRPr="00A82839">
          <w:rPr>
            <w:rStyle w:val="Hyperlink"/>
            <w:rFonts w:ascii="Times New Roman" w:eastAsiaTheme="majorEastAsia" w:hAnsi="Times New Roman"/>
            <w:b w:val="0"/>
            <w:bCs w:val="0"/>
            <w:color w:val="000000" w:themeColor="text1"/>
            <w:sz w:val="24"/>
            <w:szCs w:val="24"/>
            <w:u w:val="none"/>
          </w:rPr>
          <w:t>1</w:t>
        </w:r>
        <w:r w:rsidRPr="00A82839">
          <w:rPr>
            <w:rStyle w:val="Hyperlink"/>
            <w:rFonts w:ascii="Times New Roman" w:eastAsiaTheme="majorEastAsia" w:hAnsi="Times New Roman"/>
            <w:b w:val="0"/>
            <w:bCs w:val="0"/>
            <w:color w:val="000000" w:themeColor="text1"/>
            <w:sz w:val="24"/>
            <w:szCs w:val="24"/>
            <w:u w:val="none"/>
          </w:rPr>
          <w:t>127520</w:t>
        </w:r>
      </w:hyperlink>
    </w:p>
    <w:p w14:paraId="5C4CF483" w14:textId="7C9B9493" w:rsidR="0017500B" w:rsidRPr="00A82839" w:rsidRDefault="00020A0A"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 xml:space="preserve">Vevox (2023) </w:t>
      </w:r>
      <w:r w:rsidRPr="00A82839">
        <w:rPr>
          <w:rFonts w:ascii="Times New Roman" w:hAnsi="Times New Roman" w:cs="Times New Roman"/>
          <w:i/>
          <w:iCs/>
          <w:color w:val="000000" w:themeColor="text1"/>
          <w:sz w:val="24"/>
          <w:szCs w:val="24"/>
        </w:rPr>
        <w:t xml:space="preserve">Vevox. </w:t>
      </w:r>
      <w:r w:rsidRPr="00A82839">
        <w:rPr>
          <w:rFonts w:ascii="Times New Roman" w:hAnsi="Times New Roman" w:cs="Times New Roman"/>
          <w:color w:val="000000" w:themeColor="text1"/>
          <w:sz w:val="24"/>
          <w:szCs w:val="24"/>
        </w:rPr>
        <w:t>[Online] Available at:</w:t>
      </w:r>
      <w:r w:rsidRPr="00A82839">
        <w:rPr>
          <w:rFonts w:ascii="Times New Roman" w:hAnsi="Times New Roman" w:cs="Times New Roman"/>
          <w:color w:val="000000" w:themeColor="text1"/>
          <w:sz w:val="24"/>
          <w:szCs w:val="24"/>
        </w:rPr>
        <w:t xml:space="preserve"> </w:t>
      </w:r>
      <w:hyperlink r:id="rId27" w:anchor="/account/account" w:history="1">
        <w:r w:rsidRPr="00A82839">
          <w:rPr>
            <w:rStyle w:val="Hyperlink"/>
            <w:rFonts w:ascii="Times New Roman" w:hAnsi="Times New Roman" w:cs="Times New Roman"/>
            <w:color w:val="000000" w:themeColor="text1"/>
            <w:sz w:val="24"/>
            <w:szCs w:val="24"/>
            <w:u w:val="none"/>
          </w:rPr>
          <w:t>Vevox - Dashboard</w:t>
        </w:r>
      </w:hyperlink>
      <w:r w:rsidRPr="00A82839">
        <w:rPr>
          <w:rFonts w:ascii="Times New Roman" w:hAnsi="Times New Roman" w:cs="Times New Roman"/>
          <w:color w:val="000000" w:themeColor="text1"/>
          <w:sz w:val="24"/>
          <w:szCs w:val="24"/>
        </w:rPr>
        <w:t xml:space="preserve"> (Accessed: May 2</w:t>
      </w:r>
      <w:r w:rsidRPr="00A82839">
        <w:rPr>
          <w:rFonts w:ascii="Times New Roman" w:hAnsi="Times New Roman" w:cs="Times New Roman"/>
          <w:color w:val="000000" w:themeColor="text1"/>
          <w:sz w:val="24"/>
          <w:szCs w:val="24"/>
          <w:vertAlign w:val="superscript"/>
        </w:rPr>
        <w:t>nd</w:t>
      </w:r>
      <w:r w:rsidRPr="00A82839">
        <w:rPr>
          <w:rFonts w:ascii="Times New Roman" w:hAnsi="Times New Roman" w:cs="Times New Roman"/>
          <w:color w:val="000000" w:themeColor="text1"/>
          <w:sz w:val="24"/>
          <w:szCs w:val="24"/>
        </w:rPr>
        <w:t>, 2023)</w:t>
      </w:r>
    </w:p>
    <w:p w14:paraId="60B7B5AD" w14:textId="0C4BA8B5" w:rsidR="008A1842" w:rsidRPr="00A82839" w:rsidRDefault="00A82839" w:rsidP="00A82839">
      <w:pPr>
        <w:spacing w:line="360" w:lineRule="auto"/>
        <w:rPr>
          <w:rFonts w:ascii="Times New Roman" w:hAnsi="Times New Roman" w:cs="Times New Roman"/>
          <w:color w:val="000000" w:themeColor="text1"/>
          <w:sz w:val="24"/>
          <w:szCs w:val="24"/>
        </w:rPr>
      </w:pPr>
      <w:r w:rsidRPr="00A82839">
        <w:rPr>
          <w:rFonts w:ascii="Times New Roman" w:hAnsi="Times New Roman" w:cs="Times New Roman"/>
          <w:color w:val="000000" w:themeColor="text1"/>
          <w:sz w:val="24"/>
          <w:szCs w:val="24"/>
        </w:rPr>
        <w:t xml:space="preserve">Welsh Government (2020) </w:t>
      </w:r>
      <w:r w:rsidRPr="00A82839">
        <w:rPr>
          <w:rFonts w:ascii="Times New Roman" w:hAnsi="Times New Roman" w:cs="Times New Roman"/>
          <w:i/>
          <w:iCs/>
          <w:color w:val="000000" w:themeColor="text1"/>
          <w:sz w:val="24"/>
          <w:szCs w:val="24"/>
        </w:rPr>
        <w:t xml:space="preserve">A digital standards framework for post-16 education in Wales, </w:t>
      </w:r>
      <w:r w:rsidRPr="00A82839">
        <w:rPr>
          <w:rFonts w:ascii="Times New Roman" w:hAnsi="Times New Roman" w:cs="Times New Roman"/>
          <w:color w:val="000000" w:themeColor="text1"/>
          <w:sz w:val="24"/>
          <w:szCs w:val="24"/>
        </w:rPr>
        <w:t xml:space="preserve">[Online] Available at: </w:t>
      </w:r>
      <w:hyperlink r:id="rId28" w:history="1">
        <w:r w:rsidR="008A1842" w:rsidRPr="00A82839">
          <w:rPr>
            <w:rStyle w:val="Hyperlink"/>
            <w:rFonts w:ascii="Times New Roman" w:hAnsi="Times New Roman" w:cs="Times New Roman"/>
            <w:color w:val="000000" w:themeColor="text1"/>
            <w:sz w:val="24"/>
            <w:szCs w:val="24"/>
            <w:u w:val="none"/>
          </w:rPr>
          <w:t xml:space="preserve">Digital 2030 </w:t>
        </w:r>
        <w:r w:rsidR="008A1842" w:rsidRPr="00A82839">
          <w:rPr>
            <w:rStyle w:val="Hyperlink"/>
            <w:rFonts w:ascii="Times New Roman" w:hAnsi="Times New Roman" w:cs="Times New Roman"/>
            <w:color w:val="000000" w:themeColor="text1"/>
            <w:sz w:val="24"/>
            <w:szCs w:val="24"/>
            <w:u w:val="none"/>
          </w:rPr>
          <w:t>-</w:t>
        </w:r>
        <w:r w:rsidR="008A1842" w:rsidRPr="00A82839">
          <w:rPr>
            <w:rStyle w:val="Hyperlink"/>
            <w:rFonts w:ascii="Times New Roman" w:hAnsi="Times New Roman" w:cs="Times New Roman"/>
            <w:color w:val="000000" w:themeColor="text1"/>
            <w:sz w:val="24"/>
            <w:szCs w:val="24"/>
            <w:u w:val="none"/>
          </w:rPr>
          <w:t xml:space="preserve"> Digital Standards.pdf (jisc.ac.uk)</w:t>
        </w:r>
      </w:hyperlink>
      <w:r w:rsidRPr="00A82839">
        <w:rPr>
          <w:rFonts w:ascii="Times New Roman" w:hAnsi="Times New Roman" w:cs="Times New Roman"/>
          <w:color w:val="000000" w:themeColor="text1"/>
          <w:sz w:val="24"/>
          <w:szCs w:val="24"/>
        </w:rPr>
        <w:t xml:space="preserve"> pp1-33 (Accessed: May 1</w:t>
      </w:r>
      <w:r w:rsidRPr="00A82839">
        <w:rPr>
          <w:rFonts w:ascii="Times New Roman" w:hAnsi="Times New Roman" w:cs="Times New Roman"/>
          <w:color w:val="000000" w:themeColor="text1"/>
          <w:sz w:val="24"/>
          <w:szCs w:val="24"/>
          <w:vertAlign w:val="superscript"/>
        </w:rPr>
        <w:t>st</w:t>
      </w:r>
      <w:r w:rsidRPr="00A82839">
        <w:rPr>
          <w:rFonts w:ascii="Times New Roman" w:hAnsi="Times New Roman" w:cs="Times New Roman"/>
          <w:color w:val="000000" w:themeColor="text1"/>
          <w:sz w:val="24"/>
          <w:szCs w:val="24"/>
        </w:rPr>
        <w:t>, 2023)</w:t>
      </w:r>
    </w:p>
    <w:p w14:paraId="5460CA85" w14:textId="77777777" w:rsidR="008A1842" w:rsidRPr="008A1842" w:rsidRDefault="008A1842" w:rsidP="007D4B9B">
      <w:pPr>
        <w:rPr>
          <w:rFonts w:ascii="Times New Roman" w:hAnsi="Times New Roman" w:cs="Times New Roman"/>
          <w:sz w:val="24"/>
          <w:szCs w:val="24"/>
        </w:rPr>
      </w:pPr>
    </w:p>
    <w:p w14:paraId="578E615B" w14:textId="77777777" w:rsidR="00C15174" w:rsidRDefault="00C15174" w:rsidP="007D4B9B"/>
    <w:p w14:paraId="1EBCF14C" w14:textId="77777777" w:rsidR="00C15174" w:rsidRDefault="00C15174" w:rsidP="007D4B9B"/>
    <w:p w14:paraId="76EAE15E" w14:textId="77777777" w:rsidR="00C15174" w:rsidRDefault="00C15174" w:rsidP="007D4B9B"/>
    <w:p w14:paraId="12421E67" w14:textId="77777777" w:rsidR="00061BBF" w:rsidRDefault="00061BBF" w:rsidP="007D4B9B"/>
    <w:p w14:paraId="2A85BF3A" w14:textId="77777777" w:rsidR="00061BBF" w:rsidRDefault="00061BBF" w:rsidP="007D4B9B"/>
    <w:p w14:paraId="429C8252" w14:textId="77777777" w:rsidR="00061BBF" w:rsidRDefault="00061BBF" w:rsidP="007D4B9B"/>
    <w:p w14:paraId="0776E298" w14:textId="77777777" w:rsidR="00061BBF" w:rsidRDefault="00061BBF" w:rsidP="007D4B9B"/>
    <w:p w14:paraId="24101BB9" w14:textId="77777777" w:rsidR="00951743" w:rsidRDefault="00951743" w:rsidP="007D4B9B"/>
    <w:p w14:paraId="555DD89F" w14:textId="77777777" w:rsidR="00951743" w:rsidRDefault="00951743" w:rsidP="007D4B9B"/>
    <w:p w14:paraId="60A192BC" w14:textId="77777777" w:rsidR="00951743" w:rsidRDefault="00951743" w:rsidP="007D4B9B"/>
    <w:p w14:paraId="29E9ADB1" w14:textId="77777777" w:rsidR="00951743" w:rsidRDefault="00951743" w:rsidP="007D4B9B"/>
    <w:p w14:paraId="501FB3C4" w14:textId="77777777" w:rsidR="00951743" w:rsidRDefault="00951743" w:rsidP="007D4B9B"/>
    <w:p w14:paraId="3D1DEC73" w14:textId="77777777" w:rsidR="00061BBF" w:rsidRDefault="00061BBF" w:rsidP="007D4B9B"/>
    <w:p w14:paraId="660E1A53" w14:textId="56299515" w:rsidR="00D300D6" w:rsidRPr="00E70057" w:rsidRDefault="007D4B9B" w:rsidP="0010283A">
      <w:pPr>
        <w:pStyle w:val="Heading1"/>
        <w:rPr>
          <w:rFonts w:ascii="Times New Roman" w:hAnsi="Times New Roman" w:cs="Times New Roman"/>
        </w:rPr>
      </w:pPr>
      <w:bookmarkStart w:id="12" w:name="_Toc136314770"/>
      <w:r w:rsidRPr="00E70057">
        <w:rPr>
          <w:rFonts w:ascii="Times New Roman" w:hAnsi="Times New Roman" w:cs="Times New Roman"/>
        </w:rPr>
        <w:lastRenderedPageBreak/>
        <w:t>Appendices</w:t>
      </w:r>
      <w:bookmarkEnd w:id="12"/>
    </w:p>
    <w:p w14:paraId="13EF13F5" w14:textId="3BFFB98B" w:rsidR="00973D54" w:rsidRPr="00E70057" w:rsidRDefault="00D300D6" w:rsidP="00D300D6">
      <w:pPr>
        <w:pStyle w:val="Heading2"/>
        <w:rPr>
          <w:rFonts w:ascii="Times New Roman" w:hAnsi="Times New Roman" w:cs="Times New Roman"/>
        </w:rPr>
      </w:pPr>
      <w:bookmarkStart w:id="13" w:name="_Toc136314771"/>
      <w:r w:rsidRPr="00E70057">
        <w:rPr>
          <w:rFonts w:ascii="Times New Roman" w:hAnsi="Times New Roman" w:cs="Times New Roman"/>
        </w:rPr>
        <w:t>Appendix A: Lesson Plan</w:t>
      </w:r>
      <w:bookmarkEnd w:id="13"/>
    </w:p>
    <w:p w14:paraId="6157963E" w14:textId="6A2EB6FE" w:rsidR="00973D54" w:rsidRDefault="00973D54" w:rsidP="00E70057">
      <w:pPr>
        <w:jc w:val="center"/>
        <w:rPr>
          <w:lang w:eastAsia="x-none"/>
        </w:rPr>
      </w:pPr>
      <w:r w:rsidRPr="00AA4407">
        <w:rPr>
          <w:noProof/>
          <w:lang w:eastAsia="en-GB"/>
        </w:rPr>
        <w:drawing>
          <wp:inline distT="0" distB="0" distL="0" distR="0" wp14:anchorId="5985A3F3" wp14:editId="76EF9723">
            <wp:extent cx="1452880" cy="581025"/>
            <wp:effectExtent l="0" t="0" r="0" b="9525"/>
            <wp:docPr id="1"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screenshot, logo&#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CE99C7E" w14:textId="1D361DF2" w:rsidR="00973D54" w:rsidRPr="00E70057" w:rsidRDefault="00973D54" w:rsidP="00E70057">
      <w:pPr>
        <w:pStyle w:val="Title"/>
        <w:rPr>
          <w:rFonts w:ascii="Times New Roman" w:hAnsi="Times New Roman"/>
        </w:rPr>
      </w:pPr>
      <w:r w:rsidRPr="00E70057">
        <w:rPr>
          <w:rFonts w:ascii="Times New Roman" w:hAnsi="Times New Roman"/>
        </w:rPr>
        <w:t>Lesson Plan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973D54" w:rsidRPr="00887937" w14:paraId="649A1A41" w14:textId="77777777" w:rsidTr="00E7449D">
        <w:trPr>
          <w:cantSplit/>
        </w:trPr>
        <w:tc>
          <w:tcPr>
            <w:tcW w:w="4909" w:type="dxa"/>
            <w:gridSpan w:val="2"/>
          </w:tcPr>
          <w:p w14:paraId="692561EA"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Topic: Organisational Consulting</w:t>
            </w:r>
          </w:p>
        </w:tc>
        <w:tc>
          <w:tcPr>
            <w:tcW w:w="4914" w:type="dxa"/>
            <w:gridSpan w:val="2"/>
          </w:tcPr>
          <w:p w14:paraId="5A2A4D89"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Class: Level 6</w:t>
            </w:r>
          </w:p>
          <w:p w14:paraId="23ED6074" w14:textId="77777777" w:rsidR="00973D54" w:rsidRPr="00E70057" w:rsidRDefault="00973D54" w:rsidP="00E7449D">
            <w:pPr>
              <w:jc w:val="both"/>
              <w:rPr>
                <w:rFonts w:ascii="Times New Roman" w:hAnsi="Times New Roman" w:cs="Times New Roman"/>
                <w:b/>
              </w:rPr>
            </w:pPr>
          </w:p>
        </w:tc>
      </w:tr>
      <w:tr w:rsidR="00973D54" w:rsidRPr="00887937" w14:paraId="6B010D65" w14:textId="77777777" w:rsidTr="00E7449D">
        <w:tc>
          <w:tcPr>
            <w:tcW w:w="2802" w:type="dxa"/>
            <w:tcBorders>
              <w:bottom w:val="nil"/>
            </w:tcBorders>
          </w:tcPr>
          <w:p w14:paraId="06EE20D5"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Date: 02/05/23</w:t>
            </w:r>
          </w:p>
          <w:p w14:paraId="786E5076" w14:textId="77777777" w:rsidR="00973D54" w:rsidRPr="00E70057" w:rsidRDefault="00973D54" w:rsidP="00E7449D">
            <w:pPr>
              <w:jc w:val="both"/>
              <w:rPr>
                <w:rFonts w:ascii="Times New Roman" w:hAnsi="Times New Roman" w:cs="Times New Roman"/>
                <w:b/>
              </w:rPr>
            </w:pPr>
          </w:p>
        </w:tc>
        <w:tc>
          <w:tcPr>
            <w:tcW w:w="4110" w:type="dxa"/>
            <w:gridSpan w:val="2"/>
            <w:tcBorders>
              <w:bottom w:val="nil"/>
            </w:tcBorders>
          </w:tcPr>
          <w:p w14:paraId="3B11AAD7"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 xml:space="preserve">Length of lesson: 3 hours, 30 minutes </w:t>
            </w:r>
          </w:p>
        </w:tc>
        <w:tc>
          <w:tcPr>
            <w:tcW w:w="2911" w:type="dxa"/>
            <w:tcBorders>
              <w:bottom w:val="nil"/>
            </w:tcBorders>
          </w:tcPr>
          <w:p w14:paraId="2FD3CA35"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Number of students: 20</w:t>
            </w:r>
          </w:p>
        </w:tc>
      </w:tr>
      <w:tr w:rsidR="00973D54" w:rsidRPr="00887937" w14:paraId="6B341700" w14:textId="77777777" w:rsidTr="00E7449D">
        <w:trPr>
          <w:cantSplit/>
        </w:trPr>
        <w:tc>
          <w:tcPr>
            <w:tcW w:w="9823" w:type="dxa"/>
            <w:gridSpan w:val="4"/>
            <w:tcBorders>
              <w:bottom w:val="single" w:sz="2" w:space="0" w:color="auto"/>
            </w:tcBorders>
          </w:tcPr>
          <w:p w14:paraId="226BDA19"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Resources required:</w:t>
            </w:r>
          </w:p>
          <w:p w14:paraId="1E9AB50B" w14:textId="3BC69132" w:rsidR="00973D54" w:rsidRPr="00E70057" w:rsidRDefault="00162DA9" w:rsidP="00E7449D">
            <w:pPr>
              <w:jc w:val="both"/>
              <w:rPr>
                <w:rFonts w:ascii="Times New Roman" w:hAnsi="Times New Roman" w:cs="Times New Roman"/>
                <w:b/>
              </w:rPr>
            </w:pPr>
            <w:r w:rsidRPr="00E70057">
              <w:rPr>
                <w:rFonts w:ascii="Times New Roman" w:hAnsi="Times New Roman" w:cs="Times New Roman"/>
                <w:b/>
              </w:rPr>
              <w:t>Laptop</w:t>
            </w:r>
            <w:r w:rsidR="001523FF" w:rsidRPr="00E70057">
              <w:rPr>
                <w:rFonts w:ascii="Times New Roman" w:hAnsi="Times New Roman" w:cs="Times New Roman"/>
                <w:b/>
              </w:rPr>
              <w:t xml:space="preserve"> or desktop</w:t>
            </w:r>
          </w:p>
          <w:p w14:paraId="2CC950CC" w14:textId="1EAE99FA" w:rsidR="001523FF" w:rsidRPr="00E70057" w:rsidRDefault="001523FF" w:rsidP="00E7449D">
            <w:pPr>
              <w:jc w:val="both"/>
              <w:rPr>
                <w:rFonts w:ascii="Times New Roman" w:hAnsi="Times New Roman" w:cs="Times New Roman"/>
                <w:b/>
              </w:rPr>
            </w:pPr>
            <w:r w:rsidRPr="00E70057">
              <w:rPr>
                <w:rFonts w:ascii="Times New Roman" w:hAnsi="Times New Roman" w:cs="Times New Roman"/>
                <w:b/>
              </w:rPr>
              <w:t>A working camera and microphone (Headphone with microphone</w:t>
            </w:r>
            <w:r w:rsidR="00071348" w:rsidRPr="00E70057">
              <w:rPr>
                <w:rFonts w:ascii="Times New Roman" w:hAnsi="Times New Roman" w:cs="Times New Roman"/>
                <w:b/>
              </w:rPr>
              <w:t xml:space="preserve"> would be useful</w:t>
            </w:r>
            <w:r w:rsidRPr="00E70057">
              <w:rPr>
                <w:rFonts w:ascii="Times New Roman" w:hAnsi="Times New Roman" w:cs="Times New Roman"/>
                <w:b/>
              </w:rPr>
              <w:t>)</w:t>
            </w:r>
          </w:p>
          <w:p w14:paraId="16FF9119" w14:textId="48AE0F25" w:rsidR="00071348" w:rsidRPr="00E70057" w:rsidRDefault="00071348" w:rsidP="00E7449D">
            <w:pPr>
              <w:jc w:val="both"/>
              <w:rPr>
                <w:rFonts w:ascii="Times New Roman" w:hAnsi="Times New Roman" w:cs="Times New Roman"/>
                <w:b/>
              </w:rPr>
            </w:pPr>
            <w:r w:rsidRPr="00E70057">
              <w:rPr>
                <w:rFonts w:ascii="Times New Roman" w:hAnsi="Times New Roman" w:cs="Times New Roman"/>
                <w:b/>
              </w:rPr>
              <w:t>Access to Microsoft Teams</w:t>
            </w:r>
          </w:p>
          <w:p w14:paraId="76E54F96" w14:textId="77777777" w:rsidR="00973D54" w:rsidRPr="00E70057" w:rsidRDefault="00221E85" w:rsidP="00221E85">
            <w:pPr>
              <w:jc w:val="both"/>
              <w:rPr>
                <w:rFonts w:ascii="Times New Roman" w:hAnsi="Times New Roman" w:cs="Times New Roman"/>
                <w:b/>
              </w:rPr>
            </w:pPr>
            <w:r w:rsidRPr="00E70057">
              <w:rPr>
                <w:rFonts w:ascii="Times New Roman" w:hAnsi="Times New Roman" w:cs="Times New Roman"/>
                <w:b/>
              </w:rPr>
              <w:t>Ability to take notes, either from your device or from pen and paper.</w:t>
            </w:r>
          </w:p>
          <w:p w14:paraId="5EF15418" w14:textId="37E54F91" w:rsidR="004A1661" w:rsidRPr="00E70057" w:rsidRDefault="004A1661" w:rsidP="00221E85">
            <w:pPr>
              <w:jc w:val="both"/>
              <w:rPr>
                <w:rFonts w:ascii="Times New Roman" w:hAnsi="Times New Roman" w:cs="Times New Roman"/>
                <w:b/>
              </w:rPr>
            </w:pPr>
            <w:r w:rsidRPr="00E70057">
              <w:rPr>
                <w:rFonts w:ascii="Times New Roman" w:hAnsi="Times New Roman" w:cs="Times New Roman"/>
                <w:b/>
              </w:rPr>
              <w:t>A phone or secondary device for the engagement tool activities.</w:t>
            </w:r>
            <w:r w:rsidR="00E875E9" w:rsidRPr="00E70057">
              <w:rPr>
                <w:rFonts w:ascii="Times New Roman" w:hAnsi="Times New Roman" w:cs="Times New Roman"/>
                <w:b/>
              </w:rPr>
              <w:t xml:space="preserve"> For </w:t>
            </w:r>
            <w:r w:rsidR="00376B94" w:rsidRPr="00E70057">
              <w:rPr>
                <w:rFonts w:ascii="Times New Roman" w:hAnsi="Times New Roman" w:cs="Times New Roman"/>
                <w:b/>
              </w:rPr>
              <w:t>example,</w:t>
            </w:r>
            <w:r w:rsidR="00E875E9" w:rsidRPr="00E70057">
              <w:rPr>
                <w:rFonts w:ascii="Times New Roman" w:hAnsi="Times New Roman" w:cs="Times New Roman"/>
                <w:b/>
              </w:rPr>
              <w:t xml:space="preserve"> Mentimeter. </w:t>
            </w:r>
          </w:p>
        </w:tc>
      </w:tr>
      <w:tr w:rsidR="00973D54" w:rsidRPr="00887937" w14:paraId="1D3F2676" w14:textId="77777777" w:rsidTr="00E7449D">
        <w:trPr>
          <w:cantSplit/>
        </w:trPr>
        <w:tc>
          <w:tcPr>
            <w:tcW w:w="9823" w:type="dxa"/>
            <w:gridSpan w:val="4"/>
            <w:tcBorders>
              <w:top w:val="single" w:sz="2" w:space="0" w:color="auto"/>
            </w:tcBorders>
          </w:tcPr>
          <w:p w14:paraId="4863459F"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Aim of Lesson</w:t>
            </w:r>
          </w:p>
          <w:p w14:paraId="21FDB616" w14:textId="50DC18B2" w:rsidR="00973D54" w:rsidRPr="00E70057" w:rsidRDefault="004A1661" w:rsidP="004A1661">
            <w:pPr>
              <w:jc w:val="both"/>
              <w:rPr>
                <w:rFonts w:ascii="Times New Roman" w:hAnsi="Times New Roman" w:cs="Times New Roman"/>
                <w:b/>
              </w:rPr>
            </w:pPr>
            <w:r w:rsidRPr="00E70057">
              <w:rPr>
                <w:rFonts w:ascii="Times New Roman" w:hAnsi="Times New Roman" w:cs="Times New Roman"/>
                <w:b/>
              </w:rPr>
              <w:t>The primary aim of the lesson is to acknowledge and critically evaluate the purpose of a consultant, and to review internal and external consulting. Furthermore, the lesson will review organisational design, and provide tools and frameworks which can be applied to existing industry examples.</w:t>
            </w:r>
          </w:p>
        </w:tc>
      </w:tr>
      <w:tr w:rsidR="00973D54" w:rsidRPr="00887937" w14:paraId="45DD44A2" w14:textId="77777777" w:rsidTr="00E7449D">
        <w:trPr>
          <w:cantSplit/>
        </w:trPr>
        <w:tc>
          <w:tcPr>
            <w:tcW w:w="9823" w:type="dxa"/>
            <w:gridSpan w:val="4"/>
            <w:tcBorders>
              <w:bottom w:val="nil"/>
            </w:tcBorders>
          </w:tcPr>
          <w:p w14:paraId="1AB346C0"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Learning Outcomes – The Learners Should Be Able To:</w:t>
            </w:r>
          </w:p>
          <w:p w14:paraId="5D9EB1F2" w14:textId="1696521D" w:rsidR="00D6665C" w:rsidRPr="00E70057" w:rsidRDefault="004A1661" w:rsidP="00E7449D">
            <w:pPr>
              <w:pStyle w:val="ListParagraph"/>
              <w:numPr>
                <w:ilvl w:val="0"/>
                <w:numId w:val="7"/>
              </w:numPr>
              <w:jc w:val="both"/>
              <w:rPr>
                <w:rFonts w:ascii="Times New Roman" w:hAnsi="Times New Roman" w:cs="Times New Roman"/>
                <w:b/>
              </w:rPr>
            </w:pPr>
            <w:r w:rsidRPr="00E70057">
              <w:rPr>
                <w:rFonts w:ascii="Times New Roman" w:hAnsi="Times New Roman" w:cs="Times New Roman"/>
                <w:b/>
              </w:rPr>
              <w:t>Critically analyse internal and external consultancy.</w:t>
            </w:r>
          </w:p>
          <w:p w14:paraId="5D8EAF05" w14:textId="30296473" w:rsidR="00973D54" w:rsidRPr="00E70057" w:rsidRDefault="004A1661" w:rsidP="00E7449D">
            <w:pPr>
              <w:pStyle w:val="ListParagraph"/>
              <w:numPr>
                <w:ilvl w:val="0"/>
                <w:numId w:val="7"/>
              </w:numPr>
              <w:jc w:val="both"/>
              <w:rPr>
                <w:rFonts w:ascii="Times New Roman" w:hAnsi="Times New Roman" w:cs="Times New Roman"/>
                <w:b/>
              </w:rPr>
            </w:pPr>
            <w:r w:rsidRPr="00E70057">
              <w:rPr>
                <w:rFonts w:ascii="Times New Roman" w:hAnsi="Times New Roman" w:cs="Times New Roman"/>
                <w:b/>
              </w:rPr>
              <w:t xml:space="preserve">Demonstrate and apply the functionality of models and frameworks to organisational examples. </w:t>
            </w:r>
          </w:p>
        </w:tc>
      </w:tr>
      <w:tr w:rsidR="00973D54" w:rsidRPr="00887937" w14:paraId="6574D6A7" w14:textId="77777777" w:rsidTr="00E7449D">
        <w:trPr>
          <w:cantSplit/>
        </w:trPr>
        <w:tc>
          <w:tcPr>
            <w:tcW w:w="9823" w:type="dxa"/>
            <w:gridSpan w:val="4"/>
            <w:tcBorders>
              <w:bottom w:val="single" w:sz="2" w:space="0" w:color="auto"/>
            </w:tcBorders>
          </w:tcPr>
          <w:p w14:paraId="549ED151"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Previous student knowledge required for the session:</w:t>
            </w:r>
            <w:r w:rsidRPr="00E70057">
              <w:rPr>
                <w:rFonts w:ascii="Times New Roman" w:hAnsi="Times New Roman" w:cs="Times New Roman"/>
                <w:b/>
              </w:rPr>
              <w:tab/>
            </w:r>
          </w:p>
          <w:p w14:paraId="6F1FEAA2" w14:textId="0D91271F" w:rsidR="004A1661" w:rsidRPr="00E70057" w:rsidRDefault="004A1661" w:rsidP="004A1661">
            <w:pPr>
              <w:pStyle w:val="ListParagraph"/>
              <w:numPr>
                <w:ilvl w:val="0"/>
                <w:numId w:val="7"/>
              </w:numPr>
              <w:jc w:val="both"/>
              <w:rPr>
                <w:rFonts w:ascii="Times New Roman" w:hAnsi="Times New Roman" w:cs="Times New Roman"/>
                <w:b/>
              </w:rPr>
            </w:pPr>
            <w:r w:rsidRPr="00E70057">
              <w:rPr>
                <w:rFonts w:ascii="Times New Roman" w:hAnsi="Times New Roman" w:cs="Times New Roman"/>
                <w:b/>
              </w:rPr>
              <w:t xml:space="preserve">Learners would have been briefed about expectations during online lecture. For </w:t>
            </w:r>
            <w:r w:rsidR="00951743" w:rsidRPr="00E70057">
              <w:rPr>
                <w:rFonts w:ascii="Times New Roman" w:hAnsi="Times New Roman" w:cs="Times New Roman"/>
                <w:b/>
              </w:rPr>
              <w:t>example,</w:t>
            </w:r>
            <w:r w:rsidRPr="00E70057">
              <w:rPr>
                <w:rFonts w:ascii="Times New Roman" w:hAnsi="Times New Roman" w:cs="Times New Roman"/>
                <w:b/>
              </w:rPr>
              <w:t xml:space="preserve"> engagement requirement and digital etiquette.</w:t>
            </w:r>
          </w:p>
          <w:p w14:paraId="1FED1615" w14:textId="42D73920" w:rsidR="00973D54" w:rsidRPr="00E70057" w:rsidRDefault="004A1661" w:rsidP="004A1661">
            <w:pPr>
              <w:pStyle w:val="ListParagraph"/>
              <w:numPr>
                <w:ilvl w:val="0"/>
                <w:numId w:val="7"/>
              </w:numPr>
              <w:jc w:val="both"/>
              <w:rPr>
                <w:rFonts w:ascii="Times New Roman" w:hAnsi="Times New Roman" w:cs="Times New Roman"/>
                <w:b/>
              </w:rPr>
            </w:pPr>
            <w:r w:rsidRPr="00E70057">
              <w:rPr>
                <w:rFonts w:ascii="Times New Roman" w:hAnsi="Times New Roman" w:cs="Times New Roman"/>
                <w:b/>
              </w:rPr>
              <w:t>Students would have been introduced to the digital tools from previous lectures, as this would support the lecture engagement.</w:t>
            </w:r>
          </w:p>
        </w:tc>
      </w:tr>
      <w:tr w:rsidR="00973D54" w:rsidRPr="00887937" w14:paraId="658C78F4" w14:textId="77777777" w:rsidTr="00E7449D">
        <w:trPr>
          <w:cantSplit/>
        </w:trPr>
        <w:tc>
          <w:tcPr>
            <w:tcW w:w="9823" w:type="dxa"/>
            <w:gridSpan w:val="4"/>
            <w:tcBorders>
              <w:top w:val="single" w:sz="2" w:space="0" w:color="auto"/>
            </w:tcBorders>
          </w:tcPr>
          <w:p w14:paraId="4E5BB941" w14:textId="77777777" w:rsidR="00973D54" w:rsidRPr="00E70057" w:rsidRDefault="00973D54" w:rsidP="00E7449D">
            <w:pPr>
              <w:jc w:val="both"/>
              <w:rPr>
                <w:rFonts w:ascii="Times New Roman" w:hAnsi="Times New Roman" w:cs="Times New Roman"/>
                <w:b/>
              </w:rPr>
            </w:pPr>
            <w:r w:rsidRPr="00E70057">
              <w:rPr>
                <w:rFonts w:ascii="Times New Roman" w:hAnsi="Times New Roman" w:cs="Times New Roman"/>
                <w:b/>
              </w:rPr>
              <w:t>Anticipated difficulties (if applicable):</w:t>
            </w:r>
          </w:p>
          <w:p w14:paraId="75735B8F" w14:textId="787ED7BE" w:rsidR="00973D54" w:rsidRPr="00E70057" w:rsidRDefault="004A1661" w:rsidP="004A1661">
            <w:pPr>
              <w:jc w:val="both"/>
              <w:rPr>
                <w:rFonts w:ascii="Times New Roman" w:hAnsi="Times New Roman" w:cs="Times New Roman"/>
                <w:b/>
              </w:rPr>
            </w:pPr>
            <w:r w:rsidRPr="00E70057">
              <w:rPr>
                <w:rFonts w:ascii="Times New Roman" w:hAnsi="Times New Roman" w:cs="Times New Roman"/>
                <w:b/>
              </w:rPr>
              <w:t xml:space="preserve">Technical problems would be the main reason. As a contingency plan the classroom is live from 09:00 and gives students 30 minutes before the lecture starts to address any technical concerns. </w:t>
            </w:r>
          </w:p>
        </w:tc>
      </w:tr>
      <w:tr w:rsidR="00973D54" w14:paraId="75913416" w14:textId="77777777" w:rsidTr="00E7449D">
        <w:trPr>
          <w:cantSplit/>
        </w:trPr>
        <w:tc>
          <w:tcPr>
            <w:tcW w:w="9823" w:type="dxa"/>
            <w:gridSpan w:val="4"/>
            <w:tcBorders>
              <w:top w:val="single" w:sz="2" w:space="0" w:color="auto"/>
            </w:tcBorders>
          </w:tcPr>
          <w:p w14:paraId="3418AAB8" w14:textId="29E5DC09" w:rsidR="00973D54" w:rsidRPr="00E70057" w:rsidRDefault="00973D54"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lastRenderedPageBreak/>
              <w:t>Professional Standards (where are these being met within the session)</w:t>
            </w:r>
          </w:p>
          <w:p w14:paraId="46E80FE5" w14:textId="214811EE" w:rsidR="0010283A" w:rsidRPr="00E70057" w:rsidRDefault="0010283A"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t>Professional Values:</w:t>
            </w:r>
          </w:p>
          <w:p w14:paraId="40B0A4BD" w14:textId="32376AB9" w:rsidR="0010283A" w:rsidRPr="00E70057" w:rsidRDefault="0010283A"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t xml:space="preserve">V1- </w:t>
            </w:r>
            <w:r w:rsidR="00D65467" w:rsidRPr="00E70057">
              <w:rPr>
                <w:rFonts w:ascii="Times New Roman" w:eastAsiaTheme="minorEastAsia" w:hAnsi="Times New Roman" w:cs="Times New Roman"/>
                <w:b/>
                <w:bCs/>
              </w:rPr>
              <w:t xml:space="preserve">By creating an open and equal learning environment. </w:t>
            </w:r>
          </w:p>
          <w:p w14:paraId="197C090A" w14:textId="38113A1A" w:rsidR="0010283A" w:rsidRPr="00E70057" w:rsidRDefault="0010283A"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t>V5</w:t>
            </w:r>
            <w:r w:rsidR="00D65467" w:rsidRPr="00E70057">
              <w:rPr>
                <w:rFonts w:ascii="Times New Roman" w:eastAsiaTheme="minorEastAsia" w:hAnsi="Times New Roman" w:cs="Times New Roman"/>
                <w:b/>
                <w:bCs/>
              </w:rPr>
              <w:t xml:space="preserve">- Collaboration is achieved through parts of discussion and through breakout room activities and through periods of discussion. </w:t>
            </w:r>
          </w:p>
          <w:p w14:paraId="6B989CAE" w14:textId="12855CDC" w:rsidR="0010283A" w:rsidRPr="00E70057" w:rsidRDefault="0010283A"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t>Core Knowledge:</w:t>
            </w:r>
          </w:p>
          <w:p w14:paraId="1B114FC4" w14:textId="4E893028" w:rsidR="0010283A" w:rsidRPr="00E70057" w:rsidRDefault="0010283A"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t>K2-</w:t>
            </w:r>
            <w:r w:rsidR="00D65467" w:rsidRPr="00E70057">
              <w:rPr>
                <w:rFonts w:ascii="Times New Roman" w:eastAsiaTheme="minorEastAsia" w:hAnsi="Times New Roman" w:cs="Times New Roman"/>
                <w:b/>
                <w:bCs/>
              </w:rPr>
              <w:t xml:space="preserve"> Students are being taught to a level 6 standard and aspects defined through Blooms Taxonomy. </w:t>
            </w:r>
          </w:p>
          <w:p w14:paraId="78C3E637" w14:textId="34A22A29" w:rsidR="0010283A" w:rsidRPr="00E70057" w:rsidRDefault="0010283A" w:rsidP="00E7449D">
            <w:pPr>
              <w:jc w:val="both"/>
              <w:rPr>
                <w:rFonts w:ascii="Times New Roman" w:eastAsiaTheme="minorEastAsia" w:hAnsi="Times New Roman" w:cs="Times New Roman"/>
                <w:b/>
                <w:bCs/>
              </w:rPr>
            </w:pPr>
            <w:r w:rsidRPr="00E70057">
              <w:rPr>
                <w:rFonts w:ascii="Times New Roman" w:eastAsiaTheme="minorEastAsia" w:hAnsi="Times New Roman" w:cs="Times New Roman"/>
                <w:b/>
                <w:bCs/>
              </w:rPr>
              <w:t>K4-</w:t>
            </w:r>
            <w:r w:rsidR="00D65467" w:rsidRPr="00E70057">
              <w:rPr>
                <w:rFonts w:ascii="Times New Roman" w:eastAsiaTheme="minorEastAsia" w:hAnsi="Times New Roman" w:cs="Times New Roman"/>
                <w:b/>
                <w:bCs/>
              </w:rPr>
              <w:t xml:space="preserve"> Including engagement tools such as Mentimeter to support student engagement and learning.</w:t>
            </w:r>
          </w:p>
          <w:p w14:paraId="30CBF878" w14:textId="43D9B86F" w:rsidR="0010283A" w:rsidRPr="00E70057" w:rsidRDefault="0010283A" w:rsidP="00E7449D">
            <w:pPr>
              <w:jc w:val="both"/>
              <w:rPr>
                <w:rFonts w:ascii="Times New Roman" w:hAnsi="Times New Roman" w:cs="Times New Roman"/>
                <w:b/>
                <w:bCs/>
                <w:szCs w:val="24"/>
              </w:rPr>
            </w:pPr>
            <w:r w:rsidRPr="00E70057">
              <w:rPr>
                <w:rFonts w:ascii="Times New Roman" w:eastAsiaTheme="minorEastAsia" w:hAnsi="Times New Roman" w:cs="Times New Roman"/>
                <w:b/>
                <w:bCs/>
              </w:rPr>
              <w:t>Areas of Activity:</w:t>
            </w:r>
          </w:p>
          <w:p w14:paraId="315A2B63" w14:textId="18046E17" w:rsidR="00973D54" w:rsidRPr="00E70057" w:rsidRDefault="0010283A" w:rsidP="00E7449D">
            <w:pPr>
              <w:jc w:val="both"/>
              <w:rPr>
                <w:rFonts w:ascii="Times New Roman" w:hAnsi="Times New Roman" w:cs="Times New Roman"/>
                <w:b/>
                <w:bCs/>
                <w:szCs w:val="24"/>
              </w:rPr>
            </w:pPr>
            <w:r w:rsidRPr="00E70057">
              <w:rPr>
                <w:rFonts w:ascii="Times New Roman" w:hAnsi="Times New Roman" w:cs="Times New Roman"/>
                <w:b/>
                <w:bCs/>
                <w:szCs w:val="24"/>
              </w:rPr>
              <w:t>A1- This was achieved in the preparation and planning phase of the lecture, in accordance with the professional standards framework.</w:t>
            </w:r>
          </w:p>
          <w:p w14:paraId="0D77E356" w14:textId="62D90206" w:rsidR="0010283A" w:rsidRPr="00E70057" w:rsidRDefault="0010283A" w:rsidP="00E7449D">
            <w:pPr>
              <w:jc w:val="both"/>
              <w:rPr>
                <w:rFonts w:ascii="Times New Roman" w:hAnsi="Times New Roman" w:cs="Times New Roman"/>
                <w:b/>
                <w:bCs/>
                <w:szCs w:val="24"/>
              </w:rPr>
            </w:pPr>
            <w:r w:rsidRPr="00E70057">
              <w:rPr>
                <w:rFonts w:ascii="Times New Roman" w:hAnsi="Times New Roman" w:cs="Times New Roman"/>
                <w:b/>
                <w:bCs/>
                <w:szCs w:val="24"/>
              </w:rPr>
              <w:t>A3- Through formative assessment at the end of the lecture. Furthermore, by using a break question slide would give the students the opportunity to as questions and discuss after the break periods.</w:t>
            </w:r>
          </w:p>
          <w:p w14:paraId="7F42139A" w14:textId="1216C809" w:rsidR="0010283A" w:rsidRPr="00E70057" w:rsidRDefault="0010283A" w:rsidP="00E7449D">
            <w:pPr>
              <w:jc w:val="both"/>
              <w:rPr>
                <w:rFonts w:ascii="Times New Roman" w:hAnsi="Times New Roman" w:cs="Times New Roman"/>
                <w:b/>
                <w:bCs/>
                <w:szCs w:val="24"/>
              </w:rPr>
            </w:pPr>
            <w:r w:rsidRPr="00E70057">
              <w:rPr>
                <w:rFonts w:ascii="Times New Roman" w:hAnsi="Times New Roman" w:cs="Times New Roman"/>
                <w:b/>
                <w:bCs/>
                <w:szCs w:val="24"/>
              </w:rPr>
              <w:t>A5- By continuously reviewing and assessing my own practice I have been able to apply new features to enhance the lesson. This includes the application of the break questions slide and the randomizer to enhance student engagement.</w:t>
            </w:r>
          </w:p>
          <w:p w14:paraId="6B3F46EF" w14:textId="77777777" w:rsidR="00973D54" w:rsidRPr="00E70057" w:rsidRDefault="00973D54" w:rsidP="00E7449D">
            <w:pPr>
              <w:jc w:val="both"/>
              <w:rPr>
                <w:rFonts w:ascii="Times New Roman" w:hAnsi="Times New Roman" w:cs="Times New Roman"/>
                <w:b/>
                <w:bCs/>
                <w:szCs w:val="24"/>
              </w:rPr>
            </w:pPr>
          </w:p>
        </w:tc>
      </w:tr>
    </w:tbl>
    <w:p w14:paraId="6EC97AE4" w14:textId="77777777" w:rsidR="00973D54" w:rsidRDefault="00973D54" w:rsidP="00973D54"/>
    <w:p w14:paraId="3C7971CB" w14:textId="3857EB92" w:rsidR="00973D54" w:rsidRPr="00E70057" w:rsidRDefault="00973D54" w:rsidP="00973D54">
      <w:pPr>
        <w:rPr>
          <w:rFonts w:ascii="Times New Roman" w:hAnsi="Times New Roman" w:cs="Times New Roman"/>
          <w:b/>
          <w:szCs w:val="24"/>
          <w:u w:val="single"/>
        </w:rPr>
      </w:pPr>
      <w:r w:rsidRPr="00E70057">
        <w:rPr>
          <w:rFonts w:ascii="Times New Roman" w:hAnsi="Times New Roman" w:cs="Times New Roman"/>
          <w:b/>
          <w:szCs w:val="24"/>
          <w:u w:val="single"/>
        </w:rPr>
        <w:t>Lesson Detail:</w:t>
      </w:r>
    </w:p>
    <w:p w14:paraId="6E308296" w14:textId="77777777" w:rsidR="00D65467" w:rsidRPr="00E70057" w:rsidRDefault="00D65467" w:rsidP="00973D54">
      <w:pPr>
        <w:rPr>
          <w:rFonts w:ascii="Times New Roman" w:hAnsi="Times New Roman" w:cs="Times New Roman"/>
          <w:b/>
          <w:szCs w:val="24"/>
          <w:u w:val="single"/>
        </w:rPr>
      </w:pPr>
    </w:p>
    <w:tbl>
      <w:tblPr>
        <w:tblStyle w:val="TableGrid"/>
        <w:tblW w:w="0" w:type="auto"/>
        <w:tblLook w:val="04A0" w:firstRow="1" w:lastRow="0" w:firstColumn="1" w:lastColumn="0" w:noHBand="0" w:noVBand="1"/>
      </w:tblPr>
      <w:tblGrid>
        <w:gridCol w:w="2605"/>
        <w:gridCol w:w="2605"/>
        <w:gridCol w:w="2606"/>
        <w:gridCol w:w="2606"/>
      </w:tblGrid>
      <w:tr w:rsidR="00D65467" w:rsidRPr="00E70057" w14:paraId="29E43611" w14:textId="77777777" w:rsidTr="00D65467">
        <w:tc>
          <w:tcPr>
            <w:tcW w:w="2605" w:type="dxa"/>
          </w:tcPr>
          <w:p w14:paraId="5E17EAD7" w14:textId="77777777" w:rsidR="00D65467" w:rsidRPr="00E70057" w:rsidRDefault="00D65467" w:rsidP="00D65467">
            <w:pPr>
              <w:jc w:val="center"/>
              <w:rPr>
                <w:rFonts w:ascii="Times New Roman" w:hAnsi="Times New Roman" w:cs="Times New Roman"/>
                <w:b/>
              </w:rPr>
            </w:pPr>
          </w:p>
          <w:p w14:paraId="4D4A5393" w14:textId="56990FE6" w:rsidR="00D65467" w:rsidRPr="00E70057" w:rsidRDefault="00D65467" w:rsidP="00D65467">
            <w:pPr>
              <w:rPr>
                <w:rFonts w:ascii="Times New Roman" w:hAnsi="Times New Roman" w:cs="Times New Roman"/>
                <w:b/>
                <w:szCs w:val="24"/>
                <w:u w:val="single"/>
              </w:rPr>
            </w:pPr>
            <w:r w:rsidRPr="00E70057">
              <w:rPr>
                <w:rFonts w:ascii="Times New Roman" w:hAnsi="Times New Roman" w:cs="Times New Roman"/>
                <w:b/>
              </w:rPr>
              <w:t xml:space="preserve">Stage </w:t>
            </w:r>
          </w:p>
        </w:tc>
        <w:tc>
          <w:tcPr>
            <w:tcW w:w="2605" w:type="dxa"/>
          </w:tcPr>
          <w:p w14:paraId="4903C392" w14:textId="77777777" w:rsidR="00D65467" w:rsidRPr="00E70057" w:rsidRDefault="00D65467" w:rsidP="00D65467">
            <w:pPr>
              <w:jc w:val="center"/>
              <w:rPr>
                <w:rFonts w:ascii="Times New Roman" w:hAnsi="Times New Roman" w:cs="Times New Roman"/>
                <w:b/>
              </w:rPr>
            </w:pPr>
          </w:p>
          <w:p w14:paraId="37751488" w14:textId="307289C9" w:rsidR="00D65467" w:rsidRPr="00E70057" w:rsidRDefault="00D65467" w:rsidP="00D65467">
            <w:pPr>
              <w:rPr>
                <w:rFonts w:ascii="Times New Roman" w:hAnsi="Times New Roman" w:cs="Times New Roman"/>
                <w:b/>
                <w:szCs w:val="24"/>
                <w:u w:val="single"/>
              </w:rPr>
            </w:pPr>
            <w:r w:rsidRPr="00E70057">
              <w:rPr>
                <w:rFonts w:ascii="Times New Roman" w:hAnsi="Times New Roman" w:cs="Times New Roman"/>
                <w:b/>
              </w:rPr>
              <w:t>Focus</w:t>
            </w:r>
          </w:p>
        </w:tc>
        <w:tc>
          <w:tcPr>
            <w:tcW w:w="2606" w:type="dxa"/>
          </w:tcPr>
          <w:p w14:paraId="351CC461" w14:textId="77777777" w:rsidR="00D65467" w:rsidRPr="00E70057" w:rsidRDefault="00D65467" w:rsidP="00D65467">
            <w:pPr>
              <w:jc w:val="center"/>
              <w:rPr>
                <w:rFonts w:ascii="Times New Roman" w:hAnsi="Times New Roman" w:cs="Times New Roman"/>
                <w:b/>
              </w:rPr>
            </w:pPr>
          </w:p>
          <w:p w14:paraId="21A16EFD" w14:textId="2BA68758" w:rsidR="00D65467" w:rsidRPr="00E70057" w:rsidRDefault="00D65467" w:rsidP="00D65467">
            <w:pPr>
              <w:rPr>
                <w:rFonts w:ascii="Times New Roman" w:hAnsi="Times New Roman" w:cs="Times New Roman"/>
                <w:b/>
                <w:szCs w:val="24"/>
                <w:u w:val="single"/>
              </w:rPr>
            </w:pPr>
            <w:r w:rsidRPr="00E70057">
              <w:rPr>
                <w:rFonts w:ascii="Times New Roman" w:hAnsi="Times New Roman" w:cs="Times New Roman"/>
                <w:b/>
              </w:rPr>
              <w:t xml:space="preserve">Strategy </w:t>
            </w:r>
          </w:p>
        </w:tc>
        <w:tc>
          <w:tcPr>
            <w:tcW w:w="2606" w:type="dxa"/>
          </w:tcPr>
          <w:p w14:paraId="2EA30719" w14:textId="77777777" w:rsidR="00D65467" w:rsidRPr="00E70057" w:rsidRDefault="00D65467" w:rsidP="00D65467">
            <w:pPr>
              <w:jc w:val="center"/>
              <w:rPr>
                <w:rFonts w:ascii="Times New Roman" w:hAnsi="Times New Roman" w:cs="Times New Roman"/>
                <w:b/>
              </w:rPr>
            </w:pPr>
          </w:p>
          <w:p w14:paraId="3F54128A" w14:textId="77777777" w:rsidR="00D65467" w:rsidRPr="00E70057" w:rsidRDefault="00D65467" w:rsidP="00D65467">
            <w:pPr>
              <w:jc w:val="center"/>
              <w:rPr>
                <w:rFonts w:ascii="Times New Roman" w:hAnsi="Times New Roman" w:cs="Times New Roman"/>
                <w:b/>
              </w:rPr>
            </w:pPr>
            <w:r w:rsidRPr="00E70057">
              <w:rPr>
                <w:rFonts w:ascii="Times New Roman" w:hAnsi="Times New Roman" w:cs="Times New Roman"/>
                <w:b/>
              </w:rPr>
              <w:t xml:space="preserve">Time </w:t>
            </w:r>
          </w:p>
          <w:p w14:paraId="492BA19F" w14:textId="77777777" w:rsidR="00D65467" w:rsidRPr="00E70057" w:rsidRDefault="00D65467" w:rsidP="00D65467">
            <w:pPr>
              <w:rPr>
                <w:rFonts w:ascii="Times New Roman" w:hAnsi="Times New Roman" w:cs="Times New Roman"/>
                <w:b/>
                <w:szCs w:val="24"/>
                <w:u w:val="single"/>
              </w:rPr>
            </w:pPr>
          </w:p>
        </w:tc>
      </w:tr>
      <w:tr w:rsidR="00D65467" w:rsidRPr="00E70057" w14:paraId="08AA7A44" w14:textId="77777777" w:rsidTr="00D65467">
        <w:tc>
          <w:tcPr>
            <w:tcW w:w="2605" w:type="dxa"/>
          </w:tcPr>
          <w:p w14:paraId="7FEFFA69" w14:textId="77777777" w:rsidR="007B6D2D" w:rsidRPr="00E70057" w:rsidRDefault="007B6D2D" w:rsidP="00D65467">
            <w:pPr>
              <w:rPr>
                <w:rFonts w:ascii="Times New Roman" w:hAnsi="Times New Roman" w:cs="Times New Roman"/>
                <w:b/>
                <w:szCs w:val="24"/>
              </w:rPr>
            </w:pPr>
          </w:p>
          <w:p w14:paraId="5F21CAA0" w14:textId="77777777" w:rsidR="007B6D2D" w:rsidRPr="00E70057" w:rsidRDefault="007B6D2D" w:rsidP="00D65467">
            <w:pPr>
              <w:rPr>
                <w:rFonts w:ascii="Times New Roman" w:hAnsi="Times New Roman" w:cs="Times New Roman"/>
                <w:b/>
                <w:szCs w:val="24"/>
              </w:rPr>
            </w:pPr>
          </w:p>
          <w:p w14:paraId="494EADBD" w14:textId="77777777" w:rsidR="007B6D2D" w:rsidRPr="00E70057" w:rsidRDefault="007B6D2D" w:rsidP="00D65467">
            <w:pPr>
              <w:rPr>
                <w:rFonts w:ascii="Times New Roman" w:hAnsi="Times New Roman" w:cs="Times New Roman"/>
                <w:b/>
                <w:szCs w:val="24"/>
              </w:rPr>
            </w:pPr>
          </w:p>
          <w:p w14:paraId="4BE83F02" w14:textId="77777777" w:rsidR="007B6D2D" w:rsidRPr="00E70057" w:rsidRDefault="007B6D2D" w:rsidP="00D65467">
            <w:pPr>
              <w:rPr>
                <w:rFonts w:ascii="Times New Roman" w:hAnsi="Times New Roman" w:cs="Times New Roman"/>
                <w:b/>
                <w:szCs w:val="24"/>
              </w:rPr>
            </w:pPr>
          </w:p>
          <w:p w14:paraId="762FD167" w14:textId="77777777" w:rsidR="007B6D2D" w:rsidRPr="00E70057" w:rsidRDefault="007B6D2D" w:rsidP="00D65467">
            <w:pPr>
              <w:rPr>
                <w:rFonts w:ascii="Times New Roman" w:hAnsi="Times New Roman" w:cs="Times New Roman"/>
                <w:b/>
                <w:szCs w:val="24"/>
              </w:rPr>
            </w:pPr>
          </w:p>
          <w:p w14:paraId="31A91584" w14:textId="77777777" w:rsidR="007B6D2D" w:rsidRPr="00E70057" w:rsidRDefault="007B6D2D" w:rsidP="00D65467">
            <w:pPr>
              <w:rPr>
                <w:rFonts w:ascii="Times New Roman" w:hAnsi="Times New Roman" w:cs="Times New Roman"/>
                <w:b/>
                <w:szCs w:val="24"/>
              </w:rPr>
            </w:pPr>
          </w:p>
          <w:p w14:paraId="4AF1DA22" w14:textId="77777777" w:rsidR="007B6D2D" w:rsidRPr="00E70057" w:rsidRDefault="007B6D2D" w:rsidP="00D65467">
            <w:pPr>
              <w:rPr>
                <w:rFonts w:ascii="Times New Roman" w:hAnsi="Times New Roman" w:cs="Times New Roman"/>
                <w:b/>
                <w:szCs w:val="24"/>
              </w:rPr>
            </w:pPr>
          </w:p>
          <w:p w14:paraId="57B63AF1" w14:textId="3EAB4138" w:rsidR="00D65467" w:rsidRPr="00E70057" w:rsidRDefault="00D65467" w:rsidP="00D65467">
            <w:pPr>
              <w:rPr>
                <w:rFonts w:ascii="Times New Roman" w:hAnsi="Times New Roman" w:cs="Times New Roman"/>
                <w:b/>
                <w:szCs w:val="24"/>
              </w:rPr>
            </w:pPr>
            <w:r w:rsidRPr="00E70057">
              <w:rPr>
                <w:rFonts w:ascii="Times New Roman" w:hAnsi="Times New Roman" w:cs="Times New Roman"/>
                <w:b/>
                <w:szCs w:val="24"/>
              </w:rPr>
              <w:t>Introduction</w:t>
            </w:r>
          </w:p>
          <w:p w14:paraId="6E60C865" w14:textId="77777777" w:rsidR="007B6D2D" w:rsidRPr="00E70057" w:rsidRDefault="007B6D2D" w:rsidP="00D65467">
            <w:pPr>
              <w:rPr>
                <w:rFonts w:ascii="Times New Roman" w:hAnsi="Times New Roman" w:cs="Times New Roman"/>
                <w:b/>
                <w:szCs w:val="24"/>
              </w:rPr>
            </w:pPr>
          </w:p>
          <w:p w14:paraId="448FB020" w14:textId="77777777" w:rsidR="007B6D2D" w:rsidRPr="00E70057" w:rsidRDefault="007B6D2D" w:rsidP="00D65467">
            <w:pPr>
              <w:rPr>
                <w:rFonts w:ascii="Times New Roman" w:hAnsi="Times New Roman" w:cs="Times New Roman"/>
                <w:b/>
                <w:szCs w:val="24"/>
              </w:rPr>
            </w:pPr>
          </w:p>
          <w:p w14:paraId="49568170" w14:textId="77777777" w:rsidR="007B6D2D" w:rsidRPr="00E70057" w:rsidRDefault="007B6D2D" w:rsidP="00D65467">
            <w:pPr>
              <w:rPr>
                <w:rFonts w:ascii="Times New Roman" w:hAnsi="Times New Roman" w:cs="Times New Roman"/>
                <w:b/>
                <w:szCs w:val="24"/>
              </w:rPr>
            </w:pPr>
          </w:p>
          <w:p w14:paraId="09E5C911" w14:textId="77777777" w:rsidR="007B6D2D" w:rsidRPr="00E70057" w:rsidRDefault="007B6D2D" w:rsidP="00D65467">
            <w:pPr>
              <w:rPr>
                <w:rFonts w:ascii="Times New Roman" w:hAnsi="Times New Roman" w:cs="Times New Roman"/>
                <w:b/>
                <w:szCs w:val="24"/>
              </w:rPr>
            </w:pPr>
          </w:p>
          <w:p w14:paraId="1518C97F" w14:textId="77777777" w:rsidR="007B6D2D" w:rsidRPr="00E70057" w:rsidRDefault="007B6D2D" w:rsidP="00D65467">
            <w:pPr>
              <w:rPr>
                <w:rFonts w:ascii="Times New Roman" w:hAnsi="Times New Roman" w:cs="Times New Roman"/>
                <w:b/>
                <w:szCs w:val="24"/>
              </w:rPr>
            </w:pPr>
          </w:p>
          <w:p w14:paraId="02DFEF54" w14:textId="77777777" w:rsidR="007B6D2D" w:rsidRPr="00E70057" w:rsidRDefault="007B6D2D" w:rsidP="00D65467">
            <w:pPr>
              <w:rPr>
                <w:rFonts w:ascii="Times New Roman" w:hAnsi="Times New Roman" w:cs="Times New Roman"/>
                <w:b/>
                <w:szCs w:val="24"/>
              </w:rPr>
            </w:pPr>
          </w:p>
          <w:p w14:paraId="184AA74C" w14:textId="77777777" w:rsidR="007B6D2D" w:rsidRDefault="007B6D2D" w:rsidP="00D65467">
            <w:pPr>
              <w:rPr>
                <w:rFonts w:ascii="Times New Roman" w:hAnsi="Times New Roman" w:cs="Times New Roman"/>
                <w:b/>
                <w:szCs w:val="24"/>
              </w:rPr>
            </w:pPr>
          </w:p>
          <w:p w14:paraId="03F32103" w14:textId="77777777" w:rsidR="00C15174" w:rsidRDefault="00C15174" w:rsidP="00D65467">
            <w:pPr>
              <w:rPr>
                <w:rFonts w:ascii="Times New Roman" w:hAnsi="Times New Roman" w:cs="Times New Roman"/>
                <w:b/>
                <w:szCs w:val="24"/>
              </w:rPr>
            </w:pPr>
          </w:p>
          <w:p w14:paraId="19F7AD0D" w14:textId="77777777" w:rsidR="00C15174" w:rsidRPr="00E70057" w:rsidRDefault="00C15174" w:rsidP="00D65467">
            <w:pPr>
              <w:rPr>
                <w:rFonts w:ascii="Times New Roman" w:hAnsi="Times New Roman" w:cs="Times New Roman"/>
                <w:b/>
                <w:szCs w:val="24"/>
              </w:rPr>
            </w:pPr>
          </w:p>
          <w:p w14:paraId="52D44D1D" w14:textId="77777777" w:rsidR="007B6D2D" w:rsidRPr="00E70057" w:rsidRDefault="007B6D2D" w:rsidP="00D65467">
            <w:pPr>
              <w:rPr>
                <w:rFonts w:ascii="Times New Roman" w:hAnsi="Times New Roman" w:cs="Times New Roman"/>
                <w:b/>
                <w:szCs w:val="24"/>
              </w:rPr>
            </w:pPr>
          </w:p>
          <w:p w14:paraId="3A075FBE" w14:textId="77777777" w:rsidR="007B6D2D" w:rsidRPr="00E70057" w:rsidRDefault="007B6D2D" w:rsidP="00D65467">
            <w:pPr>
              <w:rPr>
                <w:rFonts w:ascii="Times New Roman" w:hAnsi="Times New Roman" w:cs="Times New Roman"/>
                <w:b/>
                <w:szCs w:val="24"/>
              </w:rPr>
            </w:pPr>
          </w:p>
          <w:p w14:paraId="7E68C405" w14:textId="77777777" w:rsidR="007B6D2D" w:rsidRPr="00E70057" w:rsidRDefault="007B6D2D" w:rsidP="00D65467">
            <w:pPr>
              <w:rPr>
                <w:rFonts w:ascii="Times New Roman" w:hAnsi="Times New Roman" w:cs="Times New Roman"/>
                <w:b/>
                <w:szCs w:val="24"/>
              </w:rPr>
            </w:pPr>
          </w:p>
          <w:p w14:paraId="11F4AB6D" w14:textId="77777777" w:rsidR="007B6D2D" w:rsidRPr="00E70057" w:rsidRDefault="007B6D2D" w:rsidP="007B6D2D">
            <w:pPr>
              <w:jc w:val="both"/>
              <w:rPr>
                <w:rFonts w:ascii="Times New Roman" w:hAnsi="Times New Roman" w:cs="Times New Roman"/>
                <w:b/>
              </w:rPr>
            </w:pPr>
            <w:r w:rsidRPr="00E70057">
              <w:rPr>
                <w:rFonts w:ascii="Times New Roman" w:hAnsi="Times New Roman" w:cs="Times New Roman"/>
                <w:b/>
              </w:rPr>
              <w:lastRenderedPageBreak/>
              <w:t xml:space="preserve">Development </w:t>
            </w:r>
          </w:p>
          <w:p w14:paraId="3B7B38A1" w14:textId="77777777" w:rsidR="007B6D2D" w:rsidRPr="00E70057" w:rsidRDefault="007B6D2D" w:rsidP="007B6D2D">
            <w:pPr>
              <w:jc w:val="both"/>
              <w:rPr>
                <w:rFonts w:ascii="Times New Roman" w:hAnsi="Times New Roman" w:cs="Times New Roman"/>
                <w:b/>
              </w:rPr>
            </w:pPr>
          </w:p>
          <w:p w14:paraId="0A36AC8D" w14:textId="77777777" w:rsidR="007B6D2D" w:rsidRPr="00E70057" w:rsidRDefault="007B6D2D" w:rsidP="007B6D2D">
            <w:pPr>
              <w:jc w:val="both"/>
              <w:rPr>
                <w:rFonts w:ascii="Times New Roman" w:hAnsi="Times New Roman" w:cs="Times New Roman"/>
                <w:b/>
              </w:rPr>
            </w:pPr>
          </w:p>
          <w:p w14:paraId="319097AD" w14:textId="77777777" w:rsidR="007B6D2D" w:rsidRPr="00E70057" w:rsidRDefault="007B6D2D" w:rsidP="007B6D2D">
            <w:pPr>
              <w:jc w:val="both"/>
              <w:rPr>
                <w:rFonts w:ascii="Times New Roman" w:hAnsi="Times New Roman" w:cs="Times New Roman"/>
                <w:b/>
              </w:rPr>
            </w:pPr>
          </w:p>
          <w:p w14:paraId="0989524F" w14:textId="77777777" w:rsidR="007B6D2D" w:rsidRPr="00E70057" w:rsidRDefault="007B6D2D" w:rsidP="007B6D2D">
            <w:pPr>
              <w:jc w:val="both"/>
              <w:rPr>
                <w:rFonts w:ascii="Times New Roman" w:hAnsi="Times New Roman" w:cs="Times New Roman"/>
                <w:b/>
              </w:rPr>
            </w:pPr>
          </w:p>
          <w:p w14:paraId="21BE6C14" w14:textId="77777777" w:rsidR="007B6D2D" w:rsidRPr="00E70057" w:rsidRDefault="007B6D2D" w:rsidP="007B6D2D">
            <w:pPr>
              <w:jc w:val="both"/>
              <w:rPr>
                <w:rFonts w:ascii="Times New Roman" w:hAnsi="Times New Roman" w:cs="Times New Roman"/>
                <w:b/>
              </w:rPr>
            </w:pPr>
          </w:p>
          <w:p w14:paraId="6C59C2C3" w14:textId="77777777" w:rsidR="007B6D2D" w:rsidRPr="00E70057" w:rsidRDefault="007B6D2D" w:rsidP="007B6D2D">
            <w:pPr>
              <w:jc w:val="both"/>
              <w:rPr>
                <w:rFonts w:ascii="Times New Roman" w:hAnsi="Times New Roman" w:cs="Times New Roman"/>
                <w:b/>
              </w:rPr>
            </w:pPr>
          </w:p>
          <w:p w14:paraId="50DF5224" w14:textId="77777777" w:rsidR="007B6D2D" w:rsidRPr="00E70057" w:rsidRDefault="007B6D2D" w:rsidP="007B6D2D">
            <w:pPr>
              <w:jc w:val="both"/>
              <w:rPr>
                <w:rFonts w:ascii="Times New Roman" w:hAnsi="Times New Roman" w:cs="Times New Roman"/>
                <w:b/>
              </w:rPr>
            </w:pPr>
          </w:p>
          <w:p w14:paraId="3486BE4B" w14:textId="77777777" w:rsidR="007B6D2D" w:rsidRPr="00E70057" w:rsidRDefault="007B6D2D" w:rsidP="007B6D2D">
            <w:pPr>
              <w:jc w:val="both"/>
              <w:rPr>
                <w:rFonts w:ascii="Times New Roman" w:hAnsi="Times New Roman" w:cs="Times New Roman"/>
                <w:b/>
              </w:rPr>
            </w:pPr>
          </w:p>
          <w:p w14:paraId="7CEA6D96" w14:textId="77777777" w:rsidR="007B6D2D" w:rsidRPr="00E70057" w:rsidRDefault="007B6D2D" w:rsidP="007B6D2D">
            <w:pPr>
              <w:jc w:val="both"/>
              <w:rPr>
                <w:rFonts w:ascii="Times New Roman" w:hAnsi="Times New Roman" w:cs="Times New Roman"/>
                <w:b/>
              </w:rPr>
            </w:pPr>
          </w:p>
          <w:p w14:paraId="3689AFFF" w14:textId="77777777" w:rsidR="007B6D2D" w:rsidRPr="00E70057" w:rsidRDefault="007B6D2D" w:rsidP="007B6D2D">
            <w:pPr>
              <w:jc w:val="both"/>
              <w:rPr>
                <w:rFonts w:ascii="Times New Roman" w:hAnsi="Times New Roman" w:cs="Times New Roman"/>
                <w:b/>
              </w:rPr>
            </w:pPr>
          </w:p>
          <w:p w14:paraId="1BDD5F89" w14:textId="77777777" w:rsidR="007B6D2D" w:rsidRPr="00E70057" w:rsidRDefault="007B6D2D" w:rsidP="007B6D2D">
            <w:pPr>
              <w:jc w:val="both"/>
              <w:rPr>
                <w:rFonts w:ascii="Times New Roman" w:hAnsi="Times New Roman" w:cs="Times New Roman"/>
                <w:b/>
              </w:rPr>
            </w:pPr>
          </w:p>
          <w:p w14:paraId="18A9085C" w14:textId="77777777" w:rsidR="007B6D2D" w:rsidRPr="00E70057" w:rsidRDefault="007B6D2D" w:rsidP="007B6D2D">
            <w:pPr>
              <w:jc w:val="both"/>
              <w:rPr>
                <w:rFonts w:ascii="Times New Roman" w:hAnsi="Times New Roman" w:cs="Times New Roman"/>
                <w:b/>
              </w:rPr>
            </w:pPr>
          </w:p>
          <w:p w14:paraId="03372D53" w14:textId="77777777" w:rsidR="007B6D2D" w:rsidRPr="00E70057" w:rsidRDefault="007B6D2D" w:rsidP="007B6D2D">
            <w:pPr>
              <w:jc w:val="both"/>
              <w:rPr>
                <w:rFonts w:ascii="Times New Roman" w:hAnsi="Times New Roman" w:cs="Times New Roman"/>
                <w:b/>
              </w:rPr>
            </w:pPr>
          </w:p>
          <w:p w14:paraId="659EF602" w14:textId="77777777" w:rsidR="007B6D2D" w:rsidRPr="00E70057" w:rsidRDefault="007B6D2D" w:rsidP="007B6D2D">
            <w:pPr>
              <w:jc w:val="both"/>
              <w:rPr>
                <w:rFonts w:ascii="Times New Roman" w:hAnsi="Times New Roman" w:cs="Times New Roman"/>
                <w:b/>
              </w:rPr>
            </w:pPr>
          </w:p>
          <w:p w14:paraId="1641BA8B" w14:textId="77777777" w:rsidR="007B6D2D" w:rsidRPr="00E70057" w:rsidRDefault="007B6D2D" w:rsidP="007B6D2D">
            <w:pPr>
              <w:jc w:val="both"/>
              <w:rPr>
                <w:rFonts w:ascii="Times New Roman" w:hAnsi="Times New Roman" w:cs="Times New Roman"/>
                <w:b/>
              </w:rPr>
            </w:pPr>
          </w:p>
          <w:p w14:paraId="3160CF9F" w14:textId="77777777" w:rsidR="007B6D2D" w:rsidRPr="00E70057" w:rsidRDefault="007B6D2D" w:rsidP="007B6D2D">
            <w:pPr>
              <w:jc w:val="both"/>
              <w:rPr>
                <w:rFonts w:ascii="Times New Roman" w:hAnsi="Times New Roman" w:cs="Times New Roman"/>
                <w:b/>
              </w:rPr>
            </w:pPr>
          </w:p>
          <w:p w14:paraId="5F8F8BB5" w14:textId="77777777" w:rsidR="00F955ED" w:rsidRPr="00E70057" w:rsidRDefault="00F955ED" w:rsidP="007B6D2D">
            <w:pPr>
              <w:jc w:val="both"/>
              <w:rPr>
                <w:rFonts w:ascii="Times New Roman" w:hAnsi="Times New Roman" w:cs="Times New Roman"/>
                <w:b/>
              </w:rPr>
            </w:pPr>
          </w:p>
          <w:p w14:paraId="1E14AF57" w14:textId="77777777" w:rsidR="00F955ED" w:rsidRPr="00E70057" w:rsidRDefault="00F955ED" w:rsidP="007B6D2D">
            <w:pPr>
              <w:jc w:val="both"/>
              <w:rPr>
                <w:rFonts w:ascii="Times New Roman" w:hAnsi="Times New Roman" w:cs="Times New Roman"/>
                <w:b/>
              </w:rPr>
            </w:pPr>
          </w:p>
          <w:p w14:paraId="3DED1901" w14:textId="77777777" w:rsidR="00F955ED" w:rsidRPr="00E70057" w:rsidRDefault="00F955ED" w:rsidP="007B6D2D">
            <w:pPr>
              <w:jc w:val="both"/>
              <w:rPr>
                <w:rFonts w:ascii="Times New Roman" w:hAnsi="Times New Roman" w:cs="Times New Roman"/>
                <w:b/>
              </w:rPr>
            </w:pPr>
          </w:p>
          <w:p w14:paraId="2BB95C9A" w14:textId="77777777" w:rsidR="00F955ED" w:rsidRPr="00E70057" w:rsidRDefault="00F955ED" w:rsidP="007B6D2D">
            <w:pPr>
              <w:jc w:val="both"/>
              <w:rPr>
                <w:rFonts w:ascii="Times New Roman" w:hAnsi="Times New Roman" w:cs="Times New Roman"/>
                <w:b/>
              </w:rPr>
            </w:pPr>
          </w:p>
          <w:p w14:paraId="1C8814F4" w14:textId="77777777" w:rsidR="00F955ED" w:rsidRPr="00E70057" w:rsidRDefault="00F955ED" w:rsidP="007B6D2D">
            <w:pPr>
              <w:jc w:val="both"/>
              <w:rPr>
                <w:rFonts w:ascii="Times New Roman" w:hAnsi="Times New Roman" w:cs="Times New Roman"/>
                <w:b/>
              </w:rPr>
            </w:pPr>
          </w:p>
          <w:p w14:paraId="197C181B" w14:textId="77777777" w:rsidR="00F955ED" w:rsidRPr="00E70057" w:rsidRDefault="00F955ED" w:rsidP="007B6D2D">
            <w:pPr>
              <w:jc w:val="both"/>
              <w:rPr>
                <w:rFonts w:ascii="Times New Roman" w:hAnsi="Times New Roman" w:cs="Times New Roman"/>
                <w:b/>
              </w:rPr>
            </w:pPr>
          </w:p>
          <w:p w14:paraId="73CC5757" w14:textId="77777777" w:rsidR="00F955ED" w:rsidRPr="00E70057" w:rsidRDefault="00F955ED" w:rsidP="007B6D2D">
            <w:pPr>
              <w:jc w:val="both"/>
              <w:rPr>
                <w:rFonts w:ascii="Times New Roman" w:hAnsi="Times New Roman" w:cs="Times New Roman"/>
                <w:b/>
              </w:rPr>
            </w:pPr>
          </w:p>
          <w:p w14:paraId="012C9054" w14:textId="77777777" w:rsidR="00F955ED" w:rsidRPr="00E70057" w:rsidRDefault="00F955ED" w:rsidP="007B6D2D">
            <w:pPr>
              <w:jc w:val="both"/>
              <w:rPr>
                <w:rFonts w:ascii="Times New Roman" w:hAnsi="Times New Roman" w:cs="Times New Roman"/>
                <w:b/>
              </w:rPr>
            </w:pPr>
          </w:p>
          <w:p w14:paraId="751E329B" w14:textId="77777777" w:rsidR="00F955ED" w:rsidRPr="00E70057" w:rsidRDefault="00F955ED" w:rsidP="007B6D2D">
            <w:pPr>
              <w:jc w:val="both"/>
              <w:rPr>
                <w:rFonts w:ascii="Times New Roman" w:hAnsi="Times New Roman" w:cs="Times New Roman"/>
                <w:b/>
              </w:rPr>
            </w:pPr>
          </w:p>
          <w:p w14:paraId="66A88A3F" w14:textId="77777777" w:rsidR="00F955ED" w:rsidRPr="00E70057" w:rsidRDefault="00F955ED" w:rsidP="007B6D2D">
            <w:pPr>
              <w:jc w:val="both"/>
              <w:rPr>
                <w:rFonts w:ascii="Times New Roman" w:hAnsi="Times New Roman" w:cs="Times New Roman"/>
                <w:b/>
              </w:rPr>
            </w:pPr>
          </w:p>
          <w:p w14:paraId="4181F593" w14:textId="77777777" w:rsidR="00F955ED" w:rsidRPr="00E70057" w:rsidRDefault="00F955ED" w:rsidP="007B6D2D">
            <w:pPr>
              <w:jc w:val="both"/>
              <w:rPr>
                <w:rFonts w:ascii="Times New Roman" w:hAnsi="Times New Roman" w:cs="Times New Roman"/>
                <w:b/>
              </w:rPr>
            </w:pPr>
          </w:p>
          <w:p w14:paraId="51FAE036" w14:textId="77777777" w:rsidR="00F955ED" w:rsidRPr="00E70057" w:rsidRDefault="00F955ED" w:rsidP="007B6D2D">
            <w:pPr>
              <w:jc w:val="both"/>
              <w:rPr>
                <w:rFonts w:ascii="Times New Roman" w:hAnsi="Times New Roman" w:cs="Times New Roman"/>
                <w:b/>
              </w:rPr>
            </w:pPr>
          </w:p>
          <w:p w14:paraId="41475948" w14:textId="77777777" w:rsidR="00F955ED" w:rsidRPr="00E70057" w:rsidRDefault="00F955ED" w:rsidP="007B6D2D">
            <w:pPr>
              <w:jc w:val="both"/>
              <w:rPr>
                <w:rFonts w:ascii="Times New Roman" w:hAnsi="Times New Roman" w:cs="Times New Roman"/>
                <w:b/>
              </w:rPr>
            </w:pPr>
          </w:p>
          <w:p w14:paraId="49DD5E7F" w14:textId="77777777" w:rsidR="00F955ED" w:rsidRPr="00E70057" w:rsidRDefault="00F955ED" w:rsidP="007B6D2D">
            <w:pPr>
              <w:jc w:val="both"/>
              <w:rPr>
                <w:rFonts w:ascii="Times New Roman" w:hAnsi="Times New Roman" w:cs="Times New Roman"/>
                <w:b/>
              </w:rPr>
            </w:pPr>
          </w:p>
          <w:p w14:paraId="5C8A6CA6" w14:textId="77777777" w:rsidR="00F955ED" w:rsidRPr="00E70057" w:rsidRDefault="00F955ED" w:rsidP="007B6D2D">
            <w:pPr>
              <w:jc w:val="both"/>
              <w:rPr>
                <w:rFonts w:ascii="Times New Roman" w:hAnsi="Times New Roman" w:cs="Times New Roman"/>
                <w:b/>
              </w:rPr>
            </w:pPr>
          </w:p>
          <w:p w14:paraId="02C498FA" w14:textId="77777777" w:rsidR="00F955ED" w:rsidRPr="00E70057" w:rsidRDefault="00F955ED" w:rsidP="007B6D2D">
            <w:pPr>
              <w:jc w:val="both"/>
              <w:rPr>
                <w:rFonts w:ascii="Times New Roman" w:hAnsi="Times New Roman" w:cs="Times New Roman"/>
                <w:b/>
              </w:rPr>
            </w:pPr>
          </w:p>
          <w:p w14:paraId="24FEA7DC" w14:textId="77777777" w:rsidR="00F955ED" w:rsidRPr="00E70057" w:rsidRDefault="00F955ED" w:rsidP="007B6D2D">
            <w:pPr>
              <w:jc w:val="both"/>
              <w:rPr>
                <w:rFonts w:ascii="Times New Roman" w:hAnsi="Times New Roman" w:cs="Times New Roman"/>
                <w:b/>
              </w:rPr>
            </w:pPr>
          </w:p>
          <w:p w14:paraId="684E78DB" w14:textId="77777777" w:rsidR="00F955ED" w:rsidRPr="00E70057" w:rsidRDefault="00F955ED" w:rsidP="007B6D2D">
            <w:pPr>
              <w:jc w:val="both"/>
              <w:rPr>
                <w:rFonts w:ascii="Times New Roman" w:hAnsi="Times New Roman" w:cs="Times New Roman"/>
                <w:b/>
              </w:rPr>
            </w:pPr>
          </w:p>
          <w:p w14:paraId="1ED64B64" w14:textId="77777777" w:rsidR="00F955ED" w:rsidRPr="00E70057" w:rsidRDefault="00F955ED" w:rsidP="007B6D2D">
            <w:pPr>
              <w:jc w:val="both"/>
              <w:rPr>
                <w:rFonts w:ascii="Times New Roman" w:hAnsi="Times New Roman" w:cs="Times New Roman"/>
                <w:b/>
              </w:rPr>
            </w:pPr>
          </w:p>
          <w:p w14:paraId="74FE9686" w14:textId="77777777" w:rsidR="00F955ED" w:rsidRPr="00E70057" w:rsidRDefault="00F955ED" w:rsidP="007B6D2D">
            <w:pPr>
              <w:jc w:val="both"/>
              <w:rPr>
                <w:rFonts w:ascii="Times New Roman" w:hAnsi="Times New Roman" w:cs="Times New Roman"/>
                <w:b/>
              </w:rPr>
            </w:pPr>
          </w:p>
          <w:p w14:paraId="1A9310DA" w14:textId="77777777" w:rsidR="00F955ED" w:rsidRPr="00E70057" w:rsidRDefault="00F955ED" w:rsidP="007B6D2D">
            <w:pPr>
              <w:jc w:val="both"/>
              <w:rPr>
                <w:rFonts w:ascii="Times New Roman" w:hAnsi="Times New Roman" w:cs="Times New Roman"/>
                <w:b/>
              </w:rPr>
            </w:pPr>
          </w:p>
          <w:p w14:paraId="1A2D4802" w14:textId="77777777" w:rsidR="00F955ED" w:rsidRPr="00E70057" w:rsidRDefault="00F955ED" w:rsidP="007B6D2D">
            <w:pPr>
              <w:jc w:val="both"/>
              <w:rPr>
                <w:rFonts w:ascii="Times New Roman" w:hAnsi="Times New Roman" w:cs="Times New Roman"/>
                <w:b/>
              </w:rPr>
            </w:pPr>
          </w:p>
          <w:p w14:paraId="123AF0C7" w14:textId="77777777" w:rsidR="00F955ED" w:rsidRPr="00E70057" w:rsidRDefault="00F955ED" w:rsidP="007B6D2D">
            <w:pPr>
              <w:jc w:val="both"/>
              <w:rPr>
                <w:rFonts w:ascii="Times New Roman" w:hAnsi="Times New Roman" w:cs="Times New Roman"/>
                <w:b/>
              </w:rPr>
            </w:pPr>
          </w:p>
          <w:p w14:paraId="2FFE93A4" w14:textId="77777777" w:rsidR="00F955ED" w:rsidRPr="00E70057" w:rsidRDefault="00F955ED" w:rsidP="007B6D2D">
            <w:pPr>
              <w:jc w:val="both"/>
              <w:rPr>
                <w:rFonts w:ascii="Times New Roman" w:hAnsi="Times New Roman" w:cs="Times New Roman"/>
                <w:b/>
              </w:rPr>
            </w:pPr>
          </w:p>
          <w:p w14:paraId="51F039B3" w14:textId="77777777" w:rsidR="00F955ED" w:rsidRPr="00E70057" w:rsidRDefault="00F955ED" w:rsidP="007B6D2D">
            <w:pPr>
              <w:jc w:val="both"/>
              <w:rPr>
                <w:rFonts w:ascii="Times New Roman" w:hAnsi="Times New Roman" w:cs="Times New Roman"/>
                <w:b/>
              </w:rPr>
            </w:pPr>
          </w:p>
          <w:p w14:paraId="15F62F1D" w14:textId="77777777" w:rsidR="00F955ED" w:rsidRPr="00E70057" w:rsidRDefault="00F955ED" w:rsidP="007B6D2D">
            <w:pPr>
              <w:jc w:val="both"/>
              <w:rPr>
                <w:rFonts w:ascii="Times New Roman" w:hAnsi="Times New Roman" w:cs="Times New Roman"/>
                <w:b/>
              </w:rPr>
            </w:pPr>
          </w:p>
          <w:p w14:paraId="07804DB7" w14:textId="77777777" w:rsidR="00F955ED" w:rsidRPr="00E70057" w:rsidRDefault="00F955ED" w:rsidP="007B6D2D">
            <w:pPr>
              <w:jc w:val="both"/>
              <w:rPr>
                <w:rFonts w:ascii="Times New Roman" w:hAnsi="Times New Roman" w:cs="Times New Roman"/>
                <w:b/>
              </w:rPr>
            </w:pPr>
          </w:p>
          <w:p w14:paraId="7C8CC554" w14:textId="77777777" w:rsidR="00F955ED" w:rsidRPr="00E70057" w:rsidRDefault="00F955ED" w:rsidP="007B6D2D">
            <w:pPr>
              <w:jc w:val="both"/>
              <w:rPr>
                <w:rFonts w:ascii="Times New Roman" w:hAnsi="Times New Roman" w:cs="Times New Roman"/>
                <w:b/>
              </w:rPr>
            </w:pPr>
          </w:p>
          <w:p w14:paraId="71DAD928" w14:textId="77777777" w:rsidR="00F955ED" w:rsidRPr="00E70057" w:rsidRDefault="00F955ED" w:rsidP="007B6D2D">
            <w:pPr>
              <w:jc w:val="both"/>
              <w:rPr>
                <w:rFonts w:ascii="Times New Roman" w:hAnsi="Times New Roman" w:cs="Times New Roman"/>
                <w:b/>
              </w:rPr>
            </w:pPr>
          </w:p>
          <w:p w14:paraId="217BFD15" w14:textId="77777777" w:rsidR="00F955ED" w:rsidRPr="00E70057" w:rsidRDefault="00F955ED" w:rsidP="007B6D2D">
            <w:pPr>
              <w:jc w:val="both"/>
              <w:rPr>
                <w:rFonts w:ascii="Times New Roman" w:hAnsi="Times New Roman" w:cs="Times New Roman"/>
                <w:b/>
              </w:rPr>
            </w:pPr>
          </w:p>
          <w:p w14:paraId="63AF3A82" w14:textId="77777777" w:rsidR="00F955ED" w:rsidRPr="00E70057" w:rsidRDefault="00F955ED" w:rsidP="007B6D2D">
            <w:pPr>
              <w:jc w:val="both"/>
              <w:rPr>
                <w:rFonts w:ascii="Times New Roman" w:hAnsi="Times New Roman" w:cs="Times New Roman"/>
                <w:b/>
              </w:rPr>
            </w:pPr>
          </w:p>
          <w:p w14:paraId="432AB36B" w14:textId="77777777" w:rsidR="00F955ED" w:rsidRPr="00E70057" w:rsidRDefault="00F955ED" w:rsidP="007B6D2D">
            <w:pPr>
              <w:jc w:val="both"/>
              <w:rPr>
                <w:rFonts w:ascii="Times New Roman" w:hAnsi="Times New Roman" w:cs="Times New Roman"/>
                <w:b/>
              </w:rPr>
            </w:pPr>
          </w:p>
          <w:p w14:paraId="36B7289F" w14:textId="77777777" w:rsidR="00F955ED" w:rsidRPr="00E70057" w:rsidRDefault="00F955ED" w:rsidP="007B6D2D">
            <w:pPr>
              <w:jc w:val="both"/>
              <w:rPr>
                <w:rFonts w:ascii="Times New Roman" w:hAnsi="Times New Roman" w:cs="Times New Roman"/>
                <w:b/>
              </w:rPr>
            </w:pPr>
          </w:p>
          <w:p w14:paraId="0FDF65C6" w14:textId="77777777" w:rsidR="00F955ED" w:rsidRPr="00E70057" w:rsidRDefault="00F955ED" w:rsidP="007B6D2D">
            <w:pPr>
              <w:jc w:val="both"/>
              <w:rPr>
                <w:rFonts w:ascii="Times New Roman" w:hAnsi="Times New Roman" w:cs="Times New Roman"/>
                <w:b/>
              </w:rPr>
            </w:pPr>
          </w:p>
          <w:p w14:paraId="36590070" w14:textId="77777777" w:rsidR="007B6D2D" w:rsidRPr="00E70057" w:rsidRDefault="007B6D2D" w:rsidP="007B6D2D">
            <w:pPr>
              <w:rPr>
                <w:rFonts w:ascii="Times New Roman" w:hAnsi="Times New Roman" w:cs="Times New Roman"/>
                <w:b/>
              </w:rPr>
            </w:pPr>
            <w:r w:rsidRPr="00E70057">
              <w:rPr>
                <w:rFonts w:ascii="Times New Roman" w:hAnsi="Times New Roman" w:cs="Times New Roman"/>
                <w:b/>
              </w:rPr>
              <w:t>Plenary/conclusion</w:t>
            </w:r>
          </w:p>
          <w:p w14:paraId="32FAF3D5" w14:textId="2D6CB1BD" w:rsidR="007B6D2D" w:rsidRPr="00E70057" w:rsidRDefault="007B6D2D" w:rsidP="00D65467">
            <w:pPr>
              <w:rPr>
                <w:rFonts w:ascii="Times New Roman" w:hAnsi="Times New Roman" w:cs="Times New Roman"/>
                <w:b/>
                <w:szCs w:val="24"/>
              </w:rPr>
            </w:pPr>
          </w:p>
        </w:tc>
        <w:tc>
          <w:tcPr>
            <w:tcW w:w="2605" w:type="dxa"/>
          </w:tcPr>
          <w:p w14:paraId="27C28D4F" w14:textId="77777777" w:rsidR="00D65467"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lastRenderedPageBreak/>
              <w:t>Before the lesson commences 30 minutes is given prior to the lecture to resolve any technical issues that they may have.</w:t>
            </w:r>
          </w:p>
          <w:p w14:paraId="278C61E8" w14:textId="77777777" w:rsidR="007B6D2D" w:rsidRPr="00E70057" w:rsidRDefault="007B6D2D" w:rsidP="00D65467">
            <w:pPr>
              <w:rPr>
                <w:rFonts w:ascii="Times New Roman" w:hAnsi="Times New Roman" w:cs="Times New Roman"/>
                <w:b/>
                <w:szCs w:val="24"/>
              </w:rPr>
            </w:pPr>
          </w:p>
          <w:p w14:paraId="357CC0F5" w14:textId="77777777"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t xml:space="preserve">The recording start and lecture expectations are named. The purpose of having the lecture expectations is to ensure that students </w:t>
            </w:r>
            <w:proofErr w:type="gramStart"/>
            <w:r w:rsidRPr="00E70057">
              <w:rPr>
                <w:rFonts w:ascii="Times New Roman" w:hAnsi="Times New Roman" w:cs="Times New Roman"/>
                <w:b/>
                <w:szCs w:val="24"/>
              </w:rPr>
              <w:t>demonstrates</w:t>
            </w:r>
            <w:proofErr w:type="gramEnd"/>
            <w:r w:rsidRPr="00E70057">
              <w:rPr>
                <w:rFonts w:ascii="Times New Roman" w:hAnsi="Times New Roman" w:cs="Times New Roman"/>
                <w:b/>
                <w:szCs w:val="24"/>
              </w:rPr>
              <w:t xml:space="preserve"> maximum engagement and equally contribute in the lectures.</w:t>
            </w:r>
          </w:p>
          <w:p w14:paraId="312735CC" w14:textId="77777777" w:rsidR="007B6D2D" w:rsidRPr="00E70057" w:rsidRDefault="007B6D2D" w:rsidP="00D65467">
            <w:pPr>
              <w:rPr>
                <w:rFonts w:ascii="Times New Roman" w:hAnsi="Times New Roman" w:cs="Times New Roman"/>
                <w:b/>
                <w:szCs w:val="24"/>
              </w:rPr>
            </w:pPr>
          </w:p>
          <w:p w14:paraId="1E038C3C" w14:textId="77777777" w:rsidR="007B6D2D" w:rsidRPr="00E70057" w:rsidRDefault="007B6D2D" w:rsidP="00D65467">
            <w:pPr>
              <w:rPr>
                <w:rFonts w:ascii="Times New Roman" w:hAnsi="Times New Roman" w:cs="Times New Roman"/>
                <w:b/>
                <w:szCs w:val="24"/>
              </w:rPr>
            </w:pPr>
          </w:p>
          <w:p w14:paraId="7D47A009" w14:textId="77777777" w:rsidR="007B6D2D" w:rsidRPr="00E70057" w:rsidRDefault="007B6D2D" w:rsidP="00D65467">
            <w:pPr>
              <w:rPr>
                <w:rFonts w:ascii="Times New Roman" w:hAnsi="Times New Roman" w:cs="Times New Roman"/>
                <w:b/>
                <w:szCs w:val="24"/>
              </w:rPr>
            </w:pPr>
          </w:p>
          <w:p w14:paraId="06751FB8" w14:textId="77777777"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lastRenderedPageBreak/>
              <w:t>The lecture commences with the theoretical aspect around organisational consultancy and periods are given four group breakout room activities of which the student would demonstrate their understanding through group work activity.</w:t>
            </w:r>
          </w:p>
          <w:p w14:paraId="276516CE" w14:textId="77777777" w:rsidR="00F955ED" w:rsidRPr="00E70057" w:rsidRDefault="00F955ED" w:rsidP="00D65467">
            <w:pPr>
              <w:rPr>
                <w:rFonts w:ascii="Times New Roman" w:hAnsi="Times New Roman" w:cs="Times New Roman"/>
                <w:b/>
                <w:szCs w:val="24"/>
              </w:rPr>
            </w:pPr>
          </w:p>
          <w:p w14:paraId="6E45DB6D" w14:textId="77777777" w:rsidR="00F955ED" w:rsidRPr="00E70057" w:rsidRDefault="00F955ED" w:rsidP="00D65467">
            <w:pPr>
              <w:rPr>
                <w:rFonts w:ascii="Times New Roman" w:hAnsi="Times New Roman" w:cs="Times New Roman"/>
                <w:b/>
                <w:szCs w:val="24"/>
              </w:rPr>
            </w:pPr>
          </w:p>
          <w:p w14:paraId="5A0AF476" w14:textId="77777777" w:rsidR="00F955ED" w:rsidRPr="00E70057" w:rsidRDefault="00F955ED" w:rsidP="00D65467">
            <w:pPr>
              <w:rPr>
                <w:rFonts w:ascii="Times New Roman" w:hAnsi="Times New Roman" w:cs="Times New Roman"/>
                <w:b/>
                <w:szCs w:val="24"/>
              </w:rPr>
            </w:pPr>
          </w:p>
          <w:p w14:paraId="55E4629E" w14:textId="77777777" w:rsidR="00F955ED" w:rsidRPr="00E70057" w:rsidRDefault="00F955ED" w:rsidP="00D65467">
            <w:pPr>
              <w:rPr>
                <w:rFonts w:ascii="Times New Roman" w:hAnsi="Times New Roman" w:cs="Times New Roman"/>
                <w:b/>
                <w:szCs w:val="24"/>
              </w:rPr>
            </w:pPr>
          </w:p>
          <w:p w14:paraId="59E216CE" w14:textId="77777777" w:rsidR="00F955ED" w:rsidRPr="00E70057" w:rsidRDefault="00F955ED" w:rsidP="00D65467">
            <w:pPr>
              <w:rPr>
                <w:rFonts w:ascii="Times New Roman" w:hAnsi="Times New Roman" w:cs="Times New Roman"/>
                <w:b/>
                <w:szCs w:val="24"/>
              </w:rPr>
            </w:pPr>
          </w:p>
          <w:p w14:paraId="1C281549" w14:textId="77777777" w:rsidR="007B6D2D" w:rsidRPr="00E70057" w:rsidRDefault="007B6D2D" w:rsidP="00D65467">
            <w:pPr>
              <w:rPr>
                <w:rFonts w:ascii="Times New Roman" w:hAnsi="Times New Roman" w:cs="Times New Roman"/>
                <w:b/>
                <w:szCs w:val="24"/>
              </w:rPr>
            </w:pPr>
          </w:p>
          <w:p w14:paraId="6391DC8A" w14:textId="77777777"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t>After the series of theoretical lectures and group activities as students would go onto a break. Just before this break. Commences students are instructed to access the anonymous break question slide to ask any questions that they have thought of during the lecture.</w:t>
            </w:r>
          </w:p>
          <w:p w14:paraId="398CC3C6" w14:textId="77777777" w:rsidR="00F955ED" w:rsidRPr="00E70057" w:rsidRDefault="00F955ED" w:rsidP="00D65467">
            <w:pPr>
              <w:rPr>
                <w:rFonts w:ascii="Times New Roman" w:hAnsi="Times New Roman" w:cs="Times New Roman"/>
                <w:b/>
                <w:szCs w:val="24"/>
              </w:rPr>
            </w:pPr>
          </w:p>
          <w:p w14:paraId="5FC01B4B" w14:textId="77777777" w:rsidR="00F955ED" w:rsidRPr="00E70057" w:rsidRDefault="00F955ED" w:rsidP="00D65467">
            <w:pPr>
              <w:rPr>
                <w:rFonts w:ascii="Times New Roman" w:hAnsi="Times New Roman" w:cs="Times New Roman"/>
                <w:b/>
                <w:szCs w:val="24"/>
              </w:rPr>
            </w:pPr>
          </w:p>
          <w:p w14:paraId="2CD0ADBC" w14:textId="1C67095A"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 xml:space="preserve">After the break Students are introduced to organisational design models and frameworks and they are applied to industry examples. </w:t>
            </w:r>
            <w:r w:rsidR="00BC0CDA" w:rsidRPr="00E70057">
              <w:rPr>
                <w:rFonts w:ascii="Times New Roman" w:hAnsi="Times New Roman" w:cs="Times New Roman"/>
                <w:b/>
                <w:szCs w:val="24"/>
              </w:rPr>
              <w:t>As part of the activity students are put into</w:t>
            </w:r>
            <w:r w:rsidRPr="00E70057">
              <w:rPr>
                <w:rFonts w:ascii="Times New Roman" w:hAnsi="Times New Roman" w:cs="Times New Roman"/>
                <w:b/>
                <w:szCs w:val="24"/>
              </w:rPr>
              <w:t xml:space="preserve"> breakout rooms are requested </w:t>
            </w:r>
            <w:r w:rsidR="00BC0CDA" w:rsidRPr="00E70057">
              <w:rPr>
                <w:rFonts w:ascii="Times New Roman" w:hAnsi="Times New Roman" w:cs="Times New Roman"/>
                <w:b/>
                <w:szCs w:val="24"/>
              </w:rPr>
              <w:t>to</w:t>
            </w:r>
            <w:r w:rsidRPr="00E70057">
              <w:rPr>
                <w:rFonts w:ascii="Times New Roman" w:hAnsi="Times New Roman" w:cs="Times New Roman"/>
                <w:b/>
                <w:szCs w:val="24"/>
              </w:rPr>
              <w:t xml:space="preserve"> demonstrate their understanding by applying the models to a hotel of their choice.</w:t>
            </w:r>
          </w:p>
          <w:p w14:paraId="762751E7" w14:textId="77777777" w:rsidR="00F955ED" w:rsidRPr="00E70057" w:rsidRDefault="00F955ED" w:rsidP="00D65467">
            <w:pPr>
              <w:rPr>
                <w:rFonts w:ascii="Times New Roman" w:hAnsi="Times New Roman" w:cs="Times New Roman"/>
                <w:b/>
                <w:szCs w:val="24"/>
              </w:rPr>
            </w:pPr>
          </w:p>
          <w:p w14:paraId="482FADFD" w14:textId="77777777" w:rsidR="00F955ED" w:rsidRPr="00E70057" w:rsidRDefault="00F955ED" w:rsidP="00D65467">
            <w:pPr>
              <w:rPr>
                <w:rFonts w:ascii="Times New Roman" w:hAnsi="Times New Roman" w:cs="Times New Roman"/>
                <w:b/>
                <w:szCs w:val="24"/>
              </w:rPr>
            </w:pPr>
          </w:p>
          <w:p w14:paraId="7BA281AA" w14:textId="77777777" w:rsidR="00F955ED" w:rsidRPr="00E70057" w:rsidRDefault="00F955ED" w:rsidP="00D65467">
            <w:pPr>
              <w:rPr>
                <w:rFonts w:ascii="Times New Roman" w:hAnsi="Times New Roman" w:cs="Times New Roman"/>
                <w:b/>
                <w:szCs w:val="24"/>
              </w:rPr>
            </w:pPr>
          </w:p>
          <w:p w14:paraId="30254B8C" w14:textId="77777777" w:rsidR="00F955ED" w:rsidRPr="00E70057" w:rsidRDefault="00F955ED" w:rsidP="00D65467">
            <w:pPr>
              <w:rPr>
                <w:rFonts w:ascii="Times New Roman" w:hAnsi="Times New Roman" w:cs="Times New Roman"/>
                <w:b/>
                <w:szCs w:val="24"/>
              </w:rPr>
            </w:pPr>
          </w:p>
          <w:p w14:paraId="46F8070B" w14:textId="77777777" w:rsidR="00F955ED" w:rsidRPr="00E70057" w:rsidRDefault="00F955ED" w:rsidP="00D65467">
            <w:pPr>
              <w:rPr>
                <w:rFonts w:ascii="Times New Roman" w:hAnsi="Times New Roman" w:cs="Times New Roman"/>
                <w:b/>
                <w:szCs w:val="24"/>
              </w:rPr>
            </w:pPr>
          </w:p>
          <w:p w14:paraId="2A5D7E91" w14:textId="77777777"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 xml:space="preserve">To conclude the lecture students are tasked to access Mentimeter for a formative assessment. By following the instructions detailed. On the slide the </w:t>
            </w:r>
            <w:r w:rsidRPr="00E70057">
              <w:rPr>
                <w:rFonts w:ascii="Times New Roman" w:hAnsi="Times New Roman" w:cs="Times New Roman"/>
                <w:b/>
                <w:szCs w:val="24"/>
              </w:rPr>
              <w:lastRenderedPageBreak/>
              <w:t>students are required to use a secondary device to scan the QR code, or simply access the website provided with an access code provided.</w:t>
            </w:r>
          </w:p>
          <w:p w14:paraId="61FFA3AE" w14:textId="77777777" w:rsidR="00F955ED" w:rsidRPr="00E70057" w:rsidRDefault="00F955ED" w:rsidP="00D65467">
            <w:pPr>
              <w:rPr>
                <w:rFonts w:ascii="Times New Roman" w:hAnsi="Times New Roman" w:cs="Times New Roman"/>
                <w:b/>
                <w:szCs w:val="24"/>
              </w:rPr>
            </w:pPr>
          </w:p>
          <w:p w14:paraId="6068FB0F" w14:textId="43BDD4C4"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The lecture is concluded by reviewing the outcomes of the session and time is given for students to ask any final questions before the lecture concludes</w:t>
            </w:r>
          </w:p>
        </w:tc>
        <w:tc>
          <w:tcPr>
            <w:tcW w:w="2606" w:type="dxa"/>
          </w:tcPr>
          <w:p w14:paraId="02B96D0A" w14:textId="77777777" w:rsidR="00D65467"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lastRenderedPageBreak/>
              <w:t>By adopting this approach this ensures that all students are on an equal footing when it comes to student engagement.</w:t>
            </w:r>
          </w:p>
          <w:p w14:paraId="6684E3B9" w14:textId="77777777" w:rsidR="007B6D2D" w:rsidRPr="00E70057" w:rsidRDefault="007B6D2D" w:rsidP="00D65467">
            <w:pPr>
              <w:rPr>
                <w:rFonts w:ascii="Times New Roman" w:hAnsi="Times New Roman" w:cs="Times New Roman"/>
                <w:b/>
                <w:szCs w:val="24"/>
              </w:rPr>
            </w:pPr>
          </w:p>
          <w:p w14:paraId="7A342A5C" w14:textId="77777777" w:rsidR="007B6D2D" w:rsidRPr="00E70057" w:rsidRDefault="007B6D2D" w:rsidP="00D65467">
            <w:pPr>
              <w:rPr>
                <w:rFonts w:ascii="Times New Roman" w:hAnsi="Times New Roman" w:cs="Times New Roman"/>
                <w:b/>
                <w:szCs w:val="24"/>
              </w:rPr>
            </w:pPr>
          </w:p>
          <w:p w14:paraId="3645D1FC" w14:textId="77777777" w:rsidR="007B6D2D" w:rsidRPr="00E70057" w:rsidRDefault="007B6D2D" w:rsidP="00D65467">
            <w:pPr>
              <w:rPr>
                <w:rFonts w:ascii="Times New Roman" w:hAnsi="Times New Roman" w:cs="Times New Roman"/>
                <w:b/>
                <w:szCs w:val="24"/>
              </w:rPr>
            </w:pPr>
          </w:p>
          <w:p w14:paraId="1441884A" w14:textId="77777777" w:rsidR="007B6D2D" w:rsidRPr="00E70057" w:rsidRDefault="007B6D2D" w:rsidP="00D65467">
            <w:pPr>
              <w:rPr>
                <w:rFonts w:ascii="Times New Roman" w:hAnsi="Times New Roman" w:cs="Times New Roman"/>
                <w:b/>
                <w:szCs w:val="24"/>
              </w:rPr>
            </w:pPr>
          </w:p>
          <w:p w14:paraId="3E29077B" w14:textId="77777777" w:rsidR="007B6D2D" w:rsidRPr="00E70057" w:rsidRDefault="007B6D2D" w:rsidP="00D65467">
            <w:pPr>
              <w:rPr>
                <w:rFonts w:ascii="Times New Roman" w:hAnsi="Times New Roman" w:cs="Times New Roman"/>
                <w:b/>
                <w:szCs w:val="24"/>
              </w:rPr>
            </w:pPr>
          </w:p>
          <w:p w14:paraId="680BD5D4" w14:textId="77777777" w:rsidR="007B6D2D" w:rsidRPr="00E70057" w:rsidRDefault="007B6D2D" w:rsidP="00D65467">
            <w:pPr>
              <w:rPr>
                <w:rFonts w:ascii="Times New Roman" w:hAnsi="Times New Roman" w:cs="Times New Roman"/>
                <w:b/>
                <w:szCs w:val="24"/>
              </w:rPr>
            </w:pPr>
          </w:p>
          <w:p w14:paraId="75E5FDC0" w14:textId="77777777" w:rsidR="007B6D2D" w:rsidRPr="00E70057" w:rsidRDefault="007B6D2D" w:rsidP="00D65467">
            <w:pPr>
              <w:rPr>
                <w:rFonts w:ascii="Times New Roman" w:hAnsi="Times New Roman" w:cs="Times New Roman"/>
                <w:b/>
                <w:szCs w:val="24"/>
              </w:rPr>
            </w:pPr>
          </w:p>
          <w:p w14:paraId="4952627E" w14:textId="77777777" w:rsidR="007B6D2D" w:rsidRPr="00E70057" w:rsidRDefault="007B6D2D" w:rsidP="00D65467">
            <w:pPr>
              <w:rPr>
                <w:rFonts w:ascii="Times New Roman" w:hAnsi="Times New Roman" w:cs="Times New Roman"/>
                <w:b/>
                <w:szCs w:val="24"/>
              </w:rPr>
            </w:pPr>
          </w:p>
          <w:p w14:paraId="2EFA4840" w14:textId="77777777" w:rsidR="007B6D2D" w:rsidRPr="00E70057" w:rsidRDefault="007B6D2D" w:rsidP="00D65467">
            <w:pPr>
              <w:rPr>
                <w:rFonts w:ascii="Times New Roman" w:hAnsi="Times New Roman" w:cs="Times New Roman"/>
                <w:b/>
                <w:szCs w:val="24"/>
              </w:rPr>
            </w:pPr>
          </w:p>
          <w:p w14:paraId="25B6BAEA" w14:textId="77777777" w:rsidR="007B6D2D" w:rsidRPr="00E70057" w:rsidRDefault="007B6D2D" w:rsidP="00D65467">
            <w:pPr>
              <w:rPr>
                <w:rFonts w:ascii="Times New Roman" w:hAnsi="Times New Roman" w:cs="Times New Roman"/>
                <w:b/>
                <w:szCs w:val="24"/>
              </w:rPr>
            </w:pPr>
          </w:p>
          <w:p w14:paraId="5D1F1BEC" w14:textId="77777777" w:rsidR="007B6D2D" w:rsidRPr="00E70057" w:rsidRDefault="007B6D2D" w:rsidP="00D65467">
            <w:pPr>
              <w:rPr>
                <w:rFonts w:ascii="Times New Roman" w:hAnsi="Times New Roman" w:cs="Times New Roman"/>
                <w:b/>
                <w:szCs w:val="24"/>
              </w:rPr>
            </w:pPr>
          </w:p>
          <w:p w14:paraId="611FD98D" w14:textId="77777777" w:rsidR="007B6D2D" w:rsidRPr="00E70057" w:rsidRDefault="007B6D2D" w:rsidP="00D65467">
            <w:pPr>
              <w:rPr>
                <w:rFonts w:ascii="Times New Roman" w:hAnsi="Times New Roman" w:cs="Times New Roman"/>
                <w:b/>
                <w:szCs w:val="24"/>
              </w:rPr>
            </w:pPr>
          </w:p>
          <w:p w14:paraId="2EE27BD9" w14:textId="77777777" w:rsidR="007B6D2D" w:rsidRPr="00E70057" w:rsidRDefault="007B6D2D" w:rsidP="00D65467">
            <w:pPr>
              <w:rPr>
                <w:rFonts w:ascii="Times New Roman" w:hAnsi="Times New Roman" w:cs="Times New Roman"/>
                <w:b/>
                <w:szCs w:val="24"/>
              </w:rPr>
            </w:pPr>
          </w:p>
          <w:p w14:paraId="7C4EFE29" w14:textId="77777777" w:rsidR="007B6D2D" w:rsidRPr="00E70057" w:rsidRDefault="007B6D2D" w:rsidP="00D65467">
            <w:pPr>
              <w:rPr>
                <w:rFonts w:ascii="Times New Roman" w:hAnsi="Times New Roman" w:cs="Times New Roman"/>
                <w:b/>
                <w:szCs w:val="24"/>
              </w:rPr>
            </w:pPr>
          </w:p>
          <w:p w14:paraId="5F1F438F" w14:textId="4FFA2EB2"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lastRenderedPageBreak/>
              <w:t xml:space="preserve">The students are given a short </w:t>
            </w:r>
            <w:proofErr w:type="gramStart"/>
            <w:r w:rsidRPr="00E70057">
              <w:rPr>
                <w:rFonts w:ascii="Times New Roman" w:hAnsi="Times New Roman" w:cs="Times New Roman"/>
                <w:b/>
                <w:szCs w:val="24"/>
              </w:rPr>
              <w:t>time period</w:t>
            </w:r>
            <w:proofErr w:type="gramEnd"/>
            <w:r w:rsidRPr="00E70057">
              <w:rPr>
                <w:rFonts w:ascii="Times New Roman" w:hAnsi="Times New Roman" w:cs="Times New Roman"/>
                <w:b/>
                <w:szCs w:val="24"/>
              </w:rPr>
              <w:t xml:space="preserve"> to answer the questions and feedback their findings to the class. At this point there is a great level of discussion amongst the students as this would demonstrate great levels of collaborative working.</w:t>
            </w:r>
            <w:r w:rsidR="00F955ED" w:rsidRPr="00E70057">
              <w:rPr>
                <w:rFonts w:ascii="Times New Roman" w:hAnsi="Times New Roman" w:cs="Times New Roman"/>
                <w:b/>
                <w:szCs w:val="24"/>
              </w:rPr>
              <w:t xml:space="preserve"> A randomizer is used to support the student engagement within the group activities.</w:t>
            </w:r>
          </w:p>
          <w:p w14:paraId="4EB576D9" w14:textId="77777777" w:rsidR="007B6D2D" w:rsidRPr="00E70057" w:rsidRDefault="007B6D2D" w:rsidP="00D65467">
            <w:pPr>
              <w:rPr>
                <w:rFonts w:ascii="Times New Roman" w:hAnsi="Times New Roman" w:cs="Times New Roman"/>
                <w:b/>
                <w:szCs w:val="24"/>
              </w:rPr>
            </w:pPr>
          </w:p>
          <w:p w14:paraId="04362F48" w14:textId="77777777" w:rsidR="007B6D2D" w:rsidRPr="00E70057" w:rsidRDefault="007B6D2D" w:rsidP="00D65467">
            <w:pPr>
              <w:rPr>
                <w:rFonts w:ascii="Times New Roman" w:hAnsi="Times New Roman" w:cs="Times New Roman"/>
                <w:b/>
                <w:szCs w:val="24"/>
              </w:rPr>
            </w:pPr>
          </w:p>
          <w:p w14:paraId="004ED2F1" w14:textId="77777777" w:rsidR="007B6D2D" w:rsidRPr="00E70057" w:rsidRDefault="007B6D2D" w:rsidP="00D65467">
            <w:pPr>
              <w:rPr>
                <w:rFonts w:ascii="Times New Roman" w:hAnsi="Times New Roman" w:cs="Times New Roman"/>
                <w:b/>
                <w:szCs w:val="24"/>
              </w:rPr>
            </w:pPr>
          </w:p>
          <w:p w14:paraId="57ED8B04" w14:textId="501DC086"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t>Here is the inclusion of the break question slide to support the students learning experience</w:t>
            </w:r>
            <w:r w:rsidR="00F955ED" w:rsidRPr="00E70057">
              <w:rPr>
                <w:rFonts w:ascii="Times New Roman" w:hAnsi="Times New Roman" w:cs="Times New Roman"/>
                <w:b/>
                <w:szCs w:val="24"/>
              </w:rPr>
              <w:t>,</w:t>
            </w:r>
            <w:r w:rsidRPr="00E70057">
              <w:rPr>
                <w:rFonts w:ascii="Times New Roman" w:hAnsi="Times New Roman" w:cs="Times New Roman"/>
                <w:b/>
                <w:szCs w:val="24"/>
              </w:rPr>
              <w:t xml:space="preserve"> and when the lecture resumes those questions </w:t>
            </w:r>
            <w:r w:rsidR="00F955ED" w:rsidRPr="00E70057">
              <w:rPr>
                <w:rFonts w:ascii="Times New Roman" w:hAnsi="Times New Roman" w:cs="Times New Roman"/>
                <w:b/>
                <w:szCs w:val="24"/>
              </w:rPr>
              <w:t>proposed are answered</w:t>
            </w:r>
            <w:r w:rsidRPr="00E70057">
              <w:rPr>
                <w:rFonts w:ascii="Times New Roman" w:hAnsi="Times New Roman" w:cs="Times New Roman"/>
                <w:b/>
                <w:szCs w:val="24"/>
              </w:rPr>
              <w:t xml:space="preserve"> to the students</w:t>
            </w:r>
            <w:r w:rsidR="00F955ED" w:rsidRPr="00E70057">
              <w:rPr>
                <w:rFonts w:ascii="Times New Roman" w:hAnsi="Times New Roman" w:cs="Times New Roman"/>
                <w:b/>
                <w:szCs w:val="24"/>
              </w:rPr>
              <w:t>.</w:t>
            </w:r>
            <w:r w:rsidRPr="00E70057">
              <w:rPr>
                <w:rFonts w:ascii="Times New Roman" w:hAnsi="Times New Roman" w:cs="Times New Roman"/>
                <w:b/>
                <w:szCs w:val="24"/>
              </w:rPr>
              <w:t xml:space="preserve"> </w:t>
            </w:r>
          </w:p>
          <w:p w14:paraId="50C6D985" w14:textId="77777777" w:rsidR="007B6D2D" w:rsidRPr="00E70057" w:rsidRDefault="007B6D2D" w:rsidP="00D65467">
            <w:pPr>
              <w:rPr>
                <w:rFonts w:ascii="Times New Roman" w:hAnsi="Times New Roman" w:cs="Times New Roman"/>
                <w:b/>
                <w:szCs w:val="24"/>
              </w:rPr>
            </w:pPr>
          </w:p>
          <w:p w14:paraId="7808F648" w14:textId="77777777" w:rsidR="007B6D2D" w:rsidRPr="00E70057" w:rsidRDefault="007B6D2D" w:rsidP="00D65467">
            <w:pPr>
              <w:rPr>
                <w:rFonts w:ascii="Times New Roman" w:hAnsi="Times New Roman" w:cs="Times New Roman"/>
                <w:b/>
                <w:szCs w:val="24"/>
              </w:rPr>
            </w:pPr>
          </w:p>
          <w:p w14:paraId="76C5849D" w14:textId="77777777" w:rsidR="007B6D2D" w:rsidRPr="00E70057" w:rsidRDefault="007B6D2D" w:rsidP="00D65467">
            <w:pPr>
              <w:rPr>
                <w:rFonts w:ascii="Times New Roman" w:hAnsi="Times New Roman" w:cs="Times New Roman"/>
                <w:b/>
                <w:szCs w:val="24"/>
              </w:rPr>
            </w:pPr>
          </w:p>
          <w:p w14:paraId="7371DEF5" w14:textId="77777777" w:rsidR="00F955ED" w:rsidRPr="00E70057" w:rsidRDefault="00F955ED" w:rsidP="00D65467">
            <w:pPr>
              <w:rPr>
                <w:rFonts w:ascii="Times New Roman" w:hAnsi="Times New Roman" w:cs="Times New Roman"/>
                <w:b/>
                <w:szCs w:val="24"/>
              </w:rPr>
            </w:pPr>
          </w:p>
          <w:p w14:paraId="302C1F03" w14:textId="77777777" w:rsidR="00F955ED" w:rsidRPr="00E70057" w:rsidRDefault="00F955ED" w:rsidP="00D65467">
            <w:pPr>
              <w:rPr>
                <w:rFonts w:ascii="Times New Roman" w:hAnsi="Times New Roman" w:cs="Times New Roman"/>
                <w:b/>
                <w:szCs w:val="24"/>
              </w:rPr>
            </w:pPr>
          </w:p>
          <w:p w14:paraId="6B819569" w14:textId="77777777" w:rsidR="00F955ED" w:rsidRPr="00E70057" w:rsidRDefault="00F955ED" w:rsidP="00D65467">
            <w:pPr>
              <w:rPr>
                <w:rFonts w:ascii="Times New Roman" w:hAnsi="Times New Roman" w:cs="Times New Roman"/>
                <w:b/>
                <w:szCs w:val="24"/>
              </w:rPr>
            </w:pPr>
          </w:p>
          <w:p w14:paraId="654DD51A" w14:textId="3D64A004" w:rsidR="00F955ED" w:rsidRPr="00E70057" w:rsidRDefault="00F955ED" w:rsidP="00F955ED">
            <w:pPr>
              <w:rPr>
                <w:rFonts w:ascii="Times New Roman" w:hAnsi="Times New Roman" w:cs="Times New Roman"/>
                <w:b/>
                <w:szCs w:val="24"/>
              </w:rPr>
            </w:pPr>
            <w:r w:rsidRPr="00E70057">
              <w:rPr>
                <w:rFonts w:ascii="Times New Roman" w:hAnsi="Times New Roman" w:cs="Times New Roman"/>
                <w:b/>
                <w:szCs w:val="24"/>
              </w:rPr>
              <w:t xml:space="preserve">The students are given a short </w:t>
            </w:r>
            <w:r w:rsidR="00BC0CDA" w:rsidRPr="00E70057">
              <w:rPr>
                <w:rFonts w:ascii="Times New Roman" w:hAnsi="Times New Roman" w:cs="Times New Roman"/>
                <w:b/>
                <w:szCs w:val="24"/>
              </w:rPr>
              <w:t>time</w:t>
            </w:r>
            <w:r w:rsidRPr="00E70057">
              <w:rPr>
                <w:rFonts w:ascii="Times New Roman" w:hAnsi="Times New Roman" w:cs="Times New Roman"/>
                <w:b/>
                <w:szCs w:val="24"/>
              </w:rPr>
              <w:t xml:space="preserve"> to answer the questions and feedback their findings to the class. At this point there is a great level of discussion amongst the students as this would demonstrate great levels of collaborative working. A randomizer is used to support the student engagement within the group activities.</w:t>
            </w:r>
          </w:p>
          <w:p w14:paraId="34FB83DA" w14:textId="77777777" w:rsidR="00F955ED" w:rsidRPr="00E70057" w:rsidRDefault="00F955ED" w:rsidP="00D65467">
            <w:pPr>
              <w:rPr>
                <w:rFonts w:ascii="Times New Roman" w:hAnsi="Times New Roman" w:cs="Times New Roman"/>
                <w:b/>
                <w:szCs w:val="24"/>
              </w:rPr>
            </w:pPr>
          </w:p>
          <w:p w14:paraId="3E78A5A1" w14:textId="77777777" w:rsidR="00F955ED" w:rsidRPr="00E70057" w:rsidRDefault="00F955ED" w:rsidP="00D65467">
            <w:pPr>
              <w:rPr>
                <w:rFonts w:ascii="Times New Roman" w:hAnsi="Times New Roman" w:cs="Times New Roman"/>
                <w:b/>
                <w:szCs w:val="24"/>
              </w:rPr>
            </w:pPr>
          </w:p>
          <w:p w14:paraId="2CD8B694" w14:textId="77777777" w:rsidR="00F955ED" w:rsidRPr="00E70057" w:rsidRDefault="00F955ED" w:rsidP="00D65467">
            <w:pPr>
              <w:rPr>
                <w:rFonts w:ascii="Times New Roman" w:hAnsi="Times New Roman" w:cs="Times New Roman"/>
                <w:b/>
                <w:szCs w:val="24"/>
              </w:rPr>
            </w:pPr>
          </w:p>
          <w:p w14:paraId="271C2C1D" w14:textId="77777777" w:rsidR="00F955ED" w:rsidRPr="00E70057" w:rsidRDefault="00F955ED" w:rsidP="00D65467">
            <w:pPr>
              <w:rPr>
                <w:rFonts w:ascii="Times New Roman" w:hAnsi="Times New Roman" w:cs="Times New Roman"/>
                <w:b/>
                <w:szCs w:val="24"/>
              </w:rPr>
            </w:pPr>
          </w:p>
          <w:p w14:paraId="36744FA2" w14:textId="7501C442" w:rsidR="00F955ED" w:rsidRPr="00E70057" w:rsidRDefault="00F955ED" w:rsidP="00D65467">
            <w:pPr>
              <w:rPr>
                <w:rFonts w:ascii="Times New Roman" w:hAnsi="Times New Roman" w:cs="Times New Roman"/>
                <w:b/>
                <w:szCs w:val="24"/>
              </w:rPr>
            </w:pPr>
            <w:proofErr w:type="gramStart"/>
            <w:r w:rsidRPr="00E70057">
              <w:rPr>
                <w:rFonts w:ascii="Times New Roman" w:hAnsi="Times New Roman" w:cs="Times New Roman"/>
                <w:b/>
                <w:szCs w:val="24"/>
              </w:rPr>
              <w:t>Being an engagement platform, students</w:t>
            </w:r>
            <w:proofErr w:type="gramEnd"/>
            <w:r w:rsidRPr="00E70057">
              <w:rPr>
                <w:rFonts w:ascii="Times New Roman" w:hAnsi="Times New Roman" w:cs="Times New Roman"/>
                <w:b/>
                <w:szCs w:val="24"/>
              </w:rPr>
              <w:t xml:space="preserve"> </w:t>
            </w:r>
            <w:r w:rsidR="00C15174" w:rsidRPr="00E70057">
              <w:rPr>
                <w:rFonts w:ascii="Times New Roman" w:hAnsi="Times New Roman" w:cs="Times New Roman"/>
                <w:b/>
                <w:szCs w:val="24"/>
              </w:rPr>
              <w:t>can</w:t>
            </w:r>
            <w:r w:rsidRPr="00E70057">
              <w:rPr>
                <w:rFonts w:ascii="Times New Roman" w:hAnsi="Times New Roman" w:cs="Times New Roman"/>
                <w:b/>
                <w:szCs w:val="24"/>
              </w:rPr>
              <w:t xml:space="preserve"> test their own understanding around the lecture topic, and through gamification </w:t>
            </w:r>
            <w:r w:rsidRPr="00E70057">
              <w:rPr>
                <w:rFonts w:ascii="Times New Roman" w:hAnsi="Times New Roman" w:cs="Times New Roman"/>
                <w:b/>
                <w:szCs w:val="24"/>
              </w:rPr>
              <w:lastRenderedPageBreak/>
              <w:t>increased engagement is anticipated.</w:t>
            </w:r>
          </w:p>
        </w:tc>
        <w:tc>
          <w:tcPr>
            <w:tcW w:w="2606" w:type="dxa"/>
          </w:tcPr>
          <w:p w14:paraId="4FEC6544" w14:textId="77777777" w:rsidR="00D65467"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lastRenderedPageBreak/>
              <w:t>30 Minutes</w:t>
            </w:r>
          </w:p>
          <w:p w14:paraId="03CECB24" w14:textId="77777777" w:rsidR="007B6D2D" w:rsidRPr="00E70057" w:rsidRDefault="007B6D2D" w:rsidP="00D65467">
            <w:pPr>
              <w:rPr>
                <w:rFonts w:ascii="Times New Roman" w:hAnsi="Times New Roman" w:cs="Times New Roman"/>
                <w:b/>
                <w:szCs w:val="24"/>
              </w:rPr>
            </w:pPr>
          </w:p>
          <w:p w14:paraId="3EF14F37" w14:textId="77777777" w:rsidR="007B6D2D" w:rsidRPr="00E70057" w:rsidRDefault="007B6D2D" w:rsidP="00D65467">
            <w:pPr>
              <w:rPr>
                <w:rFonts w:ascii="Times New Roman" w:hAnsi="Times New Roman" w:cs="Times New Roman"/>
                <w:b/>
                <w:szCs w:val="24"/>
              </w:rPr>
            </w:pPr>
          </w:p>
          <w:p w14:paraId="15E19949" w14:textId="77777777" w:rsidR="007B6D2D" w:rsidRPr="00E70057" w:rsidRDefault="007B6D2D" w:rsidP="00D65467">
            <w:pPr>
              <w:rPr>
                <w:rFonts w:ascii="Times New Roman" w:hAnsi="Times New Roman" w:cs="Times New Roman"/>
                <w:b/>
                <w:szCs w:val="24"/>
              </w:rPr>
            </w:pPr>
          </w:p>
          <w:p w14:paraId="585EFCD1" w14:textId="77777777" w:rsidR="007B6D2D" w:rsidRPr="00E70057" w:rsidRDefault="007B6D2D" w:rsidP="00D65467">
            <w:pPr>
              <w:rPr>
                <w:rFonts w:ascii="Times New Roman" w:hAnsi="Times New Roman" w:cs="Times New Roman"/>
                <w:b/>
                <w:szCs w:val="24"/>
              </w:rPr>
            </w:pPr>
          </w:p>
          <w:p w14:paraId="0FB9060F" w14:textId="77777777" w:rsidR="007B6D2D" w:rsidRPr="00E70057" w:rsidRDefault="007B6D2D" w:rsidP="00D65467">
            <w:pPr>
              <w:rPr>
                <w:rFonts w:ascii="Times New Roman" w:hAnsi="Times New Roman" w:cs="Times New Roman"/>
                <w:b/>
                <w:szCs w:val="24"/>
              </w:rPr>
            </w:pPr>
          </w:p>
          <w:p w14:paraId="14210B8E" w14:textId="77777777" w:rsidR="007B6D2D" w:rsidRPr="00E70057" w:rsidRDefault="007B6D2D" w:rsidP="00D65467">
            <w:pPr>
              <w:rPr>
                <w:rFonts w:ascii="Times New Roman" w:hAnsi="Times New Roman" w:cs="Times New Roman"/>
                <w:b/>
                <w:szCs w:val="24"/>
              </w:rPr>
            </w:pPr>
          </w:p>
          <w:p w14:paraId="6C9CC83F" w14:textId="77777777" w:rsidR="007B6D2D" w:rsidRPr="00E70057" w:rsidRDefault="007B6D2D" w:rsidP="00D65467">
            <w:pPr>
              <w:rPr>
                <w:rFonts w:ascii="Times New Roman" w:hAnsi="Times New Roman" w:cs="Times New Roman"/>
                <w:b/>
                <w:szCs w:val="24"/>
              </w:rPr>
            </w:pPr>
          </w:p>
          <w:p w14:paraId="022F222D" w14:textId="77777777" w:rsidR="007B6D2D" w:rsidRPr="00E70057" w:rsidRDefault="007B6D2D" w:rsidP="00D65467">
            <w:pPr>
              <w:rPr>
                <w:rFonts w:ascii="Times New Roman" w:hAnsi="Times New Roman" w:cs="Times New Roman"/>
                <w:b/>
                <w:szCs w:val="24"/>
              </w:rPr>
            </w:pPr>
          </w:p>
          <w:p w14:paraId="4F467260" w14:textId="77777777"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t>10 Minutes</w:t>
            </w:r>
          </w:p>
          <w:p w14:paraId="4D185008" w14:textId="77777777" w:rsidR="007B6D2D" w:rsidRPr="00E70057" w:rsidRDefault="007B6D2D" w:rsidP="00D65467">
            <w:pPr>
              <w:rPr>
                <w:rFonts w:ascii="Times New Roman" w:hAnsi="Times New Roman" w:cs="Times New Roman"/>
                <w:b/>
                <w:szCs w:val="24"/>
              </w:rPr>
            </w:pPr>
          </w:p>
          <w:p w14:paraId="31690F18" w14:textId="77777777" w:rsidR="007B6D2D" w:rsidRPr="00E70057" w:rsidRDefault="007B6D2D" w:rsidP="00D65467">
            <w:pPr>
              <w:rPr>
                <w:rFonts w:ascii="Times New Roman" w:hAnsi="Times New Roman" w:cs="Times New Roman"/>
                <w:b/>
                <w:szCs w:val="24"/>
              </w:rPr>
            </w:pPr>
          </w:p>
          <w:p w14:paraId="6A10D93A" w14:textId="77777777" w:rsidR="007B6D2D" w:rsidRPr="00E70057" w:rsidRDefault="007B6D2D" w:rsidP="00D65467">
            <w:pPr>
              <w:rPr>
                <w:rFonts w:ascii="Times New Roman" w:hAnsi="Times New Roman" w:cs="Times New Roman"/>
                <w:b/>
                <w:szCs w:val="24"/>
              </w:rPr>
            </w:pPr>
          </w:p>
          <w:p w14:paraId="47100FB9" w14:textId="77777777" w:rsidR="007B6D2D" w:rsidRPr="00E70057" w:rsidRDefault="007B6D2D" w:rsidP="00D65467">
            <w:pPr>
              <w:rPr>
                <w:rFonts w:ascii="Times New Roman" w:hAnsi="Times New Roman" w:cs="Times New Roman"/>
                <w:b/>
                <w:szCs w:val="24"/>
              </w:rPr>
            </w:pPr>
          </w:p>
          <w:p w14:paraId="58ED6DC5" w14:textId="77777777" w:rsidR="007B6D2D" w:rsidRPr="00E70057" w:rsidRDefault="007B6D2D" w:rsidP="00D65467">
            <w:pPr>
              <w:rPr>
                <w:rFonts w:ascii="Times New Roman" w:hAnsi="Times New Roman" w:cs="Times New Roman"/>
                <w:b/>
                <w:szCs w:val="24"/>
              </w:rPr>
            </w:pPr>
          </w:p>
          <w:p w14:paraId="31A40948" w14:textId="77777777" w:rsidR="007B6D2D" w:rsidRPr="00E70057" w:rsidRDefault="007B6D2D" w:rsidP="00D65467">
            <w:pPr>
              <w:rPr>
                <w:rFonts w:ascii="Times New Roman" w:hAnsi="Times New Roman" w:cs="Times New Roman"/>
                <w:b/>
                <w:szCs w:val="24"/>
              </w:rPr>
            </w:pPr>
          </w:p>
          <w:p w14:paraId="414B8639" w14:textId="77777777" w:rsidR="007B6D2D" w:rsidRPr="00E70057" w:rsidRDefault="007B6D2D" w:rsidP="00D65467">
            <w:pPr>
              <w:rPr>
                <w:rFonts w:ascii="Times New Roman" w:hAnsi="Times New Roman" w:cs="Times New Roman"/>
                <w:b/>
                <w:szCs w:val="24"/>
              </w:rPr>
            </w:pPr>
          </w:p>
          <w:p w14:paraId="1CBA7066" w14:textId="77777777" w:rsidR="007B6D2D" w:rsidRPr="00E70057" w:rsidRDefault="007B6D2D" w:rsidP="00D65467">
            <w:pPr>
              <w:rPr>
                <w:rFonts w:ascii="Times New Roman" w:hAnsi="Times New Roman" w:cs="Times New Roman"/>
                <w:b/>
                <w:szCs w:val="24"/>
              </w:rPr>
            </w:pPr>
          </w:p>
          <w:p w14:paraId="617D4FC8" w14:textId="77777777" w:rsidR="007B6D2D" w:rsidRPr="00E70057" w:rsidRDefault="007B6D2D" w:rsidP="00D65467">
            <w:pPr>
              <w:rPr>
                <w:rFonts w:ascii="Times New Roman" w:hAnsi="Times New Roman" w:cs="Times New Roman"/>
                <w:b/>
                <w:szCs w:val="24"/>
              </w:rPr>
            </w:pPr>
          </w:p>
          <w:p w14:paraId="5484AB53" w14:textId="77777777" w:rsidR="007B6D2D" w:rsidRPr="00E70057" w:rsidRDefault="007B6D2D" w:rsidP="00D65467">
            <w:pPr>
              <w:rPr>
                <w:rFonts w:ascii="Times New Roman" w:hAnsi="Times New Roman" w:cs="Times New Roman"/>
                <w:b/>
                <w:szCs w:val="24"/>
              </w:rPr>
            </w:pPr>
          </w:p>
          <w:p w14:paraId="1A08CE46" w14:textId="77777777" w:rsidR="007B6D2D" w:rsidRPr="00E70057" w:rsidRDefault="007B6D2D" w:rsidP="00D65467">
            <w:pPr>
              <w:rPr>
                <w:rFonts w:ascii="Times New Roman" w:hAnsi="Times New Roman" w:cs="Times New Roman"/>
                <w:b/>
                <w:szCs w:val="24"/>
              </w:rPr>
            </w:pPr>
          </w:p>
          <w:p w14:paraId="06BBCF75" w14:textId="77777777" w:rsidR="007B6D2D" w:rsidRPr="00E70057" w:rsidRDefault="007B6D2D" w:rsidP="00D65467">
            <w:pPr>
              <w:rPr>
                <w:rFonts w:ascii="Times New Roman" w:hAnsi="Times New Roman" w:cs="Times New Roman"/>
                <w:b/>
                <w:szCs w:val="24"/>
              </w:rPr>
            </w:pPr>
          </w:p>
          <w:p w14:paraId="01CEC040" w14:textId="77777777" w:rsidR="007B6D2D" w:rsidRPr="00E70057" w:rsidRDefault="007B6D2D" w:rsidP="00D65467">
            <w:pPr>
              <w:rPr>
                <w:rFonts w:ascii="Times New Roman" w:hAnsi="Times New Roman" w:cs="Times New Roman"/>
                <w:b/>
                <w:szCs w:val="24"/>
              </w:rPr>
            </w:pPr>
            <w:r w:rsidRPr="00E70057">
              <w:rPr>
                <w:rFonts w:ascii="Times New Roman" w:hAnsi="Times New Roman" w:cs="Times New Roman"/>
                <w:b/>
                <w:szCs w:val="24"/>
              </w:rPr>
              <w:t>1 Hour</w:t>
            </w:r>
          </w:p>
          <w:p w14:paraId="12017FD9" w14:textId="77777777" w:rsidR="00F955ED" w:rsidRPr="00E70057" w:rsidRDefault="00F955ED" w:rsidP="00D65467">
            <w:pPr>
              <w:rPr>
                <w:rFonts w:ascii="Times New Roman" w:hAnsi="Times New Roman" w:cs="Times New Roman"/>
                <w:b/>
                <w:szCs w:val="24"/>
              </w:rPr>
            </w:pPr>
          </w:p>
          <w:p w14:paraId="328317D1" w14:textId="77777777" w:rsidR="00F955ED" w:rsidRPr="00E70057" w:rsidRDefault="00F955ED" w:rsidP="00D65467">
            <w:pPr>
              <w:rPr>
                <w:rFonts w:ascii="Times New Roman" w:hAnsi="Times New Roman" w:cs="Times New Roman"/>
                <w:b/>
                <w:szCs w:val="24"/>
              </w:rPr>
            </w:pPr>
          </w:p>
          <w:p w14:paraId="21382D9F" w14:textId="77777777" w:rsidR="00F955ED" w:rsidRPr="00E70057" w:rsidRDefault="00F955ED" w:rsidP="00D65467">
            <w:pPr>
              <w:rPr>
                <w:rFonts w:ascii="Times New Roman" w:hAnsi="Times New Roman" w:cs="Times New Roman"/>
                <w:b/>
                <w:szCs w:val="24"/>
              </w:rPr>
            </w:pPr>
          </w:p>
          <w:p w14:paraId="06124651" w14:textId="77777777" w:rsidR="00F955ED" w:rsidRPr="00E70057" w:rsidRDefault="00F955ED" w:rsidP="00D65467">
            <w:pPr>
              <w:rPr>
                <w:rFonts w:ascii="Times New Roman" w:hAnsi="Times New Roman" w:cs="Times New Roman"/>
                <w:b/>
                <w:szCs w:val="24"/>
              </w:rPr>
            </w:pPr>
          </w:p>
          <w:p w14:paraId="1F8FF41F" w14:textId="77777777" w:rsidR="00F955ED" w:rsidRPr="00E70057" w:rsidRDefault="00F955ED" w:rsidP="00D65467">
            <w:pPr>
              <w:rPr>
                <w:rFonts w:ascii="Times New Roman" w:hAnsi="Times New Roman" w:cs="Times New Roman"/>
                <w:b/>
                <w:szCs w:val="24"/>
              </w:rPr>
            </w:pPr>
          </w:p>
          <w:p w14:paraId="1E97E576" w14:textId="77777777" w:rsidR="00F955ED" w:rsidRPr="00E70057" w:rsidRDefault="00F955ED" w:rsidP="00D65467">
            <w:pPr>
              <w:rPr>
                <w:rFonts w:ascii="Times New Roman" w:hAnsi="Times New Roman" w:cs="Times New Roman"/>
                <w:b/>
                <w:szCs w:val="24"/>
              </w:rPr>
            </w:pPr>
          </w:p>
          <w:p w14:paraId="7BA76CC7" w14:textId="77777777" w:rsidR="00F955ED" w:rsidRPr="00E70057" w:rsidRDefault="00F955ED" w:rsidP="00D65467">
            <w:pPr>
              <w:rPr>
                <w:rFonts w:ascii="Times New Roman" w:hAnsi="Times New Roman" w:cs="Times New Roman"/>
                <w:b/>
                <w:szCs w:val="24"/>
              </w:rPr>
            </w:pPr>
          </w:p>
          <w:p w14:paraId="16BCD5E8" w14:textId="77777777" w:rsidR="00F955ED" w:rsidRPr="00E70057" w:rsidRDefault="00F955ED" w:rsidP="00D65467">
            <w:pPr>
              <w:rPr>
                <w:rFonts w:ascii="Times New Roman" w:hAnsi="Times New Roman" w:cs="Times New Roman"/>
                <w:b/>
                <w:szCs w:val="24"/>
              </w:rPr>
            </w:pPr>
          </w:p>
          <w:p w14:paraId="39E90A5C" w14:textId="77777777" w:rsidR="00F955ED" w:rsidRPr="00E70057" w:rsidRDefault="00F955ED" w:rsidP="00D65467">
            <w:pPr>
              <w:rPr>
                <w:rFonts w:ascii="Times New Roman" w:hAnsi="Times New Roman" w:cs="Times New Roman"/>
                <w:b/>
                <w:szCs w:val="24"/>
              </w:rPr>
            </w:pPr>
          </w:p>
          <w:p w14:paraId="6031A574" w14:textId="77777777" w:rsidR="00F955ED" w:rsidRPr="00E70057" w:rsidRDefault="00F955ED" w:rsidP="00D65467">
            <w:pPr>
              <w:rPr>
                <w:rFonts w:ascii="Times New Roman" w:hAnsi="Times New Roman" w:cs="Times New Roman"/>
                <w:b/>
                <w:szCs w:val="24"/>
              </w:rPr>
            </w:pPr>
          </w:p>
          <w:p w14:paraId="3C67B796" w14:textId="77777777" w:rsidR="00F955ED" w:rsidRPr="00E70057" w:rsidRDefault="00F955ED" w:rsidP="00D65467">
            <w:pPr>
              <w:rPr>
                <w:rFonts w:ascii="Times New Roman" w:hAnsi="Times New Roman" w:cs="Times New Roman"/>
                <w:b/>
                <w:szCs w:val="24"/>
              </w:rPr>
            </w:pPr>
          </w:p>
          <w:p w14:paraId="3DD9C296" w14:textId="77777777" w:rsidR="00F955ED" w:rsidRPr="00E70057" w:rsidRDefault="00F955ED" w:rsidP="00D65467">
            <w:pPr>
              <w:rPr>
                <w:rFonts w:ascii="Times New Roman" w:hAnsi="Times New Roman" w:cs="Times New Roman"/>
                <w:b/>
                <w:szCs w:val="24"/>
              </w:rPr>
            </w:pPr>
          </w:p>
          <w:p w14:paraId="46BFEE61" w14:textId="77777777" w:rsidR="00F955ED" w:rsidRPr="00E70057" w:rsidRDefault="00F955ED" w:rsidP="00D65467">
            <w:pPr>
              <w:rPr>
                <w:rFonts w:ascii="Times New Roman" w:hAnsi="Times New Roman" w:cs="Times New Roman"/>
                <w:b/>
                <w:szCs w:val="24"/>
              </w:rPr>
            </w:pPr>
          </w:p>
          <w:p w14:paraId="56FCDBD9" w14:textId="77777777" w:rsidR="00F955ED" w:rsidRPr="00E70057" w:rsidRDefault="00F955ED" w:rsidP="00D65467">
            <w:pPr>
              <w:rPr>
                <w:rFonts w:ascii="Times New Roman" w:hAnsi="Times New Roman" w:cs="Times New Roman"/>
                <w:b/>
                <w:szCs w:val="24"/>
              </w:rPr>
            </w:pPr>
          </w:p>
          <w:p w14:paraId="194D88CF" w14:textId="77777777" w:rsidR="00F955ED" w:rsidRPr="00E70057" w:rsidRDefault="00F955ED" w:rsidP="00D65467">
            <w:pPr>
              <w:rPr>
                <w:rFonts w:ascii="Times New Roman" w:hAnsi="Times New Roman" w:cs="Times New Roman"/>
                <w:b/>
                <w:szCs w:val="24"/>
              </w:rPr>
            </w:pPr>
          </w:p>
          <w:p w14:paraId="0D57FF3A" w14:textId="77777777" w:rsidR="00F955ED" w:rsidRPr="00E70057" w:rsidRDefault="00F955ED" w:rsidP="00D65467">
            <w:pPr>
              <w:rPr>
                <w:rFonts w:ascii="Times New Roman" w:hAnsi="Times New Roman" w:cs="Times New Roman"/>
                <w:b/>
                <w:szCs w:val="24"/>
              </w:rPr>
            </w:pPr>
          </w:p>
          <w:p w14:paraId="510DD80C" w14:textId="77777777" w:rsidR="00F955ED" w:rsidRPr="00E70057" w:rsidRDefault="00F955ED" w:rsidP="00D65467">
            <w:pPr>
              <w:rPr>
                <w:rFonts w:ascii="Times New Roman" w:hAnsi="Times New Roman" w:cs="Times New Roman"/>
                <w:b/>
                <w:szCs w:val="24"/>
              </w:rPr>
            </w:pPr>
          </w:p>
          <w:p w14:paraId="33A61554" w14:textId="77777777"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30 Minutes</w:t>
            </w:r>
          </w:p>
          <w:p w14:paraId="0E5E7310" w14:textId="77777777" w:rsidR="00F955ED" w:rsidRPr="00E70057" w:rsidRDefault="00F955ED" w:rsidP="00D65467">
            <w:pPr>
              <w:rPr>
                <w:rFonts w:ascii="Times New Roman" w:hAnsi="Times New Roman" w:cs="Times New Roman"/>
                <w:b/>
                <w:szCs w:val="24"/>
              </w:rPr>
            </w:pPr>
          </w:p>
          <w:p w14:paraId="7F8CAF34" w14:textId="77777777" w:rsidR="00F955ED" w:rsidRPr="00E70057" w:rsidRDefault="00F955ED" w:rsidP="00D65467">
            <w:pPr>
              <w:rPr>
                <w:rFonts w:ascii="Times New Roman" w:hAnsi="Times New Roman" w:cs="Times New Roman"/>
                <w:b/>
                <w:szCs w:val="24"/>
              </w:rPr>
            </w:pPr>
          </w:p>
          <w:p w14:paraId="1B06D4DD" w14:textId="77777777" w:rsidR="00F955ED" w:rsidRPr="00E70057" w:rsidRDefault="00F955ED" w:rsidP="00D65467">
            <w:pPr>
              <w:rPr>
                <w:rFonts w:ascii="Times New Roman" w:hAnsi="Times New Roman" w:cs="Times New Roman"/>
                <w:b/>
                <w:szCs w:val="24"/>
              </w:rPr>
            </w:pPr>
          </w:p>
          <w:p w14:paraId="3B6F9511" w14:textId="77777777" w:rsidR="00F955ED" w:rsidRPr="00E70057" w:rsidRDefault="00F955ED" w:rsidP="00D65467">
            <w:pPr>
              <w:rPr>
                <w:rFonts w:ascii="Times New Roman" w:hAnsi="Times New Roman" w:cs="Times New Roman"/>
                <w:b/>
                <w:szCs w:val="24"/>
              </w:rPr>
            </w:pPr>
          </w:p>
          <w:p w14:paraId="6E0D85A4" w14:textId="77777777" w:rsidR="00F955ED" w:rsidRPr="00E70057" w:rsidRDefault="00F955ED" w:rsidP="00D65467">
            <w:pPr>
              <w:rPr>
                <w:rFonts w:ascii="Times New Roman" w:hAnsi="Times New Roman" w:cs="Times New Roman"/>
                <w:b/>
                <w:szCs w:val="24"/>
              </w:rPr>
            </w:pPr>
          </w:p>
          <w:p w14:paraId="29BF666C" w14:textId="77777777" w:rsidR="00F955ED" w:rsidRPr="00E70057" w:rsidRDefault="00F955ED" w:rsidP="00D65467">
            <w:pPr>
              <w:rPr>
                <w:rFonts w:ascii="Times New Roman" w:hAnsi="Times New Roman" w:cs="Times New Roman"/>
                <w:b/>
                <w:szCs w:val="24"/>
              </w:rPr>
            </w:pPr>
          </w:p>
          <w:p w14:paraId="728CF0D3" w14:textId="77777777" w:rsidR="00F955ED" w:rsidRPr="00E70057" w:rsidRDefault="00F955ED" w:rsidP="00D65467">
            <w:pPr>
              <w:rPr>
                <w:rFonts w:ascii="Times New Roman" w:hAnsi="Times New Roman" w:cs="Times New Roman"/>
                <w:b/>
                <w:szCs w:val="24"/>
              </w:rPr>
            </w:pPr>
          </w:p>
          <w:p w14:paraId="23DB457C" w14:textId="77777777" w:rsidR="00F955ED" w:rsidRPr="00E70057" w:rsidRDefault="00F955ED" w:rsidP="00D65467">
            <w:pPr>
              <w:rPr>
                <w:rFonts w:ascii="Times New Roman" w:hAnsi="Times New Roman" w:cs="Times New Roman"/>
                <w:b/>
                <w:szCs w:val="24"/>
              </w:rPr>
            </w:pPr>
          </w:p>
          <w:p w14:paraId="1E2E5C85" w14:textId="77777777" w:rsidR="00F955ED" w:rsidRPr="00E70057" w:rsidRDefault="00F955ED" w:rsidP="00D65467">
            <w:pPr>
              <w:rPr>
                <w:rFonts w:ascii="Times New Roman" w:hAnsi="Times New Roman" w:cs="Times New Roman"/>
                <w:b/>
                <w:szCs w:val="24"/>
              </w:rPr>
            </w:pPr>
          </w:p>
          <w:p w14:paraId="5DFBD964" w14:textId="77777777" w:rsidR="00F955ED" w:rsidRPr="00E70057" w:rsidRDefault="00F955ED" w:rsidP="00D65467">
            <w:pPr>
              <w:rPr>
                <w:rFonts w:ascii="Times New Roman" w:hAnsi="Times New Roman" w:cs="Times New Roman"/>
                <w:b/>
                <w:szCs w:val="24"/>
              </w:rPr>
            </w:pPr>
          </w:p>
          <w:p w14:paraId="22B57E04" w14:textId="77777777" w:rsidR="00F955ED" w:rsidRPr="00E70057" w:rsidRDefault="00F955ED" w:rsidP="00D65467">
            <w:pPr>
              <w:rPr>
                <w:rFonts w:ascii="Times New Roman" w:hAnsi="Times New Roman" w:cs="Times New Roman"/>
                <w:b/>
                <w:szCs w:val="24"/>
              </w:rPr>
            </w:pPr>
          </w:p>
          <w:p w14:paraId="7C697F44" w14:textId="77777777"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50 Minutes</w:t>
            </w:r>
          </w:p>
          <w:p w14:paraId="35FD80E9" w14:textId="77777777" w:rsidR="00F955ED" w:rsidRPr="00E70057" w:rsidRDefault="00F955ED" w:rsidP="00D65467">
            <w:pPr>
              <w:rPr>
                <w:rFonts w:ascii="Times New Roman" w:hAnsi="Times New Roman" w:cs="Times New Roman"/>
                <w:b/>
                <w:szCs w:val="24"/>
              </w:rPr>
            </w:pPr>
          </w:p>
          <w:p w14:paraId="1AA002D0" w14:textId="77777777" w:rsidR="00F955ED" w:rsidRPr="00E70057" w:rsidRDefault="00F955ED" w:rsidP="00D65467">
            <w:pPr>
              <w:rPr>
                <w:rFonts w:ascii="Times New Roman" w:hAnsi="Times New Roman" w:cs="Times New Roman"/>
                <w:b/>
                <w:szCs w:val="24"/>
              </w:rPr>
            </w:pPr>
          </w:p>
          <w:p w14:paraId="05DD532B" w14:textId="77777777" w:rsidR="00F955ED" w:rsidRPr="00E70057" w:rsidRDefault="00F955ED" w:rsidP="00D65467">
            <w:pPr>
              <w:rPr>
                <w:rFonts w:ascii="Times New Roman" w:hAnsi="Times New Roman" w:cs="Times New Roman"/>
                <w:b/>
                <w:szCs w:val="24"/>
              </w:rPr>
            </w:pPr>
          </w:p>
          <w:p w14:paraId="371466CE" w14:textId="77777777" w:rsidR="00F955ED" w:rsidRPr="00E70057" w:rsidRDefault="00F955ED" w:rsidP="00D65467">
            <w:pPr>
              <w:rPr>
                <w:rFonts w:ascii="Times New Roman" w:hAnsi="Times New Roman" w:cs="Times New Roman"/>
                <w:b/>
                <w:szCs w:val="24"/>
              </w:rPr>
            </w:pPr>
          </w:p>
          <w:p w14:paraId="5FEFA96A" w14:textId="77777777" w:rsidR="00F955ED" w:rsidRPr="00E70057" w:rsidRDefault="00F955ED" w:rsidP="00D65467">
            <w:pPr>
              <w:rPr>
                <w:rFonts w:ascii="Times New Roman" w:hAnsi="Times New Roman" w:cs="Times New Roman"/>
                <w:b/>
                <w:szCs w:val="24"/>
              </w:rPr>
            </w:pPr>
          </w:p>
          <w:p w14:paraId="14BEC9D9" w14:textId="77777777" w:rsidR="00F955ED" w:rsidRPr="00E70057" w:rsidRDefault="00F955ED" w:rsidP="00D65467">
            <w:pPr>
              <w:rPr>
                <w:rFonts w:ascii="Times New Roman" w:hAnsi="Times New Roman" w:cs="Times New Roman"/>
                <w:b/>
                <w:szCs w:val="24"/>
              </w:rPr>
            </w:pPr>
          </w:p>
          <w:p w14:paraId="4E7F34EB" w14:textId="77777777" w:rsidR="00F955ED" w:rsidRPr="00E70057" w:rsidRDefault="00F955ED" w:rsidP="00D65467">
            <w:pPr>
              <w:rPr>
                <w:rFonts w:ascii="Times New Roman" w:hAnsi="Times New Roman" w:cs="Times New Roman"/>
                <w:b/>
                <w:szCs w:val="24"/>
              </w:rPr>
            </w:pPr>
          </w:p>
          <w:p w14:paraId="7765D27D" w14:textId="77777777" w:rsidR="00F955ED" w:rsidRPr="00E70057" w:rsidRDefault="00F955ED" w:rsidP="00D65467">
            <w:pPr>
              <w:rPr>
                <w:rFonts w:ascii="Times New Roman" w:hAnsi="Times New Roman" w:cs="Times New Roman"/>
                <w:b/>
                <w:szCs w:val="24"/>
              </w:rPr>
            </w:pPr>
          </w:p>
          <w:p w14:paraId="45B0E694" w14:textId="77777777" w:rsidR="00F955ED" w:rsidRPr="00E70057" w:rsidRDefault="00F955ED" w:rsidP="00D65467">
            <w:pPr>
              <w:rPr>
                <w:rFonts w:ascii="Times New Roman" w:hAnsi="Times New Roman" w:cs="Times New Roman"/>
                <w:b/>
                <w:szCs w:val="24"/>
              </w:rPr>
            </w:pPr>
          </w:p>
          <w:p w14:paraId="1501D3D6" w14:textId="77777777" w:rsidR="00F955ED" w:rsidRPr="00E70057" w:rsidRDefault="00F955ED" w:rsidP="00D65467">
            <w:pPr>
              <w:rPr>
                <w:rFonts w:ascii="Times New Roman" w:hAnsi="Times New Roman" w:cs="Times New Roman"/>
                <w:b/>
                <w:szCs w:val="24"/>
              </w:rPr>
            </w:pPr>
          </w:p>
          <w:p w14:paraId="67B7A4E1" w14:textId="77777777" w:rsidR="00F955ED" w:rsidRPr="00E70057" w:rsidRDefault="00F955ED" w:rsidP="00D65467">
            <w:pPr>
              <w:rPr>
                <w:rFonts w:ascii="Times New Roman" w:hAnsi="Times New Roman" w:cs="Times New Roman"/>
                <w:b/>
                <w:szCs w:val="24"/>
              </w:rPr>
            </w:pPr>
          </w:p>
          <w:p w14:paraId="46B48676" w14:textId="77777777" w:rsidR="00F955ED" w:rsidRPr="00E70057" w:rsidRDefault="00F955ED" w:rsidP="00D65467">
            <w:pPr>
              <w:rPr>
                <w:rFonts w:ascii="Times New Roman" w:hAnsi="Times New Roman" w:cs="Times New Roman"/>
                <w:b/>
                <w:szCs w:val="24"/>
              </w:rPr>
            </w:pPr>
          </w:p>
          <w:p w14:paraId="442B77A1" w14:textId="77777777" w:rsidR="00F955ED" w:rsidRPr="00E70057" w:rsidRDefault="00F955ED" w:rsidP="00D65467">
            <w:pPr>
              <w:rPr>
                <w:rFonts w:ascii="Times New Roman" w:hAnsi="Times New Roman" w:cs="Times New Roman"/>
                <w:b/>
                <w:szCs w:val="24"/>
              </w:rPr>
            </w:pPr>
          </w:p>
          <w:p w14:paraId="5BE75A71" w14:textId="77777777" w:rsidR="00F955ED" w:rsidRPr="00E70057" w:rsidRDefault="00F955ED" w:rsidP="00D65467">
            <w:pPr>
              <w:rPr>
                <w:rFonts w:ascii="Times New Roman" w:hAnsi="Times New Roman" w:cs="Times New Roman"/>
                <w:b/>
                <w:szCs w:val="24"/>
              </w:rPr>
            </w:pPr>
          </w:p>
          <w:p w14:paraId="010C9D5C" w14:textId="77777777" w:rsidR="00F955ED" w:rsidRPr="00E70057" w:rsidRDefault="00F955ED" w:rsidP="00D65467">
            <w:pPr>
              <w:rPr>
                <w:rFonts w:ascii="Times New Roman" w:hAnsi="Times New Roman" w:cs="Times New Roman"/>
                <w:b/>
                <w:szCs w:val="24"/>
              </w:rPr>
            </w:pPr>
          </w:p>
          <w:p w14:paraId="28FDCF1B" w14:textId="77777777" w:rsidR="00F955ED" w:rsidRPr="00E70057" w:rsidRDefault="00F955ED" w:rsidP="00D65467">
            <w:pPr>
              <w:rPr>
                <w:rFonts w:ascii="Times New Roman" w:hAnsi="Times New Roman" w:cs="Times New Roman"/>
                <w:b/>
                <w:szCs w:val="24"/>
              </w:rPr>
            </w:pPr>
          </w:p>
          <w:p w14:paraId="74A946BE" w14:textId="77777777" w:rsidR="00F955ED" w:rsidRPr="00E70057" w:rsidRDefault="00F955ED" w:rsidP="00D65467">
            <w:pPr>
              <w:rPr>
                <w:rFonts w:ascii="Times New Roman" w:hAnsi="Times New Roman" w:cs="Times New Roman"/>
                <w:b/>
                <w:szCs w:val="24"/>
              </w:rPr>
            </w:pPr>
          </w:p>
          <w:p w14:paraId="68B03C0F" w14:textId="77777777" w:rsidR="00F955ED" w:rsidRPr="00E70057" w:rsidRDefault="00F955ED" w:rsidP="00D65467">
            <w:pPr>
              <w:rPr>
                <w:rFonts w:ascii="Times New Roman" w:hAnsi="Times New Roman" w:cs="Times New Roman"/>
                <w:b/>
                <w:szCs w:val="24"/>
              </w:rPr>
            </w:pPr>
          </w:p>
          <w:p w14:paraId="185A9795" w14:textId="77777777"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20 Minutes</w:t>
            </w:r>
          </w:p>
          <w:p w14:paraId="5765B93C" w14:textId="77777777" w:rsidR="00F955ED" w:rsidRPr="00E70057" w:rsidRDefault="00F955ED" w:rsidP="00D65467">
            <w:pPr>
              <w:rPr>
                <w:rFonts w:ascii="Times New Roman" w:hAnsi="Times New Roman" w:cs="Times New Roman"/>
                <w:b/>
                <w:szCs w:val="24"/>
              </w:rPr>
            </w:pPr>
          </w:p>
          <w:p w14:paraId="6E6926C8" w14:textId="77777777" w:rsidR="00F955ED" w:rsidRPr="00E70057" w:rsidRDefault="00F955ED" w:rsidP="00D65467">
            <w:pPr>
              <w:rPr>
                <w:rFonts w:ascii="Times New Roman" w:hAnsi="Times New Roman" w:cs="Times New Roman"/>
                <w:b/>
                <w:szCs w:val="24"/>
              </w:rPr>
            </w:pPr>
          </w:p>
          <w:p w14:paraId="057EBFF3" w14:textId="77777777" w:rsidR="00F955ED" w:rsidRPr="00E70057" w:rsidRDefault="00F955ED" w:rsidP="00D65467">
            <w:pPr>
              <w:rPr>
                <w:rFonts w:ascii="Times New Roman" w:hAnsi="Times New Roman" w:cs="Times New Roman"/>
                <w:b/>
                <w:szCs w:val="24"/>
              </w:rPr>
            </w:pPr>
          </w:p>
          <w:p w14:paraId="2B185AD0" w14:textId="77777777" w:rsidR="00F955ED" w:rsidRPr="00E70057" w:rsidRDefault="00F955ED" w:rsidP="00D65467">
            <w:pPr>
              <w:rPr>
                <w:rFonts w:ascii="Times New Roman" w:hAnsi="Times New Roman" w:cs="Times New Roman"/>
                <w:b/>
                <w:szCs w:val="24"/>
              </w:rPr>
            </w:pPr>
          </w:p>
          <w:p w14:paraId="76A2BC08" w14:textId="77777777" w:rsidR="00F955ED" w:rsidRPr="00E70057" w:rsidRDefault="00F955ED" w:rsidP="00D65467">
            <w:pPr>
              <w:rPr>
                <w:rFonts w:ascii="Times New Roman" w:hAnsi="Times New Roman" w:cs="Times New Roman"/>
                <w:b/>
                <w:szCs w:val="24"/>
              </w:rPr>
            </w:pPr>
          </w:p>
          <w:p w14:paraId="169CE6AE" w14:textId="77777777" w:rsidR="00F955ED" w:rsidRPr="00E70057" w:rsidRDefault="00F955ED" w:rsidP="00D65467">
            <w:pPr>
              <w:rPr>
                <w:rFonts w:ascii="Times New Roman" w:hAnsi="Times New Roman" w:cs="Times New Roman"/>
                <w:b/>
                <w:szCs w:val="24"/>
              </w:rPr>
            </w:pPr>
          </w:p>
          <w:p w14:paraId="6E79A940" w14:textId="77777777" w:rsidR="00F955ED" w:rsidRPr="00E70057" w:rsidRDefault="00F955ED" w:rsidP="00D65467">
            <w:pPr>
              <w:rPr>
                <w:rFonts w:ascii="Times New Roman" w:hAnsi="Times New Roman" w:cs="Times New Roman"/>
                <w:b/>
                <w:szCs w:val="24"/>
              </w:rPr>
            </w:pPr>
          </w:p>
          <w:p w14:paraId="6E19D896" w14:textId="77777777" w:rsidR="00F955ED" w:rsidRPr="00E70057" w:rsidRDefault="00F955ED" w:rsidP="00D65467">
            <w:pPr>
              <w:rPr>
                <w:rFonts w:ascii="Times New Roman" w:hAnsi="Times New Roman" w:cs="Times New Roman"/>
                <w:b/>
                <w:szCs w:val="24"/>
              </w:rPr>
            </w:pPr>
          </w:p>
          <w:p w14:paraId="65014100" w14:textId="77777777" w:rsidR="00F955ED" w:rsidRPr="00E70057" w:rsidRDefault="00F955ED" w:rsidP="00D65467">
            <w:pPr>
              <w:rPr>
                <w:rFonts w:ascii="Times New Roman" w:hAnsi="Times New Roman" w:cs="Times New Roman"/>
                <w:b/>
                <w:szCs w:val="24"/>
              </w:rPr>
            </w:pPr>
          </w:p>
          <w:p w14:paraId="12BBD41F" w14:textId="77777777" w:rsidR="00F955ED" w:rsidRPr="00E70057" w:rsidRDefault="00F955ED" w:rsidP="00D65467">
            <w:pPr>
              <w:rPr>
                <w:rFonts w:ascii="Times New Roman" w:hAnsi="Times New Roman" w:cs="Times New Roman"/>
                <w:b/>
                <w:szCs w:val="24"/>
              </w:rPr>
            </w:pPr>
          </w:p>
          <w:p w14:paraId="1454E45D" w14:textId="77777777" w:rsidR="00F955ED" w:rsidRPr="00E70057" w:rsidRDefault="00F955ED" w:rsidP="00D65467">
            <w:pPr>
              <w:rPr>
                <w:rFonts w:ascii="Times New Roman" w:hAnsi="Times New Roman" w:cs="Times New Roman"/>
                <w:b/>
                <w:szCs w:val="24"/>
              </w:rPr>
            </w:pPr>
          </w:p>
          <w:p w14:paraId="299D383C" w14:textId="77777777" w:rsidR="00F955ED" w:rsidRPr="00E70057" w:rsidRDefault="00F955ED" w:rsidP="00D65467">
            <w:pPr>
              <w:rPr>
                <w:rFonts w:ascii="Times New Roman" w:hAnsi="Times New Roman" w:cs="Times New Roman"/>
                <w:b/>
                <w:szCs w:val="24"/>
              </w:rPr>
            </w:pPr>
          </w:p>
          <w:p w14:paraId="271FC3E2" w14:textId="472A92F3" w:rsidR="00F955ED" w:rsidRPr="00E70057" w:rsidRDefault="00F955ED" w:rsidP="00D65467">
            <w:pPr>
              <w:rPr>
                <w:rFonts w:ascii="Times New Roman" w:hAnsi="Times New Roman" w:cs="Times New Roman"/>
                <w:b/>
                <w:szCs w:val="24"/>
              </w:rPr>
            </w:pPr>
            <w:r w:rsidRPr="00E70057">
              <w:rPr>
                <w:rFonts w:ascii="Times New Roman" w:hAnsi="Times New Roman" w:cs="Times New Roman"/>
                <w:b/>
                <w:szCs w:val="24"/>
              </w:rPr>
              <w:t>10 Minutes</w:t>
            </w:r>
          </w:p>
        </w:tc>
      </w:tr>
    </w:tbl>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5"/>
      </w:tblGrid>
      <w:tr w:rsidR="00D6665C" w:rsidRPr="00E70057" w14:paraId="5B0D9693" w14:textId="77777777" w:rsidTr="00F955ED">
        <w:trPr>
          <w:trHeight w:val="1259"/>
        </w:trPr>
        <w:tc>
          <w:tcPr>
            <w:tcW w:w="10435" w:type="dxa"/>
            <w:shd w:val="clear" w:color="auto" w:fill="auto"/>
          </w:tcPr>
          <w:p w14:paraId="718DF2E1" w14:textId="77777777" w:rsidR="00D6665C" w:rsidRPr="00E70057" w:rsidRDefault="00D6665C" w:rsidP="00E7449D">
            <w:pPr>
              <w:jc w:val="center"/>
              <w:rPr>
                <w:rFonts w:ascii="Times New Roman" w:hAnsi="Times New Roman" w:cs="Times New Roman"/>
                <w:b/>
                <w:szCs w:val="24"/>
              </w:rPr>
            </w:pPr>
            <w:r w:rsidRPr="00E70057">
              <w:rPr>
                <w:rFonts w:ascii="Times New Roman" w:hAnsi="Times New Roman" w:cs="Times New Roman"/>
                <w:b/>
                <w:szCs w:val="24"/>
              </w:rPr>
              <w:lastRenderedPageBreak/>
              <w:t>Assessment Strategies: when and how are they included within the lesson?</w:t>
            </w:r>
          </w:p>
          <w:p w14:paraId="49DDBFA2" w14:textId="037A8496" w:rsidR="00D6665C" w:rsidRPr="00E70057" w:rsidRDefault="002E36C4" w:rsidP="00E875E9">
            <w:pPr>
              <w:jc w:val="both"/>
              <w:rPr>
                <w:rFonts w:ascii="Times New Roman" w:hAnsi="Times New Roman" w:cs="Times New Roman"/>
                <w:b/>
                <w:szCs w:val="24"/>
              </w:rPr>
            </w:pPr>
            <w:r w:rsidRPr="00E70057">
              <w:rPr>
                <w:rFonts w:ascii="Times New Roman" w:hAnsi="Times New Roman" w:cs="Times New Roman"/>
                <w:b/>
                <w:szCs w:val="24"/>
              </w:rPr>
              <w:t>A formative assessment of Mentimeter was included at the end of the lecture. This would confirm if students had achieved the learning outcomes through a series of questions.</w:t>
            </w:r>
          </w:p>
        </w:tc>
      </w:tr>
    </w:tbl>
    <w:p w14:paraId="6A3B2FD7" w14:textId="77777777" w:rsidR="00973D54" w:rsidRPr="00E70057" w:rsidRDefault="00973D54" w:rsidP="00973D54">
      <w:pPr>
        <w:jc w:val="both"/>
        <w:rPr>
          <w:rFonts w:ascii="Times New Roman" w:hAnsi="Times New Roman" w:cs="Times New Roman"/>
          <w:b/>
          <w:sz w:val="30"/>
        </w:rPr>
      </w:pPr>
    </w:p>
    <w:p w14:paraId="7BA73ABF" w14:textId="77777777" w:rsidR="00973D54" w:rsidRPr="00E70057" w:rsidRDefault="00973D54" w:rsidP="00973D54">
      <w:pPr>
        <w:jc w:val="both"/>
        <w:rPr>
          <w:rFonts w:ascii="Times New Roman" w:hAnsi="Times New Roman" w:cs="Times New Roman"/>
          <w:b/>
          <w:sz w:val="30"/>
        </w:rPr>
      </w:pPr>
    </w:p>
    <w:p w14:paraId="01041039" w14:textId="77777777" w:rsidR="00973D54" w:rsidRPr="00E70057" w:rsidRDefault="00973D54" w:rsidP="00CE6ADA">
      <w:pPr>
        <w:rPr>
          <w:rFonts w:ascii="Times New Roman" w:hAnsi="Times New Roman" w:cs="Times New Roman"/>
        </w:rPr>
      </w:pPr>
    </w:p>
    <w:p w14:paraId="733DEFEA" w14:textId="2A29D06E" w:rsidR="00CE6ADA" w:rsidRPr="00E70057" w:rsidRDefault="00CE6ADA" w:rsidP="00CE6ADA">
      <w:pPr>
        <w:rPr>
          <w:rFonts w:ascii="Times New Roman" w:hAnsi="Times New Roman" w:cs="Times New Roman"/>
        </w:rPr>
      </w:pPr>
    </w:p>
    <w:p w14:paraId="212DDF82" w14:textId="77E44601" w:rsidR="00CE6ADA" w:rsidRPr="00196972" w:rsidRDefault="00CE6ADA" w:rsidP="00CE6ADA">
      <w:pPr>
        <w:rPr>
          <w:rFonts w:ascii="Times New Roman" w:hAnsi="Times New Roman" w:cs="Times New Roman"/>
        </w:rPr>
      </w:pPr>
    </w:p>
    <w:p w14:paraId="0B5E9505" w14:textId="46878FA6" w:rsidR="00CE6ADA" w:rsidRPr="00196972" w:rsidRDefault="00CE6ADA" w:rsidP="00CE6ADA">
      <w:pPr>
        <w:rPr>
          <w:rFonts w:ascii="Times New Roman" w:hAnsi="Times New Roman" w:cs="Times New Roman"/>
        </w:rPr>
      </w:pPr>
    </w:p>
    <w:p w14:paraId="67CB43EE" w14:textId="31E9D45C" w:rsidR="00CE6ADA" w:rsidRPr="00196972" w:rsidRDefault="00CE6ADA" w:rsidP="00AD72C1">
      <w:r w:rsidRPr="00196972">
        <w:t xml:space="preserve"> </w:t>
      </w:r>
    </w:p>
    <w:p w14:paraId="37EFFDBB" w14:textId="0CE5B48C" w:rsidR="00CE6ADA" w:rsidRPr="00196972" w:rsidRDefault="00CE6ADA" w:rsidP="00CE6ADA">
      <w:pPr>
        <w:tabs>
          <w:tab w:val="left" w:pos="3384"/>
        </w:tabs>
        <w:rPr>
          <w:rFonts w:ascii="Times New Roman" w:hAnsi="Times New Roman" w:cs="Times New Roman"/>
        </w:rPr>
      </w:pPr>
    </w:p>
    <w:p w14:paraId="634C0885" w14:textId="76EFAFDA" w:rsidR="00CE6ADA" w:rsidRPr="00196972" w:rsidRDefault="00CE6ADA" w:rsidP="00CE6ADA">
      <w:pPr>
        <w:tabs>
          <w:tab w:val="left" w:pos="3384"/>
        </w:tabs>
        <w:rPr>
          <w:rFonts w:ascii="Times New Roman" w:hAnsi="Times New Roman" w:cs="Times New Roman"/>
        </w:rPr>
      </w:pPr>
    </w:p>
    <w:p w14:paraId="643A40B8" w14:textId="77777777" w:rsidR="00CE6ADA" w:rsidRPr="00CE6ADA" w:rsidRDefault="00CE6ADA" w:rsidP="00CE6ADA">
      <w:pPr>
        <w:tabs>
          <w:tab w:val="left" w:pos="3384"/>
        </w:tabs>
      </w:pPr>
    </w:p>
    <w:sectPr w:rsidR="00CE6ADA" w:rsidRPr="00CE6ADA" w:rsidSect="00AD7B32">
      <w:pgSz w:w="11906" w:h="16838" w:code="9"/>
      <w:pgMar w:top="1440" w:right="737" w:bottom="1440" w:left="737"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44DB3"/>
    <w:multiLevelType w:val="hybridMultilevel"/>
    <w:tmpl w:val="8962FECE"/>
    <w:lvl w:ilvl="0" w:tplc="3CE0ED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971CA"/>
    <w:multiLevelType w:val="multilevel"/>
    <w:tmpl w:val="68D2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45546"/>
    <w:multiLevelType w:val="multilevel"/>
    <w:tmpl w:val="39E8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7F7F50"/>
    <w:multiLevelType w:val="hybridMultilevel"/>
    <w:tmpl w:val="DE04D376"/>
    <w:lvl w:ilvl="0" w:tplc="EE04B450">
      <w:start w:val="1"/>
      <w:numFmt w:val="bullet"/>
      <w:lvlText w:val=" "/>
      <w:lvlJc w:val="left"/>
      <w:pPr>
        <w:tabs>
          <w:tab w:val="num" w:pos="720"/>
        </w:tabs>
        <w:ind w:left="720" w:hanging="360"/>
      </w:pPr>
      <w:rPr>
        <w:rFonts w:ascii="Calibri" w:hAnsi="Calibri" w:hint="default"/>
      </w:rPr>
    </w:lvl>
    <w:lvl w:ilvl="1" w:tplc="DAAC911A" w:tentative="1">
      <w:start w:val="1"/>
      <w:numFmt w:val="bullet"/>
      <w:lvlText w:val=" "/>
      <w:lvlJc w:val="left"/>
      <w:pPr>
        <w:tabs>
          <w:tab w:val="num" w:pos="1440"/>
        </w:tabs>
        <w:ind w:left="1440" w:hanging="360"/>
      </w:pPr>
      <w:rPr>
        <w:rFonts w:ascii="Calibri" w:hAnsi="Calibri" w:hint="default"/>
      </w:rPr>
    </w:lvl>
    <w:lvl w:ilvl="2" w:tplc="F45AEC8A" w:tentative="1">
      <w:start w:val="1"/>
      <w:numFmt w:val="bullet"/>
      <w:lvlText w:val=" "/>
      <w:lvlJc w:val="left"/>
      <w:pPr>
        <w:tabs>
          <w:tab w:val="num" w:pos="2160"/>
        </w:tabs>
        <w:ind w:left="2160" w:hanging="360"/>
      </w:pPr>
      <w:rPr>
        <w:rFonts w:ascii="Calibri" w:hAnsi="Calibri" w:hint="default"/>
      </w:rPr>
    </w:lvl>
    <w:lvl w:ilvl="3" w:tplc="1A1AA7FE" w:tentative="1">
      <w:start w:val="1"/>
      <w:numFmt w:val="bullet"/>
      <w:lvlText w:val=" "/>
      <w:lvlJc w:val="left"/>
      <w:pPr>
        <w:tabs>
          <w:tab w:val="num" w:pos="2880"/>
        </w:tabs>
        <w:ind w:left="2880" w:hanging="360"/>
      </w:pPr>
      <w:rPr>
        <w:rFonts w:ascii="Calibri" w:hAnsi="Calibri" w:hint="default"/>
      </w:rPr>
    </w:lvl>
    <w:lvl w:ilvl="4" w:tplc="28664ABC" w:tentative="1">
      <w:start w:val="1"/>
      <w:numFmt w:val="bullet"/>
      <w:lvlText w:val=" "/>
      <w:lvlJc w:val="left"/>
      <w:pPr>
        <w:tabs>
          <w:tab w:val="num" w:pos="3600"/>
        </w:tabs>
        <w:ind w:left="3600" w:hanging="360"/>
      </w:pPr>
      <w:rPr>
        <w:rFonts w:ascii="Calibri" w:hAnsi="Calibri" w:hint="default"/>
      </w:rPr>
    </w:lvl>
    <w:lvl w:ilvl="5" w:tplc="6D42DFE4" w:tentative="1">
      <w:start w:val="1"/>
      <w:numFmt w:val="bullet"/>
      <w:lvlText w:val=" "/>
      <w:lvlJc w:val="left"/>
      <w:pPr>
        <w:tabs>
          <w:tab w:val="num" w:pos="4320"/>
        </w:tabs>
        <w:ind w:left="4320" w:hanging="360"/>
      </w:pPr>
      <w:rPr>
        <w:rFonts w:ascii="Calibri" w:hAnsi="Calibri" w:hint="default"/>
      </w:rPr>
    </w:lvl>
    <w:lvl w:ilvl="6" w:tplc="B2805E18" w:tentative="1">
      <w:start w:val="1"/>
      <w:numFmt w:val="bullet"/>
      <w:lvlText w:val=" "/>
      <w:lvlJc w:val="left"/>
      <w:pPr>
        <w:tabs>
          <w:tab w:val="num" w:pos="5040"/>
        </w:tabs>
        <w:ind w:left="5040" w:hanging="360"/>
      </w:pPr>
      <w:rPr>
        <w:rFonts w:ascii="Calibri" w:hAnsi="Calibri" w:hint="default"/>
      </w:rPr>
    </w:lvl>
    <w:lvl w:ilvl="7" w:tplc="24065A5E" w:tentative="1">
      <w:start w:val="1"/>
      <w:numFmt w:val="bullet"/>
      <w:lvlText w:val=" "/>
      <w:lvlJc w:val="left"/>
      <w:pPr>
        <w:tabs>
          <w:tab w:val="num" w:pos="5760"/>
        </w:tabs>
        <w:ind w:left="5760" w:hanging="360"/>
      </w:pPr>
      <w:rPr>
        <w:rFonts w:ascii="Calibri" w:hAnsi="Calibri" w:hint="default"/>
      </w:rPr>
    </w:lvl>
    <w:lvl w:ilvl="8" w:tplc="3DB83E88"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380976C6"/>
    <w:multiLevelType w:val="hybridMultilevel"/>
    <w:tmpl w:val="A1722A88"/>
    <w:lvl w:ilvl="0" w:tplc="2CECD4CE">
      <w:start w:val="1"/>
      <w:numFmt w:val="bullet"/>
      <w:lvlText w:val="•"/>
      <w:lvlJc w:val="left"/>
      <w:pPr>
        <w:tabs>
          <w:tab w:val="num" w:pos="720"/>
        </w:tabs>
        <w:ind w:left="720" w:hanging="360"/>
      </w:pPr>
      <w:rPr>
        <w:rFonts w:ascii="Arial" w:hAnsi="Arial" w:hint="default"/>
      </w:rPr>
    </w:lvl>
    <w:lvl w:ilvl="1" w:tplc="9DFC3EBC" w:tentative="1">
      <w:start w:val="1"/>
      <w:numFmt w:val="bullet"/>
      <w:lvlText w:val="•"/>
      <w:lvlJc w:val="left"/>
      <w:pPr>
        <w:tabs>
          <w:tab w:val="num" w:pos="1440"/>
        </w:tabs>
        <w:ind w:left="1440" w:hanging="360"/>
      </w:pPr>
      <w:rPr>
        <w:rFonts w:ascii="Arial" w:hAnsi="Arial" w:hint="default"/>
      </w:rPr>
    </w:lvl>
    <w:lvl w:ilvl="2" w:tplc="09D8EB3E" w:tentative="1">
      <w:start w:val="1"/>
      <w:numFmt w:val="bullet"/>
      <w:lvlText w:val="•"/>
      <w:lvlJc w:val="left"/>
      <w:pPr>
        <w:tabs>
          <w:tab w:val="num" w:pos="2160"/>
        </w:tabs>
        <w:ind w:left="2160" w:hanging="360"/>
      </w:pPr>
      <w:rPr>
        <w:rFonts w:ascii="Arial" w:hAnsi="Arial" w:hint="default"/>
      </w:rPr>
    </w:lvl>
    <w:lvl w:ilvl="3" w:tplc="6DE0AA3A" w:tentative="1">
      <w:start w:val="1"/>
      <w:numFmt w:val="bullet"/>
      <w:lvlText w:val="•"/>
      <w:lvlJc w:val="left"/>
      <w:pPr>
        <w:tabs>
          <w:tab w:val="num" w:pos="2880"/>
        </w:tabs>
        <w:ind w:left="2880" w:hanging="360"/>
      </w:pPr>
      <w:rPr>
        <w:rFonts w:ascii="Arial" w:hAnsi="Arial" w:hint="default"/>
      </w:rPr>
    </w:lvl>
    <w:lvl w:ilvl="4" w:tplc="150A6D04" w:tentative="1">
      <w:start w:val="1"/>
      <w:numFmt w:val="bullet"/>
      <w:lvlText w:val="•"/>
      <w:lvlJc w:val="left"/>
      <w:pPr>
        <w:tabs>
          <w:tab w:val="num" w:pos="3600"/>
        </w:tabs>
        <w:ind w:left="3600" w:hanging="360"/>
      </w:pPr>
      <w:rPr>
        <w:rFonts w:ascii="Arial" w:hAnsi="Arial" w:hint="default"/>
      </w:rPr>
    </w:lvl>
    <w:lvl w:ilvl="5" w:tplc="D56E5630" w:tentative="1">
      <w:start w:val="1"/>
      <w:numFmt w:val="bullet"/>
      <w:lvlText w:val="•"/>
      <w:lvlJc w:val="left"/>
      <w:pPr>
        <w:tabs>
          <w:tab w:val="num" w:pos="4320"/>
        </w:tabs>
        <w:ind w:left="4320" w:hanging="360"/>
      </w:pPr>
      <w:rPr>
        <w:rFonts w:ascii="Arial" w:hAnsi="Arial" w:hint="default"/>
      </w:rPr>
    </w:lvl>
    <w:lvl w:ilvl="6" w:tplc="CC70666E" w:tentative="1">
      <w:start w:val="1"/>
      <w:numFmt w:val="bullet"/>
      <w:lvlText w:val="•"/>
      <w:lvlJc w:val="left"/>
      <w:pPr>
        <w:tabs>
          <w:tab w:val="num" w:pos="5040"/>
        </w:tabs>
        <w:ind w:left="5040" w:hanging="360"/>
      </w:pPr>
      <w:rPr>
        <w:rFonts w:ascii="Arial" w:hAnsi="Arial" w:hint="default"/>
      </w:rPr>
    </w:lvl>
    <w:lvl w:ilvl="7" w:tplc="FDDA5AFE" w:tentative="1">
      <w:start w:val="1"/>
      <w:numFmt w:val="bullet"/>
      <w:lvlText w:val="•"/>
      <w:lvlJc w:val="left"/>
      <w:pPr>
        <w:tabs>
          <w:tab w:val="num" w:pos="5760"/>
        </w:tabs>
        <w:ind w:left="5760" w:hanging="360"/>
      </w:pPr>
      <w:rPr>
        <w:rFonts w:ascii="Arial" w:hAnsi="Arial" w:hint="default"/>
      </w:rPr>
    </w:lvl>
    <w:lvl w:ilvl="8" w:tplc="3880E3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9243A5"/>
    <w:multiLevelType w:val="multilevel"/>
    <w:tmpl w:val="B178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607CEC"/>
    <w:multiLevelType w:val="multilevel"/>
    <w:tmpl w:val="628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712340">
    <w:abstractNumId w:val="6"/>
  </w:num>
  <w:num w:numId="2" w16cid:durableId="1174874996">
    <w:abstractNumId w:val="5"/>
  </w:num>
  <w:num w:numId="3" w16cid:durableId="1165628524">
    <w:abstractNumId w:val="1"/>
  </w:num>
  <w:num w:numId="4" w16cid:durableId="1193226362">
    <w:abstractNumId w:val="4"/>
  </w:num>
  <w:num w:numId="5" w16cid:durableId="2020499059">
    <w:abstractNumId w:val="2"/>
  </w:num>
  <w:num w:numId="6" w16cid:durableId="666907531">
    <w:abstractNumId w:val="3"/>
  </w:num>
  <w:num w:numId="7" w16cid:durableId="13607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DA"/>
    <w:rsid w:val="00001A2B"/>
    <w:rsid w:val="00016D52"/>
    <w:rsid w:val="00020A0A"/>
    <w:rsid w:val="00031DEA"/>
    <w:rsid w:val="00033CB1"/>
    <w:rsid w:val="00033DE7"/>
    <w:rsid w:val="00035A6A"/>
    <w:rsid w:val="00037AFB"/>
    <w:rsid w:val="00041228"/>
    <w:rsid w:val="0004494C"/>
    <w:rsid w:val="00050508"/>
    <w:rsid w:val="00054ED7"/>
    <w:rsid w:val="00061BBF"/>
    <w:rsid w:val="000648ED"/>
    <w:rsid w:val="0006614C"/>
    <w:rsid w:val="00071348"/>
    <w:rsid w:val="00073DCD"/>
    <w:rsid w:val="000838CA"/>
    <w:rsid w:val="0008441B"/>
    <w:rsid w:val="00091755"/>
    <w:rsid w:val="00093165"/>
    <w:rsid w:val="000A2348"/>
    <w:rsid w:val="000A3A7B"/>
    <w:rsid w:val="000A5C96"/>
    <w:rsid w:val="000A68E0"/>
    <w:rsid w:val="000B0257"/>
    <w:rsid w:val="000B113E"/>
    <w:rsid w:val="000C07EB"/>
    <w:rsid w:val="000C1C5E"/>
    <w:rsid w:val="000D1CA9"/>
    <w:rsid w:val="000D5089"/>
    <w:rsid w:val="000E1912"/>
    <w:rsid w:val="000E32BA"/>
    <w:rsid w:val="000E425A"/>
    <w:rsid w:val="000E589A"/>
    <w:rsid w:val="000E5D00"/>
    <w:rsid w:val="000F0141"/>
    <w:rsid w:val="000F3AAD"/>
    <w:rsid w:val="00101C44"/>
    <w:rsid w:val="0010283A"/>
    <w:rsid w:val="00103181"/>
    <w:rsid w:val="00107346"/>
    <w:rsid w:val="00111E0D"/>
    <w:rsid w:val="00116017"/>
    <w:rsid w:val="001245AD"/>
    <w:rsid w:val="0012511E"/>
    <w:rsid w:val="00125EE3"/>
    <w:rsid w:val="00132B2A"/>
    <w:rsid w:val="0013577E"/>
    <w:rsid w:val="00150BB6"/>
    <w:rsid w:val="001523FF"/>
    <w:rsid w:val="0015384C"/>
    <w:rsid w:val="001615B9"/>
    <w:rsid w:val="00162708"/>
    <w:rsid w:val="00162DA9"/>
    <w:rsid w:val="0017325F"/>
    <w:rsid w:val="001734B4"/>
    <w:rsid w:val="0017500B"/>
    <w:rsid w:val="00176DB0"/>
    <w:rsid w:val="0018328E"/>
    <w:rsid w:val="00185385"/>
    <w:rsid w:val="001855AC"/>
    <w:rsid w:val="00196972"/>
    <w:rsid w:val="00196B4A"/>
    <w:rsid w:val="00196FB2"/>
    <w:rsid w:val="001A2B66"/>
    <w:rsid w:val="001A42A1"/>
    <w:rsid w:val="001C492A"/>
    <w:rsid w:val="001D1B45"/>
    <w:rsid w:val="001D5A72"/>
    <w:rsid w:val="001D686D"/>
    <w:rsid w:val="00201052"/>
    <w:rsid w:val="00205EA8"/>
    <w:rsid w:val="0021485C"/>
    <w:rsid w:val="002208CC"/>
    <w:rsid w:val="00221E85"/>
    <w:rsid w:val="00223176"/>
    <w:rsid w:val="002243A0"/>
    <w:rsid w:val="00225CCD"/>
    <w:rsid w:val="00226E03"/>
    <w:rsid w:val="00230E4A"/>
    <w:rsid w:val="00236D7B"/>
    <w:rsid w:val="00240797"/>
    <w:rsid w:val="00241B3C"/>
    <w:rsid w:val="00252565"/>
    <w:rsid w:val="00256C3E"/>
    <w:rsid w:val="002644AF"/>
    <w:rsid w:val="002821EA"/>
    <w:rsid w:val="0028540F"/>
    <w:rsid w:val="00285FBC"/>
    <w:rsid w:val="00291359"/>
    <w:rsid w:val="00292F2B"/>
    <w:rsid w:val="00295E39"/>
    <w:rsid w:val="002961DA"/>
    <w:rsid w:val="002A50CC"/>
    <w:rsid w:val="002B393D"/>
    <w:rsid w:val="002B4A59"/>
    <w:rsid w:val="002B673D"/>
    <w:rsid w:val="002C2426"/>
    <w:rsid w:val="002C620C"/>
    <w:rsid w:val="002C647A"/>
    <w:rsid w:val="002E36C4"/>
    <w:rsid w:val="002E61BD"/>
    <w:rsid w:val="002F0C46"/>
    <w:rsid w:val="002F7FB6"/>
    <w:rsid w:val="00300A33"/>
    <w:rsid w:val="00301D02"/>
    <w:rsid w:val="00314ADE"/>
    <w:rsid w:val="00314F28"/>
    <w:rsid w:val="003172ED"/>
    <w:rsid w:val="00323610"/>
    <w:rsid w:val="003243FB"/>
    <w:rsid w:val="003452A3"/>
    <w:rsid w:val="00350F8E"/>
    <w:rsid w:val="00352ABD"/>
    <w:rsid w:val="0035616D"/>
    <w:rsid w:val="00364369"/>
    <w:rsid w:val="003720AD"/>
    <w:rsid w:val="00372117"/>
    <w:rsid w:val="00376B94"/>
    <w:rsid w:val="00376F58"/>
    <w:rsid w:val="00391584"/>
    <w:rsid w:val="00392C27"/>
    <w:rsid w:val="00393429"/>
    <w:rsid w:val="00395718"/>
    <w:rsid w:val="003A4A7B"/>
    <w:rsid w:val="003B564A"/>
    <w:rsid w:val="003C5B69"/>
    <w:rsid w:val="003D42D7"/>
    <w:rsid w:val="003D655C"/>
    <w:rsid w:val="003D72B8"/>
    <w:rsid w:val="003E09FE"/>
    <w:rsid w:val="003E14FA"/>
    <w:rsid w:val="003E25C8"/>
    <w:rsid w:val="003E5150"/>
    <w:rsid w:val="003E7E5B"/>
    <w:rsid w:val="003F2D76"/>
    <w:rsid w:val="003F2D89"/>
    <w:rsid w:val="003F5742"/>
    <w:rsid w:val="003F5BA8"/>
    <w:rsid w:val="0040126A"/>
    <w:rsid w:val="00405D41"/>
    <w:rsid w:val="00406C6B"/>
    <w:rsid w:val="00407DAC"/>
    <w:rsid w:val="00410F0D"/>
    <w:rsid w:val="00415415"/>
    <w:rsid w:val="00423AD7"/>
    <w:rsid w:val="0043428F"/>
    <w:rsid w:val="004476BC"/>
    <w:rsid w:val="004531EA"/>
    <w:rsid w:val="0046132A"/>
    <w:rsid w:val="00464955"/>
    <w:rsid w:val="00480280"/>
    <w:rsid w:val="00484B32"/>
    <w:rsid w:val="00486A07"/>
    <w:rsid w:val="00497506"/>
    <w:rsid w:val="004A106C"/>
    <w:rsid w:val="004A1661"/>
    <w:rsid w:val="004C51BC"/>
    <w:rsid w:val="004D2969"/>
    <w:rsid w:val="004E27DB"/>
    <w:rsid w:val="004E3A5B"/>
    <w:rsid w:val="004E6824"/>
    <w:rsid w:val="004E68CE"/>
    <w:rsid w:val="004F1E5F"/>
    <w:rsid w:val="004F2589"/>
    <w:rsid w:val="004F2FE6"/>
    <w:rsid w:val="00501A31"/>
    <w:rsid w:val="005107FC"/>
    <w:rsid w:val="0052586A"/>
    <w:rsid w:val="005373FB"/>
    <w:rsid w:val="0055192C"/>
    <w:rsid w:val="00552B60"/>
    <w:rsid w:val="00572DA9"/>
    <w:rsid w:val="00575F9D"/>
    <w:rsid w:val="0058447E"/>
    <w:rsid w:val="00597823"/>
    <w:rsid w:val="005A25E1"/>
    <w:rsid w:val="005A2819"/>
    <w:rsid w:val="005A46D1"/>
    <w:rsid w:val="005A5B02"/>
    <w:rsid w:val="005A6C07"/>
    <w:rsid w:val="005B0ED6"/>
    <w:rsid w:val="005B2537"/>
    <w:rsid w:val="005C2130"/>
    <w:rsid w:val="005C271A"/>
    <w:rsid w:val="005D12D5"/>
    <w:rsid w:val="005D2A8C"/>
    <w:rsid w:val="005D73A2"/>
    <w:rsid w:val="005E52A3"/>
    <w:rsid w:val="005F67D3"/>
    <w:rsid w:val="00601912"/>
    <w:rsid w:val="006052AB"/>
    <w:rsid w:val="00606FE0"/>
    <w:rsid w:val="00612DC3"/>
    <w:rsid w:val="006134DD"/>
    <w:rsid w:val="00616424"/>
    <w:rsid w:val="00616A41"/>
    <w:rsid w:val="00620C9A"/>
    <w:rsid w:val="00626B06"/>
    <w:rsid w:val="006310BC"/>
    <w:rsid w:val="00634203"/>
    <w:rsid w:val="00636326"/>
    <w:rsid w:val="00641CEF"/>
    <w:rsid w:val="00641E86"/>
    <w:rsid w:val="00652C4E"/>
    <w:rsid w:val="006554FB"/>
    <w:rsid w:val="00666231"/>
    <w:rsid w:val="00667149"/>
    <w:rsid w:val="00675FD5"/>
    <w:rsid w:val="0069047D"/>
    <w:rsid w:val="006A4113"/>
    <w:rsid w:val="006B2DDB"/>
    <w:rsid w:val="006B3B39"/>
    <w:rsid w:val="006B4A12"/>
    <w:rsid w:val="006B5FF8"/>
    <w:rsid w:val="006C0A5D"/>
    <w:rsid w:val="006C0E61"/>
    <w:rsid w:val="006D0976"/>
    <w:rsid w:val="006D2D8B"/>
    <w:rsid w:val="006D35A8"/>
    <w:rsid w:val="006D62D8"/>
    <w:rsid w:val="006E76A8"/>
    <w:rsid w:val="006F0133"/>
    <w:rsid w:val="006F1529"/>
    <w:rsid w:val="006F31E9"/>
    <w:rsid w:val="006F4405"/>
    <w:rsid w:val="006F4C8C"/>
    <w:rsid w:val="00702AA0"/>
    <w:rsid w:val="007074BD"/>
    <w:rsid w:val="007143E8"/>
    <w:rsid w:val="0071479E"/>
    <w:rsid w:val="00715177"/>
    <w:rsid w:val="0071524C"/>
    <w:rsid w:val="007154EE"/>
    <w:rsid w:val="00717E73"/>
    <w:rsid w:val="0072128C"/>
    <w:rsid w:val="00727A7D"/>
    <w:rsid w:val="00733802"/>
    <w:rsid w:val="007347AB"/>
    <w:rsid w:val="00734EF4"/>
    <w:rsid w:val="00750576"/>
    <w:rsid w:val="0075088C"/>
    <w:rsid w:val="00751146"/>
    <w:rsid w:val="00764E30"/>
    <w:rsid w:val="007658E1"/>
    <w:rsid w:val="007662D2"/>
    <w:rsid w:val="00767105"/>
    <w:rsid w:val="007720CB"/>
    <w:rsid w:val="00775EC2"/>
    <w:rsid w:val="00777F57"/>
    <w:rsid w:val="00781CBE"/>
    <w:rsid w:val="00784217"/>
    <w:rsid w:val="007848BD"/>
    <w:rsid w:val="0079183D"/>
    <w:rsid w:val="007926F3"/>
    <w:rsid w:val="007A1738"/>
    <w:rsid w:val="007A2651"/>
    <w:rsid w:val="007B0BCD"/>
    <w:rsid w:val="007B6D2D"/>
    <w:rsid w:val="007C4126"/>
    <w:rsid w:val="007D4B9B"/>
    <w:rsid w:val="007F1D99"/>
    <w:rsid w:val="007F4887"/>
    <w:rsid w:val="007F6440"/>
    <w:rsid w:val="007F6F9C"/>
    <w:rsid w:val="00800466"/>
    <w:rsid w:val="008072C4"/>
    <w:rsid w:val="00813542"/>
    <w:rsid w:val="00815375"/>
    <w:rsid w:val="0081657B"/>
    <w:rsid w:val="00821A9A"/>
    <w:rsid w:val="0082244B"/>
    <w:rsid w:val="008317F5"/>
    <w:rsid w:val="008340A1"/>
    <w:rsid w:val="00834E45"/>
    <w:rsid w:val="00836A7A"/>
    <w:rsid w:val="00840454"/>
    <w:rsid w:val="00842412"/>
    <w:rsid w:val="00842A27"/>
    <w:rsid w:val="008443E1"/>
    <w:rsid w:val="00862B22"/>
    <w:rsid w:val="00867EFE"/>
    <w:rsid w:val="00873DB2"/>
    <w:rsid w:val="0087720E"/>
    <w:rsid w:val="0088412E"/>
    <w:rsid w:val="008876CA"/>
    <w:rsid w:val="008938F2"/>
    <w:rsid w:val="00893EF8"/>
    <w:rsid w:val="008A1842"/>
    <w:rsid w:val="008C3CC2"/>
    <w:rsid w:val="008C67D3"/>
    <w:rsid w:val="008D6DEB"/>
    <w:rsid w:val="008E0FCE"/>
    <w:rsid w:val="008E5FB9"/>
    <w:rsid w:val="008E69E7"/>
    <w:rsid w:val="00900386"/>
    <w:rsid w:val="00911C82"/>
    <w:rsid w:val="00915D0D"/>
    <w:rsid w:val="00921CF5"/>
    <w:rsid w:val="00927E0E"/>
    <w:rsid w:val="009320F9"/>
    <w:rsid w:val="0094380E"/>
    <w:rsid w:val="009457E3"/>
    <w:rsid w:val="00945957"/>
    <w:rsid w:val="00951743"/>
    <w:rsid w:val="00956962"/>
    <w:rsid w:val="00973D54"/>
    <w:rsid w:val="00975B77"/>
    <w:rsid w:val="009763A4"/>
    <w:rsid w:val="00976A65"/>
    <w:rsid w:val="009773E2"/>
    <w:rsid w:val="00980CEA"/>
    <w:rsid w:val="009814C2"/>
    <w:rsid w:val="0098267A"/>
    <w:rsid w:val="009839B9"/>
    <w:rsid w:val="00986E18"/>
    <w:rsid w:val="00994C64"/>
    <w:rsid w:val="009A0992"/>
    <w:rsid w:val="009A247F"/>
    <w:rsid w:val="009B64E2"/>
    <w:rsid w:val="009C7327"/>
    <w:rsid w:val="009C79E5"/>
    <w:rsid w:val="009D4483"/>
    <w:rsid w:val="009F03BE"/>
    <w:rsid w:val="009F2BA1"/>
    <w:rsid w:val="009F6BFE"/>
    <w:rsid w:val="00A0042D"/>
    <w:rsid w:val="00A02BF1"/>
    <w:rsid w:val="00A122BA"/>
    <w:rsid w:val="00A12DB9"/>
    <w:rsid w:val="00A2694C"/>
    <w:rsid w:val="00A30ABA"/>
    <w:rsid w:val="00A30E69"/>
    <w:rsid w:val="00A31005"/>
    <w:rsid w:val="00A452DA"/>
    <w:rsid w:val="00A45AA8"/>
    <w:rsid w:val="00A51B57"/>
    <w:rsid w:val="00A54CB4"/>
    <w:rsid w:val="00A65B1C"/>
    <w:rsid w:val="00A67EE1"/>
    <w:rsid w:val="00A73051"/>
    <w:rsid w:val="00A731F8"/>
    <w:rsid w:val="00A82839"/>
    <w:rsid w:val="00A90CE6"/>
    <w:rsid w:val="00A95D9D"/>
    <w:rsid w:val="00AA0368"/>
    <w:rsid w:val="00AA5E7F"/>
    <w:rsid w:val="00AB5455"/>
    <w:rsid w:val="00AB6EA0"/>
    <w:rsid w:val="00AC44B1"/>
    <w:rsid w:val="00AC5188"/>
    <w:rsid w:val="00AC79F9"/>
    <w:rsid w:val="00AD2ED2"/>
    <w:rsid w:val="00AD72C1"/>
    <w:rsid w:val="00AD7B32"/>
    <w:rsid w:val="00AE588C"/>
    <w:rsid w:val="00AF1AFA"/>
    <w:rsid w:val="00AF38F5"/>
    <w:rsid w:val="00AF5AF1"/>
    <w:rsid w:val="00AF627C"/>
    <w:rsid w:val="00AF657D"/>
    <w:rsid w:val="00AF6B23"/>
    <w:rsid w:val="00B0627D"/>
    <w:rsid w:val="00B07C47"/>
    <w:rsid w:val="00B12A87"/>
    <w:rsid w:val="00B13982"/>
    <w:rsid w:val="00B23979"/>
    <w:rsid w:val="00B23DB0"/>
    <w:rsid w:val="00B253AC"/>
    <w:rsid w:val="00B25E9C"/>
    <w:rsid w:val="00B30576"/>
    <w:rsid w:val="00B3096C"/>
    <w:rsid w:val="00B36FC1"/>
    <w:rsid w:val="00B441C6"/>
    <w:rsid w:val="00B57BE5"/>
    <w:rsid w:val="00B67339"/>
    <w:rsid w:val="00B71609"/>
    <w:rsid w:val="00B919A7"/>
    <w:rsid w:val="00BA04FE"/>
    <w:rsid w:val="00BB1C86"/>
    <w:rsid w:val="00BB52BB"/>
    <w:rsid w:val="00BC0CDA"/>
    <w:rsid w:val="00BC1EDA"/>
    <w:rsid w:val="00BD68F1"/>
    <w:rsid w:val="00BE15AD"/>
    <w:rsid w:val="00BF3BEC"/>
    <w:rsid w:val="00C01372"/>
    <w:rsid w:val="00C02CB3"/>
    <w:rsid w:val="00C03C04"/>
    <w:rsid w:val="00C10B69"/>
    <w:rsid w:val="00C15174"/>
    <w:rsid w:val="00C21BD6"/>
    <w:rsid w:val="00C22772"/>
    <w:rsid w:val="00C36F21"/>
    <w:rsid w:val="00C37552"/>
    <w:rsid w:val="00C4415E"/>
    <w:rsid w:val="00C46A85"/>
    <w:rsid w:val="00C53E38"/>
    <w:rsid w:val="00C53FED"/>
    <w:rsid w:val="00C560A7"/>
    <w:rsid w:val="00C576FD"/>
    <w:rsid w:val="00C609B1"/>
    <w:rsid w:val="00C6241B"/>
    <w:rsid w:val="00C6289D"/>
    <w:rsid w:val="00C66B98"/>
    <w:rsid w:val="00C676AC"/>
    <w:rsid w:val="00C7188A"/>
    <w:rsid w:val="00C74380"/>
    <w:rsid w:val="00C80D7D"/>
    <w:rsid w:val="00C82620"/>
    <w:rsid w:val="00CA250F"/>
    <w:rsid w:val="00CA39BF"/>
    <w:rsid w:val="00CB3FE3"/>
    <w:rsid w:val="00CB56F7"/>
    <w:rsid w:val="00CC5D0A"/>
    <w:rsid w:val="00CC6888"/>
    <w:rsid w:val="00CC6D4C"/>
    <w:rsid w:val="00CD0A75"/>
    <w:rsid w:val="00CD41C4"/>
    <w:rsid w:val="00CD4FD4"/>
    <w:rsid w:val="00CD5EB3"/>
    <w:rsid w:val="00CE620E"/>
    <w:rsid w:val="00CE6ADA"/>
    <w:rsid w:val="00CE7252"/>
    <w:rsid w:val="00CE7D29"/>
    <w:rsid w:val="00CF19E9"/>
    <w:rsid w:val="00CF5D41"/>
    <w:rsid w:val="00D0465A"/>
    <w:rsid w:val="00D077B7"/>
    <w:rsid w:val="00D116F6"/>
    <w:rsid w:val="00D123C3"/>
    <w:rsid w:val="00D12639"/>
    <w:rsid w:val="00D15655"/>
    <w:rsid w:val="00D173D5"/>
    <w:rsid w:val="00D300D6"/>
    <w:rsid w:val="00D32597"/>
    <w:rsid w:val="00D34DBB"/>
    <w:rsid w:val="00D36376"/>
    <w:rsid w:val="00D42ACB"/>
    <w:rsid w:val="00D51D09"/>
    <w:rsid w:val="00D54994"/>
    <w:rsid w:val="00D5633D"/>
    <w:rsid w:val="00D65467"/>
    <w:rsid w:val="00D6665C"/>
    <w:rsid w:val="00D706BC"/>
    <w:rsid w:val="00D83EA6"/>
    <w:rsid w:val="00D8439E"/>
    <w:rsid w:val="00D9004A"/>
    <w:rsid w:val="00D9505F"/>
    <w:rsid w:val="00DA70E9"/>
    <w:rsid w:val="00DB668F"/>
    <w:rsid w:val="00DC22B5"/>
    <w:rsid w:val="00DC22DC"/>
    <w:rsid w:val="00DC2FA0"/>
    <w:rsid w:val="00DC5B5F"/>
    <w:rsid w:val="00DD2BA5"/>
    <w:rsid w:val="00DD6B3F"/>
    <w:rsid w:val="00DE6C22"/>
    <w:rsid w:val="00DF38A9"/>
    <w:rsid w:val="00E13AC8"/>
    <w:rsid w:val="00E17DEB"/>
    <w:rsid w:val="00E20D69"/>
    <w:rsid w:val="00E24668"/>
    <w:rsid w:val="00E32B80"/>
    <w:rsid w:val="00E354EC"/>
    <w:rsid w:val="00E37F8E"/>
    <w:rsid w:val="00E410F5"/>
    <w:rsid w:val="00E444F6"/>
    <w:rsid w:val="00E53291"/>
    <w:rsid w:val="00E5419D"/>
    <w:rsid w:val="00E62022"/>
    <w:rsid w:val="00E65D8E"/>
    <w:rsid w:val="00E70057"/>
    <w:rsid w:val="00E70791"/>
    <w:rsid w:val="00E71719"/>
    <w:rsid w:val="00E85A29"/>
    <w:rsid w:val="00E8627D"/>
    <w:rsid w:val="00E862EF"/>
    <w:rsid w:val="00E875E9"/>
    <w:rsid w:val="00EA0931"/>
    <w:rsid w:val="00EA6E93"/>
    <w:rsid w:val="00EA7E77"/>
    <w:rsid w:val="00EB5C76"/>
    <w:rsid w:val="00ED5996"/>
    <w:rsid w:val="00EE66F0"/>
    <w:rsid w:val="00EE6EE8"/>
    <w:rsid w:val="00EF0010"/>
    <w:rsid w:val="00EF27A2"/>
    <w:rsid w:val="00F004FC"/>
    <w:rsid w:val="00F06C88"/>
    <w:rsid w:val="00F20945"/>
    <w:rsid w:val="00F2798C"/>
    <w:rsid w:val="00F360AA"/>
    <w:rsid w:val="00F55451"/>
    <w:rsid w:val="00F61895"/>
    <w:rsid w:val="00F754DB"/>
    <w:rsid w:val="00F81656"/>
    <w:rsid w:val="00F83F46"/>
    <w:rsid w:val="00F91AF5"/>
    <w:rsid w:val="00F9305C"/>
    <w:rsid w:val="00F955ED"/>
    <w:rsid w:val="00FA1CF8"/>
    <w:rsid w:val="00FA42D7"/>
    <w:rsid w:val="00FA6052"/>
    <w:rsid w:val="00FC6788"/>
    <w:rsid w:val="00FC7B34"/>
    <w:rsid w:val="00FE082B"/>
    <w:rsid w:val="00FE311F"/>
    <w:rsid w:val="00FE5E96"/>
    <w:rsid w:val="00FE740C"/>
    <w:rsid w:val="00FF7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057C"/>
  <w15:chartTrackingRefBased/>
  <w15:docId w15:val="{46DAD4B3-90C5-421A-93E6-8B2E729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DA"/>
  </w:style>
  <w:style w:type="paragraph" w:styleId="Heading1">
    <w:name w:val="heading 1"/>
    <w:basedOn w:val="Normal"/>
    <w:next w:val="Normal"/>
    <w:link w:val="Heading1Char"/>
    <w:uiPriority w:val="9"/>
    <w:qFormat/>
    <w:rsid w:val="00CE6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ADA"/>
    <w:rPr>
      <w:rFonts w:eastAsiaTheme="minorEastAsia"/>
      <w:lang w:val="en-US"/>
    </w:rPr>
  </w:style>
  <w:style w:type="character" w:customStyle="1" w:styleId="Heading1Char">
    <w:name w:val="Heading 1 Char"/>
    <w:basedOn w:val="DefaultParagraphFont"/>
    <w:link w:val="Heading1"/>
    <w:uiPriority w:val="9"/>
    <w:rsid w:val="00CE6A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ADA"/>
    <w:pPr>
      <w:outlineLvl w:val="9"/>
    </w:pPr>
    <w:rPr>
      <w:lang w:val="en-US"/>
    </w:rPr>
  </w:style>
  <w:style w:type="character" w:customStyle="1" w:styleId="Heading2Char">
    <w:name w:val="Heading 2 Char"/>
    <w:basedOn w:val="DefaultParagraphFont"/>
    <w:link w:val="Heading2"/>
    <w:uiPriority w:val="9"/>
    <w:rsid w:val="00CE6AD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96972"/>
    <w:pPr>
      <w:spacing w:after="100"/>
    </w:pPr>
  </w:style>
  <w:style w:type="paragraph" w:styleId="TOC2">
    <w:name w:val="toc 2"/>
    <w:basedOn w:val="Normal"/>
    <w:next w:val="Normal"/>
    <w:autoRedefine/>
    <w:uiPriority w:val="39"/>
    <w:unhideWhenUsed/>
    <w:rsid w:val="00196972"/>
    <w:pPr>
      <w:spacing w:after="100"/>
      <w:ind w:left="220"/>
    </w:pPr>
  </w:style>
  <w:style w:type="character" w:styleId="Hyperlink">
    <w:name w:val="Hyperlink"/>
    <w:basedOn w:val="DefaultParagraphFont"/>
    <w:uiPriority w:val="99"/>
    <w:unhideWhenUsed/>
    <w:rsid w:val="00196972"/>
    <w:rPr>
      <w:color w:val="0563C1" w:themeColor="hyperlink"/>
      <w:u w:val="single"/>
    </w:rPr>
  </w:style>
  <w:style w:type="character" w:styleId="FollowedHyperlink">
    <w:name w:val="FollowedHyperlink"/>
    <w:basedOn w:val="DefaultParagraphFont"/>
    <w:uiPriority w:val="99"/>
    <w:semiHidden/>
    <w:unhideWhenUsed/>
    <w:rsid w:val="00423AD7"/>
    <w:rPr>
      <w:color w:val="954F72" w:themeColor="followedHyperlink"/>
      <w:u w:val="single"/>
    </w:rPr>
  </w:style>
  <w:style w:type="paragraph" w:styleId="NormalWeb">
    <w:name w:val="Normal (Web)"/>
    <w:basedOn w:val="Normal"/>
    <w:uiPriority w:val="99"/>
    <w:unhideWhenUsed/>
    <w:rsid w:val="00132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06C88"/>
    <w:rPr>
      <w:sz w:val="16"/>
      <w:szCs w:val="16"/>
    </w:rPr>
  </w:style>
  <w:style w:type="paragraph" w:styleId="CommentText">
    <w:name w:val="annotation text"/>
    <w:basedOn w:val="Normal"/>
    <w:link w:val="CommentTextChar"/>
    <w:uiPriority w:val="99"/>
    <w:unhideWhenUsed/>
    <w:rsid w:val="00F06C88"/>
    <w:pPr>
      <w:spacing w:line="240" w:lineRule="auto"/>
    </w:pPr>
    <w:rPr>
      <w:sz w:val="20"/>
      <w:szCs w:val="20"/>
    </w:rPr>
  </w:style>
  <w:style w:type="character" w:customStyle="1" w:styleId="CommentTextChar">
    <w:name w:val="Comment Text Char"/>
    <w:basedOn w:val="DefaultParagraphFont"/>
    <w:link w:val="CommentText"/>
    <w:uiPriority w:val="99"/>
    <w:rsid w:val="00F06C88"/>
    <w:rPr>
      <w:sz w:val="20"/>
      <w:szCs w:val="20"/>
    </w:rPr>
  </w:style>
  <w:style w:type="paragraph" w:styleId="CommentSubject">
    <w:name w:val="annotation subject"/>
    <w:basedOn w:val="CommentText"/>
    <w:next w:val="CommentText"/>
    <w:link w:val="CommentSubjectChar"/>
    <w:uiPriority w:val="99"/>
    <w:semiHidden/>
    <w:unhideWhenUsed/>
    <w:rsid w:val="00F06C88"/>
    <w:rPr>
      <w:b/>
      <w:bCs/>
    </w:rPr>
  </w:style>
  <w:style w:type="character" w:customStyle="1" w:styleId="CommentSubjectChar">
    <w:name w:val="Comment Subject Char"/>
    <w:basedOn w:val="CommentTextChar"/>
    <w:link w:val="CommentSubject"/>
    <w:uiPriority w:val="99"/>
    <w:semiHidden/>
    <w:rsid w:val="00F06C88"/>
    <w:rPr>
      <w:b/>
      <w:bCs/>
      <w:sz w:val="20"/>
      <w:szCs w:val="20"/>
    </w:rPr>
  </w:style>
  <w:style w:type="paragraph" w:styleId="Title">
    <w:name w:val="Title"/>
    <w:basedOn w:val="Normal"/>
    <w:link w:val="TitleChar"/>
    <w:uiPriority w:val="10"/>
    <w:qFormat/>
    <w:rsid w:val="00D077B7"/>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uiPriority w:val="10"/>
    <w:rsid w:val="00D077B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D077B7"/>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296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Grid2"/>
    <w:uiPriority w:val="43"/>
    <w:rsid w:val="0079183D"/>
    <w:pPr>
      <w:spacing w:after="0" w:line="240" w:lineRule="auto"/>
    </w:pPr>
    <w:tblPr>
      <w:tblStyleRowBandSize w:val="1"/>
      <w:tblStyleColBandSize w:val="1"/>
    </w:tblPr>
    <w:tcPr>
      <w:shd w:val="clear" w:color="auto" w:fill="auto"/>
    </w:tcPr>
    <w:tblStylePr w:type="firstRow">
      <w:rPr>
        <w:b/>
        <w:bCs/>
        <w:caps/>
      </w:rPr>
      <w:tblPr/>
      <w:tcPr>
        <w:tcBorders>
          <w:bottom w:val="single" w:sz="4" w:space="0" w:color="7F7F7F" w:themeColor="text1" w:themeTint="80"/>
          <w:tl2br w:val="none" w:sz="0" w:space="0" w:color="auto"/>
          <w:tr2bl w:val="none" w:sz="0" w:space="0" w:color="auto"/>
        </w:tcBorders>
      </w:tcPr>
    </w:tblStylePr>
    <w:tblStylePr w:type="lastRow">
      <w:rPr>
        <w:b/>
        <w:bCs/>
        <w:caps/>
      </w:rPr>
      <w:tblPr/>
      <w:tcPr>
        <w:tcBorders>
          <w:top w:val="nil"/>
          <w:tl2br w:val="none" w:sz="0" w:space="0" w:color="auto"/>
          <w:tr2bl w:val="none" w:sz="0" w:space="0" w:color="auto"/>
        </w:tcBorders>
      </w:tcPr>
    </w:tblStylePr>
    <w:tblStylePr w:type="firstCol">
      <w:rPr>
        <w:b/>
        <w:bCs/>
        <w:caps/>
      </w:rPr>
      <w:tblPr/>
      <w:tcPr>
        <w:tcBorders>
          <w:right w:val="single" w:sz="4" w:space="0" w:color="7F7F7F" w:themeColor="text1" w:themeTint="80"/>
          <w:tl2br w:val="none" w:sz="0" w:space="0" w:color="auto"/>
          <w:tr2bl w:val="none" w:sz="0" w:space="0" w:color="auto"/>
        </w:tcBorders>
      </w:tcPr>
    </w:tblStylePr>
    <w:tblStylePr w:type="lastCol">
      <w:rPr>
        <w:b/>
        <w:bCs/>
        <w:caps/>
      </w:rPr>
      <w:tblPr/>
      <w:tcPr>
        <w:tcBorders>
          <w:left w:val="nil"/>
          <w:tl2br w:val="none" w:sz="0" w:space="0" w:color="auto"/>
          <w:tr2bl w:val="none" w:sz="0" w:space="0" w:color="auto"/>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E62022"/>
    <w:rPr>
      <w:i/>
      <w:iCs/>
    </w:rPr>
  </w:style>
  <w:style w:type="table" w:styleId="TableGrid2">
    <w:name w:val="Table Grid 2"/>
    <w:basedOn w:val="TableNormal"/>
    <w:uiPriority w:val="99"/>
    <w:semiHidden/>
    <w:unhideWhenUsed/>
    <w:rsid w:val="001734B4"/>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Strong">
    <w:name w:val="Strong"/>
    <w:basedOn w:val="DefaultParagraphFont"/>
    <w:uiPriority w:val="22"/>
    <w:qFormat/>
    <w:rsid w:val="00AF38F5"/>
    <w:rPr>
      <w:b/>
      <w:bCs/>
    </w:rPr>
  </w:style>
  <w:style w:type="paragraph" w:styleId="ListParagraph">
    <w:name w:val="List Paragraph"/>
    <w:basedOn w:val="Normal"/>
    <w:uiPriority w:val="34"/>
    <w:qFormat/>
    <w:rsid w:val="004A1661"/>
    <w:pPr>
      <w:ind w:left="720"/>
      <w:contextualSpacing/>
    </w:pPr>
  </w:style>
  <w:style w:type="character" w:customStyle="1" w:styleId="person">
    <w:name w:val="person"/>
    <w:basedOn w:val="DefaultParagraphFont"/>
    <w:rsid w:val="00C53FED"/>
  </w:style>
  <w:style w:type="character" w:customStyle="1" w:styleId="personname">
    <w:name w:val="person_name"/>
    <w:basedOn w:val="DefaultParagraphFont"/>
    <w:rsid w:val="00C53FED"/>
  </w:style>
  <w:style w:type="character" w:customStyle="1" w:styleId="authors">
    <w:name w:val="authors"/>
    <w:basedOn w:val="DefaultParagraphFont"/>
    <w:rsid w:val="00A51B57"/>
  </w:style>
  <w:style w:type="character" w:customStyle="1" w:styleId="date">
    <w:name w:val="date"/>
    <w:basedOn w:val="DefaultParagraphFont"/>
    <w:rsid w:val="00A51B57"/>
  </w:style>
  <w:style w:type="character" w:customStyle="1" w:styleId="arttitle">
    <w:name w:val="art_title"/>
    <w:basedOn w:val="DefaultParagraphFont"/>
    <w:rsid w:val="00A51B57"/>
  </w:style>
  <w:style w:type="character" w:customStyle="1" w:styleId="serialtitle">
    <w:name w:val="serial_title"/>
    <w:basedOn w:val="DefaultParagraphFont"/>
    <w:rsid w:val="00A51B57"/>
  </w:style>
  <w:style w:type="character" w:customStyle="1" w:styleId="volumeissue">
    <w:name w:val="volume_issue"/>
    <w:basedOn w:val="DefaultParagraphFont"/>
    <w:rsid w:val="00A51B57"/>
  </w:style>
  <w:style w:type="character" w:customStyle="1" w:styleId="pagerange">
    <w:name w:val="page_range"/>
    <w:basedOn w:val="DefaultParagraphFont"/>
    <w:rsid w:val="00A51B57"/>
  </w:style>
  <w:style w:type="character" w:customStyle="1" w:styleId="doilink">
    <w:name w:val="doi_link"/>
    <w:basedOn w:val="DefaultParagraphFont"/>
    <w:rsid w:val="00A51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76597">
      <w:bodyDiv w:val="1"/>
      <w:marLeft w:val="0"/>
      <w:marRight w:val="0"/>
      <w:marTop w:val="0"/>
      <w:marBottom w:val="0"/>
      <w:divBdr>
        <w:top w:val="none" w:sz="0" w:space="0" w:color="auto"/>
        <w:left w:val="none" w:sz="0" w:space="0" w:color="auto"/>
        <w:bottom w:val="none" w:sz="0" w:space="0" w:color="auto"/>
        <w:right w:val="none" w:sz="0" w:space="0" w:color="auto"/>
      </w:divBdr>
    </w:div>
    <w:div w:id="429282238">
      <w:bodyDiv w:val="1"/>
      <w:marLeft w:val="0"/>
      <w:marRight w:val="0"/>
      <w:marTop w:val="0"/>
      <w:marBottom w:val="0"/>
      <w:divBdr>
        <w:top w:val="none" w:sz="0" w:space="0" w:color="auto"/>
        <w:left w:val="none" w:sz="0" w:space="0" w:color="auto"/>
        <w:bottom w:val="none" w:sz="0" w:space="0" w:color="auto"/>
        <w:right w:val="none" w:sz="0" w:space="0" w:color="auto"/>
      </w:divBdr>
    </w:div>
    <w:div w:id="680813622">
      <w:bodyDiv w:val="1"/>
      <w:marLeft w:val="0"/>
      <w:marRight w:val="0"/>
      <w:marTop w:val="0"/>
      <w:marBottom w:val="0"/>
      <w:divBdr>
        <w:top w:val="none" w:sz="0" w:space="0" w:color="auto"/>
        <w:left w:val="none" w:sz="0" w:space="0" w:color="auto"/>
        <w:bottom w:val="none" w:sz="0" w:space="0" w:color="auto"/>
        <w:right w:val="none" w:sz="0" w:space="0" w:color="auto"/>
      </w:divBdr>
    </w:div>
    <w:div w:id="840585190">
      <w:bodyDiv w:val="1"/>
      <w:marLeft w:val="0"/>
      <w:marRight w:val="0"/>
      <w:marTop w:val="0"/>
      <w:marBottom w:val="0"/>
      <w:divBdr>
        <w:top w:val="none" w:sz="0" w:space="0" w:color="auto"/>
        <w:left w:val="none" w:sz="0" w:space="0" w:color="auto"/>
        <w:bottom w:val="none" w:sz="0" w:space="0" w:color="auto"/>
        <w:right w:val="none" w:sz="0" w:space="0" w:color="auto"/>
      </w:divBdr>
    </w:div>
    <w:div w:id="993408409">
      <w:bodyDiv w:val="1"/>
      <w:marLeft w:val="0"/>
      <w:marRight w:val="0"/>
      <w:marTop w:val="0"/>
      <w:marBottom w:val="0"/>
      <w:divBdr>
        <w:top w:val="none" w:sz="0" w:space="0" w:color="auto"/>
        <w:left w:val="none" w:sz="0" w:space="0" w:color="auto"/>
        <w:bottom w:val="none" w:sz="0" w:space="0" w:color="auto"/>
        <w:right w:val="none" w:sz="0" w:space="0" w:color="auto"/>
      </w:divBdr>
    </w:div>
    <w:div w:id="1206790463">
      <w:bodyDiv w:val="1"/>
      <w:marLeft w:val="0"/>
      <w:marRight w:val="0"/>
      <w:marTop w:val="0"/>
      <w:marBottom w:val="0"/>
      <w:divBdr>
        <w:top w:val="none" w:sz="0" w:space="0" w:color="auto"/>
        <w:left w:val="none" w:sz="0" w:space="0" w:color="auto"/>
        <w:bottom w:val="none" w:sz="0" w:space="0" w:color="auto"/>
        <w:right w:val="none" w:sz="0" w:space="0" w:color="auto"/>
      </w:divBdr>
    </w:div>
    <w:div w:id="1323856124">
      <w:bodyDiv w:val="1"/>
      <w:marLeft w:val="0"/>
      <w:marRight w:val="0"/>
      <w:marTop w:val="0"/>
      <w:marBottom w:val="0"/>
      <w:divBdr>
        <w:top w:val="none" w:sz="0" w:space="0" w:color="auto"/>
        <w:left w:val="none" w:sz="0" w:space="0" w:color="auto"/>
        <w:bottom w:val="none" w:sz="0" w:space="0" w:color="auto"/>
        <w:right w:val="none" w:sz="0" w:space="0" w:color="auto"/>
      </w:divBdr>
    </w:div>
    <w:div w:id="1616012511">
      <w:bodyDiv w:val="1"/>
      <w:marLeft w:val="0"/>
      <w:marRight w:val="0"/>
      <w:marTop w:val="0"/>
      <w:marBottom w:val="0"/>
      <w:divBdr>
        <w:top w:val="none" w:sz="0" w:space="0" w:color="auto"/>
        <w:left w:val="none" w:sz="0" w:space="0" w:color="auto"/>
        <w:bottom w:val="none" w:sz="0" w:space="0" w:color="auto"/>
        <w:right w:val="none" w:sz="0" w:space="0" w:color="auto"/>
      </w:divBdr>
    </w:div>
    <w:div w:id="1884754255">
      <w:bodyDiv w:val="1"/>
      <w:marLeft w:val="0"/>
      <w:marRight w:val="0"/>
      <w:marTop w:val="0"/>
      <w:marBottom w:val="0"/>
      <w:divBdr>
        <w:top w:val="none" w:sz="0" w:space="0" w:color="auto"/>
        <w:left w:val="none" w:sz="0" w:space="0" w:color="auto"/>
        <w:bottom w:val="none" w:sz="0" w:space="0" w:color="auto"/>
        <w:right w:val="none" w:sz="0" w:space="0" w:color="auto"/>
      </w:divBdr>
    </w:div>
    <w:div w:id="1944259919">
      <w:bodyDiv w:val="1"/>
      <w:marLeft w:val="0"/>
      <w:marRight w:val="0"/>
      <w:marTop w:val="0"/>
      <w:marBottom w:val="0"/>
      <w:divBdr>
        <w:top w:val="none" w:sz="0" w:space="0" w:color="auto"/>
        <w:left w:val="none" w:sz="0" w:space="0" w:color="auto"/>
        <w:bottom w:val="none" w:sz="0" w:space="0" w:color="auto"/>
        <w:right w:val="none" w:sz="0" w:space="0" w:color="auto"/>
      </w:divBdr>
    </w:div>
    <w:div w:id="206806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10.3389/fpsyg.2023.1127520"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mentimeter.com/"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i.org/10.1080/23752696.2020.1816847"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www.bbc.co.uk/news/business-44642167" TargetMode="External"/><Relationship Id="rId28" Type="http://schemas.openxmlformats.org/officeDocument/2006/relationships/hyperlink" Target="https://digital2030wales.jisc.ac.uk/assets/documents/Digital%202030%20-%20Digital%20Standards.pdf"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s3.eu-west-2.amazonaws.com/assets.creode.advancehe-document-manager/documents/advance-he/UK%20Professional%20Standards%20Framework_1570613241.pdf" TargetMode="External"/><Relationship Id="rId27" Type="http://schemas.openxmlformats.org/officeDocument/2006/relationships/hyperlink" Target="https://uwtsd.vevox.com/"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5D9F9746D426F9188C94DBA053BBA"/>
        <w:category>
          <w:name w:val="General"/>
          <w:gallery w:val="placeholder"/>
        </w:category>
        <w:types>
          <w:type w:val="bbPlcHdr"/>
        </w:types>
        <w:behaviors>
          <w:behavior w:val="content"/>
        </w:behaviors>
        <w:guid w:val="{59A89491-C0AC-4C47-979F-5A2973DC7611}"/>
      </w:docPartPr>
      <w:docPartBody>
        <w:p w:rsidR="002107B5" w:rsidRDefault="00B9738D" w:rsidP="00B9738D">
          <w:pPr>
            <w:pStyle w:val="06B5D9F9746D426F9188C94DBA053BBA"/>
          </w:pPr>
          <w:r>
            <w:rPr>
              <w:rFonts w:asciiTheme="majorHAnsi" w:eastAsiaTheme="majorEastAsia" w:hAnsiTheme="majorHAnsi" w:cstheme="majorBidi"/>
              <w:caps/>
              <w:color w:val="4472C4" w:themeColor="accent1"/>
              <w:sz w:val="80"/>
              <w:szCs w:val="80"/>
            </w:rPr>
            <w:t>[Document title]</w:t>
          </w:r>
        </w:p>
      </w:docPartBody>
    </w:docPart>
    <w:docPart>
      <w:docPartPr>
        <w:name w:val="C093CD505CA2406892E7844F03F0DB64"/>
        <w:category>
          <w:name w:val="General"/>
          <w:gallery w:val="placeholder"/>
        </w:category>
        <w:types>
          <w:type w:val="bbPlcHdr"/>
        </w:types>
        <w:behaviors>
          <w:behavior w:val="content"/>
        </w:behaviors>
        <w:guid w:val="{37ADDA5B-13E2-4BFA-84B6-EC3D92E5B711}"/>
      </w:docPartPr>
      <w:docPartBody>
        <w:p w:rsidR="002107B5" w:rsidRDefault="00B9738D" w:rsidP="00B9738D">
          <w:pPr>
            <w:pStyle w:val="C093CD505CA2406892E7844F03F0DB6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8D"/>
    <w:rsid w:val="002107B5"/>
    <w:rsid w:val="00261506"/>
    <w:rsid w:val="007C2FFA"/>
    <w:rsid w:val="00B9738D"/>
    <w:rsid w:val="00BA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5D9F9746D426F9188C94DBA053BBA">
    <w:name w:val="06B5D9F9746D426F9188C94DBA053BBA"/>
    <w:rsid w:val="00B9738D"/>
  </w:style>
  <w:style w:type="paragraph" w:customStyle="1" w:styleId="C093CD505CA2406892E7844F03F0DB64">
    <w:name w:val="C093CD505CA2406892E7844F03F0DB64"/>
    <w:rsid w:val="00B97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C7C27-F0BD-4336-814A-ED6671E2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5706</Words>
  <Characters>32530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A Critical Evaluation of The Role of Digital Innovation in Professional Practice</vt:lpstr>
    </vt:vector>
  </TitlesOfParts>
  <Company>UNIVERSITY OF WALES TRINITY SAINT DAVID</Company>
  <LinksUpToDate>false</LinksUpToDate>
  <CharactersWithSpaces>38160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Role of Digital Innovation in Professional Practice</dc:title>
  <dc:subject>Laurence Blake (1806184)</dc:subject>
  <dc:creator>Laurence Blake (1806184)</dc:creator>
  <cp:keywords/>
  <dc:description/>
  <cp:lastModifiedBy>Laurence Blake (1806184)</cp:lastModifiedBy>
  <cp:revision>2</cp:revision>
  <dcterms:created xsi:type="dcterms:W3CDTF">2023-05-30T03:57:00Z</dcterms:created>
  <dcterms:modified xsi:type="dcterms:W3CDTF">2023-05-30T03:57:00Z</dcterms:modified>
</cp:coreProperties>
</file>