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E9E4C" w14:textId="77777777" w:rsidR="00C426A3" w:rsidRPr="003402B3" w:rsidRDefault="00C426A3" w:rsidP="00B74788">
      <w:pPr>
        <w:spacing w:line="480" w:lineRule="auto"/>
        <w:jc w:val="center"/>
        <w:rPr>
          <w:rFonts w:ascii="Times New Roman" w:hAnsi="Times New Roman" w:cs="Times New Roman"/>
          <w:b/>
          <w:bCs/>
          <w:sz w:val="24"/>
          <w:szCs w:val="24"/>
        </w:rPr>
      </w:pPr>
    </w:p>
    <w:p w14:paraId="771B9FB3" w14:textId="77777777" w:rsidR="00C426A3" w:rsidRPr="003402B3" w:rsidRDefault="00C426A3" w:rsidP="00B74788">
      <w:pPr>
        <w:spacing w:line="480" w:lineRule="auto"/>
        <w:jc w:val="center"/>
        <w:rPr>
          <w:rFonts w:ascii="Times New Roman" w:hAnsi="Times New Roman" w:cs="Times New Roman"/>
          <w:b/>
          <w:bCs/>
          <w:sz w:val="24"/>
          <w:szCs w:val="24"/>
        </w:rPr>
      </w:pPr>
    </w:p>
    <w:p w14:paraId="79CA8AEA" w14:textId="77777777" w:rsidR="00C426A3" w:rsidRPr="003402B3" w:rsidRDefault="00C426A3" w:rsidP="00B74788">
      <w:pPr>
        <w:spacing w:line="480" w:lineRule="auto"/>
        <w:jc w:val="center"/>
        <w:rPr>
          <w:rFonts w:ascii="Times New Roman" w:hAnsi="Times New Roman" w:cs="Times New Roman"/>
          <w:b/>
          <w:bCs/>
          <w:sz w:val="24"/>
          <w:szCs w:val="24"/>
        </w:rPr>
      </w:pPr>
    </w:p>
    <w:p w14:paraId="6A401AA2" w14:textId="77777777" w:rsidR="00211E65" w:rsidRPr="003402B3" w:rsidRDefault="00C426A3" w:rsidP="00B74788">
      <w:pPr>
        <w:spacing w:line="480" w:lineRule="auto"/>
        <w:jc w:val="center"/>
        <w:rPr>
          <w:rFonts w:ascii="Times New Roman" w:hAnsi="Times New Roman" w:cs="Times New Roman"/>
          <w:b/>
          <w:bCs/>
          <w:sz w:val="24"/>
          <w:szCs w:val="24"/>
        </w:rPr>
      </w:pPr>
      <w:r w:rsidRPr="003402B3">
        <w:rPr>
          <w:rFonts w:ascii="Times New Roman" w:hAnsi="Times New Roman" w:cs="Times New Roman"/>
          <w:b/>
          <w:bCs/>
          <w:sz w:val="24"/>
          <w:szCs w:val="24"/>
        </w:rPr>
        <w:t xml:space="preserve">Task 3: </w:t>
      </w:r>
      <w:r w:rsidR="00211E65" w:rsidRPr="003402B3">
        <w:rPr>
          <w:rFonts w:ascii="Times New Roman" w:hAnsi="Times New Roman" w:cs="Times New Roman"/>
          <w:b/>
          <w:bCs/>
          <w:sz w:val="24"/>
          <w:szCs w:val="24"/>
        </w:rPr>
        <w:t>Health and Care Supporter Role Report</w:t>
      </w:r>
    </w:p>
    <w:p w14:paraId="384A9AC9" w14:textId="2D56FEAF" w:rsidR="00C426A3" w:rsidRPr="003402B3" w:rsidRDefault="00973B40" w:rsidP="00B7478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p>
    <w:p w14:paraId="1108C173" w14:textId="6D5E5C2C" w:rsidR="00973B40" w:rsidRPr="003402B3" w:rsidRDefault="00C426A3" w:rsidP="00973B40">
      <w:pPr>
        <w:spacing w:line="480" w:lineRule="auto"/>
        <w:jc w:val="center"/>
        <w:rPr>
          <w:rFonts w:ascii="Times New Roman" w:hAnsi="Times New Roman" w:cs="Times New Roman"/>
          <w:bCs/>
          <w:sz w:val="24"/>
          <w:szCs w:val="24"/>
        </w:rPr>
      </w:pPr>
      <w:r w:rsidRPr="003402B3">
        <w:rPr>
          <w:rFonts w:ascii="Times New Roman" w:hAnsi="Times New Roman" w:cs="Times New Roman"/>
          <w:bCs/>
          <w:sz w:val="24"/>
          <w:szCs w:val="24"/>
        </w:rPr>
        <w:t>Student’s Name</w:t>
      </w:r>
      <w:r w:rsidR="00973B40">
        <w:rPr>
          <w:rFonts w:ascii="Times New Roman" w:hAnsi="Times New Roman" w:cs="Times New Roman"/>
          <w:bCs/>
          <w:sz w:val="24"/>
          <w:szCs w:val="24"/>
        </w:rPr>
        <w:t xml:space="preserve">: Elena Stefanova </w:t>
      </w:r>
    </w:p>
    <w:p w14:paraId="0372130B" w14:textId="625D2681" w:rsidR="00C426A3" w:rsidRPr="003402B3" w:rsidRDefault="00C426A3" w:rsidP="00B74788">
      <w:pPr>
        <w:spacing w:line="480" w:lineRule="auto"/>
        <w:jc w:val="center"/>
        <w:rPr>
          <w:rFonts w:ascii="Times New Roman" w:hAnsi="Times New Roman" w:cs="Times New Roman"/>
          <w:bCs/>
          <w:sz w:val="24"/>
          <w:szCs w:val="24"/>
        </w:rPr>
      </w:pPr>
      <w:r w:rsidRPr="003402B3">
        <w:rPr>
          <w:rFonts w:ascii="Times New Roman" w:hAnsi="Times New Roman" w:cs="Times New Roman"/>
          <w:bCs/>
          <w:sz w:val="24"/>
          <w:szCs w:val="24"/>
        </w:rPr>
        <w:t>Course</w:t>
      </w:r>
      <w:r w:rsidR="00973B40">
        <w:rPr>
          <w:rFonts w:ascii="Times New Roman" w:hAnsi="Times New Roman" w:cs="Times New Roman"/>
          <w:bCs/>
          <w:sz w:val="24"/>
          <w:szCs w:val="24"/>
        </w:rPr>
        <w:t xml:space="preserve">: </w:t>
      </w:r>
      <w:r w:rsidR="00A21D5E">
        <w:rPr>
          <w:rFonts w:ascii="Times New Roman" w:hAnsi="Times New Roman" w:cs="Times New Roman"/>
          <w:bCs/>
          <w:sz w:val="24"/>
          <w:szCs w:val="24"/>
        </w:rPr>
        <w:t>Academic and Employability Skills (LCHS4001_LON)</w:t>
      </w:r>
    </w:p>
    <w:p w14:paraId="4A5136F5" w14:textId="6E46E225" w:rsidR="00C426A3" w:rsidRPr="003402B3" w:rsidRDefault="00C426A3" w:rsidP="00B74788">
      <w:pPr>
        <w:spacing w:line="480" w:lineRule="auto"/>
        <w:jc w:val="center"/>
        <w:rPr>
          <w:rFonts w:ascii="Times New Roman" w:hAnsi="Times New Roman" w:cs="Times New Roman"/>
          <w:bCs/>
          <w:sz w:val="24"/>
          <w:szCs w:val="24"/>
        </w:rPr>
      </w:pPr>
      <w:r w:rsidRPr="003402B3">
        <w:rPr>
          <w:rFonts w:ascii="Times New Roman" w:hAnsi="Times New Roman" w:cs="Times New Roman"/>
          <w:bCs/>
          <w:sz w:val="24"/>
          <w:szCs w:val="24"/>
        </w:rPr>
        <w:t>University</w:t>
      </w:r>
      <w:r w:rsidR="00973B40">
        <w:rPr>
          <w:rFonts w:ascii="Times New Roman" w:hAnsi="Times New Roman" w:cs="Times New Roman"/>
          <w:bCs/>
          <w:sz w:val="24"/>
          <w:szCs w:val="24"/>
        </w:rPr>
        <w:t>: University of Wales Trinity Saint David</w:t>
      </w:r>
    </w:p>
    <w:p w14:paraId="28B6240E" w14:textId="368F1BC5" w:rsidR="00C426A3" w:rsidRPr="003402B3" w:rsidRDefault="00C426A3" w:rsidP="00B74788">
      <w:pPr>
        <w:spacing w:line="480" w:lineRule="auto"/>
        <w:jc w:val="center"/>
        <w:rPr>
          <w:rFonts w:ascii="Times New Roman" w:hAnsi="Times New Roman" w:cs="Times New Roman"/>
          <w:bCs/>
          <w:sz w:val="24"/>
          <w:szCs w:val="24"/>
        </w:rPr>
      </w:pPr>
      <w:r w:rsidRPr="003402B3">
        <w:rPr>
          <w:rFonts w:ascii="Times New Roman" w:hAnsi="Times New Roman" w:cs="Times New Roman"/>
          <w:bCs/>
          <w:sz w:val="24"/>
          <w:szCs w:val="24"/>
        </w:rPr>
        <w:t>Professor</w:t>
      </w:r>
      <w:r w:rsidR="00973B40">
        <w:rPr>
          <w:rFonts w:ascii="Times New Roman" w:hAnsi="Times New Roman" w:cs="Times New Roman"/>
          <w:bCs/>
          <w:sz w:val="24"/>
          <w:szCs w:val="24"/>
        </w:rPr>
        <w:t>: A</w:t>
      </w:r>
      <w:r w:rsidR="00A21D5E">
        <w:rPr>
          <w:rFonts w:ascii="Times New Roman" w:hAnsi="Times New Roman" w:cs="Times New Roman"/>
          <w:bCs/>
          <w:sz w:val="24"/>
          <w:szCs w:val="24"/>
        </w:rPr>
        <w:t>rif Ahmed</w:t>
      </w:r>
    </w:p>
    <w:p w14:paraId="6E91F8C3" w14:textId="05B842CE" w:rsidR="00C426A3" w:rsidRPr="003402B3" w:rsidRDefault="00C426A3" w:rsidP="00B74788">
      <w:pPr>
        <w:spacing w:line="480" w:lineRule="auto"/>
        <w:jc w:val="center"/>
        <w:rPr>
          <w:rFonts w:ascii="Times New Roman" w:hAnsi="Times New Roman" w:cs="Times New Roman"/>
          <w:bCs/>
          <w:sz w:val="24"/>
          <w:szCs w:val="24"/>
        </w:rPr>
      </w:pPr>
      <w:r w:rsidRPr="003402B3">
        <w:rPr>
          <w:rFonts w:ascii="Times New Roman" w:hAnsi="Times New Roman" w:cs="Times New Roman"/>
          <w:bCs/>
          <w:sz w:val="24"/>
          <w:szCs w:val="24"/>
        </w:rPr>
        <w:t>Date</w:t>
      </w:r>
      <w:r w:rsidR="00973B40">
        <w:rPr>
          <w:rFonts w:ascii="Times New Roman" w:hAnsi="Times New Roman" w:cs="Times New Roman"/>
          <w:bCs/>
          <w:sz w:val="24"/>
          <w:szCs w:val="24"/>
        </w:rPr>
        <w:t>: 21.12.2025</w:t>
      </w:r>
    </w:p>
    <w:p w14:paraId="71013C36" w14:textId="77777777" w:rsidR="00B74788" w:rsidRPr="003402B3" w:rsidRDefault="00B74788" w:rsidP="00B74788">
      <w:pPr>
        <w:spacing w:line="480" w:lineRule="auto"/>
        <w:rPr>
          <w:rFonts w:ascii="Times New Roman" w:hAnsi="Times New Roman" w:cs="Times New Roman"/>
          <w:bCs/>
          <w:sz w:val="24"/>
          <w:szCs w:val="24"/>
        </w:rPr>
      </w:pPr>
      <w:r w:rsidRPr="003402B3">
        <w:rPr>
          <w:rFonts w:ascii="Times New Roman" w:hAnsi="Times New Roman" w:cs="Times New Roman"/>
          <w:bCs/>
          <w:sz w:val="24"/>
          <w:szCs w:val="24"/>
        </w:rPr>
        <w:br w:type="page"/>
      </w:r>
    </w:p>
    <w:sdt>
      <w:sdtPr>
        <w:rPr>
          <w:rFonts w:ascii="Times New Roman" w:eastAsiaTheme="minorHAnsi" w:hAnsi="Times New Roman" w:cs="Times New Roman"/>
          <w:b/>
          <w:color w:val="auto"/>
          <w:sz w:val="24"/>
          <w:szCs w:val="24"/>
        </w:rPr>
        <w:id w:val="-109504315"/>
        <w:docPartObj>
          <w:docPartGallery w:val="Table of Contents"/>
          <w:docPartUnique/>
        </w:docPartObj>
      </w:sdtPr>
      <w:sdtEndPr>
        <w:rPr>
          <w:bCs/>
          <w:noProof/>
        </w:rPr>
      </w:sdtEndPr>
      <w:sdtContent>
        <w:p w14:paraId="576FC8B2" w14:textId="77777777" w:rsidR="00B74788" w:rsidRPr="003402B3" w:rsidRDefault="00B74788" w:rsidP="00B74788">
          <w:pPr>
            <w:pStyle w:val="TOCHeading"/>
            <w:spacing w:line="480" w:lineRule="auto"/>
            <w:jc w:val="center"/>
            <w:rPr>
              <w:rFonts w:ascii="Times New Roman" w:hAnsi="Times New Roman" w:cs="Times New Roman"/>
              <w:b/>
              <w:color w:val="auto"/>
              <w:sz w:val="24"/>
              <w:szCs w:val="24"/>
            </w:rPr>
          </w:pPr>
          <w:r w:rsidRPr="003402B3">
            <w:rPr>
              <w:rFonts w:ascii="Times New Roman" w:hAnsi="Times New Roman" w:cs="Times New Roman"/>
              <w:b/>
              <w:color w:val="auto"/>
              <w:sz w:val="24"/>
              <w:szCs w:val="24"/>
            </w:rPr>
            <w:t>Table of Contents</w:t>
          </w:r>
        </w:p>
        <w:p w14:paraId="76732FD9" w14:textId="77777777" w:rsidR="00B74788" w:rsidRPr="003402B3" w:rsidRDefault="00B74788" w:rsidP="00B74788">
          <w:pPr>
            <w:pStyle w:val="TOC1"/>
            <w:tabs>
              <w:tab w:val="right" w:leader="dot" w:pos="9350"/>
            </w:tabs>
            <w:spacing w:line="480" w:lineRule="auto"/>
            <w:rPr>
              <w:rFonts w:ascii="Times New Roman" w:hAnsi="Times New Roman" w:cs="Times New Roman"/>
              <w:noProof/>
              <w:sz w:val="24"/>
              <w:szCs w:val="24"/>
            </w:rPr>
          </w:pPr>
          <w:r w:rsidRPr="003402B3">
            <w:rPr>
              <w:rFonts w:ascii="Times New Roman" w:hAnsi="Times New Roman" w:cs="Times New Roman"/>
              <w:sz w:val="24"/>
              <w:szCs w:val="24"/>
            </w:rPr>
            <w:fldChar w:fldCharType="begin"/>
          </w:r>
          <w:r w:rsidRPr="003402B3">
            <w:rPr>
              <w:rFonts w:ascii="Times New Roman" w:hAnsi="Times New Roman" w:cs="Times New Roman"/>
              <w:sz w:val="24"/>
              <w:szCs w:val="24"/>
            </w:rPr>
            <w:instrText xml:space="preserve"> TOC \o "1-3" \h \z \u </w:instrText>
          </w:r>
          <w:r w:rsidRPr="003402B3">
            <w:rPr>
              <w:rFonts w:ascii="Times New Roman" w:hAnsi="Times New Roman" w:cs="Times New Roman"/>
              <w:sz w:val="24"/>
              <w:szCs w:val="24"/>
            </w:rPr>
            <w:fldChar w:fldCharType="separate"/>
          </w:r>
          <w:hyperlink w:anchor="_Toc217037330" w:history="1">
            <w:r w:rsidRPr="003402B3">
              <w:rPr>
                <w:rStyle w:val="Hyperlink"/>
                <w:rFonts w:ascii="Times New Roman" w:hAnsi="Times New Roman" w:cs="Times New Roman"/>
                <w:bCs/>
                <w:noProof/>
                <w:sz w:val="24"/>
                <w:szCs w:val="24"/>
              </w:rPr>
              <w:t>1.1 Introduction</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_Toc217037330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3</w:t>
            </w:r>
            <w:r w:rsidRPr="003402B3">
              <w:rPr>
                <w:rFonts w:ascii="Times New Roman" w:hAnsi="Times New Roman" w:cs="Times New Roman"/>
                <w:noProof/>
                <w:webHidden/>
                <w:sz w:val="24"/>
                <w:szCs w:val="24"/>
              </w:rPr>
              <w:fldChar w:fldCharType="end"/>
            </w:r>
          </w:hyperlink>
        </w:p>
        <w:p w14:paraId="3BFF9A35" w14:textId="77777777" w:rsidR="00B74788" w:rsidRPr="003402B3" w:rsidRDefault="00B74788" w:rsidP="00B74788">
          <w:pPr>
            <w:pStyle w:val="TOC1"/>
            <w:tabs>
              <w:tab w:val="right" w:leader="dot" w:pos="9350"/>
            </w:tabs>
            <w:spacing w:line="480" w:lineRule="auto"/>
            <w:rPr>
              <w:rFonts w:ascii="Times New Roman" w:hAnsi="Times New Roman" w:cs="Times New Roman"/>
              <w:noProof/>
              <w:sz w:val="24"/>
              <w:szCs w:val="24"/>
            </w:rPr>
          </w:pPr>
          <w:hyperlink w:anchor="_Toc217037331" w:history="1">
            <w:r w:rsidRPr="003402B3">
              <w:rPr>
                <w:rStyle w:val="Hyperlink"/>
                <w:rFonts w:ascii="Times New Roman" w:hAnsi="Times New Roman" w:cs="Times New Roman"/>
                <w:bCs/>
                <w:noProof/>
                <w:sz w:val="24"/>
                <w:szCs w:val="24"/>
              </w:rPr>
              <w:t>2. Health and Care Supporter in the Health and Social Care Field</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_Toc217037331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3</w:t>
            </w:r>
            <w:r w:rsidRPr="003402B3">
              <w:rPr>
                <w:rFonts w:ascii="Times New Roman" w:hAnsi="Times New Roman" w:cs="Times New Roman"/>
                <w:noProof/>
                <w:webHidden/>
                <w:sz w:val="24"/>
                <w:szCs w:val="24"/>
              </w:rPr>
              <w:fldChar w:fldCharType="end"/>
            </w:r>
          </w:hyperlink>
        </w:p>
        <w:p w14:paraId="57CBBF31" w14:textId="77777777" w:rsidR="00B74788" w:rsidRPr="003402B3" w:rsidRDefault="00B74788" w:rsidP="00B74788">
          <w:pPr>
            <w:pStyle w:val="TOC2"/>
            <w:tabs>
              <w:tab w:val="right" w:leader="dot" w:pos="9350"/>
            </w:tabs>
            <w:spacing w:line="480" w:lineRule="auto"/>
            <w:rPr>
              <w:rFonts w:ascii="Times New Roman" w:hAnsi="Times New Roman" w:cs="Times New Roman"/>
              <w:noProof/>
              <w:sz w:val="24"/>
              <w:szCs w:val="24"/>
            </w:rPr>
          </w:pPr>
          <w:hyperlink w:anchor="_Toc217037332" w:history="1">
            <w:r w:rsidRPr="003402B3">
              <w:rPr>
                <w:rStyle w:val="Hyperlink"/>
                <w:rFonts w:ascii="Times New Roman" w:hAnsi="Times New Roman" w:cs="Times New Roman"/>
                <w:bCs/>
                <w:noProof/>
                <w:sz w:val="24"/>
                <w:szCs w:val="24"/>
              </w:rPr>
              <w:t>2.1 Description of Health and Care Supporter in Health and Social Care</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_Toc217037332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3</w:t>
            </w:r>
            <w:r w:rsidRPr="003402B3">
              <w:rPr>
                <w:rFonts w:ascii="Times New Roman" w:hAnsi="Times New Roman" w:cs="Times New Roman"/>
                <w:noProof/>
                <w:webHidden/>
                <w:sz w:val="24"/>
                <w:szCs w:val="24"/>
              </w:rPr>
              <w:fldChar w:fldCharType="end"/>
            </w:r>
          </w:hyperlink>
        </w:p>
        <w:p w14:paraId="3E728FC5" w14:textId="77777777" w:rsidR="00B74788" w:rsidRPr="003402B3" w:rsidRDefault="00B74788" w:rsidP="00B74788">
          <w:pPr>
            <w:pStyle w:val="TOC2"/>
            <w:tabs>
              <w:tab w:val="right" w:leader="dot" w:pos="9350"/>
            </w:tabs>
            <w:spacing w:line="480" w:lineRule="auto"/>
            <w:rPr>
              <w:rFonts w:ascii="Times New Roman" w:hAnsi="Times New Roman" w:cs="Times New Roman"/>
              <w:noProof/>
              <w:sz w:val="24"/>
              <w:szCs w:val="24"/>
            </w:rPr>
          </w:pPr>
          <w:hyperlink w:anchor="_Toc217037333" w:history="1">
            <w:r w:rsidRPr="003402B3">
              <w:rPr>
                <w:rStyle w:val="Hyperlink"/>
                <w:rFonts w:ascii="Times New Roman" w:hAnsi="Times New Roman" w:cs="Times New Roman"/>
                <w:bCs/>
                <w:noProof/>
                <w:sz w:val="24"/>
                <w:szCs w:val="24"/>
              </w:rPr>
              <w:t>2.2 Explanation of Most Significant Skills Needed for Health and Care Supporter in Health and Social Care</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_Toc217037333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4</w:t>
            </w:r>
            <w:r w:rsidRPr="003402B3">
              <w:rPr>
                <w:rFonts w:ascii="Times New Roman" w:hAnsi="Times New Roman" w:cs="Times New Roman"/>
                <w:noProof/>
                <w:webHidden/>
                <w:sz w:val="24"/>
                <w:szCs w:val="24"/>
              </w:rPr>
              <w:fldChar w:fldCharType="end"/>
            </w:r>
          </w:hyperlink>
        </w:p>
        <w:p w14:paraId="4C0251A8" w14:textId="77777777" w:rsidR="00B74788" w:rsidRPr="003402B3" w:rsidRDefault="00B74788" w:rsidP="00B74788">
          <w:pPr>
            <w:pStyle w:val="TOC1"/>
            <w:tabs>
              <w:tab w:val="right" w:leader="dot" w:pos="9350"/>
            </w:tabs>
            <w:spacing w:line="480" w:lineRule="auto"/>
            <w:rPr>
              <w:rFonts w:ascii="Times New Roman" w:hAnsi="Times New Roman" w:cs="Times New Roman"/>
              <w:noProof/>
              <w:sz w:val="24"/>
              <w:szCs w:val="24"/>
            </w:rPr>
          </w:pPr>
          <w:hyperlink w:anchor="_Toc217037334" w:history="1">
            <w:r w:rsidRPr="003402B3">
              <w:rPr>
                <w:rStyle w:val="Hyperlink"/>
                <w:rFonts w:ascii="Times New Roman" w:hAnsi="Times New Roman" w:cs="Times New Roman"/>
                <w:bCs/>
                <w:noProof/>
                <w:sz w:val="24"/>
                <w:szCs w:val="24"/>
              </w:rPr>
              <w:t>3. Strategies for Skill Improvement for Health and Care Supporter</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_Toc217037334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5</w:t>
            </w:r>
            <w:r w:rsidRPr="003402B3">
              <w:rPr>
                <w:rFonts w:ascii="Times New Roman" w:hAnsi="Times New Roman" w:cs="Times New Roman"/>
                <w:noProof/>
                <w:webHidden/>
                <w:sz w:val="24"/>
                <w:szCs w:val="24"/>
              </w:rPr>
              <w:fldChar w:fldCharType="end"/>
            </w:r>
          </w:hyperlink>
        </w:p>
        <w:p w14:paraId="100372C0" w14:textId="77777777" w:rsidR="00B74788" w:rsidRPr="003402B3" w:rsidRDefault="00B74788" w:rsidP="00B74788">
          <w:pPr>
            <w:pStyle w:val="TOC2"/>
            <w:tabs>
              <w:tab w:val="right" w:leader="dot" w:pos="9350"/>
            </w:tabs>
            <w:spacing w:line="480" w:lineRule="auto"/>
            <w:rPr>
              <w:rFonts w:ascii="Times New Roman" w:hAnsi="Times New Roman" w:cs="Times New Roman"/>
              <w:noProof/>
              <w:sz w:val="24"/>
              <w:szCs w:val="24"/>
            </w:rPr>
          </w:pPr>
          <w:hyperlink w:anchor="_Toc217037335" w:history="1">
            <w:r w:rsidRPr="003402B3">
              <w:rPr>
                <w:rStyle w:val="Hyperlink"/>
                <w:rFonts w:ascii="Times New Roman" w:hAnsi="Times New Roman" w:cs="Times New Roman"/>
                <w:bCs/>
                <w:noProof/>
                <w:sz w:val="24"/>
                <w:szCs w:val="24"/>
              </w:rPr>
              <w:t>3.1 Three Strategies to Improve the Skills for Health and Care Supporter</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_Toc217037335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5</w:t>
            </w:r>
            <w:r w:rsidRPr="003402B3">
              <w:rPr>
                <w:rFonts w:ascii="Times New Roman" w:hAnsi="Times New Roman" w:cs="Times New Roman"/>
                <w:noProof/>
                <w:webHidden/>
                <w:sz w:val="24"/>
                <w:szCs w:val="24"/>
              </w:rPr>
              <w:fldChar w:fldCharType="end"/>
            </w:r>
          </w:hyperlink>
        </w:p>
        <w:p w14:paraId="6F55E59F" w14:textId="77777777" w:rsidR="00B74788" w:rsidRPr="003402B3" w:rsidRDefault="00B74788" w:rsidP="00B74788">
          <w:pPr>
            <w:pStyle w:val="TOC1"/>
            <w:tabs>
              <w:tab w:val="right" w:leader="dot" w:pos="9350"/>
            </w:tabs>
            <w:spacing w:line="480" w:lineRule="auto"/>
            <w:rPr>
              <w:rFonts w:ascii="Times New Roman" w:hAnsi="Times New Roman" w:cs="Times New Roman"/>
              <w:noProof/>
              <w:sz w:val="24"/>
              <w:szCs w:val="24"/>
            </w:rPr>
          </w:pPr>
          <w:hyperlink w:anchor="_Toc217037336" w:history="1">
            <w:r w:rsidRPr="003402B3">
              <w:rPr>
                <w:rStyle w:val="Hyperlink"/>
                <w:rFonts w:ascii="Times New Roman" w:hAnsi="Times New Roman" w:cs="Times New Roman"/>
                <w:bCs/>
                <w:noProof/>
                <w:sz w:val="24"/>
                <w:szCs w:val="24"/>
              </w:rPr>
              <w:t>4. Conclusion</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_Toc217037336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7</w:t>
            </w:r>
            <w:r w:rsidRPr="003402B3">
              <w:rPr>
                <w:rFonts w:ascii="Times New Roman" w:hAnsi="Times New Roman" w:cs="Times New Roman"/>
                <w:noProof/>
                <w:webHidden/>
                <w:sz w:val="24"/>
                <w:szCs w:val="24"/>
              </w:rPr>
              <w:fldChar w:fldCharType="end"/>
            </w:r>
          </w:hyperlink>
        </w:p>
        <w:p w14:paraId="4D56F59A" w14:textId="77777777" w:rsidR="00B74788" w:rsidRPr="003402B3" w:rsidRDefault="00B74788" w:rsidP="00B74788">
          <w:pPr>
            <w:pStyle w:val="TOC1"/>
            <w:tabs>
              <w:tab w:val="right" w:leader="dot" w:pos="9350"/>
            </w:tabs>
            <w:spacing w:line="480" w:lineRule="auto"/>
            <w:rPr>
              <w:rFonts w:ascii="Times New Roman" w:hAnsi="Times New Roman" w:cs="Times New Roman"/>
              <w:noProof/>
              <w:sz w:val="24"/>
              <w:szCs w:val="24"/>
            </w:rPr>
          </w:pPr>
          <w:hyperlink w:anchor="_Toc217037337" w:history="1">
            <w:r w:rsidRPr="003402B3">
              <w:rPr>
                <w:rStyle w:val="Hyperlink"/>
                <w:rFonts w:ascii="Times New Roman" w:hAnsi="Times New Roman" w:cs="Times New Roman"/>
                <w:bCs/>
                <w:noProof/>
                <w:sz w:val="24"/>
                <w:szCs w:val="24"/>
              </w:rPr>
              <w:t>5. Reference List</w:t>
            </w:r>
            <w:r w:rsidRPr="003402B3">
              <w:rPr>
                <w:rFonts w:ascii="Times New Roman" w:hAnsi="Times New Roman" w:cs="Times New Roman"/>
                <w:noProof/>
                <w:webHidden/>
                <w:sz w:val="24"/>
                <w:szCs w:val="24"/>
              </w:rPr>
              <w:tab/>
            </w:r>
            <w:r w:rsidRPr="003402B3">
              <w:rPr>
                <w:rFonts w:ascii="Times New Roman" w:hAnsi="Times New Roman" w:cs="Times New Roman"/>
                <w:noProof/>
                <w:webHidden/>
                <w:sz w:val="24"/>
                <w:szCs w:val="24"/>
              </w:rPr>
              <w:fldChar w:fldCharType="begin"/>
            </w:r>
            <w:r w:rsidRPr="003402B3">
              <w:rPr>
                <w:rFonts w:ascii="Times New Roman" w:hAnsi="Times New Roman" w:cs="Times New Roman"/>
                <w:noProof/>
                <w:webHidden/>
                <w:sz w:val="24"/>
                <w:szCs w:val="24"/>
              </w:rPr>
              <w:instrText xml:space="preserve"> PAGEREF _Toc217037337 \h </w:instrText>
            </w:r>
            <w:r w:rsidRPr="003402B3">
              <w:rPr>
                <w:rFonts w:ascii="Times New Roman" w:hAnsi="Times New Roman" w:cs="Times New Roman"/>
                <w:noProof/>
                <w:webHidden/>
                <w:sz w:val="24"/>
                <w:szCs w:val="24"/>
              </w:rPr>
            </w:r>
            <w:r w:rsidRPr="003402B3">
              <w:rPr>
                <w:rFonts w:ascii="Times New Roman" w:hAnsi="Times New Roman" w:cs="Times New Roman"/>
                <w:noProof/>
                <w:webHidden/>
                <w:sz w:val="24"/>
                <w:szCs w:val="24"/>
              </w:rPr>
              <w:fldChar w:fldCharType="separate"/>
            </w:r>
            <w:r w:rsidRPr="003402B3">
              <w:rPr>
                <w:rFonts w:ascii="Times New Roman" w:hAnsi="Times New Roman" w:cs="Times New Roman"/>
                <w:noProof/>
                <w:webHidden/>
                <w:sz w:val="24"/>
                <w:szCs w:val="24"/>
              </w:rPr>
              <w:t>8</w:t>
            </w:r>
            <w:r w:rsidRPr="003402B3">
              <w:rPr>
                <w:rFonts w:ascii="Times New Roman" w:hAnsi="Times New Roman" w:cs="Times New Roman"/>
                <w:noProof/>
                <w:webHidden/>
                <w:sz w:val="24"/>
                <w:szCs w:val="24"/>
              </w:rPr>
              <w:fldChar w:fldCharType="end"/>
            </w:r>
          </w:hyperlink>
        </w:p>
        <w:p w14:paraId="1C1903EB" w14:textId="77777777" w:rsidR="00B74788" w:rsidRPr="003402B3" w:rsidRDefault="00B74788" w:rsidP="00B74788">
          <w:pPr>
            <w:spacing w:line="480" w:lineRule="auto"/>
            <w:rPr>
              <w:rFonts w:ascii="Times New Roman" w:hAnsi="Times New Roman" w:cs="Times New Roman"/>
              <w:sz w:val="24"/>
              <w:szCs w:val="24"/>
            </w:rPr>
          </w:pPr>
          <w:r w:rsidRPr="003402B3">
            <w:rPr>
              <w:rFonts w:ascii="Times New Roman" w:hAnsi="Times New Roman" w:cs="Times New Roman"/>
              <w:bCs/>
              <w:noProof/>
              <w:sz w:val="24"/>
              <w:szCs w:val="24"/>
            </w:rPr>
            <w:fldChar w:fldCharType="end"/>
          </w:r>
        </w:p>
      </w:sdtContent>
    </w:sdt>
    <w:p w14:paraId="06B8023A" w14:textId="77777777" w:rsidR="00B74788" w:rsidRPr="003402B3" w:rsidRDefault="00B74788" w:rsidP="00B74788">
      <w:pPr>
        <w:spacing w:line="480" w:lineRule="auto"/>
        <w:rPr>
          <w:rFonts w:ascii="Times New Roman" w:hAnsi="Times New Roman" w:cs="Times New Roman"/>
          <w:bCs/>
          <w:sz w:val="24"/>
          <w:szCs w:val="24"/>
        </w:rPr>
      </w:pPr>
    </w:p>
    <w:p w14:paraId="5C3A12DB" w14:textId="77777777" w:rsidR="00C426A3" w:rsidRPr="003402B3" w:rsidRDefault="00C426A3" w:rsidP="00B74788">
      <w:pPr>
        <w:spacing w:line="480" w:lineRule="auto"/>
        <w:rPr>
          <w:rFonts w:ascii="Times New Roman" w:hAnsi="Times New Roman" w:cs="Times New Roman"/>
          <w:bCs/>
          <w:sz w:val="24"/>
          <w:szCs w:val="24"/>
        </w:rPr>
      </w:pPr>
      <w:r w:rsidRPr="003402B3">
        <w:rPr>
          <w:rFonts w:ascii="Times New Roman" w:hAnsi="Times New Roman" w:cs="Times New Roman"/>
          <w:bCs/>
          <w:sz w:val="24"/>
          <w:szCs w:val="24"/>
        </w:rPr>
        <w:br w:type="page"/>
      </w:r>
    </w:p>
    <w:p w14:paraId="3AF246B5" w14:textId="77777777" w:rsidR="00C426A3" w:rsidRPr="003402B3" w:rsidRDefault="00C426A3" w:rsidP="00B74788">
      <w:pPr>
        <w:spacing w:line="480" w:lineRule="auto"/>
        <w:jc w:val="center"/>
        <w:rPr>
          <w:rFonts w:ascii="Times New Roman" w:hAnsi="Times New Roman" w:cs="Times New Roman"/>
          <w:b/>
          <w:bCs/>
          <w:sz w:val="24"/>
          <w:szCs w:val="24"/>
        </w:rPr>
      </w:pPr>
      <w:r w:rsidRPr="003402B3">
        <w:rPr>
          <w:rFonts w:ascii="Times New Roman" w:hAnsi="Times New Roman" w:cs="Times New Roman"/>
          <w:b/>
          <w:bCs/>
          <w:sz w:val="24"/>
          <w:szCs w:val="24"/>
        </w:rPr>
        <w:lastRenderedPageBreak/>
        <w:t>Task 3: Health and Care Supporter Role Report</w:t>
      </w:r>
    </w:p>
    <w:p w14:paraId="7B8F5DD9" w14:textId="77777777" w:rsidR="00211E65" w:rsidRPr="003402B3" w:rsidRDefault="00211E65" w:rsidP="00B74788">
      <w:pPr>
        <w:pStyle w:val="Heading1"/>
        <w:spacing w:line="480" w:lineRule="auto"/>
        <w:rPr>
          <w:rFonts w:ascii="Times New Roman" w:hAnsi="Times New Roman" w:cs="Times New Roman"/>
          <w:b/>
          <w:bCs/>
          <w:color w:val="auto"/>
          <w:sz w:val="24"/>
          <w:szCs w:val="24"/>
        </w:rPr>
      </w:pPr>
      <w:bookmarkStart w:id="0" w:name="_Toc217037330"/>
      <w:r w:rsidRPr="003402B3">
        <w:rPr>
          <w:rFonts w:ascii="Times New Roman" w:hAnsi="Times New Roman" w:cs="Times New Roman"/>
          <w:b/>
          <w:bCs/>
          <w:color w:val="auto"/>
          <w:sz w:val="24"/>
          <w:szCs w:val="24"/>
        </w:rPr>
        <w:t>1.1 Introduction</w:t>
      </w:r>
      <w:bookmarkEnd w:id="0"/>
    </w:p>
    <w:p w14:paraId="461054B4" w14:textId="77777777" w:rsidR="00211E65"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 xml:space="preserve">Professions in the health and social care field have played a critical role in providing the right support to people of all </w:t>
      </w:r>
      <w:r w:rsidR="00882CF6" w:rsidRPr="003402B3">
        <w:rPr>
          <w:rFonts w:ascii="Times New Roman" w:hAnsi="Times New Roman" w:cs="Times New Roman"/>
          <w:sz w:val="24"/>
          <w:szCs w:val="24"/>
        </w:rPr>
        <w:t>ages</w:t>
      </w:r>
      <w:r w:rsidRPr="003402B3">
        <w:rPr>
          <w:rFonts w:ascii="Times New Roman" w:hAnsi="Times New Roman" w:cs="Times New Roman"/>
          <w:sz w:val="24"/>
          <w:szCs w:val="24"/>
        </w:rPr>
        <w:t xml:space="preserve"> and </w:t>
      </w:r>
      <w:r w:rsidR="00882CF6" w:rsidRPr="003402B3">
        <w:rPr>
          <w:rFonts w:ascii="Times New Roman" w:hAnsi="Times New Roman" w:cs="Times New Roman"/>
          <w:sz w:val="24"/>
          <w:szCs w:val="24"/>
        </w:rPr>
        <w:t>statuses</w:t>
      </w:r>
      <w:r w:rsidRPr="003402B3">
        <w:rPr>
          <w:rFonts w:ascii="Times New Roman" w:hAnsi="Times New Roman" w:cs="Times New Roman"/>
          <w:sz w:val="24"/>
          <w:szCs w:val="24"/>
        </w:rPr>
        <w:t xml:space="preserve"> to sustain their physical, emotional, and social integrity. The Health and Care Supporters can operate in many environments</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such as hospitals, care homes, rehabilitation centres, and community health services</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thus offering the necessary support to the healthcare professionals as well as directly serving the patients and service users. This report aims to discuss the role of the Health and Care Supporter, discuss the most important responsibilities and competencies </w:t>
      </w:r>
      <w:r w:rsidR="00882CF6" w:rsidRPr="003402B3">
        <w:rPr>
          <w:rFonts w:ascii="Times New Roman" w:hAnsi="Times New Roman" w:cs="Times New Roman"/>
          <w:sz w:val="24"/>
          <w:szCs w:val="24"/>
        </w:rPr>
        <w:t>required</w:t>
      </w:r>
      <w:r w:rsidRPr="003402B3">
        <w:rPr>
          <w:rFonts w:ascii="Times New Roman" w:hAnsi="Times New Roman" w:cs="Times New Roman"/>
          <w:sz w:val="24"/>
          <w:szCs w:val="24"/>
        </w:rPr>
        <w:t xml:space="preserve"> to become a successful practice and review evidence-based approaches that could allow developing the most important skills required in this role. </w:t>
      </w:r>
    </w:p>
    <w:p w14:paraId="7B8E556E" w14:textId="77777777" w:rsidR="00211E65" w:rsidRPr="003402B3" w:rsidRDefault="00211E65" w:rsidP="00B74788">
      <w:pPr>
        <w:pStyle w:val="Heading1"/>
        <w:spacing w:line="480" w:lineRule="auto"/>
        <w:rPr>
          <w:rFonts w:ascii="Times New Roman" w:hAnsi="Times New Roman" w:cs="Times New Roman"/>
          <w:b/>
          <w:bCs/>
          <w:color w:val="auto"/>
          <w:sz w:val="24"/>
          <w:szCs w:val="24"/>
        </w:rPr>
      </w:pPr>
      <w:bookmarkStart w:id="1" w:name="_Toc217037331"/>
      <w:r w:rsidRPr="003402B3">
        <w:rPr>
          <w:rFonts w:ascii="Times New Roman" w:hAnsi="Times New Roman" w:cs="Times New Roman"/>
          <w:b/>
          <w:bCs/>
          <w:color w:val="auto"/>
          <w:sz w:val="24"/>
          <w:szCs w:val="24"/>
        </w:rPr>
        <w:t>2. Health and Care Supporter in the Health and Social Care Field</w:t>
      </w:r>
      <w:bookmarkEnd w:id="1"/>
    </w:p>
    <w:p w14:paraId="1E704736" w14:textId="77777777" w:rsidR="00211E65" w:rsidRPr="003402B3" w:rsidRDefault="00211E65" w:rsidP="00B74788">
      <w:pPr>
        <w:pStyle w:val="Heading2"/>
        <w:spacing w:line="480" w:lineRule="auto"/>
        <w:rPr>
          <w:rFonts w:ascii="Times New Roman" w:hAnsi="Times New Roman" w:cs="Times New Roman"/>
          <w:b/>
          <w:bCs/>
          <w:color w:val="auto"/>
          <w:sz w:val="24"/>
          <w:szCs w:val="24"/>
        </w:rPr>
      </w:pPr>
      <w:bookmarkStart w:id="2" w:name="_Toc217037332"/>
      <w:r w:rsidRPr="003402B3">
        <w:rPr>
          <w:rFonts w:ascii="Times New Roman" w:hAnsi="Times New Roman" w:cs="Times New Roman"/>
          <w:b/>
          <w:bCs/>
          <w:color w:val="auto"/>
          <w:sz w:val="24"/>
          <w:szCs w:val="24"/>
        </w:rPr>
        <w:t>2.1 Description of Health and Care Supporter in Health and Social Care</w:t>
      </w:r>
      <w:bookmarkEnd w:id="2"/>
    </w:p>
    <w:p w14:paraId="5468ABD2" w14:textId="77777777" w:rsidR="00F04CD7"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Health and Care Supporters play an essential role in a team of healthcare professionals since they directly offer care and support to patients and allow qualified healthcare practitioners to address clinical interventions and more complex care requirements. Key responsibilities of this position are to help patients in activities of daily living, including personal hygiene, mobility, nutrition, monitoring and recording of vital signs including temperature, pulse and blood pressure, support patients in rehabilitation exercises under supervision, to maintain clean and safe care environments, and effective communication with patients, their families and members of the multidisciplinary team</w:t>
      </w:r>
      <w:r w:rsidR="00D914A1" w:rsidRPr="003402B3">
        <w:rPr>
          <w:rFonts w:ascii="Times New Roman" w:hAnsi="Times New Roman" w:cs="Times New Roman"/>
          <w:sz w:val="24"/>
          <w:szCs w:val="24"/>
        </w:rPr>
        <w:t xml:space="preserve"> (Drageset, 2021)</w:t>
      </w:r>
      <w:r w:rsidRPr="003402B3">
        <w:rPr>
          <w:rFonts w:ascii="Times New Roman" w:hAnsi="Times New Roman" w:cs="Times New Roman"/>
          <w:sz w:val="24"/>
          <w:szCs w:val="24"/>
        </w:rPr>
        <w:t>. The position is significant since Health and Care Supporters tend to have the highest contact time with patients, which develops therapeutic relationships with patients, which play a significant role in patient comfort, dignity, and recovery outcomes.</w:t>
      </w:r>
    </w:p>
    <w:p w14:paraId="4E9482E3" w14:textId="77777777" w:rsidR="00211E65"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lastRenderedPageBreak/>
        <w:t>The practical, interpersonal</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and cognitive skills are needed by Health and Care Supporters to undertake the duties effectively. The required skills are strong communication skills to engage with different patients and colleagues in a proper way, observation skills to recognise the changes in the condition of patients and respond to them in the most appropriate ways, as well as organisational skills to handle many tasks at the same time, giving priority to the urgent care requirements. Also, Health and care supporters should exhibit empathy and compassion, infection control practices, teamwork</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and adjust their way of doing things to suit the individual </w:t>
      </w:r>
      <w:r w:rsidR="00882CF6" w:rsidRPr="003402B3">
        <w:rPr>
          <w:rFonts w:ascii="Times New Roman" w:hAnsi="Times New Roman" w:cs="Times New Roman"/>
          <w:sz w:val="24"/>
          <w:szCs w:val="24"/>
        </w:rPr>
        <w:t>patient's</w:t>
      </w:r>
      <w:r w:rsidRPr="003402B3">
        <w:rPr>
          <w:rFonts w:ascii="Times New Roman" w:hAnsi="Times New Roman" w:cs="Times New Roman"/>
          <w:sz w:val="24"/>
          <w:szCs w:val="24"/>
        </w:rPr>
        <w:t xml:space="preserve"> preference and culture. </w:t>
      </w:r>
    </w:p>
    <w:p w14:paraId="326E1203" w14:textId="77777777" w:rsidR="00211E65" w:rsidRPr="003402B3" w:rsidRDefault="00211E65" w:rsidP="00B74788">
      <w:pPr>
        <w:pStyle w:val="Heading2"/>
        <w:spacing w:line="480" w:lineRule="auto"/>
        <w:rPr>
          <w:rFonts w:ascii="Times New Roman" w:hAnsi="Times New Roman" w:cs="Times New Roman"/>
          <w:b/>
          <w:bCs/>
          <w:color w:val="auto"/>
          <w:sz w:val="24"/>
          <w:szCs w:val="24"/>
        </w:rPr>
      </w:pPr>
      <w:bookmarkStart w:id="3" w:name="_Toc217037333"/>
      <w:r w:rsidRPr="003402B3">
        <w:rPr>
          <w:rFonts w:ascii="Times New Roman" w:hAnsi="Times New Roman" w:cs="Times New Roman"/>
          <w:b/>
          <w:bCs/>
          <w:color w:val="auto"/>
          <w:sz w:val="24"/>
          <w:szCs w:val="24"/>
        </w:rPr>
        <w:t>2.2 Explanation of Most Significant Skills Needed for Health and Care Supporter in Health and Social Care</w:t>
      </w:r>
      <w:bookmarkEnd w:id="3"/>
    </w:p>
    <w:p w14:paraId="43B5C4DF" w14:textId="77777777" w:rsidR="00F04CD7"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As one of the most important competencies needed to work as a Health and Care Supporter, communication skills can be considered as one of the most important aspects of effective information exchange to achieve the goals of delivering safe, coordinated, and compassionate care. Skills for Care explains that communication plays a vital role in comprehending the needs of the patients, reporting of the observations to the clinical staff, and emotional support at the vulnerable times</w:t>
      </w:r>
      <w:r w:rsidR="00964C6B" w:rsidRPr="003402B3">
        <w:rPr>
          <w:rFonts w:ascii="Times New Roman" w:hAnsi="Times New Roman" w:cs="Times New Roman"/>
          <w:sz w:val="24"/>
          <w:szCs w:val="24"/>
        </w:rPr>
        <w:t xml:space="preserve"> (Drageset, 2021)</w:t>
      </w:r>
      <w:r w:rsidRPr="003402B3">
        <w:rPr>
          <w:rFonts w:ascii="Times New Roman" w:hAnsi="Times New Roman" w:cs="Times New Roman"/>
          <w:sz w:val="24"/>
          <w:szCs w:val="24"/>
        </w:rPr>
        <w:t xml:space="preserve">. The communication style should be modified by Health and Care Supporters to address various audiences, to explain to cognitively impaired </w:t>
      </w:r>
      <w:r w:rsidR="00964C6B" w:rsidRPr="003402B3">
        <w:rPr>
          <w:rFonts w:ascii="Times New Roman" w:hAnsi="Times New Roman" w:cs="Times New Roman"/>
          <w:sz w:val="24"/>
          <w:szCs w:val="24"/>
        </w:rPr>
        <w:t>patient’s</w:t>
      </w:r>
      <w:r w:rsidRPr="003402B3">
        <w:rPr>
          <w:rFonts w:ascii="Times New Roman" w:hAnsi="Times New Roman" w:cs="Times New Roman"/>
          <w:sz w:val="24"/>
          <w:szCs w:val="24"/>
        </w:rPr>
        <w:t xml:space="preserve"> simple language, use medical terminology accurately when reporting to the nurses or doctors, </w:t>
      </w:r>
      <w:r w:rsidR="00882CF6" w:rsidRPr="003402B3">
        <w:rPr>
          <w:rFonts w:ascii="Times New Roman" w:hAnsi="Times New Roman" w:cs="Times New Roman"/>
          <w:sz w:val="24"/>
          <w:szCs w:val="24"/>
        </w:rPr>
        <w:t xml:space="preserve">and </w:t>
      </w:r>
      <w:r w:rsidRPr="003402B3">
        <w:rPr>
          <w:rFonts w:ascii="Times New Roman" w:hAnsi="Times New Roman" w:cs="Times New Roman"/>
          <w:sz w:val="24"/>
          <w:szCs w:val="24"/>
        </w:rPr>
        <w:t xml:space="preserve">use </w:t>
      </w:r>
      <w:r w:rsidR="00882CF6" w:rsidRPr="003402B3">
        <w:rPr>
          <w:rFonts w:ascii="Times New Roman" w:hAnsi="Times New Roman" w:cs="Times New Roman"/>
          <w:sz w:val="24"/>
          <w:szCs w:val="24"/>
        </w:rPr>
        <w:t>sensitive</w:t>
      </w:r>
      <w:r w:rsidRPr="003402B3">
        <w:rPr>
          <w:rFonts w:ascii="Times New Roman" w:hAnsi="Times New Roman" w:cs="Times New Roman"/>
          <w:sz w:val="24"/>
          <w:szCs w:val="24"/>
        </w:rPr>
        <w:t xml:space="preserve"> speech when attending to the troubled family members. </w:t>
      </w:r>
    </w:p>
    <w:p w14:paraId="2F4E794D" w14:textId="77777777" w:rsidR="00F04CD7"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The importance of observational skills in the case of the Health and Care Supporters is paramount</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as it allows the change in the state of the patient to be detected in time, preventing the worsening of the situation and allowing timely interventions to be made. The National Health Service also highlights the fact that healthcare assistants should be highly alert to monitor patients </w:t>
      </w:r>
      <w:r w:rsidRPr="003402B3">
        <w:rPr>
          <w:rFonts w:ascii="Times New Roman" w:hAnsi="Times New Roman" w:cs="Times New Roman"/>
          <w:sz w:val="24"/>
          <w:szCs w:val="24"/>
        </w:rPr>
        <w:lastRenderedPageBreak/>
        <w:t>and report them to competent personnel</w:t>
      </w:r>
      <w:r w:rsidR="00964C6B" w:rsidRPr="003402B3">
        <w:rPr>
          <w:rFonts w:ascii="Times New Roman" w:hAnsi="Times New Roman" w:cs="Times New Roman"/>
          <w:sz w:val="24"/>
          <w:szCs w:val="24"/>
        </w:rPr>
        <w:t xml:space="preserve"> (Weston, Krein</w:t>
      </w:r>
      <w:r w:rsidR="00882CF6" w:rsidRPr="003402B3">
        <w:rPr>
          <w:rFonts w:ascii="Times New Roman" w:hAnsi="Times New Roman" w:cs="Times New Roman"/>
          <w:sz w:val="24"/>
          <w:szCs w:val="24"/>
        </w:rPr>
        <w:t>,</w:t>
      </w:r>
      <w:r w:rsidR="00964C6B" w:rsidRPr="003402B3">
        <w:rPr>
          <w:rFonts w:ascii="Times New Roman" w:hAnsi="Times New Roman" w:cs="Times New Roman"/>
          <w:sz w:val="24"/>
          <w:szCs w:val="24"/>
        </w:rPr>
        <w:t xml:space="preserve"> and Harrod, 2022)</w:t>
      </w:r>
      <w:r w:rsidRPr="003402B3">
        <w:rPr>
          <w:rFonts w:ascii="Times New Roman" w:hAnsi="Times New Roman" w:cs="Times New Roman"/>
          <w:sz w:val="24"/>
          <w:szCs w:val="24"/>
        </w:rPr>
        <w:t xml:space="preserve">. Health and Care Supporters </w:t>
      </w:r>
      <w:proofErr w:type="gramStart"/>
      <w:r w:rsidRPr="003402B3">
        <w:rPr>
          <w:rFonts w:ascii="Times New Roman" w:hAnsi="Times New Roman" w:cs="Times New Roman"/>
          <w:sz w:val="24"/>
          <w:szCs w:val="24"/>
        </w:rPr>
        <w:t>have to</w:t>
      </w:r>
      <w:proofErr w:type="gramEnd"/>
      <w:r w:rsidRPr="003402B3">
        <w:rPr>
          <w:rFonts w:ascii="Times New Roman" w:hAnsi="Times New Roman" w:cs="Times New Roman"/>
          <w:sz w:val="24"/>
          <w:szCs w:val="24"/>
        </w:rPr>
        <w:t xml:space="preserve"> be aware of slight symptoms like skin colour changes, breathing rate, mobility, appetite, or mood, that can show the development of complications or discomfort. An example of this would be, in the case of a post-operative patient who needed assistance with mobilisation, a Health and Care Supporter notices a patient becomes more breathless, or becomes pale or complains of chest pain</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he/she would immediately stop the activity and report the situation to the nursing staff</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which would maybe avert a serious cardiac event. </w:t>
      </w:r>
    </w:p>
    <w:p w14:paraId="70905417" w14:textId="77777777" w:rsidR="00F04CD7"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Health and Care Supporters need to be skilled team workers because the delivery of healthcare is dependent on harmonized efforts of a variety of professionals working in the direction of common patient outcomes. A study that was conducted in the Journal of Interprofessional Care reveals that teamwork with high effectiveness leads to a better patient safety level, lower incidences of error, and an increase in staff satisfaction</w:t>
      </w:r>
      <w:r w:rsidR="00964C6B" w:rsidRPr="003402B3">
        <w:rPr>
          <w:rFonts w:ascii="Times New Roman" w:hAnsi="Times New Roman" w:cs="Times New Roman"/>
          <w:sz w:val="24"/>
          <w:szCs w:val="24"/>
        </w:rPr>
        <w:t xml:space="preserve"> (Chen et al., 2025)</w:t>
      </w:r>
      <w:r w:rsidRPr="003402B3">
        <w:rPr>
          <w:rFonts w:ascii="Times New Roman" w:hAnsi="Times New Roman" w:cs="Times New Roman"/>
          <w:sz w:val="24"/>
          <w:szCs w:val="24"/>
        </w:rPr>
        <w:t>. Health and Care Supporters should work alongside the nurses, doctors, physiotherapists, and occupational therapists</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among other employees</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knowing their own areas of role while making their own contribution to the team with their own ideas on patient needs and preferences. As an illustration, when a Health and Care Supporter is performing a handover in the ward, </w:t>
      </w:r>
      <w:r w:rsidR="00882CF6" w:rsidRPr="003402B3">
        <w:rPr>
          <w:rFonts w:ascii="Times New Roman" w:hAnsi="Times New Roman" w:cs="Times New Roman"/>
          <w:sz w:val="24"/>
          <w:szCs w:val="24"/>
        </w:rPr>
        <w:t>they</w:t>
      </w:r>
      <w:r w:rsidRPr="003402B3">
        <w:rPr>
          <w:rFonts w:ascii="Times New Roman" w:hAnsi="Times New Roman" w:cs="Times New Roman"/>
          <w:sz w:val="24"/>
          <w:szCs w:val="24"/>
        </w:rPr>
        <w:t xml:space="preserve"> could mention that a patient was having trouble with breakfast because of tremors in her hands, so the occupational therapist could examine her and determine that she requires adaptive equipment. </w:t>
      </w:r>
    </w:p>
    <w:p w14:paraId="6BF6DD61" w14:textId="77777777" w:rsidR="00211E65" w:rsidRPr="003402B3" w:rsidRDefault="00211E65" w:rsidP="00B74788">
      <w:pPr>
        <w:pStyle w:val="Heading1"/>
        <w:spacing w:line="480" w:lineRule="auto"/>
        <w:rPr>
          <w:rFonts w:ascii="Times New Roman" w:hAnsi="Times New Roman" w:cs="Times New Roman"/>
          <w:b/>
          <w:bCs/>
          <w:color w:val="auto"/>
          <w:sz w:val="24"/>
          <w:szCs w:val="24"/>
        </w:rPr>
      </w:pPr>
      <w:bookmarkStart w:id="4" w:name="_Toc217037334"/>
      <w:r w:rsidRPr="003402B3">
        <w:rPr>
          <w:rFonts w:ascii="Times New Roman" w:hAnsi="Times New Roman" w:cs="Times New Roman"/>
          <w:b/>
          <w:bCs/>
          <w:color w:val="auto"/>
          <w:sz w:val="24"/>
          <w:szCs w:val="24"/>
        </w:rPr>
        <w:t>3. Strategies for Skill Improvement for Health and Care Supporter</w:t>
      </w:r>
      <w:bookmarkEnd w:id="4"/>
    </w:p>
    <w:p w14:paraId="7897C925" w14:textId="77777777" w:rsidR="00211E65" w:rsidRPr="003402B3" w:rsidRDefault="00211E65" w:rsidP="00B74788">
      <w:pPr>
        <w:pStyle w:val="Heading2"/>
        <w:spacing w:line="480" w:lineRule="auto"/>
        <w:rPr>
          <w:rFonts w:ascii="Times New Roman" w:hAnsi="Times New Roman" w:cs="Times New Roman"/>
          <w:b/>
          <w:bCs/>
          <w:color w:val="auto"/>
          <w:sz w:val="24"/>
          <w:szCs w:val="24"/>
        </w:rPr>
      </w:pPr>
      <w:bookmarkStart w:id="5" w:name="_Toc217037335"/>
      <w:r w:rsidRPr="003402B3">
        <w:rPr>
          <w:rFonts w:ascii="Times New Roman" w:hAnsi="Times New Roman" w:cs="Times New Roman"/>
          <w:b/>
          <w:bCs/>
          <w:color w:val="auto"/>
          <w:sz w:val="24"/>
          <w:szCs w:val="24"/>
        </w:rPr>
        <w:t>3.1 Three Strategies to Improve the Skills for Health and Care Supporter</w:t>
      </w:r>
      <w:bookmarkEnd w:id="5"/>
    </w:p>
    <w:p w14:paraId="720C9AD5" w14:textId="77777777" w:rsidR="00F04CD7"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 xml:space="preserve">Organized communication training programmes are a viable solution to the advancement of communication skills among the Health and Care Supporters by </w:t>
      </w:r>
      <w:r w:rsidR="00882CF6" w:rsidRPr="003402B3">
        <w:rPr>
          <w:rFonts w:ascii="Times New Roman" w:hAnsi="Times New Roman" w:cs="Times New Roman"/>
          <w:sz w:val="24"/>
          <w:szCs w:val="24"/>
        </w:rPr>
        <w:t>providing</w:t>
      </w:r>
      <w:r w:rsidRPr="003402B3">
        <w:rPr>
          <w:rFonts w:ascii="Times New Roman" w:hAnsi="Times New Roman" w:cs="Times New Roman"/>
          <w:sz w:val="24"/>
          <w:szCs w:val="24"/>
        </w:rPr>
        <w:t xml:space="preserve"> a systematic learning and practice opportunity. Health Education England suggested that </w:t>
      </w:r>
      <w:r w:rsidR="00882CF6" w:rsidRPr="003402B3">
        <w:rPr>
          <w:rFonts w:ascii="Times New Roman" w:hAnsi="Times New Roman" w:cs="Times New Roman"/>
          <w:sz w:val="24"/>
          <w:szCs w:val="24"/>
        </w:rPr>
        <w:t>communication training,</w:t>
      </w:r>
      <w:r w:rsidRPr="003402B3">
        <w:rPr>
          <w:rFonts w:ascii="Times New Roman" w:hAnsi="Times New Roman" w:cs="Times New Roman"/>
          <w:sz w:val="24"/>
          <w:szCs w:val="24"/>
        </w:rPr>
        <w:t xml:space="preserve"> which </w:t>
      </w:r>
      <w:r w:rsidRPr="003402B3">
        <w:rPr>
          <w:rFonts w:ascii="Times New Roman" w:hAnsi="Times New Roman" w:cs="Times New Roman"/>
          <w:sz w:val="24"/>
          <w:szCs w:val="24"/>
        </w:rPr>
        <w:lastRenderedPageBreak/>
        <w:t>encompasses both theoretical and practical situations</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together with reflective feedback on the skills of healthcare workers</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would greatly enhance their skills in effectively communicating with both patients and other healthcare workers</w:t>
      </w:r>
      <w:r w:rsidR="003971E4" w:rsidRPr="003402B3">
        <w:rPr>
          <w:rFonts w:ascii="Times New Roman" w:hAnsi="Times New Roman" w:cs="Times New Roman"/>
          <w:sz w:val="24"/>
          <w:szCs w:val="24"/>
        </w:rPr>
        <w:t xml:space="preserve"> (NHS England, 2022)</w:t>
      </w:r>
      <w:r w:rsidRPr="003402B3">
        <w:rPr>
          <w:rFonts w:ascii="Times New Roman" w:hAnsi="Times New Roman" w:cs="Times New Roman"/>
          <w:sz w:val="24"/>
          <w:szCs w:val="24"/>
        </w:rPr>
        <w:t>. Active listening techniques, understanding non-verbal communication, language adjustment to suit various audiences, and conversations with difficult people are usually included in these programmes</w:t>
      </w:r>
      <w:r w:rsidR="003971E4" w:rsidRPr="003402B3">
        <w:rPr>
          <w:rFonts w:ascii="Times New Roman" w:hAnsi="Times New Roman" w:cs="Times New Roman"/>
          <w:sz w:val="24"/>
          <w:szCs w:val="24"/>
        </w:rPr>
        <w:t xml:space="preserve"> (Diver, Buccheri</w:t>
      </w:r>
      <w:r w:rsidR="00882CF6" w:rsidRPr="003402B3">
        <w:rPr>
          <w:rFonts w:ascii="Times New Roman" w:hAnsi="Times New Roman" w:cs="Times New Roman"/>
          <w:sz w:val="24"/>
          <w:szCs w:val="24"/>
        </w:rPr>
        <w:t>,</w:t>
      </w:r>
      <w:r w:rsidR="003971E4" w:rsidRPr="003402B3">
        <w:rPr>
          <w:rFonts w:ascii="Times New Roman" w:hAnsi="Times New Roman" w:cs="Times New Roman"/>
          <w:sz w:val="24"/>
          <w:szCs w:val="24"/>
        </w:rPr>
        <w:t xml:space="preserve"> and Ohri, 2021)</w:t>
      </w:r>
      <w:r w:rsidRPr="003402B3">
        <w:rPr>
          <w:rFonts w:ascii="Times New Roman" w:hAnsi="Times New Roman" w:cs="Times New Roman"/>
          <w:sz w:val="24"/>
          <w:szCs w:val="24"/>
        </w:rPr>
        <w:t xml:space="preserve">. An example will be a Health and Care Supporter coming through role-play exercises in which he or she will do role-play in explaining the personal care procedures to a simulated patient with </w:t>
      </w:r>
      <w:r w:rsidR="00882CF6" w:rsidRPr="003402B3">
        <w:rPr>
          <w:rFonts w:ascii="Times New Roman" w:hAnsi="Times New Roman" w:cs="Times New Roman"/>
          <w:sz w:val="24"/>
          <w:szCs w:val="24"/>
        </w:rPr>
        <w:t xml:space="preserve">a </w:t>
      </w:r>
      <w:r w:rsidRPr="003402B3">
        <w:rPr>
          <w:rFonts w:ascii="Times New Roman" w:hAnsi="Times New Roman" w:cs="Times New Roman"/>
          <w:sz w:val="24"/>
          <w:szCs w:val="24"/>
        </w:rPr>
        <w:t>learning disability</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and the trainers will give feedback on how clear, tonal</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and body language explainers are. </w:t>
      </w:r>
    </w:p>
    <w:p w14:paraId="689CCA19" w14:textId="77777777" w:rsidR="00F04CD7"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 xml:space="preserve">Mentorship programs are also excellent training in the observational skills of the practice in the sphere of work under the supervision of the experienced healthcare professionals who </w:t>
      </w:r>
      <w:proofErr w:type="gramStart"/>
      <w:r w:rsidRPr="003402B3">
        <w:rPr>
          <w:rFonts w:ascii="Times New Roman" w:hAnsi="Times New Roman" w:cs="Times New Roman"/>
          <w:sz w:val="24"/>
          <w:szCs w:val="24"/>
        </w:rPr>
        <w:t>are able to</w:t>
      </w:r>
      <w:proofErr w:type="gramEnd"/>
      <w:r w:rsidRPr="003402B3">
        <w:rPr>
          <w:rFonts w:ascii="Times New Roman" w:hAnsi="Times New Roman" w:cs="Times New Roman"/>
          <w:sz w:val="24"/>
          <w:szCs w:val="24"/>
        </w:rPr>
        <w:t xml:space="preserve"> model the methods of the expert assessment and to give constructive feedback. </w:t>
      </w:r>
      <w:r w:rsidR="00882CF6" w:rsidRPr="003402B3">
        <w:rPr>
          <w:rFonts w:ascii="Times New Roman" w:hAnsi="Times New Roman" w:cs="Times New Roman"/>
          <w:sz w:val="24"/>
          <w:szCs w:val="24"/>
        </w:rPr>
        <w:t xml:space="preserve">The </w:t>
      </w:r>
      <w:r w:rsidRPr="003402B3">
        <w:rPr>
          <w:rFonts w:ascii="Times New Roman" w:hAnsi="Times New Roman" w:cs="Times New Roman"/>
          <w:sz w:val="24"/>
          <w:szCs w:val="24"/>
        </w:rPr>
        <w:t>Nursing and Midwifery Council acknowledges the role of mentorship in promoting competence in clinical observation and monitoring of the patient</w:t>
      </w:r>
      <w:r w:rsidR="00A3465A" w:rsidRPr="003402B3">
        <w:rPr>
          <w:rFonts w:ascii="Times New Roman" w:hAnsi="Times New Roman" w:cs="Times New Roman"/>
          <w:sz w:val="24"/>
          <w:szCs w:val="24"/>
        </w:rPr>
        <w:t xml:space="preserve"> (</w:t>
      </w:r>
      <w:proofErr w:type="spellStart"/>
      <w:r w:rsidR="00A3465A" w:rsidRPr="003402B3">
        <w:rPr>
          <w:rFonts w:ascii="Times New Roman" w:hAnsi="Times New Roman" w:cs="Times New Roman"/>
          <w:sz w:val="24"/>
          <w:szCs w:val="24"/>
        </w:rPr>
        <w:t>Valiee</w:t>
      </w:r>
      <w:proofErr w:type="spellEnd"/>
      <w:r w:rsidR="00A3465A" w:rsidRPr="003402B3">
        <w:rPr>
          <w:rFonts w:ascii="Times New Roman" w:hAnsi="Times New Roman" w:cs="Times New Roman"/>
          <w:sz w:val="24"/>
          <w:szCs w:val="24"/>
        </w:rPr>
        <w:t xml:space="preserve"> et al., 2023)</w:t>
      </w:r>
      <w:r w:rsidRPr="003402B3">
        <w:rPr>
          <w:rFonts w:ascii="Times New Roman" w:hAnsi="Times New Roman" w:cs="Times New Roman"/>
          <w:sz w:val="24"/>
          <w:szCs w:val="24"/>
        </w:rPr>
        <w:t xml:space="preserve">. Mentorship will allow the less experienced Health and Care Supporters to collaborate with competent practitioners </w:t>
      </w:r>
      <w:r w:rsidR="00882CF6" w:rsidRPr="003402B3">
        <w:rPr>
          <w:rFonts w:ascii="Times New Roman" w:hAnsi="Times New Roman" w:cs="Times New Roman"/>
          <w:sz w:val="24"/>
          <w:szCs w:val="24"/>
        </w:rPr>
        <w:t>who</w:t>
      </w:r>
      <w:r w:rsidRPr="003402B3">
        <w:rPr>
          <w:rFonts w:ascii="Times New Roman" w:hAnsi="Times New Roman" w:cs="Times New Roman"/>
          <w:sz w:val="24"/>
          <w:szCs w:val="24"/>
        </w:rPr>
        <w:t xml:space="preserve"> exemplify good observation practice, describe what one should look at when evaluating patients, and give instant feedback on the acquisition of skills among the </w:t>
      </w:r>
      <w:r w:rsidR="00882CF6" w:rsidRPr="003402B3">
        <w:rPr>
          <w:rFonts w:ascii="Times New Roman" w:hAnsi="Times New Roman" w:cs="Times New Roman"/>
          <w:sz w:val="24"/>
          <w:szCs w:val="24"/>
        </w:rPr>
        <w:t>mentees</w:t>
      </w:r>
      <w:r w:rsidRPr="003402B3">
        <w:rPr>
          <w:rFonts w:ascii="Times New Roman" w:hAnsi="Times New Roman" w:cs="Times New Roman"/>
          <w:sz w:val="24"/>
          <w:szCs w:val="24"/>
        </w:rPr>
        <w:t>. An example is that a mentor could show them how to determine skin integrity during personal care and provide an explanation of</w:t>
      </w:r>
      <w:r w:rsidR="004E5B02" w:rsidRPr="003402B3">
        <w:rPr>
          <w:rFonts w:ascii="Times New Roman" w:hAnsi="Times New Roman" w:cs="Times New Roman"/>
          <w:sz w:val="24"/>
          <w:szCs w:val="24"/>
        </w:rPr>
        <w:t xml:space="preserve"> </w:t>
      </w:r>
      <w:r w:rsidRPr="003402B3">
        <w:rPr>
          <w:rFonts w:ascii="Times New Roman" w:hAnsi="Times New Roman" w:cs="Times New Roman"/>
          <w:sz w:val="24"/>
          <w:szCs w:val="24"/>
        </w:rPr>
        <w:t xml:space="preserve">the thin changes in colour that are subtle signs of development of pressure </w:t>
      </w:r>
      <w:proofErr w:type="gramStart"/>
      <w:r w:rsidRPr="003402B3">
        <w:rPr>
          <w:rFonts w:ascii="Times New Roman" w:hAnsi="Times New Roman" w:cs="Times New Roman"/>
          <w:sz w:val="24"/>
          <w:szCs w:val="24"/>
        </w:rPr>
        <w:t>damage, and</w:t>
      </w:r>
      <w:proofErr w:type="gramEnd"/>
      <w:r w:rsidRPr="003402B3">
        <w:rPr>
          <w:rFonts w:ascii="Times New Roman" w:hAnsi="Times New Roman" w:cs="Times New Roman"/>
          <w:sz w:val="24"/>
          <w:szCs w:val="24"/>
        </w:rPr>
        <w:t xml:space="preserve"> then monitor them as the same is done by their mentee and correct them. </w:t>
      </w:r>
    </w:p>
    <w:p w14:paraId="62021080" w14:textId="77777777" w:rsidR="00211E65" w:rsidRPr="003402B3" w:rsidRDefault="00882CF6"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Teamwork</w:t>
      </w:r>
      <w:r w:rsidR="00F04CD7" w:rsidRPr="003402B3">
        <w:rPr>
          <w:rFonts w:ascii="Times New Roman" w:hAnsi="Times New Roman" w:cs="Times New Roman"/>
          <w:sz w:val="24"/>
          <w:szCs w:val="24"/>
        </w:rPr>
        <w:t xml:space="preserve"> skills can also be developed with the help of regular participation in multidisciplinary team meetings</w:t>
      </w:r>
      <w:r w:rsidRPr="003402B3">
        <w:rPr>
          <w:rFonts w:ascii="Times New Roman" w:hAnsi="Times New Roman" w:cs="Times New Roman"/>
          <w:sz w:val="24"/>
          <w:szCs w:val="24"/>
        </w:rPr>
        <w:t>, where</w:t>
      </w:r>
      <w:r w:rsidR="00F04CD7" w:rsidRPr="003402B3">
        <w:rPr>
          <w:rFonts w:ascii="Times New Roman" w:hAnsi="Times New Roman" w:cs="Times New Roman"/>
          <w:sz w:val="24"/>
          <w:szCs w:val="24"/>
        </w:rPr>
        <w:t xml:space="preserve"> the experience of collaboration with various healthcare professionals will be repeated. BMC Health Services Research studies show that systematic team </w:t>
      </w:r>
      <w:r w:rsidR="00F04CD7" w:rsidRPr="003402B3">
        <w:rPr>
          <w:rFonts w:ascii="Times New Roman" w:hAnsi="Times New Roman" w:cs="Times New Roman"/>
          <w:sz w:val="24"/>
          <w:szCs w:val="24"/>
        </w:rPr>
        <w:lastRenderedPageBreak/>
        <w:t>meetings enhance interprofessional teamwork, role definition</w:t>
      </w:r>
      <w:r w:rsidRPr="003402B3">
        <w:rPr>
          <w:rFonts w:ascii="Times New Roman" w:hAnsi="Times New Roman" w:cs="Times New Roman"/>
          <w:sz w:val="24"/>
          <w:szCs w:val="24"/>
        </w:rPr>
        <w:t>,</w:t>
      </w:r>
      <w:r w:rsidR="00F04CD7" w:rsidRPr="003402B3">
        <w:rPr>
          <w:rFonts w:ascii="Times New Roman" w:hAnsi="Times New Roman" w:cs="Times New Roman"/>
          <w:sz w:val="24"/>
          <w:szCs w:val="24"/>
        </w:rPr>
        <w:t xml:space="preserve"> and effectiveness in problem-solving</w:t>
      </w:r>
      <w:r w:rsidR="00A3465A" w:rsidRPr="003402B3">
        <w:rPr>
          <w:rFonts w:ascii="Times New Roman" w:hAnsi="Times New Roman" w:cs="Times New Roman"/>
          <w:sz w:val="24"/>
          <w:szCs w:val="24"/>
        </w:rPr>
        <w:t xml:space="preserve"> (</w:t>
      </w:r>
      <w:proofErr w:type="spellStart"/>
      <w:r w:rsidR="00A3465A" w:rsidRPr="003402B3">
        <w:rPr>
          <w:rFonts w:ascii="Times New Roman" w:hAnsi="Times New Roman" w:cs="Times New Roman"/>
          <w:sz w:val="24"/>
          <w:szCs w:val="24"/>
        </w:rPr>
        <w:t>Sirimsi</w:t>
      </w:r>
      <w:proofErr w:type="spellEnd"/>
      <w:r w:rsidR="00A3465A" w:rsidRPr="003402B3">
        <w:rPr>
          <w:rFonts w:ascii="Times New Roman" w:hAnsi="Times New Roman" w:cs="Times New Roman"/>
          <w:sz w:val="24"/>
          <w:szCs w:val="24"/>
        </w:rPr>
        <w:t xml:space="preserve"> et al., 2022)</w:t>
      </w:r>
      <w:r w:rsidR="00F04CD7" w:rsidRPr="003402B3">
        <w:rPr>
          <w:rFonts w:ascii="Times New Roman" w:hAnsi="Times New Roman" w:cs="Times New Roman"/>
          <w:sz w:val="24"/>
          <w:szCs w:val="24"/>
        </w:rPr>
        <w:t>. In such meetings, Health and Care Supporters have an opportunity to exchange their observations of the patients, to get acquainted with various professional attitudes, to observe how they can contribute to wider care objectives</w:t>
      </w:r>
      <w:r w:rsidRPr="003402B3">
        <w:rPr>
          <w:rFonts w:ascii="Times New Roman" w:hAnsi="Times New Roman" w:cs="Times New Roman"/>
          <w:sz w:val="24"/>
          <w:szCs w:val="24"/>
        </w:rPr>
        <w:t>,</w:t>
      </w:r>
      <w:r w:rsidR="00F04CD7" w:rsidRPr="003402B3">
        <w:rPr>
          <w:rFonts w:ascii="Times New Roman" w:hAnsi="Times New Roman" w:cs="Times New Roman"/>
          <w:sz w:val="24"/>
          <w:szCs w:val="24"/>
        </w:rPr>
        <w:t xml:space="preserve"> and to exercise professional dialogue in an interprofessional situation. As an illustration, </w:t>
      </w:r>
      <w:r w:rsidR="004E5B02" w:rsidRPr="003402B3">
        <w:rPr>
          <w:rFonts w:ascii="Times New Roman" w:hAnsi="Times New Roman" w:cs="Times New Roman"/>
          <w:sz w:val="24"/>
          <w:szCs w:val="24"/>
        </w:rPr>
        <w:t>holding</w:t>
      </w:r>
      <w:r w:rsidR="00F04CD7" w:rsidRPr="003402B3">
        <w:rPr>
          <w:rFonts w:ascii="Times New Roman" w:hAnsi="Times New Roman" w:cs="Times New Roman"/>
          <w:sz w:val="24"/>
          <w:szCs w:val="24"/>
        </w:rPr>
        <w:t xml:space="preserve"> weekly case conferences during which physiotherapists, nurses, social workers, and doctors converse about the progress of the patient will enable Health and Care Supporters to understand the importance of their observations of the mobility or mood of the patient to inform the rehabilitation planning and discharge decisions. </w:t>
      </w:r>
    </w:p>
    <w:p w14:paraId="043FDC2A" w14:textId="77777777" w:rsidR="00211E65" w:rsidRPr="003402B3" w:rsidRDefault="00211E65" w:rsidP="00B74788">
      <w:pPr>
        <w:pStyle w:val="Heading1"/>
        <w:spacing w:line="480" w:lineRule="auto"/>
        <w:rPr>
          <w:rFonts w:ascii="Times New Roman" w:hAnsi="Times New Roman" w:cs="Times New Roman"/>
          <w:b/>
          <w:bCs/>
          <w:color w:val="auto"/>
          <w:sz w:val="24"/>
          <w:szCs w:val="24"/>
        </w:rPr>
      </w:pPr>
      <w:bookmarkStart w:id="6" w:name="_Toc217037336"/>
      <w:r w:rsidRPr="003402B3">
        <w:rPr>
          <w:rFonts w:ascii="Times New Roman" w:hAnsi="Times New Roman" w:cs="Times New Roman"/>
          <w:b/>
          <w:bCs/>
          <w:color w:val="auto"/>
          <w:sz w:val="24"/>
          <w:szCs w:val="24"/>
        </w:rPr>
        <w:t>4. Conclusion</w:t>
      </w:r>
      <w:bookmarkEnd w:id="6"/>
    </w:p>
    <w:p w14:paraId="20EDECAF" w14:textId="77777777" w:rsidR="00211E65" w:rsidRPr="003402B3" w:rsidRDefault="00F04CD7" w:rsidP="00B74788">
      <w:pPr>
        <w:spacing w:line="480" w:lineRule="auto"/>
        <w:ind w:firstLine="720"/>
        <w:jc w:val="both"/>
        <w:rPr>
          <w:rFonts w:ascii="Times New Roman" w:hAnsi="Times New Roman" w:cs="Times New Roman"/>
          <w:sz w:val="24"/>
          <w:szCs w:val="24"/>
        </w:rPr>
      </w:pPr>
      <w:r w:rsidRPr="003402B3">
        <w:rPr>
          <w:rFonts w:ascii="Times New Roman" w:hAnsi="Times New Roman" w:cs="Times New Roman"/>
          <w:sz w:val="24"/>
          <w:szCs w:val="24"/>
        </w:rPr>
        <w:t>The present report has addressed the role of a Health and Care Supporter, its importance in the modern context of healthcare delivery</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direct patient care, and support of a professional team. The analysis determined three skills, namely communication, observation, and teamwork</w:t>
      </w:r>
      <w:r w:rsidR="00882CF6" w:rsidRPr="003402B3">
        <w:rPr>
          <w:rFonts w:ascii="Times New Roman" w:hAnsi="Times New Roman" w:cs="Times New Roman"/>
          <w:sz w:val="24"/>
          <w:szCs w:val="24"/>
        </w:rPr>
        <w:t>,</w:t>
      </w:r>
      <w:r w:rsidRPr="003402B3">
        <w:rPr>
          <w:rFonts w:ascii="Times New Roman" w:hAnsi="Times New Roman" w:cs="Times New Roman"/>
          <w:sz w:val="24"/>
          <w:szCs w:val="24"/>
        </w:rPr>
        <w:t xml:space="preserve"> as the key skills that help the Health and Care Supporters to deliver safe, effective, and compassionate healthcare in various environments. In the end, Health and Care Supporters investing in skills development would empower the healthcare workforce, improve patient experiences, and help to achieve better health outcomes on community levels.</w:t>
      </w:r>
    </w:p>
    <w:p w14:paraId="629DBC9B" w14:textId="77777777" w:rsidR="00211E65" w:rsidRPr="003402B3" w:rsidRDefault="00211E65" w:rsidP="00B74788">
      <w:pPr>
        <w:spacing w:line="480" w:lineRule="auto"/>
        <w:jc w:val="both"/>
        <w:rPr>
          <w:rFonts w:ascii="Times New Roman" w:hAnsi="Times New Roman" w:cs="Times New Roman"/>
          <w:b/>
          <w:bCs/>
          <w:sz w:val="24"/>
          <w:szCs w:val="24"/>
        </w:rPr>
      </w:pPr>
      <w:r w:rsidRPr="003402B3">
        <w:rPr>
          <w:rFonts w:ascii="Times New Roman" w:hAnsi="Times New Roman" w:cs="Times New Roman"/>
          <w:b/>
          <w:bCs/>
          <w:sz w:val="24"/>
          <w:szCs w:val="24"/>
        </w:rPr>
        <w:br w:type="page"/>
      </w:r>
    </w:p>
    <w:p w14:paraId="585967A4" w14:textId="77777777" w:rsidR="00211E65" w:rsidRPr="003402B3" w:rsidRDefault="00211E65" w:rsidP="00B74788">
      <w:pPr>
        <w:pStyle w:val="Heading1"/>
        <w:spacing w:line="480" w:lineRule="auto"/>
        <w:rPr>
          <w:rFonts w:ascii="Times New Roman" w:hAnsi="Times New Roman" w:cs="Times New Roman"/>
          <w:b/>
          <w:bCs/>
          <w:color w:val="auto"/>
          <w:sz w:val="24"/>
          <w:szCs w:val="24"/>
        </w:rPr>
      </w:pPr>
      <w:bookmarkStart w:id="7" w:name="_Toc217037337"/>
      <w:r w:rsidRPr="003402B3">
        <w:rPr>
          <w:rFonts w:ascii="Times New Roman" w:hAnsi="Times New Roman" w:cs="Times New Roman"/>
          <w:b/>
          <w:bCs/>
          <w:color w:val="auto"/>
          <w:sz w:val="24"/>
          <w:szCs w:val="24"/>
        </w:rPr>
        <w:lastRenderedPageBreak/>
        <w:t>5. Reference List</w:t>
      </w:r>
      <w:bookmarkEnd w:id="7"/>
    </w:p>
    <w:p w14:paraId="78E9D68A"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r w:rsidRPr="003402B3">
        <w:rPr>
          <w:rFonts w:ascii="Times New Roman" w:hAnsi="Times New Roman" w:cs="Times New Roman"/>
          <w:bCs/>
          <w:sz w:val="24"/>
          <w:szCs w:val="24"/>
        </w:rPr>
        <w:t xml:space="preserve">Chen, Y., Li, J., Zeng, X., Chen, J., Wang, Y. and Chen, Z. (2025). Visual thinking strategies enhance clinical observation skills in medical and nursing students: an experimental study. </w:t>
      </w:r>
      <w:r w:rsidRPr="003402B3">
        <w:rPr>
          <w:rFonts w:ascii="Times New Roman" w:hAnsi="Times New Roman" w:cs="Times New Roman"/>
          <w:bCs/>
          <w:i/>
          <w:iCs/>
          <w:sz w:val="24"/>
          <w:szCs w:val="24"/>
        </w:rPr>
        <w:t>Cogent Education</w:t>
      </w:r>
      <w:r w:rsidRPr="003402B3">
        <w:rPr>
          <w:rFonts w:ascii="Times New Roman" w:hAnsi="Times New Roman" w:cs="Times New Roman"/>
          <w:bCs/>
          <w:sz w:val="24"/>
          <w:szCs w:val="24"/>
        </w:rPr>
        <w:t xml:space="preserve">, 12(1). </w:t>
      </w:r>
      <w:proofErr w:type="spellStart"/>
      <w:proofErr w:type="gramStart"/>
      <w:r w:rsidRPr="003402B3">
        <w:rPr>
          <w:rFonts w:ascii="Times New Roman" w:hAnsi="Times New Roman" w:cs="Times New Roman"/>
          <w:bCs/>
          <w:sz w:val="24"/>
          <w:szCs w:val="24"/>
        </w:rPr>
        <w:t>doi:https</w:t>
      </w:r>
      <w:proofErr w:type="spellEnd"/>
      <w:r w:rsidRPr="003402B3">
        <w:rPr>
          <w:rFonts w:ascii="Times New Roman" w:hAnsi="Times New Roman" w:cs="Times New Roman"/>
          <w:bCs/>
          <w:sz w:val="24"/>
          <w:szCs w:val="24"/>
        </w:rPr>
        <w:t>://doi.org/10.1080/2331186x.2025.2542651</w:t>
      </w:r>
      <w:proofErr w:type="gramEnd"/>
      <w:r w:rsidRPr="003402B3">
        <w:rPr>
          <w:rFonts w:ascii="Times New Roman" w:hAnsi="Times New Roman" w:cs="Times New Roman"/>
          <w:bCs/>
          <w:sz w:val="24"/>
          <w:szCs w:val="24"/>
        </w:rPr>
        <w:t>.</w:t>
      </w:r>
    </w:p>
    <w:p w14:paraId="3DD875C7"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r w:rsidRPr="003402B3">
        <w:rPr>
          <w:rFonts w:ascii="Times New Roman" w:hAnsi="Times New Roman" w:cs="Times New Roman"/>
          <w:bCs/>
          <w:sz w:val="24"/>
          <w:szCs w:val="24"/>
        </w:rPr>
        <w:t xml:space="preserve">Diver, S., Buccheri, N. and Ohri, C. (2021). The Value of Healthcare Worker Support Strategies to Enhance Wellbeing and Optimise Patient Care. </w:t>
      </w:r>
      <w:r w:rsidRPr="003402B3">
        <w:rPr>
          <w:rFonts w:ascii="Times New Roman" w:hAnsi="Times New Roman" w:cs="Times New Roman"/>
          <w:bCs/>
          <w:i/>
          <w:iCs/>
          <w:sz w:val="24"/>
          <w:szCs w:val="24"/>
        </w:rPr>
        <w:t>Future Healthcare Journal</w:t>
      </w:r>
      <w:r w:rsidRPr="003402B3">
        <w:rPr>
          <w:rFonts w:ascii="Times New Roman" w:hAnsi="Times New Roman" w:cs="Times New Roman"/>
          <w:bCs/>
          <w:sz w:val="24"/>
          <w:szCs w:val="24"/>
        </w:rPr>
        <w:t xml:space="preserve">, [online] 8(1), pp.fhj.2020-0176. </w:t>
      </w:r>
      <w:proofErr w:type="spellStart"/>
      <w:proofErr w:type="gramStart"/>
      <w:r w:rsidRPr="003402B3">
        <w:rPr>
          <w:rFonts w:ascii="Times New Roman" w:hAnsi="Times New Roman" w:cs="Times New Roman"/>
          <w:bCs/>
          <w:sz w:val="24"/>
          <w:szCs w:val="24"/>
        </w:rPr>
        <w:t>doi:https</w:t>
      </w:r>
      <w:proofErr w:type="spellEnd"/>
      <w:r w:rsidRPr="003402B3">
        <w:rPr>
          <w:rFonts w:ascii="Times New Roman" w:hAnsi="Times New Roman" w:cs="Times New Roman"/>
          <w:bCs/>
          <w:sz w:val="24"/>
          <w:szCs w:val="24"/>
        </w:rPr>
        <w:t>://doi.org/10.7861/fhj.2020-0176</w:t>
      </w:r>
      <w:proofErr w:type="gramEnd"/>
      <w:r w:rsidRPr="003402B3">
        <w:rPr>
          <w:rFonts w:ascii="Times New Roman" w:hAnsi="Times New Roman" w:cs="Times New Roman"/>
          <w:bCs/>
          <w:sz w:val="24"/>
          <w:szCs w:val="24"/>
        </w:rPr>
        <w:t>.</w:t>
      </w:r>
    </w:p>
    <w:p w14:paraId="342B20B2"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r w:rsidRPr="003402B3">
        <w:rPr>
          <w:rFonts w:ascii="Times New Roman" w:hAnsi="Times New Roman" w:cs="Times New Roman"/>
          <w:bCs/>
          <w:sz w:val="24"/>
          <w:szCs w:val="24"/>
        </w:rPr>
        <w:t xml:space="preserve">Drageset, J. (2021). </w:t>
      </w:r>
      <w:r w:rsidRPr="003402B3">
        <w:rPr>
          <w:rFonts w:ascii="Times New Roman" w:hAnsi="Times New Roman" w:cs="Times New Roman"/>
          <w:bCs/>
          <w:i/>
          <w:iCs/>
          <w:sz w:val="24"/>
          <w:szCs w:val="24"/>
        </w:rPr>
        <w:t>Social Support</w:t>
      </w:r>
      <w:r w:rsidRPr="003402B3">
        <w:rPr>
          <w:rFonts w:ascii="Times New Roman" w:hAnsi="Times New Roman" w:cs="Times New Roman"/>
          <w:bCs/>
          <w:sz w:val="24"/>
          <w:szCs w:val="24"/>
        </w:rPr>
        <w:t>. [online] PubMed. Available at: https://www.ncbi.nlm.nih.gov/books/NBK585650/.</w:t>
      </w:r>
    </w:p>
    <w:p w14:paraId="7592187D"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r w:rsidRPr="003402B3">
        <w:rPr>
          <w:rFonts w:ascii="Times New Roman" w:hAnsi="Times New Roman" w:cs="Times New Roman"/>
          <w:bCs/>
          <w:sz w:val="24"/>
          <w:szCs w:val="24"/>
        </w:rPr>
        <w:t xml:space="preserve">NHS England (2022). </w:t>
      </w:r>
      <w:r w:rsidRPr="003402B3">
        <w:rPr>
          <w:rFonts w:ascii="Times New Roman" w:hAnsi="Times New Roman" w:cs="Times New Roman"/>
          <w:bCs/>
          <w:i/>
          <w:iCs/>
          <w:sz w:val="24"/>
          <w:szCs w:val="24"/>
        </w:rPr>
        <w:t>How good communication skills benefit patients, service users and people affected by cancer, and those important to them.</w:t>
      </w:r>
      <w:r w:rsidRPr="003402B3">
        <w:rPr>
          <w:rFonts w:ascii="Times New Roman" w:hAnsi="Times New Roman" w:cs="Times New Roman"/>
          <w:bCs/>
          <w:sz w:val="24"/>
          <w:szCs w:val="24"/>
        </w:rPr>
        <w:t xml:space="preserve"> [online] NHS England. Available at: https://www.hee.nhs.uk/our-work/cancer-diagnostics/cancer-communications-resource-hub/patient/how-good-communication-skills-benefit-patients-service-users-people-affected.</w:t>
      </w:r>
    </w:p>
    <w:p w14:paraId="00C26CB9"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proofErr w:type="spellStart"/>
      <w:r w:rsidRPr="003402B3">
        <w:rPr>
          <w:rFonts w:ascii="Times New Roman" w:hAnsi="Times New Roman" w:cs="Times New Roman"/>
          <w:bCs/>
          <w:sz w:val="24"/>
          <w:szCs w:val="24"/>
        </w:rPr>
        <w:t>Sirimsi</w:t>
      </w:r>
      <w:proofErr w:type="spellEnd"/>
      <w:r w:rsidRPr="003402B3">
        <w:rPr>
          <w:rFonts w:ascii="Times New Roman" w:hAnsi="Times New Roman" w:cs="Times New Roman"/>
          <w:bCs/>
          <w:sz w:val="24"/>
          <w:szCs w:val="24"/>
        </w:rPr>
        <w:t xml:space="preserve">, M.M., Loof, H.D., Broeck, K.V. den, </w:t>
      </w:r>
      <w:proofErr w:type="spellStart"/>
      <w:r w:rsidRPr="003402B3">
        <w:rPr>
          <w:rFonts w:ascii="Times New Roman" w:hAnsi="Times New Roman" w:cs="Times New Roman"/>
          <w:bCs/>
          <w:sz w:val="24"/>
          <w:szCs w:val="24"/>
        </w:rPr>
        <w:t>Vliegher</w:t>
      </w:r>
      <w:proofErr w:type="spellEnd"/>
      <w:r w:rsidRPr="003402B3">
        <w:rPr>
          <w:rFonts w:ascii="Times New Roman" w:hAnsi="Times New Roman" w:cs="Times New Roman"/>
          <w:bCs/>
          <w:sz w:val="24"/>
          <w:szCs w:val="24"/>
        </w:rPr>
        <w:t xml:space="preserve">, K.D., </w:t>
      </w:r>
      <w:proofErr w:type="spellStart"/>
      <w:r w:rsidRPr="003402B3">
        <w:rPr>
          <w:rFonts w:ascii="Times New Roman" w:hAnsi="Times New Roman" w:cs="Times New Roman"/>
          <w:bCs/>
          <w:sz w:val="24"/>
          <w:szCs w:val="24"/>
        </w:rPr>
        <w:t>Pype</w:t>
      </w:r>
      <w:proofErr w:type="spellEnd"/>
      <w:r w:rsidRPr="003402B3">
        <w:rPr>
          <w:rFonts w:ascii="Times New Roman" w:hAnsi="Times New Roman" w:cs="Times New Roman"/>
          <w:bCs/>
          <w:sz w:val="24"/>
          <w:szCs w:val="24"/>
        </w:rPr>
        <w:t xml:space="preserve">, P., Remmen, R. and Bogaert, P.V. (2022). Scoping review to identify strategies and interventions improving interprofessional collaboration and integration in primary care. </w:t>
      </w:r>
      <w:r w:rsidRPr="003402B3">
        <w:rPr>
          <w:rFonts w:ascii="Times New Roman" w:hAnsi="Times New Roman" w:cs="Times New Roman"/>
          <w:bCs/>
          <w:i/>
          <w:iCs/>
          <w:sz w:val="24"/>
          <w:szCs w:val="24"/>
        </w:rPr>
        <w:t>BMJ Open</w:t>
      </w:r>
      <w:r w:rsidRPr="003402B3">
        <w:rPr>
          <w:rFonts w:ascii="Times New Roman" w:hAnsi="Times New Roman" w:cs="Times New Roman"/>
          <w:bCs/>
          <w:sz w:val="24"/>
          <w:szCs w:val="24"/>
        </w:rPr>
        <w:t xml:space="preserve">, [online] 12(10). </w:t>
      </w:r>
      <w:proofErr w:type="spellStart"/>
      <w:proofErr w:type="gramStart"/>
      <w:r w:rsidRPr="003402B3">
        <w:rPr>
          <w:rFonts w:ascii="Times New Roman" w:hAnsi="Times New Roman" w:cs="Times New Roman"/>
          <w:bCs/>
          <w:sz w:val="24"/>
          <w:szCs w:val="24"/>
        </w:rPr>
        <w:t>doi:https</w:t>
      </w:r>
      <w:proofErr w:type="spellEnd"/>
      <w:r w:rsidRPr="003402B3">
        <w:rPr>
          <w:rFonts w:ascii="Times New Roman" w:hAnsi="Times New Roman" w:cs="Times New Roman"/>
          <w:bCs/>
          <w:sz w:val="24"/>
          <w:szCs w:val="24"/>
        </w:rPr>
        <w:t>://doi.org/10.1136/bmjopen-2022-062111</w:t>
      </w:r>
      <w:proofErr w:type="gramEnd"/>
      <w:r w:rsidRPr="003402B3">
        <w:rPr>
          <w:rFonts w:ascii="Times New Roman" w:hAnsi="Times New Roman" w:cs="Times New Roman"/>
          <w:bCs/>
          <w:sz w:val="24"/>
          <w:szCs w:val="24"/>
        </w:rPr>
        <w:t>.</w:t>
      </w:r>
    </w:p>
    <w:p w14:paraId="3DD1ABAE"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proofErr w:type="spellStart"/>
      <w:r w:rsidRPr="003402B3">
        <w:rPr>
          <w:rFonts w:ascii="Times New Roman" w:hAnsi="Times New Roman" w:cs="Times New Roman"/>
          <w:bCs/>
          <w:sz w:val="24"/>
          <w:szCs w:val="24"/>
        </w:rPr>
        <w:t>Valiee</w:t>
      </w:r>
      <w:proofErr w:type="spellEnd"/>
      <w:r w:rsidRPr="003402B3">
        <w:rPr>
          <w:rFonts w:ascii="Times New Roman" w:hAnsi="Times New Roman" w:cs="Times New Roman"/>
          <w:bCs/>
          <w:sz w:val="24"/>
          <w:szCs w:val="24"/>
        </w:rPr>
        <w:t xml:space="preserve">, S., </w:t>
      </w:r>
      <w:proofErr w:type="spellStart"/>
      <w:r w:rsidRPr="003402B3">
        <w:rPr>
          <w:rFonts w:ascii="Times New Roman" w:hAnsi="Times New Roman" w:cs="Times New Roman"/>
          <w:bCs/>
          <w:sz w:val="24"/>
          <w:szCs w:val="24"/>
        </w:rPr>
        <w:t>Jelyani</w:t>
      </w:r>
      <w:proofErr w:type="spellEnd"/>
      <w:r w:rsidRPr="003402B3">
        <w:rPr>
          <w:rFonts w:ascii="Times New Roman" w:hAnsi="Times New Roman" w:cs="Times New Roman"/>
          <w:bCs/>
          <w:sz w:val="24"/>
          <w:szCs w:val="24"/>
        </w:rPr>
        <w:t xml:space="preserve">, Z.Z., Kia, M., </w:t>
      </w:r>
      <w:proofErr w:type="spellStart"/>
      <w:r w:rsidRPr="003402B3">
        <w:rPr>
          <w:rFonts w:ascii="Times New Roman" w:hAnsi="Times New Roman" w:cs="Times New Roman"/>
          <w:bCs/>
          <w:sz w:val="24"/>
          <w:szCs w:val="24"/>
        </w:rPr>
        <w:t>Jajarmizadeh</w:t>
      </w:r>
      <w:proofErr w:type="spellEnd"/>
      <w:r w:rsidRPr="003402B3">
        <w:rPr>
          <w:rFonts w:ascii="Times New Roman" w:hAnsi="Times New Roman" w:cs="Times New Roman"/>
          <w:bCs/>
          <w:sz w:val="24"/>
          <w:szCs w:val="24"/>
        </w:rPr>
        <w:t xml:space="preserve">, A., </w:t>
      </w:r>
      <w:proofErr w:type="spellStart"/>
      <w:r w:rsidRPr="003402B3">
        <w:rPr>
          <w:rFonts w:ascii="Times New Roman" w:hAnsi="Times New Roman" w:cs="Times New Roman"/>
          <w:bCs/>
          <w:sz w:val="24"/>
          <w:szCs w:val="24"/>
        </w:rPr>
        <w:t>Delavari</w:t>
      </w:r>
      <w:proofErr w:type="spellEnd"/>
      <w:r w:rsidRPr="003402B3">
        <w:rPr>
          <w:rFonts w:ascii="Times New Roman" w:hAnsi="Times New Roman" w:cs="Times New Roman"/>
          <w:bCs/>
          <w:sz w:val="24"/>
          <w:szCs w:val="24"/>
        </w:rPr>
        <w:t xml:space="preserve">, S., </w:t>
      </w:r>
      <w:proofErr w:type="spellStart"/>
      <w:r w:rsidRPr="003402B3">
        <w:rPr>
          <w:rFonts w:ascii="Times New Roman" w:hAnsi="Times New Roman" w:cs="Times New Roman"/>
          <w:bCs/>
          <w:sz w:val="24"/>
          <w:szCs w:val="24"/>
        </w:rPr>
        <w:t>Shalyari</w:t>
      </w:r>
      <w:proofErr w:type="spellEnd"/>
      <w:r w:rsidRPr="003402B3">
        <w:rPr>
          <w:rFonts w:ascii="Times New Roman" w:hAnsi="Times New Roman" w:cs="Times New Roman"/>
          <w:bCs/>
          <w:sz w:val="24"/>
          <w:szCs w:val="24"/>
        </w:rPr>
        <w:t xml:space="preserve">, N. and </w:t>
      </w:r>
      <w:proofErr w:type="spellStart"/>
      <w:r w:rsidRPr="003402B3">
        <w:rPr>
          <w:rFonts w:ascii="Times New Roman" w:hAnsi="Times New Roman" w:cs="Times New Roman"/>
          <w:bCs/>
          <w:sz w:val="24"/>
          <w:szCs w:val="24"/>
        </w:rPr>
        <w:t>Marzaleh</w:t>
      </w:r>
      <w:proofErr w:type="spellEnd"/>
      <w:r w:rsidRPr="003402B3">
        <w:rPr>
          <w:rFonts w:ascii="Times New Roman" w:hAnsi="Times New Roman" w:cs="Times New Roman"/>
          <w:bCs/>
          <w:sz w:val="24"/>
          <w:szCs w:val="24"/>
        </w:rPr>
        <w:t xml:space="preserve">, M.A. (2023). Strategies for maintaining and strengthening the health care workers during epidemics: a scoping review. </w:t>
      </w:r>
      <w:r w:rsidRPr="003402B3">
        <w:rPr>
          <w:rFonts w:ascii="Times New Roman" w:hAnsi="Times New Roman" w:cs="Times New Roman"/>
          <w:bCs/>
          <w:i/>
          <w:iCs/>
          <w:sz w:val="24"/>
          <w:szCs w:val="24"/>
        </w:rPr>
        <w:t>Human Resources for Health</w:t>
      </w:r>
      <w:r w:rsidRPr="003402B3">
        <w:rPr>
          <w:rFonts w:ascii="Times New Roman" w:hAnsi="Times New Roman" w:cs="Times New Roman"/>
          <w:bCs/>
          <w:sz w:val="24"/>
          <w:szCs w:val="24"/>
        </w:rPr>
        <w:t xml:space="preserve">, 21(1). </w:t>
      </w:r>
      <w:proofErr w:type="spellStart"/>
      <w:proofErr w:type="gramStart"/>
      <w:r w:rsidRPr="003402B3">
        <w:rPr>
          <w:rFonts w:ascii="Times New Roman" w:hAnsi="Times New Roman" w:cs="Times New Roman"/>
          <w:bCs/>
          <w:sz w:val="24"/>
          <w:szCs w:val="24"/>
        </w:rPr>
        <w:t>doi:https</w:t>
      </w:r>
      <w:proofErr w:type="spellEnd"/>
      <w:r w:rsidRPr="003402B3">
        <w:rPr>
          <w:rFonts w:ascii="Times New Roman" w:hAnsi="Times New Roman" w:cs="Times New Roman"/>
          <w:bCs/>
          <w:sz w:val="24"/>
          <w:szCs w:val="24"/>
        </w:rPr>
        <w:t>://doi.org/10.1186/s12960-023-00844-2</w:t>
      </w:r>
      <w:proofErr w:type="gramEnd"/>
      <w:r w:rsidRPr="003402B3">
        <w:rPr>
          <w:rFonts w:ascii="Times New Roman" w:hAnsi="Times New Roman" w:cs="Times New Roman"/>
          <w:bCs/>
          <w:sz w:val="24"/>
          <w:szCs w:val="24"/>
        </w:rPr>
        <w:t>.</w:t>
      </w:r>
    </w:p>
    <w:p w14:paraId="2FB40E13"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r w:rsidRPr="003402B3">
        <w:rPr>
          <w:rFonts w:ascii="Times New Roman" w:hAnsi="Times New Roman" w:cs="Times New Roman"/>
          <w:bCs/>
          <w:sz w:val="24"/>
          <w:szCs w:val="24"/>
        </w:rPr>
        <w:lastRenderedPageBreak/>
        <w:t xml:space="preserve">Weston, L.E., Krein, S. and Harrod, M. (2022). Using observation to better understand the healthcare context. </w:t>
      </w:r>
      <w:r w:rsidRPr="003402B3">
        <w:rPr>
          <w:rFonts w:ascii="Times New Roman" w:hAnsi="Times New Roman" w:cs="Times New Roman"/>
          <w:bCs/>
          <w:i/>
          <w:iCs/>
          <w:sz w:val="24"/>
          <w:szCs w:val="24"/>
        </w:rPr>
        <w:t>Qualitative Research in Medicine and Healthcare</w:t>
      </w:r>
      <w:r w:rsidRPr="003402B3">
        <w:rPr>
          <w:rFonts w:ascii="Times New Roman" w:hAnsi="Times New Roman" w:cs="Times New Roman"/>
          <w:bCs/>
          <w:sz w:val="24"/>
          <w:szCs w:val="24"/>
        </w:rPr>
        <w:t xml:space="preserve">, [online] 5(3). </w:t>
      </w:r>
      <w:proofErr w:type="spellStart"/>
      <w:proofErr w:type="gramStart"/>
      <w:r w:rsidRPr="003402B3">
        <w:rPr>
          <w:rFonts w:ascii="Times New Roman" w:hAnsi="Times New Roman" w:cs="Times New Roman"/>
          <w:bCs/>
          <w:sz w:val="24"/>
          <w:szCs w:val="24"/>
        </w:rPr>
        <w:t>doi:https</w:t>
      </w:r>
      <w:proofErr w:type="spellEnd"/>
      <w:r w:rsidRPr="003402B3">
        <w:rPr>
          <w:rFonts w:ascii="Times New Roman" w:hAnsi="Times New Roman" w:cs="Times New Roman"/>
          <w:bCs/>
          <w:sz w:val="24"/>
          <w:szCs w:val="24"/>
        </w:rPr>
        <w:t>://doi.org/10.4081/qrmh.2021.9821</w:t>
      </w:r>
      <w:proofErr w:type="gramEnd"/>
      <w:r w:rsidRPr="003402B3">
        <w:rPr>
          <w:rFonts w:ascii="Times New Roman" w:hAnsi="Times New Roman" w:cs="Times New Roman"/>
          <w:bCs/>
          <w:sz w:val="24"/>
          <w:szCs w:val="24"/>
        </w:rPr>
        <w:t>.</w:t>
      </w:r>
    </w:p>
    <w:p w14:paraId="298CC85E" w14:textId="77777777" w:rsidR="00882CF6" w:rsidRPr="003402B3" w:rsidRDefault="00882CF6" w:rsidP="00B74788">
      <w:pPr>
        <w:spacing w:line="480" w:lineRule="auto"/>
        <w:ind w:left="720" w:hanging="720"/>
        <w:jc w:val="both"/>
        <w:rPr>
          <w:rFonts w:ascii="Times New Roman" w:hAnsi="Times New Roman" w:cs="Times New Roman"/>
          <w:bCs/>
          <w:sz w:val="24"/>
          <w:szCs w:val="24"/>
        </w:rPr>
      </w:pPr>
    </w:p>
    <w:sectPr w:rsidR="00882CF6" w:rsidRPr="003402B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13ADB" w14:textId="77777777" w:rsidR="005C1B66" w:rsidRDefault="005C1B66" w:rsidP="00C426A3">
      <w:pPr>
        <w:spacing w:after="0" w:line="240" w:lineRule="auto"/>
      </w:pPr>
      <w:r>
        <w:separator/>
      </w:r>
    </w:p>
  </w:endnote>
  <w:endnote w:type="continuationSeparator" w:id="0">
    <w:p w14:paraId="77EEBC7B" w14:textId="77777777" w:rsidR="005C1B66" w:rsidRDefault="005C1B66" w:rsidP="00C42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2461E3" w14:textId="77777777" w:rsidR="008E73A9" w:rsidRDefault="008E73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1165AC" w14:textId="77777777" w:rsidR="008E73A9" w:rsidRDefault="008E73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6A130" w14:textId="77777777" w:rsidR="008E73A9" w:rsidRDefault="008E7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3EB5F" w14:textId="77777777" w:rsidR="005C1B66" w:rsidRDefault="005C1B66" w:rsidP="00C426A3">
      <w:pPr>
        <w:spacing w:after="0" w:line="240" w:lineRule="auto"/>
      </w:pPr>
      <w:r>
        <w:separator/>
      </w:r>
    </w:p>
  </w:footnote>
  <w:footnote w:type="continuationSeparator" w:id="0">
    <w:p w14:paraId="2D7D3817" w14:textId="77777777" w:rsidR="005C1B66" w:rsidRDefault="005C1B66" w:rsidP="00C426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D3DBC" w14:textId="77777777" w:rsidR="008E73A9" w:rsidRDefault="008E73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3445877"/>
      <w:docPartObj>
        <w:docPartGallery w:val="Page Numbers (Top of Page)"/>
        <w:docPartUnique/>
      </w:docPartObj>
    </w:sdtPr>
    <w:sdtEndPr>
      <w:rPr>
        <w:noProof/>
      </w:rPr>
    </w:sdtEndPr>
    <w:sdtContent>
      <w:p w14:paraId="6724903F" w14:textId="77777777" w:rsidR="00C426A3" w:rsidRDefault="00C426A3">
        <w:pPr>
          <w:pStyle w:val="Header"/>
          <w:jc w:val="right"/>
        </w:pPr>
        <w:r>
          <w:fldChar w:fldCharType="begin"/>
        </w:r>
        <w:r>
          <w:instrText xml:space="preserve"> PAGE   \* MERGEFORMAT </w:instrText>
        </w:r>
        <w:r>
          <w:fldChar w:fldCharType="separate"/>
        </w:r>
        <w:r w:rsidR="008E73A9">
          <w:rPr>
            <w:noProof/>
          </w:rPr>
          <w:t>1</w:t>
        </w:r>
        <w:r>
          <w:rPr>
            <w:noProof/>
          </w:rPr>
          <w:fldChar w:fldCharType="end"/>
        </w:r>
      </w:p>
    </w:sdtContent>
  </w:sdt>
  <w:p w14:paraId="00BE9E2D" w14:textId="77777777" w:rsidR="00C426A3" w:rsidRDefault="00C426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C5E2AE" w14:textId="77777777" w:rsidR="008E73A9" w:rsidRDefault="008E73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C27"/>
    <w:rsid w:val="00211E65"/>
    <w:rsid w:val="003222BB"/>
    <w:rsid w:val="003402B3"/>
    <w:rsid w:val="003709F8"/>
    <w:rsid w:val="003971E4"/>
    <w:rsid w:val="0041707C"/>
    <w:rsid w:val="004E5B02"/>
    <w:rsid w:val="005207D5"/>
    <w:rsid w:val="00525DB9"/>
    <w:rsid w:val="00530247"/>
    <w:rsid w:val="00593A1F"/>
    <w:rsid w:val="005B6BD7"/>
    <w:rsid w:val="005C1B66"/>
    <w:rsid w:val="005E3A7B"/>
    <w:rsid w:val="00680C27"/>
    <w:rsid w:val="0073127D"/>
    <w:rsid w:val="00882CF6"/>
    <w:rsid w:val="008E73A9"/>
    <w:rsid w:val="00964C6B"/>
    <w:rsid w:val="00973B40"/>
    <w:rsid w:val="00A21D5E"/>
    <w:rsid w:val="00A3465A"/>
    <w:rsid w:val="00B74788"/>
    <w:rsid w:val="00C426A3"/>
    <w:rsid w:val="00D914A1"/>
    <w:rsid w:val="00F04C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7969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47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747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1E65"/>
    <w:rPr>
      <w:color w:val="0563C1" w:themeColor="hyperlink"/>
      <w:u w:val="single"/>
    </w:rPr>
  </w:style>
  <w:style w:type="paragraph" w:styleId="Header">
    <w:name w:val="header"/>
    <w:basedOn w:val="Normal"/>
    <w:link w:val="HeaderChar"/>
    <w:uiPriority w:val="99"/>
    <w:unhideWhenUsed/>
    <w:rsid w:val="00C426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6A3"/>
  </w:style>
  <w:style w:type="paragraph" w:styleId="Footer">
    <w:name w:val="footer"/>
    <w:basedOn w:val="Normal"/>
    <w:link w:val="FooterChar"/>
    <w:uiPriority w:val="99"/>
    <w:unhideWhenUsed/>
    <w:rsid w:val="00C426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6A3"/>
  </w:style>
  <w:style w:type="character" w:customStyle="1" w:styleId="Heading1Char">
    <w:name w:val="Heading 1 Char"/>
    <w:basedOn w:val="DefaultParagraphFont"/>
    <w:link w:val="Heading1"/>
    <w:uiPriority w:val="9"/>
    <w:rsid w:val="00B7478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7478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74788"/>
    <w:pPr>
      <w:outlineLvl w:val="9"/>
    </w:pPr>
  </w:style>
  <w:style w:type="paragraph" w:styleId="TOC1">
    <w:name w:val="toc 1"/>
    <w:basedOn w:val="Normal"/>
    <w:next w:val="Normal"/>
    <w:autoRedefine/>
    <w:uiPriority w:val="39"/>
    <w:unhideWhenUsed/>
    <w:rsid w:val="00B74788"/>
    <w:pPr>
      <w:spacing w:after="100"/>
    </w:pPr>
  </w:style>
  <w:style w:type="paragraph" w:styleId="TOC2">
    <w:name w:val="toc 2"/>
    <w:basedOn w:val="Normal"/>
    <w:next w:val="Normal"/>
    <w:autoRedefine/>
    <w:uiPriority w:val="39"/>
    <w:unhideWhenUsed/>
    <w:rsid w:val="00B747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838211">
      <w:bodyDiv w:val="1"/>
      <w:marLeft w:val="0"/>
      <w:marRight w:val="0"/>
      <w:marTop w:val="0"/>
      <w:marBottom w:val="0"/>
      <w:divBdr>
        <w:top w:val="none" w:sz="0" w:space="0" w:color="auto"/>
        <w:left w:val="none" w:sz="0" w:space="0" w:color="auto"/>
        <w:bottom w:val="none" w:sz="0" w:space="0" w:color="auto"/>
        <w:right w:val="none" w:sz="0" w:space="0" w:color="auto"/>
      </w:divBdr>
    </w:div>
    <w:div w:id="509179854">
      <w:bodyDiv w:val="1"/>
      <w:marLeft w:val="0"/>
      <w:marRight w:val="0"/>
      <w:marTop w:val="0"/>
      <w:marBottom w:val="0"/>
      <w:divBdr>
        <w:top w:val="none" w:sz="0" w:space="0" w:color="auto"/>
        <w:left w:val="none" w:sz="0" w:space="0" w:color="auto"/>
        <w:bottom w:val="none" w:sz="0" w:space="0" w:color="auto"/>
        <w:right w:val="none" w:sz="0" w:space="0" w:color="auto"/>
      </w:divBdr>
    </w:div>
    <w:div w:id="575045588">
      <w:bodyDiv w:val="1"/>
      <w:marLeft w:val="0"/>
      <w:marRight w:val="0"/>
      <w:marTop w:val="0"/>
      <w:marBottom w:val="0"/>
      <w:divBdr>
        <w:top w:val="none" w:sz="0" w:space="0" w:color="auto"/>
        <w:left w:val="none" w:sz="0" w:space="0" w:color="auto"/>
        <w:bottom w:val="none" w:sz="0" w:space="0" w:color="auto"/>
        <w:right w:val="none" w:sz="0" w:space="0" w:color="auto"/>
      </w:divBdr>
    </w:div>
    <w:div w:id="729772103">
      <w:bodyDiv w:val="1"/>
      <w:marLeft w:val="0"/>
      <w:marRight w:val="0"/>
      <w:marTop w:val="0"/>
      <w:marBottom w:val="0"/>
      <w:divBdr>
        <w:top w:val="none" w:sz="0" w:space="0" w:color="auto"/>
        <w:left w:val="none" w:sz="0" w:space="0" w:color="auto"/>
        <w:bottom w:val="none" w:sz="0" w:space="0" w:color="auto"/>
        <w:right w:val="none" w:sz="0" w:space="0" w:color="auto"/>
      </w:divBdr>
    </w:div>
    <w:div w:id="1052192625">
      <w:bodyDiv w:val="1"/>
      <w:marLeft w:val="0"/>
      <w:marRight w:val="0"/>
      <w:marTop w:val="0"/>
      <w:marBottom w:val="0"/>
      <w:divBdr>
        <w:top w:val="none" w:sz="0" w:space="0" w:color="auto"/>
        <w:left w:val="none" w:sz="0" w:space="0" w:color="auto"/>
        <w:bottom w:val="none" w:sz="0" w:space="0" w:color="auto"/>
        <w:right w:val="none" w:sz="0" w:space="0" w:color="auto"/>
      </w:divBdr>
    </w:div>
    <w:div w:id="1054155571">
      <w:bodyDiv w:val="1"/>
      <w:marLeft w:val="0"/>
      <w:marRight w:val="0"/>
      <w:marTop w:val="0"/>
      <w:marBottom w:val="0"/>
      <w:divBdr>
        <w:top w:val="none" w:sz="0" w:space="0" w:color="auto"/>
        <w:left w:val="none" w:sz="0" w:space="0" w:color="auto"/>
        <w:bottom w:val="none" w:sz="0" w:space="0" w:color="auto"/>
        <w:right w:val="none" w:sz="0" w:space="0" w:color="auto"/>
      </w:divBdr>
    </w:div>
    <w:div w:id="1198851756">
      <w:bodyDiv w:val="1"/>
      <w:marLeft w:val="0"/>
      <w:marRight w:val="0"/>
      <w:marTop w:val="0"/>
      <w:marBottom w:val="0"/>
      <w:divBdr>
        <w:top w:val="none" w:sz="0" w:space="0" w:color="auto"/>
        <w:left w:val="none" w:sz="0" w:space="0" w:color="auto"/>
        <w:bottom w:val="none" w:sz="0" w:space="0" w:color="auto"/>
        <w:right w:val="none" w:sz="0" w:space="0" w:color="auto"/>
      </w:divBdr>
    </w:div>
    <w:div w:id="1410956406">
      <w:bodyDiv w:val="1"/>
      <w:marLeft w:val="0"/>
      <w:marRight w:val="0"/>
      <w:marTop w:val="0"/>
      <w:marBottom w:val="0"/>
      <w:divBdr>
        <w:top w:val="none" w:sz="0" w:space="0" w:color="auto"/>
        <w:left w:val="none" w:sz="0" w:space="0" w:color="auto"/>
        <w:bottom w:val="none" w:sz="0" w:space="0" w:color="auto"/>
        <w:right w:val="none" w:sz="0" w:space="0" w:color="auto"/>
      </w:divBdr>
    </w:div>
    <w:div w:id="1813324304">
      <w:bodyDiv w:val="1"/>
      <w:marLeft w:val="0"/>
      <w:marRight w:val="0"/>
      <w:marTop w:val="0"/>
      <w:marBottom w:val="0"/>
      <w:divBdr>
        <w:top w:val="none" w:sz="0" w:space="0" w:color="auto"/>
        <w:left w:val="none" w:sz="0" w:space="0" w:color="auto"/>
        <w:bottom w:val="none" w:sz="0" w:space="0" w:color="auto"/>
        <w:right w:val="none" w:sz="0" w:space="0" w:color="auto"/>
      </w:divBdr>
      <w:divsChild>
        <w:div w:id="2003653971">
          <w:marLeft w:val="0"/>
          <w:marRight w:val="0"/>
          <w:marTop w:val="0"/>
          <w:marBottom w:val="0"/>
          <w:divBdr>
            <w:top w:val="none" w:sz="0" w:space="0" w:color="auto"/>
            <w:left w:val="none" w:sz="0" w:space="0" w:color="auto"/>
            <w:bottom w:val="none" w:sz="0" w:space="0" w:color="auto"/>
            <w:right w:val="none" w:sz="0" w:space="0" w:color="auto"/>
          </w:divBdr>
        </w:div>
      </w:divsChild>
    </w:div>
    <w:div w:id="181968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BAF90-0ECE-4011-8587-CBF2B3DD3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1875</Words>
  <Characters>10689</Characters>
  <Application>Microsoft Office Word</Application>
  <DocSecurity>0</DocSecurity>
  <Lines>89</Lines>
  <Paragraphs>25</Paragraphs>
  <ScaleCrop>false</ScaleCrop>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2025-12-22T19:38:00Z</dcterms:created>
  <dcterms:modified xsi:type="dcterms:W3CDTF">2025-12-22T19:38:00Z</dcterms:modified>
</cp:coreProperties>
</file>