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cs="Arial"/>
        </w:rPr>
        <w:id w:val="2058506740"/>
        <w:docPartObj>
          <w:docPartGallery w:val="Cover Pages"/>
          <w:docPartUnique/>
        </w:docPartObj>
      </w:sdtPr>
      <w:sdtContent>
        <w:p w14:paraId="60B1E697" w14:textId="77777777" w:rsidR="00372300" w:rsidRPr="005D0FDD" w:rsidRDefault="00372300" w:rsidP="00372300">
          <w:pPr>
            <w:jc w:val="center"/>
            <w:rPr>
              <w:rFonts w:cs="Arial"/>
            </w:rPr>
          </w:pPr>
        </w:p>
        <w:p w14:paraId="23E81A4E" w14:textId="77777777" w:rsidR="00372300" w:rsidRPr="004730AE" w:rsidRDefault="00372300" w:rsidP="00372300">
          <w:pPr>
            <w:jc w:val="center"/>
            <w:rPr>
              <w:rFonts w:cs="Arial"/>
              <w:b/>
              <w:bCs/>
              <w:sz w:val="36"/>
              <w:szCs w:val="36"/>
            </w:rPr>
          </w:pPr>
          <w:r w:rsidRPr="004730AE">
            <w:rPr>
              <w:rFonts w:cs="Arial"/>
              <w:b/>
              <w:bCs/>
              <w:sz w:val="36"/>
              <w:szCs w:val="36"/>
            </w:rPr>
            <w:t>BMSW6106 Developing Emotional Intelligence Skills for the Workplace</w:t>
          </w:r>
        </w:p>
        <w:p w14:paraId="06DFFEF1" w14:textId="77777777" w:rsidR="00372300" w:rsidRPr="005D0FDD" w:rsidRDefault="00372300" w:rsidP="00372300">
          <w:pPr>
            <w:rPr>
              <w:rFonts w:cs="Arial"/>
              <w:b/>
              <w:bCs/>
            </w:rPr>
          </w:pPr>
        </w:p>
        <w:p w14:paraId="5A4416BA" w14:textId="77777777" w:rsidR="00372300" w:rsidRPr="005D0FDD" w:rsidRDefault="00372300" w:rsidP="00372300">
          <w:pPr>
            <w:rPr>
              <w:rFonts w:cs="Arial"/>
              <w:b/>
              <w:bCs/>
            </w:rPr>
          </w:pPr>
        </w:p>
        <w:p w14:paraId="0128B9BC" w14:textId="77777777" w:rsidR="00372300" w:rsidRPr="005D0FDD" w:rsidRDefault="00372300" w:rsidP="00372300">
          <w:pPr>
            <w:rPr>
              <w:rFonts w:cs="Arial"/>
              <w:b/>
              <w:bCs/>
            </w:rPr>
          </w:pPr>
        </w:p>
        <w:p w14:paraId="126A24CF" w14:textId="77777777" w:rsidR="00372300" w:rsidRPr="005D0FDD" w:rsidRDefault="00372300" w:rsidP="00372300">
          <w:pPr>
            <w:rPr>
              <w:rFonts w:cs="Arial"/>
              <w:b/>
              <w:bCs/>
            </w:rPr>
          </w:pPr>
        </w:p>
        <w:p w14:paraId="0D12E5EE" w14:textId="77777777" w:rsidR="00372300" w:rsidRPr="005D0FDD" w:rsidRDefault="00372300" w:rsidP="00372300">
          <w:pPr>
            <w:rPr>
              <w:rFonts w:cs="Arial"/>
              <w:b/>
              <w:bCs/>
            </w:rPr>
          </w:pPr>
        </w:p>
        <w:p w14:paraId="290B9A71" w14:textId="77777777" w:rsidR="00372300" w:rsidRPr="005D0FDD" w:rsidRDefault="00372300" w:rsidP="00372300">
          <w:pPr>
            <w:rPr>
              <w:rFonts w:cs="Arial"/>
              <w:b/>
              <w:bCs/>
            </w:rPr>
          </w:pPr>
        </w:p>
        <w:p w14:paraId="3D309B02" w14:textId="77777777" w:rsidR="00372300" w:rsidRPr="005D0FDD" w:rsidRDefault="00372300" w:rsidP="00372300">
          <w:pPr>
            <w:rPr>
              <w:rFonts w:cs="Arial"/>
              <w:b/>
              <w:bCs/>
            </w:rPr>
          </w:pPr>
        </w:p>
        <w:p w14:paraId="0CB77588" w14:textId="292FC8C8" w:rsidR="00372300" w:rsidRPr="00036F5B" w:rsidRDefault="00372300" w:rsidP="00372300">
          <w:pPr>
            <w:rPr>
              <w:rFonts w:cs="Arial"/>
              <w:b/>
              <w:bCs/>
              <w:sz w:val="32"/>
              <w:szCs w:val="32"/>
            </w:rPr>
          </w:pPr>
          <w:r w:rsidRPr="00036F5B">
            <w:rPr>
              <w:rFonts w:cs="Arial"/>
              <w:b/>
              <w:bCs/>
              <w:sz w:val="32"/>
              <w:szCs w:val="32"/>
            </w:rPr>
            <w:t>Student</w:t>
          </w:r>
          <w:r w:rsidR="004730AE" w:rsidRPr="00036F5B">
            <w:rPr>
              <w:rFonts w:cs="Arial"/>
              <w:b/>
              <w:bCs/>
              <w:sz w:val="32"/>
              <w:szCs w:val="32"/>
            </w:rPr>
            <w:t xml:space="preserve"> </w:t>
          </w:r>
          <w:r w:rsidRPr="00036F5B">
            <w:rPr>
              <w:rFonts w:cs="Arial"/>
              <w:b/>
              <w:bCs/>
              <w:sz w:val="32"/>
              <w:szCs w:val="32"/>
            </w:rPr>
            <w:t>Name:</w:t>
          </w:r>
          <w:r w:rsidR="004730AE" w:rsidRPr="00036F5B">
            <w:rPr>
              <w:rFonts w:cs="Arial"/>
              <w:b/>
              <w:bCs/>
              <w:sz w:val="32"/>
              <w:szCs w:val="32"/>
            </w:rPr>
            <w:t xml:space="preserve"> Alina Cocirlea</w:t>
          </w:r>
        </w:p>
        <w:p w14:paraId="2ED3C55C" w14:textId="77777777" w:rsidR="004730AE" w:rsidRPr="00036F5B" w:rsidRDefault="00372300" w:rsidP="00372300">
          <w:pPr>
            <w:rPr>
              <w:rFonts w:cs="Arial"/>
              <w:b/>
              <w:bCs/>
              <w:sz w:val="32"/>
              <w:szCs w:val="32"/>
            </w:rPr>
          </w:pPr>
          <w:r w:rsidRPr="00036F5B">
            <w:rPr>
              <w:rFonts w:cs="Arial"/>
              <w:b/>
              <w:bCs/>
              <w:sz w:val="32"/>
              <w:szCs w:val="32"/>
            </w:rPr>
            <w:t>Student ID:</w:t>
          </w:r>
          <w:r w:rsidR="004730AE" w:rsidRPr="00036F5B">
            <w:rPr>
              <w:rFonts w:cs="Arial"/>
              <w:b/>
              <w:bCs/>
              <w:sz w:val="32"/>
              <w:szCs w:val="32"/>
            </w:rPr>
            <w:t xml:space="preserve"> 2123036</w:t>
          </w:r>
        </w:p>
        <w:p w14:paraId="75249D72" w14:textId="7E588E49" w:rsidR="00AC5148" w:rsidRPr="005D0FDD" w:rsidRDefault="004730AE" w:rsidP="00372300">
          <w:pPr>
            <w:rPr>
              <w:rFonts w:cs="Arial"/>
            </w:rPr>
          </w:pPr>
          <w:r w:rsidRPr="00036F5B">
            <w:rPr>
              <w:rFonts w:cs="Arial"/>
              <w:b/>
              <w:bCs/>
              <w:sz w:val="32"/>
              <w:szCs w:val="32"/>
            </w:rPr>
            <w:t>Lecturer name: Amare Desta</w:t>
          </w:r>
          <w:r w:rsidR="00AC5148" w:rsidRPr="005D0FDD">
            <w:rPr>
              <w:rFonts w:cs="Arial"/>
            </w:rPr>
            <w:br w:type="page"/>
          </w:r>
        </w:p>
      </w:sdtContent>
    </w:sdt>
    <w:sdt>
      <w:sdtPr>
        <w:rPr>
          <w:rFonts w:ascii="Arial" w:eastAsiaTheme="minorEastAsia" w:hAnsi="Arial" w:cs="Arial"/>
          <w:b w:val="0"/>
          <w:bCs w:val="0"/>
          <w:color w:val="auto"/>
          <w:sz w:val="22"/>
          <w:szCs w:val="22"/>
        </w:rPr>
        <w:id w:val="145173593"/>
        <w:docPartObj>
          <w:docPartGallery w:val="Table of Contents"/>
          <w:docPartUnique/>
        </w:docPartObj>
      </w:sdtPr>
      <w:sdtEndPr>
        <w:rPr>
          <w:noProof/>
        </w:rPr>
      </w:sdtEndPr>
      <w:sdtContent>
        <w:p w14:paraId="18B923B7" w14:textId="77777777" w:rsidR="00AC5148" w:rsidRPr="00F36C7C" w:rsidRDefault="00AC5148" w:rsidP="00AE7E07">
          <w:pPr>
            <w:pStyle w:val="TOCHeading"/>
            <w:jc w:val="center"/>
            <w:rPr>
              <w:rFonts w:ascii="Arial" w:hAnsi="Arial" w:cs="Arial"/>
              <w:sz w:val="32"/>
              <w:szCs w:val="32"/>
            </w:rPr>
          </w:pPr>
          <w:r w:rsidRPr="00F36C7C">
            <w:rPr>
              <w:rFonts w:ascii="Arial" w:hAnsi="Arial" w:cs="Arial"/>
              <w:sz w:val="32"/>
              <w:szCs w:val="32"/>
            </w:rPr>
            <w:t>Table of Contents</w:t>
          </w:r>
        </w:p>
        <w:p w14:paraId="76DF1432" w14:textId="3C6DA222" w:rsidR="00F36C7C" w:rsidRDefault="00AC5148">
          <w:pPr>
            <w:pStyle w:val="TOC1"/>
            <w:tabs>
              <w:tab w:val="right" w:leader="dot" w:pos="9350"/>
            </w:tabs>
            <w:rPr>
              <w:rFonts w:asciiTheme="minorHAnsi" w:hAnsiTheme="minorHAnsi"/>
              <w:noProof/>
              <w:kern w:val="2"/>
              <w:sz w:val="24"/>
              <w:szCs w:val="24"/>
              <w:lang w:val="en-GB" w:eastAsia="en-GB"/>
              <w14:ligatures w14:val="standardContextual"/>
            </w:rPr>
          </w:pPr>
          <w:r w:rsidRPr="005D0FDD">
            <w:rPr>
              <w:rFonts w:cs="Arial"/>
            </w:rPr>
            <w:fldChar w:fldCharType="begin"/>
          </w:r>
          <w:r w:rsidRPr="005D0FDD">
            <w:rPr>
              <w:rFonts w:cs="Arial"/>
            </w:rPr>
            <w:instrText xml:space="preserve"> TOC \o "1-3" \h \z \u </w:instrText>
          </w:r>
          <w:r w:rsidRPr="005D0FDD">
            <w:rPr>
              <w:rFonts w:cs="Arial"/>
            </w:rPr>
            <w:fldChar w:fldCharType="separate"/>
          </w:r>
          <w:hyperlink w:anchor="_Toc185358197" w:history="1">
            <w:r w:rsidR="00F36C7C" w:rsidRPr="002F07CE">
              <w:rPr>
                <w:rStyle w:val="Hyperlink"/>
                <w:rFonts w:cs="Arial"/>
                <w:noProof/>
              </w:rPr>
              <w:t>Introduction</w:t>
            </w:r>
            <w:r w:rsidR="00F36C7C">
              <w:rPr>
                <w:noProof/>
                <w:webHidden/>
              </w:rPr>
              <w:tab/>
            </w:r>
            <w:r w:rsidR="00F36C7C">
              <w:rPr>
                <w:noProof/>
                <w:webHidden/>
              </w:rPr>
              <w:fldChar w:fldCharType="begin"/>
            </w:r>
            <w:r w:rsidR="00F36C7C">
              <w:rPr>
                <w:noProof/>
                <w:webHidden/>
              </w:rPr>
              <w:instrText xml:space="preserve"> PAGEREF _Toc185358197 \h </w:instrText>
            </w:r>
            <w:r w:rsidR="00F36C7C">
              <w:rPr>
                <w:noProof/>
                <w:webHidden/>
              </w:rPr>
            </w:r>
            <w:r w:rsidR="00F36C7C">
              <w:rPr>
                <w:noProof/>
                <w:webHidden/>
              </w:rPr>
              <w:fldChar w:fldCharType="separate"/>
            </w:r>
            <w:r w:rsidR="00F36C7C">
              <w:rPr>
                <w:noProof/>
                <w:webHidden/>
              </w:rPr>
              <w:t>2</w:t>
            </w:r>
            <w:r w:rsidR="00F36C7C">
              <w:rPr>
                <w:noProof/>
                <w:webHidden/>
              </w:rPr>
              <w:fldChar w:fldCharType="end"/>
            </w:r>
          </w:hyperlink>
        </w:p>
        <w:p w14:paraId="6716BE78" w14:textId="2B8AF762" w:rsidR="00F36C7C" w:rsidRDefault="00F36C7C">
          <w:pPr>
            <w:pStyle w:val="TOC1"/>
            <w:tabs>
              <w:tab w:val="right" w:leader="dot" w:pos="9350"/>
            </w:tabs>
            <w:rPr>
              <w:rFonts w:asciiTheme="minorHAnsi" w:hAnsiTheme="minorHAnsi"/>
              <w:noProof/>
              <w:kern w:val="2"/>
              <w:sz w:val="24"/>
              <w:szCs w:val="24"/>
              <w:lang w:val="en-GB" w:eastAsia="en-GB"/>
              <w14:ligatures w14:val="standardContextual"/>
            </w:rPr>
          </w:pPr>
          <w:hyperlink w:anchor="_Toc185358198" w:history="1">
            <w:r w:rsidRPr="002F07CE">
              <w:rPr>
                <w:rStyle w:val="Hyperlink"/>
                <w:rFonts w:cs="Arial"/>
                <w:noProof/>
              </w:rPr>
              <w:t>The Role of Emotional Intelligence in the Workplace</w:t>
            </w:r>
            <w:r>
              <w:rPr>
                <w:noProof/>
                <w:webHidden/>
              </w:rPr>
              <w:tab/>
            </w:r>
            <w:r>
              <w:rPr>
                <w:noProof/>
                <w:webHidden/>
              </w:rPr>
              <w:fldChar w:fldCharType="begin"/>
            </w:r>
            <w:r>
              <w:rPr>
                <w:noProof/>
                <w:webHidden/>
              </w:rPr>
              <w:instrText xml:space="preserve"> PAGEREF _Toc185358198 \h </w:instrText>
            </w:r>
            <w:r>
              <w:rPr>
                <w:noProof/>
                <w:webHidden/>
              </w:rPr>
            </w:r>
            <w:r>
              <w:rPr>
                <w:noProof/>
                <w:webHidden/>
              </w:rPr>
              <w:fldChar w:fldCharType="separate"/>
            </w:r>
            <w:r>
              <w:rPr>
                <w:noProof/>
                <w:webHidden/>
              </w:rPr>
              <w:t>3</w:t>
            </w:r>
            <w:r>
              <w:rPr>
                <w:noProof/>
                <w:webHidden/>
              </w:rPr>
              <w:fldChar w:fldCharType="end"/>
            </w:r>
          </w:hyperlink>
        </w:p>
        <w:p w14:paraId="6E95E89E" w14:textId="7E3968B1" w:rsidR="00F36C7C" w:rsidRDefault="00F36C7C">
          <w:pPr>
            <w:pStyle w:val="TOC2"/>
            <w:tabs>
              <w:tab w:val="right" w:leader="dot" w:pos="9350"/>
            </w:tabs>
            <w:rPr>
              <w:rFonts w:asciiTheme="minorHAnsi" w:hAnsiTheme="minorHAnsi"/>
              <w:noProof/>
              <w:kern w:val="2"/>
              <w:sz w:val="24"/>
              <w:szCs w:val="24"/>
              <w:lang w:val="en-GB" w:eastAsia="en-GB"/>
              <w14:ligatures w14:val="standardContextual"/>
            </w:rPr>
          </w:pPr>
          <w:hyperlink w:anchor="_Toc185358199" w:history="1">
            <w:r w:rsidRPr="002F07CE">
              <w:rPr>
                <w:rStyle w:val="Hyperlink"/>
                <w:rFonts w:cs="Arial"/>
                <w:noProof/>
              </w:rPr>
              <w:t>Core Components of Emotional Intelligence</w:t>
            </w:r>
            <w:r>
              <w:rPr>
                <w:noProof/>
                <w:webHidden/>
              </w:rPr>
              <w:tab/>
            </w:r>
            <w:r>
              <w:rPr>
                <w:noProof/>
                <w:webHidden/>
              </w:rPr>
              <w:fldChar w:fldCharType="begin"/>
            </w:r>
            <w:r>
              <w:rPr>
                <w:noProof/>
                <w:webHidden/>
              </w:rPr>
              <w:instrText xml:space="preserve"> PAGEREF _Toc185358199 \h </w:instrText>
            </w:r>
            <w:r>
              <w:rPr>
                <w:noProof/>
                <w:webHidden/>
              </w:rPr>
            </w:r>
            <w:r>
              <w:rPr>
                <w:noProof/>
                <w:webHidden/>
              </w:rPr>
              <w:fldChar w:fldCharType="separate"/>
            </w:r>
            <w:r>
              <w:rPr>
                <w:noProof/>
                <w:webHidden/>
              </w:rPr>
              <w:t>3</w:t>
            </w:r>
            <w:r>
              <w:rPr>
                <w:noProof/>
                <w:webHidden/>
              </w:rPr>
              <w:fldChar w:fldCharType="end"/>
            </w:r>
          </w:hyperlink>
        </w:p>
        <w:p w14:paraId="0809EC3D" w14:textId="1833029C" w:rsidR="00F36C7C" w:rsidRDefault="00F36C7C">
          <w:pPr>
            <w:pStyle w:val="TOC2"/>
            <w:tabs>
              <w:tab w:val="right" w:leader="dot" w:pos="9350"/>
            </w:tabs>
            <w:rPr>
              <w:rFonts w:asciiTheme="minorHAnsi" w:hAnsiTheme="minorHAnsi"/>
              <w:noProof/>
              <w:kern w:val="2"/>
              <w:sz w:val="24"/>
              <w:szCs w:val="24"/>
              <w:lang w:val="en-GB" w:eastAsia="en-GB"/>
              <w14:ligatures w14:val="standardContextual"/>
            </w:rPr>
          </w:pPr>
          <w:hyperlink w:anchor="_Toc185358200" w:history="1">
            <w:r w:rsidRPr="002F07CE">
              <w:rPr>
                <w:rStyle w:val="Hyperlink"/>
                <w:rFonts w:cs="Arial"/>
                <w:noProof/>
              </w:rPr>
              <w:t>The Importance of Emotional Intelligence in the Workplace</w:t>
            </w:r>
            <w:r>
              <w:rPr>
                <w:noProof/>
                <w:webHidden/>
              </w:rPr>
              <w:tab/>
            </w:r>
            <w:r>
              <w:rPr>
                <w:noProof/>
                <w:webHidden/>
              </w:rPr>
              <w:fldChar w:fldCharType="begin"/>
            </w:r>
            <w:r>
              <w:rPr>
                <w:noProof/>
                <w:webHidden/>
              </w:rPr>
              <w:instrText xml:space="preserve"> PAGEREF _Toc185358200 \h </w:instrText>
            </w:r>
            <w:r>
              <w:rPr>
                <w:noProof/>
                <w:webHidden/>
              </w:rPr>
            </w:r>
            <w:r>
              <w:rPr>
                <w:noProof/>
                <w:webHidden/>
              </w:rPr>
              <w:fldChar w:fldCharType="separate"/>
            </w:r>
            <w:r>
              <w:rPr>
                <w:noProof/>
                <w:webHidden/>
              </w:rPr>
              <w:t>3</w:t>
            </w:r>
            <w:r>
              <w:rPr>
                <w:noProof/>
                <w:webHidden/>
              </w:rPr>
              <w:fldChar w:fldCharType="end"/>
            </w:r>
          </w:hyperlink>
        </w:p>
        <w:p w14:paraId="7FB896EE" w14:textId="5310070F" w:rsidR="00F36C7C" w:rsidRDefault="00F36C7C">
          <w:pPr>
            <w:pStyle w:val="TOC2"/>
            <w:tabs>
              <w:tab w:val="right" w:leader="dot" w:pos="9350"/>
            </w:tabs>
            <w:rPr>
              <w:rFonts w:asciiTheme="minorHAnsi" w:hAnsiTheme="minorHAnsi"/>
              <w:noProof/>
              <w:kern w:val="2"/>
              <w:sz w:val="24"/>
              <w:szCs w:val="24"/>
              <w:lang w:val="en-GB" w:eastAsia="en-GB"/>
              <w14:ligatures w14:val="standardContextual"/>
            </w:rPr>
          </w:pPr>
          <w:hyperlink w:anchor="_Toc185358201" w:history="1">
            <w:r w:rsidRPr="002F07CE">
              <w:rPr>
                <w:rStyle w:val="Hyperlink"/>
                <w:rFonts w:cs="Arial"/>
                <w:noProof/>
              </w:rPr>
              <w:t>Application of Emotional Intelligence to FAYE Inc.</w:t>
            </w:r>
            <w:r>
              <w:rPr>
                <w:noProof/>
                <w:webHidden/>
              </w:rPr>
              <w:tab/>
            </w:r>
            <w:r>
              <w:rPr>
                <w:noProof/>
                <w:webHidden/>
              </w:rPr>
              <w:fldChar w:fldCharType="begin"/>
            </w:r>
            <w:r>
              <w:rPr>
                <w:noProof/>
                <w:webHidden/>
              </w:rPr>
              <w:instrText xml:space="preserve"> PAGEREF _Toc185358201 \h </w:instrText>
            </w:r>
            <w:r>
              <w:rPr>
                <w:noProof/>
                <w:webHidden/>
              </w:rPr>
            </w:r>
            <w:r>
              <w:rPr>
                <w:noProof/>
                <w:webHidden/>
              </w:rPr>
              <w:fldChar w:fldCharType="separate"/>
            </w:r>
            <w:r>
              <w:rPr>
                <w:noProof/>
                <w:webHidden/>
              </w:rPr>
              <w:t>4</w:t>
            </w:r>
            <w:r>
              <w:rPr>
                <w:noProof/>
                <w:webHidden/>
              </w:rPr>
              <w:fldChar w:fldCharType="end"/>
            </w:r>
          </w:hyperlink>
        </w:p>
        <w:p w14:paraId="67832032" w14:textId="1343E26E" w:rsidR="00F36C7C" w:rsidRDefault="00F36C7C">
          <w:pPr>
            <w:pStyle w:val="TOC2"/>
            <w:tabs>
              <w:tab w:val="right" w:leader="dot" w:pos="9350"/>
            </w:tabs>
            <w:rPr>
              <w:rFonts w:asciiTheme="minorHAnsi" w:hAnsiTheme="minorHAnsi"/>
              <w:noProof/>
              <w:kern w:val="2"/>
              <w:sz w:val="24"/>
              <w:szCs w:val="24"/>
              <w:lang w:val="en-GB" w:eastAsia="en-GB"/>
              <w14:ligatures w14:val="standardContextual"/>
            </w:rPr>
          </w:pPr>
          <w:hyperlink w:anchor="_Toc185358202" w:history="1">
            <w:r w:rsidRPr="002F07CE">
              <w:rPr>
                <w:rStyle w:val="Hyperlink"/>
                <w:rFonts w:cs="Arial"/>
                <w:noProof/>
              </w:rPr>
              <w:t>Addressing Employee Grievances Through EI</w:t>
            </w:r>
            <w:r>
              <w:rPr>
                <w:noProof/>
                <w:webHidden/>
              </w:rPr>
              <w:tab/>
            </w:r>
            <w:r>
              <w:rPr>
                <w:noProof/>
                <w:webHidden/>
              </w:rPr>
              <w:fldChar w:fldCharType="begin"/>
            </w:r>
            <w:r>
              <w:rPr>
                <w:noProof/>
                <w:webHidden/>
              </w:rPr>
              <w:instrText xml:space="preserve"> PAGEREF _Toc185358202 \h </w:instrText>
            </w:r>
            <w:r>
              <w:rPr>
                <w:noProof/>
                <w:webHidden/>
              </w:rPr>
            </w:r>
            <w:r>
              <w:rPr>
                <w:noProof/>
                <w:webHidden/>
              </w:rPr>
              <w:fldChar w:fldCharType="separate"/>
            </w:r>
            <w:r>
              <w:rPr>
                <w:noProof/>
                <w:webHidden/>
              </w:rPr>
              <w:t>5</w:t>
            </w:r>
            <w:r>
              <w:rPr>
                <w:noProof/>
                <w:webHidden/>
              </w:rPr>
              <w:fldChar w:fldCharType="end"/>
            </w:r>
          </w:hyperlink>
        </w:p>
        <w:p w14:paraId="2C770232" w14:textId="0CF665D8" w:rsidR="00F36C7C" w:rsidRDefault="00F36C7C">
          <w:pPr>
            <w:pStyle w:val="TOC1"/>
            <w:tabs>
              <w:tab w:val="right" w:leader="dot" w:pos="9350"/>
            </w:tabs>
            <w:rPr>
              <w:rFonts w:asciiTheme="minorHAnsi" w:hAnsiTheme="minorHAnsi"/>
              <w:noProof/>
              <w:kern w:val="2"/>
              <w:sz w:val="24"/>
              <w:szCs w:val="24"/>
              <w:lang w:val="en-GB" w:eastAsia="en-GB"/>
              <w14:ligatures w14:val="standardContextual"/>
            </w:rPr>
          </w:pPr>
          <w:hyperlink w:anchor="_Toc185358203" w:history="1">
            <w:r w:rsidRPr="002F07CE">
              <w:rPr>
                <w:rStyle w:val="Hyperlink"/>
                <w:rFonts w:cs="Arial"/>
                <w:noProof/>
              </w:rPr>
              <w:t>Emotional Intelligence Models to Enhance Workplace Abilities</w:t>
            </w:r>
            <w:r>
              <w:rPr>
                <w:noProof/>
                <w:webHidden/>
              </w:rPr>
              <w:tab/>
            </w:r>
            <w:r>
              <w:rPr>
                <w:noProof/>
                <w:webHidden/>
              </w:rPr>
              <w:fldChar w:fldCharType="begin"/>
            </w:r>
            <w:r>
              <w:rPr>
                <w:noProof/>
                <w:webHidden/>
              </w:rPr>
              <w:instrText xml:space="preserve"> PAGEREF _Toc185358203 \h </w:instrText>
            </w:r>
            <w:r>
              <w:rPr>
                <w:noProof/>
                <w:webHidden/>
              </w:rPr>
            </w:r>
            <w:r>
              <w:rPr>
                <w:noProof/>
                <w:webHidden/>
              </w:rPr>
              <w:fldChar w:fldCharType="separate"/>
            </w:r>
            <w:r>
              <w:rPr>
                <w:noProof/>
                <w:webHidden/>
              </w:rPr>
              <w:t>5</w:t>
            </w:r>
            <w:r>
              <w:rPr>
                <w:noProof/>
                <w:webHidden/>
              </w:rPr>
              <w:fldChar w:fldCharType="end"/>
            </w:r>
          </w:hyperlink>
        </w:p>
        <w:p w14:paraId="6C9BFE72" w14:textId="6BA771FB" w:rsidR="00F36C7C" w:rsidRDefault="00F36C7C">
          <w:pPr>
            <w:pStyle w:val="TOC2"/>
            <w:tabs>
              <w:tab w:val="right" w:leader="dot" w:pos="9350"/>
            </w:tabs>
            <w:rPr>
              <w:rFonts w:asciiTheme="minorHAnsi" w:hAnsiTheme="minorHAnsi"/>
              <w:noProof/>
              <w:kern w:val="2"/>
              <w:sz w:val="24"/>
              <w:szCs w:val="24"/>
              <w:lang w:val="en-GB" w:eastAsia="en-GB"/>
              <w14:ligatures w14:val="standardContextual"/>
            </w:rPr>
          </w:pPr>
          <w:hyperlink w:anchor="_Toc185358204" w:history="1">
            <w:r w:rsidRPr="002F07CE">
              <w:rPr>
                <w:rStyle w:val="Hyperlink"/>
                <w:rFonts w:cs="Arial"/>
                <w:noProof/>
              </w:rPr>
              <w:t>Model 1: Goleman’s Emotional Intelligence Framework</w:t>
            </w:r>
            <w:r>
              <w:rPr>
                <w:noProof/>
                <w:webHidden/>
              </w:rPr>
              <w:tab/>
            </w:r>
            <w:r>
              <w:rPr>
                <w:noProof/>
                <w:webHidden/>
              </w:rPr>
              <w:fldChar w:fldCharType="begin"/>
            </w:r>
            <w:r>
              <w:rPr>
                <w:noProof/>
                <w:webHidden/>
              </w:rPr>
              <w:instrText xml:space="preserve"> PAGEREF _Toc185358204 \h </w:instrText>
            </w:r>
            <w:r>
              <w:rPr>
                <w:noProof/>
                <w:webHidden/>
              </w:rPr>
            </w:r>
            <w:r>
              <w:rPr>
                <w:noProof/>
                <w:webHidden/>
              </w:rPr>
              <w:fldChar w:fldCharType="separate"/>
            </w:r>
            <w:r>
              <w:rPr>
                <w:noProof/>
                <w:webHidden/>
              </w:rPr>
              <w:t>5</w:t>
            </w:r>
            <w:r>
              <w:rPr>
                <w:noProof/>
                <w:webHidden/>
              </w:rPr>
              <w:fldChar w:fldCharType="end"/>
            </w:r>
          </w:hyperlink>
        </w:p>
        <w:p w14:paraId="377D43CA" w14:textId="1DC995F9" w:rsidR="00F36C7C" w:rsidRDefault="00F36C7C">
          <w:pPr>
            <w:pStyle w:val="TOC2"/>
            <w:tabs>
              <w:tab w:val="right" w:leader="dot" w:pos="9350"/>
            </w:tabs>
            <w:rPr>
              <w:rFonts w:asciiTheme="minorHAnsi" w:hAnsiTheme="minorHAnsi"/>
              <w:noProof/>
              <w:kern w:val="2"/>
              <w:sz w:val="24"/>
              <w:szCs w:val="24"/>
              <w:lang w:val="en-GB" w:eastAsia="en-GB"/>
              <w14:ligatures w14:val="standardContextual"/>
            </w:rPr>
          </w:pPr>
          <w:hyperlink w:anchor="_Toc185358205" w:history="1">
            <w:r w:rsidRPr="002F07CE">
              <w:rPr>
                <w:rStyle w:val="Hyperlink"/>
                <w:rFonts w:cs="Arial"/>
                <w:noProof/>
              </w:rPr>
              <w:t>Application of Goleman’s Model to Clarke’s Challenges</w:t>
            </w:r>
            <w:r>
              <w:rPr>
                <w:noProof/>
                <w:webHidden/>
              </w:rPr>
              <w:tab/>
            </w:r>
            <w:r>
              <w:rPr>
                <w:noProof/>
                <w:webHidden/>
              </w:rPr>
              <w:fldChar w:fldCharType="begin"/>
            </w:r>
            <w:r>
              <w:rPr>
                <w:noProof/>
                <w:webHidden/>
              </w:rPr>
              <w:instrText xml:space="preserve"> PAGEREF _Toc185358205 \h </w:instrText>
            </w:r>
            <w:r>
              <w:rPr>
                <w:noProof/>
                <w:webHidden/>
              </w:rPr>
            </w:r>
            <w:r>
              <w:rPr>
                <w:noProof/>
                <w:webHidden/>
              </w:rPr>
              <w:fldChar w:fldCharType="separate"/>
            </w:r>
            <w:r>
              <w:rPr>
                <w:noProof/>
                <w:webHidden/>
              </w:rPr>
              <w:t>6</w:t>
            </w:r>
            <w:r>
              <w:rPr>
                <w:noProof/>
                <w:webHidden/>
              </w:rPr>
              <w:fldChar w:fldCharType="end"/>
            </w:r>
          </w:hyperlink>
        </w:p>
        <w:p w14:paraId="5B9E7745" w14:textId="5414FACA" w:rsidR="00F36C7C" w:rsidRDefault="00F36C7C">
          <w:pPr>
            <w:pStyle w:val="TOC2"/>
            <w:tabs>
              <w:tab w:val="right" w:leader="dot" w:pos="9350"/>
            </w:tabs>
            <w:rPr>
              <w:rFonts w:asciiTheme="minorHAnsi" w:hAnsiTheme="minorHAnsi"/>
              <w:noProof/>
              <w:kern w:val="2"/>
              <w:sz w:val="24"/>
              <w:szCs w:val="24"/>
              <w:lang w:val="en-GB" w:eastAsia="en-GB"/>
              <w14:ligatures w14:val="standardContextual"/>
            </w:rPr>
          </w:pPr>
          <w:hyperlink w:anchor="_Toc185358206" w:history="1">
            <w:r w:rsidRPr="002F07CE">
              <w:rPr>
                <w:rStyle w:val="Hyperlink"/>
                <w:rFonts w:cs="Arial"/>
                <w:noProof/>
              </w:rPr>
              <w:t>Model 2: Mayer and Salovey’s EI Ability Model</w:t>
            </w:r>
            <w:r>
              <w:rPr>
                <w:noProof/>
                <w:webHidden/>
              </w:rPr>
              <w:tab/>
            </w:r>
            <w:r>
              <w:rPr>
                <w:noProof/>
                <w:webHidden/>
              </w:rPr>
              <w:fldChar w:fldCharType="begin"/>
            </w:r>
            <w:r>
              <w:rPr>
                <w:noProof/>
                <w:webHidden/>
              </w:rPr>
              <w:instrText xml:space="preserve"> PAGEREF _Toc185358206 \h </w:instrText>
            </w:r>
            <w:r>
              <w:rPr>
                <w:noProof/>
                <w:webHidden/>
              </w:rPr>
            </w:r>
            <w:r>
              <w:rPr>
                <w:noProof/>
                <w:webHidden/>
              </w:rPr>
              <w:fldChar w:fldCharType="separate"/>
            </w:r>
            <w:r>
              <w:rPr>
                <w:noProof/>
                <w:webHidden/>
              </w:rPr>
              <w:t>7</w:t>
            </w:r>
            <w:r>
              <w:rPr>
                <w:noProof/>
                <w:webHidden/>
              </w:rPr>
              <w:fldChar w:fldCharType="end"/>
            </w:r>
          </w:hyperlink>
        </w:p>
        <w:p w14:paraId="69527891" w14:textId="41F67AD5" w:rsidR="00F36C7C" w:rsidRDefault="00F36C7C">
          <w:pPr>
            <w:pStyle w:val="TOC2"/>
            <w:tabs>
              <w:tab w:val="right" w:leader="dot" w:pos="9350"/>
            </w:tabs>
            <w:rPr>
              <w:rFonts w:asciiTheme="minorHAnsi" w:hAnsiTheme="minorHAnsi"/>
              <w:noProof/>
              <w:kern w:val="2"/>
              <w:sz w:val="24"/>
              <w:szCs w:val="24"/>
              <w:lang w:val="en-GB" w:eastAsia="en-GB"/>
              <w14:ligatures w14:val="standardContextual"/>
            </w:rPr>
          </w:pPr>
          <w:hyperlink w:anchor="_Toc185358207" w:history="1">
            <w:r w:rsidRPr="002F07CE">
              <w:rPr>
                <w:rStyle w:val="Hyperlink"/>
                <w:rFonts w:cs="Arial"/>
                <w:noProof/>
              </w:rPr>
              <w:t>Application of Mayer and Salovey’s Model to Clarke’s Challenges</w:t>
            </w:r>
            <w:r>
              <w:rPr>
                <w:noProof/>
                <w:webHidden/>
              </w:rPr>
              <w:tab/>
            </w:r>
            <w:r>
              <w:rPr>
                <w:noProof/>
                <w:webHidden/>
              </w:rPr>
              <w:fldChar w:fldCharType="begin"/>
            </w:r>
            <w:r>
              <w:rPr>
                <w:noProof/>
                <w:webHidden/>
              </w:rPr>
              <w:instrText xml:space="preserve"> PAGEREF _Toc185358207 \h </w:instrText>
            </w:r>
            <w:r>
              <w:rPr>
                <w:noProof/>
                <w:webHidden/>
              </w:rPr>
            </w:r>
            <w:r>
              <w:rPr>
                <w:noProof/>
                <w:webHidden/>
              </w:rPr>
              <w:fldChar w:fldCharType="separate"/>
            </w:r>
            <w:r>
              <w:rPr>
                <w:noProof/>
                <w:webHidden/>
              </w:rPr>
              <w:t>7</w:t>
            </w:r>
            <w:r>
              <w:rPr>
                <w:noProof/>
                <w:webHidden/>
              </w:rPr>
              <w:fldChar w:fldCharType="end"/>
            </w:r>
          </w:hyperlink>
        </w:p>
        <w:p w14:paraId="1BE83F19" w14:textId="67BB42CD" w:rsidR="00F36C7C" w:rsidRDefault="00F36C7C">
          <w:pPr>
            <w:pStyle w:val="TOC2"/>
            <w:tabs>
              <w:tab w:val="right" w:leader="dot" w:pos="9350"/>
            </w:tabs>
            <w:rPr>
              <w:rFonts w:asciiTheme="minorHAnsi" w:hAnsiTheme="minorHAnsi"/>
              <w:noProof/>
              <w:kern w:val="2"/>
              <w:sz w:val="24"/>
              <w:szCs w:val="24"/>
              <w:lang w:val="en-GB" w:eastAsia="en-GB"/>
              <w14:ligatures w14:val="standardContextual"/>
            </w:rPr>
          </w:pPr>
          <w:hyperlink w:anchor="_Toc185358208" w:history="1">
            <w:r w:rsidRPr="002F07CE">
              <w:rPr>
                <w:rStyle w:val="Hyperlink"/>
                <w:rFonts w:cs="Arial"/>
                <w:noProof/>
              </w:rPr>
              <w:t>Comparison and Complementarity of the Models</w:t>
            </w:r>
            <w:r>
              <w:rPr>
                <w:noProof/>
                <w:webHidden/>
              </w:rPr>
              <w:tab/>
            </w:r>
            <w:r>
              <w:rPr>
                <w:noProof/>
                <w:webHidden/>
              </w:rPr>
              <w:fldChar w:fldCharType="begin"/>
            </w:r>
            <w:r>
              <w:rPr>
                <w:noProof/>
                <w:webHidden/>
              </w:rPr>
              <w:instrText xml:space="preserve"> PAGEREF _Toc185358208 \h </w:instrText>
            </w:r>
            <w:r>
              <w:rPr>
                <w:noProof/>
                <w:webHidden/>
              </w:rPr>
            </w:r>
            <w:r>
              <w:rPr>
                <w:noProof/>
                <w:webHidden/>
              </w:rPr>
              <w:fldChar w:fldCharType="separate"/>
            </w:r>
            <w:r>
              <w:rPr>
                <w:noProof/>
                <w:webHidden/>
              </w:rPr>
              <w:t>8</w:t>
            </w:r>
            <w:r>
              <w:rPr>
                <w:noProof/>
                <w:webHidden/>
              </w:rPr>
              <w:fldChar w:fldCharType="end"/>
            </w:r>
          </w:hyperlink>
        </w:p>
        <w:p w14:paraId="37C9758E" w14:textId="5D02B17F" w:rsidR="00F36C7C" w:rsidRDefault="00F36C7C">
          <w:pPr>
            <w:pStyle w:val="TOC1"/>
            <w:tabs>
              <w:tab w:val="right" w:leader="dot" w:pos="9350"/>
            </w:tabs>
            <w:rPr>
              <w:rFonts w:asciiTheme="minorHAnsi" w:hAnsiTheme="minorHAnsi"/>
              <w:noProof/>
              <w:kern w:val="2"/>
              <w:sz w:val="24"/>
              <w:szCs w:val="24"/>
              <w:lang w:val="en-GB" w:eastAsia="en-GB"/>
              <w14:ligatures w14:val="standardContextual"/>
            </w:rPr>
          </w:pPr>
          <w:hyperlink w:anchor="_Toc185358209" w:history="1">
            <w:r w:rsidRPr="002F07CE">
              <w:rPr>
                <w:rStyle w:val="Hyperlink"/>
                <w:rFonts w:cs="Arial"/>
                <w:noProof/>
              </w:rPr>
              <w:t>The Role of Culture in Understanding EI and Mindfulness</w:t>
            </w:r>
            <w:r>
              <w:rPr>
                <w:noProof/>
                <w:webHidden/>
              </w:rPr>
              <w:tab/>
            </w:r>
            <w:r>
              <w:rPr>
                <w:noProof/>
                <w:webHidden/>
              </w:rPr>
              <w:fldChar w:fldCharType="begin"/>
            </w:r>
            <w:r>
              <w:rPr>
                <w:noProof/>
                <w:webHidden/>
              </w:rPr>
              <w:instrText xml:space="preserve"> PAGEREF _Toc185358209 \h </w:instrText>
            </w:r>
            <w:r>
              <w:rPr>
                <w:noProof/>
                <w:webHidden/>
              </w:rPr>
            </w:r>
            <w:r>
              <w:rPr>
                <w:noProof/>
                <w:webHidden/>
              </w:rPr>
              <w:fldChar w:fldCharType="separate"/>
            </w:r>
            <w:r>
              <w:rPr>
                <w:noProof/>
                <w:webHidden/>
              </w:rPr>
              <w:t>9</w:t>
            </w:r>
            <w:r>
              <w:rPr>
                <w:noProof/>
                <w:webHidden/>
              </w:rPr>
              <w:fldChar w:fldCharType="end"/>
            </w:r>
          </w:hyperlink>
        </w:p>
        <w:p w14:paraId="46AF8966" w14:textId="73A71D19" w:rsidR="00F36C7C" w:rsidRDefault="00F36C7C">
          <w:pPr>
            <w:pStyle w:val="TOC2"/>
            <w:tabs>
              <w:tab w:val="right" w:leader="dot" w:pos="9350"/>
            </w:tabs>
            <w:rPr>
              <w:rFonts w:asciiTheme="minorHAnsi" w:hAnsiTheme="minorHAnsi"/>
              <w:noProof/>
              <w:kern w:val="2"/>
              <w:sz w:val="24"/>
              <w:szCs w:val="24"/>
              <w:lang w:val="en-GB" w:eastAsia="en-GB"/>
              <w14:ligatures w14:val="standardContextual"/>
            </w:rPr>
          </w:pPr>
          <w:hyperlink w:anchor="_Toc185358210" w:history="1">
            <w:r w:rsidRPr="002F07CE">
              <w:rPr>
                <w:rStyle w:val="Hyperlink"/>
                <w:rFonts w:cs="Arial"/>
                <w:noProof/>
              </w:rPr>
              <w:t>Relationship Between Culture, EI, and Mindfulness</w:t>
            </w:r>
            <w:r>
              <w:rPr>
                <w:noProof/>
                <w:webHidden/>
              </w:rPr>
              <w:tab/>
            </w:r>
            <w:r>
              <w:rPr>
                <w:noProof/>
                <w:webHidden/>
              </w:rPr>
              <w:fldChar w:fldCharType="begin"/>
            </w:r>
            <w:r>
              <w:rPr>
                <w:noProof/>
                <w:webHidden/>
              </w:rPr>
              <w:instrText xml:space="preserve"> PAGEREF _Toc185358210 \h </w:instrText>
            </w:r>
            <w:r>
              <w:rPr>
                <w:noProof/>
                <w:webHidden/>
              </w:rPr>
            </w:r>
            <w:r>
              <w:rPr>
                <w:noProof/>
                <w:webHidden/>
              </w:rPr>
              <w:fldChar w:fldCharType="separate"/>
            </w:r>
            <w:r>
              <w:rPr>
                <w:noProof/>
                <w:webHidden/>
              </w:rPr>
              <w:t>9</w:t>
            </w:r>
            <w:r>
              <w:rPr>
                <w:noProof/>
                <w:webHidden/>
              </w:rPr>
              <w:fldChar w:fldCharType="end"/>
            </w:r>
          </w:hyperlink>
        </w:p>
        <w:p w14:paraId="5736EC77" w14:textId="0171A1E6" w:rsidR="00F36C7C" w:rsidRDefault="00F36C7C">
          <w:pPr>
            <w:pStyle w:val="TOC2"/>
            <w:tabs>
              <w:tab w:val="right" w:leader="dot" w:pos="9350"/>
            </w:tabs>
            <w:rPr>
              <w:rFonts w:asciiTheme="minorHAnsi" w:hAnsiTheme="minorHAnsi"/>
              <w:noProof/>
              <w:kern w:val="2"/>
              <w:sz w:val="24"/>
              <w:szCs w:val="24"/>
              <w:lang w:val="en-GB" w:eastAsia="en-GB"/>
              <w14:ligatures w14:val="standardContextual"/>
            </w:rPr>
          </w:pPr>
          <w:hyperlink w:anchor="_Toc185358211" w:history="1">
            <w:r w:rsidRPr="002F07CE">
              <w:rPr>
                <w:rStyle w:val="Hyperlink"/>
                <w:rFonts w:cs="Arial"/>
                <w:noProof/>
              </w:rPr>
              <w:t>Challenges at FAYE Inc.</w:t>
            </w:r>
            <w:r>
              <w:rPr>
                <w:noProof/>
                <w:webHidden/>
              </w:rPr>
              <w:tab/>
            </w:r>
            <w:r>
              <w:rPr>
                <w:noProof/>
                <w:webHidden/>
              </w:rPr>
              <w:fldChar w:fldCharType="begin"/>
            </w:r>
            <w:r>
              <w:rPr>
                <w:noProof/>
                <w:webHidden/>
              </w:rPr>
              <w:instrText xml:space="preserve"> PAGEREF _Toc185358211 \h </w:instrText>
            </w:r>
            <w:r>
              <w:rPr>
                <w:noProof/>
                <w:webHidden/>
              </w:rPr>
            </w:r>
            <w:r>
              <w:rPr>
                <w:noProof/>
                <w:webHidden/>
              </w:rPr>
              <w:fldChar w:fldCharType="separate"/>
            </w:r>
            <w:r>
              <w:rPr>
                <w:noProof/>
                <w:webHidden/>
              </w:rPr>
              <w:t>9</w:t>
            </w:r>
            <w:r>
              <w:rPr>
                <w:noProof/>
                <w:webHidden/>
              </w:rPr>
              <w:fldChar w:fldCharType="end"/>
            </w:r>
          </w:hyperlink>
        </w:p>
        <w:p w14:paraId="711A65F9" w14:textId="2E514ABF" w:rsidR="00F36C7C" w:rsidRDefault="00F36C7C">
          <w:pPr>
            <w:pStyle w:val="TOC2"/>
            <w:tabs>
              <w:tab w:val="right" w:leader="dot" w:pos="9350"/>
            </w:tabs>
            <w:rPr>
              <w:rFonts w:asciiTheme="minorHAnsi" w:hAnsiTheme="minorHAnsi"/>
              <w:noProof/>
              <w:kern w:val="2"/>
              <w:sz w:val="24"/>
              <w:szCs w:val="24"/>
              <w:lang w:val="en-GB" w:eastAsia="en-GB"/>
              <w14:ligatures w14:val="standardContextual"/>
            </w:rPr>
          </w:pPr>
          <w:hyperlink w:anchor="_Toc185358212" w:history="1">
            <w:r w:rsidRPr="002F07CE">
              <w:rPr>
                <w:rStyle w:val="Hyperlink"/>
                <w:rFonts w:cs="Arial"/>
                <w:noProof/>
              </w:rPr>
              <w:t>Recommendations for Fostering Cultural Sensitivity</w:t>
            </w:r>
            <w:r>
              <w:rPr>
                <w:noProof/>
                <w:webHidden/>
              </w:rPr>
              <w:tab/>
            </w:r>
            <w:r>
              <w:rPr>
                <w:noProof/>
                <w:webHidden/>
              </w:rPr>
              <w:fldChar w:fldCharType="begin"/>
            </w:r>
            <w:r>
              <w:rPr>
                <w:noProof/>
                <w:webHidden/>
              </w:rPr>
              <w:instrText xml:space="preserve"> PAGEREF _Toc185358212 \h </w:instrText>
            </w:r>
            <w:r>
              <w:rPr>
                <w:noProof/>
                <w:webHidden/>
              </w:rPr>
            </w:r>
            <w:r>
              <w:rPr>
                <w:noProof/>
                <w:webHidden/>
              </w:rPr>
              <w:fldChar w:fldCharType="separate"/>
            </w:r>
            <w:r>
              <w:rPr>
                <w:noProof/>
                <w:webHidden/>
              </w:rPr>
              <w:t>10</w:t>
            </w:r>
            <w:r>
              <w:rPr>
                <w:noProof/>
                <w:webHidden/>
              </w:rPr>
              <w:fldChar w:fldCharType="end"/>
            </w:r>
          </w:hyperlink>
        </w:p>
        <w:p w14:paraId="1CC6EC02" w14:textId="35E36BB9" w:rsidR="00F36C7C" w:rsidRDefault="00F36C7C">
          <w:pPr>
            <w:pStyle w:val="TOC1"/>
            <w:tabs>
              <w:tab w:val="right" w:leader="dot" w:pos="9350"/>
            </w:tabs>
            <w:rPr>
              <w:rFonts w:asciiTheme="minorHAnsi" w:hAnsiTheme="minorHAnsi"/>
              <w:noProof/>
              <w:kern w:val="2"/>
              <w:sz w:val="24"/>
              <w:szCs w:val="24"/>
              <w:lang w:val="en-GB" w:eastAsia="en-GB"/>
              <w14:ligatures w14:val="standardContextual"/>
            </w:rPr>
          </w:pPr>
          <w:hyperlink w:anchor="_Toc185358213" w:history="1">
            <w:r w:rsidRPr="002F07CE">
              <w:rPr>
                <w:rStyle w:val="Hyperlink"/>
                <w:rFonts w:cs="Arial"/>
                <w:noProof/>
              </w:rPr>
              <w:t>Recommendations for Harnessing EI and Mindfulness at FAYE Inc.</w:t>
            </w:r>
            <w:r>
              <w:rPr>
                <w:noProof/>
                <w:webHidden/>
              </w:rPr>
              <w:tab/>
            </w:r>
            <w:r>
              <w:rPr>
                <w:noProof/>
                <w:webHidden/>
              </w:rPr>
              <w:fldChar w:fldCharType="begin"/>
            </w:r>
            <w:r>
              <w:rPr>
                <w:noProof/>
                <w:webHidden/>
              </w:rPr>
              <w:instrText xml:space="preserve"> PAGEREF _Toc185358213 \h </w:instrText>
            </w:r>
            <w:r>
              <w:rPr>
                <w:noProof/>
                <w:webHidden/>
              </w:rPr>
            </w:r>
            <w:r>
              <w:rPr>
                <w:noProof/>
                <w:webHidden/>
              </w:rPr>
              <w:fldChar w:fldCharType="separate"/>
            </w:r>
            <w:r>
              <w:rPr>
                <w:noProof/>
                <w:webHidden/>
              </w:rPr>
              <w:t>11</w:t>
            </w:r>
            <w:r>
              <w:rPr>
                <w:noProof/>
                <w:webHidden/>
              </w:rPr>
              <w:fldChar w:fldCharType="end"/>
            </w:r>
          </w:hyperlink>
        </w:p>
        <w:p w14:paraId="1658C798" w14:textId="7FCB6C4F" w:rsidR="00F36C7C" w:rsidRDefault="00F36C7C">
          <w:pPr>
            <w:pStyle w:val="TOC2"/>
            <w:tabs>
              <w:tab w:val="right" w:leader="dot" w:pos="9350"/>
            </w:tabs>
            <w:rPr>
              <w:rFonts w:asciiTheme="minorHAnsi" w:hAnsiTheme="minorHAnsi"/>
              <w:noProof/>
              <w:kern w:val="2"/>
              <w:sz w:val="24"/>
              <w:szCs w:val="24"/>
              <w:lang w:val="en-GB" w:eastAsia="en-GB"/>
              <w14:ligatures w14:val="standardContextual"/>
            </w:rPr>
          </w:pPr>
          <w:hyperlink w:anchor="_Toc185358214" w:history="1">
            <w:r w:rsidRPr="002F07CE">
              <w:rPr>
                <w:rStyle w:val="Hyperlink"/>
                <w:rFonts w:cs="Arial"/>
                <w:noProof/>
              </w:rPr>
              <w:t>Training Programmes</w:t>
            </w:r>
            <w:r>
              <w:rPr>
                <w:noProof/>
                <w:webHidden/>
              </w:rPr>
              <w:tab/>
            </w:r>
            <w:r>
              <w:rPr>
                <w:noProof/>
                <w:webHidden/>
              </w:rPr>
              <w:fldChar w:fldCharType="begin"/>
            </w:r>
            <w:r>
              <w:rPr>
                <w:noProof/>
                <w:webHidden/>
              </w:rPr>
              <w:instrText xml:space="preserve"> PAGEREF _Toc185358214 \h </w:instrText>
            </w:r>
            <w:r>
              <w:rPr>
                <w:noProof/>
                <w:webHidden/>
              </w:rPr>
            </w:r>
            <w:r>
              <w:rPr>
                <w:noProof/>
                <w:webHidden/>
              </w:rPr>
              <w:fldChar w:fldCharType="separate"/>
            </w:r>
            <w:r>
              <w:rPr>
                <w:noProof/>
                <w:webHidden/>
              </w:rPr>
              <w:t>11</w:t>
            </w:r>
            <w:r>
              <w:rPr>
                <w:noProof/>
                <w:webHidden/>
              </w:rPr>
              <w:fldChar w:fldCharType="end"/>
            </w:r>
          </w:hyperlink>
        </w:p>
        <w:p w14:paraId="66EDD4E7" w14:textId="4DEBB986" w:rsidR="00F36C7C" w:rsidRDefault="00F36C7C">
          <w:pPr>
            <w:pStyle w:val="TOC2"/>
            <w:tabs>
              <w:tab w:val="right" w:leader="dot" w:pos="9350"/>
            </w:tabs>
            <w:rPr>
              <w:rFonts w:asciiTheme="minorHAnsi" w:hAnsiTheme="minorHAnsi"/>
              <w:noProof/>
              <w:kern w:val="2"/>
              <w:sz w:val="24"/>
              <w:szCs w:val="24"/>
              <w:lang w:val="en-GB" w:eastAsia="en-GB"/>
              <w14:ligatures w14:val="standardContextual"/>
            </w:rPr>
          </w:pPr>
          <w:hyperlink w:anchor="_Toc185358215" w:history="1">
            <w:r w:rsidRPr="002F07CE">
              <w:rPr>
                <w:rStyle w:val="Hyperlink"/>
                <w:rFonts w:cs="Arial"/>
                <w:noProof/>
              </w:rPr>
              <w:t>Organisational Policies</w:t>
            </w:r>
            <w:r>
              <w:rPr>
                <w:noProof/>
                <w:webHidden/>
              </w:rPr>
              <w:tab/>
            </w:r>
            <w:r>
              <w:rPr>
                <w:noProof/>
                <w:webHidden/>
              </w:rPr>
              <w:fldChar w:fldCharType="begin"/>
            </w:r>
            <w:r>
              <w:rPr>
                <w:noProof/>
                <w:webHidden/>
              </w:rPr>
              <w:instrText xml:space="preserve"> PAGEREF _Toc185358215 \h </w:instrText>
            </w:r>
            <w:r>
              <w:rPr>
                <w:noProof/>
                <w:webHidden/>
              </w:rPr>
            </w:r>
            <w:r>
              <w:rPr>
                <w:noProof/>
                <w:webHidden/>
              </w:rPr>
              <w:fldChar w:fldCharType="separate"/>
            </w:r>
            <w:r>
              <w:rPr>
                <w:noProof/>
                <w:webHidden/>
              </w:rPr>
              <w:t>11</w:t>
            </w:r>
            <w:r>
              <w:rPr>
                <w:noProof/>
                <w:webHidden/>
              </w:rPr>
              <w:fldChar w:fldCharType="end"/>
            </w:r>
          </w:hyperlink>
        </w:p>
        <w:p w14:paraId="4D0D9515" w14:textId="04CB9105" w:rsidR="00F36C7C" w:rsidRDefault="00F36C7C">
          <w:pPr>
            <w:pStyle w:val="TOC2"/>
            <w:tabs>
              <w:tab w:val="right" w:leader="dot" w:pos="9350"/>
            </w:tabs>
            <w:rPr>
              <w:rFonts w:asciiTheme="minorHAnsi" w:hAnsiTheme="minorHAnsi"/>
              <w:noProof/>
              <w:kern w:val="2"/>
              <w:sz w:val="24"/>
              <w:szCs w:val="24"/>
              <w:lang w:val="en-GB" w:eastAsia="en-GB"/>
              <w14:ligatures w14:val="standardContextual"/>
            </w:rPr>
          </w:pPr>
          <w:hyperlink w:anchor="_Toc185358216" w:history="1">
            <w:r w:rsidRPr="002F07CE">
              <w:rPr>
                <w:rStyle w:val="Hyperlink"/>
                <w:rFonts w:cs="Arial"/>
                <w:noProof/>
              </w:rPr>
              <w:t>Mindfulness Practices</w:t>
            </w:r>
            <w:r>
              <w:rPr>
                <w:noProof/>
                <w:webHidden/>
              </w:rPr>
              <w:tab/>
            </w:r>
            <w:r>
              <w:rPr>
                <w:noProof/>
                <w:webHidden/>
              </w:rPr>
              <w:fldChar w:fldCharType="begin"/>
            </w:r>
            <w:r>
              <w:rPr>
                <w:noProof/>
                <w:webHidden/>
              </w:rPr>
              <w:instrText xml:space="preserve"> PAGEREF _Toc185358216 \h </w:instrText>
            </w:r>
            <w:r>
              <w:rPr>
                <w:noProof/>
                <w:webHidden/>
              </w:rPr>
            </w:r>
            <w:r>
              <w:rPr>
                <w:noProof/>
                <w:webHidden/>
              </w:rPr>
              <w:fldChar w:fldCharType="separate"/>
            </w:r>
            <w:r>
              <w:rPr>
                <w:noProof/>
                <w:webHidden/>
              </w:rPr>
              <w:t>12</w:t>
            </w:r>
            <w:r>
              <w:rPr>
                <w:noProof/>
                <w:webHidden/>
              </w:rPr>
              <w:fldChar w:fldCharType="end"/>
            </w:r>
          </w:hyperlink>
        </w:p>
        <w:p w14:paraId="1D1D2770" w14:textId="2F28A051" w:rsidR="00F36C7C" w:rsidRDefault="00F36C7C">
          <w:pPr>
            <w:pStyle w:val="TOC1"/>
            <w:tabs>
              <w:tab w:val="right" w:leader="dot" w:pos="9350"/>
            </w:tabs>
            <w:rPr>
              <w:rFonts w:asciiTheme="minorHAnsi" w:hAnsiTheme="minorHAnsi"/>
              <w:noProof/>
              <w:kern w:val="2"/>
              <w:sz w:val="24"/>
              <w:szCs w:val="24"/>
              <w:lang w:val="en-GB" w:eastAsia="en-GB"/>
              <w14:ligatures w14:val="standardContextual"/>
            </w:rPr>
          </w:pPr>
          <w:hyperlink w:anchor="_Toc185358217" w:history="1">
            <w:r w:rsidRPr="002F07CE">
              <w:rPr>
                <w:rStyle w:val="Hyperlink"/>
                <w:rFonts w:cs="Arial"/>
                <w:noProof/>
              </w:rPr>
              <w:t>Conclusion</w:t>
            </w:r>
            <w:r>
              <w:rPr>
                <w:noProof/>
                <w:webHidden/>
              </w:rPr>
              <w:tab/>
            </w:r>
            <w:r>
              <w:rPr>
                <w:noProof/>
                <w:webHidden/>
              </w:rPr>
              <w:fldChar w:fldCharType="begin"/>
            </w:r>
            <w:r>
              <w:rPr>
                <w:noProof/>
                <w:webHidden/>
              </w:rPr>
              <w:instrText xml:space="preserve"> PAGEREF _Toc185358217 \h </w:instrText>
            </w:r>
            <w:r>
              <w:rPr>
                <w:noProof/>
                <w:webHidden/>
              </w:rPr>
            </w:r>
            <w:r>
              <w:rPr>
                <w:noProof/>
                <w:webHidden/>
              </w:rPr>
              <w:fldChar w:fldCharType="separate"/>
            </w:r>
            <w:r>
              <w:rPr>
                <w:noProof/>
                <w:webHidden/>
              </w:rPr>
              <w:t>13</w:t>
            </w:r>
            <w:r>
              <w:rPr>
                <w:noProof/>
                <w:webHidden/>
              </w:rPr>
              <w:fldChar w:fldCharType="end"/>
            </w:r>
          </w:hyperlink>
        </w:p>
        <w:p w14:paraId="027EC13E" w14:textId="46D8CDF1" w:rsidR="00F36C7C" w:rsidRDefault="00F36C7C">
          <w:pPr>
            <w:pStyle w:val="TOC1"/>
            <w:tabs>
              <w:tab w:val="right" w:leader="dot" w:pos="9350"/>
            </w:tabs>
            <w:rPr>
              <w:rFonts w:asciiTheme="minorHAnsi" w:hAnsiTheme="minorHAnsi"/>
              <w:noProof/>
              <w:kern w:val="2"/>
              <w:sz w:val="24"/>
              <w:szCs w:val="24"/>
              <w:lang w:val="en-GB" w:eastAsia="en-GB"/>
              <w14:ligatures w14:val="standardContextual"/>
            </w:rPr>
          </w:pPr>
          <w:hyperlink w:anchor="_Toc185358218" w:history="1">
            <w:r w:rsidRPr="002F07CE">
              <w:rPr>
                <w:rStyle w:val="Hyperlink"/>
                <w:rFonts w:cs="Arial"/>
                <w:noProof/>
              </w:rPr>
              <w:t>References</w:t>
            </w:r>
            <w:r>
              <w:rPr>
                <w:noProof/>
                <w:webHidden/>
              </w:rPr>
              <w:tab/>
            </w:r>
            <w:r>
              <w:rPr>
                <w:noProof/>
                <w:webHidden/>
              </w:rPr>
              <w:fldChar w:fldCharType="begin"/>
            </w:r>
            <w:r>
              <w:rPr>
                <w:noProof/>
                <w:webHidden/>
              </w:rPr>
              <w:instrText xml:space="preserve"> PAGEREF _Toc185358218 \h </w:instrText>
            </w:r>
            <w:r>
              <w:rPr>
                <w:noProof/>
                <w:webHidden/>
              </w:rPr>
            </w:r>
            <w:r>
              <w:rPr>
                <w:noProof/>
                <w:webHidden/>
              </w:rPr>
              <w:fldChar w:fldCharType="separate"/>
            </w:r>
            <w:r>
              <w:rPr>
                <w:noProof/>
                <w:webHidden/>
              </w:rPr>
              <w:t>14</w:t>
            </w:r>
            <w:r>
              <w:rPr>
                <w:noProof/>
                <w:webHidden/>
              </w:rPr>
              <w:fldChar w:fldCharType="end"/>
            </w:r>
          </w:hyperlink>
        </w:p>
        <w:p w14:paraId="53C81AEC" w14:textId="713437C9" w:rsidR="00F36C7C" w:rsidRDefault="00F36C7C">
          <w:pPr>
            <w:pStyle w:val="TOC1"/>
            <w:tabs>
              <w:tab w:val="right" w:leader="dot" w:pos="9350"/>
            </w:tabs>
            <w:rPr>
              <w:rFonts w:asciiTheme="minorHAnsi" w:hAnsiTheme="minorHAnsi"/>
              <w:noProof/>
              <w:kern w:val="2"/>
              <w:sz w:val="24"/>
              <w:szCs w:val="24"/>
              <w:lang w:val="en-GB" w:eastAsia="en-GB"/>
              <w14:ligatures w14:val="standardContextual"/>
            </w:rPr>
          </w:pPr>
          <w:hyperlink w:anchor="_Toc185358219" w:history="1">
            <w:r w:rsidRPr="002F07CE">
              <w:rPr>
                <w:rStyle w:val="Hyperlink"/>
                <w:noProof/>
              </w:rPr>
              <w:t>Appendix</w:t>
            </w:r>
            <w:r>
              <w:rPr>
                <w:noProof/>
                <w:webHidden/>
              </w:rPr>
              <w:tab/>
            </w:r>
            <w:r>
              <w:rPr>
                <w:noProof/>
                <w:webHidden/>
              </w:rPr>
              <w:fldChar w:fldCharType="begin"/>
            </w:r>
            <w:r>
              <w:rPr>
                <w:noProof/>
                <w:webHidden/>
              </w:rPr>
              <w:instrText xml:space="preserve"> PAGEREF _Toc185358219 \h </w:instrText>
            </w:r>
            <w:r>
              <w:rPr>
                <w:noProof/>
                <w:webHidden/>
              </w:rPr>
            </w:r>
            <w:r>
              <w:rPr>
                <w:noProof/>
                <w:webHidden/>
              </w:rPr>
              <w:fldChar w:fldCharType="separate"/>
            </w:r>
            <w:r>
              <w:rPr>
                <w:noProof/>
                <w:webHidden/>
              </w:rPr>
              <w:t>16</w:t>
            </w:r>
            <w:r>
              <w:rPr>
                <w:noProof/>
                <w:webHidden/>
              </w:rPr>
              <w:fldChar w:fldCharType="end"/>
            </w:r>
          </w:hyperlink>
        </w:p>
        <w:p w14:paraId="7A780E45" w14:textId="3EBDC0CE" w:rsidR="00AC5148" w:rsidRPr="005D0FDD" w:rsidRDefault="00AC5148">
          <w:pPr>
            <w:rPr>
              <w:rFonts w:cs="Arial"/>
            </w:rPr>
          </w:pPr>
          <w:r w:rsidRPr="005D0FDD">
            <w:rPr>
              <w:rFonts w:cs="Arial"/>
              <w:b/>
              <w:bCs/>
              <w:noProof/>
            </w:rPr>
            <w:fldChar w:fldCharType="end"/>
          </w:r>
        </w:p>
      </w:sdtContent>
    </w:sdt>
    <w:p w14:paraId="6AC86613" w14:textId="77777777" w:rsidR="00AC5148" w:rsidRPr="005D0FDD" w:rsidRDefault="00AC5148">
      <w:pPr>
        <w:spacing w:line="276" w:lineRule="auto"/>
        <w:jc w:val="left"/>
        <w:rPr>
          <w:rFonts w:eastAsiaTheme="majorEastAsia" w:cs="Arial"/>
          <w:b/>
          <w:bCs/>
          <w:color w:val="365F91" w:themeColor="accent1" w:themeShade="BF"/>
        </w:rPr>
      </w:pPr>
      <w:r w:rsidRPr="005D0FDD">
        <w:rPr>
          <w:rFonts w:cs="Arial"/>
        </w:rPr>
        <w:br w:type="page"/>
      </w:r>
    </w:p>
    <w:p w14:paraId="2500CE3B" w14:textId="77777777" w:rsidR="00D63A5D" w:rsidRPr="005D0FDD" w:rsidRDefault="00D63A5D" w:rsidP="000D0DDE">
      <w:pPr>
        <w:pStyle w:val="Heading1"/>
        <w:rPr>
          <w:rFonts w:cs="Arial"/>
          <w:sz w:val="22"/>
          <w:szCs w:val="22"/>
        </w:rPr>
      </w:pPr>
      <w:bookmarkStart w:id="0" w:name="_Toc185358197"/>
      <w:r w:rsidRPr="00F36C7C">
        <w:rPr>
          <w:rFonts w:cs="Arial"/>
          <w:szCs w:val="32"/>
        </w:rPr>
        <w:lastRenderedPageBreak/>
        <w:t>Introduction</w:t>
      </w:r>
      <w:bookmarkEnd w:id="0"/>
    </w:p>
    <w:p w14:paraId="2AF4737E" w14:textId="77777777" w:rsidR="00D63A5D" w:rsidRPr="005D0FDD" w:rsidRDefault="00282AAF" w:rsidP="00D63A5D">
      <w:pPr>
        <w:rPr>
          <w:rFonts w:cs="Arial"/>
        </w:rPr>
      </w:pPr>
      <w:r w:rsidRPr="005D0FDD">
        <w:rPr>
          <w:rFonts w:cs="Arial"/>
        </w:rPr>
        <w:t>Emotional Intelligence (EI) is the capability to identify, interpret and regulate one’s own emotions together with emotions in other individuals</w:t>
      </w:r>
      <w:r w:rsidR="000D0DDE" w:rsidRPr="005D0FDD">
        <w:rPr>
          <w:rFonts w:cs="Arial"/>
        </w:rPr>
        <w:t xml:space="preserve"> (Serrat and Serrat, 2017)</w:t>
      </w:r>
      <w:r w:rsidRPr="005D0FDD">
        <w:rPr>
          <w:rFonts w:cs="Arial"/>
        </w:rPr>
        <w:t xml:space="preserve">. In today’s workplace environment, EI is crucial for maintaining healthy interpersonal relations, conflict resolution, and facilitating group cohesiveness. </w:t>
      </w:r>
      <w:r w:rsidR="00D63A5D" w:rsidRPr="005D0FDD">
        <w:rPr>
          <w:rFonts w:cs="Arial"/>
        </w:rPr>
        <w:t xml:space="preserve">It has been increasingly </w:t>
      </w:r>
      <w:proofErr w:type="spellStart"/>
      <w:r w:rsidR="00D63A5D" w:rsidRPr="005D0FDD">
        <w:rPr>
          <w:rFonts w:cs="Arial"/>
        </w:rPr>
        <w:t>recognised</w:t>
      </w:r>
      <w:proofErr w:type="spellEnd"/>
      <w:r w:rsidR="00D63A5D" w:rsidRPr="005D0FDD">
        <w:rPr>
          <w:rFonts w:cs="Arial"/>
        </w:rPr>
        <w:t xml:space="preserve"> as </w:t>
      </w:r>
      <w:r w:rsidRPr="005D0FDD">
        <w:rPr>
          <w:rFonts w:cs="Arial"/>
        </w:rPr>
        <w:t>an</w:t>
      </w:r>
      <w:r w:rsidR="00D63A5D" w:rsidRPr="005D0FDD">
        <w:rPr>
          <w:rFonts w:cs="Arial"/>
        </w:rPr>
        <w:t xml:space="preserve"> </w:t>
      </w:r>
      <w:r w:rsidRPr="005D0FDD">
        <w:rPr>
          <w:rFonts w:cs="Arial"/>
        </w:rPr>
        <w:t>essential component or determinant of leadership outcomes, employee engagement and organizational performance</w:t>
      </w:r>
      <w:r w:rsidR="000D0DDE" w:rsidRPr="005D0FDD">
        <w:rPr>
          <w:rFonts w:cs="Arial"/>
        </w:rPr>
        <w:t xml:space="preserve"> (Elfenbein and MacCann, 2017)</w:t>
      </w:r>
      <w:r w:rsidRPr="005D0FDD">
        <w:rPr>
          <w:rFonts w:cs="Arial"/>
        </w:rPr>
        <w:t>.</w:t>
      </w:r>
    </w:p>
    <w:p w14:paraId="7EFF7C3D" w14:textId="77777777" w:rsidR="00D63A5D" w:rsidRPr="005D0FDD" w:rsidRDefault="00D63A5D" w:rsidP="00D63A5D">
      <w:pPr>
        <w:rPr>
          <w:rFonts w:cs="Arial"/>
        </w:rPr>
      </w:pPr>
      <w:r w:rsidRPr="005D0FDD">
        <w:rPr>
          <w:rFonts w:cs="Arial"/>
        </w:rPr>
        <w:t xml:space="preserve">This report focuses </w:t>
      </w:r>
      <w:r w:rsidR="00282AAF" w:rsidRPr="005D0FDD">
        <w:rPr>
          <w:rFonts w:cs="Arial"/>
        </w:rPr>
        <w:t>on Faye Inc., an organization with issues of cultural and Interpersonal conflict among their employees. Recently promoted supervisor Clarke has been facing problems related to cultural and communication barriers which have demotivated the employees and hindered team spirit. Clarke’s greeting style, his native English and impersonal style of addressing employees, and his way of meeting a culturally diverse staff demonstrate that leaders may require additional emotional intelligence and cultural competence training.</w:t>
      </w:r>
    </w:p>
    <w:p w14:paraId="2A4E3DB4" w14:textId="77777777" w:rsidR="00D63A5D" w:rsidRPr="005D0FDD" w:rsidRDefault="00282AAF" w:rsidP="00D63A5D">
      <w:pPr>
        <w:rPr>
          <w:rFonts w:cs="Arial"/>
        </w:rPr>
      </w:pPr>
      <w:r w:rsidRPr="005D0FDD">
        <w:rPr>
          <w:rFonts w:cs="Arial"/>
        </w:rPr>
        <w:t>The rationale for this report, therefore, is to assess the effectiveness of EI in dealing with the identified issues at FAYE Inc. It evaluates two of the EI models of the subject and how they can be used to enhance leadership skills. T</w:t>
      </w:r>
      <w:r w:rsidR="00D63A5D" w:rsidRPr="005D0FDD">
        <w:rPr>
          <w:rFonts w:cs="Arial"/>
        </w:rPr>
        <w:t xml:space="preserve">he report also explores the influence of cultural diversity on EI and mindfulness. Finally, it provides </w:t>
      </w:r>
      <w:r w:rsidRPr="005D0FDD">
        <w:rPr>
          <w:rFonts w:cs="Arial"/>
        </w:rPr>
        <w:t xml:space="preserve">strategic </w:t>
      </w:r>
      <w:r w:rsidR="00D63A5D" w:rsidRPr="005D0FDD">
        <w:rPr>
          <w:rFonts w:cs="Arial"/>
        </w:rPr>
        <w:t xml:space="preserve">recommendations </w:t>
      </w:r>
      <w:r w:rsidRPr="005D0FDD">
        <w:rPr>
          <w:rFonts w:cs="Arial"/>
        </w:rPr>
        <w:t xml:space="preserve">to FAYE Inc. on how to improve the concerning aspect of employee EI and promote positive organizational </w:t>
      </w:r>
      <w:r w:rsidR="00D63A5D" w:rsidRPr="005D0FDD">
        <w:rPr>
          <w:rFonts w:cs="Arial"/>
        </w:rPr>
        <w:t>culture.</w:t>
      </w:r>
    </w:p>
    <w:p w14:paraId="16A1DA84" w14:textId="77777777" w:rsidR="00D63A5D" w:rsidRPr="005D0FDD" w:rsidRDefault="00D63A5D">
      <w:pPr>
        <w:spacing w:line="276" w:lineRule="auto"/>
        <w:jc w:val="left"/>
        <w:rPr>
          <w:rFonts w:cs="Arial"/>
        </w:rPr>
      </w:pPr>
      <w:r w:rsidRPr="005D0FDD">
        <w:rPr>
          <w:rFonts w:cs="Arial"/>
        </w:rPr>
        <w:br w:type="page"/>
      </w:r>
    </w:p>
    <w:p w14:paraId="5A48AF4D" w14:textId="77777777" w:rsidR="00D63A5D" w:rsidRPr="00F36C7C" w:rsidRDefault="00D63A5D" w:rsidP="000D0DDE">
      <w:pPr>
        <w:pStyle w:val="Heading1"/>
        <w:rPr>
          <w:rFonts w:cs="Arial"/>
          <w:szCs w:val="32"/>
        </w:rPr>
      </w:pPr>
      <w:bookmarkStart w:id="1" w:name="_Toc185358198"/>
      <w:r w:rsidRPr="00F36C7C">
        <w:rPr>
          <w:rFonts w:cs="Arial"/>
          <w:szCs w:val="32"/>
        </w:rPr>
        <w:lastRenderedPageBreak/>
        <w:t>The Role of Emotional Intelligence in the Workplace</w:t>
      </w:r>
      <w:bookmarkEnd w:id="1"/>
    </w:p>
    <w:p w14:paraId="317A0367" w14:textId="77777777" w:rsidR="00D63A5D" w:rsidRPr="005D0FDD" w:rsidRDefault="00282AAF" w:rsidP="00D63A5D">
      <w:pPr>
        <w:rPr>
          <w:rFonts w:cs="Arial"/>
        </w:rPr>
      </w:pPr>
      <w:r w:rsidRPr="005D0FDD">
        <w:rPr>
          <w:rFonts w:cs="Arial"/>
        </w:rPr>
        <w:t xml:space="preserve">Emotional Intelligence (EI) implies the ability to identify feelings within </w:t>
      </w:r>
      <w:r w:rsidR="00724760" w:rsidRPr="005D0FDD">
        <w:rPr>
          <w:rFonts w:cs="Arial"/>
        </w:rPr>
        <w:t>oneself</w:t>
      </w:r>
      <w:r w:rsidRPr="005D0FDD">
        <w:rPr>
          <w:rFonts w:cs="Arial"/>
        </w:rPr>
        <w:t xml:space="preserve"> and within others as well as being able to control them</w:t>
      </w:r>
      <w:r w:rsidR="00AE7E07" w:rsidRPr="005D0FDD">
        <w:rPr>
          <w:rFonts w:cs="Arial"/>
        </w:rPr>
        <w:t xml:space="preserve"> (Ackley, 2016)</w:t>
      </w:r>
      <w:r w:rsidRPr="005D0FDD">
        <w:rPr>
          <w:rFonts w:cs="Arial"/>
        </w:rPr>
        <w:t>. It is a crucial interpersonal skill that allows a person to manage relationships with other people effectively</w:t>
      </w:r>
      <w:r w:rsidR="00AE7E07" w:rsidRPr="005D0FDD">
        <w:rPr>
          <w:rFonts w:cs="Arial"/>
        </w:rPr>
        <w:t>,</w:t>
      </w:r>
      <w:r w:rsidRPr="005D0FDD">
        <w:rPr>
          <w:rFonts w:cs="Arial"/>
        </w:rPr>
        <w:t xml:space="preserve"> especially </w:t>
      </w:r>
      <w:r w:rsidR="00AE7E07" w:rsidRPr="005D0FDD">
        <w:rPr>
          <w:rFonts w:cs="Arial"/>
        </w:rPr>
        <w:t>in</w:t>
      </w:r>
      <w:r w:rsidRPr="005D0FDD">
        <w:rPr>
          <w:rFonts w:cs="Arial"/>
        </w:rPr>
        <w:t xml:space="preserve"> the workplace. </w:t>
      </w:r>
      <w:r w:rsidR="00D63A5D" w:rsidRPr="005D0FDD">
        <w:rPr>
          <w:rFonts w:cs="Arial"/>
        </w:rPr>
        <w:t>EI is typically broken down into five core components</w:t>
      </w:r>
      <w:r w:rsidRPr="005D0FDD">
        <w:rPr>
          <w:rFonts w:cs="Arial"/>
        </w:rPr>
        <w:t>. These include</w:t>
      </w:r>
      <w:r w:rsidR="00D63A5D" w:rsidRPr="005D0FDD">
        <w:rPr>
          <w:rFonts w:cs="Arial"/>
        </w:rPr>
        <w:t xml:space="preserve"> self-awareness, self-regulation, motivation, empathy, and social skills</w:t>
      </w:r>
      <w:r w:rsidR="00AE7E07" w:rsidRPr="005D0FDD">
        <w:rPr>
          <w:rFonts w:cs="Arial"/>
        </w:rPr>
        <w:t xml:space="preserve"> (Kanesan and </w:t>
      </w:r>
      <w:proofErr w:type="spellStart"/>
      <w:r w:rsidR="00AE7E07" w:rsidRPr="005D0FDD">
        <w:rPr>
          <w:rFonts w:cs="Arial"/>
        </w:rPr>
        <w:t>Fauzan</w:t>
      </w:r>
      <w:proofErr w:type="spellEnd"/>
      <w:r w:rsidR="00AE7E07" w:rsidRPr="005D0FDD">
        <w:rPr>
          <w:rFonts w:cs="Arial"/>
        </w:rPr>
        <w:t>, 2019)</w:t>
      </w:r>
      <w:r w:rsidR="00D63A5D" w:rsidRPr="005D0FDD">
        <w:rPr>
          <w:rFonts w:cs="Arial"/>
        </w:rPr>
        <w:t>.</w:t>
      </w:r>
    </w:p>
    <w:p w14:paraId="30E14582" w14:textId="77777777" w:rsidR="00D63A5D" w:rsidRPr="00F36C7C" w:rsidRDefault="00D63A5D" w:rsidP="000D0DDE">
      <w:pPr>
        <w:pStyle w:val="Heading2"/>
        <w:rPr>
          <w:rFonts w:cs="Arial"/>
          <w:szCs w:val="28"/>
        </w:rPr>
      </w:pPr>
      <w:bookmarkStart w:id="2" w:name="_Toc185358199"/>
      <w:r w:rsidRPr="00F36C7C">
        <w:rPr>
          <w:rFonts w:cs="Arial"/>
          <w:szCs w:val="28"/>
        </w:rPr>
        <w:t>Core Components of Emotional Intelligence</w:t>
      </w:r>
      <w:bookmarkEnd w:id="2"/>
    </w:p>
    <w:p w14:paraId="4D3463D1" w14:textId="77777777" w:rsidR="00D63A5D" w:rsidRPr="005D0FDD" w:rsidRDefault="00D63A5D" w:rsidP="00D63A5D">
      <w:pPr>
        <w:numPr>
          <w:ilvl w:val="0"/>
          <w:numId w:val="4"/>
        </w:numPr>
        <w:rPr>
          <w:rFonts w:cs="Arial"/>
        </w:rPr>
      </w:pPr>
      <w:r w:rsidRPr="005D0FDD">
        <w:rPr>
          <w:rFonts w:cs="Arial"/>
          <w:b/>
          <w:bCs/>
        </w:rPr>
        <w:t>Self-Awareness</w:t>
      </w:r>
      <w:r w:rsidRPr="005D0FDD">
        <w:rPr>
          <w:rFonts w:cs="Arial"/>
        </w:rPr>
        <w:t xml:space="preserve">: </w:t>
      </w:r>
      <w:r w:rsidR="00724760" w:rsidRPr="005D0FDD">
        <w:rPr>
          <w:rFonts w:cs="Arial"/>
        </w:rPr>
        <w:t xml:space="preserve">This entails identifying, acknowledging and understanding feelings and how the emotions influence actions and several decisions made. Those who are aware of themselves are always </w:t>
      </w:r>
      <w:proofErr w:type="gramStart"/>
      <w:r w:rsidR="00724760" w:rsidRPr="005D0FDD">
        <w:rPr>
          <w:rFonts w:cs="Arial"/>
        </w:rPr>
        <w:t>in a position</w:t>
      </w:r>
      <w:proofErr w:type="gramEnd"/>
      <w:r w:rsidR="00724760" w:rsidRPr="005D0FDD">
        <w:rPr>
          <w:rFonts w:cs="Arial"/>
        </w:rPr>
        <w:t xml:space="preserve"> to handle situations better because they know their capabilities and their weaknesses</w:t>
      </w:r>
      <w:r w:rsidR="00AE7E07" w:rsidRPr="005D0FDD">
        <w:rPr>
          <w:rFonts w:cs="Arial"/>
        </w:rPr>
        <w:t xml:space="preserve"> (Kanesan and </w:t>
      </w:r>
      <w:proofErr w:type="spellStart"/>
      <w:r w:rsidR="00AE7E07" w:rsidRPr="005D0FDD">
        <w:rPr>
          <w:rFonts w:cs="Arial"/>
        </w:rPr>
        <w:t>Fauzan</w:t>
      </w:r>
      <w:proofErr w:type="spellEnd"/>
      <w:r w:rsidR="00AE7E07" w:rsidRPr="005D0FDD">
        <w:rPr>
          <w:rFonts w:cs="Arial"/>
        </w:rPr>
        <w:t>, 2019)</w:t>
      </w:r>
      <w:r w:rsidR="00724760" w:rsidRPr="005D0FDD">
        <w:rPr>
          <w:rFonts w:cs="Arial"/>
        </w:rPr>
        <w:t>.</w:t>
      </w:r>
    </w:p>
    <w:p w14:paraId="6DE62FBA" w14:textId="77777777" w:rsidR="00D63A5D" w:rsidRPr="005D0FDD" w:rsidRDefault="00D63A5D" w:rsidP="00D63A5D">
      <w:pPr>
        <w:numPr>
          <w:ilvl w:val="0"/>
          <w:numId w:val="4"/>
        </w:numPr>
        <w:rPr>
          <w:rFonts w:cs="Arial"/>
        </w:rPr>
      </w:pPr>
      <w:r w:rsidRPr="005D0FDD">
        <w:rPr>
          <w:rFonts w:cs="Arial"/>
          <w:b/>
          <w:bCs/>
        </w:rPr>
        <w:t>Self-Regulation</w:t>
      </w:r>
      <w:r w:rsidRPr="005D0FDD">
        <w:rPr>
          <w:rFonts w:cs="Arial"/>
        </w:rPr>
        <w:t xml:space="preserve">: </w:t>
      </w:r>
      <w:r w:rsidR="00724760" w:rsidRPr="005D0FDD">
        <w:rPr>
          <w:rFonts w:cs="Arial"/>
        </w:rPr>
        <w:t>This is defined as a person’s power to keep their feelings in check and behave according to the current situation. It assists in staying calm and thinking logically, during difficult situations</w:t>
      </w:r>
      <w:r w:rsidR="00AE7E07" w:rsidRPr="005D0FDD">
        <w:rPr>
          <w:rFonts w:cs="Arial"/>
        </w:rPr>
        <w:t xml:space="preserve"> (MacCann et al., 2020)</w:t>
      </w:r>
      <w:r w:rsidR="00724760" w:rsidRPr="005D0FDD">
        <w:rPr>
          <w:rFonts w:cs="Arial"/>
        </w:rPr>
        <w:t>.</w:t>
      </w:r>
    </w:p>
    <w:p w14:paraId="32C1D481" w14:textId="77777777" w:rsidR="00D63A5D" w:rsidRPr="005D0FDD" w:rsidRDefault="00D63A5D" w:rsidP="00D63A5D">
      <w:pPr>
        <w:numPr>
          <w:ilvl w:val="0"/>
          <w:numId w:val="4"/>
        </w:numPr>
        <w:rPr>
          <w:rFonts w:cs="Arial"/>
        </w:rPr>
      </w:pPr>
      <w:r w:rsidRPr="005D0FDD">
        <w:rPr>
          <w:rFonts w:cs="Arial"/>
          <w:b/>
          <w:bCs/>
        </w:rPr>
        <w:t>Motivation</w:t>
      </w:r>
      <w:r w:rsidRPr="005D0FDD">
        <w:rPr>
          <w:rFonts w:cs="Arial"/>
        </w:rPr>
        <w:t xml:space="preserve">: </w:t>
      </w:r>
      <w:r w:rsidR="00724760" w:rsidRPr="005D0FDD">
        <w:rPr>
          <w:rFonts w:cs="Arial"/>
        </w:rPr>
        <w:t>Self-motivated people tend to have high levels of emotional intelligence at work. They have personal and career aspirations, can persevere after a failure, and wear an optimistic lens.</w:t>
      </w:r>
    </w:p>
    <w:p w14:paraId="51021BEC" w14:textId="77777777" w:rsidR="00D63A5D" w:rsidRPr="005D0FDD" w:rsidRDefault="00D63A5D" w:rsidP="00D63A5D">
      <w:pPr>
        <w:numPr>
          <w:ilvl w:val="0"/>
          <w:numId w:val="4"/>
        </w:numPr>
        <w:rPr>
          <w:rFonts w:cs="Arial"/>
        </w:rPr>
      </w:pPr>
      <w:r w:rsidRPr="005D0FDD">
        <w:rPr>
          <w:rFonts w:cs="Arial"/>
          <w:b/>
          <w:bCs/>
        </w:rPr>
        <w:t>Empathy</w:t>
      </w:r>
      <w:r w:rsidRPr="005D0FDD">
        <w:rPr>
          <w:rFonts w:cs="Arial"/>
        </w:rPr>
        <w:t xml:space="preserve">: Empathy is </w:t>
      </w:r>
      <w:r w:rsidR="00724760" w:rsidRPr="005D0FDD">
        <w:rPr>
          <w:rFonts w:cs="Arial"/>
        </w:rPr>
        <w:t>defined as the quality of experiencing the emotions that are observed in others</w:t>
      </w:r>
      <w:r w:rsidR="00AE7E07" w:rsidRPr="005D0FDD">
        <w:rPr>
          <w:rFonts w:cs="Arial"/>
        </w:rPr>
        <w:t xml:space="preserve"> (Bansal, 2021)</w:t>
      </w:r>
      <w:r w:rsidR="00724760" w:rsidRPr="005D0FDD">
        <w:rPr>
          <w:rFonts w:cs="Arial"/>
        </w:rPr>
        <w:t>. In the workplace setting this leads to increased trust, communication, and good relationships between people.</w:t>
      </w:r>
    </w:p>
    <w:p w14:paraId="58F61C60" w14:textId="77777777" w:rsidR="00D63A5D" w:rsidRPr="005D0FDD" w:rsidRDefault="00D63A5D" w:rsidP="00D63A5D">
      <w:pPr>
        <w:numPr>
          <w:ilvl w:val="0"/>
          <w:numId w:val="4"/>
        </w:numPr>
        <w:rPr>
          <w:rFonts w:cs="Arial"/>
        </w:rPr>
      </w:pPr>
      <w:r w:rsidRPr="005D0FDD">
        <w:rPr>
          <w:rFonts w:cs="Arial"/>
          <w:b/>
          <w:bCs/>
        </w:rPr>
        <w:t>Social Skills</w:t>
      </w:r>
      <w:r w:rsidRPr="005D0FDD">
        <w:rPr>
          <w:rFonts w:cs="Arial"/>
        </w:rPr>
        <w:t xml:space="preserve">: </w:t>
      </w:r>
      <w:r w:rsidR="00724760" w:rsidRPr="005D0FDD">
        <w:rPr>
          <w:rFonts w:cs="Arial"/>
        </w:rPr>
        <w:t xml:space="preserve">These include relationship management, communication, and conflict-solving skills. </w:t>
      </w:r>
      <w:r w:rsidRPr="005D0FDD">
        <w:rPr>
          <w:rFonts w:cs="Arial"/>
        </w:rPr>
        <w:t>Strong social skills are crucial for collaboration and team success</w:t>
      </w:r>
      <w:r w:rsidR="00AE7E07" w:rsidRPr="005D0FDD">
        <w:rPr>
          <w:rFonts w:cs="Arial"/>
        </w:rPr>
        <w:t xml:space="preserve"> (</w:t>
      </w:r>
      <w:proofErr w:type="spellStart"/>
      <w:r w:rsidR="00AE7E07" w:rsidRPr="005D0FDD">
        <w:rPr>
          <w:rFonts w:cs="Arial"/>
        </w:rPr>
        <w:t>Hadiwijaya</w:t>
      </w:r>
      <w:proofErr w:type="spellEnd"/>
      <w:r w:rsidR="00AE7E07" w:rsidRPr="005D0FDD">
        <w:rPr>
          <w:rFonts w:cs="Arial"/>
        </w:rPr>
        <w:t xml:space="preserve"> and </w:t>
      </w:r>
      <w:proofErr w:type="spellStart"/>
      <w:r w:rsidR="00AE7E07" w:rsidRPr="005D0FDD">
        <w:rPr>
          <w:rFonts w:cs="Arial"/>
        </w:rPr>
        <w:t>Hutasoit</w:t>
      </w:r>
      <w:proofErr w:type="spellEnd"/>
      <w:r w:rsidR="00AE7E07" w:rsidRPr="005D0FDD">
        <w:rPr>
          <w:rFonts w:cs="Arial"/>
        </w:rPr>
        <w:t>, 2017)</w:t>
      </w:r>
      <w:r w:rsidRPr="005D0FDD">
        <w:rPr>
          <w:rFonts w:cs="Arial"/>
        </w:rPr>
        <w:t>.</w:t>
      </w:r>
    </w:p>
    <w:p w14:paraId="74AB8170" w14:textId="77777777" w:rsidR="00D63A5D" w:rsidRPr="00F36C7C" w:rsidRDefault="00D63A5D" w:rsidP="000D0DDE">
      <w:pPr>
        <w:pStyle w:val="Heading2"/>
        <w:rPr>
          <w:rFonts w:cs="Arial"/>
          <w:szCs w:val="28"/>
        </w:rPr>
      </w:pPr>
      <w:bookmarkStart w:id="3" w:name="_Toc185358200"/>
      <w:r w:rsidRPr="00F36C7C">
        <w:rPr>
          <w:rFonts w:cs="Arial"/>
          <w:szCs w:val="28"/>
        </w:rPr>
        <w:t>The Importance of Emotional Intelligence in the Workplace</w:t>
      </w:r>
      <w:bookmarkEnd w:id="3"/>
    </w:p>
    <w:p w14:paraId="72919B79" w14:textId="77777777" w:rsidR="00D63A5D" w:rsidRPr="005D0FDD" w:rsidRDefault="00724760" w:rsidP="00D63A5D">
      <w:pPr>
        <w:rPr>
          <w:rFonts w:cs="Arial"/>
        </w:rPr>
      </w:pPr>
      <w:r w:rsidRPr="005D0FDD">
        <w:rPr>
          <w:rFonts w:cs="Arial"/>
        </w:rPr>
        <w:t xml:space="preserve">EI is a crucial component in the </w:t>
      </w:r>
      <w:proofErr w:type="spellStart"/>
      <w:r w:rsidRPr="005D0FDD">
        <w:rPr>
          <w:rFonts w:cs="Arial"/>
        </w:rPr>
        <w:t>organisational</w:t>
      </w:r>
      <w:proofErr w:type="spellEnd"/>
      <w:r w:rsidRPr="005D0FDD">
        <w:rPr>
          <w:rFonts w:cs="Arial"/>
        </w:rPr>
        <w:t xml:space="preserve"> setting and the management of </w:t>
      </w:r>
      <w:proofErr w:type="spellStart"/>
      <w:r w:rsidRPr="005D0FDD">
        <w:rPr>
          <w:rFonts w:cs="Arial"/>
        </w:rPr>
        <w:t>organisations</w:t>
      </w:r>
      <w:proofErr w:type="spellEnd"/>
      <w:r w:rsidRPr="005D0FDD">
        <w:rPr>
          <w:rFonts w:cs="Arial"/>
        </w:rPr>
        <w:t xml:space="preserve"> to </w:t>
      </w:r>
      <w:proofErr w:type="spellStart"/>
      <w:r w:rsidRPr="005D0FDD">
        <w:rPr>
          <w:rFonts w:cs="Arial"/>
        </w:rPr>
        <w:t>actualise</w:t>
      </w:r>
      <w:proofErr w:type="spellEnd"/>
      <w:r w:rsidRPr="005D0FDD">
        <w:rPr>
          <w:rFonts w:cs="Arial"/>
        </w:rPr>
        <w:t xml:space="preserve"> </w:t>
      </w:r>
      <w:proofErr w:type="spellStart"/>
      <w:r w:rsidRPr="005D0FDD">
        <w:rPr>
          <w:rFonts w:cs="Arial"/>
        </w:rPr>
        <w:t>organisational</w:t>
      </w:r>
      <w:proofErr w:type="spellEnd"/>
      <w:r w:rsidRPr="005D0FDD">
        <w:rPr>
          <w:rFonts w:cs="Arial"/>
        </w:rPr>
        <w:t xml:space="preserve"> goals</w:t>
      </w:r>
      <w:r w:rsidR="00AE7E07" w:rsidRPr="005D0FDD">
        <w:rPr>
          <w:rFonts w:cs="Arial"/>
        </w:rPr>
        <w:t xml:space="preserve"> (Ackley, 2016)</w:t>
      </w:r>
      <w:r w:rsidRPr="005D0FDD">
        <w:rPr>
          <w:rFonts w:cs="Arial"/>
        </w:rPr>
        <w:t xml:space="preserve">. </w:t>
      </w:r>
      <w:r w:rsidR="00D63A5D" w:rsidRPr="005D0FDD">
        <w:rPr>
          <w:rFonts w:cs="Arial"/>
        </w:rPr>
        <w:t>Its benefits can be observed in several key areas:</w:t>
      </w:r>
    </w:p>
    <w:p w14:paraId="57065F7A" w14:textId="77777777" w:rsidR="00D63A5D" w:rsidRPr="005D0FDD" w:rsidRDefault="00D63A5D" w:rsidP="00D63A5D">
      <w:pPr>
        <w:numPr>
          <w:ilvl w:val="0"/>
          <w:numId w:val="2"/>
        </w:numPr>
        <w:rPr>
          <w:rFonts w:cs="Arial"/>
        </w:rPr>
      </w:pPr>
      <w:r w:rsidRPr="005D0FDD">
        <w:rPr>
          <w:rFonts w:cs="Arial"/>
          <w:b/>
          <w:bCs/>
        </w:rPr>
        <w:t>Employee Relations</w:t>
      </w:r>
      <w:r w:rsidRPr="005D0FDD">
        <w:rPr>
          <w:rFonts w:cs="Arial"/>
        </w:rPr>
        <w:t xml:space="preserve">: High </w:t>
      </w:r>
      <w:r w:rsidR="00724760" w:rsidRPr="005D0FDD">
        <w:rPr>
          <w:rFonts w:cs="Arial"/>
        </w:rPr>
        <w:t xml:space="preserve">levels of EI improve interpersonal </w:t>
      </w:r>
      <w:r w:rsidR="00AE7E07" w:rsidRPr="005D0FDD">
        <w:rPr>
          <w:rFonts w:cs="Arial"/>
        </w:rPr>
        <w:t>relationships</w:t>
      </w:r>
      <w:r w:rsidR="00724760" w:rsidRPr="005D0FDD">
        <w:rPr>
          <w:rFonts w:cs="Arial"/>
        </w:rPr>
        <w:t xml:space="preserve"> through effective communication by avoiding misconceptions. Such employees will be good </w:t>
      </w:r>
      <w:r w:rsidR="00AE7E07" w:rsidRPr="005D0FDD">
        <w:rPr>
          <w:rFonts w:cs="Arial"/>
        </w:rPr>
        <w:t>at</w:t>
      </w:r>
      <w:r w:rsidR="00724760" w:rsidRPr="005D0FDD">
        <w:rPr>
          <w:rFonts w:cs="Arial"/>
        </w:rPr>
        <w:t xml:space="preserve"> </w:t>
      </w:r>
      <w:r w:rsidR="00724760" w:rsidRPr="005D0FDD">
        <w:rPr>
          <w:rFonts w:cs="Arial"/>
        </w:rPr>
        <w:lastRenderedPageBreak/>
        <w:t>solving human resource conflicts and be effective in interpersonal dealings</w:t>
      </w:r>
      <w:r w:rsidR="00AE7E07" w:rsidRPr="005D0FDD">
        <w:rPr>
          <w:rFonts w:cs="Arial"/>
        </w:rPr>
        <w:t xml:space="preserve"> (Rodríguez-Ledo et al., 2018)</w:t>
      </w:r>
      <w:r w:rsidR="00724760" w:rsidRPr="005D0FDD">
        <w:rPr>
          <w:rFonts w:cs="Arial"/>
        </w:rPr>
        <w:t>.</w:t>
      </w:r>
    </w:p>
    <w:p w14:paraId="2A89A22A" w14:textId="77777777" w:rsidR="00D63A5D" w:rsidRPr="005D0FDD" w:rsidRDefault="00D63A5D" w:rsidP="00D63A5D">
      <w:pPr>
        <w:numPr>
          <w:ilvl w:val="0"/>
          <w:numId w:val="2"/>
        </w:numPr>
        <w:rPr>
          <w:rFonts w:cs="Arial"/>
        </w:rPr>
      </w:pPr>
      <w:r w:rsidRPr="005D0FDD">
        <w:rPr>
          <w:rFonts w:cs="Arial"/>
          <w:b/>
          <w:bCs/>
        </w:rPr>
        <w:t>Productivity and Morale</w:t>
      </w:r>
      <w:r w:rsidRPr="005D0FDD">
        <w:rPr>
          <w:rFonts w:cs="Arial"/>
        </w:rPr>
        <w:t xml:space="preserve">: </w:t>
      </w:r>
      <w:r w:rsidR="00724760" w:rsidRPr="005D0FDD">
        <w:rPr>
          <w:rFonts w:cs="Arial"/>
        </w:rPr>
        <w:t>EI helps to enhance the organizational climate by creating positive perceptions about one’s company among the staff since they feel appreciated. This in turn improves productivity and morale</w:t>
      </w:r>
      <w:r w:rsidR="00AE7E07" w:rsidRPr="005D0FDD">
        <w:rPr>
          <w:rFonts w:cs="Arial"/>
        </w:rPr>
        <w:t xml:space="preserve"> (</w:t>
      </w:r>
      <w:proofErr w:type="spellStart"/>
      <w:r w:rsidR="00AE7E07" w:rsidRPr="005D0FDD">
        <w:rPr>
          <w:rFonts w:cs="Arial"/>
        </w:rPr>
        <w:t>Krén</w:t>
      </w:r>
      <w:proofErr w:type="spellEnd"/>
      <w:r w:rsidR="00AE7E07" w:rsidRPr="005D0FDD">
        <w:rPr>
          <w:rFonts w:cs="Arial"/>
        </w:rPr>
        <w:t xml:space="preserve"> and </w:t>
      </w:r>
      <w:proofErr w:type="spellStart"/>
      <w:r w:rsidR="00AE7E07" w:rsidRPr="005D0FDD">
        <w:rPr>
          <w:rFonts w:cs="Arial"/>
        </w:rPr>
        <w:t>Séllei</w:t>
      </w:r>
      <w:proofErr w:type="spellEnd"/>
      <w:r w:rsidR="00AE7E07" w:rsidRPr="005D0FDD">
        <w:rPr>
          <w:rFonts w:cs="Arial"/>
        </w:rPr>
        <w:t>, 2021)</w:t>
      </w:r>
      <w:r w:rsidR="00724760" w:rsidRPr="005D0FDD">
        <w:rPr>
          <w:rFonts w:cs="Arial"/>
        </w:rPr>
        <w:t xml:space="preserve">. EI helps leaders in motivating people, </w:t>
      </w:r>
      <w:r w:rsidR="00AE7E07" w:rsidRPr="005D0FDD">
        <w:rPr>
          <w:rFonts w:cs="Arial"/>
        </w:rPr>
        <w:t xml:space="preserve">and </w:t>
      </w:r>
      <w:r w:rsidR="00724760" w:rsidRPr="005D0FDD">
        <w:rPr>
          <w:rFonts w:cs="Arial"/>
        </w:rPr>
        <w:t xml:space="preserve">establishing a sense of purpose based on </w:t>
      </w:r>
      <w:proofErr w:type="spellStart"/>
      <w:r w:rsidR="00724760" w:rsidRPr="005D0FDD">
        <w:rPr>
          <w:rFonts w:cs="Arial"/>
        </w:rPr>
        <w:t>organisational</w:t>
      </w:r>
      <w:proofErr w:type="spellEnd"/>
      <w:r w:rsidR="00724760" w:rsidRPr="005D0FDD">
        <w:rPr>
          <w:rFonts w:cs="Arial"/>
        </w:rPr>
        <w:t xml:space="preserve"> objectives, and the common goal.</w:t>
      </w:r>
    </w:p>
    <w:p w14:paraId="7D1EECBC" w14:textId="77777777" w:rsidR="00D63A5D" w:rsidRPr="005D0FDD" w:rsidRDefault="00D63A5D" w:rsidP="00D63A5D">
      <w:pPr>
        <w:numPr>
          <w:ilvl w:val="0"/>
          <w:numId w:val="2"/>
        </w:numPr>
        <w:rPr>
          <w:rFonts w:cs="Arial"/>
        </w:rPr>
      </w:pPr>
      <w:r w:rsidRPr="005D0FDD">
        <w:rPr>
          <w:rFonts w:cs="Arial"/>
          <w:b/>
          <w:bCs/>
        </w:rPr>
        <w:t>Managing Workplace Diversity</w:t>
      </w:r>
      <w:r w:rsidRPr="005D0FDD">
        <w:rPr>
          <w:rFonts w:cs="Arial"/>
        </w:rPr>
        <w:t xml:space="preserve">: </w:t>
      </w:r>
      <w:r w:rsidR="0019750D" w:rsidRPr="005D0FDD">
        <w:rPr>
          <w:rFonts w:cs="Arial"/>
        </w:rPr>
        <w:t xml:space="preserve">In multicultural </w:t>
      </w:r>
      <w:proofErr w:type="spellStart"/>
      <w:r w:rsidR="0019750D" w:rsidRPr="005D0FDD">
        <w:rPr>
          <w:rFonts w:cs="Arial"/>
        </w:rPr>
        <w:t>organisations</w:t>
      </w:r>
      <w:proofErr w:type="spellEnd"/>
      <w:r w:rsidR="0019750D" w:rsidRPr="005D0FDD">
        <w:rPr>
          <w:rFonts w:cs="Arial"/>
        </w:rPr>
        <w:t xml:space="preserve">, EI is significant to manage cultural barriers and ensure cultural sensitivity. It gives the leaders and employees the capacity to change how they manage relations based on how different they are without necessarily causing tensions hence promoting a good corporate culture in the </w:t>
      </w:r>
      <w:proofErr w:type="spellStart"/>
      <w:r w:rsidR="0019750D" w:rsidRPr="005D0FDD">
        <w:rPr>
          <w:rFonts w:cs="Arial"/>
        </w:rPr>
        <w:t>organisations</w:t>
      </w:r>
      <w:proofErr w:type="spellEnd"/>
      <w:r w:rsidR="00AE7E07" w:rsidRPr="005D0FDD">
        <w:rPr>
          <w:rFonts w:cs="Arial"/>
        </w:rPr>
        <w:t xml:space="preserve"> (</w:t>
      </w:r>
      <w:proofErr w:type="spellStart"/>
      <w:r w:rsidR="00AE7E07" w:rsidRPr="005D0FDD">
        <w:rPr>
          <w:rFonts w:cs="Arial"/>
        </w:rPr>
        <w:t>Rechberg</w:t>
      </w:r>
      <w:proofErr w:type="spellEnd"/>
      <w:r w:rsidR="00AE7E07" w:rsidRPr="005D0FDD">
        <w:rPr>
          <w:rFonts w:cs="Arial"/>
        </w:rPr>
        <w:t>, 2020)</w:t>
      </w:r>
      <w:r w:rsidR="0019750D" w:rsidRPr="005D0FDD">
        <w:rPr>
          <w:rFonts w:cs="Arial"/>
        </w:rPr>
        <w:t>.</w:t>
      </w:r>
    </w:p>
    <w:p w14:paraId="266CF371" w14:textId="77777777" w:rsidR="00D63A5D" w:rsidRPr="00F36C7C" w:rsidRDefault="00D63A5D" w:rsidP="000D0DDE">
      <w:pPr>
        <w:pStyle w:val="Heading2"/>
        <w:rPr>
          <w:rFonts w:cs="Arial"/>
          <w:sz w:val="32"/>
          <w:szCs w:val="32"/>
        </w:rPr>
      </w:pPr>
      <w:bookmarkStart w:id="4" w:name="_Toc185358201"/>
      <w:r w:rsidRPr="00F36C7C">
        <w:rPr>
          <w:rFonts w:cs="Arial"/>
          <w:sz w:val="32"/>
          <w:szCs w:val="32"/>
        </w:rPr>
        <w:t>Application of Emotional Intelligence to FAYE Inc.</w:t>
      </w:r>
      <w:bookmarkEnd w:id="4"/>
    </w:p>
    <w:p w14:paraId="3CC3F55E" w14:textId="77777777" w:rsidR="00D63A5D" w:rsidRPr="005D0FDD" w:rsidRDefault="005E4C9E" w:rsidP="00D63A5D">
      <w:pPr>
        <w:rPr>
          <w:rFonts w:cs="Arial"/>
        </w:rPr>
      </w:pPr>
      <w:r w:rsidRPr="005D0FDD">
        <w:rPr>
          <w:rFonts w:cs="Arial"/>
        </w:rPr>
        <w:t xml:space="preserve">In FAYE Inc. the issues </w:t>
      </w:r>
      <w:r w:rsidR="00AE7E07" w:rsidRPr="005D0FDD">
        <w:rPr>
          <w:rFonts w:cs="Arial"/>
        </w:rPr>
        <w:t>that</w:t>
      </w:r>
      <w:r w:rsidRPr="005D0FDD">
        <w:rPr>
          <w:rFonts w:cs="Arial"/>
        </w:rPr>
        <w:t xml:space="preserve"> Clarke, the newly promoted supervisor, experiences </w:t>
      </w:r>
      <w:r w:rsidR="00AE7E07" w:rsidRPr="005D0FDD">
        <w:rPr>
          <w:rFonts w:cs="Arial"/>
        </w:rPr>
        <w:t>reflect</w:t>
      </w:r>
      <w:r w:rsidRPr="005D0FDD">
        <w:rPr>
          <w:rFonts w:cs="Arial"/>
        </w:rPr>
        <w:t xml:space="preserve"> significantly the importance of EI in leadership. </w:t>
      </w:r>
      <w:r w:rsidR="00D63A5D" w:rsidRPr="005D0FDD">
        <w:rPr>
          <w:rFonts w:cs="Arial"/>
        </w:rPr>
        <w:t>Clarke’s communication style, influenced by his cultural background, has led to discomfort among employees, particularly with his use of terms such as "my love</w:t>
      </w:r>
      <w:r w:rsidRPr="005D0FDD">
        <w:rPr>
          <w:rFonts w:cs="Arial"/>
        </w:rPr>
        <w:t>”</w:t>
      </w:r>
      <w:r w:rsidR="00D63A5D" w:rsidRPr="005D0FDD">
        <w:rPr>
          <w:rFonts w:cs="Arial"/>
        </w:rPr>
        <w:t xml:space="preserve">. </w:t>
      </w:r>
      <w:r w:rsidRPr="005D0FDD">
        <w:rPr>
          <w:rFonts w:cs="Arial"/>
        </w:rPr>
        <w:t>Though this might be acceptable in some environments, it is regarded as unprofessional and unfitting by most working people in the present-day working environment</w:t>
      </w:r>
      <w:r w:rsidR="00AE7E07" w:rsidRPr="005D0FDD">
        <w:rPr>
          <w:rFonts w:cs="Arial"/>
        </w:rPr>
        <w:t xml:space="preserve"> (</w:t>
      </w:r>
      <w:proofErr w:type="spellStart"/>
      <w:r w:rsidR="00AE7E07" w:rsidRPr="005D0FDD">
        <w:rPr>
          <w:rFonts w:cs="Arial"/>
        </w:rPr>
        <w:t>Rechberg</w:t>
      </w:r>
      <w:proofErr w:type="spellEnd"/>
      <w:r w:rsidR="00AE7E07" w:rsidRPr="005D0FDD">
        <w:rPr>
          <w:rFonts w:cs="Arial"/>
        </w:rPr>
        <w:t>, 2020)</w:t>
      </w:r>
      <w:r w:rsidRPr="005D0FDD">
        <w:rPr>
          <w:rFonts w:cs="Arial"/>
        </w:rPr>
        <w:t>. Concisely, it shows the absence of the two key components of EI, which are self-awareness and cultural sensitivity.</w:t>
      </w:r>
    </w:p>
    <w:p w14:paraId="44A8DD48" w14:textId="77777777" w:rsidR="005E4C9E" w:rsidRPr="005D0FDD" w:rsidRDefault="005E4C9E" w:rsidP="005E4C9E">
      <w:pPr>
        <w:rPr>
          <w:rFonts w:cs="Arial"/>
        </w:rPr>
      </w:pPr>
      <w:r w:rsidRPr="005D0FDD">
        <w:rPr>
          <w:rFonts w:cs="Arial"/>
        </w:rPr>
        <w:t xml:space="preserve">Also, Clarke’s obsessive adherence to schedules and shyness around idle conversation </w:t>
      </w:r>
      <w:r w:rsidR="00AE7E07" w:rsidRPr="005D0FDD">
        <w:rPr>
          <w:rFonts w:cs="Arial"/>
        </w:rPr>
        <w:t>has</w:t>
      </w:r>
      <w:r w:rsidRPr="005D0FDD">
        <w:rPr>
          <w:rFonts w:cs="Arial"/>
        </w:rPr>
        <w:t xml:space="preserve"> effectively impeded his interpersonal connection with other team members. It may also discourage the employees and make them feel detached from the organizational processes, which in turn impacts their motivation levels</w:t>
      </w:r>
      <w:r w:rsidR="00AE7E07" w:rsidRPr="005D0FDD">
        <w:rPr>
          <w:rFonts w:cs="Arial"/>
        </w:rPr>
        <w:t xml:space="preserve"> (Lopes, 2016)</w:t>
      </w:r>
      <w:r w:rsidRPr="005D0FDD">
        <w:rPr>
          <w:rFonts w:cs="Arial"/>
        </w:rPr>
        <w:t xml:space="preserve">. Emotional intelligence would help Clarke to understand the </w:t>
      </w:r>
      <w:proofErr w:type="gramStart"/>
      <w:r w:rsidRPr="005D0FDD">
        <w:rPr>
          <w:rFonts w:cs="Arial"/>
        </w:rPr>
        <w:t>aforementioned consequences</w:t>
      </w:r>
      <w:proofErr w:type="gramEnd"/>
      <w:r w:rsidRPr="005D0FDD">
        <w:rPr>
          <w:rFonts w:cs="Arial"/>
        </w:rPr>
        <w:t xml:space="preserve"> resulting from his </w:t>
      </w:r>
      <w:proofErr w:type="spellStart"/>
      <w:r w:rsidRPr="005D0FDD">
        <w:rPr>
          <w:rFonts w:cs="Arial"/>
        </w:rPr>
        <w:t>behaviour</w:t>
      </w:r>
      <w:proofErr w:type="spellEnd"/>
      <w:r w:rsidRPr="005D0FDD">
        <w:rPr>
          <w:rFonts w:cs="Arial"/>
        </w:rPr>
        <w:t>, modify his approach to work and improve interaction with his subordinates.</w:t>
      </w:r>
    </w:p>
    <w:p w14:paraId="1D3DED99" w14:textId="77777777" w:rsidR="00D63A5D" w:rsidRPr="005D0FDD" w:rsidRDefault="005E4C9E" w:rsidP="005E4C9E">
      <w:pPr>
        <w:rPr>
          <w:rFonts w:cs="Arial"/>
        </w:rPr>
      </w:pPr>
      <w:r w:rsidRPr="005D0FDD">
        <w:rPr>
          <w:rFonts w:cs="Arial"/>
        </w:rPr>
        <w:t xml:space="preserve">Moreover, cultural diversity at FAYE Inc., it has employees from different cultural </w:t>
      </w:r>
      <w:proofErr w:type="gramStart"/>
      <w:r w:rsidRPr="005D0FDD">
        <w:rPr>
          <w:rFonts w:cs="Arial"/>
        </w:rPr>
        <w:t>backgrounds</w:t>
      </w:r>
      <w:proofErr w:type="gramEnd"/>
      <w:r w:rsidRPr="005D0FDD">
        <w:rPr>
          <w:rFonts w:cs="Arial"/>
        </w:rPr>
        <w:t xml:space="preserve"> and it was a visiting team from China.</w:t>
      </w:r>
      <w:r w:rsidR="00D63A5D" w:rsidRPr="005D0FDD">
        <w:rPr>
          <w:rFonts w:cs="Arial"/>
        </w:rPr>
        <w:t xml:space="preserve"> Clarke’s consideration of asking the Chinese team members to adopt English names for ease of communication demonstrates a lack of empathy and cultural awareness. </w:t>
      </w:r>
      <w:r w:rsidRPr="005D0FDD">
        <w:rPr>
          <w:rFonts w:cs="Arial"/>
        </w:rPr>
        <w:t xml:space="preserve">Such actions can be detrimental to interpersonal interactions and make employees feel left out </w:t>
      </w:r>
      <w:proofErr w:type="gramStart"/>
      <w:r w:rsidRPr="005D0FDD">
        <w:rPr>
          <w:rFonts w:cs="Arial"/>
        </w:rPr>
        <w:t>at</w:t>
      </w:r>
      <w:proofErr w:type="gramEnd"/>
      <w:r w:rsidRPr="005D0FDD">
        <w:rPr>
          <w:rFonts w:cs="Arial"/>
        </w:rPr>
        <w:t xml:space="preserve"> the workplace. A high level of EI can assist Clarke in being sensitive </w:t>
      </w:r>
      <w:r w:rsidRPr="005D0FDD">
        <w:rPr>
          <w:rFonts w:cs="Arial"/>
        </w:rPr>
        <w:lastRenderedPageBreak/>
        <w:t>to the cultural disposition of the members of the visiting team and use that to guide his manner of communication with them.</w:t>
      </w:r>
    </w:p>
    <w:p w14:paraId="6BD0C346" w14:textId="77777777" w:rsidR="00D63A5D" w:rsidRPr="005D0FDD" w:rsidRDefault="005E4C9E" w:rsidP="00D63A5D">
      <w:pPr>
        <w:rPr>
          <w:rFonts w:cs="Arial"/>
        </w:rPr>
      </w:pPr>
      <w:r w:rsidRPr="005D0FDD">
        <w:rPr>
          <w:rFonts w:cs="Arial"/>
        </w:rPr>
        <w:t xml:space="preserve">Some of the employees of FAYE </w:t>
      </w:r>
      <w:r w:rsidR="00AE7E07" w:rsidRPr="005D0FDD">
        <w:rPr>
          <w:rFonts w:cs="Arial"/>
        </w:rPr>
        <w:t>Inc.</w:t>
      </w:r>
      <w:r w:rsidRPr="005D0FDD">
        <w:rPr>
          <w:rFonts w:cs="Arial"/>
        </w:rPr>
        <w:t xml:space="preserve"> have also had their morale affected by these </w:t>
      </w:r>
      <w:proofErr w:type="gramStart"/>
      <w:r w:rsidRPr="005D0FDD">
        <w:rPr>
          <w:rFonts w:cs="Arial"/>
        </w:rPr>
        <w:t>problems</w:t>
      </w:r>
      <w:proofErr w:type="gramEnd"/>
      <w:r w:rsidRPr="005D0FDD">
        <w:rPr>
          <w:rFonts w:cs="Arial"/>
        </w:rPr>
        <w:t xml:space="preserve"> proving why EI is needed to handle complainants in the workplace. When employees feel that they are not respected or valued in the workplace, there is a tendency to lose interest in working, resulting in low efficiency and high turnover. It would be crucial for Clarke to </w:t>
      </w:r>
      <w:proofErr w:type="spellStart"/>
      <w:r w:rsidRPr="005D0FDD">
        <w:rPr>
          <w:rFonts w:cs="Arial"/>
        </w:rPr>
        <w:t>recognise</w:t>
      </w:r>
      <w:proofErr w:type="spellEnd"/>
      <w:r w:rsidRPr="005D0FDD">
        <w:rPr>
          <w:rFonts w:cs="Arial"/>
        </w:rPr>
        <w:t xml:space="preserve"> and deal with such emotions, both personal and those of the team, that were causing these problems </w:t>
      </w:r>
      <w:r w:rsidR="00AE7E07" w:rsidRPr="005D0FDD">
        <w:rPr>
          <w:rFonts w:cs="Arial"/>
        </w:rPr>
        <w:t>to</w:t>
      </w:r>
      <w:r w:rsidRPr="005D0FDD">
        <w:rPr>
          <w:rFonts w:cs="Arial"/>
        </w:rPr>
        <w:t xml:space="preserve"> regain order in </w:t>
      </w:r>
      <w:r w:rsidR="00AE7E07" w:rsidRPr="005D0FDD">
        <w:rPr>
          <w:rFonts w:cs="Arial"/>
        </w:rPr>
        <w:t>the</w:t>
      </w:r>
      <w:r w:rsidRPr="005D0FDD">
        <w:rPr>
          <w:rFonts w:cs="Arial"/>
        </w:rPr>
        <w:t xml:space="preserve"> workplace.</w:t>
      </w:r>
    </w:p>
    <w:p w14:paraId="42E03337" w14:textId="77777777" w:rsidR="00D63A5D" w:rsidRPr="00F36C7C" w:rsidRDefault="00D63A5D" w:rsidP="000D0DDE">
      <w:pPr>
        <w:pStyle w:val="Heading2"/>
        <w:rPr>
          <w:rFonts w:cs="Arial"/>
          <w:szCs w:val="28"/>
        </w:rPr>
      </w:pPr>
      <w:bookmarkStart w:id="5" w:name="_Toc185358202"/>
      <w:r w:rsidRPr="00F36C7C">
        <w:rPr>
          <w:rFonts w:cs="Arial"/>
          <w:szCs w:val="28"/>
        </w:rPr>
        <w:t>Addressing Employee Grievances Through EI</w:t>
      </w:r>
      <w:bookmarkEnd w:id="5"/>
    </w:p>
    <w:p w14:paraId="2E199647" w14:textId="77777777" w:rsidR="00D63A5D" w:rsidRPr="005D0FDD" w:rsidRDefault="00D63A5D" w:rsidP="00D63A5D">
      <w:pPr>
        <w:rPr>
          <w:rFonts w:cs="Arial"/>
        </w:rPr>
      </w:pPr>
      <w:r w:rsidRPr="005D0FDD">
        <w:rPr>
          <w:rFonts w:cs="Arial"/>
        </w:rPr>
        <w:t>To effectively address employee grievances, Clarke must leverage key components of EI:</w:t>
      </w:r>
    </w:p>
    <w:tbl>
      <w:tblPr>
        <w:tblStyle w:val="GridTable4-Accent1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80" w:firstRow="0" w:lastRow="0" w:firstColumn="1" w:lastColumn="0" w:noHBand="0" w:noVBand="1"/>
      </w:tblPr>
      <w:tblGrid>
        <w:gridCol w:w="1908"/>
        <w:gridCol w:w="7668"/>
      </w:tblGrid>
      <w:tr w:rsidR="00282AAF" w:rsidRPr="005D0FDD" w14:paraId="07DBAE97" w14:textId="77777777" w:rsidTr="00AE7E0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08" w:type="dxa"/>
          </w:tcPr>
          <w:p w14:paraId="26A6FEB5" w14:textId="77777777" w:rsidR="00282AAF" w:rsidRPr="005D0FDD" w:rsidRDefault="00282AAF" w:rsidP="00D63A5D">
            <w:pPr>
              <w:rPr>
                <w:rFonts w:cs="Arial"/>
              </w:rPr>
            </w:pPr>
            <w:r w:rsidRPr="005D0FDD">
              <w:rPr>
                <w:rFonts w:cs="Arial"/>
              </w:rPr>
              <w:t>Self-awareness</w:t>
            </w:r>
          </w:p>
        </w:tc>
        <w:tc>
          <w:tcPr>
            <w:tcW w:w="7668" w:type="dxa"/>
          </w:tcPr>
          <w:p w14:paraId="6F862238" w14:textId="77777777" w:rsidR="00282AAF" w:rsidRPr="005D0FDD" w:rsidRDefault="00282AAF" w:rsidP="00D63A5D">
            <w:pPr>
              <w:cnfStyle w:val="000000100000" w:firstRow="0" w:lastRow="0" w:firstColumn="0" w:lastColumn="0" w:oddVBand="0" w:evenVBand="0" w:oddHBand="1" w:evenHBand="0" w:firstRowFirstColumn="0" w:firstRowLastColumn="0" w:lastRowFirstColumn="0" w:lastRowLastColumn="0"/>
              <w:rPr>
                <w:rFonts w:cs="Arial"/>
              </w:rPr>
            </w:pPr>
            <w:proofErr w:type="spellStart"/>
            <w:r w:rsidRPr="005D0FDD">
              <w:rPr>
                <w:rFonts w:cs="Arial"/>
              </w:rPr>
              <w:t>Recognising</w:t>
            </w:r>
            <w:proofErr w:type="spellEnd"/>
            <w:r w:rsidRPr="005D0FDD">
              <w:rPr>
                <w:rFonts w:cs="Arial"/>
              </w:rPr>
              <w:t xml:space="preserve"> how his communication style and actions affect others</w:t>
            </w:r>
            <w:r w:rsidR="00AE7E07" w:rsidRPr="005D0FDD">
              <w:rPr>
                <w:rFonts w:cs="Arial"/>
              </w:rPr>
              <w:t xml:space="preserve"> (</w:t>
            </w:r>
            <w:proofErr w:type="spellStart"/>
            <w:r w:rsidR="00AE7E07" w:rsidRPr="005D0FDD">
              <w:rPr>
                <w:rFonts w:cs="Arial"/>
              </w:rPr>
              <w:t>Drigas</w:t>
            </w:r>
            <w:proofErr w:type="spellEnd"/>
            <w:r w:rsidR="00AE7E07" w:rsidRPr="005D0FDD">
              <w:rPr>
                <w:rFonts w:cs="Arial"/>
              </w:rPr>
              <w:t xml:space="preserve"> and Papoutsi, 2019)</w:t>
            </w:r>
            <w:r w:rsidRPr="005D0FDD">
              <w:rPr>
                <w:rFonts w:cs="Arial"/>
              </w:rPr>
              <w:t>.</w:t>
            </w:r>
          </w:p>
        </w:tc>
      </w:tr>
      <w:tr w:rsidR="00282AAF" w:rsidRPr="005D0FDD" w14:paraId="65C76CED" w14:textId="77777777" w:rsidTr="00AE7E07">
        <w:tc>
          <w:tcPr>
            <w:cnfStyle w:val="001000000000" w:firstRow="0" w:lastRow="0" w:firstColumn="1" w:lastColumn="0" w:oddVBand="0" w:evenVBand="0" w:oddHBand="0" w:evenHBand="0" w:firstRowFirstColumn="0" w:firstRowLastColumn="0" w:lastRowFirstColumn="0" w:lastRowLastColumn="0"/>
            <w:tcW w:w="1908" w:type="dxa"/>
          </w:tcPr>
          <w:p w14:paraId="11C58E3B" w14:textId="77777777" w:rsidR="00282AAF" w:rsidRPr="005D0FDD" w:rsidRDefault="00282AAF" w:rsidP="00D63A5D">
            <w:pPr>
              <w:rPr>
                <w:rFonts w:cs="Arial"/>
              </w:rPr>
            </w:pPr>
            <w:r w:rsidRPr="005D0FDD">
              <w:rPr>
                <w:rFonts w:cs="Arial"/>
              </w:rPr>
              <w:t>Empathy</w:t>
            </w:r>
          </w:p>
        </w:tc>
        <w:tc>
          <w:tcPr>
            <w:tcW w:w="7668" w:type="dxa"/>
          </w:tcPr>
          <w:p w14:paraId="62EE29D3" w14:textId="77777777" w:rsidR="00282AAF" w:rsidRPr="005D0FDD" w:rsidRDefault="00282AAF" w:rsidP="00D63A5D">
            <w:pPr>
              <w:cnfStyle w:val="000000000000" w:firstRow="0" w:lastRow="0" w:firstColumn="0" w:lastColumn="0" w:oddVBand="0" w:evenVBand="0" w:oddHBand="0" w:evenHBand="0" w:firstRowFirstColumn="0" w:firstRowLastColumn="0" w:lastRowFirstColumn="0" w:lastRowLastColumn="0"/>
              <w:rPr>
                <w:rFonts w:cs="Arial"/>
              </w:rPr>
            </w:pPr>
            <w:r w:rsidRPr="005D0FDD">
              <w:rPr>
                <w:rFonts w:cs="Arial"/>
              </w:rPr>
              <w:t>Understanding the perspectives of employees who feel uncomfortable or disrespected.</w:t>
            </w:r>
          </w:p>
        </w:tc>
      </w:tr>
      <w:tr w:rsidR="00282AAF" w:rsidRPr="005D0FDD" w14:paraId="325F08D5" w14:textId="77777777" w:rsidTr="00AE7E0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08" w:type="dxa"/>
          </w:tcPr>
          <w:p w14:paraId="2EAAA1CE" w14:textId="77777777" w:rsidR="00282AAF" w:rsidRPr="005D0FDD" w:rsidRDefault="00282AAF" w:rsidP="00D63A5D">
            <w:pPr>
              <w:rPr>
                <w:rFonts w:cs="Arial"/>
              </w:rPr>
            </w:pPr>
            <w:r w:rsidRPr="005D0FDD">
              <w:rPr>
                <w:rFonts w:cs="Arial"/>
              </w:rPr>
              <w:t>Social Skills</w:t>
            </w:r>
          </w:p>
        </w:tc>
        <w:tc>
          <w:tcPr>
            <w:tcW w:w="7668" w:type="dxa"/>
          </w:tcPr>
          <w:p w14:paraId="630E3047" w14:textId="77777777" w:rsidR="00282AAF" w:rsidRPr="005D0FDD" w:rsidRDefault="00282AAF" w:rsidP="00D63A5D">
            <w:pPr>
              <w:cnfStyle w:val="000000100000" w:firstRow="0" w:lastRow="0" w:firstColumn="0" w:lastColumn="0" w:oddVBand="0" w:evenVBand="0" w:oddHBand="1" w:evenHBand="0" w:firstRowFirstColumn="0" w:firstRowLastColumn="0" w:lastRowFirstColumn="0" w:lastRowLastColumn="0"/>
              <w:rPr>
                <w:rFonts w:cs="Arial"/>
              </w:rPr>
            </w:pPr>
            <w:r w:rsidRPr="005D0FDD">
              <w:rPr>
                <w:rFonts w:cs="Arial"/>
              </w:rPr>
              <w:t xml:space="preserve">Building trust and rapport by adjusting his </w:t>
            </w:r>
            <w:proofErr w:type="spellStart"/>
            <w:r w:rsidRPr="005D0FDD">
              <w:rPr>
                <w:rFonts w:cs="Arial"/>
              </w:rPr>
              <w:t>behaviour</w:t>
            </w:r>
            <w:proofErr w:type="spellEnd"/>
            <w:r w:rsidRPr="005D0FDD">
              <w:rPr>
                <w:rFonts w:cs="Arial"/>
              </w:rPr>
              <w:t xml:space="preserve"> and adopting inclusive communication practices</w:t>
            </w:r>
            <w:r w:rsidR="00AE7E07" w:rsidRPr="005D0FDD">
              <w:rPr>
                <w:rFonts w:cs="Arial"/>
              </w:rPr>
              <w:t xml:space="preserve"> (Karimi and Rada, 2015)</w:t>
            </w:r>
            <w:r w:rsidRPr="005D0FDD">
              <w:rPr>
                <w:rFonts w:cs="Arial"/>
              </w:rPr>
              <w:t>.</w:t>
            </w:r>
          </w:p>
        </w:tc>
      </w:tr>
    </w:tbl>
    <w:p w14:paraId="02E2A295" w14:textId="77777777" w:rsidR="00282AAF" w:rsidRPr="005D0FDD" w:rsidRDefault="00282AAF" w:rsidP="00D63A5D">
      <w:pPr>
        <w:rPr>
          <w:rFonts w:cs="Arial"/>
        </w:rPr>
      </w:pPr>
    </w:p>
    <w:p w14:paraId="4B83E161" w14:textId="77777777" w:rsidR="00D63A5D" w:rsidRPr="005D0FDD" w:rsidRDefault="005E4C9E" w:rsidP="00D63A5D">
      <w:pPr>
        <w:rPr>
          <w:rFonts w:cs="Arial"/>
        </w:rPr>
      </w:pPr>
      <w:r w:rsidRPr="005D0FDD">
        <w:rPr>
          <w:rFonts w:cs="Arial"/>
        </w:rPr>
        <w:t>For example, rather than using terms such as ‘my love’, Clarke might use more formal and official terms of endearment. Also, he needs to get feedback from the employees and show that he wants to change because employees also have something to say.</w:t>
      </w:r>
    </w:p>
    <w:p w14:paraId="1D6A2960" w14:textId="77777777" w:rsidR="00D63A5D" w:rsidRPr="00F36C7C" w:rsidRDefault="00D63A5D" w:rsidP="000D0DDE">
      <w:pPr>
        <w:pStyle w:val="Heading1"/>
        <w:rPr>
          <w:rFonts w:cs="Arial"/>
          <w:szCs w:val="32"/>
        </w:rPr>
      </w:pPr>
      <w:bookmarkStart w:id="6" w:name="_Toc185358203"/>
      <w:r w:rsidRPr="00F36C7C">
        <w:rPr>
          <w:rFonts w:cs="Arial"/>
          <w:szCs w:val="32"/>
        </w:rPr>
        <w:t>Emotional Intelligence Models to Enhance Workplace Abilities</w:t>
      </w:r>
      <w:bookmarkEnd w:id="6"/>
    </w:p>
    <w:p w14:paraId="0CC1F7E8" w14:textId="77777777" w:rsidR="00D63A5D" w:rsidRPr="00F36C7C" w:rsidRDefault="00D63A5D" w:rsidP="000D0DDE">
      <w:pPr>
        <w:pStyle w:val="Heading2"/>
        <w:rPr>
          <w:rFonts w:cs="Arial"/>
          <w:szCs w:val="28"/>
        </w:rPr>
      </w:pPr>
      <w:bookmarkStart w:id="7" w:name="_Toc185358204"/>
      <w:r w:rsidRPr="00F36C7C">
        <w:rPr>
          <w:rFonts w:cs="Arial"/>
          <w:szCs w:val="28"/>
        </w:rPr>
        <w:t>Model 1: Goleman’s Emotional Intelligence Framework</w:t>
      </w:r>
      <w:bookmarkEnd w:id="7"/>
    </w:p>
    <w:p w14:paraId="08504352" w14:textId="77777777" w:rsidR="00D63A5D" w:rsidRPr="005D0FDD" w:rsidRDefault="00D63A5D" w:rsidP="00D63A5D">
      <w:pPr>
        <w:rPr>
          <w:rFonts w:cs="Arial"/>
        </w:rPr>
      </w:pPr>
      <w:r w:rsidRPr="005D0FDD">
        <w:rPr>
          <w:rFonts w:cs="Arial"/>
        </w:rPr>
        <w:t xml:space="preserve">Goleman’s Emotional Intelligence (EI) Framework, developed by Daniel Goleman, is one of the most widely </w:t>
      </w:r>
      <w:proofErr w:type="spellStart"/>
      <w:r w:rsidRPr="005D0FDD">
        <w:rPr>
          <w:rFonts w:cs="Arial"/>
        </w:rPr>
        <w:t>recognised</w:t>
      </w:r>
      <w:proofErr w:type="spellEnd"/>
      <w:r w:rsidRPr="005D0FDD">
        <w:rPr>
          <w:rFonts w:cs="Arial"/>
        </w:rPr>
        <w:t xml:space="preserve"> EI models. It identifies five key domains that define an emotionally intelligent individual</w:t>
      </w:r>
      <w:r w:rsidR="005E4C9E" w:rsidRPr="005D0FDD">
        <w:rPr>
          <w:rFonts w:cs="Arial"/>
        </w:rPr>
        <w:t>. These include</w:t>
      </w:r>
      <w:r w:rsidRPr="005D0FDD">
        <w:rPr>
          <w:rFonts w:cs="Arial"/>
        </w:rPr>
        <w:t xml:space="preserve"> self-awareness, self-regulation, motivation, empathy, and social skills</w:t>
      </w:r>
      <w:r w:rsidR="00AE7E07" w:rsidRPr="005D0FDD">
        <w:rPr>
          <w:rFonts w:cs="Arial"/>
        </w:rPr>
        <w:t xml:space="preserve"> (Karimi and Rada, 2015)</w:t>
      </w:r>
      <w:r w:rsidRPr="005D0FDD">
        <w:rPr>
          <w:rFonts w:cs="Arial"/>
        </w:rPr>
        <w:t xml:space="preserve">. </w:t>
      </w:r>
      <w:r w:rsidR="005E4C9E" w:rsidRPr="005D0FDD">
        <w:rPr>
          <w:rFonts w:cs="Arial"/>
        </w:rPr>
        <w:t>These domains are intertwined and are vital in career and individual achievements.</w:t>
      </w:r>
    </w:p>
    <w:tbl>
      <w:tblPr>
        <w:tblStyle w:val="GridTable4-Accent1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80" w:firstRow="0" w:lastRow="0" w:firstColumn="1" w:lastColumn="0" w:noHBand="0" w:noVBand="1"/>
      </w:tblPr>
      <w:tblGrid>
        <w:gridCol w:w="1908"/>
        <w:gridCol w:w="7668"/>
      </w:tblGrid>
      <w:tr w:rsidR="00282AAF" w:rsidRPr="005D0FDD" w14:paraId="6E2D0633" w14:textId="77777777" w:rsidTr="00AE7E0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08" w:type="dxa"/>
          </w:tcPr>
          <w:p w14:paraId="0A335192" w14:textId="77777777" w:rsidR="00282AAF" w:rsidRPr="005D0FDD" w:rsidRDefault="00282AAF" w:rsidP="00282AAF">
            <w:pPr>
              <w:jc w:val="left"/>
              <w:rPr>
                <w:rFonts w:cs="Arial"/>
              </w:rPr>
            </w:pPr>
            <w:r w:rsidRPr="005D0FDD">
              <w:rPr>
                <w:rFonts w:cs="Arial"/>
              </w:rPr>
              <w:lastRenderedPageBreak/>
              <w:t>Self-Awareness</w:t>
            </w:r>
          </w:p>
        </w:tc>
        <w:tc>
          <w:tcPr>
            <w:tcW w:w="7668" w:type="dxa"/>
          </w:tcPr>
          <w:p w14:paraId="6DCD0B07" w14:textId="6613DFB6" w:rsidR="00282AAF" w:rsidRPr="005D0FDD" w:rsidRDefault="005E4C9E" w:rsidP="00D40739">
            <w:pPr>
              <w:cnfStyle w:val="000000100000" w:firstRow="0" w:lastRow="0" w:firstColumn="0" w:lastColumn="0" w:oddVBand="0" w:evenVBand="0" w:oddHBand="1" w:evenHBand="0" w:firstRowFirstColumn="0" w:firstRowLastColumn="0" w:lastRowFirstColumn="0" w:lastRowLastColumn="0"/>
              <w:rPr>
                <w:rFonts w:cs="Arial"/>
              </w:rPr>
            </w:pPr>
            <w:r w:rsidRPr="005D0FDD">
              <w:rPr>
                <w:rFonts w:cs="Arial"/>
              </w:rPr>
              <w:t xml:space="preserve">This domain involves the capacity to accurately apprehend and appreciate one’s </w:t>
            </w:r>
            <w:proofErr w:type="gramStart"/>
            <w:r w:rsidRPr="005D0FDD">
              <w:rPr>
                <w:rFonts w:cs="Arial"/>
              </w:rPr>
              <w:t>feeling</w:t>
            </w:r>
            <w:proofErr w:type="gramEnd"/>
            <w:r w:rsidRPr="005D0FDD">
              <w:rPr>
                <w:rFonts w:cs="Arial"/>
              </w:rPr>
              <w:t xml:space="preserve"> and their effects </w:t>
            </w:r>
            <w:r w:rsidR="00AE7E07" w:rsidRPr="005D0FDD">
              <w:rPr>
                <w:rFonts w:cs="Arial"/>
              </w:rPr>
              <w:t>on</w:t>
            </w:r>
            <w:r w:rsidRPr="005D0FDD">
              <w:rPr>
                <w:rFonts w:cs="Arial"/>
              </w:rPr>
              <w:t xml:space="preserve"> </w:t>
            </w:r>
            <w:r w:rsidR="00F36C7C" w:rsidRPr="005D0FDD">
              <w:rPr>
                <w:rFonts w:cs="Arial"/>
              </w:rPr>
              <w:t>behavior</w:t>
            </w:r>
            <w:r w:rsidRPr="005D0FDD">
              <w:rPr>
                <w:rFonts w:cs="Arial"/>
              </w:rPr>
              <w:t>. It enables the person to evaluate his/her proficiencies and limitations and matches the activity with the principle of virtue</w:t>
            </w:r>
            <w:r w:rsidR="00AE7E07" w:rsidRPr="005D0FDD">
              <w:rPr>
                <w:rFonts w:cs="Arial"/>
              </w:rPr>
              <w:t xml:space="preserve"> (Gill, Ramsey and Leberman, 2015)</w:t>
            </w:r>
            <w:r w:rsidRPr="005D0FDD">
              <w:rPr>
                <w:rFonts w:cs="Arial"/>
              </w:rPr>
              <w:t>.</w:t>
            </w:r>
          </w:p>
        </w:tc>
      </w:tr>
      <w:tr w:rsidR="00282AAF" w:rsidRPr="005D0FDD" w14:paraId="4AE2C916" w14:textId="77777777" w:rsidTr="00AE7E07">
        <w:tc>
          <w:tcPr>
            <w:cnfStyle w:val="001000000000" w:firstRow="0" w:lastRow="0" w:firstColumn="1" w:lastColumn="0" w:oddVBand="0" w:evenVBand="0" w:oddHBand="0" w:evenHBand="0" w:firstRowFirstColumn="0" w:firstRowLastColumn="0" w:lastRowFirstColumn="0" w:lastRowLastColumn="0"/>
            <w:tcW w:w="1908" w:type="dxa"/>
          </w:tcPr>
          <w:p w14:paraId="5053B9B4" w14:textId="77777777" w:rsidR="00282AAF" w:rsidRPr="005D0FDD" w:rsidRDefault="00282AAF" w:rsidP="00282AAF">
            <w:pPr>
              <w:jc w:val="left"/>
              <w:rPr>
                <w:rFonts w:cs="Arial"/>
              </w:rPr>
            </w:pPr>
            <w:r w:rsidRPr="005D0FDD">
              <w:rPr>
                <w:rFonts w:cs="Arial"/>
              </w:rPr>
              <w:t>Self-Regulation</w:t>
            </w:r>
          </w:p>
        </w:tc>
        <w:tc>
          <w:tcPr>
            <w:tcW w:w="7668" w:type="dxa"/>
          </w:tcPr>
          <w:p w14:paraId="37080CE0" w14:textId="77777777" w:rsidR="00282AAF" w:rsidRPr="005D0FDD" w:rsidRDefault="00282AAF" w:rsidP="00D40739">
            <w:pPr>
              <w:cnfStyle w:val="000000000000" w:firstRow="0" w:lastRow="0" w:firstColumn="0" w:lastColumn="0" w:oddVBand="0" w:evenVBand="0" w:oddHBand="0" w:evenHBand="0" w:firstRowFirstColumn="0" w:firstRowLastColumn="0" w:lastRowFirstColumn="0" w:lastRowLastColumn="0"/>
              <w:rPr>
                <w:rFonts w:cs="Arial"/>
              </w:rPr>
            </w:pPr>
            <w:r w:rsidRPr="005D0FDD">
              <w:rPr>
                <w:rFonts w:cs="Arial"/>
              </w:rPr>
              <w:t xml:space="preserve">This involves managing one’s emotional impulses and </w:t>
            </w:r>
            <w:proofErr w:type="spellStart"/>
            <w:r w:rsidRPr="005D0FDD">
              <w:rPr>
                <w:rFonts w:cs="Arial"/>
              </w:rPr>
              <w:t>behaviours</w:t>
            </w:r>
            <w:proofErr w:type="spellEnd"/>
            <w:r w:rsidRPr="005D0FDD">
              <w:rPr>
                <w:rFonts w:cs="Arial"/>
              </w:rPr>
              <w:t>. It promotes adaptability, emotional control, and the ability to think before acting</w:t>
            </w:r>
            <w:r w:rsidR="00AE7E07" w:rsidRPr="005D0FDD">
              <w:rPr>
                <w:rFonts w:cs="Arial"/>
              </w:rPr>
              <w:t xml:space="preserve"> (Rezvani, Barrett and Khosravi, 2019)</w:t>
            </w:r>
            <w:r w:rsidRPr="005D0FDD">
              <w:rPr>
                <w:rFonts w:cs="Arial"/>
              </w:rPr>
              <w:t>.</w:t>
            </w:r>
          </w:p>
        </w:tc>
      </w:tr>
      <w:tr w:rsidR="00282AAF" w:rsidRPr="005D0FDD" w14:paraId="1106ECE6" w14:textId="77777777" w:rsidTr="00AE7E0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08" w:type="dxa"/>
          </w:tcPr>
          <w:p w14:paraId="7949376A" w14:textId="77777777" w:rsidR="00282AAF" w:rsidRPr="005D0FDD" w:rsidRDefault="00282AAF" w:rsidP="00282AAF">
            <w:pPr>
              <w:jc w:val="left"/>
              <w:rPr>
                <w:rFonts w:cs="Arial"/>
              </w:rPr>
            </w:pPr>
            <w:r w:rsidRPr="005D0FDD">
              <w:rPr>
                <w:rFonts w:cs="Arial"/>
              </w:rPr>
              <w:t>Motivation</w:t>
            </w:r>
          </w:p>
        </w:tc>
        <w:tc>
          <w:tcPr>
            <w:tcW w:w="7668" w:type="dxa"/>
          </w:tcPr>
          <w:p w14:paraId="08DFE954" w14:textId="77777777" w:rsidR="00282AAF" w:rsidRPr="005D0FDD" w:rsidRDefault="00282AAF" w:rsidP="00D40739">
            <w:pPr>
              <w:cnfStyle w:val="000000100000" w:firstRow="0" w:lastRow="0" w:firstColumn="0" w:lastColumn="0" w:oddVBand="0" w:evenVBand="0" w:oddHBand="1" w:evenHBand="0" w:firstRowFirstColumn="0" w:firstRowLastColumn="0" w:lastRowFirstColumn="0" w:lastRowLastColumn="0"/>
              <w:rPr>
                <w:rFonts w:cs="Arial"/>
              </w:rPr>
            </w:pPr>
            <w:r w:rsidRPr="005D0FDD">
              <w:rPr>
                <w:rFonts w:cs="Arial"/>
              </w:rPr>
              <w:t>This focuses on intrinsic motivation, enabling individuals to pursue goals with persistence and a positive attitude</w:t>
            </w:r>
            <w:r w:rsidR="00AE7E07" w:rsidRPr="005D0FDD">
              <w:rPr>
                <w:rFonts w:cs="Arial"/>
              </w:rPr>
              <w:t xml:space="preserve"> (Vann, Sparks and Baker, 2017)</w:t>
            </w:r>
            <w:r w:rsidRPr="005D0FDD">
              <w:rPr>
                <w:rFonts w:cs="Arial"/>
              </w:rPr>
              <w:t>.</w:t>
            </w:r>
          </w:p>
        </w:tc>
      </w:tr>
      <w:tr w:rsidR="00282AAF" w:rsidRPr="005D0FDD" w14:paraId="1D0790E3" w14:textId="77777777" w:rsidTr="00AE7E07">
        <w:tc>
          <w:tcPr>
            <w:cnfStyle w:val="001000000000" w:firstRow="0" w:lastRow="0" w:firstColumn="1" w:lastColumn="0" w:oddVBand="0" w:evenVBand="0" w:oddHBand="0" w:evenHBand="0" w:firstRowFirstColumn="0" w:firstRowLastColumn="0" w:lastRowFirstColumn="0" w:lastRowLastColumn="0"/>
            <w:tcW w:w="1908" w:type="dxa"/>
          </w:tcPr>
          <w:p w14:paraId="51BADB91" w14:textId="77777777" w:rsidR="00282AAF" w:rsidRPr="005D0FDD" w:rsidRDefault="00282AAF" w:rsidP="00282AAF">
            <w:pPr>
              <w:jc w:val="left"/>
              <w:rPr>
                <w:rFonts w:cs="Arial"/>
              </w:rPr>
            </w:pPr>
            <w:r w:rsidRPr="005D0FDD">
              <w:rPr>
                <w:rFonts w:cs="Arial"/>
              </w:rPr>
              <w:t>Empathy</w:t>
            </w:r>
          </w:p>
        </w:tc>
        <w:tc>
          <w:tcPr>
            <w:tcW w:w="7668" w:type="dxa"/>
          </w:tcPr>
          <w:p w14:paraId="0886235E" w14:textId="77777777" w:rsidR="00282AAF" w:rsidRPr="005D0FDD" w:rsidRDefault="00282AAF" w:rsidP="00D40739">
            <w:pPr>
              <w:cnfStyle w:val="000000000000" w:firstRow="0" w:lastRow="0" w:firstColumn="0" w:lastColumn="0" w:oddVBand="0" w:evenVBand="0" w:oddHBand="0" w:evenHBand="0" w:firstRowFirstColumn="0" w:firstRowLastColumn="0" w:lastRowFirstColumn="0" w:lastRowLastColumn="0"/>
              <w:rPr>
                <w:rFonts w:cs="Arial"/>
              </w:rPr>
            </w:pPr>
            <w:r w:rsidRPr="005D0FDD">
              <w:rPr>
                <w:rFonts w:cs="Arial"/>
              </w:rPr>
              <w:t xml:space="preserve">The ability to </w:t>
            </w:r>
            <w:proofErr w:type="spellStart"/>
            <w:r w:rsidRPr="005D0FDD">
              <w:rPr>
                <w:rFonts w:cs="Arial"/>
              </w:rPr>
              <w:t>recognise</w:t>
            </w:r>
            <w:proofErr w:type="spellEnd"/>
            <w:r w:rsidRPr="005D0FDD">
              <w:rPr>
                <w:rFonts w:cs="Arial"/>
              </w:rPr>
              <w:t xml:space="preserve"> and understand the emotions of others. It fosters better interpersonal relationships by encouraging active listening and understanding different perspectives</w:t>
            </w:r>
            <w:r w:rsidR="00AE7E07" w:rsidRPr="005D0FDD">
              <w:rPr>
                <w:rFonts w:cs="Arial"/>
              </w:rPr>
              <w:t xml:space="preserve"> (Miao, Humphrey and Qian, 2018)</w:t>
            </w:r>
            <w:r w:rsidRPr="005D0FDD">
              <w:rPr>
                <w:rFonts w:cs="Arial"/>
              </w:rPr>
              <w:t>.</w:t>
            </w:r>
          </w:p>
        </w:tc>
      </w:tr>
      <w:tr w:rsidR="00282AAF" w:rsidRPr="005D0FDD" w14:paraId="135FBABA" w14:textId="77777777" w:rsidTr="00AE7E0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08" w:type="dxa"/>
          </w:tcPr>
          <w:p w14:paraId="464E0FBC" w14:textId="77777777" w:rsidR="00282AAF" w:rsidRPr="005D0FDD" w:rsidRDefault="00282AAF" w:rsidP="00282AAF">
            <w:pPr>
              <w:jc w:val="left"/>
              <w:rPr>
                <w:rFonts w:cs="Arial"/>
              </w:rPr>
            </w:pPr>
            <w:r w:rsidRPr="005D0FDD">
              <w:rPr>
                <w:rFonts w:cs="Arial"/>
              </w:rPr>
              <w:t>Social Skills</w:t>
            </w:r>
          </w:p>
        </w:tc>
        <w:tc>
          <w:tcPr>
            <w:tcW w:w="7668" w:type="dxa"/>
          </w:tcPr>
          <w:p w14:paraId="3BBE6CC6" w14:textId="77777777" w:rsidR="00282AAF" w:rsidRPr="005D0FDD" w:rsidRDefault="00282AAF" w:rsidP="00D40739">
            <w:pPr>
              <w:cnfStyle w:val="000000100000" w:firstRow="0" w:lastRow="0" w:firstColumn="0" w:lastColumn="0" w:oddVBand="0" w:evenVBand="0" w:oddHBand="1" w:evenHBand="0" w:firstRowFirstColumn="0" w:firstRowLastColumn="0" w:lastRowFirstColumn="0" w:lastRowLastColumn="0"/>
              <w:rPr>
                <w:rFonts w:cs="Arial"/>
              </w:rPr>
            </w:pPr>
            <w:r w:rsidRPr="005D0FDD">
              <w:rPr>
                <w:rFonts w:cs="Arial"/>
              </w:rPr>
              <w:t>These include the ability to build and manage relationships, resolve conflicts, and work effectively in teams</w:t>
            </w:r>
            <w:r w:rsidR="00AE7E07" w:rsidRPr="005D0FDD">
              <w:rPr>
                <w:rFonts w:cs="Arial"/>
              </w:rPr>
              <w:t xml:space="preserve"> (Rodríguez-Ledo et al., 2018)</w:t>
            </w:r>
            <w:r w:rsidRPr="005D0FDD">
              <w:rPr>
                <w:rFonts w:cs="Arial"/>
              </w:rPr>
              <w:t>.</w:t>
            </w:r>
          </w:p>
        </w:tc>
      </w:tr>
    </w:tbl>
    <w:p w14:paraId="5A8B4065" w14:textId="77777777" w:rsidR="00282AAF" w:rsidRPr="005D0FDD" w:rsidRDefault="00282AAF" w:rsidP="00D63A5D">
      <w:pPr>
        <w:rPr>
          <w:rFonts w:cs="Arial"/>
        </w:rPr>
      </w:pPr>
    </w:p>
    <w:p w14:paraId="2B323FD4" w14:textId="77777777" w:rsidR="00D63A5D" w:rsidRPr="00F36C7C" w:rsidRDefault="00D63A5D" w:rsidP="000D0DDE">
      <w:pPr>
        <w:pStyle w:val="Heading2"/>
        <w:rPr>
          <w:rFonts w:cs="Arial"/>
          <w:szCs w:val="28"/>
        </w:rPr>
      </w:pPr>
      <w:bookmarkStart w:id="8" w:name="_Toc185358205"/>
      <w:r w:rsidRPr="00F36C7C">
        <w:rPr>
          <w:rFonts w:cs="Arial"/>
          <w:szCs w:val="28"/>
        </w:rPr>
        <w:t>Application of Goleman’s Model to Clarke’s Challenges</w:t>
      </w:r>
      <w:bookmarkEnd w:id="8"/>
    </w:p>
    <w:p w14:paraId="41C77963" w14:textId="77777777" w:rsidR="00D63A5D" w:rsidRPr="005D0FDD" w:rsidRDefault="00D63A5D" w:rsidP="00D63A5D">
      <w:pPr>
        <w:rPr>
          <w:rFonts w:cs="Arial"/>
        </w:rPr>
      </w:pPr>
      <w:r w:rsidRPr="005D0FDD">
        <w:rPr>
          <w:rFonts w:cs="Arial"/>
        </w:rPr>
        <w:t>Goleman’s framework provides a practical roadmap for addressing the challenges Clarke faces at FAYE Inc.</w:t>
      </w:r>
    </w:p>
    <w:p w14:paraId="1C88AED9" w14:textId="77777777" w:rsidR="00D63A5D" w:rsidRPr="005D0FDD" w:rsidRDefault="00D63A5D" w:rsidP="00D63A5D">
      <w:pPr>
        <w:numPr>
          <w:ilvl w:val="0"/>
          <w:numId w:val="7"/>
        </w:numPr>
        <w:rPr>
          <w:rFonts w:cs="Arial"/>
        </w:rPr>
      </w:pPr>
      <w:r w:rsidRPr="005D0FDD">
        <w:rPr>
          <w:rFonts w:cs="Arial"/>
          <w:b/>
          <w:bCs/>
        </w:rPr>
        <w:t>Improving Interpersonal Communication</w:t>
      </w:r>
      <w:r w:rsidRPr="005D0FDD">
        <w:rPr>
          <w:rFonts w:cs="Arial"/>
        </w:rPr>
        <w:t xml:space="preserve">: Clarke’s use of terms like "my love" demonstrates a lack of self-awareness and empathy. </w:t>
      </w:r>
      <w:r w:rsidR="0015528A" w:rsidRPr="005D0FDD">
        <w:rPr>
          <w:rFonts w:cs="Arial"/>
        </w:rPr>
        <w:t>With increased self-consciousness, Clarke will be able to identify how his language usage influences others</w:t>
      </w:r>
      <w:r w:rsidR="00AE7E07" w:rsidRPr="005D0FDD">
        <w:rPr>
          <w:rFonts w:cs="Arial"/>
        </w:rPr>
        <w:t>,</w:t>
      </w:r>
      <w:r w:rsidR="0015528A" w:rsidRPr="005D0FDD">
        <w:rPr>
          <w:rFonts w:cs="Arial"/>
        </w:rPr>
        <w:t xml:space="preserve"> particularly in a multicultural environment. Empathy would allow him to understand </w:t>
      </w:r>
      <w:r w:rsidR="00AE7E07" w:rsidRPr="005D0FDD">
        <w:rPr>
          <w:rFonts w:cs="Arial"/>
        </w:rPr>
        <w:t xml:space="preserve">the </w:t>
      </w:r>
      <w:r w:rsidR="0015528A" w:rsidRPr="005D0FDD">
        <w:rPr>
          <w:rFonts w:cs="Arial"/>
        </w:rPr>
        <w:t xml:space="preserve">feelings of the employees and switch to </w:t>
      </w:r>
      <w:r w:rsidR="00AE7E07" w:rsidRPr="005D0FDD">
        <w:rPr>
          <w:rFonts w:cs="Arial"/>
        </w:rPr>
        <w:t>a</w:t>
      </w:r>
      <w:r w:rsidR="0015528A" w:rsidRPr="005D0FDD">
        <w:rPr>
          <w:rFonts w:cs="Arial"/>
        </w:rPr>
        <w:t xml:space="preserve"> more professional language.</w:t>
      </w:r>
    </w:p>
    <w:p w14:paraId="42A8732E" w14:textId="77777777" w:rsidR="00D63A5D" w:rsidRPr="005D0FDD" w:rsidRDefault="00D63A5D" w:rsidP="00D63A5D">
      <w:pPr>
        <w:numPr>
          <w:ilvl w:val="0"/>
          <w:numId w:val="7"/>
        </w:numPr>
        <w:rPr>
          <w:rFonts w:cs="Arial"/>
        </w:rPr>
      </w:pPr>
      <w:r w:rsidRPr="005D0FDD">
        <w:rPr>
          <w:rFonts w:cs="Arial"/>
          <w:b/>
          <w:bCs/>
        </w:rPr>
        <w:t>Adapting to Cultural Diversity</w:t>
      </w:r>
      <w:r w:rsidRPr="005D0FDD">
        <w:rPr>
          <w:rFonts w:cs="Arial"/>
        </w:rPr>
        <w:t xml:space="preserve">: </w:t>
      </w:r>
      <w:r w:rsidR="0015528A" w:rsidRPr="005D0FDD">
        <w:rPr>
          <w:rFonts w:cs="Arial"/>
        </w:rPr>
        <w:t xml:space="preserve">Clarke’s idea that the members of the Chinese team should use English names exemplifies poor cross-cultural relations. He could learn to restrain the impulsive desire to make such suggestions through </w:t>
      </w:r>
      <w:r w:rsidR="00AE7E07" w:rsidRPr="005D0FDD">
        <w:rPr>
          <w:rFonts w:cs="Arial"/>
        </w:rPr>
        <w:t>self-regulation</w:t>
      </w:r>
      <w:r w:rsidR="0015528A" w:rsidRPr="005D0FDD">
        <w:rPr>
          <w:rFonts w:cs="Arial"/>
        </w:rPr>
        <w:t xml:space="preserve"> and empathy </w:t>
      </w:r>
      <w:proofErr w:type="gramStart"/>
      <w:r w:rsidR="0015528A" w:rsidRPr="005D0FDD">
        <w:rPr>
          <w:rFonts w:cs="Arial"/>
        </w:rPr>
        <w:t>so as to</w:t>
      </w:r>
      <w:proofErr w:type="gramEnd"/>
      <w:r w:rsidR="0015528A" w:rsidRPr="005D0FDD">
        <w:rPr>
          <w:rFonts w:cs="Arial"/>
        </w:rPr>
        <w:t xml:space="preserve"> learn the proper way of pronouncing their names to join them in respecting other people’s dignity.</w:t>
      </w:r>
    </w:p>
    <w:p w14:paraId="535775F7" w14:textId="77777777" w:rsidR="00D63A5D" w:rsidRPr="005D0FDD" w:rsidRDefault="00D63A5D" w:rsidP="00D63A5D">
      <w:pPr>
        <w:numPr>
          <w:ilvl w:val="0"/>
          <w:numId w:val="7"/>
        </w:numPr>
        <w:rPr>
          <w:rFonts w:cs="Arial"/>
        </w:rPr>
      </w:pPr>
      <w:r w:rsidRPr="005D0FDD">
        <w:rPr>
          <w:rFonts w:cs="Arial"/>
          <w:b/>
          <w:bCs/>
        </w:rPr>
        <w:t>Fostering Team Dynamics</w:t>
      </w:r>
      <w:r w:rsidRPr="005D0FDD">
        <w:rPr>
          <w:rFonts w:cs="Arial"/>
        </w:rPr>
        <w:t xml:space="preserve">: </w:t>
      </w:r>
      <w:r w:rsidR="0015528A" w:rsidRPr="005D0FDD">
        <w:rPr>
          <w:rFonts w:cs="Arial"/>
        </w:rPr>
        <w:t xml:space="preserve">Clarke’s reluctance to indulge in trivial conversations hinders his capacity for establishing rapport with the employees. In this way, he will be able to start conversations that will create a social bond and trust. This is especially </w:t>
      </w:r>
      <w:r w:rsidR="0015528A" w:rsidRPr="005D0FDD">
        <w:rPr>
          <w:rFonts w:cs="Arial"/>
        </w:rPr>
        <w:lastRenderedPageBreak/>
        <w:t>important when handling multicultural employees</w:t>
      </w:r>
      <w:r w:rsidRPr="005D0FDD">
        <w:rPr>
          <w:rFonts w:cs="Arial"/>
        </w:rPr>
        <w:t>, where open communication is key</w:t>
      </w:r>
      <w:r w:rsidR="00AE7E07" w:rsidRPr="005D0FDD">
        <w:rPr>
          <w:rFonts w:cs="Arial"/>
        </w:rPr>
        <w:t xml:space="preserve"> (</w:t>
      </w:r>
      <w:proofErr w:type="spellStart"/>
      <w:r w:rsidR="00AE7E07" w:rsidRPr="005D0FDD">
        <w:rPr>
          <w:rFonts w:cs="Arial"/>
        </w:rPr>
        <w:t>Darvishmotevali</w:t>
      </w:r>
      <w:proofErr w:type="spellEnd"/>
      <w:r w:rsidR="00AE7E07" w:rsidRPr="005D0FDD">
        <w:rPr>
          <w:rFonts w:cs="Arial"/>
        </w:rPr>
        <w:t>, Altinay and Vita, 2018)</w:t>
      </w:r>
      <w:r w:rsidRPr="005D0FDD">
        <w:rPr>
          <w:rFonts w:cs="Arial"/>
        </w:rPr>
        <w:t>.</w:t>
      </w:r>
    </w:p>
    <w:p w14:paraId="5D555ECB" w14:textId="77777777" w:rsidR="00D63A5D" w:rsidRPr="005D0FDD" w:rsidRDefault="00D63A5D" w:rsidP="00D63A5D">
      <w:pPr>
        <w:numPr>
          <w:ilvl w:val="0"/>
          <w:numId w:val="7"/>
        </w:numPr>
        <w:rPr>
          <w:rFonts w:cs="Arial"/>
        </w:rPr>
      </w:pPr>
      <w:r w:rsidRPr="005D0FDD">
        <w:rPr>
          <w:rFonts w:cs="Arial"/>
          <w:b/>
          <w:bCs/>
        </w:rPr>
        <w:t>Boosting Employee Morale</w:t>
      </w:r>
      <w:r w:rsidRPr="005D0FDD">
        <w:rPr>
          <w:rFonts w:cs="Arial"/>
        </w:rPr>
        <w:t xml:space="preserve">: </w:t>
      </w:r>
      <w:r w:rsidR="0015528A" w:rsidRPr="005D0FDD">
        <w:rPr>
          <w:rFonts w:cs="Arial"/>
        </w:rPr>
        <w:t xml:space="preserve">Clarke’s leadership approach at FAYE Inc. has been a point of concern among the employees, given that it has led to low morale. </w:t>
      </w:r>
      <w:r w:rsidR="00AE7E07" w:rsidRPr="005D0FDD">
        <w:rPr>
          <w:rFonts w:cs="Arial"/>
        </w:rPr>
        <w:t>To substitute</w:t>
      </w:r>
      <w:r w:rsidR="0015528A" w:rsidRPr="005D0FDD">
        <w:rPr>
          <w:rFonts w:cs="Arial"/>
        </w:rPr>
        <w:t xml:space="preserve"> motivation for direction, Clarke could motivate his team by setting goals, praising, or creating an appropriate </w:t>
      </w:r>
      <w:r w:rsidR="00AE7E07" w:rsidRPr="005D0FDD">
        <w:rPr>
          <w:rFonts w:cs="Arial"/>
        </w:rPr>
        <w:t>ambience</w:t>
      </w:r>
      <w:r w:rsidR="0015528A" w:rsidRPr="005D0FDD">
        <w:rPr>
          <w:rFonts w:cs="Arial"/>
        </w:rPr>
        <w:t>. Social skills would also enable him to confront complaints appropriately and make sure employees feel appreciated or understood</w:t>
      </w:r>
      <w:r w:rsidR="00AE7E07" w:rsidRPr="005D0FDD">
        <w:rPr>
          <w:rFonts w:cs="Arial"/>
        </w:rPr>
        <w:t xml:space="preserve"> (Ratka, 2018)</w:t>
      </w:r>
      <w:r w:rsidR="0015528A" w:rsidRPr="005D0FDD">
        <w:rPr>
          <w:rFonts w:cs="Arial"/>
        </w:rPr>
        <w:t>.</w:t>
      </w:r>
    </w:p>
    <w:p w14:paraId="2F227853" w14:textId="77777777" w:rsidR="00D63A5D" w:rsidRPr="005D0FDD" w:rsidRDefault="0015528A" w:rsidP="00D63A5D">
      <w:pPr>
        <w:rPr>
          <w:rFonts w:cs="Arial"/>
        </w:rPr>
      </w:pPr>
      <w:r w:rsidRPr="005D0FDD">
        <w:rPr>
          <w:rFonts w:cs="Arial"/>
        </w:rPr>
        <w:t>An analysis of the above facts testifies to the fact that Goleman’s model of EI focuses on an integrative approach that compliments self-regulation with interpersonal competencies. From Clarke’s perspective, the model provides practical tips to improve his or her self-organization, communication, and leadership.</w:t>
      </w:r>
    </w:p>
    <w:p w14:paraId="586ED52D" w14:textId="77777777" w:rsidR="00D63A5D" w:rsidRPr="00F36C7C" w:rsidRDefault="00D63A5D" w:rsidP="000D0DDE">
      <w:pPr>
        <w:pStyle w:val="Heading2"/>
        <w:rPr>
          <w:rFonts w:cs="Arial"/>
          <w:szCs w:val="28"/>
        </w:rPr>
      </w:pPr>
      <w:bookmarkStart w:id="9" w:name="_Toc185358206"/>
      <w:r w:rsidRPr="00F36C7C">
        <w:rPr>
          <w:rFonts w:cs="Arial"/>
          <w:szCs w:val="28"/>
        </w:rPr>
        <w:t>Model 2: Mayer and Salovey’s EI Ability Model</w:t>
      </w:r>
      <w:bookmarkEnd w:id="9"/>
    </w:p>
    <w:p w14:paraId="2EF51510" w14:textId="77777777" w:rsidR="00D63A5D" w:rsidRPr="005D0FDD" w:rsidRDefault="0015528A" w:rsidP="00D63A5D">
      <w:pPr>
        <w:rPr>
          <w:rFonts w:cs="Arial"/>
        </w:rPr>
      </w:pPr>
      <w:r w:rsidRPr="005D0FDD">
        <w:rPr>
          <w:rFonts w:cs="Arial"/>
        </w:rPr>
        <w:t xml:space="preserve">Another model that lays the foundation for EI assessment is the Mayer and Salovey EI Ability Model. It defines EI as being the capacity to </w:t>
      </w:r>
      <w:proofErr w:type="spellStart"/>
      <w:r w:rsidRPr="005D0FDD">
        <w:rPr>
          <w:rFonts w:cs="Arial"/>
        </w:rPr>
        <w:t>recognise</w:t>
      </w:r>
      <w:proofErr w:type="spellEnd"/>
      <w:r w:rsidRPr="005D0FDD">
        <w:rPr>
          <w:rFonts w:cs="Arial"/>
        </w:rPr>
        <w:t>, appreciate, infer, and regulate emotions to enhance individual and social well-being</w:t>
      </w:r>
      <w:r w:rsidR="00AE7E07" w:rsidRPr="005D0FDD">
        <w:rPr>
          <w:rFonts w:cs="Arial"/>
        </w:rPr>
        <w:t xml:space="preserve"> (</w:t>
      </w:r>
      <w:proofErr w:type="spellStart"/>
      <w:r w:rsidR="00AE7E07" w:rsidRPr="005D0FDD">
        <w:rPr>
          <w:rFonts w:cs="Arial"/>
        </w:rPr>
        <w:t>Darvishmotevali</w:t>
      </w:r>
      <w:proofErr w:type="spellEnd"/>
      <w:r w:rsidR="00AE7E07" w:rsidRPr="005D0FDD">
        <w:rPr>
          <w:rFonts w:cs="Arial"/>
        </w:rPr>
        <w:t>, Altinay and Vita, 2018)</w:t>
      </w:r>
      <w:r w:rsidRPr="005D0FDD">
        <w:rPr>
          <w:rFonts w:cs="Arial"/>
        </w:rPr>
        <w:t xml:space="preserve">. </w:t>
      </w:r>
      <w:r w:rsidR="00D63A5D" w:rsidRPr="005D0FDD">
        <w:rPr>
          <w:rFonts w:cs="Arial"/>
        </w:rPr>
        <w:t>The model breaks down EI into four key branches:</w:t>
      </w:r>
    </w:p>
    <w:p w14:paraId="0B35C801" w14:textId="77777777" w:rsidR="00D63A5D" w:rsidRPr="005D0FDD" w:rsidRDefault="00D63A5D" w:rsidP="00D63A5D">
      <w:pPr>
        <w:numPr>
          <w:ilvl w:val="0"/>
          <w:numId w:val="8"/>
        </w:numPr>
        <w:rPr>
          <w:rFonts w:cs="Arial"/>
        </w:rPr>
      </w:pPr>
      <w:r w:rsidRPr="005D0FDD">
        <w:rPr>
          <w:rFonts w:cs="Arial"/>
          <w:b/>
          <w:bCs/>
        </w:rPr>
        <w:t>Perceiving Emotions</w:t>
      </w:r>
      <w:r w:rsidRPr="005D0FDD">
        <w:rPr>
          <w:rFonts w:cs="Arial"/>
        </w:rPr>
        <w:t xml:space="preserve">: This involves </w:t>
      </w:r>
      <w:proofErr w:type="spellStart"/>
      <w:r w:rsidRPr="005D0FDD">
        <w:rPr>
          <w:rFonts w:cs="Arial"/>
        </w:rPr>
        <w:t>recognising</w:t>
      </w:r>
      <w:proofErr w:type="spellEnd"/>
      <w:r w:rsidRPr="005D0FDD">
        <w:rPr>
          <w:rFonts w:cs="Arial"/>
        </w:rPr>
        <w:t xml:space="preserve"> emotions in oneself and others through verbal and non-verbal cues, such as facial expressions, tone of voice, and body language.</w:t>
      </w:r>
    </w:p>
    <w:p w14:paraId="294682E4" w14:textId="77777777" w:rsidR="00D63A5D" w:rsidRPr="005D0FDD" w:rsidRDefault="00D63A5D" w:rsidP="00D63A5D">
      <w:pPr>
        <w:numPr>
          <w:ilvl w:val="0"/>
          <w:numId w:val="8"/>
        </w:numPr>
        <w:rPr>
          <w:rFonts w:cs="Arial"/>
        </w:rPr>
      </w:pPr>
      <w:r w:rsidRPr="005D0FDD">
        <w:rPr>
          <w:rFonts w:cs="Arial"/>
          <w:b/>
          <w:bCs/>
        </w:rPr>
        <w:t>Using Emotions</w:t>
      </w:r>
      <w:r w:rsidRPr="005D0FDD">
        <w:rPr>
          <w:rFonts w:cs="Arial"/>
        </w:rPr>
        <w:t>: Refers to the ability to harness emotions to facilitate cognitive processes, such as problem-solving, decision-making, and creative thinking</w:t>
      </w:r>
      <w:r w:rsidR="00AE7E07" w:rsidRPr="005D0FDD">
        <w:rPr>
          <w:rFonts w:cs="Arial"/>
        </w:rPr>
        <w:t xml:space="preserve"> (Igbokwe et al., 2023)</w:t>
      </w:r>
      <w:r w:rsidRPr="005D0FDD">
        <w:rPr>
          <w:rFonts w:cs="Arial"/>
        </w:rPr>
        <w:t>.</w:t>
      </w:r>
    </w:p>
    <w:p w14:paraId="111824F8" w14:textId="77777777" w:rsidR="00D63A5D" w:rsidRPr="005D0FDD" w:rsidRDefault="00D63A5D" w:rsidP="00D63A5D">
      <w:pPr>
        <w:numPr>
          <w:ilvl w:val="0"/>
          <w:numId w:val="8"/>
        </w:numPr>
        <w:rPr>
          <w:rFonts w:cs="Arial"/>
        </w:rPr>
      </w:pPr>
      <w:r w:rsidRPr="005D0FDD">
        <w:rPr>
          <w:rFonts w:cs="Arial"/>
          <w:b/>
          <w:bCs/>
        </w:rPr>
        <w:t>Understanding Emotions</w:t>
      </w:r>
      <w:r w:rsidRPr="005D0FDD">
        <w:rPr>
          <w:rFonts w:cs="Arial"/>
        </w:rPr>
        <w:t xml:space="preserve">: This includes </w:t>
      </w:r>
      <w:proofErr w:type="spellStart"/>
      <w:r w:rsidRPr="005D0FDD">
        <w:rPr>
          <w:rFonts w:cs="Arial"/>
        </w:rPr>
        <w:t>analysing</w:t>
      </w:r>
      <w:proofErr w:type="spellEnd"/>
      <w:r w:rsidRPr="005D0FDD">
        <w:rPr>
          <w:rFonts w:cs="Arial"/>
        </w:rPr>
        <w:t xml:space="preserve"> emotions, </w:t>
      </w:r>
      <w:proofErr w:type="spellStart"/>
      <w:r w:rsidRPr="005D0FDD">
        <w:rPr>
          <w:rFonts w:cs="Arial"/>
        </w:rPr>
        <w:t>recognising</w:t>
      </w:r>
      <w:proofErr w:type="spellEnd"/>
      <w:r w:rsidRPr="005D0FDD">
        <w:rPr>
          <w:rFonts w:cs="Arial"/>
        </w:rPr>
        <w:t xml:space="preserve"> patterns, and understanding the causes and implications of emotional states.</w:t>
      </w:r>
    </w:p>
    <w:p w14:paraId="664F0426" w14:textId="77777777" w:rsidR="00D63A5D" w:rsidRPr="005D0FDD" w:rsidRDefault="00D63A5D" w:rsidP="00D63A5D">
      <w:pPr>
        <w:numPr>
          <w:ilvl w:val="0"/>
          <w:numId w:val="8"/>
        </w:numPr>
        <w:rPr>
          <w:rFonts w:cs="Arial"/>
        </w:rPr>
      </w:pPr>
      <w:r w:rsidRPr="005D0FDD">
        <w:rPr>
          <w:rFonts w:cs="Arial"/>
          <w:b/>
          <w:bCs/>
        </w:rPr>
        <w:t>Managing Emotions</w:t>
      </w:r>
      <w:r w:rsidRPr="005D0FDD">
        <w:rPr>
          <w:rFonts w:cs="Arial"/>
        </w:rPr>
        <w:t>: Focuses on regulating one’s emotions and influencing the emotions of others to achieve positive outcomes</w:t>
      </w:r>
      <w:r w:rsidR="00AE7E07" w:rsidRPr="005D0FDD">
        <w:rPr>
          <w:rFonts w:cs="Arial"/>
        </w:rPr>
        <w:t xml:space="preserve"> (Rezvani, Barrett and Khosravi, 2019)</w:t>
      </w:r>
      <w:r w:rsidRPr="005D0FDD">
        <w:rPr>
          <w:rFonts w:cs="Arial"/>
        </w:rPr>
        <w:t>.</w:t>
      </w:r>
    </w:p>
    <w:p w14:paraId="005F1FA4" w14:textId="77777777" w:rsidR="00D63A5D" w:rsidRPr="00F36C7C" w:rsidRDefault="00D63A5D" w:rsidP="000D0DDE">
      <w:pPr>
        <w:pStyle w:val="Heading2"/>
        <w:rPr>
          <w:rFonts w:cs="Arial"/>
          <w:szCs w:val="28"/>
        </w:rPr>
      </w:pPr>
      <w:bookmarkStart w:id="10" w:name="_Toc185358207"/>
      <w:r w:rsidRPr="00F36C7C">
        <w:rPr>
          <w:rFonts w:cs="Arial"/>
          <w:szCs w:val="28"/>
        </w:rPr>
        <w:lastRenderedPageBreak/>
        <w:t>Application of Mayer and Salovey’s Model to Clarke’s Challenges</w:t>
      </w:r>
      <w:bookmarkEnd w:id="10"/>
    </w:p>
    <w:p w14:paraId="5C4D9764" w14:textId="77777777" w:rsidR="00D63A5D" w:rsidRPr="005D0FDD" w:rsidRDefault="0015528A" w:rsidP="00D63A5D">
      <w:pPr>
        <w:rPr>
          <w:rFonts w:cs="Arial"/>
        </w:rPr>
      </w:pPr>
      <w:r w:rsidRPr="005D0FDD">
        <w:rPr>
          <w:rFonts w:cs="Arial"/>
        </w:rPr>
        <w:t>Mayer and Salovey’s ability model can be used to solve Clarke’s workplace issues clearly and systematically according to the rational considerations of EI.</w:t>
      </w:r>
    </w:p>
    <w:p w14:paraId="27B5B5BE" w14:textId="77777777" w:rsidR="00D63A5D" w:rsidRPr="005D0FDD" w:rsidRDefault="00D63A5D" w:rsidP="00D63A5D">
      <w:pPr>
        <w:numPr>
          <w:ilvl w:val="0"/>
          <w:numId w:val="9"/>
        </w:numPr>
        <w:rPr>
          <w:rFonts w:cs="Arial"/>
        </w:rPr>
      </w:pPr>
      <w:r w:rsidRPr="005D0FDD">
        <w:rPr>
          <w:rFonts w:cs="Arial"/>
          <w:b/>
          <w:bCs/>
        </w:rPr>
        <w:t>Handling Cultural Diversity</w:t>
      </w:r>
      <w:r w:rsidRPr="005D0FDD">
        <w:rPr>
          <w:rFonts w:cs="Arial"/>
        </w:rPr>
        <w:t xml:space="preserve">: </w:t>
      </w:r>
      <w:r w:rsidR="003450BC" w:rsidRPr="005D0FDD">
        <w:rPr>
          <w:rFonts w:cs="Arial"/>
        </w:rPr>
        <w:t xml:space="preserve">Clarke’s primary error is the lack of cultural awareness, which should be improved alongside perception and emotions. Thus, with a developed emotion perception Clarke can pay attention to </w:t>
      </w:r>
      <w:r w:rsidR="00AE7E07" w:rsidRPr="005D0FDD">
        <w:rPr>
          <w:rFonts w:cs="Arial"/>
        </w:rPr>
        <w:t xml:space="preserve">the </w:t>
      </w:r>
      <w:r w:rsidR="003450BC" w:rsidRPr="005D0FDD">
        <w:rPr>
          <w:rFonts w:cs="Arial"/>
        </w:rPr>
        <w:t xml:space="preserve">discomfort that employees experience while being offended by his greeting style or </w:t>
      </w:r>
      <w:r w:rsidR="00AE7E07" w:rsidRPr="005D0FDD">
        <w:rPr>
          <w:rFonts w:cs="Arial"/>
        </w:rPr>
        <w:t xml:space="preserve">the </w:t>
      </w:r>
      <w:r w:rsidR="003450BC" w:rsidRPr="005D0FDD">
        <w:rPr>
          <w:rFonts w:cs="Arial"/>
        </w:rPr>
        <w:t>presence of English names. Knowledge of emotions would enable him to respect the cultural beliefs of the Chinese team to ensure that all his actions are consistent with their culture.</w:t>
      </w:r>
    </w:p>
    <w:p w14:paraId="0109F6CB" w14:textId="77777777" w:rsidR="00D63A5D" w:rsidRPr="005D0FDD" w:rsidRDefault="00D63A5D" w:rsidP="00D63A5D">
      <w:pPr>
        <w:numPr>
          <w:ilvl w:val="0"/>
          <w:numId w:val="9"/>
        </w:numPr>
        <w:rPr>
          <w:rFonts w:cs="Arial"/>
        </w:rPr>
      </w:pPr>
      <w:r w:rsidRPr="005D0FDD">
        <w:rPr>
          <w:rFonts w:cs="Arial"/>
          <w:b/>
          <w:bCs/>
        </w:rPr>
        <w:t>Strengthening Team Dynamics</w:t>
      </w:r>
      <w:r w:rsidRPr="005D0FDD">
        <w:rPr>
          <w:rFonts w:cs="Arial"/>
        </w:rPr>
        <w:t xml:space="preserve">: </w:t>
      </w:r>
      <w:r w:rsidR="003450BC" w:rsidRPr="005D0FDD">
        <w:rPr>
          <w:rFonts w:cs="Arial"/>
        </w:rPr>
        <w:t xml:space="preserve">Emotional intelligence and self-regulation are crucial for creating strong teams. The failure of Clarke to participate in the small talk also shows </w:t>
      </w:r>
      <w:r w:rsidR="00AE7E07" w:rsidRPr="005D0FDD">
        <w:rPr>
          <w:rFonts w:cs="Arial"/>
        </w:rPr>
        <w:t xml:space="preserve">a </w:t>
      </w:r>
      <w:r w:rsidR="003450BC" w:rsidRPr="005D0FDD">
        <w:rPr>
          <w:rFonts w:cs="Arial"/>
        </w:rPr>
        <w:t xml:space="preserve">lack of understanding of how it creates </w:t>
      </w:r>
      <w:r w:rsidR="00AE7E07" w:rsidRPr="005D0FDD">
        <w:rPr>
          <w:rFonts w:cs="Arial"/>
        </w:rPr>
        <w:t xml:space="preserve">the </w:t>
      </w:r>
      <w:r w:rsidR="003450BC" w:rsidRPr="005D0FDD">
        <w:rPr>
          <w:rFonts w:cs="Arial"/>
        </w:rPr>
        <w:t xml:space="preserve">togetherness of the team. </w:t>
      </w:r>
      <w:r w:rsidRPr="005D0FDD">
        <w:rPr>
          <w:rFonts w:cs="Arial"/>
        </w:rPr>
        <w:t>By learning to use emotions constructively, Clarke could foster a more inclusive and collaborative work environment.</w:t>
      </w:r>
    </w:p>
    <w:p w14:paraId="764D8922" w14:textId="77777777" w:rsidR="00D63A5D" w:rsidRPr="005D0FDD" w:rsidRDefault="00D63A5D" w:rsidP="00D63A5D">
      <w:pPr>
        <w:numPr>
          <w:ilvl w:val="0"/>
          <w:numId w:val="9"/>
        </w:numPr>
        <w:rPr>
          <w:rFonts w:cs="Arial"/>
        </w:rPr>
      </w:pPr>
      <w:r w:rsidRPr="005D0FDD">
        <w:rPr>
          <w:rFonts w:cs="Arial"/>
          <w:b/>
          <w:bCs/>
        </w:rPr>
        <w:t>Resolving Employee Grievances</w:t>
      </w:r>
      <w:r w:rsidRPr="005D0FDD">
        <w:rPr>
          <w:rFonts w:cs="Arial"/>
        </w:rPr>
        <w:t xml:space="preserve">: </w:t>
      </w:r>
      <w:r w:rsidR="003450BC" w:rsidRPr="005D0FDD">
        <w:rPr>
          <w:rFonts w:cs="Arial"/>
        </w:rPr>
        <w:t xml:space="preserve">Clarke’s inability to manage his emotions is evidenced by employee complaints about his </w:t>
      </w:r>
      <w:proofErr w:type="spellStart"/>
      <w:r w:rsidR="003450BC" w:rsidRPr="005D0FDD">
        <w:rPr>
          <w:rFonts w:cs="Arial"/>
        </w:rPr>
        <w:t>behaviour</w:t>
      </w:r>
      <w:proofErr w:type="spellEnd"/>
      <w:r w:rsidR="003450BC" w:rsidRPr="005D0FDD">
        <w:rPr>
          <w:rFonts w:cs="Arial"/>
        </w:rPr>
        <w:t xml:space="preserve"> and </w:t>
      </w:r>
      <w:r w:rsidR="00AE7E07" w:rsidRPr="005D0FDD">
        <w:rPr>
          <w:rFonts w:cs="Arial"/>
        </w:rPr>
        <w:t>how</w:t>
      </w:r>
      <w:r w:rsidR="003450BC" w:rsidRPr="005D0FDD">
        <w:rPr>
          <w:rFonts w:cs="Arial"/>
        </w:rPr>
        <w:t xml:space="preserve"> he communicates. The management of emotions would allow Clarke to keep it together when receiving criticism and respond with proactivity. For instance, instead of reacting angrily, he should accept employees’ complaints and focus on changing his assertiveness</w:t>
      </w:r>
      <w:r w:rsidR="00AE7E07" w:rsidRPr="005D0FDD">
        <w:rPr>
          <w:rFonts w:cs="Arial"/>
        </w:rPr>
        <w:t xml:space="preserve"> (Igbokwe et al., 2023)</w:t>
      </w:r>
      <w:r w:rsidR="003450BC" w:rsidRPr="005D0FDD">
        <w:rPr>
          <w:rFonts w:cs="Arial"/>
        </w:rPr>
        <w:t>.</w:t>
      </w:r>
    </w:p>
    <w:p w14:paraId="1792D0D2" w14:textId="77777777" w:rsidR="00D63A5D" w:rsidRPr="005D0FDD" w:rsidRDefault="00D63A5D" w:rsidP="00D63A5D">
      <w:pPr>
        <w:numPr>
          <w:ilvl w:val="0"/>
          <w:numId w:val="9"/>
        </w:numPr>
        <w:rPr>
          <w:rFonts w:cs="Arial"/>
        </w:rPr>
      </w:pPr>
      <w:r w:rsidRPr="005D0FDD">
        <w:rPr>
          <w:rFonts w:cs="Arial"/>
          <w:b/>
          <w:bCs/>
        </w:rPr>
        <w:t>Adapting to Leadership Challenges</w:t>
      </w:r>
      <w:r w:rsidRPr="005D0FDD">
        <w:rPr>
          <w:rFonts w:cs="Arial"/>
        </w:rPr>
        <w:t xml:space="preserve">: </w:t>
      </w:r>
      <w:r w:rsidR="003450BC" w:rsidRPr="005D0FDD">
        <w:rPr>
          <w:rFonts w:cs="Arial"/>
        </w:rPr>
        <w:t xml:space="preserve">As a leader, Clarke </w:t>
      </w:r>
      <w:proofErr w:type="gramStart"/>
      <w:r w:rsidR="003450BC" w:rsidRPr="005D0FDD">
        <w:rPr>
          <w:rFonts w:cs="Arial"/>
        </w:rPr>
        <w:t>has to</w:t>
      </w:r>
      <w:proofErr w:type="gramEnd"/>
      <w:r w:rsidR="003450BC" w:rsidRPr="005D0FDD">
        <w:rPr>
          <w:rFonts w:cs="Arial"/>
        </w:rPr>
        <w:t xml:space="preserve"> be a versatile emotional </w:t>
      </w:r>
      <w:r w:rsidR="00AE7E07" w:rsidRPr="005D0FDD">
        <w:rPr>
          <w:rFonts w:cs="Arial"/>
        </w:rPr>
        <w:t>response</w:t>
      </w:r>
      <w:r w:rsidR="003450BC" w:rsidRPr="005D0FDD">
        <w:rPr>
          <w:rFonts w:cs="Arial"/>
        </w:rPr>
        <w:t xml:space="preserve"> to various changes in the working environment. The awareness and regulation of emotions would benefit him in his decision-making </w:t>
      </w:r>
      <w:proofErr w:type="gramStart"/>
      <w:r w:rsidR="003450BC" w:rsidRPr="005D0FDD">
        <w:rPr>
          <w:rFonts w:cs="Arial"/>
        </w:rPr>
        <w:t>process</w:t>
      </w:r>
      <w:proofErr w:type="gramEnd"/>
      <w:r w:rsidR="003450BC" w:rsidRPr="005D0FDD">
        <w:rPr>
          <w:rFonts w:cs="Arial"/>
        </w:rPr>
        <w:t xml:space="preserve"> especially when under a lot of stress. For instance, by applying the guidance of emotions, Clarke could possibly optimize the main productivity with no detriment to the team’s unproductiveness implicitly.</w:t>
      </w:r>
    </w:p>
    <w:p w14:paraId="7661C3DB" w14:textId="77777777" w:rsidR="00D63A5D" w:rsidRPr="005D0FDD" w:rsidRDefault="002F2EDB" w:rsidP="00D63A5D">
      <w:pPr>
        <w:rPr>
          <w:rFonts w:cs="Arial"/>
        </w:rPr>
      </w:pPr>
      <w:r w:rsidRPr="005D0FDD">
        <w:rPr>
          <w:rFonts w:cs="Arial"/>
        </w:rPr>
        <w:t>Mayer and Salovey use their model to propose the integration of the emotional and the rational, which is particularly useful when facing multifaceted tasks. Clarke could also improve his leadership and promote a positive working climate within the organization to boost his team’s morale by learning to stretch his emotional intelligence skills.</w:t>
      </w:r>
    </w:p>
    <w:p w14:paraId="1FA391E9" w14:textId="77777777" w:rsidR="00D63A5D" w:rsidRPr="00F36C7C" w:rsidRDefault="00D63A5D" w:rsidP="000D0DDE">
      <w:pPr>
        <w:pStyle w:val="Heading2"/>
        <w:rPr>
          <w:rFonts w:cs="Arial"/>
          <w:szCs w:val="28"/>
        </w:rPr>
      </w:pPr>
      <w:bookmarkStart w:id="11" w:name="_Toc185358208"/>
      <w:r w:rsidRPr="00F36C7C">
        <w:rPr>
          <w:rFonts w:cs="Arial"/>
          <w:szCs w:val="28"/>
        </w:rPr>
        <w:lastRenderedPageBreak/>
        <w:t>Comparison and Complementarity of the Models</w:t>
      </w:r>
      <w:bookmarkEnd w:id="11"/>
    </w:p>
    <w:p w14:paraId="61215A1B" w14:textId="77777777" w:rsidR="00D63A5D" w:rsidRPr="005D0FDD" w:rsidRDefault="002F2EDB" w:rsidP="00D63A5D">
      <w:pPr>
        <w:rPr>
          <w:rFonts w:cs="Arial"/>
        </w:rPr>
      </w:pPr>
      <w:r w:rsidRPr="005D0FDD">
        <w:rPr>
          <w:rFonts w:cs="Arial"/>
        </w:rPr>
        <w:t>While Goleman’s model describes the major domains of EI and their application, Mayer and Salovey’s provides more understanding of the cognitive aspects of EI. Collectively, these models present a clear roadmap that can enhance Clarke’s emotional intelligence</w:t>
      </w:r>
      <w:r w:rsidR="00AE7E07" w:rsidRPr="005D0FDD">
        <w:rPr>
          <w:rFonts w:cs="Arial"/>
        </w:rPr>
        <w:t xml:space="preserve"> (Miao, Humphrey and Qian, 2018)</w:t>
      </w:r>
      <w:r w:rsidRPr="005D0FDD">
        <w:rPr>
          <w:rFonts w:cs="Arial"/>
        </w:rPr>
        <w:t xml:space="preserve">. Goleman’s framework for </w:t>
      </w:r>
      <w:proofErr w:type="spellStart"/>
      <w:r w:rsidRPr="005D0FDD">
        <w:rPr>
          <w:rFonts w:cs="Arial"/>
        </w:rPr>
        <w:t>behavioural</w:t>
      </w:r>
      <w:proofErr w:type="spellEnd"/>
      <w:r w:rsidRPr="005D0FDD">
        <w:rPr>
          <w:rFonts w:cs="Arial"/>
        </w:rPr>
        <w:t xml:space="preserve"> changes and Mayer and Salovey’s model as the cognition tool for Clarke in dealing with emotions. Thus, </w:t>
      </w:r>
      <w:r w:rsidR="00AE7E07" w:rsidRPr="005D0FDD">
        <w:rPr>
          <w:rFonts w:cs="Arial"/>
        </w:rPr>
        <w:t xml:space="preserve">by </w:t>
      </w:r>
      <w:r w:rsidRPr="005D0FDD">
        <w:rPr>
          <w:rFonts w:cs="Arial"/>
        </w:rPr>
        <w:t xml:space="preserve">integrating the best practices from both models, Clarke can better cope with his challenges and contribute </w:t>
      </w:r>
      <w:r w:rsidR="00AE7E07" w:rsidRPr="005D0FDD">
        <w:rPr>
          <w:rFonts w:cs="Arial"/>
        </w:rPr>
        <w:t>to</w:t>
      </w:r>
      <w:r w:rsidRPr="005D0FDD">
        <w:rPr>
          <w:rFonts w:cs="Arial"/>
        </w:rPr>
        <w:t xml:space="preserve"> creating a culture of increased emotional intelligence at the workplace</w:t>
      </w:r>
      <w:r w:rsidR="00D63A5D" w:rsidRPr="005D0FDD">
        <w:rPr>
          <w:rFonts w:cs="Arial"/>
        </w:rPr>
        <w:t>.</w:t>
      </w:r>
    </w:p>
    <w:p w14:paraId="578A9C11" w14:textId="77777777" w:rsidR="00D63A5D" w:rsidRPr="00F36C7C" w:rsidRDefault="00D63A5D" w:rsidP="000D0DDE">
      <w:pPr>
        <w:pStyle w:val="Heading1"/>
        <w:rPr>
          <w:rFonts w:cs="Arial"/>
          <w:szCs w:val="32"/>
        </w:rPr>
      </w:pPr>
      <w:bookmarkStart w:id="12" w:name="_Toc185358209"/>
      <w:r w:rsidRPr="00F36C7C">
        <w:rPr>
          <w:rFonts w:cs="Arial"/>
          <w:szCs w:val="32"/>
        </w:rPr>
        <w:t>The Role of Culture in Understanding EI and Mindfulness</w:t>
      </w:r>
      <w:bookmarkEnd w:id="12"/>
    </w:p>
    <w:p w14:paraId="7B922558" w14:textId="77777777" w:rsidR="00D63A5D" w:rsidRPr="005D0FDD" w:rsidRDefault="00D63A5D" w:rsidP="00D63A5D">
      <w:pPr>
        <w:rPr>
          <w:rFonts w:cs="Arial"/>
        </w:rPr>
      </w:pPr>
      <w:r w:rsidRPr="005D0FDD">
        <w:rPr>
          <w:rFonts w:cs="Arial"/>
        </w:rPr>
        <w:t xml:space="preserve">Culture significantly influences emotional intelligence (EI) and mindfulness in the workplace. </w:t>
      </w:r>
      <w:r w:rsidR="002F2EDB" w:rsidRPr="005D0FDD">
        <w:rPr>
          <w:rFonts w:cs="Arial"/>
        </w:rPr>
        <w:t>Culture determines the ways that emotions are displayed, processed, and managed, thereby resulting in high variability with multicultural clients</w:t>
      </w:r>
      <w:r w:rsidR="00AE7E07" w:rsidRPr="005D0FDD">
        <w:rPr>
          <w:rFonts w:cs="Arial"/>
        </w:rPr>
        <w:t xml:space="preserve"> (</w:t>
      </w:r>
      <w:proofErr w:type="spellStart"/>
      <w:r w:rsidR="00AE7E07" w:rsidRPr="005D0FDD">
        <w:rPr>
          <w:rFonts w:cs="Arial"/>
        </w:rPr>
        <w:t>Darvishmotevali</w:t>
      </w:r>
      <w:proofErr w:type="spellEnd"/>
      <w:r w:rsidR="00AE7E07" w:rsidRPr="005D0FDD">
        <w:rPr>
          <w:rFonts w:cs="Arial"/>
        </w:rPr>
        <w:t>, Altinay and Vita, 2018)</w:t>
      </w:r>
      <w:r w:rsidR="002F2EDB" w:rsidRPr="005D0FDD">
        <w:rPr>
          <w:rFonts w:cs="Arial"/>
        </w:rPr>
        <w:t xml:space="preserve">. These cultural differences must be addressed to enhance </w:t>
      </w:r>
      <w:r w:rsidR="00AE7E07" w:rsidRPr="005D0FDD">
        <w:rPr>
          <w:rFonts w:cs="Arial"/>
        </w:rPr>
        <w:t>appropriate</w:t>
      </w:r>
      <w:r w:rsidR="002F2EDB" w:rsidRPr="005D0FDD">
        <w:rPr>
          <w:rFonts w:cs="Arial"/>
        </w:rPr>
        <w:t xml:space="preserve"> communication and cooperation, especially for diverse organizations such as FAYE Inc.</w:t>
      </w:r>
    </w:p>
    <w:p w14:paraId="30AF93C3" w14:textId="77777777" w:rsidR="00D63A5D" w:rsidRPr="00F36C7C" w:rsidRDefault="00D63A5D" w:rsidP="000D0DDE">
      <w:pPr>
        <w:pStyle w:val="Heading2"/>
        <w:rPr>
          <w:rFonts w:cs="Arial"/>
          <w:szCs w:val="28"/>
        </w:rPr>
      </w:pPr>
      <w:bookmarkStart w:id="13" w:name="_Toc185358210"/>
      <w:r w:rsidRPr="00F36C7C">
        <w:rPr>
          <w:rFonts w:cs="Arial"/>
          <w:szCs w:val="28"/>
        </w:rPr>
        <w:t>Relationship Between Culture, EI, and Mindfulness</w:t>
      </w:r>
      <w:bookmarkEnd w:id="13"/>
    </w:p>
    <w:p w14:paraId="5AC45DCE" w14:textId="505A9845" w:rsidR="00D63A5D" w:rsidRPr="005D0FDD" w:rsidRDefault="00D63A5D" w:rsidP="00D63A5D">
      <w:pPr>
        <w:rPr>
          <w:rFonts w:cs="Arial"/>
        </w:rPr>
      </w:pPr>
      <w:r w:rsidRPr="005D0FDD">
        <w:rPr>
          <w:rFonts w:cs="Arial"/>
        </w:rPr>
        <w:t xml:space="preserve">Culture impacts the way emotions are expressed and perceived. </w:t>
      </w:r>
      <w:r w:rsidR="002F2EDB" w:rsidRPr="005D0FDD">
        <w:rPr>
          <w:rFonts w:cs="Arial"/>
        </w:rPr>
        <w:t xml:space="preserve">In some </w:t>
      </w:r>
      <w:r w:rsidR="00F36C7C" w:rsidRPr="005D0FDD">
        <w:rPr>
          <w:rFonts w:cs="Arial"/>
        </w:rPr>
        <w:t>cultures,</w:t>
      </w:r>
      <w:r w:rsidR="002F2EDB" w:rsidRPr="005D0FDD">
        <w:rPr>
          <w:rFonts w:cs="Arial"/>
        </w:rPr>
        <w:t xml:space="preserve"> like those of the Western Hemisphere, for instance, both expressions of feelings and forceful </w:t>
      </w:r>
      <w:r w:rsidR="00AE7E07" w:rsidRPr="005D0FDD">
        <w:rPr>
          <w:rFonts w:cs="Arial"/>
        </w:rPr>
        <w:t>communication</w:t>
      </w:r>
      <w:r w:rsidR="002F2EDB" w:rsidRPr="005D0FDD">
        <w:rPr>
          <w:rFonts w:cs="Arial"/>
        </w:rPr>
        <w:t xml:space="preserve"> are desirable. In contrast, many Asian cultures such as Chinese cultures give more importance to compromise, indirect communication and especially self-control of emotions. These differences can lead to misunderstanding where the parties involved fail to acknowledge or accord the right emotional expectations</w:t>
      </w:r>
      <w:r w:rsidR="00AE7E07" w:rsidRPr="005D0FDD">
        <w:rPr>
          <w:rFonts w:cs="Arial"/>
        </w:rPr>
        <w:t xml:space="preserve"> (Lopes, 2016)</w:t>
      </w:r>
      <w:r w:rsidR="002F2EDB" w:rsidRPr="005D0FDD">
        <w:rPr>
          <w:rFonts w:cs="Arial"/>
        </w:rPr>
        <w:t>.</w:t>
      </w:r>
    </w:p>
    <w:p w14:paraId="3A4F89FE" w14:textId="77777777" w:rsidR="00D63A5D" w:rsidRPr="005D0FDD" w:rsidRDefault="00173B38" w:rsidP="00D63A5D">
      <w:pPr>
        <w:rPr>
          <w:rFonts w:cs="Arial"/>
        </w:rPr>
      </w:pPr>
      <w:r w:rsidRPr="005D0FDD">
        <w:rPr>
          <w:rFonts w:cs="Arial"/>
        </w:rPr>
        <w:t xml:space="preserve">Mindfulness, the ability to focus on the present and pay attention to one’s thoughts and emotions, can help overcome cultural differences. It has </w:t>
      </w:r>
      <w:r w:rsidR="00AE7E07" w:rsidRPr="005D0FDD">
        <w:rPr>
          <w:rFonts w:cs="Arial"/>
        </w:rPr>
        <w:t xml:space="preserve">an </w:t>
      </w:r>
      <w:r w:rsidRPr="005D0FDD">
        <w:rPr>
          <w:rFonts w:cs="Arial"/>
        </w:rPr>
        <w:t xml:space="preserve">impact on emotion regulation and prepares people for communication in an accepting manner. Thus, mindfulness in combination with EI helps the employees to adjust </w:t>
      </w:r>
      <w:r w:rsidR="00AE7E07" w:rsidRPr="005D0FDD">
        <w:rPr>
          <w:rFonts w:cs="Arial"/>
        </w:rPr>
        <w:t>their</w:t>
      </w:r>
      <w:r w:rsidRPr="005D0FDD">
        <w:rPr>
          <w:rFonts w:cs="Arial"/>
        </w:rPr>
        <w:t xml:space="preserve"> communication </w:t>
      </w:r>
      <w:proofErr w:type="spellStart"/>
      <w:r w:rsidRPr="005D0FDD">
        <w:rPr>
          <w:rFonts w:cs="Arial"/>
        </w:rPr>
        <w:t>behaviour</w:t>
      </w:r>
      <w:proofErr w:type="spellEnd"/>
      <w:r w:rsidRPr="005D0FDD">
        <w:rPr>
          <w:rFonts w:cs="Arial"/>
        </w:rPr>
        <w:t xml:space="preserve">, </w:t>
      </w:r>
      <w:proofErr w:type="spellStart"/>
      <w:r w:rsidR="00AE7E07" w:rsidRPr="005D0FDD">
        <w:rPr>
          <w:rFonts w:cs="Arial"/>
        </w:rPr>
        <w:t>recognise</w:t>
      </w:r>
      <w:proofErr w:type="spellEnd"/>
      <w:r w:rsidRPr="005D0FDD">
        <w:rPr>
          <w:rFonts w:cs="Arial"/>
        </w:rPr>
        <w:t xml:space="preserve"> the feelings of others and respond without offending the cultural norms of another individual</w:t>
      </w:r>
      <w:r w:rsidR="00AE7E07" w:rsidRPr="005D0FDD">
        <w:rPr>
          <w:rFonts w:cs="Arial"/>
        </w:rPr>
        <w:t xml:space="preserve"> (Rodríguez-Ledo et al., 2018)</w:t>
      </w:r>
      <w:r w:rsidRPr="005D0FDD">
        <w:rPr>
          <w:rFonts w:cs="Arial"/>
        </w:rPr>
        <w:t>.</w:t>
      </w:r>
    </w:p>
    <w:p w14:paraId="186DAD2B" w14:textId="77777777" w:rsidR="00D63A5D" w:rsidRPr="00F36C7C" w:rsidRDefault="00D63A5D" w:rsidP="000D0DDE">
      <w:pPr>
        <w:pStyle w:val="Heading2"/>
        <w:rPr>
          <w:rFonts w:cs="Arial"/>
          <w:szCs w:val="28"/>
        </w:rPr>
      </w:pPr>
      <w:bookmarkStart w:id="14" w:name="_Toc185358211"/>
      <w:r w:rsidRPr="00F36C7C">
        <w:rPr>
          <w:rFonts w:cs="Arial"/>
          <w:szCs w:val="28"/>
        </w:rPr>
        <w:t>Challenges at FAYE Inc.</w:t>
      </w:r>
      <w:bookmarkEnd w:id="14"/>
    </w:p>
    <w:p w14:paraId="42990092" w14:textId="77777777" w:rsidR="00D63A5D" w:rsidRPr="005D0FDD" w:rsidRDefault="00173B38" w:rsidP="00D63A5D">
      <w:pPr>
        <w:rPr>
          <w:rFonts w:cs="Arial"/>
        </w:rPr>
      </w:pPr>
      <w:r w:rsidRPr="005D0FDD">
        <w:rPr>
          <w:rFonts w:cs="Arial"/>
        </w:rPr>
        <w:t xml:space="preserve">The American workplace norms adopted by Clarke have escalated conflict within Faye </w:t>
      </w:r>
      <w:r w:rsidR="00AE7E07" w:rsidRPr="005D0FDD">
        <w:rPr>
          <w:rFonts w:cs="Arial"/>
        </w:rPr>
        <w:t>Inc.’s</w:t>
      </w:r>
      <w:r w:rsidRPr="005D0FDD">
        <w:rPr>
          <w:rFonts w:cs="Arial"/>
        </w:rPr>
        <w:t xml:space="preserve"> multicultural setting. His references as ‘my love’ may well be acceptable in certain areas of the </w:t>
      </w:r>
      <w:r w:rsidRPr="005D0FDD">
        <w:rPr>
          <w:rFonts w:cs="Arial"/>
        </w:rPr>
        <w:lastRenderedPageBreak/>
        <w:t xml:space="preserve">United </w:t>
      </w:r>
      <w:proofErr w:type="gramStart"/>
      <w:r w:rsidRPr="005D0FDD">
        <w:rPr>
          <w:rFonts w:cs="Arial"/>
        </w:rPr>
        <w:t>States, but</w:t>
      </w:r>
      <w:proofErr w:type="gramEnd"/>
      <w:r w:rsidRPr="005D0FDD">
        <w:rPr>
          <w:rFonts w:cs="Arial"/>
        </w:rPr>
        <w:t xml:space="preserve"> are far from acceptable in the UK workplace. </w:t>
      </w:r>
      <w:r w:rsidR="00D63A5D" w:rsidRPr="005D0FDD">
        <w:rPr>
          <w:rFonts w:cs="Arial"/>
        </w:rPr>
        <w:t>This indicates a lack of cultural sensitivity and emotional awareness.</w:t>
      </w:r>
    </w:p>
    <w:p w14:paraId="02B7B27D" w14:textId="77777777" w:rsidR="00D63A5D" w:rsidRPr="005D0FDD" w:rsidRDefault="00173B38" w:rsidP="00D63A5D">
      <w:pPr>
        <w:rPr>
          <w:rFonts w:cs="Arial"/>
        </w:rPr>
      </w:pPr>
      <w:r w:rsidRPr="005D0FDD">
        <w:rPr>
          <w:rFonts w:cs="Arial"/>
        </w:rPr>
        <w:t xml:space="preserve">Moreover, learning Clarke’s desire to make Chinese team members take up English names is a disregard </w:t>
      </w:r>
      <w:r w:rsidR="00AE7E07" w:rsidRPr="005D0FDD">
        <w:rPr>
          <w:rFonts w:cs="Arial"/>
        </w:rPr>
        <w:t>for</w:t>
      </w:r>
      <w:r w:rsidRPr="005D0FDD">
        <w:rPr>
          <w:rFonts w:cs="Arial"/>
        </w:rPr>
        <w:t xml:space="preserve"> cultural self-assertiveness. In Chinese tradition, names also have meaning that belongs both to the person and family, and such a proposal may be interpreted as an insult to their culture. Also, Clarke’s strict schedule and indifference towards small </w:t>
      </w:r>
      <w:r w:rsidR="00AE7E07" w:rsidRPr="005D0FDD">
        <w:rPr>
          <w:rFonts w:cs="Arial"/>
        </w:rPr>
        <w:t>talk</w:t>
      </w:r>
      <w:r w:rsidRPr="005D0FDD">
        <w:rPr>
          <w:rFonts w:cs="Arial"/>
        </w:rPr>
        <w:t xml:space="preserve"> </w:t>
      </w:r>
      <w:r w:rsidR="00AE7E07" w:rsidRPr="005D0FDD">
        <w:rPr>
          <w:rFonts w:cs="Arial"/>
        </w:rPr>
        <w:t>are</w:t>
      </w:r>
      <w:r w:rsidRPr="005D0FDD">
        <w:rPr>
          <w:rFonts w:cs="Arial"/>
        </w:rPr>
        <w:t xml:space="preserve"> different from </w:t>
      </w:r>
      <w:r w:rsidR="00AE7E07" w:rsidRPr="005D0FDD">
        <w:rPr>
          <w:rFonts w:cs="Arial"/>
        </w:rPr>
        <w:t xml:space="preserve">the </w:t>
      </w:r>
      <w:r w:rsidRPr="005D0FDD">
        <w:rPr>
          <w:rFonts w:cs="Arial"/>
        </w:rPr>
        <w:t xml:space="preserve">Chinese team’s adherence to </w:t>
      </w:r>
      <w:r w:rsidR="00AE7E07" w:rsidRPr="005D0FDD">
        <w:rPr>
          <w:rFonts w:cs="Arial"/>
        </w:rPr>
        <w:t>warm-up</w:t>
      </w:r>
      <w:r w:rsidRPr="005D0FDD">
        <w:rPr>
          <w:rFonts w:cs="Arial"/>
        </w:rPr>
        <w:t xml:space="preserve"> before working. These cultural inconsistencies pose a threat to organizational culture by disorienting employees and reducing their motivation levels.</w:t>
      </w:r>
    </w:p>
    <w:p w14:paraId="5C4729E5" w14:textId="77777777" w:rsidR="00D63A5D" w:rsidRPr="008F0856" w:rsidRDefault="00D63A5D" w:rsidP="000D0DDE">
      <w:pPr>
        <w:pStyle w:val="Heading2"/>
        <w:rPr>
          <w:rFonts w:cs="Arial"/>
          <w:szCs w:val="28"/>
        </w:rPr>
      </w:pPr>
      <w:bookmarkStart w:id="15" w:name="_Toc185358212"/>
      <w:r w:rsidRPr="008F0856">
        <w:rPr>
          <w:rFonts w:cs="Arial"/>
          <w:szCs w:val="28"/>
        </w:rPr>
        <w:t>Recommendations for Fostering Cultural Sensitivity</w:t>
      </w:r>
      <w:bookmarkEnd w:id="15"/>
    </w:p>
    <w:p w14:paraId="311F10C9" w14:textId="77777777" w:rsidR="00D63A5D" w:rsidRPr="005D0FDD" w:rsidRDefault="00173B38" w:rsidP="00D63A5D">
      <w:pPr>
        <w:rPr>
          <w:rFonts w:cs="Arial"/>
        </w:rPr>
      </w:pPr>
      <w:r w:rsidRPr="005D0FDD">
        <w:rPr>
          <w:rFonts w:cs="Arial"/>
        </w:rPr>
        <w:t xml:space="preserve">In response to these issues, attending to EI and mindfulness would be recommendable for FAYE Inc., as well as the promotion of </w:t>
      </w:r>
      <w:proofErr w:type="spellStart"/>
      <w:r w:rsidRPr="005D0FDD">
        <w:rPr>
          <w:rFonts w:cs="Arial"/>
        </w:rPr>
        <w:t>organisation</w:t>
      </w:r>
      <w:proofErr w:type="spellEnd"/>
      <w:r w:rsidRPr="005D0FDD">
        <w:rPr>
          <w:rFonts w:cs="Arial"/>
        </w:rPr>
        <w:t>-wide diversification policies</w:t>
      </w:r>
      <w:r w:rsidR="00D63A5D" w:rsidRPr="005D0FDD">
        <w:rPr>
          <w:rFonts w:cs="Arial"/>
        </w:rPr>
        <w:t>.</w:t>
      </w:r>
    </w:p>
    <w:p w14:paraId="0FD3AA4B" w14:textId="77777777" w:rsidR="00D63A5D" w:rsidRPr="005D0FDD" w:rsidRDefault="00D63A5D" w:rsidP="00D63A5D">
      <w:pPr>
        <w:numPr>
          <w:ilvl w:val="0"/>
          <w:numId w:val="10"/>
        </w:numPr>
        <w:rPr>
          <w:rFonts w:cs="Arial"/>
        </w:rPr>
      </w:pPr>
      <w:r w:rsidRPr="005D0FDD">
        <w:rPr>
          <w:rFonts w:cs="Arial"/>
          <w:b/>
          <w:bCs/>
        </w:rPr>
        <w:t>EI and Mindfulness Training</w:t>
      </w:r>
      <w:r w:rsidRPr="005D0FDD">
        <w:rPr>
          <w:rFonts w:cs="Arial"/>
        </w:rPr>
        <w:t>:</w:t>
      </w:r>
    </w:p>
    <w:p w14:paraId="4638A65C" w14:textId="77777777" w:rsidR="00D63A5D" w:rsidRPr="005D0FDD" w:rsidRDefault="00D63A5D" w:rsidP="00D63A5D">
      <w:pPr>
        <w:numPr>
          <w:ilvl w:val="1"/>
          <w:numId w:val="10"/>
        </w:numPr>
        <w:rPr>
          <w:rFonts w:cs="Arial"/>
        </w:rPr>
      </w:pPr>
      <w:r w:rsidRPr="005D0FDD">
        <w:rPr>
          <w:rFonts w:cs="Arial"/>
        </w:rPr>
        <w:t>Provide tailored training sessions for leaders and employees to enhance their cultural awareness, emotional regulation, and empathy</w:t>
      </w:r>
      <w:r w:rsidR="00AE7E07" w:rsidRPr="005D0FDD">
        <w:rPr>
          <w:rFonts w:cs="Arial"/>
        </w:rPr>
        <w:t xml:space="preserve"> (</w:t>
      </w:r>
      <w:proofErr w:type="spellStart"/>
      <w:r w:rsidR="00AE7E07" w:rsidRPr="005D0FDD">
        <w:rPr>
          <w:rFonts w:cs="Arial"/>
        </w:rPr>
        <w:t>Rechberg</w:t>
      </w:r>
      <w:proofErr w:type="spellEnd"/>
      <w:r w:rsidR="00AE7E07" w:rsidRPr="005D0FDD">
        <w:rPr>
          <w:rFonts w:cs="Arial"/>
        </w:rPr>
        <w:t>, 2020)</w:t>
      </w:r>
      <w:r w:rsidRPr="005D0FDD">
        <w:rPr>
          <w:rFonts w:cs="Arial"/>
        </w:rPr>
        <w:t>.</w:t>
      </w:r>
    </w:p>
    <w:p w14:paraId="0652EA39" w14:textId="77777777" w:rsidR="00D63A5D" w:rsidRPr="005D0FDD" w:rsidRDefault="00D63A5D" w:rsidP="00D63A5D">
      <w:pPr>
        <w:numPr>
          <w:ilvl w:val="1"/>
          <w:numId w:val="10"/>
        </w:numPr>
        <w:rPr>
          <w:rFonts w:cs="Arial"/>
        </w:rPr>
      </w:pPr>
      <w:r w:rsidRPr="005D0FDD">
        <w:rPr>
          <w:rFonts w:cs="Arial"/>
        </w:rPr>
        <w:t>Introduce mindfulness practices such as guided meditation and reflective exercises to help employees stay attuned to their own emotions and those of others</w:t>
      </w:r>
      <w:r w:rsidR="00AE7E07" w:rsidRPr="005D0FDD">
        <w:rPr>
          <w:rFonts w:cs="Arial"/>
        </w:rPr>
        <w:t xml:space="preserve"> (Serrat and Serrat, 2017)</w:t>
      </w:r>
      <w:r w:rsidRPr="005D0FDD">
        <w:rPr>
          <w:rFonts w:cs="Arial"/>
        </w:rPr>
        <w:t>.</w:t>
      </w:r>
    </w:p>
    <w:p w14:paraId="35F0352B" w14:textId="77777777" w:rsidR="00D63A5D" w:rsidRPr="005D0FDD" w:rsidRDefault="00D63A5D" w:rsidP="00D63A5D">
      <w:pPr>
        <w:numPr>
          <w:ilvl w:val="1"/>
          <w:numId w:val="10"/>
        </w:numPr>
        <w:rPr>
          <w:rFonts w:cs="Arial"/>
        </w:rPr>
      </w:pPr>
      <w:r w:rsidRPr="005D0FDD">
        <w:rPr>
          <w:rFonts w:cs="Arial"/>
        </w:rPr>
        <w:t xml:space="preserve">Use role-playing scenarios to simulate cross-cultural interactions, helping participants </w:t>
      </w:r>
      <w:proofErr w:type="spellStart"/>
      <w:r w:rsidRPr="005D0FDD">
        <w:rPr>
          <w:rFonts w:cs="Arial"/>
        </w:rPr>
        <w:t>practise</w:t>
      </w:r>
      <w:proofErr w:type="spellEnd"/>
      <w:r w:rsidRPr="005D0FDD">
        <w:rPr>
          <w:rFonts w:cs="Arial"/>
        </w:rPr>
        <w:t xml:space="preserve"> adaptive communication and conflict resolution</w:t>
      </w:r>
      <w:r w:rsidR="00AE7E07" w:rsidRPr="005D0FDD">
        <w:rPr>
          <w:rFonts w:cs="Arial"/>
        </w:rPr>
        <w:t xml:space="preserve"> (Kanesan and </w:t>
      </w:r>
      <w:proofErr w:type="spellStart"/>
      <w:r w:rsidR="00AE7E07" w:rsidRPr="005D0FDD">
        <w:rPr>
          <w:rFonts w:cs="Arial"/>
        </w:rPr>
        <w:t>Fauzan</w:t>
      </w:r>
      <w:proofErr w:type="spellEnd"/>
      <w:r w:rsidR="00AE7E07" w:rsidRPr="005D0FDD">
        <w:rPr>
          <w:rFonts w:cs="Arial"/>
        </w:rPr>
        <w:t>, 2019)</w:t>
      </w:r>
      <w:r w:rsidRPr="005D0FDD">
        <w:rPr>
          <w:rFonts w:cs="Arial"/>
        </w:rPr>
        <w:t>.</w:t>
      </w:r>
    </w:p>
    <w:p w14:paraId="5B348FC1" w14:textId="77777777" w:rsidR="00D63A5D" w:rsidRPr="005D0FDD" w:rsidRDefault="00D63A5D" w:rsidP="00D63A5D">
      <w:pPr>
        <w:numPr>
          <w:ilvl w:val="0"/>
          <w:numId w:val="10"/>
        </w:numPr>
        <w:rPr>
          <w:rFonts w:cs="Arial"/>
        </w:rPr>
      </w:pPr>
      <w:proofErr w:type="spellStart"/>
      <w:r w:rsidRPr="005D0FDD">
        <w:rPr>
          <w:rFonts w:cs="Arial"/>
          <w:b/>
          <w:bCs/>
        </w:rPr>
        <w:t>Organisational</w:t>
      </w:r>
      <w:proofErr w:type="spellEnd"/>
      <w:r w:rsidRPr="005D0FDD">
        <w:rPr>
          <w:rFonts w:cs="Arial"/>
          <w:b/>
          <w:bCs/>
        </w:rPr>
        <w:t xml:space="preserve"> Initiatives</w:t>
      </w:r>
      <w:r w:rsidRPr="005D0FDD">
        <w:rPr>
          <w:rFonts w:cs="Arial"/>
        </w:rPr>
        <w:t>:</w:t>
      </w:r>
    </w:p>
    <w:p w14:paraId="0A7BD6DA" w14:textId="77777777" w:rsidR="00D63A5D" w:rsidRPr="005D0FDD" w:rsidRDefault="00D63A5D" w:rsidP="00D63A5D">
      <w:pPr>
        <w:numPr>
          <w:ilvl w:val="1"/>
          <w:numId w:val="10"/>
        </w:numPr>
        <w:rPr>
          <w:rFonts w:cs="Arial"/>
        </w:rPr>
      </w:pPr>
      <w:r w:rsidRPr="005D0FDD">
        <w:rPr>
          <w:rFonts w:cs="Arial"/>
        </w:rPr>
        <w:t xml:space="preserve">Develop clear policies that </w:t>
      </w:r>
      <w:proofErr w:type="spellStart"/>
      <w:r w:rsidRPr="005D0FDD">
        <w:rPr>
          <w:rFonts w:cs="Arial"/>
        </w:rPr>
        <w:t>emphasise</w:t>
      </w:r>
      <w:proofErr w:type="spellEnd"/>
      <w:r w:rsidRPr="005D0FDD">
        <w:rPr>
          <w:rFonts w:cs="Arial"/>
        </w:rPr>
        <w:t xml:space="preserve"> respectful and inclusive communication. This could include a code of conduct outlining acceptable workplace language and </w:t>
      </w:r>
      <w:proofErr w:type="spellStart"/>
      <w:r w:rsidRPr="005D0FDD">
        <w:rPr>
          <w:rFonts w:cs="Arial"/>
        </w:rPr>
        <w:t>behaviours</w:t>
      </w:r>
      <w:proofErr w:type="spellEnd"/>
      <w:r w:rsidR="00AE7E07" w:rsidRPr="005D0FDD">
        <w:rPr>
          <w:rFonts w:cs="Arial"/>
        </w:rPr>
        <w:t xml:space="preserve"> (</w:t>
      </w:r>
      <w:proofErr w:type="spellStart"/>
      <w:r w:rsidR="00AE7E07" w:rsidRPr="005D0FDD">
        <w:rPr>
          <w:rFonts w:cs="Arial"/>
        </w:rPr>
        <w:t>Krén</w:t>
      </w:r>
      <w:proofErr w:type="spellEnd"/>
      <w:r w:rsidR="00AE7E07" w:rsidRPr="005D0FDD">
        <w:rPr>
          <w:rFonts w:cs="Arial"/>
        </w:rPr>
        <w:t xml:space="preserve"> and </w:t>
      </w:r>
      <w:proofErr w:type="spellStart"/>
      <w:r w:rsidR="00AE7E07" w:rsidRPr="005D0FDD">
        <w:rPr>
          <w:rFonts w:cs="Arial"/>
        </w:rPr>
        <w:t>Séllei</w:t>
      </w:r>
      <w:proofErr w:type="spellEnd"/>
      <w:r w:rsidR="00AE7E07" w:rsidRPr="005D0FDD">
        <w:rPr>
          <w:rFonts w:cs="Arial"/>
        </w:rPr>
        <w:t>, 2021)</w:t>
      </w:r>
      <w:r w:rsidRPr="005D0FDD">
        <w:rPr>
          <w:rFonts w:cs="Arial"/>
        </w:rPr>
        <w:t>.</w:t>
      </w:r>
    </w:p>
    <w:p w14:paraId="4BEE26B6" w14:textId="77777777" w:rsidR="00D63A5D" w:rsidRPr="005D0FDD" w:rsidRDefault="00D63A5D" w:rsidP="00D63A5D">
      <w:pPr>
        <w:numPr>
          <w:ilvl w:val="1"/>
          <w:numId w:val="10"/>
        </w:numPr>
        <w:rPr>
          <w:rFonts w:cs="Arial"/>
        </w:rPr>
      </w:pPr>
      <w:r w:rsidRPr="005D0FDD">
        <w:rPr>
          <w:rFonts w:cs="Arial"/>
        </w:rPr>
        <w:t xml:space="preserve">Establish regular cultural awareness workshops to educate employees about the values and norms of different cultures represented in the </w:t>
      </w:r>
      <w:r w:rsidR="00AE7E07" w:rsidRPr="005D0FDD">
        <w:rPr>
          <w:rFonts w:cs="Arial"/>
        </w:rPr>
        <w:t>organization (Gill, Ramsey and Leberman, 2015)</w:t>
      </w:r>
      <w:r w:rsidRPr="005D0FDD">
        <w:rPr>
          <w:rFonts w:cs="Arial"/>
        </w:rPr>
        <w:t>.</w:t>
      </w:r>
    </w:p>
    <w:p w14:paraId="0A4FF2D5" w14:textId="77777777" w:rsidR="00D63A5D" w:rsidRPr="005D0FDD" w:rsidRDefault="00D63A5D" w:rsidP="00D63A5D">
      <w:pPr>
        <w:numPr>
          <w:ilvl w:val="1"/>
          <w:numId w:val="10"/>
        </w:numPr>
        <w:rPr>
          <w:rFonts w:cs="Arial"/>
        </w:rPr>
      </w:pPr>
      <w:r w:rsidRPr="005D0FDD">
        <w:rPr>
          <w:rFonts w:cs="Arial"/>
        </w:rPr>
        <w:lastRenderedPageBreak/>
        <w:t>Create opportunities for informal social interactions, such as team-building activities, to strengthen relationships and encourage open dialogue across cultural boundaries</w:t>
      </w:r>
      <w:r w:rsidR="00AE7E07" w:rsidRPr="005D0FDD">
        <w:rPr>
          <w:rFonts w:cs="Arial"/>
        </w:rPr>
        <w:t xml:space="preserve"> (Bansal, 2021)</w:t>
      </w:r>
      <w:r w:rsidRPr="005D0FDD">
        <w:rPr>
          <w:rFonts w:cs="Arial"/>
        </w:rPr>
        <w:t>.</w:t>
      </w:r>
    </w:p>
    <w:p w14:paraId="38237945" w14:textId="77777777" w:rsidR="00D63A5D" w:rsidRPr="005D0FDD" w:rsidRDefault="00173B38" w:rsidP="00D63A5D">
      <w:pPr>
        <w:rPr>
          <w:rFonts w:cs="Arial"/>
        </w:rPr>
      </w:pPr>
      <w:r w:rsidRPr="005D0FDD">
        <w:rPr>
          <w:rFonts w:cs="Arial"/>
        </w:rPr>
        <w:t xml:space="preserve">By drawing awareness </w:t>
      </w:r>
      <w:r w:rsidR="00AE7E07" w:rsidRPr="005D0FDD">
        <w:rPr>
          <w:rFonts w:cs="Arial"/>
        </w:rPr>
        <w:t>of</w:t>
      </w:r>
      <w:r w:rsidRPr="005D0FDD">
        <w:rPr>
          <w:rFonts w:cs="Arial"/>
        </w:rPr>
        <w:t xml:space="preserve"> these cultural differences through the means of EI and mindfulness FAYE Inc. can cultivate social sensitivity and respect in the </w:t>
      </w:r>
      <w:r w:rsidR="00AE7E07" w:rsidRPr="005D0FDD">
        <w:rPr>
          <w:rFonts w:cs="Arial"/>
        </w:rPr>
        <w:t>workplace</w:t>
      </w:r>
      <w:r w:rsidRPr="005D0FDD">
        <w:rPr>
          <w:rFonts w:cs="Arial"/>
        </w:rPr>
        <w:t xml:space="preserve">. To Clarke, the implication is that embracing such notions will enhance his leadership competency and result in better relationships with </w:t>
      </w:r>
      <w:r w:rsidR="00AE7E07" w:rsidRPr="005D0FDD">
        <w:rPr>
          <w:rFonts w:cs="Arial"/>
        </w:rPr>
        <w:t>his</w:t>
      </w:r>
      <w:r w:rsidRPr="005D0FDD">
        <w:rPr>
          <w:rFonts w:cs="Arial"/>
        </w:rPr>
        <w:t xml:space="preserve"> subordinates.</w:t>
      </w:r>
    </w:p>
    <w:p w14:paraId="43F02621" w14:textId="77777777" w:rsidR="00AC5148" w:rsidRPr="005D0FDD" w:rsidRDefault="00AC5148" w:rsidP="000D0DDE">
      <w:pPr>
        <w:pStyle w:val="Heading1"/>
        <w:rPr>
          <w:rFonts w:cs="Arial"/>
          <w:sz w:val="22"/>
          <w:szCs w:val="22"/>
        </w:rPr>
      </w:pPr>
      <w:bookmarkStart w:id="16" w:name="_Toc185358213"/>
      <w:r w:rsidRPr="00F36C7C">
        <w:rPr>
          <w:rFonts w:cs="Arial"/>
          <w:sz w:val="28"/>
        </w:rPr>
        <w:t>Recommendations for Harnessing EI and Mindfulness at FAYE Inc</w:t>
      </w:r>
      <w:r w:rsidRPr="005D0FDD">
        <w:rPr>
          <w:rFonts w:cs="Arial"/>
          <w:sz w:val="22"/>
          <w:szCs w:val="22"/>
        </w:rPr>
        <w:t>.</w:t>
      </w:r>
      <w:bookmarkEnd w:id="16"/>
    </w:p>
    <w:p w14:paraId="6EF3A690" w14:textId="77777777" w:rsidR="00AC5148" w:rsidRPr="005D0FDD" w:rsidRDefault="00173B38" w:rsidP="00AC5148">
      <w:pPr>
        <w:rPr>
          <w:rFonts w:cs="Arial"/>
        </w:rPr>
      </w:pPr>
      <w:r w:rsidRPr="005D0FDD">
        <w:rPr>
          <w:rFonts w:cs="Arial"/>
        </w:rPr>
        <w:t xml:space="preserve">To manage the challenges faced at FAYE </w:t>
      </w:r>
      <w:r w:rsidR="00AE7E07" w:rsidRPr="005D0FDD">
        <w:rPr>
          <w:rFonts w:cs="Arial"/>
        </w:rPr>
        <w:t>Inc.</w:t>
      </w:r>
      <w:r w:rsidRPr="005D0FDD">
        <w:rPr>
          <w:rFonts w:cs="Arial"/>
        </w:rPr>
        <w:t xml:space="preserve">, it is critical to promote improved cognitive and emotional awareness through the implementation of training </w:t>
      </w:r>
      <w:proofErr w:type="spellStart"/>
      <w:r w:rsidRPr="005D0FDD">
        <w:rPr>
          <w:rFonts w:cs="Arial"/>
        </w:rPr>
        <w:t>programmes</w:t>
      </w:r>
      <w:proofErr w:type="spellEnd"/>
      <w:r w:rsidRPr="005D0FDD">
        <w:rPr>
          <w:rFonts w:cs="Arial"/>
        </w:rPr>
        <w:t xml:space="preserve">, </w:t>
      </w:r>
      <w:proofErr w:type="spellStart"/>
      <w:r w:rsidRPr="005D0FDD">
        <w:rPr>
          <w:rFonts w:cs="Arial"/>
        </w:rPr>
        <w:t>organisational</w:t>
      </w:r>
      <w:proofErr w:type="spellEnd"/>
      <w:r w:rsidRPr="005D0FDD">
        <w:rPr>
          <w:rFonts w:cs="Arial"/>
        </w:rPr>
        <w:t xml:space="preserve"> policies, and practices that incorporate Mindfulness. Those strategies will not only serve to resolve the present problems, but also establish the perspective for employees’ health, diversity, and effectiveness.</w:t>
      </w:r>
    </w:p>
    <w:p w14:paraId="1449D5B4" w14:textId="5854F7D1" w:rsidR="00AC5148" w:rsidRPr="00F36C7C" w:rsidRDefault="00AC5148" w:rsidP="000D0DDE">
      <w:pPr>
        <w:pStyle w:val="Heading2"/>
        <w:rPr>
          <w:rFonts w:cs="Arial"/>
          <w:szCs w:val="28"/>
        </w:rPr>
      </w:pPr>
      <w:bookmarkStart w:id="17" w:name="_Toc185358214"/>
      <w:r w:rsidRPr="00F36C7C">
        <w:rPr>
          <w:rFonts w:cs="Arial"/>
          <w:szCs w:val="28"/>
        </w:rPr>
        <w:t xml:space="preserve">Training </w:t>
      </w:r>
      <w:bookmarkEnd w:id="17"/>
      <w:r w:rsidR="00F36C7C" w:rsidRPr="00F36C7C">
        <w:rPr>
          <w:rFonts w:cs="Arial"/>
          <w:szCs w:val="28"/>
        </w:rPr>
        <w:t>Programs</w:t>
      </w:r>
    </w:p>
    <w:p w14:paraId="6F9829BD" w14:textId="77777777" w:rsidR="00AC5148" w:rsidRPr="005D0FDD" w:rsidRDefault="00173B38" w:rsidP="00AC5148">
      <w:pPr>
        <w:rPr>
          <w:rFonts w:cs="Arial"/>
        </w:rPr>
      </w:pPr>
      <w:r w:rsidRPr="005D0FDD">
        <w:rPr>
          <w:rFonts w:cs="Arial"/>
        </w:rPr>
        <w:t>Based on the findings, FAYE Inc. needs to develop and implement mandatory Emotional Intelligence (EI) training sessions for the employees and managers. Such workshops should specifically address the fundamental skills of EI such as emotional self-awareness, and sensitivity towards others as well as verbal and non-verbal communication skills. Leadership coaching should be of high importance to leaders such as Clarke</w:t>
      </w:r>
      <w:r w:rsidR="00AE7E07" w:rsidRPr="005D0FDD">
        <w:rPr>
          <w:rFonts w:cs="Arial"/>
        </w:rPr>
        <w:t>,</w:t>
      </w:r>
      <w:r w:rsidRPr="005D0FDD">
        <w:rPr>
          <w:rFonts w:cs="Arial"/>
        </w:rPr>
        <w:t xml:space="preserve"> especially </w:t>
      </w:r>
      <w:proofErr w:type="gramStart"/>
      <w:r w:rsidRPr="005D0FDD">
        <w:rPr>
          <w:rFonts w:cs="Arial"/>
        </w:rPr>
        <w:t>in the area of</w:t>
      </w:r>
      <w:proofErr w:type="gramEnd"/>
      <w:r w:rsidRPr="005D0FDD">
        <w:rPr>
          <w:rFonts w:cs="Arial"/>
        </w:rPr>
        <w:t xml:space="preserve"> cultural sensitivity and </w:t>
      </w:r>
      <w:r w:rsidR="00AE7E07" w:rsidRPr="005D0FDD">
        <w:rPr>
          <w:rFonts w:cs="Arial"/>
        </w:rPr>
        <w:t>interpersonal</w:t>
      </w:r>
      <w:r w:rsidRPr="005D0FDD">
        <w:rPr>
          <w:rFonts w:cs="Arial"/>
        </w:rPr>
        <w:t xml:space="preserve"> communication skills.</w:t>
      </w:r>
    </w:p>
    <w:p w14:paraId="3B861F36" w14:textId="77777777" w:rsidR="00AC5148" w:rsidRPr="005D0FDD" w:rsidRDefault="00275002" w:rsidP="00AC5148">
      <w:pPr>
        <w:rPr>
          <w:rFonts w:cs="Arial"/>
        </w:rPr>
      </w:pPr>
      <w:r w:rsidRPr="005D0FDD">
        <w:rPr>
          <w:rFonts w:cs="Arial"/>
        </w:rPr>
        <w:t xml:space="preserve">Some workshops could have focused </w:t>
      </w:r>
      <w:r w:rsidR="00AE7E07" w:rsidRPr="005D0FDD">
        <w:rPr>
          <w:rFonts w:cs="Arial"/>
        </w:rPr>
        <w:t xml:space="preserve">on </w:t>
      </w:r>
      <w:r w:rsidRPr="005D0FDD">
        <w:rPr>
          <w:rFonts w:cs="Arial"/>
        </w:rPr>
        <w:t xml:space="preserve">guesswork and case studies where participants engaged in rehearsals of suitable </w:t>
      </w:r>
      <w:proofErr w:type="spellStart"/>
      <w:r w:rsidRPr="005D0FDD">
        <w:rPr>
          <w:rFonts w:cs="Arial"/>
        </w:rPr>
        <w:t>behaviours</w:t>
      </w:r>
      <w:proofErr w:type="spellEnd"/>
      <w:r w:rsidRPr="005D0FDD">
        <w:rPr>
          <w:rFonts w:cs="Arial"/>
        </w:rPr>
        <w:t xml:space="preserve"> in successful adversity situations. For example, the shareholders can understand how to handle cases of cultural diversity and deal with conflicts in a proper way following the kind-heartedness and gentle approach studied </w:t>
      </w:r>
      <w:r w:rsidR="00AE7E07" w:rsidRPr="005D0FDD">
        <w:rPr>
          <w:rFonts w:cs="Arial"/>
        </w:rPr>
        <w:t>in</w:t>
      </w:r>
      <w:r w:rsidRPr="005D0FDD">
        <w:rPr>
          <w:rFonts w:cs="Arial"/>
        </w:rPr>
        <w:t xml:space="preserve"> the classes. Moreover, performance training sessions should also focus on stress management for which employees should be armed with </w:t>
      </w:r>
      <w:proofErr w:type="gramStart"/>
      <w:r w:rsidRPr="005D0FDD">
        <w:rPr>
          <w:rFonts w:cs="Arial"/>
        </w:rPr>
        <w:t>ways how</w:t>
      </w:r>
      <w:proofErr w:type="gramEnd"/>
      <w:r w:rsidRPr="005D0FDD">
        <w:rPr>
          <w:rFonts w:cs="Arial"/>
        </w:rPr>
        <w:t xml:space="preserve"> to handle pressure and remain composed.</w:t>
      </w:r>
    </w:p>
    <w:p w14:paraId="236835A8" w14:textId="77777777" w:rsidR="00AC5148" w:rsidRPr="005D0FDD" w:rsidRDefault="00AC5148" w:rsidP="00AC5148">
      <w:pPr>
        <w:rPr>
          <w:rFonts w:cs="Arial"/>
        </w:rPr>
      </w:pPr>
      <w:r w:rsidRPr="005D0FDD">
        <w:rPr>
          <w:rFonts w:cs="Arial"/>
        </w:rPr>
        <w:t xml:space="preserve">Leadership coaching </w:t>
      </w:r>
      <w:proofErr w:type="spellStart"/>
      <w:r w:rsidRPr="005D0FDD">
        <w:rPr>
          <w:rFonts w:cs="Arial"/>
        </w:rPr>
        <w:t>programmes</w:t>
      </w:r>
      <w:proofErr w:type="spellEnd"/>
      <w:r w:rsidRPr="005D0FDD">
        <w:rPr>
          <w:rFonts w:cs="Arial"/>
        </w:rPr>
        <w:t xml:space="preserve"> can provide ongoing support for managers, helping them to develop their EI over time. </w:t>
      </w:r>
      <w:r w:rsidR="00275002" w:rsidRPr="005D0FDD">
        <w:rPr>
          <w:rFonts w:cs="Arial"/>
        </w:rPr>
        <w:t xml:space="preserve">These </w:t>
      </w:r>
      <w:proofErr w:type="spellStart"/>
      <w:r w:rsidR="00275002" w:rsidRPr="005D0FDD">
        <w:rPr>
          <w:rFonts w:cs="Arial"/>
        </w:rPr>
        <w:t>programmes</w:t>
      </w:r>
      <w:proofErr w:type="spellEnd"/>
      <w:r w:rsidR="00275002" w:rsidRPr="005D0FDD">
        <w:rPr>
          <w:rFonts w:cs="Arial"/>
        </w:rPr>
        <w:t xml:space="preserve"> could be leadership coaching sessions, feedback </w:t>
      </w:r>
      <w:r w:rsidR="00AE7E07" w:rsidRPr="005D0FDD">
        <w:rPr>
          <w:rFonts w:cs="Arial"/>
        </w:rPr>
        <w:t>sessions</w:t>
      </w:r>
      <w:r w:rsidR="00275002" w:rsidRPr="005D0FDD">
        <w:rPr>
          <w:rFonts w:cs="Arial"/>
        </w:rPr>
        <w:t xml:space="preserve"> on communication </w:t>
      </w:r>
      <w:r w:rsidR="00AE7E07" w:rsidRPr="005D0FDD">
        <w:rPr>
          <w:rFonts w:cs="Arial"/>
        </w:rPr>
        <w:t>processes</w:t>
      </w:r>
      <w:r w:rsidR="00275002" w:rsidRPr="005D0FDD">
        <w:rPr>
          <w:rFonts w:cs="Arial"/>
        </w:rPr>
        <w:t xml:space="preserve">, </w:t>
      </w:r>
      <w:r w:rsidR="00130C06" w:rsidRPr="005D0FDD">
        <w:rPr>
          <w:rFonts w:cs="Arial"/>
        </w:rPr>
        <w:t>trust-building</w:t>
      </w:r>
      <w:r w:rsidR="00275002" w:rsidRPr="005D0FDD">
        <w:rPr>
          <w:rFonts w:cs="Arial"/>
        </w:rPr>
        <w:t xml:space="preserve"> measures and how to address and resolve conflict in teams.</w:t>
      </w:r>
    </w:p>
    <w:p w14:paraId="6FDF3C1B" w14:textId="77777777" w:rsidR="00AC5148" w:rsidRPr="00F36C7C" w:rsidRDefault="00AC5148" w:rsidP="000D0DDE">
      <w:pPr>
        <w:pStyle w:val="Heading2"/>
        <w:rPr>
          <w:rFonts w:cs="Arial"/>
          <w:szCs w:val="28"/>
        </w:rPr>
      </w:pPr>
      <w:bookmarkStart w:id="18" w:name="_Toc185358215"/>
      <w:proofErr w:type="spellStart"/>
      <w:r w:rsidRPr="00F36C7C">
        <w:rPr>
          <w:rFonts w:cs="Arial"/>
          <w:szCs w:val="28"/>
        </w:rPr>
        <w:lastRenderedPageBreak/>
        <w:t>Organisational</w:t>
      </w:r>
      <w:proofErr w:type="spellEnd"/>
      <w:r w:rsidRPr="00F36C7C">
        <w:rPr>
          <w:rFonts w:cs="Arial"/>
          <w:szCs w:val="28"/>
        </w:rPr>
        <w:t xml:space="preserve"> Policies</w:t>
      </w:r>
      <w:bookmarkEnd w:id="18"/>
    </w:p>
    <w:p w14:paraId="6211BBFC" w14:textId="77777777" w:rsidR="00AC5148" w:rsidRPr="005D0FDD" w:rsidRDefault="00275002" w:rsidP="00AC5148">
      <w:pPr>
        <w:rPr>
          <w:rFonts w:cs="Arial"/>
        </w:rPr>
      </w:pPr>
      <w:r w:rsidRPr="005D0FDD">
        <w:rPr>
          <w:rFonts w:cs="Arial"/>
        </w:rPr>
        <w:t xml:space="preserve">For FAYE Inc. to incorporate and efficiently apply EI principles in the firm’s </w:t>
      </w:r>
      <w:proofErr w:type="spellStart"/>
      <w:r w:rsidRPr="005D0FDD">
        <w:rPr>
          <w:rFonts w:cs="Arial"/>
        </w:rPr>
        <w:t>organisational</w:t>
      </w:r>
      <w:proofErr w:type="spellEnd"/>
      <w:r w:rsidRPr="005D0FDD">
        <w:rPr>
          <w:rFonts w:cs="Arial"/>
        </w:rPr>
        <w:t xml:space="preserve"> setting, it requires the development of proper </w:t>
      </w:r>
      <w:proofErr w:type="spellStart"/>
      <w:r w:rsidRPr="005D0FDD">
        <w:rPr>
          <w:rFonts w:cs="Arial"/>
        </w:rPr>
        <w:t>organisational</w:t>
      </w:r>
      <w:proofErr w:type="spellEnd"/>
      <w:r w:rsidRPr="005D0FDD">
        <w:rPr>
          <w:rFonts w:cs="Arial"/>
        </w:rPr>
        <w:t xml:space="preserve"> structures and policies that enhance communication channels and feedback. Developing an environment where people are eager to make their concerns known is significant for morale combined with trust. Measures should be established such as </w:t>
      </w:r>
      <w:r w:rsidR="00130C06" w:rsidRPr="005D0FDD">
        <w:rPr>
          <w:rFonts w:cs="Arial"/>
        </w:rPr>
        <w:t xml:space="preserve">a </w:t>
      </w:r>
      <w:r w:rsidRPr="005D0FDD">
        <w:rPr>
          <w:rFonts w:cs="Arial"/>
        </w:rPr>
        <w:t xml:space="preserve">code of ethics concerning </w:t>
      </w:r>
      <w:proofErr w:type="gramStart"/>
      <w:r w:rsidRPr="005D0FDD">
        <w:rPr>
          <w:rFonts w:cs="Arial"/>
        </w:rPr>
        <w:t>of</w:t>
      </w:r>
      <w:proofErr w:type="gramEnd"/>
      <w:r w:rsidRPr="005D0FDD">
        <w:rPr>
          <w:rFonts w:cs="Arial"/>
        </w:rPr>
        <w:t xml:space="preserve"> interpersonal manners of employees, especially when it comes to dealing with multicultural </w:t>
      </w:r>
      <w:r w:rsidR="00130C06" w:rsidRPr="005D0FDD">
        <w:rPr>
          <w:rFonts w:cs="Arial"/>
        </w:rPr>
        <w:t>environments</w:t>
      </w:r>
      <w:r w:rsidR="00AE7E07" w:rsidRPr="005D0FDD">
        <w:rPr>
          <w:rFonts w:cs="Arial"/>
        </w:rPr>
        <w:t xml:space="preserve"> (</w:t>
      </w:r>
      <w:proofErr w:type="spellStart"/>
      <w:r w:rsidR="00AE7E07" w:rsidRPr="005D0FDD">
        <w:rPr>
          <w:rFonts w:cs="Arial"/>
        </w:rPr>
        <w:t>Drigas</w:t>
      </w:r>
      <w:proofErr w:type="spellEnd"/>
      <w:r w:rsidR="00AE7E07" w:rsidRPr="005D0FDD">
        <w:rPr>
          <w:rFonts w:cs="Arial"/>
        </w:rPr>
        <w:t xml:space="preserve"> and Papoutsi, 2019)</w:t>
      </w:r>
      <w:r w:rsidRPr="005D0FDD">
        <w:rPr>
          <w:rFonts w:cs="Arial"/>
        </w:rPr>
        <w:t>.</w:t>
      </w:r>
    </w:p>
    <w:p w14:paraId="5D65AD34" w14:textId="77777777" w:rsidR="00130C06" w:rsidRPr="005D0FDD" w:rsidRDefault="00130C06" w:rsidP="00130C06">
      <w:pPr>
        <w:rPr>
          <w:rFonts w:cs="Arial"/>
        </w:rPr>
      </w:pPr>
      <w:r w:rsidRPr="005D0FDD">
        <w:rPr>
          <w:rFonts w:cs="Arial"/>
        </w:rPr>
        <w:t xml:space="preserve">A structured feedback mechanism like an </w:t>
      </w:r>
      <w:r w:rsidR="00AE7E07" w:rsidRPr="005D0FDD">
        <w:rPr>
          <w:rFonts w:cs="Arial"/>
        </w:rPr>
        <w:t>anonymous</w:t>
      </w:r>
      <w:r w:rsidRPr="005D0FDD">
        <w:rPr>
          <w:rFonts w:cs="Arial"/>
        </w:rPr>
        <w:t xml:space="preserve"> feedback online poll or consistent one-on-one discussion can give employees a chance to share their thoughts while protecting them from any form of repercussions</w:t>
      </w:r>
      <w:r w:rsidR="00AE7E07" w:rsidRPr="005D0FDD">
        <w:rPr>
          <w:rFonts w:cs="Arial"/>
        </w:rPr>
        <w:t xml:space="preserve"> (Elfenbein and MacCann, 2017)</w:t>
      </w:r>
      <w:r w:rsidRPr="005D0FDD">
        <w:rPr>
          <w:rFonts w:cs="Arial"/>
        </w:rPr>
        <w:t xml:space="preserve">. This will help leaders to notice complaints early enough and address them appropriately so that the atmosphere is more welcoming. For instance, Clarke could use information gathered from his team to inform </w:t>
      </w:r>
      <w:r w:rsidR="00AE7E07" w:rsidRPr="005D0FDD">
        <w:rPr>
          <w:rFonts w:cs="Arial"/>
        </w:rPr>
        <w:t>how</w:t>
      </w:r>
      <w:r w:rsidRPr="005D0FDD">
        <w:rPr>
          <w:rFonts w:cs="Arial"/>
        </w:rPr>
        <w:t xml:space="preserve"> he communicates to deal with their expectations.</w:t>
      </w:r>
    </w:p>
    <w:p w14:paraId="20B28AFF" w14:textId="77777777" w:rsidR="00AC5148" w:rsidRPr="005D0FDD" w:rsidRDefault="00130C06" w:rsidP="00130C06">
      <w:pPr>
        <w:rPr>
          <w:rFonts w:cs="Arial"/>
        </w:rPr>
      </w:pPr>
      <w:r w:rsidRPr="005D0FDD">
        <w:rPr>
          <w:rFonts w:cs="Arial"/>
        </w:rPr>
        <w:t xml:space="preserve">FAYE Inc. should also have </w:t>
      </w:r>
      <w:proofErr w:type="gramStart"/>
      <w:r w:rsidRPr="005D0FDD">
        <w:rPr>
          <w:rFonts w:cs="Arial"/>
        </w:rPr>
        <w:t>diversity</w:t>
      </w:r>
      <w:proofErr w:type="gramEnd"/>
      <w:r w:rsidRPr="005D0FDD">
        <w:rPr>
          <w:rFonts w:cs="Arial"/>
        </w:rPr>
        <w:t xml:space="preserve"> policies, including acknowledgement of cultural holidays and no tolerance for </w:t>
      </w:r>
      <w:r w:rsidR="00AE7E07" w:rsidRPr="005D0FDD">
        <w:rPr>
          <w:rFonts w:cs="Arial"/>
        </w:rPr>
        <w:t xml:space="preserve">the </w:t>
      </w:r>
      <w:r w:rsidRPr="005D0FDD">
        <w:rPr>
          <w:rFonts w:cs="Arial"/>
        </w:rPr>
        <w:t xml:space="preserve">use of certain language. These initiatives will create a sign of an </w:t>
      </w:r>
      <w:proofErr w:type="spellStart"/>
      <w:r w:rsidRPr="005D0FDD">
        <w:rPr>
          <w:rFonts w:cs="Arial"/>
        </w:rPr>
        <w:t>organisation</w:t>
      </w:r>
      <w:proofErr w:type="spellEnd"/>
      <w:r w:rsidRPr="005D0FDD">
        <w:rPr>
          <w:rFonts w:cs="Arial"/>
        </w:rPr>
        <w:t xml:space="preserve"> ready to open up </w:t>
      </w:r>
      <w:r w:rsidR="00AE7E07" w:rsidRPr="005D0FDD">
        <w:rPr>
          <w:rFonts w:cs="Arial"/>
        </w:rPr>
        <w:t>in</w:t>
      </w:r>
      <w:r w:rsidRPr="005D0FDD">
        <w:rPr>
          <w:rFonts w:cs="Arial"/>
        </w:rPr>
        <w:t xml:space="preserve"> a collaborative workplace </w:t>
      </w:r>
      <w:proofErr w:type="gramStart"/>
      <w:r w:rsidRPr="005D0FDD">
        <w:rPr>
          <w:rFonts w:cs="Arial"/>
        </w:rPr>
        <w:t>environment, and</w:t>
      </w:r>
      <w:proofErr w:type="gramEnd"/>
      <w:r w:rsidRPr="005D0FDD">
        <w:rPr>
          <w:rFonts w:cs="Arial"/>
        </w:rPr>
        <w:t xml:space="preserve"> ensure that employees feel respected by their counterparts.</w:t>
      </w:r>
    </w:p>
    <w:p w14:paraId="7C8B09B6" w14:textId="77777777" w:rsidR="00AC5148" w:rsidRPr="00F36C7C" w:rsidRDefault="00AC5148" w:rsidP="000D0DDE">
      <w:pPr>
        <w:pStyle w:val="Heading2"/>
        <w:rPr>
          <w:rFonts w:cs="Arial"/>
          <w:szCs w:val="28"/>
        </w:rPr>
      </w:pPr>
      <w:bookmarkStart w:id="19" w:name="_Toc185358216"/>
      <w:r w:rsidRPr="00F36C7C">
        <w:rPr>
          <w:rFonts w:cs="Arial"/>
          <w:szCs w:val="28"/>
        </w:rPr>
        <w:t>Mindfulness Practices</w:t>
      </w:r>
      <w:bookmarkEnd w:id="19"/>
    </w:p>
    <w:p w14:paraId="7D008A58" w14:textId="77777777" w:rsidR="00AC5148" w:rsidRPr="005D0FDD" w:rsidRDefault="00130C06" w:rsidP="00AC5148">
      <w:pPr>
        <w:rPr>
          <w:rFonts w:cs="Arial"/>
        </w:rPr>
      </w:pPr>
      <w:r w:rsidRPr="005D0FDD">
        <w:rPr>
          <w:rFonts w:cs="Arial"/>
        </w:rPr>
        <w:t>Mindfulness at work increases positive emotions at work and decreases workplace stress through routine practices. To address emotional health, FAYE Inc. should include stress management strategies like having an organizational practice of conducting meditation sessions, yoga, or deep breathing exercises for the employees. It is important to note that these types of activities can be integrated into wellness programs or provided as extras that are outside of the regular working day</w:t>
      </w:r>
      <w:r w:rsidR="00AE7E07" w:rsidRPr="005D0FDD">
        <w:rPr>
          <w:rFonts w:cs="Arial"/>
        </w:rPr>
        <w:t xml:space="preserve"> (MacCann et al., 2020)</w:t>
      </w:r>
      <w:r w:rsidRPr="005D0FDD">
        <w:rPr>
          <w:rFonts w:cs="Arial"/>
        </w:rPr>
        <w:t>.</w:t>
      </w:r>
    </w:p>
    <w:p w14:paraId="18C83C4B" w14:textId="77777777" w:rsidR="00AC5148" w:rsidRPr="005D0FDD" w:rsidRDefault="00130C06" w:rsidP="00AE7E07">
      <w:pPr>
        <w:rPr>
          <w:rFonts w:cs="Arial"/>
        </w:rPr>
      </w:pPr>
      <w:r w:rsidRPr="005D0FDD">
        <w:rPr>
          <w:rFonts w:cs="Arial"/>
        </w:rPr>
        <w:t>Self-awareness also can be fostered through regular writing either in a journal or reader’s guide and checklists when an employee gets upset</w:t>
      </w:r>
      <w:r w:rsidR="00AE7E07" w:rsidRPr="005D0FDD">
        <w:rPr>
          <w:rFonts w:cs="Arial"/>
        </w:rPr>
        <w:t xml:space="preserve"> (</w:t>
      </w:r>
      <w:proofErr w:type="spellStart"/>
      <w:r w:rsidR="00AE7E07" w:rsidRPr="005D0FDD">
        <w:rPr>
          <w:rFonts w:cs="Arial"/>
        </w:rPr>
        <w:t>Rechberg</w:t>
      </w:r>
      <w:proofErr w:type="spellEnd"/>
      <w:r w:rsidR="00AE7E07" w:rsidRPr="005D0FDD">
        <w:rPr>
          <w:rFonts w:cs="Arial"/>
        </w:rPr>
        <w:t>, 2020)</w:t>
      </w:r>
      <w:r w:rsidRPr="005D0FDD">
        <w:rPr>
          <w:rFonts w:cs="Arial"/>
        </w:rPr>
        <w:t xml:space="preserve">. For instance, Clarke may have to consider specific issues that might affect him in </w:t>
      </w:r>
      <w:r w:rsidR="00AE7E07" w:rsidRPr="005D0FDD">
        <w:rPr>
          <w:rFonts w:cs="Arial"/>
        </w:rPr>
        <w:t>relation</w:t>
      </w:r>
      <w:r w:rsidRPr="005D0FDD">
        <w:rPr>
          <w:rFonts w:cs="Arial"/>
        </w:rPr>
        <w:t xml:space="preserve"> to the members of the team </w:t>
      </w:r>
      <w:proofErr w:type="gramStart"/>
      <w:r w:rsidRPr="005D0FDD">
        <w:rPr>
          <w:rFonts w:cs="Arial"/>
        </w:rPr>
        <w:t>in order to</w:t>
      </w:r>
      <w:proofErr w:type="gramEnd"/>
      <w:r w:rsidRPr="005D0FDD">
        <w:rPr>
          <w:rFonts w:cs="Arial"/>
        </w:rPr>
        <w:t xml:space="preserve"> assess what aspects need to be changed so as to correct this aspect.</w:t>
      </w:r>
      <w:r w:rsidR="00AC5148" w:rsidRPr="005D0FDD">
        <w:rPr>
          <w:rFonts w:cs="Arial"/>
        </w:rPr>
        <w:br w:type="page"/>
      </w:r>
    </w:p>
    <w:p w14:paraId="54BDD97E" w14:textId="77777777" w:rsidR="00AC5148" w:rsidRPr="004730AE" w:rsidRDefault="00AC5148" w:rsidP="000D0DDE">
      <w:pPr>
        <w:pStyle w:val="Heading1"/>
        <w:rPr>
          <w:rFonts w:cs="Arial"/>
          <w:szCs w:val="32"/>
        </w:rPr>
      </w:pPr>
      <w:bookmarkStart w:id="20" w:name="_Toc185358217"/>
      <w:r w:rsidRPr="004730AE">
        <w:rPr>
          <w:rFonts w:cs="Arial"/>
          <w:szCs w:val="32"/>
        </w:rPr>
        <w:lastRenderedPageBreak/>
        <w:t>Conclusion</w:t>
      </w:r>
      <w:bookmarkEnd w:id="20"/>
    </w:p>
    <w:p w14:paraId="124DA539" w14:textId="77777777" w:rsidR="00AC5148" w:rsidRPr="005D0FDD" w:rsidRDefault="00130C06" w:rsidP="00AC5148">
      <w:pPr>
        <w:rPr>
          <w:rFonts w:cs="Arial"/>
        </w:rPr>
      </w:pPr>
      <w:r w:rsidRPr="005D0FDD">
        <w:rPr>
          <w:rFonts w:cs="Arial"/>
        </w:rPr>
        <w:t>Emotional Intelligence (EI) is a useful concept to apply to conflict resolution in organizations</w:t>
      </w:r>
      <w:r w:rsidR="00AE7E07" w:rsidRPr="005D0FDD">
        <w:rPr>
          <w:rFonts w:cs="Arial"/>
        </w:rPr>
        <w:t>,</w:t>
      </w:r>
      <w:r w:rsidRPr="005D0FDD">
        <w:rPr>
          <w:rFonts w:cs="Arial"/>
        </w:rPr>
        <w:t xml:space="preserve"> especially in multicultural and volatile environments such </w:t>
      </w:r>
      <w:proofErr w:type="gramStart"/>
      <w:r w:rsidRPr="005D0FDD">
        <w:rPr>
          <w:rFonts w:cs="Arial"/>
        </w:rPr>
        <w:t>as in</w:t>
      </w:r>
      <w:proofErr w:type="gramEnd"/>
      <w:r w:rsidRPr="005D0FDD">
        <w:rPr>
          <w:rFonts w:cs="Arial"/>
        </w:rPr>
        <w:t xml:space="preserve"> FAYE Inc. </w:t>
      </w:r>
      <w:r w:rsidR="00AC5148" w:rsidRPr="005D0FDD">
        <w:rPr>
          <w:rFonts w:cs="Arial"/>
        </w:rPr>
        <w:t>Its core components</w:t>
      </w:r>
      <w:r w:rsidRPr="005D0FDD">
        <w:rPr>
          <w:rFonts w:cs="Arial"/>
        </w:rPr>
        <w:t xml:space="preserve">, </w:t>
      </w:r>
      <w:r w:rsidR="00AC5148" w:rsidRPr="005D0FDD">
        <w:rPr>
          <w:rFonts w:cs="Arial"/>
        </w:rPr>
        <w:t>self-awareness, self-regulation, motivation, empathy, and social skills</w:t>
      </w:r>
      <w:r w:rsidRPr="005D0FDD">
        <w:rPr>
          <w:rFonts w:cs="Arial"/>
        </w:rPr>
        <w:t xml:space="preserve">, </w:t>
      </w:r>
      <w:r w:rsidR="00AC5148" w:rsidRPr="005D0FDD">
        <w:rPr>
          <w:rFonts w:cs="Arial"/>
        </w:rPr>
        <w:t xml:space="preserve">equip leaders and employees to navigate interpersonal relationships, manage conflicts, and foster inclusivity. </w:t>
      </w:r>
      <w:r w:rsidRPr="005D0FDD">
        <w:rPr>
          <w:rFonts w:cs="Arial"/>
        </w:rPr>
        <w:t>The incorporation of mindfulness refinements these skills by enabling focus on feelings and flexibility in responding.</w:t>
      </w:r>
    </w:p>
    <w:p w14:paraId="47C82524" w14:textId="77777777" w:rsidR="00AC5148" w:rsidRPr="005D0FDD" w:rsidRDefault="00AC5148" w:rsidP="00AC5148">
      <w:pPr>
        <w:rPr>
          <w:rFonts w:cs="Arial"/>
        </w:rPr>
      </w:pPr>
      <w:r w:rsidRPr="005D0FDD">
        <w:rPr>
          <w:rFonts w:cs="Arial"/>
        </w:rPr>
        <w:t xml:space="preserve">The case study of Clarke highlights the significant impact of a leader's EI on team morale and workplace harmony. </w:t>
      </w:r>
      <w:r w:rsidR="00130C06" w:rsidRPr="005D0FDD">
        <w:rPr>
          <w:rFonts w:cs="Arial"/>
        </w:rPr>
        <w:t xml:space="preserve">Many employees have complained to Clarke regarding the communication processes implying that the company and Clarke </w:t>
      </w:r>
      <w:r w:rsidR="00AE7E07" w:rsidRPr="005D0FDD">
        <w:rPr>
          <w:rFonts w:cs="Arial"/>
        </w:rPr>
        <w:t>lack</w:t>
      </w:r>
      <w:r w:rsidR="00130C06" w:rsidRPr="005D0FDD">
        <w:rPr>
          <w:rFonts w:cs="Arial"/>
        </w:rPr>
        <w:t xml:space="preserve"> cultural sensitivity thus </w:t>
      </w:r>
      <w:r w:rsidR="00AE7E07" w:rsidRPr="005D0FDD">
        <w:rPr>
          <w:rFonts w:cs="Arial"/>
        </w:rPr>
        <w:t>lowering</w:t>
      </w:r>
      <w:r w:rsidR="00130C06" w:rsidRPr="005D0FDD">
        <w:rPr>
          <w:rFonts w:cs="Arial"/>
        </w:rPr>
        <w:t xml:space="preserve"> morale among employees. By implementing the solutions containing EI-focused training, cultural sensitivity, and mindfulness at FAYE Inc., both Clarke’s leadership abilities and the </w:t>
      </w:r>
      <w:proofErr w:type="spellStart"/>
      <w:r w:rsidR="00130C06" w:rsidRPr="005D0FDD">
        <w:rPr>
          <w:rFonts w:cs="Arial"/>
        </w:rPr>
        <w:t>organisational</w:t>
      </w:r>
      <w:proofErr w:type="spellEnd"/>
      <w:r w:rsidR="00130C06" w:rsidRPr="005D0FDD">
        <w:rPr>
          <w:rFonts w:cs="Arial"/>
        </w:rPr>
        <w:t xml:space="preserve"> climate would </w:t>
      </w:r>
      <w:r w:rsidR="00AE7E07" w:rsidRPr="005D0FDD">
        <w:rPr>
          <w:rFonts w:cs="Arial"/>
        </w:rPr>
        <w:t>benefit</w:t>
      </w:r>
      <w:r w:rsidR="00130C06" w:rsidRPr="005D0FDD">
        <w:rPr>
          <w:rFonts w:cs="Arial"/>
        </w:rPr>
        <w:t>.</w:t>
      </w:r>
    </w:p>
    <w:p w14:paraId="6445C113" w14:textId="77777777" w:rsidR="00AC5148" w:rsidRPr="005D0FDD" w:rsidRDefault="00130C06" w:rsidP="00AC5148">
      <w:pPr>
        <w:rPr>
          <w:rFonts w:cs="Arial"/>
        </w:rPr>
      </w:pPr>
      <w:r w:rsidRPr="005D0FDD">
        <w:rPr>
          <w:rFonts w:cs="Arial"/>
        </w:rPr>
        <w:t xml:space="preserve">To fully </w:t>
      </w:r>
      <w:proofErr w:type="spellStart"/>
      <w:r w:rsidR="00AE7E07" w:rsidRPr="005D0FDD">
        <w:rPr>
          <w:rFonts w:cs="Arial"/>
        </w:rPr>
        <w:t>realise</w:t>
      </w:r>
      <w:proofErr w:type="spellEnd"/>
      <w:r w:rsidRPr="005D0FDD">
        <w:rPr>
          <w:rFonts w:cs="Arial"/>
        </w:rPr>
        <w:t xml:space="preserve"> these benefits, FAYE Inc. must incorporate EI workshops, leadership coaching, and mindfulness while at the same time observing company policies that support freedom of speech and cultural diversity. These measures will help to make the </w:t>
      </w:r>
      <w:proofErr w:type="spellStart"/>
      <w:r w:rsidRPr="005D0FDD">
        <w:rPr>
          <w:rFonts w:cs="Arial"/>
        </w:rPr>
        <w:t>organisation</w:t>
      </w:r>
      <w:proofErr w:type="spellEnd"/>
      <w:r w:rsidRPr="005D0FDD">
        <w:rPr>
          <w:rFonts w:cs="Arial"/>
        </w:rPr>
        <w:t xml:space="preserve">, with integrated people and structures, productive and strong in </w:t>
      </w:r>
      <w:r w:rsidR="00AE7E07" w:rsidRPr="005D0FDD">
        <w:rPr>
          <w:rFonts w:cs="Arial"/>
        </w:rPr>
        <w:t xml:space="preserve">the </w:t>
      </w:r>
      <w:r w:rsidRPr="005D0FDD">
        <w:rPr>
          <w:rFonts w:cs="Arial"/>
        </w:rPr>
        <w:t xml:space="preserve">next </w:t>
      </w:r>
      <w:proofErr w:type="gramStart"/>
      <w:r w:rsidRPr="005D0FDD">
        <w:rPr>
          <w:rFonts w:cs="Arial"/>
        </w:rPr>
        <w:t>years</w:t>
      </w:r>
      <w:proofErr w:type="gramEnd"/>
      <w:r w:rsidRPr="005D0FDD">
        <w:rPr>
          <w:rFonts w:cs="Arial"/>
        </w:rPr>
        <w:t xml:space="preserve"> not allowing </w:t>
      </w:r>
      <w:r w:rsidR="00AE7E07" w:rsidRPr="005D0FDD">
        <w:rPr>
          <w:rFonts w:cs="Arial"/>
        </w:rPr>
        <w:t xml:space="preserve">it </w:t>
      </w:r>
      <w:r w:rsidRPr="005D0FDD">
        <w:rPr>
          <w:rFonts w:cs="Arial"/>
        </w:rPr>
        <w:t xml:space="preserve">to be influenced by any current and potential </w:t>
      </w:r>
      <w:r w:rsidR="00AE7E07" w:rsidRPr="005D0FDD">
        <w:rPr>
          <w:rFonts w:cs="Arial"/>
        </w:rPr>
        <w:t>problems</w:t>
      </w:r>
      <w:r w:rsidRPr="005D0FDD">
        <w:rPr>
          <w:rFonts w:cs="Arial"/>
        </w:rPr>
        <w:t>.</w:t>
      </w:r>
    </w:p>
    <w:p w14:paraId="630CDE6D" w14:textId="77777777" w:rsidR="001A270E" w:rsidRPr="005D0FDD" w:rsidRDefault="00AC5148" w:rsidP="00D63A5D">
      <w:pPr>
        <w:rPr>
          <w:rFonts w:cs="Arial"/>
        </w:rPr>
      </w:pPr>
      <w:r w:rsidRPr="005D0FDD">
        <w:rPr>
          <w:rFonts w:cs="Arial"/>
        </w:rPr>
        <w:t xml:space="preserve">FAYE Inc. is at a pivotal moment to invest in the emotional intelligence of its workforce. </w:t>
      </w:r>
      <w:r w:rsidR="00130C06" w:rsidRPr="005D0FDD">
        <w:rPr>
          <w:rFonts w:cs="Arial"/>
        </w:rPr>
        <w:t xml:space="preserve">Thus, by focusing on the aspects of EI and mindfulness at the workplace, the </w:t>
      </w:r>
      <w:proofErr w:type="spellStart"/>
      <w:r w:rsidR="00130C06" w:rsidRPr="005D0FDD">
        <w:rPr>
          <w:rFonts w:cs="Arial"/>
        </w:rPr>
        <w:t>organisation</w:t>
      </w:r>
      <w:proofErr w:type="spellEnd"/>
      <w:r w:rsidR="00130C06" w:rsidRPr="005D0FDD">
        <w:rPr>
          <w:rFonts w:cs="Arial"/>
        </w:rPr>
        <w:t xml:space="preserve"> can create highly effective teamwork and guarantee its further evolution and </w:t>
      </w:r>
      <w:r w:rsidR="006D3455" w:rsidRPr="005D0FDD">
        <w:rPr>
          <w:rFonts w:cs="Arial"/>
        </w:rPr>
        <w:t>employee</w:t>
      </w:r>
      <w:r w:rsidR="00130C06" w:rsidRPr="005D0FDD">
        <w:rPr>
          <w:rFonts w:cs="Arial"/>
        </w:rPr>
        <w:t xml:space="preserve"> satisfaction.</w:t>
      </w:r>
    </w:p>
    <w:p w14:paraId="7FBDE458" w14:textId="77777777" w:rsidR="00372300" w:rsidRPr="005D0FDD" w:rsidRDefault="00372300" w:rsidP="00D63A5D">
      <w:pPr>
        <w:rPr>
          <w:rFonts w:cs="Arial"/>
        </w:rPr>
      </w:pPr>
      <w:r w:rsidRPr="005D0FDD">
        <w:rPr>
          <w:rFonts w:cs="Arial"/>
        </w:rPr>
        <w:br w:type="page"/>
      </w:r>
    </w:p>
    <w:p w14:paraId="32EE01A0" w14:textId="77777777" w:rsidR="00372300" w:rsidRPr="004730AE" w:rsidRDefault="00372300" w:rsidP="000D0DDE">
      <w:pPr>
        <w:pStyle w:val="Heading1"/>
        <w:rPr>
          <w:rFonts w:cs="Arial"/>
          <w:szCs w:val="32"/>
        </w:rPr>
      </w:pPr>
      <w:bookmarkStart w:id="21" w:name="_Toc185358218"/>
      <w:r w:rsidRPr="004730AE">
        <w:rPr>
          <w:rFonts w:cs="Arial"/>
          <w:szCs w:val="32"/>
        </w:rPr>
        <w:lastRenderedPageBreak/>
        <w:t>References</w:t>
      </w:r>
      <w:bookmarkEnd w:id="21"/>
    </w:p>
    <w:p w14:paraId="6FC12220" w14:textId="77777777" w:rsidR="00BB478B" w:rsidRPr="005D0FDD" w:rsidRDefault="00BB478B" w:rsidP="00BB478B">
      <w:pPr>
        <w:rPr>
          <w:rFonts w:cs="Arial"/>
        </w:rPr>
      </w:pPr>
      <w:r w:rsidRPr="005D0FDD">
        <w:rPr>
          <w:rFonts w:cs="Arial"/>
        </w:rPr>
        <w:t>Ackley, D., (2016). Emotional intelligence: A practical review of models, measures, and applications. Consulting Psychology Journal: Practice and Research, 68(4), p.269.</w:t>
      </w:r>
    </w:p>
    <w:p w14:paraId="5F471F02" w14:textId="77777777" w:rsidR="00BB478B" w:rsidRPr="005D0FDD" w:rsidRDefault="00BB478B" w:rsidP="00BB478B">
      <w:pPr>
        <w:rPr>
          <w:rFonts w:cs="Arial"/>
        </w:rPr>
      </w:pPr>
      <w:r w:rsidRPr="005D0FDD">
        <w:rPr>
          <w:rFonts w:cs="Arial"/>
        </w:rPr>
        <w:t>Bansal, K., (2021). A relative study of emotional intelligence on self-directed learning. Materials Today: Proceedings, 37, pp.2934-2937.</w:t>
      </w:r>
    </w:p>
    <w:p w14:paraId="467D7375" w14:textId="77777777" w:rsidR="00BB478B" w:rsidRPr="005D0FDD" w:rsidRDefault="00BB478B" w:rsidP="00BB478B">
      <w:pPr>
        <w:rPr>
          <w:rFonts w:cs="Arial"/>
        </w:rPr>
      </w:pPr>
      <w:proofErr w:type="spellStart"/>
      <w:r w:rsidRPr="005D0FDD">
        <w:rPr>
          <w:rFonts w:cs="Arial"/>
        </w:rPr>
        <w:t>Darvishmotevali</w:t>
      </w:r>
      <w:proofErr w:type="spellEnd"/>
      <w:r w:rsidRPr="005D0FDD">
        <w:rPr>
          <w:rFonts w:cs="Arial"/>
        </w:rPr>
        <w:t>, M., Altinay, L. and De Vita, G., (2018). Emotional intelligence and creative performance: Looking through the lens of environmental uncertainty and cultural intelligence. International Journal of Hospitality Management, 73, pp.44-54.</w:t>
      </w:r>
    </w:p>
    <w:p w14:paraId="55C32047" w14:textId="77777777" w:rsidR="00BB478B" w:rsidRPr="005D0FDD" w:rsidRDefault="00BB478B" w:rsidP="00BB478B">
      <w:pPr>
        <w:rPr>
          <w:rFonts w:cs="Arial"/>
        </w:rPr>
      </w:pPr>
      <w:proofErr w:type="spellStart"/>
      <w:r w:rsidRPr="005D0FDD">
        <w:rPr>
          <w:rFonts w:cs="Arial"/>
        </w:rPr>
        <w:t>Drigas</w:t>
      </w:r>
      <w:proofErr w:type="spellEnd"/>
      <w:r w:rsidRPr="005D0FDD">
        <w:rPr>
          <w:rFonts w:cs="Arial"/>
        </w:rPr>
        <w:t>, A. and Papoutsi, C., (2019). Emotional Intelligence as an Important Asset for HR in Organizations: Leaders and Employees. International Journal of Advanced Corporate Learning, 12(1).</w:t>
      </w:r>
    </w:p>
    <w:p w14:paraId="39BA164A" w14:textId="77777777" w:rsidR="00BB478B" w:rsidRPr="005D0FDD" w:rsidRDefault="00BB478B" w:rsidP="00BB478B">
      <w:pPr>
        <w:rPr>
          <w:rFonts w:cs="Arial"/>
        </w:rPr>
      </w:pPr>
      <w:r w:rsidRPr="005D0FDD">
        <w:rPr>
          <w:rFonts w:cs="Arial"/>
        </w:rPr>
        <w:t xml:space="preserve">Elfenbein, H.A. and MacCann, C., (2017). A closer look at ability emotional intelligence (EI): What are its parts, and how do they relate to each </w:t>
      </w:r>
      <w:proofErr w:type="gramStart"/>
      <w:r w:rsidRPr="005D0FDD">
        <w:rPr>
          <w:rFonts w:cs="Arial"/>
        </w:rPr>
        <w:t>other?.</w:t>
      </w:r>
      <w:proofErr w:type="gramEnd"/>
      <w:r w:rsidRPr="005D0FDD">
        <w:rPr>
          <w:rFonts w:cs="Arial"/>
        </w:rPr>
        <w:t xml:space="preserve"> Social and Personality Psychology Compass, 11(7), p.e12324.</w:t>
      </w:r>
    </w:p>
    <w:p w14:paraId="32F5EE33" w14:textId="77777777" w:rsidR="00BB478B" w:rsidRPr="005D0FDD" w:rsidRDefault="00BB478B" w:rsidP="00BB478B">
      <w:pPr>
        <w:rPr>
          <w:rFonts w:cs="Arial"/>
        </w:rPr>
      </w:pPr>
      <w:r w:rsidRPr="005D0FDD">
        <w:rPr>
          <w:rFonts w:cs="Arial"/>
        </w:rPr>
        <w:t>Gill, L.J., Ramsey, P.L. and Leberman, S.I., (2015). A systems approach to developing emotional intelligence using the self-awareness engine of growth model. Systemic practice and action research, 28, pp.575-594.</w:t>
      </w:r>
    </w:p>
    <w:p w14:paraId="1FBFE1C9" w14:textId="77777777" w:rsidR="00BB478B" w:rsidRPr="005D0FDD" w:rsidRDefault="00BB478B" w:rsidP="00BB478B">
      <w:pPr>
        <w:rPr>
          <w:rFonts w:cs="Arial"/>
        </w:rPr>
      </w:pPr>
      <w:proofErr w:type="spellStart"/>
      <w:r w:rsidRPr="005D0FDD">
        <w:rPr>
          <w:rFonts w:cs="Arial"/>
        </w:rPr>
        <w:t>Hadiwijaya</w:t>
      </w:r>
      <w:proofErr w:type="spellEnd"/>
      <w:r w:rsidRPr="005D0FDD">
        <w:rPr>
          <w:rFonts w:cs="Arial"/>
        </w:rPr>
        <w:t xml:space="preserve">, H. and </w:t>
      </w:r>
      <w:proofErr w:type="spellStart"/>
      <w:r w:rsidRPr="005D0FDD">
        <w:rPr>
          <w:rFonts w:cs="Arial"/>
        </w:rPr>
        <w:t>Hutasoit</w:t>
      </w:r>
      <w:proofErr w:type="spellEnd"/>
      <w:r w:rsidRPr="005D0FDD">
        <w:rPr>
          <w:rFonts w:cs="Arial"/>
        </w:rPr>
        <w:t>, G., (2017). Effect of emotional intelligence on student learning achievement. Muhammadiyah University Metro.</w:t>
      </w:r>
    </w:p>
    <w:p w14:paraId="1F45ABE5" w14:textId="77777777" w:rsidR="00BB478B" w:rsidRPr="005D0FDD" w:rsidRDefault="00BB478B" w:rsidP="00BB478B">
      <w:pPr>
        <w:rPr>
          <w:rFonts w:cs="Arial"/>
        </w:rPr>
      </w:pPr>
      <w:r w:rsidRPr="005D0FDD">
        <w:rPr>
          <w:rFonts w:cs="Arial"/>
        </w:rPr>
        <w:t xml:space="preserve">Igbokwe, I.C., </w:t>
      </w:r>
      <w:proofErr w:type="spellStart"/>
      <w:r w:rsidRPr="005D0FDD">
        <w:rPr>
          <w:rFonts w:cs="Arial"/>
        </w:rPr>
        <w:t>Egboka</w:t>
      </w:r>
      <w:proofErr w:type="spellEnd"/>
      <w:r w:rsidRPr="005D0FDD">
        <w:rPr>
          <w:rFonts w:cs="Arial"/>
        </w:rPr>
        <w:t xml:space="preserve">, P.N., Thompson, C.C., Etele, A.V., Anyanwu, A.N., Okeke-James, N.J. and </w:t>
      </w:r>
      <w:proofErr w:type="spellStart"/>
      <w:r w:rsidRPr="005D0FDD">
        <w:rPr>
          <w:rFonts w:cs="Arial"/>
        </w:rPr>
        <w:t>Uzoekwe</w:t>
      </w:r>
      <w:proofErr w:type="spellEnd"/>
      <w:r w:rsidRPr="005D0FDD">
        <w:rPr>
          <w:rFonts w:cs="Arial"/>
        </w:rPr>
        <w:t>, H.E., (2023). Emotional intelligence: practices to manage and develop it. European Journal of Theoretical and Applied Sciences, 1(4), pp.42-48.</w:t>
      </w:r>
    </w:p>
    <w:p w14:paraId="4EE03BCB" w14:textId="77777777" w:rsidR="00BB478B" w:rsidRPr="005D0FDD" w:rsidRDefault="00BB478B" w:rsidP="00BB478B">
      <w:pPr>
        <w:rPr>
          <w:rFonts w:cs="Arial"/>
        </w:rPr>
      </w:pPr>
      <w:r w:rsidRPr="005D0FDD">
        <w:rPr>
          <w:rFonts w:cs="Arial"/>
        </w:rPr>
        <w:t xml:space="preserve">Kanesan, P. and </w:t>
      </w:r>
      <w:proofErr w:type="spellStart"/>
      <w:r w:rsidRPr="005D0FDD">
        <w:rPr>
          <w:rFonts w:cs="Arial"/>
        </w:rPr>
        <w:t>Fauzan</w:t>
      </w:r>
      <w:proofErr w:type="spellEnd"/>
      <w:r w:rsidRPr="005D0FDD">
        <w:rPr>
          <w:rFonts w:cs="Arial"/>
        </w:rPr>
        <w:t>, N., (2019). Models of emotional intelligence: A review. e-BANGI Journal, 16(7).</w:t>
      </w:r>
    </w:p>
    <w:p w14:paraId="0B62BF27" w14:textId="77777777" w:rsidR="00BB478B" w:rsidRPr="005D0FDD" w:rsidRDefault="00BB478B" w:rsidP="00BB478B">
      <w:pPr>
        <w:rPr>
          <w:rFonts w:cs="Arial"/>
        </w:rPr>
      </w:pPr>
      <w:r w:rsidRPr="005D0FDD">
        <w:rPr>
          <w:rFonts w:cs="Arial"/>
        </w:rPr>
        <w:t>Karimi, L. and Rada, J., (2015). Emotional intelligence and self-awareness. Leading and Managing Health Services: An Australasian Perspective. Cambridge University Press, Port Melbourne, pp.55-66.</w:t>
      </w:r>
    </w:p>
    <w:p w14:paraId="664BFDED" w14:textId="77777777" w:rsidR="00BB478B" w:rsidRPr="005D0FDD" w:rsidRDefault="00BB478B" w:rsidP="00BB478B">
      <w:pPr>
        <w:rPr>
          <w:rFonts w:cs="Arial"/>
        </w:rPr>
      </w:pPr>
      <w:proofErr w:type="spellStart"/>
      <w:r w:rsidRPr="005D0FDD">
        <w:rPr>
          <w:rFonts w:cs="Arial"/>
        </w:rPr>
        <w:lastRenderedPageBreak/>
        <w:t>Krén</w:t>
      </w:r>
      <w:proofErr w:type="spellEnd"/>
      <w:r w:rsidRPr="005D0FDD">
        <w:rPr>
          <w:rFonts w:cs="Arial"/>
        </w:rPr>
        <w:t xml:space="preserve">, H. and </w:t>
      </w:r>
      <w:proofErr w:type="spellStart"/>
      <w:r w:rsidRPr="005D0FDD">
        <w:rPr>
          <w:rFonts w:cs="Arial"/>
        </w:rPr>
        <w:t>Séllei</w:t>
      </w:r>
      <w:proofErr w:type="spellEnd"/>
      <w:r w:rsidRPr="005D0FDD">
        <w:rPr>
          <w:rFonts w:cs="Arial"/>
        </w:rPr>
        <w:t xml:space="preserve">, B., (2021). The role of emotional intelligence in organizational performance. </w:t>
      </w:r>
      <w:proofErr w:type="spellStart"/>
      <w:r w:rsidRPr="005D0FDD">
        <w:rPr>
          <w:rFonts w:cs="Arial"/>
        </w:rPr>
        <w:t>Periodica</w:t>
      </w:r>
      <w:proofErr w:type="spellEnd"/>
      <w:r w:rsidRPr="005D0FDD">
        <w:rPr>
          <w:rFonts w:cs="Arial"/>
        </w:rPr>
        <w:t xml:space="preserve"> </w:t>
      </w:r>
      <w:proofErr w:type="spellStart"/>
      <w:r w:rsidRPr="005D0FDD">
        <w:rPr>
          <w:rFonts w:cs="Arial"/>
        </w:rPr>
        <w:t>Polytechnica</w:t>
      </w:r>
      <w:proofErr w:type="spellEnd"/>
      <w:r w:rsidRPr="005D0FDD">
        <w:rPr>
          <w:rFonts w:cs="Arial"/>
        </w:rPr>
        <w:t xml:space="preserve"> Social and Management Sciences, 29(1), pp.1-9.</w:t>
      </w:r>
    </w:p>
    <w:p w14:paraId="0C59673C" w14:textId="77777777" w:rsidR="00BB478B" w:rsidRPr="005D0FDD" w:rsidRDefault="00BB478B" w:rsidP="00BB478B">
      <w:pPr>
        <w:rPr>
          <w:rFonts w:cs="Arial"/>
        </w:rPr>
      </w:pPr>
      <w:r w:rsidRPr="005D0FDD">
        <w:rPr>
          <w:rFonts w:cs="Arial"/>
        </w:rPr>
        <w:t>Lopes, P.N., (2016). Emotional intelligence in organizations: Bridging research and practice. Emotion Review, 8(4), pp.316-321.</w:t>
      </w:r>
    </w:p>
    <w:p w14:paraId="5CDA1F1E" w14:textId="77777777" w:rsidR="00BB478B" w:rsidRPr="005D0FDD" w:rsidRDefault="00BB478B" w:rsidP="00BB478B">
      <w:r w:rsidRPr="005D0FDD">
        <w:rPr>
          <w:rFonts w:cs="Arial"/>
        </w:rPr>
        <w:t>MacCann, C., Jiang, Y., Brown, L.E., Double, K.S</w:t>
      </w:r>
      <w:r>
        <w:t xml:space="preserve">., </w:t>
      </w:r>
      <w:proofErr w:type="spellStart"/>
      <w:r>
        <w:t>Bucich</w:t>
      </w:r>
      <w:proofErr w:type="spellEnd"/>
      <w:r>
        <w:t xml:space="preserve">, M. and </w:t>
      </w:r>
      <w:proofErr w:type="spellStart"/>
      <w:r>
        <w:t>Minbashian</w:t>
      </w:r>
      <w:proofErr w:type="spellEnd"/>
      <w:r>
        <w:t xml:space="preserve">, A., (2020). Emotional intelligence predicts academic performance: A meta-analysis. Psychological bulletin, </w:t>
      </w:r>
      <w:r w:rsidRPr="005D0FDD">
        <w:t>146(2), p.150.</w:t>
      </w:r>
    </w:p>
    <w:p w14:paraId="36E8B630" w14:textId="77777777" w:rsidR="00BB478B" w:rsidRPr="005D0FDD" w:rsidRDefault="00BB478B" w:rsidP="00BB478B">
      <w:r w:rsidRPr="005D0FDD">
        <w:t>Miao, C., Humphrey, R.H. and Qian, S., (2018). The relationship between emotional intelligence and trait mindfulness: A meta-analytic review. Personality and Individual Differences, 135, pp.101-107.</w:t>
      </w:r>
    </w:p>
    <w:p w14:paraId="18A225AF" w14:textId="77777777" w:rsidR="00BB478B" w:rsidRPr="005D0FDD" w:rsidRDefault="00BB478B" w:rsidP="00BB478B">
      <w:r w:rsidRPr="005D0FDD">
        <w:t>Ratka, A., (2018). Empathy and the development of affective skills. American Journal of pharmaceutical education, 82(10), p.7192.</w:t>
      </w:r>
    </w:p>
    <w:p w14:paraId="1F8C60AD" w14:textId="77777777" w:rsidR="00BB478B" w:rsidRPr="005D0FDD" w:rsidRDefault="00BB478B" w:rsidP="00BB478B">
      <w:proofErr w:type="spellStart"/>
      <w:r w:rsidRPr="005D0FDD">
        <w:t>Rechberg</w:t>
      </w:r>
      <w:proofErr w:type="spellEnd"/>
      <w:r w:rsidRPr="005D0FDD">
        <w:t xml:space="preserve">, I.D., (2020). Emotional intelligence and knowledge management: A necessary </w:t>
      </w:r>
      <w:proofErr w:type="gramStart"/>
      <w:r w:rsidRPr="005D0FDD">
        <w:t>link?.</w:t>
      </w:r>
      <w:proofErr w:type="gramEnd"/>
      <w:r w:rsidRPr="005D0FDD">
        <w:t xml:space="preserve"> Knowledge and Process Management, 27(1), pp.15-24.</w:t>
      </w:r>
    </w:p>
    <w:p w14:paraId="676585DE" w14:textId="77777777" w:rsidR="00BB478B" w:rsidRPr="005D0FDD" w:rsidRDefault="00BB478B" w:rsidP="00BB478B">
      <w:r w:rsidRPr="005D0FDD">
        <w:t>Rezvani, A., Barrett, R. and Khosravi, P., (2019). Investigating the relationships among team emotional intelligence, trust, conflict and team performance. Team Performance Management: An International Journal, 25(1/2), pp.120-137.</w:t>
      </w:r>
    </w:p>
    <w:p w14:paraId="3CCD7841" w14:textId="77777777" w:rsidR="00BB478B" w:rsidRPr="005D0FDD" w:rsidRDefault="00BB478B" w:rsidP="00BB478B">
      <w:r w:rsidRPr="005D0FDD">
        <w:t xml:space="preserve">Rodríguez-Ledo, C., </w:t>
      </w:r>
      <w:proofErr w:type="spellStart"/>
      <w:r w:rsidRPr="005D0FDD">
        <w:t>Orejudo</w:t>
      </w:r>
      <w:proofErr w:type="spellEnd"/>
      <w:r w:rsidRPr="005D0FDD">
        <w:t>, S., Cardoso, M.J., Balaguer, Á. and Zarza-Alzugaray, J., (2018). Emotional intelligence and mindfulness: Relation and enhancement in the classroom with adolescents. Frontiers in psychology, 9, p.2162.</w:t>
      </w:r>
    </w:p>
    <w:p w14:paraId="318B30F4" w14:textId="77777777" w:rsidR="00BB478B" w:rsidRPr="005D0FDD" w:rsidRDefault="00BB478B" w:rsidP="00BB478B">
      <w:r w:rsidRPr="005D0FDD">
        <w:t>Serrat, O. and Serrat, O., (2017). Understanding and developing emotional intelligence. Knowledge solutions: Tools, methods, and approaches to drive organizational performance, pp.329-339.</w:t>
      </w:r>
    </w:p>
    <w:p w14:paraId="43E1C43A" w14:textId="77777777" w:rsidR="00BB478B" w:rsidRPr="005D0FDD" w:rsidRDefault="00BB478B" w:rsidP="00BB478B">
      <w:r w:rsidRPr="005D0FDD">
        <w:t>Vann, V., Sparks, B. and Baker, C., (2017). A study of emotional intelligence and self-leadership. SAM Advanced Management Journal, 82(3), pp.18-28.</w:t>
      </w:r>
    </w:p>
    <w:p w14:paraId="4731B8C4" w14:textId="77777777" w:rsidR="00370AA6" w:rsidRPr="005D0FDD" w:rsidRDefault="00370AA6" w:rsidP="00BB478B">
      <w:r w:rsidRPr="005D0FDD">
        <w:br w:type="page"/>
      </w:r>
    </w:p>
    <w:p w14:paraId="598A0CEB" w14:textId="77777777" w:rsidR="00370AA6" w:rsidRPr="00F36C7C" w:rsidRDefault="00370AA6" w:rsidP="00370AA6">
      <w:pPr>
        <w:pStyle w:val="Heading1"/>
        <w:rPr>
          <w:szCs w:val="32"/>
        </w:rPr>
      </w:pPr>
      <w:bookmarkStart w:id="22" w:name="_Toc185358219"/>
      <w:r w:rsidRPr="00F36C7C">
        <w:rPr>
          <w:szCs w:val="32"/>
        </w:rPr>
        <w:lastRenderedPageBreak/>
        <w:t>Appendix</w:t>
      </w:r>
      <w:bookmarkEnd w:id="22"/>
    </w:p>
    <w:p w14:paraId="201E8BC8" w14:textId="4A50EE6C" w:rsidR="00370AA6" w:rsidRDefault="00C65926" w:rsidP="00BB478B">
      <w:r>
        <w:rPr>
          <w:noProof/>
        </w:rPr>
        <w:drawing>
          <wp:inline distT="0" distB="0" distL="0" distR="0" wp14:anchorId="1DD78CF0" wp14:editId="631B8A72">
            <wp:extent cx="6736080" cy="4107180"/>
            <wp:effectExtent l="0" t="0" r="7620" b="7620"/>
            <wp:docPr id="1190262300" name="Picture 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0262300" name="Picture 1" descr="A screenshot of a social media pos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6736080" cy="4107180"/>
                    </a:xfrm>
                    <a:prstGeom prst="rect">
                      <a:avLst/>
                    </a:prstGeom>
                  </pic:spPr>
                </pic:pic>
              </a:graphicData>
            </a:graphic>
          </wp:inline>
        </w:drawing>
      </w:r>
    </w:p>
    <w:sectPr w:rsidR="00370AA6" w:rsidSect="00AC5148">
      <w:headerReference w:type="default" r:id="rId9"/>
      <w:footerReference w:type="default" r:id="rId10"/>
      <w:headerReference w:type="first" r:id="rId1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A0EF357" w14:textId="77777777" w:rsidR="00221046" w:rsidRDefault="00221046" w:rsidP="00372300">
      <w:pPr>
        <w:spacing w:after="0" w:line="240" w:lineRule="auto"/>
      </w:pPr>
      <w:r>
        <w:separator/>
      </w:r>
    </w:p>
  </w:endnote>
  <w:endnote w:type="continuationSeparator" w:id="0">
    <w:p w14:paraId="264A2C60" w14:textId="77777777" w:rsidR="00221046" w:rsidRDefault="00221046" w:rsidP="003723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8487957"/>
      <w:docPartObj>
        <w:docPartGallery w:val="Page Numbers (Bottom of Page)"/>
        <w:docPartUnique/>
      </w:docPartObj>
    </w:sdtPr>
    <w:sdtEndPr>
      <w:rPr>
        <w:noProof/>
      </w:rPr>
    </w:sdtEndPr>
    <w:sdtContent>
      <w:p w14:paraId="0C80C465" w14:textId="77777777" w:rsidR="00372300" w:rsidRDefault="00372300">
        <w:pPr>
          <w:pStyle w:val="Footer"/>
          <w:jc w:val="center"/>
        </w:pPr>
        <w:r>
          <w:fldChar w:fldCharType="begin"/>
        </w:r>
        <w:r>
          <w:instrText xml:space="preserve"> PAGE   \* MERGEFORMAT </w:instrText>
        </w:r>
        <w:r>
          <w:fldChar w:fldCharType="separate"/>
        </w:r>
        <w:r w:rsidR="00565478">
          <w:rPr>
            <w:noProof/>
          </w:rPr>
          <w:t>16</w:t>
        </w:r>
        <w:r>
          <w:rPr>
            <w:noProof/>
          </w:rPr>
          <w:fldChar w:fldCharType="end"/>
        </w:r>
      </w:p>
    </w:sdtContent>
  </w:sdt>
  <w:p w14:paraId="42FB20F2" w14:textId="77777777" w:rsidR="00372300" w:rsidRDefault="003723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EC10BBA" w14:textId="77777777" w:rsidR="00221046" w:rsidRDefault="00221046" w:rsidP="00372300">
      <w:pPr>
        <w:spacing w:after="0" w:line="240" w:lineRule="auto"/>
      </w:pPr>
      <w:r>
        <w:separator/>
      </w:r>
    </w:p>
  </w:footnote>
  <w:footnote w:type="continuationSeparator" w:id="0">
    <w:p w14:paraId="467B49F5" w14:textId="77777777" w:rsidR="00221046" w:rsidRDefault="00221046" w:rsidP="003723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FB04B9" w14:textId="77777777" w:rsidR="00372300" w:rsidRDefault="00372300">
    <w:pPr>
      <w:pStyle w:val="Header"/>
    </w:pPr>
    <w:r>
      <w:rPr>
        <w:noProof/>
      </w:rPr>
      <w:drawing>
        <wp:inline distT="0" distB="0" distL="0" distR="0" wp14:anchorId="08E56660" wp14:editId="63952566">
          <wp:extent cx="921327" cy="320040"/>
          <wp:effectExtent l="0" t="0" r="0" b="3810"/>
          <wp:docPr id="5326556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655641" name=""/>
                  <pic:cNvPicPr/>
                </pic:nvPicPr>
                <pic:blipFill>
                  <a:blip r:embed="rId1"/>
                  <a:stretch>
                    <a:fillRect/>
                  </a:stretch>
                </pic:blipFill>
                <pic:spPr>
                  <a:xfrm>
                    <a:off x="0" y="0"/>
                    <a:ext cx="924016" cy="320974"/>
                  </a:xfrm>
                  <a:prstGeom prst="rect">
                    <a:avLst/>
                  </a:prstGeom>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4240666" w14:textId="77777777" w:rsidR="00372300" w:rsidRDefault="00372300">
    <w:pPr>
      <w:pStyle w:val="Header"/>
    </w:pPr>
    <w:r>
      <w:rPr>
        <w:noProof/>
      </w:rPr>
      <w:drawing>
        <wp:inline distT="0" distB="0" distL="0" distR="0" wp14:anchorId="6BC8A08E" wp14:editId="0AC45403">
          <wp:extent cx="2714625" cy="942975"/>
          <wp:effectExtent l="0" t="0" r="9525" b="9525"/>
          <wp:docPr id="20470336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033631" name=""/>
                  <pic:cNvPicPr/>
                </pic:nvPicPr>
                <pic:blipFill>
                  <a:blip r:embed="rId1"/>
                  <a:stretch>
                    <a:fillRect/>
                  </a:stretch>
                </pic:blipFill>
                <pic:spPr>
                  <a:xfrm>
                    <a:off x="0" y="0"/>
                    <a:ext cx="2714625" cy="942975"/>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4" type="#_x0000_t75" style="width:12.6pt;height:12.6pt" o:bullet="t">
        <v:imagedata r:id="rId1" o:title="msoD0A4"/>
      </v:shape>
    </w:pict>
  </w:numPicBullet>
  <w:abstractNum w:abstractNumId="0" w15:restartNumberingAfterBreak="0">
    <w:nsid w:val="04FD1EBF"/>
    <w:multiLevelType w:val="multilevel"/>
    <w:tmpl w:val="E2043018"/>
    <w:lvl w:ilvl="0">
      <w:start w:val="1"/>
      <w:numFmt w:val="bullet"/>
      <w:lvlText w:val=""/>
      <w:lvlPicBulletId w:val="0"/>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4147BD2"/>
    <w:multiLevelType w:val="multilevel"/>
    <w:tmpl w:val="E2043018"/>
    <w:lvl w:ilvl="0">
      <w:start w:val="1"/>
      <w:numFmt w:val="bullet"/>
      <w:lvlText w:val=""/>
      <w:lvlPicBulletId w:val="0"/>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00006FB"/>
    <w:multiLevelType w:val="multilevel"/>
    <w:tmpl w:val="0B4EFAF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2A86920"/>
    <w:multiLevelType w:val="multilevel"/>
    <w:tmpl w:val="E2043018"/>
    <w:lvl w:ilvl="0">
      <w:start w:val="1"/>
      <w:numFmt w:val="bullet"/>
      <w:lvlText w:val=""/>
      <w:lvlPicBulletId w:val="0"/>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CD76815"/>
    <w:multiLevelType w:val="multilevel"/>
    <w:tmpl w:val="E2043018"/>
    <w:lvl w:ilvl="0">
      <w:start w:val="1"/>
      <w:numFmt w:val="bullet"/>
      <w:lvlText w:val=""/>
      <w:lvlPicBulletId w:val="0"/>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AC970E6"/>
    <w:multiLevelType w:val="multilevel"/>
    <w:tmpl w:val="E2043018"/>
    <w:lvl w:ilvl="0">
      <w:start w:val="1"/>
      <w:numFmt w:val="bullet"/>
      <w:lvlText w:val=""/>
      <w:lvlPicBulletId w:val="0"/>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D7A244E"/>
    <w:multiLevelType w:val="multilevel"/>
    <w:tmpl w:val="E2043018"/>
    <w:lvl w:ilvl="0">
      <w:start w:val="1"/>
      <w:numFmt w:val="bullet"/>
      <w:lvlText w:val=""/>
      <w:lvlPicBulletId w:val="0"/>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FC114BC"/>
    <w:multiLevelType w:val="multilevel"/>
    <w:tmpl w:val="B9E2BD06"/>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8" w15:restartNumberingAfterBreak="0">
    <w:nsid w:val="71725FFE"/>
    <w:multiLevelType w:val="multilevel"/>
    <w:tmpl w:val="B11023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69508A4"/>
    <w:multiLevelType w:val="multilevel"/>
    <w:tmpl w:val="52501E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F106690"/>
    <w:multiLevelType w:val="multilevel"/>
    <w:tmpl w:val="E2043018"/>
    <w:lvl w:ilvl="0">
      <w:start w:val="1"/>
      <w:numFmt w:val="bullet"/>
      <w:lvlText w:val=""/>
      <w:lvlPicBulletId w:val="0"/>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03706967">
    <w:abstractNumId w:val="9"/>
  </w:num>
  <w:num w:numId="2" w16cid:durableId="1062172918">
    <w:abstractNumId w:val="4"/>
  </w:num>
  <w:num w:numId="3" w16cid:durableId="1637375601">
    <w:abstractNumId w:val="8"/>
  </w:num>
  <w:num w:numId="4" w16cid:durableId="1323700836">
    <w:abstractNumId w:val="10"/>
  </w:num>
  <w:num w:numId="5" w16cid:durableId="2089617044">
    <w:abstractNumId w:val="0"/>
  </w:num>
  <w:num w:numId="6" w16cid:durableId="543954292">
    <w:abstractNumId w:val="1"/>
  </w:num>
  <w:num w:numId="7" w16cid:durableId="1794861387">
    <w:abstractNumId w:val="5"/>
  </w:num>
  <w:num w:numId="8" w16cid:durableId="1534151959">
    <w:abstractNumId w:val="3"/>
  </w:num>
  <w:num w:numId="9" w16cid:durableId="90973706">
    <w:abstractNumId w:val="6"/>
  </w:num>
  <w:num w:numId="10" w16cid:durableId="1017388595">
    <w:abstractNumId w:val="2"/>
  </w:num>
  <w:num w:numId="11" w16cid:durableId="39918096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zM0NjcxNjQ1szQ3NjRS0lEKTi0uzszPAykwrAUAz6y2nCwAAAA="/>
  </w:docVars>
  <w:rsids>
    <w:rsidRoot w:val="00D01FCD"/>
    <w:rsid w:val="00015ADD"/>
    <w:rsid w:val="000305A9"/>
    <w:rsid w:val="00032AC9"/>
    <w:rsid w:val="00036F5B"/>
    <w:rsid w:val="0008092D"/>
    <w:rsid w:val="000D0DDE"/>
    <w:rsid w:val="00130C06"/>
    <w:rsid w:val="00153638"/>
    <w:rsid w:val="0015528A"/>
    <w:rsid w:val="00173B38"/>
    <w:rsid w:val="0019750D"/>
    <w:rsid w:val="001A270E"/>
    <w:rsid w:val="00221046"/>
    <w:rsid w:val="00265477"/>
    <w:rsid w:val="00275002"/>
    <w:rsid w:val="00282AAF"/>
    <w:rsid w:val="002F2EDB"/>
    <w:rsid w:val="0031260E"/>
    <w:rsid w:val="003450BC"/>
    <w:rsid w:val="00370AA6"/>
    <w:rsid w:val="00372300"/>
    <w:rsid w:val="00432759"/>
    <w:rsid w:val="004730AE"/>
    <w:rsid w:val="004B02ED"/>
    <w:rsid w:val="00563628"/>
    <w:rsid w:val="00565478"/>
    <w:rsid w:val="005C4CCE"/>
    <w:rsid w:val="005D0FDD"/>
    <w:rsid w:val="005E1969"/>
    <w:rsid w:val="005E4C9E"/>
    <w:rsid w:val="0060505D"/>
    <w:rsid w:val="0063243B"/>
    <w:rsid w:val="00685136"/>
    <w:rsid w:val="006D3455"/>
    <w:rsid w:val="00724760"/>
    <w:rsid w:val="00776E3A"/>
    <w:rsid w:val="008911FB"/>
    <w:rsid w:val="008F0856"/>
    <w:rsid w:val="00964D83"/>
    <w:rsid w:val="009E2708"/>
    <w:rsid w:val="00AC5148"/>
    <w:rsid w:val="00AE7E07"/>
    <w:rsid w:val="00B00194"/>
    <w:rsid w:val="00B271C7"/>
    <w:rsid w:val="00B527A8"/>
    <w:rsid w:val="00B95035"/>
    <w:rsid w:val="00BB478B"/>
    <w:rsid w:val="00BD4462"/>
    <w:rsid w:val="00BF2076"/>
    <w:rsid w:val="00C01B85"/>
    <w:rsid w:val="00C05936"/>
    <w:rsid w:val="00C65926"/>
    <w:rsid w:val="00C93D01"/>
    <w:rsid w:val="00CB772A"/>
    <w:rsid w:val="00D01FCD"/>
    <w:rsid w:val="00D63A5D"/>
    <w:rsid w:val="00DE1D0A"/>
    <w:rsid w:val="00E560FA"/>
    <w:rsid w:val="00E64849"/>
    <w:rsid w:val="00EB5A6B"/>
    <w:rsid w:val="00F36C7C"/>
    <w:rsid w:val="00FD328D"/>
  </w:rsids>
  <m:mathPr>
    <m:mathFont m:val="Cambria Math"/>
    <m:brkBin m:val="before"/>
    <m:brkBinSub m:val="--"/>
    <m:smallFrac m:val="0"/>
    <m:dispDef/>
    <m:lMargin m:val="0"/>
    <m:rMargin m:val="0"/>
    <m:defJc m:val="centerGroup"/>
    <m:wrapIndent m:val="1440"/>
    <m:intLim m:val="subSup"/>
    <m:naryLim m:val="undOvr"/>
  </m:mathPr>
  <w:themeFontLang w:val="en-US" w:eastAsia="ja-JP"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3C5D935"/>
  <w15:docId w15:val="{EA4A7997-E050-4950-9C6F-003B1225D2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ja-JP"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2300"/>
    <w:pPr>
      <w:spacing w:line="360" w:lineRule="auto"/>
      <w:jc w:val="both"/>
    </w:pPr>
    <w:rPr>
      <w:rFonts w:ascii="Arial" w:hAnsi="Arial"/>
    </w:rPr>
  </w:style>
  <w:style w:type="paragraph" w:styleId="Heading1">
    <w:name w:val="heading 1"/>
    <w:basedOn w:val="Normal"/>
    <w:next w:val="Normal"/>
    <w:link w:val="Heading1Char"/>
    <w:uiPriority w:val="9"/>
    <w:qFormat/>
    <w:rsid w:val="00D63A5D"/>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D63A5D"/>
    <w:pPr>
      <w:keepNext/>
      <w:keepLines/>
      <w:spacing w:before="200" w:after="0"/>
      <w:outlineLvl w:val="1"/>
    </w:pPr>
    <w:rPr>
      <w:rFonts w:eastAsiaTheme="majorEastAsia" w:cstheme="majorBidi"/>
      <w:b/>
      <w:bCs/>
      <w:color w:val="4F81BD" w:themeColor="accent1"/>
      <w:sz w:val="28"/>
      <w:szCs w:val="26"/>
    </w:rPr>
  </w:style>
  <w:style w:type="paragraph" w:styleId="Heading3">
    <w:name w:val="heading 3"/>
    <w:basedOn w:val="Normal"/>
    <w:next w:val="Normal"/>
    <w:link w:val="Heading3Char"/>
    <w:uiPriority w:val="9"/>
    <w:semiHidden/>
    <w:unhideWhenUsed/>
    <w:qFormat/>
    <w:rsid w:val="00D63A5D"/>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D63A5D"/>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D63A5D"/>
    <w:pPr>
      <w:keepNext/>
      <w:keepLines/>
      <w:spacing w:before="200" w:after="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3A5D"/>
    <w:rPr>
      <w:rFonts w:ascii="Times New Roman" w:eastAsiaTheme="majorEastAsia" w:hAnsi="Times New Roman" w:cstheme="majorBidi"/>
      <w:b/>
      <w:bCs/>
      <w:color w:val="365F91" w:themeColor="accent1" w:themeShade="BF"/>
      <w:sz w:val="32"/>
      <w:szCs w:val="28"/>
    </w:rPr>
  </w:style>
  <w:style w:type="character" w:customStyle="1" w:styleId="Heading2Char">
    <w:name w:val="Heading 2 Char"/>
    <w:basedOn w:val="DefaultParagraphFont"/>
    <w:link w:val="Heading2"/>
    <w:uiPriority w:val="9"/>
    <w:rsid w:val="00D63A5D"/>
    <w:rPr>
      <w:rFonts w:ascii="Times New Roman" w:eastAsiaTheme="majorEastAsia" w:hAnsi="Times New Roman" w:cstheme="majorBidi"/>
      <w:b/>
      <w:bCs/>
      <w:color w:val="4F81BD" w:themeColor="accent1"/>
      <w:sz w:val="28"/>
      <w:szCs w:val="26"/>
    </w:rPr>
  </w:style>
  <w:style w:type="character" w:customStyle="1" w:styleId="Heading3Char">
    <w:name w:val="Heading 3 Char"/>
    <w:basedOn w:val="DefaultParagraphFont"/>
    <w:link w:val="Heading3"/>
    <w:uiPriority w:val="9"/>
    <w:semiHidden/>
    <w:rsid w:val="00D63A5D"/>
    <w:rPr>
      <w:rFonts w:asciiTheme="majorHAnsi" w:eastAsiaTheme="majorEastAsia" w:hAnsiTheme="majorHAnsi" w:cstheme="majorBidi"/>
      <w:b/>
      <w:bCs/>
      <w:color w:val="4F81BD" w:themeColor="accent1"/>
      <w:sz w:val="24"/>
    </w:rPr>
  </w:style>
  <w:style w:type="character" w:customStyle="1" w:styleId="Heading4Char">
    <w:name w:val="Heading 4 Char"/>
    <w:basedOn w:val="DefaultParagraphFont"/>
    <w:link w:val="Heading4"/>
    <w:uiPriority w:val="9"/>
    <w:semiHidden/>
    <w:rsid w:val="00D63A5D"/>
    <w:rPr>
      <w:rFonts w:asciiTheme="majorHAnsi" w:eastAsiaTheme="majorEastAsia" w:hAnsiTheme="majorHAnsi" w:cstheme="majorBidi"/>
      <w:b/>
      <w:bCs/>
      <w:i/>
      <w:iCs/>
      <w:color w:val="4F81BD" w:themeColor="accent1"/>
      <w:sz w:val="24"/>
    </w:rPr>
  </w:style>
  <w:style w:type="paragraph" w:styleId="ListParagraph">
    <w:name w:val="List Paragraph"/>
    <w:basedOn w:val="Normal"/>
    <w:uiPriority w:val="34"/>
    <w:qFormat/>
    <w:rsid w:val="00D63A5D"/>
    <w:pPr>
      <w:ind w:left="720"/>
      <w:contextualSpacing/>
    </w:pPr>
  </w:style>
  <w:style w:type="character" w:customStyle="1" w:styleId="Heading5Char">
    <w:name w:val="Heading 5 Char"/>
    <w:basedOn w:val="DefaultParagraphFont"/>
    <w:link w:val="Heading5"/>
    <w:uiPriority w:val="9"/>
    <w:semiHidden/>
    <w:rsid w:val="00D63A5D"/>
    <w:rPr>
      <w:rFonts w:asciiTheme="majorHAnsi" w:eastAsiaTheme="majorEastAsia" w:hAnsiTheme="majorHAnsi" w:cstheme="majorBidi"/>
      <w:color w:val="243F60" w:themeColor="accent1" w:themeShade="7F"/>
      <w:sz w:val="24"/>
    </w:rPr>
  </w:style>
  <w:style w:type="paragraph" w:styleId="NoSpacing">
    <w:name w:val="No Spacing"/>
    <w:link w:val="NoSpacingChar"/>
    <w:uiPriority w:val="1"/>
    <w:qFormat/>
    <w:rsid w:val="00AC5148"/>
    <w:pPr>
      <w:spacing w:after="0" w:line="240" w:lineRule="auto"/>
    </w:pPr>
  </w:style>
  <w:style w:type="character" w:customStyle="1" w:styleId="NoSpacingChar">
    <w:name w:val="No Spacing Char"/>
    <w:basedOn w:val="DefaultParagraphFont"/>
    <w:link w:val="NoSpacing"/>
    <w:uiPriority w:val="1"/>
    <w:rsid w:val="00AC5148"/>
  </w:style>
  <w:style w:type="paragraph" w:styleId="BalloonText">
    <w:name w:val="Balloon Text"/>
    <w:basedOn w:val="Normal"/>
    <w:link w:val="BalloonTextChar"/>
    <w:uiPriority w:val="99"/>
    <w:semiHidden/>
    <w:unhideWhenUsed/>
    <w:rsid w:val="00AC514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C5148"/>
    <w:rPr>
      <w:rFonts w:ascii="Tahoma" w:hAnsi="Tahoma" w:cs="Tahoma"/>
      <w:sz w:val="16"/>
      <w:szCs w:val="16"/>
    </w:rPr>
  </w:style>
  <w:style w:type="paragraph" w:styleId="TOCHeading">
    <w:name w:val="TOC Heading"/>
    <w:basedOn w:val="Heading1"/>
    <w:next w:val="Normal"/>
    <w:uiPriority w:val="39"/>
    <w:semiHidden/>
    <w:unhideWhenUsed/>
    <w:qFormat/>
    <w:rsid w:val="00AC5148"/>
    <w:pPr>
      <w:spacing w:line="276" w:lineRule="auto"/>
      <w:jc w:val="left"/>
      <w:outlineLvl w:val="9"/>
    </w:pPr>
    <w:rPr>
      <w:rFonts w:asciiTheme="majorHAnsi" w:hAnsiTheme="majorHAnsi"/>
      <w:sz w:val="28"/>
    </w:rPr>
  </w:style>
  <w:style w:type="paragraph" w:styleId="TOC1">
    <w:name w:val="toc 1"/>
    <w:basedOn w:val="Normal"/>
    <w:next w:val="Normal"/>
    <w:autoRedefine/>
    <w:uiPriority w:val="39"/>
    <w:unhideWhenUsed/>
    <w:rsid w:val="00AC5148"/>
    <w:pPr>
      <w:spacing w:after="100"/>
    </w:pPr>
  </w:style>
  <w:style w:type="paragraph" w:styleId="TOC2">
    <w:name w:val="toc 2"/>
    <w:basedOn w:val="Normal"/>
    <w:next w:val="Normal"/>
    <w:autoRedefine/>
    <w:uiPriority w:val="39"/>
    <w:unhideWhenUsed/>
    <w:rsid w:val="00AC5148"/>
    <w:pPr>
      <w:spacing w:after="100"/>
      <w:ind w:left="240"/>
    </w:pPr>
  </w:style>
  <w:style w:type="character" w:styleId="Hyperlink">
    <w:name w:val="Hyperlink"/>
    <w:basedOn w:val="DefaultParagraphFont"/>
    <w:uiPriority w:val="99"/>
    <w:unhideWhenUsed/>
    <w:rsid w:val="00AC5148"/>
    <w:rPr>
      <w:color w:val="0000FF" w:themeColor="hyperlink"/>
      <w:u w:val="single"/>
    </w:rPr>
  </w:style>
  <w:style w:type="paragraph" w:styleId="Header">
    <w:name w:val="header"/>
    <w:basedOn w:val="Normal"/>
    <w:link w:val="HeaderChar"/>
    <w:uiPriority w:val="99"/>
    <w:unhideWhenUsed/>
    <w:rsid w:val="00372300"/>
    <w:pPr>
      <w:tabs>
        <w:tab w:val="center" w:pos="4680"/>
        <w:tab w:val="right" w:pos="9360"/>
      </w:tabs>
      <w:spacing w:after="0" w:line="240" w:lineRule="auto"/>
    </w:pPr>
  </w:style>
  <w:style w:type="character" w:customStyle="1" w:styleId="HeaderChar">
    <w:name w:val="Header Char"/>
    <w:basedOn w:val="DefaultParagraphFont"/>
    <w:link w:val="Header"/>
    <w:uiPriority w:val="99"/>
    <w:rsid w:val="00372300"/>
    <w:rPr>
      <w:rFonts w:ascii="Arial" w:hAnsi="Arial"/>
    </w:rPr>
  </w:style>
  <w:style w:type="paragraph" w:styleId="Footer">
    <w:name w:val="footer"/>
    <w:basedOn w:val="Normal"/>
    <w:link w:val="FooterChar"/>
    <w:uiPriority w:val="99"/>
    <w:unhideWhenUsed/>
    <w:rsid w:val="00372300"/>
    <w:pPr>
      <w:tabs>
        <w:tab w:val="center" w:pos="4680"/>
        <w:tab w:val="right" w:pos="9360"/>
      </w:tabs>
      <w:spacing w:after="0" w:line="240" w:lineRule="auto"/>
    </w:pPr>
  </w:style>
  <w:style w:type="character" w:customStyle="1" w:styleId="FooterChar">
    <w:name w:val="Footer Char"/>
    <w:basedOn w:val="DefaultParagraphFont"/>
    <w:link w:val="Footer"/>
    <w:uiPriority w:val="99"/>
    <w:rsid w:val="00372300"/>
    <w:rPr>
      <w:rFonts w:ascii="Arial" w:hAnsi="Arial"/>
    </w:rPr>
  </w:style>
  <w:style w:type="table" w:styleId="TableGrid">
    <w:name w:val="Table Grid"/>
    <w:basedOn w:val="TableNormal"/>
    <w:uiPriority w:val="59"/>
    <w:rsid w:val="00282A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4-Accent11">
    <w:name w:val="Grid Table 4 - Accent 11"/>
    <w:basedOn w:val="TableNormal"/>
    <w:uiPriority w:val="49"/>
    <w:rsid w:val="00AE7E07"/>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6979988">
      <w:bodyDiv w:val="1"/>
      <w:marLeft w:val="0"/>
      <w:marRight w:val="0"/>
      <w:marTop w:val="0"/>
      <w:marBottom w:val="0"/>
      <w:divBdr>
        <w:top w:val="none" w:sz="0" w:space="0" w:color="auto"/>
        <w:left w:val="none" w:sz="0" w:space="0" w:color="auto"/>
        <w:bottom w:val="none" w:sz="0" w:space="0" w:color="auto"/>
        <w:right w:val="none" w:sz="0" w:space="0" w:color="auto"/>
      </w:divBdr>
      <w:divsChild>
        <w:div w:id="614143289">
          <w:marLeft w:val="0"/>
          <w:marRight w:val="0"/>
          <w:marTop w:val="0"/>
          <w:marBottom w:val="0"/>
          <w:divBdr>
            <w:top w:val="none" w:sz="0" w:space="0" w:color="auto"/>
            <w:left w:val="none" w:sz="0" w:space="0" w:color="auto"/>
            <w:bottom w:val="none" w:sz="0" w:space="0" w:color="auto"/>
            <w:right w:val="none" w:sz="0" w:space="0" w:color="auto"/>
          </w:divBdr>
          <w:divsChild>
            <w:div w:id="960919281">
              <w:marLeft w:val="0"/>
              <w:marRight w:val="0"/>
              <w:marTop w:val="0"/>
              <w:marBottom w:val="0"/>
              <w:divBdr>
                <w:top w:val="none" w:sz="0" w:space="0" w:color="auto"/>
                <w:left w:val="none" w:sz="0" w:space="0" w:color="auto"/>
                <w:bottom w:val="none" w:sz="0" w:space="0" w:color="auto"/>
                <w:right w:val="none" w:sz="0" w:space="0" w:color="auto"/>
              </w:divBdr>
              <w:divsChild>
                <w:div w:id="1176505216">
                  <w:marLeft w:val="0"/>
                  <w:marRight w:val="0"/>
                  <w:marTop w:val="0"/>
                  <w:marBottom w:val="0"/>
                  <w:divBdr>
                    <w:top w:val="none" w:sz="0" w:space="0" w:color="auto"/>
                    <w:left w:val="none" w:sz="0" w:space="0" w:color="auto"/>
                    <w:bottom w:val="none" w:sz="0" w:space="0" w:color="auto"/>
                    <w:right w:val="none" w:sz="0" w:space="0" w:color="auto"/>
                  </w:divBdr>
                  <w:divsChild>
                    <w:div w:id="2137793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169010">
          <w:marLeft w:val="0"/>
          <w:marRight w:val="0"/>
          <w:marTop w:val="0"/>
          <w:marBottom w:val="0"/>
          <w:divBdr>
            <w:top w:val="none" w:sz="0" w:space="0" w:color="auto"/>
            <w:left w:val="none" w:sz="0" w:space="0" w:color="auto"/>
            <w:bottom w:val="none" w:sz="0" w:space="0" w:color="auto"/>
            <w:right w:val="none" w:sz="0" w:space="0" w:color="auto"/>
          </w:divBdr>
          <w:divsChild>
            <w:div w:id="1292978154">
              <w:marLeft w:val="0"/>
              <w:marRight w:val="0"/>
              <w:marTop w:val="0"/>
              <w:marBottom w:val="0"/>
              <w:divBdr>
                <w:top w:val="none" w:sz="0" w:space="0" w:color="auto"/>
                <w:left w:val="none" w:sz="0" w:space="0" w:color="auto"/>
                <w:bottom w:val="none" w:sz="0" w:space="0" w:color="auto"/>
                <w:right w:val="none" w:sz="0" w:space="0" w:color="auto"/>
              </w:divBdr>
              <w:divsChild>
                <w:div w:id="1991129774">
                  <w:marLeft w:val="0"/>
                  <w:marRight w:val="0"/>
                  <w:marTop w:val="0"/>
                  <w:marBottom w:val="0"/>
                  <w:divBdr>
                    <w:top w:val="none" w:sz="0" w:space="0" w:color="auto"/>
                    <w:left w:val="none" w:sz="0" w:space="0" w:color="auto"/>
                    <w:bottom w:val="none" w:sz="0" w:space="0" w:color="auto"/>
                    <w:right w:val="none" w:sz="0" w:space="0" w:color="auto"/>
                  </w:divBdr>
                  <w:divsChild>
                    <w:div w:id="1152675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5563569">
      <w:bodyDiv w:val="1"/>
      <w:marLeft w:val="0"/>
      <w:marRight w:val="0"/>
      <w:marTop w:val="0"/>
      <w:marBottom w:val="0"/>
      <w:divBdr>
        <w:top w:val="none" w:sz="0" w:space="0" w:color="auto"/>
        <w:left w:val="none" w:sz="0" w:space="0" w:color="auto"/>
        <w:bottom w:val="none" w:sz="0" w:space="0" w:color="auto"/>
        <w:right w:val="none" w:sz="0" w:space="0" w:color="auto"/>
      </w:divBdr>
    </w:div>
    <w:div w:id="653412923">
      <w:bodyDiv w:val="1"/>
      <w:marLeft w:val="0"/>
      <w:marRight w:val="0"/>
      <w:marTop w:val="0"/>
      <w:marBottom w:val="0"/>
      <w:divBdr>
        <w:top w:val="none" w:sz="0" w:space="0" w:color="auto"/>
        <w:left w:val="none" w:sz="0" w:space="0" w:color="auto"/>
        <w:bottom w:val="none" w:sz="0" w:space="0" w:color="auto"/>
        <w:right w:val="none" w:sz="0" w:space="0" w:color="auto"/>
      </w:divBdr>
    </w:div>
    <w:div w:id="1285162859">
      <w:bodyDiv w:val="1"/>
      <w:marLeft w:val="0"/>
      <w:marRight w:val="0"/>
      <w:marTop w:val="0"/>
      <w:marBottom w:val="0"/>
      <w:divBdr>
        <w:top w:val="none" w:sz="0" w:space="0" w:color="auto"/>
        <w:left w:val="none" w:sz="0" w:space="0" w:color="auto"/>
        <w:bottom w:val="none" w:sz="0" w:space="0" w:color="auto"/>
        <w:right w:val="none" w:sz="0" w:space="0" w:color="auto"/>
      </w:divBdr>
      <w:divsChild>
        <w:div w:id="531694738">
          <w:marLeft w:val="0"/>
          <w:marRight w:val="0"/>
          <w:marTop w:val="0"/>
          <w:marBottom w:val="0"/>
          <w:divBdr>
            <w:top w:val="none" w:sz="0" w:space="0" w:color="auto"/>
            <w:left w:val="none" w:sz="0" w:space="0" w:color="auto"/>
            <w:bottom w:val="none" w:sz="0" w:space="0" w:color="auto"/>
            <w:right w:val="none" w:sz="0" w:space="0" w:color="auto"/>
          </w:divBdr>
          <w:divsChild>
            <w:div w:id="982126347">
              <w:marLeft w:val="0"/>
              <w:marRight w:val="0"/>
              <w:marTop w:val="0"/>
              <w:marBottom w:val="0"/>
              <w:divBdr>
                <w:top w:val="none" w:sz="0" w:space="0" w:color="auto"/>
                <w:left w:val="none" w:sz="0" w:space="0" w:color="auto"/>
                <w:bottom w:val="none" w:sz="0" w:space="0" w:color="auto"/>
                <w:right w:val="none" w:sz="0" w:space="0" w:color="auto"/>
              </w:divBdr>
              <w:divsChild>
                <w:div w:id="2032948772">
                  <w:marLeft w:val="0"/>
                  <w:marRight w:val="0"/>
                  <w:marTop w:val="0"/>
                  <w:marBottom w:val="0"/>
                  <w:divBdr>
                    <w:top w:val="none" w:sz="0" w:space="0" w:color="auto"/>
                    <w:left w:val="none" w:sz="0" w:space="0" w:color="auto"/>
                    <w:bottom w:val="none" w:sz="0" w:space="0" w:color="auto"/>
                    <w:right w:val="none" w:sz="0" w:space="0" w:color="auto"/>
                  </w:divBdr>
                  <w:divsChild>
                    <w:div w:id="923757859">
                      <w:marLeft w:val="0"/>
                      <w:marRight w:val="0"/>
                      <w:marTop w:val="0"/>
                      <w:marBottom w:val="0"/>
                      <w:divBdr>
                        <w:top w:val="none" w:sz="0" w:space="0" w:color="auto"/>
                        <w:left w:val="none" w:sz="0" w:space="0" w:color="auto"/>
                        <w:bottom w:val="none" w:sz="0" w:space="0" w:color="auto"/>
                        <w:right w:val="none" w:sz="0" w:space="0" w:color="auto"/>
                      </w:divBdr>
                      <w:divsChild>
                        <w:div w:id="244532567">
                          <w:marLeft w:val="0"/>
                          <w:marRight w:val="0"/>
                          <w:marTop w:val="0"/>
                          <w:marBottom w:val="0"/>
                          <w:divBdr>
                            <w:top w:val="none" w:sz="0" w:space="0" w:color="auto"/>
                            <w:left w:val="none" w:sz="0" w:space="0" w:color="auto"/>
                            <w:bottom w:val="none" w:sz="0" w:space="0" w:color="auto"/>
                            <w:right w:val="none" w:sz="0" w:space="0" w:color="auto"/>
                          </w:divBdr>
                          <w:divsChild>
                            <w:div w:id="1645087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24165480">
      <w:bodyDiv w:val="1"/>
      <w:marLeft w:val="0"/>
      <w:marRight w:val="0"/>
      <w:marTop w:val="0"/>
      <w:marBottom w:val="0"/>
      <w:divBdr>
        <w:top w:val="none" w:sz="0" w:space="0" w:color="auto"/>
        <w:left w:val="none" w:sz="0" w:space="0" w:color="auto"/>
        <w:bottom w:val="none" w:sz="0" w:space="0" w:color="auto"/>
        <w:right w:val="none" w:sz="0" w:space="0" w:color="auto"/>
      </w:divBdr>
    </w:div>
    <w:div w:id="20370726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C7AEF05-919E-437D-A3AC-CE110E4837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17</Pages>
  <Words>4674</Words>
  <Characters>26643</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Alina Cocirlea</cp:lastModifiedBy>
  <cp:revision>6</cp:revision>
  <dcterms:created xsi:type="dcterms:W3CDTF">2024-11-26T04:01:00Z</dcterms:created>
  <dcterms:modified xsi:type="dcterms:W3CDTF">2024-12-17T20:31:00Z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44b7eded4982cece0dc407e31b311088633503eb92fb902bdd25f9c9f5436a87</vt:lpwstr>
  </property>
</Properties>
</file>