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7BC9" w:rsidRDefault="00B46C56" w:rsidP="00102E50">
      <w:pPr>
        <w:jc w:val="center"/>
      </w:pPr>
      <w:r>
        <w:rPr>
          <w:b/>
        </w:rPr>
        <w:t>Assessment Final Submission</w:t>
      </w:r>
    </w:p>
    <w:p w:rsidR="00B46C56" w:rsidRPr="00EC4447" w:rsidRDefault="00B46C56" w:rsidP="00102E50">
      <w:pPr>
        <w:rPr>
          <w:b/>
        </w:rPr>
      </w:pPr>
      <w:r w:rsidRPr="00EC4447">
        <w:rPr>
          <w:b/>
        </w:rPr>
        <w:t>Part 1</w:t>
      </w:r>
    </w:p>
    <w:p w:rsidR="00102E50" w:rsidRPr="00EC4447" w:rsidRDefault="006B5CB1" w:rsidP="00102E50">
      <w:pPr>
        <w:rPr>
          <w:b/>
        </w:rPr>
      </w:pPr>
      <w:r w:rsidRPr="00EC4447">
        <w:rPr>
          <w:b/>
        </w:rPr>
        <w:t>Harper Collins Publishers – Assessment of Current International Business Environment</w:t>
      </w:r>
    </w:p>
    <w:p w:rsidR="008E0FAA" w:rsidRPr="008E0FAA" w:rsidRDefault="008E0FAA" w:rsidP="008E0FAA">
      <w:pPr>
        <w:rPr>
          <w:b/>
        </w:rPr>
      </w:pPr>
      <w:r>
        <w:rPr>
          <w:b/>
        </w:rPr>
        <w:t>Introduction</w:t>
      </w:r>
    </w:p>
    <w:p w:rsidR="008E0FAA" w:rsidRPr="008E0FAA" w:rsidRDefault="008E0FAA" w:rsidP="008E0FAA">
      <w:r w:rsidRPr="008E0FAA">
        <w:t>The global consumer book publishing industry has been facing a period of change and uncertainty over recent years. A general decline in consumer book reading has been compounded by the rapid advancements in technology, and the way in which people access reading materials is</w:t>
      </w:r>
      <w:r w:rsidR="00E31269">
        <w:t xml:space="preserve"> shifting</w:t>
      </w:r>
      <w:r>
        <w:t>.</w:t>
      </w:r>
      <w:r w:rsidR="00E31269">
        <w:t xml:space="preserve"> </w:t>
      </w:r>
      <w:r w:rsidRPr="008E0FAA">
        <w:t>This report seeks to provide a critical analysis of the current environmental forces at play in the</w:t>
      </w:r>
      <w:r w:rsidR="00E31269">
        <w:t xml:space="preserve"> world of publishing, specifically in reference to the </w:t>
      </w:r>
      <w:r w:rsidRPr="008E0FAA">
        <w:t>international business operations of HarperCollins Publishers, and their impact on the organisation. Methods of analysis incorporate Porter’s 5 Forces, PESTEL and SWOT</w:t>
      </w:r>
      <w:r w:rsidR="00E31269">
        <w:t>, to identify the threats and challenges, and to suggest possible courses of action.</w:t>
      </w:r>
    </w:p>
    <w:p w:rsidR="006B5CB1" w:rsidRPr="000E0958" w:rsidRDefault="00F217AA" w:rsidP="00102E50">
      <w:pPr>
        <w:rPr>
          <w:b/>
        </w:rPr>
      </w:pPr>
      <w:r>
        <w:rPr>
          <w:b/>
        </w:rPr>
        <w:t>Company overview</w:t>
      </w:r>
    </w:p>
    <w:p w:rsidR="005C24A7" w:rsidRDefault="005C24A7" w:rsidP="00102E50">
      <w:r>
        <w:t>HarperCollins Publishers is one of the largest</w:t>
      </w:r>
      <w:r w:rsidR="0062076B">
        <w:t xml:space="preserve"> English language</w:t>
      </w:r>
      <w:r>
        <w:t xml:space="preserve"> </w:t>
      </w:r>
      <w:r w:rsidR="0062076B">
        <w:t>publishing houses in the world. A subsidiary of media powerhouse, News Corps, HarperCollins operates from headquarters in New York City, as well as having global operations in 17 countries</w:t>
      </w:r>
      <w:r w:rsidR="00F217AA">
        <w:t xml:space="preserve"> (HarperCollins, 2019)</w:t>
      </w:r>
      <w:r w:rsidR="0062076B">
        <w:t xml:space="preserve">. It is the parent company of over 120 imprints, </w:t>
      </w:r>
      <w:r w:rsidR="00F217AA">
        <w:t xml:space="preserve">covering a diverse range of genres and media formats, including </w:t>
      </w:r>
      <w:r w:rsidR="00F217AA" w:rsidRPr="00F217AA">
        <w:t>HarperCollins Children’s Books, HarperCollins Christian Publishing</w:t>
      </w:r>
      <w:r w:rsidR="00F217AA">
        <w:t>,</w:t>
      </w:r>
      <w:r w:rsidR="00F217AA" w:rsidRPr="00F217AA">
        <w:t xml:space="preserve"> Harlequin</w:t>
      </w:r>
      <w:r w:rsidR="00F217AA">
        <w:t xml:space="preserve"> Women’s fiction and </w:t>
      </w:r>
      <w:proofErr w:type="spellStart"/>
      <w:r w:rsidR="00F217AA">
        <w:t>HarperAudio</w:t>
      </w:r>
      <w:proofErr w:type="spellEnd"/>
      <w:r w:rsidR="00F217AA">
        <w:t>.</w:t>
      </w:r>
    </w:p>
    <w:p w:rsidR="00040DC9" w:rsidRDefault="00040DC9" w:rsidP="00102E50">
      <w:r>
        <w:t>Global company revenue figures over the past 5 fiscal years are as follows (News Corps, 2019):</w:t>
      </w:r>
    </w:p>
    <w:tbl>
      <w:tblPr>
        <w:tblStyle w:val="TableGrid"/>
        <w:tblW w:w="0" w:type="auto"/>
        <w:tblLook w:val="04A0" w:firstRow="1" w:lastRow="0" w:firstColumn="1" w:lastColumn="0" w:noHBand="0" w:noVBand="1"/>
      </w:tblPr>
      <w:tblGrid>
        <w:gridCol w:w="1411"/>
        <w:gridCol w:w="1521"/>
        <w:gridCol w:w="1521"/>
        <w:gridCol w:w="1521"/>
        <w:gridCol w:w="1521"/>
        <w:gridCol w:w="1521"/>
      </w:tblGrid>
      <w:tr w:rsidR="00040DC9" w:rsidTr="00040DC9">
        <w:tc>
          <w:tcPr>
            <w:tcW w:w="1411" w:type="dxa"/>
          </w:tcPr>
          <w:p w:rsidR="00040DC9" w:rsidRDefault="00040DC9" w:rsidP="00102E50"/>
        </w:tc>
        <w:tc>
          <w:tcPr>
            <w:tcW w:w="1521" w:type="dxa"/>
          </w:tcPr>
          <w:p w:rsidR="00040DC9" w:rsidRDefault="00040DC9" w:rsidP="00102E50">
            <w:r>
              <w:t>2015</w:t>
            </w:r>
          </w:p>
        </w:tc>
        <w:tc>
          <w:tcPr>
            <w:tcW w:w="1521" w:type="dxa"/>
          </w:tcPr>
          <w:p w:rsidR="00040DC9" w:rsidRDefault="00040DC9" w:rsidP="00102E50">
            <w:r>
              <w:t>2016</w:t>
            </w:r>
          </w:p>
        </w:tc>
        <w:tc>
          <w:tcPr>
            <w:tcW w:w="1521" w:type="dxa"/>
          </w:tcPr>
          <w:p w:rsidR="00040DC9" w:rsidRDefault="00040DC9" w:rsidP="00102E50">
            <w:r>
              <w:t>2017</w:t>
            </w:r>
          </w:p>
        </w:tc>
        <w:tc>
          <w:tcPr>
            <w:tcW w:w="1521" w:type="dxa"/>
          </w:tcPr>
          <w:p w:rsidR="00040DC9" w:rsidRDefault="00040DC9" w:rsidP="00102E50">
            <w:r>
              <w:t>2018</w:t>
            </w:r>
          </w:p>
        </w:tc>
        <w:tc>
          <w:tcPr>
            <w:tcW w:w="1521" w:type="dxa"/>
          </w:tcPr>
          <w:p w:rsidR="00040DC9" w:rsidRDefault="00040DC9" w:rsidP="00102E50">
            <w:r>
              <w:t>2019</w:t>
            </w:r>
          </w:p>
        </w:tc>
      </w:tr>
      <w:tr w:rsidR="00C73FC8" w:rsidRPr="00C73FC8" w:rsidTr="00040DC9">
        <w:tc>
          <w:tcPr>
            <w:tcW w:w="1411" w:type="dxa"/>
          </w:tcPr>
          <w:p w:rsidR="00040DC9" w:rsidRDefault="00040DC9" w:rsidP="00102E50">
            <w:r>
              <w:t>Consumer Revenue (in millions)</w:t>
            </w:r>
          </w:p>
        </w:tc>
        <w:tc>
          <w:tcPr>
            <w:tcW w:w="1521" w:type="dxa"/>
          </w:tcPr>
          <w:p w:rsidR="00040DC9" w:rsidRDefault="00C41398" w:rsidP="00040DC9">
            <w:r>
              <w:t>$220</w:t>
            </w:r>
          </w:p>
        </w:tc>
        <w:tc>
          <w:tcPr>
            <w:tcW w:w="1521" w:type="dxa"/>
          </w:tcPr>
          <w:p w:rsidR="00040DC9" w:rsidRDefault="00C41398" w:rsidP="00040DC9">
            <w:r>
              <w:t>$(21)</w:t>
            </w:r>
          </w:p>
        </w:tc>
        <w:tc>
          <w:tcPr>
            <w:tcW w:w="1521" w:type="dxa"/>
          </w:tcPr>
          <w:p w:rsidR="00040DC9" w:rsidRDefault="00C41398" w:rsidP="00040DC9">
            <w:r>
              <w:t>$(10)</w:t>
            </w:r>
          </w:p>
        </w:tc>
        <w:tc>
          <w:tcPr>
            <w:tcW w:w="1521" w:type="dxa"/>
          </w:tcPr>
          <w:p w:rsidR="00040DC9" w:rsidRPr="00C73FC8" w:rsidRDefault="00C73FC8" w:rsidP="00040DC9">
            <w:r>
              <w:t>$(10)</w:t>
            </w:r>
          </w:p>
        </w:tc>
        <w:tc>
          <w:tcPr>
            <w:tcW w:w="1521" w:type="dxa"/>
          </w:tcPr>
          <w:p w:rsidR="00040DC9" w:rsidRPr="00C73FC8" w:rsidRDefault="00C73FC8" w:rsidP="00040DC9">
            <w:r>
              <w:t>£15</w:t>
            </w:r>
          </w:p>
        </w:tc>
      </w:tr>
      <w:tr w:rsidR="00040DC9" w:rsidTr="00040DC9">
        <w:tc>
          <w:tcPr>
            <w:tcW w:w="1411" w:type="dxa"/>
          </w:tcPr>
          <w:p w:rsidR="00040DC9" w:rsidRDefault="00040DC9" w:rsidP="00102E50">
            <w:r>
              <w:t>Change (%)</w:t>
            </w:r>
          </w:p>
        </w:tc>
        <w:tc>
          <w:tcPr>
            <w:tcW w:w="1521" w:type="dxa"/>
          </w:tcPr>
          <w:p w:rsidR="00040DC9" w:rsidRDefault="00C41398" w:rsidP="00040DC9">
            <w:r>
              <w:t>16</w:t>
            </w:r>
          </w:p>
        </w:tc>
        <w:tc>
          <w:tcPr>
            <w:tcW w:w="1521" w:type="dxa"/>
          </w:tcPr>
          <w:p w:rsidR="00040DC9" w:rsidRDefault="00C41398" w:rsidP="00040DC9">
            <w:r>
              <w:t>(1)</w:t>
            </w:r>
          </w:p>
        </w:tc>
        <w:tc>
          <w:tcPr>
            <w:tcW w:w="1521" w:type="dxa"/>
          </w:tcPr>
          <w:p w:rsidR="00040DC9" w:rsidRDefault="00C41398" w:rsidP="00040DC9">
            <w:r>
              <w:t>(1)</w:t>
            </w:r>
          </w:p>
        </w:tc>
        <w:tc>
          <w:tcPr>
            <w:tcW w:w="1521" w:type="dxa"/>
          </w:tcPr>
          <w:p w:rsidR="00040DC9" w:rsidRDefault="00C73FC8" w:rsidP="00040DC9">
            <w:r>
              <w:t>(1)</w:t>
            </w:r>
          </w:p>
        </w:tc>
        <w:tc>
          <w:tcPr>
            <w:tcW w:w="1521" w:type="dxa"/>
          </w:tcPr>
          <w:p w:rsidR="00040DC9" w:rsidRDefault="00C73FC8" w:rsidP="00040DC9">
            <w:r>
              <w:t>1</w:t>
            </w:r>
          </w:p>
        </w:tc>
      </w:tr>
    </w:tbl>
    <w:p w:rsidR="00040DC9" w:rsidRDefault="00040DC9" w:rsidP="00102E50"/>
    <w:p w:rsidR="00C73FC8" w:rsidRDefault="008E0FAA" w:rsidP="00102E50">
      <w:r>
        <w:t>Revenues have been pretty flat</w:t>
      </w:r>
      <w:r w:rsidR="00C73FC8">
        <w:t xml:space="preserve"> generally, with 2015 being the exception, but the News Corps Annual Report attributes this to the purchase of Harlequin, and associated revenues from that. </w:t>
      </w:r>
    </w:p>
    <w:p w:rsidR="000E0958" w:rsidRDefault="00606EA6" w:rsidP="00102E50">
      <w:pPr>
        <w:rPr>
          <w:b/>
        </w:rPr>
      </w:pPr>
      <w:r>
        <w:rPr>
          <w:b/>
        </w:rPr>
        <w:t>Industry Analysis – Five Forces</w:t>
      </w:r>
    </w:p>
    <w:p w:rsidR="00DE68A5" w:rsidRDefault="00AD140B" w:rsidP="00102E50">
      <w:r>
        <w:t>For companies to determine appropriate development strategy, it’s necessary to consider the environmental forces at play. Economist, M</w:t>
      </w:r>
      <w:r w:rsidR="00CA14AB">
        <w:t>ichael Porter, has identified ‘Five</w:t>
      </w:r>
      <w:r>
        <w:t xml:space="preserve"> Forces’ that managers must consider</w:t>
      </w:r>
      <w:r w:rsidR="002A18A8">
        <w:t xml:space="preserve"> </w:t>
      </w:r>
      <w:r>
        <w:t>in order to sha</w:t>
      </w:r>
      <w:r w:rsidR="002A18A8">
        <w:t xml:space="preserve">pe their business strategy, that move beyond the considerations of direct competition alone (Porter, 1980). An analysis of HarperCollins </w:t>
      </w:r>
      <w:r w:rsidR="0068164B">
        <w:t xml:space="preserve">using this tool identifies a number of factors within the publishing </w:t>
      </w:r>
      <w:r w:rsidR="00044319">
        <w:t>industry, which</w:t>
      </w:r>
      <w:r w:rsidR="0068164B">
        <w:t xml:space="preserve"> would help determine its competitive strategy</w:t>
      </w:r>
      <w:r w:rsidR="002A18A8">
        <w:t>:</w:t>
      </w:r>
    </w:p>
    <w:tbl>
      <w:tblPr>
        <w:tblStyle w:val="TableGrid"/>
        <w:tblW w:w="0" w:type="auto"/>
        <w:tblLook w:val="04A0" w:firstRow="1" w:lastRow="0" w:firstColumn="1" w:lastColumn="0" w:noHBand="0" w:noVBand="1"/>
      </w:tblPr>
      <w:tblGrid>
        <w:gridCol w:w="3256"/>
        <w:gridCol w:w="5760"/>
      </w:tblGrid>
      <w:tr w:rsidR="00DE68A5" w:rsidTr="00D03C9F">
        <w:tc>
          <w:tcPr>
            <w:tcW w:w="3256" w:type="dxa"/>
          </w:tcPr>
          <w:p w:rsidR="00DE68A5" w:rsidRPr="00B84894" w:rsidRDefault="00D03C9F" w:rsidP="00102E50">
            <w:r w:rsidRPr="00B84894">
              <w:t>Threat of new entrants</w:t>
            </w:r>
          </w:p>
        </w:tc>
        <w:tc>
          <w:tcPr>
            <w:tcW w:w="5760" w:type="dxa"/>
          </w:tcPr>
          <w:p w:rsidR="00DE68A5" w:rsidRDefault="00F46464" w:rsidP="00044319">
            <w:r w:rsidRPr="00B84894">
              <w:t xml:space="preserve">HarperCollins, along with the other ‘Big 5’ publishers (Hachette, Macmillan, Penguin Random House, </w:t>
            </w:r>
            <w:proofErr w:type="gramStart"/>
            <w:r w:rsidRPr="00B84894">
              <w:t>Simon</w:t>
            </w:r>
            <w:proofErr w:type="gramEnd"/>
            <w:r w:rsidRPr="00B84894">
              <w:t xml:space="preserve"> &amp; Schuster)</w:t>
            </w:r>
            <w:r w:rsidR="0068164B" w:rsidRPr="00B84894">
              <w:t xml:space="preserve"> dominate the trade. </w:t>
            </w:r>
            <w:r w:rsidR="00044319" w:rsidRPr="00B84894">
              <w:t>Small publishing firms are numerous, but unlikely to compete with the econom</w:t>
            </w:r>
            <w:r w:rsidR="00B84894" w:rsidRPr="00B84894">
              <w:t xml:space="preserve">ies of scale </w:t>
            </w:r>
            <w:r w:rsidR="00044319" w:rsidRPr="00B84894">
              <w:t>of the behemoths</w:t>
            </w:r>
            <w:r w:rsidR="00B84894" w:rsidRPr="00B84894">
              <w:t>, whether that be ma</w:t>
            </w:r>
            <w:r w:rsidR="00B84894">
              <w:t>r</w:t>
            </w:r>
            <w:r w:rsidR="00B84894" w:rsidRPr="00B84894">
              <w:t>keting, distribution or financing</w:t>
            </w:r>
            <w:r w:rsidR="00044319" w:rsidRPr="00B84894">
              <w:t>.</w:t>
            </w:r>
            <w:r w:rsidR="00B84894">
              <w:t xml:space="preserve"> Huge capital financing for start-up</w:t>
            </w:r>
            <w:r w:rsidR="00A05077">
              <w:t>s</w:t>
            </w:r>
            <w:r w:rsidR="00B84894">
              <w:t xml:space="preserve"> would be needed to compete with HarperCollins on a global scale.</w:t>
            </w:r>
          </w:p>
          <w:p w:rsidR="00B84894" w:rsidRDefault="00B84894" w:rsidP="00044319">
            <w:r>
              <w:lastRenderedPageBreak/>
              <w:t>Customer loyalty is directed towards the book rather than the brand, and it’s unlikely that new publishers will have the variety of big-name authors/titles, to pose a great threat.</w:t>
            </w:r>
            <w:r w:rsidR="00982687">
              <w:t xml:space="preserve"> HarperCollins has years of experience in all publishing areas, although there is always potential for new players to bring </w:t>
            </w:r>
            <w:r w:rsidR="008F5D32">
              <w:t xml:space="preserve">cost </w:t>
            </w:r>
            <w:r w:rsidR="00982687">
              <w:t>efficiencies</w:t>
            </w:r>
            <w:r w:rsidR="008F5D32">
              <w:t xml:space="preserve"> through new innovations (e.g. eBook technologies). </w:t>
            </w:r>
            <w:r w:rsidR="00A05077">
              <w:t>The risk, however, is still low at present.</w:t>
            </w:r>
          </w:p>
        </w:tc>
      </w:tr>
      <w:tr w:rsidR="00DE68A5" w:rsidTr="00D03C9F">
        <w:tc>
          <w:tcPr>
            <w:tcW w:w="3256" w:type="dxa"/>
          </w:tcPr>
          <w:p w:rsidR="00DE68A5" w:rsidRDefault="00D03C9F" w:rsidP="00102E50">
            <w:r>
              <w:lastRenderedPageBreak/>
              <w:t>Bargaining power of suppliers</w:t>
            </w:r>
          </w:p>
        </w:tc>
        <w:tc>
          <w:tcPr>
            <w:tcW w:w="5760" w:type="dxa"/>
          </w:tcPr>
          <w:p w:rsidR="00DE68A5" w:rsidRDefault="008B3648" w:rsidP="00102E50">
            <w:r>
              <w:t xml:space="preserve">The rise of eBooks has seen a decline in book-manufacturing demand, and their bargaining power </w:t>
            </w:r>
            <w:r w:rsidR="000E46E4">
              <w:t>is reduced. However, recent research suggests that the demand for eBook sales has plateaued, and trends could be reversing. For printers, though, the market seems to lie with small publishers (</w:t>
            </w:r>
            <w:proofErr w:type="spellStart"/>
            <w:r w:rsidR="000E46E4">
              <w:t>Oda</w:t>
            </w:r>
            <w:proofErr w:type="spellEnd"/>
            <w:r w:rsidR="000E46E4">
              <w:t>, 2016)</w:t>
            </w:r>
            <w:r w:rsidR="005B0D87">
              <w:t>. Authors have some clout, but these would be well-known names, and relatively few in number. Overall the threat is low.</w:t>
            </w:r>
            <w:r w:rsidR="007474BA">
              <w:t xml:space="preserve"> </w:t>
            </w:r>
          </w:p>
        </w:tc>
      </w:tr>
      <w:tr w:rsidR="00DE68A5" w:rsidTr="00D03C9F">
        <w:tc>
          <w:tcPr>
            <w:tcW w:w="3256" w:type="dxa"/>
          </w:tcPr>
          <w:p w:rsidR="00DE68A5" w:rsidRDefault="00D03C9F" w:rsidP="00102E50">
            <w:r>
              <w:t>Threat of substitute products or services</w:t>
            </w:r>
          </w:p>
        </w:tc>
        <w:tc>
          <w:tcPr>
            <w:tcW w:w="5760" w:type="dxa"/>
          </w:tcPr>
          <w:p w:rsidR="00DE68A5" w:rsidRDefault="001A0FEF" w:rsidP="00102E50">
            <w:r>
              <w:t xml:space="preserve">In developed countries, reading is on the decline (Kozlowski, 2018), due to the exponential rise in smartphones and other technology. HarperCollins will need to adapt in these changing times. Other substitutes are eBooks and </w:t>
            </w:r>
            <w:proofErr w:type="spellStart"/>
            <w:r>
              <w:t>eAudiobooks</w:t>
            </w:r>
            <w:proofErr w:type="spellEnd"/>
            <w:r>
              <w:t xml:space="preserve">, which has advanced significantly as print readership has declined. </w:t>
            </w:r>
            <w:r w:rsidR="004A6ECA">
              <w:t xml:space="preserve">Ana-Maria </w:t>
            </w:r>
            <w:proofErr w:type="spellStart"/>
            <w:r w:rsidR="004A6ECA">
              <w:t>Grigore</w:t>
            </w:r>
            <w:proofErr w:type="spellEnd"/>
            <w:r w:rsidR="004A6ECA">
              <w:t xml:space="preserve"> (2014) points to the impact of this on the publishing value chain, and the loss of control on investment returns. Threat of substitutes is high.</w:t>
            </w:r>
          </w:p>
        </w:tc>
      </w:tr>
      <w:tr w:rsidR="00DE68A5" w:rsidTr="00D03C9F">
        <w:tc>
          <w:tcPr>
            <w:tcW w:w="3256" w:type="dxa"/>
          </w:tcPr>
          <w:p w:rsidR="00DE68A5" w:rsidRDefault="00D03C9F" w:rsidP="00102E50">
            <w:r>
              <w:t>Bargaining power of customers</w:t>
            </w:r>
          </w:p>
        </w:tc>
        <w:tc>
          <w:tcPr>
            <w:tcW w:w="5760" w:type="dxa"/>
          </w:tcPr>
          <w:p w:rsidR="00DE68A5" w:rsidRDefault="00C076EB" w:rsidP="00102E50">
            <w:r>
              <w:t xml:space="preserve">Wholesalers and retailers are the biggest customers. </w:t>
            </w:r>
            <w:r w:rsidR="003976A3">
              <w:t>Online retail has moved the goalposts, and the likes of Amazon are hugely influential, and can drive down prices. Readers themselves exert great influence. Their tastes and reading habits influence sales, and can impact sales greatly.</w:t>
            </w:r>
            <w:r w:rsidR="007474BA">
              <w:t xml:space="preserve"> In the UK, </w:t>
            </w:r>
            <w:r w:rsidR="00364A05">
              <w:t xml:space="preserve">lack of control over book pricing following </w:t>
            </w:r>
            <w:r w:rsidR="007474BA">
              <w:t>the demise of the Net Book Agreement in the 1990s</w:t>
            </w:r>
            <w:r w:rsidR="00364A05">
              <w:t>, combined with the rise of mass-retailers, has resulted in ongoing pressures for publishers to increase trade discounts, which is a threat to profit margins. In the US, the Robinson-</w:t>
            </w:r>
            <w:proofErr w:type="spellStart"/>
            <w:r w:rsidR="00364A05">
              <w:t>Patman</w:t>
            </w:r>
            <w:proofErr w:type="spellEnd"/>
            <w:r w:rsidR="00364A05">
              <w:t xml:space="preserve"> Act has a stabilising effect on pricing, but pressures on profit margins come from escalating agent advances</w:t>
            </w:r>
            <w:r w:rsidR="00A05077">
              <w:t>.</w:t>
            </w:r>
            <w:r w:rsidR="003976A3">
              <w:t xml:space="preserve"> The threat is high.</w:t>
            </w:r>
          </w:p>
        </w:tc>
      </w:tr>
      <w:tr w:rsidR="00DE68A5" w:rsidTr="00D03C9F">
        <w:tc>
          <w:tcPr>
            <w:tcW w:w="3256" w:type="dxa"/>
          </w:tcPr>
          <w:p w:rsidR="00DE68A5" w:rsidRDefault="00D03C9F" w:rsidP="00102E50">
            <w:r>
              <w:t>Rivalry among existing competitors</w:t>
            </w:r>
          </w:p>
        </w:tc>
        <w:tc>
          <w:tcPr>
            <w:tcW w:w="5760" w:type="dxa"/>
          </w:tcPr>
          <w:p w:rsidR="00DE68A5" w:rsidRDefault="005E2648" w:rsidP="00F46464">
            <w:r>
              <w:t>HarperCollins competes directly with the other big publishing houses, and rivalry can be intense. Publishing houses are vying for the competitive advantage with new trends, author signings. The marketplace is saturated with books and HarperCollins must drive their products forward to be at the forefront of retail. The main US and UK offices are situated in developed economies where industry growth is slow</w:t>
            </w:r>
            <w:r w:rsidR="00A76BA8">
              <w:t xml:space="preserve">, and the big publishers are expanding operations overseas, into emerging economies. It’s unlikely that advantage can be gained from increasing costs, with book sales being consumer, rather than brand-led. In </w:t>
            </w:r>
            <w:proofErr w:type="spellStart"/>
            <w:r w:rsidR="00A76BA8">
              <w:t>latter</w:t>
            </w:r>
            <w:proofErr w:type="spellEnd"/>
            <w:r w:rsidR="00A76BA8">
              <w:t xml:space="preserve"> years, there has been an increasing emphasis on technological innovation, and competition in this area has increased dramatically.</w:t>
            </w:r>
            <w:r w:rsidR="00A857CD">
              <w:t xml:space="preserve"> However, it is perhaps pertinent to observe that publishing is not a zero-sum game, in the sense that the success of a book title does not determine how successful another should be, and that should be factored in developing strategy.</w:t>
            </w:r>
          </w:p>
        </w:tc>
      </w:tr>
    </w:tbl>
    <w:p w:rsidR="00A05077" w:rsidRDefault="00A05077" w:rsidP="00102E50"/>
    <w:p w:rsidR="00B22B07" w:rsidRDefault="00A05077" w:rsidP="00102E50">
      <w:r>
        <w:t xml:space="preserve">Based on the competitive forces at work, </w:t>
      </w:r>
      <w:r w:rsidR="00726DCE">
        <w:t xml:space="preserve">it appears that </w:t>
      </w:r>
      <w:r>
        <w:t xml:space="preserve">the company should consider pursuing strategies that focus on the development of new innovations, </w:t>
      </w:r>
      <w:r w:rsidR="00726DCE">
        <w:t>particularly in areas of technology, not just to gain</w:t>
      </w:r>
      <w:r>
        <w:t xml:space="preserve"> a c</w:t>
      </w:r>
      <w:r w:rsidR="00726DCE">
        <w:t>ompetitive edge on their rivals, but to ensure that they can contend with the other products that are vying for the attention of the digital consumer. The Five Forces model is a useful tool for assessing industry-specific threats,</w:t>
      </w:r>
      <w:r w:rsidR="00FA30BA">
        <w:t xml:space="preserve"> but as detractors point out, it assumes that the environment is fixed, whereas in reality it is changing all of the time (</w:t>
      </w:r>
      <w:proofErr w:type="spellStart"/>
      <w:r w:rsidR="00FA30BA">
        <w:t>Sloman</w:t>
      </w:r>
      <w:proofErr w:type="spellEnd"/>
      <w:r w:rsidR="00FA30BA">
        <w:t xml:space="preserve">, Hinde and Garratt, 2013, pp. 203). With technology advancing rapidly, the threat of new entrants could increase </w:t>
      </w:r>
      <w:r w:rsidR="00EB79BD">
        <w:t xml:space="preserve">in the publishing world, customer habits can change and the current dominance of mass retail suppliers could be eroded as new content comes on the market. </w:t>
      </w:r>
      <w:proofErr w:type="spellStart"/>
      <w:r w:rsidR="005D7212">
        <w:t>Sloman</w:t>
      </w:r>
      <w:proofErr w:type="spellEnd"/>
      <w:r w:rsidR="005D7212">
        <w:t xml:space="preserve"> adds that there limitations too with the threat of competition element of Five Forces. Certain business environments succeed through collaboration, which could be true with publishing, HarperCollins will want books to be read, and advancements to be made, so ultimately would consider </w:t>
      </w:r>
      <w:r w:rsidR="00F85024">
        <w:t xml:space="preserve">an array of partnership opportunities to achieve this end. Publishers may unite to fight for changes in legislation, or make deals with agents and printers to keep costs down. </w:t>
      </w:r>
      <w:r w:rsidR="00FA30BA">
        <w:t xml:space="preserve"> </w:t>
      </w:r>
    </w:p>
    <w:p w:rsidR="00B22B07" w:rsidRDefault="00B22B07" w:rsidP="00102E50"/>
    <w:p w:rsidR="00B22B07" w:rsidRPr="00B22B07" w:rsidRDefault="00B22B07" w:rsidP="00102E50">
      <w:pPr>
        <w:rPr>
          <w:b/>
        </w:rPr>
      </w:pPr>
      <w:r w:rsidRPr="00B22B07">
        <w:rPr>
          <w:b/>
        </w:rPr>
        <w:t>External Analysis -</w:t>
      </w:r>
      <w:r>
        <w:rPr>
          <w:b/>
        </w:rPr>
        <w:t xml:space="preserve"> </w:t>
      </w:r>
      <w:r w:rsidRPr="00B22B07">
        <w:rPr>
          <w:b/>
        </w:rPr>
        <w:t>PESTEL</w:t>
      </w:r>
    </w:p>
    <w:p w:rsidR="0047769D" w:rsidRDefault="00FA30BA" w:rsidP="00102E50">
      <w:r>
        <w:t>W</w:t>
      </w:r>
      <w:r w:rsidR="00726DCE">
        <w:t xml:space="preserve">hen </w:t>
      </w:r>
      <w:r w:rsidR="0047769D">
        <w:t>considering competitive strategy, one must also factor in the</w:t>
      </w:r>
      <w:r w:rsidR="00CA14AB">
        <w:t xml:space="preserve"> wider</w:t>
      </w:r>
      <w:r w:rsidR="0047769D">
        <w:t xml:space="preserve"> external </w:t>
      </w:r>
      <w:r w:rsidR="00A54CF4">
        <w:t xml:space="preserve">environment. </w:t>
      </w:r>
      <w:r w:rsidR="00343351">
        <w:t xml:space="preserve">Industry-specific forces must be placed in the context of </w:t>
      </w:r>
      <w:r w:rsidR="00DC6105">
        <w:t>macroeconomic</w:t>
      </w:r>
      <w:r w:rsidR="00343351">
        <w:t xml:space="preserve"> factors, and a whole host of political, legal and socio-economic dynamics need to be evaluated. T</w:t>
      </w:r>
      <w:r w:rsidR="00BB5C35">
        <w:t xml:space="preserve">he </w:t>
      </w:r>
      <w:r w:rsidR="00343351">
        <w:t xml:space="preserve">outcome of current </w:t>
      </w:r>
      <w:proofErr w:type="spellStart"/>
      <w:r w:rsidR="00343351">
        <w:t>Brexit</w:t>
      </w:r>
      <w:proofErr w:type="spellEnd"/>
      <w:r w:rsidR="00343351">
        <w:t xml:space="preserve"> deliberation</w:t>
      </w:r>
      <w:r w:rsidR="00BB5C35">
        <w:t xml:space="preserve">s will impact on the publishing trade, and </w:t>
      </w:r>
      <w:r w:rsidR="00DC6105">
        <w:t>it’s useful to shi</w:t>
      </w:r>
      <w:r w:rsidR="00B97BCD">
        <w:t>ne a light using PESTEL:</w:t>
      </w:r>
    </w:p>
    <w:p w:rsidR="008611FE" w:rsidRPr="00726DCE" w:rsidRDefault="008611FE" w:rsidP="00102E50"/>
    <w:tbl>
      <w:tblPr>
        <w:tblStyle w:val="TableGrid"/>
        <w:tblW w:w="0" w:type="auto"/>
        <w:tblLook w:val="04A0" w:firstRow="1" w:lastRow="0" w:firstColumn="1" w:lastColumn="0" w:noHBand="0" w:noVBand="1"/>
      </w:tblPr>
      <w:tblGrid>
        <w:gridCol w:w="2547"/>
        <w:gridCol w:w="6469"/>
      </w:tblGrid>
      <w:tr w:rsidR="00DC6105" w:rsidTr="00DC6105">
        <w:tc>
          <w:tcPr>
            <w:tcW w:w="2547" w:type="dxa"/>
          </w:tcPr>
          <w:p w:rsidR="00DC6105" w:rsidRDefault="00DC6105" w:rsidP="00102E50">
            <w:r>
              <w:t>Political</w:t>
            </w:r>
          </w:p>
        </w:tc>
        <w:tc>
          <w:tcPr>
            <w:tcW w:w="6469" w:type="dxa"/>
          </w:tcPr>
          <w:p w:rsidR="00DC6105" w:rsidRDefault="0059265D" w:rsidP="00102E50">
            <w:r>
              <w:t xml:space="preserve">Uncertainty in the UK following the </w:t>
            </w:r>
            <w:proofErr w:type="spellStart"/>
            <w:r>
              <w:t>Brexit</w:t>
            </w:r>
            <w:proofErr w:type="spellEnd"/>
            <w:r>
              <w:t xml:space="preserve"> vote, and the potential impact on internatio</w:t>
            </w:r>
            <w:r w:rsidR="00A15B0A">
              <w:t>nal trade, intellectual property and legislation.</w:t>
            </w:r>
          </w:p>
          <w:p w:rsidR="00A15B0A" w:rsidRDefault="00A15B0A" w:rsidP="00102E50">
            <w:r>
              <w:t xml:space="preserve">Political climate in global </w:t>
            </w:r>
            <w:r w:rsidR="006436CD">
              <w:t>operations situated in emerging economies:</w:t>
            </w:r>
          </w:p>
          <w:p w:rsidR="005E4984" w:rsidRDefault="006436CD" w:rsidP="00102E50">
            <w:r>
              <w:t>HarperCollins Brazil – Brazil is emerging from recession,</w:t>
            </w:r>
            <w:r w:rsidR="00D82C53">
              <w:t xml:space="preserve"> </w:t>
            </w:r>
            <w:r w:rsidR="00AD1814">
              <w:t>and  growth is strong,</w:t>
            </w:r>
            <w:r>
              <w:t xml:space="preserve"> but high trade tariffs </w:t>
            </w:r>
            <w:r w:rsidR="00AD1814">
              <w:t>and political instability make this growth fragile (OECD, 2019)</w:t>
            </w:r>
          </w:p>
          <w:p w:rsidR="00A15B0A" w:rsidRDefault="005E4984" w:rsidP="00102E50">
            <w:r>
              <w:t>UK VAT on eBooks still under review.</w:t>
            </w:r>
            <w:r w:rsidR="00D82C53">
              <w:br/>
            </w:r>
          </w:p>
        </w:tc>
      </w:tr>
      <w:tr w:rsidR="00DC6105" w:rsidTr="00DC6105">
        <w:tc>
          <w:tcPr>
            <w:tcW w:w="2547" w:type="dxa"/>
          </w:tcPr>
          <w:p w:rsidR="00DC6105" w:rsidRDefault="00DC6105" w:rsidP="00102E50">
            <w:r>
              <w:t>Economic</w:t>
            </w:r>
          </w:p>
        </w:tc>
        <w:tc>
          <w:tcPr>
            <w:tcW w:w="6469" w:type="dxa"/>
          </w:tcPr>
          <w:p w:rsidR="00DC6105" w:rsidRDefault="009E2A84" w:rsidP="00102E50">
            <w:r w:rsidRPr="009E2A84">
              <w:t>Implications of US/China trade wars, and rising Protectionism.</w:t>
            </w:r>
          </w:p>
          <w:p w:rsidR="009E2A84" w:rsidRDefault="009E2A84" w:rsidP="00102E50">
            <w:r w:rsidRPr="009E2A84">
              <w:t>HarperCollins Japan – economic slowdown</w:t>
            </w:r>
            <w:r>
              <w:t>,</w:t>
            </w:r>
            <w:r w:rsidRPr="009E2A84">
              <w:t xml:space="preserve"> and </w:t>
            </w:r>
            <w:r>
              <w:t>Protectionism risk still exists. Substantial public debt  (OECD 2019)</w:t>
            </w:r>
          </w:p>
          <w:p w:rsidR="00334DCC" w:rsidRDefault="00334DCC" w:rsidP="00102E50">
            <w:proofErr w:type="spellStart"/>
            <w:r>
              <w:t>Brexit</w:t>
            </w:r>
            <w:proofErr w:type="spellEnd"/>
            <w:r>
              <w:t xml:space="preserve"> implications for European workforce operations. Restrictions in the free movement of labour could impact negatively on the availability of talent and specialist publishing skills, affecting employability and output. Potential redu</w:t>
            </w:r>
            <w:r w:rsidR="005E4984">
              <w:t xml:space="preserve">ction also in shared European resources. </w:t>
            </w:r>
          </w:p>
        </w:tc>
      </w:tr>
      <w:tr w:rsidR="00DC6105" w:rsidTr="00DC6105">
        <w:tc>
          <w:tcPr>
            <w:tcW w:w="2547" w:type="dxa"/>
          </w:tcPr>
          <w:p w:rsidR="00DC6105" w:rsidRDefault="00DC6105" w:rsidP="00102E50">
            <w:r>
              <w:t>Social</w:t>
            </w:r>
          </w:p>
        </w:tc>
        <w:tc>
          <w:tcPr>
            <w:tcW w:w="6469" w:type="dxa"/>
          </w:tcPr>
          <w:p w:rsidR="00DC6105" w:rsidRDefault="005E4984" w:rsidP="00102E50">
            <w:r>
              <w:t xml:space="preserve">A general decline in reading habits in developed countries. An emerging literate and middle class demographic in developing economies, but not enough to counteract the decline. </w:t>
            </w:r>
          </w:p>
          <w:p w:rsidR="005E4984" w:rsidRDefault="005E4984" w:rsidP="00102E50">
            <w:r>
              <w:t>Cultural</w:t>
            </w:r>
            <w:r w:rsidR="003C62EF">
              <w:t xml:space="preserve"> shifts in </w:t>
            </w:r>
            <w:r w:rsidR="00EE78DA">
              <w:t>society, which</w:t>
            </w:r>
            <w:r w:rsidR="003C62EF">
              <w:t xml:space="preserve"> is reflected in reading trends. Further steps towards gender equality, heightened by the #</w:t>
            </w:r>
            <w:proofErr w:type="spellStart"/>
            <w:r w:rsidR="003C62EF">
              <w:t>metoo</w:t>
            </w:r>
            <w:proofErr w:type="spellEnd"/>
            <w:r w:rsidR="003C62EF">
              <w:t xml:space="preserve"> campaign, has increased demand for female writers.</w:t>
            </w:r>
          </w:p>
          <w:p w:rsidR="003C62EF" w:rsidRDefault="003C62EF" w:rsidP="00102E50">
            <w:r>
              <w:t xml:space="preserve">Global digital connections are connecting cultures, and has encouraged more diversity in the ethnicity of published authors. </w:t>
            </w:r>
          </w:p>
          <w:p w:rsidR="005E4984" w:rsidRDefault="003C62EF" w:rsidP="00102E50">
            <w:r>
              <w:t>Emerging middle classes in developing countries has created a new read</w:t>
            </w:r>
            <w:r w:rsidR="0076783E">
              <w:t>ership, with more disposable income.</w:t>
            </w:r>
            <w:r>
              <w:t xml:space="preserve"> HarperCollins must respond to these shifts in attitudes and interests.</w:t>
            </w:r>
            <w:r w:rsidR="0076783E">
              <w:t xml:space="preserve"> </w:t>
            </w:r>
          </w:p>
        </w:tc>
      </w:tr>
      <w:tr w:rsidR="00DC6105" w:rsidTr="00DC6105">
        <w:tc>
          <w:tcPr>
            <w:tcW w:w="2547" w:type="dxa"/>
          </w:tcPr>
          <w:p w:rsidR="00DC6105" w:rsidRDefault="00DC6105" w:rsidP="00102E50">
            <w:r>
              <w:t>Technological</w:t>
            </w:r>
          </w:p>
        </w:tc>
        <w:tc>
          <w:tcPr>
            <w:tcW w:w="6469" w:type="dxa"/>
          </w:tcPr>
          <w:p w:rsidR="00DC6105" w:rsidRDefault="00EE78DA" w:rsidP="00102E50">
            <w:r>
              <w:t xml:space="preserve">Streaming services, smart devices and online gaming are the leisure activities of choice in developed countries. The way people access information is continually evolving, and the publishing industry must respond to this. </w:t>
            </w:r>
          </w:p>
          <w:p w:rsidR="00EE78DA" w:rsidRDefault="00EE78DA" w:rsidP="00102E50">
            <w:r>
              <w:t>Digital media is the medium of choice, and traditional printed mate</w:t>
            </w:r>
            <w:r w:rsidR="0076783E">
              <w:t>rials are being spurned</w:t>
            </w:r>
            <w:r>
              <w:t xml:space="preserve"> in favour of instant-access electronic alternatives. </w:t>
            </w:r>
            <w:r w:rsidR="0076783E">
              <w:t>Consumers are now engaging on a variety of platforms, and as the way they absorb information changes, so publishers must adapt their services to meet demand.</w:t>
            </w:r>
          </w:p>
          <w:p w:rsidR="0076783E" w:rsidRDefault="00EE78DA" w:rsidP="00102E50">
            <w:r>
              <w:t>Explosion of online retail opportunities has changed t</w:t>
            </w:r>
            <w:r w:rsidR="0076783E">
              <w:t xml:space="preserve">he landscape of the book trade, and will give wholesale book buyers more negotiating influence, as they become better positioned to negotiate prices. Both online sales and </w:t>
            </w:r>
            <w:proofErr w:type="spellStart"/>
            <w:r w:rsidR="0076783E">
              <w:t>eResources</w:t>
            </w:r>
            <w:proofErr w:type="spellEnd"/>
            <w:r w:rsidR="0076783E">
              <w:t xml:space="preserve"> will alter the traditional value chain in publishing.</w:t>
            </w:r>
          </w:p>
          <w:p w:rsidR="00EE78DA" w:rsidRDefault="0076783E" w:rsidP="00102E50">
            <w:r>
              <w:t xml:space="preserve">The rate of technological advancement is rapid, and the organisation’s infrastructure will need to </w:t>
            </w:r>
            <w:r w:rsidR="00331A4E">
              <w:t xml:space="preserve">accommodate these changes. </w:t>
            </w:r>
            <w:r>
              <w:t xml:space="preserve"> </w:t>
            </w:r>
            <w:r w:rsidR="00331A4E">
              <w:t>Job roles, employee skills and systems will all need to be continually reviewed and adjusted, in order to keep pace with developments.</w:t>
            </w:r>
          </w:p>
        </w:tc>
      </w:tr>
      <w:tr w:rsidR="00DC6105" w:rsidTr="00DC6105">
        <w:tc>
          <w:tcPr>
            <w:tcW w:w="2547" w:type="dxa"/>
          </w:tcPr>
          <w:p w:rsidR="00DC6105" w:rsidRDefault="00DC6105" w:rsidP="00102E50">
            <w:r>
              <w:t>Environmental</w:t>
            </w:r>
          </w:p>
        </w:tc>
        <w:tc>
          <w:tcPr>
            <w:tcW w:w="6469" w:type="dxa"/>
          </w:tcPr>
          <w:p w:rsidR="00DC6105" w:rsidRDefault="00B92383" w:rsidP="00102E50">
            <w:r>
              <w:t>With climate change increasingly at the forefront of global concerns, there is a drive for businesses to reduce their carbon footprint, and develop energy-efficient solutions for manufacturing. Governments across the world are taking action</w:t>
            </w:r>
            <w:r w:rsidR="00AF45E8">
              <w:t xml:space="preserve"> to be more environmentally responsible, and introducing initiatives to that end. The detrimental impact of deforestation is widely publicised, and publishers will need to reconsider their contribution to that. </w:t>
            </w:r>
          </w:p>
        </w:tc>
      </w:tr>
      <w:tr w:rsidR="00DC6105" w:rsidTr="00DC6105">
        <w:tc>
          <w:tcPr>
            <w:tcW w:w="2547" w:type="dxa"/>
          </w:tcPr>
          <w:p w:rsidR="00DC6105" w:rsidRDefault="00DC6105" w:rsidP="00102E50">
            <w:r>
              <w:t>Legal</w:t>
            </w:r>
          </w:p>
        </w:tc>
        <w:tc>
          <w:tcPr>
            <w:tcW w:w="6469" w:type="dxa"/>
          </w:tcPr>
          <w:p w:rsidR="00DC6105" w:rsidRDefault="00341C0A" w:rsidP="00102E50">
            <w:r>
              <w:t>Copyright and Intellectual Pro</w:t>
            </w:r>
            <w:r w:rsidR="00FC59E1">
              <w:t xml:space="preserve">perty Law in the UK will alter, and as the UK comes out of the EU, it will not be part of the EU’s Single Digital Market. </w:t>
            </w:r>
            <w:r w:rsidR="00980FA5">
              <w:t>It is unknown at this stage how trade negotiations on intellectual property will develop.</w:t>
            </w:r>
            <w:r>
              <w:t xml:space="preserve"> </w:t>
            </w:r>
          </w:p>
          <w:p w:rsidR="00FC59E1" w:rsidRDefault="00FC59E1" w:rsidP="00102E50">
            <w:r>
              <w:t xml:space="preserve">Impending </w:t>
            </w:r>
            <w:proofErr w:type="spellStart"/>
            <w:r w:rsidR="00980FA5">
              <w:t>Brexit</w:t>
            </w:r>
            <w:proofErr w:type="spellEnd"/>
            <w:r w:rsidR="00980FA5">
              <w:t xml:space="preserve"> outcome on </w:t>
            </w:r>
            <w:r>
              <w:t>potential changes to visa legislation and immigration control. This may affect the workforce structure in HarperCollins’ European operations</w:t>
            </w:r>
            <w:r w:rsidR="005D17A6">
              <w:t>.</w:t>
            </w:r>
          </w:p>
        </w:tc>
      </w:tr>
    </w:tbl>
    <w:p w:rsidR="00DC6105" w:rsidRDefault="00DC6105" w:rsidP="00102E50"/>
    <w:p w:rsidR="00133D4B" w:rsidRPr="00B97BCD" w:rsidRDefault="00B97BCD" w:rsidP="00102E50">
      <w:pPr>
        <w:rPr>
          <w:b/>
        </w:rPr>
      </w:pPr>
      <w:r>
        <w:rPr>
          <w:b/>
        </w:rPr>
        <w:t>Assessment of Findings</w:t>
      </w:r>
    </w:p>
    <w:p w:rsidR="00133D4B" w:rsidRDefault="00133D4B" w:rsidP="00102E50">
      <w:r>
        <w:t xml:space="preserve">Investigation of 5 Forces and PESTEL leave us with </w:t>
      </w:r>
      <w:r w:rsidR="005D17A6">
        <w:t>a clearer indication of the challenges, both internal and external, facing HarperCollins</w:t>
      </w:r>
      <w:r>
        <w:t xml:space="preserve">. </w:t>
      </w:r>
      <w:r w:rsidR="005D17A6">
        <w:t xml:space="preserve">To establish how these challenges are being met, and to determine the best way forward for the company, </w:t>
      </w:r>
      <w:r>
        <w:t xml:space="preserve">A SWOT investigation </w:t>
      </w:r>
      <w:r w:rsidR="005D17A6">
        <w:t>provides an opportunity to formulate th</w:t>
      </w:r>
      <w:r>
        <w:t>e best</w:t>
      </w:r>
      <w:r w:rsidR="005D17A6">
        <w:t>, and most appropriate,</w:t>
      </w:r>
      <w:r>
        <w:t xml:space="preserve"> strategic appr</w:t>
      </w:r>
      <w:r w:rsidR="005D17A6">
        <w:t>oach for taking the business forward:</w:t>
      </w:r>
      <w:r>
        <w:t xml:space="preserve"> </w:t>
      </w:r>
    </w:p>
    <w:tbl>
      <w:tblPr>
        <w:tblStyle w:val="TableGrid"/>
        <w:tblW w:w="0" w:type="auto"/>
        <w:tblLook w:val="04A0" w:firstRow="1" w:lastRow="0" w:firstColumn="1" w:lastColumn="0" w:noHBand="0" w:noVBand="1"/>
      </w:tblPr>
      <w:tblGrid>
        <w:gridCol w:w="4508"/>
        <w:gridCol w:w="4508"/>
      </w:tblGrid>
      <w:tr w:rsidR="00133D4B" w:rsidTr="00133D4B">
        <w:tc>
          <w:tcPr>
            <w:tcW w:w="4508" w:type="dxa"/>
          </w:tcPr>
          <w:p w:rsidR="00133D4B" w:rsidRDefault="00133D4B" w:rsidP="00102E50">
            <w:r>
              <w:t>Strengths</w:t>
            </w:r>
          </w:p>
        </w:tc>
        <w:tc>
          <w:tcPr>
            <w:tcW w:w="4508" w:type="dxa"/>
          </w:tcPr>
          <w:p w:rsidR="00133D4B" w:rsidRDefault="00133D4B" w:rsidP="00102E50">
            <w:r>
              <w:t>Weaknesses</w:t>
            </w:r>
          </w:p>
        </w:tc>
      </w:tr>
      <w:tr w:rsidR="00133D4B" w:rsidTr="00133D4B">
        <w:tc>
          <w:tcPr>
            <w:tcW w:w="4508" w:type="dxa"/>
          </w:tcPr>
          <w:p w:rsidR="005D17A6" w:rsidRDefault="005D17A6" w:rsidP="005D17A6">
            <w:r>
              <w:t>HarperCollins is one of the 5 big players in trade publishing.  A known brand, with a good track record and a history of success</w:t>
            </w:r>
            <w:r w:rsidR="00B65FE4">
              <w:t xml:space="preserve"> in business. A h</w:t>
            </w:r>
            <w:r w:rsidR="00B65FE4" w:rsidRPr="00B65FE4">
              <w:t>istory of signing world-renowned authors</w:t>
            </w:r>
            <w:r w:rsidR="00B65FE4">
              <w:t>.</w:t>
            </w:r>
          </w:p>
          <w:p w:rsidR="005D17A6" w:rsidRDefault="00B65FE4" w:rsidP="005D17A6">
            <w:r>
              <w:t>Strong g</w:t>
            </w:r>
            <w:r w:rsidR="005D17A6">
              <w:t>lobal presence. Publishing operations in 17 countries, and 120 international imprints</w:t>
            </w:r>
            <w:r>
              <w:t>. A variety of strategic partnerships overseas.</w:t>
            </w:r>
          </w:p>
          <w:p w:rsidR="005D17A6" w:rsidRDefault="005D17A6" w:rsidP="005D17A6">
            <w:r>
              <w:t>Powerhouse parent company – News Co</w:t>
            </w:r>
            <w:r w:rsidR="00B65FE4">
              <w:t>rps, with the financial capital to invest in new endeavours.</w:t>
            </w:r>
          </w:p>
          <w:p w:rsidR="005D17A6" w:rsidRDefault="005D17A6" w:rsidP="005D17A6">
            <w:r>
              <w:t>Wide-ranging publication genres, including HarperCollins Children’s Books, HarperCollins Christian Publishing and Harlequin = broad customer base</w:t>
            </w:r>
            <w:r w:rsidR="00B65FE4">
              <w:t>.</w:t>
            </w:r>
          </w:p>
          <w:p w:rsidR="005D17A6" w:rsidRDefault="005D17A6" w:rsidP="005D17A6">
            <w:r>
              <w:t>Retail services provided through online and physical stores</w:t>
            </w:r>
            <w:r w:rsidR="00B65FE4">
              <w:t xml:space="preserve">. HarperCollins also has its own, Direct-to-Customer </w:t>
            </w:r>
            <w:proofErr w:type="spellStart"/>
            <w:r w:rsidR="00B65FE4">
              <w:t>eCommerce</w:t>
            </w:r>
            <w:proofErr w:type="spellEnd"/>
            <w:r w:rsidR="00B65FE4">
              <w:t xml:space="preserve"> site.</w:t>
            </w:r>
          </w:p>
          <w:p w:rsidR="00133D4B" w:rsidRDefault="005D17A6" w:rsidP="00B65FE4">
            <w:r>
              <w:t xml:space="preserve">A </w:t>
            </w:r>
            <w:r w:rsidR="00B65FE4">
              <w:t>respected</w:t>
            </w:r>
            <w:r>
              <w:t>, long-standing re</w:t>
            </w:r>
            <w:r w:rsidR="00B7401F">
              <w:t>putation that attracts talented</w:t>
            </w:r>
            <w:r>
              <w:t xml:space="preserve"> employees</w:t>
            </w:r>
            <w:r w:rsidR="00B65FE4">
              <w:t xml:space="preserve"> from the publishing world.</w:t>
            </w:r>
          </w:p>
          <w:p w:rsidR="005E64A9" w:rsidRDefault="005E64A9" w:rsidP="00B65FE4">
            <w:r>
              <w:t>Award-winning Initiatives to support diversity and inclusion.</w:t>
            </w:r>
          </w:p>
        </w:tc>
        <w:tc>
          <w:tcPr>
            <w:tcW w:w="4508" w:type="dxa"/>
          </w:tcPr>
          <w:p w:rsidR="00133D4B" w:rsidRDefault="008B3250" w:rsidP="00102E50">
            <w:r>
              <w:t>Several imprint brands cater to niche markets, but the main HarperCollins brand lacks a Unique Selling Point.</w:t>
            </w:r>
            <w:r w:rsidR="00E17E99">
              <w:t xml:space="preserve"> There is little to </w:t>
            </w:r>
            <w:r>
              <w:t>distinguish the company from its main competitors.</w:t>
            </w:r>
          </w:p>
          <w:p w:rsidR="00E17E99" w:rsidRDefault="00E17E99" w:rsidP="00102E50">
            <w:r>
              <w:t>Company branding and marketing is a challenge. The HarperCollins name is well-known, but could not attract customers in the way the Penguin brand would.</w:t>
            </w:r>
          </w:p>
          <w:p w:rsidR="00E17E99" w:rsidRDefault="00E17E99" w:rsidP="00102E50"/>
          <w:p w:rsidR="008B3250" w:rsidRDefault="008B3250" w:rsidP="00102E50">
            <w:r>
              <w:t>The changing landscape of publishing is entering uncharted territory. There is no past experience to draw upon in the new digital age.</w:t>
            </w:r>
          </w:p>
          <w:p w:rsidR="008B3250" w:rsidRDefault="008B3250" w:rsidP="004C5974">
            <w:r>
              <w:t>N</w:t>
            </w:r>
            <w:r w:rsidR="00C23CC7">
              <w:t xml:space="preserve">o main publishing </w:t>
            </w:r>
            <w:r>
              <w:t>operations in China</w:t>
            </w:r>
            <w:r w:rsidR="004C5974">
              <w:t xml:space="preserve"> and Africa, despite rising levels of literacy and disposable income there.</w:t>
            </w:r>
          </w:p>
          <w:p w:rsidR="004C5974" w:rsidRDefault="004C5974" w:rsidP="004C5974">
            <w:r>
              <w:t xml:space="preserve">Diversity in </w:t>
            </w:r>
            <w:r w:rsidR="005E64A9">
              <w:t xml:space="preserve">the ethnicity of </w:t>
            </w:r>
            <w:r>
              <w:t xml:space="preserve">published authors is below par. </w:t>
            </w:r>
          </w:p>
          <w:p w:rsidR="005E64A9" w:rsidRDefault="005E64A9" w:rsidP="004C5974">
            <w:r>
              <w:t>Difficulty with the market being product-led, rather than brand-led.</w:t>
            </w:r>
          </w:p>
          <w:p w:rsidR="00860434" w:rsidRDefault="00860434" w:rsidP="004C5974">
            <w:r>
              <w:t xml:space="preserve">Somewhat traditional mind-set, and traditional publishing workforce. This could lead to fears of job insecurity and low staff morale if traditional skills are being eroded. </w:t>
            </w:r>
          </w:p>
          <w:p w:rsidR="00327217" w:rsidRDefault="00327217" w:rsidP="004C5974">
            <w:r>
              <w:t>There are risks that come with being a subsidiary of a corporation</w:t>
            </w:r>
            <w:r w:rsidR="006C5734">
              <w:t>, and HarperCollins long-term future lies in the hands of News Corps.</w:t>
            </w:r>
          </w:p>
        </w:tc>
      </w:tr>
      <w:tr w:rsidR="00133D4B" w:rsidTr="00133D4B">
        <w:tc>
          <w:tcPr>
            <w:tcW w:w="4508" w:type="dxa"/>
          </w:tcPr>
          <w:p w:rsidR="00133D4B" w:rsidRDefault="00133D4B" w:rsidP="00102E50">
            <w:r>
              <w:t>Opportunities</w:t>
            </w:r>
          </w:p>
        </w:tc>
        <w:tc>
          <w:tcPr>
            <w:tcW w:w="4508" w:type="dxa"/>
          </w:tcPr>
          <w:p w:rsidR="00133D4B" w:rsidRDefault="00133D4B" w:rsidP="00102E50">
            <w:r>
              <w:t>Threats</w:t>
            </w:r>
          </w:p>
        </w:tc>
      </w:tr>
      <w:tr w:rsidR="00133D4B" w:rsidTr="00133D4B">
        <w:tc>
          <w:tcPr>
            <w:tcW w:w="4508" w:type="dxa"/>
          </w:tcPr>
          <w:p w:rsidR="00133D4B" w:rsidRDefault="004C5974" w:rsidP="00102E50">
            <w:r>
              <w:t>There is scope for expanding the book offer, to incorporate different types of publications, including blogs, vlogs, magazines.</w:t>
            </w:r>
            <w:r w:rsidR="00860434">
              <w:t xml:space="preserve"> It would also be beneficial to improve on the </w:t>
            </w:r>
            <w:proofErr w:type="spellStart"/>
            <w:r w:rsidR="00860434">
              <w:t>eAudiobook</w:t>
            </w:r>
            <w:proofErr w:type="spellEnd"/>
            <w:r w:rsidR="00860434">
              <w:t xml:space="preserve"> offer in light of current trends</w:t>
            </w:r>
            <w:r w:rsidR="008A3B03">
              <w:t xml:space="preserve"> that seem generally to be in favour of audio format</w:t>
            </w:r>
            <w:r w:rsidR="00860434">
              <w:t>.</w:t>
            </w:r>
          </w:p>
          <w:p w:rsidR="004C5974" w:rsidRDefault="00860434" w:rsidP="00102E50">
            <w:r>
              <w:t>More work to be done to pro</w:t>
            </w:r>
            <w:r w:rsidR="008A3B03">
              <w:t>mote diversity and inclusivity, and to continue with efforts to go ‘green’.</w:t>
            </w:r>
          </w:p>
          <w:p w:rsidR="00860434" w:rsidRDefault="00C23CC7" w:rsidP="00102E50">
            <w:r>
              <w:t>Create</w:t>
            </w:r>
            <w:r w:rsidR="00860434">
              <w:t xml:space="preserve"> new partnership opportunities, to allow the company to diversify and innovate with new technologies and trends.</w:t>
            </w:r>
          </w:p>
          <w:p w:rsidR="00860434" w:rsidRDefault="00860434" w:rsidP="00102E50">
            <w:r>
              <w:t>Continue to devel</w:t>
            </w:r>
            <w:r w:rsidR="006C5734">
              <w:t xml:space="preserve">op partnerships and invest </w:t>
            </w:r>
            <w:r w:rsidR="008A3B03">
              <w:t>in emerging economies, and e</w:t>
            </w:r>
            <w:r w:rsidR="00C23CC7">
              <w:t>xpand distribution channels in established overseas subsidiaries.</w:t>
            </w:r>
          </w:p>
          <w:p w:rsidR="00860434" w:rsidRDefault="00860434" w:rsidP="00102E50"/>
        </w:tc>
        <w:tc>
          <w:tcPr>
            <w:tcW w:w="4508" w:type="dxa"/>
          </w:tcPr>
          <w:p w:rsidR="00133D4B" w:rsidRDefault="00AA5EFB" w:rsidP="00102E50">
            <w:r>
              <w:t xml:space="preserve">The potential impact of </w:t>
            </w:r>
            <w:proofErr w:type="spellStart"/>
            <w:r>
              <w:t>Brexit</w:t>
            </w:r>
            <w:proofErr w:type="spellEnd"/>
            <w:r>
              <w:t xml:space="preserve">, creating uncertainty around future trade agreements. </w:t>
            </w:r>
          </w:p>
          <w:p w:rsidR="00AA5EFB" w:rsidRDefault="00AA5EFB" w:rsidP="00102E50">
            <w:r>
              <w:t xml:space="preserve">The development of </w:t>
            </w:r>
            <w:r w:rsidR="008B3250">
              <w:t>industry in emerging economies has the po</w:t>
            </w:r>
            <w:r w:rsidR="004C5974">
              <w:t>tential to increase competition in the publishing field.</w:t>
            </w:r>
          </w:p>
          <w:p w:rsidR="008B3250" w:rsidRDefault="008B3250" w:rsidP="00102E50">
            <w:r>
              <w:t>Ch</w:t>
            </w:r>
            <w:r w:rsidR="004C5974">
              <w:t>anges in consumer leisure interests and the rise in</w:t>
            </w:r>
            <w:r>
              <w:t xml:space="preserve"> digital alternatives to reading.</w:t>
            </w:r>
          </w:p>
          <w:p w:rsidR="004C5974" w:rsidRDefault="004C5974" w:rsidP="00102E50">
            <w:r>
              <w:t>The risk that digital innovations in publishing will not keep pace with technological advancements.</w:t>
            </w:r>
          </w:p>
          <w:p w:rsidR="00AA5EFB" w:rsidRDefault="00327217" w:rsidP="00102E50">
            <w:r>
              <w:t xml:space="preserve">Challenges to expected norms of book pricing, in reference to eBooks. The price elasticity of digital publications </w:t>
            </w:r>
            <w:r w:rsidR="006C5734">
              <w:t>is greater than printed matter.</w:t>
            </w:r>
          </w:p>
          <w:p w:rsidR="006C5734" w:rsidRDefault="006C5734" w:rsidP="00102E50">
            <w:r>
              <w:t>Declining and stagnating book sales (print and digital) cast uncertainty over the sustainability of the publishing industry as a whole.</w:t>
            </w:r>
          </w:p>
        </w:tc>
      </w:tr>
    </w:tbl>
    <w:p w:rsidR="00133D4B" w:rsidRDefault="00133D4B" w:rsidP="00102E50"/>
    <w:p w:rsidR="006C5734" w:rsidRDefault="006C5734" w:rsidP="00102E50">
      <w:r>
        <w:t xml:space="preserve">When examining the 5 Forces analysis in tandem with the PESTEL and SWOT, it is evident that changing consumer tastes and the advancement of technology are the overriding </w:t>
      </w:r>
      <w:r w:rsidR="00F047C1">
        <w:t>factors influencing the world of publishing in the 21</w:t>
      </w:r>
      <w:r w:rsidR="00F047C1" w:rsidRPr="00F047C1">
        <w:rPr>
          <w:vertAlign w:val="superscript"/>
        </w:rPr>
        <w:t>st</w:t>
      </w:r>
      <w:r w:rsidR="00F047C1">
        <w:t xml:space="preserve"> century. </w:t>
      </w:r>
      <w:r w:rsidR="00874133">
        <w:t>HarperCollins is still a leading world trade publisher, and continues to match its main riva</w:t>
      </w:r>
      <w:r w:rsidR="002E3F25">
        <w:t>ls in productivity and revenues</w:t>
      </w:r>
      <w:r w:rsidR="005E7AA2">
        <w:t>. It is</w:t>
      </w:r>
      <w:r w:rsidR="00874133">
        <w:t xml:space="preserve"> evident that the company has recognised the challenges highlighted, and is developing strategies to counter them. </w:t>
      </w:r>
    </w:p>
    <w:p w:rsidR="003F72D8" w:rsidRDefault="003F72D8" w:rsidP="00102E50">
      <w:r w:rsidRPr="003F72D8">
        <w:t xml:space="preserve">To get a better understanding of this, it’s worth touching briefly on how the industry has progressed over the years. In recent history, evolving trends saw the emergence of a dominant paperback market, when improvements in mass printing led corporation-led publishers to invest in their backlist titles, rather than focusing solely on their hardcover releases. A more vertically integrated industry now. They saw the long-term profitability in creating their own paperback imprints, rather than selling off the paperback rights. Then, from the early part of this century, the hardback became king again, when superstore retailers began to dominate the market, and improvements to mass production of publications meant that hardback books could be sold cheaply, and profitably (Thompson, 2012). You can see from the variety of HarperCollins imprints, which over the years they have taken heed of these trends, acquiring imprints that allow the consumer access to their huge array of both backlist and </w:t>
      </w:r>
      <w:proofErr w:type="spellStart"/>
      <w:r w:rsidRPr="003F72D8">
        <w:t>frontlist</w:t>
      </w:r>
      <w:proofErr w:type="spellEnd"/>
      <w:r w:rsidRPr="003F72D8">
        <w:t xml:space="preserve"> titles. The increasingly corporation-led publishing business was also eager for significant growth, and this too can be seen in the strategic company joint ventures and mergers at HarperCollins, evident in their extensive global portfolio. However, in the race for growth, Thomson argues that pressure on corporations to achieve immediate financial gain has led to a short-termism approach, with publishers forced into hastily producing new titles to meet immediate budget targets, so make up for the slow burn acquisition strategy, whereby backlists are built up over time. This has led to lower publishing standards in some instances, and unrealistic growth expectations for the publishing business.</w:t>
      </w:r>
      <w:r w:rsidR="00A05077">
        <w:t xml:space="preserve"> </w:t>
      </w:r>
    </w:p>
    <w:p w:rsidR="00C95001" w:rsidRDefault="00795602" w:rsidP="00102E50">
      <w:r>
        <w:t xml:space="preserve">The popularity of eBooks has been gaining momentum for over a decade, and HarperCollins was one of the first to recognise the importance of digital developments in trade publishing. </w:t>
      </w:r>
      <w:r w:rsidR="00BC1F75" w:rsidRPr="00BC1F75">
        <w:t>Demand for eBooks can be met in a way that printed books never could, as for the consumer, access is instant</w:t>
      </w:r>
      <w:r w:rsidR="00BC1F75">
        <w:t xml:space="preserve">. </w:t>
      </w:r>
      <w:r>
        <w:t>Examples of technological innovation over recent years are plentiful, and HarperCollins was the first consumer publishing house to</w:t>
      </w:r>
      <w:r w:rsidR="003B4A80">
        <w:t xml:space="preserve"> launch a digital subscription service (HarperCollins Publishers, 2013)</w:t>
      </w:r>
      <w:r w:rsidR="002D306A">
        <w:t>, and has continued</w:t>
      </w:r>
      <w:r w:rsidR="003B4A80">
        <w:t xml:space="preserve"> to trial new services. </w:t>
      </w:r>
      <w:r>
        <w:t xml:space="preserve"> </w:t>
      </w:r>
      <w:r w:rsidR="009905BE">
        <w:t>Hong asserts that p</w:t>
      </w:r>
      <w:r w:rsidR="009905BE" w:rsidRPr="009905BE">
        <w:t xml:space="preserve">ublishers need to rethink the way they deliver content, and create platforms to engage people other than the traditional book-reader. Publishers have the advantage over </w:t>
      </w:r>
      <w:r w:rsidR="009905BE">
        <w:t xml:space="preserve">the likes of </w:t>
      </w:r>
      <w:r w:rsidR="009905BE" w:rsidRPr="009905BE">
        <w:t>Amazon, in the sense that they’re better positioned to strengthen the author-reader relationship, and could engage readers with the in the whole writing and publishing journey through video and podcast commentary, etc. This would be a way also of engaging the audience with the author and the brand, using social media and blogs to connect with readers and communities</w:t>
      </w:r>
      <w:r w:rsidR="009905BE">
        <w:t xml:space="preserve"> (Hong, 2018)</w:t>
      </w:r>
      <w:r w:rsidR="009905BE" w:rsidRPr="009905BE">
        <w:t>.</w:t>
      </w:r>
      <w:r w:rsidR="00737C71">
        <w:t xml:space="preserve"> HarperCollins is a way off from this level of interaction, but there is evidence of a desire to experiment, and the latest attempt to transform comes in the form of One More Chapter, a website and interactive social media </w:t>
      </w:r>
      <w:r w:rsidR="000E4DF2">
        <w:t>platforms, which</w:t>
      </w:r>
      <w:r w:rsidR="00737C71">
        <w:t xml:space="preserve"> engage readers through regular posts and emails, cheap eBook promotions and competitions</w:t>
      </w:r>
      <w:r w:rsidR="00875196">
        <w:t xml:space="preserve"> </w:t>
      </w:r>
      <w:r w:rsidR="00737C71">
        <w:t>(HarperCollins Publishers, 2019).</w:t>
      </w:r>
      <w:r w:rsidR="003227EA">
        <w:t xml:space="preserve"> </w:t>
      </w:r>
      <w:r w:rsidR="00737C71">
        <w:t xml:space="preserve"> </w:t>
      </w:r>
      <w:r w:rsidR="003227EA" w:rsidRPr="003227EA">
        <w:t>In recent years we’ve seen several partnerships, many of which have taken advantage of a diverse range of digital platforms, in order to extend their audience reach (Sandler, 2017)</w:t>
      </w:r>
      <w:r w:rsidR="003227EA">
        <w:t xml:space="preserve">. </w:t>
      </w:r>
      <w:r w:rsidR="00C33F70">
        <w:t xml:space="preserve">The importance the company places on </w:t>
      </w:r>
      <w:r w:rsidR="00125893">
        <w:t>their digital strategy</w:t>
      </w:r>
      <w:r w:rsidR="00C33F70">
        <w:t xml:space="preserve"> is indicated in a recent job advert for the UK subsidiary (Book Marketing Society, 2019)</w:t>
      </w:r>
      <w:r w:rsidR="00125893">
        <w:t>.</w:t>
      </w:r>
      <w:r w:rsidR="00C33F70">
        <w:t xml:space="preserve"> </w:t>
      </w:r>
      <w:r w:rsidR="00E96E15">
        <w:t xml:space="preserve">The rise in eBook publications has also changed the landscape </w:t>
      </w:r>
      <w:r w:rsidR="006B1E2F">
        <w:t>of the supply and demand chain.</w:t>
      </w:r>
      <w:r w:rsidR="0072238D">
        <w:t xml:space="preserve"> </w:t>
      </w:r>
      <w:r w:rsidR="00CD4BF1">
        <w:t xml:space="preserve">The advent of </w:t>
      </w:r>
      <w:proofErr w:type="spellStart"/>
      <w:r w:rsidR="00CD4BF1">
        <w:t>ePublications</w:t>
      </w:r>
      <w:proofErr w:type="spellEnd"/>
      <w:r w:rsidR="00CD4BF1">
        <w:t xml:space="preserve"> has alter</w:t>
      </w:r>
      <w:r w:rsidR="00CE745A">
        <w:t xml:space="preserve">ed the ebb and flow of </w:t>
      </w:r>
      <w:r w:rsidR="003227EA">
        <w:t xml:space="preserve">print </w:t>
      </w:r>
      <w:r w:rsidR="00CE745A">
        <w:t xml:space="preserve">publication and distribution, and publishers have been faced with new challenges. </w:t>
      </w:r>
      <w:r w:rsidR="00BC1F75" w:rsidRPr="00BC1F75">
        <w:t>Moves to online reading has necessitated a r</w:t>
      </w:r>
      <w:r w:rsidR="00BC1F75">
        <w:t xml:space="preserve">eduction in printed materials, which has changed the nature of the print production. </w:t>
      </w:r>
      <w:r w:rsidR="00D74C59">
        <w:t xml:space="preserve">Shorter runs of printing, and </w:t>
      </w:r>
      <w:r w:rsidR="005225F6">
        <w:t>printing on d</w:t>
      </w:r>
      <w:r w:rsidR="00BC1F75">
        <w:t>emand</w:t>
      </w:r>
      <w:r w:rsidR="00D74C59">
        <w:t>,</w:t>
      </w:r>
      <w:r w:rsidR="00BC1F75">
        <w:t xml:space="preserve"> </w:t>
      </w:r>
      <w:r w:rsidR="00D74C59">
        <w:t>are now favoured models (Hetherington, 2014)</w:t>
      </w:r>
      <w:r w:rsidR="00C95001">
        <w:t>, and combined with advances in digital printing, allow for improved efficiencies. HarperCollins will need to continue to review its distribution models</w:t>
      </w:r>
      <w:r w:rsidR="005225F6">
        <w:t xml:space="preserve"> as the supply and demand for print continues to shift. Of course, printing on demand also has the added benefit of being less wasteful, and therefore better for the environment.</w:t>
      </w:r>
    </w:p>
    <w:p w:rsidR="003227EA" w:rsidRPr="003227EA" w:rsidRDefault="005225F6" w:rsidP="00102E50">
      <w:r>
        <w:t xml:space="preserve"> </w:t>
      </w:r>
      <w:r w:rsidR="000E4DF2">
        <w:t xml:space="preserve">As the threat of climate change becomes ever more apparent, and society becomes more ethically-aware, consumers are becoming increasingly selective about the products they buy, in terms of </w:t>
      </w:r>
      <w:r w:rsidR="00C55DF6">
        <w:t xml:space="preserve">its </w:t>
      </w:r>
      <w:r w:rsidR="000E4DF2">
        <w:t>provenance</w:t>
      </w:r>
      <w:r w:rsidR="00C55DF6">
        <w:t>. Businesses are placing more emphasis on being socially responsible, and the publishing industry is no exception to this. HarperCollins’ response to this is ‘</w:t>
      </w:r>
      <w:proofErr w:type="spellStart"/>
      <w:r w:rsidR="00C55DF6">
        <w:t>HarperGreen</w:t>
      </w:r>
      <w:proofErr w:type="spellEnd"/>
      <w:r w:rsidR="00C55DF6">
        <w:t xml:space="preserve">’, which include </w:t>
      </w:r>
      <w:r w:rsidR="003D652A">
        <w:t>initiatives for paper recycling,</w:t>
      </w:r>
      <w:r w:rsidR="00C55DF6">
        <w:t xml:space="preserve"> </w:t>
      </w:r>
      <w:r w:rsidR="003D652A">
        <w:t xml:space="preserve">carbon neutrality and </w:t>
      </w:r>
      <w:r w:rsidR="00C55DF6">
        <w:t>forestry sustainability</w:t>
      </w:r>
      <w:r w:rsidR="003D652A">
        <w:t xml:space="preserve">. The company website also promotes country-specific employee initiatives, but it’s interesting to see that these enterprises have been launched only in developed countries. How the company’s offices in emerging economies involve themselves in the future remains to be </w:t>
      </w:r>
      <w:r w:rsidR="004A3AE5">
        <w:t xml:space="preserve">seen, and it may be a challenge to engage them until their infrastructures are more stable. HarperCollins has not committed to universal sustainability under the UN Global Compact Agreement (United Nations, 2019) and </w:t>
      </w:r>
      <w:r w:rsidR="007A010A">
        <w:t>may struggle to achieve this commitment on a global level. As a subsidiary of News Corps, it is also possible that pressure from shareholders for profit may outweigh the requirements of the ethical consumer, for now.</w:t>
      </w:r>
    </w:p>
    <w:p w:rsidR="003227EA" w:rsidRPr="0063795F" w:rsidRDefault="002E5947" w:rsidP="00102E50">
      <w:r>
        <w:t xml:space="preserve">Initiatives can also be seen in ensuring diversity in the workplace, with </w:t>
      </w:r>
      <w:r w:rsidR="00997729">
        <w:t>evidence of commitment to BAME on the HarperCollins UK website (HarperCollins UK, 2019).</w:t>
      </w:r>
      <w:r>
        <w:t xml:space="preserve"> </w:t>
      </w:r>
      <w:r w:rsidR="003227EA" w:rsidRPr="003227EA">
        <w:t>There is also evidence of innovation in terms of book content, and big publishers are attempting to de-homogenise the industry, so that published material is more ethnically and culturally diverse, to better reflect our global communit</w:t>
      </w:r>
      <w:r w:rsidR="00997729">
        <w:t xml:space="preserve">y. </w:t>
      </w:r>
      <w:r w:rsidR="003227EA" w:rsidRPr="003227EA">
        <w:t xml:space="preserve"> Having said that, a recent study identified that around 78% of author</w:t>
      </w:r>
      <w:r w:rsidR="00997729">
        <w:t>s were still likely to be white</w:t>
      </w:r>
      <w:r w:rsidR="003227EA" w:rsidRPr="003227EA">
        <w:t xml:space="preserve"> (</w:t>
      </w:r>
      <w:proofErr w:type="spellStart"/>
      <w:r w:rsidR="003227EA" w:rsidRPr="003227EA">
        <w:t>Shea</w:t>
      </w:r>
      <w:proofErr w:type="spellEnd"/>
      <w:r w:rsidR="003227EA" w:rsidRPr="003227EA">
        <w:t xml:space="preserve"> et al, 2019), although that percentage may have since decreased.</w:t>
      </w:r>
      <w:r w:rsidR="00997729">
        <w:t xml:space="preserve"> The same moves towards diversity is not evident at all their locations, but considerations of race and culture are complex, and vary so much between countries. </w:t>
      </w:r>
    </w:p>
    <w:p w:rsidR="00091876" w:rsidRDefault="00E17E99" w:rsidP="00102E50">
      <w:r w:rsidRPr="00E17E99">
        <w:t>In terms of branding, it will be a challenge for HarperCollins to match the iconic Penguin brand, or to achieve the same market share that Penguin Random House commands since its merger. As previously mentioned, the company is already recognising the benefits of Direct to Customer marketing, and there is evidence to suggest that this, along with analytics-based marketing and targeted email campaigns, will be the way to engage with the millennial generation. There should be continued emphasis placed on employing staff with an SEO/Analytics background, as well as traditional publishing skills (Harvey, 2015).</w:t>
      </w:r>
      <w:r w:rsidR="0063795F">
        <w:t xml:space="preserve"> </w:t>
      </w:r>
      <w:r w:rsidR="00091876">
        <w:br/>
      </w:r>
      <w:r w:rsidR="00865B5C">
        <w:br/>
      </w:r>
      <w:r w:rsidR="00091876">
        <w:br/>
      </w:r>
    </w:p>
    <w:p w:rsidR="00091876" w:rsidRPr="00091876" w:rsidRDefault="00091876" w:rsidP="00102E50">
      <w:r>
        <w:rPr>
          <w:b/>
        </w:rPr>
        <w:t>Conclusion</w:t>
      </w:r>
      <w:r>
        <w:br/>
        <w:t xml:space="preserve">The publishing industry is not likely to fade into oblivion any time soon, and as long as </w:t>
      </w:r>
      <w:proofErr w:type="spellStart"/>
      <w:r>
        <w:t>HarperColins</w:t>
      </w:r>
      <w:proofErr w:type="spellEnd"/>
      <w:r>
        <w:t xml:space="preserve"> continues to develop its growth strategy, it’s likely that the backing from News Corps will continue. </w:t>
      </w:r>
      <w:r w:rsidR="00865B5C">
        <w:t>It will take substantial cultural shi</w:t>
      </w:r>
      <w:r w:rsidR="00E17E99">
        <w:t>f</w:t>
      </w:r>
      <w:r w:rsidR="00865B5C">
        <w:t>t before the goals of the profit-driven CEOs match with the quality content-driven goals of publishers, but as the industry continues to evolve, so too will skills, roles and attitudes.</w:t>
      </w:r>
      <w:r w:rsidR="00EC4447">
        <w:t xml:space="preserve"> Global communications ar</w:t>
      </w:r>
      <w:r w:rsidR="000E41E0">
        <w:t xml:space="preserve">e making the world smaller, and as the second largest trade publisher in the world, the company will be in a prime position to ensure that the high quality content they publish will be available to consumers across the world, however they choose to access it. </w:t>
      </w:r>
      <w:r>
        <w:t xml:space="preserve">Readers will still want to read, and new audiences can be engaged with reading, as long as HarperCollins can </w:t>
      </w:r>
      <w:r w:rsidR="00EC4447">
        <w:t>stay ahead of the game with the ever-changing advancements in digital content.</w:t>
      </w:r>
      <w:r w:rsidR="00865B5C">
        <w:t xml:space="preserve"> </w:t>
      </w:r>
      <w:r w:rsidR="0063795F">
        <w:t xml:space="preserve">Uncertainty over rising tariffs and </w:t>
      </w:r>
      <w:proofErr w:type="spellStart"/>
      <w:r w:rsidR="0063795F">
        <w:t>Brexit</w:t>
      </w:r>
      <w:proofErr w:type="spellEnd"/>
      <w:r w:rsidR="0063795F">
        <w:t xml:space="preserve"> negotiations will no doubt influence how the company progresses, and t</w:t>
      </w:r>
      <w:r w:rsidR="000E41E0">
        <w:t xml:space="preserve">he decline in printed books may continue, but it is possible that we may see a resurgence of interest in this as more people start ditching their devices for the more simple pleasures in life. </w:t>
      </w:r>
    </w:p>
    <w:p w:rsidR="006B5CB1" w:rsidRDefault="00F217AA" w:rsidP="00102E50">
      <w:r>
        <w:t>References:</w:t>
      </w:r>
    </w:p>
    <w:p w:rsidR="00F217AA" w:rsidRDefault="00F217AA" w:rsidP="00102E50">
      <w:r>
        <w:t xml:space="preserve">HarperCollins Publishers (2019) </w:t>
      </w:r>
      <w:r>
        <w:rPr>
          <w:i/>
        </w:rPr>
        <w:t>Company Profile</w:t>
      </w:r>
      <w:r>
        <w:t xml:space="preserve">. Available at: </w:t>
      </w:r>
      <w:hyperlink r:id="rId5" w:history="1">
        <w:r w:rsidRPr="000661A7">
          <w:rPr>
            <w:rStyle w:val="Hyperlink"/>
          </w:rPr>
          <w:t>https://www.harpercollins.com/worldwide/about-us/company-profile/</w:t>
        </w:r>
      </w:hyperlink>
      <w:r>
        <w:t xml:space="preserve"> (Accessed: 30</w:t>
      </w:r>
      <w:r w:rsidRPr="00F217AA">
        <w:rPr>
          <w:vertAlign w:val="superscript"/>
        </w:rPr>
        <w:t>th</w:t>
      </w:r>
      <w:r>
        <w:t xml:space="preserve"> December 2019)</w:t>
      </w:r>
    </w:p>
    <w:p w:rsidR="00040DC9" w:rsidRPr="00040DC9" w:rsidRDefault="00040DC9" w:rsidP="00102E50">
      <w:r>
        <w:t xml:space="preserve">News Corps (2019) </w:t>
      </w:r>
      <w:r>
        <w:rPr>
          <w:i/>
        </w:rPr>
        <w:t>SEC Filings 2015 -2019</w:t>
      </w:r>
      <w:r>
        <w:t xml:space="preserve">. Available at: </w:t>
      </w:r>
      <w:hyperlink r:id="rId6" w:history="1">
        <w:r w:rsidRPr="000661A7">
          <w:rPr>
            <w:rStyle w:val="Hyperlink"/>
          </w:rPr>
          <w:t>https://investors.newscorp.com/sec-filings?field_nir_sec_form_group_target_id%5B%5D=471&amp;field_nir_sec_date_filed_value</w:t>
        </w:r>
      </w:hyperlink>
      <w:r w:rsidRPr="00040DC9">
        <w:t>=</w:t>
      </w:r>
      <w:r>
        <w:t xml:space="preserve"> (Accessed: 27</w:t>
      </w:r>
      <w:r w:rsidRPr="00040DC9">
        <w:rPr>
          <w:vertAlign w:val="superscript"/>
        </w:rPr>
        <w:t>th</w:t>
      </w:r>
      <w:r>
        <w:t xml:space="preserve"> December 2019)</w:t>
      </w:r>
    </w:p>
    <w:p w:rsidR="00921095" w:rsidRDefault="0063795F" w:rsidP="00102E50">
      <w:r>
        <w:t>Porter</w:t>
      </w:r>
      <w:r w:rsidR="00921095" w:rsidRPr="00921095">
        <w:t>, M.E., 1980. How competitive forces shape strategy. McKinsey Quarterly, (2), pp. 34-51.</w:t>
      </w:r>
    </w:p>
    <w:p w:rsidR="000E46E4" w:rsidRDefault="000E46E4" w:rsidP="00102E50">
      <w:proofErr w:type="spellStart"/>
      <w:r>
        <w:t>Oda</w:t>
      </w:r>
      <w:proofErr w:type="spellEnd"/>
      <w:r>
        <w:t xml:space="preserve">, S. 2016. </w:t>
      </w:r>
      <w:r>
        <w:rPr>
          <w:i/>
        </w:rPr>
        <w:t xml:space="preserve">How Big Printers are </w:t>
      </w:r>
      <w:proofErr w:type="gramStart"/>
      <w:r>
        <w:rPr>
          <w:i/>
        </w:rPr>
        <w:t>Changing</w:t>
      </w:r>
      <w:proofErr w:type="gramEnd"/>
      <w:r>
        <w:rPr>
          <w:i/>
        </w:rPr>
        <w:t xml:space="preserve"> to Stay Competitive</w:t>
      </w:r>
      <w:r>
        <w:t xml:space="preserve">. Available at: </w:t>
      </w:r>
      <w:hyperlink r:id="rId7" w:history="1">
        <w:r w:rsidRPr="00530A65">
          <w:rPr>
            <w:rStyle w:val="Hyperlink"/>
          </w:rPr>
          <w:t>https://www.publishersweekly.com/pw/by-topic/industry-news/manufacturing/article/70271-how-big-printers-are-changing-to-stay-competitive.html</w:t>
        </w:r>
      </w:hyperlink>
      <w:r>
        <w:t xml:space="preserve"> (Accessed on: 22</w:t>
      </w:r>
      <w:r w:rsidRPr="000E46E4">
        <w:rPr>
          <w:vertAlign w:val="superscript"/>
        </w:rPr>
        <w:t>nd</w:t>
      </w:r>
      <w:r>
        <w:t xml:space="preserve"> December 2019)</w:t>
      </w:r>
    </w:p>
    <w:p w:rsidR="000E46E4" w:rsidRDefault="001A0FEF" w:rsidP="00102E50">
      <w:r>
        <w:t xml:space="preserve">Kozlowski, M. 2018. </w:t>
      </w:r>
      <w:r w:rsidRPr="001A0FEF">
        <w:rPr>
          <w:i/>
        </w:rPr>
        <w:t>Reading Books is on the Decline.</w:t>
      </w:r>
      <w:r>
        <w:t xml:space="preserve"> Available at: </w:t>
      </w:r>
      <w:hyperlink r:id="rId8" w:history="1">
        <w:r w:rsidRPr="00530A65">
          <w:rPr>
            <w:rStyle w:val="Hyperlink"/>
          </w:rPr>
          <w:t>https://goodereader.com/blog/bookselling/reading-books-is-on-the-decline</w:t>
        </w:r>
      </w:hyperlink>
      <w:r>
        <w:t xml:space="preserve"> (Accesses on 22nd December 2019)</w:t>
      </w:r>
    </w:p>
    <w:p w:rsidR="004A6ECA" w:rsidRDefault="0063795F" w:rsidP="00102E50">
      <w:proofErr w:type="spellStart"/>
      <w:r>
        <w:t>Grigore</w:t>
      </w:r>
      <w:proofErr w:type="spellEnd"/>
      <w:r w:rsidR="004A6ECA" w:rsidRPr="004A6ECA">
        <w:t xml:space="preserve">, A., 2014. Book Publishing Business in Romania - An Analysis from the Perspective of Porter's Five Force Model. </w:t>
      </w:r>
      <w:proofErr w:type="spellStart"/>
      <w:r w:rsidR="004A6ECA" w:rsidRPr="004A6ECA">
        <w:t>Revista</w:t>
      </w:r>
      <w:proofErr w:type="spellEnd"/>
      <w:r w:rsidR="004A6ECA" w:rsidRPr="004A6ECA">
        <w:t xml:space="preserve"> de Management </w:t>
      </w:r>
      <w:proofErr w:type="spellStart"/>
      <w:r w:rsidR="004A6ECA" w:rsidRPr="004A6ECA">
        <w:t>Comparat</w:t>
      </w:r>
      <w:proofErr w:type="spellEnd"/>
      <w:r w:rsidR="004A6ECA" w:rsidRPr="004A6ECA">
        <w:t xml:space="preserve"> International, 15(1), pp. 31-47.</w:t>
      </w:r>
    </w:p>
    <w:p w:rsidR="00FA30BA" w:rsidRPr="00FA30BA" w:rsidRDefault="00FA30BA" w:rsidP="00102E50">
      <w:proofErr w:type="spellStart"/>
      <w:r>
        <w:t>Sloman</w:t>
      </w:r>
      <w:proofErr w:type="spellEnd"/>
      <w:r>
        <w:t>, J., Hinde, K. and Garratt, D. (2013)</w:t>
      </w:r>
      <w:r>
        <w:rPr>
          <w:i/>
        </w:rPr>
        <w:t xml:space="preserve"> Economics for Business. </w:t>
      </w:r>
      <w:r>
        <w:t>6</w:t>
      </w:r>
      <w:r w:rsidRPr="00FA30BA">
        <w:rPr>
          <w:vertAlign w:val="superscript"/>
        </w:rPr>
        <w:t>th</w:t>
      </w:r>
      <w:r>
        <w:t xml:space="preserve"> </w:t>
      </w:r>
      <w:proofErr w:type="spellStart"/>
      <w:r>
        <w:t>Edn</w:t>
      </w:r>
      <w:proofErr w:type="spellEnd"/>
      <w:r>
        <w:t>. Harlow: Pearson.</w:t>
      </w:r>
    </w:p>
    <w:p w:rsidR="00364A05" w:rsidRDefault="00364A05" w:rsidP="00102E50">
      <w:r w:rsidRPr="00364A05">
        <w:t xml:space="preserve">Thompson, J.B. (2012) Merchants of Culture: The Publishing Business in the Twenty-first Century. </w:t>
      </w:r>
      <w:r>
        <w:t>2nd Ed. Cambridge: Polity Press p299.</w:t>
      </w:r>
    </w:p>
    <w:p w:rsidR="00AD1814" w:rsidRDefault="00AD1814" w:rsidP="00102E50">
      <w:r>
        <w:t xml:space="preserve">OECD (2019) </w:t>
      </w:r>
      <w:r>
        <w:rPr>
          <w:i/>
        </w:rPr>
        <w:t>Economic Forecast Summary (November 2019)</w:t>
      </w:r>
      <w:r>
        <w:t xml:space="preserve">. Available at: </w:t>
      </w:r>
      <w:hyperlink r:id="rId9" w:history="1">
        <w:r w:rsidRPr="00530A65">
          <w:rPr>
            <w:rStyle w:val="Hyperlink"/>
          </w:rPr>
          <w:t>http://www.oecd.org/economy/brazil-economic-snapshot/</w:t>
        </w:r>
      </w:hyperlink>
      <w:r>
        <w:t xml:space="preserve"> (Accessed on 22</w:t>
      </w:r>
      <w:r w:rsidRPr="00AD1814">
        <w:rPr>
          <w:vertAlign w:val="superscript"/>
        </w:rPr>
        <w:t>nd</w:t>
      </w:r>
      <w:r>
        <w:t xml:space="preserve"> December 2019)</w:t>
      </w:r>
    </w:p>
    <w:p w:rsidR="00AD1814" w:rsidRDefault="009E2A84" w:rsidP="00102E50">
      <w:r w:rsidRPr="009E2A84">
        <w:t xml:space="preserve">OECD (2019) Economic Forecast Summary (November 2019). Available at: </w:t>
      </w:r>
      <w:hyperlink r:id="rId10" w:history="1">
        <w:r w:rsidRPr="00530A65">
          <w:rPr>
            <w:rStyle w:val="Hyperlink"/>
          </w:rPr>
          <w:t>http://www.oecd.org/economy/japan-economic-snapshot/</w:t>
        </w:r>
      </w:hyperlink>
      <w:r>
        <w:t xml:space="preserve"> </w:t>
      </w:r>
      <w:r w:rsidRPr="009E2A84">
        <w:t xml:space="preserve"> (Accessed on 22nd December 2019)</w:t>
      </w:r>
    </w:p>
    <w:p w:rsidR="009E2A84" w:rsidRDefault="00795602" w:rsidP="00102E50">
      <w:r>
        <w:t xml:space="preserve">HarperCollins Publishers (2013) </w:t>
      </w:r>
      <w:r w:rsidRPr="00795602">
        <w:rPr>
          <w:i/>
        </w:rPr>
        <w:t>SCRIBD LAUNCHES FIRST GLOBAL, MULTI-PLATFORM DIGITAL BOOK SUBSCRIPTION SERVICE</w:t>
      </w:r>
      <w:r>
        <w:t xml:space="preserve">. Available at: </w:t>
      </w:r>
      <w:hyperlink r:id="rId11" w:history="1">
        <w:r w:rsidRPr="00530A65">
          <w:rPr>
            <w:rStyle w:val="Hyperlink"/>
          </w:rPr>
          <w:t>https://www.harpercollins.com/corporate/press-releases/scribd-launches-first-global-multi-platform-digital-book-subscription-service/</w:t>
        </w:r>
      </w:hyperlink>
      <w:r>
        <w:t xml:space="preserve"> (Accessed on: 5</w:t>
      </w:r>
      <w:r w:rsidRPr="00795602">
        <w:rPr>
          <w:vertAlign w:val="superscript"/>
        </w:rPr>
        <w:t>th</w:t>
      </w:r>
      <w:r>
        <w:t xml:space="preserve"> January 2020)</w:t>
      </w:r>
    </w:p>
    <w:p w:rsidR="00795602" w:rsidRDefault="009905BE" w:rsidP="00102E50">
      <w:r w:rsidRPr="009905BE">
        <w:t>Hong, G. (2018) Future of Publishing: Challenges and Opportunities for Publishers. Available at</w:t>
      </w:r>
      <w:r>
        <w:t xml:space="preserve">: </w:t>
      </w:r>
      <w:r w:rsidRPr="009905BE">
        <w:t xml:space="preserve"> </w:t>
      </w:r>
      <w:hyperlink r:id="rId12" w:history="1">
        <w:r w:rsidRPr="00530A65">
          <w:rPr>
            <w:rStyle w:val="Hyperlink"/>
          </w:rPr>
          <w:t>https://bisg.org/news/405374/Future-of-Publishing-Challenges-and-Opportunities-for-Publishers.htm</w:t>
        </w:r>
      </w:hyperlink>
      <w:r>
        <w:t xml:space="preserve"> (Accessed on 28th December</w:t>
      </w:r>
      <w:r w:rsidRPr="009905BE">
        <w:t xml:space="preserve"> 2019).</w:t>
      </w:r>
      <w:r>
        <w:t xml:space="preserve"> </w:t>
      </w:r>
    </w:p>
    <w:p w:rsidR="00737C71" w:rsidRDefault="00737C71" w:rsidP="00102E50">
      <w:r>
        <w:t xml:space="preserve">HarperCollins Publishers (2019) </w:t>
      </w:r>
      <w:r>
        <w:rPr>
          <w:i/>
        </w:rPr>
        <w:t>One More Chapter</w:t>
      </w:r>
      <w:r>
        <w:t xml:space="preserve">. Available at: </w:t>
      </w:r>
      <w:hyperlink r:id="rId13" w:history="1">
        <w:r w:rsidRPr="00530A65">
          <w:rPr>
            <w:rStyle w:val="Hyperlink"/>
          </w:rPr>
          <w:t>http://www.onemorechapter.com/</w:t>
        </w:r>
      </w:hyperlink>
      <w:r>
        <w:t xml:space="preserve"> (Accessed on 4</w:t>
      </w:r>
      <w:r w:rsidRPr="00737C71">
        <w:rPr>
          <w:vertAlign w:val="superscript"/>
        </w:rPr>
        <w:t>th</w:t>
      </w:r>
      <w:r>
        <w:t xml:space="preserve"> January 2020)</w:t>
      </w:r>
    </w:p>
    <w:p w:rsidR="00D74C59" w:rsidRPr="00D74C59" w:rsidRDefault="00D74C59" w:rsidP="00102E50">
      <w:r>
        <w:t xml:space="preserve">Hetherington, David (2014). </w:t>
      </w:r>
      <w:r>
        <w:rPr>
          <w:i/>
        </w:rPr>
        <w:t xml:space="preserve">Book Publishing: New Environments Call For New Operating Models. </w:t>
      </w:r>
      <w:r>
        <w:t xml:space="preserve">Available at: </w:t>
      </w:r>
      <w:hyperlink r:id="rId14" w:history="1">
        <w:r w:rsidRPr="00B83097">
          <w:rPr>
            <w:rStyle w:val="Hyperlink"/>
          </w:rPr>
          <w:t>https://www.researchgate.net/publication/272575181_Book_Publishing_New_Environments_Call_for_New_Operating_Models</w:t>
        </w:r>
      </w:hyperlink>
      <w:r>
        <w:t xml:space="preserve"> (Accessed on 2nd January 2020)</w:t>
      </w:r>
    </w:p>
    <w:p w:rsidR="003227EA" w:rsidRDefault="003227EA" w:rsidP="00102E50">
      <w:r w:rsidRPr="003227EA">
        <w:t>SANDLER, K., 2017. Innovation in Publishing: This is not an Oxymoron! Publishing Research Quarterly, 33(3), pp. 328-342.</w:t>
      </w:r>
    </w:p>
    <w:p w:rsidR="00C33F70" w:rsidRDefault="00C33F70" w:rsidP="00102E50">
      <w:r>
        <w:t xml:space="preserve">Book Marketing Society, 2019. </w:t>
      </w:r>
      <w:r>
        <w:rPr>
          <w:i/>
        </w:rPr>
        <w:t>Digital Marketing Manager: HarperCollins</w:t>
      </w:r>
      <w:r>
        <w:t xml:space="preserve">. Available at: </w:t>
      </w:r>
      <w:hyperlink r:id="rId15" w:history="1">
        <w:r w:rsidRPr="00530A65">
          <w:rPr>
            <w:rStyle w:val="Hyperlink"/>
          </w:rPr>
          <w:t>https://www.bookmarketingsociety.co.uk/jobs/digital-marketing-manager-harpercollins/</w:t>
        </w:r>
      </w:hyperlink>
      <w:r>
        <w:t xml:space="preserve"> </w:t>
      </w:r>
      <w:proofErr w:type="gramStart"/>
      <w:r>
        <w:t>Ac(</w:t>
      </w:r>
      <w:proofErr w:type="gramEnd"/>
      <w:r>
        <w:t>cessed on 4</w:t>
      </w:r>
      <w:r w:rsidRPr="00C33F70">
        <w:rPr>
          <w:vertAlign w:val="superscript"/>
        </w:rPr>
        <w:t>th</w:t>
      </w:r>
      <w:r>
        <w:t xml:space="preserve"> January 2019)</w:t>
      </w:r>
    </w:p>
    <w:p w:rsidR="0072238D" w:rsidRDefault="0072238D" w:rsidP="00102E50">
      <w:r>
        <w:t>Thompson, J.B.</w:t>
      </w:r>
      <w:r w:rsidR="00DA7D91">
        <w:t xml:space="preserve"> (2012) </w:t>
      </w:r>
      <w:r w:rsidR="00DA7D91">
        <w:rPr>
          <w:i/>
        </w:rPr>
        <w:t>Merchants of Culture: The Publishing Business in the Twenty-first Century.</w:t>
      </w:r>
      <w:r w:rsidR="00DA7D91">
        <w:t xml:space="preserve"> 2</w:t>
      </w:r>
      <w:r w:rsidR="00DA7D91" w:rsidRPr="00DA7D91">
        <w:rPr>
          <w:vertAlign w:val="superscript"/>
        </w:rPr>
        <w:t>nd</w:t>
      </w:r>
      <w:r w:rsidR="00DA7D91">
        <w:t xml:space="preserve"> Ed. Cambridge: Polity Press</w:t>
      </w:r>
      <w:r w:rsidR="00E970AC">
        <w:t>.</w:t>
      </w:r>
    </w:p>
    <w:p w:rsidR="004A3AE5" w:rsidRDefault="004A3AE5" w:rsidP="00102E50">
      <w:r>
        <w:t xml:space="preserve">United Nations, 2019. </w:t>
      </w:r>
      <w:r>
        <w:rPr>
          <w:i/>
        </w:rPr>
        <w:t>United Nations Global Compact</w:t>
      </w:r>
      <w:r>
        <w:t xml:space="preserve">. Available at: </w:t>
      </w:r>
      <w:hyperlink r:id="rId16" w:history="1">
        <w:r w:rsidRPr="00B83097">
          <w:rPr>
            <w:rStyle w:val="Hyperlink"/>
          </w:rPr>
          <w:t>https://www.unglobalcompact.org/</w:t>
        </w:r>
      </w:hyperlink>
      <w:r>
        <w:t xml:space="preserve"> (Accessed on 30</w:t>
      </w:r>
      <w:r w:rsidRPr="004A3AE5">
        <w:rPr>
          <w:vertAlign w:val="superscript"/>
        </w:rPr>
        <w:t>th</w:t>
      </w:r>
      <w:r>
        <w:t xml:space="preserve"> December 2019)</w:t>
      </w:r>
    </w:p>
    <w:p w:rsidR="00997729" w:rsidRPr="004A3AE5" w:rsidRDefault="00997729" w:rsidP="00102E50">
      <w:r>
        <w:t xml:space="preserve">HarperCollins Publishers: UK Corporate, 2019. Available at </w:t>
      </w:r>
      <w:hyperlink r:id="rId17" w:history="1">
        <w:r w:rsidRPr="00B83097">
          <w:rPr>
            <w:rStyle w:val="Hyperlink"/>
          </w:rPr>
          <w:t>https://www.harpercollins.co.uk/corporate/careers2/diversity-and-inclusion/</w:t>
        </w:r>
      </w:hyperlink>
      <w:r>
        <w:t>. (Accessed on 2</w:t>
      </w:r>
      <w:r w:rsidRPr="00997729">
        <w:rPr>
          <w:vertAlign w:val="superscript"/>
        </w:rPr>
        <w:t>nd</w:t>
      </w:r>
      <w:r>
        <w:t xml:space="preserve"> January 2020)</w:t>
      </w:r>
    </w:p>
    <w:p w:rsidR="003227EA" w:rsidRDefault="003227EA" w:rsidP="00102E50">
      <w:r w:rsidRPr="003227EA">
        <w:t>SHEA, N., MULVIHILL, G., BIANCA, V.L. and HANCHAR, A., 2018. Who is Publishing Diverse Books Best? Publishing Research Quarterly, 34(2), pp. 207-217.</w:t>
      </w:r>
    </w:p>
    <w:p w:rsidR="00E1406D" w:rsidRDefault="00E1406D" w:rsidP="00102E50">
      <w:r w:rsidRPr="00E1406D">
        <w:t>HARVEY, E., 2015. Why Bookselling Is Now a Relationships Game. Book Business, 18(2), pp. 14-17</w:t>
      </w:r>
      <w:proofErr w:type="gramStart"/>
      <w:r w:rsidRPr="00E1406D">
        <w:t>,30</w:t>
      </w:r>
      <w:proofErr w:type="gramEnd"/>
      <w:r w:rsidRPr="00E1406D">
        <w:t>.</w:t>
      </w:r>
      <w:r>
        <w:t xml:space="preserve"> </w:t>
      </w:r>
    </w:p>
    <w:p w:rsidR="00EC4447" w:rsidRDefault="00EC4447" w:rsidP="00102E50"/>
    <w:p w:rsidR="00EC4447" w:rsidRPr="00EC4447" w:rsidRDefault="00EC4447" w:rsidP="00102E50">
      <w:pPr>
        <w:rPr>
          <w:b/>
        </w:rPr>
      </w:pPr>
      <w:r w:rsidRPr="00EC4447">
        <w:rPr>
          <w:b/>
        </w:rPr>
        <w:t>Part 2</w:t>
      </w:r>
    </w:p>
    <w:p w:rsidR="00EC4447" w:rsidRDefault="00B128BA" w:rsidP="00102E50">
      <w:pPr>
        <w:rPr>
          <w:b/>
        </w:rPr>
      </w:pPr>
      <w:r>
        <w:rPr>
          <w:b/>
        </w:rPr>
        <w:t>Comments on rising protectionism, as identified by the IMF in the World Economic Outlook report</w:t>
      </w:r>
      <w:r w:rsidR="00855A61">
        <w:rPr>
          <w:b/>
        </w:rPr>
        <w:t>, April 2019</w:t>
      </w:r>
      <w:r>
        <w:rPr>
          <w:b/>
        </w:rPr>
        <w:t>. This discussion will consider the relevance and implications of this challenge on HarperCollins Publishers.</w:t>
      </w:r>
    </w:p>
    <w:p w:rsidR="00C23CC7" w:rsidRPr="005E1383" w:rsidRDefault="005E1383" w:rsidP="00C23CC7">
      <w:pPr>
        <w:rPr>
          <w:b/>
        </w:rPr>
      </w:pPr>
      <w:r>
        <w:t>A recent</w:t>
      </w:r>
      <w:r w:rsidRPr="005E1383">
        <w:t xml:space="preserve"> World Outlook Report from the International Monet</w:t>
      </w:r>
      <w:r>
        <w:t>ary Fund (IMF) was released in April</w:t>
      </w:r>
      <w:r w:rsidRPr="005E1383">
        <w:t xml:space="preserve"> 2019. It paints a gloomy picture, not least because of the growing trade tensions between the US and China, and the impact of protectionism on economic growth. The report considers the importance of the reduction in trade barriers as a stimulus to economic growth, which allows for investment in equipment in developing economies, that in turn leads to improved efficiency increased output</w:t>
      </w:r>
      <w:r w:rsidRPr="005E1383">
        <w:rPr>
          <w:b/>
        </w:rPr>
        <w:t>.</w:t>
      </w:r>
    </w:p>
    <w:p w:rsidR="00BA1BDF" w:rsidRDefault="00A919A1" w:rsidP="005E1383">
      <w:proofErr w:type="spellStart"/>
      <w:r w:rsidRPr="00A919A1">
        <w:t>Protectionsism</w:t>
      </w:r>
      <w:proofErr w:type="spellEnd"/>
      <w:r w:rsidRPr="00A919A1">
        <w:t>, by definition, is a nation, or sometimes a group of nations working in conjunction as a trade bloc, creating trade barriers with the specific goal of protecting its economy from the possible perils of international trading (</w:t>
      </w:r>
      <w:proofErr w:type="spellStart"/>
      <w:r w:rsidRPr="00A919A1">
        <w:t>Guarino</w:t>
      </w:r>
      <w:proofErr w:type="spellEnd"/>
      <w:r w:rsidRPr="00A919A1">
        <w:t xml:space="preserve">, 2018).  Decision-makers </w:t>
      </w:r>
      <w:r w:rsidR="005E1383">
        <w:t>implement these barriers to trade</w:t>
      </w:r>
      <w:r w:rsidRPr="00A919A1">
        <w:t xml:space="preserve"> with the aim of protecting</w:t>
      </w:r>
      <w:r w:rsidR="005E1383">
        <w:t xml:space="preserve"> their domestic businesses, or by way of offering a safety-net to infant industries, where protection from competition allows them to strengthen their position before competing on a global scale. Benefits too for the domestic worker, as investment in production creates job opportunity, although this is often seen as a short-term result. Further advantages of protectionism include environmental damage limitation, to reduce the carbon footprint, and as a deterrent to unfair competition.</w:t>
      </w:r>
      <w:r w:rsidRPr="00A919A1">
        <w:t xml:space="preserve"> </w:t>
      </w:r>
      <w:r w:rsidR="005E1383">
        <w:t xml:space="preserve"> </w:t>
      </w:r>
      <w:r w:rsidR="00E77515">
        <w:t>Free trade is the flip-side of p</w:t>
      </w:r>
      <w:r w:rsidR="00E77515" w:rsidRPr="00E77515">
        <w:t>rotectionism, where few or no tariffs exist, for the purpose of keeping costs low and allowing customers access to affordable products fr</w:t>
      </w:r>
      <w:r w:rsidR="00E77515">
        <w:t>om all over the world. According to the report, it is free trade agreements that have allowed the global economy to develop.</w:t>
      </w:r>
      <w:r w:rsidR="00BA1BDF" w:rsidRPr="00BA1BDF">
        <w:t xml:space="preserve"> </w:t>
      </w:r>
    </w:p>
    <w:p w:rsidR="00871FD9" w:rsidRDefault="00FD3EA8" w:rsidP="005E1383">
      <w:r>
        <w:t>China and the US between publish half of the world’s books, according to an International Publishers Association R</w:t>
      </w:r>
      <w:r w:rsidR="00A1672F">
        <w:t>eport issued in 2016 (IPA, 2016), and a 2018 survey showed that China generated the largest amount of net revenue in 2017, followed by</w:t>
      </w:r>
      <w:r w:rsidR="006F052E">
        <w:t xml:space="preserve"> the USA, Germany then the UK, and a</w:t>
      </w:r>
      <w:r w:rsidR="00A1672F">
        <w:t>pproximately 50% of this was in trade publishing (WIPO, 2018)</w:t>
      </w:r>
      <w:r w:rsidR="006F052E">
        <w:t xml:space="preserve">. With global operations in these countries and more, HarperCollins has been feeling the pinch of the tariff increases. </w:t>
      </w:r>
      <w:r w:rsidR="00F11F44">
        <w:t>In September this year, China announced a 10% increase in tariffs on books, although HarperCollins Christian Publishing escaped taking a bit hit on bibles, when religious texts were given exemption</w:t>
      </w:r>
      <w:r w:rsidR="004B7F08">
        <w:t xml:space="preserve"> (</w:t>
      </w:r>
      <w:proofErr w:type="spellStart"/>
      <w:r w:rsidR="004B7F08">
        <w:t>Loller</w:t>
      </w:r>
      <w:proofErr w:type="spellEnd"/>
      <w:r w:rsidR="004B7F08">
        <w:t>, 2019).</w:t>
      </w:r>
    </w:p>
    <w:p w:rsidR="00871FD9" w:rsidRDefault="00871FD9" w:rsidP="00871FD9">
      <w:r w:rsidRPr="00871FD9">
        <w:t xml:space="preserve">There are various barriers to trade, but a significant protectionist measure identified by the IMF are the current tariff wars between the US and China, which the publishing world is following keenly, and the impact of the tariff hikes have already been filtering into the book trade. </w:t>
      </w:r>
      <w:r>
        <w:t>As in international company with worldwide operations, HarperCollins is subjected to the pushes and pulls of the global economy</w:t>
      </w:r>
      <w:r w:rsidR="006E69C3">
        <w:t>, and t</w:t>
      </w:r>
      <w:r>
        <w:t xml:space="preserve">rade tariffs will impact the company to a greater or lesser degree depending on location. </w:t>
      </w:r>
      <w:r w:rsidR="006E69C3">
        <w:t>Its cross-continent distribution channels are complex, and the export market is large.</w:t>
      </w:r>
      <w:r w:rsidR="00626B50">
        <w:t xml:space="preserve"> The publishing global supply chain includes not only the distribution networks, but paper suppliers, printers and machinery costs. </w:t>
      </w:r>
      <w:r w:rsidR="003038A7">
        <w:t xml:space="preserve">In countries where the supply chain remains </w:t>
      </w:r>
      <w:r w:rsidR="00DE1A9F">
        <w:t>in-house, domestic market book prices and margins</w:t>
      </w:r>
      <w:r w:rsidR="003038A7">
        <w:t xml:space="preserve"> are likely to be unaffected. It’s possible that they may even become relatively cheaper as opposed to books from foreign companies which would face the tariffs or quotas. In this instance, protectionist policy would provide them with a competitive advantage. </w:t>
      </w:r>
      <w:r w:rsidR="00DE1A9F">
        <w:t xml:space="preserve">On the other hand, </w:t>
      </w:r>
      <w:r w:rsidR="00F24DE0">
        <w:t>to export these books to countries with protectionist policies, those books are likely to be higher in price due to tariffs.</w:t>
      </w:r>
      <w:r w:rsidR="008E0FAA">
        <w:t xml:space="preserve"> </w:t>
      </w:r>
    </w:p>
    <w:p w:rsidR="00871FD9" w:rsidRDefault="00871FD9" w:rsidP="00871FD9">
      <w:r>
        <w:t>The protectionist policies may not only affect the end-products (i.e. the books) themselves but also the other inputs in the supply chain</w:t>
      </w:r>
      <w:r w:rsidR="00F24DE0">
        <w:t>. With tariffs on paper, outsourcing of printing to China,</w:t>
      </w:r>
      <w:r w:rsidR="00770477">
        <w:t xml:space="preserve"> for example,</w:t>
      </w:r>
      <w:r w:rsidR="00F24DE0">
        <w:t xml:space="preserve"> where technology and manufacture are generally known to be efficient and cost-effective, would </w:t>
      </w:r>
      <w:r w:rsidR="000673BA">
        <w:t>increase prices</w:t>
      </w:r>
      <w:r w:rsidR="00770477">
        <w:t xml:space="preserve"> in the publishing supply chain. This increase would ultimately be passed on to the consumer in the end price, or HarperCollins would need to move its printing operations elsewhere. This is just one example. With strategic alliances across the world, the implications for the company could be substantial. The company may need to reconsider its investments overseas, and change its strategic direction. With many of these investments (in the form of the various imprints) in emerging countries, moving the investments elsewhere would hinder development in those countries too.   </w:t>
      </w:r>
    </w:p>
    <w:p w:rsidR="001212E8" w:rsidRDefault="001212E8" w:rsidP="00871FD9">
      <w:r>
        <w:t>Of course, the rise in protectionism isn’t limited to China a</w:t>
      </w:r>
      <w:r w:rsidR="000673BA">
        <w:t xml:space="preserve">nd the US, </w:t>
      </w:r>
      <w:r w:rsidR="000673BA" w:rsidRPr="000673BA">
        <w:t>nor is it limited to physical items. Conversations surrounding intellectual property rumble on,</w:t>
      </w:r>
      <w:r w:rsidR="000673BA">
        <w:t xml:space="preserve"> and with the UK poised to come out of the EU, British publishers are wondering </w:t>
      </w:r>
      <w:r w:rsidR="00D72E21">
        <w:t>what a UK framework for digital trade might look like. The Publishers Association</w:t>
      </w:r>
      <w:r w:rsidR="00981B1C">
        <w:t>’s has listed 10 publishing priorities for UK government</w:t>
      </w:r>
      <w:r w:rsidR="000966C4">
        <w:t>, which includes discussion about digital trade and behaviour (Publishers Association, 2018)</w:t>
      </w:r>
      <w:r w:rsidR="00A453D5">
        <w:t>. Leaving the EU means leaving the EU Digital Single Market, and questions are being asked about intellectual property and data flow. The UK will need to establish appropriate regulatory measures to address these</w:t>
      </w:r>
      <w:r w:rsidR="008A27AF">
        <w:t xml:space="preserve"> concerns. </w:t>
      </w:r>
      <w:r w:rsidR="00CC32D1">
        <w:t xml:space="preserve">HarperCollins has a global infrastructure, and must consider the data protection of staff and clients across the world, as well as consideration of Digital Rights Management in </w:t>
      </w:r>
      <w:proofErr w:type="spellStart"/>
      <w:r w:rsidR="00CC32D1">
        <w:t>ePublications</w:t>
      </w:r>
      <w:proofErr w:type="spellEnd"/>
      <w:r w:rsidR="00CC32D1">
        <w:t>. Operating globally means working with other countries’</w:t>
      </w:r>
      <w:r w:rsidR="00960631">
        <w:t xml:space="preserve"> legislation and cultures and</w:t>
      </w:r>
      <w:r w:rsidR="00CC32D1">
        <w:t xml:space="preserve">, particularly in the case of operations in emerging countries, the company may well face barriers due to the </w:t>
      </w:r>
      <w:r w:rsidR="00960631">
        <w:t>cultural behaviours</w:t>
      </w:r>
      <w:r w:rsidR="00CC32D1">
        <w:t xml:space="preserve"> or political landscape. </w:t>
      </w:r>
      <w:r w:rsidR="00960631">
        <w:t xml:space="preserve">HarperCollins needs to protect the rights of its authors, to ensure that their digitally-published works aren’t subjected to copyright infringement or piracy. These digital considerations need unified, global solutions, which seems in conflict </w:t>
      </w:r>
      <w:r w:rsidR="00BA1BDF">
        <w:t>to the insular approach that the likes of the UK and the US seem to be heading towards. HarperCollins has been at the forefront of digital innovations in publishing, and its continued global expansion will depend on both economic growth, and digital economic growth.</w:t>
      </w:r>
      <w:r w:rsidR="00BA1BDF" w:rsidRPr="00BA1BDF">
        <w:t xml:space="preserve"> Proponents of protectionism argue that trade barriers protect jobs, but there’s evidence to suggest that job saved in one area means a job lost in another, that price increases remove competition, and again, it’s the consumer that bears the brunt (</w:t>
      </w:r>
      <w:proofErr w:type="spellStart"/>
      <w:r w:rsidR="00BA1BDF" w:rsidRPr="00BA1BDF">
        <w:t>Abboushi</w:t>
      </w:r>
      <w:proofErr w:type="spellEnd"/>
      <w:r w:rsidR="00BA1BDF" w:rsidRPr="00BA1BDF">
        <w:t>, 2010). Barriers to trade impose further limitations on domestic companies; by limiting their trade to one country it makes their success very much dependent on the health of that country’s economy.</w:t>
      </w:r>
      <w:r w:rsidR="00BA1BDF">
        <w:t xml:space="preserve">  </w:t>
      </w:r>
      <w:r w:rsidR="00BA1BDF" w:rsidRPr="00BA1BDF">
        <w:t>Free trade is important for growth, and allows domestic companies to compete on a global stage, to innovate and adapt to the continually evolving use of technology and communications.</w:t>
      </w:r>
    </w:p>
    <w:p w:rsidR="00871FD9" w:rsidRDefault="00871FD9" w:rsidP="005E1383">
      <w:bookmarkStart w:id="0" w:name="_GoBack"/>
      <w:bookmarkEnd w:id="0"/>
    </w:p>
    <w:p w:rsidR="00B128BA" w:rsidRDefault="00FD3EA8" w:rsidP="00C23CC7">
      <w:proofErr w:type="spellStart"/>
      <w:r w:rsidRPr="00FD3EA8">
        <w:t>Guarino</w:t>
      </w:r>
      <w:proofErr w:type="spellEnd"/>
      <w:r w:rsidRPr="00FD3EA8">
        <w:t>, A., 2018. The Economic Effects of Trade Protectionism. Available at:  https://www.focus-economics.com/blog/effects-of-trade-protecti</w:t>
      </w:r>
      <w:r>
        <w:t>onism-on-economy. (Accessed on 10th December 2019</w:t>
      </w:r>
      <w:r w:rsidRPr="00FD3EA8">
        <w:t>)</w:t>
      </w:r>
      <w:r w:rsidR="006F052E">
        <w:t>.</w:t>
      </w:r>
    </w:p>
    <w:p w:rsidR="00FD3EA8" w:rsidRDefault="00FD3EA8" w:rsidP="00C23CC7">
      <w:r>
        <w:t xml:space="preserve">International Publishers Association, 2016. </w:t>
      </w:r>
      <w:r>
        <w:rPr>
          <w:i/>
        </w:rPr>
        <w:t>Annual Report 2015 – 16</w:t>
      </w:r>
      <w:r>
        <w:t xml:space="preserve">. Available at </w:t>
      </w:r>
      <w:hyperlink r:id="rId18" w:history="1">
        <w:r w:rsidRPr="00B83097">
          <w:rPr>
            <w:rStyle w:val="Hyperlink"/>
          </w:rPr>
          <w:t>https://qz.com/1057240/which-country-publishes-the-most-books/</w:t>
        </w:r>
      </w:hyperlink>
      <w:r>
        <w:t xml:space="preserve"> (Accessed on 28</w:t>
      </w:r>
      <w:r w:rsidRPr="00FD3EA8">
        <w:rPr>
          <w:vertAlign w:val="superscript"/>
        </w:rPr>
        <w:t>th</w:t>
      </w:r>
      <w:r>
        <w:t xml:space="preserve"> December 2019)</w:t>
      </w:r>
      <w:r w:rsidR="006F052E">
        <w:t>.</w:t>
      </w:r>
    </w:p>
    <w:p w:rsidR="00A1672F" w:rsidRDefault="00A1672F" w:rsidP="00C23CC7">
      <w:r>
        <w:t xml:space="preserve">WIPO, 2018. </w:t>
      </w:r>
      <w:r>
        <w:rPr>
          <w:i/>
        </w:rPr>
        <w:t>Creative Economy</w:t>
      </w:r>
      <w:r>
        <w:t>. Available at:</w:t>
      </w:r>
      <w:r w:rsidR="006F052E" w:rsidRPr="006F052E">
        <w:t xml:space="preserve"> </w:t>
      </w:r>
      <w:hyperlink r:id="rId19" w:history="1">
        <w:r w:rsidR="006F052E" w:rsidRPr="00B83097">
          <w:rPr>
            <w:rStyle w:val="Hyperlink"/>
          </w:rPr>
          <w:t>https://www.wipo.int/edocs/pubdocs/en/wipo_pub_941_2018-chapter7.pdf</w:t>
        </w:r>
      </w:hyperlink>
      <w:r w:rsidR="006F052E">
        <w:t xml:space="preserve"> </w:t>
      </w:r>
      <w:r>
        <w:t xml:space="preserve"> </w:t>
      </w:r>
      <w:r w:rsidR="006F052E">
        <w:t>(</w:t>
      </w:r>
      <w:r>
        <w:t>Accessed on 28</w:t>
      </w:r>
      <w:r w:rsidRPr="00A1672F">
        <w:rPr>
          <w:vertAlign w:val="superscript"/>
        </w:rPr>
        <w:t>th</w:t>
      </w:r>
      <w:r>
        <w:t xml:space="preserve"> December 2019</w:t>
      </w:r>
      <w:r w:rsidR="006F052E">
        <w:t>)</w:t>
      </w:r>
      <w:r>
        <w:t xml:space="preserve">. </w:t>
      </w:r>
    </w:p>
    <w:p w:rsidR="004B7F08" w:rsidRDefault="004B7F08" w:rsidP="00C23CC7">
      <w:proofErr w:type="spellStart"/>
      <w:r>
        <w:t>Loller</w:t>
      </w:r>
      <w:proofErr w:type="spellEnd"/>
      <w:r>
        <w:t xml:space="preserve">, T., 2019. </w:t>
      </w:r>
      <w:r>
        <w:rPr>
          <w:i/>
        </w:rPr>
        <w:t>Bible shortages? Publishers say tariffs could cause it</w:t>
      </w:r>
      <w:r>
        <w:t xml:space="preserve">. Available at: </w:t>
      </w:r>
      <w:hyperlink r:id="rId20" w:history="1">
        <w:r w:rsidRPr="00B83097">
          <w:rPr>
            <w:rStyle w:val="Hyperlink"/>
          </w:rPr>
          <w:t>https://apnews.com/35b3c523466d4cc58db5507e6e1190ec</w:t>
        </w:r>
      </w:hyperlink>
      <w:r>
        <w:t xml:space="preserve"> (Accessed on: 20</w:t>
      </w:r>
      <w:r w:rsidRPr="004B7F08">
        <w:rPr>
          <w:vertAlign w:val="superscript"/>
        </w:rPr>
        <w:t>th</w:t>
      </w:r>
      <w:r>
        <w:t xml:space="preserve"> December 2019)</w:t>
      </w:r>
    </w:p>
    <w:p w:rsidR="004B7F08" w:rsidRDefault="000966C4" w:rsidP="00C23CC7">
      <w:r>
        <w:t>Publishers Association, 2018</w:t>
      </w:r>
      <w:r w:rsidR="00D72E21">
        <w:t xml:space="preserve">. </w:t>
      </w:r>
      <w:r w:rsidR="00D72E21">
        <w:rPr>
          <w:i/>
        </w:rPr>
        <w:t xml:space="preserve">A Blueprint for UK Publishing. </w:t>
      </w:r>
      <w:r w:rsidR="00D72E21">
        <w:t xml:space="preserve">Available at: </w:t>
      </w:r>
      <w:hyperlink r:id="rId21" w:history="1">
        <w:r w:rsidR="00981B1C" w:rsidRPr="00B83097">
          <w:rPr>
            <w:rStyle w:val="Hyperlink"/>
          </w:rPr>
          <w:t>https://www.creativeindustriesfederation.com/sites/default/files/2018-04/A%20blueprint%20for%20UK%20publishing%20-%20FINAL.pdf</w:t>
        </w:r>
      </w:hyperlink>
      <w:r w:rsidR="00981B1C">
        <w:t xml:space="preserve"> (Accessed on: 30</w:t>
      </w:r>
      <w:r w:rsidR="00981B1C" w:rsidRPr="00981B1C">
        <w:rPr>
          <w:vertAlign w:val="superscript"/>
        </w:rPr>
        <w:t>th</w:t>
      </w:r>
      <w:r w:rsidR="00981B1C">
        <w:t xml:space="preserve"> December 2019)</w:t>
      </w:r>
    </w:p>
    <w:p w:rsidR="00BA1BDF" w:rsidRPr="00D72E21" w:rsidRDefault="000246B0" w:rsidP="00C23CC7">
      <w:proofErr w:type="spellStart"/>
      <w:r>
        <w:t>Abboushi</w:t>
      </w:r>
      <w:proofErr w:type="spellEnd"/>
      <w:r>
        <w:t>, (2010</w:t>
      </w:r>
      <w:proofErr w:type="gramStart"/>
      <w:r>
        <w:t>)</w:t>
      </w:r>
      <w:r w:rsidRPr="000246B0">
        <w:t xml:space="preserve"> .</w:t>
      </w:r>
      <w:proofErr w:type="gramEnd"/>
      <w:r w:rsidRPr="000246B0">
        <w:t xml:space="preserve"> </w:t>
      </w:r>
      <w:r>
        <w:t>‘</w:t>
      </w:r>
      <w:r w:rsidRPr="000246B0">
        <w:rPr>
          <w:i/>
        </w:rPr>
        <w:t>Trade P</w:t>
      </w:r>
      <w:r>
        <w:rPr>
          <w:i/>
        </w:rPr>
        <w:t>rotection: Reasons and Outcomes’,</w:t>
      </w:r>
      <w:r w:rsidRPr="000246B0">
        <w:rPr>
          <w:i/>
        </w:rPr>
        <w:t xml:space="preserve"> Competitiveness Review;</w:t>
      </w:r>
      <w:r>
        <w:t xml:space="preserve"> Bingley Vol. 20, </w:t>
      </w:r>
      <w:proofErr w:type="spellStart"/>
      <w:r>
        <w:t>Iss</w:t>
      </w:r>
      <w:proofErr w:type="spellEnd"/>
      <w:r>
        <w:t>. 5, pp</w:t>
      </w:r>
      <w:r w:rsidRPr="000246B0">
        <w:t xml:space="preserve"> 384-394.</w:t>
      </w:r>
    </w:p>
    <w:sectPr w:rsidR="00BA1BDF" w:rsidRPr="00D72E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E50"/>
    <w:rsid w:val="000246B0"/>
    <w:rsid w:val="00040DC9"/>
    <w:rsid w:val="00044319"/>
    <w:rsid w:val="0005609C"/>
    <w:rsid w:val="000673BA"/>
    <w:rsid w:val="00091876"/>
    <w:rsid w:val="000966C4"/>
    <w:rsid w:val="000D5477"/>
    <w:rsid w:val="000E0958"/>
    <w:rsid w:val="000E41E0"/>
    <w:rsid w:val="000E46E4"/>
    <w:rsid w:val="000E4DF2"/>
    <w:rsid w:val="000F2671"/>
    <w:rsid w:val="00102E50"/>
    <w:rsid w:val="00104AD7"/>
    <w:rsid w:val="001212E8"/>
    <w:rsid w:val="00125893"/>
    <w:rsid w:val="00133D4B"/>
    <w:rsid w:val="001672C3"/>
    <w:rsid w:val="001A0FEF"/>
    <w:rsid w:val="001B3D4E"/>
    <w:rsid w:val="001E1C51"/>
    <w:rsid w:val="0029755E"/>
    <w:rsid w:val="002A18A8"/>
    <w:rsid w:val="002D306A"/>
    <w:rsid w:val="002E3F25"/>
    <w:rsid w:val="002E5947"/>
    <w:rsid w:val="002E7E09"/>
    <w:rsid w:val="003038A7"/>
    <w:rsid w:val="003227EA"/>
    <w:rsid w:val="00327217"/>
    <w:rsid w:val="00331A4E"/>
    <w:rsid w:val="00334DCC"/>
    <w:rsid w:val="00341C0A"/>
    <w:rsid w:val="00343351"/>
    <w:rsid w:val="00364A05"/>
    <w:rsid w:val="003750A9"/>
    <w:rsid w:val="003976A3"/>
    <w:rsid w:val="003B4A80"/>
    <w:rsid w:val="003C62EF"/>
    <w:rsid w:val="003D652A"/>
    <w:rsid w:val="003F72D8"/>
    <w:rsid w:val="0047769D"/>
    <w:rsid w:val="004A3AE5"/>
    <w:rsid w:val="004A6ECA"/>
    <w:rsid w:val="004B7F08"/>
    <w:rsid w:val="004C5974"/>
    <w:rsid w:val="004D68D2"/>
    <w:rsid w:val="004E09BE"/>
    <w:rsid w:val="005225F6"/>
    <w:rsid w:val="00572801"/>
    <w:rsid w:val="0059265D"/>
    <w:rsid w:val="005B0D87"/>
    <w:rsid w:val="005C24A7"/>
    <w:rsid w:val="005D17A6"/>
    <w:rsid w:val="005D7212"/>
    <w:rsid w:val="005D792B"/>
    <w:rsid w:val="005E1383"/>
    <w:rsid w:val="005E2648"/>
    <w:rsid w:val="005E4984"/>
    <w:rsid w:val="005E64A9"/>
    <w:rsid w:val="005E7AA2"/>
    <w:rsid w:val="00606EA6"/>
    <w:rsid w:val="0062076B"/>
    <w:rsid w:val="00626B50"/>
    <w:rsid w:val="0063795F"/>
    <w:rsid w:val="006436CD"/>
    <w:rsid w:val="0068164B"/>
    <w:rsid w:val="006B1E2F"/>
    <w:rsid w:val="006B5CB1"/>
    <w:rsid w:val="006C5734"/>
    <w:rsid w:val="006E69C3"/>
    <w:rsid w:val="006F052E"/>
    <w:rsid w:val="006F7BC9"/>
    <w:rsid w:val="00712FD6"/>
    <w:rsid w:val="0072238D"/>
    <w:rsid w:val="00726DCE"/>
    <w:rsid w:val="00737C71"/>
    <w:rsid w:val="007474BA"/>
    <w:rsid w:val="00751202"/>
    <w:rsid w:val="00756868"/>
    <w:rsid w:val="0076783E"/>
    <w:rsid w:val="00770477"/>
    <w:rsid w:val="0079322A"/>
    <w:rsid w:val="00795602"/>
    <w:rsid w:val="007A010A"/>
    <w:rsid w:val="00855A61"/>
    <w:rsid w:val="00860434"/>
    <w:rsid w:val="008611FE"/>
    <w:rsid w:val="00865B5C"/>
    <w:rsid w:val="00871FD9"/>
    <w:rsid w:val="00874133"/>
    <w:rsid w:val="00875196"/>
    <w:rsid w:val="008A27AF"/>
    <w:rsid w:val="008A3B03"/>
    <w:rsid w:val="008B3250"/>
    <w:rsid w:val="008B3648"/>
    <w:rsid w:val="008E0FAA"/>
    <w:rsid w:val="008F5D32"/>
    <w:rsid w:val="00921095"/>
    <w:rsid w:val="00960631"/>
    <w:rsid w:val="00980FA5"/>
    <w:rsid w:val="00981B1C"/>
    <w:rsid w:val="00982687"/>
    <w:rsid w:val="009828DD"/>
    <w:rsid w:val="009905BE"/>
    <w:rsid w:val="00997729"/>
    <w:rsid w:val="009E2A84"/>
    <w:rsid w:val="00A05077"/>
    <w:rsid w:val="00A15B0A"/>
    <w:rsid w:val="00A1672F"/>
    <w:rsid w:val="00A453D5"/>
    <w:rsid w:val="00A46258"/>
    <w:rsid w:val="00A54CF4"/>
    <w:rsid w:val="00A57FE4"/>
    <w:rsid w:val="00A76BA8"/>
    <w:rsid w:val="00A857CD"/>
    <w:rsid w:val="00A919A1"/>
    <w:rsid w:val="00AA5EFB"/>
    <w:rsid w:val="00AD140B"/>
    <w:rsid w:val="00AD1814"/>
    <w:rsid w:val="00AF45E8"/>
    <w:rsid w:val="00B128BA"/>
    <w:rsid w:val="00B22B07"/>
    <w:rsid w:val="00B46C56"/>
    <w:rsid w:val="00B57399"/>
    <w:rsid w:val="00B65FE4"/>
    <w:rsid w:val="00B7401F"/>
    <w:rsid w:val="00B84894"/>
    <w:rsid w:val="00B92383"/>
    <w:rsid w:val="00B97BCD"/>
    <w:rsid w:val="00BA1BDF"/>
    <w:rsid w:val="00BB5C35"/>
    <w:rsid w:val="00BC1F75"/>
    <w:rsid w:val="00C076EB"/>
    <w:rsid w:val="00C172D1"/>
    <w:rsid w:val="00C23CC7"/>
    <w:rsid w:val="00C33F70"/>
    <w:rsid w:val="00C41398"/>
    <w:rsid w:val="00C55DF6"/>
    <w:rsid w:val="00C73FC8"/>
    <w:rsid w:val="00C95001"/>
    <w:rsid w:val="00CA14AB"/>
    <w:rsid w:val="00CC32D1"/>
    <w:rsid w:val="00CD4BF1"/>
    <w:rsid w:val="00CE745A"/>
    <w:rsid w:val="00D03C9F"/>
    <w:rsid w:val="00D72E21"/>
    <w:rsid w:val="00D74C59"/>
    <w:rsid w:val="00D74E0A"/>
    <w:rsid w:val="00D82C53"/>
    <w:rsid w:val="00DA7D91"/>
    <w:rsid w:val="00DC6105"/>
    <w:rsid w:val="00DE1A9F"/>
    <w:rsid w:val="00DE68A5"/>
    <w:rsid w:val="00E1406D"/>
    <w:rsid w:val="00E17E99"/>
    <w:rsid w:val="00E21CA2"/>
    <w:rsid w:val="00E23804"/>
    <w:rsid w:val="00E31269"/>
    <w:rsid w:val="00E77515"/>
    <w:rsid w:val="00E96E15"/>
    <w:rsid w:val="00E970AC"/>
    <w:rsid w:val="00EB79BD"/>
    <w:rsid w:val="00EC4447"/>
    <w:rsid w:val="00EE78DA"/>
    <w:rsid w:val="00F047C1"/>
    <w:rsid w:val="00F11F44"/>
    <w:rsid w:val="00F148BF"/>
    <w:rsid w:val="00F217AA"/>
    <w:rsid w:val="00F24DE0"/>
    <w:rsid w:val="00F46464"/>
    <w:rsid w:val="00F81E5D"/>
    <w:rsid w:val="00F85024"/>
    <w:rsid w:val="00F94E5D"/>
    <w:rsid w:val="00FA30BA"/>
    <w:rsid w:val="00FB4061"/>
    <w:rsid w:val="00FC59E1"/>
    <w:rsid w:val="00FD3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EA6C3"/>
  <w15:chartTrackingRefBased/>
  <w15:docId w15:val="{F22DC7E1-A2B1-4E45-B8A5-6A8816983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17AA"/>
    <w:rPr>
      <w:color w:val="0563C1" w:themeColor="hyperlink"/>
      <w:u w:val="single"/>
    </w:rPr>
  </w:style>
  <w:style w:type="table" w:styleId="TableGrid">
    <w:name w:val="Table Grid"/>
    <w:basedOn w:val="TableNormal"/>
    <w:uiPriority w:val="39"/>
    <w:rsid w:val="00DE68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5B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odereader.com/blog/bookselling/reading-books-is-on-the-decline" TargetMode="External"/><Relationship Id="rId13" Type="http://schemas.openxmlformats.org/officeDocument/2006/relationships/hyperlink" Target="http://www.onemorechapter.com/" TargetMode="External"/><Relationship Id="rId18" Type="http://schemas.openxmlformats.org/officeDocument/2006/relationships/hyperlink" Target="https://qz.com/1057240/which-country-publishes-the-most-books/" TargetMode="External"/><Relationship Id="rId3" Type="http://schemas.openxmlformats.org/officeDocument/2006/relationships/settings" Target="settings.xml"/><Relationship Id="rId21" Type="http://schemas.openxmlformats.org/officeDocument/2006/relationships/hyperlink" Target="https://www.creativeindustriesfederation.com/sites/default/files/2018-04/A%20blueprint%20for%20UK%20publishing%20-%20FINAL.pdf" TargetMode="External"/><Relationship Id="rId7" Type="http://schemas.openxmlformats.org/officeDocument/2006/relationships/hyperlink" Target="https://www.publishersweekly.com/pw/by-topic/industry-news/manufacturing/article/70271-how-big-printers-are-changing-to-stay-competitive.html" TargetMode="External"/><Relationship Id="rId12" Type="http://schemas.openxmlformats.org/officeDocument/2006/relationships/hyperlink" Target="https://bisg.org/news/405374/Future-of-Publishing-Challenges-and-Opportunities-for-Publishers.htm" TargetMode="External"/><Relationship Id="rId17" Type="http://schemas.openxmlformats.org/officeDocument/2006/relationships/hyperlink" Target="https://www.harpercollins.co.uk/corporate/careers2/diversity-and-inclusion/" TargetMode="External"/><Relationship Id="rId2" Type="http://schemas.openxmlformats.org/officeDocument/2006/relationships/styles" Target="styles.xml"/><Relationship Id="rId16" Type="http://schemas.openxmlformats.org/officeDocument/2006/relationships/hyperlink" Target="https://www.unglobalcompact.org/" TargetMode="External"/><Relationship Id="rId20" Type="http://schemas.openxmlformats.org/officeDocument/2006/relationships/hyperlink" Target="https://apnews.com/35b3c523466d4cc58db5507e6e1190ec" TargetMode="External"/><Relationship Id="rId1" Type="http://schemas.openxmlformats.org/officeDocument/2006/relationships/customXml" Target="../customXml/item1.xml"/><Relationship Id="rId6" Type="http://schemas.openxmlformats.org/officeDocument/2006/relationships/hyperlink" Target="https://investors.newscorp.com/sec-filings?field_nir_sec_form_group_target_id%5B%5D=471&amp;field_nir_sec_date_filed_value" TargetMode="External"/><Relationship Id="rId11" Type="http://schemas.openxmlformats.org/officeDocument/2006/relationships/hyperlink" Target="https://www.harpercollins.com/corporate/press-releases/scribd-launches-first-global-multi-platform-digital-book-subscription-service/" TargetMode="External"/><Relationship Id="rId5" Type="http://schemas.openxmlformats.org/officeDocument/2006/relationships/hyperlink" Target="https://www.harpercollins.com/worldwide/about-us/company-profile/" TargetMode="External"/><Relationship Id="rId15" Type="http://schemas.openxmlformats.org/officeDocument/2006/relationships/hyperlink" Target="https://www.bookmarketingsociety.co.uk/jobs/digital-marketing-manager-harpercollins/" TargetMode="External"/><Relationship Id="rId23" Type="http://schemas.openxmlformats.org/officeDocument/2006/relationships/theme" Target="theme/theme1.xml"/><Relationship Id="rId10" Type="http://schemas.openxmlformats.org/officeDocument/2006/relationships/hyperlink" Target="http://www.oecd.org/economy/japan-economic-snapshot/" TargetMode="External"/><Relationship Id="rId19" Type="http://schemas.openxmlformats.org/officeDocument/2006/relationships/hyperlink" Target="https://www.wipo.int/edocs/pubdocs/en/wipo_pub_941_2018-chapter7.pdf" TargetMode="External"/><Relationship Id="rId4" Type="http://schemas.openxmlformats.org/officeDocument/2006/relationships/webSettings" Target="webSettings.xml"/><Relationship Id="rId9" Type="http://schemas.openxmlformats.org/officeDocument/2006/relationships/hyperlink" Target="http://www.oecd.org/economy/brazil-economic-snapshot/" TargetMode="External"/><Relationship Id="rId14" Type="http://schemas.openxmlformats.org/officeDocument/2006/relationships/hyperlink" Target="https://www.researchgate.net/publication/272575181_Book_Publishing_New_Environments_Call_for_New_Operating_Mode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E1DA01-C535-4E40-8DF8-28AD96D25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11</Pages>
  <Words>5442</Words>
  <Characters>31025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Powys County Council</Company>
  <LinksUpToDate>false</LinksUpToDate>
  <CharactersWithSpaces>36395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Farr</dc:creator>
  <cp:keywords/>
  <dc:description/>
  <cp:lastModifiedBy>Nichola Farr</cp:lastModifiedBy>
  <cp:revision>55</cp:revision>
  <dcterms:created xsi:type="dcterms:W3CDTF">2020-01-05T21:32:00Z</dcterms:created>
  <dcterms:modified xsi:type="dcterms:W3CDTF">2020-01-09T14:15:00Z</dcterms:modified>
</cp:coreProperties>
</file>