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2573908"/>
        <w:docPartObj>
          <w:docPartGallery w:val="Cover Pages"/>
          <w:docPartUnique/>
        </w:docPartObj>
      </w:sdtPr>
      <w:sdtContent>
        <w:p w14:paraId="44569C3B" w14:textId="701525FB" w:rsidR="000E39E2" w:rsidRPr="000E39E2" w:rsidRDefault="000E39E2">
          <w:pPr>
            <w:rPr>
              <w:sz w:val="36"/>
              <w:szCs w:val="36"/>
            </w:rPr>
          </w:pPr>
          <w:r w:rsidRPr="000E39E2">
            <w:rPr>
              <w:noProof/>
              <w:sz w:val="36"/>
              <w:szCs w:val="36"/>
            </w:rPr>
            <mc:AlternateContent>
              <mc:Choice Requires="wpg">
                <w:drawing>
                  <wp:anchor distT="0" distB="0" distL="114300" distR="114300" simplePos="0" relativeHeight="251659264" behindDoc="1" locked="0" layoutInCell="1" allowOverlap="1" wp14:anchorId="49B46D75" wp14:editId="7F81FCDA">
                    <wp:simplePos x="0" y="0"/>
                    <wp:positionH relativeFrom="page">
                      <wp:posOffset>202565</wp:posOffset>
                    </wp:positionH>
                    <wp:positionV relativeFrom="page">
                      <wp:posOffset>372110</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C7AD98" w14:textId="72CFF316" w:rsidR="000E39E2" w:rsidRDefault="000E39E2">
                                      <w:pPr>
                                        <w:pStyle w:val="NoSpacing"/>
                                        <w:spacing w:before="120"/>
                                        <w:jc w:val="center"/>
                                        <w:rPr>
                                          <w:color w:val="FFFFFF" w:themeColor="background1"/>
                                        </w:rPr>
                                      </w:pPr>
                                      <w:r>
                                        <w:rPr>
                                          <w:color w:val="FFFFFF" w:themeColor="background1"/>
                                        </w:rPr>
                                        <w:t>David Porumboiu (2112521)</w:t>
                                      </w:r>
                                    </w:p>
                                  </w:sdtContent>
                                </w:sdt>
                                <w:p w14:paraId="185B7677" w14:textId="11E10BB6" w:rsidR="000E39E2" w:rsidRDefault="000E39E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olor w:val="FFFFFF" w:themeColor="background1"/>
                                    </w:rPr>
                                    <w:t>  </w:t>
                                  </w:r>
                                  <w:sdt>
                                    <w:sdtPr>
                                      <w:rPr>
                                        <w:rFonts w:ascii="Segoe UI" w:hAnsi="Segoe UI" w:cs="Segoe UI"/>
                                        <w:color w:val="373A3C"/>
                                        <w:shd w:val="clear" w:color="auto" w:fill="FFF6AE"/>
                                      </w:rPr>
                                      <w:alias w:val="Address"/>
                                      <w:tag w:val=""/>
                                      <w:id w:val="-253358678"/>
                                      <w:dataBinding w:prefixMappings="xmlns:ns0='http://schemas.microsoft.com/office/2006/coverPageProps' " w:xpath="/ns0:CoverPageProperties[1]/ns0:CompanyAddress[1]" w:storeItemID="{55AF091B-3C7A-41E3-B477-F2FDAA23CFDA}"/>
                                      <w:text/>
                                    </w:sdtPr>
                                    <w:sdtContent>
                                      <w:r w:rsidRPr="000E39E2">
                                        <w:rPr>
                                          <w:rFonts w:ascii="Segoe UI" w:hAnsi="Segoe UI" w:cs="Segoe UI"/>
                                          <w:color w:val="373A3C"/>
                                          <w:shd w:val="clear" w:color="auto" w:fill="FFF6AE"/>
                                        </w:rPr>
                                        <w:t xml:space="preserve">Dr. Rita </w:t>
                                      </w:r>
                                      <w:proofErr w:type="spellStart"/>
                                      <w:r w:rsidRPr="000E39E2">
                                        <w:rPr>
                                          <w:rFonts w:ascii="Segoe UI" w:hAnsi="Segoe UI" w:cs="Segoe UI"/>
                                          <w:color w:val="373A3C"/>
                                          <w:shd w:val="clear" w:color="auto" w:fill="FFF6AE"/>
                                        </w:rPr>
                                        <w:t>Ukachi</w:t>
                                      </w:r>
                                      <w:proofErr w:type="spellEnd"/>
                                      <w:r w:rsidRPr="000E39E2">
                                        <w:rPr>
                                          <w:rFonts w:ascii="Segoe UI" w:hAnsi="Segoe UI" w:cs="Segoe UI"/>
                                          <w:color w:val="373A3C"/>
                                          <w:shd w:val="clear" w:color="auto" w:fill="FFF6AE"/>
                                        </w:rPr>
                                        <w:t>-Lois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DC19AE7" w14:textId="385A4C73" w:rsidR="000E39E2" w:rsidRPr="000E39E2" w:rsidRDefault="000E39E2">
                                      <w:pPr>
                                        <w:pStyle w:val="NoSpacing"/>
                                        <w:jc w:val="center"/>
                                        <w:rPr>
                                          <w:rFonts w:asciiTheme="majorHAnsi" w:eastAsiaTheme="majorEastAsia" w:hAnsiTheme="majorHAnsi" w:cstheme="majorBidi"/>
                                          <w:caps/>
                                          <w:color w:val="4472C4" w:themeColor="accent1"/>
                                          <w:sz w:val="72"/>
                                          <w:szCs w:val="72"/>
                                        </w:rPr>
                                      </w:pPr>
                                      <w:r w:rsidRPr="000E39E2">
                                        <w:rPr>
                                          <w:sz w:val="72"/>
                                          <w:szCs w:val="72"/>
                                        </w:rPr>
                                        <w:t>LCBB4001 ACCOUNTING FUNDAMENTALS</w:t>
                                      </w:r>
                                      <w:r>
                                        <w:rPr>
                                          <w:sz w:val="72"/>
                                          <w:szCs w:val="72"/>
                                        </w:rPr>
                                        <w:t xml:space="preserve"> </w:t>
                                      </w:r>
                                      <w:r w:rsidRPr="000E39E2">
                                        <w:rPr>
                                          <w:sz w:val="72"/>
                                          <w:szCs w:val="72"/>
                                        </w:rPr>
                                        <w:t>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B46D75" id="Group 193" o:spid="_x0000_s1026" style="position:absolute;margin-left:15.95pt;margin-top:29.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C7AD98" w14:textId="72CFF316" w:rsidR="000E39E2" w:rsidRDefault="000E39E2">
                                <w:pPr>
                                  <w:pStyle w:val="NoSpacing"/>
                                  <w:spacing w:before="120"/>
                                  <w:jc w:val="center"/>
                                  <w:rPr>
                                    <w:color w:val="FFFFFF" w:themeColor="background1"/>
                                  </w:rPr>
                                </w:pPr>
                                <w:r>
                                  <w:rPr>
                                    <w:color w:val="FFFFFF" w:themeColor="background1"/>
                                  </w:rPr>
                                  <w:t>David Porumboiu (2112521)</w:t>
                                </w:r>
                              </w:p>
                            </w:sdtContent>
                          </w:sdt>
                          <w:p w14:paraId="185B7677" w14:textId="11E10BB6" w:rsidR="000E39E2" w:rsidRDefault="000E39E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olor w:val="FFFFFF" w:themeColor="background1"/>
                              </w:rPr>
                              <w:t>  </w:t>
                            </w:r>
                            <w:sdt>
                              <w:sdtPr>
                                <w:rPr>
                                  <w:rFonts w:ascii="Segoe UI" w:hAnsi="Segoe UI" w:cs="Segoe UI"/>
                                  <w:color w:val="373A3C"/>
                                  <w:shd w:val="clear" w:color="auto" w:fill="FFF6AE"/>
                                </w:rPr>
                                <w:alias w:val="Address"/>
                                <w:tag w:val=""/>
                                <w:id w:val="-253358678"/>
                                <w:dataBinding w:prefixMappings="xmlns:ns0='http://schemas.microsoft.com/office/2006/coverPageProps' " w:xpath="/ns0:CoverPageProperties[1]/ns0:CompanyAddress[1]" w:storeItemID="{55AF091B-3C7A-41E3-B477-F2FDAA23CFDA}"/>
                                <w:text/>
                              </w:sdtPr>
                              <w:sdtContent>
                                <w:r w:rsidRPr="000E39E2">
                                  <w:rPr>
                                    <w:rFonts w:ascii="Segoe UI" w:hAnsi="Segoe UI" w:cs="Segoe UI"/>
                                    <w:color w:val="373A3C"/>
                                    <w:shd w:val="clear" w:color="auto" w:fill="FFF6AE"/>
                                  </w:rPr>
                                  <w:t xml:space="preserve">Dr. Rita </w:t>
                                </w:r>
                                <w:proofErr w:type="spellStart"/>
                                <w:r w:rsidRPr="000E39E2">
                                  <w:rPr>
                                    <w:rFonts w:ascii="Segoe UI" w:hAnsi="Segoe UI" w:cs="Segoe UI"/>
                                    <w:color w:val="373A3C"/>
                                    <w:shd w:val="clear" w:color="auto" w:fill="FFF6AE"/>
                                  </w:rPr>
                                  <w:t>Ukachi</w:t>
                                </w:r>
                                <w:proofErr w:type="spellEnd"/>
                                <w:r w:rsidRPr="000E39E2">
                                  <w:rPr>
                                    <w:rFonts w:ascii="Segoe UI" w:hAnsi="Segoe UI" w:cs="Segoe UI"/>
                                    <w:color w:val="373A3C"/>
                                    <w:shd w:val="clear" w:color="auto" w:fill="FFF6AE"/>
                                  </w:rPr>
                                  <w:t>-Lois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DC19AE7" w14:textId="385A4C73" w:rsidR="000E39E2" w:rsidRPr="000E39E2" w:rsidRDefault="000E39E2">
                                <w:pPr>
                                  <w:pStyle w:val="NoSpacing"/>
                                  <w:jc w:val="center"/>
                                  <w:rPr>
                                    <w:rFonts w:asciiTheme="majorHAnsi" w:eastAsiaTheme="majorEastAsia" w:hAnsiTheme="majorHAnsi" w:cstheme="majorBidi"/>
                                    <w:caps/>
                                    <w:color w:val="4472C4" w:themeColor="accent1"/>
                                    <w:sz w:val="72"/>
                                    <w:szCs w:val="72"/>
                                  </w:rPr>
                                </w:pPr>
                                <w:r w:rsidRPr="000E39E2">
                                  <w:rPr>
                                    <w:sz w:val="72"/>
                                    <w:szCs w:val="72"/>
                                  </w:rPr>
                                  <w:t>LCBB4001 ACCOUNTING FUNDAMENTALS</w:t>
                                </w:r>
                                <w:r>
                                  <w:rPr>
                                    <w:sz w:val="72"/>
                                    <w:szCs w:val="72"/>
                                  </w:rPr>
                                  <w:t xml:space="preserve"> </w:t>
                                </w:r>
                                <w:r w:rsidRPr="000E39E2">
                                  <w:rPr>
                                    <w:sz w:val="72"/>
                                    <w:szCs w:val="72"/>
                                  </w:rPr>
                                  <w:t>2</w:t>
                                </w:r>
                              </w:p>
                            </w:sdtContent>
                          </w:sdt>
                        </w:txbxContent>
                      </v:textbox>
                    </v:shape>
                    <w10:wrap anchorx="page" anchory="page"/>
                  </v:group>
                </w:pict>
              </mc:Fallback>
            </mc:AlternateContent>
          </w:r>
          <w:r w:rsidRPr="000E39E2">
            <w:rPr>
              <w:sz w:val="36"/>
              <w:szCs w:val="36"/>
            </w:rPr>
            <w:t>11/05/2022</w:t>
          </w:r>
        </w:p>
        <w:p w14:paraId="18603764" w14:textId="5DF1CF37" w:rsidR="000E39E2" w:rsidRDefault="000E39E2">
          <w:r>
            <w:br w:type="page"/>
          </w:r>
        </w:p>
      </w:sdtContent>
    </w:sdt>
    <w:p w14:paraId="2C8A34D2" w14:textId="35ABBC36" w:rsidR="00D67FF6" w:rsidRDefault="0009306B">
      <w:r>
        <w:lastRenderedPageBreak/>
        <w:t>1.a</w:t>
      </w:r>
    </w:p>
    <w:p w14:paraId="2BEB84EC" w14:textId="688E2E2F" w:rsidR="0009306B" w:rsidRDefault="0009306B">
      <w:r>
        <w:t>Contribution per unit = Selling price per unit- Variable costs per unit</w:t>
      </w:r>
      <w:r>
        <w:t xml:space="preserve">  </w:t>
      </w:r>
      <w:r>
        <w:t>= 20 -11 = 9</w:t>
      </w:r>
    </w:p>
    <w:p w14:paraId="318EB0F2" w14:textId="0A2A7F57" w:rsidR="0009306B" w:rsidRDefault="0009306B">
      <w:r>
        <w:t>Break- even point = Fixed Cost/contribution per unit = 450000/9</w:t>
      </w:r>
      <w:r>
        <w:t xml:space="preserve"> </w:t>
      </w:r>
      <w:r>
        <w:t>= 50000</w:t>
      </w:r>
    </w:p>
    <w:p w14:paraId="2CB5BCB5" w14:textId="6CED8EA5" w:rsidR="0009306B" w:rsidRDefault="0009306B">
      <w:r>
        <w:t>1.b</w:t>
      </w:r>
    </w:p>
    <w:p w14:paraId="70864AD2" w14:textId="1B63D5BE" w:rsidR="0009306B" w:rsidRDefault="0009306B">
      <w:r>
        <w:t xml:space="preserve">Profit = (Sales units - </w:t>
      </w:r>
      <w:proofErr w:type="spellStart"/>
      <w:r>
        <w:t>Break even</w:t>
      </w:r>
      <w:proofErr w:type="spellEnd"/>
      <w:r>
        <w:t xml:space="preserve"> point ) x Contribution per unit =</w:t>
      </w:r>
      <w:r>
        <w:t xml:space="preserve"> </w:t>
      </w:r>
      <w:r>
        <w:t>60000 -</w:t>
      </w:r>
      <w:r>
        <w:t xml:space="preserve"> </w:t>
      </w:r>
      <w:r>
        <w:t>50000 x 9 = 90000</w:t>
      </w:r>
    </w:p>
    <w:p w14:paraId="600BA925" w14:textId="2D87C35C" w:rsidR="0009306B" w:rsidRDefault="0009306B">
      <w:r>
        <w:t>1.c</w:t>
      </w:r>
    </w:p>
    <w:p w14:paraId="4C5E64FB" w14:textId="04304A24" w:rsidR="0009306B" w:rsidRDefault="0009306B">
      <w:r>
        <w:t xml:space="preserve">Profit = (Sales units - </w:t>
      </w:r>
      <w:proofErr w:type="spellStart"/>
      <w:r>
        <w:t>Break even</w:t>
      </w:r>
      <w:proofErr w:type="spellEnd"/>
      <w:r>
        <w:t xml:space="preserve"> point ) x Contribution per unit =</w:t>
      </w:r>
      <w:r>
        <w:t xml:space="preserve"> </w:t>
      </w:r>
      <w:r>
        <w:t>62000-550</w:t>
      </w:r>
      <w:r>
        <w:t xml:space="preserve">00 </w:t>
      </w:r>
      <w:r>
        <w:t>x10 = 70000</w:t>
      </w:r>
    </w:p>
    <w:p w14:paraId="4B9903B2" w14:textId="482F9B7B" w:rsidR="0009306B" w:rsidRDefault="0009306B"/>
    <w:p w14:paraId="656C9306" w14:textId="550072F5" w:rsidR="0009306B" w:rsidRDefault="0009306B">
      <w:r>
        <w:t>2.a</w:t>
      </w:r>
    </w:p>
    <w:p w14:paraId="0D46F5AD" w14:textId="30A056CD" w:rsidR="0009306B" w:rsidRDefault="0009306B">
      <w:r w:rsidRPr="0009306B">
        <w:t xml:space="preserve">The importance of management in accounting is very high because we need to know some techniques that will help us obtain financial or non-financial information about the business. It offers us the formulation of business strategies and the planning and control of activities with precision, </w:t>
      </w:r>
      <w:r>
        <w:t>however</w:t>
      </w:r>
      <w:r w:rsidRPr="0009306B">
        <w:t>, it is useful to know and master the management in accounting to increase the performance and valuation of the company and the efficient use of resources.</w:t>
      </w:r>
    </w:p>
    <w:p w14:paraId="122ECC45" w14:textId="1A6F2216" w:rsidR="0009306B" w:rsidRDefault="0009306B">
      <w:r>
        <w:t>2.b</w:t>
      </w:r>
    </w:p>
    <w:p w14:paraId="347B721F" w14:textId="33184FF1" w:rsidR="0009306B" w:rsidRDefault="000E39E2">
      <w:r w:rsidRPr="000E39E2">
        <w:t xml:space="preserve">One of the techniques used in accounting is </w:t>
      </w:r>
      <w:r>
        <w:t>Break-even</w:t>
      </w:r>
      <w:r w:rsidRPr="000E39E2">
        <w:t xml:space="preserve"> analysis which involves a meeting point of total costs with total sales revenue. It can be calculated by dividing the fixed cost by the contribution per unit.</w:t>
      </w:r>
    </w:p>
    <w:p w14:paraId="4D228273" w14:textId="40047BB3" w:rsidR="000E39E2" w:rsidRDefault="000E39E2">
      <w:r w:rsidRPr="000E39E2">
        <w:t>Another technique used is Budgeting which also means a quantitative expression of a plan of action prepared in advance of the period to which it relates.</w:t>
      </w:r>
      <w:r w:rsidRPr="000E39E2">
        <w:t xml:space="preserve"> </w:t>
      </w:r>
      <w:r w:rsidRPr="000E39E2">
        <w:t>It sets out the costs and revenues that are expected to be incurred or earned in future periods.</w:t>
      </w:r>
    </w:p>
    <w:p w14:paraId="070A4B50" w14:textId="0CA5B465" w:rsidR="000E39E2" w:rsidRDefault="000E39E2">
      <w:r w:rsidRPr="000E39E2">
        <w:t>Another important technique used in accounting is Capital investment appraisal which means and helps us in the planning process which facilitates the determination of the concerned firm’s investments, both long term and short term. The components of the firm that come under this kind of capital investment appraisal include property, equipment, R&amp;D projects, advertising campaigns, new plants, new machinery.</w:t>
      </w:r>
    </w:p>
    <w:sectPr w:rsidR="000E39E2" w:rsidSect="000E39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06B"/>
    <w:rsid w:val="0009306B"/>
    <w:rsid w:val="000E39E2"/>
    <w:rsid w:val="00D67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2473"/>
  <w15:chartTrackingRefBased/>
  <w15:docId w15:val="{469DE00A-C634-4D06-8709-E59F2FC9B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39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39E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52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Dr. Rita Ukachi-Lois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255</Words>
  <Characters>1457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LCBB4001 ACCOUNTING FUNDAMENTALS 2</dc:title>
  <dc:subject/>
  <dc:creator>David Porumboiu (2112521)</dc:creator>
  <cp:keywords/>
  <dc:description/>
  <cp:lastModifiedBy>David Porumboiu</cp:lastModifiedBy>
  <cp:revision>1</cp:revision>
  <dcterms:created xsi:type="dcterms:W3CDTF">2022-05-11T12:57:00Z</dcterms:created>
  <dcterms:modified xsi:type="dcterms:W3CDTF">2022-05-11T13:07:00Z</dcterms:modified>
</cp:coreProperties>
</file>