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57ACEFA" w:rsidP="13431FF7" w:rsidRDefault="757ACEFA" w14:paraId="49289DE9" w14:textId="5C4A8F25">
      <w:pPr>
        <w:pStyle w:val="Normal"/>
      </w:pPr>
      <w:r w:rsidRPr="56101AB1" w:rsidR="144AE9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6101AB1" w:rsidR="757ACEFA">
        <w:rPr>
          <w:rFonts w:ascii="Arial" w:hAnsi="Arial" w:eastAsia="Arial" w:cs="Arial"/>
          <w:noProof w:val="0"/>
          <w:sz w:val="22"/>
          <w:szCs w:val="22"/>
          <w:lang w:val="en-GB"/>
        </w:rPr>
        <w:t>BSc Health and Social Care</w:t>
      </w:r>
    </w:p>
    <w:p w:rsidR="757ACEFA" w:rsidP="13431FF7" w:rsidRDefault="757ACEFA" w14:paraId="5E62CF05" w14:textId="58D95A6E">
      <w:pPr>
        <w:pStyle w:val="Normal"/>
      </w:pPr>
      <w:r w:rsidRPr="13431FF7" w:rsidR="757ACEFA">
        <w:rPr>
          <w:rFonts w:ascii="Arial" w:hAnsi="Arial" w:eastAsia="Arial" w:cs="Arial"/>
          <w:noProof w:val="0"/>
          <w:sz w:val="22"/>
          <w:szCs w:val="22"/>
          <w:lang w:val="en-GB"/>
        </w:rPr>
        <w:t>BMHP6006</w:t>
      </w:r>
    </w:p>
    <w:p w:rsidR="757ACEFA" w:rsidP="13431FF7" w:rsidRDefault="757ACEFA" w14:paraId="542DD7CC" w14:textId="1F55A499">
      <w:pPr>
        <w:pStyle w:val="Normal"/>
      </w:pPr>
      <w:r w:rsidRPr="13431FF7" w:rsidR="757ACEFA">
        <w:rPr>
          <w:rFonts w:ascii="Arial" w:hAnsi="Arial" w:eastAsia="Arial" w:cs="Arial"/>
          <w:noProof w:val="0"/>
          <w:sz w:val="22"/>
          <w:szCs w:val="22"/>
          <w:lang w:val="en-GB"/>
        </w:rPr>
        <w:t>Mental Disorders and Psychopathology</w:t>
      </w:r>
    </w:p>
    <w:p w:rsidR="757ACEFA" w:rsidP="13431FF7" w:rsidRDefault="757ACEFA" w14:paraId="5A129D3B" w14:textId="6603EFD9">
      <w:pPr>
        <w:pStyle w:val="Normal"/>
        <w:rPr>
          <w:rFonts w:ascii="Arial" w:hAnsi="Arial" w:eastAsia="Arial" w:cs="Arial"/>
          <w:sz w:val="22"/>
          <w:szCs w:val="22"/>
        </w:rPr>
      </w:pPr>
      <w:r w:rsidRPr="13431FF7" w:rsidR="757ACEFA">
        <w:rPr>
          <w:rFonts w:ascii="Arial" w:hAnsi="Arial" w:eastAsia="Arial" w:cs="Arial"/>
          <w:sz w:val="22"/>
          <w:szCs w:val="22"/>
        </w:rPr>
        <w:t xml:space="preserve">Poppy wagstaffe </w:t>
      </w:r>
    </w:p>
    <w:p w:rsidR="757ACEFA" w:rsidP="13431FF7" w:rsidRDefault="757ACEFA" w14:paraId="1A639C7C" w14:textId="4FAC525E">
      <w:pPr>
        <w:pStyle w:val="Normal"/>
        <w:rPr>
          <w:rFonts w:ascii="Arial" w:hAnsi="Arial" w:eastAsia="Arial" w:cs="Arial"/>
          <w:sz w:val="22"/>
          <w:szCs w:val="22"/>
        </w:rPr>
      </w:pPr>
      <w:r w:rsidRPr="13431FF7" w:rsidR="757ACEFA">
        <w:rPr>
          <w:rFonts w:ascii="Arial" w:hAnsi="Arial" w:eastAsia="Arial" w:cs="Arial"/>
          <w:sz w:val="22"/>
          <w:szCs w:val="22"/>
        </w:rPr>
        <w:t>2026246</w:t>
      </w:r>
    </w:p>
    <w:p w:rsidR="757ACEFA" w:rsidP="13431FF7" w:rsidRDefault="757ACEFA" w14:paraId="32838AB6" w14:textId="33D40F95">
      <w:pPr>
        <w:pStyle w:val="Normal"/>
        <w:rPr>
          <w:rFonts w:ascii="Arial" w:hAnsi="Arial" w:eastAsia="Arial" w:cs="Arial"/>
          <w:sz w:val="22"/>
          <w:szCs w:val="22"/>
        </w:rPr>
      </w:pPr>
      <w:r w:rsidRPr="13431FF7" w:rsidR="757ACEFA">
        <w:rPr>
          <w:rFonts w:ascii="Arial" w:hAnsi="Arial" w:eastAsia="Arial" w:cs="Arial"/>
          <w:sz w:val="22"/>
          <w:szCs w:val="22"/>
        </w:rPr>
        <w:t xml:space="preserve">Alice Clayton </w:t>
      </w:r>
    </w:p>
    <w:p w:rsidR="13431FF7" w:rsidP="13431FF7" w:rsidRDefault="13431FF7" w14:paraId="12E618A6" w14:textId="799FC06E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71E6F453" w14:textId="34688B30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13396C37" w14:textId="36624293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5A294EDD" w14:textId="01897612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5304854E" w14:textId="6FC74F57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236BEE70" w14:textId="74BB18BA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58D01E11" w14:textId="6C529C3D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4124F467" w14:textId="69378C1B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6B7B6AB1" w14:textId="33AF3640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634F613B" w14:textId="7B289D3A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72A87F19" w14:textId="2FCA615A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0EBED25C" w14:textId="4637B732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6241321A" w14:textId="7BD82A73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4EA99BA5" w14:textId="5408720A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4A2A6AB1" w14:textId="471673FB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27A09916" w14:textId="0D7A8F44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689BFC83" w14:textId="362D5FB0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684DFDFC" w14:textId="15A0E9DB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4CAC1F2D" w14:textId="194FC4E4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51DBB58F" w14:textId="1BEADF18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33500512" w14:textId="735A510B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3AE1E57E" w14:textId="761AF0D8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48ECB41F" w14:textId="0054B518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1FBCBAA2" w14:textId="76F539DD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7B7A2126" w14:textId="74FB1E29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126AFC08" w14:textId="0020966B">
      <w:pPr>
        <w:pStyle w:val="Normal"/>
        <w:rPr>
          <w:rFonts w:ascii="Arial" w:hAnsi="Arial" w:eastAsia="Arial" w:cs="Arial"/>
          <w:sz w:val="22"/>
          <w:szCs w:val="22"/>
        </w:rPr>
      </w:pPr>
    </w:p>
    <w:p w:rsidR="13431FF7" w:rsidP="13431FF7" w:rsidRDefault="13431FF7" w14:paraId="48380B2B" w14:textId="3FF06EE7">
      <w:pPr>
        <w:pStyle w:val="Normal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D40C1E3" wp14:paraId="1C8AE950" wp14:textId="7E1E2A37">
      <w:pPr>
        <w:pStyle w:val="Normal"/>
        <w:rPr>
          <w:rFonts w:ascii="Arial" w:hAnsi="Arial" w:eastAsia="Arial" w:cs="Arial"/>
          <w:sz w:val="22"/>
          <w:szCs w:val="22"/>
        </w:rPr>
      </w:pPr>
      <w:r w:rsidRPr="6D40C1E3" w:rsidR="69FB8AF3">
        <w:rPr>
          <w:rFonts w:ascii="Arial" w:hAnsi="Arial" w:eastAsia="Arial" w:cs="Arial"/>
          <w:sz w:val="22"/>
          <w:szCs w:val="22"/>
        </w:rPr>
        <w:t xml:space="preserve">References </w:t>
      </w:r>
      <w:r w:rsidRPr="6D40C1E3" w:rsidR="1717A5C0">
        <w:rPr>
          <w:rFonts w:ascii="Arial" w:hAnsi="Arial" w:eastAsia="Arial" w:cs="Arial"/>
          <w:sz w:val="22"/>
          <w:szCs w:val="22"/>
        </w:rPr>
        <w:t xml:space="preserve">for </w:t>
      </w:r>
    </w:p>
    <w:p xmlns:wp14="http://schemas.microsoft.com/office/word/2010/wordml" w:rsidP="13431FF7" wp14:paraId="5E5787A5" wp14:textId="792CBCFC">
      <w:pPr>
        <w:pStyle w:val="Normal"/>
        <w:rPr>
          <w:rFonts w:ascii="Arial" w:hAnsi="Arial" w:eastAsia="Arial" w:cs="Arial"/>
          <w:sz w:val="22"/>
          <w:szCs w:val="22"/>
        </w:rPr>
      </w:pPr>
      <w:r w:rsidRPr="6D40C1E3" w:rsidR="1717A5C0">
        <w:rPr>
          <w:rFonts w:ascii="Arial" w:hAnsi="Arial" w:eastAsia="Arial" w:cs="Arial"/>
          <w:sz w:val="22"/>
          <w:szCs w:val="22"/>
        </w:rPr>
        <w:t xml:space="preserve">“Has the UK supported and included individuals suffering with the mental disorder </w:t>
      </w:r>
      <w:r w:rsidRPr="6D40C1E3" w:rsidR="1717A5C0">
        <w:rPr>
          <w:rFonts w:ascii="Arial" w:hAnsi="Arial" w:eastAsia="Arial" w:cs="Arial"/>
          <w:noProof w:val="0"/>
          <w:sz w:val="22"/>
          <w:szCs w:val="22"/>
          <w:highlight w:val="yellow"/>
          <w:lang w:val="en-GB"/>
        </w:rPr>
        <w:t>…</w:t>
      </w:r>
      <w:r w:rsidRPr="6D40C1E3" w:rsidR="1717A5C0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</w:p>
    <w:p w:rsidR="13431FF7" w:rsidP="13431FF7" w:rsidRDefault="13431FF7" w14:paraId="0A8E2743" w14:textId="4BEBF6FF">
      <w:pPr>
        <w:pStyle w:val="Normal"/>
        <w:rPr>
          <w:rFonts w:ascii="Arial" w:hAnsi="Arial" w:eastAsia="Arial" w:cs="Arial"/>
          <w:sz w:val="22"/>
          <w:szCs w:val="22"/>
        </w:rPr>
      </w:pPr>
    </w:p>
    <w:p w:rsidR="69FB8AF3" w:rsidP="13431FF7" w:rsidRDefault="69FB8AF3" w14:paraId="10C972BE" w14:textId="5446A892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69FB8A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10, I. (2019). </w:t>
      </w:r>
      <w:r w:rsidRPr="13431FF7" w:rsidR="69FB8AF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ICD-10 Version:2019</w:t>
      </w:r>
      <w:r w:rsidRPr="13431FF7" w:rsidR="69FB8A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icd.who.int. Available at: </w:t>
      </w:r>
      <w:hyperlink w:anchor="/F40-F48" r:id="R25470ca7c4b24684">
        <w:r w:rsidRPr="13431FF7" w:rsidR="69FB8AF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https://icd.who.int/browse10/2019/en#/F40-F48</w:t>
        </w:r>
      </w:hyperlink>
      <w:r w:rsidRPr="13431FF7" w:rsidR="69FB8AF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20B55C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431FF7" w:rsidR="22B3F5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[Accessed </w:t>
      </w:r>
      <w:r w:rsidRPr="13431FF7" w:rsidR="63920ED5">
        <w:rPr>
          <w:rFonts w:ascii="Arial" w:hAnsi="Arial" w:eastAsia="Arial" w:cs="Arial"/>
          <w:noProof w:val="0"/>
          <w:sz w:val="22"/>
          <w:szCs w:val="22"/>
          <w:lang w:val="en-GB"/>
        </w:rPr>
        <w:t>12th</w:t>
      </w:r>
      <w:r w:rsidRPr="13431FF7" w:rsidR="22B3F5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Feb. 2024].</w:t>
      </w:r>
      <w:r w:rsidRPr="13431FF7" w:rsidR="0DD261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3431FF7" w:rsidP="13431FF7" w:rsidRDefault="13431FF7" w14:paraId="3A17C69F" w14:textId="32BD1DF1">
      <w:pPr>
        <w:pStyle w:val="Normal"/>
        <w:spacing w:before="0" w:before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B55C67" w:rsidP="13431FF7" w:rsidRDefault="20B55C67" w14:paraId="24730672" w14:textId="0F459A14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20B55C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Malla, A., </w:t>
      </w:r>
      <w:r w:rsidRPr="13431FF7" w:rsidR="20B55C67">
        <w:rPr>
          <w:rFonts w:ascii="Arial" w:hAnsi="Arial" w:eastAsia="Arial" w:cs="Arial"/>
          <w:noProof w:val="0"/>
          <w:sz w:val="22"/>
          <w:szCs w:val="22"/>
          <w:lang w:val="en-GB"/>
        </w:rPr>
        <w:t>Joober</w:t>
      </w:r>
      <w:r w:rsidRPr="13431FF7" w:rsidR="20B55C67">
        <w:rPr>
          <w:rFonts w:ascii="Arial" w:hAnsi="Arial" w:eastAsia="Arial" w:cs="Arial"/>
          <w:noProof w:val="0"/>
          <w:sz w:val="22"/>
          <w:szCs w:val="22"/>
          <w:lang w:val="en-GB"/>
        </w:rPr>
        <w:t>, R. and Garcia, A. (2015). ‘Mental illness is like any other medical illness’: a critical examination of the statement and its impact on patient care and society.</w:t>
      </w:r>
      <w:r w:rsidRPr="13431FF7" w:rsidR="20B55C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431FF7" w:rsidR="20B55C6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Psychiatry &amp; Neuroscience</w:t>
      </w:r>
      <w:r w:rsidRPr="13431FF7" w:rsidR="20B55C67">
        <w:rPr>
          <w:rFonts w:ascii="Arial" w:hAnsi="Arial" w:eastAsia="Arial" w:cs="Arial"/>
          <w:noProof w:val="0"/>
          <w:sz w:val="22"/>
          <w:szCs w:val="22"/>
          <w:lang w:val="en-GB"/>
        </w:rPr>
        <w:t>, [online] 40(3), pp.147–150. doi:https://doi.org/10.1503/jpn.150099.</w:t>
      </w:r>
      <w:r w:rsidRPr="13431FF7" w:rsidR="459AB7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</w:t>
      </w:r>
      <w:r w:rsidRPr="13431FF7" w:rsidR="043F9C3D">
        <w:rPr>
          <w:rFonts w:ascii="Arial" w:hAnsi="Arial" w:eastAsia="Arial" w:cs="Arial"/>
          <w:noProof w:val="0"/>
          <w:sz w:val="22"/>
          <w:szCs w:val="22"/>
          <w:lang w:val="en-GB"/>
        </w:rPr>
        <w:t>12th</w:t>
      </w:r>
      <w:r w:rsidRPr="13431FF7" w:rsidR="459AB7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Feb. 2024].</w:t>
      </w:r>
    </w:p>
    <w:p w:rsidR="13431FF7" w:rsidP="13431FF7" w:rsidRDefault="13431FF7" w14:paraId="52BAEC69" w14:textId="31E82878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B02E4D3" w:rsidP="57187743" w:rsidRDefault="7B02E4D3" w14:paraId="4EF410BF" w14:textId="0DB9371E">
      <w:pPr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7B02E4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mental </w:t>
      </w:r>
      <w:r w:rsidRPr="13431FF7" w:rsidR="7B02E4D3">
        <w:rPr>
          <w:rFonts w:ascii="Arial" w:hAnsi="Arial" w:eastAsia="Arial" w:cs="Arial"/>
          <w:noProof w:val="0"/>
          <w:sz w:val="22"/>
          <w:szCs w:val="22"/>
          <w:lang w:val="en-GB"/>
        </w:rPr>
        <w:t>health ,</w:t>
      </w:r>
      <w:r w:rsidRPr="13431FF7" w:rsidR="7B02E4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history of (2023). </w:t>
      </w:r>
      <w:r w:rsidRPr="13431FF7" w:rsidR="7B02E4D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History of Mental Health Treatment</w:t>
      </w:r>
      <w:r w:rsidRPr="13431FF7" w:rsidR="7B02E4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r w:rsidRPr="13431FF7" w:rsidR="7B02E4D3">
        <w:rPr>
          <w:rStyle w:val="Hyperlink"/>
          <w:rFonts w:ascii="Arial" w:hAnsi="Arial" w:eastAsia="Arial" w:cs="Arial"/>
          <w:noProof w:val="0"/>
          <w:sz w:val="22"/>
          <w:szCs w:val="22"/>
          <w:lang w:val="en-GB"/>
        </w:rPr>
        <w:t>www.palmerlakerecovery.com</w:t>
      </w:r>
      <w:r w:rsidRPr="13431FF7" w:rsidR="7B02E4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w:anchor=":~:text=500%20BC%2D500" r:id="Rbbf0d2350aac4584">
        <w:r w:rsidRPr="13431FF7" w:rsidR="7B02E4D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https://www.palmerlakerecovery.com/mental-health-timeline/#:~:text=500%20BC%2D500</w:t>
        </w:r>
      </w:hyperlink>
      <w:r w:rsidRPr="13431FF7" w:rsidR="7B02E4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</w:t>
      </w:r>
      <w:r w:rsidRPr="13431FF7" w:rsidR="5A784533">
        <w:rPr>
          <w:rFonts w:ascii="Arial" w:hAnsi="Arial" w:eastAsia="Arial" w:cs="Arial"/>
          <w:noProof w:val="0"/>
          <w:sz w:val="22"/>
          <w:szCs w:val="22"/>
          <w:lang w:val="en-GB"/>
        </w:rPr>
        <w:t>12th</w:t>
      </w:r>
      <w:r w:rsidRPr="13431FF7" w:rsidR="7B02E4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Feb. 2024].</w:t>
      </w:r>
      <w:r w:rsidRPr="13431FF7" w:rsidR="303D2F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3431FF7" w:rsidP="13431FF7" w:rsidRDefault="13431FF7" w14:paraId="39DB29A3" w14:textId="4E728EF7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0E54916" w:rsidP="13431FF7" w:rsidRDefault="00E54916" w14:paraId="5A6478AE" w14:textId="55045324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00E549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History.com Editors (2023). </w:t>
      </w:r>
      <w:r w:rsidRPr="13431FF7" w:rsidR="00E5491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Renaissance</w:t>
      </w:r>
      <w:r w:rsidRPr="13431FF7" w:rsidR="00E549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History. Available at: </w:t>
      </w:r>
      <w:hyperlink r:id="Rfed163ad3c26424e">
        <w:r w:rsidRPr="13431FF7" w:rsidR="00E5491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https://www.history.com/topics/renaissance/renaissance</w:t>
        </w:r>
      </w:hyperlink>
      <w:r w:rsidRPr="13431FF7" w:rsidR="00E5491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122C65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12</w:t>
      </w:r>
      <w:r w:rsidRPr="13431FF7" w:rsidR="122C656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431FF7" w:rsidR="122C65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Feb. 2024].</w:t>
      </w:r>
      <w:r w:rsidRPr="13431FF7" w:rsidR="1CFB26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3431FF7" w:rsidP="13431FF7" w:rsidRDefault="13431FF7" w14:paraId="1DBA010C" w14:textId="063433FE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C3A10F6" w:rsidP="13431FF7" w:rsidRDefault="7C3A10F6" w14:paraId="21BAE8F2" w14:textId="00448017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7C3A10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mental health asylum, </w:t>
      </w:r>
      <w:r w:rsidRPr="13431FF7" w:rsidR="7C3A10F6">
        <w:rPr>
          <w:rFonts w:ascii="Arial" w:hAnsi="Arial" w:eastAsia="Arial" w:cs="Arial"/>
          <w:noProof w:val="0"/>
          <w:sz w:val="22"/>
          <w:szCs w:val="22"/>
          <w:lang w:val="en-GB"/>
        </w:rPr>
        <w:t>victorian</w:t>
      </w:r>
      <w:r w:rsidRPr="13431FF7" w:rsidR="7C3A10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(2023). </w:t>
      </w:r>
      <w:r w:rsidRPr="13431FF7" w:rsidR="7C3A10F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Victorian Mental Asylum</w:t>
      </w:r>
      <w:r w:rsidRPr="13431FF7" w:rsidR="7C3A10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Science Museum. Available at: </w:t>
      </w:r>
      <w:hyperlink w:anchor=":~:text=The%20mental%20asylum%20was%20the" r:id="R2fcbc42bf7c44b05">
        <w:r w:rsidRPr="13431FF7" w:rsidR="7C3A10F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https://www.sciencemuseum.org.uk/objects-and-stories/medicine/victorian-mental-asylum#:~:text=The%20mental%20asylum%20was%20the</w:t>
        </w:r>
      </w:hyperlink>
      <w:r w:rsidRPr="13431FF7" w:rsidR="7C3A10F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6DFA5F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14th Feb. 2024]. </w:t>
      </w:r>
    </w:p>
    <w:p w:rsidR="13431FF7" w:rsidP="13431FF7" w:rsidRDefault="13431FF7" w14:paraId="07AF8EA4" w14:textId="16BC1D2A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2C05D51" w:rsidP="13431FF7" w:rsidRDefault="22C05D51" w14:paraId="44822D7F" w14:textId="4BC26620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22C05D51">
        <w:rPr>
          <w:rFonts w:ascii="Arial" w:hAnsi="Arial" w:eastAsia="Arial" w:cs="Arial"/>
          <w:noProof w:val="0"/>
          <w:sz w:val="22"/>
          <w:szCs w:val="22"/>
          <w:lang w:val="en-GB"/>
        </w:rPr>
        <w:t>tuke</w:t>
      </w:r>
      <w:r w:rsidRPr="13431FF7" w:rsidR="22C05D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3431FF7" w:rsidR="22C05D51">
        <w:rPr>
          <w:rFonts w:ascii="Arial" w:hAnsi="Arial" w:eastAsia="Arial" w:cs="Arial"/>
          <w:noProof w:val="0"/>
          <w:sz w:val="22"/>
          <w:szCs w:val="22"/>
          <w:lang w:val="en-GB"/>
        </w:rPr>
        <w:t>william</w:t>
      </w:r>
      <w:r w:rsidRPr="13431FF7" w:rsidR="22C05D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(2018).</w:t>
      </w:r>
      <w:r w:rsidRPr="13431FF7" w:rsidR="22C05D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3431FF7" w:rsidR="22C05D5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Online archive 1 William Tuke (1732-1822)</w:t>
      </w:r>
      <w:r w:rsidRPr="13431FF7" w:rsidR="22C05D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Available at: </w:t>
      </w:r>
      <w:hyperlink r:id="Reb97361a05bd4fa3">
        <w:r w:rsidRPr="13431FF7" w:rsidR="22C05D5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https://www.rcpsych.ac.uk/docs/default-source/about-us/library-archives/archives/madness-to-mental-illness-online-archive/people/william-tuke-1732-1822.pdf?sfvrsn=e21108e9_6</w:t>
        </w:r>
      </w:hyperlink>
      <w:r w:rsidRPr="13431FF7" w:rsidR="22C05D5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50A067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14th Feb. 2024]. </w:t>
      </w:r>
    </w:p>
    <w:p w:rsidR="13431FF7" w:rsidP="13431FF7" w:rsidRDefault="13431FF7" w14:paraId="5EB41BFE" w14:textId="27338BB7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88F4E69" w:rsidP="13431FF7" w:rsidRDefault="188F4E69" w14:paraId="29353ACB" w14:textId="6A967421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188F4E69">
        <w:rPr>
          <w:rFonts w:ascii="Arial" w:hAnsi="Arial" w:eastAsia="Arial" w:cs="Arial"/>
          <w:noProof w:val="0"/>
          <w:sz w:val="22"/>
          <w:szCs w:val="22"/>
          <w:lang w:val="en-GB"/>
        </w:rPr>
        <w:t>Mandriota</w:t>
      </w:r>
      <w:r w:rsidRPr="13431FF7" w:rsidR="188F4E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M. (2022). </w:t>
      </w:r>
      <w:r w:rsidRPr="13431FF7" w:rsidR="188F4E6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Top 8 Mental Health Trends to Watch in 2022, According to Experts</w:t>
      </w:r>
      <w:r w:rsidRPr="13431FF7" w:rsidR="188F4E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Psych Central. Available at: </w:t>
      </w:r>
      <w:hyperlink r:id="R6849be500b1043db">
        <w:r w:rsidRPr="13431FF7" w:rsidR="188F4E6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https://psychcentral.com/health/mental-health-trends-to-watch-in-2022</w:t>
        </w:r>
      </w:hyperlink>
      <w:r w:rsidRPr="13431FF7" w:rsidR="188F4E6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1BD05D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15</w:t>
      </w:r>
      <w:r w:rsidRPr="13431FF7" w:rsidR="1BD05DA3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3431FF7" w:rsidR="1BD05D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Feb. 2024].</w:t>
      </w:r>
    </w:p>
    <w:p w:rsidR="5193E1D5" w:rsidP="13431FF7" w:rsidRDefault="5193E1D5" w14:paraId="04FCB3BC" w14:textId="20885D13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5193E1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(2021). </w:t>
      </w:r>
      <w:r w:rsidRPr="13431FF7" w:rsidR="5193E1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Overview - </w:t>
      </w:r>
      <w:r w:rsidRPr="13431FF7" w:rsidR="5193E1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Obsessive compulsive disorder</w:t>
      </w:r>
      <w:r w:rsidRPr="13431FF7" w:rsidR="5193E1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(OCD)</w:t>
      </w:r>
      <w:r w:rsidRPr="13431FF7" w:rsidR="5193E1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nhs.uk. Available at: </w:t>
      </w:r>
      <w:hyperlink w:anchor=":~:text=Obsessive%20compulsive%20disorder%20(OCD)%20is" r:id="R6f5fd93815794eb5">
        <w:r w:rsidRPr="13431FF7" w:rsidR="5193E1D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https://www.nhs.uk/mental-health/conditions/obsessive-compulsive-disorder-ocd/overview/#:~:text=Obsessive%20compulsive%20disorder%20(OCD)%20is</w:t>
        </w:r>
      </w:hyperlink>
      <w:r w:rsidRPr="13431FF7" w:rsidR="5193E1D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77050B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15th Feb. 2024]. </w:t>
      </w:r>
    </w:p>
    <w:p w:rsidR="13431FF7" w:rsidP="13431FF7" w:rsidRDefault="13431FF7" w14:paraId="4EE6D11C" w14:textId="041DF0AA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193E1D5" w:rsidP="13431FF7" w:rsidRDefault="5193E1D5" w14:paraId="601C809A" w14:textId="5588BA57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5193E1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Legislation.Gov.UK (1983). </w:t>
      </w:r>
      <w:r w:rsidRPr="13431FF7" w:rsidR="5193E1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Mental Health Act 1983</w:t>
      </w:r>
      <w:r w:rsidRPr="13431FF7" w:rsidR="5193E1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Legislation.gov.uk. Available at: </w:t>
      </w:r>
      <w:hyperlink r:id="R7a7012f8a80c4d56">
        <w:r w:rsidRPr="13431FF7" w:rsidR="5193E1D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https://www.legislation.gov.uk/ukpga/1983/20/contents</w:t>
        </w:r>
      </w:hyperlink>
      <w:r w:rsidRPr="13431FF7" w:rsidR="5193E1D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7B22D0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15th Feb. 2024]. </w:t>
      </w:r>
    </w:p>
    <w:p w:rsidR="13431FF7" w:rsidP="13431FF7" w:rsidRDefault="13431FF7" w14:paraId="4AD5CE26" w14:textId="766828F4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A03206F" w:rsidP="13431FF7" w:rsidRDefault="3A03206F" w14:paraId="47DD4E64" w14:textId="1B50D76F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3A0320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2007, Gov.UK. (2007). </w:t>
      </w:r>
      <w:r w:rsidRPr="13431FF7" w:rsidR="3A03206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Mental Health Act 2007</w:t>
      </w:r>
      <w:r w:rsidRPr="13431FF7" w:rsidR="3A0320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Legislation.gov.uk. Available at: </w:t>
      </w:r>
      <w:hyperlink r:id="R6a92490951424397">
        <w:r w:rsidRPr="13431FF7" w:rsidR="3A03206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https://www.legislation.gov.uk/ukpga/2007/12/contents</w:t>
        </w:r>
      </w:hyperlink>
      <w:r w:rsidRPr="13431FF7" w:rsidR="3A03206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3987EC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15th Feb. 2024].</w:t>
      </w:r>
    </w:p>
    <w:p w:rsidR="13431FF7" w:rsidP="13431FF7" w:rsidRDefault="13431FF7" w14:paraId="5428FEC3" w14:textId="1796472B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59A38E" w:rsidP="13431FF7" w:rsidRDefault="2F59A38E" w14:paraId="40CBACF2" w14:textId="2773085F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2F59A3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services, specialized (2024a). </w:t>
      </w:r>
      <w:r w:rsidRPr="13431FF7" w:rsidR="2F59A38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Specialized Services for Severe OCD and Related Disorders - Sunnybrook Hospital</w:t>
      </w:r>
      <w:r w:rsidRPr="13431FF7" w:rsidR="2F59A3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sunnybrook.ca. Available at: </w:t>
      </w:r>
      <w:hyperlink w:anchor=":~:text=Exclusion%20Criteria%3A&amp;text=Current%20active%20suicidality" r:id="Rabd67f7773b24105">
        <w:r w:rsidRPr="13431FF7" w:rsidR="2F59A38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https://sunnybrook.ca/content/?page=Specialized-Services-for-Severe-OCD#:~:text=Exclusion%20Criteria%3A&amp;text=Current%20active%20suicidality</w:t>
        </w:r>
      </w:hyperlink>
      <w:r w:rsidRPr="13431FF7" w:rsidR="2F59A38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5AB7E4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15th Feb. 2024].</w:t>
      </w:r>
    </w:p>
    <w:p w:rsidR="13431FF7" w:rsidP="13431FF7" w:rsidRDefault="13431FF7" w14:paraId="283E80DA" w14:textId="704139FA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0CD166A" w:rsidP="13431FF7" w:rsidRDefault="20CD166A" w14:paraId="6029F80E" w14:textId="21CEBFF5">
      <w:pPr>
        <w:pStyle w:val="Normal"/>
        <w:spacing w:before="0" w:beforeAutospacing="off" w:line="360" w:lineRule="auto"/>
        <w:ind w:left="-20" w:right="-2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3431FF7" w:rsidR="20CD16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service standards, nhs (2023). </w:t>
      </w:r>
      <w:r w:rsidRPr="13431FF7" w:rsidR="20CD166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NHS England» Service standards</w:t>
      </w:r>
      <w:r w:rsidRPr="13431FF7" w:rsidR="20CD16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</w:t>
      </w:r>
      <w:r w:rsidRPr="13431FF7" w:rsidR="20CD166A">
        <w:rPr>
          <w:rStyle w:val="Hyperlink"/>
          <w:rFonts w:ascii="Arial" w:hAnsi="Arial" w:eastAsia="Arial" w:cs="Arial"/>
          <w:noProof w:val="0"/>
          <w:sz w:val="22"/>
          <w:szCs w:val="22"/>
          <w:lang w:val="en-GB"/>
        </w:rPr>
        <w:t>www.england.nhs.uk</w:t>
      </w:r>
      <w:r w:rsidRPr="13431FF7" w:rsidR="20CD16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w:anchor=":~:text=All%20NHS%20Talking%20Therapies%20services" r:id="Ra4daa96af76f4ffb">
        <w:r w:rsidRPr="13431FF7" w:rsidR="20CD166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https://www.england.nhs.uk/mental-health/adults/nhs-talking-therapies/service-standards/#:~:text=All%20NHS%20Talking%20Therapies%20services</w:t>
        </w:r>
      </w:hyperlink>
      <w:r w:rsidRPr="13431FF7" w:rsidR="20CD166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3431FF7" w:rsidR="3A1960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[Accessed 15th Feb. 2024].</w:t>
      </w:r>
    </w:p>
    <w:p w:rsidR="213C2317" w:rsidP="213C2317" w:rsidRDefault="213C2317" w14:paraId="2FFE7B02" w14:textId="37C78C4F">
      <w:pPr>
        <w:pStyle w:val="Normal"/>
        <w:spacing w:before="0" w:before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893CC16" w:rsidP="7893CC16" w:rsidRDefault="7893CC16" w14:paraId="584D9CEE" w14:textId="4FD6DF0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5DDD6B"/>
    <w:rsid w:val="005FB170"/>
    <w:rsid w:val="00E54916"/>
    <w:rsid w:val="02B312FF"/>
    <w:rsid w:val="043F9C3D"/>
    <w:rsid w:val="075DDD6B"/>
    <w:rsid w:val="07BF4D9E"/>
    <w:rsid w:val="0DD26146"/>
    <w:rsid w:val="107DF0E4"/>
    <w:rsid w:val="122C6563"/>
    <w:rsid w:val="133D1170"/>
    <w:rsid w:val="13431FF7"/>
    <w:rsid w:val="144AE921"/>
    <w:rsid w:val="1717A5C0"/>
    <w:rsid w:val="188F4E69"/>
    <w:rsid w:val="1BD05DA3"/>
    <w:rsid w:val="1CFB262B"/>
    <w:rsid w:val="1F90DD4C"/>
    <w:rsid w:val="20B55C67"/>
    <w:rsid w:val="20CD166A"/>
    <w:rsid w:val="213C2317"/>
    <w:rsid w:val="22B3F5CB"/>
    <w:rsid w:val="22C05D51"/>
    <w:rsid w:val="26991C76"/>
    <w:rsid w:val="2F59A38E"/>
    <w:rsid w:val="303D2F61"/>
    <w:rsid w:val="32E975BC"/>
    <w:rsid w:val="33271798"/>
    <w:rsid w:val="386CE1D3"/>
    <w:rsid w:val="3987EC1B"/>
    <w:rsid w:val="3A03206F"/>
    <w:rsid w:val="3A1960CE"/>
    <w:rsid w:val="3A287DF2"/>
    <w:rsid w:val="3BA48295"/>
    <w:rsid w:val="3D4052F6"/>
    <w:rsid w:val="4271FB01"/>
    <w:rsid w:val="459AB70B"/>
    <w:rsid w:val="4DE08654"/>
    <w:rsid w:val="4FCCE1B7"/>
    <w:rsid w:val="50A067AE"/>
    <w:rsid w:val="50B5D0C6"/>
    <w:rsid w:val="5193E1D5"/>
    <w:rsid w:val="56101AB1"/>
    <w:rsid w:val="57187743"/>
    <w:rsid w:val="5A784533"/>
    <w:rsid w:val="5AB7E4E3"/>
    <w:rsid w:val="5AE32E54"/>
    <w:rsid w:val="5B0F945E"/>
    <w:rsid w:val="63920ED5"/>
    <w:rsid w:val="69FB8AF3"/>
    <w:rsid w:val="6CC9760F"/>
    <w:rsid w:val="6D40C1E3"/>
    <w:rsid w:val="6DFA5F7C"/>
    <w:rsid w:val="6E654670"/>
    <w:rsid w:val="72913F18"/>
    <w:rsid w:val="757ACEFA"/>
    <w:rsid w:val="77050B23"/>
    <w:rsid w:val="77169F5B"/>
    <w:rsid w:val="7893CC16"/>
    <w:rsid w:val="78B26FBC"/>
    <w:rsid w:val="7B02E4D3"/>
    <w:rsid w:val="7B22D03B"/>
    <w:rsid w:val="7C3A10F6"/>
    <w:rsid w:val="7E17D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DDD6B"/>
  <w15:chartTrackingRefBased/>
  <w15:docId w15:val="{4DC74388-234E-47B9-B6C8-75494B9BA0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icd.who.int/browse10/2019/en" TargetMode="External" Id="R25470ca7c4b24684" /><Relationship Type="http://schemas.openxmlformats.org/officeDocument/2006/relationships/hyperlink" Target="https://www.palmerlakerecovery.com/mental-health-timeline/" TargetMode="External" Id="Rbbf0d2350aac4584" /><Relationship Type="http://schemas.openxmlformats.org/officeDocument/2006/relationships/hyperlink" Target="https://www.history.com/topics/renaissance/renaissance" TargetMode="External" Id="Rfed163ad3c26424e" /><Relationship Type="http://schemas.openxmlformats.org/officeDocument/2006/relationships/hyperlink" Target="https://www.sciencemuseum.org.uk/objects-and-stories/medicine/victorian-mental-asylum" TargetMode="External" Id="R2fcbc42bf7c44b05" /><Relationship Type="http://schemas.openxmlformats.org/officeDocument/2006/relationships/hyperlink" Target="https://www.rcpsych.ac.uk/docs/default-source/about-us/library-archives/archives/madness-to-mental-illness-online-archive/people/william-tuke-1732-1822.pdf?sfvrsn=e21108e9_6" TargetMode="External" Id="Reb97361a05bd4fa3" /><Relationship Type="http://schemas.openxmlformats.org/officeDocument/2006/relationships/hyperlink" Target="https://psychcentral.com/health/mental-health-trends-to-watch-in-2022" TargetMode="External" Id="R6849be500b1043db" /><Relationship Type="http://schemas.openxmlformats.org/officeDocument/2006/relationships/hyperlink" Target="https://www.nhs.uk/mental-health/conditions/obsessive-compulsive-disorder-ocd/overview/" TargetMode="External" Id="R6f5fd93815794eb5" /><Relationship Type="http://schemas.openxmlformats.org/officeDocument/2006/relationships/hyperlink" Target="https://www.legislation.gov.uk/ukpga/1983/20/contents" TargetMode="External" Id="R7a7012f8a80c4d56" /><Relationship Type="http://schemas.openxmlformats.org/officeDocument/2006/relationships/hyperlink" Target="https://www.legislation.gov.uk/ukpga/2007/12/contents" TargetMode="External" Id="R6a92490951424397" /><Relationship Type="http://schemas.openxmlformats.org/officeDocument/2006/relationships/hyperlink" Target="https://sunnybrook.ca/content/?page=Specialized-Services-for-Severe-OCD" TargetMode="External" Id="Rabd67f7773b24105" /><Relationship Type="http://schemas.openxmlformats.org/officeDocument/2006/relationships/hyperlink" Target="https://www.england.nhs.uk/mental-health/adults/nhs-talking-therapies/service-standards/" TargetMode="External" Id="Ra4daa96af76f4f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Poppy Wagstaffe (2026246)</dc:creator>
  <keywords/>
  <dc:description/>
  <lastModifiedBy>Poppy Wagstaffe (2026246)</lastModifiedBy>
  <revision>7</revision>
  <dcterms:created xsi:type="dcterms:W3CDTF">2024-02-06T11:35:49.6875588Z</dcterms:created>
  <dcterms:modified xsi:type="dcterms:W3CDTF">2024-02-26T07:47:57.4350876Z</dcterms:modified>
</coreProperties>
</file>