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2678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2678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2678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2678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2678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2678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2678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2678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2678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2678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2678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2678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2C47E8"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F2678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F2678C">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F2678C">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F2678C">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F2678C">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F2678C">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00F2678C">
      <w:pPr>
        <w:pStyle w:val="ListParagraph"/>
        <w:numPr>
          <w:ilvl w:val="0"/>
          <w:numId w:val="1"/>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00F2678C">
      <w:pPr>
        <w:pStyle w:val="ListParagraph"/>
        <w:numPr>
          <w:ilvl w:val="0"/>
          <w:numId w:val="1"/>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0C889BB"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Critical reflections </w:t>
      </w:r>
      <w:proofErr w:type="gramStart"/>
      <w:r w:rsidRPr="00205FDB">
        <w:rPr>
          <w:rFonts w:eastAsiaTheme="minorHAnsi"/>
          <w:color w:val="auto"/>
          <w:lang w:eastAsia="en-US"/>
        </w:rPr>
        <w:t>will be portrayed</w:t>
      </w:r>
      <w:proofErr w:type="gramEnd"/>
      <w:r w:rsidRPr="00205FDB">
        <w:rPr>
          <w:rFonts w:eastAsiaTheme="minorHAnsi"/>
          <w:color w:val="auto"/>
          <w:lang w:eastAsia="en-US"/>
        </w:rPr>
        <w:t xml:space="preserve"> throughout this first task, where the initial 6 months of learning after being attested as a Police Constable with Gwent Police will be discussed. This first task will highlight several different coping strategies that </w:t>
      </w:r>
      <w:proofErr w:type="gramStart"/>
      <w:r w:rsidRPr="00205FDB">
        <w:rPr>
          <w:rFonts w:eastAsiaTheme="minorHAnsi"/>
          <w:color w:val="auto"/>
          <w:lang w:eastAsia="en-US"/>
        </w:rPr>
        <w:t>were used</w:t>
      </w:r>
      <w:proofErr w:type="gramEnd"/>
      <w:r w:rsidRPr="00205FDB">
        <w:rPr>
          <w:rFonts w:eastAsiaTheme="minorHAnsi"/>
          <w:color w:val="auto"/>
          <w:lang w:eastAsia="en-US"/>
        </w:rPr>
        <w:t xml:space="preserve"> to help cope with stress in the workplace.</w:t>
      </w:r>
    </w:p>
    <w:p w14:paraId="0858C3CC"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Stress is a response from the human body when faced with particular situations or life events. Things that can make a person feel </w:t>
      </w:r>
      <w:proofErr w:type="gramStart"/>
      <w:r w:rsidRPr="00205FDB">
        <w:rPr>
          <w:rFonts w:eastAsiaTheme="minorHAnsi"/>
          <w:color w:val="auto"/>
          <w:lang w:eastAsia="en-US"/>
        </w:rPr>
        <w:t>stress,</w:t>
      </w:r>
      <w:proofErr w:type="gramEnd"/>
      <w:r w:rsidRPr="00205FDB">
        <w:rPr>
          <w:rFonts w:eastAsiaTheme="minorHAnsi"/>
          <w:color w:val="auto"/>
          <w:lang w:eastAsia="en-US"/>
        </w:rPr>
        <w:t xml:space="preserve"> include being the subject of something new in your life or having little to no control over a situation (Mental Health Foundation, 2020). As this was a completely new environment for myself, it was highly likely and natural for stress to be experienced. Furthermore, it extremely important to incorporate certain changes and aspects to a person’s life in order to combat and cope with stress in an attempt to minimise the level of stress being experienced. For example, it is essential to take action as soon as possible and </w:t>
      </w:r>
      <w:proofErr w:type="gramStart"/>
      <w:r w:rsidRPr="00205FDB">
        <w:rPr>
          <w:rFonts w:eastAsiaTheme="minorHAnsi"/>
          <w:color w:val="auto"/>
          <w:lang w:eastAsia="en-US"/>
        </w:rPr>
        <w:t>to not ignore</w:t>
      </w:r>
      <w:proofErr w:type="gramEnd"/>
      <w:r w:rsidRPr="00205FDB">
        <w:rPr>
          <w:rFonts w:eastAsiaTheme="minorHAnsi"/>
          <w:color w:val="auto"/>
          <w:lang w:eastAsia="en-US"/>
        </w:rPr>
        <w:t xml:space="preserve"> the signs of stress, whether they are physical (e.g. tense muscles) or mental signs (e.g. headaches/migraines). Recognising the root causes of the stress should be paramount and </w:t>
      </w:r>
      <w:proofErr w:type="gramStart"/>
      <w:r w:rsidRPr="00205FDB">
        <w:rPr>
          <w:rFonts w:eastAsiaTheme="minorHAnsi"/>
          <w:color w:val="auto"/>
          <w:lang w:eastAsia="en-US"/>
        </w:rPr>
        <w:t>should be followed</w:t>
      </w:r>
      <w:proofErr w:type="gramEnd"/>
      <w:r w:rsidRPr="00205FDB">
        <w:rPr>
          <w:rFonts w:eastAsiaTheme="minorHAnsi"/>
          <w:color w:val="auto"/>
          <w:lang w:eastAsia="en-US"/>
        </w:rPr>
        <w:t xml:space="preserve"> by addressing the situation with a plan of minimising the stress. Seeking support from friends and family is a useful way of dealing with stress as a way of reflecting your feelings with others. </w:t>
      </w:r>
      <w:proofErr w:type="gramStart"/>
      <w:r w:rsidRPr="00205FDB">
        <w:rPr>
          <w:rFonts w:eastAsiaTheme="minorHAnsi"/>
          <w:color w:val="auto"/>
          <w:lang w:eastAsia="en-US"/>
        </w:rPr>
        <w:t>Also</w:t>
      </w:r>
      <w:proofErr w:type="gramEnd"/>
      <w:r w:rsidRPr="00205FDB">
        <w:rPr>
          <w:rFonts w:eastAsiaTheme="minorHAnsi"/>
          <w:color w:val="auto"/>
          <w:lang w:eastAsia="en-US"/>
        </w:rPr>
        <w:t>, eating healthily, regularly exercising and taking time to yourself can also be extremely important aspects of dealing and combatting levels of stress (Mental Health Foundation, 2020).</w:t>
      </w:r>
    </w:p>
    <w:p w14:paraId="505C1C0F" w14:textId="77777777" w:rsidR="00205FDB" w:rsidRPr="00205FDB" w:rsidRDefault="00205FDB" w:rsidP="00205FDB">
      <w:pPr>
        <w:overflowPunct/>
        <w:autoSpaceDE/>
        <w:autoSpaceDN/>
        <w:adjustRightInd/>
        <w:textAlignment w:val="auto"/>
        <w:rPr>
          <w:rFonts w:eastAsiaTheme="minorHAnsi"/>
          <w:color w:val="auto"/>
          <w:lang w:eastAsia="en-US"/>
        </w:rPr>
      </w:pPr>
    </w:p>
    <w:p w14:paraId="78AD5911"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It is vital to self-reflect in a critical manner as it can help individuals in the future, if they were to go through a similar scenario by allowing them to learn on what has been experienced (Moon, 2013). Therefore, by discussing strategies that I have incorporated in my day-to-day life to combat the stress that was experienced throughout the initial </w:t>
      </w:r>
      <w:proofErr w:type="gramStart"/>
      <w:r w:rsidRPr="00205FDB">
        <w:rPr>
          <w:rFonts w:eastAsiaTheme="minorHAnsi"/>
          <w:color w:val="auto"/>
          <w:lang w:eastAsia="en-US"/>
        </w:rPr>
        <w:t>6 month</w:t>
      </w:r>
      <w:proofErr w:type="gramEnd"/>
      <w:r w:rsidRPr="00205FDB">
        <w:rPr>
          <w:rFonts w:eastAsiaTheme="minorHAnsi"/>
          <w:color w:val="auto"/>
          <w:lang w:eastAsia="en-US"/>
        </w:rPr>
        <w:t xml:space="preserve"> learning period, it could enable me to understand what has worked well and what has not, if I were ever to go through a scenario which potentially posed stress again.</w:t>
      </w:r>
    </w:p>
    <w:p w14:paraId="2D3ED76A" w14:textId="77777777" w:rsidR="00205FDB" w:rsidRPr="00205FDB" w:rsidRDefault="00205FDB" w:rsidP="00205FDB">
      <w:pPr>
        <w:overflowPunct/>
        <w:autoSpaceDE/>
        <w:autoSpaceDN/>
        <w:adjustRightInd/>
        <w:textAlignment w:val="auto"/>
        <w:rPr>
          <w:rFonts w:eastAsiaTheme="minorHAnsi"/>
          <w:color w:val="auto"/>
          <w:lang w:eastAsia="en-US"/>
        </w:rPr>
      </w:pPr>
    </w:p>
    <w:p w14:paraId="5EDAC942"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Several weeks into our initial </w:t>
      </w:r>
      <w:proofErr w:type="gramStart"/>
      <w:r w:rsidRPr="00205FDB">
        <w:rPr>
          <w:rFonts w:eastAsiaTheme="minorHAnsi"/>
          <w:color w:val="auto"/>
          <w:lang w:eastAsia="en-US"/>
        </w:rPr>
        <w:t>6 month</w:t>
      </w:r>
      <w:proofErr w:type="gramEnd"/>
      <w:r w:rsidRPr="00205FDB">
        <w:rPr>
          <w:rFonts w:eastAsiaTheme="minorHAnsi"/>
          <w:color w:val="auto"/>
          <w:lang w:eastAsia="en-US"/>
        </w:rPr>
        <w:t xml:space="preserve"> training, I was regularly feeling exhausted, fatigued and experiencing bad moods due to being in a completely new environment and being faced with having to digest new pieces of information, like legislation and case studies, whilst having to study for upcoming exams that we had to sit as part of our training period. </w:t>
      </w:r>
    </w:p>
    <w:p w14:paraId="0A67DB52"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As noted above, incorporating regular exercise into your </w:t>
      </w:r>
      <w:proofErr w:type="gramStart"/>
      <w:r w:rsidRPr="00205FDB">
        <w:rPr>
          <w:rFonts w:eastAsiaTheme="minorHAnsi"/>
          <w:color w:val="auto"/>
          <w:lang w:eastAsia="en-US"/>
        </w:rPr>
        <w:t>lifestyle,</w:t>
      </w:r>
      <w:proofErr w:type="gramEnd"/>
      <w:r w:rsidRPr="00205FDB">
        <w:rPr>
          <w:rFonts w:eastAsiaTheme="minorHAnsi"/>
          <w:color w:val="auto"/>
          <w:lang w:eastAsia="en-US"/>
        </w:rPr>
        <w:t xml:space="preserve"> can be an extremely useful way of combatting stress levels. When faced with the notion of stress, physical exercise/activities enhance the human body’s capability for using oxygen and means that blood flow is significantly improved. Endorphins </w:t>
      </w:r>
      <w:proofErr w:type="gramStart"/>
      <w:r w:rsidRPr="00205FDB">
        <w:rPr>
          <w:rFonts w:eastAsiaTheme="minorHAnsi"/>
          <w:color w:val="auto"/>
          <w:lang w:eastAsia="en-US"/>
        </w:rPr>
        <w:t>are also more frequently produced</w:t>
      </w:r>
      <w:proofErr w:type="gramEnd"/>
      <w:r w:rsidRPr="00205FDB">
        <w:rPr>
          <w:rFonts w:eastAsiaTheme="minorHAnsi"/>
          <w:color w:val="auto"/>
          <w:lang w:eastAsia="en-US"/>
        </w:rPr>
        <w:t xml:space="preserve"> by the brain, which pose ‘feel good’ feelings after physical is completed. Furthermore, physical exercise enables a person to take their mind of certain stresses and worries as exercise requires an individual to focus on their body at all times, rather than having a focus on your mind. Physical exercise can also have an overall improvement on your physical well-being and overall health, which again means that a person will generally have less to stress about if these aspects are of a good condition (</w:t>
      </w:r>
      <w:proofErr w:type="spellStart"/>
      <w:r w:rsidRPr="00205FDB">
        <w:rPr>
          <w:rFonts w:eastAsiaTheme="minorHAnsi"/>
          <w:color w:val="auto"/>
          <w:lang w:eastAsia="en-US"/>
        </w:rPr>
        <w:t>Madell</w:t>
      </w:r>
      <w:proofErr w:type="spellEnd"/>
      <w:r w:rsidRPr="00205FDB">
        <w:rPr>
          <w:rFonts w:eastAsiaTheme="minorHAnsi"/>
          <w:color w:val="auto"/>
          <w:lang w:eastAsia="en-US"/>
        </w:rPr>
        <w:t>, 2016)</w:t>
      </w:r>
    </w:p>
    <w:p w14:paraId="4D55934F"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After discussing with friends and new colleagues on how they deal with being in similar situations, many of them stated that they try </w:t>
      </w:r>
      <w:proofErr w:type="gramStart"/>
      <w:r w:rsidRPr="00205FDB">
        <w:rPr>
          <w:rFonts w:eastAsiaTheme="minorHAnsi"/>
          <w:color w:val="auto"/>
          <w:lang w:eastAsia="en-US"/>
        </w:rPr>
        <w:t>and</w:t>
      </w:r>
      <w:proofErr w:type="gramEnd"/>
      <w:r w:rsidRPr="00205FDB">
        <w:rPr>
          <w:rFonts w:eastAsiaTheme="minorHAnsi"/>
          <w:color w:val="auto"/>
          <w:lang w:eastAsia="en-US"/>
        </w:rPr>
        <w:t xml:space="preserve"> incorporate regular exercise in their day-to-day life as much as possible. </w:t>
      </w:r>
      <w:proofErr w:type="gramStart"/>
      <w:r w:rsidRPr="00205FDB">
        <w:rPr>
          <w:rFonts w:eastAsiaTheme="minorHAnsi"/>
          <w:color w:val="auto"/>
          <w:lang w:eastAsia="en-US"/>
        </w:rPr>
        <w:t>So</w:t>
      </w:r>
      <w:proofErr w:type="gramEnd"/>
      <w:r w:rsidRPr="00205FDB">
        <w:rPr>
          <w:rFonts w:eastAsiaTheme="minorHAnsi"/>
          <w:color w:val="auto"/>
          <w:lang w:eastAsia="en-US"/>
        </w:rPr>
        <w:t>, I started to do some online research into local gyms and quickly decided to become a member of a nearby health club. I noticed that my overall mood gradually improved and started to have a positive effect on my general well-being.</w:t>
      </w:r>
    </w:p>
    <w:p w14:paraId="67011237"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lastRenderedPageBreak/>
        <w:t xml:space="preserve">As briefly highlighted above, communicating with my peers and close friends was a vital step in joining a local health club and increasing my exercise. At </w:t>
      </w:r>
      <w:proofErr w:type="gramStart"/>
      <w:r w:rsidRPr="00205FDB">
        <w:rPr>
          <w:rFonts w:eastAsiaTheme="minorHAnsi"/>
          <w:color w:val="auto"/>
          <w:lang w:eastAsia="en-US"/>
        </w:rPr>
        <w:t>first</w:t>
      </w:r>
      <w:proofErr w:type="gramEnd"/>
      <w:r w:rsidRPr="00205FDB">
        <w:rPr>
          <w:rFonts w:eastAsiaTheme="minorHAnsi"/>
          <w:color w:val="auto"/>
          <w:lang w:eastAsia="en-US"/>
        </w:rPr>
        <w:t xml:space="preserve"> I found it challenging to discuss my feelings and how I felt, due to the idea that others may not understand and possibly not care.</w:t>
      </w:r>
    </w:p>
    <w:p w14:paraId="2F24C3FD"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However, it is vital to let your feelings </w:t>
      </w:r>
      <w:proofErr w:type="gramStart"/>
      <w:r w:rsidRPr="00205FDB">
        <w:rPr>
          <w:rFonts w:eastAsiaTheme="minorHAnsi"/>
          <w:color w:val="auto"/>
          <w:lang w:eastAsia="en-US"/>
        </w:rPr>
        <w:t>be known</w:t>
      </w:r>
      <w:proofErr w:type="gramEnd"/>
      <w:r w:rsidRPr="00205FDB">
        <w:rPr>
          <w:rFonts w:eastAsiaTheme="minorHAnsi"/>
          <w:color w:val="auto"/>
          <w:lang w:eastAsia="en-US"/>
        </w:rPr>
        <w:t xml:space="preserve"> to close friends or work colleagues in a time of personal need. </w:t>
      </w:r>
      <w:proofErr w:type="gramStart"/>
      <w:r w:rsidRPr="00205FDB">
        <w:rPr>
          <w:rFonts w:eastAsiaTheme="minorHAnsi"/>
          <w:color w:val="auto"/>
          <w:lang w:eastAsia="en-US"/>
        </w:rPr>
        <w:t>This allows your thoughts and feelings to not be bottled up inside of you and instead be released, whether that is through letting anger out, becoming emotional and generally chatting to a person who will listen (Bennett, 2014) I found that even talking about my week and what had happened within each day to close friends enabled me to relax and feel a certain sense of ease as I had gotten what I wanted to talk about, out in to the open.</w:t>
      </w:r>
      <w:proofErr w:type="gramEnd"/>
      <w:r w:rsidRPr="00205FDB">
        <w:rPr>
          <w:rFonts w:eastAsiaTheme="minorHAnsi"/>
          <w:color w:val="auto"/>
          <w:lang w:eastAsia="en-US"/>
        </w:rPr>
        <w:t xml:space="preserve"> </w:t>
      </w:r>
    </w:p>
    <w:p w14:paraId="307F8BFD"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Another important way of combatting and learning to deal with stress is through maintaining a regular and healthy sleeping pattern. Ensuring that you get enough and the required amount of sleep every night can relieve stress (Bennett, 2014). When working regular day time hours on a </w:t>
      </w:r>
      <w:proofErr w:type="gramStart"/>
      <w:r w:rsidRPr="00205FDB">
        <w:rPr>
          <w:rFonts w:eastAsiaTheme="minorHAnsi"/>
          <w:color w:val="auto"/>
          <w:lang w:eastAsia="en-US"/>
        </w:rPr>
        <w:t>5 day</w:t>
      </w:r>
      <w:proofErr w:type="gramEnd"/>
      <w:r w:rsidRPr="00205FDB">
        <w:rPr>
          <w:rFonts w:eastAsiaTheme="minorHAnsi"/>
          <w:color w:val="auto"/>
          <w:lang w:eastAsia="en-US"/>
        </w:rPr>
        <w:t xml:space="preserve"> week, which was required throughout our 6 month training period, I was often feeling extremely tired throughout the working day, which would continue when getting home. I also found it extremely difficult to get the correct amount of sleep every night as I was often coming home from my working day and going to sleep for a couple of hours, which then caused the inability of getting to sleep again later in the night. However, after joining a local gym and keeping physically active when leaving work, I found myself a lot more energised and found that I was less regularly coming home from work and taking short sleeps, which inevitably resulted in being able to fall asleep a lot earlier the night before work.</w:t>
      </w:r>
    </w:p>
    <w:p w14:paraId="282A42E7" w14:textId="77777777" w:rsidR="00205FDB" w:rsidRP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Having a balanced and healthy diet is vital in controlling stress. The way a person feels and acts can be directly down to what they have eaten recently. Therefore, it is crucial to choose healthier foods and drinks to fuel your mental health and physical health. Incorporating certain healthier products into your diet, like fruits and vegetables is a useful way of aiding your physical and mental well-being, as they contain lots of different vitamins and minerals. Fruits, like berries, are extremely beneficial to consume regularly as a way of combatting stress, as antioxidants are contained within. Antioxidants are able to protect the human body and mind from the harmful effects posed by experiencing stress (McCarthy, 2020). Therefore, it is evidently extremely important to maintain a healthy and controlled diet. At the start of training, I was finding it much easier </w:t>
      </w:r>
      <w:proofErr w:type="gramStart"/>
      <w:r w:rsidRPr="00205FDB">
        <w:rPr>
          <w:rFonts w:eastAsiaTheme="minorHAnsi"/>
          <w:color w:val="auto"/>
          <w:lang w:eastAsia="en-US"/>
        </w:rPr>
        <w:t>to not bring</w:t>
      </w:r>
      <w:proofErr w:type="gramEnd"/>
      <w:r w:rsidRPr="00205FDB">
        <w:rPr>
          <w:rFonts w:eastAsiaTheme="minorHAnsi"/>
          <w:color w:val="auto"/>
          <w:lang w:eastAsia="en-US"/>
        </w:rPr>
        <w:t xml:space="preserve"> in pre-made food for myself, but instead chose to mostly purchase lunch from fast food outlets. However, in an attempt to improve my overall fitness, I instead decided to make lunch for work, the evening before as this would not only save on money, but would also would help preserve and improve physical fitness, which would ultimately result in an increased chance of stress levels being minimalised. </w:t>
      </w:r>
    </w:p>
    <w:p w14:paraId="78555129" w14:textId="77777777" w:rsidR="00205FDB" w:rsidRPr="00205FDB" w:rsidRDefault="00205FDB" w:rsidP="00205FDB">
      <w:pPr>
        <w:overflowPunct/>
        <w:autoSpaceDE/>
        <w:autoSpaceDN/>
        <w:adjustRightInd/>
        <w:textAlignment w:val="auto"/>
        <w:rPr>
          <w:rFonts w:eastAsiaTheme="minorHAnsi"/>
          <w:color w:val="auto"/>
          <w:lang w:eastAsia="en-US"/>
        </w:rPr>
      </w:pPr>
    </w:p>
    <w:p w14:paraId="7C178967" w14:textId="61EC43AF" w:rsidR="00205FDB" w:rsidRDefault="00205FDB" w:rsidP="00205FDB">
      <w:pPr>
        <w:overflowPunct/>
        <w:autoSpaceDE/>
        <w:autoSpaceDN/>
        <w:adjustRightInd/>
        <w:textAlignment w:val="auto"/>
        <w:rPr>
          <w:rFonts w:eastAsiaTheme="minorHAnsi"/>
          <w:color w:val="auto"/>
          <w:lang w:eastAsia="en-US"/>
        </w:rPr>
      </w:pPr>
      <w:r w:rsidRPr="00205FDB">
        <w:rPr>
          <w:rFonts w:eastAsiaTheme="minorHAnsi"/>
          <w:color w:val="auto"/>
          <w:lang w:eastAsia="en-US"/>
        </w:rPr>
        <w:t xml:space="preserve">In conclusion, throughout my initial </w:t>
      </w:r>
      <w:proofErr w:type="gramStart"/>
      <w:r w:rsidRPr="00205FDB">
        <w:rPr>
          <w:rFonts w:eastAsiaTheme="minorHAnsi"/>
          <w:color w:val="auto"/>
          <w:lang w:eastAsia="en-US"/>
        </w:rPr>
        <w:t>6 month</w:t>
      </w:r>
      <w:proofErr w:type="gramEnd"/>
      <w:r w:rsidRPr="00205FDB">
        <w:rPr>
          <w:rFonts w:eastAsiaTheme="minorHAnsi"/>
          <w:color w:val="auto"/>
          <w:lang w:eastAsia="en-US"/>
        </w:rPr>
        <w:t xml:space="preserve"> training period, a completely new environment was posed to myself, bringing new challenges and new colleagues to meet and work with. These fresh challenges and new beginnings caused myself </w:t>
      </w:r>
      <w:proofErr w:type="gramStart"/>
      <w:r w:rsidRPr="00205FDB">
        <w:rPr>
          <w:rFonts w:eastAsiaTheme="minorHAnsi"/>
          <w:color w:val="auto"/>
          <w:lang w:eastAsia="en-US"/>
        </w:rPr>
        <w:t>to often feel</w:t>
      </w:r>
      <w:proofErr w:type="gramEnd"/>
      <w:r w:rsidRPr="00205FDB">
        <w:rPr>
          <w:rFonts w:eastAsiaTheme="minorHAnsi"/>
          <w:color w:val="auto"/>
          <w:lang w:eastAsia="en-US"/>
        </w:rPr>
        <w:t xml:space="preserve"> overwhelmed which resulted in often feeling stress. By incorporating regular exercise in to my everyday life, this managed to help in relieving how stressed I felt, as I found that I was not only focused on doing well in my Police Constable training but also had another goal of achieving a high standard of physical fitness. </w:t>
      </w:r>
      <w:proofErr w:type="gramStart"/>
      <w:r w:rsidRPr="00205FDB">
        <w:rPr>
          <w:rFonts w:eastAsiaTheme="minorHAnsi"/>
          <w:color w:val="auto"/>
          <w:lang w:eastAsia="en-US"/>
        </w:rPr>
        <w:t>Also</w:t>
      </w:r>
      <w:proofErr w:type="gramEnd"/>
      <w:r w:rsidRPr="00205FDB">
        <w:rPr>
          <w:rFonts w:eastAsiaTheme="minorHAnsi"/>
          <w:color w:val="auto"/>
          <w:lang w:eastAsia="en-US"/>
        </w:rPr>
        <w:t>, taking time out after work, usually on weekends, to socialise with close friends was also an extremely useful way to unwind, from what often felt like a long week. This was an easy and effortless way to generally talk and discuss how work was going, which would often leave me feeling slightly calmer and more relaxed as others can often suggest ways of combatting and dealing with stress that you would have not thought about normally.</w:t>
      </w:r>
    </w:p>
    <w:p w14:paraId="3FED7427" w14:textId="1486E79C" w:rsidR="00205FDB" w:rsidRDefault="00205FDB" w:rsidP="00205FDB">
      <w:pPr>
        <w:overflowPunct/>
        <w:autoSpaceDE/>
        <w:autoSpaceDN/>
        <w:adjustRightInd/>
        <w:textAlignment w:val="auto"/>
        <w:rPr>
          <w:rFonts w:eastAsiaTheme="minorHAnsi"/>
          <w:color w:val="auto"/>
          <w:lang w:eastAsia="en-US"/>
        </w:rPr>
      </w:pPr>
    </w:p>
    <w:p w14:paraId="16700405" w14:textId="06A46642" w:rsidR="00205FDB" w:rsidRPr="00205FDB" w:rsidRDefault="00205FDB" w:rsidP="00205FDB">
      <w:pPr>
        <w:overflowPunct/>
        <w:autoSpaceDE/>
        <w:autoSpaceDN/>
        <w:adjustRightInd/>
        <w:textAlignment w:val="auto"/>
        <w:rPr>
          <w:rFonts w:eastAsiaTheme="minorHAnsi"/>
          <w:color w:val="auto"/>
          <w:lang w:eastAsia="en-US"/>
        </w:rPr>
      </w:pPr>
      <w:r>
        <w:rPr>
          <w:rFonts w:eastAsiaTheme="minorHAnsi"/>
          <w:color w:val="auto"/>
          <w:lang w:eastAsia="en-US"/>
        </w:rPr>
        <w:t>Words - 1333</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40283544"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205FDB">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29021B5"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This next task will highlight a particular incident that I have attended with my colleagues where conflict has taken place. Throughout this task, a thorough, critical reflection will be noted on what happened initially in this incident and how </w:t>
      </w:r>
      <w:proofErr w:type="gramStart"/>
      <w:r w:rsidRPr="00A94E3A">
        <w:rPr>
          <w:rFonts w:eastAsiaTheme="minorHAnsi"/>
          <w:color w:val="auto"/>
          <w:lang w:eastAsia="en-US"/>
        </w:rPr>
        <w:t>myself and my colleagues</w:t>
      </w:r>
      <w:proofErr w:type="gramEnd"/>
      <w:r w:rsidRPr="00A94E3A">
        <w:rPr>
          <w:rFonts w:eastAsiaTheme="minorHAnsi"/>
          <w:color w:val="auto"/>
          <w:lang w:eastAsia="en-US"/>
        </w:rPr>
        <w:t xml:space="preserve"> have responded. The way in which use of force can be deemed necessary in any given incident which poses conflict will also be explained along with what pieces of legislation there are that outline suitable uses of force for police officers.</w:t>
      </w:r>
    </w:p>
    <w:p w14:paraId="4E6A1457" w14:textId="77777777" w:rsidR="00A94E3A" w:rsidRPr="00A94E3A" w:rsidRDefault="00A94E3A" w:rsidP="00A94E3A">
      <w:pPr>
        <w:overflowPunct/>
        <w:autoSpaceDE/>
        <w:autoSpaceDN/>
        <w:adjustRightInd/>
        <w:textAlignment w:val="auto"/>
        <w:rPr>
          <w:rFonts w:eastAsiaTheme="minorHAnsi"/>
          <w:color w:val="auto"/>
          <w:lang w:eastAsia="en-US"/>
        </w:rPr>
      </w:pPr>
    </w:p>
    <w:p w14:paraId="569B238C"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At the end of April 2020, myself and a few other colleagues </w:t>
      </w:r>
      <w:proofErr w:type="gramStart"/>
      <w:r w:rsidRPr="00A94E3A">
        <w:rPr>
          <w:rFonts w:eastAsiaTheme="minorHAnsi"/>
          <w:color w:val="auto"/>
          <w:lang w:eastAsia="en-US"/>
        </w:rPr>
        <w:t>were deployed</w:t>
      </w:r>
      <w:proofErr w:type="gramEnd"/>
      <w:r w:rsidRPr="00A94E3A">
        <w:rPr>
          <w:rFonts w:eastAsiaTheme="minorHAnsi"/>
          <w:color w:val="auto"/>
          <w:lang w:eastAsia="en-US"/>
        </w:rPr>
        <w:t xml:space="preserve"> to an emergency call in the Pontypool area of Gwent. The original call made from the victim was that her daughter (the offender) was ‘kicking off’ within their house and had been smashing mirrors, doors and other items up around their house, therefore, it had been deemed an emergency by the force control room due to the original information provided to them over a 999 call by the victim. On the way to the address, I attempted to listen to the information that </w:t>
      </w:r>
      <w:proofErr w:type="gramStart"/>
      <w:r w:rsidRPr="00A94E3A">
        <w:rPr>
          <w:rFonts w:eastAsiaTheme="minorHAnsi"/>
          <w:color w:val="auto"/>
          <w:lang w:eastAsia="en-US"/>
        </w:rPr>
        <w:t>was being provided</w:t>
      </w:r>
      <w:proofErr w:type="gramEnd"/>
      <w:r w:rsidRPr="00A94E3A">
        <w:rPr>
          <w:rFonts w:eastAsiaTheme="minorHAnsi"/>
          <w:color w:val="auto"/>
          <w:lang w:eastAsia="en-US"/>
        </w:rPr>
        <w:t xml:space="preserve"> over the radio, whilst also checking the log of information surrounding the circumstances of the call in order to be as best prepared as possible. </w:t>
      </w:r>
    </w:p>
    <w:p w14:paraId="18AF98D0"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When responding to any incidents, police forces use an approach called ‘THRIVE’. This approach is an individual assessment of each incident you </w:t>
      </w:r>
      <w:proofErr w:type="gramStart"/>
      <w:r w:rsidRPr="00A94E3A">
        <w:rPr>
          <w:rFonts w:eastAsiaTheme="minorHAnsi"/>
          <w:color w:val="auto"/>
          <w:lang w:eastAsia="en-US"/>
        </w:rPr>
        <w:t>are deployed</w:t>
      </w:r>
      <w:proofErr w:type="gramEnd"/>
      <w:r w:rsidRPr="00A94E3A">
        <w:rPr>
          <w:rFonts w:eastAsiaTheme="minorHAnsi"/>
          <w:color w:val="auto"/>
          <w:lang w:eastAsia="en-US"/>
        </w:rPr>
        <w:t xml:space="preserve"> to, which is there to aid each officer in how they are going to approach the particular call they are faced with. There are different strands to THRIVE and these are, Threat, Harm, Risk, Investigation Opportunities, </w:t>
      </w:r>
      <w:proofErr w:type="gramStart"/>
      <w:r w:rsidRPr="00A94E3A">
        <w:rPr>
          <w:rFonts w:eastAsiaTheme="minorHAnsi"/>
          <w:color w:val="auto"/>
          <w:lang w:eastAsia="en-US"/>
        </w:rPr>
        <w:t>Vulnerability</w:t>
      </w:r>
      <w:proofErr w:type="gramEnd"/>
      <w:r w:rsidRPr="00A94E3A">
        <w:rPr>
          <w:rFonts w:eastAsiaTheme="minorHAnsi"/>
          <w:color w:val="auto"/>
          <w:lang w:eastAsia="en-US"/>
        </w:rPr>
        <w:t xml:space="preserve"> of the victim and the Engagement that is going to be needed to resolve the issue faced with. The main advantage of this approach in policing is that it </w:t>
      </w:r>
      <w:proofErr w:type="gramStart"/>
      <w:r w:rsidRPr="00A94E3A">
        <w:rPr>
          <w:rFonts w:eastAsiaTheme="minorHAnsi"/>
          <w:color w:val="auto"/>
          <w:lang w:eastAsia="en-US"/>
        </w:rPr>
        <w:t>has been designed</w:t>
      </w:r>
      <w:proofErr w:type="gramEnd"/>
      <w:r w:rsidRPr="00A94E3A">
        <w:rPr>
          <w:rFonts w:eastAsiaTheme="minorHAnsi"/>
          <w:color w:val="auto"/>
          <w:lang w:eastAsia="en-US"/>
        </w:rPr>
        <w:t xml:space="preserve"> to cater for the particular issue that is being posed at that current time, instead of an approach that has been made to fit all incidents, whatever the nature of the call is. Furthermore, using this model means that police forces are able to provide the best possible level of service and approach to their </w:t>
      </w:r>
      <w:proofErr w:type="gramStart"/>
      <w:r w:rsidRPr="00A94E3A">
        <w:rPr>
          <w:rFonts w:eastAsiaTheme="minorHAnsi"/>
          <w:color w:val="auto"/>
          <w:lang w:eastAsia="en-US"/>
        </w:rPr>
        <w:t>issue which</w:t>
      </w:r>
      <w:proofErr w:type="gramEnd"/>
      <w:r w:rsidRPr="00A94E3A">
        <w:rPr>
          <w:rFonts w:eastAsiaTheme="minorHAnsi"/>
          <w:color w:val="auto"/>
          <w:lang w:eastAsia="en-US"/>
        </w:rPr>
        <w:t xml:space="preserve"> has been uniquely catered to them (North Yorkshire Police, 2020). When on route to this incident, I incorporated this particular approach model in an attempt to aid myself with the best possible information, which would </w:t>
      </w:r>
      <w:r w:rsidRPr="00A94E3A">
        <w:rPr>
          <w:rFonts w:eastAsiaTheme="minorHAnsi"/>
          <w:color w:val="auto"/>
          <w:lang w:eastAsia="en-US"/>
        </w:rPr>
        <w:lastRenderedPageBreak/>
        <w:t xml:space="preserve">potentially help myself in deciding what actions </w:t>
      </w:r>
      <w:proofErr w:type="gramStart"/>
      <w:r w:rsidRPr="00A94E3A">
        <w:rPr>
          <w:rFonts w:eastAsiaTheme="minorHAnsi"/>
          <w:color w:val="auto"/>
          <w:lang w:eastAsia="en-US"/>
        </w:rPr>
        <w:t>will be taken</w:t>
      </w:r>
      <w:proofErr w:type="gramEnd"/>
      <w:r w:rsidRPr="00A94E3A">
        <w:rPr>
          <w:rFonts w:eastAsiaTheme="minorHAnsi"/>
          <w:color w:val="auto"/>
          <w:lang w:eastAsia="en-US"/>
        </w:rPr>
        <w:t xml:space="preserve">. For example, when using THRIVE, it was obvious that the potential threat in this incident was the victim’s daughter who was the alleged offender. As we did not know a huge amount about the young female offender, it was difficult to form a proper understanding of the severity of the threat. </w:t>
      </w:r>
      <w:proofErr w:type="gramStart"/>
      <w:r w:rsidRPr="00A94E3A">
        <w:rPr>
          <w:rFonts w:eastAsiaTheme="minorHAnsi"/>
          <w:color w:val="auto"/>
          <w:lang w:eastAsia="en-US"/>
        </w:rPr>
        <w:t>Furthermore, in terms of the harm surrounding this incident, it was evident that through the initial call received that the daughter was currently displaying violent behaviour by damaging property within her house, therefore, I could understand that this behaviour could potentially take a turn for the worse and the female offender may resort to taking this behaviour out on myself and my colleagues or any other victims/witnesses.</w:t>
      </w:r>
      <w:proofErr w:type="gramEnd"/>
      <w:r w:rsidRPr="00A94E3A">
        <w:rPr>
          <w:rFonts w:eastAsiaTheme="minorHAnsi"/>
          <w:color w:val="auto"/>
          <w:lang w:eastAsia="en-US"/>
        </w:rPr>
        <w:t xml:space="preserve"> This also links in with the risk strand in THRIVE, as the behaviour being posed may turn volatile towards officers or any other member of the public which could illustrate a risk to officers attending or any other witnesses or victims. The remaining parts of the THRIVE approach were difficult to assess whilst on the way to the incident as not enough information was received at that current time. However, it was evident that there needed to be a significant amount of engagement </w:t>
      </w:r>
      <w:proofErr w:type="gramStart"/>
      <w:r w:rsidRPr="00A94E3A">
        <w:rPr>
          <w:rFonts w:eastAsiaTheme="minorHAnsi"/>
          <w:color w:val="auto"/>
          <w:lang w:eastAsia="en-US"/>
        </w:rPr>
        <w:t>from myself and colleagues in order to grasp what had happened and to engage with the alleged offender to calm her down and to minimise the amount of damage or potential harm she presented</w:t>
      </w:r>
      <w:proofErr w:type="gramEnd"/>
      <w:r w:rsidRPr="00A94E3A">
        <w:rPr>
          <w:rFonts w:eastAsiaTheme="minorHAnsi"/>
          <w:color w:val="auto"/>
          <w:lang w:eastAsia="en-US"/>
        </w:rPr>
        <w:t>.</w:t>
      </w:r>
    </w:p>
    <w:p w14:paraId="23862D12"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Section 1(1) Criminal Damage act 1971 states that, ‘a person who without lawful excuse destroys or damages any property belonging to another intending to destroy or damage such property or being reckless as to whether any such property would be destroyed or damaged shall be guilty of an offence.’ (CPS, 2017). Therefore, through the initial call received and through all the available information, it was obvious that an offence of criminal damage had been committed at this time, but both parties would need to be spoken to beforehand to gain a much clearer understanding of the situation and to identify any potential further offences that may have taken place. </w:t>
      </w:r>
    </w:p>
    <w:p w14:paraId="6D7BC648"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Upon arrival at the address, myself and other colleagues </w:t>
      </w:r>
      <w:proofErr w:type="gramStart"/>
      <w:r w:rsidRPr="00A94E3A">
        <w:rPr>
          <w:rFonts w:eastAsiaTheme="minorHAnsi"/>
          <w:color w:val="auto"/>
          <w:lang w:eastAsia="en-US"/>
        </w:rPr>
        <w:t>were greeted</w:t>
      </w:r>
      <w:proofErr w:type="gramEnd"/>
      <w:r w:rsidRPr="00A94E3A">
        <w:rPr>
          <w:rFonts w:eastAsiaTheme="minorHAnsi"/>
          <w:color w:val="auto"/>
          <w:lang w:eastAsia="en-US"/>
        </w:rPr>
        <w:t xml:space="preserve"> by the victim and caller in this incident. She explained to myself that her daughter had come home in the last 20 minutes and </w:t>
      </w:r>
      <w:proofErr w:type="gramStart"/>
      <w:r w:rsidRPr="00A94E3A">
        <w:rPr>
          <w:rFonts w:eastAsiaTheme="minorHAnsi"/>
          <w:color w:val="auto"/>
          <w:lang w:eastAsia="en-US"/>
        </w:rPr>
        <w:t>had been upset</w:t>
      </w:r>
      <w:proofErr w:type="gramEnd"/>
      <w:r w:rsidRPr="00A94E3A">
        <w:rPr>
          <w:rFonts w:eastAsiaTheme="minorHAnsi"/>
          <w:color w:val="auto"/>
          <w:lang w:eastAsia="en-US"/>
        </w:rPr>
        <w:t xml:space="preserve"> by something that had taken place earlier on in that day. She then stated that she attempted to comfort her daughter but was unsuccessful, which then resulted in her daughter displaying volatile behaviour towards her mother through shouting and swearing at her which then quickly progressed by her daughter punching walls and doors and throwing mirrors and picture frames around the house. It was evident as soon as I walked into the house that mirrors and pictures had been thrown about the </w:t>
      </w:r>
      <w:proofErr w:type="gramStart"/>
      <w:r w:rsidRPr="00A94E3A">
        <w:rPr>
          <w:rFonts w:eastAsiaTheme="minorHAnsi"/>
          <w:color w:val="auto"/>
          <w:lang w:eastAsia="en-US"/>
        </w:rPr>
        <w:t>property</w:t>
      </w:r>
      <w:proofErr w:type="gramEnd"/>
      <w:r w:rsidRPr="00A94E3A">
        <w:rPr>
          <w:rFonts w:eastAsiaTheme="minorHAnsi"/>
          <w:color w:val="auto"/>
          <w:lang w:eastAsia="en-US"/>
        </w:rPr>
        <w:t xml:space="preserve"> as there was an extensive amount of glass within the hallway flooring. After engaging with the mother to gain a brief understanding of what had taken place, </w:t>
      </w:r>
      <w:proofErr w:type="gramStart"/>
      <w:r w:rsidRPr="00A94E3A">
        <w:rPr>
          <w:rFonts w:eastAsiaTheme="minorHAnsi"/>
          <w:color w:val="auto"/>
          <w:lang w:eastAsia="en-US"/>
        </w:rPr>
        <w:t>myself and my colleagues</w:t>
      </w:r>
      <w:proofErr w:type="gramEnd"/>
      <w:r w:rsidRPr="00A94E3A">
        <w:rPr>
          <w:rFonts w:eastAsiaTheme="minorHAnsi"/>
          <w:color w:val="auto"/>
          <w:lang w:eastAsia="en-US"/>
        </w:rPr>
        <w:t xml:space="preserve"> went upstairs as this was where the offender was at the time. The female was still displaying violent behaviour when we entered the </w:t>
      </w:r>
      <w:proofErr w:type="gramStart"/>
      <w:r w:rsidRPr="00A94E3A">
        <w:rPr>
          <w:rFonts w:eastAsiaTheme="minorHAnsi"/>
          <w:color w:val="auto"/>
          <w:lang w:eastAsia="en-US"/>
        </w:rPr>
        <w:t>property which</w:t>
      </w:r>
      <w:proofErr w:type="gramEnd"/>
      <w:r w:rsidRPr="00A94E3A">
        <w:rPr>
          <w:rFonts w:eastAsiaTheme="minorHAnsi"/>
          <w:color w:val="auto"/>
          <w:lang w:eastAsia="en-US"/>
        </w:rPr>
        <w:t xml:space="preserve"> was evidenced through her shouting extremely loudly and swearing. </w:t>
      </w:r>
      <w:proofErr w:type="gramStart"/>
      <w:r w:rsidRPr="00A94E3A">
        <w:rPr>
          <w:rFonts w:eastAsiaTheme="minorHAnsi"/>
          <w:color w:val="auto"/>
          <w:lang w:eastAsia="en-US"/>
        </w:rPr>
        <w:t>Myself</w:t>
      </w:r>
      <w:proofErr w:type="gramEnd"/>
      <w:r w:rsidRPr="00A94E3A">
        <w:rPr>
          <w:rFonts w:eastAsiaTheme="minorHAnsi"/>
          <w:color w:val="auto"/>
          <w:lang w:eastAsia="en-US"/>
        </w:rPr>
        <w:t xml:space="preserve"> and my other colleagues each attempted to engage with the offender in a calm and respectable tone in an attempt to stop her from raising her voice anymore and potentially from causing more damage to property within her home. Through using communication skills, it was evident that the subject was starting to calm down as she had lowered her voice and had stopped swearing and shouting at officers and her mother. After this initial engagement, </w:t>
      </w:r>
      <w:proofErr w:type="gramStart"/>
      <w:r w:rsidRPr="00A94E3A">
        <w:rPr>
          <w:rFonts w:eastAsiaTheme="minorHAnsi"/>
          <w:color w:val="auto"/>
          <w:lang w:eastAsia="en-US"/>
        </w:rPr>
        <w:t>the subject was then informed by my colleague</w:t>
      </w:r>
      <w:proofErr w:type="gramEnd"/>
      <w:r w:rsidRPr="00A94E3A">
        <w:rPr>
          <w:rFonts w:eastAsiaTheme="minorHAnsi"/>
          <w:color w:val="auto"/>
          <w:lang w:eastAsia="en-US"/>
        </w:rPr>
        <w:t xml:space="preserve"> that she was under arrest for criminal damage and was appropriately cautioned. Throughout the arrest procedure, the subject remained fairly calm and compliant with </w:t>
      </w:r>
      <w:proofErr w:type="gramStart"/>
      <w:r w:rsidRPr="00A94E3A">
        <w:rPr>
          <w:rFonts w:eastAsiaTheme="minorHAnsi"/>
          <w:color w:val="auto"/>
          <w:lang w:eastAsia="en-US"/>
        </w:rPr>
        <w:t>myself and others</w:t>
      </w:r>
      <w:proofErr w:type="gramEnd"/>
      <w:r w:rsidRPr="00A94E3A">
        <w:rPr>
          <w:rFonts w:eastAsiaTheme="minorHAnsi"/>
          <w:color w:val="auto"/>
          <w:lang w:eastAsia="en-US"/>
        </w:rPr>
        <w:t xml:space="preserve">. This meant that </w:t>
      </w:r>
      <w:proofErr w:type="gramStart"/>
      <w:r w:rsidRPr="00A94E3A">
        <w:rPr>
          <w:rFonts w:eastAsiaTheme="minorHAnsi"/>
          <w:color w:val="auto"/>
          <w:lang w:eastAsia="en-US"/>
        </w:rPr>
        <w:t>she was not handcuffed by the arresting officer</w:t>
      </w:r>
      <w:proofErr w:type="gramEnd"/>
      <w:r w:rsidRPr="00A94E3A">
        <w:rPr>
          <w:rFonts w:eastAsiaTheme="minorHAnsi"/>
          <w:color w:val="auto"/>
          <w:lang w:eastAsia="en-US"/>
        </w:rPr>
        <w:t xml:space="preserve"> and she did not, at that time display any violent or threats to officers or herself. When police officers judge whether to apply handcuffs to an individual or not, verbal and non-verbal signals displayed by a person of the chances of violence </w:t>
      </w:r>
      <w:proofErr w:type="gramStart"/>
      <w:r w:rsidRPr="00A94E3A">
        <w:rPr>
          <w:rFonts w:eastAsiaTheme="minorHAnsi"/>
          <w:color w:val="auto"/>
          <w:lang w:eastAsia="en-US"/>
        </w:rPr>
        <w:t>being displayed</w:t>
      </w:r>
      <w:proofErr w:type="gramEnd"/>
      <w:r w:rsidRPr="00A94E3A">
        <w:rPr>
          <w:rFonts w:eastAsiaTheme="minorHAnsi"/>
          <w:color w:val="auto"/>
          <w:lang w:eastAsia="en-US"/>
        </w:rPr>
        <w:t xml:space="preserve"> by them can give grounds to that officer for making this particular decision (ACPO, 2009).</w:t>
      </w:r>
    </w:p>
    <w:p w14:paraId="4072A195" w14:textId="77777777" w:rsidR="00A94E3A" w:rsidRP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Whilst my colleagues took the arrested female outside of the property in order to convey her to custody in the back of our police vehicle, I went and further engaged with the arrested </w:t>
      </w:r>
      <w:proofErr w:type="gramStart"/>
      <w:r w:rsidRPr="00A94E3A">
        <w:rPr>
          <w:rFonts w:eastAsiaTheme="minorHAnsi"/>
          <w:color w:val="auto"/>
          <w:lang w:eastAsia="en-US"/>
        </w:rPr>
        <w:t>females</w:t>
      </w:r>
      <w:proofErr w:type="gramEnd"/>
      <w:r w:rsidRPr="00A94E3A">
        <w:rPr>
          <w:rFonts w:eastAsiaTheme="minorHAnsi"/>
          <w:color w:val="auto"/>
          <w:lang w:eastAsia="en-US"/>
        </w:rPr>
        <w:t xml:space="preserve"> mother, who was also the victim. The reason for doing this was </w:t>
      </w:r>
      <w:proofErr w:type="gramStart"/>
      <w:r w:rsidRPr="00A94E3A">
        <w:rPr>
          <w:rFonts w:eastAsiaTheme="minorHAnsi"/>
          <w:color w:val="auto"/>
          <w:lang w:eastAsia="en-US"/>
        </w:rPr>
        <w:t>because</w:t>
      </w:r>
      <w:proofErr w:type="gramEnd"/>
      <w:r w:rsidRPr="00A94E3A">
        <w:rPr>
          <w:rFonts w:eastAsiaTheme="minorHAnsi"/>
          <w:color w:val="auto"/>
          <w:lang w:eastAsia="en-US"/>
        </w:rPr>
        <w:t xml:space="preserve"> it was important to inform her that her daughter had been arrested for a Criminal Damage offence and that we were going to be taking her to police custody. I also wanted to gain a more detailed understanding of what had exactly happened prior to police arriving at the address and to get this detailed account noted down in my electronic pocket </w:t>
      </w:r>
      <w:proofErr w:type="gramStart"/>
      <w:r w:rsidRPr="00A94E3A">
        <w:rPr>
          <w:rFonts w:eastAsiaTheme="minorHAnsi"/>
          <w:color w:val="auto"/>
          <w:lang w:eastAsia="en-US"/>
        </w:rPr>
        <w:t>note book</w:t>
      </w:r>
      <w:proofErr w:type="gramEnd"/>
      <w:r w:rsidRPr="00A94E3A">
        <w:rPr>
          <w:rFonts w:eastAsiaTheme="minorHAnsi"/>
          <w:color w:val="auto"/>
          <w:lang w:eastAsia="en-US"/>
        </w:rPr>
        <w:t xml:space="preserve">. When communicating with victims of a possible traumatic event, their confidence and how safe and secure they feel may be hindered by the events that have taken </w:t>
      </w:r>
      <w:proofErr w:type="gramStart"/>
      <w:r w:rsidRPr="00A94E3A">
        <w:rPr>
          <w:rFonts w:eastAsiaTheme="minorHAnsi"/>
          <w:color w:val="auto"/>
          <w:lang w:eastAsia="en-US"/>
        </w:rPr>
        <w:t>place which</w:t>
      </w:r>
      <w:proofErr w:type="gramEnd"/>
      <w:r w:rsidRPr="00A94E3A">
        <w:rPr>
          <w:rFonts w:eastAsiaTheme="minorHAnsi"/>
          <w:color w:val="auto"/>
          <w:lang w:eastAsia="en-US"/>
        </w:rPr>
        <w:t xml:space="preserve"> has caused them to be a victim. The first objective of any police officer when involved in an incident where there may be a victim feeling this way is to improve the persons trust in people and officers. The four main parts to communicating is to show respect, ensure safety, allow the person to express their emotions and to provide them with information (Victim Support Europe, 2019). However, whilst I was engaging with the victim of this incident, I could loudly hear some commotion coming from outside of the property. As I walked </w:t>
      </w:r>
      <w:proofErr w:type="gramStart"/>
      <w:r w:rsidRPr="00A94E3A">
        <w:rPr>
          <w:rFonts w:eastAsiaTheme="minorHAnsi"/>
          <w:color w:val="auto"/>
          <w:lang w:eastAsia="en-US"/>
        </w:rPr>
        <w:t>outside</w:t>
      </w:r>
      <w:proofErr w:type="gramEnd"/>
      <w:r w:rsidRPr="00A94E3A">
        <w:rPr>
          <w:rFonts w:eastAsiaTheme="minorHAnsi"/>
          <w:color w:val="auto"/>
          <w:lang w:eastAsia="en-US"/>
        </w:rPr>
        <w:t xml:space="preserve"> I could see that my colleagues were attempting to handcuff the subject and as they were doing so she was beginning to display some volatile behaviour by shouting and swearing at my colleagues, much like she had been when we first arrived at her address.  I then quickly ran outside of the address to assist my colleagues in restraining the victim and to understand what had happened whilst I was engaging with the victim. My colleague had informed that whilst they had been walking the subject to the police vehicle, she began to walk briskly away from officers in an attempt to get away from </w:t>
      </w:r>
      <w:r w:rsidRPr="00A94E3A">
        <w:rPr>
          <w:rFonts w:eastAsiaTheme="minorHAnsi"/>
          <w:color w:val="auto"/>
          <w:lang w:eastAsia="en-US"/>
        </w:rPr>
        <w:lastRenderedPageBreak/>
        <w:t xml:space="preserve">my colleagues. Therefore, my colleagues then proceeded to handcuff the subject to the rear of her body. Section 117 PACE 1984 gives a power to a constable to use reasonable force. This piece of legislation states that, ‘where any provision of this act, confers a power on a constable; and does not provide that the power may only be exercised with the consent of some person, other than a police officer. The officer may use reasonable force, if necessary, in the exercise of the power’ (GOV UK, 2017). Therefore, it </w:t>
      </w:r>
      <w:proofErr w:type="gramStart"/>
      <w:r w:rsidRPr="00A94E3A">
        <w:rPr>
          <w:rFonts w:eastAsiaTheme="minorHAnsi"/>
          <w:color w:val="auto"/>
          <w:lang w:eastAsia="en-US"/>
        </w:rPr>
        <w:t>would be deemed</w:t>
      </w:r>
      <w:proofErr w:type="gramEnd"/>
      <w:r w:rsidRPr="00A94E3A">
        <w:rPr>
          <w:rFonts w:eastAsiaTheme="minorHAnsi"/>
          <w:color w:val="auto"/>
          <w:lang w:eastAsia="en-US"/>
        </w:rPr>
        <w:t xml:space="preserve"> reasonable that my colleagues used handcuffs to detain the subject in order to exercise the power of arrest and the fact that she had attempted to escape my colleagues meaning that they had to exercise the use of handcuffs in order to prevent her from escaping. </w:t>
      </w:r>
    </w:p>
    <w:p w14:paraId="08AD9A7D" w14:textId="77777777" w:rsidR="00A94E3A" w:rsidRPr="00A94E3A" w:rsidRDefault="00A94E3A" w:rsidP="00A94E3A">
      <w:pPr>
        <w:overflowPunct/>
        <w:autoSpaceDE/>
        <w:autoSpaceDN/>
        <w:adjustRightInd/>
        <w:textAlignment w:val="auto"/>
        <w:rPr>
          <w:rFonts w:eastAsiaTheme="minorHAnsi"/>
          <w:color w:val="auto"/>
          <w:lang w:eastAsia="en-US"/>
        </w:rPr>
      </w:pPr>
      <w:proofErr w:type="gramStart"/>
      <w:r w:rsidRPr="00A94E3A">
        <w:rPr>
          <w:rFonts w:eastAsiaTheme="minorHAnsi"/>
          <w:color w:val="auto"/>
          <w:lang w:eastAsia="en-US"/>
        </w:rPr>
        <w:t>Myself and a colleague</w:t>
      </w:r>
      <w:proofErr w:type="gramEnd"/>
      <w:r w:rsidRPr="00A94E3A">
        <w:rPr>
          <w:rFonts w:eastAsiaTheme="minorHAnsi"/>
          <w:color w:val="auto"/>
          <w:lang w:eastAsia="en-US"/>
        </w:rPr>
        <w:t xml:space="preserve"> then walked the subject towards our police vehicle with the idea of safely placing her in to the back so we could convey her to police custody. However, whilst assisting the subject towards our vehicle, she continued to shout and swear at </w:t>
      </w:r>
      <w:proofErr w:type="gramStart"/>
      <w:r w:rsidRPr="00A94E3A">
        <w:rPr>
          <w:rFonts w:eastAsiaTheme="minorHAnsi"/>
          <w:color w:val="auto"/>
          <w:lang w:eastAsia="en-US"/>
        </w:rPr>
        <w:t>myself and colleagues</w:t>
      </w:r>
      <w:proofErr w:type="gramEnd"/>
      <w:r w:rsidRPr="00A94E3A">
        <w:rPr>
          <w:rFonts w:eastAsiaTheme="minorHAnsi"/>
          <w:color w:val="auto"/>
          <w:lang w:eastAsia="en-US"/>
        </w:rPr>
        <w:t xml:space="preserve">. Throughout the subject displaying aggressive verbal behaviour, all officers in attendance used communication skills in an attempt to calm the subject down and potentially stop her from shouting and swearing continuously. Furthermore, before opening the door to our vehicle in order to place the subject in the backseat, she became increasingly aggressive. The subject continued to strike the rear door of our marked police vehicle with her right foot with a significant amount of force. The subject </w:t>
      </w:r>
      <w:proofErr w:type="gramStart"/>
      <w:r w:rsidRPr="00A94E3A">
        <w:rPr>
          <w:rFonts w:eastAsiaTheme="minorHAnsi"/>
          <w:color w:val="auto"/>
          <w:lang w:eastAsia="en-US"/>
        </w:rPr>
        <w:t>was then quickly told</w:t>
      </w:r>
      <w:proofErr w:type="gramEnd"/>
      <w:r w:rsidRPr="00A94E3A">
        <w:rPr>
          <w:rFonts w:eastAsiaTheme="minorHAnsi"/>
          <w:color w:val="auto"/>
          <w:lang w:eastAsia="en-US"/>
        </w:rPr>
        <w:t xml:space="preserve"> to immediately stop what she was doing, however, she reacted to this request by kicking the same door several more times. Therefore, after she had failed to comply with myself asking her to stop kicking the door, a process entitled, ‘The Five Step Appeal Model’, was utilised in an attempt to improve matters. This model is one that is used by police officers when faced with offences where passive resistance is being displayed when subjects are requested certain things by police officers. The first step of this model used in policing </w:t>
      </w:r>
      <w:proofErr w:type="gramStart"/>
      <w:r w:rsidRPr="00A94E3A">
        <w:rPr>
          <w:rFonts w:eastAsiaTheme="minorHAnsi"/>
          <w:color w:val="auto"/>
          <w:lang w:eastAsia="en-US"/>
        </w:rPr>
        <w:t>is called</w:t>
      </w:r>
      <w:proofErr w:type="gramEnd"/>
      <w:r w:rsidRPr="00A94E3A">
        <w:rPr>
          <w:rFonts w:eastAsiaTheme="minorHAnsi"/>
          <w:color w:val="auto"/>
          <w:lang w:eastAsia="en-US"/>
        </w:rPr>
        <w:t xml:space="preserve"> the ‘Simple Appeal’. This first step involves asking the individual to do what </w:t>
      </w:r>
      <w:proofErr w:type="gramStart"/>
      <w:r w:rsidRPr="00A94E3A">
        <w:rPr>
          <w:rFonts w:eastAsiaTheme="minorHAnsi"/>
          <w:color w:val="auto"/>
          <w:lang w:eastAsia="en-US"/>
        </w:rPr>
        <w:t>is being asked of them by the officer</w:t>
      </w:r>
      <w:proofErr w:type="gramEnd"/>
      <w:r w:rsidRPr="00A94E3A">
        <w:rPr>
          <w:rFonts w:eastAsiaTheme="minorHAnsi"/>
          <w:color w:val="auto"/>
          <w:lang w:eastAsia="en-US"/>
        </w:rPr>
        <w:t xml:space="preserve">. This step in place firstly in an attempt for none of the other steps being needed to be utilised. If the first step is not successful, then the officer can move on to using the second step of the model. This step is entitled, the ‘Reasoned Appeal’, which requires the officer explaining to the subject why they have made that request and what aspect of their behaviour/conduct has resulted in the officer making this request. Again, this step has been incorporated in an attempt of stopping the officer having to use the other steps contained within the </w:t>
      </w:r>
      <w:proofErr w:type="gramStart"/>
      <w:r w:rsidRPr="00A94E3A">
        <w:rPr>
          <w:rFonts w:eastAsiaTheme="minorHAnsi"/>
          <w:color w:val="auto"/>
          <w:lang w:eastAsia="en-US"/>
        </w:rPr>
        <w:t>five step</w:t>
      </w:r>
      <w:proofErr w:type="gramEnd"/>
      <w:r w:rsidRPr="00A94E3A">
        <w:rPr>
          <w:rFonts w:eastAsiaTheme="minorHAnsi"/>
          <w:color w:val="auto"/>
          <w:lang w:eastAsia="en-US"/>
        </w:rPr>
        <w:t xml:space="preserve"> appeal. The third step, entitled, the ‘Personal Appeal’, involves the police officer further explaining that by continuing with the conduct they are displaying they are putting themselves at risk. This may be explaining to the individual the fact if they continue with their behaviour, they could possibly end up being arrested and potentially a criminal conviction which could result in them having to attend court. This step is in place, much like the previous steps, which is to ensure that further steps of the model do not need to be required. However, if this step does not work then the fourth step that </w:t>
      </w:r>
      <w:proofErr w:type="gramStart"/>
      <w:r w:rsidRPr="00A94E3A">
        <w:rPr>
          <w:rFonts w:eastAsiaTheme="minorHAnsi"/>
          <w:color w:val="auto"/>
          <w:lang w:eastAsia="en-US"/>
        </w:rPr>
        <w:t>should be used</w:t>
      </w:r>
      <w:proofErr w:type="gramEnd"/>
      <w:r w:rsidRPr="00A94E3A">
        <w:rPr>
          <w:rFonts w:eastAsiaTheme="minorHAnsi"/>
          <w:color w:val="auto"/>
          <w:lang w:eastAsia="en-US"/>
        </w:rPr>
        <w:t xml:space="preserve"> by officers is entitled the ‘Final Appeal’. If this step is to </w:t>
      </w:r>
      <w:proofErr w:type="gramStart"/>
      <w:r w:rsidRPr="00A94E3A">
        <w:rPr>
          <w:rFonts w:eastAsiaTheme="minorHAnsi"/>
          <w:color w:val="auto"/>
          <w:lang w:eastAsia="en-US"/>
        </w:rPr>
        <w:t>be used</w:t>
      </w:r>
      <w:proofErr w:type="gramEnd"/>
      <w:r w:rsidRPr="00A94E3A">
        <w:rPr>
          <w:rFonts w:eastAsiaTheme="minorHAnsi"/>
          <w:color w:val="auto"/>
          <w:lang w:eastAsia="en-US"/>
        </w:rPr>
        <w:t xml:space="preserve"> by officers, then it is clear that the subject is continuing to resist all requests made by officers. This stage enables officers to give the subject one last chance to comply with the requests they have been given. The officer should then also use a phrase along the lines of, “is there anything I can say or do to make you co-operate with my requests?” If this final appeal has been unsuccessful like the previous steps used, then it is time for the officer to take action, which is the fifth and last step of this model. This stage could involve the officer making an arrest suitable to what has taken place or using some type of reasonable force (Metropolitan Police, 2017). Like previously stated above, the subject in this particular matter had continued to kick the rear door of our police vehicle before we had attempted </w:t>
      </w:r>
      <w:proofErr w:type="gramStart"/>
      <w:r w:rsidRPr="00A94E3A">
        <w:rPr>
          <w:rFonts w:eastAsiaTheme="minorHAnsi"/>
          <w:color w:val="auto"/>
          <w:lang w:eastAsia="en-US"/>
        </w:rPr>
        <w:t>to safely place</w:t>
      </w:r>
      <w:proofErr w:type="gramEnd"/>
      <w:r w:rsidRPr="00A94E3A">
        <w:rPr>
          <w:rFonts w:eastAsiaTheme="minorHAnsi"/>
          <w:color w:val="auto"/>
          <w:lang w:eastAsia="en-US"/>
        </w:rPr>
        <w:t xml:space="preserve"> her in the back. </w:t>
      </w:r>
      <w:proofErr w:type="gramStart"/>
      <w:r w:rsidRPr="00A94E3A">
        <w:rPr>
          <w:rFonts w:eastAsiaTheme="minorHAnsi"/>
          <w:color w:val="auto"/>
          <w:lang w:eastAsia="en-US"/>
        </w:rPr>
        <w:t>First of all</w:t>
      </w:r>
      <w:proofErr w:type="gramEnd"/>
      <w:r w:rsidRPr="00A94E3A">
        <w:rPr>
          <w:rFonts w:eastAsiaTheme="minorHAnsi"/>
          <w:color w:val="auto"/>
          <w:lang w:eastAsia="en-US"/>
        </w:rPr>
        <w:t xml:space="preserve"> I had used the first step of the five step appeal by requesting the individual to stop kicking our vehicle, which is the main aspect of the ‘Simple Appeal’. Furthermore, after the subject failed to comply with several requests made by myself, I then attempted to use the second step of the model, the ‘Reasoned Appeal’, which meant I explained to the female that by continuing to strike the rear door she could potentially damage our vehicle and hurt herself by doing so. However, this step was also unsuccessful, so the third step that has been outlined within the </w:t>
      </w:r>
      <w:proofErr w:type="gramStart"/>
      <w:r w:rsidRPr="00A94E3A">
        <w:rPr>
          <w:rFonts w:eastAsiaTheme="minorHAnsi"/>
          <w:color w:val="auto"/>
          <w:lang w:eastAsia="en-US"/>
        </w:rPr>
        <w:t>five step</w:t>
      </w:r>
      <w:proofErr w:type="gramEnd"/>
      <w:r w:rsidRPr="00A94E3A">
        <w:rPr>
          <w:rFonts w:eastAsiaTheme="minorHAnsi"/>
          <w:color w:val="auto"/>
          <w:lang w:eastAsia="en-US"/>
        </w:rPr>
        <w:t xml:space="preserve"> appeal was then utilised by myself and my colleagues. This step, the ‘Personal Appeal’ has outlined the fact that officers </w:t>
      </w:r>
      <w:proofErr w:type="gramStart"/>
      <w:r w:rsidRPr="00A94E3A">
        <w:rPr>
          <w:rFonts w:eastAsiaTheme="minorHAnsi"/>
          <w:color w:val="auto"/>
          <w:lang w:eastAsia="en-US"/>
        </w:rPr>
        <w:t>are meant</w:t>
      </w:r>
      <w:proofErr w:type="gramEnd"/>
      <w:r w:rsidRPr="00A94E3A">
        <w:rPr>
          <w:rFonts w:eastAsiaTheme="minorHAnsi"/>
          <w:color w:val="auto"/>
          <w:lang w:eastAsia="en-US"/>
        </w:rPr>
        <w:t xml:space="preserve"> to explain to the person in question the possible repercussions their current actions can have. Therefore, I explained to the subject that continuing to ignore requests made by </w:t>
      </w:r>
      <w:proofErr w:type="gramStart"/>
      <w:r w:rsidRPr="00A94E3A">
        <w:rPr>
          <w:rFonts w:eastAsiaTheme="minorHAnsi"/>
          <w:color w:val="auto"/>
          <w:lang w:eastAsia="en-US"/>
        </w:rPr>
        <w:t>myself and my colleagues</w:t>
      </w:r>
      <w:proofErr w:type="gramEnd"/>
      <w:r w:rsidRPr="00A94E3A">
        <w:rPr>
          <w:rFonts w:eastAsiaTheme="minorHAnsi"/>
          <w:color w:val="auto"/>
          <w:lang w:eastAsia="en-US"/>
        </w:rPr>
        <w:t xml:space="preserve"> she was putting herself at great risk of being further arrested for another criminal damage offence. Again, the subject failed to comply with this personal appeal, so the fourth step had to be utilised. This step, better known as the ‘Final Appeal’ had to be used as it was extremely obvious that this individual was ignoring all reasonable requests and pleas that had been made by myself and my colleagues. I asked the subject a question along the lines of, “is there anything I can reasonably say or do to make you co-operate with ourselves?” to which the subject did not respond and just continued using force by kicking our door and being extremely verbally resistant. Therefore, as all previous required steps of the </w:t>
      </w:r>
      <w:proofErr w:type="gramStart"/>
      <w:r w:rsidRPr="00A94E3A">
        <w:rPr>
          <w:rFonts w:eastAsiaTheme="minorHAnsi"/>
          <w:color w:val="auto"/>
          <w:lang w:eastAsia="en-US"/>
        </w:rPr>
        <w:t>five step</w:t>
      </w:r>
      <w:proofErr w:type="gramEnd"/>
      <w:r w:rsidRPr="00A94E3A">
        <w:rPr>
          <w:rFonts w:eastAsiaTheme="minorHAnsi"/>
          <w:color w:val="auto"/>
          <w:lang w:eastAsia="en-US"/>
        </w:rPr>
        <w:t xml:space="preserve"> appeal were put forward to the subject and subsequently ignored, action was taken. </w:t>
      </w:r>
      <w:proofErr w:type="gramStart"/>
      <w:r w:rsidRPr="00A94E3A">
        <w:rPr>
          <w:rFonts w:eastAsiaTheme="minorHAnsi"/>
          <w:color w:val="auto"/>
          <w:lang w:eastAsia="en-US"/>
        </w:rPr>
        <w:t>Myself and colleagues</w:t>
      </w:r>
      <w:proofErr w:type="gramEnd"/>
      <w:r w:rsidRPr="00A94E3A">
        <w:rPr>
          <w:rFonts w:eastAsiaTheme="minorHAnsi"/>
          <w:color w:val="auto"/>
          <w:lang w:eastAsia="en-US"/>
        </w:rPr>
        <w:t xml:space="preserve"> then restrained the subject to the ground using reasonable force. This force used by ourselves </w:t>
      </w:r>
      <w:proofErr w:type="gramStart"/>
      <w:r w:rsidRPr="00A94E3A">
        <w:rPr>
          <w:rFonts w:eastAsiaTheme="minorHAnsi"/>
          <w:color w:val="auto"/>
          <w:lang w:eastAsia="en-US"/>
        </w:rPr>
        <w:t>is outlined</w:t>
      </w:r>
      <w:proofErr w:type="gramEnd"/>
      <w:r w:rsidRPr="00A94E3A">
        <w:rPr>
          <w:rFonts w:eastAsiaTheme="minorHAnsi"/>
          <w:color w:val="auto"/>
          <w:lang w:eastAsia="en-US"/>
        </w:rPr>
        <w:t xml:space="preserve"> under Section 3 Criminal Law act 1967. This piece of legislation states that, ‘a person may use such force as is reasonable in the circumstances in the prevention of crime, or in effecting or assisting in the lawful arrest of offenders or </w:t>
      </w:r>
      <w:r w:rsidRPr="00A94E3A">
        <w:rPr>
          <w:rFonts w:eastAsiaTheme="minorHAnsi"/>
          <w:color w:val="auto"/>
          <w:lang w:eastAsia="en-US"/>
        </w:rPr>
        <w:lastRenderedPageBreak/>
        <w:t xml:space="preserve">suspected offenders or of persons unlawfully at large’ (GOV UK, 2020). </w:t>
      </w:r>
      <w:proofErr w:type="gramStart"/>
      <w:r w:rsidRPr="00A94E3A">
        <w:rPr>
          <w:rFonts w:eastAsiaTheme="minorHAnsi"/>
          <w:color w:val="auto"/>
          <w:lang w:eastAsia="en-US"/>
        </w:rPr>
        <w:t>The female subject was then further arrested by my colleague for an attempted criminal damage offence</w:t>
      </w:r>
      <w:proofErr w:type="gramEnd"/>
      <w:r w:rsidRPr="00A94E3A">
        <w:rPr>
          <w:rFonts w:eastAsiaTheme="minorHAnsi"/>
          <w:color w:val="auto"/>
          <w:lang w:eastAsia="en-US"/>
        </w:rPr>
        <w:t xml:space="preserve">. Using reasonable force in this instance can be justified via this power as officers were using it in order to effect a lawful arrest. </w:t>
      </w:r>
    </w:p>
    <w:p w14:paraId="070C5A39" w14:textId="3B2A191D" w:rsidR="00A94E3A" w:rsidRDefault="00A94E3A" w:rsidP="00A94E3A">
      <w:pPr>
        <w:overflowPunct/>
        <w:autoSpaceDE/>
        <w:autoSpaceDN/>
        <w:adjustRightInd/>
        <w:textAlignment w:val="auto"/>
        <w:rPr>
          <w:rFonts w:eastAsiaTheme="minorHAnsi"/>
          <w:color w:val="auto"/>
          <w:lang w:eastAsia="en-US"/>
        </w:rPr>
      </w:pPr>
      <w:r w:rsidRPr="00A94E3A">
        <w:rPr>
          <w:rFonts w:eastAsiaTheme="minorHAnsi"/>
          <w:color w:val="auto"/>
          <w:lang w:eastAsia="en-US"/>
        </w:rPr>
        <w:t xml:space="preserve">Whilst being detained on the floor, the subject continued to shout and swear in the street, but also started to swear at members of the public who were passing by, therefore, the female </w:t>
      </w:r>
      <w:proofErr w:type="gramStart"/>
      <w:r w:rsidRPr="00A94E3A">
        <w:rPr>
          <w:rFonts w:eastAsiaTheme="minorHAnsi"/>
          <w:color w:val="auto"/>
          <w:lang w:eastAsia="en-US"/>
        </w:rPr>
        <w:t>was then further arrested</w:t>
      </w:r>
      <w:proofErr w:type="gramEnd"/>
      <w:r w:rsidRPr="00A94E3A">
        <w:rPr>
          <w:rFonts w:eastAsiaTheme="minorHAnsi"/>
          <w:color w:val="auto"/>
          <w:lang w:eastAsia="en-US"/>
        </w:rPr>
        <w:t xml:space="preserve"> for a public order offence. At this point, a request </w:t>
      </w:r>
      <w:proofErr w:type="gramStart"/>
      <w:r w:rsidRPr="00A94E3A">
        <w:rPr>
          <w:rFonts w:eastAsiaTheme="minorHAnsi"/>
          <w:color w:val="auto"/>
          <w:lang w:eastAsia="en-US"/>
        </w:rPr>
        <w:t>was made</w:t>
      </w:r>
      <w:proofErr w:type="gramEnd"/>
      <w:r w:rsidRPr="00A94E3A">
        <w:rPr>
          <w:rFonts w:eastAsiaTheme="minorHAnsi"/>
          <w:color w:val="auto"/>
          <w:lang w:eastAsia="en-US"/>
        </w:rPr>
        <w:t xml:space="preserve"> by officers for a unit with a van to come and assist ourselves and to convey the subject to custody in the back of a police van, as she continuing to be both verbally and physically resistant. </w:t>
      </w:r>
    </w:p>
    <w:p w14:paraId="5912511D" w14:textId="71AB8E0D" w:rsidR="00A94E3A" w:rsidRDefault="00A94E3A" w:rsidP="00A94E3A">
      <w:pPr>
        <w:overflowPunct/>
        <w:autoSpaceDE/>
        <w:autoSpaceDN/>
        <w:adjustRightInd/>
        <w:textAlignment w:val="auto"/>
        <w:rPr>
          <w:rFonts w:eastAsiaTheme="minorHAnsi"/>
          <w:color w:val="auto"/>
          <w:lang w:eastAsia="en-US"/>
        </w:rPr>
      </w:pPr>
    </w:p>
    <w:p w14:paraId="5D756AF4" w14:textId="504DB7CA" w:rsidR="00A94E3A" w:rsidRPr="00A94E3A" w:rsidRDefault="00A94E3A" w:rsidP="00A94E3A">
      <w:pPr>
        <w:overflowPunct/>
        <w:autoSpaceDE/>
        <w:autoSpaceDN/>
        <w:adjustRightInd/>
        <w:textAlignment w:val="auto"/>
        <w:rPr>
          <w:rFonts w:eastAsiaTheme="minorHAnsi"/>
          <w:color w:val="auto"/>
          <w:lang w:eastAsia="en-US"/>
        </w:rPr>
      </w:pPr>
      <w:r>
        <w:rPr>
          <w:rFonts w:eastAsiaTheme="minorHAnsi"/>
          <w:color w:val="auto"/>
          <w:lang w:eastAsia="en-US"/>
        </w:rPr>
        <w:t>Words - 2706</w:t>
      </w:r>
    </w:p>
    <w:p w14:paraId="607A0D29" w14:textId="7601863C"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2372E73" w14:textId="77777777" w:rsidR="00A94E3A" w:rsidRDefault="00A94E3A" w:rsidP="00A94E3A">
      <w:r>
        <w:t xml:space="preserve">The next task that will be included will highlight an incident where I have played a significant role alongside my colleagues. The incident that </w:t>
      </w:r>
      <w:proofErr w:type="gramStart"/>
      <w:r>
        <w:t>will be thoroughly examined and evaluated</w:t>
      </w:r>
      <w:proofErr w:type="gramEnd"/>
      <w:r>
        <w:t xml:space="preserve"> will also highlight any particular ethnicity and language issues that arose. I will also be identifying the police’s responsibilities and policies in place when supporting victims and witnesses. Furthermore, it will be illustrated how the values of the police were portrayed and how </w:t>
      </w:r>
      <w:proofErr w:type="gramStart"/>
      <w:r>
        <w:t>myself and colleagues</w:t>
      </w:r>
      <w:proofErr w:type="gramEnd"/>
      <w:r>
        <w:t xml:space="preserve"> approached the incident due to the incident being of a sensitive and racially aggravated nature.</w:t>
      </w:r>
    </w:p>
    <w:p w14:paraId="09FDC51A" w14:textId="77777777" w:rsidR="00A94E3A" w:rsidRDefault="00A94E3A" w:rsidP="00A94E3A">
      <w:pPr>
        <w:rPr>
          <w:shd w:val="clear" w:color="auto" w:fill="FFFFFF"/>
        </w:rPr>
      </w:pPr>
      <w:proofErr w:type="gramStart"/>
      <w:r>
        <w:t>First of all</w:t>
      </w:r>
      <w:proofErr w:type="gramEnd"/>
      <w:r>
        <w:t xml:space="preserve">, I will be reflecting on the whole incident using ‘Gibbs’ reflective cycle’. This reflective model </w:t>
      </w:r>
      <w:proofErr w:type="gramStart"/>
      <w:r>
        <w:t>has been constructed</w:t>
      </w:r>
      <w:proofErr w:type="gramEnd"/>
      <w:r>
        <w:t xml:space="preserve"> in order for a person looking back over a particular experience to learn from what has taken place for further learning in the future. The first part of the cycle requires the person to give an overview of what has happened. This will then include where and when it took place, </w:t>
      </w:r>
      <w:proofErr w:type="gramStart"/>
      <w:r>
        <w:t>anyone  who</w:t>
      </w:r>
      <w:proofErr w:type="gramEnd"/>
      <w:r>
        <w:t xml:space="preserve"> were present at the time, also, what actions were taken, what you wanted as a result of those action(s) and what actually happened as a result of those action(s). The next stage of the cycle involves the feelings that </w:t>
      </w:r>
      <w:proofErr w:type="gramStart"/>
      <w:r>
        <w:t>were being expressed</w:t>
      </w:r>
      <w:proofErr w:type="gramEnd"/>
      <w:r>
        <w:t xml:space="preserve"> by yourself and others during the particular situation. </w:t>
      </w:r>
      <w:proofErr w:type="gramStart"/>
      <w:r>
        <w:t>Also</w:t>
      </w:r>
      <w:proofErr w:type="gramEnd"/>
      <w:r>
        <w:t xml:space="preserve">, this stage requires you to state how you were feeling before and after the incident and how you think others felt during the situation, how others are feeling about the incident now it is over and what you were thinking during the situation. The following part of Gibbs’ reflective cycle requires an evaluation to </w:t>
      </w:r>
      <w:proofErr w:type="gramStart"/>
      <w:r>
        <w:t>be completed</w:t>
      </w:r>
      <w:proofErr w:type="gramEnd"/>
      <w:r>
        <w:t xml:space="preserve"> in order to figure out what has worked well and what has not worked so well. Furthermore, it needs to be highlighted what </w:t>
      </w:r>
      <w:proofErr w:type="gramStart"/>
      <w:r>
        <w:t>yourself and others did and how those action(s)</w:t>
      </w:r>
      <w:proofErr w:type="gramEnd"/>
      <w:r>
        <w:t xml:space="preserve"> worked, either in a negative or positive way. The next stage of the cycle is entitled, the ‘Analysis’ part of the reflective model. This step requires the individual using the cycle to portray why things have gone positively and why things have gone negatively. </w:t>
      </w:r>
      <w:proofErr w:type="gramStart"/>
      <w:r>
        <w:t>Also</w:t>
      </w:r>
      <w:proofErr w:type="gramEnd"/>
      <w:r>
        <w:t xml:space="preserve">, what sense can be made of the particular situation and what other pieces of information out there can aid in understanding the situation. Furthermore, the following stage of the cycle </w:t>
      </w:r>
      <w:proofErr w:type="gramStart"/>
      <w:r>
        <w:t>is used</w:t>
      </w:r>
      <w:proofErr w:type="gramEnd"/>
      <w:r>
        <w:t xml:space="preserve"> to construct a conclusion of events. This stage allows you to learn from the experience and identify any changes that </w:t>
      </w:r>
      <w:proofErr w:type="gramStart"/>
      <w:r>
        <w:t>could be made</w:t>
      </w:r>
      <w:proofErr w:type="gramEnd"/>
      <w:r>
        <w:t xml:space="preserve"> if this particular situation happened again or a situation of a similar nature. Identifying what else </w:t>
      </w:r>
      <w:proofErr w:type="gramStart"/>
      <w:r>
        <w:t>could have been done by yourself or others</w:t>
      </w:r>
      <w:proofErr w:type="gramEnd"/>
      <w:r>
        <w:t xml:space="preserve"> is also an important factor of this step. The final step of Gibbs’ reflective cycle is entitled, ‘Action Plan’. This stage of the cycle enables individuals using the cycle to discover what they would do differently in the future if they had to do the same things </w:t>
      </w:r>
      <w:proofErr w:type="gramStart"/>
      <w:r>
        <w:t>again,</w:t>
      </w:r>
      <w:proofErr w:type="gramEnd"/>
      <w:r>
        <w:t xml:space="preserve"> also it allows the person to understand better what they need to do in order to </w:t>
      </w:r>
      <w:r>
        <w:lastRenderedPageBreak/>
        <w:t xml:space="preserve">improve their skills that were perhaps lacking in this particular incident. </w:t>
      </w:r>
      <w:proofErr w:type="gramStart"/>
      <w:r>
        <w:t>Also</w:t>
      </w:r>
      <w:proofErr w:type="gramEnd"/>
      <w:r>
        <w:t xml:space="preserve">, it is important to note how you are going to ensure you act in a different manner next time </w:t>
      </w:r>
      <w:r w:rsidRPr="00FC2148">
        <w:rPr>
          <w:shd w:val="clear" w:color="auto" w:fill="FFFFFF"/>
        </w:rPr>
        <w:t>(Gibbs' reflective cycle, 2020)</w:t>
      </w:r>
    </w:p>
    <w:p w14:paraId="677F2952" w14:textId="77777777" w:rsidR="00A94E3A" w:rsidRDefault="00A94E3A" w:rsidP="00A94E3A">
      <w:pPr>
        <w:rPr>
          <w:shd w:val="clear" w:color="auto" w:fill="FFFFFF"/>
        </w:rPr>
      </w:pPr>
      <w:r>
        <w:rPr>
          <w:shd w:val="clear" w:color="auto" w:fill="FFFFFF"/>
        </w:rPr>
        <w:t xml:space="preserve">Using Gibbs’ reflective cycle </w:t>
      </w:r>
      <w:proofErr w:type="gramStart"/>
      <w:r>
        <w:rPr>
          <w:shd w:val="clear" w:color="auto" w:fill="FFFFFF"/>
        </w:rPr>
        <w:t>to critically assess</w:t>
      </w:r>
      <w:proofErr w:type="gramEnd"/>
      <w:r>
        <w:rPr>
          <w:shd w:val="clear" w:color="auto" w:fill="FFFFFF"/>
        </w:rPr>
        <w:t xml:space="preserve"> this relevant incident to which I played a significant role in provided a clearer understanding of what took place, what went well and how it could have been improved if a similar situation were to arise. In May 2020, </w:t>
      </w:r>
      <w:proofErr w:type="gramStart"/>
      <w:r>
        <w:rPr>
          <w:shd w:val="clear" w:color="auto" w:fill="FFFFFF"/>
        </w:rPr>
        <w:t>myself</w:t>
      </w:r>
      <w:proofErr w:type="gramEnd"/>
      <w:r>
        <w:rPr>
          <w:shd w:val="clear" w:color="auto" w:fill="FFFFFF"/>
        </w:rPr>
        <w:t xml:space="preserve"> and other officers responded to an emergency call in the Pontypool area of Gwent. The original call was made by a female who had stated that </w:t>
      </w:r>
      <w:proofErr w:type="gramStart"/>
      <w:r>
        <w:rPr>
          <w:shd w:val="clear" w:color="auto" w:fill="FFFFFF"/>
        </w:rPr>
        <w:t>she had been racially abused by a male</w:t>
      </w:r>
      <w:proofErr w:type="gramEnd"/>
      <w:r>
        <w:rPr>
          <w:shd w:val="clear" w:color="auto" w:fill="FFFFFF"/>
        </w:rPr>
        <w:t xml:space="preserve"> outside her property and that the male seemed heavily intoxicated and had also been displaying verbally aggressive behaviour to other residents of the street. When </w:t>
      </w:r>
      <w:proofErr w:type="gramStart"/>
      <w:r>
        <w:rPr>
          <w:shd w:val="clear" w:color="auto" w:fill="FFFFFF"/>
        </w:rPr>
        <w:t>myself and colleagues</w:t>
      </w:r>
      <w:proofErr w:type="gramEnd"/>
      <w:r>
        <w:rPr>
          <w:shd w:val="clear" w:color="auto" w:fill="FFFFFF"/>
        </w:rPr>
        <w:t xml:space="preserve"> attended the reporting persons address, there was a male matching the description given by the caller. Officers approached the male who was immediately verbally aggressive and was continuing to scream racial slurs in the proximity of officers and passers-by. Therefore, the male </w:t>
      </w:r>
      <w:proofErr w:type="gramStart"/>
      <w:r>
        <w:rPr>
          <w:shd w:val="clear" w:color="auto" w:fill="FFFFFF"/>
        </w:rPr>
        <w:t>was quickly detained and arrested for a racially aggravated offence</w:t>
      </w:r>
      <w:proofErr w:type="gramEnd"/>
      <w:r>
        <w:rPr>
          <w:shd w:val="clear" w:color="auto" w:fill="FFFFFF"/>
        </w:rPr>
        <w:t xml:space="preserve">. However, when attempting to handcuff the male, he quickly became physically resistant to myself and colleagues, therefore, had to </w:t>
      </w:r>
      <w:proofErr w:type="gramStart"/>
      <w:r>
        <w:rPr>
          <w:shd w:val="clear" w:color="auto" w:fill="FFFFFF"/>
        </w:rPr>
        <w:t>be restrained</w:t>
      </w:r>
      <w:proofErr w:type="gramEnd"/>
      <w:r>
        <w:rPr>
          <w:shd w:val="clear" w:color="auto" w:fill="FFFFFF"/>
        </w:rPr>
        <w:t xml:space="preserve"> to the ground in order to safely apply the handcuffs and to prevent any injury to himself or officers. Whilst safely detained on the ground, the male continued to aggressively scream racially aggravated abuse towards the victim </w:t>
      </w:r>
      <w:proofErr w:type="gramStart"/>
      <w:r>
        <w:rPr>
          <w:shd w:val="clear" w:color="auto" w:fill="FFFFFF"/>
        </w:rPr>
        <w:t>and also</w:t>
      </w:r>
      <w:proofErr w:type="gramEnd"/>
      <w:r>
        <w:rPr>
          <w:shd w:val="clear" w:color="auto" w:fill="FFFFFF"/>
        </w:rPr>
        <w:t xml:space="preserve"> towards myself and other officers. As there were several witnesses and general passers-by in the vicinity, it was extremely important we moved the male away from the scene as soon possible, therefore, we requested a van to assist ourselves and so we could convey the male to custody. When the police van arrived, the male </w:t>
      </w:r>
      <w:proofErr w:type="gramStart"/>
      <w:r>
        <w:rPr>
          <w:shd w:val="clear" w:color="auto" w:fill="FFFFFF"/>
        </w:rPr>
        <w:t>was subsequently placed</w:t>
      </w:r>
      <w:proofErr w:type="gramEnd"/>
      <w:r>
        <w:rPr>
          <w:shd w:val="clear" w:color="auto" w:fill="FFFFFF"/>
        </w:rPr>
        <w:t xml:space="preserve"> in the back in order for him to be taken to police custody. I then went and spoke to the caller to gain a brief overview of what had taken place prior to police arrival and to check how she was generally feeling after the incident. I also obtained some personal details from her and informed her that I would be re-attending her address after the male had been booked into custody, so I could take a statement from her and talk about what was going to take place next. </w:t>
      </w:r>
    </w:p>
    <w:p w14:paraId="14611572" w14:textId="77777777" w:rsidR="00A94E3A" w:rsidRDefault="00A94E3A" w:rsidP="00A94E3A">
      <w:pPr>
        <w:rPr>
          <w:shd w:val="clear" w:color="auto" w:fill="FFFFFF"/>
        </w:rPr>
      </w:pPr>
      <w:r>
        <w:rPr>
          <w:shd w:val="clear" w:color="auto" w:fill="FFFFFF"/>
        </w:rPr>
        <w:t xml:space="preserve">According to the police’s code of ethics, outlined by the College of Policing, one section of the policing principles states that police officers should act in a </w:t>
      </w:r>
      <w:proofErr w:type="gramStart"/>
      <w:r>
        <w:rPr>
          <w:shd w:val="clear" w:color="auto" w:fill="FFFFFF"/>
        </w:rPr>
        <w:t>manner which ensures every person</w:t>
      </w:r>
      <w:proofErr w:type="gramEnd"/>
      <w:r>
        <w:rPr>
          <w:shd w:val="clear" w:color="auto" w:fill="FFFFFF"/>
        </w:rPr>
        <w:t xml:space="preserve"> you come across is treated with respect. Therefore, it was extremely important that this male who was acting in a manner that was extremely unacceptable and had committed a serious offence </w:t>
      </w:r>
      <w:proofErr w:type="gramStart"/>
      <w:r>
        <w:rPr>
          <w:shd w:val="clear" w:color="auto" w:fill="FFFFFF"/>
        </w:rPr>
        <w:t>was</w:t>
      </w:r>
      <w:proofErr w:type="gramEnd"/>
      <w:r>
        <w:rPr>
          <w:shd w:val="clear" w:color="auto" w:fill="FFFFFF"/>
        </w:rPr>
        <w:t xml:space="preserve"> to be treated with the utmost respect even though he potentially did not deserve it. </w:t>
      </w:r>
      <w:proofErr w:type="gramStart"/>
      <w:r>
        <w:rPr>
          <w:shd w:val="clear" w:color="auto" w:fill="FFFFFF"/>
        </w:rPr>
        <w:t>Also</w:t>
      </w:r>
      <w:proofErr w:type="gramEnd"/>
      <w:r>
        <w:rPr>
          <w:shd w:val="clear" w:color="auto" w:fill="FFFFFF"/>
        </w:rPr>
        <w:t xml:space="preserve">, as part of the policing principles noted within the police’s code of ethics, it states that all people who come into contact with the police should be treated fairly (College of Policing, 2014). </w:t>
      </w:r>
      <w:proofErr w:type="gramStart"/>
      <w:r>
        <w:rPr>
          <w:shd w:val="clear" w:color="auto" w:fill="FFFFFF"/>
        </w:rPr>
        <w:t>Furthermore, it was just as important that we treated this male in a fair manner, just like we would for any individual who had any involvement with their local police force, even though, perhaps somebody who does not work for the police and came across this type of behaviour would have not shown the respect and fairness that needs to be show by police officers.</w:t>
      </w:r>
      <w:proofErr w:type="gramEnd"/>
      <w:r>
        <w:rPr>
          <w:shd w:val="clear" w:color="auto" w:fill="FFFFFF"/>
        </w:rPr>
        <w:t xml:space="preserve"> It was extremely vital that </w:t>
      </w:r>
      <w:proofErr w:type="gramStart"/>
      <w:r>
        <w:rPr>
          <w:shd w:val="clear" w:color="auto" w:fill="FFFFFF"/>
        </w:rPr>
        <w:t>myself</w:t>
      </w:r>
      <w:proofErr w:type="gramEnd"/>
      <w:r>
        <w:rPr>
          <w:shd w:val="clear" w:color="auto" w:fill="FFFFFF"/>
        </w:rPr>
        <w:t xml:space="preserve"> and other colleagues stayed calm and patient throughout the whole time this subject was being dealt with. </w:t>
      </w:r>
    </w:p>
    <w:p w14:paraId="6B80640B" w14:textId="77777777" w:rsidR="00A94E3A" w:rsidRDefault="00A94E3A" w:rsidP="00A94E3A">
      <w:pPr>
        <w:rPr>
          <w:shd w:val="clear" w:color="auto" w:fill="FFFFFF"/>
        </w:rPr>
      </w:pPr>
      <w:r>
        <w:rPr>
          <w:shd w:val="clear" w:color="auto" w:fill="FFFFFF"/>
        </w:rPr>
        <w:t xml:space="preserve">After the arrested male had been booked into police custody by the custody staff, </w:t>
      </w:r>
      <w:proofErr w:type="gramStart"/>
      <w:r>
        <w:rPr>
          <w:shd w:val="clear" w:color="auto" w:fill="FFFFFF"/>
        </w:rPr>
        <w:t>myself and colleagues</w:t>
      </w:r>
      <w:proofErr w:type="gramEnd"/>
      <w:r>
        <w:rPr>
          <w:shd w:val="clear" w:color="auto" w:fill="FFFFFF"/>
        </w:rPr>
        <w:t xml:space="preserve"> made our way back to the callers address in order to offer support and to obtain a victims statement. When dealing with any type of incident where there is a victim, it is vital for suitable support to </w:t>
      </w:r>
      <w:proofErr w:type="gramStart"/>
      <w:r>
        <w:rPr>
          <w:shd w:val="clear" w:color="auto" w:fill="FFFFFF"/>
        </w:rPr>
        <w:t>be provided</w:t>
      </w:r>
      <w:proofErr w:type="gramEnd"/>
      <w:r>
        <w:rPr>
          <w:shd w:val="clear" w:color="auto" w:fill="FFFFFF"/>
        </w:rPr>
        <w:t xml:space="preserve"> by police officers. In this instance a hate </w:t>
      </w:r>
      <w:proofErr w:type="gramStart"/>
      <w:r>
        <w:rPr>
          <w:shd w:val="clear" w:color="auto" w:fill="FFFFFF"/>
        </w:rPr>
        <w:t>crime, has been committed by the male subject</w:t>
      </w:r>
      <w:proofErr w:type="gramEnd"/>
      <w:r>
        <w:rPr>
          <w:shd w:val="clear" w:color="auto" w:fill="FFFFFF"/>
        </w:rPr>
        <w:t xml:space="preserve">. </w:t>
      </w:r>
      <w:proofErr w:type="gramStart"/>
      <w:r>
        <w:rPr>
          <w:shd w:val="clear" w:color="auto" w:fill="FFFFFF"/>
        </w:rPr>
        <w:t>This offence is covered by Section 28 Crime and Disorder Act 1998 and states that an offence of hate crime is,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a person who is transgender or perceived to be transgender.’</w:t>
      </w:r>
      <w:proofErr w:type="gramEnd"/>
      <w:r>
        <w:rPr>
          <w:shd w:val="clear" w:color="auto" w:fill="FFFFFF"/>
        </w:rPr>
        <w:t xml:space="preserve"> Therefore, it was evident that the male had committed an offence under this piece of legislation. </w:t>
      </w:r>
      <w:proofErr w:type="gramStart"/>
      <w:r>
        <w:rPr>
          <w:shd w:val="clear" w:color="auto" w:fill="FFFFFF"/>
        </w:rPr>
        <w:t>Furthermore, when a hate crime has been committed and there is a victim of the crime, it is extremely important for the needs of the victim to be examined and identified as soon as possible and appropriate support services to be supplied, which could be Citizens Advice which provide free and independent support for victims and witnesses in criminal courts, if this incident was to end up in court (CPS, 2016).</w:t>
      </w:r>
      <w:proofErr w:type="gramEnd"/>
      <w:r>
        <w:rPr>
          <w:shd w:val="clear" w:color="auto" w:fill="FFFFFF"/>
        </w:rPr>
        <w:t xml:space="preserve"> As this </w:t>
      </w:r>
      <w:proofErr w:type="gramStart"/>
      <w:r>
        <w:rPr>
          <w:shd w:val="clear" w:color="auto" w:fill="FFFFFF"/>
        </w:rPr>
        <w:t>was</w:t>
      </w:r>
      <w:proofErr w:type="gramEnd"/>
      <w:r>
        <w:rPr>
          <w:shd w:val="clear" w:color="auto" w:fill="FFFFFF"/>
        </w:rPr>
        <w:t xml:space="preserve"> a sensitive incident that had the female had been the victim to, it was important to act with the utmost respect. When we re-attended the victims address, I spoke with her to gain a detailed account of what had taken place, but struggled at certain </w:t>
      </w:r>
      <w:proofErr w:type="gramStart"/>
      <w:r>
        <w:rPr>
          <w:shd w:val="clear" w:color="auto" w:fill="FFFFFF"/>
        </w:rPr>
        <w:t>points</w:t>
      </w:r>
      <w:proofErr w:type="gramEnd"/>
      <w:r>
        <w:rPr>
          <w:shd w:val="clear" w:color="auto" w:fill="FFFFFF"/>
        </w:rPr>
        <w:t xml:space="preserve"> as the individual did not speak English as a first language, so there were some communication barriers when we were both engaging with each other. The victim </w:t>
      </w:r>
      <w:proofErr w:type="gramStart"/>
      <w:r>
        <w:rPr>
          <w:shd w:val="clear" w:color="auto" w:fill="FFFFFF"/>
        </w:rPr>
        <w:t>was also asked</w:t>
      </w:r>
      <w:proofErr w:type="gramEnd"/>
      <w:r>
        <w:rPr>
          <w:shd w:val="clear" w:color="auto" w:fill="FFFFFF"/>
        </w:rPr>
        <w:t xml:space="preserve"> if she was willing to provide a statement in relation to this matter and if she would be willing to attend court if needed, to which the victim agreed. I also informed the victim of what had happened to the subject, which was the fact he </w:t>
      </w:r>
      <w:proofErr w:type="gramStart"/>
      <w:r>
        <w:rPr>
          <w:shd w:val="clear" w:color="auto" w:fill="FFFFFF"/>
        </w:rPr>
        <w:t>had been arrested</w:t>
      </w:r>
      <w:proofErr w:type="gramEnd"/>
      <w:r>
        <w:rPr>
          <w:shd w:val="clear" w:color="auto" w:fill="FFFFFF"/>
        </w:rPr>
        <w:t xml:space="preserve"> for a racially aggravated offence and that he had been conveyed to one of the forces custody units. I then went on to explain the next steps for the offender, which was that he was going to </w:t>
      </w:r>
      <w:proofErr w:type="gramStart"/>
      <w:r>
        <w:rPr>
          <w:shd w:val="clear" w:color="auto" w:fill="FFFFFF"/>
        </w:rPr>
        <w:t>be interviewed</w:t>
      </w:r>
      <w:proofErr w:type="gramEnd"/>
      <w:r>
        <w:rPr>
          <w:shd w:val="clear" w:color="auto" w:fill="FFFFFF"/>
        </w:rPr>
        <w:t xml:space="preserve"> by an officer, but stressed to her that I was unsure on the exact time of this as the subject was heavily intoxicated and would need to sober up before going into an interview. Certain pieces of vital information should be provided to any victim of a crime, this is </w:t>
      </w:r>
      <w:proofErr w:type="spellStart"/>
      <w:r>
        <w:rPr>
          <w:shd w:val="clear" w:color="auto" w:fill="FFFFFF"/>
        </w:rPr>
        <w:t>know</w:t>
      </w:r>
      <w:proofErr w:type="spellEnd"/>
      <w:r>
        <w:rPr>
          <w:shd w:val="clear" w:color="auto" w:fill="FFFFFF"/>
        </w:rPr>
        <w:t xml:space="preserve"> as, the Victims Code, which has been constructed as a basis for what level of service should be given to all victims. This code outlines what the police must do for victims of crime and how long they have to fulfil these requirements. Rights given under the </w:t>
      </w:r>
      <w:r>
        <w:rPr>
          <w:shd w:val="clear" w:color="auto" w:fill="FFFFFF"/>
        </w:rPr>
        <w:lastRenderedPageBreak/>
        <w:t xml:space="preserve">victims code include, the victim being regularly informed of the progress of their case, being told when the subject has been charged, bailed or sentenced, also being offered extra help if they are required to give evidence, which is known as ‘Special Measures’. Additionally, the victim should be offered the opportunity to provide a ‘victim personal statement’ which enables the victim to put into writing the complete impact the crime they are a victim of has had on them. </w:t>
      </w:r>
      <w:proofErr w:type="gramStart"/>
      <w:r>
        <w:rPr>
          <w:shd w:val="clear" w:color="auto" w:fill="FFFFFF"/>
        </w:rPr>
        <w:t>Also</w:t>
      </w:r>
      <w:proofErr w:type="gramEnd"/>
      <w:r>
        <w:rPr>
          <w:shd w:val="clear" w:color="auto" w:fill="FFFFFF"/>
        </w:rPr>
        <w:t xml:space="preserve">, the victim should be offered and referred to third party victim support services (Victim Support, </w:t>
      </w:r>
      <w:proofErr w:type="spellStart"/>
      <w:r>
        <w:rPr>
          <w:shd w:val="clear" w:color="auto" w:fill="FFFFFF"/>
        </w:rPr>
        <w:t>n.d.</w:t>
      </w:r>
      <w:proofErr w:type="spellEnd"/>
      <w:r>
        <w:rPr>
          <w:shd w:val="clear" w:color="auto" w:fill="FFFFFF"/>
        </w:rPr>
        <w:t xml:space="preserve">). When </w:t>
      </w:r>
      <w:proofErr w:type="gramStart"/>
      <w:r>
        <w:rPr>
          <w:shd w:val="clear" w:color="auto" w:fill="FFFFFF"/>
        </w:rPr>
        <w:t>myself and colleagues</w:t>
      </w:r>
      <w:proofErr w:type="gramEnd"/>
      <w:r>
        <w:rPr>
          <w:shd w:val="clear" w:color="auto" w:fill="FFFFFF"/>
        </w:rPr>
        <w:t xml:space="preserve"> returned to the victims address, we attempted to obtain a detailed statement from her highlighting the incident and any background information that was relevant to the offence. However, as noted above, the victim did not speak the English language as her first language. Therefore, it was often difficult </w:t>
      </w:r>
      <w:proofErr w:type="gramStart"/>
      <w:r>
        <w:rPr>
          <w:shd w:val="clear" w:color="auto" w:fill="FFFFFF"/>
        </w:rPr>
        <w:t>to effectively communicate</w:t>
      </w:r>
      <w:proofErr w:type="gramEnd"/>
      <w:r>
        <w:rPr>
          <w:shd w:val="clear" w:color="auto" w:fill="FFFFFF"/>
        </w:rPr>
        <w:t xml:space="preserve"> with the victim as she did not, at times grasp what I was trying to say or ask of her. </w:t>
      </w:r>
      <w:proofErr w:type="gramStart"/>
      <w:r>
        <w:rPr>
          <w:shd w:val="clear" w:color="auto" w:fill="FFFFFF"/>
        </w:rPr>
        <w:t>But</w:t>
      </w:r>
      <w:proofErr w:type="gramEnd"/>
      <w:r>
        <w:rPr>
          <w:shd w:val="clear" w:color="auto" w:fill="FFFFFF"/>
        </w:rPr>
        <w:t xml:space="preserve">, it was extremely important to continue to uphold the standards of professional behaviour as outlined within the code of ethics. One standard noted within the code of ethics, states that all police officers should act with authority, respect and courtesy, meaning that the officers should act in a manner with displays self-control and tolerance, where members of the public </w:t>
      </w:r>
      <w:proofErr w:type="gramStart"/>
      <w:r>
        <w:rPr>
          <w:shd w:val="clear" w:color="auto" w:fill="FFFFFF"/>
        </w:rPr>
        <w:t>are treated</w:t>
      </w:r>
      <w:proofErr w:type="gramEnd"/>
      <w:r>
        <w:rPr>
          <w:shd w:val="clear" w:color="auto" w:fill="FFFFFF"/>
        </w:rPr>
        <w:t xml:space="preserve"> with the highest amount of respect and courtesy. All rights of the individual you are dealing with </w:t>
      </w:r>
      <w:proofErr w:type="gramStart"/>
      <w:r>
        <w:rPr>
          <w:shd w:val="clear" w:color="auto" w:fill="FFFFFF"/>
        </w:rPr>
        <w:t>should also be respected</w:t>
      </w:r>
      <w:proofErr w:type="gramEnd"/>
      <w:r>
        <w:rPr>
          <w:shd w:val="clear" w:color="auto" w:fill="FFFFFF"/>
        </w:rPr>
        <w:t xml:space="preserve"> (College of Policing, 2014). After the victim had provided a statement regarding the incident she had been a victim of, she </w:t>
      </w:r>
      <w:proofErr w:type="gramStart"/>
      <w:r>
        <w:rPr>
          <w:shd w:val="clear" w:color="auto" w:fill="FFFFFF"/>
        </w:rPr>
        <w:t>was then offered</w:t>
      </w:r>
      <w:proofErr w:type="gramEnd"/>
      <w:r>
        <w:rPr>
          <w:shd w:val="clear" w:color="auto" w:fill="FFFFFF"/>
        </w:rPr>
        <w:t xml:space="preserve"> support from third party organisations. For example, she was offered to be referred to a support system used within Gwent Police in line with force policies outlined within the police force, this particular service is known as, ‘Connect Gwent’. This particular support service </w:t>
      </w:r>
      <w:proofErr w:type="gramStart"/>
      <w:r>
        <w:rPr>
          <w:shd w:val="clear" w:color="auto" w:fill="FFFFFF"/>
        </w:rPr>
        <w:t>should be offered</w:t>
      </w:r>
      <w:proofErr w:type="gramEnd"/>
      <w:r>
        <w:rPr>
          <w:shd w:val="clear" w:color="auto" w:fill="FFFFFF"/>
        </w:rPr>
        <w:t xml:space="preserve"> to all victims and witnesses within the Gwent area. First off, a referral </w:t>
      </w:r>
      <w:proofErr w:type="gramStart"/>
      <w:r>
        <w:rPr>
          <w:shd w:val="clear" w:color="auto" w:fill="FFFFFF"/>
        </w:rPr>
        <w:t>will be made</w:t>
      </w:r>
      <w:proofErr w:type="gramEnd"/>
      <w:r>
        <w:rPr>
          <w:shd w:val="clear" w:color="auto" w:fill="FFFFFF"/>
        </w:rPr>
        <w:t xml:space="preserve"> by Gwent Police for their particular victim/witness to have their contact details shared with the service. Then, the support service will review the referral and make contact with the victim as soon as possible. After an initial discussion has taken place between the victim </w:t>
      </w:r>
      <w:proofErr w:type="gramStart"/>
      <w:r>
        <w:rPr>
          <w:shd w:val="clear" w:color="auto" w:fill="FFFFFF"/>
        </w:rPr>
        <w:t>or</w:t>
      </w:r>
      <w:proofErr w:type="gramEnd"/>
      <w:r>
        <w:rPr>
          <w:shd w:val="clear" w:color="auto" w:fill="FFFFFF"/>
        </w:rPr>
        <w:t xml:space="preserve"> witness of the crime, the individuals who work within the third party support agency discuss between themselves as they are a multi-agency service. This stage </w:t>
      </w:r>
      <w:proofErr w:type="gramStart"/>
      <w:r>
        <w:rPr>
          <w:shd w:val="clear" w:color="auto" w:fill="FFFFFF"/>
        </w:rPr>
        <w:t>is conducted</w:t>
      </w:r>
      <w:proofErr w:type="gramEnd"/>
      <w:r>
        <w:rPr>
          <w:shd w:val="clear" w:color="auto" w:fill="FFFFFF"/>
        </w:rPr>
        <w:t xml:space="preserve"> in order for Connect Gwent to obtain the most appropriate person with the most relevant skills catered to their needs. Support provided by the team of people dealing with your matter can be provided </w:t>
      </w:r>
      <w:proofErr w:type="gramStart"/>
      <w:r>
        <w:rPr>
          <w:shd w:val="clear" w:color="auto" w:fill="FFFFFF"/>
        </w:rPr>
        <w:t>either via</w:t>
      </w:r>
      <w:proofErr w:type="gramEnd"/>
      <w:r>
        <w:rPr>
          <w:shd w:val="clear" w:color="auto" w:fill="FFFFFF"/>
        </w:rPr>
        <w:t xml:space="preserve"> telephone, text, e-mail or face-to-face. The means of </w:t>
      </w:r>
      <w:proofErr w:type="gramStart"/>
      <w:r>
        <w:rPr>
          <w:shd w:val="clear" w:color="auto" w:fill="FFFFFF"/>
        </w:rPr>
        <w:t>support given and how it is given</w:t>
      </w:r>
      <w:proofErr w:type="gramEnd"/>
      <w:r>
        <w:rPr>
          <w:shd w:val="clear" w:color="auto" w:fill="FFFFFF"/>
        </w:rPr>
        <w:t xml:space="preserve"> is down to what is requested by the victim/witness. The timeframe of the support depends on the case the support worker has been given and all of the different characteristics, for example, support can be very brief, perhaps through one or two phone calls with relevant information provided or the support given can be much longer, depending on the particular case (</w:t>
      </w:r>
      <w:r w:rsidRPr="00494077">
        <w:rPr>
          <w:shd w:val="clear" w:color="auto" w:fill="FFFFFF"/>
        </w:rPr>
        <w:t xml:space="preserve">Connect Gwent, </w:t>
      </w:r>
      <w:proofErr w:type="spellStart"/>
      <w:r w:rsidRPr="00494077">
        <w:rPr>
          <w:shd w:val="clear" w:color="auto" w:fill="FFFFFF"/>
        </w:rPr>
        <w:t>n.d.</w:t>
      </w:r>
      <w:proofErr w:type="spellEnd"/>
      <w:r w:rsidRPr="00494077">
        <w:rPr>
          <w:shd w:val="clear" w:color="auto" w:fill="FFFFFF"/>
        </w:rPr>
        <w:t>)</w:t>
      </w:r>
      <w:r>
        <w:rPr>
          <w:shd w:val="clear" w:color="auto" w:fill="FFFFFF"/>
        </w:rPr>
        <w:t xml:space="preserve">. In this instance, the victim consented for her personal information to </w:t>
      </w:r>
      <w:proofErr w:type="gramStart"/>
      <w:r>
        <w:rPr>
          <w:shd w:val="clear" w:color="auto" w:fill="FFFFFF"/>
        </w:rPr>
        <w:t>be provided</w:t>
      </w:r>
      <w:proofErr w:type="gramEnd"/>
      <w:r>
        <w:rPr>
          <w:shd w:val="clear" w:color="auto" w:fill="FFFFFF"/>
        </w:rPr>
        <w:t xml:space="preserve"> to this victim support service, which would then mean Connect Gwent would be in contact. </w:t>
      </w:r>
    </w:p>
    <w:p w14:paraId="378AEB97" w14:textId="48DAC403" w:rsidR="00A94E3A" w:rsidRDefault="00A94E3A" w:rsidP="00A94E3A">
      <w:pPr>
        <w:rPr>
          <w:shd w:val="clear" w:color="auto" w:fill="FFFFFF"/>
        </w:rPr>
      </w:pPr>
      <w:r>
        <w:rPr>
          <w:shd w:val="clear" w:color="auto" w:fill="FFFFFF"/>
        </w:rPr>
        <w:t xml:space="preserve">After all information had been obtained from the victim and relevant following steps of her incident was communicated, myself and colleagues proceeded to attempt to some of the bystanders from the incident earlier on in the day to potentially gain a different viewpoint of the incident and to potentially obtain a statement from these parties. This </w:t>
      </w:r>
      <w:proofErr w:type="gramStart"/>
      <w:r>
        <w:rPr>
          <w:shd w:val="clear" w:color="auto" w:fill="FFFFFF"/>
        </w:rPr>
        <w:t>was done</w:t>
      </w:r>
      <w:proofErr w:type="gramEnd"/>
      <w:r>
        <w:rPr>
          <w:shd w:val="clear" w:color="auto" w:fill="FFFFFF"/>
        </w:rPr>
        <w:t xml:space="preserve"> through the means of house-to-house enquiries. In line with the responsibilities placed upon each police officer in order to support the prosecution of the subject, meaning that the victim can have the best possible outcome. Material of any sorts should be obtained in course of a criminal </w:t>
      </w:r>
      <w:proofErr w:type="gramStart"/>
      <w:r>
        <w:rPr>
          <w:shd w:val="clear" w:color="auto" w:fill="FFFFFF"/>
        </w:rPr>
        <w:t>investigation which</w:t>
      </w:r>
      <w:proofErr w:type="gramEnd"/>
      <w:r>
        <w:rPr>
          <w:shd w:val="clear" w:color="auto" w:fill="FFFFFF"/>
        </w:rPr>
        <w:t xml:space="preserve"> the investigator deems to be relevant in that particular case which may support the investigation any way. Investigators must follow all relevant lines of enquiry and identify all material that </w:t>
      </w:r>
      <w:proofErr w:type="gramStart"/>
      <w:r>
        <w:rPr>
          <w:shd w:val="clear" w:color="auto" w:fill="FFFFFF"/>
        </w:rPr>
        <w:t>can be obtained</w:t>
      </w:r>
      <w:proofErr w:type="gramEnd"/>
      <w:r>
        <w:rPr>
          <w:shd w:val="clear" w:color="auto" w:fill="FFFFFF"/>
        </w:rPr>
        <w:t xml:space="preserve"> that will end up being relevant. These pieces of material obtained can come from a number of different sources, including, victims, witnesses, CCTV and through just general communication between the police and public. Whilst conducting these reasonable lines of enquiry and actively seeking relevant material, it is important for the investigator remember some important aspects, for example, officers should review when obtaining material, they should record the material, potentially in the form of a log, also, information should be retained and then material can be revealed when needed (College of Policing, </w:t>
      </w:r>
      <w:proofErr w:type="spellStart"/>
      <w:r>
        <w:rPr>
          <w:shd w:val="clear" w:color="auto" w:fill="FFFFFF"/>
        </w:rPr>
        <w:t>n.d.</w:t>
      </w:r>
      <w:proofErr w:type="spellEnd"/>
      <w:r>
        <w:rPr>
          <w:shd w:val="clear" w:color="auto" w:fill="FFFFFF"/>
        </w:rPr>
        <w:t xml:space="preserve">). </w:t>
      </w:r>
      <w:proofErr w:type="gramStart"/>
      <w:r>
        <w:rPr>
          <w:shd w:val="clear" w:color="auto" w:fill="FFFFFF"/>
        </w:rPr>
        <w:t>In terms of this particular incident, whilst conducting house to house enquiries of neighbours houses, relevant questions were asked in order to gain a detailed account of what they had seen and also other relevant queries that would deliver some relevant material, for example, enquiring if the person had CCTV at the time of the incident and if it has captured any relevant footage.</w:t>
      </w:r>
      <w:proofErr w:type="gramEnd"/>
    </w:p>
    <w:p w14:paraId="0B9E9098" w14:textId="5D84F59F" w:rsidR="00A94E3A" w:rsidRDefault="00A94E3A" w:rsidP="00A94E3A">
      <w:pPr>
        <w:rPr>
          <w:shd w:val="clear" w:color="auto" w:fill="FFFFFF"/>
        </w:rPr>
      </w:pPr>
    </w:p>
    <w:p w14:paraId="50CFB545" w14:textId="66AD82D6" w:rsidR="00A94E3A" w:rsidRDefault="00A94E3A" w:rsidP="00A94E3A">
      <w:pPr>
        <w:rPr>
          <w:shd w:val="clear" w:color="auto" w:fill="FFFFFF"/>
        </w:rPr>
      </w:pPr>
      <w:r>
        <w:rPr>
          <w:shd w:val="clear" w:color="auto" w:fill="FFFFFF"/>
        </w:rPr>
        <w:t>Words - 2448</w:t>
      </w:r>
    </w:p>
    <w:p w14:paraId="1967E2A8" w14:textId="363DB98F"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95872A6" w14:textId="77777777" w:rsidR="00A94E3A" w:rsidRPr="00A94E3A" w:rsidRDefault="00A94E3A" w:rsidP="00A94E3A">
      <w:pPr>
        <w:overflowPunct/>
        <w:autoSpaceDE/>
        <w:autoSpaceDN/>
        <w:adjustRightInd/>
        <w:textAlignment w:val="auto"/>
        <w:rPr>
          <w:shd w:val="clear" w:color="auto" w:fill="FFFFFF"/>
          <w:lang w:eastAsia="en-US"/>
        </w:rPr>
      </w:pPr>
      <w:r w:rsidRPr="00A94E3A">
        <w:rPr>
          <w:color w:val="auto"/>
          <w:lang w:eastAsia="en-US"/>
        </w:rPr>
        <w:t xml:space="preserve">According to Kolb’s learning cycle, there are four different components when reflecting and critically assessing a learning experience. These four different parts are entitled the Concrete experience, Reflective observation, Abstract conceptualisation and Active experimentation. According to this cycle, information gathered </w:t>
      </w:r>
      <w:proofErr w:type="gramStart"/>
      <w:r w:rsidRPr="00A94E3A">
        <w:rPr>
          <w:color w:val="auto"/>
          <w:lang w:eastAsia="en-US"/>
        </w:rPr>
        <w:t>is first perceived and then processed by either thinking about the information or taking action with the information you have</w:t>
      </w:r>
      <w:proofErr w:type="gramEnd"/>
      <w:r w:rsidRPr="00A94E3A">
        <w:rPr>
          <w:color w:val="auto"/>
          <w:lang w:eastAsia="en-US"/>
        </w:rPr>
        <w:t xml:space="preserve">. The concrete experience is all about any experience that has taken place that will make you reflect on experiences differently and can come from a range of sources, like, having to be faced with something and deal with it for the first time. Furthermore, during the reflective observation stage, the experience taken within the concrete experience stage </w:t>
      </w:r>
      <w:proofErr w:type="gramStart"/>
      <w:r w:rsidRPr="00A94E3A">
        <w:rPr>
          <w:color w:val="auto"/>
          <w:lang w:eastAsia="en-US"/>
        </w:rPr>
        <w:t>is then processed</w:t>
      </w:r>
      <w:proofErr w:type="gramEnd"/>
      <w:r w:rsidRPr="00A94E3A">
        <w:rPr>
          <w:color w:val="auto"/>
          <w:lang w:eastAsia="en-US"/>
        </w:rPr>
        <w:t xml:space="preserve"> into learning as this information is reflected on. The active experiment stage </w:t>
      </w:r>
      <w:proofErr w:type="gramStart"/>
      <w:r w:rsidRPr="00A94E3A">
        <w:rPr>
          <w:color w:val="auto"/>
          <w:lang w:eastAsia="en-US"/>
        </w:rPr>
        <w:t>is used</w:t>
      </w:r>
      <w:proofErr w:type="gramEnd"/>
      <w:r w:rsidRPr="00A94E3A">
        <w:rPr>
          <w:color w:val="auto"/>
          <w:lang w:eastAsia="en-US"/>
        </w:rPr>
        <w:t xml:space="preserve"> to figure out how the learning that has taken place in the previous stages can be used as part of future knowledge and skills. </w:t>
      </w:r>
      <w:proofErr w:type="gramStart"/>
      <w:r w:rsidRPr="00A94E3A">
        <w:rPr>
          <w:color w:val="auto"/>
          <w:lang w:eastAsia="en-US"/>
        </w:rPr>
        <w:t>Kolb’s</w:t>
      </w:r>
      <w:proofErr w:type="gramEnd"/>
      <w:r w:rsidRPr="00A94E3A">
        <w:rPr>
          <w:color w:val="auto"/>
          <w:lang w:eastAsia="en-US"/>
        </w:rPr>
        <w:t xml:space="preserve"> learning cycle is a continuous model, and therefore can be started by an individual at any stage </w:t>
      </w:r>
      <w:r w:rsidRPr="00A94E3A">
        <w:rPr>
          <w:shd w:val="clear" w:color="auto" w:fill="FFFFFF"/>
          <w:lang w:eastAsia="en-US"/>
        </w:rPr>
        <w:t>(</w:t>
      </w:r>
      <w:proofErr w:type="spellStart"/>
      <w:r w:rsidRPr="00A94E3A">
        <w:rPr>
          <w:shd w:val="clear" w:color="auto" w:fill="FFFFFF"/>
          <w:lang w:eastAsia="en-US"/>
        </w:rPr>
        <w:t>Helyer</w:t>
      </w:r>
      <w:proofErr w:type="spellEnd"/>
      <w:r w:rsidRPr="00A94E3A">
        <w:rPr>
          <w:shd w:val="clear" w:color="auto" w:fill="FFFFFF"/>
          <w:lang w:eastAsia="en-US"/>
        </w:rPr>
        <w:t xml:space="preserve">, 2015). Therefore, critically assessing the incident that is going to </w:t>
      </w:r>
      <w:proofErr w:type="gramStart"/>
      <w:r w:rsidRPr="00A94E3A">
        <w:rPr>
          <w:shd w:val="clear" w:color="auto" w:fill="FFFFFF"/>
          <w:lang w:eastAsia="en-US"/>
        </w:rPr>
        <w:t>be thoroughly examined</w:t>
      </w:r>
      <w:proofErr w:type="gramEnd"/>
      <w:r w:rsidRPr="00A94E3A">
        <w:rPr>
          <w:shd w:val="clear" w:color="auto" w:fill="FFFFFF"/>
          <w:lang w:eastAsia="en-US"/>
        </w:rPr>
        <w:t xml:space="preserve"> throughout this next task it will enable myself to reflect on the particular situation and learn from the experience to better my skills and knowledge for the future.</w:t>
      </w:r>
    </w:p>
    <w:p w14:paraId="5133365A" w14:textId="77777777" w:rsidR="00A94E3A" w:rsidRPr="00A94E3A" w:rsidRDefault="00A94E3A" w:rsidP="00A94E3A">
      <w:pPr>
        <w:overflowPunct/>
        <w:autoSpaceDE/>
        <w:autoSpaceDN/>
        <w:adjustRightInd/>
        <w:textAlignment w:val="auto"/>
        <w:rPr>
          <w:rFonts w:ascii="Times New Roman" w:hAnsi="Times New Roman" w:cs="Times New Roman"/>
          <w:color w:val="auto"/>
          <w:sz w:val="24"/>
          <w:szCs w:val="24"/>
          <w:lang w:eastAsia="en-US"/>
        </w:rPr>
      </w:pPr>
      <w:r w:rsidRPr="00A94E3A">
        <w:rPr>
          <w:shd w:val="clear" w:color="auto" w:fill="FFFFFF"/>
          <w:lang w:eastAsia="en-US"/>
        </w:rPr>
        <w:t xml:space="preserve">Towards the middle of May 2020, </w:t>
      </w:r>
      <w:proofErr w:type="gramStart"/>
      <w:r w:rsidRPr="00A94E3A">
        <w:rPr>
          <w:shd w:val="clear" w:color="auto" w:fill="FFFFFF"/>
          <w:lang w:eastAsia="en-US"/>
        </w:rPr>
        <w:t>myself and a few colleagues</w:t>
      </w:r>
      <w:proofErr w:type="gramEnd"/>
      <w:r w:rsidRPr="00A94E3A">
        <w:rPr>
          <w:shd w:val="clear" w:color="auto" w:fill="FFFFFF"/>
          <w:lang w:eastAsia="en-US"/>
        </w:rPr>
        <w:t xml:space="preserve"> were called to an ongoing reported incident at a mental health ward in the Pontypool area of Gwent Police. It </w:t>
      </w:r>
      <w:proofErr w:type="gramStart"/>
      <w:r w:rsidRPr="00A94E3A">
        <w:rPr>
          <w:shd w:val="clear" w:color="auto" w:fill="FFFFFF"/>
          <w:lang w:eastAsia="en-US"/>
        </w:rPr>
        <w:t>had been reported</w:t>
      </w:r>
      <w:proofErr w:type="gramEnd"/>
      <w:r w:rsidRPr="00A94E3A">
        <w:rPr>
          <w:shd w:val="clear" w:color="auto" w:fill="FFFFFF"/>
          <w:lang w:eastAsia="en-US"/>
        </w:rPr>
        <w:t xml:space="preserve"> that a patient at this mental health ward had been displaying some aggressive behaviour towards a member of staff and had threatened to kill this staff member. Upon arrival, </w:t>
      </w:r>
      <w:proofErr w:type="gramStart"/>
      <w:r w:rsidRPr="00A94E3A">
        <w:rPr>
          <w:shd w:val="clear" w:color="auto" w:fill="FFFFFF"/>
          <w:lang w:eastAsia="en-US"/>
        </w:rPr>
        <w:t>myself and a colleague</w:t>
      </w:r>
      <w:proofErr w:type="gramEnd"/>
      <w:r w:rsidRPr="00A94E3A">
        <w:rPr>
          <w:shd w:val="clear" w:color="auto" w:fill="FFFFFF"/>
          <w:lang w:eastAsia="en-US"/>
        </w:rPr>
        <w:t xml:space="preserve"> spoke to the reporting person who stated that this male had gotten up close in to her face and had said he was going to kill her after she had refused him going outside for a break. However, she also disclosed the fact that this male had suffered a large laceration to the side of his face as he had started to strike himself in the face with multiple objects after the altercation with the mental health nurse. This member of staff also made us aware that this subject was suffering with multiple mental health issues and had been receiving ongoing support and treatment from the ward. We then went and spoke with the male who had clear injuries to the side of his face. </w:t>
      </w:r>
      <w:proofErr w:type="gramStart"/>
      <w:r w:rsidRPr="00A94E3A">
        <w:rPr>
          <w:shd w:val="clear" w:color="auto" w:fill="FFFFFF"/>
          <w:lang w:eastAsia="en-US"/>
        </w:rPr>
        <w:t>It was also asked by myself</w:t>
      </w:r>
      <w:proofErr w:type="gramEnd"/>
      <w:r w:rsidRPr="00A94E3A">
        <w:rPr>
          <w:shd w:val="clear" w:color="auto" w:fill="FFFFFF"/>
          <w:lang w:eastAsia="en-US"/>
        </w:rPr>
        <w:t xml:space="preserve"> and officers if the wales was feeling okay as he had clearly suffered a large injury to himself, to which he stated that he was not in any sort of discomfort. The matter was then discussed between </w:t>
      </w:r>
      <w:proofErr w:type="gramStart"/>
      <w:r w:rsidRPr="00A94E3A">
        <w:rPr>
          <w:shd w:val="clear" w:color="auto" w:fill="FFFFFF"/>
          <w:lang w:eastAsia="en-US"/>
        </w:rPr>
        <w:t>myself and colleagues</w:t>
      </w:r>
      <w:proofErr w:type="gramEnd"/>
      <w:r w:rsidRPr="00A94E3A">
        <w:rPr>
          <w:shd w:val="clear" w:color="auto" w:fill="FFFFFF"/>
          <w:lang w:eastAsia="en-US"/>
        </w:rPr>
        <w:t xml:space="preserve"> and therefore, we decided to not arrest the male at that moment in time, even though we had sufficient grounds to </w:t>
      </w:r>
      <w:r w:rsidRPr="00A94E3A">
        <w:rPr>
          <w:shd w:val="clear" w:color="auto" w:fill="FFFFFF"/>
          <w:lang w:eastAsia="en-US"/>
        </w:rPr>
        <w:lastRenderedPageBreak/>
        <w:t xml:space="preserve">do. The reason for not arresting the male was that, we believed it was </w:t>
      </w:r>
      <w:proofErr w:type="gramStart"/>
      <w:r w:rsidRPr="00A94E3A">
        <w:rPr>
          <w:shd w:val="clear" w:color="auto" w:fill="FFFFFF"/>
          <w:lang w:eastAsia="en-US"/>
        </w:rPr>
        <w:t>absolutely necessary</w:t>
      </w:r>
      <w:proofErr w:type="gramEnd"/>
      <w:r w:rsidRPr="00A94E3A">
        <w:rPr>
          <w:shd w:val="clear" w:color="auto" w:fill="FFFFFF"/>
          <w:lang w:eastAsia="en-US"/>
        </w:rPr>
        <w:t xml:space="preserve"> to phone an ambulance for this male to be checked out before taking any other actions. Using discretion as a police officer </w:t>
      </w:r>
      <w:proofErr w:type="gramStart"/>
      <w:r w:rsidRPr="00A94E3A">
        <w:rPr>
          <w:shd w:val="clear" w:color="auto" w:fill="FFFFFF"/>
          <w:lang w:eastAsia="en-US"/>
        </w:rPr>
        <w:t>can be described</w:t>
      </w:r>
      <w:proofErr w:type="gramEnd"/>
      <w:r w:rsidRPr="00A94E3A">
        <w:rPr>
          <w:shd w:val="clear" w:color="auto" w:fill="FFFFFF"/>
          <w:lang w:eastAsia="en-US"/>
        </w:rPr>
        <w:t xml:space="preserve"> as a ‘behavioural process’ to which the unique situation being faced with can have an influence on an alternative choices being made (Brown, 1981). In this </w:t>
      </w:r>
      <w:proofErr w:type="gramStart"/>
      <w:r w:rsidRPr="00A94E3A">
        <w:rPr>
          <w:shd w:val="clear" w:color="auto" w:fill="FFFFFF"/>
          <w:lang w:eastAsia="en-US"/>
        </w:rPr>
        <w:t>instance</w:t>
      </w:r>
      <w:proofErr w:type="gramEnd"/>
      <w:r w:rsidRPr="00A94E3A">
        <w:rPr>
          <w:shd w:val="clear" w:color="auto" w:fill="FFFFFF"/>
          <w:lang w:eastAsia="en-US"/>
        </w:rPr>
        <w:t xml:space="preserve"> it was important to use some discretion as the subject was clearly in discomfort and was evidently suffering from a fairly serious injury. If we were going to arrest the male straight off then he could have suffered a substantive amount of blood loss, potentially resulting in further serious injury. Several minutes later, paramedics arrived at the scene and checked over the subject, they co-operated to officers the fact that the male needed to come with them to hospital in order to receive further medical attention. </w:t>
      </w:r>
    </w:p>
    <w:p w14:paraId="34B8F1D7" w14:textId="77777777" w:rsidR="00A94E3A" w:rsidRPr="00A94E3A" w:rsidRDefault="00A94E3A" w:rsidP="00A94E3A">
      <w:pPr>
        <w:overflowPunct/>
        <w:autoSpaceDE/>
        <w:autoSpaceDN/>
        <w:adjustRightInd/>
        <w:textAlignment w:val="auto"/>
        <w:rPr>
          <w:color w:val="auto"/>
          <w:lang w:eastAsia="en-US"/>
        </w:rPr>
      </w:pPr>
      <w:r w:rsidRPr="00A94E3A">
        <w:rPr>
          <w:color w:val="auto"/>
          <w:lang w:eastAsia="en-US"/>
        </w:rPr>
        <w:t xml:space="preserve">In addition to the subject needing appropriate medical attention due to the laceration on the side of his face, his mental health issues needed to </w:t>
      </w:r>
      <w:proofErr w:type="gramStart"/>
      <w:r w:rsidRPr="00A94E3A">
        <w:rPr>
          <w:color w:val="auto"/>
          <w:lang w:eastAsia="en-US"/>
        </w:rPr>
        <w:t>be taken</w:t>
      </w:r>
      <w:proofErr w:type="gramEnd"/>
      <w:r w:rsidRPr="00A94E3A">
        <w:rPr>
          <w:color w:val="auto"/>
          <w:lang w:eastAsia="en-US"/>
        </w:rPr>
        <w:t xml:space="preserve"> into consideration by myself and other officers. According to the college of policing, any offender that </w:t>
      </w:r>
      <w:proofErr w:type="gramStart"/>
      <w:r w:rsidRPr="00A94E3A">
        <w:rPr>
          <w:color w:val="auto"/>
          <w:lang w:eastAsia="en-US"/>
        </w:rPr>
        <w:t>comes into contact with</w:t>
      </w:r>
      <w:proofErr w:type="gramEnd"/>
      <w:r w:rsidRPr="00A94E3A">
        <w:rPr>
          <w:color w:val="auto"/>
          <w:lang w:eastAsia="en-US"/>
        </w:rPr>
        <w:t xml:space="preserve"> the police, who is experiencing some type of mental ill health should be given the opportunity to have access to appropriate care by health services (College of Policing, </w:t>
      </w:r>
      <w:proofErr w:type="spellStart"/>
      <w:r w:rsidRPr="00A94E3A">
        <w:rPr>
          <w:color w:val="auto"/>
          <w:lang w:eastAsia="en-US"/>
        </w:rPr>
        <w:t>n.d.</w:t>
      </w:r>
      <w:proofErr w:type="spellEnd"/>
      <w:r w:rsidRPr="00A94E3A">
        <w:rPr>
          <w:color w:val="auto"/>
          <w:lang w:eastAsia="en-US"/>
        </w:rPr>
        <w:t xml:space="preserve">). </w:t>
      </w:r>
      <w:proofErr w:type="gramStart"/>
      <w:r w:rsidRPr="00A94E3A">
        <w:rPr>
          <w:color w:val="auto"/>
          <w:lang w:eastAsia="en-US"/>
        </w:rPr>
        <w:t>it</w:t>
      </w:r>
      <w:proofErr w:type="gramEnd"/>
      <w:r w:rsidRPr="00A94E3A">
        <w:rPr>
          <w:color w:val="auto"/>
          <w:lang w:eastAsia="en-US"/>
        </w:rPr>
        <w:t xml:space="preserve"> has also been discussed with officers and the subject himself about coming in at a later date for a voluntary interview, to which he agreed. This alternative route to an arrest </w:t>
      </w:r>
      <w:proofErr w:type="gramStart"/>
      <w:r w:rsidRPr="00A94E3A">
        <w:rPr>
          <w:color w:val="auto"/>
          <w:lang w:eastAsia="en-US"/>
        </w:rPr>
        <w:t>was also discussed</w:t>
      </w:r>
      <w:proofErr w:type="gramEnd"/>
      <w:r w:rsidRPr="00A94E3A">
        <w:rPr>
          <w:color w:val="auto"/>
          <w:lang w:eastAsia="en-US"/>
        </w:rPr>
        <w:t xml:space="preserve"> with the victim and if she was happy for it to go ahead, to which she complied. Contact details </w:t>
      </w:r>
      <w:proofErr w:type="gramStart"/>
      <w:r w:rsidRPr="00A94E3A">
        <w:rPr>
          <w:color w:val="auto"/>
          <w:lang w:eastAsia="en-US"/>
        </w:rPr>
        <w:t>were obtained</w:t>
      </w:r>
      <w:proofErr w:type="gramEnd"/>
      <w:r w:rsidRPr="00A94E3A">
        <w:rPr>
          <w:color w:val="auto"/>
          <w:lang w:eastAsia="en-US"/>
        </w:rPr>
        <w:t xml:space="preserve"> from the subject so contact could be made in due course for a voluntary interview to be arranged. </w:t>
      </w:r>
    </w:p>
    <w:p w14:paraId="36228219" w14:textId="77777777" w:rsidR="00A94E3A" w:rsidRPr="00A94E3A" w:rsidRDefault="00A94E3A" w:rsidP="00A94E3A">
      <w:pPr>
        <w:overflowPunct/>
        <w:autoSpaceDE/>
        <w:autoSpaceDN/>
        <w:adjustRightInd/>
        <w:textAlignment w:val="auto"/>
        <w:rPr>
          <w:color w:val="auto"/>
          <w:lang w:eastAsia="en-US"/>
        </w:rPr>
      </w:pPr>
      <w:r w:rsidRPr="00A94E3A">
        <w:rPr>
          <w:color w:val="auto"/>
          <w:lang w:eastAsia="en-US"/>
        </w:rPr>
        <w:t xml:space="preserve">Furthermore, when determining the most appropriate course of action to take in dealing with the offender, the National Decision Model (NDM) was utilised by myself whilst on the way to the incident and </w:t>
      </w:r>
      <w:proofErr w:type="gramStart"/>
      <w:r w:rsidRPr="00A94E3A">
        <w:rPr>
          <w:color w:val="auto"/>
          <w:lang w:eastAsia="en-US"/>
        </w:rPr>
        <w:t>in also</w:t>
      </w:r>
      <w:proofErr w:type="gramEnd"/>
      <w:r w:rsidRPr="00A94E3A">
        <w:rPr>
          <w:color w:val="auto"/>
          <w:lang w:eastAsia="en-US"/>
        </w:rPr>
        <w:t xml:space="preserve"> resolving the situation. The NDM has six different sections to it and gives police officers different areas to focus on and consider when faced with a situation. The code of ethics is constantly the focal point of all decisions made by police officers. As mentioned before, the code of ethics highlights all the different policing principles officers should have on a constant basis, which are, accountability, fairness, honestly, integrity, leadership, objectivity, openness, respect and selflessness. The other key elements of the NDM are about gathering information and intelligence for the call you are attending or dealing with, then assessing the threat and any risk associated with this in order to be able to develop a working strategy. The next element of the NDM requires the officer to consider all of their powers and policies available to them to be utilised, then making sure different options and contingencies </w:t>
      </w:r>
      <w:proofErr w:type="gramStart"/>
      <w:r w:rsidRPr="00A94E3A">
        <w:rPr>
          <w:color w:val="auto"/>
          <w:lang w:eastAsia="en-US"/>
        </w:rPr>
        <w:t>are identified</w:t>
      </w:r>
      <w:proofErr w:type="gramEnd"/>
      <w:r w:rsidRPr="00A94E3A">
        <w:rPr>
          <w:color w:val="auto"/>
          <w:lang w:eastAsia="en-US"/>
        </w:rPr>
        <w:t xml:space="preserve">. Lastly, the NDM illustrates that the officer should then take the proposed action and reflect </w:t>
      </w:r>
      <w:proofErr w:type="gramStart"/>
      <w:r w:rsidRPr="00A94E3A">
        <w:rPr>
          <w:color w:val="auto"/>
          <w:lang w:eastAsia="en-US"/>
        </w:rPr>
        <w:t xml:space="preserve">on how it went and any room for improvement for future reference (College of Policing, </w:t>
      </w:r>
      <w:proofErr w:type="spellStart"/>
      <w:r w:rsidRPr="00A94E3A">
        <w:rPr>
          <w:color w:val="auto"/>
          <w:lang w:eastAsia="en-US"/>
        </w:rPr>
        <w:t>n.d.</w:t>
      </w:r>
      <w:proofErr w:type="spellEnd"/>
      <w:r w:rsidRPr="00A94E3A">
        <w:rPr>
          <w:color w:val="auto"/>
          <w:lang w:eastAsia="en-US"/>
        </w:rPr>
        <w:t>)</w:t>
      </w:r>
      <w:proofErr w:type="gramEnd"/>
      <w:r w:rsidRPr="00A94E3A">
        <w:rPr>
          <w:color w:val="auto"/>
          <w:lang w:eastAsia="en-US"/>
        </w:rPr>
        <w:t xml:space="preserve">. As noted above, the NDM was utilised by myself, both before and during the incident at the mental health ward. Whilst making our way to the location of the incident, I considered the gathering information and intelligence aspect of the NDM. This was done through listening to vital information being passed over the police radio and </w:t>
      </w:r>
      <w:proofErr w:type="gramStart"/>
      <w:r w:rsidRPr="00A94E3A">
        <w:rPr>
          <w:color w:val="auto"/>
          <w:lang w:eastAsia="en-US"/>
        </w:rPr>
        <w:t>by also</w:t>
      </w:r>
      <w:proofErr w:type="gramEnd"/>
      <w:r w:rsidRPr="00A94E3A">
        <w:rPr>
          <w:color w:val="auto"/>
          <w:lang w:eastAsia="en-US"/>
        </w:rPr>
        <w:t xml:space="preserve"> monitoring the live log that was constantly being updated by staff within the force control room. This allowed myself and other officers to ask for relevant checks on the male via the police national computer. Due to this request, it was relayed to us the fact that the male had mental health warning markers and also markers for violence, which subsequently allowed us to be appropriately aware of how the male may react to police presence. Furthermore, after receiving the relevant information from the force control room, it enabled myself and colleagues to best assess the potential threat and risks posed by the subject, whilst travelling to the location of the incident. </w:t>
      </w:r>
      <w:proofErr w:type="gramStart"/>
      <w:r w:rsidRPr="00A94E3A">
        <w:rPr>
          <w:color w:val="auto"/>
          <w:lang w:eastAsia="en-US"/>
        </w:rPr>
        <w:t>Also</w:t>
      </w:r>
      <w:proofErr w:type="gramEnd"/>
      <w:r w:rsidRPr="00A94E3A">
        <w:rPr>
          <w:color w:val="auto"/>
          <w:lang w:eastAsia="en-US"/>
        </w:rPr>
        <w:t xml:space="preserve">, I had to briefly consider what powers and policies were available to officers in attendance. The main element that stood out was the fact this male should be arrested, however, it was not relayed or made available to officers that the subject had suffered a </w:t>
      </w:r>
      <w:proofErr w:type="gramStart"/>
      <w:r w:rsidRPr="00A94E3A">
        <w:rPr>
          <w:color w:val="auto"/>
          <w:lang w:eastAsia="en-US"/>
        </w:rPr>
        <w:t>fairly serious</w:t>
      </w:r>
      <w:proofErr w:type="gramEnd"/>
      <w:r w:rsidRPr="00A94E3A">
        <w:rPr>
          <w:color w:val="auto"/>
          <w:lang w:eastAsia="en-US"/>
        </w:rPr>
        <w:t xml:space="preserve"> injury to his face. This element of the NDM was also being utilised throughout the initial attendance at the scene. Through discussing the details of the event with the reporting person, it was inevitably made clear about the injuries sustained which then changed the initial thoughts on what options and contingencies were available for </w:t>
      </w:r>
      <w:proofErr w:type="gramStart"/>
      <w:r w:rsidRPr="00A94E3A">
        <w:rPr>
          <w:color w:val="auto"/>
          <w:lang w:eastAsia="en-US"/>
        </w:rPr>
        <w:t>myself and colleagues</w:t>
      </w:r>
      <w:proofErr w:type="gramEnd"/>
      <w:r w:rsidRPr="00A94E3A">
        <w:rPr>
          <w:color w:val="auto"/>
          <w:lang w:eastAsia="en-US"/>
        </w:rPr>
        <w:t xml:space="preserve">. After the incident had </w:t>
      </w:r>
      <w:proofErr w:type="gramStart"/>
      <w:r w:rsidRPr="00A94E3A">
        <w:rPr>
          <w:color w:val="auto"/>
          <w:lang w:eastAsia="en-US"/>
        </w:rPr>
        <w:t>drawn to a close</w:t>
      </w:r>
      <w:proofErr w:type="gramEnd"/>
      <w:r w:rsidRPr="00A94E3A">
        <w:rPr>
          <w:color w:val="auto"/>
          <w:lang w:eastAsia="en-US"/>
        </w:rPr>
        <w:t xml:space="preserve"> and the male had been conveyed to a hospital, it was important to discuss matters with colleagues in order to better understand what had taken place and discover what things could have been differently in order to better learn if a similar situation were to arise in the future. </w:t>
      </w:r>
    </w:p>
    <w:p w14:paraId="64E5CD60" w14:textId="77777777" w:rsidR="00A94E3A" w:rsidRPr="00A94E3A" w:rsidRDefault="00A94E3A" w:rsidP="00A94E3A">
      <w:pPr>
        <w:overflowPunct/>
        <w:autoSpaceDE/>
        <w:autoSpaceDN/>
        <w:adjustRightInd/>
        <w:textAlignment w:val="auto"/>
        <w:rPr>
          <w:color w:val="auto"/>
          <w:lang w:eastAsia="en-US"/>
        </w:rPr>
      </w:pPr>
      <w:r w:rsidRPr="00A94E3A">
        <w:rPr>
          <w:color w:val="auto"/>
          <w:lang w:eastAsia="en-US"/>
        </w:rPr>
        <w:t xml:space="preserve">According to the Criminal Procedure and Investigation Act 1996, there are certain general responsibilities that a police officer has when conducting a criminal investigation. For the purposes of this act, an investigator </w:t>
      </w:r>
      <w:proofErr w:type="gramStart"/>
      <w:r w:rsidRPr="00A94E3A">
        <w:rPr>
          <w:color w:val="auto"/>
          <w:lang w:eastAsia="en-US"/>
        </w:rPr>
        <w:t>is described</w:t>
      </w:r>
      <w:proofErr w:type="gramEnd"/>
      <w:r w:rsidRPr="00A94E3A">
        <w:rPr>
          <w:color w:val="auto"/>
          <w:lang w:eastAsia="en-US"/>
        </w:rPr>
        <w:t xml:space="preserve"> as being any police officer who plays a significant role within a criminal investigation. A criminal investigation is something that </w:t>
      </w:r>
      <w:proofErr w:type="gramStart"/>
      <w:r w:rsidRPr="00A94E3A">
        <w:rPr>
          <w:color w:val="auto"/>
          <w:lang w:eastAsia="en-US"/>
        </w:rPr>
        <w:t>is conducted</w:t>
      </w:r>
      <w:proofErr w:type="gramEnd"/>
      <w:r w:rsidRPr="00A94E3A">
        <w:rPr>
          <w:color w:val="auto"/>
          <w:lang w:eastAsia="en-US"/>
        </w:rPr>
        <w:t xml:space="preserve"> by an investigator with the idea of the party being charged with an offence or not. These investigations can take place either into crimes that have already been committed or can take place to determine whether a crime has taken place. In every investigation, there is an officer who is in charge of all the proceedings, which means that they are also responsible for any recording of information obtained during the course of investigating. When conducting an investigation, the officer should look to view all possible lines of inquiry, regardless of if this points towards or away from the subject in question. For example, if there is possible material contained within an electronic format, like CCTV, then it is the investigators responsibility to view and decide if this form of potential evidence is reasonable to inquire into (Ministry of Justice, 2015). By following the information noted within this particular piece of legislation, myself, </w:t>
      </w:r>
      <w:r w:rsidRPr="00A94E3A">
        <w:rPr>
          <w:color w:val="auto"/>
          <w:lang w:eastAsia="en-US"/>
        </w:rPr>
        <w:lastRenderedPageBreak/>
        <w:t xml:space="preserve">as the officer in charge of the criminal investigation had to adhere to all the requirements of an officer in charge. </w:t>
      </w:r>
      <w:proofErr w:type="gramStart"/>
      <w:r w:rsidRPr="00A94E3A">
        <w:rPr>
          <w:color w:val="auto"/>
          <w:lang w:eastAsia="en-US"/>
        </w:rPr>
        <w:t>First of all</w:t>
      </w:r>
      <w:proofErr w:type="gramEnd"/>
      <w:r w:rsidRPr="00A94E3A">
        <w:rPr>
          <w:color w:val="auto"/>
          <w:lang w:eastAsia="en-US"/>
        </w:rPr>
        <w:t xml:space="preserve">, after the subject had been dealt with by the paramedics and had been conveyed to hospital for further treatment, the victim of this incident was spoken to in greater detail and was asked if she would be willing to provide a statement to officers, to which he agreed. This can be exampled as being a reasonable line of enquiry for a criminal investigator as it can be used to assist in the investigation, whether that would support the subject or not. Whilst taking the victim statement from the female, it </w:t>
      </w:r>
      <w:proofErr w:type="gramStart"/>
      <w:r w:rsidRPr="00A94E3A">
        <w:rPr>
          <w:color w:val="auto"/>
          <w:lang w:eastAsia="en-US"/>
        </w:rPr>
        <w:t>was mentioned</w:t>
      </w:r>
      <w:proofErr w:type="gramEnd"/>
      <w:r w:rsidRPr="00A94E3A">
        <w:rPr>
          <w:color w:val="auto"/>
          <w:lang w:eastAsia="en-US"/>
        </w:rPr>
        <w:t xml:space="preserve"> to us the fact that the premises had CCTV cameras operating within at all times. Therefore, </w:t>
      </w:r>
      <w:proofErr w:type="gramStart"/>
      <w:r w:rsidRPr="00A94E3A">
        <w:rPr>
          <w:color w:val="auto"/>
          <w:lang w:eastAsia="en-US"/>
        </w:rPr>
        <w:t>it was requested by officers</w:t>
      </w:r>
      <w:proofErr w:type="gramEnd"/>
      <w:r w:rsidRPr="00A94E3A">
        <w:rPr>
          <w:color w:val="auto"/>
          <w:lang w:eastAsia="en-US"/>
        </w:rPr>
        <w:t xml:space="preserve"> if we were able to view the footage with the view of possibly being able to ascertain a copy of it to aid in the investigation, which, has again evidenced the fact that another reasonable line of enquiry had been conducted. The footage captured by the cameras </w:t>
      </w:r>
      <w:proofErr w:type="gramStart"/>
      <w:r w:rsidRPr="00A94E3A">
        <w:rPr>
          <w:color w:val="auto"/>
          <w:lang w:eastAsia="en-US"/>
        </w:rPr>
        <w:t>was then viewed</w:t>
      </w:r>
      <w:proofErr w:type="gramEnd"/>
      <w:r w:rsidRPr="00A94E3A">
        <w:rPr>
          <w:color w:val="auto"/>
          <w:lang w:eastAsia="en-US"/>
        </w:rPr>
        <w:t xml:space="preserve">, and it was deemed necessary to obtain a copy of it, by myself as the officer in charge of the investigation. However, the staff working at that current time were unsure of how </w:t>
      </w:r>
      <w:proofErr w:type="gramStart"/>
      <w:r w:rsidRPr="00A94E3A">
        <w:rPr>
          <w:color w:val="auto"/>
          <w:lang w:eastAsia="en-US"/>
        </w:rPr>
        <w:t>to exactly produce</w:t>
      </w:r>
      <w:proofErr w:type="gramEnd"/>
      <w:r w:rsidRPr="00A94E3A">
        <w:rPr>
          <w:color w:val="auto"/>
          <w:lang w:eastAsia="en-US"/>
        </w:rPr>
        <w:t xml:space="preserve"> a copy of it. Therefore, it </w:t>
      </w:r>
      <w:proofErr w:type="gramStart"/>
      <w:r w:rsidRPr="00A94E3A">
        <w:rPr>
          <w:color w:val="auto"/>
          <w:lang w:eastAsia="en-US"/>
        </w:rPr>
        <w:t>was agreed</w:t>
      </w:r>
      <w:proofErr w:type="gramEnd"/>
      <w:r w:rsidRPr="00A94E3A">
        <w:rPr>
          <w:color w:val="auto"/>
          <w:lang w:eastAsia="en-US"/>
        </w:rPr>
        <w:t xml:space="preserve"> that myself and other officers would attend the following day in order to attempt to obtain a copy of the footage. Other statements were also collected from witnesses to the </w:t>
      </w:r>
      <w:proofErr w:type="gramStart"/>
      <w:r w:rsidRPr="00A94E3A">
        <w:rPr>
          <w:color w:val="auto"/>
          <w:lang w:eastAsia="en-US"/>
        </w:rPr>
        <w:t>incident</w:t>
      </w:r>
      <w:proofErr w:type="gramEnd"/>
      <w:r w:rsidRPr="00A94E3A">
        <w:rPr>
          <w:color w:val="auto"/>
          <w:lang w:eastAsia="en-US"/>
        </w:rPr>
        <w:t xml:space="preserve"> as any additional information received would assist in the criminal investigation.</w:t>
      </w:r>
    </w:p>
    <w:p w14:paraId="5F04C2FA" w14:textId="77777777" w:rsidR="00A94E3A" w:rsidRPr="00A94E3A" w:rsidRDefault="00A94E3A" w:rsidP="00A94E3A">
      <w:pPr>
        <w:overflowPunct/>
        <w:autoSpaceDE/>
        <w:autoSpaceDN/>
        <w:adjustRightInd/>
        <w:textAlignment w:val="auto"/>
        <w:rPr>
          <w:color w:val="auto"/>
          <w:lang w:eastAsia="en-US"/>
        </w:rPr>
      </w:pPr>
      <w:r w:rsidRPr="00A94E3A">
        <w:rPr>
          <w:color w:val="auto"/>
          <w:lang w:eastAsia="en-US"/>
        </w:rPr>
        <w:t xml:space="preserve">Throughout the investigation, it was extremely vital that the Victims Code of Practice </w:t>
      </w:r>
      <w:proofErr w:type="gramStart"/>
      <w:r w:rsidRPr="00A94E3A">
        <w:rPr>
          <w:color w:val="auto"/>
          <w:lang w:eastAsia="en-US"/>
        </w:rPr>
        <w:t>were adhered</w:t>
      </w:r>
      <w:proofErr w:type="gramEnd"/>
      <w:r w:rsidRPr="00A94E3A">
        <w:rPr>
          <w:color w:val="auto"/>
          <w:lang w:eastAsia="en-US"/>
        </w:rPr>
        <w:t xml:space="preserve"> to. This code highlights the minimum requirements all police officers should follow when dealing with a victim of a crime. These rights include, </w:t>
      </w:r>
      <w:proofErr w:type="gramStart"/>
      <w:r w:rsidRPr="00A94E3A">
        <w:rPr>
          <w:color w:val="auto"/>
          <w:lang w:eastAsia="en-US"/>
        </w:rPr>
        <w:t>being given</w:t>
      </w:r>
      <w:proofErr w:type="gramEnd"/>
      <w:r w:rsidRPr="00A94E3A">
        <w:rPr>
          <w:color w:val="auto"/>
          <w:lang w:eastAsia="en-US"/>
        </w:rPr>
        <w:t xml:space="preserve"> regular updates by the police force in regards to the progress of their case. Being informed when the subject </w:t>
      </w:r>
      <w:proofErr w:type="gramStart"/>
      <w:r w:rsidRPr="00A94E3A">
        <w:rPr>
          <w:color w:val="auto"/>
          <w:lang w:eastAsia="en-US"/>
        </w:rPr>
        <w:t>has been arrested, charged, bailed or sentenced</w:t>
      </w:r>
      <w:proofErr w:type="gramEnd"/>
      <w:r w:rsidRPr="00A94E3A">
        <w:rPr>
          <w:color w:val="auto"/>
          <w:lang w:eastAsia="en-US"/>
        </w:rPr>
        <w:t xml:space="preserve">. Also, having the opportunity of making a victim personal </w:t>
      </w:r>
      <w:proofErr w:type="gramStart"/>
      <w:r w:rsidRPr="00A94E3A">
        <w:rPr>
          <w:color w:val="auto"/>
          <w:lang w:eastAsia="en-US"/>
        </w:rPr>
        <w:t>statement which is in place as a template for victims to explain the complete impact the crime</w:t>
      </w:r>
      <w:proofErr w:type="gramEnd"/>
      <w:r w:rsidRPr="00A94E3A">
        <w:rPr>
          <w:color w:val="auto"/>
          <w:lang w:eastAsia="en-US"/>
        </w:rPr>
        <w:t xml:space="preserve"> has had on them, which can then be read out in court. When the offender is to </w:t>
      </w:r>
      <w:proofErr w:type="gramStart"/>
      <w:r w:rsidRPr="00A94E3A">
        <w:rPr>
          <w:color w:val="auto"/>
          <w:lang w:eastAsia="en-US"/>
        </w:rPr>
        <w:t>be released</w:t>
      </w:r>
      <w:proofErr w:type="gramEnd"/>
      <w:r w:rsidRPr="00A94E3A">
        <w:rPr>
          <w:color w:val="auto"/>
          <w:lang w:eastAsia="en-US"/>
        </w:rPr>
        <w:t xml:space="preserve">, then the victim needs to also be notified of this (Victim Support, </w:t>
      </w:r>
      <w:proofErr w:type="spellStart"/>
      <w:r w:rsidRPr="00A94E3A">
        <w:rPr>
          <w:color w:val="auto"/>
          <w:lang w:eastAsia="en-US"/>
        </w:rPr>
        <w:t>n.d.</w:t>
      </w:r>
      <w:proofErr w:type="spellEnd"/>
      <w:r w:rsidRPr="00A94E3A">
        <w:rPr>
          <w:color w:val="auto"/>
          <w:lang w:eastAsia="en-US"/>
        </w:rPr>
        <w:t xml:space="preserve">). Throughout conducting the criminal investigation, whether that was through putting a case file together or through conducting reasonable lines inquiry, the victim </w:t>
      </w:r>
      <w:proofErr w:type="gramStart"/>
      <w:r w:rsidRPr="00A94E3A">
        <w:rPr>
          <w:color w:val="auto"/>
          <w:lang w:eastAsia="en-US"/>
        </w:rPr>
        <w:t>was updated</w:t>
      </w:r>
      <w:proofErr w:type="gramEnd"/>
      <w:r w:rsidRPr="00A94E3A">
        <w:rPr>
          <w:color w:val="auto"/>
          <w:lang w:eastAsia="en-US"/>
        </w:rPr>
        <w:t xml:space="preserve"> as to what the progress of the investigation was on a weekly basis or more regular if there was a new update in the investigation. </w:t>
      </w:r>
    </w:p>
    <w:p w14:paraId="54B8C843" w14:textId="77777777" w:rsidR="00A94E3A" w:rsidRPr="00A94E3A" w:rsidRDefault="00A94E3A" w:rsidP="00A94E3A">
      <w:pPr>
        <w:overflowPunct/>
        <w:autoSpaceDE/>
        <w:autoSpaceDN/>
        <w:adjustRightInd/>
        <w:textAlignment w:val="auto"/>
        <w:rPr>
          <w:color w:val="auto"/>
          <w:lang w:eastAsia="en-US"/>
        </w:rPr>
      </w:pPr>
      <w:r w:rsidRPr="00A94E3A">
        <w:rPr>
          <w:color w:val="auto"/>
          <w:lang w:eastAsia="en-US"/>
        </w:rPr>
        <w:t xml:space="preserve">As mentioned previously, the subject had agreed to come in for a voluntary interview </w:t>
      </w:r>
      <w:proofErr w:type="gramStart"/>
      <w:r w:rsidRPr="00A94E3A">
        <w:rPr>
          <w:color w:val="auto"/>
          <w:lang w:eastAsia="en-US"/>
        </w:rPr>
        <w:t>at a later date</w:t>
      </w:r>
      <w:proofErr w:type="gramEnd"/>
      <w:r w:rsidRPr="00A94E3A">
        <w:rPr>
          <w:color w:val="auto"/>
          <w:lang w:eastAsia="en-US"/>
        </w:rPr>
        <w:t xml:space="preserve"> in order for us to properly deal with him. Contact </w:t>
      </w:r>
      <w:proofErr w:type="gramStart"/>
      <w:r w:rsidRPr="00A94E3A">
        <w:rPr>
          <w:color w:val="auto"/>
          <w:lang w:eastAsia="en-US"/>
        </w:rPr>
        <w:t>was made</w:t>
      </w:r>
      <w:proofErr w:type="gramEnd"/>
      <w:r w:rsidRPr="00A94E3A">
        <w:rPr>
          <w:color w:val="auto"/>
          <w:lang w:eastAsia="en-US"/>
        </w:rPr>
        <w:t xml:space="preserve"> with the male several days after the incident had taken place and a date was agreed for him to attend. However, several days later after this initial conversation, the subject sent a text message to a colleague stating that he was no longer going to come in for a voluntary interview as he believed he did nothing wrong. Therefore, as the male had now refused to come in for an interview, we had to pursue other lines of dealing with him. This was discussed thoroughly between </w:t>
      </w:r>
      <w:proofErr w:type="gramStart"/>
      <w:r w:rsidRPr="00A94E3A">
        <w:rPr>
          <w:color w:val="auto"/>
          <w:lang w:eastAsia="en-US"/>
        </w:rPr>
        <w:t>ourselves and our sergeant</w:t>
      </w:r>
      <w:proofErr w:type="gramEnd"/>
      <w:r w:rsidRPr="00A94E3A">
        <w:rPr>
          <w:color w:val="auto"/>
          <w:lang w:eastAsia="en-US"/>
        </w:rPr>
        <w:t xml:space="preserve"> and it was communicated to ourselves that the subject would now need to be found and arrested for a public order offence that took place at the mental health ward in Pontypool. Before conducting some arrest enquiries for the outstanding male, it was relayed to the victim of what happened, in line with the </w:t>
      </w:r>
      <w:proofErr w:type="gramStart"/>
      <w:r w:rsidRPr="00A94E3A">
        <w:rPr>
          <w:color w:val="auto"/>
          <w:lang w:eastAsia="en-US"/>
        </w:rPr>
        <w:t>victims</w:t>
      </w:r>
      <w:proofErr w:type="gramEnd"/>
      <w:r w:rsidRPr="00A94E3A">
        <w:rPr>
          <w:color w:val="auto"/>
          <w:lang w:eastAsia="en-US"/>
        </w:rPr>
        <w:t xml:space="preserve"> code of practice. After a few days of conducting these enquiries for the male, he </w:t>
      </w:r>
      <w:proofErr w:type="gramStart"/>
      <w:r w:rsidRPr="00A94E3A">
        <w:rPr>
          <w:color w:val="auto"/>
          <w:lang w:eastAsia="en-US"/>
        </w:rPr>
        <w:t>was eventually found</w:t>
      </w:r>
      <w:proofErr w:type="gramEnd"/>
      <w:r w:rsidRPr="00A94E3A">
        <w:rPr>
          <w:color w:val="auto"/>
          <w:lang w:eastAsia="en-US"/>
        </w:rPr>
        <w:t xml:space="preserve"> by ourselves and was subsequently arrested for the offence and brought in for an interview. </w:t>
      </w:r>
    </w:p>
    <w:p w14:paraId="4FE78B34" w14:textId="2EEB94EB" w:rsidR="00A94E3A" w:rsidRDefault="00A94E3A" w:rsidP="00A94E3A">
      <w:pPr>
        <w:overflowPunct/>
        <w:autoSpaceDE/>
        <w:autoSpaceDN/>
        <w:adjustRightInd/>
        <w:textAlignment w:val="auto"/>
        <w:rPr>
          <w:color w:val="auto"/>
          <w:lang w:eastAsia="en-US"/>
        </w:rPr>
      </w:pPr>
      <w:r w:rsidRPr="00A94E3A">
        <w:rPr>
          <w:color w:val="auto"/>
          <w:lang w:eastAsia="en-US"/>
        </w:rPr>
        <w:t>Research has shown that bias can occur from police officers by unfair discrimination usually to individuals included within the protected characteristics trait. This can have a detrimental impact on the decision making process when dealing with an offender throughout a criminal investigation. This bias can also have a negative impact on the way in which the outcome or processes as they are less fair to the parties with a protected characteristic (</w:t>
      </w:r>
      <w:proofErr w:type="spellStart"/>
      <w:r w:rsidRPr="00A94E3A">
        <w:rPr>
          <w:color w:val="auto"/>
          <w:lang w:eastAsia="en-US"/>
        </w:rPr>
        <w:t>Babuta</w:t>
      </w:r>
      <w:proofErr w:type="spellEnd"/>
      <w:r w:rsidRPr="00A94E3A">
        <w:rPr>
          <w:color w:val="auto"/>
          <w:lang w:eastAsia="en-US"/>
        </w:rPr>
        <w:t xml:space="preserve"> &amp; Oswald, 2019). Therefore, as the subject was a sufferer of mental health issues, it was extremely vital that under no circumstances, any type of bias was portrayed by </w:t>
      </w:r>
      <w:proofErr w:type="gramStart"/>
      <w:r w:rsidRPr="00A94E3A">
        <w:rPr>
          <w:color w:val="auto"/>
          <w:lang w:eastAsia="en-US"/>
        </w:rPr>
        <w:t>myself or my colleagues</w:t>
      </w:r>
      <w:proofErr w:type="gramEnd"/>
      <w:r w:rsidRPr="00A94E3A">
        <w:rPr>
          <w:color w:val="auto"/>
          <w:lang w:eastAsia="en-US"/>
        </w:rPr>
        <w:t xml:space="preserve"> and it was ensured that the individual was treated with respect and in a fair manner, like any other person who come into contact with the police should be. </w:t>
      </w:r>
    </w:p>
    <w:p w14:paraId="1EBCD7C3" w14:textId="2A143C8D" w:rsidR="00A94E3A" w:rsidRDefault="00A94E3A" w:rsidP="00A94E3A">
      <w:pPr>
        <w:overflowPunct/>
        <w:autoSpaceDE/>
        <w:autoSpaceDN/>
        <w:adjustRightInd/>
        <w:textAlignment w:val="auto"/>
        <w:rPr>
          <w:color w:val="auto"/>
          <w:lang w:eastAsia="en-US"/>
        </w:rPr>
      </w:pPr>
    </w:p>
    <w:p w14:paraId="6563B454" w14:textId="06266810" w:rsidR="00A94E3A" w:rsidRPr="00A94E3A" w:rsidRDefault="00A94E3A" w:rsidP="00A94E3A">
      <w:pPr>
        <w:overflowPunct/>
        <w:autoSpaceDE/>
        <w:autoSpaceDN/>
        <w:adjustRightInd/>
        <w:textAlignment w:val="auto"/>
        <w:rPr>
          <w:color w:val="auto"/>
          <w:lang w:eastAsia="en-US"/>
        </w:rPr>
      </w:pPr>
      <w:r>
        <w:rPr>
          <w:color w:val="auto"/>
          <w:lang w:eastAsia="en-US"/>
        </w:rPr>
        <w:t>Words - 2325</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5898530" w14:textId="1F85C8FA" w:rsidR="00575A8F" w:rsidRPr="00270EEB" w:rsidRDefault="001C0744" w:rsidP="00E6298B">
            <w:pPr>
              <w:ind w:right="107"/>
              <w:jc w:val="both"/>
              <w:rPr>
                <w:sz w:val="24"/>
                <w:szCs w:val="24"/>
              </w:rPr>
            </w:pPr>
            <w:r>
              <w:rPr>
                <w:sz w:val="24"/>
                <w:szCs w:val="24"/>
              </w:rPr>
              <w:t>Improve knowledge of legislation and different policies put in place by Gwent Police.</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0D03CD2" w:rsidR="00575A8F" w:rsidRPr="00270EEB" w:rsidRDefault="001C0744" w:rsidP="00E6298B">
            <w:pPr>
              <w:ind w:right="107"/>
              <w:jc w:val="both"/>
              <w:rPr>
                <w:sz w:val="24"/>
                <w:szCs w:val="24"/>
              </w:rPr>
            </w:pPr>
            <w:r>
              <w:rPr>
                <w:sz w:val="24"/>
                <w:szCs w:val="24"/>
              </w:rPr>
              <w:t>Utilise use of Black Stones books and other policing material aids, e.g. Pocket Sergeant App.</w:t>
            </w:r>
          </w:p>
        </w:tc>
        <w:tc>
          <w:tcPr>
            <w:tcW w:w="2426" w:type="dxa"/>
            <w:shd w:val="clear" w:color="auto" w:fill="auto"/>
          </w:tcPr>
          <w:p w14:paraId="6B3B33BA" w14:textId="77777777" w:rsidR="00575A8F" w:rsidRDefault="001C0744" w:rsidP="00F2678C">
            <w:pPr>
              <w:pStyle w:val="ListParagraph"/>
              <w:numPr>
                <w:ilvl w:val="0"/>
                <w:numId w:val="5"/>
              </w:numPr>
              <w:ind w:right="107"/>
              <w:jc w:val="both"/>
              <w:rPr>
                <w:sz w:val="24"/>
                <w:szCs w:val="24"/>
              </w:rPr>
            </w:pPr>
            <w:r>
              <w:rPr>
                <w:sz w:val="24"/>
                <w:szCs w:val="24"/>
              </w:rPr>
              <w:t>Team members on my shift.</w:t>
            </w:r>
          </w:p>
          <w:p w14:paraId="7F937383" w14:textId="77777777" w:rsidR="001C0744" w:rsidRDefault="001C0744" w:rsidP="00F2678C">
            <w:pPr>
              <w:pStyle w:val="ListParagraph"/>
              <w:numPr>
                <w:ilvl w:val="0"/>
                <w:numId w:val="5"/>
              </w:numPr>
              <w:ind w:right="107"/>
              <w:jc w:val="both"/>
              <w:rPr>
                <w:sz w:val="24"/>
                <w:szCs w:val="24"/>
              </w:rPr>
            </w:pPr>
            <w:r>
              <w:rPr>
                <w:sz w:val="24"/>
                <w:szCs w:val="24"/>
              </w:rPr>
              <w:t>Sergeant of my shift</w:t>
            </w:r>
          </w:p>
          <w:p w14:paraId="6F2EF39C" w14:textId="7940BE87" w:rsidR="001C0744" w:rsidRPr="001C0744" w:rsidRDefault="001C0744" w:rsidP="00F2678C">
            <w:pPr>
              <w:pStyle w:val="ListParagraph"/>
              <w:numPr>
                <w:ilvl w:val="0"/>
                <w:numId w:val="5"/>
              </w:numPr>
              <w:ind w:right="107"/>
              <w:jc w:val="both"/>
              <w:rPr>
                <w:sz w:val="24"/>
                <w:szCs w:val="24"/>
              </w:rPr>
            </w:pPr>
            <w:r>
              <w:rPr>
                <w:sz w:val="24"/>
                <w:szCs w:val="24"/>
              </w:rPr>
              <w:t>Peers on same training intake who may be trying to improve same or similar trait.</w:t>
            </w:r>
          </w:p>
        </w:tc>
        <w:tc>
          <w:tcPr>
            <w:tcW w:w="2426" w:type="dxa"/>
            <w:shd w:val="clear" w:color="auto" w:fill="auto"/>
          </w:tcPr>
          <w:p w14:paraId="3851D535" w14:textId="11A0FDB7" w:rsidR="28A9B94D" w:rsidRDefault="001C0744" w:rsidP="28A9B94D">
            <w:pPr>
              <w:jc w:val="both"/>
              <w:rPr>
                <w:sz w:val="24"/>
                <w:szCs w:val="24"/>
              </w:rPr>
            </w:pPr>
            <w:r>
              <w:rPr>
                <w:sz w:val="24"/>
                <w:szCs w:val="24"/>
              </w:rPr>
              <w:t>3 – 6 months.</w:t>
            </w:r>
          </w:p>
        </w:tc>
      </w:tr>
      <w:tr w:rsidR="00575A8F" w:rsidRPr="00270EEB" w14:paraId="67CEB11A" w14:textId="77777777" w:rsidTr="28A9B94D">
        <w:tc>
          <w:tcPr>
            <w:tcW w:w="2462" w:type="dxa"/>
            <w:shd w:val="clear" w:color="auto" w:fill="auto"/>
          </w:tcPr>
          <w:p w14:paraId="529CC96B" w14:textId="03033E9F" w:rsidR="00575A8F" w:rsidRPr="00270EEB" w:rsidRDefault="00B631DE" w:rsidP="00E6298B">
            <w:pPr>
              <w:ind w:right="107"/>
              <w:jc w:val="both"/>
              <w:rPr>
                <w:sz w:val="24"/>
                <w:szCs w:val="24"/>
              </w:rPr>
            </w:pPr>
            <w:r>
              <w:rPr>
                <w:sz w:val="24"/>
                <w:szCs w:val="24"/>
              </w:rPr>
              <w:t>Enhance general communication skills.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7B0E514" w:rsidR="00575A8F" w:rsidRPr="00270EEB" w:rsidRDefault="00B631DE" w:rsidP="00E6298B">
            <w:pPr>
              <w:ind w:right="107"/>
              <w:jc w:val="both"/>
              <w:rPr>
                <w:sz w:val="24"/>
                <w:szCs w:val="24"/>
              </w:rPr>
            </w:pPr>
            <w:r>
              <w:rPr>
                <w:sz w:val="24"/>
                <w:szCs w:val="24"/>
              </w:rPr>
              <w:lastRenderedPageBreak/>
              <w:t>Engaging with members of public, whether that may be victims, witnesses or passers-by.</w:t>
            </w:r>
          </w:p>
        </w:tc>
        <w:tc>
          <w:tcPr>
            <w:tcW w:w="2426" w:type="dxa"/>
            <w:shd w:val="clear" w:color="auto" w:fill="auto"/>
          </w:tcPr>
          <w:p w14:paraId="5BB0DDC7" w14:textId="77777777" w:rsidR="00575A8F" w:rsidRDefault="00DB0F5A" w:rsidP="00DB0F5A">
            <w:pPr>
              <w:pStyle w:val="ListParagraph"/>
              <w:numPr>
                <w:ilvl w:val="0"/>
                <w:numId w:val="5"/>
              </w:numPr>
              <w:ind w:right="107"/>
              <w:jc w:val="both"/>
              <w:rPr>
                <w:sz w:val="24"/>
                <w:szCs w:val="24"/>
              </w:rPr>
            </w:pPr>
            <w:r>
              <w:rPr>
                <w:sz w:val="24"/>
                <w:szCs w:val="24"/>
              </w:rPr>
              <w:t>Members on shift</w:t>
            </w:r>
          </w:p>
          <w:p w14:paraId="7A4C9A77" w14:textId="3455D3F3" w:rsidR="00DB0F5A" w:rsidRPr="00DB0F5A" w:rsidRDefault="00DB0F5A" w:rsidP="00DB0F5A">
            <w:pPr>
              <w:ind w:left="360" w:right="107"/>
              <w:jc w:val="both"/>
              <w:rPr>
                <w:sz w:val="24"/>
                <w:szCs w:val="24"/>
              </w:rPr>
            </w:pPr>
          </w:p>
        </w:tc>
        <w:tc>
          <w:tcPr>
            <w:tcW w:w="2426" w:type="dxa"/>
            <w:shd w:val="clear" w:color="auto" w:fill="auto"/>
          </w:tcPr>
          <w:p w14:paraId="003BC03B" w14:textId="670DD80D" w:rsidR="28A9B94D" w:rsidRDefault="00DB0F5A" w:rsidP="28A9B94D">
            <w:pPr>
              <w:jc w:val="both"/>
              <w:rPr>
                <w:sz w:val="24"/>
                <w:szCs w:val="24"/>
              </w:rPr>
            </w:pPr>
            <w:r>
              <w:rPr>
                <w:sz w:val="24"/>
                <w:szCs w:val="24"/>
              </w:rPr>
              <w:t>Ongoing.</w:t>
            </w:r>
          </w:p>
        </w:tc>
      </w:tr>
      <w:tr w:rsidR="00575A8F" w:rsidRPr="00270EEB" w14:paraId="3EE957C7" w14:textId="77777777" w:rsidTr="28A9B94D">
        <w:tc>
          <w:tcPr>
            <w:tcW w:w="2462" w:type="dxa"/>
            <w:shd w:val="clear" w:color="auto" w:fill="auto"/>
          </w:tcPr>
          <w:p w14:paraId="14F3E63D" w14:textId="70483EAC" w:rsidR="00575A8F" w:rsidRPr="00270EEB" w:rsidRDefault="00AB2B4E" w:rsidP="00E6298B">
            <w:pPr>
              <w:ind w:right="107"/>
              <w:jc w:val="both"/>
              <w:rPr>
                <w:sz w:val="24"/>
                <w:szCs w:val="24"/>
              </w:rPr>
            </w:pPr>
            <w:r>
              <w:rPr>
                <w:sz w:val="24"/>
                <w:szCs w:val="24"/>
              </w:rPr>
              <w:t>Improve confidence when dealing with members of public and when completing required forms for incident dealt with.</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9DC4078" w:rsidR="00575A8F" w:rsidRPr="00270EEB" w:rsidRDefault="0011228F" w:rsidP="00E6298B">
            <w:pPr>
              <w:ind w:right="107"/>
              <w:jc w:val="both"/>
              <w:rPr>
                <w:sz w:val="24"/>
                <w:szCs w:val="24"/>
              </w:rPr>
            </w:pPr>
            <w:r>
              <w:rPr>
                <w:sz w:val="24"/>
                <w:szCs w:val="24"/>
              </w:rPr>
              <w:t>Attend to calls and incidents by self to engage with victims, witnesses or offenders to enhance general confidence skills by having to take action out of own accord.</w:t>
            </w:r>
          </w:p>
        </w:tc>
        <w:tc>
          <w:tcPr>
            <w:tcW w:w="2426" w:type="dxa"/>
            <w:shd w:val="clear" w:color="auto" w:fill="auto"/>
          </w:tcPr>
          <w:p w14:paraId="3ADD46B5" w14:textId="77777777" w:rsidR="00575A8F" w:rsidRDefault="0011228F" w:rsidP="0011228F">
            <w:pPr>
              <w:pStyle w:val="ListParagraph"/>
              <w:numPr>
                <w:ilvl w:val="0"/>
                <w:numId w:val="5"/>
              </w:numPr>
              <w:ind w:right="107"/>
              <w:jc w:val="both"/>
              <w:rPr>
                <w:sz w:val="24"/>
                <w:szCs w:val="24"/>
              </w:rPr>
            </w:pPr>
            <w:r>
              <w:rPr>
                <w:sz w:val="24"/>
                <w:szCs w:val="24"/>
              </w:rPr>
              <w:t>Team members on shift</w:t>
            </w:r>
          </w:p>
          <w:p w14:paraId="76B2A824" w14:textId="762135A1" w:rsidR="0011228F" w:rsidRPr="0011228F" w:rsidRDefault="0011228F" w:rsidP="0011228F">
            <w:pPr>
              <w:pStyle w:val="ListParagraph"/>
              <w:numPr>
                <w:ilvl w:val="0"/>
                <w:numId w:val="5"/>
              </w:numPr>
              <w:ind w:right="107"/>
              <w:jc w:val="both"/>
              <w:rPr>
                <w:sz w:val="24"/>
                <w:szCs w:val="24"/>
              </w:rPr>
            </w:pPr>
            <w:r>
              <w:rPr>
                <w:sz w:val="24"/>
                <w:szCs w:val="24"/>
              </w:rPr>
              <w:t>Sergeant on shift</w:t>
            </w:r>
          </w:p>
        </w:tc>
        <w:tc>
          <w:tcPr>
            <w:tcW w:w="2426" w:type="dxa"/>
            <w:shd w:val="clear" w:color="auto" w:fill="auto"/>
          </w:tcPr>
          <w:p w14:paraId="185B2EE5" w14:textId="3BCB558D" w:rsidR="28A9B94D" w:rsidRDefault="0011228F" w:rsidP="28A9B94D">
            <w:pPr>
              <w:jc w:val="both"/>
              <w:rPr>
                <w:sz w:val="24"/>
                <w:szCs w:val="24"/>
              </w:rPr>
            </w:pPr>
            <w:r>
              <w:rPr>
                <w:sz w:val="24"/>
                <w:szCs w:val="24"/>
              </w:rPr>
              <w:t>3 – 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5B06582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D705D22" w14:textId="4365740A" w:rsidR="008E1622" w:rsidRDefault="008E1622" w:rsidP="00E6298B">
      <w:pPr>
        <w:keepNext/>
        <w:spacing w:before="240" w:after="60"/>
        <w:ind w:right="107"/>
        <w:jc w:val="both"/>
        <w:rPr>
          <w:sz w:val="24"/>
          <w:szCs w:val="24"/>
        </w:rPr>
      </w:pPr>
    </w:p>
    <w:p w14:paraId="48113F9D" w14:textId="77777777" w:rsidR="008E1622" w:rsidRPr="00EA65EF" w:rsidRDefault="008E1622" w:rsidP="008E1622">
      <w:pPr>
        <w:spacing w:line="360" w:lineRule="auto"/>
      </w:pPr>
      <w:r w:rsidRPr="00EA65EF">
        <w:t xml:space="preserve">ACPO. 2009. </w:t>
      </w:r>
      <w:r w:rsidRPr="00EA65EF">
        <w:rPr>
          <w:i/>
          <w:iCs/>
        </w:rPr>
        <w:t xml:space="preserve">Guidance </w:t>
      </w:r>
      <w:proofErr w:type="gramStart"/>
      <w:r w:rsidRPr="00EA65EF">
        <w:rPr>
          <w:i/>
          <w:iCs/>
        </w:rPr>
        <w:t>On</w:t>
      </w:r>
      <w:proofErr w:type="gramEnd"/>
      <w:r w:rsidRPr="00EA65EF">
        <w:rPr>
          <w:i/>
          <w:iCs/>
        </w:rPr>
        <w:t xml:space="preserve"> The Use Of Handcuffs</w:t>
      </w:r>
      <w:r w:rsidRPr="00EA65EF">
        <w:t>. [</w:t>
      </w:r>
      <w:proofErr w:type="gramStart"/>
      <w:r w:rsidRPr="00EA65EF">
        <w:t>online</w:t>
      </w:r>
      <w:proofErr w:type="gramEnd"/>
      <w:r w:rsidRPr="00EA65EF">
        <w:t>] Available at: &lt;https://www.npcc.police.uk/documents/FoI%20publication/Disclosure%20Logs/Uniformed%20Operations%20FOI/2013/003%2013%20Att%2015%20of%2015%20Guidance%20on%20the%20Use%20of%20Handcuffs.pdf&gt; [Accessed 13 June 2020].</w:t>
      </w:r>
    </w:p>
    <w:p w14:paraId="58C24359" w14:textId="77777777" w:rsidR="008E1622" w:rsidRPr="00EA65EF" w:rsidRDefault="008E1622" w:rsidP="008E1622">
      <w:pPr>
        <w:spacing w:line="360" w:lineRule="auto"/>
      </w:pPr>
      <w:r w:rsidRPr="00EA65EF">
        <w:t xml:space="preserve">Bennett, P., 2014. </w:t>
      </w:r>
      <w:r w:rsidRPr="00EA65EF">
        <w:rPr>
          <w:i/>
          <w:iCs/>
        </w:rPr>
        <w:t>Keep Calm And Reduce Stress</w:t>
      </w:r>
      <w:r w:rsidRPr="00EA65EF">
        <w:t xml:space="preserve">. </w:t>
      </w:r>
      <w:proofErr w:type="gramStart"/>
      <w:r w:rsidRPr="00EA65EF">
        <w:t>1st</w:t>
      </w:r>
      <w:proofErr w:type="gramEnd"/>
      <w:r w:rsidRPr="00EA65EF">
        <w:t xml:space="preserve"> ed. LULU Press INC.</w:t>
      </w:r>
    </w:p>
    <w:p w14:paraId="2F9E9AF4" w14:textId="77777777" w:rsidR="008E1622" w:rsidRPr="00EA65EF" w:rsidRDefault="008E1622" w:rsidP="008E1622">
      <w:pPr>
        <w:rPr>
          <w:shd w:val="clear" w:color="auto" w:fill="FFFFFF"/>
        </w:rPr>
      </w:pPr>
      <w:r w:rsidRPr="00EA65EF">
        <w:rPr>
          <w:shd w:val="clear" w:color="auto" w:fill="FFFFFF"/>
        </w:rPr>
        <w:t>Brown, M., 1981. </w:t>
      </w:r>
      <w:r w:rsidRPr="00EA65EF">
        <w:rPr>
          <w:i/>
          <w:iCs/>
        </w:rPr>
        <w:t xml:space="preserve">Working </w:t>
      </w:r>
      <w:proofErr w:type="gramStart"/>
      <w:r w:rsidRPr="00EA65EF">
        <w:rPr>
          <w:i/>
          <w:iCs/>
        </w:rPr>
        <w:t>The</w:t>
      </w:r>
      <w:proofErr w:type="gramEnd"/>
      <w:r w:rsidRPr="00EA65EF">
        <w:rPr>
          <w:i/>
          <w:iCs/>
        </w:rPr>
        <w:t xml:space="preserve"> Street</w:t>
      </w:r>
      <w:r w:rsidRPr="00EA65EF">
        <w:rPr>
          <w:shd w:val="clear" w:color="auto" w:fill="FFFFFF"/>
        </w:rPr>
        <w:t xml:space="preserve">. </w:t>
      </w:r>
      <w:proofErr w:type="gramStart"/>
      <w:r w:rsidRPr="00EA65EF">
        <w:rPr>
          <w:shd w:val="clear" w:color="auto" w:fill="FFFFFF"/>
        </w:rPr>
        <w:t>1st</w:t>
      </w:r>
      <w:proofErr w:type="gramEnd"/>
      <w:r w:rsidRPr="00EA65EF">
        <w:rPr>
          <w:shd w:val="clear" w:color="auto" w:fill="FFFFFF"/>
        </w:rPr>
        <w:t xml:space="preserve"> ed. Russell Sage Foundation, p.221.</w:t>
      </w:r>
    </w:p>
    <w:p w14:paraId="72AB5283" w14:textId="77777777" w:rsidR="008E1622" w:rsidRPr="00EA65EF" w:rsidRDefault="008E1622" w:rsidP="008E1622">
      <w:r w:rsidRPr="00EA65EF">
        <w:rPr>
          <w:shd w:val="clear" w:color="auto" w:fill="FFFFFF"/>
        </w:rPr>
        <w:t>College of Policing. 2014. </w:t>
      </w:r>
      <w:r w:rsidRPr="00EA65EF">
        <w:rPr>
          <w:i/>
          <w:iCs/>
        </w:rPr>
        <w:t xml:space="preserve">Code </w:t>
      </w:r>
      <w:proofErr w:type="gramStart"/>
      <w:r w:rsidRPr="00EA65EF">
        <w:rPr>
          <w:i/>
          <w:iCs/>
        </w:rPr>
        <w:t>Of</w:t>
      </w:r>
      <w:proofErr w:type="gramEnd"/>
      <w:r w:rsidRPr="00EA65EF">
        <w:rPr>
          <w:i/>
          <w:iCs/>
        </w:rPr>
        <w:t xml:space="preserve"> Ethics</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&lt;https://www.college.police.uk/What-we-do/Ethics/Documents/Code_of_Ethics.pdf&gt; [Accessed 17 June 2020].</w:t>
      </w:r>
    </w:p>
    <w:p w14:paraId="31895D8F" w14:textId="77777777" w:rsidR="008E1622" w:rsidRPr="00EA65EF" w:rsidRDefault="008E1622" w:rsidP="008E1622">
      <w:r w:rsidRPr="00EA65EF">
        <w:rPr>
          <w:shd w:val="clear" w:color="auto" w:fill="FFFFFF"/>
        </w:rPr>
        <w:t xml:space="preserve">College of Policing.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Investigation</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&lt;https://www.app.college.police.uk/app-content/investigations/investigation-process/&gt; [Accessed 18 June 2020].</w:t>
      </w:r>
    </w:p>
    <w:p w14:paraId="7DD6F510" w14:textId="77777777" w:rsidR="008E1622" w:rsidRPr="00EA65EF" w:rsidRDefault="008E1622" w:rsidP="008E1622">
      <w:pPr>
        <w:rPr>
          <w:shd w:val="clear" w:color="auto" w:fill="FFFFFF"/>
        </w:rPr>
      </w:pPr>
      <w:r w:rsidRPr="00EA65EF">
        <w:rPr>
          <w:shd w:val="clear" w:color="auto" w:fill="FFFFFF"/>
        </w:rPr>
        <w:t xml:space="preserve">College of Policing.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National Decision Model</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&lt;https://www.app.college.police.uk/app-content/national-decision-model/the-national-decision-model/#the-model&gt; [Accessed 18 June 2020].</w:t>
      </w:r>
    </w:p>
    <w:p w14:paraId="3A8456E8" w14:textId="77777777" w:rsidR="008E1622" w:rsidRPr="00EA65EF" w:rsidRDefault="008E1622" w:rsidP="008E1622">
      <w:pPr>
        <w:rPr>
          <w:shd w:val="clear" w:color="auto" w:fill="FFFFFF"/>
        </w:rPr>
      </w:pPr>
      <w:r w:rsidRPr="00EA65EF">
        <w:rPr>
          <w:shd w:val="clear" w:color="auto" w:fill="FFFFFF"/>
        </w:rPr>
        <w:t xml:space="preserve">College of Policing.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Offenders With Mental Health Issues</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&lt;https://www.app.college.police.uk/app-content/major-investigation-and-public-protection/managing-sexual-offenders-and-violent-offenders/offenders-with-mental-health-issues/&gt; [Accessed 18 June 2020].</w:t>
      </w:r>
    </w:p>
    <w:p w14:paraId="0206D1EF" w14:textId="77777777" w:rsidR="008E1622" w:rsidRPr="00EA65EF" w:rsidRDefault="008E1622" w:rsidP="008E1622">
      <w:pPr>
        <w:rPr>
          <w:shd w:val="clear" w:color="auto" w:fill="FFFFFF"/>
        </w:rPr>
      </w:pPr>
      <w:r w:rsidRPr="00EA65EF">
        <w:rPr>
          <w:shd w:val="clear" w:color="auto" w:fill="FFFFFF"/>
        </w:rPr>
        <w:t>CPS. 2016. </w:t>
      </w:r>
      <w:r w:rsidRPr="00EA65EF">
        <w:rPr>
          <w:i/>
          <w:iCs/>
        </w:rPr>
        <w:t>Hate Crime</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&lt;https://www.cps.gov.uk/sites/default/files/documents/publications/Hate-Crime-what-it-is-and-how-to-support-victims-and-witnesses.pdf&gt; [Accessed 17 June 2020].</w:t>
      </w:r>
    </w:p>
    <w:p w14:paraId="5AB07485" w14:textId="77777777" w:rsidR="008E1622" w:rsidRPr="00EA65EF" w:rsidRDefault="008E1622" w:rsidP="008E1622">
      <w:pPr>
        <w:spacing w:line="360" w:lineRule="auto"/>
      </w:pPr>
      <w:r w:rsidRPr="00EA65EF">
        <w:t xml:space="preserve">GOV UK. 2017. </w:t>
      </w:r>
      <w:r w:rsidRPr="00EA65EF">
        <w:rPr>
          <w:i/>
          <w:iCs/>
        </w:rPr>
        <w:t xml:space="preserve">Police </w:t>
      </w:r>
      <w:proofErr w:type="gramStart"/>
      <w:r w:rsidRPr="00EA65EF">
        <w:rPr>
          <w:i/>
          <w:iCs/>
        </w:rPr>
        <w:t>And</w:t>
      </w:r>
      <w:proofErr w:type="gramEnd"/>
      <w:r w:rsidRPr="00EA65EF">
        <w:rPr>
          <w:i/>
          <w:iCs/>
        </w:rPr>
        <w:t xml:space="preserve"> Criminal Evidence Act 1984</w:t>
      </w:r>
      <w:r w:rsidRPr="00EA65EF">
        <w:t>. [</w:t>
      </w:r>
      <w:proofErr w:type="gramStart"/>
      <w:r w:rsidRPr="00EA65EF">
        <w:t>online</w:t>
      </w:r>
      <w:proofErr w:type="gramEnd"/>
      <w:r w:rsidRPr="00EA65EF">
        <w:t>] Available at: &lt;http://www.legislation.gov.uk/ukpga/1984/60/section/117&gt; [Accessed 13 June 2020].</w:t>
      </w:r>
    </w:p>
    <w:p w14:paraId="3E730316" w14:textId="77777777" w:rsidR="008E1622" w:rsidRPr="00EA65EF" w:rsidRDefault="008E1622" w:rsidP="008E1622">
      <w:r w:rsidRPr="00EA65EF">
        <w:t xml:space="preserve">GOV UK. 2020. </w:t>
      </w:r>
      <w:r w:rsidRPr="00EA65EF">
        <w:rPr>
          <w:i/>
          <w:iCs/>
        </w:rPr>
        <w:t>Criminal Law Act 1967</w:t>
      </w:r>
      <w:r w:rsidRPr="00EA65EF">
        <w:t>. [</w:t>
      </w:r>
      <w:proofErr w:type="gramStart"/>
      <w:r w:rsidRPr="00EA65EF">
        <w:t>online</w:t>
      </w:r>
      <w:proofErr w:type="gramEnd"/>
      <w:r w:rsidRPr="00EA65EF">
        <w:t>] Available at: &lt;http://www.legislation.gov.uk/ukpga/1967/58/section/3&gt; [Accessed 16 June 2020].</w:t>
      </w:r>
    </w:p>
    <w:p w14:paraId="5D4A3BA2" w14:textId="77777777" w:rsidR="008E1622" w:rsidRPr="00EA65EF" w:rsidRDefault="008E1622" w:rsidP="008E1622">
      <w:pPr>
        <w:rPr>
          <w:shd w:val="clear" w:color="auto" w:fill="FFFFFF"/>
        </w:rPr>
      </w:pPr>
      <w:proofErr w:type="spellStart"/>
      <w:r w:rsidRPr="00EA65EF">
        <w:rPr>
          <w:shd w:val="clear" w:color="auto" w:fill="FFFFFF"/>
        </w:rPr>
        <w:t>Helyer</w:t>
      </w:r>
      <w:proofErr w:type="spellEnd"/>
      <w:r w:rsidRPr="00EA65EF">
        <w:rPr>
          <w:shd w:val="clear" w:color="auto" w:fill="FFFFFF"/>
        </w:rPr>
        <w:t>, R., 2015. </w:t>
      </w:r>
      <w:r w:rsidRPr="00EA65EF">
        <w:rPr>
          <w:i/>
          <w:iCs/>
        </w:rPr>
        <w:t>Work-Based Learning Student Handbook</w:t>
      </w:r>
      <w:r w:rsidRPr="00EA65EF">
        <w:rPr>
          <w:shd w:val="clear" w:color="auto" w:fill="FFFFFF"/>
        </w:rPr>
        <w:t xml:space="preserve">. </w:t>
      </w:r>
      <w:proofErr w:type="gramStart"/>
      <w:r w:rsidRPr="00EA65EF">
        <w:rPr>
          <w:shd w:val="clear" w:color="auto" w:fill="FFFFFF"/>
        </w:rPr>
        <w:t>1st</w:t>
      </w:r>
      <w:proofErr w:type="gramEnd"/>
      <w:r w:rsidRPr="00EA65EF">
        <w:rPr>
          <w:shd w:val="clear" w:color="auto" w:fill="FFFFFF"/>
        </w:rPr>
        <w:t xml:space="preserve"> ed. Palgrave Macmillan, p.122.</w:t>
      </w:r>
    </w:p>
    <w:p w14:paraId="03DE8B20" w14:textId="77777777" w:rsidR="008E1622" w:rsidRPr="00EA65EF" w:rsidRDefault="008E1622" w:rsidP="008E1622">
      <w:pPr>
        <w:spacing w:line="360" w:lineRule="auto"/>
      </w:pPr>
      <w:proofErr w:type="spellStart"/>
      <w:r w:rsidRPr="00EA65EF">
        <w:t>Madell</w:t>
      </w:r>
      <w:proofErr w:type="spellEnd"/>
      <w:r w:rsidRPr="00EA65EF">
        <w:t xml:space="preserve">, R., 2016. </w:t>
      </w:r>
      <w:r w:rsidRPr="00EA65EF">
        <w:rPr>
          <w:i/>
          <w:iCs/>
        </w:rPr>
        <w:t>Exercise As Stress Relief</w:t>
      </w:r>
      <w:r w:rsidRPr="00EA65EF">
        <w:t>. [</w:t>
      </w:r>
      <w:proofErr w:type="gramStart"/>
      <w:r w:rsidRPr="00EA65EF">
        <w:t>online</w:t>
      </w:r>
      <w:proofErr w:type="gramEnd"/>
      <w:r w:rsidRPr="00EA65EF">
        <w:t xml:space="preserve">] </w:t>
      </w:r>
      <w:proofErr w:type="spellStart"/>
      <w:r w:rsidRPr="00EA65EF">
        <w:t>Healthline</w:t>
      </w:r>
      <w:proofErr w:type="spellEnd"/>
      <w:r w:rsidRPr="00EA65EF">
        <w:t>. Available at: &lt;https://www.healthline.com/health/heart-disease/exercise-stress-relief#1&gt; [Accessed 21 June 2020].</w:t>
      </w:r>
    </w:p>
    <w:p w14:paraId="0B8BF2DD" w14:textId="77777777" w:rsidR="008E1622" w:rsidRPr="00EA65EF" w:rsidRDefault="008E1622" w:rsidP="008E1622">
      <w:pPr>
        <w:spacing w:line="360" w:lineRule="auto"/>
        <w:rPr>
          <w:rStyle w:val="Hyperlink"/>
          <w:shd w:val="clear" w:color="auto" w:fill="FFFFFF"/>
        </w:rPr>
      </w:pPr>
      <w:r w:rsidRPr="00EA65EF">
        <w:t xml:space="preserve">McCarthy, L., 2020. </w:t>
      </w:r>
      <w:r w:rsidRPr="00EA65EF">
        <w:rPr>
          <w:i/>
          <w:iCs/>
        </w:rPr>
        <w:t xml:space="preserve">Anxiety: The Ultimate Guide </w:t>
      </w:r>
      <w:proofErr w:type="gramStart"/>
      <w:r w:rsidRPr="00EA65EF">
        <w:rPr>
          <w:i/>
          <w:iCs/>
        </w:rPr>
        <w:t>To</w:t>
      </w:r>
      <w:proofErr w:type="gramEnd"/>
      <w:r w:rsidRPr="00EA65EF">
        <w:rPr>
          <w:i/>
          <w:iCs/>
        </w:rPr>
        <w:t xml:space="preserve"> Reduce Stress And Anxiety (The Stress-Free Anxiety Relief Guide)</w:t>
      </w:r>
      <w:r w:rsidRPr="00EA65EF">
        <w:t xml:space="preserve">. </w:t>
      </w:r>
      <w:proofErr w:type="gramStart"/>
      <w:r w:rsidRPr="00EA65EF">
        <w:t>1st</w:t>
      </w:r>
      <w:proofErr w:type="gramEnd"/>
      <w:r w:rsidRPr="00EA65EF">
        <w:t xml:space="preserve"> ed. Luke McCarthy.</w:t>
      </w:r>
    </w:p>
    <w:p w14:paraId="12F0D085" w14:textId="77777777" w:rsidR="008E1622" w:rsidRPr="00EA65EF" w:rsidRDefault="008E1622" w:rsidP="008E1622">
      <w:r w:rsidRPr="00EA65EF">
        <w:t xml:space="preserve">Mental Health Foundation. 2020. </w:t>
      </w:r>
      <w:r w:rsidRPr="00EA65EF">
        <w:rPr>
          <w:i/>
          <w:iCs/>
        </w:rPr>
        <w:t>Stress</w:t>
      </w:r>
      <w:r w:rsidRPr="00EA65EF">
        <w:t>. [</w:t>
      </w:r>
      <w:proofErr w:type="gramStart"/>
      <w:r w:rsidRPr="00EA65EF">
        <w:t>online</w:t>
      </w:r>
      <w:proofErr w:type="gramEnd"/>
      <w:r w:rsidRPr="00EA65EF">
        <w:t>] Available at: &lt;https://www.mentalhealth.org.uk/a-to-z/s/stress&gt; [Accessed 4 June 2020].</w:t>
      </w:r>
    </w:p>
    <w:p w14:paraId="3B7C35B0" w14:textId="77777777" w:rsidR="008E1622" w:rsidRPr="00EA65EF" w:rsidRDefault="008E1622" w:rsidP="008E1622">
      <w:pPr>
        <w:spacing w:line="360" w:lineRule="auto"/>
      </w:pPr>
      <w:r w:rsidRPr="00EA65EF">
        <w:t xml:space="preserve">Metropolitan Police. 2017. </w:t>
      </w:r>
      <w:r w:rsidRPr="00EA65EF">
        <w:rPr>
          <w:i/>
          <w:iCs/>
        </w:rPr>
        <w:t>Total Policing</w:t>
      </w:r>
      <w:r w:rsidRPr="00EA65EF">
        <w:t>. [</w:t>
      </w:r>
      <w:proofErr w:type="gramStart"/>
      <w:r w:rsidRPr="00EA65EF">
        <w:t>online</w:t>
      </w:r>
      <w:proofErr w:type="gramEnd"/>
      <w:r w:rsidRPr="00EA65EF">
        <w:t>] Available at: &lt;https://www.met.police.uk/SysSiteAssets/foi-media/metropolitan-police/disclosure_2017/november_2017/information-right-unit---communications-between-the-mps-and-the-embassy-of-the-kingdom-of-bahrain-regarding-public-protests-in-2017&gt; [Accessed 14 June 2020].</w:t>
      </w:r>
    </w:p>
    <w:p w14:paraId="272483B2" w14:textId="77777777" w:rsidR="008E1622" w:rsidRPr="00EA65EF" w:rsidRDefault="008E1622" w:rsidP="008E1622">
      <w:pPr>
        <w:rPr>
          <w:shd w:val="clear" w:color="auto" w:fill="FFFFFF"/>
        </w:rPr>
      </w:pPr>
      <w:r w:rsidRPr="00EA65EF">
        <w:rPr>
          <w:shd w:val="clear" w:color="auto" w:fill="FFFFFF"/>
        </w:rPr>
        <w:t>Ministry of Justice. 2015. </w:t>
      </w:r>
      <w:r w:rsidRPr="00EA65EF">
        <w:rPr>
          <w:i/>
          <w:iCs/>
        </w:rPr>
        <w:t>Criminal Procedure And Investigations Act 1996</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&lt;https://assets.publishing.service.gov.uk/government/uploads/system/uploads/attachment_data/file/447967/code-of-practice-approved.pdf&gt; [Accessed 18 June 2020].</w:t>
      </w:r>
    </w:p>
    <w:p w14:paraId="3EDD0693" w14:textId="77777777" w:rsidR="008E1622" w:rsidRPr="00EA65EF" w:rsidRDefault="008E1622" w:rsidP="008E1622">
      <w:pPr>
        <w:spacing w:line="360" w:lineRule="auto"/>
        <w:rPr>
          <w:color w:val="000000" w:themeColor="text1"/>
          <w:shd w:val="clear" w:color="auto" w:fill="FFFFFF"/>
        </w:rPr>
      </w:pPr>
      <w:r w:rsidRPr="00EA65EF">
        <w:t xml:space="preserve"> </w:t>
      </w:r>
      <w:r w:rsidRPr="00EA65EF">
        <w:rPr>
          <w:color w:val="000000" w:themeColor="text1"/>
          <w:shd w:val="clear" w:color="auto" w:fill="FFFFFF"/>
        </w:rPr>
        <w:t>Moon, J. (2013). </w:t>
      </w:r>
      <w:r w:rsidRPr="00EA65EF">
        <w:rPr>
          <w:i/>
          <w:iCs/>
          <w:color w:val="000000" w:themeColor="text1"/>
        </w:rPr>
        <w:t>Reflection in Learning and Professional Development</w:t>
      </w:r>
      <w:r w:rsidRPr="00EA65EF">
        <w:rPr>
          <w:color w:val="000000" w:themeColor="text1"/>
          <w:shd w:val="clear" w:color="auto" w:fill="FFFFFF"/>
        </w:rPr>
        <w:t>. Routledge</w:t>
      </w:r>
    </w:p>
    <w:p w14:paraId="4052171C" w14:textId="77777777" w:rsidR="008E1622" w:rsidRPr="00EA65EF" w:rsidRDefault="008E1622" w:rsidP="008E1622">
      <w:pPr>
        <w:spacing w:line="360" w:lineRule="auto"/>
        <w:rPr>
          <w:b/>
          <w:color w:val="000000" w:themeColor="text1"/>
          <w:shd w:val="clear" w:color="auto" w:fill="FFFFFF"/>
        </w:rPr>
      </w:pPr>
      <w:r w:rsidRPr="00EA65EF">
        <w:t xml:space="preserve">North Yorkshire Police. 2020. </w:t>
      </w:r>
      <w:r w:rsidRPr="00EA65EF">
        <w:rPr>
          <w:i/>
          <w:iCs/>
        </w:rPr>
        <w:t>How We Handle Incidents</w:t>
      </w:r>
      <w:r w:rsidRPr="00EA65EF">
        <w:t>. [</w:t>
      </w:r>
      <w:proofErr w:type="gramStart"/>
      <w:r w:rsidRPr="00EA65EF">
        <w:t>online</w:t>
      </w:r>
      <w:proofErr w:type="gramEnd"/>
      <w:r w:rsidRPr="00EA65EF">
        <w:t>] Available at: &lt;https://northyorkshire.police.uk/what-we-do/dealing-with-crime/deal-crime-report/&gt; [Accessed 8 June 2020].</w:t>
      </w:r>
    </w:p>
    <w:p w14:paraId="284D619E" w14:textId="77777777" w:rsidR="008E1622" w:rsidRPr="00EA65EF" w:rsidRDefault="008E1622" w:rsidP="008E1622">
      <w:pPr>
        <w:spacing w:line="360" w:lineRule="auto"/>
      </w:pPr>
      <w:r w:rsidRPr="00EA65EF">
        <w:t xml:space="preserve">The Crown Prosecution Service. 2017. </w:t>
      </w:r>
      <w:r w:rsidRPr="00EA65EF">
        <w:rPr>
          <w:i/>
          <w:iCs/>
        </w:rPr>
        <w:t>Criminal Damage</w:t>
      </w:r>
      <w:r w:rsidRPr="00EA65EF">
        <w:t>. [</w:t>
      </w:r>
      <w:proofErr w:type="gramStart"/>
      <w:r w:rsidRPr="00EA65EF">
        <w:t>online</w:t>
      </w:r>
      <w:proofErr w:type="gramEnd"/>
      <w:r w:rsidRPr="00EA65EF">
        <w:t>] Available at: &lt;https://www.cps.gov.uk/legal-guidance/criminal-damage&gt; [Accessed 10 June 2020].</w:t>
      </w:r>
    </w:p>
    <w:p w14:paraId="3BA6B913" w14:textId="77777777" w:rsidR="008E1622" w:rsidRPr="00EA65EF" w:rsidRDefault="008E1622" w:rsidP="008E1622">
      <w:r w:rsidRPr="00EA65EF">
        <w:rPr>
          <w:shd w:val="clear" w:color="auto" w:fill="FFFFFF"/>
        </w:rPr>
        <w:lastRenderedPageBreak/>
        <w:t>The University of Edinburgh. 2020. </w:t>
      </w:r>
      <w:r w:rsidRPr="00EA65EF">
        <w:rPr>
          <w:i/>
          <w:iCs/>
        </w:rPr>
        <w:t>Gibbs' Reflective Cycle</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&lt;https://www.ed.ac.uk/reflection/reflectors-toolkit/reflecting-on-experience/gibbs-reflective-cycle&gt; [Accessed 16 June 2020].</w:t>
      </w:r>
    </w:p>
    <w:p w14:paraId="0616DD1B" w14:textId="77777777" w:rsidR="008E1622" w:rsidRPr="00EA65EF" w:rsidRDefault="008E1622" w:rsidP="008E1622">
      <w:pPr>
        <w:rPr>
          <w:shd w:val="clear" w:color="auto" w:fill="FFFFFF"/>
        </w:rPr>
      </w:pPr>
      <w:r w:rsidRPr="00EA65EF">
        <w:rPr>
          <w:shd w:val="clear" w:color="auto" w:fill="FFFFFF"/>
        </w:rPr>
        <w:t xml:space="preserve">Umbrella </w:t>
      </w:r>
      <w:proofErr w:type="spellStart"/>
      <w:r w:rsidRPr="00EA65EF">
        <w:rPr>
          <w:shd w:val="clear" w:color="auto" w:fill="FFFFFF"/>
        </w:rPr>
        <w:t>Cymru</w:t>
      </w:r>
      <w:proofErr w:type="spellEnd"/>
      <w:r w:rsidRPr="00EA65EF">
        <w:rPr>
          <w:shd w:val="clear" w:color="auto" w:fill="FFFFFF"/>
        </w:rPr>
        <w:t xml:space="preserve">.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Connect Gwent</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&lt;https://www.umbrellacymru.co.uk/connect-gwent/&gt; [Accessed 17 June 2020].</w:t>
      </w:r>
    </w:p>
    <w:p w14:paraId="362D080F" w14:textId="77777777" w:rsidR="008E1622" w:rsidRPr="00EA65EF" w:rsidRDefault="008E1622" w:rsidP="008E1622">
      <w:pPr>
        <w:spacing w:line="360" w:lineRule="auto"/>
      </w:pPr>
      <w:r w:rsidRPr="00EA65EF">
        <w:t xml:space="preserve">Victim Support Europe. 2019. </w:t>
      </w:r>
      <w:r w:rsidRPr="00EA65EF">
        <w:rPr>
          <w:i/>
          <w:iCs/>
        </w:rPr>
        <w:t xml:space="preserve">Communicating With Victims </w:t>
      </w:r>
      <w:proofErr w:type="gramStart"/>
      <w:r w:rsidRPr="00EA65EF">
        <w:rPr>
          <w:i/>
          <w:iCs/>
        </w:rPr>
        <w:t>Of</w:t>
      </w:r>
      <w:proofErr w:type="gramEnd"/>
      <w:r w:rsidRPr="00EA65EF">
        <w:rPr>
          <w:i/>
          <w:iCs/>
        </w:rPr>
        <w:t xml:space="preserve"> Crime</w:t>
      </w:r>
      <w:r w:rsidRPr="00EA65EF">
        <w:t>. [</w:t>
      </w:r>
      <w:proofErr w:type="gramStart"/>
      <w:r w:rsidRPr="00EA65EF">
        <w:t>online</w:t>
      </w:r>
      <w:proofErr w:type="gramEnd"/>
      <w:r w:rsidRPr="00EA65EF">
        <w:t>] Available at: &lt;https://victimsupport.eu/news/handbook-for-officers-communicating-with-victims-of-crime/&gt; [Accessed 14 June 2020].</w:t>
      </w:r>
    </w:p>
    <w:p w14:paraId="789B0A94" w14:textId="77777777" w:rsidR="008E1622" w:rsidRPr="00EA65EF" w:rsidRDefault="008E1622" w:rsidP="008E1622">
      <w:r w:rsidRPr="00EA65EF">
        <w:rPr>
          <w:shd w:val="clear" w:color="auto" w:fill="FFFFFF"/>
        </w:rPr>
        <w:t xml:space="preserve">Victim Support.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Victim Support</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&lt;https://www.victimsupport.org.uk/help-and-support/your-rights/victims-code&gt; [Accessed 18 June 2020].</w:t>
      </w:r>
    </w:p>
    <w:p w14:paraId="6EF1B584" w14:textId="77777777" w:rsidR="008E1622" w:rsidRPr="00EA65EF" w:rsidRDefault="008E1622" w:rsidP="008E1622">
      <w:pPr>
        <w:rPr>
          <w:shd w:val="clear" w:color="auto" w:fill="FFFFFF"/>
        </w:rPr>
      </w:pPr>
      <w:r w:rsidRPr="00EA65EF">
        <w:rPr>
          <w:shd w:val="clear" w:color="auto" w:fill="FFFFFF"/>
        </w:rPr>
        <w:t xml:space="preserve">Victim Support. </w:t>
      </w:r>
      <w:proofErr w:type="spellStart"/>
      <w:proofErr w:type="gramStart"/>
      <w:r w:rsidRPr="00EA65EF">
        <w:rPr>
          <w:shd w:val="clear" w:color="auto" w:fill="FFFFFF"/>
        </w:rPr>
        <w:t>n.d</w:t>
      </w:r>
      <w:proofErr w:type="gramEnd"/>
      <w:r w:rsidRPr="00EA65EF">
        <w:rPr>
          <w:shd w:val="clear" w:color="auto" w:fill="FFFFFF"/>
        </w:rPr>
        <w:t>.</w:t>
      </w:r>
      <w:proofErr w:type="spellEnd"/>
      <w:r w:rsidRPr="00EA65EF">
        <w:rPr>
          <w:shd w:val="clear" w:color="auto" w:fill="FFFFFF"/>
        </w:rPr>
        <w:t> </w:t>
      </w:r>
      <w:r w:rsidRPr="00EA65EF">
        <w:rPr>
          <w:i/>
          <w:iCs/>
        </w:rPr>
        <w:t>Victims Code | Victim Support</w:t>
      </w:r>
      <w:r w:rsidRPr="00EA65EF">
        <w:rPr>
          <w:shd w:val="clear" w:color="auto" w:fill="FFFFFF"/>
        </w:rPr>
        <w:t>. [</w:t>
      </w:r>
      <w:proofErr w:type="gramStart"/>
      <w:r w:rsidRPr="00EA65EF">
        <w:rPr>
          <w:shd w:val="clear" w:color="auto" w:fill="FFFFFF"/>
        </w:rPr>
        <w:t>online</w:t>
      </w:r>
      <w:proofErr w:type="gramEnd"/>
      <w:r w:rsidRPr="00EA65EF">
        <w:rPr>
          <w:shd w:val="clear" w:color="auto" w:fill="FFFFFF"/>
        </w:rPr>
        <w:t>] Available at: &lt;https://www.victimsupport.org.uk/help-and-support/your-rights/victims-code&gt; [Accessed 17 June 2020].</w:t>
      </w:r>
    </w:p>
    <w:p w14:paraId="26216C51" w14:textId="77777777" w:rsidR="008E1622" w:rsidRPr="00270EEB" w:rsidRDefault="008E1622" w:rsidP="00E6298B">
      <w:pPr>
        <w:keepNext/>
        <w:spacing w:before="240" w:after="60"/>
        <w:ind w:right="107"/>
        <w:jc w:val="both"/>
        <w:rPr>
          <w:b/>
          <w:sz w:val="24"/>
          <w:szCs w:val="24"/>
        </w:rPr>
      </w:pPr>
      <w:bookmarkStart w:id="0" w:name="_GoBack"/>
      <w:bookmarkEnd w:id="0"/>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w:t>
            </w:r>
            <w:proofErr w:type="gramStart"/>
            <w:r w:rsidRPr="7379905B">
              <w:rPr>
                <w:i/>
                <w:iCs/>
                <w:sz w:val="24"/>
                <w:szCs w:val="24"/>
              </w:rPr>
              <w:t>below</w:t>
            </w:r>
            <w:proofErr w:type="gramEnd"/>
            <w:r w:rsidRPr="7379905B">
              <w:rPr>
                <w:i/>
                <w:iCs/>
                <w:sz w:val="24"/>
                <w:szCs w:val="24"/>
              </w:rPr>
              <w:t xml:space="preserve">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6F0CAD13" w:rsidR="7379905B" w:rsidRDefault="00CF354F">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54589F26" wp14:editId="7EEA5BDD">
                <wp:simplePos x="0" y="0"/>
                <wp:positionH relativeFrom="column">
                  <wp:posOffset>1365060</wp:posOffset>
                </wp:positionH>
                <wp:positionV relativeFrom="paragraph">
                  <wp:posOffset>32305</wp:posOffset>
                </wp:positionV>
                <wp:extent cx="376920" cy="206280"/>
                <wp:effectExtent l="38100" t="38100" r="42545" b="41910"/>
                <wp:wrapNone/>
                <wp:docPr id="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376920" cy="206280"/>
                      </w14:xfrm>
                    </w14:contentPart>
                  </a:graphicData>
                </a:graphic>
              </wp:anchor>
            </w:drawing>
          </mc:Choice>
          <mc:Fallback>
            <w:pict>
              <v:shapetype w14:anchorId="372BEDF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07pt;margin-top:2.15pt;width:30.65pt;height:17.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">
                <v:imagedata r:id="rId21" o:title=""/>
              </v:shape>
            </w:pict>
          </mc:Fallback>
        </mc:AlternateContent>
      </w:r>
      <w:r w:rsidR="7379905B" w:rsidRPr="7379905B">
        <w:rPr>
          <w:rFonts w:eastAsia="Arial"/>
          <w:color w:val="000000" w:themeColor="text1"/>
          <w:sz w:val="24"/>
          <w:szCs w:val="24"/>
        </w:rPr>
        <w:t xml:space="preserve"> </w:t>
      </w:r>
    </w:p>
    <w:p w14:paraId="3DA14071" w14:textId="0A7CC605" w:rsidR="7379905B" w:rsidRDefault="00CF354F" w:rsidP="7379905B">
      <w:pPr>
        <w:jc w:val="both"/>
      </w:pPr>
      <w:r>
        <w:rPr>
          <w:rFonts w:eastAsia="Arial"/>
          <w:noProof/>
          <w:color w:val="000000" w:themeColor="text1"/>
          <w:sz w:val="24"/>
          <w:szCs w:val="24"/>
        </w:rPr>
        <mc:AlternateContent>
          <mc:Choice Requires="wpi">
            <w:drawing>
              <wp:anchor distT="0" distB="0" distL="114300" distR="114300" simplePos="0" relativeHeight="251665408" behindDoc="0" locked="0" layoutInCell="1" allowOverlap="1" wp14:anchorId="6FC55E38" wp14:editId="0001ECB3">
                <wp:simplePos x="0" y="0"/>
                <wp:positionH relativeFrom="column">
                  <wp:posOffset>981660</wp:posOffset>
                </wp:positionH>
                <wp:positionV relativeFrom="paragraph">
                  <wp:posOffset>-139305</wp:posOffset>
                </wp:positionV>
                <wp:extent cx="1229760" cy="334440"/>
                <wp:effectExtent l="57150" t="38100" r="27940" b="46990"/>
                <wp:wrapNone/>
                <wp:docPr id="7"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229760" cy="334440"/>
                      </w14:xfrm>
                    </w14:contentPart>
                  </a:graphicData>
                </a:graphic>
              </wp:anchor>
            </w:drawing>
          </mc:Choice>
          <mc:Fallback>
            <w:pict>
              <v:shape w14:anchorId="6053025C" id="Ink 7" o:spid="_x0000_s1026" type="#_x0000_t75" style="position:absolute;margin-left:76.6pt;margin-top:-11.65pt;width:98.1pt;height:27.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">
                <v:imagedata r:id="rId2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50943CFC" wp14:editId="61D975F1">
                <wp:simplePos x="0" y="0"/>
                <wp:positionH relativeFrom="column">
                  <wp:posOffset>1326180</wp:posOffset>
                </wp:positionH>
                <wp:positionV relativeFrom="paragraph">
                  <wp:posOffset>-19425</wp:posOffset>
                </wp:positionV>
                <wp:extent cx="49320" cy="74160"/>
                <wp:effectExtent l="38100" t="38100" r="46355" b="40640"/>
                <wp:wrapNone/>
                <wp:docPr id="5"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49320" cy="74160"/>
                      </w14:xfrm>
                    </w14:contentPart>
                  </a:graphicData>
                </a:graphic>
              </wp:anchor>
            </w:drawing>
          </mc:Choice>
          <mc:Fallback>
            <w:pict>
              <v:shape w14:anchorId="22814BD1" id="Ink 5" o:spid="_x0000_s1026" type="#_x0000_t75" style="position:absolute;margin-left:103.95pt;margin-top:-2pt;width:4.75pt;height:6.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">
                <v:imagedata r:id="rId2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18C4768F" wp14:editId="6DD0EB53">
                <wp:simplePos x="0" y="0"/>
                <wp:positionH relativeFrom="column">
                  <wp:posOffset>1136100</wp:posOffset>
                </wp:positionH>
                <wp:positionV relativeFrom="paragraph">
                  <wp:posOffset>-10425</wp:posOffset>
                </wp:positionV>
                <wp:extent cx="121320" cy="162000"/>
                <wp:effectExtent l="38100" t="38100" r="50165" b="47625"/>
                <wp:wrapNone/>
                <wp:docPr id="4" name="Ink 4"/>
                <wp:cNvGraphicFramePr/>
                <a:graphic xmlns:a="http://schemas.openxmlformats.org/drawingml/2006/main">
                  <a:graphicData uri="http://schemas.microsoft.com/office/word/2010/wordprocessingInk">
                    <w14:contentPart bwMode="auto" r:id="rId26">
                      <w14:nvContentPartPr>
                        <w14:cNvContentPartPr/>
                      </w14:nvContentPartPr>
                      <w14:xfrm>
                        <a:off x="0" y="0"/>
                        <a:ext cx="121320" cy="162000"/>
                      </w14:xfrm>
                    </w14:contentPart>
                  </a:graphicData>
                </a:graphic>
              </wp:anchor>
            </w:drawing>
          </mc:Choice>
          <mc:Fallback>
            <w:pict>
              <v:shape w14:anchorId="06845498" id="Ink 4" o:spid="_x0000_s1026" type="#_x0000_t75" style="position:absolute;margin-left:89pt;margin-top:-1.4pt;width:10.55pt;height:13.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">
                <v:imagedata r:id="rId27"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67F50F12" wp14:editId="752A7475">
                <wp:simplePos x="0" y="0"/>
                <wp:positionH relativeFrom="column">
                  <wp:posOffset>1037820</wp:posOffset>
                </wp:positionH>
                <wp:positionV relativeFrom="paragraph">
                  <wp:posOffset>73095</wp:posOffset>
                </wp:positionV>
                <wp:extent cx="8280" cy="15840"/>
                <wp:effectExtent l="38100" t="38100" r="48895" b="41910"/>
                <wp:wrapNone/>
                <wp:docPr id="3" name="Ink 3"/>
                <wp:cNvGraphicFramePr/>
                <a:graphic xmlns:a="http://schemas.openxmlformats.org/drawingml/2006/main">
                  <a:graphicData uri="http://schemas.microsoft.com/office/word/2010/wordprocessingInk">
                    <w14:contentPart bwMode="auto" r:id="rId28">
                      <w14:nvContentPartPr>
                        <w14:cNvContentPartPr/>
                      </w14:nvContentPartPr>
                      <w14:xfrm>
                        <a:off x="0" y="0"/>
                        <a:ext cx="8280" cy="15840"/>
                      </w14:xfrm>
                    </w14:contentPart>
                  </a:graphicData>
                </a:graphic>
              </wp:anchor>
            </w:drawing>
          </mc:Choice>
          <mc:Fallback>
            <w:pict>
              <v:shape w14:anchorId="56446530" id="Ink 3" o:spid="_x0000_s1026" type="#_x0000_t75" style="position:absolute;margin-left:81.1pt;margin-top:5.15pt;width:1.7pt;height:2.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">
                <v:imagedata r:id="rId29"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6F630CE7" wp14:editId="2134BC97">
                <wp:simplePos x="0" y="0"/>
                <wp:positionH relativeFrom="column">
                  <wp:posOffset>595740</wp:posOffset>
                </wp:positionH>
                <wp:positionV relativeFrom="paragraph">
                  <wp:posOffset>-41385</wp:posOffset>
                </wp:positionV>
                <wp:extent cx="356040" cy="353520"/>
                <wp:effectExtent l="38100" t="38100" r="44450" b="46990"/>
                <wp:wrapNone/>
                <wp:docPr id="2" name="Ink 2"/>
                <wp:cNvGraphicFramePr/>
                <a:graphic xmlns:a="http://schemas.openxmlformats.org/drawingml/2006/main">
                  <a:graphicData uri="http://schemas.microsoft.com/office/word/2010/wordprocessingInk">
                    <w14:contentPart bwMode="auto" r:id="rId30">
                      <w14:nvContentPartPr>
                        <w14:cNvContentPartPr/>
                      </w14:nvContentPartPr>
                      <w14:xfrm>
                        <a:off x="0" y="0"/>
                        <a:ext cx="356040" cy="353520"/>
                      </w14:xfrm>
                    </w14:contentPart>
                  </a:graphicData>
                </a:graphic>
              </wp:anchor>
            </w:drawing>
          </mc:Choice>
          <mc:Fallback>
            <w:pict>
              <v:shape w14:anchorId="4EBF6625" id="Ink 2" o:spid="_x0000_s1026" type="#_x0000_t75" style="position:absolute;margin-left:46.3pt;margin-top:-3.85pt;width:29.3pt;height:28.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">
                <v:imagedata r:id="rId31"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31726CC5" wp14:editId="5DC8540A">
                <wp:simplePos x="0" y="0"/>
                <wp:positionH relativeFrom="column">
                  <wp:posOffset>700860</wp:posOffset>
                </wp:positionH>
                <wp:positionV relativeFrom="paragraph">
                  <wp:posOffset>29175</wp:posOffset>
                </wp:positionV>
                <wp:extent cx="104760" cy="72000"/>
                <wp:effectExtent l="38100" t="38100" r="48260" b="42545"/>
                <wp:wrapNone/>
                <wp:docPr id="1"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104760" cy="72000"/>
                      </w14:xfrm>
                    </w14:contentPart>
                  </a:graphicData>
                </a:graphic>
              </wp:anchor>
            </w:drawing>
          </mc:Choice>
          <mc:Fallback>
            <w:pict>
              <v:shape w14:anchorId="5F9D4085" id="Ink 1" o:spid="_x0000_s1026" type="#_x0000_t75" style="position:absolute;margin-left:54.6pt;margin-top:1.95pt;width:9.2pt;height:6.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">
                <v:imagedata r:id="rId33" o:title=""/>
              </v:shape>
            </w:pict>
          </mc:Fallback>
        </mc:AlternateContent>
      </w:r>
      <w:r w:rsidR="7379905B" w:rsidRPr="7379905B">
        <w:rPr>
          <w:rFonts w:eastAsia="Arial"/>
          <w:color w:val="000000" w:themeColor="text1"/>
          <w:sz w:val="24"/>
          <w:szCs w:val="24"/>
        </w:rPr>
        <w:t>Signed:  _ _ _ _ _ _ _ _ _ _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7F6FD43B" w:rsidR="7379905B" w:rsidRDefault="00CF354F" w:rsidP="7379905B">
      <w:pPr>
        <w:jc w:val="both"/>
      </w:pPr>
      <w:r>
        <w:rPr>
          <w:rFonts w:eastAsia="Arial"/>
          <w:color w:val="000000" w:themeColor="text1"/>
          <w:sz w:val="24"/>
          <w:szCs w:val="24"/>
        </w:rPr>
        <w:t xml:space="preserve">Date: 21/06/2020 </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42D3EB" w14:textId="77777777" w:rsidR="002C47E8" w:rsidRDefault="002C47E8">
      <w:r>
        <w:separator/>
      </w:r>
    </w:p>
  </w:endnote>
  <w:endnote w:type="continuationSeparator" w:id="0">
    <w:p w14:paraId="1D6A029D" w14:textId="77777777" w:rsidR="002C47E8" w:rsidRDefault="002C4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3BFBEF4" w:rsidR="009927A1" w:rsidRDefault="009927A1">
    <w:pPr>
      <w:pStyle w:val="Footer"/>
      <w:jc w:val="right"/>
    </w:pPr>
    <w:r>
      <w:fldChar w:fldCharType="begin"/>
    </w:r>
    <w:r>
      <w:instrText xml:space="preserve"> PAGE   \* MERGEFORMAT </w:instrText>
    </w:r>
    <w:r>
      <w:fldChar w:fldCharType="separate"/>
    </w:r>
    <w:r w:rsidR="008E1622">
      <w:rPr>
        <w:noProof/>
      </w:rPr>
      <w:t>22</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C91672" w14:textId="77777777" w:rsidR="002C47E8" w:rsidRDefault="002C47E8">
      <w:r>
        <w:separator/>
      </w:r>
    </w:p>
  </w:footnote>
  <w:footnote w:type="continuationSeparator" w:id="0">
    <w:p w14:paraId="6D200ACC" w14:textId="77777777" w:rsidR="002C47E8" w:rsidRDefault="002C47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AA6579"/>
    <w:multiLevelType w:val="hybridMultilevel"/>
    <w:tmpl w:val="DE064A40"/>
    <w:lvl w:ilvl="0" w:tplc="248C82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26C0"/>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28F"/>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744"/>
    <w:rsid w:val="001C0C77"/>
    <w:rsid w:val="001C0E74"/>
    <w:rsid w:val="001D229F"/>
    <w:rsid w:val="001F1A01"/>
    <w:rsid w:val="001F4552"/>
    <w:rsid w:val="002019EB"/>
    <w:rsid w:val="002030F2"/>
    <w:rsid w:val="00205051"/>
    <w:rsid w:val="00205FDB"/>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7E8"/>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6C26"/>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1622"/>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94E3A"/>
    <w:rsid w:val="00AA241A"/>
    <w:rsid w:val="00AA252C"/>
    <w:rsid w:val="00AA37BB"/>
    <w:rsid w:val="00AA666E"/>
    <w:rsid w:val="00AB2B4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31DE"/>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54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0F5A"/>
    <w:rsid w:val="00DB2767"/>
    <w:rsid w:val="00DC4729"/>
    <w:rsid w:val="00DE6926"/>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678C"/>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image" Target="media/image2.emf"/><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4.emf"/><Relationship Id="rId33" Type="http://schemas.openxmlformats.org/officeDocument/2006/relationships/image" Target="media/image8.emf"/><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29"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customXml" Target="ink/ink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emf"/><Relationship Id="rId28" Type="http://schemas.openxmlformats.org/officeDocument/2006/relationships/customXml" Target="ink/ink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image" Target="media/image5.emf"/><Relationship Id="rId30" Type="http://schemas.openxmlformats.org/officeDocument/2006/relationships/customXml" Target="ink/ink6.xm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3.296"/>
    </inkml:context>
    <inkml:brush xml:id="br0">
      <inkml:brushProperty name="width" value="0.08333" units="cm"/>
      <inkml:brushProperty name="height" value="0.08333" units="cm"/>
      <inkml:brushProperty name="fitToCurve" value="1"/>
    </inkml:brush>
  </inkml:definitions>
  <inkml:trace contextRef="#ctx0" brushRef="#br0">246 302 106 0,'-15'16'27'15,"4"6"12"-15,-8 10-34 16,0 3 3-16,-6 5-5 15,2-6 1-15,-9-1-3 16,9-12 3-16,-3-1 2 16,6-11 6-16,4-3-1 15,6-5 3-15,3-3-4 16,6-11-2-16,10-2-6 0,5-1 1 16,7-8-4-16,2-7 3 15,8-1-3 1,-1-2 5-16,6-8-4 0,-5 5 3 15,8 1-2-15,-8 7 3 16,-1 3-4-16,-7 9 4 16,-1 4-3-16,-9 8 3 15,1 9-4-15,-6 5 3 0,-3 8-3 16,-2 4 3-16,-3 11-2 16,-4 2 2-16,1 4-1 15,3-3 2-15,-4 1-2 16,5-11 2-16,3-2-2 15,-2-9 4-15,4-4-1 16,2-5 4-16,5-6-2 16,2-5 3-16,9-7-5 15,0-4 2-15,13-9-6 16,-3 0 2-16,3-13-4 16,1 4 2-16,5-5-2 15,-9 4 3-15,3-2-4 16,-2 8 5-16,-1-4-5 15,-5 7 4-15,6-1-6 0,-4 6 1 16,8-1-22 0,-1 5-26-16,4-2-22 0,-8-3-18 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5.031"/>
    </inkml:context>
    <inkml:brush xml:id="br0">
      <inkml:brushProperty name="width" value="0.08333" units="cm"/>
      <inkml:brushProperty name="height" value="0.08333" units="cm"/>
      <inkml:brushProperty name="fitToCurve" value="1"/>
    </inkml:brush>
  </inkml:definitions>
  <inkml:trace contextRef="#ctx0" brushRef="#br0">1821 681 79 0,'6'-3'55'16,"3"-1"-1"-16,3-1-16 0,5-3-7 16,4 0-8-16,6-7-11 15,4 4-4-15,9-9-2 16,-2 1 1-16,7-9-1 16,-1 6 2-16,1-11-3 15,-7 4 2-15,2-5-5 16,-8 2 2-16,2-7-4 15,-6 7 3-15,-4-6-3 32,-8 7 3-32,-7-2-2 0,-9 4 5 0,-8 0-2 15,-7 6 4-15,-6 4-4 16,-5 1 2-16,-8 5-5 16,1 5 1-16,-9 2-5 15,-3 1 3-15,-8 9-5 16,0 4 4-16,-11 3-4 15,1 3 3-15,-5 9-6 0,10 1 5 16,-5 3-3-16,8-1 5 16,-2 5-2-16,12-7 5 15,-5 6-3-15,15-3 3 16,4 1-3-16,10-6 3 16,3 0-4-16,13-6 3 15,4-4-4-15,6-6 3 16,14-6 1-16,8-6 4 0,15-9-1 15,8-2 6-15,14-9-4 16,2-1 0-16,11-9-2 16,-3 0 3-16,13-6-4 15,-5 6 4-15,2-3-5 16,-16 8 2-16,-2 0-4 16,-24 9 3-16,-10-3-2 15,-16 9 6-15,-8 3 1 16,-12 5 4-16,-12 0-2 15,-10 6 3-15,-15 3-6 16,-10 1-2-16,-21 4-4 16,-4 5 2-16,-24 1-4 15,1-3 2-15,-23 1-5 16,3 5 1-16,-21-4-5 16,8 1 5-16,-22 3-3 0,19 1 6 15,-15 2-1-15,20 5 4 16,-9 5-3-16,26 2 2 15,0 6-3-15,24-4 4 16,-1 3-4-16,26-5 4 16,3 3-4-16,19-3 3 15,9-3-4-15,22-10 1 16,15 2-5-16,13-12 4 0,19-3-4 16,12-9 6-16,21-1-3 15,8-11 6-15,31-6-3 16,5-9 2-16,28-11-3 15,-4-2 4-15,29-9-4 16,-18 2 3-16,8-5-2 16,-27 11 3-16,7 2-4 15,-37 17 5-15,-4 14-5 16,-26 19 4-16,-11 21-4 16,-28 15 3-16,-13 21-2 15,-12 6 5-15,-10 22-3 16,-5-10 5-16,-3 14-3 15,5-15 3-15,6 2-2 16,9-23 2-16,12 2 0 16,13-19 5-16,19-1 2 15,12-15 4-15,22-6-1 16,4-12 1-16,25-7-6 0,0-8-2 16,17-8-6-16,-10-5-1 15,19-4-4-15,-15-2-1 16,15-9-24-16,-15 0-15 15,7-16-82-15,-22-17 1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2.458"/>
    </inkml:context>
    <inkml:brush xml:id="br0">
      <inkml:brushProperty name="width" value="0.08333" units="cm"/>
      <inkml:brushProperty name="height" value="0.08333" units="cm"/>
      <inkml:brushProperty name="fitToCurve" value="1"/>
    </inkml:brush>
  </inkml:definitions>
  <inkml:trace contextRef="#ctx0" brushRef="#br0">135 3 116 0,'-3'-4'27'16,"-1"4"14"-16,2 1-31 15,-3 4 0-15,-3 3 4 16,-2 2-1-16,-1 0 3 15,-3 3-2-15,1 1 0 0,0 4-4 16,-1-4-1-16,1 5-7 16,4 2-3-16,2 1-27 15,-1-5-26-15,7 4-6 16,0-9-33-16</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1.760"/>
    </inkml:context>
    <inkml:brush xml:id="br0">
      <inkml:brushProperty name="width" value="0.08333" units="cm"/>
      <inkml:brushProperty name="height" value="0.08333" units="cm"/>
      <inkml:brushProperty name="fitToCurve" value="1"/>
    </inkml:brush>
  </inkml:definitions>
  <inkml:trace contextRef="#ctx0" brushRef="#br0">104 217 14 0,'-20'21'20'0,"-3"4"-1"16,5-1 6-16,-1 3-6 15,7-3 3-15,2 0-8 16,8-4-1-16,3 0-2 15,5-5-1-15,4 0 1 16,5-5 3-16,4-4 2 16,0-6 1-16,6-6-1 15,-2-6 2-15,8-6-2 16,-2-5 0-16,3-6-3 16,-6 0 0-16,2-4-4 15,-11 2-1-15,3-5-5 16,-6 0 2-16,-3-1-5 0,-4 4 3 15,-3-1-4-15,-7 9 4 16,-5 3-4-16,0 6 3 16,-6 3-3-16,2 5 3 15,-8 2-3-15,5 6 4 16,-4 4-4-16,-2-1 3 16,-3 7-4-16,5-1 3 15,0 2-8-15,2 3 0 16,7 8-19-16,3-1-12 0,0 3-32 15,5 0-7-15</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0.872"/>
    </inkml:context>
    <inkml:brush xml:id="br0">
      <inkml:brushProperty name="width" value="0.08333" units="cm"/>
      <inkml:brushProperty name="height" value="0.08333" units="cm"/>
      <inkml:brushProperty name="fitToCurve" value="1"/>
    </inkml:brush>
  </inkml:definitions>
  <inkml:trace contextRef="#ctx0" brushRef="#br0">10 42 218 0,'-2'-13'51'0,"-6"1"18"16,7 5-61-16,4 4-9 16,-1 2 3-16,3 0-8 15,-2-1 2-15,-4 0-4 16,4 4 3-16,0-2-10 16,-2-1-3-16,0 1-47 15,2-1 7-15</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40.243"/>
    </inkml:context>
    <inkml:brush xml:id="br0">
      <inkml:brushProperty name="width" value="0.08333" units="cm"/>
      <inkml:brushProperty name="height" value="0.08333" units="cm"/>
      <inkml:brushProperty name="fitToCurve" value="1"/>
    </inkml:brush>
  </inkml:definitions>
  <inkml:trace contextRef="#ctx0" brushRef="#br0">382 147 126 0,'4'-7'31'0,"10"2"13"16,4 2-34-16,9 1-1 15,-2 0 3-15,12-1 2 16,-3 0 3-16,8-4 0 16,-4-1 3-16,10-2-4 15,-6-3-1-15,0-4-5 16,2 1-2-16,1-2-4 16,-13 1 2-16,5 3-5 15,-7 7 2-15,-9 4-4 16,-9 3 3-16,1 8-5 0,-10 5 4 15,-7 4-3-15,-4 4 4 16,-11 8-4-16,-5 3 5 16,-8 4-4-16,-1 4 4 15,-14 3-4-15,3-6 4 16,-11 8-5-16,5-6 5 16,-10 5-5-16,7-6 5 0,-6 7-4 15,10-9 3-15,-7 6-3 16,13-4 3-16,-10 6-3 15,9-2 3-15,-5 1-3 16,6-7 3-16,0 1-3 16,11-7 3-16,2-4-3 15,9-5 4-15,4 0-5 16,7-5 4-16,1-3-4 16,7-2 3-16,0-1-6 15,3-3-2-15,2 3-31 16,2-1-36-16,2 0-2 15</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21T15:17:39.462"/>
    </inkml:context>
    <inkml:brush xml:id="br0">
      <inkml:brushProperty name="width" value="0.08333" units="cm"/>
      <inkml:brushProperty name="height" value="0.08333" units="cm"/>
      <inkml:brushProperty name="fitToCurve" value="1"/>
    </inkml:brush>
  </inkml:definitions>
  <inkml:trace contextRef="#ctx0" brushRef="#br0">288 2 28 0,'-3'-2'32'0,"-2"1"-6"16,2 2-4-16,0 2-9 16,0 2-6-16,-4 4-5 15,-1 4 1-15,-1-2-3 16,0 1 5-16,-1 1 3 15,-2-5 7-15,1 0 2 16,0 2 3-16,-2-1-4 16,1-6-3-16,-4 8-8 15,5-1 0-15,-5-2-3 16,1 3 5-16,0 3 2 0,2-4 5 16,-4-5 1-16,7 4 2 15,-3-4-2-15,2-4-2 16,4 4-6-16,0-3 1 15,0-1-5-15,6 1 2 16,-4-2-5-16,2-3 2 16,1 2-3-16,5-2 2 15,-2-1-4-15,8 0 1 0,-1 1-14 16,0-2-22-16,-2 1-34 16,7-2-6-16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0A9E275-246A-4807-8977-E1D4F6134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24</Pages>
  <Words>10305</Words>
  <Characters>58744</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O'Neil Daniel</cp:lastModifiedBy>
  <cp:revision>10</cp:revision>
  <cp:lastPrinted>2020-02-25T11:50:00Z</cp:lastPrinted>
  <dcterms:created xsi:type="dcterms:W3CDTF">2020-06-21T07:03:00Z</dcterms:created>
  <dcterms:modified xsi:type="dcterms:W3CDTF">2020-06-21T19:07:00Z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