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4060FF" w14:textId="77777777" w:rsidR="00AC3BC2" w:rsidRPr="00B20D76" w:rsidRDefault="00AC3BC2" w:rsidP="00AC3BC2">
      <w:pPr>
        <w:spacing w:after="0"/>
        <w:jc w:val="center"/>
        <w:rPr>
          <w:rFonts w:ascii="Arial" w:hAnsi="Arial" w:cs="Arial"/>
          <w:b/>
        </w:rPr>
      </w:pPr>
      <w:r w:rsidRPr="00B20D76">
        <w:rPr>
          <w:rFonts w:ascii="Arial" w:hAnsi="Arial" w:cs="Arial"/>
          <w:b/>
        </w:rPr>
        <w:t>MODULE NAME: PSYCHOLOGY FOR HEALTH &amp; SOCIAL CARE</w:t>
      </w:r>
    </w:p>
    <w:p w14:paraId="52D5EEC0" w14:textId="77777777" w:rsidR="00AC3BC2" w:rsidRPr="00B20D76" w:rsidRDefault="00AC3BC2" w:rsidP="00AC3BC2">
      <w:pPr>
        <w:spacing w:after="0"/>
        <w:jc w:val="center"/>
        <w:rPr>
          <w:rFonts w:ascii="Arial" w:hAnsi="Arial" w:cs="Arial"/>
          <w:b/>
        </w:rPr>
      </w:pPr>
      <w:r>
        <w:rPr>
          <w:rFonts w:ascii="Arial" w:hAnsi="Arial" w:cs="Arial"/>
          <w:b/>
        </w:rPr>
        <w:t>MODULE CODE: BMHP4019</w:t>
      </w:r>
    </w:p>
    <w:p w14:paraId="74352CF7" w14:textId="77777777" w:rsidR="00AC3BC2" w:rsidRPr="00B20D76" w:rsidRDefault="00AC3BC2" w:rsidP="00AC3BC2">
      <w:pPr>
        <w:spacing w:after="0"/>
        <w:jc w:val="center"/>
        <w:rPr>
          <w:rFonts w:ascii="Arial" w:hAnsi="Arial" w:cs="Arial"/>
          <w:b/>
        </w:rPr>
      </w:pPr>
    </w:p>
    <w:p w14:paraId="370AEB2E" w14:textId="77777777" w:rsidR="00AC3BC2" w:rsidRPr="00B20D76" w:rsidRDefault="00AC3BC2" w:rsidP="00AC3BC2">
      <w:pPr>
        <w:spacing w:after="0"/>
        <w:jc w:val="center"/>
        <w:rPr>
          <w:rFonts w:ascii="Arial" w:hAnsi="Arial" w:cs="Arial"/>
          <w:b/>
        </w:rPr>
      </w:pPr>
      <w:r>
        <w:rPr>
          <w:rFonts w:ascii="Arial" w:hAnsi="Arial" w:cs="Arial"/>
          <w:b/>
        </w:rPr>
        <w:t xml:space="preserve">NAME: </w:t>
      </w:r>
      <w:r w:rsidRPr="00B20D76">
        <w:rPr>
          <w:rFonts w:ascii="Arial" w:hAnsi="Arial" w:cs="Arial"/>
          <w:b/>
        </w:rPr>
        <w:t>SHIRLEY OBENG ASARE</w:t>
      </w:r>
    </w:p>
    <w:p w14:paraId="38ED0978" w14:textId="77777777" w:rsidR="00AC3BC2" w:rsidRDefault="00AC3BC2" w:rsidP="00AC3BC2">
      <w:pPr>
        <w:pBdr>
          <w:bottom w:val="single" w:sz="6" w:space="1" w:color="auto"/>
        </w:pBdr>
        <w:spacing w:after="0"/>
        <w:jc w:val="center"/>
        <w:rPr>
          <w:rFonts w:ascii="Arial" w:hAnsi="Arial" w:cs="Arial"/>
          <w:b/>
          <w:sz w:val="24"/>
        </w:rPr>
      </w:pPr>
      <w:r>
        <w:rPr>
          <w:rFonts w:ascii="Arial" w:hAnsi="Arial" w:cs="Arial"/>
          <w:b/>
          <w:sz w:val="24"/>
        </w:rPr>
        <w:t xml:space="preserve">STUDENT ID: </w:t>
      </w:r>
      <w:r w:rsidRPr="00B20D76">
        <w:rPr>
          <w:rFonts w:ascii="Arial" w:hAnsi="Arial" w:cs="Arial"/>
          <w:b/>
          <w:sz w:val="24"/>
        </w:rPr>
        <w:t>2021949</w:t>
      </w:r>
    </w:p>
    <w:p w14:paraId="78911E8D" w14:textId="77777777" w:rsidR="00AC3BC2" w:rsidRDefault="00AC3BC2" w:rsidP="00AC3BC2">
      <w:pPr>
        <w:pBdr>
          <w:bottom w:val="single" w:sz="6" w:space="1" w:color="auto"/>
        </w:pBdr>
        <w:spacing w:after="0"/>
        <w:jc w:val="center"/>
        <w:rPr>
          <w:rFonts w:ascii="Arial" w:hAnsi="Arial" w:cs="Arial"/>
          <w:b/>
          <w:sz w:val="24"/>
        </w:rPr>
      </w:pPr>
    </w:p>
    <w:p w14:paraId="724DFEE1" w14:textId="77777777" w:rsidR="00AC3BC2" w:rsidRPr="003F1CF7" w:rsidRDefault="00AC3BC2" w:rsidP="00AC3BC2">
      <w:pPr>
        <w:spacing w:after="0"/>
        <w:jc w:val="center"/>
        <w:rPr>
          <w:rFonts w:ascii="Arial" w:hAnsi="Arial" w:cs="Arial"/>
          <w:b/>
          <w:sz w:val="36"/>
        </w:rPr>
      </w:pPr>
      <w:r w:rsidRPr="003F1CF7">
        <w:rPr>
          <w:rFonts w:ascii="Arial" w:hAnsi="Arial" w:cs="Arial"/>
          <w:b/>
          <w:sz w:val="36"/>
        </w:rPr>
        <w:t>ANNOTATED BIBLIOGRAPHY</w:t>
      </w:r>
    </w:p>
    <w:p w14:paraId="35380117" w14:textId="77777777" w:rsidR="00AC3BC2" w:rsidRPr="00AF3E3E" w:rsidRDefault="00AC3BC2" w:rsidP="00AC3BC2">
      <w:pPr>
        <w:pBdr>
          <w:top w:val="single" w:sz="6" w:space="1" w:color="auto"/>
          <w:bottom w:val="single" w:sz="6" w:space="1" w:color="auto"/>
        </w:pBdr>
        <w:spacing w:after="0"/>
        <w:rPr>
          <w:rFonts w:ascii="Arial" w:hAnsi="Arial" w:cs="Arial"/>
          <w:b/>
        </w:rPr>
      </w:pPr>
      <w:r w:rsidRPr="00AF3E3E">
        <w:rPr>
          <w:rFonts w:ascii="Arial" w:hAnsi="Arial" w:cs="Arial"/>
          <w:b/>
        </w:rPr>
        <w:t xml:space="preserve">Title: “A child’s experience between the ages of 0 – 5 years can affect the rest of their lives”. </w:t>
      </w:r>
    </w:p>
    <w:p w14:paraId="408E92DE" w14:textId="77777777" w:rsidR="00AC3BC2" w:rsidRPr="00B20D76" w:rsidRDefault="00AC3BC2" w:rsidP="00AC3BC2">
      <w:pPr>
        <w:spacing w:after="0"/>
        <w:rPr>
          <w:rFonts w:ascii="Arial" w:hAnsi="Arial" w:cs="Arial"/>
          <w:b/>
        </w:rPr>
      </w:pPr>
    </w:p>
    <w:p w14:paraId="38A51B60" w14:textId="2C729E9F" w:rsidR="00AC3BC2" w:rsidRPr="00040CBC" w:rsidRDefault="00AC3BC2" w:rsidP="00AC3BC2">
      <w:pPr>
        <w:autoSpaceDE w:val="0"/>
        <w:autoSpaceDN w:val="0"/>
        <w:adjustRightInd w:val="0"/>
        <w:spacing w:after="0" w:line="240" w:lineRule="auto"/>
        <w:jc w:val="both"/>
        <w:rPr>
          <w:rFonts w:ascii="Arial" w:hAnsi="Arial" w:cs="Arial"/>
          <w:color w:val="C00000"/>
        </w:rPr>
      </w:pPr>
      <w:proofErr w:type="spellStart"/>
      <w:r w:rsidRPr="00B20D76">
        <w:rPr>
          <w:rFonts w:ascii="Arial" w:hAnsi="Arial" w:cs="Arial"/>
          <w:color w:val="C00000"/>
        </w:rPr>
        <w:t>Bashrin</w:t>
      </w:r>
      <w:proofErr w:type="spellEnd"/>
      <w:r w:rsidRPr="00B20D76">
        <w:rPr>
          <w:rFonts w:ascii="Arial" w:hAnsi="Arial" w:cs="Arial"/>
          <w:color w:val="C00000"/>
        </w:rPr>
        <w:t xml:space="preserve">, </w:t>
      </w:r>
      <w:r w:rsidR="005C55DA" w:rsidRPr="00B20D76">
        <w:rPr>
          <w:rFonts w:ascii="Arial" w:hAnsi="Arial" w:cs="Arial"/>
          <w:color w:val="C00000"/>
        </w:rPr>
        <w:t>S.</w:t>
      </w:r>
      <w:r w:rsidR="005C55DA">
        <w:rPr>
          <w:rFonts w:ascii="Arial" w:hAnsi="Arial" w:cs="Arial"/>
          <w:color w:val="C00000"/>
        </w:rPr>
        <w:t>(</w:t>
      </w:r>
      <w:r w:rsidR="005C55DA" w:rsidRPr="00B20D76">
        <w:rPr>
          <w:rFonts w:ascii="Arial" w:hAnsi="Arial" w:cs="Arial"/>
          <w:color w:val="C00000"/>
        </w:rPr>
        <w:t>2015</w:t>
      </w:r>
      <w:r w:rsidR="005C55DA">
        <w:rPr>
          <w:rFonts w:ascii="Arial" w:hAnsi="Arial" w:cs="Arial"/>
          <w:color w:val="C00000"/>
        </w:rPr>
        <w:t>).</w:t>
      </w:r>
      <w:r w:rsidRPr="00B20D76">
        <w:rPr>
          <w:rFonts w:ascii="Arial" w:hAnsi="Arial" w:cs="Arial"/>
          <w:color w:val="C00000"/>
        </w:rPr>
        <w:t> </w:t>
      </w:r>
      <w:r w:rsidRPr="00B20D76">
        <w:rPr>
          <w:rFonts w:ascii="Arial" w:hAnsi="Arial" w:cs="Arial"/>
          <w:i/>
          <w:iCs/>
          <w:color w:val="C00000"/>
        </w:rPr>
        <w:t>Piaget’s Pre-Operational Stage in Children: A Comparative Study</w:t>
      </w:r>
      <w:r w:rsidRPr="00B20D76">
        <w:rPr>
          <w:rFonts w:ascii="Arial" w:hAnsi="Arial" w:cs="Arial"/>
          <w:color w:val="C00000"/>
        </w:rPr>
        <w:t>. [online] Core.ac.uk. Available at: &lt;https://core.ac.uk/download/pdf/61807613.pdf&gt; [Accessed 7 October 2021].</w:t>
      </w:r>
    </w:p>
    <w:p w14:paraId="31180BB7" w14:textId="77777777" w:rsidR="00AC3BC2" w:rsidRPr="00B20D76" w:rsidRDefault="00AC3BC2" w:rsidP="00AC3BC2">
      <w:pPr>
        <w:autoSpaceDE w:val="0"/>
        <w:autoSpaceDN w:val="0"/>
        <w:adjustRightInd w:val="0"/>
        <w:spacing w:after="0" w:line="360" w:lineRule="auto"/>
        <w:jc w:val="both"/>
        <w:rPr>
          <w:rFonts w:ascii="Arial" w:hAnsi="Arial" w:cs="Arial"/>
        </w:rPr>
      </w:pPr>
      <w:r w:rsidRPr="00B20D76">
        <w:rPr>
          <w:rFonts w:ascii="Arial" w:hAnsi="Arial" w:cs="Arial"/>
          <w:b/>
          <w:i/>
        </w:rPr>
        <w:t>What the source is about:</w:t>
      </w:r>
      <w:r w:rsidRPr="00B20D76">
        <w:rPr>
          <w:rFonts w:ascii="Arial" w:hAnsi="Arial" w:cs="Arial"/>
        </w:rPr>
        <w:t xml:space="preserve"> This article covers the developmental stages of human beings, with each stage related to one another. The article highlights that as one grows, the stage becomes more complex that the previous stage. The developed version of a 5-year old is more complex than a 1-year old, and so on. </w:t>
      </w:r>
    </w:p>
    <w:p w14:paraId="02863D28" w14:textId="77777777" w:rsidR="00AC3BC2" w:rsidRPr="00B20D76" w:rsidRDefault="00AC3BC2" w:rsidP="00AC3BC2">
      <w:pPr>
        <w:autoSpaceDE w:val="0"/>
        <w:autoSpaceDN w:val="0"/>
        <w:adjustRightInd w:val="0"/>
        <w:spacing w:after="0" w:line="360" w:lineRule="auto"/>
        <w:jc w:val="both"/>
        <w:rPr>
          <w:rFonts w:ascii="Arial" w:hAnsi="Arial" w:cs="Arial"/>
        </w:rPr>
      </w:pPr>
      <w:r w:rsidRPr="00B20D76">
        <w:rPr>
          <w:rFonts w:ascii="Arial" w:hAnsi="Arial" w:cs="Arial"/>
          <w:b/>
          <w:i/>
        </w:rPr>
        <w:t>Why the source is credible</w:t>
      </w:r>
      <w:r w:rsidRPr="00B20D76">
        <w:rPr>
          <w:rFonts w:ascii="Arial" w:hAnsi="Arial" w:cs="Arial"/>
        </w:rPr>
        <w:t xml:space="preserve">: The article is widely cited by several authors and adopted by social psychologists. It also offers significant detail about the development of children in the most concise manner.  </w:t>
      </w:r>
    </w:p>
    <w:p w14:paraId="72E4DA8E" w14:textId="77777777" w:rsidR="00AC3BC2" w:rsidRPr="00B20D76" w:rsidRDefault="00AC3BC2" w:rsidP="00AC3BC2">
      <w:pPr>
        <w:autoSpaceDE w:val="0"/>
        <w:autoSpaceDN w:val="0"/>
        <w:adjustRightInd w:val="0"/>
        <w:spacing w:after="0" w:line="360" w:lineRule="auto"/>
        <w:jc w:val="both"/>
        <w:rPr>
          <w:rFonts w:ascii="Arial" w:hAnsi="Arial" w:cs="Arial"/>
        </w:rPr>
      </w:pPr>
      <w:r w:rsidRPr="00B20D76">
        <w:rPr>
          <w:rFonts w:ascii="Arial" w:hAnsi="Arial" w:cs="Arial"/>
          <w:b/>
          <w:i/>
        </w:rPr>
        <w:t>How you have used the source to help you create the presentation:</w:t>
      </w:r>
      <w:r w:rsidRPr="00B20D76">
        <w:rPr>
          <w:rFonts w:ascii="Arial" w:hAnsi="Arial" w:cs="Arial"/>
        </w:rPr>
        <w:t xml:space="preserve"> The article has helped me to understand the theories I want to use to discuss the psycho-social development of a child’s experience between the ages 0 – 5 years. I would like to learn more about the factors which influence the development and behaviours of children in the age bracket so that they can be addressed appropriately. </w:t>
      </w:r>
    </w:p>
    <w:p w14:paraId="50A16E2D" w14:textId="77777777" w:rsidR="00AC3BC2" w:rsidRPr="00B20D76" w:rsidRDefault="00AC3BC2" w:rsidP="00AC3BC2">
      <w:pPr>
        <w:autoSpaceDE w:val="0"/>
        <w:autoSpaceDN w:val="0"/>
        <w:adjustRightInd w:val="0"/>
        <w:spacing w:after="0" w:line="240" w:lineRule="auto"/>
        <w:jc w:val="both"/>
        <w:rPr>
          <w:rFonts w:ascii="Arial" w:hAnsi="Arial" w:cs="Arial"/>
        </w:rPr>
      </w:pPr>
    </w:p>
    <w:p w14:paraId="5C0C972D" w14:textId="4B5C3F92" w:rsidR="00AC3BC2" w:rsidRPr="00FF664C" w:rsidRDefault="00AC3BC2" w:rsidP="00AC3BC2">
      <w:pPr>
        <w:autoSpaceDE w:val="0"/>
        <w:autoSpaceDN w:val="0"/>
        <w:adjustRightInd w:val="0"/>
        <w:spacing w:after="0" w:line="240" w:lineRule="auto"/>
        <w:jc w:val="both"/>
        <w:rPr>
          <w:rFonts w:ascii="Arial" w:hAnsi="Arial" w:cs="Arial"/>
          <w:color w:val="C00000"/>
        </w:rPr>
      </w:pPr>
      <w:r w:rsidRPr="00B20D76">
        <w:rPr>
          <w:rFonts w:ascii="Arial" w:hAnsi="Arial" w:cs="Arial"/>
          <w:color w:val="C00000"/>
          <w:shd w:val="clear" w:color="auto" w:fill="FFFFFF"/>
        </w:rPr>
        <w:t>Daniel, B., Wassell, S. and Gilligan, R.,</w:t>
      </w:r>
      <w:r w:rsidR="005C55DA">
        <w:rPr>
          <w:rFonts w:ascii="Arial" w:hAnsi="Arial" w:cs="Arial"/>
          <w:color w:val="C00000"/>
          <w:shd w:val="clear" w:color="auto" w:fill="FFFFFF"/>
        </w:rPr>
        <w:t>(</w:t>
      </w:r>
      <w:r w:rsidRPr="00B20D76">
        <w:rPr>
          <w:rFonts w:ascii="Arial" w:hAnsi="Arial" w:cs="Arial"/>
          <w:color w:val="C00000"/>
          <w:shd w:val="clear" w:color="auto" w:fill="FFFFFF"/>
        </w:rPr>
        <w:t xml:space="preserve"> 2011</w:t>
      </w:r>
      <w:r w:rsidR="005C55DA">
        <w:rPr>
          <w:rFonts w:ascii="Arial" w:hAnsi="Arial" w:cs="Arial"/>
          <w:color w:val="C00000"/>
          <w:shd w:val="clear" w:color="auto" w:fill="FFFFFF"/>
        </w:rPr>
        <w:t>)</w:t>
      </w:r>
      <w:r w:rsidRPr="00B20D76">
        <w:rPr>
          <w:rFonts w:ascii="Arial" w:hAnsi="Arial" w:cs="Arial"/>
          <w:color w:val="C00000"/>
          <w:shd w:val="clear" w:color="auto" w:fill="FFFFFF"/>
        </w:rPr>
        <w:t>. </w:t>
      </w:r>
      <w:r w:rsidRPr="00B20D76">
        <w:rPr>
          <w:rFonts w:ascii="Arial" w:hAnsi="Arial" w:cs="Arial"/>
          <w:i/>
          <w:iCs/>
          <w:color w:val="C00000"/>
          <w:shd w:val="clear" w:color="auto" w:fill="FFFFFF"/>
        </w:rPr>
        <w:t>Child development for child care and protection workers</w:t>
      </w:r>
      <w:r w:rsidRPr="00B20D76">
        <w:rPr>
          <w:rFonts w:ascii="Arial" w:hAnsi="Arial" w:cs="Arial"/>
          <w:color w:val="C00000"/>
          <w:shd w:val="clear" w:color="auto" w:fill="FFFFFF"/>
        </w:rPr>
        <w:t>. Jessica Kingsley Publishers.</w:t>
      </w:r>
    </w:p>
    <w:p w14:paraId="6A108997" w14:textId="77777777" w:rsidR="00AC3BC2" w:rsidRPr="00B20D76" w:rsidRDefault="00AC3BC2" w:rsidP="00AC3BC2">
      <w:pPr>
        <w:autoSpaceDE w:val="0"/>
        <w:autoSpaceDN w:val="0"/>
        <w:adjustRightInd w:val="0"/>
        <w:spacing w:after="0" w:line="360" w:lineRule="auto"/>
        <w:jc w:val="both"/>
        <w:rPr>
          <w:rFonts w:ascii="Arial" w:hAnsi="Arial" w:cs="Arial"/>
        </w:rPr>
      </w:pPr>
      <w:r w:rsidRPr="00B20D76">
        <w:rPr>
          <w:rFonts w:ascii="Arial" w:hAnsi="Arial" w:cs="Arial"/>
          <w:b/>
          <w:i/>
        </w:rPr>
        <w:t>What the source is about:</w:t>
      </w:r>
      <w:r w:rsidRPr="00B20D76">
        <w:rPr>
          <w:rFonts w:ascii="Arial" w:hAnsi="Arial" w:cs="Arial"/>
        </w:rPr>
        <w:t xml:space="preserve"> This book is interesting edition as it provides classical text about the current understanding of child development and care, and how this applies in practice.  </w:t>
      </w:r>
    </w:p>
    <w:p w14:paraId="177B4372" w14:textId="77777777" w:rsidR="00AC3BC2" w:rsidRPr="00B20D76" w:rsidRDefault="00AC3BC2" w:rsidP="00AC3BC2">
      <w:pPr>
        <w:autoSpaceDE w:val="0"/>
        <w:autoSpaceDN w:val="0"/>
        <w:adjustRightInd w:val="0"/>
        <w:spacing w:after="0" w:line="360" w:lineRule="auto"/>
        <w:jc w:val="both"/>
        <w:rPr>
          <w:rFonts w:ascii="Arial" w:hAnsi="Arial" w:cs="Arial"/>
        </w:rPr>
      </w:pPr>
      <w:r w:rsidRPr="00B20D76">
        <w:rPr>
          <w:rFonts w:ascii="Arial" w:hAnsi="Arial" w:cs="Arial"/>
          <w:b/>
          <w:i/>
        </w:rPr>
        <w:t>Why the source is credible</w:t>
      </w:r>
      <w:r w:rsidRPr="00B20D76">
        <w:rPr>
          <w:rFonts w:ascii="Arial" w:hAnsi="Arial" w:cs="Arial"/>
        </w:rPr>
        <w:t xml:space="preserve">: The book is one of the most widely cited (about 360) and adopted for use in many universities and for practitioners in the health and social care.  </w:t>
      </w:r>
    </w:p>
    <w:p w14:paraId="6ED71ADE" w14:textId="77777777" w:rsidR="00AC3BC2" w:rsidRPr="00B20D76" w:rsidRDefault="00AC3BC2" w:rsidP="00AC3BC2">
      <w:pPr>
        <w:autoSpaceDE w:val="0"/>
        <w:autoSpaceDN w:val="0"/>
        <w:adjustRightInd w:val="0"/>
        <w:spacing w:after="0" w:line="360" w:lineRule="auto"/>
        <w:jc w:val="both"/>
        <w:rPr>
          <w:rFonts w:ascii="Arial" w:hAnsi="Arial" w:cs="Arial"/>
        </w:rPr>
      </w:pPr>
      <w:r w:rsidRPr="00B20D76">
        <w:rPr>
          <w:rFonts w:ascii="Arial" w:hAnsi="Arial" w:cs="Arial"/>
          <w:b/>
          <w:i/>
        </w:rPr>
        <w:t>How you have used the source to help you create the presentation:</w:t>
      </w:r>
      <w:r w:rsidRPr="00B20D76">
        <w:rPr>
          <w:rFonts w:ascii="Arial" w:hAnsi="Arial" w:cs="Arial"/>
        </w:rPr>
        <w:t xml:space="preserve"> The book provides me a great understanding of the theory of child development from birth and how the genetic makeup expresses itself as the child grows leading to character development and formation. Understanding this development helps me to guide how the child is protected and cared for, when the world is harsh and rejects their behaviour. </w:t>
      </w:r>
    </w:p>
    <w:p w14:paraId="4D2EA82A" w14:textId="77777777" w:rsidR="00AC3BC2" w:rsidRPr="00B20D76" w:rsidRDefault="00AC3BC2" w:rsidP="00AC3BC2">
      <w:pPr>
        <w:autoSpaceDE w:val="0"/>
        <w:autoSpaceDN w:val="0"/>
        <w:adjustRightInd w:val="0"/>
        <w:spacing w:after="0" w:line="240" w:lineRule="auto"/>
        <w:jc w:val="both"/>
        <w:rPr>
          <w:rFonts w:ascii="Arial" w:hAnsi="Arial" w:cs="Arial"/>
        </w:rPr>
      </w:pPr>
    </w:p>
    <w:p w14:paraId="11F6344B" w14:textId="77777777" w:rsidR="00AC3BC2" w:rsidRPr="00B20D76" w:rsidRDefault="00AC3BC2" w:rsidP="00AC3BC2">
      <w:pPr>
        <w:autoSpaceDE w:val="0"/>
        <w:autoSpaceDN w:val="0"/>
        <w:adjustRightInd w:val="0"/>
        <w:spacing w:after="0" w:line="240" w:lineRule="auto"/>
        <w:jc w:val="both"/>
        <w:rPr>
          <w:rFonts w:ascii="Arial" w:hAnsi="Arial" w:cs="Arial"/>
        </w:rPr>
      </w:pPr>
    </w:p>
    <w:p w14:paraId="2D40DD57" w14:textId="77777777" w:rsidR="00AC3BC2" w:rsidRPr="00B20D76" w:rsidRDefault="00AC3BC2" w:rsidP="00AC3BC2">
      <w:pPr>
        <w:autoSpaceDE w:val="0"/>
        <w:autoSpaceDN w:val="0"/>
        <w:adjustRightInd w:val="0"/>
        <w:spacing w:after="0" w:line="240" w:lineRule="auto"/>
        <w:jc w:val="both"/>
        <w:rPr>
          <w:rFonts w:ascii="Arial" w:hAnsi="Arial" w:cs="Arial"/>
        </w:rPr>
      </w:pPr>
    </w:p>
    <w:p w14:paraId="2C782002" w14:textId="77777777" w:rsidR="00AC3BC2" w:rsidRPr="00B20D76" w:rsidRDefault="00AC3BC2" w:rsidP="00AC3BC2">
      <w:pPr>
        <w:autoSpaceDE w:val="0"/>
        <w:autoSpaceDN w:val="0"/>
        <w:adjustRightInd w:val="0"/>
        <w:spacing w:after="0" w:line="240" w:lineRule="auto"/>
        <w:jc w:val="both"/>
        <w:rPr>
          <w:rFonts w:ascii="Arial" w:hAnsi="Arial" w:cs="Arial"/>
        </w:rPr>
      </w:pPr>
    </w:p>
    <w:p w14:paraId="1770B88F" w14:textId="77777777" w:rsidR="00AC3BC2" w:rsidRPr="00B20D76" w:rsidRDefault="00AC3BC2" w:rsidP="00AC3BC2">
      <w:pPr>
        <w:autoSpaceDE w:val="0"/>
        <w:autoSpaceDN w:val="0"/>
        <w:adjustRightInd w:val="0"/>
        <w:spacing w:after="0" w:line="240" w:lineRule="auto"/>
        <w:jc w:val="both"/>
        <w:rPr>
          <w:rFonts w:ascii="Arial" w:hAnsi="Arial" w:cs="Arial"/>
        </w:rPr>
      </w:pPr>
    </w:p>
    <w:p w14:paraId="5A64F288" w14:textId="67247DB7" w:rsidR="00AC3BC2" w:rsidRPr="00FF664C" w:rsidRDefault="00AC3BC2" w:rsidP="00AC3BC2">
      <w:pPr>
        <w:autoSpaceDE w:val="0"/>
        <w:autoSpaceDN w:val="0"/>
        <w:adjustRightInd w:val="0"/>
        <w:spacing w:after="0" w:line="240" w:lineRule="auto"/>
        <w:jc w:val="both"/>
        <w:rPr>
          <w:rFonts w:ascii="Arial" w:hAnsi="Arial" w:cs="Arial"/>
          <w:color w:val="C00000"/>
        </w:rPr>
      </w:pPr>
      <w:r w:rsidRPr="00B20D76">
        <w:rPr>
          <w:rFonts w:ascii="Arial" w:hAnsi="Arial" w:cs="Arial"/>
          <w:color w:val="C00000"/>
        </w:rPr>
        <w:lastRenderedPageBreak/>
        <w:t xml:space="preserve">Deal, K.H., </w:t>
      </w:r>
      <w:r w:rsidR="005C55DA">
        <w:rPr>
          <w:rFonts w:ascii="Arial" w:hAnsi="Arial" w:cs="Arial"/>
          <w:color w:val="C00000"/>
        </w:rPr>
        <w:t>(</w:t>
      </w:r>
      <w:r w:rsidRPr="00B20D76">
        <w:rPr>
          <w:rFonts w:ascii="Arial" w:hAnsi="Arial" w:cs="Arial"/>
          <w:color w:val="C00000"/>
        </w:rPr>
        <w:t>2007</w:t>
      </w:r>
      <w:r w:rsidR="005C55DA">
        <w:rPr>
          <w:rFonts w:ascii="Arial" w:hAnsi="Arial" w:cs="Arial"/>
          <w:color w:val="C00000"/>
        </w:rPr>
        <w:t>)</w:t>
      </w:r>
      <w:r w:rsidRPr="00B20D76">
        <w:rPr>
          <w:rFonts w:ascii="Arial" w:hAnsi="Arial" w:cs="Arial"/>
          <w:color w:val="C00000"/>
        </w:rPr>
        <w:t>. Psychodynamic theory. </w:t>
      </w:r>
      <w:r w:rsidRPr="00B20D76">
        <w:rPr>
          <w:rFonts w:ascii="Arial" w:hAnsi="Arial" w:cs="Arial"/>
          <w:i/>
          <w:iCs/>
          <w:color w:val="C00000"/>
        </w:rPr>
        <w:t>Advances in Social Work</w:t>
      </w:r>
      <w:r w:rsidRPr="00B20D76">
        <w:rPr>
          <w:rFonts w:ascii="Arial" w:hAnsi="Arial" w:cs="Arial"/>
          <w:color w:val="C00000"/>
        </w:rPr>
        <w:t>, </w:t>
      </w:r>
      <w:r w:rsidRPr="00B20D76">
        <w:rPr>
          <w:rFonts w:ascii="Arial" w:hAnsi="Arial" w:cs="Arial"/>
          <w:i/>
          <w:iCs/>
          <w:color w:val="C00000"/>
        </w:rPr>
        <w:t>8</w:t>
      </w:r>
      <w:r w:rsidRPr="00B20D76">
        <w:rPr>
          <w:rFonts w:ascii="Arial" w:hAnsi="Arial" w:cs="Arial"/>
          <w:color w:val="C00000"/>
        </w:rPr>
        <w:t>(1), pp.184-195.</w:t>
      </w:r>
    </w:p>
    <w:p w14:paraId="6DB9282A" w14:textId="77777777" w:rsidR="00AC3BC2" w:rsidRPr="00B20D76" w:rsidRDefault="00AC3BC2" w:rsidP="00AC3BC2">
      <w:pPr>
        <w:autoSpaceDE w:val="0"/>
        <w:autoSpaceDN w:val="0"/>
        <w:adjustRightInd w:val="0"/>
        <w:spacing w:after="0" w:line="360" w:lineRule="auto"/>
        <w:jc w:val="both"/>
        <w:rPr>
          <w:rFonts w:ascii="Arial" w:hAnsi="Arial" w:cs="Arial"/>
        </w:rPr>
      </w:pPr>
      <w:r w:rsidRPr="00B20D76">
        <w:rPr>
          <w:rFonts w:ascii="Arial" w:hAnsi="Arial" w:cs="Arial"/>
          <w:b/>
          <w:i/>
        </w:rPr>
        <w:t>What the source is about:</w:t>
      </w:r>
      <w:r w:rsidRPr="00B20D76">
        <w:rPr>
          <w:rFonts w:ascii="Arial" w:hAnsi="Arial" w:cs="Arial"/>
        </w:rPr>
        <w:t xml:space="preserve"> This article is based on the “theory of personality” first discovered by Sigmund Freud. This article identifies the development of the theory and highlight the key concepts regarding relations theory and self-psychology. The article also emphasises the impact of culture in relations and development.  </w:t>
      </w:r>
    </w:p>
    <w:p w14:paraId="7346CE83" w14:textId="77777777" w:rsidR="00AC3BC2" w:rsidRPr="00B20D76" w:rsidRDefault="00AC3BC2" w:rsidP="00AC3BC2">
      <w:pPr>
        <w:autoSpaceDE w:val="0"/>
        <w:autoSpaceDN w:val="0"/>
        <w:adjustRightInd w:val="0"/>
        <w:spacing w:after="0" w:line="360" w:lineRule="auto"/>
        <w:jc w:val="both"/>
        <w:rPr>
          <w:rFonts w:ascii="Arial" w:hAnsi="Arial" w:cs="Arial"/>
        </w:rPr>
      </w:pPr>
      <w:r w:rsidRPr="00B20D76">
        <w:rPr>
          <w:rFonts w:ascii="Arial" w:hAnsi="Arial" w:cs="Arial"/>
          <w:b/>
          <w:i/>
        </w:rPr>
        <w:t>Why the source is credible</w:t>
      </w:r>
      <w:r w:rsidRPr="00B20D76">
        <w:rPr>
          <w:rFonts w:ascii="Arial" w:hAnsi="Arial" w:cs="Arial"/>
        </w:rPr>
        <w:t xml:space="preserve">: The article is widely regarded as an important source document in the social work sector and continues to be used by social workers. </w:t>
      </w:r>
    </w:p>
    <w:p w14:paraId="7E6D7025" w14:textId="77777777" w:rsidR="00AC3BC2" w:rsidRPr="00B20D76" w:rsidRDefault="00AC3BC2" w:rsidP="00AC3BC2">
      <w:pPr>
        <w:shd w:val="clear" w:color="auto" w:fill="FFFFFF"/>
        <w:spacing w:after="0" w:line="360" w:lineRule="auto"/>
        <w:jc w:val="both"/>
        <w:rPr>
          <w:rFonts w:ascii="Arial" w:eastAsia="Times New Roman" w:hAnsi="Arial" w:cs="Arial"/>
          <w:lang w:eastAsia="en-GB"/>
        </w:rPr>
      </w:pPr>
      <w:r w:rsidRPr="00B20D76">
        <w:rPr>
          <w:rFonts w:ascii="Arial" w:hAnsi="Arial" w:cs="Arial"/>
          <w:b/>
          <w:i/>
        </w:rPr>
        <w:t>How you have used the source to help you create the presentation:</w:t>
      </w:r>
      <w:r w:rsidRPr="00B20D76">
        <w:rPr>
          <w:rFonts w:ascii="Arial" w:hAnsi="Arial" w:cs="Arial"/>
        </w:rPr>
        <w:t xml:space="preserve"> The article was used to help me understand the historical developments of psychodynamic theories and whether or not they apply to the current developments and experiences of children of 0 – 5 years. More importantly, I am able to understand the importance of interpersonal relationship including parent-child relationships and how they develop. </w:t>
      </w:r>
    </w:p>
    <w:p w14:paraId="477445AF" w14:textId="77777777" w:rsidR="00AC3BC2" w:rsidRPr="00B20D76" w:rsidRDefault="00AC3BC2" w:rsidP="00AC3BC2">
      <w:pPr>
        <w:autoSpaceDE w:val="0"/>
        <w:autoSpaceDN w:val="0"/>
        <w:adjustRightInd w:val="0"/>
        <w:spacing w:after="0" w:line="240" w:lineRule="auto"/>
        <w:jc w:val="both"/>
        <w:rPr>
          <w:rFonts w:ascii="Arial" w:hAnsi="Arial" w:cs="Arial"/>
        </w:rPr>
      </w:pPr>
    </w:p>
    <w:p w14:paraId="52A2295C" w14:textId="6DCA2B55" w:rsidR="00AC3BC2" w:rsidRPr="00FF664C" w:rsidRDefault="00AC3BC2" w:rsidP="00AC3BC2">
      <w:pPr>
        <w:autoSpaceDE w:val="0"/>
        <w:autoSpaceDN w:val="0"/>
        <w:adjustRightInd w:val="0"/>
        <w:spacing w:after="0" w:line="240" w:lineRule="auto"/>
        <w:jc w:val="both"/>
        <w:rPr>
          <w:rFonts w:ascii="Arial" w:hAnsi="Arial" w:cs="Arial"/>
          <w:color w:val="C00000"/>
        </w:rPr>
      </w:pPr>
      <w:proofErr w:type="spellStart"/>
      <w:r w:rsidRPr="00B20D76">
        <w:rPr>
          <w:rFonts w:ascii="Arial" w:hAnsi="Arial" w:cs="Arial"/>
          <w:color w:val="C00000"/>
        </w:rPr>
        <w:t>Guntrip</w:t>
      </w:r>
      <w:proofErr w:type="spellEnd"/>
      <w:r w:rsidRPr="00B20D76">
        <w:rPr>
          <w:rFonts w:ascii="Arial" w:hAnsi="Arial" w:cs="Arial"/>
          <w:color w:val="C00000"/>
        </w:rPr>
        <w:t>, H.Y.,</w:t>
      </w:r>
      <w:r w:rsidR="005C55DA">
        <w:rPr>
          <w:rFonts w:ascii="Arial" w:hAnsi="Arial" w:cs="Arial"/>
          <w:color w:val="C00000"/>
        </w:rPr>
        <w:t>(</w:t>
      </w:r>
      <w:r w:rsidRPr="00B20D76">
        <w:rPr>
          <w:rFonts w:ascii="Arial" w:hAnsi="Arial" w:cs="Arial"/>
          <w:color w:val="C00000"/>
        </w:rPr>
        <w:t xml:space="preserve"> 2018</w:t>
      </w:r>
      <w:r w:rsidR="005C55DA">
        <w:rPr>
          <w:rFonts w:ascii="Arial" w:hAnsi="Arial" w:cs="Arial"/>
          <w:color w:val="C00000"/>
        </w:rPr>
        <w:t>)</w:t>
      </w:r>
      <w:r w:rsidRPr="00B20D76">
        <w:rPr>
          <w:rFonts w:ascii="Arial" w:hAnsi="Arial" w:cs="Arial"/>
          <w:color w:val="C00000"/>
        </w:rPr>
        <w:t>. </w:t>
      </w:r>
      <w:r w:rsidRPr="00B20D76">
        <w:rPr>
          <w:rFonts w:ascii="Arial" w:hAnsi="Arial" w:cs="Arial"/>
          <w:i/>
          <w:iCs/>
          <w:color w:val="C00000"/>
        </w:rPr>
        <w:t>Personality structure and human interaction: The developing synthesis of psychodynamic theory</w:t>
      </w:r>
      <w:r w:rsidRPr="00B20D76">
        <w:rPr>
          <w:rFonts w:ascii="Arial" w:hAnsi="Arial" w:cs="Arial"/>
          <w:color w:val="C00000"/>
        </w:rPr>
        <w:t>. Routledge.</w:t>
      </w:r>
    </w:p>
    <w:p w14:paraId="32197FA5" w14:textId="77777777" w:rsidR="00AC3BC2" w:rsidRPr="00B20D76" w:rsidRDefault="00AC3BC2" w:rsidP="00AC3BC2">
      <w:pPr>
        <w:autoSpaceDE w:val="0"/>
        <w:autoSpaceDN w:val="0"/>
        <w:adjustRightInd w:val="0"/>
        <w:spacing w:after="0" w:line="360" w:lineRule="auto"/>
        <w:jc w:val="both"/>
        <w:rPr>
          <w:rFonts w:ascii="Arial" w:hAnsi="Arial" w:cs="Arial"/>
        </w:rPr>
      </w:pPr>
      <w:r w:rsidRPr="00B20D76">
        <w:rPr>
          <w:rFonts w:ascii="Arial" w:hAnsi="Arial" w:cs="Arial"/>
          <w:b/>
          <w:i/>
        </w:rPr>
        <w:t>What the source is about:</w:t>
      </w:r>
      <w:r w:rsidRPr="00B20D76">
        <w:rPr>
          <w:rFonts w:ascii="Arial" w:hAnsi="Arial" w:cs="Arial"/>
        </w:rPr>
        <w:t xml:space="preserve"> This book is to too strong in discussing development of children from 0-5 years but provides a useful discussion of the development of psychology and psychoanalysis with emphasis on sociological orientation. </w:t>
      </w:r>
    </w:p>
    <w:p w14:paraId="1742B2E3" w14:textId="00204236" w:rsidR="00AC3BC2" w:rsidRPr="00B20D76" w:rsidRDefault="00AC3BC2" w:rsidP="00AC3BC2">
      <w:pPr>
        <w:autoSpaceDE w:val="0"/>
        <w:autoSpaceDN w:val="0"/>
        <w:adjustRightInd w:val="0"/>
        <w:spacing w:after="0" w:line="360" w:lineRule="auto"/>
        <w:jc w:val="both"/>
        <w:rPr>
          <w:rFonts w:ascii="Arial" w:hAnsi="Arial" w:cs="Arial"/>
        </w:rPr>
      </w:pPr>
      <w:r w:rsidRPr="00B20D76">
        <w:rPr>
          <w:rFonts w:ascii="Arial" w:hAnsi="Arial" w:cs="Arial"/>
          <w:b/>
          <w:i/>
        </w:rPr>
        <w:t>Why the source is credible</w:t>
      </w:r>
      <w:r w:rsidRPr="00B20D76">
        <w:rPr>
          <w:rFonts w:ascii="Arial" w:hAnsi="Arial" w:cs="Arial"/>
        </w:rPr>
        <w:t xml:space="preserve">: The book provides a good addition to the Freud’s psychodynamic </w:t>
      </w:r>
      <w:r w:rsidR="005C55DA" w:rsidRPr="00B20D76">
        <w:rPr>
          <w:rFonts w:ascii="Arial" w:hAnsi="Arial" w:cs="Arial"/>
        </w:rPr>
        <w:t>theory and</w:t>
      </w:r>
      <w:r w:rsidRPr="00B20D76">
        <w:rPr>
          <w:rFonts w:ascii="Arial" w:hAnsi="Arial" w:cs="Arial"/>
        </w:rPr>
        <w:t xml:space="preserve"> is widely accepted literature reference for researchers and practitioners. </w:t>
      </w:r>
    </w:p>
    <w:p w14:paraId="74D56F0D" w14:textId="77777777" w:rsidR="00AC3BC2" w:rsidRPr="00B20D76" w:rsidRDefault="00AC3BC2" w:rsidP="00AC3BC2">
      <w:pPr>
        <w:shd w:val="clear" w:color="auto" w:fill="FFFFFF"/>
        <w:spacing w:after="0" w:line="360" w:lineRule="auto"/>
        <w:jc w:val="both"/>
        <w:rPr>
          <w:rFonts w:ascii="Arial" w:eastAsia="Times New Roman" w:hAnsi="Arial" w:cs="Arial"/>
          <w:lang w:eastAsia="en-GB"/>
        </w:rPr>
      </w:pPr>
      <w:r w:rsidRPr="00B20D76">
        <w:rPr>
          <w:rFonts w:ascii="Arial" w:hAnsi="Arial" w:cs="Arial"/>
          <w:b/>
          <w:i/>
        </w:rPr>
        <w:t>How you have used the source to help you create the presentation:</w:t>
      </w:r>
      <w:r w:rsidRPr="00B20D76">
        <w:rPr>
          <w:rFonts w:ascii="Arial" w:hAnsi="Arial" w:cs="Arial"/>
        </w:rPr>
        <w:t xml:space="preserve"> The book has been particularly useful to me in the presentation as it helped to understand the emotions and situations which affect the psychology of the people particularly children. The book also alerted me the importance of culture in shaping the ID, Ego and Superego levels of consciousness.  </w:t>
      </w:r>
    </w:p>
    <w:p w14:paraId="3B123597" w14:textId="77777777" w:rsidR="00AC3BC2" w:rsidRPr="00B20D76" w:rsidRDefault="00AC3BC2" w:rsidP="00AC3BC2">
      <w:pPr>
        <w:autoSpaceDE w:val="0"/>
        <w:autoSpaceDN w:val="0"/>
        <w:adjustRightInd w:val="0"/>
        <w:spacing w:after="0" w:line="240" w:lineRule="auto"/>
        <w:jc w:val="both"/>
        <w:rPr>
          <w:rFonts w:ascii="Arial" w:hAnsi="Arial" w:cs="Arial"/>
        </w:rPr>
      </w:pPr>
    </w:p>
    <w:p w14:paraId="449EC30A" w14:textId="4FECA3A2" w:rsidR="00AC3BC2" w:rsidRPr="00FF664C" w:rsidRDefault="00AC3BC2" w:rsidP="00AC3BC2">
      <w:pPr>
        <w:autoSpaceDE w:val="0"/>
        <w:autoSpaceDN w:val="0"/>
        <w:adjustRightInd w:val="0"/>
        <w:spacing w:after="0" w:line="240" w:lineRule="auto"/>
        <w:jc w:val="both"/>
        <w:rPr>
          <w:rFonts w:ascii="Arial" w:hAnsi="Arial" w:cs="Arial"/>
          <w:color w:val="C00000"/>
        </w:rPr>
      </w:pPr>
      <w:r w:rsidRPr="00B20D76">
        <w:rPr>
          <w:rFonts w:ascii="Arial" w:hAnsi="Arial" w:cs="Arial"/>
          <w:color w:val="C00000"/>
        </w:rPr>
        <w:t xml:space="preserve">Lantz, S. and Ray, S. </w:t>
      </w:r>
      <w:r w:rsidR="005C55DA">
        <w:rPr>
          <w:rFonts w:ascii="Arial" w:hAnsi="Arial" w:cs="Arial"/>
          <w:color w:val="C00000"/>
        </w:rPr>
        <w:t>(</w:t>
      </w:r>
      <w:r w:rsidRPr="00B20D76">
        <w:rPr>
          <w:rFonts w:ascii="Arial" w:hAnsi="Arial" w:cs="Arial"/>
          <w:color w:val="C00000"/>
        </w:rPr>
        <w:t>2021</w:t>
      </w:r>
      <w:r w:rsidR="005C55DA">
        <w:rPr>
          <w:rFonts w:ascii="Arial" w:hAnsi="Arial" w:cs="Arial"/>
          <w:color w:val="C00000"/>
        </w:rPr>
        <w:t>)</w:t>
      </w:r>
      <w:r w:rsidRPr="00B20D76">
        <w:rPr>
          <w:rFonts w:ascii="Arial" w:hAnsi="Arial" w:cs="Arial"/>
          <w:color w:val="C00000"/>
        </w:rPr>
        <w:t>. </w:t>
      </w:r>
      <w:r w:rsidRPr="00B20D76">
        <w:rPr>
          <w:rFonts w:ascii="Arial" w:hAnsi="Arial" w:cs="Arial"/>
          <w:i/>
          <w:iCs/>
          <w:color w:val="C00000"/>
        </w:rPr>
        <w:t>Freud Developmental Theory</w:t>
      </w:r>
      <w:r w:rsidRPr="00B20D76">
        <w:rPr>
          <w:rFonts w:ascii="Arial" w:hAnsi="Arial" w:cs="Arial"/>
          <w:color w:val="C00000"/>
        </w:rPr>
        <w:t>. [online] Ncbi.nlm.nih.gov. Available at: &lt;https://www.ncbi.nlm.nih.gov/books/NBK557526/&gt; [Accessed 6 October 2021].</w:t>
      </w:r>
    </w:p>
    <w:p w14:paraId="19AD20AA" w14:textId="0EC0195F" w:rsidR="00AC3BC2" w:rsidRPr="00B20D76" w:rsidRDefault="00AC3BC2" w:rsidP="00AC3BC2">
      <w:pPr>
        <w:autoSpaceDE w:val="0"/>
        <w:autoSpaceDN w:val="0"/>
        <w:adjustRightInd w:val="0"/>
        <w:spacing w:after="0" w:line="360" w:lineRule="auto"/>
        <w:jc w:val="both"/>
        <w:rPr>
          <w:rFonts w:ascii="Arial" w:hAnsi="Arial" w:cs="Arial"/>
        </w:rPr>
      </w:pPr>
      <w:r w:rsidRPr="00B20D76">
        <w:rPr>
          <w:rFonts w:ascii="Arial" w:hAnsi="Arial" w:cs="Arial"/>
          <w:b/>
          <w:i/>
        </w:rPr>
        <w:t>What the source is about</w:t>
      </w:r>
      <w:r w:rsidRPr="00B20D76">
        <w:rPr>
          <w:rFonts w:ascii="Arial" w:hAnsi="Arial" w:cs="Arial"/>
        </w:rPr>
        <w:t xml:space="preserve">: </w:t>
      </w:r>
      <w:r w:rsidR="005C55DA" w:rsidRPr="00B20D76">
        <w:rPr>
          <w:rFonts w:ascii="Arial" w:hAnsi="Arial" w:cs="Arial"/>
        </w:rPr>
        <w:t>This article</w:t>
      </w:r>
      <w:r w:rsidRPr="00B20D76">
        <w:rPr>
          <w:rFonts w:ascii="Arial" w:hAnsi="Arial" w:cs="Arial"/>
        </w:rPr>
        <w:t xml:space="preserve"> throws more light on the “Freud developmental theories on psychosexual development”. What is interesting with this article is its ability to emphasise the various developmental stages and the reactions of the children should they experience any identify various stages, and their responses should a child experience pain in the development period.</w:t>
      </w:r>
    </w:p>
    <w:p w14:paraId="21CADEEB" w14:textId="77777777" w:rsidR="00AC3BC2" w:rsidRPr="00B20D76" w:rsidRDefault="00AC3BC2" w:rsidP="00AC3BC2">
      <w:pPr>
        <w:autoSpaceDE w:val="0"/>
        <w:autoSpaceDN w:val="0"/>
        <w:adjustRightInd w:val="0"/>
        <w:spacing w:after="0" w:line="360" w:lineRule="auto"/>
        <w:jc w:val="both"/>
        <w:rPr>
          <w:rFonts w:ascii="Arial" w:hAnsi="Arial" w:cs="Arial"/>
        </w:rPr>
      </w:pPr>
      <w:r w:rsidRPr="00B20D76">
        <w:rPr>
          <w:rFonts w:ascii="Arial" w:hAnsi="Arial" w:cs="Arial"/>
          <w:b/>
          <w:i/>
        </w:rPr>
        <w:t>Why the source is credible</w:t>
      </w:r>
      <w:r w:rsidRPr="00B20D76">
        <w:rPr>
          <w:rFonts w:ascii="Arial" w:hAnsi="Arial" w:cs="Arial"/>
        </w:rPr>
        <w:t xml:space="preserve">: Though this article has yet to be cited, it contains valuable references regarding development of sexual orientation in a way that none of the articles I came across did. </w:t>
      </w:r>
    </w:p>
    <w:p w14:paraId="7ED6A9F2" w14:textId="77777777" w:rsidR="00AC3BC2" w:rsidRPr="00B20D76" w:rsidRDefault="00AC3BC2" w:rsidP="00AC3BC2">
      <w:pPr>
        <w:autoSpaceDE w:val="0"/>
        <w:autoSpaceDN w:val="0"/>
        <w:adjustRightInd w:val="0"/>
        <w:spacing w:after="0" w:line="360" w:lineRule="auto"/>
        <w:jc w:val="both"/>
        <w:rPr>
          <w:rFonts w:ascii="Arial" w:hAnsi="Arial" w:cs="Arial"/>
        </w:rPr>
      </w:pPr>
      <w:r w:rsidRPr="00B20D76">
        <w:rPr>
          <w:rFonts w:ascii="Arial" w:hAnsi="Arial" w:cs="Arial"/>
          <w:b/>
          <w:i/>
        </w:rPr>
        <w:t>How you have used the source to help you create the presentation:</w:t>
      </w:r>
      <w:r w:rsidRPr="00B20D76">
        <w:rPr>
          <w:rFonts w:ascii="Arial" w:hAnsi="Arial" w:cs="Arial"/>
        </w:rPr>
        <w:t xml:space="preserve"> The article has helped me to understand how care be properly administered should be any psychosexual development of the child.</w:t>
      </w:r>
    </w:p>
    <w:p w14:paraId="0C429B2F" w14:textId="77777777" w:rsidR="00AC3BC2" w:rsidRPr="00B20D76" w:rsidRDefault="00AC3BC2" w:rsidP="00AC3BC2">
      <w:pPr>
        <w:autoSpaceDE w:val="0"/>
        <w:autoSpaceDN w:val="0"/>
        <w:adjustRightInd w:val="0"/>
        <w:spacing w:after="0" w:line="360" w:lineRule="auto"/>
        <w:jc w:val="both"/>
        <w:rPr>
          <w:rFonts w:ascii="Arial" w:hAnsi="Arial" w:cs="Arial"/>
        </w:rPr>
      </w:pPr>
    </w:p>
    <w:p w14:paraId="72480DB2" w14:textId="169C23D0" w:rsidR="00AC3BC2" w:rsidRPr="00FF664C" w:rsidRDefault="00AC3BC2" w:rsidP="00AC3BC2">
      <w:pPr>
        <w:autoSpaceDE w:val="0"/>
        <w:autoSpaceDN w:val="0"/>
        <w:adjustRightInd w:val="0"/>
        <w:spacing w:after="0" w:line="240" w:lineRule="auto"/>
        <w:jc w:val="both"/>
        <w:rPr>
          <w:rFonts w:ascii="Arial" w:hAnsi="Arial" w:cs="Arial"/>
          <w:color w:val="C00000"/>
        </w:rPr>
      </w:pPr>
      <w:r w:rsidRPr="00B20D76">
        <w:rPr>
          <w:rFonts w:ascii="Arial" w:hAnsi="Arial" w:cs="Arial"/>
          <w:color w:val="C00000"/>
        </w:rPr>
        <w:t xml:space="preserve">Lapsley, </w:t>
      </w:r>
      <w:r w:rsidR="005C55DA" w:rsidRPr="00B20D76">
        <w:rPr>
          <w:rFonts w:ascii="Arial" w:hAnsi="Arial" w:cs="Arial"/>
          <w:color w:val="C00000"/>
        </w:rPr>
        <w:t>D.</w:t>
      </w:r>
      <w:r w:rsidR="005C55DA">
        <w:rPr>
          <w:rFonts w:ascii="Arial" w:hAnsi="Arial" w:cs="Arial"/>
          <w:color w:val="C00000"/>
        </w:rPr>
        <w:t>(</w:t>
      </w:r>
      <w:r w:rsidR="005C55DA" w:rsidRPr="00B20D76">
        <w:rPr>
          <w:rFonts w:ascii="Arial" w:hAnsi="Arial" w:cs="Arial"/>
          <w:color w:val="C00000"/>
        </w:rPr>
        <w:t>2012</w:t>
      </w:r>
      <w:r w:rsidR="005C55DA">
        <w:rPr>
          <w:rFonts w:ascii="Arial" w:hAnsi="Arial" w:cs="Arial"/>
          <w:color w:val="C00000"/>
        </w:rPr>
        <w:t>)</w:t>
      </w:r>
      <w:r w:rsidRPr="00B20D76">
        <w:rPr>
          <w:rFonts w:ascii="Arial" w:hAnsi="Arial" w:cs="Arial"/>
          <w:color w:val="C00000"/>
        </w:rPr>
        <w:t>. </w:t>
      </w:r>
      <w:r w:rsidRPr="00B20D76">
        <w:rPr>
          <w:rFonts w:ascii="Arial" w:hAnsi="Arial" w:cs="Arial"/>
          <w:i/>
          <w:iCs/>
          <w:color w:val="C00000"/>
        </w:rPr>
        <w:t xml:space="preserve"> Id, Ego, and Superego</w:t>
      </w:r>
      <w:r w:rsidRPr="00B20D76">
        <w:rPr>
          <w:rFonts w:ascii="Arial" w:hAnsi="Arial" w:cs="Arial"/>
          <w:color w:val="C00000"/>
        </w:rPr>
        <w:t>. [online] ResearchGate. Available at: &lt;https://www.researchgate.net/publication/237306175_Id_Ego_and_Superego&gt; [Accessed 8 October 2021].</w:t>
      </w:r>
    </w:p>
    <w:p w14:paraId="51426BA3" w14:textId="77777777" w:rsidR="00AC3BC2" w:rsidRPr="00B20D76" w:rsidRDefault="00AC3BC2" w:rsidP="00AC3BC2">
      <w:pPr>
        <w:autoSpaceDE w:val="0"/>
        <w:autoSpaceDN w:val="0"/>
        <w:adjustRightInd w:val="0"/>
        <w:spacing w:after="0" w:line="360" w:lineRule="auto"/>
        <w:jc w:val="both"/>
        <w:rPr>
          <w:rFonts w:ascii="Arial" w:hAnsi="Arial" w:cs="Arial"/>
          <w:color w:val="333333"/>
          <w:shd w:val="clear" w:color="auto" w:fill="FFFFFF"/>
        </w:rPr>
      </w:pPr>
      <w:r w:rsidRPr="00B20D76">
        <w:rPr>
          <w:rFonts w:ascii="Arial" w:hAnsi="Arial" w:cs="Arial"/>
          <w:b/>
          <w:i/>
        </w:rPr>
        <w:t>What the source is about</w:t>
      </w:r>
      <w:r w:rsidRPr="00B20D76">
        <w:rPr>
          <w:rFonts w:ascii="Arial" w:hAnsi="Arial" w:cs="Arial"/>
        </w:rPr>
        <w:t xml:space="preserve">: This article is a good explanation of the </w:t>
      </w:r>
      <w:r w:rsidRPr="00B20D76">
        <w:rPr>
          <w:rFonts w:ascii="Arial" w:hAnsi="Arial" w:cs="Arial"/>
          <w:color w:val="333333"/>
          <w:shd w:val="clear" w:color="auto" w:fill="FFFFFF"/>
        </w:rPr>
        <w:t>three levels of consciousness, that is, id, ego, and superego. </w:t>
      </w:r>
    </w:p>
    <w:p w14:paraId="7C281D5C" w14:textId="77777777" w:rsidR="00AC3BC2" w:rsidRPr="00B20D76" w:rsidRDefault="00AC3BC2" w:rsidP="00AC3BC2">
      <w:pPr>
        <w:autoSpaceDE w:val="0"/>
        <w:autoSpaceDN w:val="0"/>
        <w:adjustRightInd w:val="0"/>
        <w:spacing w:after="0" w:line="360" w:lineRule="auto"/>
        <w:jc w:val="both"/>
        <w:rPr>
          <w:rFonts w:ascii="Arial" w:hAnsi="Arial" w:cs="Arial"/>
        </w:rPr>
      </w:pPr>
      <w:r w:rsidRPr="00B20D76">
        <w:rPr>
          <w:rFonts w:ascii="Arial" w:hAnsi="Arial" w:cs="Arial"/>
          <w:b/>
          <w:i/>
        </w:rPr>
        <w:t>Why the source is credible</w:t>
      </w:r>
      <w:r w:rsidRPr="00B20D76">
        <w:rPr>
          <w:rFonts w:ascii="Arial" w:hAnsi="Arial" w:cs="Arial"/>
        </w:rPr>
        <w:t xml:space="preserve">: Though the article was written a while ago (2012), it provides relevant explanation of the Freudian Psychodynamic theory in a more practical way. </w:t>
      </w:r>
    </w:p>
    <w:p w14:paraId="29FB47C3" w14:textId="77777777" w:rsidR="00AC3BC2" w:rsidRPr="00B20D76" w:rsidRDefault="00AC3BC2" w:rsidP="00AC3BC2">
      <w:pPr>
        <w:autoSpaceDE w:val="0"/>
        <w:autoSpaceDN w:val="0"/>
        <w:adjustRightInd w:val="0"/>
        <w:spacing w:after="0" w:line="360" w:lineRule="auto"/>
        <w:jc w:val="both"/>
        <w:rPr>
          <w:rFonts w:ascii="Arial" w:hAnsi="Arial" w:cs="Arial"/>
        </w:rPr>
      </w:pPr>
      <w:r w:rsidRPr="00B20D76">
        <w:rPr>
          <w:rFonts w:ascii="Arial" w:hAnsi="Arial" w:cs="Arial"/>
          <w:b/>
          <w:i/>
        </w:rPr>
        <w:t>How you have used the source to help you create the presentation:</w:t>
      </w:r>
      <w:r w:rsidRPr="00B20D76">
        <w:rPr>
          <w:rFonts w:ascii="Arial" w:hAnsi="Arial" w:cs="Arial"/>
        </w:rPr>
        <w:t xml:space="preserve"> I used this article to understand the </w:t>
      </w:r>
      <w:r w:rsidRPr="00B20D76">
        <w:rPr>
          <w:rFonts w:ascii="Arial" w:hAnsi="Arial" w:cs="Arial"/>
          <w:bCs/>
        </w:rPr>
        <w:t xml:space="preserve">events that occur in childhood (0-5 years) and how it influences the three faculties of consciousness as they grow. </w:t>
      </w:r>
    </w:p>
    <w:p w14:paraId="27FCC8B3" w14:textId="77777777" w:rsidR="00AC3BC2" w:rsidRPr="00B20D76" w:rsidRDefault="00AC3BC2" w:rsidP="00AC3BC2">
      <w:pPr>
        <w:autoSpaceDE w:val="0"/>
        <w:autoSpaceDN w:val="0"/>
        <w:adjustRightInd w:val="0"/>
        <w:spacing w:after="0" w:line="240" w:lineRule="auto"/>
        <w:jc w:val="both"/>
        <w:rPr>
          <w:rFonts w:ascii="Arial" w:hAnsi="Arial" w:cs="Arial"/>
          <w:color w:val="FF0000"/>
        </w:rPr>
      </w:pPr>
    </w:p>
    <w:p w14:paraId="27AC5219" w14:textId="209DCE46" w:rsidR="00AC3BC2" w:rsidRPr="00FF664C" w:rsidRDefault="00AC3BC2" w:rsidP="00AC3BC2">
      <w:pPr>
        <w:autoSpaceDE w:val="0"/>
        <w:autoSpaceDN w:val="0"/>
        <w:adjustRightInd w:val="0"/>
        <w:spacing w:after="0" w:line="240" w:lineRule="auto"/>
        <w:jc w:val="both"/>
        <w:rPr>
          <w:rFonts w:ascii="Arial" w:hAnsi="Arial" w:cs="Arial"/>
          <w:color w:val="C00000"/>
          <w:shd w:val="clear" w:color="auto" w:fill="FFFFFF"/>
        </w:rPr>
      </w:pPr>
      <w:r w:rsidRPr="00B20D76">
        <w:rPr>
          <w:rFonts w:ascii="Arial" w:hAnsi="Arial" w:cs="Arial"/>
          <w:color w:val="C00000"/>
          <w:shd w:val="clear" w:color="auto" w:fill="FFFFFF"/>
        </w:rPr>
        <w:t>Lindon, J. and Brodie, K.,</w:t>
      </w:r>
      <w:r w:rsidR="005C55DA">
        <w:rPr>
          <w:rFonts w:ascii="Arial" w:hAnsi="Arial" w:cs="Arial"/>
          <w:color w:val="C00000"/>
          <w:shd w:val="clear" w:color="auto" w:fill="FFFFFF"/>
        </w:rPr>
        <w:t>(</w:t>
      </w:r>
      <w:r w:rsidRPr="00B20D76">
        <w:rPr>
          <w:rFonts w:ascii="Arial" w:hAnsi="Arial" w:cs="Arial"/>
          <w:color w:val="C00000"/>
          <w:shd w:val="clear" w:color="auto" w:fill="FFFFFF"/>
        </w:rPr>
        <w:t xml:space="preserve"> 2016</w:t>
      </w:r>
      <w:r w:rsidR="005C55DA">
        <w:rPr>
          <w:rFonts w:ascii="Arial" w:hAnsi="Arial" w:cs="Arial"/>
          <w:color w:val="C00000"/>
          <w:shd w:val="clear" w:color="auto" w:fill="FFFFFF"/>
        </w:rPr>
        <w:t>)</w:t>
      </w:r>
      <w:r w:rsidRPr="00B20D76">
        <w:rPr>
          <w:rFonts w:ascii="Arial" w:hAnsi="Arial" w:cs="Arial"/>
          <w:color w:val="C00000"/>
          <w:shd w:val="clear" w:color="auto" w:fill="FFFFFF"/>
        </w:rPr>
        <w:t>. </w:t>
      </w:r>
      <w:r w:rsidRPr="00B20D76">
        <w:rPr>
          <w:rFonts w:ascii="Arial" w:hAnsi="Arial" w:cs="Arial"/>
          <w:i/>
          <w:iCs/>
          <w:color w:val="C00000"/>
          <w:shd w:val="clear" w:color="auto" w:fill="FFFFFF"/>
        </w:rPr>
        <w:t>Understanding Child Development 0-8 Years 4th Edition: Linking Theory and Practice</w:t>
      </w:r>
      <w:r w:rsidRPr="00B20D76">
        <w:rPr>
          <w:rFonts w:ascii="Arial" w:hAnsi="Arial" w:cs="Arial"/>
          <w:color w:val="C00000"/>
          <w:shd w:val="clear" w:color="auto" w:fill="FFFFFF"/>
        </w:rPr>
        <w:t>. Hachette UK.</w:t>
      </w:r>
    </w:p>
    <w:p w14:paraId="18D63F1C" w14:textId="77777777" w:rsidR="00AC3BC2" w:rsidRPr="00B20D76" w:rsidRDefault="00AC3BC2" w:rsidP="00AC3BC2">
      <w:pPr>
        <w:tabs>
          <w:tab w:val="left" w:pos="5580"/>
        </w:tabs>
        <w:autoSpaceDE w:val="0"/>
        <w:autoSpaceDN w:val="0"/>
        <w:adjustRightInd w:val="0"/>
        <w:spacing w:after="0" w:line="360" w:lineRule="auto"/>
        <w:jc w:val="both"/>
        <w:rPr>
          <w:rFonts w:ascii="Arial" w:hAnsi="Arial" w:cs="Arial"/>
          <w:color w:val="333333"/>
          <w:shd w:val="clear" w:color="auto" w:fill="FFFFFF"/>
        </w:rPr>
      </w:pPr>
      <w:r w:rsidRPr="00B20D76">
        <w:rPr>
          <w:rFonts w:ascii="Arial" w:hAnsi="Arial" w:cs="Arial"/>
          <w:b/>
          <w:i/>
        </w:rPr>
        <w:t>What the source is about</w:t>
      </w:r>
      <w:r w:rsidRPr="00B20D76">
        <w:rPr>
          <w:rFonts w:ascii="Arial" w:hAnsi="Arial" w:cs="Arial"/>
        </w:rPr>
        <w:t xml:space="preserve">: This book provides the perfect literature for understanding child development as an important missing piece for best practice in the Early Years. </w:t>
      </w:r>
    </w:p>
    <w:p w14:paraId="6E3FC739" w14:textId="77777777" w:rsidR="00AC3BC2" w:rsidRPr="00B20D76" w:rsidRDefault="00AC3BC2" w:rsidP="00AC3BC2">
      <w:pPr>
        <w:autoSpaceDE w:val="0"/>
        <w:autoSpaceDN w:val="0"/>
        <w:adjustRightInd w:val="0"/>
        <w:spacing w:after="0" w:line="360" w:lineRule="auto"/>
        <w:jc w:val="both"/>
        <w:rPr>
          <w:rFonts w:ascii="Arial" w:hAnsi="Arial" w:cs="Arial"/>
        </w:rPr>
      </w:pPr>
      <w:r w:rsidRPr="00B20D76">
        <w:rPr>
          <w:rFonts w:ascii="Arial" w:hAnsi="Arial" w:cs="Arial"/>
          <w:b/>
          <w:i/>
        </w:rPr>
        <w:t>Why the source is credible</w:t>
      </w:r>
      <w:r w:rsidRPr="00B20D76">
        <w:rPr>
          <w:rFonts w:ascii="Arial" w:hAnsi="Arial" w:cs="Arial"/>
        </w:rPr>
        <w:t xml:space="preserve">: This book is recommendation from friend as good source for linking theory to literature. It is also a widely cited in academic writing and publications. </w:t>
      </w:r>
    </w:p>
    <w:p w14:paraId="1FCABC70" w14:textId="77777777" w:rsidR="00AC3BC2" w:rsidRPr="00B20D76" w:rsidRDefault="00AC3BC2" w:rsidP="00AC3BC2">
      <w:pPr>
        <w:autoSpaceDE w:val="0"/>
        <w:autoSpaceDN w:val="0"/>
        <w:adjustRightInd w:val="0"/>
        <w:spacing w:after="0" w:line="360" w:lineRule="auto"/>
        <w:jc w:val="both"/>
        <w:rPr>
          <w:rFonts w:ascii="Arial" w:hAnsi="Arial" w:cs="Arial"/>
        </w:rPr>
      </w:pPr>
      <w:r w:rsidRPr="00B20D76">
        <w:rPr>
          <w:rFonts w:ascii="Arial" w:hAnsi="Arial" w:cs="Arial"/>
          <w:b/>
          <w:i/>
        </w:rPr>
        <w:t>How you have used the source to help you create the presentation:</w:t>
      </w:r>
      <w:r w:rsidRPr="00B20D76">
        <w:rPr>
          <w:rFonts w:ascii="Arial" w:hAnsi="Arial" w:cs="Arial"/>
        </w:rPr>
        <w:t xml:space="preserve"> Though I did not use the reference in the book, reading it helps me to link theory and practice, especially trying to make sense of the theories learnt in class and the real health and social care settings.</w:t>
      </w:r>
    </w:p>
    <w:p w14:paraId="3FABC95D" w14:textId="77777777" w:rsidR="00AC3BC2" w:rsidRPr="00B20D76" w:rsidRDefault="00AC3BC2" w:rsidP="00AC3BC2">
      <w:pPr>
        <w:autoSpaceDE w:val="0"/>
        <w:autoSpaceDN w:val="0"/>
        <w:adjustRightInd w:val="0"/>
        <w:spacing w:after="0" w:line="240" w:lineRule="auto"/>
        <w:jc w:val="both"/>
        <w:rPr>
          <w:rFonts w:ascii="Arial" w:hAnsi="Arial" w:cs="Arial"/>
          <w:color w:val="222222"/>
          <w:shd w:val="clear" w:color="auto" w:fill="FFFFFF"/>
        </w:rPr>
      </w:pPr>
    </w:p>
    <w:p w14:paraId="3C58C2DC" w14:textId="6A0AEBEB" w:rsidR="00AC3BC2" w:rsidRPr="00FF664C" w:rsidRDefault="00AC3BC2" w:rsidP="00AC3BC2">
      <w:pPr>
        <w:autoSpaceDE w:val="0"/>
        <w:autoSpaceDN w:val="0"/>
        <w:adjustRightInd w:val="0"/>
        <w:spacing w:after="0" w:line="240" w:lineRule="auto"/>
        <w:jc w:val="both"/>
        <w:rPr>
          <w:rFonts w:ascii="Arial" w:hAnsi="Arial" w:cs="Arial"/>
          <w:color w:val="C00000"/>
          <w:shd w:val="clear" w:color="auto" w:fill="FFFFFF"/>
        </w:rPr>
      </w:pPr>
      <w:r w:rsidRPr="00B20D76">
        <w:rPr>
          <w:rFonts w:ascii="Arial" w:hAnsi="Arial" w:cs="Arial"/>
          <w:color w:val="C00000"/>
          <w:shd w:val="clear" w:color="auto" w:fill="FFFFFF"/>
        </w:rPr>
        <w:t xml:space="preserve">Taylor, C., </w:t>
      </w:r>
      <w:r w:rsidR="005C55DA">
        <w:rPr>
          <w:rFonts w:ascii="Arial" w:hAnsi="Arial" w:cs="Arial"/>
          <w:color w:val="C00000"/>
          <w:shd w:val="clear" w:color="auto" w:fill="FFFFFF"/>
        </w:rPr>
        <w:t>(</w:t>
      </w:r>
      <w:r w:rsidRPr="00B20D76">
        <w:rPr>
          <w:rFonts w:ascii="Arial" w:hAnsi="Arial" w:cs="Arial"/>
          <w:color w:val="C00000"/>
          <w:shd w:val="clear" w:color="auto" w:fill="FFFFFF"/>
        </w:rPr>
        <w:t>2004</w:t>
      </w:r>
      <w:r w:rsidR="005C55DA">
        <w:rPr>
          <w:rFonts w:ascii="Arial" w:hAnsi="Arial" w:cs="Arial"/>
          <w:color w:val="C00000"/>
          <w:shd w:val="clear" w:color="auto" w:fill="FFFFFF"/>
        </w:rPr>
        <w:t>)</w:t>
      </w:r>
      <w:r w:rsidRPr="00B20D76">
        <w:rPr>
          <w:rFonts w:ascii="Arial" w:hAnsi="Arial" w:cs="Arial"/>
          <w:color w:val="C00000"/>
          <w:shd w:val="clear" w:color="auto" w:fill="FFFFFF"/>
        </w:rPr>
        <w:t xml:space="preserve">. Underpinning knowledge for </w:t>
      </w:r>
      <w:r w:rsidR="005C55DA" w:rsidRPr="00B20D76">
        <w:rPr>
          <w:rFonts w:ascii="Arial" w:hAnsi="Arial" w:cs="Arial"/>
          <w:color w:val="C00000"/>
          <w:shd w:val="clear" w:color="auto" w:fill="FFFFFF"/>
        </w:rPr>
        <w:t>childcare</w:t>
      </w:r>
      <w:r w:rsidRPr="00B20D76">
        <w:rPr>
          <w:rFonts w:ascii="Arial" w:hAnsi="Arial" w:cs="Arial"/>
          <w:color w:val="C00000"/>
          <w:shd w:val="clear" w:color="auto" w:fill="FFFFFF"/>
        </w:rPr>
        <w:t xml:space="preserve"> practice: reconsidering child development theory. </w:t>
      </w:r>
      <w:r w:rsidRPr="00B20D76">
        <w:rPr>
          <w:rFonts w:ascii="Arial" w:hAnsi="Arial" w:cs="Arial"/>
          <w:i/>
          <w:iCs/>
          <w:color w:val="C00000"/>
          <w:shd w:val="clear" w:color="auto" w:fill="FFFFFF"/>
        </w:rPr>
        <w:t>Child &amp; Family Social Work</w:t>
      </w:r>
      <w:r w:rsidRPr="00B20D76">
        <w:rPr>
          <w:rFonts w:ascii="Arial" w:hAnsi="Arial" w:cs="Arial"/>
          <w:color w:val="C00000"/>
          <w:shd w:val="clear" w:color="auto" w:fill="FFFFFF"/>
        </w:rPr>
        <w:t>, </w:t>
      </w:r>
      <w:r w:rsidRPr="00B20D76">
        <w:rPr>
          <w:rFonts w:ascii="Arial" w:hAnsi="Arial" w:cs="Arial"/>
          <w:i/>
          <w:iCs/>
          <w:color w:val="C00000"/>
          <w:shd w:val="clear" w:color="auto" w:fill="FFFFFF"/>
        </w:rPr>
        <w:t>9</w:t>
      </w:r>
      <w:r w:rsidRPr="00B20D76">
        <w:rPr>
          <w:rFonts w:ascii="Arial" w:hAnsi="Arial" w:cs="Arial"/>
          <w:color w:val="C00000"/>
          <w:shd w:val="clear" w:color="auto" w:fill="FFFFFF"/>
        </w:rPr>
        <w:t>(3), pp.225-235.</w:t>
      </w:r>
    </w:p>
    <w:p w14:paraId="3438561A" w14:textId="02623F69" w:rsidR="00AC3BC2" w:rsidRPr="00B20D76" w:rsidRDefault="00AC3BC2" w:rsidP="00AC3BC2">
      <w:pPr>
        <w:tabs>
          <w:tab w:val="left" w:pos="5580"/>
        </w:tabs>
        <w:autoSpaceDE w:val="0"/>
        <w:autoSpaceDN w:val="0"/>
        <w:adjustRightInd w:val="0"/>
        <w:spacing w:after="0" w:line="360" w:lineRule="auto"/>
        <w:jc w:val="both"/>
        <w:rPr>
          <w:rFonts w:ascii="Arial" w:hAnsi="Arial" w:cs="Arial"/>
        </w:rPr>
      </w:pPr>
      <w:r w:rsidRPr="00B20D76">
        <w:rPr>
          <w:rFonts w:ascii="Arial" w:hAnsi="Arial" w:cs="Arial"/>
          <w:b/>
          <w:i/>
        </w:rPr>
        <w:t>What the source is about</w:t>
      </w:r>
      <w:r w:rsidRPr="00B20D76">
        <w:rPr>
          <w:rFonts w:ascii="Arial" w:hAnsi="Arial" w:cs="Arial"/>
        </w:rPr>
        <w:t xml:space="preserve">: This </w:t>
      </w:r>
      <w:r>
        <w:rPr>
          <w:rFonts w:ascii="Arial" w:hAnsi="Arial" w:cs="Arial"/>
        </w:rPr>
        <w:t>article</w:t>
      </w:r>
      <w:r w:rsidRPr="00B20D76">
        <w:rPr>
          <w:rFonts w:ascii="Arial" w:hAnsi="Arial" w:cs="Arial"/>
        </w:rPr>
        <w:t xml:space="preserve"> offers a contrary position</w:t>
      </w:r>
      <w:r>
        <w:rPr>
          <w:rFonts w:ascii="Arial" w:hAnsi="Arial" w:cs="Arial"/>
        </w:rPr>
        <w:t xml:space="preserve"> to child development </w:t>
      </w:r>
      <w:r w:rsidR="005C55DA">
        <w:rPr>
          <w:rFonts w:ascii="Arial" w:hAnsi="Arial" w:cs="Arial"/>
        </w:rPr>
        <w:t>theories and</w:t>
      </w:r>
      <w:r w:rsidRPr="00B20D76">
        <w:rPr>
          <w:rFonts w:ascii="Arial" w:hAnsi="Arial" w:cs="Arial"/>
        </w:rPr>
        <w:t xml:space="preserve"> argues that a new perspective is required for social work practitioners. </w:t>
      </w:r>
    </w:p>
    <w:p w14:paraId="704BF7A9" w14:textId="77777777" w:rsidR="00AC3BC2" w:rsidRPr="00B20D76" w:rsidRDefault="00AC3BC2" w:rsidP="00AC3BC2">
      <w:pPr>
        <w:autoSpaceDE w:val="0"/>
        <w:autoSpaceDN w:val="0"/>
        <w:adjustRightInd w:val="0"/>
        <w:spacing w:after="0" w:line="360" w:lineRule="auto"/>
        <w:jc w:val="both"/>
        <w:rPr>
          <w:rFonts w:ascii="Arial" w:hAnsi="Arial" w:cs="Arial"/>
        </w:rPr>
      </w:pPr>
      <w:r w:rsidRPr="00B20D76">
        <w:rPr>
          <w:rFonts w:ascii="Arial" w:hAnsi="Arial" w:cs="Arial"/>
          <w:b/>
          <w:i/>
        </w:rPr>
        <w:t>Why the source is credible</w:t>
      </w:r>
      <w:r w:rsidRPr="00B20D76">
        <w:rPr>
          <w:rFonts w:ascii="Arial" w:hAnsi="Arial" w:cs="Arial"/>
        </w:rPr>
        <w:t xml:space="preserve">: I used this book because it is highly recommended and cited in academic literature. </w:t>
      </w:r>
    </w:p>
    <w:p w14:paraId="2D6914E4" w14:textId="1F18DB4A" w:rsidR="00AC3BC2" w:rsidRPr="00B20D76" w:rsidRDefault="00AC3BC2" w:rsidP="00AC3BC2">
      <w:pPr>
        <w:autoSpaceDE w:val="0"/>
        <w:autoSpaceDN w:val="0"/>
        <w:adjustRightInd w:val="0"/>
        <w:spacing w:after="0" w:line="360" w:lineRule="auto"/>
        <w:jc w:val="both"/>
        <w:rPr>
          <w:rFonts w:ascii="Arial" w:hAnsi="Arial" w:cs="Arial"/>
        </w:rPr>
      </w:pPr>
      <w:r w:rsidRPr="00B20D76">
        <w:rPr>
          <w:rFonts w:ascii="Arial" w:hAnsi="Arial" w:cs="Arial"/>
          <w:b/>
          <w:i/>
        </w:rPr>
        <w:t>How you have used the source to help you create the presentation:</w:t>
      </w:r>
      <w:r w:rsidRPr="00B20D76">
        <w:rPr>
          <w:rFonts w:ascii="Arial" w:hAnsi="Arial" w:cs="Arial"/>
        </w:rPr>
        <w:t xml:space="preserve"> I have not really cited this book in the </w:t>
      </w:r>
      <w:r w:rsidR="005C55DA" w:rsidRPr="00B20D76">
        <w:rPr>
          <w:rFonts w:ascii="Arial" w:hAnsi="Arial" w:cs="Arial"/>
        </w:rPr>
        <w:t>presentation,</w:t>
      </w:r>
      <w:r w:rsidRPr="00B20D76">
        <w:rPr>
          <w:rFonts w:ascii="Arial" w:hAnsi="Arial" w:cs="Arial"/>
        </w:rPr>
        <w:t xml:space="preserve"> but I would mention in my presentation that child development theories learnt in class may not tell the whole story about what social workers goes through in their engagement with behaviour of children and a developmental psychology proposed by the author should be considered. </w:t>
      </w:r>
    </w:p>
    <w:p w14:paraId="33534A77" w14:textId="77777777" w:rsidR="00AC3BC2" w:rsidRDefault="00AC3BC2" w:rsidP="00AC3BC2">
      <w:pPr>
        <w:autoSpaceDE w:val="0"/>
        <w:autoSpaceDN w:val="0"/>
        <w:adjustRightInd w:val="0"/>
        <w:spacing w:after="0" w:line="240" w:lineRule="auto"/>
        <w:jc w:val="both"/>
        <w:rPr>
          <w:rFonts w:ascii="Arial" w:hAnsi="Arial" w:cs="Arial"/>
          <w:color w:val="FF0000"/>
          <w:sz w:val="24"/>
          <w:szCs w:val="24"/>
        </w:rPr>
      </w:pPr>
    </w:p>
    <w:p w14:paraId="1D5C96B1" w14:textId="77777777" w:rsidR="00AC3BC2" w:rsidRPr="006069E3" w:rsidRDefault="00AC3BC2" w:rsidP="00AC3BC2">
      <w:pPr>
        <w:autoSpaceDE w:val="0"/>
        <w:autoSpaceDN w:val="0"/>
        <w:adjustRightInd w:val="0"/>
        <w:spacing w:after="0" w:line="240" w:lineRule="auto"/>
        <w:jc w:val="both"/>
        <w:rPr>
          <w:rFonts w:ascii="Arial" w:hAnsi="Arial" w:cs="Arial"/>
          <w:color w:val="FF0000"/>
          <w:sz w:val="24"/>
          <w:szCs w:val="24"/>
        </w:rPr>
      </w:pPr>
    </w:p>
    <w:p w14:paraId="31B12BB0" w14:textId="77777777" w:rsidR="004A555E" w:rsidRDefault="004A555E"/>
    <w:sectPr w:rsidR="004A555E">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792CCF" w14:textId="77777777" w:rsidR="00D40DB0" w:rsidRDefault="00D40DB0">
      <w:pPr>
        <w:spacing w:after="0" w:line="240" w:lineRule="auto"/>
      </w:pPr>
      <w:r>
        <w:separator/>
      </w:r>
    </w:p>
  </w:endnote>
  <w:endnote w:type="continuationSeparator" w:id="0">
    <w:p w14:paraId="77A59C18" w14:textId="77777777" w:rsidR="00D40DB0" w:rsidRDefault="00D40D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0650285"/>
      <w:docPartObj>
        <w:docPartGallery w:val="Page Numbers (Bottom of Page)"/>
        <w:docPartUnique/>
      </w:docPartObj>
    </w:sdtPr>
    <w:sdtEndPr>
      <w:rPr>
        <w:noProof/>
      </w:rPr>
    </w:sdtEndPr>
    <w:sdtContent>
      <w:p w14:paraId="040DC784" w14:textId="77777777" w:rsidR="00B20D76" w:rsidRDefault="00AC3BC2">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1FABC3CF" w14:textId="77777777" w:rsidR="00B20D76" w:rsidRDefault="00D40D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917A9B" w14:textId="77777777" w:rsidR="00D40DB0" w:rsidRDefault="00D40DB0">
      <w:pPr>
        <w:spacing w:after="0" w:line="240" w:lineRule="auto"/>
      </w:pPr>
      <w:r>
        <w:separator/>
      </w:r>
    </w:p>
  </w:footnote>
  <w:footnote w:type="continuationSeparator" w:id="0">
    <w:p w14:paraId="5F593B7D" w14:textId="77777777" w:rsidR="00D40DB0" w:rsidRDefault="00D40DB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2FAE"/>
    <w:rsid w:val="004A555E"/>
    <w:rsid w:val="005C55DA"/>
    <w:rsid w:val="00AC3BC2"/>
    <w:rsid w:val="00D40DB0"/>
    <w:rsid w:val="00E42F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7B19F"/>
  <w15:chartTrackingRefBased/>
  <w15:docId w15:val="{A2C83C75-3662-41A6-B479-13C91B1F0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3BC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AC3B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3B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3</Pages>
  <Words>1109</Words>
  <Characters>6326</Characters>
  <Application>Microsoft Office Word</Application>
  <DocSecurity>0</DocSecurity>
  <Lines>52</Lines>
  <Paragraphs>14</Paragraphs>
  <ScaleCrop>false</ScaleCrop>
  <Company/>
  <LinksUpToDate>false</LinksUpToDate>
  <CharactersWithSpaces>7421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Shirley Obeng Asare</dc:creator>
  <cp:keywords/>
  <dc:description/>
  <cp:lastModifiedBy>Shirley Obeng Asare</cp:lastModifiedBy>
  <cp:revision>3</cp:revision>
  <dcterms:created xsi:type="dcterms:W3CDTF">2021-11-02T12:31:00Z</dcterms:created>
  <dcterms:modified xsi:type="dcterms:W3CDTF">2021-11-03T13:53:00Z</dcterms:modified>
</cp:coreProperties>
</file>