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xmlns:wp14="http://schemas.microsoft.com/office/word/2010/wordml" wp14:paraId="50C5E980" wp14:textId="400207B2">
      <w:r w:rsidR="077A64E9">
        <w:rPr/>
        <w:t>Section 2</w:t>
      </w:r>
    </w:p>
    <w:p xmlns:wp14="http://schemas.microsoft.com/office/word/2010/wordml" w:rsidP="51BE8FDD" wp14:paraId="712BA9A4" wp14:textId="73862D09">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58EC6B5" wp14:editId="386F384A">
                <wp:extent xmlns:wp="http://schemas.openxmlformats.org/drawingml/2006/wordprocessingDrawing" cx="5943600" cy="1962972"/>
                <wp:effectExtent xmlns:wp="http://schemas.openxmlformats.org/drawingml/2006/wordprocessingDrawing" l="0" t="0" r="0" b="75565"/>
                <wp:docPr xmlns:wp="http://schemas.openxmlformats.org/drawingml/2006/wordprocessingDrawing" id="685733200"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43600" cy="1962972"/>
                          <a:chOff x="0" y="0"/>
                          <a:chExt cx="5943600" cy="1767230"/>
                        </a:xfrm>
                      </wpg:grpSpPr>
                      <wps:wsp xmlns:wps="http://schemas.microsoft.com/office/word/2010/wordprocessingShape">
                        <wps:cNvPr id="2" name="Flowchart: Alternate Process 2"/>
                        <wps:cNvSpPr/>
                        <wps:spPr>
                          <a:xfrm rot="2700000">
                            <a:off x="2715353" y="1254335"/>
                            <a:ext cx="512895" cy="512895"/>
                          </a:xfrm>
                          <a:prstGeom prst="flowChartAlternateProcess">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Rounded Corners 3"/>
                        <wps:cNvSpPr/>
                        <wps:spPr>
                          <a:xfrm>
                            <a:off x="0" y="0"/>
                            <a:ext cx="5943600" cy="1570450"/>
                          </a:xfrm>
                          <a:prstGeom prst="roundRect">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4"/>
                        <wps:cNvSpPr/>
                        <wps:spPr>
                          <a:xfrm>
                            <a:off x="726947" y="71168"/>
                            <a:ext cx="4425101" cy="1570450"/>
                          </a:xfrm>
                          <a:prstGeom prst="rect">
                            <a:avLst/>
                          </a:prstGeom>
                          <a:noFill/>
                          <a:ln w="9525">
                            <a:noFill/>
                            <a:prstDash val="solid"/>
                            <a:miter/>
                          </a:ln>
                        </wps:spPr>
                        <wps:txbx>
                          <w:txbxContent xmlns:w="http://schemas.openxmlformats.org/wordprocessingml/2006/main">
                            <w:p w:rsidR="00441210" w:rsidP="00441210" w:rsidRDefault="00441210">
                              <w:pPr>
                                <w:spacing w:line="252" w:lineRule="auto"/>
                                <w:jc w:val="center"/>
                                <w:rPr>
                                  <w:rFonts w:ascii="Calibri" w:hAnsi="Calibri" w:cs="Calibri"/>
                                  <w:b/>
                                  <w:bCs/>
                                  <w:color w:val="3865A8"/>
                                  <w:kern w:val="0"/>
                                  <w:sz w:val="28"/>
                                  <w:szCs w:val="28"/>
                                  <w14:ligatures xmlns:w14="http://schemas.microsoft.com/office/word/2010/wordml" w14:val="none"/>
                                </w:rPr>
                              </w:pPr>
                              <w:r>
                                <w:rPr>
                                  <w:rFonts w:ascii="Calibri" w:hAnsi="Calibri" w:cs="Calibri"/>
                                  <w:b/>
                                  <w:bCs/>
                                  <w:color w:val="3865A8"/>
                                  <w:sz w:val="28"/>
                                  <w:szCs w:val="28"/>
                                </w:rPr>
                                <w:t>As stated by the Welsh Government (2020), "All children and young people are unique and learn in different ways." The importance of the unique child lies in their role as the bearers of the future, the generators of innovative ideas, and the problem solvers who will contribute to making the world a better place.</w:t>
                              </w:r>
                            </w:p>
                          </w:txbxContent>
                        </wps:txbx>
                        <wps:bodyPr anchor="t"/>
                      </wps:wsp>
                    </wpg:wgp>
                  </a:graphicData>
                </a:graphic>
              </wp:inline>
            </w:drawing>
          </mc:Choice>
          <mc:Fallback xmlns:mc="http://schemas.openxmlformats.org/markup-compatibility/2006"/>
        </mc:AlternateContent>
      </w:r>
    </w:p>
    <w:p xmlns:wp14="http://schemas.microsoft.com/office/word/2010/wordml" w:rsidP="51BE8FDD" wp14:paraId="0601AF16" wp14:textId="3B6F5CE9">
      <w:pPr>
        <w:pStyle w:val="Normal"/>
        <w:spacing w:line="360" w:lineRule="auto"/>
        <w:jc w:val="left"/>
        <w:rPr>
          <w:rFonts w:ascii="Times New Roman" w:hAnsi="Times New Roman" w:eastAsia="Times New Roman" w:cs="Times New Roman"/>
          <w:sz w:val="24"/>
          <w:szCs w:val="24"/>
        </w:rPr>
      </w:pPr>
      <w:r w:rsidRPr="51BE8FDD" w:rsidR="26B90EDA">
        <w:rPr>
          <w:rFonts w:ascii="Times New Roman" w:hAnsi="Times New Roman" w:eastAsia="Times New Roman" w:cs="Times New Roman"/>
          <w:sz w:val="24"/>
          <w:szCs w:val="24"/>
        </w:rPr>
        <w:t>Every child is unique in the world of education, with their own set of talents, skills, and perspectives. Understanding and appreciating this uniqueness is cr</w:t>
      </w:r>
      <w:r w:rsidRPr="51BE8FDD" w:rsidR="017E0D11">
        <w:rPr>
          <w:rFonts w:ascii="Times New Roman" w:hAnsi="Times New Roman" w:eastAsia="Times New Roman" w:cs="Times New Roman"/>
          <w:sz w:val="24"/>
          <w:szCs w:val="24"/>
        </w:rPr>
        <w:t>ucial</w:t>
      </w:r>
      <w:r w:rsidRPr="51BE8FDD" w:rsidR="26B90EDA">
        <w:rPr>
          <w:rFonts w:ascii="Times New Roman" w:hAnsi="Times New Roman" w:eastAsia="Times New Roman" w:cs="Times New Roman"/>
          <w:sz w:val="24"/>
          <w:szCs w:val="24"/>
        </w:rPr>
        <w:t xml:space="preserve"> for creating a welcoming and inclusive learning environment. (Welsh Government ,2020). That is, no two children will learn in the same way. </w:t>
      </w:r>
      <w:r w:rsidRPr="51BE8FDD" w:rsidR="48D7168A">
        <w:rPr>
          <w:rFonts w:ascii="Times New Roman" w:hAnsi="Times New Roman" w:eastAsia="Times New Roman" w:cs="Times New Roman"/>
          <w:sz w:val="24"/>
          <w:szCs w:val="24"/>
        </w:rPr>
        <w:t xml:space="preserve">As </w:t>
      </w:r>
      <w:r w:rsidRPr="51BE8FDD" w:rsidR="48D7168A">
        <w:rPr>
          <w:rFonts w:ascii="Times New Roman" w:hAnsi="Times New Roman" w:eastAsia="Times New Roman" w:cs="Times New Roman"/>
          <w:sz w:val="24"/>
          <w:szCs w:val="24"/>
        </w:rPr>
        <w:t>stated</w:t>
      </w:r>
      <w:r w:rsidRPr="51BE8FDD" w:rsidR="48D7168A">
        <w:rPr>
          <w:rFonts w:ascii="Times New Roman" w:hAnsi="Times New Roman" w:eastAsia="Times New Roman" w:cs="Times New Roman"/>
          <w:sz w:val="24"/>
          <w:szCs w:val="24"/>
        </w:rPr>
        <w:t xml:space="preserve"> by the Welsh Government (2020) </w:t>
      </w:r>
      <w:r w:rsidRPr="51BE8FDD" w:rsidR="26B90EDA">
        <w:rPr>
          <w:rFonts w:ascii="Times New Roman" w:hAnsi="Times New Roman" w:eastAsia="Times New Roman" w:cs="Times New Roman"/>
          <w:sz w:val="24"/>
          <w:szCs w:val="24"/>
        </w:rPr>
        <w:t>"All children and young people are unique and learn in different ways</w:t>
      </w:r>
      <w:r w:rsidRPr="51BE8FDD" w:rsidR="28298923">
        <w:rPr>
          <w:rFonts w:ascii="Times New Roman" w:hAnsi="Times New Roman" w:eastAsia="Times New Roman" w:cs="Times New Roman"/>
          <w:sz w:val="24"/>
          <w:szCs w:val="24"/>
        </w:rPr>
        <w:t>.</w:t>
      </w:r>
      <w:r w:rsidRPr="51BE8FDD" w:rsidR="26B90EDA">
        <w:rPr>
          <w:rFonts w:ascii="Times New Roman" w:hAnsi="Times New Roman" w:eastAsia="Times New Roman" w:cs="Times New Roman"/>
          <w:sz w:val="24"/>
          <w:szCs w:val="24"/>
        </w:rPr>
        <w:t xml:space="preserve"> As regards as to why a unique child is important, the unique child is important because they </w:t>
      </w:r>
      <w:r w:rsidRPr="51BE8FDD" w:rsidR="26B90EDA">
        <w:rPr>
          <w:rFonts w:ascii="Times New Roman" w:hAnsi="Times New Roman" w:eastAsia="Times New Roman" w:cs="Times New Roman"/>
          <w:sz w:val="24"/>
          <w:szCs w:val="24"/>
        </w:rPr>
        <w:t>represent</w:t>
      </w:r>
      <w:r w:rsidRPr="51BE8FDD" w:rsidR="26B90EDA">
        <w:rPr>
          <w:rFonts w:ascii="Times New Roman" w:hAnsi="Times New Roman" w:eastAsia="Times New Roman" w:cs="Times New Roman"/>
          <w:sz w:val="24"/>
          <w:szCs w:val="24"/>
        </w:rPr>
        <w:t xml:space="preserve"> the future. They are the ones who will produce innovative ideas, solve problems in new ways, and make the world a better place. It is our responsibility to ensure that all children can reach their full potential, regardless of their background or </w:t>
      </w:r>
      <w:r w:rsidRPr="51BE8FDD" w:rsidR="6737160D">
        <w:rPr>
          <w:rFonts w:ascii="Times New Roman" w:hAnsi="Times New Roman" w:eastAsia="Times New Roman" w:cs="Times New Roman"/>
          <w:sz w:val="24"/>
          <w:szCs w:val="24"/>
        </w:rPr>
        <w:t>abilities. The</w:t>
      </w:r>
      <w:r w:rsidRPr="51BE8FDD" w:rsidR="26B90EDA">
        <w:rPr>
          <w:rFonts w:ascii="Times New Roman" w:hAnsi="Times New Roman" w:eastAsia="Times New Roman" w:cs="Times New Roman"/>
          <w:sz w:val="24"/>
          <w:szCs w:val="24"/>
        </w:rPr>
        <w:t xml:space="preserve"> Children and Families Act (2014)</w:t>
      </w:r>
      <w:r w:rsidRPr="51BE8FDD" w:rsidR="1C6012C1">
        <w:rPr>
          <w:rFonts w:ascii="Times New Roman" w:hAnsi="Times New Roman" w:eastAsia="Times New Roman" w:cs="Times New Roman"/>
          <w:sz w:val="24"/>
          <w:szCs w:val="24"/>
        </w:rPr>
        <w:t xml:space="preserve"> claims that </w:t>
      </w:r>
      <w:r w:rsidRPr="51BE8FDD" w:rsidR="26B90EDA">
        <w:rPr>
          <w:rFonts w:ascii="Times New Roman" w:hAnsi="Times New Roman" w:eastAsia="Times New Roman" w:cs="Times New Roman"/>
          <w:sz w:val="24"/>
          <w:szCs w:val="24"/>
        </w:rPr>
        <w:t xml:space="preserve">"every child has the right to be treated as an individual".  </w:t>
      </w:r>
    </w:p>
    <w:p xmlns:wp14="http://schemas.microsoft.com/office/word/2010/wordml" w:rsidP="51BE8FDD" wp14:paraId="49CC9FFE" wp14:textId="2D2F7DAE">
      <w:pPr>
        <w:pStyle w:val="Normal"/>
        <w:spacing w:line="360" w:lineRule="auto"/>
        <w:jc w:val="left"/>
        <w:rPr>
          <w:rFonts w:ascii="Times New Roman" w:hAnsi="Times New Roman" w:eastAsia="Times New Roman" w:cs="Times New Roman"/>
          <w:sz w:val="24"/>
          <w:szCs w:val="24"/>
        </w:rPr>
      </w:pPr>
      <w:r w:rsidRPr="51BE8FDD" w:rsidR="15A4F494">
        <w:rPr>
          <w:rFonts w:ascii="Times New Roman" w:hAnsi="Times New Roman" w:eastAsia="Times New Roman" w:cs="Times New Roman"/>
          <w:sz w:val="24"/>
          <w:szCs w:val="24"/>
        </w:rPr>
        <w:t>Whil</w:t>
      </w:r>
      <w:r w:rsidRPr="51BE8FDD" w:rsidR="26B90EDA">
        <w:rPr>
          <w:rFonts w:ascii="Times New Roman" w:hAnsi="Times New Roman" w:eastAsia="Times New Roman" w:cs="Times New Roman"/>
          <w:sz w:val="24"/>
          <w:szCs w:val="24"/>
        </w:rPr>
        <w:t xml:space="preserve">e current assessments used in educational systems are especially important in evaluating a child's progress and development. </w:t>
      </w:r>
      <w:r w:rsidRPr="51BE8FDD" w:rsidR="077BFBBC">
        <w:rPr>
          <w:rFonts w:ascii="Times New Roman" w:hAnsi="Times New Roman" w:eastAsia="Times New Roman" w:cs="Times New Roman"/>
          <w:sz w:val="24"/>
          <w:szCs w:val="24"/>
        </w:rPr>
        <w:t xml:space="preserve">It </w:t>
      </w:r>
      <w:r w:rsidRPr="51BE8FDD" w:rsidR="0DE29220">
        <w:rPr>
          <w:rFonts w:ascii="Times New Roman" w:hAnsi="Times New Roman" w:eastAsia="Times New Roman" w:cs="Times New Roman"/>
          <w:sz w:val="24"/>
          <w:szCs w:val="24"/>
        </w:rPr>
        <w:t>is</w:t>
      </w:r>
      <w:r w:rsidRPr="51BE8FDD" w:rsidR="26B90EDA">
        <w:rPr>
          <w:rFonts w:ascii="Times New Roman" w:hAnsi="Times New Roman" w:eastAsia="Times New Roman" w:cs="Times New Roman"/>
          <w:sz w:val="24"/>
          <w:szCs w:val="24"/>
        </w:rPr>
        <w:t xml:space="preserve"> important to question whether these assessments truly recognize and celebrate each child's uniqueness. The </w:t>
      </w:r>
      <w:r w:rsidRPr="51BE8FDD" w:rsidR="0323B288">
        <w:rPr>
          <w:rFonts w:ascii="Times New Roman" w:hAnsi="Times New Roman" w:eastAsia="Times New Roman" w:cs="Times New Roman"/>
          <w:sz w:val="24"/>
          <w:szCs w:val="24"/>
        </w:rPr>
        <w:t>assessment of</w:t>
      </w:r>
      <w:r w:rsidRPr="51BE8FDD" w:rsidR="26B90EDA">
        <w:rPr>
          <w:rFonts w:ascii="Times New Roman" w:hAnsi="Times New Roman" w:eastAsia="Times New Roman" w:cs="Times New Roman"/>
          <w:sz w:val="24"/>
          <w:szCs w:val="24"/>
        </w:rPr>
        <w:t xml:space="preserve"> children is an essential part of the educational process. According to Edgington et al. (1998), teachers need to know what children understand and can do to plan effectively for development and progress. Drummond (1993)</w:t>
      </w:r>
      <w:r w:rsidRPr="51BE8FDD" w:rsidR="1F0CBD22">
        <w:rPr>
          <w:rFonts w:ascii="Times New Roman" w:hAnsi="Times New Roman" w:eastAsia="Times New Roman" w:cs="Times New Roman"/>
          <w:sz w:val="24"/>
          <w:szCs w:val="24"/>
        </w:rPr>
        <w:t xml:space="preserve"> argues that assessment</w:t>
      </w:r>
      <w:r w:rsidRPr="51BE8FDD" w:rsidR="26B90EDA">
        <w:rPr>
          <w:rFonts w:ascii="Times New Roman" w:hAnsi="Times New Roman" w:eastAsia="Times New Roman" w:cs="Times New Roman"/>
          <w:sz w:val="24"/>
          <w:szCs w:val="24"/>
        </w:rPr>
        <w:t xml:space="preserve"> is about seeing children's learning, understanding it, and then putting our understanding to effective use. </w:t>
      </w:r>
      <w:r w:rsidRPr="51BE8FDD" w:rsidR="2BD9E9EA">
        <w:rPr>
          <w:rFonts w:ascii="Times New Roman" w:hAnsi="Times New Roman" w:eastAsia="Times New Roman" w:cs="Times New Roman"/>
          <w:sz w:val="24"/>
          <w:szCs w:val="24"/>
        </w:rPr>
        <w:t>Furthermore, Broadfoot</w:t>
      </w:r>
      <w:r w:rsidRPr="51BE8FDD" w:rsidR="26B90EDA">
        <w:rPr>
          <w:rFonts w:ascii="Times New Roman" w:hAnsi="Times New Roman" w:eastAsia="Times New Roman" w:cs="Times New Roman"/>
          <w:sz w:val="24"/>
          <w:szCs w:val="24"/>
        </w:rPr>
        <w:t xml:space="preserve"> (1996) </w:t>
      </w:r>
      <w:r w:rsidRPr="51BE8FDD" w:rsidR="4AAC556E">
        <w:rPr>
          <w:rFonts w:ascii="Times New Roman" w:hAnsi="Times New Roman" w:eastAsia="Times New Roman" w:cs="Times New Roman"/>
          <w:sz w:val="24"/>
          <w:szCs w:val="24"/>
        </w:rPr>
        <w:t>believes</w:t>
      </w:r>
      <w:r w:rsidRPr="51BE8FDD" w:rsidR="26B90EDA">
        <w:rPr>
          <w:rFonts w:ascii="Times New Roman" w:hAnsi="Times New Roman" w:eastAsia="Times New Roman" w:cs="Times New Roman"/>
          <w:sz w:val="24"/>
          <w:szCs w:val="24"/>
        </w:rPr>
        <w:t xml:space="preserve"> that assessment is the most potent policy in education because it can be used to highlight the advantages and drawbacks of individuals, institutions, and even entire educational systems. It can also be used as a tremendous source of leverage to bring about change.  </w:t>
      </w:r>
    </w:p>
    <w:p xmlns:wp14="http://schemas.microsoft.com/office/word/2010/wordml" w:rsidP="51BE8FDD" wp14:paraId="15E0BBD3" wp14:textId="1ACA99C5">
      <w:pPr>
        <w:pStyle w:val="Normal"/>
        <w:spacing w:line="360" w:lineRule="auto"/>
        <w:jc w:val="left"/>
        <w:rPr>
          <w:rFonts w:ascii="Times New Roman" w:hAnsi="Times New Roman" w:eastAsia="Times New Roman" w:cs="Times New Roman"/>
          <w:sz w:val="24"/>
          <w:szCs w:val="24"/>
        </w:rPr>
      </w:pPr>
      <w:r w:rsidRPr="51BE8FDD" w:rsidR="641838B7">
        <w:rPr>
          <w:rFonts w:ascii="Times New Roman" w:hAnsi="Times New Roman" w:eastAsia="Times New Roman" w:cs="Times New Roman"/>
          <w:sz w:val="24"/>
          <w:szCs w:val="24"/>
        </w:rPr>
        <w:t>Hence,</w:t>
      </w:r>
      <w:r w:rsidRPr="51BE8FDD" w:rsidR="26B90EDA">
        <w:rPr>
          <w:rFonts w:ascii="Times New Roman" w:hAnsi="Times New Roman" w:eastAsia="Times New Roman" w:cs="Times New Roman"/>
          <w:sz w:val="24"/>
          <w:szCs w:val="24"/>
        </w:rPr>
        <w:t xml:space="preserve"> The Foundation Stage profile (QCA, 2003) formalized assessment procedures for recording children's development. With the</w:t>
      </w:r>
      <w:r w:rsidRPr="51BE8FDD" w:rsidR="436AAB50">
        <w:rPr>
          <w:rFonts w:ascii="Times New Roman" w:hAnsi="Times New Roman" w:eastAsia="Times New Roman" w:cs="Times New Roman"/>
          <w:sz w:val="24"/>
          <w:szCs w:val="24"/>
        </w:rPr>
        <w:t xml:space="preserve"> introduction of </w:t>
      </w:r>
      <w:r w:rsidRPr="51BE8FDD" w:rsidR="49D141B4">
        <w:rPr>
          <w:rFonts w:ascii="Times New Roman" w:hAnsi="Times New Roman" w:eastAsia="Times New Roman" w:cs="Times New Roman"/>
          <w:sz w:val="24"/>
          <w:szCs w:val="24"/>
        </w:rPr>
        <w:t>the Curriculum</w:t>
      </w:r>
      <w:r w:rsidRPr="51BE8FDD" w:rsidR="26B90EDA">
        <w:rPr>
          <w:rFonts w:ascii="Times New Roman" w:hAnsi="Times New Roman" w:eastAsia="Times New Roman" w:cs="Times New Roman"/>
          <w:sz w:val="24"/>
          <w:szCs w:val="24"/>
        </w:rPr>
        <w:t xml:space="preserve"> for Wales 2022, </w:t>
      </w:r>
      <w:r w:rsidRPr="51BE8FDD" w:rsidR="67391B58">
        <w:rPr>
          <w:rFonts w:ascii="Times New Roman" w:hAnsi="Times New Roman" w:eastAsia="Times New Roman" w:cs="Times New Roman"/>
          <w:sz w:val="24"/>
          <w:szCs w:val="24"/>
        </w:rPr>
        <w:t>Wales educational curriculum</w:t>
      </w:r>
      <w:r w:rsidRPr="51BE8FDD" w:rsidR="26B90EDA">
        <w:rPr>
          <w:rFonts w:ascii="Times New Roman" w:hAnsi="Times New Roman" w:eastAsia="Times New Roman" w:cs="Times New Roman"/>
          <w:sz w:val="24"/>
          <w:szCs w:val="24"/>
        </w:rPr>
        <w:t xml:space="preserve"> has undergone substantial modifications. It </w:t>
      </w:r>
      <w:r w:rsidRPr="51BE8FDD" w:rsidR="2923B44D">
        <w:rPr>
          <w:rFonts w:ascii="Times New Roman" w:hAnsi="Times New Roman" w:eastAsia="Times New Roman" w:cs="Times New Roman"/>
          <w:sz w:val="24"/>
          <w:szCs w:val="24"/>
        </w:rPr>
        <w:t>now places</w:t>
      </w:r>
      <w:r w:rsidRPr="51BE8FDD" w:rsidR="26B90EDA">
        <w:rPr>
          <w:rFonts w:ascii="Times New Roman" w:hAnsi="Times New Roman" w:eastAsia="Times New Roman" w:cs="Times New Roman"/>
          <w:sz w:val="24"/>
          <w:szCs w:val="24"/>
        </w:rPr>
        <w:t xml:space="preserve"> a more child-centered and holistic evaluation approach, shifting away from traditional age-related expectations (Welsh Government, Curriculum for Wales 2022). In support of the idea that assessments should be customized to each child's unique development, this essay critically assesses the eff</w:t>
      </w:r>
      <w:r w:rsidRPr="51BE8FDD" w:rsidR="6162031A">
        <w:rPr>
          <w:rFonts w:ascii="Times New Roman" w:hAnsi="Times New Roman" w:eastAsia="Times New Roman" w:cs="Times New Roman"/>
          <w:sz w:val="24"/>
          <w:szCs w:val="24"/>
        </w:rPr>
        <w:t xml:space="preserve">icacy </w:t>
      </w:r>
      <w:r w:rsidRPr="51BE8FDD" w:rsidR="26B90EDA">
        <w:rPr>
          <w:rFonts w:ascii="Times New Roman" w:hAnsi="Times New Roman" w:eastAsia="Times New Roman" w:cs="Times New Roman"/>
          <w:sz w:val="24"/>
          <w:szCs w:val="24"/>
        </w:rPr>
        <w:t>of learning stories</w:t>
      </w:r>
      <w:r w:rsidRPr="51BE8FDD" w:rsidR="2EC1BE3F">
        <w:rPr>
          <w:rFonts w:ascii="Times New Roman" w:hAnsi="Times New Roman" w:eastAsia="Times New Roman" w:cs="Times New Roman"/>
          <w:sz w:val="24"/>
          <w:szCs w:val="24"/>
        </w:rPr>
        <w:t xml:space="preserve"> and </w:t>
      </w:r>
      <w:r w:rsidRPr="51BE8FDD" w:rsidR="26B90EDA">
        <w:rPr>
          <w:rFonts w:ascii="Times New Roman" w:hAnsi="Times New Roman" w:eastAsia="Times New Roman" w:cs="Times New Roman"/>
          <w:sz w:val="24"/>
          <w:szCs w:val="24"/>
        </w:rPr>
        <w:t xml:space="preserve">progression steps </w:t>
      </w:r>
      <w:r w:rsidRPr="51BE8FDD" w:rsidR="40B475B3">
        <w:rPr>
          <w:rFonts w:ascii="Times New Roman" w:hAnsi="Times New Roman" w:eastAsia="Times New Roman" w:cs="Times New Roman"/>
          <w:sz w:val="24"/>
          <w:szCs w:val="24"/>
        </w:rPr>
        <w:t>a</w:t>
      </w:r>
      <w:r w:rsidRPr="51BE8FDD" w:rsidR="26B90EDA">
        <w:rPr>
          <w:rFonts w:ascii="Times New Roman" w:hAnsi="Times New Roman" w:eastAsia="Times New Roman" w:cs="Times New Roman"/>
          <w:sz w:val="24"/>
          <w:szCs w:val="24"/>
        </w:rPr>
        <w:t xml:space="preserve">s found in the Wales curriculum. </w:t>
      </w:r>
    </w:p>
    <w:p xmlns:wp14="http://schemas.microsoft.com/office/word/2010/wordml" w:rsidP="51BE8FDD" wp14:paraId="43BDE8F2" wp14:textId="49AE2D14">
      <w:pPr>
        <w:pStyle w:val="Normal"/>
        <w:spacing w:line="360" w:lineRule="auto"/>
        <w:jc w:val="left"/>
        <w:rPr>
          <w:rFonts w:ascii="Times New Roman" w:hAnsi="Times New Roman" w:eastAsia="Times New Roman" w:cs="Times New Roman"/>
          <w:sz w:val="24"/>
          <w:szCs w:val="24"/>
        </w:rPr>
      </w:pPr>
      <w:r w:rsidRPr="51BE8FDD" w:rsidR="26B90EDA">
        <w:rPr>
          <w:rFonts w:ascii="Times New Roman" w:hAnsi="Times New Roman" w:eastAsia="Times New Roman" w:cs="Times New Roman"/>
          <w:sz w:val="24"/>
          <w:szCs w:val="24"/>
        </w:rPr>
        <w:t xml:space="preserve">  </w:t>
      </w:r>
      <w:r w:rsidRPr="51BE8FDD" w:rsidR="58453719">
        <w:rPr>
          <w:rFonts w:ascii="Times New Roman" w:hAnsi="Times New Roman" w:eastAsia="Times New Roman" w:cs="Times New Roman"/>
          <w:sz w:val="24"/>
          <w:szCs w:val="24"/>
        </w:rPr>
        <w:t>In Wales, various assessments are used to track the progress of children and young people including ASRAs (age and stage-related assessments), learning stories and progression steps.</w:t>
      </w:r>
      <w:r w:rsidRPr="51BE8FDD" w:rsidR="26B90EDA">
        <w:rPr>
          <w:rFonts w:ascii="Times New Roman" w:hAnsi="Times New Roman" w:eastAsia="Times New Roman" w:cs="Times New Roman"/>
          <w:sz w:val="24"/>
          <w:szCs w:val="24"/>
        </w:rPr>
        <w:t xml:space="preserve"> </w:t>
      </w:r>
      <w:r w:rsidRPr="51BE8FDD" w:rsidR="5EABCD7D">
        <w:rPr>
          <w:rFonts w:ascii="Times New Roman" w:hAnsi="Times New Roman" w:eastAsia="Times New Roman" w:cs="Times New Roman"/>
          <w:sz w:val="24"/>
          <w:szCs w:val="24"/>
        </w:rPr>
        <w:t xml:space="preserve">ASRAs for instance, </w:t>
      </w:r>
      <w:r w:rsidRPr="51BE8FDD" w:rsidR="26B90EDA">
        <w:rPr>
          <w:rFonts w:ascii="Times New Roman" w:hAnsi="Times New Roman" w:eastAsia="Times New Roman" w:cs="Times New Roman"/>
          <w:sz w:val="24"/>
          <w:szCs w:val="24"/>
        </w:rPr>
        <w:t>evaluate children's progress in the Early Years Foundation Stage (EYFS) and Key Stage 2 curriculums</w:t>
      </w:r>
      <w:r w:rsidRPr="51BE8FDD" w:rsidR="16EA1C4B">
        <w:rPr>
          <w:rFonts w:ascii="Times New Roman" w:hAnsi="Times New Roman" w:eastAsia="Times New Roman" w:cs="Times New Roman"/>
          <w:sz w:val="24"/>
          <w:szCs w:val="24"/>
        </w:rPr>
        <w:t xml:space="preserve"> offering  </w:t>
      </w:r>
      <w:r w:rsidRPr="51BE8FDD" w:rsidR="26B90EDA">
        <w:rPr>
          <w:rFonts w:ascii="Times New Roman" w:hAnsi="Times New Roman" w:eastAsia="Times New Roman" w:cs="Times New Roman"/>
          <w:sz w:val="24"/>
          <w:szCs w:val="24"/>
        </w:rPr>
        <w:t xml:space="preserve"> an overview of how each kid is progressing in several areas of learning.  (Welsh Government, 2020). </w:t>
      </w:r>
      <w:r w:rsidRPr="51BE8FDD" w:rsidR="4464D67A">
        <w:rPr>
          <w:rFonts w:ascii="Times New Roman" w:hAnsi="Times New Roman" w:eastAsia="Times New Roman" w:cs="Times New Roman"/>
          <w:sz w:val="24"/>
          <w:szCs w:val="24"/>
        </w:rPr>
        <w:t>However</w:t>
      </w:r>
      <w:r w:rsidRPr="51BE8FDD" w:rsidR="26B90EDA">
        <w:rPr>
          <w:rFonts w:ascii="Times New Roman" w:hAnsi="Times New Roman" w:eastAsia="Times New Roman" w:cs="Times New Roman"/>
          <w:sz w:val="24"/>
          <w:szCs w:val="24"/>
        </w:rPr>
        <w:t xml:space="preserve">, our focus will be on learning stories and progression steps used to assess children.  </w:t>
      </w:r>
    </w:p>
    <w:p xmlns:wp14="http://schemas.microsoft.com/office/word/2010/wordml" w:rsidP="51BE8FDD" wp14:paraId="5C4E3EE6" wp14:textId="38C4BA1A">
      <w:pPr>
        <w:pStyle w:val="Normal"/>
        <w:spacing w:line="360" w:lineRule="auto"/>
        <w:jc w:val="left"/>
        <w:rPr>
          <w:rFonts w:ascii="Times New Roman" w:hAnsi="Times New Roman" w:eastAsia="Times New Roman" w:cs="Times New Roman"/>
          <w:sz w:val="24"/>
          <w:szCs w:val="24"/>
        </w:rPr>
      </w:pPr>
      <w:r w:rsidRPr="51BE8FDD" w:rsidR="26B90EDA">
        <w:rPr>
          <w:rFonts w:ascii="Times New Roman" w:hAnsi="Times New Roman" w:eastAsia="Times New Roman" w:cs="Times New Roman"/>
          <w:sz w:val="24"/>
          <w:szCs w:val="24"/>
        </w:rPr>
        <w:t xml:space="preserve">To begin, the most common ways of gathering information on children </w:t>
      </w:r>
      <w:r w:rsidRPr="51BE8FDD" w:rsidR="7CA32547">
        <w:rPr>
          <w:rFonts w:ascii="Times New Roman" w:hAnsi="Times New Roman" w:eastAsia="Times New Roman" w:cs="Times New Roman"/>
          <w:sz w:val="24"/>
          <w:szCs w:val="24"/>
        </w:rPr>
        <w:t>for</w:t>
      </w:r>
      <w:r w:rsidRPr="51BE8FDD" w:rsidR="26B90EDA">
        <w:rPr>
          <w:rFonts w:ascii="Times New Roman" w:hAnsi="Times New Roman" w:eastAsia="Times New Roman" w:cs="Times New Roman"/>
          <w:sz w:val="24"/>
          <w:szCs w:val="24"/>
        </w:rPr>
        <w:t xml:space="preserve"> assess</w:t>
      </w:r>
      <w:r w:rsidRPr="51BE8FDD" w:rsidR="0055E504">
        <w:rPr>
          <w:rFonts w:ascii="Times New Roman" w:hAnsi="Times New Roman" w:eastAsia="Times New Roman" w:cs="Times New Roman"/>
          <w:sz w:val="24"/>
          <w:szCs w:val="24"/>
        </w:rPr>
        <w:t xml:space="preserve">ing </w:t>
      </w:r>
      <w:r w:rsidRPr="51BE8FDD" w:rsidR="2148B920">
        <w:rPr>
          <w:rFonts w:ascii="Times New Roman" w:hAnsi="Times New Roman" w:eastAsia="Times New Roman" w:cs="Times New Roman"/>
          <w:sz w:val="24"/>
          <w:szCs w:val="24"/>
        </w:rPr>
        <w:t>their progress is</w:t>
      </w:r>
      <w:r w:rsidRPr="51BE8FDD" w:rsidR="26B90EDA">
        <w:rPr>
          <w:rFonts w:ascii="Times New Roman" w:hAnsi="Times New Roman" w:eastAsia="Times New Roman" w:cs="Times New Roman"/>
          <w:sz w:val="24"/>
          <w:szCs w:val="24"/>
        </w:rPr>
        <w:t xml:space="preserve"> through learning stories</w:t>
      </w:r>
      <w:r w:rsidRPr="51BE8FDD" w:rsidR="26B90EDA">
        <w:rPr>
          <w:rFonts w:ascii="Times New Roman" w:hAnsi="Times New Roman" w:eastAsia="Times New Roman" w:cs="Times New Roman"/>
          <w:sz w:val="24"/>
          <w:szCs w:val="24"/>
        </w:rPr>
        <w:t xml:space="preserve">.  Carr (2001) defines learning stories as observation in everyday contexts aimed to produce a cumulative sequence of qualitative snapshots or written vignettes of individual </w:t>
      </w:r>
      <w:r w:rsidRPr="51BE8FDD" w:rsidR="0309BBAC">
        <w:rPr>
          <w:rFonts w:ascii="Times New Roman" w:hAnsi="Times New Roman" w:eastAsia="Times New Roman" w:cs="Times New Roman"/>
          <w:sz w:val="24"/>
          <w:szCs w:val="24"/>
        </w:rPr>
        <w:t>children. These</w:t>
      </w:r>
      <w:r w:rsidRPr="51BE8FDD" w:rsidR="26B90EDA">
        <w:rPr>
          <w:rFonts w:ascii="Times New Roman" w:hAnsi="Times New Roman" w:eastAsia="Times New Roman" w:cs="Times New Roman"/>
          <w:sz w:val="24"/>
          <w:szCs w:val="24"/>
        </w:rPr>
        <w:t xml:space="preserve"> stories can be used to document children's attitudes and dispositions such as amount of attention, involvement, persistence, and ability to communicate a concept or a feeling. Furthermore, the learning stories are meaningful and highlight the emphasis for future interventions for the practitioner, parent, and child together. </w:t>
      </w:r>
      <w:r w:rsidRPr="51BE8FDD" w:rsidR="73865946">
        <w:rPr>
          <w:rFonts w:ascii="Times New Roman" w:hAnsi="Times New Roman" w:eastAsia="Times New Roman" w:cs="Times New Roman"/>
          <w:sz w:val="24"/>
          <w:szCs w:val="24"/>
        </w:rPr>
        <w:t xml:space="preserve">Also, Nutbrown (2004) </w:t>
      </w:r>
      <w:r w:rsidRPr="51BE8FDD" w:rsidR="73865946">
        <w:rPr>
          <w:rFonts w:ascii="Times New Roman" w:hAnsi="Times New Roman" w:eastAsia="Times New Roman" w:cs="Times New Roman"/>
          <w:sz w:val="24"/>
          <w:szCs w:val="24"/>
        </w:rPr>
        <w:t>stated</w:t>
      </w:r>
      <w:r w:rsidRPr="51BE8FDD" w:rsidR="73865946">
        <w:rPr>
          <w:rFonts w:ascii="Times New Roman" w:hAnsi="Times New Roman" w:eastAsia="Times New Roman" w:cs="Times New Roman"/>
          <w:sz w:val="24"/>
          <w:szCs w:val="24"/>
        </w:rPr>
        <w:t xml:space="preserve"> that Learning stories are a formative assessment used to capture and evaluate children's learning and development.</w:t>
      </w:r>
      <w:r w:rsidRPr="51BE8FDD" w:rsidR="26B90EDA">
        <w:rPr>
          <w:rFonts w:ascii="Times New Roman" w:hAnsi="Times New Roman" w:eastAsia="Times New Roman" w:cs="Times New Roman"/>
          <w:sz w:val="24"/>
          <w:szCs w:val="24"/>
        </w:rPr>
        <w:t xml:space="preserve"> They are usually authored by instructors or practitioners and concentrate on the child's unique learning journey. </w:t>
      </w:r>
      <w:r w:rsidRPr="51BE8FDD" w:rsidR="52D8CBDF">
        <w:rPr>
          <w:rFonts w:ascii="Times New Roman" w:hAnsi="Times New Roman" w:eastAsia="Times New Roman" w:cs="Times New Roman"/>
          <w:sz w:val="24"/>
          <w:szCs w:val="24"/>
        </w:rPr>
        <w:t>Fu</w:t>
      </w:r>
      <w:r w:rsidRPr="51BE8FDD" w:rsidR="26B90EDA">
        <w:rPr>
          <w:rFonts w:ascii="Times New Roman" w:hAnsi="Times New Roman" w:eastAsia="Times New Roman" w:cs="Times New Roman"/>
          <w:sz w:val="24"/>
          <w:szCs w:val="24"/>
        </w:rPr>
        <w:t>r</w:t>
      </w:r>
      <w:r w:rsidRPr="51BE8FDD" w:rsidR="52D8CBDF">
        <w:rPr>
          <w:rFonts w:ascii="Times New Roman" w:hAnsi="Times New Roman" w:eastAsia="Times New Roman" w:cs="Times New Roman"/>
          <w:sz w:val="24"/>
          <w:szCs w:val="24"/>
        </w:rPr>
        <w:t>thermore</w:t>
      </w:r>
      <w:r w:rsidRPr="51BE8FDD" w:rsidR="26B90EDA">
        <w:rPr>
          <w:rFonts w:ascii="Times New Roman" w:hAnsi="Times New Roman" w:eastAsia="Times New Roman" w:cs="Times New Roman"/>
          <w:sz w:val="24"/>
          <w:szCs w:val="24"/>
        </w:rPr>
        <w:t xml:space="preserve">, Arthur &amp; Lund (2017) </w:t>
      </w:r>
      <w:r w:rsidRPr="51BE8FDD" w:rsidR="21E86CDD">
        <w:rPr>
          <w:rFonts w:ascii="Times New Roman" w:hAnsi="Times New Roman" w:eastAsia="Times New Roman" w:cs="Times New Roman"/>
          <w:sz w:val="24"/>
          <w:szCs w:val="24"/>
        </w:rPr>
        <w:t>highligh</w:t>
      </w:r>
      <w:r w:rsidRPr="51BE8FDD" w:rsidR="26B90EDA">
        <w:rPr>
          <w:rFonts w:ascii="Times New Roman" w:hAnsi="Times New Roman" w:eastAsia="Times New Roman" w:cs="Times New Roman"/>
          <w:sz w:val="24"/>
          <w:szCs w:val="24"/>
        </w:rPr>
        <w:t>t that Learning Stories are narrative assessments used in early childhood education</w:t>
      </w:r>
      <w:r w:rsidRPr="51BE8FDD" w:rsidR="117DB111">
        <w:rPr>
          <w:rFonts w:ascii="Times New Roman" w:hAnsi="Times New Roman" w:eastAsia="Times New Roman" w:cs="Times New Roman"/>
          <w:sz w:val="24"/>
          <w:szCs w:val="24"/>
        </w:rPr>
        <w:t xml:space="preserve"> to</w:t>
      </w:r>
      <w:r w:rsidRPr="51BE8FDD" w:rsidR="26B90EDA">
        <w:rPr>
          <w:rFonts w:ascii="Times New Roman" w:hAnsi="Times New Roman" w:eastAsia="Times New Roman" w:cs="Times New Roman"/>
          <w:sz w:val="24"/>
          <w:szCs w:val="24"/>
        </w:rPr>
        <w:t xml:space="preserve"> </w:t>
      </w:r>
      <w:r w:rsidRPr="51BE8FDD" w:rsidR="26EE2ECC">
        <w:rPr>
          <w:rFonts w:ascii="Times New Roman" w:hAnsi="Times New Roman" w:eastAsia="Times New Roman" w:cs="Times New Roman"/>
          <w:sz w:val="24"/>
          <w:szCs w:val="24"/>
        </w:rPr>
        <w:t>document</w:t>
      </w:r>
      <w:r w:rsidRPr="51BE8FDD" w:rsidR="26B90EDA">
        <w:rPr>
          <w:rFonts w:ascii="Times New Roman" w:hAnsi="Times New Roman" w:eastAsia="Times New Roman" w:cs="Times New Roman"/>
          <w:sz w:val="24"/>
          <w:szCs w:val="24"/>
        </w:rPr>
        <w:t xml:space="preserve"> a child's unique experiences, hobbies, and development., </w:t>
      </w:r>
      <w:r w:rsidRPr="51BE8FDD" w:rsidR="7D3E26ED">
        <w:rPr>
          <w:rFonts w:ascii="Times New Roman" w:hAnsi="Times New Roman" w:eastAsia="Times New Roman" w:cs="Times New Roman"/>
          <w:sz w:val="24"/>
          <w:szCs w:val="24"/>
        </w:rPr>
        <w:t>Hence,</w:t>
      </w:r>
      <w:r w:rsidRPr="51BE8FDD" w:rsidR="26B90EDA">
        <w:rPr>
          <w:rFonts w:ascii="Times New Roman" w:hAnsi="Times New Roman" w:eastAsia="Times New Roman" w:cs="Times New Roman"/>
          <w:sz w:val="24"/>
          <w:szCs w:val="24"/>
        </w:rPr>
        <w:t xml:space="preserve"> Assessment in this environment becomes more than just a record of the individual child's isolated skills, and structured observation is critical to success. (Anning et al., 2004). A</w:t>
      </w:r>
      <w:r w:rsidRPr="51BE8FDD" w:rsidR="17E44775">
        <w:rPr>
          <w:rFonts w:ascii="Times New Roman" w:hAnsi="Times New Roman" w:eastAsia="Times New Roman" w:cs="Times New Roman"/>
          <w:sz w:val="24"/>
          <w:szCs w:val="24"/>
        </w:rPr>
        <w:t>s</w:t>
      </w:r>
      <w:r w:rsidRPr="51BE8FDD" w:rsidR="26B90EDA">
        <w:rPr>
          <w:rFonts w:ascii="Times New Roman" w:hAnsi="Times New Roman" w:eastAsia="Times New Roman" w:cs="Times New Roman"/>
          <w:sz w:val="24"/>
          <w:szCs w:val="24"/>
        </w:rPr>
        <w:t xml:space="preserve"> Clark (2007</w:t>
      </w:r>
      <w:r w:rsidRPr="51BE8FDD" w:rsidR="26B90EDA">
        <w:rPr>
          <w:rFonts w:ascii="Times New Roman" w:hAnsi="Times New Roman" w:eastAsia="Times New Roman" w:cs="Times New Roman"/>
          <w:sz w:val="24"/>
          <w:szCs w:val="24"/>
        </w:rPr>
        <w:t>)</w:t>
      </w:r>
      <w:r w:rsidRPr="51BE8FDD" w:rsidR="51EA0BC8">
        <w:rPr>
          <w:rFonts w:ascii="Times New Roman" w:hAnsi="Times New Roman" w:eastAsia="Times New Roman" w:cs="Times New Roman"/>
          <w:sz w:val="24"/>
          <w:szCs w:val="24"/>
        </w:rPr>
        <w:t xml:space="preserve"> c</w:t>
      </w:r>
      <w:r w:rsidRPr="51BE8FDD" w:rsidR="51EA0BC8">
        <w:rPr>
          <w:rFonts w:ascii="Times New Roman" w:hAnsi="Times New Roman" w:eastAsia="Times New Roman" w:cs="Times New Roman"/>
          <w:sz w:val="24"/>
          <w:szCs w:val="24"/>
        </w:rPr>
        <w:t xml:space="preserve">laims </w:t>
      </w:r>
      <w:r w:rsidRPr="51BE8FDD" w:rsidR="51EA0BC8">
        <w:rPr>
          <w:rFonts w:ascii="Times New Roman" w:hAnsi="Times New Roman" w:eastAsia="Times New Roman" w:cs="Times New Roman"/>
          <w:sz w:val="24"/>
          <w:szCs w:val="24"/>
        </w:rPr>
        <w:t>that,</w:t>
      </w:r>
      <w:r w:rsidRPr="51BE8FDD" w:rsidR="26B90EDA">
        <w:rPr>
          <w:rFonts w:ascii="Times New Roman" w:hAnsi="Times New Roman" w:eastAsia="Times New Roman" w:cs="Times New Roman"/>
          <w:sz w:val="24"/>
          <w:szCs w:val="24"/>
        </w:rPr>
        <w:t xml:space="preserve"> learning stories can help practitioners </w:t>
      </w:r>
      <w:r w:rsidRPr="51BE8FDD" w:rsidR="26B90EDA">
        <w:rPr>
          <w:rFonts w:ascii="Times New Roman" w:hAnsi="Times New Roman" w:eastAsia="Times New Roman" w:cs="Times New Roman"/>
          <w:sz w:val="24"/>
          <w:szCs w:val="24"/>
        </w:rPr>
        <w:t>provide</w:t>
      </w:r>
      <w:r w:rsidRPr="51BE8FDD" w:rsidR="26B90EDA">
        <w:rPr>
          <w:rFonts w:ascii="Times New Roman" w:hAnsi="Times New Roman" w:eastAsia="Times New Roman" w:cs="Times New Roman"/>
          <w:sz w:val="24"/>
          <w:szCs w:val="24"/>
        </w:rPr>
        <w:t xml:space="preserve"> a highly engaging atmosphere to compensate for various inadequacies in children's home situations.  </w:t>
      </w:r>
    </w:p>
    <w:p xmlns:wp14="http://schemas.microsoft.com/office/word/2010/wordml" w:rsidP="51BE8FDD" wp14:paraId="28B965CE" wp14:textId="44A8C039">
      <w:pPr>
        <w:pStyle w:val="Normal"/>
        <w:spacing w:line="360" w:lineRule="auto"/>
        <w:jc w:val="left"/>
        <w:rPr>
          <w:rFonts w:ascii="Times New Roman" w:hAnsi="Times New Roman" w:eastAsia="Times New Roman" w:cs="Times New Roman"/>
          <w:sz w:val="24"/>
          <w:szCs w:val="24"/>
        </w:rPr>
      </w:pPr>
      <w:r w:rsidRPr="51BE8FDD" w:rsidR="2F7508DB">
        <w:rPr>
          <w:rFonts w:ascii="Times New Roman" w:hAnsi="Times New Roman" w:eastAsia="Times New Roman" w:cs="Times New Roman"/>
          <w:sz w:val="24"/>
          <w:szCs w:val="24"/>
        </w:rPr>
        <w:t>Progression steps, however, offer a new way of assessing children's progress in the Curriculum for Wales.</w:t>
      </w:r>
      <w:r w:rsidRPr="51BE8FDD" w:rsidR="26B90EDA">
        <w:rPr>
          <w:rFonts w:ascii="Times New Roman" w:hAnsi="Times New Roman" w:eastAsia="Times New Roman" w:cs="Times New Roman"/>
          <w:sz w:val="24"/>
          <w:szCs w:val="24"/>
        </w:rPr>
        <w:t xml:space="preserve"> They are based on the four purposes of the curriculum and describe what learners should be able to do at various stages of their learning. (Welsh Government, 2022). While learning stories and progression steps have their advantages, it is vital to examine whether they are </w:t>
      </w:r>
      <w:r w:rsidRPr="51BE8FDD" w:rsidR="26B90EDA">
        <w:rPr>
          <w:rFonts w:ascii="Times New Roman" w:hAnsi="Times New Roman" w:eastAsia="Times New Roman" w:cs="Times New Roman"/>
          <w:sz w:val="24"/>
          <w:szCs w:val="24"/>
        </w:rPr>
        <w:t>appropriate for</w:t>
      </w:r>
      <w:r w:rsidRPr="51BE8FDD" w:rsidR="26B90EDA">
        <w:rPr>
          <w:rFonts w:ascii="Times New Roman" w:hAnsi="Times New Roman" w:eastAsia="Times New Roman" w:cs="Times New Roman"/>
          <w:sz w:val="24"/>
          <w:szCs w:val="24"/>
        </w:rPr>
        <w:t xml:space="preserve"> all children. </w:t>
      </w:r>
      <w:r w:rsidRPr="51BE8FDD" w:rsidR="35DB9F3F">
        <w:rPr>
          <w:rFonts w:ascii="Times New Roman" w:hAnsi="Times New Roman" w:eastAsia="Times New Roman" w:cs="Times New Roman"/>
          <w:sz w:val="24"/>
          <w:szCs w:val="24"/>
        </w:rPr>
        <w:t>Given that e</w:t>
      </w:r>
      <w:r w:rsidRPr="51BE8FDD" w:rsidR="26B90EDA">
        <w:rPr>
          <w:rFonts w:ascii="Times New Roman" w:hAnsi="Times New Roman" w:eastAsia="Times New Roman" w:cs="Times New Roman"/>
          <w:sz w:val="24"/>
          <w:szCs w:val="24"/>
        </w:rPr>
        <w:t xml:space="preserve">ach child is </w:t>
      </w:r>
      <w:r w:rsidRPr="51BE8FDD" w:rsidR="1972AEAF">
        <w:rPr>
          <w:rFonts w:ascii="Times New Roman" w:hAnsi="Times New Roman" w:eastAsia="Times New Roman" w:cs="Times New Roman"/>
          <w:sz w:val="24"/>
          <w:szCs w:val="24"/>
        </w:rPr>
        <w:t>unique,</w:t>
      </w:r>
      <w:r w:rsidRPr="51BE8FDD" w:rsidR="26B90EDA">
        <w:rPr>
          <w:rFonts w:ascii="Times New Roman" w:hAnsi="Times New Roman" w:eastAsia="Times New Roman" w:cs="Times New Roman"/>
          <w:sz w:val="24"/>
          <w:szCs w:val="24"/>
        </w:rPr>
        <w:t xml:space="preserve"> their learning experiences will differ. As a result, assessments must be adaptable and flexible to accommodate individual differences. The Welsh Government (2015) </w:t>
      </w:r>
      <w:r w:rsidRPr="51BE8FDD" w:rsidR="6E19EE0C">
        <w:rPr>
          <w:rFonts w:ascii="Times New Roman" w:hAnsi="Times New Roman" w:eastAsia="Times New Roman" w:cs="Times New Roman"/>
          <w:sz w:val="24"/>
          <w:szCs w:val="24"/>
        </w:rPr>
        <w:t>underscores the</w:t>
      </w:r>
      <w:r w:rsidRPr="51BE8FDD" w:rsidR="26B90EDA">
        <w:rPr>
          <w:rFonts w:ascii="Times New Roman" w:hAnsi="Times New Roman" w:eastAsia="Times New Roman" w:cs="Times New Roman"/>
          <w:sz w:val="24"/>
          <w:szCs w:val="24"/>
        </w:rPr>
        <w:t xml:space="preserve"> need for personalized learning and encourages teachers to design evaluations to recognize each child's uniqueness</w:t>
      </w:r>
      <w:r w:rsidRPr="51BE8FDD" w:rsidR="74808470">
        <w:rPr>
          <w:rFonts w:ascii="Times New Roman" w:hAnsi="Times New Roman" w:eastAsia="Times New Roman" w:cs="Times New Roman"/>
          <w:sz w:val="24"/>
          <w:szCs w:val="24"/>
        </w:rPr>
        <w:t xml:space="preserve"> </w:t>
      </w:r>
      <w:r w:rsidRPr="51BE8FDD" w:rsidR="1E78709E">
        <w:rPr>
          <w:rFonts w:ascii="Times New Roman" w:hAnsi="Times New Roman" w:eastAsia="Times New Roman" w:cs="Times New Roman"/>
          <w:sz w:val="24"/>
          <w:szCs w:val="24"/>
        </w:rPr>
        <w:t xml:space="preserve">in line </w:t>
      </w:r>
      <w:r w:rsidRPr="51BE8FDD" w:rsidR="1E78709E">
        <w:rPr>
          <w:rFonts w:ascii="Times New Roman" w:hAnsi="Times New Roman" w:eastAsia="Times New Roman" w:cs="Times New Roman"/>
          <w:sz w:val="24"/>
          <w:szCs w:val="24"/>
        </w:rPr>
        <w:t>with the</w:t>
      </w:r>
      <w:r w:rsidRPr="51BE8FDD" w:rsidR="26B90EDA">
        <w:rPr>
          <w:rFonts w:ascii="Times New Roman" w:hAnsi="Times New Roman" w:eastAsia="Times New Roman" w:cs="Times New Roman"/>
          <w:sz w:val="24"/>
          <w:szCs w:val="24"/>
        </w:rPr>
        <w:t xml:space="preserve"> Additional Learning Needs and Education Tribunal (Wales) Act 2018, which emphasizes the provision of inclusive education that addresses the unique needs of each learner.  </w:t>
      </w:r>
    </w:p>
    <w:p xmlns:wp14="http://schemas.microsoft.com/office/word/2010/wordml" w:rsidP="51BE8FDD" wp14:paraId="457C18EF" wp14:textId="76E50022">
      <w:pPr>
        <w:pStyle w:val="Normal"/>
        <w:spacing w:line="360" w:lineRule="auto"/>
        <w:jc w:val="left"/>
        <w:rPr>
          <w:rFonts w:ascii="Times New Roman" w:hAnsi="Times New Roman" w:eastAsia="Times New Roman" w:cs="Times New Roman"/>
          <w:sz w:val="24"/>
          <w:szCs w:val="24"/>
        </w:rPr>
      </w:pPr>
      <w:r w:rsidRPr="51BE8FDD" w:rsidR="53D2F709">
        <w:rPr>
          <w:rFonts w:ascii="Times New Roman" w:hAnsi="Times New Roman" w:eastAsia="Times New Roman" w:cs="Times New Roman"/>
          <w:sz w:val="24"/>
          <w:szCs w:val="24"/>
        </w:rPr>
        <w:t>In summary</w:t>
      </w:r>
      <w:r w:rsidRPr="51BE8FDD" w:rsidR="26B90EDA">
        <w:rPr>
          <w:rFonts w:ascii="Times New Roman" w:hAnsi="Times New Roman" w:eastAsia="Times New Roman" w:cs="Times New Roman"/>
          <w:sz w:val="24"/>
          <w:szCs w:val="24"/>
        </w:rPr>
        <w:t xml:space="preserve">, both learning stories and progression steps </w:t>
      </w:r>
      <w:r w:rsidRPr="51BE8FDD" w:rsidR="0C1145D7">
        <w:rPr>
          <w:rFonts w:ascii="Times New Roman" w:hAnsi="Times New Roman" w:eastAsia="Times New Roman" w:cs="Times New Roman"/>
          <w:sz w:val="24"/>
          <w:szCs w:val="24"/>
        </w:rPr>
        <w:t>possess</w:t>
      </w:r>
      <w:r w:rsidRPr="51BE8FDD" w:rsidR="0C1145D7">
        <w:rPr>
          <w:rFonts w:ascii="Times New Roman" w:hAnsi="Times New Roman" w:eastAsia="Times New Roman" w:cs="Times New Roman"/>
          <w:sz w:val="24"/>
          <w:szCs w:val="24"/>
        </w:rPr>
        <w:t xml:space="preserve"> their strengths and weaknesses.</w:t>
      </w:r>
      <w:r w:rsidRPr="51BE8FDD" w:rsidR="26B90EDA">
        <w:rPr>
          <w:rFonts w:ascii="Times New Roman" w:hAnsi="Times New Roman" w:eastAsia="Times New Roman" w:cs="Times New Roman"/>
          <w:sz w:val="24"/>
          <w:szCs w:val="24"/>
        </w:rPr>
        <w:t xml:space="preserve"> </w:t>
      </w:r>
      <w:r w:rsidRPr="51BE8FDD" w:rsidR="1277DC3B">
        <w:rPr>
          <w:rFonts w:ascii="Times New Roman" w:hAnsi="Times New Roman" w:eastAsia="Times New Roman" w:cs="Times New Roman"/>
          <w:sz w:val="24"/>
          <w:szCs w:val="24"/>
        </w:rPr>
        <w:t xml:space="preserve">Careful Evaluation of these two assessment tools is necessary to </w:t>
      </w:r>
      <w:r w:rsidRPr="51BE8FDD" w:rsidR="2A089DA1">
        <w:rPr>
          <w:rFonts w:ascii="Times New Roman" w:hAnsi="Times New Roman" w:eastAsia="Times New Roman" w:cs="Times New Roman"/>
          <w:sz w:val="24"/>
          <w:szCs w:val="24"/>
        </w:rPr>
        <w:t>d</w:t>
      </w:r>
      <w:r w:rsidRPr="51BE8FDD" w:rsidR="1277DC3B">
        <w:rPr>
          <w:rFonts w:ascii="Times New Roman" w:hAnsi="Times New Roman" w:eastAsia="Times New Roman" w:cs="Times New Roman"/>
          <w:sz w:val="24"/>
          <w:szCs w:val="24"/>
        </w:rPr>
        <w:t>etermine</w:t>
      </w:r>
      <w:r w:rsidRPr="51BE8FDD" w:rsidR="1277DC3B">
        <w:rPr>
          <w:rFonts w:ascii="Times New Roman" w:hAnsi="Times New Roman" w:eastAsia="Times New Roman" w:cs="Times New Roman"/>
          <w:sz w:val="24"/>
          <w:szCs w:val="24"/>
        </w:rPr>
        <w:t xml:space="preserve"> the </w:t>
      </w:r>
      <w:r w:rsidRPr="51BE8FDD" w:rsidR="4AB62B08">
        <w:rPr>
          <w:rFonts w:ascii="Times New Roman" w:hAnsi="Times New Roman" w:eastAsia="Times New Roman" w:cs="Times New Roman"/>
          <w:sz w:val="24"/>
          <w:szCs w:val="24"/>
        </w:rPr>
        <w:t>most</w:t>
      </w:r>
      <w:r w:rsidRPr="51BE8FDD" w:rsidR="1277DC3B">
        <w:rPr>
          <w:rFonts w:ascii="Times New Roman" w:hAnsi="Times New Roman" w:eastAsia="Times New Roman" w:cs="Times New Roman"/>
          <w:sz w:val="24"/>
          <w:szCs w:val="24"/>
        </w:rPr>
        <w:t xml:space="preserve"> </w:t>
      </w:r>
      <w:r w:rsidRPr="51BE8FDD" w:rsidR="1277DC3B">
        <w:rPr>
          <w:rFonts w:ascii="Times New Roman" w:hAnsi="Times New Roman" w:eastAsia="Times New Roman" w:cs="Times New Roman"/>
          <w:sz w:val="24"/>
          <w:szCs w:val="24"/>
        </w:rPr>
        <w:t>appropriate one</w:t>
      </w:r>
      <w:r w:rsidRPr="51BE8FDD" w:rsidR="1277DC3B">
        <w:rPr>
          <w:rFonts w:ascii="Times New Roman" w:hAnsi="Times New Roman" w:eastAsia="Times New Roman" w:cs="Times New Roman"/>
          <w:sz w:val="24"/>
          <w:szCs w:val="24"/>
        </w:rPr>
        <w:t xml:space="preserve"> for each child.</w:t>
      </w:r>
      <w:r w:rsidRPr="51BE8FDD" w:rsidR="26B90EDA">
        <w:rPr>
          <w:rFonts w:ascii="Times New Roman" w:hAnsi="Times New Roman" w:eastAsia="Times New Roman" w:cs="Times New Roman"/>
          <w:sz w:val="24"/>
          <w:szCs w:val="24"/>
        </w:rPr>
        <w:t xml:space="preserve"> In contrast, </w:t>
      </w:r>
      <w:r w:rsidRPr="51BE8FDD" w:rsidR="028DD96F">
        <w:rPr>
          <w:rFonts w:ascii="Times New Roman" w:hAnsi="Times New Roman" w:eastAsia="Times New Roman" w:cs="Times New Roman"/>
          <w:sz w:val="24"/>
          <w:szCs w:val="24"/>
        </w:rPr>
        <w:t>evaluating</w:t>
      </w:r>
      <w:r w:rsidRPr="51BE8FDD" w:rsidR="26B90EDA">
        <w:rPr>
          <w:rFonts w:ascii="Times New Roman" w:hAnsi="Times New Roman" w:eastAsia="Times New Roman" w:cs="Times New Roman"/>
          <w:sz w:val="24"/>
          <w:szCs w:val="24"/>
        </w:rPr>
        <w:t xml:space="preserve"> these two assessments, learning stories</w:t>
      </w:r>
      <w:r w:rsidRPr="51BE8FDD" w:rsidR="095B103A">
        <w:rPr>
          <w:rFonts w:ascii="Times New Roman" w:hAnsi="Times New Roman" w:eastAsia="Times New Roman" w:cs="Times New Roman"/>
          <w:sz w:val="24"/>
          <w:szCs w:val="24"/>
        </w:rPr>
        <w:t xml:space="preserve"> </w:t>
      </w:r>
      <w:r w:rsidRPr="51BE8FDD" w:rsidR="26B90EDA">
        <w:rPr>
          <w:rFonts w:ascii="Times New Roman" w:hAnsi="Times New Roman" w:eastAsia="Times New Roman" w:cs="Times New Roman"/>
          <w:sz w:val="24"/>
          <w:szCs w:val="24"/>
        </w:rPr>
        <w:t>e</w:t>
      </w:r>
      <w:r w:rsidRPr="51BE8FDD" w:rsidR="4510BA66">
        <w:rPr>
          <w:rFonts w:ascii="Times New Roman" w:hAnsi="Times New Roman" w:eastAsia="Times New Roman" w:cs="Times New Roman"/>
          <w:sz w:val="24"/>
          <w:szCs w:val="24"/>
        </w:rPr>
        <w:t>xcel</w:t>
      </w:r>
      <w:r w:rsidRPr="51BE8FDD" w:rsidR="26B90EDA">
        <w:rPr>
          <w:rFonts w:ascii="Times New Roman" w:hAnsi="Times New Roman" w:eastAsia="Times New Roman" w:cs="Times New Roman"/>
          <w:sz w:val="24"/>
          <w:szCs w:val="24"/>
        </w:rPr>
        <w:t xml:space="preserve"> </w:t>
      </w:r>
      <w:r w:rsidRPr="51BE8FDD" w:rsidR="4AE5E022">
        <w:rPr>
          <w:rFonts w:ascii="Times New Roman" w:hAnsi="Times New Roman" w:eastAsia="Times New Roman" w:cs="Times New Roman"/>
          <w:sz w:val="24"/>
          <w:szCs w:val="24"/>
        </w:rPr>
        <w:t>in</w:t>
      </w:r>
      <w:r w:rsidRPr="51BE8FDD" w:rsidR="26B90EDA">
        <w:rPr>
          <w:rFonts w:ascii="Times New Roman" w:hAnsi="Times New Roman" w:eastAsia="Times New Roman" w:cs="Times New Roman"/>
          <w:sz w:val="24"/>
          <w:szCs w:val="24"/>
        </w:rPr>
        <w:t xml:space="preserve"> recognizing a child's uniqueness since they are personalized and </w:t>
      </w:r>
      <w:r w:rsidRPr="51BE8FDD" w:rsidR="26B90EDA">
        <w:rPr>
          <w:rFonts w:ascii="Times New Roman" w:hAnsi="Times New Roman" w:eastAsia="Times New Roman" w:cs="Times New Roman"/>
          <w:sz w:val="24"/>
          <w:szCs w:val="24"/>
        </w:rPr>
        <w:t>provide</w:t>
      </w:r>
      <w:r w:rsidRPr="51BE8FDD" w:rsidR="26B90EDA">
        <w:rPr>
          <w:rFonts w:ascii="Times New Roman" w:hAnsi="Times New Roman" w:eastAsia="Times New Roman" w:cs="Times New Roman"/>
          <w:sz w:val="24"/>
          <w:szCs w:val="24"/>
        </w:rPr>
        <w:t xml:space="preserve"> a holistic view of a child's progress. (Seifert,2006) However, </w:t>
      </w:r>
      <w:r w:rsidRPr="51BE8FDD" w:rsidR="74F67D78">
        <w:rPr>
          <w:rFonts w:ascii="Times New Roman" w:hAnsi="Times New Roman" w:eastAsia="Times New Roman" w:cs="Times New Roman"/>
          <w:sz w:val="24"/>
          <w:szCs w:val="24"/>
        </w:rPr>
        <w:t xml:space="preserve">they may </w:t>
      </w:r>
      <w:r w:rsidRPr="51BE8FDD" w:rsidR="26B90EDA">
        <w:rPr>
          <w:rFonts w:ascii="Times New Roman" w:hAnsi="Times New Roman" w:eastAsia="Times New Roman" w:cs="Times New Roman"/>
          <w:sz w:val="24"/>
          <w:szCs w:val="24"/>
        </w:rPr>
        <w:t xml:space="preserve">be time-consuming and </w:t>
      </w:r>
      <w:r w:rsidRPr="51BE8FDD" w:rsidR="5D293314">
        <w:rPr>
          <w:rFonts w:ascii="Times New Roman" w:hAnsi="Times New Roman" w:eastAsia="Times New Roman" w:cs="Times New Roman"/>
          <w:sz w:val="24"/>
          <w:szCs w:val="24"/>
        </w:rPr>
        <w:t xml:space="preserve">subjective, requiring </w:t>
      </w:r>
      <w:r w:rsidRPr="51BE8FDD" w:rsidR="26B90EDA">
        <w:rPr>
          <w:rFonts w:ascii="Times New Roman" w:hAnsi="Times New Roman" w:eastAsia="Times New Roman" w:cs="Times New Roman"/>
          <w:sz w:val="24"/>
          <w:szCs w:val="24"/>
        </w:rPr>
        <w:t xml:space="preserve"> </w:t>
      </w:r>
      <w:r w:rsidRPr="51BE8FDD" w:rsidR="26B90EDA">
        <w:rPr>
          <w:rFonts w:ascii="Times New Roman" w:hAnsi="Times New Roman" w:eastAsia="Times New Roman" w:cs="Times New Roman"/>
          <w:sz w:val="24"/>
          <w:szCs w:val="24"/>
        </w:rPr>
        <w:t xml:space="preserve"> rigorous training for educators. Learning stories</w:t>
      </w:r>
      <w:r w:rsidRPr="51BE8FDD" w:rsidR="6F141936">
        <w:rPr>
          <w:rFonts w:ascii="Times New Roman" w:hAnsi="Times New Roman" w:eastAsia="Times New Roman" w:cs="Times New Roman"/>
          <w:sz w:val="24"/>
          <w:szCs w:val="24"/>
        </w:rPr>
        <w:t xml:space="preserve"> also excel in</w:t>
      </w:r>
      <w:r w:rsidRPr="51BE8FDD" w:rsidR="26B90EDA">
        <w:rPr>
          <w:rFonts w:ascii="Times New Roman" w:hAnsi="Times New Roman" w:eastAsia="Times New Roman" w:cs="Times New Roman"/>
          <w:sz w:val="24"/>
          <w:szCs w:val="24"/>
        </w:rPr>
        <w:t xml:space="preserve"> child-centered and focus on the child's specific learning experience (Nutbrown, 2004</w:t>
      </w:r>
      <w:r w:rsidRPr="51BE8FDD" w:rsidR="3A01F90E">
        <w:rPr>
          <w:rFonts w:ascii="Times New Roman" w:hAnsi="Times New Roman" w:eastAsia="Times New Roman" w:cs="Times New Roman"/>
          <w:sz w:val="24"/>
          <w:szCs w:val="24"/>
        </w:rPr>
        <w:t xml:space="preserve">) In addition to this, </w:t>
      </w:r>
      <w:r w:rsidRPr="51BE8FDD" w:rsidR="249C3267">
        <w:rPr>
          <w:rFonts w:ascii="Times New Roman" w:hAnsi="Times New Roman" w:eastAsia="Times New Roman" w:cs="Times New Roman"/>
          <w:sz w:val="24"/>
          <w:szCs w:val="24"/>
        </w:rPr>
        <w:t>learning</w:t>
      </w:r>
      <w:r w:rsidRPr="51BE8FDD" w:rsidR="26B90EDA">
        <w:rPr>
          <w:rFonts w:ascii="Times New Roman" w:hAnsi="Times New Roman" w:eastAsia="Times New Roman" w:cs="Times New Roman"/>
          <w:sz w:val="24"/>
          <w:szCs w:val="24"/>
        </w:rPr>
        <w:t xml:space="preserve"> stories can be used to track children's growth over time (Welsh Government, 2020). Furthermore, learning stories can be used to inform teaching and learning (Welsh Government, 2022). </w:t>
      </w:r>
      <w:r w:rsidRPr="51BE8FDD" w:rsidR="4549BFCE">
        <w:rPr>
          <w:rFonts w:ascii="Times New Roman" w:hAnsi="Times New Roman" w:eastAsia="Times New Roman" w:cs="Times New Roman"/>
          <w:sz w:val="24"/>
          <w:szCs w:val="24"/>
        </w:rPr>
        <w:t>Nonetheless learning stories have disadvantages as</w:t>
      </w:r>
      <w:r w:rsidRPr="51BE8FDD" w:rsidR="26B90EDA">
        <w:rPr>
          <w:rFonts w:ascii="Times New Roman" w:hAnsi="Times New Roman" w:eastAsia="Times New Roman" w:cs="Times New Roman"/>
          <w:sz w:val="24"/>
          <w:szCs w:val="24"/>
        </w:rPr>
        <w:t xml:space="preserve"> </w:t>
      </w:r>
      <w:r w:rsidRPr="51BE8FDD" w:rsidR="16A4E12B">
        <w:rPr>
          <w:rFonts w:ascii="Times New Roman" w:hAnsi="Times New Roman" w:eastAsia="Times New Roman" w:cs="Times New Roman"/>
          <w:sz w:val="24"/>
          <w:szCs w:val="24"/>
        </w:rPr>
        <w:t>previously mentioned</w:t>
      </w:r>
      <w:r w:rsidRPr="51BE8FDD" w:rsidR="26B90EDA">
        <w:rPr>
          <w:rFonts w:ascii="Times New Roman" w:hAnsi="Times New Roman" w:eastAsia="Times New Roman" w:cs="Times New Roman"/>
          <w:sz w:val="24"/>
          <w:szCs w:val="24"/>
        </w:rPr>
        <w:t>. This view is supported by (Welsh Government (2023) w</w:t>
      </w:r>
      <w:r w:rsidRPr="51BE8FDD" w:rsidR="63411798">
        <w:rPr>
          <w:rFonts w:ascii="Times New Roman" w:hAnsi="Times New Roman" w:eastAsia="Times New Roman" w:cs="Times New Roman"/>
          <w:sz w:val="24"/>
          <w:szCs w:val="24"/>
        </w:rPr>
        <w:t xml:space="preserve">hich notes </w:t>
      </w:r>
      <w:r w:rsidRPr="51BE8FDD" w:rsidR="26B90EDA">
        <w:rPr>
          <w:rFonts w:ascii="Times New Roman" w:hAnsi="Times New Roman" w:eastAsia="Times New Roman" w:cs="Times New Roman"/>
          <w:sz w:val="24"/>
          <w:szCs w:val="24"/>
        </w:rPr>
        <w:t>that learning stories can be time-</w:t>
      </w:r>
      <w:r w:rsidRPr="51BE8FDD" w:rsidR="42938A31">
        <w:rPr>
          <w:rFonts w:ascii="Times New Roman" w:hAnsi="Times New Roman" w:eastAsia="Times New Roman" w:cs="Times New Roman"/>
          <w:sz w:val="24"/>
          <w:szCs w:val="24"/>
        </w:rPr>
        <w:t xml:space="preserve">consuming. </w:t>
      </w:r>
      <w:r w:rsidRPr="51BE8FDD" w:rsidR="5E2D8411">
        <w:rPr>
          <w:rFonts w:ascii="Times New Roman" w:hAnsi="Times New Roman" w:eastAsia="Times New Roman" w:cs="Times New Roman"/>
          <w:sz w:val="24"/>
          <w:szCs w:val="24"/>
        </w:rPr>
        <w:t>The Assessment</w:t>
      </w:r>
      <w:r w:rsidRPr="51BE8FDD" w:rsidR="26B90EDA">
        <w:rPr>
          <w:rFonts w:ascii="Times New Roman" w:hAnsi="Times New Roman" w:eastAsia="Times New Roman" w:cs="Times New Roman"/>
          <w:sz w:val="24"/>
          <w:szCs w:val="24"/>
        </w:rPr>
        <w:t xml:space="preserve"> Reform Group (2016)</w:t>
      </w:r>
      <w:r w:rsidRPr="51BE8FDD" w:rsidR="0523AB0A">
        <w:rPr>
          <w:rFonts w:ascii="Times New Roman" w:hAnsi="Times New Roman" w:eastAsia="Times New Roman" w:cs="Times New Roman"/>
          <w:sz w:val="24"/>
          <w:szCs w:val="24"/>
        </w:rPr>
        <w:t xml:space="preserve"> </w:t>
      </w:r>
      <w:r w:rsidRPr="51BE8FDD" w:rsidR="60F1A523">
        <w:rPr>
          <w:rFonts w:ascii="Times New Roman" w:hAnsi="Times New Roman" w:eastAsia="Times New Roman" w:cs="Times New Roman"/>
          <w:sz w:val="24"/>
          <w:szCs w:val="24"/>
        </w:rPr>
        <w:t>also points</w:t>
      </w:r>
      <w:r w:rsidRPr="51BE8FDD" w:rsidR="5422AD45">
        <w:rPr>
          <w:rFonts w:ascii="Times New Roman" w:hAnsi="Times New Roman" w:eastAsia="Times New Roman" w:cs="Times New Roman"/>
          <w:sz w:val="24"/>
          <w:szCs w:val="24"/>
        </w:rPr>
        <w:t xml:space="preserve"> </w:t>
      </w:r>
      <w:r w:rsidRPr="51BE8FDD" w:rsidR="26B90EDA">
        <w:rPr>
          <w:rFonts w:ascii="Times New Roman" w:hAnsi="Times New Roman" w:eastAsia="Times New Roman" w:cs="Times New Roman"/>
          <w:sz w:val="24"/>
          <w:szCs w:val="24"/>
        </w:rPr>
        <w:t xml:space="preserve">out that learning stories </w:t>
      </w:r>
      <w:r w:rsidRPr="51BE8FDD" w:rsidR="0B1F8091">
        <w:rPr>
          <w:rFonts w:ascii="Times New Roman" w:hAnsi="Times New Roman" w:eastAsia="Times New Roman" w:cs="Times New Roman"/>
          <w:sz w:val="24"/>
          <w:szCs w:val="24"/>
        </w:rPr>
        <w:t xml:space="preserve">may </w:t>
      </w:r>
      <w:r w:rsidRPr="51BE8FDD" w:rsidR="26B90EDA">
        <w:rPr>
          <w:rFonts w:ascii="Times New Roman" w:hAnsi="Times New Roman" w:eastAsia="Times New Roman" w:cs="Times New Roman"/>
          <w:sz w:val="24"/>
          <w:szCs w:val="24"/>
        </w:rPr>
        <w:t xml:space="preserve">be subjective </w:t>
      </w:r>
      <w:r w:rsidRPr="51BE8FDD" w:rsidR="01386F63">
        <w:rPr>
          <w:rFonts w:ascii="Times New Roman" w:hAnsi="Times New Roman" w:eastAsia="Times New Roman" w:cs="Times New Roman"/>
          <w:sz w:val="24"/>
          <w:szCs w:val="24"/>
        </w:rPr>
        <w:t>and reflect</w:t>
      </w:r>
      <w:r w:rsidRPr="51BE8FDD" w:rsidR="26B90EDA">
        <w:rPr>
          <w:rFonts w:ascii="Times New Roman" w:hAnsi="Times New Roman" w:eastAsia="Times New Roman" w:cs="Times New Roman"/>
          <w:sz w:val="24"/>
          <w:szCs w:val="24"/>
        </w:rPr>
        <w:t xml:space="preserve"> the teacher's biases</w:t>
      </w:r>
      <w:r w:rsidRPr="51BE8FDD" w:rsidR="20B06509">
        <w:rPr>
          <w:rFonts w:ascii="Times New Roman" w:hAnsi="Times New Roman" w:eastAsia="Times New Roman" w:cs="Times New Roman"/>
          <w:sz w:val="24"/>
          <w:szCs w:val="24"/>
        </w:rPr>
        <w:t xml:space="preserve"> making it </w:t>
      </w:r>
      <w:r w:rsidRPr="51BE8FDD" w:rsidR="26B90EDA">
        <w:rPr>
          <w:rFonts w:ascii="Times New Roman" w:hAnsi="Times New Roman" w:eastAsia="Times New Roman" w:cs="Times New Roman"/>
          <w:sz w:val="24"/>
          <w:szCs w:val="24"/>
        </w:rPr>
        <w:t xml:space="preserve">difficult to compare learning stories to other assessment instruments (Welsh Government, 2020).  </w:t>
      </w:r>
    </w:p>
    <w:p xmlns:wp14="http://schemas.microsoft.com/office/word/2010/wordml" w:rsidP="51BE8FDD" wp14:paraId="4F72F867" wp14:textId="6D09CF1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51BE8FDD" w:rsidR="63334600">
        <w:rPr>
          <w:rFonts w:ascii="Times New Roman" w:hAnsi="Times New Roman" w:eastAsia="Times New Roman" w:cs="Times New Roman"/>
          <w:sz w:val="24"/>
          <w:szCs w:val="24"/>
        </w:rPr>
        <w:t>On the other hand,</w:t>
      </w:r>
      <w:r w:rsidRPr="51BE8FDD" w:rsidR="26B90EDA">
        <w:rPr>
          <w:rFonts w:ascii="Times New Roman" w:hAnsi="Times New Roman" w:eastAsia="Times New Roman" w:cs="Times New Roman"/>
          <w:sz w:val="24"/>
          <w:szCs w:val="24"/>
        </w:rPr>
        <w:t xml:space="preserve"> </w:t>
      </w:r>
      <w:r w:rsidRPr="51BE8FDD" w:rsidR="13E8006D">
        <w:rPr>
          <w:rFonts w:ascii="Times New Roman" w:hAnsi="Times New Roman" w:eastAsia="Times New Roman" w:cs="Times New Roman"/>
          <w:sz w:val="24"/>
          <w:szCs w:val="24"/>
        </w:rPr>
        <w:t xml:space="preserve">progression steps offer certain advantages. They </w:t>
      </w:r>
      <w:r w:rsidRPr="51BE8FDD" w:rsidR="26B90EDA">
        <w:rPr>
          <w:rFonts w:ascii="Times New Roman" w:hAnsi="Times New Roman" w:eastAsia="Times New Roman" w:cs="Times New Roman"/>
          <w:sz w:val="24"/>
          <w:szCs w:val="24"/>
        </w:rPr>
        <w:t xml:space="preserve">are curriculum-based and can be used to ensure that </w:t>
      </w:r>
      <w:r w:rsidRPr="51BE8FDD" w:rsidR="3FDD5494">
        <w:rPr>
          <w:rFonts w:ascii="Times New Roman" w:hAnsi="Times New Roman" w:eastAsia="Times New Roman" w:cs="Times New Roman"/>
          <w:sz w:val="24"/>
          <w:szCs w:val="24"/>
        </w:rPr>
        <w:t>students are</w:t>
      </w:r>
      <w:r w:rsidRPr="51BE8FDD" w:rsidR="26B90EDA">
        <w:rPr>
          <w:rFonts w:ascii="Times New Roman" w:hAnsi="Times New Roman" w:eastAsia="Times New Roman" w:cs="Times New Roman"/>
          <w:sz w:val="24"/>
          <w:szCs w:val="24"/>
        </w:rPr>
        <w:t xml:space="preserve"> progressing towards the desired learning outcomes (Welsh Government, 2022).</w:t>
      </w:r>
      <w:r w:rsidRPr="51BE8FDD" w:rsidR="26B90EDA">
        <w:rPr>
          <w:rFonts w:ascii="Times New Roman" w:hAnsi="Times New Roman" w:eastAsia="Times New Roman" w:cs="Times New Roman"/>
          <w:sz w:val="24"/>
          <w:szCs w:val="24"/>
        </w:rPr>
        <w:t xml:space="preserve"> </w:t>
      </w:r>
      <w:r w:rsidRPr="51BE8FDD" w:rsidR="1F2FC72D">
        <w:rPr>
          <w:rFonts w:ascii="Times New Roman" w:hAnsi="Times New Roman" w:eastAsia="Times New Roman" w:cs="Times New Roman"/>
          <w:sz w:val="24"/>
          <w:szCs w:val="24"/>
        </w:rPr>
        <w:t>Additionally,</w:t>
      </w:r>
      <w:r w:rsidRPr="51BE8FDD" w:rsidR="26B90EDA">
        <w:rPr>
          <w:rFonts w:ascii="Times New Roman" w:hAnsi="Times New Roman" w:eastAsia="Times New Roman" w:cs="Times New Roman"/>
          <w:sz w:val="24"/>
          <w:szCs w:val="24"/>
        </w:rPr>
        <w:t xml:space="preserve"> Progression steps can be used to </w:t>
      </w:r>
      <w:r w:rsidRPr="51BE8FDD" w:rsidR="26B90EDA">
        <w:rPr>
          <w:rFonts w:ascii="Times New Roman" w:hAnsi="Times New Roman" w:eastAsia="Times New Roman" w:cs="Times New Roman"/>
          <w:sz w:val="24"/>
          <w:szCs w:val="24"/>
        </w:rPr>
        <w:t>identify</w:t>
      </w:r>
      <w:r w:rsidRPr="51BE8FDD" w:rsidR="26B90EDA">
        <w:rPr>
          <w:rFonts w:ascii="Times New Roman" w:hAnsi="Times New Roman" w:eastAsia="Times New Roman" w:cs="Times New Roman"/>
          <w:sz w:val="24"/>
          <w:szCs w:val="24"/>
        </w:rPr>
        <w:t xml:space="preserve"> youngsters who </w:t>
      </w:r>
      <w:r w:rsidRPr="51BE8FDD" w:rsidR="26B90EDA">
        <w:rPr>
          <w:rFonts w:ascii="Times New Roman" w:hAnsi="Times New Roman" w:eastAsia="Times New Roman" w:cs="Times New Roman"/>
          <w:sz w:val="24"/>
          <w:szCs w:val="24"/>
        </w:rPr>
        <w:t>require</w:t>
      </w:r>
      <w:r w:rsidRPr="51BE8FDD" w:rsidR="26B90EDA">
        <w:rPr>
          <w:rFonts w:ascii="Times New Roman" w:hAnsi="Times New Roman" w:eastAsia="Times New Roman" w:cs="Times New Roman"/>
          <w:sz w:val="24"/>
          <w:szCs w:val="24"/>
        </w:rPr>
        <w:t xml:space="preserve"> further </w:t>
      </w:r>
      <w:r w:rsidRPr="51BE8FDD" w:rsidR="26B90EDA">
        <w:rPr>
          <w:rFonts w:ascii="Times New Roman" w:hAnsi="Times New Roman" w:eastAsia="Times New Roman" w:cs="Times New Roman"/>
          <w:sz w:val="24"/>
          <w:szCs w:val="24"/>
        </w:rPr>
        <w:t>assistance</w:t>
      </w:r>
      <w:r w:rsidRPr="51BE8FDD" w:rsidR="26B90EDA">
        <w:rPr>
          <w:rFonts w:ascii="Times New Roman" w:hAnsi="Times New Roman" w:eastAsia="Times New Roman" w:cs="Times New Roman"/>
          <w:sz w:val="24"/>
          <w:szCs w:val="24"/>
        </w:rPr>
        <w:t xml:space="preserve"> (Welsh Government, 2020).</w:t>
      </w:r>
      <w:r w:rsidRPr="51BE8FDD" w:rsidR="1131CAD0">
        <w:rPr>
          <w:rFonts w:ascii="Times New Roman" w:hAnsi="Times New Roman" w:eastAsia="Times New Roman" w:cs="Times New Roman"/>
          <w:sz w:val="24"/>
          <w:szCs w:val="24"/>
        </w:rPr>
        <w:t>However, they may have limitations as</w:t>
      </w:r>
      <w:r w:rsidRPr="51BE8FDD" w:rsidR="26B90EDA">
        <w:rPr>
          <w:rFonts w:ascii="Times New Roman" w:hAnsi="Times New Roman" w:eastAsia="Times New Roman" w:cs="Times New Roman"/>
          <w:sz w:val="24"/>
          <w:szCs w:val="24"/>
        </w:rPr>
        <w:t xml:space="preserve"> Progression steps </w:t>
      </w:r>
      <w:r w:rsidRPr="51BE8FDD" w:rsidR="70843D68">
        <w:rPr>
          <w:rFonts w:ascii="Times New Roman" w:hAnsi="Times New Roman" w:eastAsia="Times New Roman" w:cs="Times New Roman"/>
          <w:sz w:val="24"/>
          <w:szCs w:val="24"/>
        </w:rPr>
        <w:t>can</w:t>
      </w:r>
      <w:r w:rsidRPr="51BE8FDD" w:rsidR="26B90EDA">
        <w:rPr>
          <w:rFonts w:ascii="Times New Roman" w:hAnsi="Times New Roman" w:eastAsia="Times New Roman" w:cs="Times New Roman"/>
          <w:sz w:val="24"/>
          <w:szCs w:val="24"/>
        </w:rPr>
        <w:t xml:space="preserve"> narrow in focus and may not examine all areas of a child's development (Assessment Reform Group, 2016</w:t>
      </w:r>
      <w:r w:rsidRPr="51BE8FDD" w:rsidR="26B90EDA">
        <w:rPr>
          <w:rFonts w:ascii="Times New Roman" w:hAnsi="Times New Roman" w:eastAsia="Times New Roman" w:cs="Times New Roman"/>
          <w:sz w:val="24"/>
          <w:szCs w:val="24"/>
        </w:rPr>
        <w:t>).</w:t>
      </w:r>
      <w:r w:rsidRPr="51BE8FDD" w:rsidR="30531F89">
        <w:rPr>
          <w:rFonts w:ascii="Times New Roman" w:hAnsi="Times New Roman" w:eastAsia="Times New Roman" w:cs="Times New Roman"/>
          <w:sz w:val="24"/>
          <w:szCs w:val="24"/>
        </w:rPr>
        <w:t xml:space="preserve">Furthermore, they </w:t>
      </w:r>
      <w:r w:rsidRPr="51BE8FDD" w:rsidR="26B90EDA">
        <w:rPr>
          <w:rFonts w:ascii="Times New Roman" w:hAnsi="Times New Roman" w:eastAsia="Times New Roman" w:cs="Times New Roman"/>
          <w:sz w:val="24"/>
          <w:szCs w:val="24"/>
        </w:rPr>
        <w:t xml:space="preserve"> can be prescriptive and may not be flexible enough to fulfil the requirements of all children (Welsh Government, 2023)</w:t>
      </w:r>
      <w:r w:rsidRPr="51BE8FDD" w:rsidR="4FD6B001">
        <w:rPr>
          <w:rFonts w:ascii="Times New Roman" w:hAnsi="Times New Roman" w:eastAsia="Times New Roman" w:cs="Times New Roman"/>
          <w:sz w:val="24"/>
          <w:szCs w:val="24"/>
        </w:rPr>
        <w:t xml:space="preserve">, making them </w:t>
      </w:r>
      <w:r w:rsidRPr="51BE8FDD" w:rsidR="26B90EDA">
        <w:rPr>
          <w:rFonts w:ascii="Times New Roman" w:hAnsi="Times New Roman" w:eastAsia="Times New Roman" w:cs="Times New Roman"/>
          <w:sz w:val="24"/>
          <w:szCs w:val="24"/>
        </w:rPr>
        <w:t xml:space="preserve"> challenging for both children and teachers (Welsh Government, 2020).  </w:t>
      </w:r>
    </w:p>
    <w:p xmlns:wp14="http://schemas.microsoft.com/office/word/2010/wordml" w:rsidP="51BE8FDD" wp14:paraId="381A36FB" wp14:textId="0AF594CF">
      <w:pPr>
        <w:pStyle w:val="Normal"/>
        <w:spacing w:line="360" w:lineRule="auto"/>
        <w:jc w:val="left"/>
        <w:rPr>
          <w:rFonts w:ascii="Times New Roman" w:hAnsi="Times New Roman" w:eastAsia="Times New Roman" w:cs="Times New Roman"/>
          <w:sz w:val="24"/>
          <w:szCs w:val="24"/>
        </w:rPr>
      </w:pPr>
      <w:r w:rsidRPr="51BE8FDD" w:rsidR="7BCC0428">
        <w:rPr>
          <w:rFonts w:ascii="Times New Roman" w:hAnsi="Times New Roman" w:eastAsia="Times New Roman" w:cs="Times New Roman"/>
          <w:sz w:val="24"/>
          <w:szCs w:val="24"/>
        </w:rPr>
        <w:t>In conclusion</w:t>
      </w:r>
      <w:r w:rsidRPr="51BE8FDD" w:rsidR="26B90EDA">
        <w:rPr>
          <w:rFonts w:ascii="Times New Roman" w:hAnsi="Times New Roman" w:eastAsia="Times New Roman" w:cs="Times New Roman"/>
          <w:sz w:val="24"/>
          <w:szCs w:val="24"/>
        </w:rPr>
        <w:t>, both learning stories and progression steps have</w:t>
      </w:r>
      <w:r w:rsidRPr="51BE8FDD" w:rsidR="774A4DBC">
        <w:rPr>
          <w:rFonts w:ascii="Times New Roman" w:hAnsi="Times New Roman" w:eastAsia="Times New Roman" w:cs="Times New Roman"/>
          <w:sz w:val="24"/>
          <w:szCs w:val="24"/>
        </w:rPr>
        <w:t xml:space="preserve"> </w:t>
      </w:r>
      <w:r w:rsidRPr="51BE8FDD" w:rsidR="67677167">
        <w:rPr>
          <w:rFonts w:ascii="Times New Roman" w:hAnsi="Times New Roman" w:eastAsia="Times New Roman" w:cs="Times New Roman"/>
          <w:sz w:val="24"/>
          <w:szCs w:val="24"/>
        </w:rPr>
        <w:t>their advantages</w:t>
      </w:r>
      <w:r w:rsidRPr="51BE8FDD" w:rsidR="26B90EDA">
        <w:rPr>
          <w:rFonts w:ascii="Times New Roman" w:hAnsi="Times New Roman" w:eastAsia="Times New Roman" w:cs="Times New Roman"/>
          <w:sz w:val="24"/>
          <w:szCs w:val="24"/>
        </w:rPr>
        <w:t xml:space="preserve"> and disadvantages. </w:t>
      </w:r>
      <w:r w:rsidRPr="51BE8FDD" w:rsidR="0F62C66B">
        <w:rPr>
          <w:rFonts w:ascii="Times New Roman" w:hAnsi="Times New Roman" w:eastAsia="Times New Roman" w:cs="Times New Roman"/>
          <w:sz w:val="24"/>
          <w:szCs w:val="24"/>
        </w:rPr>
        <w:t>S</w:t>
      </w:r>
      <w:r w:rsidRPr="51BE8FDD" w:rsidR="26B90EDA">
        <w:rPr>
          <w:rFonts w:ascii="Times New Roman" w:hAnsi="Times New Roman" w:eastAsia="Times New Roman" w:cs="Times New Roman"/>
          <w:sz w:val="24"/>
          <w:szCs w:val="24"/>
        </w:rPr>
        <w:t>elect</w:t>
      </w:r>
      <w:r w:rsidRPr="51BE8FDD" w:rsidR="21BC6D92">
        <w:rPr>
          <w:rFonts w:ascii="Times New Roman" w:hAnsi="Times New Roman" w:eastAsia="Times New Roman" w:cs="Times New Roman"/>
          <w:sz w:val="24"/>
          <w:szCs w:val="24"/>
        </w:rPr>
        <w:t>ing the</w:t>
      </w:r>
      <w:r w:rsidRPr="51BE8FDD" w:rsidR="26B90EDA">
        <w:rPr>
          <w:rFonts w:ascii="Times New Roman" w:hAnsi="Times New Roman" w:eastAsia="Times New Roman" w:cs="Times New Roman"/>
          <w:sz w:val="24"/>
          <w:szCs w:val="24"/>
        </w:rPr>
        <w:t xml:space="preserve"> </w:t>
      </w:r>
      <w:r w:rsidRPr="51BE8FDD" w:rsidR="26B90EDA">
        <w:rPr>
          <w:rFonts w:ascii="Times New Roman" w:hAnsi="Times New Roman" w:eastAsia="Times New Roman" w:cs="Times New Roman"/>
          <w:sz w:val="24"/>
          <w:szCs w:val="24"/>
        </w:rPr>
        <w:t xml:space="preserve">appropriate </w:t>
      </w:r>
      <w:r w:rsidRPr="51BE8FDD" w:rsidR="677B6859">
        <w:rPr>
          <w:rFonts w:ascii="Times New Roman" w:hAnsi="Times New Roman" w:eastAsia="Times New Roman" w:cs="Times New Roman"/>
          <w:sz w:val="24"/>
          <w:szCs w:val="24"/>
        </w:rPr>
        <w:t>assessment</w:t>
      </w:r>
      <w:r w:rsidRPr="51BE8FDD" w:rsidR="060EB413">
        <w:rPr>
          <w:rFonts w:ascii="Times New Roman" w:hAnsi="Times New Roman" w:eastAsia="Times New Roman" w:cs="Times New Roman"/>
          <w:sz w:val="24"/>
          <w:szCs w:val="24"/>
        </w:rPr>
        <w:t xml:space="preserve"> </w:t>
      </w:r>
      <w:r w:rsidRPr="51BE8FDD" w:rsidR="3EF055E4">
        <w:rPr>
          <w:rFonts w:ascii="Times New Roman" w:hAnsi="Times New Roman" w:eastAsia="Times New Roman" w:cs="Times New Roman"/>
          <w:sz w:val="24"/>
          <w:szCs w:val="24"/>
        </w:rPr>
        <w:t>tool</w:t>
      </w:r>
      <w:r w:rsidRPr="51BE8FDD" w:rsidR="26B90EDA">
        <w:rPr>
          <w:rFonts w:ascii="Times New Roman" w:hAnsi="Times New Roman" w:eastAsia="Times New Roman" w:cs="Times New Roman"/>
          <w:sz w:val="24"/>
          <w:szCs w:val="24"/>
        </w:rPr>
        <w:t xml:space="preserve"> for each child depen</w:t>
      </w:r>
      <w:r w:rsidRPr="51BE8FDD" w:rsidR="1FA5C035">
        <w:rPr>
          <w:rFonts w:ascii="Times New Roman" w:hAnsi="Times New Roman" w:eastAsia="Times New Roman" w:cs="Times New Roman"/>
          <w:sz w:val="24"/>
          <w:szCs w:val="24"/>
        </w:rPr>
        <w:t>ds</w:t>
      </w:r>
      <w:r w:rsidRPr="51BE8FDD" w:rsidR="26B90EDA">
        <w:rPr>
          <w:rFonts w:ascii="Times New Roman" w:hAnsi="Times New Roman" w:eastAsia="Times New Roman" w:cs="Times New Roman"/>
          <w:sz w:val="24"/>
          <w:szCs w:val="24"/>
        </w:rPr>
        <w:t xml:space="preserve"> on their unique needs. </w:t>
      </w:r>
      <w:r w:rsidRPr="51BE8FDD" w:rsidR="7915CE8B">
        <w:rPr>
          <w:rFonts w:ascii="Times New Roman" w:hAnsi="Times New Roman" w:eastAsia="Times New Roman" w:cs="Times New Roman"/>
          <w:sz w:val="24"/>
          <w:szCs w:val="24"/>
        </w:rPr>
        <w:t>Learning stories are an excellent choice for children still developing their language abilities or who need more learning support (Nutbrown, 2004).</w:t>
      </w:r>
      <w:r w:rsidRPr="51BE8FDD" w:rsidR="26B90EDA">
        <w:rPr>
          <w:rFonts w:ascii="Times New Roman" w:hAnsi="Times New Roman" w:eastAsia="Times New Roman" w:cs="Times New Roman"/>
          <w:sz w:val="24"/>
          <w:szCs w:val="24"/>
        </w:rPr>
        <w:t xml:space="preserve"> They are </w:t>
      </w:r>
      <w:r w:rsidRPr="51BE8FDD" w:rsidR="0155D19B">
        <w:rPr>
          <w:rFonts w:ascii="Times New Roman" w:hAnsi="Times New Roman" w:eastAsia="Times New Roman" w:cs="Times New Roman"/>
          <w:sz w:val="24"/>
          <w:szCs w:val="24"/>
        </w:rPr>
        <w:t>also well suited for</w:t>
      </w:r>
      <w:r w:rsidRPr="51BE8FDD" w:rsidR="26B90EDA">
        <w:rPr>
          <w:rFonts w:ascii="Times New Roman" w:hAnsi="Times New Roman" w:eastAsia="Times New Roman" w:cs="Times New Roman"/>
          <w:sz w:val="24"/>
          <w:szCs w:val="24"/>
        </w:rPr>
        <w:t xml:space="preserve"> children learning in a bilingual or multilingual setting. For </w:t>
      </w:r>
      <w:r w:rsidRPr="51BE8FDD" w:rsidR="58684124">
        <w:rPr>
          <w:rFonts w:ascii="Times New Roman" w:hAnsi="Times New Roman" w:eastAsia="Times New Roman" w:cs="Times New Roman"/>
          <w:sz w:val="24"/>
          <w:szCs w:val="24"/>
        </w:rPr>
        <w:t xml:space="preserve">children </w:t>
      </w:r>
      <w:r w:rsidRPr="51BE8FDD" w:rsidR="26B90EDA">
        <w:rPr>
          <w:rFonts w:ascii="Times New Roman" w:hAnsi="Times New Roman" w:eastAsia="Times New Roman" w:cs="Times New Roman"/>
          <w:sz w:val="24"/>
          <w:szCs w:val="24"/>
        </w:rPr>
        <w:t xml:space="preserve">who are ready for a more difficult assessment, progression steps are </w:t>
      </w:r>
      <w:r w:rsidRPr="51BE8FDD" w:rsidR="26B90EDA">
        <w:rPr>
          <w:rFonts w:ascii="Times New Roman" w:hAnsi="Times New Roman" w:eastAsia="Times New Roman" w:cs="Times New Roman"/>
          <w:sz w:val="24"/>
          <w:szCs w:val="24"/>
        </w:rPr>
        <w:t>a viable</w:t>
      </w:r>
      <w:r w:rsidRPr="51BE8FDD" w:rsidR="26B90EDA">
        <w:rPr>
          <w:rFonts w:ascii="Times New Roman" w:hAnsi="Times New Roman" w:eastAsia="Times New Roman" w:cs="Times New Roman"/>
          <w:sz w:val="24"/>
          <w:szCs w:val="24"/>
        </w:rPr>
        <w:t xml:space="preserve"> </w:t>
      </w:r>
      <w:r w:rsidRPr="51BE8FDD" w:rsidR="26B90EDA">
        <w:rPr>
          <w:rFonts w:ascii="Times New Roman" w:hAnsi="Times New Roman" w:eastAsia="Times New Roman" w:cs="Times New Roman"/>
          <w:sz w:val="24"/>
          <w:szCs w:val="24"/>
        </w:rPr>
        <w:t>option</w:t>
      </w:r>
      <w:r w:rsidRPr="51BE8FDD" w:rsidR="26B90EDA">
        <w:rPr>
          <w:rFonts w:ascii="Times New Roman" w:hAnsi="Times New Roman" w:eastAsia="Times New Roman" w:cs="Times New Roman"/>
          <w:sz w:val="24"/>
          <w:szCs w:val="24"/>
        </w:rPr>
        <w:t xml:space="preserve"> (Welsh Government, 2022). They are also an excellent </w:t>
      </w:r>
      <w:r w:rsidRPr="51BE8FDD" w:rsidR="26B90EDA">
        <w:rPr>
          <w:rFonts w:ascii="Times New Roman" w:hAnsi="Times New Roman" w:eastAsia="Times New Roman" w:cs="Times New Roman"/>
          <w:sz w:val="24"/>
          <w:szCs w:val="24"/>
        </w:rPr>
        <w:t>option</w:t>
      </w:r>
      <w:r w:rsidRPr="51BE8FDD" w:rsidR="26B90EDA">
        <w:rPr>
          <w:rFonts w:ascii="Times New Roman" w:hAnsi="Times New Roman" w:eastAsia="Times New Roman" w:cs="Times New Roman"/>
          <w:sz w:val="24"/>
          <w:szCs w:val="24"/>
        </w:rPr>
        <w:t xml:space="preserve"> for children who are getting ready to go on to the next stage of their education.  </w:t>
      </w:r>
    </w:p>
    <w:p xmlns:wp14="http://schemas.microsoft.com/office/word/2010/wordml" w:rsidP="51BE8FDD" wp14:paraId="72EB0710" wp14:textId="2BF91A62">
      <w:pPr>
        <w:pStyle w:val="Normal"/>
        <w:spacing w:line="360" w:lineRule="auto"/>
        <w:jc w:val="left"/>
        <w:rPr>
          <w:rFonts w:ascii="Times New Roman" w:hAnsi="Times New Roman" w:eastAsia="Times New Roman" w:cs="Times New Roman"/>
          <w:sz w:val="24"/>
          <w:szCs w:val="24"/>
        </w:rPr>
      </w:pPr>
      <w:r w:rsidRPr="51BE8FDD" w:rsidR="26B90EDA">
        <w:rPr>
          <w:rFonts w:ascii="Times New Roman" w:hAnsi="Times New Roman" w:eastAsia="Times New Roman" w:cs="Times New Roman"/>
          <w:sz w:val="24"/>
          <w:szCs w:val="24"/>
        </w:rPr>
        <w:t xml:space="preserve">To evaluate children's growth, </w:t>
      </w:r>
      <w:r w:rsidRPr="51BE8FDD" w:rsidR="1CEF8A98">
        <w:rPr>
          <w:rFonts w:ascii="Times New Roman" w:hAnsi="Times New Roman" w:eastAsia="Times New Roman" w:cs="Times New Roman"/>
          <w:sz w:val="24"/>
          <w:szCs w:val="24"/>
        </w:rPr>
        <w:t xml:space="preserve">many </w:t>
      </w:r>
      <w:r w:rsidRPr="51BE8FDD" w:rsidR="26B90EDA">
        <w:rPr>
          <w:rFonts w:ascii="Times New Roman" w:hAnsi="Times New Roman" w:eastAsia="Times New Roman" w:cs="Times New Roman"/>
          <w:sz w:val="24"/>
          <w:szCs w:val="24"/>
        </w:rPr>
        <w:t xml:space="preserve">educators in Wales </w:t>
      </w:r>
      <w:r w:rsidRPr="51BE8FDD" w:rsidR="4A6A44C7">
        <w:rPr>
          <w:rFonts w:ascii="Times New Roman" w:hAnsi="Times New Roman" w:eastAsia="Times New Roman" w:cs="Times New Roman"/>
          <w:sz w:val="24"/>
          <w:szCs w:val="24"/>
        </w:rPr>
        <w:t>have chosen t</w:t>
      </w:r>
      <w:r w:rsidRPr="51BE8FDD" w:rsidR="26B90EDA">
        <w:rPr>
          <w:rFonts w:ascii="Times New Roman" w:hAnsi="Times New Roman" w:eastAsia="Times New Roman" w:cs="Times New Roman"/>
          <w:sz w:val="24"/>
          <w:szCs w:val="24"/>
        </w:rPr>
        <w:t xml:space="preserve">o combine learning stories with progression </w:t>
      </w:r>
      <w:r w:rsidRPr="51BE8FDD" w:rsidR="06ED083D">
        <w:rPr>
          <w:rFonts w:ascii="Times New Roman" w:hAnsi="Times New Roman" w:eastAsia="Times New Roman" w:cs="Times New Roman"/>
          <w:sz w:val="24"/>
          <w:szCs w:val="24"/>
        </w:rPr>
        <w:t>steps</w:t>
      </w:r>
      <w:r w:rsidRPr="51BE8FDD" w:rsidR="06ED083D">
        <w:rPr>
          <w:rFonts w:ascii="Times New Roman" w:hAnsi="Times New Roman" w:eastAsia="Times New Roman" w:cs="Times New Roman"/>
          <w:sz w:val="24"/>
          <w:szCs w:val="24"/>
        </w:rPr>
        <w:t xml:space="preserve"> </w:t>
      </w:r>
      <w:r w:rsidRPr="51BE8FDD" w:rsidR="06ED083D">
        <w:rPr>
          <w:rFonts w:ascii="Times New Roman" w:hAnsi="Times New Roman" w:eastAsia="Times New Roman" w:cs="Times New Roman"/>
          <w:sz w:val="24"/>
          <w:szCs w:val="24"/>
        </w:rPr>
        <w:t>benefiting</w:t>
      </w:r>
      <w:r w:rsidRPr="51BE8FDD" w:rsidR="06ED083D">
        <w:rPr>
          <w:rFonts w:ascii="Times New Roman" w:hAnsi="Times New Roman" w:eastAsia="Times New Roman" w:cs="Times New Roman"/>
          <w:sz w:val="24"/>
          <w:szCs w:val="24"/>
        </w:rPr>
        <w:t xml:space="preserve"> from the </w:t>
      </w:r>
      <w:r w:rsidRPr="51BE8FDD" w:rsidR="35047E20">
        <w:rPr>
          <w:rFonts w:ascii="Times New Roman" w:hAnsi="Times New Roman" w:eastAsia="Times New Roman" w:cs="Times New Roman"/>
          <w:sz w:val="24"/>
          <w:szCs w:val="24"/>
        </w:rPr>
        <w:t>strengths</w:t>
      </w:r>
      <w:r w:rsidRPr="51BE8FDD" w:rsidR="06ED083D">
        <w:rPr>
          <w:rFonts w:ascii="Times New Roman" w:hAnsi="Times New Roman" w:eastAsia="Times New Roman" w:cs="Times New Roman"/>
          <w:sz w:val="24"/>
          <w:szCs w:val="24"/>
        </w:rPr>
        <w:t xml:space="preserve"> of both </w:t>
      </w:r>
      <w:r w:rsidRPr="51BE8FDD" w:rsidR="10671768">
        <w:rPr>
          <w:rFonts w:ascii="Times New Roman" w:hAnsi="Times New Roman" w:eastAsia="Times New Roman" w:cs="Times New Roman"/>
          <w:sz w:val="24"/>
          <w:szCs w:val="24"/>
        </w:rPr>
        <w:t>assessments. As the</w:t>
      </w:r>
      <w:r w:rsidRPr="51BE8FDD" w:rsidR="26B90EDA">
        <w:rPr>
          <w:rFonts w:ascii="Times New Roman" w:hAnsi="Times New Roman" w:eastAsia="Times New Roman" w:cs="Times New Roman"/>
          <w:sz w:val="24"/>
          <w:szCs w:val="24"/>
        </w:rPr>
        <w:t xml:space="preserve"> Assessment Reform Group (2016) has </w:t>
      </w:r>
      <w:r w:rsidRPr="51BE8FDD" w:rsidR="1456F0B9">
        <w:rPr>
          <w:rFonts w:ascii="Times New Roman" w:hAnsi="Times New Roman" w:eastAsia="Times New Roman" w:cs="Times New Roman"/>
          <w:sz w:val="24"/>
          <w:szCs w:val="24"/>
        </w:rPr>
        <w:t>noted, learning</w:t>
      </w:r>
      <w:r w:rsidRPr="51BE8FDD" w:rsidR="26B90EDA">
        <w:rPr>
          <w:rFonts w:ascii="Times New Roman" w:hAnsi="Times New Roman" w:eastAsia="Times New Roman" w:cs="Times New Roman"/>
          <w:sz w:val="24"/>
          <w:szCs w:val="24"/>
        </w:rPr>
        <w:t xml:space="preserve"> </w:t>
      </w:r>
      <w:r w:rsidRPr="51BE8FDD" w:rsidR="73A96351">
        <w:rPr>
          <w:rFonts w:ascii="Times New Roman" w:hAnsi="Times New Roman" w:eastAsia="Times New Roman" w:cs="Times New Roman"/>
          <w:sz w:val="24"/>
          <w:szCs w:val="24"/>
        </w:rPr>
        <w:t>stories and</w:t>
      </w:r>
      <w:r w:rsidRPr="51BE8FDD" w:rsidR="68D7293F">
        <w:rPr>
          <w:rFonts w:ascii="Times New Roman" w:hAnsi="Times New Roman" w:eastAsia="Times New Roman" w:cs="Times New Roman"/>
          <w:sz w:val="24"/>
          <w:szCs w:val="24"/>
        </w:rPr>
        <w:t xml:space="preserve"> </w:t>
      </w:r>
      <w:r w:rsidRPr="51BE8FDD" w:rsidR="156CD957">
        <w:rPr>
          <w:rFonts w:ascii="Times New Roman" w:hAnsi="Times New Roman" w:eastAsia="Times New Roman" w:cs="Times New Roman"/>
          <w:sz w:val="24"/>
          <w:szCs w:val="24"/>
        </w:rPr>
        <w:t>progression steps</w:t>
      </w:r>
      <w:r w:rsidRPr="51BE8FDD" w:rsidR="26B90EDA">
        <w:rPr>
          <w:rFonts w:ascii="Times New Roman" w:hAnsi="Times New Roman" w:eastAsia="Times New Roman" w:cs="Times New Roman"/>
          <w:sz w:val="24"/>
          <w:szCs w:val="24"/>
        </w:rPr>
        <w:t xml:space="preserve"> have both been criticized for being subjective and time-</w:t>
      </w:r>
      <w:r w:rsidRPr="51BE8FDD" w:rsidR="0658F45C">
        <w:rPr>
          <w:rFonts w:ascii="Times New Roman" w:hAnsi="Times New Roman" w:eastAsia="Times New Roman" w:cs="Times New Roman"/>
          <w:sz w:val="24"/>
          <w:szCs w:val="24"/>
        </w:rPr>
        <w:t xml:space="preserve">consuming. </w:t>
      </w:r>
      <w:r w:rsidRPr="51BE8FDD" w:rsidR="15FE4E0A">
        <w:rPr>
          <w:rFonts w:ascii="Times New Roman" w:hAnsi="Times New Roman" w:eastAsia="Times New Roman" w:cs="Times New Roman"/>
          <w:sz w:val="24"/>
          <w:szCs w:val="24"/>
        </w:rPr>
        <w:t>Despite these</w:t>
      </w:r>
      <w:r w:rsidRPr="51BE8FDD" w:rsidR="26B90EDA">
        <w:rPr>
          <w:rFonts w:ascii="Times New Roman" w:hAnsi="Times New Roman" w:eastAsia="Times New Roman" w:cs="Times New Roman"/>
          <w:sz w:val="24"/>
          <w:szCs w:val="24"/>
        </w:rPr>
        <w:t xml:space="preserve"> critiques, </w:t>
      </w:r>
      <w:r w:rsidRPr="51BE8FDD" w:rsidR="3A429593">
        <w:rPr>
          <w:rFonts w:ascii="Times New Roman" w:hAnsi="Times New Roman" w:eastAsia="Times New Roman" w:cs="Times New Roman"/>
          <w:sz w:val="24"/>
          <w:szCs w:val="24"/>
        </w:rPr>
        <w:t xml:space="preserve">both </w:t>
      </w:r>
      <w:r w:rsidRPr="51BE8FDD" w:rsidR="324E4883">
        <w:rPr>
          <w:rFonts w:ascii="Times New Roman" w:hAnsi="Times New Roman" w:eastAsia="Times New Roman" w:cs="Times New Roman"/>
          <w:sz w:val="24"/>
          <w:szCs w:val="24"/>
        </w:rPr>
        <w:t>l</w:t>
      </w:r>
      <w:r w:rsidRPr="51BE8FDD" w:rsidR="26B90EDA">
        <w:rPr>
          <w:rFonts w:ascii="Times New Roman" w:hAnsi="Times New Roman" w:eastAsia="Times New Roman" w:cs="Times New Roman"/>
          <w:sz w:val="24"/>
          <w:szCs w:val="24"/>
        </w:rPr>
        <w:t xml:space="preserve">earning stories and progression steps continue to be valuable instruments for </w:t>
      </w:r>
      <w:r w:rsidRPr="51BE8FDD" w:rsidR="44FDD98D">
        <w:rPr>
          <w:rFonts w:ascii="Times New Roman" w:hAnsi="Times New Roman" w:eastAsia="Times New Roman" w:cs="Times New Roman"/>
          <w:sz w:val="24"/>
          <w:szCs w:val="24"/>
        </w:rPr>
        <w:t>assessing young</w:t>
      </w:r>
      <w:r w:rsidRPr="51BE8FDD" w:rsidR="26B90EDA">
        <w:rPr>
          <w:rFonts w:ascii="Times New Roman" w:hAnsi="Times New Roman" w:eastAsia="Times New Roman" w:cs="Times New Roman"/>
          <w:sz w:val="24"/>
          <w:szCs w:val="24"/>
        </w:rPr>
        <w:t xml:space="preserve"> children's development in </w:t>
      </w:r>
      <w:r w:rsidRPr="51BE8FDD" w:rsidR="1B040FF9">
        <w:rPr>
          <w:rFonts w:ascii="Times New Roman" w:hAnsi="Times New Roman" w:eastAsia="Times New Roman" w:cs="Times New Roman"/>
          <w:sz w:val="24"/>
          <w:szCs w:val="24"/>
        </w:rPr>
        <w:t>the early years of Wales</w:t>
      </w:r>
      <w:r w:rsidRPr="51BE8FDD" w:rsidR="26B90EDA">
        <w:rPr>
          <w:rFonts w:ascii="Times New Roman" w:hAnsi="Times New Roman" w:eastAsia="Times New Roman" w:cs="Times New Roman"/>
          <w:sz w:val="24"/>
          <w:szCs w:val="24"/>
        </w:rPr>
        <w:t xml:space="preserve">. Teachers and practitioners </w:t>
      </w:r>
      <w:r w:rsidRPr="51BE8FDD" w:rsidR="70F32DB4">
        <w:rPr>
          <w:rFonts w:ascii="Times New Roman" w:hAnsi="Times New Roman" w:eastAsia="Times New Roman" w:cs="Times New Roman"/>
          <w:sz w:val="24"/>
          <w:szCs w:val="24"/>
        </w:rPr>
        <w:t>can ensure they</w:t>
      </w:r>
      <w:r w:rsidRPr="51BE8FDD" w:rsidR="26B90EDA">
        <w:rPr>
          <w:rFonts w:ascii="Times New Roman" w:hAnsi="Times New Roman" w:eastAsia="Times New Roman" w:cs="Times New Roman"/>
          <w:sz w:val="24"/>
          <w:szCs w:val="24"/>
        </w:rPr>
        <w:t xml:space="preserve"> are giving </w:t>
      </w:r>
      <w:r w:rsidRPr="51BE8FDD" w:rsidR="1F785D35">
        <w:rPr>
          <w:rFonts w:ascii="Times New Roman" w:hAnsi="Times New Roman" w:eastAsia="Times New Roman" w:cs="Times New Roman"/>
          <w:sz w:val="24"/>
          <w:szCs w:val="24"/>
        </w:rPr>
        <w:t xml:space="preserve">children </w:t>
      </w:r>
      <w:r w:rsidRPr="51BE8FDD" w:rsidR="26B90EDA">
        <w:rPr>
          <w:rFonts w:ascii="Times New Roman" w:hAnsi="Times New Roman" w:eastAsia="Times New Roman" w:cs="Times New Roman"/>
          <w:sz w:val="24"/>
          <w:szCs w:val="24"/>
        </w:rPr>
        <w:t xml:space="preserve">the best support to reach their full potential by critically analyzing </w:t>
      </w:r>
      <w:r w:rsidRPr="51BE8FDD" w:rsidR="357A7728">
        <w:rPr>
          <w:rFonts w:ascii="Times New Roman" w:hAnsi="Times New Roman" w:eastAsia="Times New Roman" w:cs="Times New Roman"/>
          <w:sz w:val="24"/>
          <w:szCs w:val="24"/>
        </w:rPr>
        <w:t xml:space="preserve">both assessment </w:t>
      </w:r>
      <w:r w:rsidRPr="51BE8FDD" w:rsidR="4F17D9DE">
        <w:rPr>
          <w:rFonts w:ascii="Times New Roman" w:hAnsi="Times New Roman" w:eastAsia="Times New Roman" w:cs="Times New Roman"/>
          <w:sz w:val="24"/>
          <w:szCs w:val="24"/>
        </w:rPr>
        <w:t xml:space="preserve">methods. Also, assessment should reflect the individual development of a child </w:t>
      </w:r>
      <w:r w:rsidRPr="51BE8FDD" w:rsidR="219A1689">
        <w:rPr>
          <w:rFonts w:ascii="Times New Roman" w:hAnsi="Times New Roman" w:eastAsia="Times New Roman" w:cs="Times New Roman"/>
          <w:sz w:val="24"/>
          <w:szCs w:val="24"/>
        </w:rPr>
        <w:t>enabling teachers</w:t>
      </w:r>
      <w:r w:rsidRPr="51BE8FDD" w:rsidR="4F17D9DE">
        <w:rPr>
          <w:rFonts w:ascii="Times New Roman" w:hAnsi="Times New Roman" w:eastAsia="Times New Roman" w:cs="Times New Roman"/>
          <w:sz w:val="24"/>
          <w:szCs w:val="24"/>
        </w:rPr>
        <w:t xml:space="preserve"> and </w:t>
      </w:r>
      <w:r w:rsidRPr="51BE8FDD" w:rsidR="4247A3F0">
        <w:rPr>
          <w:rFonts w:ascii="Times New Roman" w:hAnsi="Times New Roman" w:eastAsia="Times New Roman" w:cs="Times New Roman"/>
          <w:sz w:val="24"/>
          <w:szCs w:val="24"/>
        </w:rPr>
        <w:t>other professionals</w:t>
      </w:r>
      <w:r w:rsidRPr="51BE8FDD" w:rsidR="4F17D9DE">
        <w:rPr>
          <w:rFonts w:ascii="Times New Roman" w:hAnsi="Times New Roman" w:eastAsia="Times New Roman" w:cs="Times New Roman"/>
          <w:sz w:val="24"/>
          <w:szCs w:val="24"/>
        </w:rPr>
        <w:t xml:space="preserve"> to provide children with the best possible support (Welsh Government, 2020</w:t>
      </w:r>
      <w:r w:rsidRPr="51BE8FDD" w:rsidR="603EFBBA">
        <w:rPr>
          <w:rFonts w:ascii="Times New Roman" w:hAnsi="Times New Roman" w:eastAsia="Times New Roman" w:cs="Times New Roman"/>
          <w:sz w:val="24"/>
          <w:szCs w:val="24"/>
        </w:rPr>
        <w:t>) By</w:t>
      </w:r>
      <w:r w:rsidRPr="51BE8FDD" w:rsidR="6C9836BD">
        <w:rPr>
          <w:rFonts w:ascii="Times New Roman" w:hAnsi="Times New Roman" w:eastAsia="Times New Roman" w:cs="Times New Roman"/>
          <w:sz w:val="24"/>
          <w:szCs w:val="24"/>
        </w:rPr>
        <w:t xml:space="preserve"> understanding each </w:t>
      </w:r>
      <w:r w:rsidRPr="51BE8FDD" w:rsidR="57222FB9">
        <w:rPr>
          <w:rFonts w:ascii="Times New Roman" w:hAnsi="Times New Roman" w:eastAsia="Times New Roman" w:cs="Times New Roman"/>
          <w:sz w:val="24"/>
          <w:szCs w:val="24"/>
        </w:rPr>
        <w:t>child's</w:t>
      </w:r>
      <w:r w:rsidRPr="51BE8FDD" w:rsidR="6C9836BD">
        <w:rPr>
          <w:rFonts w:ascii="Times New Roman" w:hAnsi="Times New Roman" w:eastAsia="Times New Roman" w:cs="Times New Roman"/>
          <w:sz w:val="24"/>
          <w:szCs w:val="24"/>
        </w:rPr>
        <w:t xml:space="preserve"> individual strengths, limitations and interests, teachers and practitioners can adapt their teaching and learning to meet the n</w:t>
      </w:r>
      <w:r w:rsidRPr="51BE8FDD" w:rsidR="1EE3E0EC">
        <w:rPr>
          <w:rFonts w:ascii="Times New Roman" w:hAnsi="Times New Roman" w:eastAsia="Times New Roman" w:cs="Times New Roman"/>
          <w:sz w:val="24"/>
          <w:szCs w:val="24"/>
        </w:rPr>
        <w:t xml:space="preserve">eed of learners, identifying those who may require additional </w:t>
      </w:r>
      <w:r w:rsidRPr="51BE8FDD" w:rsidR="4BA7DD9F">
        <w:rPr>
          <w:rFonts w:ascii="Times New Roman" w:hAnsi="Times New Roman" w:eastAsia="Times New Roman" w:cs="Times New Roman"/>
          <w:sz w:val="24"/>
          <w:szCs w:val="24"/>
        </w:rPr>
        <w:t>support</w:t>
      </w:r>
      <w:r w:rsidRPr="51BE8FDD" w:rsidR="1EE3E0EC">
        <w:rPr>
          <w:rFonts w:ascii="Times New Roman" w:hAnsi="Times New Roman" w:eastAsia="Times New Roman" w:cs="Times New Roman"/>
          <w:sz w:val="24"/>
          <w:szCs w:val="24"/>
        </w:rPr>
        <w:t>.(Curriculum for Wales, 20220</w:t>
      </w:r>
      <w:r w:rsidRPr="51BE8FDD" w:rsidR="26B90EDA">
        <w:rPr>
          <w:rFonts w:ascii="Times New Roman" w:hAnsi="Times New Roman" w:eastAsia="Times New Roman" w:cs="Times New Roman"/>
          <w:sz w:val="24"/>
          <w:szCs w:val="24"/>
        </w:rPr>
        <w:t xml:space="preserve"> </w:t>
      </w:r>
      <w:r w:rsidRPr="51BE8FDD" w:rsidR="26B90EDA">
        <w:rPr>
          <w:rFonts w:ascii="Times New Roman" w:hAnsi="Times New Roman" w:eastAsia="Times New Roman" w:cs="Times New Roman"/>
          <w:sz w:val="24"/>
          <w:szCs w:val="24"/>
        </w:rPr>
        <w:t xml:space="preserve"> </w:t>
      </w:r>
    </w:p>
    <w:p xmlns:wp14="http://schemas.microsoft.com/office/word/2010/wordml" w:rsidP="51BE8FDD" wp14:paraId="48CF13A8" wp14:textId="6BDB760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51BE8FDD" w:rsidR="26B90EDA">
        <w:rPr>
          <w:rFonts w:ascii="Times New Roman" w:hAnsi="Times New Roman" w:eastAsia="Times New Roman" w:cs="Times New Roman"/>
          <w:sz w:val="24"/>
          <w:szCs w:val="24"/>
        </w:rPr>
        <w:t xml:space="preserve"> To sum up, the </w:t>
      </w:r>
      <w:r w:rsidRPr="51BE8FDD" w:rsidR="3CDB38B6">
        <w:rPr>
          <w:rFonts w:ascii="Times New Roman" w:hAnsi="Times New Roman" w:eastAsia="Times New Roman" w:cs="Times New Roman"/>
          <w:sz w:val="24"/>
          <w:szCs w:val="24"/>
        </w:rPr>
        <w:t>assessments currently employed</w:t>
      </w:r>
      <w:r w:rsidRPr="51BE8FDD" w:rsidR="26B90EDA">
        <w:rPr>
          <w:rFonts w:ascii="Times New Roman" w:hAnsi="Times New Roman" w:eastAsia="Times New Roman" w:cs="Times New Roman"/>
          <w:sz w:val="24"/>
          <w:szCs w:val="24"/>
        </w:rPr>
        <w:t xml:space="preserve"> in </w:t>
      </w:r>
      <w:r w:rsidRPr="51BE8FDD" w:rsidR="1C2DAB4F">
        <w:rPr>
          <w:rFonts w:ascii="Times New Roman" w:hAnsi="Times New Roman" w:eastAsia="Times New Roman" w:cs="Times New Roman"/>
          <w:sz w:val="24"/>
          <w:szCs w:val="24"/>
        </w:rPr>
        <w:t xml:space="preserve">Wales including </w:t>
      </w:r>
      <w:r w:rsidRPr="51BE8FDD" w:rsidR="26B90EDA">
        <w:rPr>
          <w:rFonts w:ascii="Times New Roman" w:hAnsi="Times New Roman" w:eastAsia="Times New Roman" w:cs="Times New Roman"/>
          <w:sz w:val="24"/>
          <w:szCs w:val="24"/>
        </w:rPr>
        <w:t xml:space="preserve">learning stories and progression steps are essential to appreciating and honoring the individuality of </w:t>
      </w:r>
      <w:r w:rsidRPr="51BE8FDD" w:rsidR="7BA97C8A">
        <w:rPr>
          <w:rFonts w:ascii="Times New Roman" w:hAnsi="Times New Roman" w:eastAsia="Times New Roman" w:cs="Times New Roman"/>
          <w:sz w:val="24"/>
          <w:szCs w:val="24"/>
        </w:rPr>
        <w:t>each child</w:t>
      </w:r>
      <w:r w:rsidRPr="51BE8FDD" w:rsidR="26B90EDA">
        <w:rPr>
          <w:rFonts w:ascii="Times New Roman" w:hAnsi="Times New Roman" w:eastAsia="Times New Roman" w:cs="Times New Roman"/>
          <w:sz w:val="24"/>
          <w:szCs w:val="24"/>
        </w:rPr>
        <w:t xml:space="preserve">. These </w:t>
      </w:r>
      <w:r w:rsidRPr="51BE8FDD" w:rsidR="7B801DE7">
        <w:rPr>
          <w:rFonts w:ascii="Times New Roman" w:hAnsi="Times New Roman" w:eastAsia="Times New Roman" w:cs="Times New Roman"/>
          <w:sz w:val="24"/>
          <w:szCs w:val="24"/>
        </w:rPr>
        <w:t xml:space="preserve">assessments </w:t>
      </w:r>
      <w:r w:rsidRPr="51BE8FDD" w:rsidR="3E2C5D82">
        <w:rPr>
          <w:rFonts w:ascii="Times New Roman" w:hAnsi="Times New Roman" w:eastAsia="Times New Roman" w:cs="Times New Roman"/>
          <w:sz w:val="24"/>
          <w:szCs w:val="24"/>
        </w:rPr>
        <w:t xml:space="preserve">contribute to </w:t>
      </w:r>
      <w:r w:rsidRPr="51BE8FDD" w:rsidR="26B90EDA">
        <w:rPr>
          <w:rFonts w:ascii="Times New Roman" w:hAnsi="Times New Roman" w:eastAsia="Times New Roman" w:cs="Times New Roman"/>
          <w:sz w:val="24"/>
          <w:szCs w:val="24"/>
        </w:rPr>
        <w:t>a child's overall development and offer insightful information about their educational path. N</w:t>
      </w:r>
      <w:r w:rsidRPr="51BE8FDD" w:rsidR="5AD29080">
        <w:rPr>
          <w:rFonts w:ascii="Times New Roman" w:hAnsi="Times New Roman" w:eastAsia="Times New Roman" w:cs="Times New Roman"/>
          <w:sz w:val="24"/>
          <w:szCs w:val="24"/>
        </w:rPr>
        <w:t>everthe</w:t>
      </w:r>
      <w:r w:rsidRPr="51BE8FDD" w:rsidR="26B90EDA">
        <w:rPr>
          <w:rFonts w:ascii="Times New Roman" w:hAnsi="Times New Roman" w:eastAsia="Times New Roman" w:cs="Times New Roman"/>
          <w:sz w:val="24"/>
          <w:szCs w:val="24"/>
        </w:rPr>
        <w:t>less, it is critical to recognize that to account for individual differences, assessments must be adaptive and flexible. (Welsh Government, 2022).</w:t>
      </w:r>
      <w:r w:rsidRPr="51BE8FDD" w:rsidR="28DF7550">
        <w:rPr>
          <w:rFonts w:ascii="Times New Roman" w:hAnsi="Times New Roman" w:eastAsia="Times New Roman" w:cs="Times New Roman"/>
          <w:sz w:val="24"/>
          <w:szCs w:val="24"/>
        </w:rPr>
        <w:t xml:space="preserve"> prioritizing personalized assessments within Wales education system can foster a more effective and inclusive environment that values and appreciates each </w:t>
      </w:r>
      <w:r w:rsidRPr="51BE8FDD" w:rsidR="28DF7550">
        <w:rPr>
          <w:rFonts w:ascii="Times New Roman" w:hAnsi="Times New Roman" w:eastAsia="Times New Roman" w:cs="Times New Roman"/>
          <w:sz w:val="24"/>
          <w:szCs w:val="24"/>
        </w:rPr>
        <w:t>child's</w:t>
      </w:r>
      <w:r w:rsidRPr="51BE8FDD" w:rsidR="28DF7550">
        <w:rPr>
          <w:rFonts w:ascii="Times New Roman" w:hAnsi="Times New Roman" w:eastAsia="Times New Roman" w:cs="Times New Roman"/>
          <w:sz w:val="24"/>
          <w:szCs w:val="24"/>
        </w:rPr>
        <w:t xml:space="preserve"> unique abilities</w:t>
      </w:r>
      <w:r w:rsidRPr="51BE8FDD" w:rsidR="26B90EDA">
        <w:rPr>
          <w:rFonts w:ascii="Times New Roman" w:hAnsi="Times New Roman" w:eastAsia="Times New Roman" w:cs="Times New Roman"/>
          <w:sz w:val="24"/>
          <w:szCs w:val="24"/>
        </w:rPr>
        <w:t xml:space="preserve"> The National Professional Learning Offer (NPLO) and the Additional Learning Needs and Education </w:t>
      </w:r>
      <w:r w:rsidRPr="51BE8FDD" w:rsidR="26B90EDA">
        <w:rPr>
          <w:rFonts w:ascii="Times New Roman" w:hAnsi="Times New Roman" w:eastAsia="Times New Roman" w:cs="Times New Roman"/>
          <w:sz w:val="24"/>
          <w:szCs w:val="24"/>
        </w:rPr>
        <w:t xml:space="preserve">Tribunal (Wales) Act 2018 </w:t>
      </w:r>
      <w:r w:rsidRPr="51BE8FDD" w:rsidR="743EE8D9">
        <w:rPr>
          <w:rFonts w:ascii="Times New Roman" w:hAnsi="Times New Roman" w:eastAsia="Times New Roman" w:cs="Times New Roman"/>
          <w:sz w:val="24"/>
          <w:szCs w:val="24"/>
        </w:rPr>
        <w:t xml:space="preserve">both </w:t>
      </w:r>
      <w:r w:rsidRPr="51BE8FDD" w:rsidR="743EE8D9">
        <w:rPr>
          <w:rFonts w:ascii="Times New Roman" w:hAnsi="Times New Roman" w:eastAsia="Times New Roman" w:cs="Times New Roman"/>
          <w:sz w:val="24"/>
          <w:szCs w:val="24"/>
        </w:rPr>
        <w:t>establish</w:t>
      </w:r>
      <w:r w:rsidRPr="51BE8FDD" w:rsidR="743EE8D9">
        <w:rPr>
          <w:rFonts w:ascii="Times New Roman" w:hAnsi="Times New Roman" w:eastAsia="Times New Roman" w:cs="Times New Roman"/>
          <w:sz w:val="24"/>
          <w:szCs w:val="24"/>
        </w:rPr>
        <w:t xml:space="preserve"> </w:t>
      </w:r>
      <w:r w:rsidRPr="51BE8FDD" w:rsidR="26B90EDA">
        <w:rPr>
          <w:rFonts w:ascii="Times New Roman" w:hAnsi="Times New Roman" w:eastAsia="Times New Roman" w:cs="Times New Roman"/>
          <w:sz w:val="24"/>
          <w:szCs w:val="24"/>
        </w:rPr>
        <w:t xml:space="preserve">principles that offer educators </w:t>
      </w:r>
      <w:r w:rsidRPr="51BE8FDD" w:rsidR="4EFF4D76">
        <w:rPr>
          <w:rFonts w:ascii="Times New Roman" w:hAnsi="Times New Roman" w:eastAsia="Times New Roman" w:cs="Times New Roman"/>
          <w:sz w:val="24"/>
          <w:szCs w:val="24"/>
        </w:rPr>
        <w:t xml:space="preserve">guidance </w:t>
      </w:r>
      <w:r w:rsidRPr="51BE8FDD" w:rsidR="26B90EDA">
        <w:rPr>
          <w:rFonts w:ascii="Times New Roman" w:hAnsi="Times New Roman" w:eastAsia="Times New Roman" w:cs="Times New Roman"/>
          <w:sz w:val="24"/>
          <w:szCs w:val="24"/>
        </w:rPr>
        <w:t xml:space="preserve">and </w:t>
      </w:r>
      <w:r w:rsidRPr="51BE8FDD" w:rsidR="296A9755">
        <w:rPr>
          <w:rFonts w:ascii="Times New Roman" w:hAnsi="Times New Roman" w:eastAsia="Times New Roman" w:cs="Times New Roman"/>
          <w:sz w:val="24"/>
          <w:szCs w:val="24"/>
        </w:rPr>
        <w:t xml:space="preserve">support </w:t>
      </w:r>
      <w:r w:rsidRPr="51BE8FDD" w:rsidR="26B90EDA">
        <w:rPr>
          <w:rFonts w:ascii="Times New Roman" w:hAnsi="Times New Roman" w:eastAsia="Times New Roman" w:cs="Times New Roman"/>
          <w:sz w:val="24"/>
          <w:szCs w:val="24"/>
        </w:rPr>
        <w:t xml:space="preserve">in </w:t>
      </w:r>
      <w:r w:rsidRPr="51BE8FDD" w:rsidR="7AA57F3D">
        <w:rPr>
          <w:rFonts w:ascii="Times New Roman" w:hAnsi="Times New Roman" w:eastAsia="Times New Roman" w:cs="Times New Roman"/>
          <w:sz w:val="24"/>
          <w:szCs w:val="24"/>
        </w:rPr>
        <w:t xml:space="preserve">implementing </w:t>
      </w:r>
      <w:r w:rsidRPr="51BE8FDD" w:rsidR="26B90EDA">
        <w:rPr>
          <w:rFonts w:ascii="Times New Roman" w:hAnsi="Times New Roman" w:eastAsia="Times New Roman" w:cs="Times New Roman"/>
          <w:sz w:val="24"/>
          <w:szCs w:val="24"/>
        </w:rPr>
        <w:t xml:space="preserve">these changes into practice.  </w:t>
      </w:r>
      <w:r>
        <w:br/>
      </w:r>
      <w:r w:rsidRPr="51BE8FDD" w:rsidR="26B90EDA">
        <w:rPr>
          <w:rFonts w:ascii="Times New Roman" w:hAnsi="Times New Roman" w:eastAsia="Times New Roman" w:cs="Times New Roman"/>
          <w:sz w:val="24"/>
          <w:szCs w:val="24"/>
        </w:rPr>
        <w:t xml:space="preserve">  </w:t>
      </w:r>
    </w:p>
    <w:p xmlns:wp14="http://schemas.microsoft.com/office/word/2010/wordml" w:rsidP="51BE8FDD" wp14:paraId="2662C6AE" wp14:textId="737403FC">
      <w:pPr>
        <w:pStyle w:val="Normal"/>
        <w:spacing w:line="360" w:lineRule="auto"/>
        <w:jc w:val="left"/>
        <w:rPr>
          <w:rFonts w:ascii="Times New Roman" w:hAnsi="Times New Roman" w:eastAsia="Times New Roman" w:cs="Times New Roman"/>
          <w:sz w:val="24"/>
          <w:szCs w:val="24"/>
        </w:rPr>
      </w:pPr>
      <w:r w:rsidRPr="51BE8FDD" w:rsidR="26B90EDA">
        <w:rPr>
          <w:rFonts w:ascii="Times New Roman" w:hAnsi="Times New Roman" w:eastAsia="Times New Roman" w:cs="Times New Roman"/>
          <w:sz w:val="24"/>
          <w:szCs w:val="24"/>
        </w:rPr>
        <w:t xml:space="preserve">   </w:t>
      </w:r>
    </w:p>
    <w:p xmlns:wp14="http://schemas.microsoft.com/office/word/2010/wordml" w:rsidP="51BE8FDD" wp14:paraId="7314D4D1" wp14:textId="75BDB46F">
      <w:pPr>
        <w:pStyle w:val="Normal"/>
        <w:spacing w:line="360" w:lineRule="auto"/>
        <w:jc w:val="left"/>
        <w:rPr>
          <w:rFonts w:ascii="Times New Roman" w:hAnsi="Times New Roman" w:eastAsia="Times New Roman" w:cs="Times New Roman"/>
          <w:sz w:val="24"/>
          <w:szCs w:val="24"/>
        </w:rPr>
      </w:pPr>
      <w:r w:rsidRPr="51BE8FDD" w:rsidR="26B90EDA">
        <w:rPr>
          <w:rFonts w:ascii="Times New Roman" w:hAnsi="Times New Roman" w:eastAsia="Times New Roman" w:cs="Times New Roman"/>
          <w:sz w:val="24"/>
          <w:szCs w:val="24"/>
        </w:rPr>
        <w:t xml:space="preserve"> </w:t>
      </w:r>
    </w:p>
    <w:p xmlns:wp14="http://schemas.microsoft.com/office/word/2010/wordml" w:rsidP="51BE8FDD" wp14:paraId="2C078E63" wp14:textId="546B177A">
      <w:pPr>
        <w:pStyle w:val="Normal"/>
        <w:spacing w:line="360" w:lineRule="auto"/>
        <w:jc w:val="left"/>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TUrQ4Obl" int2:invalidationBookmarkName="" int2:hashCode="MUtzqpKij7bU2f" int2:id="lqKqLfH0">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15E3D1"/>
    <w:rsid w:val="001B1F18"/>
    <w:rsid w:val="0055E504"/>
    <w:rsid w:val="01386F63"/>
    <w:rsid w:val="0155D19B"/>
    <w:rsid w:val="017E0D11"/>
    <w:rsid w:val="028DD96F"/>
    <w:rsid w:val="0309BBAC"/>
    <w:rsid w:val="0323B288"/>
    <w:rsid w:val="0413F5A5"/>
    <w:rsid w:val="0523AB0A"/>
    <w:rsid w:val="060EB413"/>
    <w:rsid w:val="0658F45C"/>
    <w:rsid w:val="06ED083D"/>
    <w:rsid w:val="077A64E9"/>
    <w:rsid w:val="077BFBBC"/>
    <w:rsid w:val="095B103A"/>
    <w:rsid w:val="09C9EEE4"/>
    <w:rsid w:val="0B1F8091"/>
    <w:rsid w:val="0B65BF45"/>
    <w:rsid w:val="0C1145D7"/>
    <w:rsid w:val="0D092F26"/>
    <w:rsid w:val="0DE29220"/>
    <w:rsid w:val="0E9D6007"/>
    <w:rsid w:val="0F62C66B"/>
    <w:rsid w:val="102918EE"/>
    <w:rsid w:val="10671768"/>
    <w:rsid w:val="1131CAD0"/>
    <w:rsid w:val="117DB111"/>
    <w:rsid w:val="1277DC3B"/>
    <w:rsid w:val="13E8006D"/>
    <w:rsid w:val="1456F0B9"/>
    <w:rsid w:val="146CECC0"/>
    <w:rsid w:val="156CD957"/>
    <w:rsid w:val="15A4F494"/>
    <w:rsid w:val="15FE4E0A"/>
    <w:rsid w:val="16A4E12B"/>
    <w:rsid w:val="16A871EC"/>
    <w:rsid w:val="16EA1C4B"/>
    <w:rsid w:val="17E44775"/>
    <w:rsid w:val="1844424D"/>
    <w:rsid w:val="1916B2EF"/>
    <w:rsid w:val="1972AEAF"/>
    <w:rsid w:val="19E012AE"/>
    <w:rsid w:val="1A15E3D1"/>
    <w:rsid w:val="1A729B46"/>
    <w:rsid w:val="1B040FF9"/>
    <w:rsid w:val="1B7BE30F"/>
    <w:rsid w:val="1BAAA31A"/>
    <w:rsid w:val="1C2DAB4F"/>
    <w:rsid w:val="1C6012C1"/>
    <w:rsid w:val="1CEF8A98"/>
    <w:rsid w:val="1DD925A9"/>
    <w:rsid w:val="1E78709E"/>
    <w:rsid w:val="1EAB964B"/>
    <w:rsid w:val="1EE3E0EC"/>
    <w:rsid w:val="1F0CBD22"/>
    <w:rsid w:val="1F2FC72D"/>
    <w:rsid w:val="1F785D35"/>
    <w:rsid w:val="1F85F473"/>
    <w:rsid w:val="1FA5C035"/>
    <w:rsid w:val="204766AC"/>
    <w:rsid w:val="204F5432"/>
    <w:rsid w:val="20B06509"/>
    <w:rsid w:val="2148B920"/>
    <w:rsid w:val="219A1689"/>
    <w:rsid w:val="21BC6D92"/>
    <w:rsid w:val="21D003F8"/>
    <w:rsid w:val="21E5FCCA"/>
    <w:rsid w:val="21E86CDD"/>
    <w:rsid w:val="22AC96CC"/>
    <w:rsid w:val="2386F4F4"/>
    <w:rsid w:val="249C3267"/>
    <w:rsid w:val="25735386"/>
    <w:rsid w:val="26B90EDA"/>
    <w:rsid w:val="26EE2ECC"/>
    <w:rsid w:val="278007EF"/>
    <w:rsid w:val="28298923"/>
    <w:rsid w:val="285A6617"/>
    <w:rsid w:val="28DF7550"/>
    <w:rsid w:val="291BD850"/>
    <w:rsid w:val="2923B44D"/>
    <w:rsid w:val="292E377F"/>
    <w:rsid w:val="296A9755"/>
    <w:rsid w:val="2A089DA1"/>
    <w:rsid w:val="2A2BA7AC"/>
    <w:rsid w:val="2B9206D9"/>
    <w:rsid w:val="2BD9E9EA"/>
    <w:rsid w:val="2C8A8396"/>
    <w:rsid w:val="2D2DD73A"/>
    <w:rsid w:val="2EC1BA15"/>
    <w:rsid w:val="2EC1BE3F"/>
    <w:rsid w:val="2EC9A79B"/>
    <w:rsid w:val="2EF8C740"/>
    <w:rsid w:val="2F7508DB"/>
    <w:rsid w:val="30531F89"/>
    <w:rsid w:val="3137E89E"/>
    <w:rsid w:val="324E4883"/>
    <w:rsid w:val="345E8AF7"/>
    <w:rsid w:val="35047E20"/>
    <w:rsid w:val="3530FB99"/>
    <w:rsid w:val="357A7728"/>
    <w:rsid w:val="35DB9F3F"/>
    <w:rsid w:val="36CCCBFA"/>
    <w:rsid w:val="36D4B980"/>
    <w:rsid w:val="37962BB9"/>
    <w:rsid w:val="38689C5B"/>
    <w:rsid w:val="387089E1"/>
    <w:rsid w:val="3A01F90E"/>
    <w:rsid w:val="3A0C5A42"/>
    <w:rsid w:val="3A429593"/>
    <w:rsid w:val="3BA82AA3"/>
    <w:rsid w:val="3CDB38B6"/>
    <w:rsid w:val="3D43FB04"/>
    <w:rsid w:val="3E2C5D82"/>
    <w:rsid w:val="3ED7DDDF"/>
    <w:rsid w:val="3EDFCB65"/>
    <w:rsid w:val="3EF055E4"/>
    <w:rsid w:val="3FDD5494"/>
    <w:rsid w:val="407B9BC6"/>
    <w:rsid w:val="40B475B3"/>
    <w:rsid w:val="414C76FF"/>
    <w:rsid w:val="42176C27"/>
    <w:rsid w:val="4247A3F0"/>
    <w:rsid w:val="42938A31"/>
    <w:rsid w:val="436AAB50"/>
    <w:rsid w:val="4464D67A"/>
    <w:rsid w:val="44FDD98D"/>
    <w:rsid w:val="4510BA66"/>
    <w:rsid w:val="45471F63"/>
    <w:rsid w:val="4549BFCE"/>
    <w:rsid w:val="454F0CE9"/>
    <w:rsid w:val="45A232BA"/>
    <w:rsid w:val="46EADD4A"/>
    <w:rsid w:val="46F3073E"/>
    <w:rsid w:val="4791051F"/>
    <w:rsid w:val="4886ADAB"/>
    <w:rsid w:val="488ED79F"/>
    <w:rsid w:val="48D7168A"/>
    <w:rsid w:val="49614841"/>
    <w:rsid w:val="49D141B4"/>
    <w:rsid w:val="4A2AA800"/>
    <w:rsid w:val="4A6A44C7"/>
    <w:rsid w:val="4AAC556E"/>
    <w:rsid w:val="4AB62B08"/>
    <w:rsid w:val="4AE5E022"/>
    <w:rsid w:val="4BA7DD9F"/>
    <w:rsid w:val="4C85B5EE"/>
    <w:rsid w:val="4D207A64"/>
    <w:rsid w:val="4EEE01A9"/>
    <w:rsid w:val="4EF5EF2F"/>
    <w:rsid w:val="4EFE1923"/>
    <w:rsid w:val="4EFF4D76"/>
    <w:rsid w:val="4F17D9DE"/>
    <w:rsid w:val="4FD6B001"/>
    <w:rsid w:val="50298D8A"/>
    <w:rsid w:val="51BE8FDD"/>
    <w:rsid w:val="51EA0BC8"/>
    <w:rsid w:val="5225A26B"/>
    <w:rsid w:val="5235B9E5"/>
    <w:rsid w:val="52D8CBDF"/>
    <w:rsid w:val="52E9F85F"/>
    <w:rsid w:val="53D18A46"/>
    <w:rsid w:val="53D2F709"/>
    <w:rsid w:val="5422AD45"/>
    <w:rsid w:val="556530B3"/>
    <w:rsid w:val="557FB9D6"/>
    <w:rsid w:val="57010114"/>
    <w:rsid w:val="57222FB9"/>
    <w:rsid w:val="58453719"/>
    <w:rsid w:val="58684124"/>
    <w:rsid w:val="5894E3EF"/>
    <w:rsid w:val="58A4FB69"/>
    <w:rsid w:val="5A30B450"/>
    <w:rsid w:val="5A40CBCA"/>
    <w:rsid w:val="5AAF8675"/>
    <w:rsid w:val="5AD29080"/>
    <w:rsid w:val="5BD47237"/>
    <w:rsid w:val="5D293314"/>
    <w:rsid w:val="5D685512"/>
    <w:rsid w:val="5D704298"/>
    <w:rsid w:val="5E2D8411"/>
    <w:rsid w:val="5EABCD7D"/>
    <w:rsid w:val="5F042573"/>
    <w:rsid w:val="5F0C12F9"/>
    <w:rsid w:val="5F143CED"/>
    <w:rsid w:val="603EFBBA"/>
    <w:rsid w:val="609FF5D4"/>
    <w:rsid w:val="60A7E35A"/>
    <w:rsid w:val="60F1A523"/>
    <w:rsid w:val="6162031A"/>
    <w:rsid w:val="6243B3BB"/>
    <w:rsid w:val="63334600"/>
    <w:rsid w:val="63411798"/>
    <w:rsid w:val="63E7AE10"/>
    <w:rsid w:val="641838B7"/>
    <w:rsid w:val="657366F7"/>
    <w:rsid w:val="657B547D"/>
    <w:rsid w:val="670F3758"/>
    <w:rsid w:val="6737160D"/>
    <w:rsid w:val="67391B58"/>
    <w:rsid w:val="67677167"/>
    <w:rsid w:val="677B6859"/>
    <w:rsid w:val="683907EF"/>
    <w:rsid w:val="68AB07B9"/>
    <w:rsid w:val="68B2F53F"/>
    <w:rsid w:val="68D7293F"/>
    <w:rsid w:val="696CAB5D"/>
    <w:rsid w:val="698D8FD5"/>
    <w:rsid w:val="6A46D81A"/>
    <w:rsid w:val="6AD3D619"/>
    <w:rsid w:val="6BEA9601"/>
    <w:rsid w:val="6C24E876"/>
    <w:rsid w:val="6C9836BD"/>
    <w:rsid w:val="6E19EE0C"/>
    <w:rsid w:val="6F141936"/>
    <w:rsid w:val="6F17E608"/>
    <w:rsid w:val="6F2A60B7"/>
    <w:rsid w:val="70843D68"/>
    <w:rsid w:val="70BE0724"/>
    <w:rsid w:val="70C63118"/>
    <w:rsid w:val="70F32DB4"/>
    <w:rsid w:val="71449F36"/>
    <w:rsid w:val="7246E0DE"/>
    <w:rsid w:val="73865946"/>
    <w:rsid w:val="73A96351"/>
    <w:rsid w:val="73FDD1DA"/>
    <w:rsid w:val="743EE8D9"/>
    <w:rsid w:val="74808470"/>
    <w:rsid w:val="74F67D78"/>
    <w:rsid w:val="7735729C"/>
    <w:rsid w:val="7736BA0D"/>
    <w:rsid w:val="774A4DBC"/>
    <w:rsid w:val="78C91909"/>
    <w:rsid w:val="78D142FD"/>
    <w:rsid w:val="78EA4321"/>
    <w:rsid w:val="7915CE8B"/>
    <w:rsid w:val="7A861382"/>
    <w:rsid w:val="7AA57F3D"/>
    <w:rsid w:val="7B4F9B7A"/>
    <w:rsid w:val="7B801DE7"/>
    <w:rsid w:val="7BA97C8A"/>
    <w:rsid w:val="7BCC0428"/>
    <w:rsid w:val="7C08E3BF"/>
    <w:rsid w:val="7CA32547"/>
    <w:rsid w:val="7D3E2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5E3D1"/>
  <w15:chartTrackingRefBased/>
  <w15:docId w15:val="{B52CC298-6627-4C25-BB9F-33C0593422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93fb866a87941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2023-10-29T09:58:30.0994978Z</dcterms:created>
  <dcterms:modified xsi:type="dcterms:W3CDTF">2023-10-29T11:11:45.6969304Z</dcterms:modified>
  <dc:creator>Jolene Bentick (2113635)</dc:creator>
  <lastModifiedBy>Jolene Bentick (2113635)</lastModifiedBy>
</coreProperties>
</file>