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8627012"/>
        <w:docPartObj>
          <w:docPartGallery w:val="Cover Pages"/>
          <w:docPartUnique/>
        </w:docPartObj>
      </w:sdtPr>
      <w:sdtEndPr>
        <w:rPr>
          <w:rFonts w:ascii="Arial" w:eastAsia="Times New Roman" w:hAnsi="Arial" w:cs="Arial"/>
          <w:b/>
          <w:sz w:val="24"/>
          <w:szCs w:val="24"/>
          <w:lang w:eastAsia="en-GB"/>
        </w:rPr>
      </w:sdtEndPr>
      <w:sdtContent>
        <w:p w14:paraId="525FF15B" w14:textId="77777777" w:rsidR="00FF5AC1" w:rsidRDefault="00FF5AC1">
          <w:r>
            <w:rPr>
              <w:noProof/>
              <w:lang w:eastAsia="en-GB"/>
            </w:rPr>
            <mc:AlternateContent>
              <mc:Choice Requires="wpg">
                <w:drawing>
                  <wp:anchor distT="0" distB="0" distL="114300" distR="114300" simplePos="0" relativeHeight="251662336" behindDoc="0" locked="0" layoutInCell="1" allowOverlap="1" wp14:anchorId="525FF1D5" wp14:editId="525FF1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340ED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25FF1D7" wp14:editId="525FF1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FF1E5" w14:textId="77777777" w:rsidR="00FF5AC1" w:rsidRDefault="00FF5AC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5FF1D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25FF1E5" w14:textId="77777777" w:rsidR="00FF5AC1" w:rsidRDefault="00FF5AC1">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25FF1D9" wp14:editId="525FF1D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FF1E6" w14:textId="1AD6636B"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Submitted to:</w:t>
                                </w:r>
                                <w:r w:rsidR="00F60739">
                                  <w:rPr>
                                    <w:rFonts w:ascii="Arial" w:hAnsi="Arial" w:cs="Arial"/>
                                    <w:b/>
                                    <w:color w:val="1F4E79" w:themeColor="accent1" w:themeShade="80"/>
                                    <w:sz w:val="32"/>
                                    <w:szCs w:val="24"/>
                                  </w:rPr>
                                  <w:t xml:space="preserve"> Charlotte Joyner</w:t>
                                </w:r>
                              </w:p>
                              <w:p w14:paraId="525FF1E7" w14:textId="68F697E4"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Submitted by:</w:t>
                                </w:r>
                                <w:r w:rsidR="00F60739">
                                  <w:rPr>
                                    <w:rFonts w:ascii="Arial" w:hAnsi="Arial" w:cs="Arial"/>
                                    <w:b/>
                                    <w:color w:val="1F4E79" w:themeColor="accent1" w:themeShade="80"/>
                                    <w:sz w:val="32"/>
                                    <w:szCs w:val="24"/>
                                  </w:rPr>
                                  <w:t xml:space="preserve"> </w:t>
                                </w:r>
                                <w:r w:rsidR="0051415E">
                                  <w:rPr>
                                    <w:rFonts w:ascii="Arial" w:hAnsi="Arial" w:cs="Arial"/>
                                    <w:b/>
                                    <w:color w:val="1F4E79" w:themeColor="accent1" w:themeShade="80"/>
                                    <w:sz w:val="32"/>
                                    <w:szCs w:val="24"/>
                                  </w:rPr>
                                  <w:t>Kamrul Khan</w:t>
                                </w:r>
                              </w:p>
                              <w:p w14:paraId="525FF1E8" w14:textId="02A52664"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Student ID:</w:t>
                                </w:r>
                                <w:r w:rsidR="0051415E">
                                  <w:rPr>
                                    <w:rFonts w:ascii="Arial" w:hAnsi="Arial" w:cs="Arial"/>
                                    <w:b/>
                                    <w:color w:val="1F4E79" w:themeColor="accent1" w:themeShade="80"/>
                                    <w:sz w:val="32"/>
                                    <w:szCs w:val="24"/>
                                  </w:rPr>
                                  <w:t xml:space="preserve"> </w:t>
                                </w:r>
                                <w:r w:rsidR="00E12EA3">
                                  <w:rPr>
                                    <w:rFonts w:ascii="Arial" w:hAnsi="Arial" w:cs="Arial"/>
                                    <w:b/>
                                    <w:color w:val="1F4E79" w:themeColor="accent1" w:themeShade="80"/>
                                    <w:sz w:val="32"/>
                                    <w:szCs w:val="24"/>
                                  </w:rPr>
                                  <w:t>2022307511</w:t>
                                </w:r>
                              </w:p>
                              <w:p w14:paraId="525FF1E9" w14:textId="77777777"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Module Title – BMIH5001 Entrepreneurship</w:t>
                                </w:r>
                              </w:p>
                              <w:sdt>
                                <w:sdtPr>
                                  <w:rPr>
                                    <w:rFonts w:ascii="Arial" w:hAnsi="Arial" w:cs="Arial"/>
                                    <w:b/>
                                    <w:color w:val="1F4E79" w:themeColor="accent1" w:themeShade="80"/>
                                    <w:sz w:val="32"/>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25FF1EA" w14:textId="77777777"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5FF1D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25FF1E6" w14:textId="1AD6636B"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Submitted to:</w:t>
                          </w:r>
                          <w:r w:rsidR="00F60739">
                            <w:rPr>
                              <w:rFonts w:ascii="Arial" w:hAnsi="Arial" w:cs="Arial"/>
                              <w:b/>
                              <w:color w:val="1F4E79" w:themeColor="accent1" w:themeShade="80"/>
                              <w:sz w:val="32"/>
                              <w:szCs w:val="24"/>
                            </w:rPr>
                            <w:t xml:space="preserve"> Charlotte Joyner</w:t>
                          </w:r>
                        </w:p>
                        <w:p w14:paraId="525FF1E7" w14:textId="68F697E4"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Submitted by:</w:t>
                          </w:r>
                          <w:r w:rsidR="00F60739">
                            <w:rPr>
                              <w:rFonts w:ascii="Arial" w:hAnsi="Arial" w:cs="Arial"/>
                              <w:b/>
                              <w:color w:val="1F4E79" w:themeColor="accent1" w:themeShade="80"/>
                              <w:sz w:val="32"/>
                              <w:szCs w:val="24"/>
                            </w:rPr>
                            <w:t xml:space="preserve"> </w:t>
                          </w:r>
                          <w:r w:rsidR="0051415E">
                            <w:rPr>
                              <w:rFonts w:ascii="Arial" w:hAnsi="Arial" w:cs="Arial"/>
                              <w:b/>
                              <w:color w:val="1F4E79" w:themeColor="accent1" w:themeShade="80"/>
                              <w:sz w:val="32"/>
                              <w:szCs w:val="24"/>
                            </w:rPr>
                            <w:t>Kamrul Khan</w:t>
                          </w:r>
                        </w:p>
                        <w:p w14:paraId="525FF1E8" w14:textId="02A52664"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Student ID:</w:t>
                          </w:r>
                          <w:r w:rsidR="0051415E">
                            <w:rPr>
                              <w:rFonts w:ascii="Arial" w:hAnsi="Arial" w:cs="Arial"/>
                              <w:b/>
                              <w:color w:val="1F4E79" w:themeColor="accent1" w:themeShade="80"/>
                              <w:sz w:val="32"/>
                              <w:szCs w:val="24"/>
                            </w:rPr>
                            <w:t xml:space="preserve"> </w:t>
                          </w:r>
                          <w:r w:rsidR="00E12EA3">
                            <w:rPr>
                              <w:rFonts w:ascii="Arial" w:hAnsi="Arial" w:cs="Arial"/>
                              <w:b/>
                              <w:color w:val="1F4E79" w:themeColor="accent1" w:themeShade="80"/>
                              <w:sz w:val="32"/>
                              <w:szCs w:val="24"/>
                            </w:rPr>
                            <w:t>2022307511</w:t>
                          </w:r>
                        </w:p>
                        <w:p w14:paraId="525FF1E9" w14:textId="77777777"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Module Title – BMIH5001 Entrepreneurship</w:t>
                          </w:r>
                        </w:p>
                        <w:sdt>
                          <w:sdtPr>
                            <w:rPr>
                              <w:rFonts w:ascii="Arial" w:hAnsi="Arial" w:cs="Arial"/>
                              <w:b/>
                              <w:color w:val="1F4E79" w:themeColor="accent1" w:themeShade="80"/>
                              <w:sz w:val="32"/>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25FF1EA" w14:textId="77777777" w:rsidR="00FF5AC1" w:rsidRPr="00FF5AC1" w:rsidRDefault="00FF5AC1" w:rsidP="00FF5AC1">
                              <w:pPr>
                                <w:pStyle w:val="NoSpacing"/>
                                <w:spacing w:line="360" w:lineRule="auto"/>
                                <w:jc w:val="right"/>
                                <w:rPr>
                                  <w:rFonts w:ascii="Arial" w:hAnsi="Arial" w:cs="Arial"/>
                                  <w:b/>
                                  <w:color w:val="1F4E79" w:themeColor="accent1" w:themeShade="80"/>
                                  <w:sz w:val="32"/>
                                  <w:szCs w:val="24"/>
                                </w:rPr>
                              </w:pPr>
                              <w:r w:rsidRPr="00FF5AC1">
                                <w:rPr>
                                  <w:rFonts w:ascii="Arial" w:hAnsi="Arial" w:cs="Arial"/>
                                  <w:b/>
                                  <w:color w:val="1F4E79" w:themeColor="accent1" w:themeShade="80"/>
                                  <w:sz w:val="32"/>
                                  <w:szCs w:val="24"/>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25FF1DB" wp14:editId="525FF1D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FF1EB" w14:textId="77777777" w:rsidR="00FF5AC1" w:rsidRPr="00354FE2" w:rsidRDefault="002E3282" w:rsidP="00354FE2">
                                <w:pPr>
                                  <w:jc w:val="both"/>
                                  <w:rPr>
                                    <w:i/>
                                    <w:color w:val="5B9BD5" w:themeColor="accent1"/>
                                    <w:sz w:val="160"/>
                                    <w:szCs w:val="64"/>
                                  </w:rPr>
                                </w:pPr>
                                <w:sdt>
                                  <w:sdtPr>
                                    <w:rPr>
                                      <w:rFonts w:ascii="Arial" w:eastAsia="Times New Roman" w:hAnsi="Arial" w:cs="Arial"/>
                                      <w:b/>
                                      <w:i/>
                                      <w:sz w:val="40"/>
                                      <w:szCs w:val="2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F5AC1" w:rsidRPr="00354FE2">
                                      <w:rPr>
                                        <w:rFonts w:ascii="Arial" w:eastAsia="Times New Roman" w:hAnsi="Arial" w:cs="Arial"/>
                                        <w:b/>
                                        <w:i/>
                                        <w:sz w:val="40"/>
                                        <w:szCs w:val="24"/>
                                        <w:lang w:eastAsia="en-GB"/>
                                      </w:rPr>
                                      <w:t>Presenting Entrepreneurial Excellence: Traits and Motivations for Success"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5FF1EC" w14:textId="77777777" w:rsidR="00FF5AC1" w:rsidRPr="00354FE2" w:rsidRDefault="00FF5AC1">
                                    <w:pPr>
                                      <w:jc w:val="right"/>
                                      <w:rPr>
                                        <w:rFonts w:ascii="Arial" w:hAnsi="Arial" w:cs="Arial"/>
                                        <w:smallCaps/>
                                        <w:color w:val="404040" w:themeColor="text1" w:themeTint="BF"/>
                                        <w:sz w:val="36"/>
                                        <w:szCs w:val="36"/>
                                      </w:rPr>
                                    </w:pPr>
                                    <w:r w:rsidRPr="00354FE2">
                                      <w:rPr>
                                        <w:rFonts w:ascii="Arial" w:hAnsi="Arial" w:cs="Arial"/>
                                        <w:color w:val="404040" w:themeColor="text1" w:themeTint="BF"/>
                                        <w:sz w:val="36"/>
                                        <w:szCs w:val="36"/>
                                      </w:rPr>
                                      <w:t>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5FF1D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25FF1EB" w14:textId="77777777" w:rsidR="00FF5AC1" w:rsidRPr="00354FE2" w:rsidRDefault="002E3282" w:rsidP="00354FE2">
                          <w:pPr>
                            <w:jc w:val="both"/>
                            <w:rPr>
                              <w:i/>
                              <w:color w:val="5B9BD5" w:themeColor="accent1"/>
                              <w:sz w:val="160"/>
                              <w:szCs w:val="64"/>
                            </w:rPr>
                          </w:pPr>
                          <w:sdt>
                            <w:sdtPr>
                              <w:rPr>
                                <w:rFonts w:ascii="Arial" w:eastAsia="Times New Roman" w:hAnsi="Arial" w:cs="Arial"/>
                                <w:b/>
                                <w:i/>
                                <w:sz w:val="40"/>
                                <w:szCs w:val="2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F5AC1" w:rsidRPr="00354FE2">
                                <w:rPr>
                                  <w:rFonts w:ascii="Arial" w:eastAsia="Times New Roman" w:hAnsi="Arial" w:cs="Arial"/>
                                  <w:b/>
                                  <w:i/>
                                  <w:sz w:val="40"/>
                                  <w:szCs w:val="24"/>
                                  <w:lang w:eastAsia="en-GB"/>
                                </w:rPr>
                                <w:t>Presenting Entrepreneurial Excellence: Traits and Motivations for Success"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5FF1EC" w14:textId="77777777" w:rsidR="00FF5AC1" w:rsidRPr="00354FE2" w:rsidRDefault="00FF5AC1">
                              <w:pPr>
                                <w:jc w:val="right"/>
                                <w:rPr>
                                  <w:rFonts w:ascii="Arial" w:hAnsi="Arial" w:cs="Arial"/>
                                  <w:smallCaps/>
                                  <w:color w:val="404040" w:themeColor="text1" w:themeTint="BF"/>
                                  <w:sz w:val="36"/>
                                  <w:szCs w:val="36"/>
                                </w:rPr>
                              </w:pPr>
                              <w:r w:rsidRPr="00354FE2">
                                <w:rPr>
                                  <w:rFonts w:ascii="Arial" w:hAnsi="Arial" w:cs="Arial"/>
                                  <w:color w:val="404040" w:themeColor="text1" w:themeTint="BF"/>
                                  <w:sz w:val="36"/>
                                  <w:szCs w:val="36"/>
                                </w:rPr>
                                <w:t>Essay</w:t>
                              </w:r>
                            </w:p>
                          </w:sdtContent>
                        </w:sdt>
                      </w:txbxContent>
                    </v:textbox>
                    <w10:wrap type="square" anchorx="page" anchory="page"/>
                  </v:shape>
                </w:pict>
              </mc:Fallback>
            </mc:AlternateContent>
          </w:r>
        </w:p>
        <w:p w14:paraId="525FF15C" w14:textId="7FCFDEA2" w:rsidR="00FF5AC1" w:rsidRDefault="00FF5AC1">
          <w:pPr>
            <w:rPr>
              <w:rFonts w:ascii="Arial" w:eastAsia="Times New Roman" w:hAnsi="Arial" w:cs="Arial"/>
              <w:b/>
              <w:sz w:val="24"/>
              <w:szCs w:val="24"/>
              <w:lang w:eastAsia="en-GB"/>
            </w:rPr>
          </w:pPr>
          <w:r>
            <w:rPr>
              <w:rFonts w:ascii="Arial" w:eastAsia="Times New Roman" w:hAnsi="Arial" w:cs="Arial"/>
              <w:b/>
              <w:sz w:val="24"/>
              <w:szCs w:val="24"/>
              <w:lang w:eastAsia="en-GB"/>
            </w:rPr>
            <w:br w:type="page"/>
          </w:r>
        </w:p>
      </w:sdtContent>
    </w:sdt>
    <w:p w14:paraId="525FF176" w14:textId="179357CE" w:rsidR="00091152" w:rsidRPr="00303290" w:rsidRDefault="00091152" w:rsidP="007314B9">
      <w:pPr>
        <w:pStyle w:val="Heading1"/>
        <w:rPr>
          <w:rFonts w:eastAsia="Times New Roman"/>
          <w:lang w:eastAsia="en-GB"/>
        </w:rPr>
      </w:pPr>
    </w:p>
    <w:p w14:paraId="525FF177" w14:textId="77777777" w:rsidR="000F3B99" w:rsidRPr="00303290" w:rsidRDefault="00392383" w:rsidP="00303290">
      <w:pPr>
        <w:spacing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 xml:space="preserve">An important factor in entrepreneurship success is having entrepreneurial traits, which influence the actions and attitudes of those who start their businesses. Entrepreneurs </w:t>
      </w:r>
      <w:r w:rsidR="00410A14" w:rsidRPr="00303290">
        <w:rPr>
          <w:rFonts w:ascii="Arial" w:eastAsia="Times New Roman" w:hAnsi="Arial" w:cs="Arial"/>
          <w:sz w:val="24"/>
          <w:szCs w:val="24"/>
          <w:lang w:eastAsia="en-GB"/>
        </w:rPr>
        <w:t>can</w:t>
      </w:r>
      <w:r w:rsidRPr="00303290">
        <w:rPr>
          <w:rFonts w:ascii="Arial" w:eastAsia="Times New Roman" w:hAnsi="Arial" w:cs="Arial"/>
          <w:sz w:val="24"/>
          <w:szCs w:val="24"/>
          <w:lang w:eastAsia="en-GB"/>
        </w:rPr>
        <w:t xml:space="preserve"> see opportunities and use imagination and creativity to develop original solutions (</w:t>
      </w:r>
      <w:proofErr w:type="spellStart"/>
      <w:r w:rsidRPr="00303290">
        <w:rPr>
          <w:rFonts w:ascii="Arial" w:eastAsia="Times New Roman" w:hAnsi="Arial" w:cs="Arial"/>
          <w:sz w:val="24"/>
          <w:szCs w:val="24"/>
          <w:lang w:eastAsia="en-GB"/>
        </w:rPr>
        <w:t>Sarasvathy</w:t>
      </w:r>
      <w:proofErr w:type="spellEnd"/>
      <w:r w:rsidRPr="00303290">
        <w:rPr>
          <w:rFonts w:ascii="Arial" w:eastAsia="Times New Roman" w:hAnsi="Arial" w:cs="Arial"/>
          <w:sz w:val="24"/>
          <w:szCs w:val="24"/>
          <w:lang w:eastAsia="en-GB"/>
        </w:rPr>
        <w:t>, 2001). Entrepreneurs must take risks to successfully navigate the uncertainties of their business (Knight, 1921), and perseverance and resilience are necessary to overcome obsta</w:t>
      </w:r>
      <w:r w:rsidR="005A7720">
        <w:rPr>
          <w:rFonts w:ascii="Arial" w:eastAsia="Times New Roman" w:hAnsi="Arial" w:cs="Arial"/>
          <w:sz w:val="24"/>
          <w:szCs w:val="24"/>
          <w:lang w:eastAsia="en-GB"/>
        </w:rPr>
        <w:t>cles and setbacks (Cardon et al</w:t>
      </w:r>
      <w:r w:rsidRPr="00303290">
        <w:rPr>
          <w:rFonts w:ascii="Arial" w:eastAsia="Times New Roman" w:hAnsi="Arial" w:cs="Arial"/>
          <w:sz w:val="24"/>
          <w:szCs w:val="24"/>
          <w:lang w:eastAsia="en-GB"/>
        </w:rPr>
        <w:t xml:space="preserve">, 2009). </w:t>
      </w:r>
      <w:r w:rsidR="000F3B99" w:rsidRPr="00303290">
        <w:rPr>
          <w:rFonts w:ascii="Arial" w:eastAsia="Times New Roman" w:hAnsi="Arial" w:cs="Arial"/>
          <w:sz w:val="24"/>
          <w:szCs w:val="24"/>
          <w:lang w:eastAsia="en-GB"/>
        </w:rPr>
        <w:t>Entrepreneurs plan for growth and create goals with the aid of vision and s</w:t>
      </w:r>
      <w:r w:rsidR="005A7720">
        <w:rPr>
          <w:rFonts w:ascii="Arial" w:eastAsia="Times New Roman" w:hAnsi="Arial" w:cs="Arial"/>
          <w:sz w:val="24"/>
          <w:szCs w:val="24"/>
          <w:lang w:eastAsia="en-GB"/>
        </w:rPr>
        <w:t>trategic thinking (Morris et al</w:t>
      </w:r>
      <w:r w:rsidR="000F3B99" w:rsidRPr="00303290">
        <w:rPr>
          <w:rFonts w:ascii="Arial" w:eastAsia="Times New Roman" w:hAnsi="Arial" w:cs="Arial"/>
          <w:sz w:val="24"/>
          <w:szCs w:val="24"/>
          <w:lang w:eastAsia="en-GB"/>
        </w:rPr>
        <w:t>, 2</w:t>
      </w:r>
      <w:r w:rsidR="00FD114A" w:rsidRPr="00303290">
        <w:rPr>
          <w:rFonts w:ascii="Arial" w:eastAsia="Times New Roman" w:hAnsi="Arial" w:cs="Arial"/>
          <w:sz w:val="24"/>
          <w:szCs w:val="24"/>
          <w:lang w:eastAsia="en-GB"/>
        </w:rPr>
        <w:t>002). According to Cardon et al,</w:t>
      </w:r>
      <w:r w:rsidR="000F3B99" w:rsidRPr="00303290">
        <w:rPr>
          <w:rFonts w:ascii="Arial" w:eastAsia="Times New Roman" w:hAnsi="Arial" w:cs="Arial"/>
          <w:sz w:val="24"/>
          <w:szCs w:val="24"/>
          <w:lang w:eastAsia="en-GB"/>
        </w:rPr>
        <w:t xml:space="preserve"> (2013), entrepreneurs are driven to succeed by their ambition and enthusiasm, which breeds perseverance. Based on Eisenhardt and Martin</w:t>
      </w:r>
      <w:r w:rsidR="00FD114A" w:rsidRPr="00303290">
        <w:rPr>
          <w:rFonts w:ascii="Arial" w:eastAsia="Times New Roman" w:hAnsi="Arial" w:cs="Arial"/>
          <w:sz w:val="24"/>
          <w:szCs w:val="24"/>
          <w:lang w:eastAsia="en-GB"/>
        </w:rPr>
        <w:t>, (2000)</w:t>
      </w:r>
      <w:r w:rsidR="000F3B99" w:rsidRPr="00303290">
        <w:rPr>
          <w:rFonts w:ascii="Arial" w:eastAsia="Times New Roman" w:hAnsi="Arial" w:cs="Arial"/>
          <w:sz w:val="24"/>
          <w:szCs w:val="24"/>
          <w:lang w:eastAsia="en-GB"/>
        </w:rPr>
        <w:t xml:space="preserve"> these qualities allow entrepreneurs to adapt to shifting market conditions. Building relationships and networking effectively give access to resour</w:t>
      </w:r>
      <w:r w:rsidR="00FD114A" w:rsidRPr="00303290">
        <w:rPr>
          <w:rFonts w:ascii="Arial" w:eastAsia="Times New Roman" w:hAnsi="Arial" w:cs="Arial"/>
          <w:sz w:val="24"/>
          <w:szCs w:val="24"/>
          <w:lang w:eastAsia="en-GB"/>
        </w:rPr>
        <w:t>ces and support systems (Shane and</w:t>
      </w:r>
      <w:r w:rsidR="000F3B99" w:rsidRPr="00303290">
        <w:rPr>
          <w:rFonts w:ascii="Arial" w:eastAsia="Times New Roman" w:hAnsi="Arial" w:cs="Arial"/>
          <w:sz w:val="24"/>
          <w:szCs w:val="24"/>
          <w:lang w:eastAsia="en-GB"/>
        </w:rPr>
        <w:t xml:space="preserve"> Cable, 2002). Finally, because of their assurance and leadership, people might be thrilled and motivated by entrepreneurs (Yukl, 2010). All things considered, these attributes support the growth, inventiveness, and adaptability of company endeavours.</w:t>
      </w:r>
      <w:r w:rsidR="00091152" w:rsidRPr="00303290">
        <w:rPr>
          <w:rFonts w:ascii="Arial" w:eastAsia="Times New Roman" w:hAnsi="Arial" w:cs="Arial"/>
          <w:sz w:val="24"/>
          <w:szCs w:val="24"/>
          <w:lang w:eastAsia="en-GB"/>
        </w:rPr>
        <w:t xml:space="preserve"> There are the following four different traits of motivations:</w:t>
      </w:r>
    </w:p>
    <w:p w14:paraId="525FF178" w14:textId="405775C1" w:rsidR="003600DD" w:rsidRPr="00303290" w:rsidRDefault="003600DD" w:rsidP="007314B9">
      <w:pPr>
        <w:pStyle w:val="Heading1"/>
      </w:pPr>
    </w:p>
    <w:p w14:paraId="525FF179" w14:textId="77777777" w:rsidR="00471E12" w:rsidRPr="00303290" w:rsidRDefault="001C6C9A" w:rsidP="00303290">
      <w:pPr>
        <w:spacing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The core of entrepreneurship is the capacity to identify and take advantage of opportunities (</w:t>
      </w:r>
      <w:proofErr w:type="spellStart"/>
      <w:r w:rsidRPr="00303290">
        <w:rPr>
          <w:rFonts w:ascii="Arial" w:eastAsia="Times New Roman" w:hAnsi="Arial" w:cs="Arial"/>
          <w:sz w:val="24"/>
          <w:szCs w:val="24"/>
          <w:lang w:eastAsia="en-GB"/>
        </w:rPr>
        <w:t>Sarasvathy</w:t>
      </w:r>
      <w:proofErr w:type="spellEnd"/>
      <w:r w:rsidRPr="00303290">
        <w:rPr>
          <w:rFonts w:ascii="Arial" w:eastAsia="Times New Roman" w:hAnsi="Arial" w:cs="Arial"/>
          <w:sz w:val="24"/>
          <w:szCs w:val="24"/>
          <w:lang w:eastAsia="en-GB"/>
        </w:rPr>
        <w:t xml:space="preserve">, 2001). </w:t>
      </w:r>
      <w:proofErr w:type="spellStart"/>
      <w:r w:rsidRPr="00303290">
        <w:rPr>
          <w:rFonts w:ascii="Arial" w:eastAsia="Times New Roman" w:hAnsi="Arial" w:cs="Arial"/>
          <w:sz w:val="24"/>
          <w:szCs w:val="24"/>
          <w:lang w:eastAsia="en-GB"/>
        </w:rPr>
        <w:t>Sarasvathy's</w:t>
      </w:r>
      <w:proofErr w:type="spellEnd"/>
      <w:r w:rsidRPr="00303290">
        <w:rPr>
          <w:rFonts w:ascii="Arial" w:eastAsia="Times New Roman" w:hAnsi="Arial" w:cs="Arial"/>
          <w:sz w:val="24"/>
          <w:szCs w:val="24"/>
          <w:lang w:eastAsia="en-GB"/>
        </w:rPr>
        <w:t xml:space="preserve"> effectuation theory underscores the significance of creativity and imagination in this process, stressing that entrepreneurs must think creatively and imaginatively to generate novel solutions to pre-existing challenges. This theory holds that entrepreneurs build the future by a combination of resourcefulness, innov</w:t>
      </w:r>
      <w:r w:rsidR="00471E12" w:rsidRPr="00303290">
        <w:rPr>
          <w:rFonts w:ascii="Arial" w:eastAsia="Times New Roman" w:hAnsi="Arial" w:cs="Arial"/>
          <w:sz w:val="24"/>
          <w:szCs w:val="24"/>
          <w:lang w:eastAsia="en-GB"/>
        </w:rPr>
        <w:t xml:space="preserve">ation, and opportunistic action </w:t>
      </w:r>
      <w:r w:rsidRPr="00303290">
        <w:rPr>
          <w:rFonts w:ascii="Arial" w:eastAsia="Times New Roman" w:hAnsi="Arial" w:cs="Arial"/>
          <w:sz w:val="24"/>
          <w:szCs w:val="24"/>
          <w:lang w:eastAsia="en-GB"/>
        </w:rPr>
        <w:t>rather than merely predicting it (</w:t>
      </w:r>
      <w:proofErr w:type="spellStart"/>
      <w:r w:rsidRPr="00303290">
        <w:rPr>
          <w:rFonts w:ascii="Arial" w:eastAsia="Times New Roman" w:hAnsi="Arial" w:cs="Arial"/>
          <w:sz w:val="24"/>
          <w:szCs w:val="24"/>
          <w:lang w:eastAsia="en-GB"/>
        </w:rPr>
        <w:t>Sarasvathy</w:t>
      </w:r>
      <w:proofErr w:type="spellEnd"/>
      <w:r w:rsidRPr="00303290">
        <w:rPr>
          <w:rFonts w:ascii="Arial" w:eastAsia="Times New Roman" w:hAnsi="Arial" w:cs="Arial"/>
          <w:sz w:val="24"/>
          <w:szCs w:val="24"/>
          <w:lang w:eastAsia="en-GB"/>
        </w:rPr>
        <w:t>, 2001).</w:t>
      </w:r>
      <w:r w:rsidR="00471E12" w:rsidRPr="00303290">
        <w:rPr>
          <w:rFonts w:ascii="Arial" w:eastAsia="Times New Roman" w:hAnsi="Arial" w:cs="Arial"/>
          <w:sz w:val="24"/>
          <w:szCs w:val="24"/>
          <w:lang w:eastAsia="en-GB"/>
        </w:rPr>
        <w:t xml:space="preserve"> According to Shane and Venkataraman (2000), identifying opportunities entails determining the circumstances in which novel products, services, raw materials, and organisational strategies can be introduced and used to their fullest potential. According to Shane and Venkataraman</w:t>
      </w:r>
      <w:r w:rsidR="00FD114A" w:rsidRPr="00303290">
        <w:rPr>
          <w:rFonts w:ascii="Arial" w:eastAsia="Times New Roman" w:hAnsi="Arial" w:cs="Arial"/>
          <w:sz w:val="24"/>
          <w:szCs w:val="24"/>
          <w:lang w:eastAsia="en-GB"/>
        </w:rPr>
        <w:t>,</w:t>
      </w:r>
      <w:r w:rsidR="00471E12" w:rsidRPr="00303290">
        <w:rPr>
          <w:rFonts w:ascii="Arial" w:eastAsia="Times New Roman" w:hAnsi="Arial" w:cs="Arial"/>
          <w:sz w:val="24"/>
          <w:szCs w:val="24"/>
          <w:lang w:eastAsia="en-GB"/>
        </w:rPr>
        <w:t xml:space="preserve"> (2000), this perspective is frequently based on the entrepreneur's capacity to recognise and understand gaps, trends, or anomalies in the industry.</w:t>
      </w:r>
    </w:p>
    <w:p w14:paraId="525FF17A" w14:textId="78724542" w:rsidR="002654F3" w:rsidRPr="00303290" w:rsidRDefault="002654F3" w:rsidP="00303290">
      <w:pPr>
        <w:pStyle w:val="Heading2"/>
        <w:spacing w:line="360" w:lineRule="auto"/>
        <w:jc w:val="both"/>
        <w:rPr>
          <w:rFonts w:eastAsia="Times New Roman" w:cs="Arial"/>
          <w:szCs w:val="24"/>
          <w:lang w:eastAsia="en-GB"/>
        </w:rPr>
      </w:pPr>
    </w:p>
    <w:p w14:paraId="6DEA0717" w14:textId="77777777" w:rsidR="002E3282" w:rsidRDefault="002E3282" w:rsidP="00303290">
      <w:pPr>
        <w:spacing w:after="0" w:line="360" w:lineRule="auto"/>
        <w:jc w:val="both"/>
        <w:rPr>
          <w:rFonts w:ascii="Arial" w:eastAsia="Times New Roman" w:hAnsi="Arial" w:cs="Arial"/>
          <w:sz w:val="24"/>
          <w:szCs w:val="24"/>
          <w:lang w:eastAsia="en-GB"/>
        </w:rPr>
      </w:pPr>
    </w:p>
    <w:p w14:paraId="525FF17B" w14:textId="536F3FA9" w:rsidR="00497A62" w:rsidRPr="00303290" w:rsidRDefault="00497A62" w:rsidP="00303290">
      <w:pPr>
        <w:spacing w:after="0"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Elon Musk is a perfect example of an entrepreneur that recognises opportunities and is creative. He is the visionary founder of both SpaceX and Tesla. Musk's ability to spot opportunities where others do not ha</w:t>
      </w:r>
      <w:r w:rsidR="00410A14" w:rsidRPr="00303290">
        <w:rPr>
          <w:rFonts w:ascii="Arial" w:eastAsia="Times New Roman" w:hAnsi="Arial" w:cs="Arial"/>
          <w:sz w:val="24"/>
          <w:szCs w:val="24"/>
          <w:lang w:eastAsia="en-GB"/>
        </w:rPr>
        <w:t>ve</w:t>
      </w:r>
      <w:r w:rsidRPr="00303290">
        <w:rPr>
          <w:rFonts w:ascii="Arial" w:eastAsia="Times New Roman" w:hAnsi="Arial" w:cs="Arial"/>
          <w:sz w:val="24"/>
          <w:szCs w:val="24"/>
          <w:lang w:eastAsia="en-GB"/>
        </w:rPr>
        <w:t xml:space="preserve"> allowed him to revolutionise industries like electric ve</w:t>
      </w:r>
      <w:r w:rsidR="003E5FD9" w:rsidRPr="00303290">
        <w:rPr>
          <w:rFonts w:ascii="Arial" w:eastAsia="Times New Roman" w:hAnsi="Arial" w:cs="Arial"/>
          <w:sz w:val="24"/>
          <w:szCs w:val="24"/>
          <w:lang w:eastAsia="en-GB"/>
        </w:rPr>
        <w:t xml:space="preserve">hicles and space exploration. </w:t>
      </w:r>
      <w:r w:rsidR="003E5FD9" w:rsidRPr="00303290">
        <w:rPr>
          <w:rFonts w:ascii="Arial" w:eastAsia="Times New Roman" w:hAnsi="Arial" w:cs="Arial"/>
          <w:sz w:val="24"/>
          <w:szCs w:val="24"/>
          <w:lang w:eastAsia="en-GB"/>
        </w:rPr>
        <w:br/>
      </w:r>
      <w:r w:rsidRPr="00303290">
        <w:rPr>
          <w:rFonts w:ascii="Arial" w:eastAsia="Times New Roman" w:hAnsi="Arial" w:cs="Arial"/>
          <w:sz w:val="24"/>
          <w:szCs w:val="24"/>
          <w:lang w:eastAsia="en-GB"/>
        </w:rPr>
        <w:t>Musk's business endeavours are the perfect example of how to detect opportunities. He spots markets that are ready for change and uses his imagination to come up with novel solutions. For example, despite widespread doubts about space exploration's financial viability, Musk saw the promise in the field (O'Kane, 2020). He revolutionised the aerospace business by introducing reusable rocket technology and drastically lowering the cost of space travel through SpaceX (O'Kane, 2020).</w:t>
      </w:r>
    </w:p>
    <w:p w14:paraId="525FF17C" w14:textId="77777777" w:rsidR="001B1CF1" w:rsidRPr="00303290" w:rsidRDefault="001B1CF1" w:rsidP="00303290">
      <w:pPr>
        <w:spacing w:after="0" w:line="360" w:lineRule="auto"/>
        <w:jc w:val="both"/>
        <w:rPr>
          <w:rFonts w:ascii="Arial" w:eastAsia="Times New Roman" w:hAnsi="Arial" w:cs="Arial"/>
          <w:sz w:val="24"/>
          <w:szCs w:val="24"/>
          <w:lang w:eastAsia="en-GB"/>
        </w:rPr>
      </w:pPr>
      <w:proofErr w:type="gramStart"/>
      <w:r w:rsidRPr="00303290">
        <w:rPr>
          <w:rFonts w:ascii="Arial" w:eastAsia="Times New Roman" w:hAnsi="Arial" w:cs="Arial"/>
          <w:sz w:val="24"/>
          <w:szCs w:val="24"/>
          <w:lang w:eastAsia="en-GB"/>
        </w:rPr>
        <w:t>Similar to</w:t>
      </w:r>
      <w:proofErr w:type="gramEnd"/>
      <w:r w:rsidRPr="00303290">
        <w:rPr>
          <w:rFonts w:ascii="Arial" w:eastAsia="Times New Roman" w:hAnsi="Arial" w:cs="Arial"/>
          <w:sz w:val="24"/>
          <w:szCs w:val="24"/>
          <w:lang w:eastAsia="en-GB"/>
        </w:rPr>
        <w:t xml:space="preserve"> this, Musk's vision and creativity have allowed Tesla to lead the way in electric car innovation for sustainable mobility (Lambert, 2021). Musk revolutionised the auto industry with his svelte designs, long</w:t>
      </w:r>
      <w:r w:rsidR="00410A14" w:rsidRPr="00303290">
        <w:rPr>
          <w:rFonts w:ascii="Arial" w:eastAsia="Times New Roman" w:hAnsi="Arial" w:cs="Arial"/>
          <w:sz w:val="24"/>
          <w:szCs w:val="24"/>
          <w:lang w:eastAsia="en-GB"/>
        </w:rPr>
        <w:t>-</w:t>
      </w:r>
      <w:r w:rsidRPr="00303290">
        <w:rPr>
          <w:rFonts w:ascii="Arial" w:eastAsia="Times New Roman" w:hAnsi="Arial" w:cs="Arial"/>
          <w:sz w:val="24"/>
          <w:szCs w:val="24"/>
          <w:lang w:eastAsia="en-GB"/>
        </w:rPr>
        <w:t>range capabilities, and robust infrastructure for charging electric vehicles after realising the financial and environmental advantages of owning an electric car (Lambert, 2021).</w:t>
      </w:r>
    </w:p>
    <w:p w14:paraId="525FF17D" w14:textId="4A7C0609" w:rsidR="00392383" w:rsidRPr="00303290" w:rsidRDefault="00392383" w:rsidP="00303290">
      <w:pPr>
        <w:pStyle w:val="Heading2"/>
        <w:spacing w:line="360" w:lineRule="auto"/>
        <w:jc w:val="both"/>
        <w:rPr>
          <w:rFonts w:eastAsia="Times New Roman" w:cs="Arial"/>
          <w:szCs w:val="24"/>
          <w:lang w:eastAsia="en-GB"/>
        </w:rPr>
      </w:pPr>
    </w:p>
    <w:p w14:paraId="525FF17E" w14:textId="77777777" w:rsidR="000E05F0" w:rsidRPr="00303290" w:rsidRDefault="003E5FD9" w:rsidP="007314B9">
      <w:pPr>
        <w:spacing w:after="0" w:line="360" w:lineRule="auto"/>
        <w:jc w:val="both"/>
        <w:rPr>
          <w:rFonts w:ascii="Arial" w:hAnsi="Arial" w:cs="Arial"/>
          <w:sz w:val="24"/>
          <w:szCs w:val="24"/>
        </w:rPr>
      </w:pPr>
      <w:proofErr w:type="spellStart"/>
      <w:r w:rsidRPr="00303290">
        <w:rPr>
          <w:rFonts w:ascii="Arial" w:hAnsi="Arial" w:cs="Arial"/>
          <w:sz w:val="24"/>
          <w:szCs w:val="24"/>
        </w:rPr>
        <w:t>Sarasvathy's</w:t>
      </w:r>
      <w:proofErr w:type="spellEnd"/>
      <w:r w:rsidRPr="00303290">
        <w:rPr>
          <w:rFonts w:ascii="Arial" w:hAnsi="Arial" w:cs="Arial"/>
          <w:sz w:val="24"/>
          <w:szCs w:val="24"/>
        </w:rPr>
        <w:t xml:space="preserve"> effectuation theory provides a theoretical framework for understanding Musk's entrepreneurial career. Musk demonstrates effectuation principles by embracing ambiguity, experimenting with new ideas, and modifying course when necessary (</w:t>
      </w:r>
      <w:proofErr w:type="spellStart"/>
      <w:r w:rsidRPr="00303290">
        <w:rPr>
          <w:rFonts w:ascii="Arial" w:hAnsi="Arial" w:cs="Arial"/>
          <w:sz w:val="24"/>
          <w:szCs w:val="24"/>
        </w:rPr>
        <w:t>Sarasvathy</w:t>
      </w:r>
      <w:proofErr w:type="spellEnd"/>
      <w:r w:rsidRPr="00303290">
        <w:rPr>
          <w:rFonts w:ascii="Arial" w:hAnsi="Arial" w:cs="Arial"/>
          <w:sz w:val="24"/>
          <w:szCs w:val="24"/>
        </w:rPr>
        <w:t>, 2001). Moreover, his ability to conceptualise and execute ambitious projects highlights the significance of innovation in entrepreneurship.</w:t>
      </w:r>
    </w:p>
    <w:p w14:paraId="525FF17F" w14:textId="2471FE0C" w:rsidR="00852628" w:rsidRPr="00303290" w:rsidRDefault="00852628" w:rsidP="007314B9">
      <w:pPr>
        <w:pStyle w:val="Heading1"/>
      </w:pPr>
    </w:p>
    <w:p w14:paraId="525FF180" w14:textId="77777777" w:rsidR="001A3AD5" w:rsidRPr="00303290" w:rsidRDefault="001A3AD5" w:rsidP="007314B9">
      <w:pPr>
        <w:spacing w:after="0"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 xml:space="preserve">Taking chances is an essential part of being an entrepreneur; it's crucial to be able to handle uncertainty and seize possibilities. Frank Knight's (1921) seminal work on risk and uncertainty provides the basic theoretical framework for understanding the trait of risk-taking in entrepreneurship. Knight distinguishes between risk and uncertainty, characterising the former as situations in which it is feasible to determine the likelihood of an outcome, and the latter as situations in which it is not feasible to calculate a probability. </w:t>
      </w:r>
      <w:r w:rsidRPr="00303290">
        <w:rPr>
          <w:rFonts w:ascii="Arial" w:eastAsia="Times New Roman" w:hAnsi="Arial" w:cs="Arial"/>
          <w:sz w:val="24"/>
          <w:szCs w:val="24"/>
          <w:lang w:eastAsia="en-GB"/>
        </w:rPr>
        <w:br/>
        <w:t>Entrepreneurial environments with inherently unpredictable results are referred regarded as Knightian uncertainty, as per Knight's (1921) theory. In these situations, entrepreneurs will always have doubts about whether their business endeavours will be successful or not. Variations in technology, competitive forces, and market dynamics are some of the causes of this unpredictability.</w:t>
      </w:r>
    </w:p>
    <w:p w14:paraId="525FF181" w14:textId="77777777" w:rsidR="007E100C" w:rsidRPr="00303290" w:rsidRDefault="007E100C" w:rsidP="00303290">
      <w:pPr>
        <w:spacing w:after="0"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 xml:space="preserve">According to Knight (1921), entrepreneurs need to have the guts to make risky decisions when faced with uncertainty. To take a risk is to be prepared to invest time and money even </w:t>
      </w:r>
      <w:proofErr w:type="gramStart"/>
      <w:r w:rsidRPr="00303290">
        <w:rPr>
          <w:rFonts w:ascii="Arial" w:eastAsia="Times New Roman" w:hAnsi="Arial" w:cs="Arial"/>
          <w:sz w:val="24"/>
          <w:szCs w:val="24"/>
          <w:lang w:eastAsia="en-GB"/>
        </w:rPr>
        <w:t>in the event that</w:t>
      </w:r>
      <w:proofErr w:type="gramEnd"/>
      <w:r w:rsidRPr="00303290">
        <w:rPr>
          <w:rFonts w:ascii="Arial" w:eastAsia="Times New Roman" w:hAnsi="Arial" w:cs="Arial"/>
          <w:sz w:val="24"/>
          <w:szCs w:val="24"/>
          <w:lang w:eastAsia="en-GB"/>
        </w:rPr>
        <w:t xml:space="preserve"> the results could not be beneficial. A key component of entrepreneurial boldness is the ability to accept uncertainty, recognise the possible repercussions of failure, and recognise the potential rewards of success.</w:t>
      </w:r>
    </w:p>
    <w:p w14:paraId="525FF182" w14:textId="393853C7" w:rsidR="007E100C" w:rsidRPr="00303290" w:rsidRDefault="007E100C" w:rsidP="00303290">
      <w:pPr>
        <w:pStyle w:val="Heading2"/>
        <w:spacing w:line="360" w:lineRule="auto"/>
        <w:jc w:val="both"/>
        <w:rPr>
          <w:rFonts w:eastAsia="Times New Roman" w:cs="Arial"/>
          <w:szCs w:val="24"/>
          <w:lang w:eastAsia="en-GB"/>
        </w:rPr>
      </w:pPr>
    </w:p>
    <w:p w14:paraId="525FF183" w14:textId="77777777" w:rsidR="00974A84" w:rsidRPr="00303290" w:rsidRDefault="00974A84" w:rsidP="00303290">
      <w:pPr>
        <w:spacing w:after="0"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Sara Blakely's entrepreneurial career is a powerful example of perseverance and taking measured risks in the business world. Blakely saw a void in the shapewear market and realised that women needed practical and supp</w:t>
      </w:r>
      <w:r w:rsidR="00551682">
        <w:rPr>
          <w:rFonts w:ascii="Arial" w:eastAsia="Times New Roman" w:hAnsi="Arial" w:cs="Arial"/>
          <w:sz w:val="24"/>
          <w:szCs w:val="24"/>
          <w:lang w:eastAsia="en-GB"/>
        </w:rPr>
        <w:t>ortive undergarments (Spanx, 2023</w:t>
      </w:r>
      <w:r w:rsidRPr="00303290">
        <w:rPr>
          <w:rFonts w:ascii="Arial" w:eastAsia="Times New Roman" w:hAnsi="Arial" w:cs="Arial"/>
          <w:sz w:val="24"/>
          <w:szCs w:val="24"/>
          <w:lang w:eastAsia="en-GB"/>
        </w:rPr>
        <w:t xml:space="preserve">). Her bold decision to use her own money to start Spanx showed that she was willing to stake </w:t>
      </w:r>
      <w:r w:rsidR="00551682">
        <w:rPr>
          <w:rFonts w:ascii="Arial" w:eastAsia="Times New Roman" w:hAnsi="Arial" w:cs="Arial"/>
          <w:sz w:val="24"/>
          <w:szCs w:val="24"/>
          <w:lang w:eastAsia="en-GB"/>
        </w:rPr>
        <w:t>a claim on her idea (Spanx, 2023</w:t>
      </w:r>
      <w:r w:rsidRPr="00303290">
        <w:rPr>
          <w:rFonts w:ascii="Arial" w:eastAsia="Times New Roman" w:hAnsi="Arial" w:cs="Arial"/>
          <w:sz w:val="24"/>
          <w:szCs w:val="24"/>
          <w:lang w:eastAsia="en-GB"/>
        </w:rPr>
        <w:t>).</w:t>
      </w:r>
    </w:p>
    <w:p w14:paraId="525FF184" w14:textId="77777777" w:rsidR="00974A84" w:rsidRPr="00303290" w:rsidRDefault="00974A84" w:rsidP="00303290">
      <w:pPr>
        <w:spacing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Despite several rejections from investors and manufacturers, Blakely continued to pursue her entrepreneurial goals (Blakeley, 2012). Despite facing challenges, she persisted and didn't let roadblocks or disappointments deter her (Blakeley, 2012). Instead of using traditional marketing strategies, Blakely employed innovative tactics including word-of-mouth advertising to generate buzz</w:t>
      </w:r>
      <w:r w:rsidR="005E5CEB" w:rsidRPr="00303290">
        <w:rPr>
          <w:rFonts w:ascii="Arial" w:eastAsia="Times New Roman" w:hAnsi="Arial" w:cs="Arial"/>
          <w:sz w:val="24"/>
          <w:szCs w:val="24"/>
          <w:lang w:eastAsia="en-GB"/>
        </w:rPr>
        <w:t xml:space="preserve"> about Spanx (Blakeley, 2012). </w:t>
      </w:r>
      <w:r w:rsidRPr="00303290">
        <w:rPr>
          <w:rFonts w:ascii="Arial" w:eastAsia="Times New Roman" w:hAnsi="Arial" w:cs="Arial"/>
          <w:sz w:val="24"/>
          <w:szCs w:val="24"/>
          <w:lang w:eastAsia="en-GB"/>
        </w:rPr>
        <w:br/>
        <w:t>Blakely's resilience was evident as she overc</w:t>
      </w:r>
      <w:r w:rsidR="00410A14" w:rsidRPr="00303290">
        <w:rPr>
          <w:rFonts w:ascii="Arial" w:eastAsia="Times New Roman" w:hAnsi="Arial" w:cs="Arial"/>
          <w:sz w:val="24"/>
          <w:szCs w:val="24"/>
          <w:lang w:eastAsia="en-GB"/>
        </w:rPr>
        <w:t>a</w:t>
      </w:r>
      <w:r w:rsidRPr="00303290">
        <w:rPr>
          <w:rFonts w:ascii="Arial" w:eastAsia="Times New Roman" w:hAnsi="Arial" w:cs="Arial"/>
          <w:sz w:val="24"/>
          <w:szCs w:val="24"/>
          <w:lang w:eastAsia="en-GB"/>
        </w:rPr>
        <w:t>me production and distribution issues, learning from mistakes and devising creative solutions (Blakeley, 2012). Blakely's dedication and perseverance made Spanx a household name and revolutionised the</w:t>
      </w:r>
      <w:r w:rsidR="00551682">
        <w:rPr>
          <w:rFonts w:ascii="Arial" w:eastAsia="Times New Roman" w:hAnsi="Arial" w:cs="Arial"/>
          <w:sz w:val="24"/>
          <w:szCs w:val="24"/>
          <w:lang w:eastAsia="en-GB"/>
        </w:rPr>
        <w:t xml:space="preserve"> shapewear industry (Spanx, 2023</w:t>
      </w:r>
      <w:r w:rsidRPr="00303290">
        <w:rPr>
          <w:rFonts w:ascii="Arial" w:eastAsia="Times New Roman" w:hAnsi="Arial" w:cs="Arial"/>
          <w:sz w:val="24"/>
          <w:szCs w:val="24"/>
          <w:lang w:eastAsia="en-GB"/>
        </w:rPr>
        <w:t>). In addition to changing her personal life, her business success has encouraged m</w:t>
      </w:r>
      <w:r w:rsidR="00602E02" w:rsidRPr="00303290">
        <w:rPr>
          <w:rFonts w:ascii="Arial" w:eastAsia="Times New Roman" w:hAnsi="Arial" w:cs="Arial"/>
          <w:sz w:val="24"/>
          <w:szCs w:val="24"/>
          <w:lang w:eastAsia="en-GB"/>
        </w:rPr>
        <w:t xml:space="preserve">any other budding entrepreneurs especially women </w:t>
      </w:r>
      <w:r w:rsidRPr="00303290">
        <w:rPr>
          <w:rFonts w:ascii="Arial" w:eastAsia="Times New Roman" w:hAnsi="Arial" w:cs="Arial"/>
          <w:sz w:val="24"/>
          <w:szCs w:val="24"/>
          <w:lang w:eastAsia="en-GB"/>
        </w:rPr>
        <w:t>to follow their passions and take measured risks (Blakeley, 2012). Blakely's experience shows that anyone can succeed as an entrepreneur if they have courage, persistence, and a willingness to take risks.</w:t>
      </w:r>
    </w:p>
    <w:p w14:paraId="525FF185" w14:textId="5719B3A3" w:rsidR="00974A84" w:rsidRPr="00303290" w:rsidRDefault="00974A84" w:rsidP="007314B9">
      <w:pPr>
        <w:pStyle w:val="Heading1"/>
      </w:pPr>
    </w:p>
    <w:p w14:paraId="525FF186" w14:textId="77777777" w:rsidR="00AE50FC" w:rsidRPr="00303290" w:rsidRDefault="00F41AF0" w:rsidP="00303290">
      <w:pPr>
        <w:spacing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 xml:space="preserve">Successful entrepreneurs possess resilience and perseverance, which enable them to overcome the inevitable setbacks and disappointments that come with launching their own company. </w:t>
      </w:r>
      <w:r w:rsidR="00AE50FC" w:rsidRPr="00303290">
        <w:rPr>
          <w:rFonts w:ascii="Arial" w:eastAsia="Times New Roman" w:hAnsi="Arial" w:cs="Arial"/>
          <w:sz w:val="24"/>
          <w:szCs w:val="24"/>
          <w:lang w:eastAsia="en-GB"/>
        </w:rPr>
        <w:t>Bandura's (1997) self-efficacy theory and Duckworth's (2007) grit theory shed light on perseverance and resilience in entrepreneurship. These theoretical frameworks provide valuable insights into the psychological processes and motivational components that support individuals' ability to endure difficulties and failures.</w:t>
      </w:r>
    </w:p>
    <w:p w14:paraId="525FF187" w14:textId="77777777" w:rsidR="009B7B5E" w:rsidRPr="009B7B5E" w:rsidRDefault="009B7B5E" w:rsidP="00303290">
      <w:pPr>
        <w:spacing w:after="0" w:line="360" w:lineRule="auto"/>
        <w:jc w:val="both"/>
        <w:rPr>
          <w:rFonts w:ascii="Arial" w:eastAsia="Times New Roman" w:hAnsi="Arial" w:cs="Arial"/>
          <w:sz w:val="24"/>
          <w:szCs w:val="24"/>
          <w:lang w:eastAsia="en-GB"/>
        </w:rPr>
      </w:pPr>
      <w:r w:rsidRPr="009B7B5E">
        <w:rPr>
          <w:rFonts w:ascii="Arial" w:eastAsia="Times New Roman" w:hAnsi="Arial" w:cs="Arial"/>
          <w:sz w:val="24"/>
          <w:szCs w:val="24"/>
          <w:lang w:eastAsia="en-GB"/>
        </w:rPr>
        <w:t>According to Bandura's (1997) self-efficacy hypothesis, people's beliefs in their potential to achieve have an impact on their motivation, conduct, and perseverance in the face of adversity. The conviction that one can perform the tasks required to accomplish specific goals is known as self-efficacy. High self-esteem individuals are more likely to overcome challenges and view setbacks as opportunities for growth rather than insurmountable barriers when</w:t>
      </w:r>
      <w:r w:rsidR="00D0745E" w:rsidRPr="00303290">
        <w:rPr>
          <w:rFonts w:ascii="Arial" w:eastAsia="Times New Roman" w:hAnsi="Arial" w:cs="Arial"/>
          <w:sz w:val="24"/>
          <w:szCs w:val="24"/>
          <w:lang w:eastAsia="en-GB"/>
        </w:rPr>
        <w:t xml:space="preserve"> it comes to entrepreneurship. </w:t>
      </w:r>
      <w:r w:rsidRPr="009B7B5E">
        <w:rPr>
          <w:rFonts w:ascii="Arial" w:eastAsia="Times New Roman" w:hAnsi="Arial" w:cs="Arial"/>
          <w:sz w:val="24"/>
          <w:szCs w:val="24"/>
          <w:lang w:eastAsia="en-GB"/>
        </w:rPr>
        <w:br/>
        <w:t>Entrepreneurs with high self-efficacy are more likely to establish challenging goals, put in a lot of effort to achieve them and maintain their composure in the face of setbacks (Bandura, 1997). When setbacks are perceived as temporary setbacks, they are more likely to persist in attempting to achieve their business objectives.</w:t>
      </w:r>
    </w:p>
    <w:p w14:paraId="525FF188" w14:textId="77777777" w:rsidR="00D0745E" w:rsidRPr="00D0745E" w:rsidRDefault="00D0745E" w:rsidP="00303290">
      <w:pPr>
        <w:spacing w:after="0" w:line="360" w:lineRule="auto"/>
        <w:jc w:val="both"/>
        <w:rPr>
          <w:rFonts w:ascii="Arial" w:eastAsia="Times New Roman" w:hAnsi="Arial" w:cs="Arial"/>
          <w:sz w:val="24"/>
          <w:szCs w:val="24"/>
          <w:lang w:eastAsia="en-GB"/>
        </w:rPr>
      </w:pPr>
      <w:r w:rsidRPr="00D0745E">
        <w:rPr>
          <w:rFonts w:ascii="Arial" w:eastAsia="Times New Roman" w:hAnsi="Arial" w:cs="Arial"/>
          <w:sz w:val="24"/>
          <w:szCs w:val="24"/>
          <w:lang w:eastAsia="en-GB"/>
        </w:rPr>
        <w:t>According to Duckworth's (2007) grit theory, grit is the result of combining passion with perseverance in the face of long-term goals. Gritty people show perseverance and constant effort in achieving their goals, staying dedicated to their goals in the face of challenges and disappointments. Success in a variety of fields, such as entrepreneurship, athletics, and ed</w:t>
      </w:r>
      <w:r w:rsidRPr="00303290">
        <w:rPr>
          <w:rFonts w:ascii="Arial" w:eastAsia="Times New Roman" w:hAnsi="Arial" w:cs="Arial"/>
          <w:sz w:val="24"/>
          <w:szCs w:val="24"/>
          <w:lang w:eastAsia="en-GB"/>
        </w:rPr>
        <w:t xml:space="preserve">ucation, is predicted by grit. </w:t>
      </w:r>
      <w:r w:rsidRPr="00D0745E">
        <w:rPr>
          <w:rFonts w:ascii="Arial" w:eastAsia="Times New Roman" w:hAnsi="Arial" w:cs="Arial"/>
          <w:sz w:val="24"/>
          <w:szCs w:val="24"/>
          <w:lang w:eastAsia="en-GB"/>
        </w:rPr>
        <w:br/>
        <w:t>People with grit are more likely to persevere through difficulties and failures in the context of entrepreneurship, pursuing their business endeavours in the face of hardship. They demonstrate both the tenacity required to overcome setbacks on the entrepreneurial path and a strong sense of passion for their objectives (Duckworth, 2007).</w:t>
      </w:r>
    </w:p>
    <w:p w14:paraId="525FF189" w14:textId="75171E15" w:rsidR="009B7B5E" w:rsidRPr="00303290" w:rsidRDefault="009B7B5E" w:rsidP="00303290">
      <w:pPr>
        <w:spacing w:line="360" w:lineRule="auto"/>
        <w:jc w:val="both"/>
        <w:rPr>
          <w:rFonts w:ascii="Arial" w:hAnsi="Arial" w:cs="Arial"/>
          <w:b/>
          <w:sz w:val="24"/>
          <w:szCs w:val="24"/>
        </w:rPr>
      </w:pPr>
    </w:p>
    <w:p w14:paraId="525FF18B" w14:textId="77777777" w:rsidR="00014EBC" w:rsidRPr="00014EBC" w:rsidRDefault="00014EBC" w:rsidP="00303290">
      <w:pPr>
        <w:spacing w:after="0" w:line="360" w:lineRule="auto"/>
        <w:jc w:val="both"/>
        <w:rPr>
          <w:rFonts w:ascii="Arial" w:eastAsia="Times New Roman" w:hAnsi="Arial" w:cs="Arial"/>
          <w:sz w:val="24"/>
          <w:szCs w:val="24"/>
          <w:lang w:eastAsia="en-GB"/>
        </w:rPr>
      </w:pPr>
      <w:r w:rsidRPr="00014EBC">
        <w:rPr>
          <w:rFonts w:ascii="Arial" w:eastAsia="Times New Roman" w:hAnsi="Arial" w:cs="Arial"/>
          <w:sz w:val="24"/>
          <w:szCs w:val="24"/>
          <w:lang w:eastAsia="en-GB"/>
        </w:rPr>
        <w:t>Howard Schultz's encounter with Starbucks serves as a prime illustration of persev</w:t>
      </w:r>
      <w:r w:rsidR="00F509F2" w:rsidRPr="00303290">
        <w:rPr>
          <w:rFonts w:ascii="Arial" w:eastAsia="Times New Roman" w:hAnsi="Arial" w:cs="Arial"/>
          <w:sz w:val="24"/>
          <w:szCs w:val="24"/>
          <w:lang w:eastAsia="en-GB"/>
        </w:rPr>
        <w:t>erance and resilience (Schultz and</w:t>
      </w:r>
      <w:r w:rsidRPr="00014EBC">
        <w:rPr>
          <w:rFonts w:ascii="Arial" w:eastAsia="Times New Roman" w:hAnsi="Arial" w:cs="Arial"/>
          <w:sz w:val="24"/>
          <w:szCs w:val="24"/>
          <w:lang w:eastAsia="en-GB"/>
        </w:rPr>
        <w:t xml:space="preserve"> Yang, 1997). Despite facing opposition from the company's founders and financial difficulties, Schultz remained committed to his purpose. His resilience and perseverance made Starbucks one of the most renowned companies in the world.</w:t>
      </w:r>
    </w:p>
    <w:p w14:paraId="525FF18C" w14:textId="23788D37" w:rsidR="00014EBC" w:rsidRPr="00014EBC" w:rsidRDefault="00014EBC" w:rsidP="00303290">
      <w:pPr>
        <w:spacing w:after="0" w:line="360" w:lineRule="auto"/>
        <w:jc w:val="both"/>
        <w:rPr>
          <w:rFonts w:ascii="Arial" w:eastAsia="Times New Roman" w:hAnsi="Arial" w:cs="Arial"/>
          <w:b/>
          <w:sz w:val="24"/>
          <w:szCs w:val="24"/>
          <w:lang w:eastAsia="en-GB"/>
        </w:rPr>
      </w:pPr>
    </w:p>
    <w:p w14:paraId="525FF18D" w14:textId="77777777" w:rsidR="00014EBC" w:rsidRPr="00014EBC" w:rsidRDefault="00014EBC" w:rsidP="00303290">
      <w:pPr>
        <w:spacing w:after="0" w:line="360" w:lineRule="auto"/>
        <w:jc w:val="both"/>
        <w:rPr>
          <w:rFonts w:ascii="Arial" w:eastAsia="Times New Roman" w:hAnsi="Arial" w:cs="Arial"/>
          <w:sz w:val="24"/>
          <w:szCs w:val="24"/>
          <w:lang w:eastAsia="en-GB"/>
        </w:rPr>
      </w:pPr>
      <w:r w:rsidRPr="00014EBC">
        <w:rPr>
          <w:rFonts w:ascii="Arial" w:eastAsia="Times New Roman" w:hAnsi="Arial" w:cs="Arial"/>
          <w:sz w:val="24"/>
          <w:szCs w:val="24"/>
          <w:lang w:eastAsia="en-GB"/>
        </w:rPr>
        <w:t>Oprah Winfrey's transformation from a troubled child into a media mogul is evidence of her determination and resilie</w:t>
      </w:r>
      <w:r w:rsidR="0058434C">
        <w:rPr>
          <w:rFonts w:ascii="Arial" w:eastAsia="Times New Roman" w:hAnsi="Arial" w:cs="Arial"/>
          <w:sz w:val="24"/>
          <w:szCs w:val="24"/>
          <w:lang w:eastAsia="en-GB"/>
        </w:rPr>
        <w:t>nce (Oprah Winfrey Network, 2022</w:t>
      </w:r>
      <w:r w:rsidRPr="00014EBC">
        <w:rPr>
          <w:rFonts w:ascii="Arial" w:eastAsia="Times New Roman" w:hAnsi="Arial" w:cs="Arial"/>
          <w:sz w:val="24"/>
          <w:szCs w:val="24"/>
          <w:lang w:eastAsia="en-GB"/>
        </w:rPr>
        <w:t>). After overcoming obstacles in her personal and professional life, Winfrey became one of the most important figures in the entertainment industry.</w:t>
      </w:r>
    </w:p>
    <w:p w14:paraId="525FF18E" w14:textId="7C682341" w:rsidR="00014EBC" w:rsidRPr="00303290" w:rsidRDefault="00014EBC" w:rsidP="007314B9">
      <w:pPr>
        <w:pStyle w:val="Heading1"/>
      </w:pPr>
    </w:p>
    <w:p w14:paraId="525FF190" w14:textId="3A0DFEBB" w:rsidR="002E56CA" w:rsidRPr="009D20AE" w:rsidRDefault="00295E83" w:rsidP="009D20AE">
      <w:pPr>
        <w:spacing w:line="360" w:lineRule="auto"/>
        <w:jc w:val="both"/>
        <w:rPr>
          <w:rFonts w:ascii="Arial" w:eastAsia="Times New Roman" w:hAnsi="Arial" w:cs="Arial"/>
          <w:sz w:val="24"/>
          <w:szCs w:val="24"/>
          <w:lang w:eastAsia="en-GB"/>
        </w:rPr>
      </w:pPr>
      <w:r w:rsidRPr="00295E83">
        <w:rPr>
          <w:rFonts w:ascii="Arial" w:eastAsia="Times New Roman" w:hAnsi="Arial" w:cs="Arial"/>
          <w:sz w:val="24"/>
          <w:szCs w:val="24"/>
          <w:lang w:eastAsia="en-GB"/>
        </w:rPr>
        <w:t>Ambition and enthusiasm are crucial traits that push entrepreneurs to work hard and consistently toward their goals.</w:t>
      </w:r>
      <w:r w:rsidR="007C2759" w:rsidRPr="00303290">
        <w:rPr>
          <w:rFonts w:ascii="Arial" w:eastAsia="Times New Roman" w:hAnsi="Arial" w:cs="Arial"/>
          <w:sz w:val="24"/>
          <w:szCs w:val="24"/>
          <w:lang w:eastAsia="en-GB"/>
        </w:rPr>
        <w:t xml:space="preserve"> According to Locke and Latham's (1990) goal</w:t>
      </w:r>
      <w:r w:rsidR="00410A14" w:rsidRPr="00303290">
        <w:rPr>
          <w:rFonts w:ascii="Arial" w:eastAsia="Times New Roman" w:hAnsi="Arial" w:cs="Arial"/>
          <w:sz w:val="24"/>
          <w:szCs w:val="24"/>
          <w:lang w:eastAsia="en-GB"/>
        </w:rPr>
        <w:t>-</w:t>
      </w:r>
      <w:r w:rsidR="007C2759" w:rsidRPr="00303290">
        <w:rPr>
          <w:rFonts w:ascii="Arial" w:eastAsia="Times New Roman" w:hAnsi="Arial" w:cs="Arial"/>
          <w:sz w:val="24"/>
          <w:szCs w:val="24"/>
          <w:lang w:eastAsia="en-GB"/>
        </w:rPr>
        <w:t xml:space="preserve">setting theory, setting clear, challenging goals can boost a person's passion and ambition. According to this hypothesis, people are more likely to be motivated and work hard when they have challenging, well-defined goals to strive for. </w:t>
      </w:r>
      <w:r w:rsidR="007C2759" w:rsidRPr="00303290">
        <w:rPr>
          <w:rFonts w:ascii="Arial" w:eastAsia="Times New Roman" w:hAnsi="Arial" w:cs="Arial"/>
          <w:sz w:val="24"/>
          <w:szCs w:val="24"/>
          <w:lang w:eastAsia="en-GB"/>
        </w:rPr>
        <w:br/>
        <w:t>Setting goals is a strategic method that many ambitious and enthusiastic entrepreneurs employ to improve performance and success (Locke &amp; Latham, 1990). They set lofty goals for themselves and their company, which stimulates their interest and strengthens their determination to realise their entrepreneurial dreams.</w:t>
      </w:r>
    </w:p>
    <w:p w14:paraId="525FF191" w14:textId="77777777" w:rsidR="002E56CA" w:rsidRPr="002E56CA" w:rsidRDefault="002E56CA" w:rsidP="00303290">
      <w:pPr>
        <w:spacing w:after="0" w:line="360" w:lineRule="auto"/>
        <w:jc w:val="both"/>
        <w:rPr>
          <w:rFonts w:ascii="Arial" w:eastAsia="Times New Roman" w:hAnsi="Arial" w:cs="Arial"/>
          <w:sz w:val="24"/>
          <w:szCs w:val="24"/>
          <w:lang w:eastAsia="en-GB"/>
        </w:rPr>
      </w:pPr>
      <w:r w:rsidRPr="002E56CA">
        <w:rPr>
          <w:rFonts w:ascii="Arial" w:eastAsia="Times New Roman" w:hAnsi="Arial" w:cs="Arial"/>
          <w:sz w:val="24"/>
          <w:szCs w:val="24"/>
          <w:lang w:eastAsia="en-GB"/>
        </w:rPr>
        <w:t xml:space="preserve">Jack Ma, the founder of Alibaba Group, is a shining example of an ambitious and driven businessman (Bloomberg, 2014). Ma's bold strategy to create a global e-commerce platform and support small businesses demonstrates his enduring love of innovation and his </w:t>
      </w:r>
      <w:r w:rsidRPr="00303290">
        <w:rPr>
          <w:rFonts w:ascii="Arial" w:eastAsia="Times New Roman" w:hAnsi="Arial" w:cs="Arial"/>
          <w:sz w:val="24"/>
          <w:szCs w:val="24"/>
          <w:lang w:eastAsia="en-GB"/>
        </w:rPr>
        <w:t xml:space="preserve">relentless pursuit of success. </w:t>
      </w:r>
      <w:r w:rsidRPr="002E56CA">
        <w:rPr>
          <w:rFonts w:ascii="Arial" w:eastAsia="Times New Roman" w:hAnsi="Arial" w:cs="Arial"/>
          <w:sz w:val="24"/>
          <w:szCs w:val="24"/>
          <w:lang w:eastAsia="en-GB"/>
        </w:rPr>
        <w:br/>
        <w:t xml:space="preserve">Ma's audacious goal of using e-commerce to link businesses and consumers globally enabled Alibaba to grow from a modest </w:t>
      </w:r>
      <w:r w:rsidRPr="00303290">
        <w:rPr>
          <w:rFonts w:ascii="Arial" w:eastAsia="Times New Roman" w:hAnsi="Arial" w:cs="Arial"/>
          <w:sz w:val="24"/>
          <w:szCs w:val="24"/>
          <w:lang w:eastAsia="en-GB"/>
        </w:rPr>
        <w:t>start-up</w:t>
      </w:r>
      <w:r w:rsidRPr="002E56CA">
        <w:rPr>
          <w:rFonts w:ascii="Arial" w:eastAsia="Times New Roman" w:hAnsi="Arial" w:cs="Arial"/>
          <w:sz w:val="24"/>
          <w:szCs w:val="24"/>
          <w:lang w:eastAsia="en-GB"/>
        </w:rPr>
        <w:t xml:space="preserve"> to one of the largest e-commerce companies in the world (Bloomberg, 2014). Alibaba's success can be largely ascribed to his enthusiasm for solving difficult problems and his ability to uplift and inspire others.</w:t>
      </w:r>
    </w:p>
    <w:p w14:paraId="525FF194" w14:textId="6FD39457" w:rsidR="00D11984" w:rsidRPr="009D20AE" w:rsidRDefault="00D11984" w:rsidP="009D20AE">
      <w:pPr>
        <w:pStyle w:val="Heading1"/>
        <w:rPr>
          <w:rFonts w:eastAsia="Times New Roman"/>
          <w:lang w:eastAsia="en-GB"/>
        </w:rPr>
      </w:pPr>
    </w:p>
    <w:p w14:paraId="525FF195" w14:textId="77777777" w:rsidR="00D11984" w:rsidRPr="00303290" w:rsidRDefault="00D11984" w:rsidP="00303290">
      <w:pPr>
        <w:spacing w:line="360" w:lineRule="auto"/>
        <w:jc w:val="both"/>
        <w:rPr>
          <w:rFonts w:ascii="Arial" w:hAnsi="Arial" w:cs="Arial"/>
          <w:b/>
          <w:sz w:val="24"/>
          <w:szCs w:val="24"/>
        </w:rPr>
      </w:pPr>
      <w:r w:rsidRPr="00D11984">
        <w:rPr>
          <w:rFonts w:ascii="Arial" w:eastAsia="Times New Roman" w:hAnsi="Arial" w:cs="Arial"/>
          <w:sz w:val="24"/>
          <w:szCs w:val="24"/>
          <w:lang w:eastAsia="en-GB"/>
        </w:rPr>
        <w:t xml:space="preserve">Musk's entrepreneurial journey </w:t>
      </w:r>
      <w:r w:rsidR="00E35D8F" w:rsidRPr="00303290">
        <w:rPr>
          <w:rFonts w:ascii="Arial" w:eastAsia="Times New Roman" w:hAnsi="Arial" w:cs="Arial"/>
          <w:sz w:val="24"/>
          <w:szCs w:val="24"/>
          <w:lang w:eastAsia="en-GB"/>
        </w:rPr>
        <w:t xml:space="preserve">is an excellent illustration </w:t>
      </w:r>
      <w:r w:rsidR="00410A14" w:rsidRPr="00303290">
        <w:rPr>
          <w:rFonts w:ascii="Arial" w:eastAsia="Times New Roman" w:hAnsi="Arial" w:cs="Arial"/>
          <w:sz w:val="24"/>
          <w:szCs w:val="24"/>
          <w:lang w:eastAsia="en-GB"/>
        </w:rPr>
        <w:t xml:space="preserve">of </w:t>
      </w:r>
      <w:r w:rsidR="00E35D8F" w:rsidRPr="00303290">
        <w:rPr>
          <w:rFonts w:ascii="Arial" w:hAnsi="Arial" w:cs="Arial"/>
          <w:sz w:val="24"/>
          <w:szCs w:val="24"/>
        </w:rPr>
        <w:t>opportunity recognition and creativity</w:t>
      </w:r>
      <w:r w:rsidRPr="00D11984">
        <w:rPr>
          <w:rFonts w:ascii="Arial" w:eastAsia="Times New Roman" w:hAnsi="Arial" w:cs="Arial"/>
          <w:sz w:val="24"/>
          <w:szCs w:val="24"/>
          <w:lang w:eastAsia="en-GB"/>
        </w:rPr>
        <w:t xml:space="preserve">. Where others saw obstacles, he saw opportunities in areas such as electric vehicles and space exploration. Musk's notion gave rise to SpaceX, whose reusable rocket technology transformed the aerospace industry, and Tesla, which pioneered the creation of electric vehicles. </w:t>
      </w:r>
    </w:p>
    <w:p w14:paraId="525FF196" w14:textId="043254ED" w:rsidR="00D11984" w:rsidRPr="00D11984" w:rsidRDefault="00D11984" w:rsidP="00303290">
      <w:pPr>
        <w:spacing w:after="0" w:line="360" w:lineRule="auto"/>
        <w:jc w:val="both"/>
        <w:rPr>
          <w:rFonts w:ascii="Arial" w:eastAsia="Times New Roman" w:hAnsi="Arial" w:cs="Arial"/>
          <w:sz w:val="24"/>
          <w:szCs w:val="24"/>
          <w:lang w:eastAsia="en-GB"/>
        </w:rPr>
      </w:pPr>
      <w:r w:rsidRPr="00D11984">
        <w:rPr>
          <w:rFonts w:ascii="Arial" w:eastAsia="Times New Roman" w:hAnsi="Arial" w:cs="Arial"/>
          <w:b/>
          <w:sz w:val="24"/>
          <w:szCs w:val="24"/>
          <w:lang w:eastAsia="en-GB"/>
        </w:rPr>
        <w:t xml:space="preserve"> </w:t>
      </w:r>
    </w:p>
    <w:p w14:paraId="525FF197" w14:textId="77777777" w:rsidR="00F74F9E" w:rsidRPr="00F74F9E" w:rsidRDefault="00F74F9E" w:rsidP="00303290">
      <w:pPr>
        <w:spacing w:after="0"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 xml:space="preserve">Jack </w:t>
      </w:r>
      <w:r w:rsidRPr="00F74F9E">
        <w:rPr>
          <w:rFonts w:ascii="Arial" w:eastAsia="Times New Roman" w:hAnsi="Arial" w:cs="Arial"/>
          <w:sz w:val="24"/>
          <w:szCs w:val="24"/>
          <w:lang w:eastAsia="en-GB"/>
        </w:rPr>
        <w:t>Ma's aim to develop a worldwide e-commerce platform</w:t>
      </w:r>
      <w:r w:rsidRPr="00303290">
        <w:rPr>
          <w:rFonts w:ascii="Arial" w:eastAsia="Times New Roman" w:hAnsi="Arial" w:cs="Arial"/>
          <w:sz w:val="24"/>
          <w:szCs w:val="24"/>
          <w:lang w:eastAsia="en-GB"/>
        </w:rPr>
        <w:t xml:space="preserve"> demonstrates his ability to recognise</w:t>
      </w:r>
      <w:r w:rsidRPr="00F74F9E">
        <w:rPr>
          <w:rFonts w:ascii="Arial" w:eastAsia="Times New Roman" w:hAnsi="Arial" w:cs="Arial"/>
          <w:sz w:val="24"/>
          <w:szCs w:val="24"/>
          <w:lang w:eastAsia="en-GB"/>
        </w:rPr>
        <w:t xml:space="preserve"> opportu</w:t>
      </w:r>
      <w:r w:rsidRPr="00303290">
        <w:rPr>
          <w:rFonts w:ascii="Arial" w:eastAsia="Times New Roman" w:hAnsi="Arial" w:cs="Arial"/>
          <w:sz w:val="24"/>
          <w:szCs w:val="24"/>
          <w:lang w:eastAsia="en-GB"/>
        </w:rPr>
        <w:t>nities and think creatively</w:t>
      </w:r>
      <w:r w:rsidRPr="00F74F9E">
        <w:rPr>
          <w:rFonts w:ascii="Arial" w:eastAsia="Times New Roman" w:hAnsi="Arial" w:cs="Arial"/>
          <w:sz w:val="24"/>
          <w:szCs w:val="24"/>
          <w:lang w:eastAsia="en-GB"/>
        </w:rPr>
        <w:t>. Alibaba was founded to bridge the global divide between businesses and customers, reflecting Ma's entrepreneurial ambition.</w:t>
      </w:r>
    </w:p>
    <w:p w14:paraId="525FF199" w14:textId="40A8462B" w:rsidR="00D11984" w:rsidRPr="0093004B" w:rsidRDefault="00D11984" w:rsidP="0093004B">
      <w:pPr>
        <w:spacing w:line="360" w:lineRule="auto"/>
        <w:jc w:val="both"/>
        <w:rPr>
          <w:rFonts w:ascii="Arial" w:hAnsi="Arial" w:cs="Arial"/>
          <w:b/>
          <w:sz w:val="24"/>
          <w:szCs w:val="24"/>
        </w:rPr>
      </w:pPr>
    </w:p>
    <w:p w14:paraId="525FF19A" w14:textId="77777777" w:rsidR="008075E6" w:rsidRPr="008075E6" w:rsidRDefault="008075E6" w:rsidP="00303290">
      <w:pPr>
        <w:spacing w:after="0" w:line="360" w:lineRule="auto"/>
        <w:jc w:val="both"/>
        <w:rPr>
          <w:rFonts w:ascii="Arial" w:eastAsia="Times New Roman" w:hAnsi="Arial" w:cs="Arial"/>
          <w:sz w:val="24"/>
          <w:szCs w:val="24"/>
          <w:lang w:eastAsia="en-GB"/>
        </w:rPr>
      </w:pPr>
      <w:r w:rsidRPr="008075E6">
        <w:rPr>
          <w:rFonts w:ascii="Arial" w:eastAsia="Times New Roman" w:hAnsi="Arial" w:cs="Arial"/>
          <w:sz w:val="24"/>
          <w:szCs w:val="24"/>
          <w:lang w:eastAsia="en-GB"/>
        </w:rPr>
        <w:t>Blakely's experience as an entrepreneur indicates her willingness to take risks. Despite challenges and criticism, she remained committed to her Spanx idea. Blakely demonstrates courage by taking calculated risks to actualize her concept through inventive marketing strategies and the use of personal funds.</w:t>
      </w:r>
    </w:p>
    <w:p w14:paraId="525FF19B" w14:textId="7386BF7F" w:rsidR="008075E6" w:rsidRPr="00303290" w:rsidRDefault="008075E6" w:rsidP="00303290">
      <w:pPr>
        <w:spacing w:after="0" w:line="360" w:lineRule="auto"/>
        <w:jc w:val="both"/>
        <w:rPr>
          <w:rFonts w:ascii="Arial" w:eastAsia="Times New Roman" w:hAnsi="Arial" w:cs="Arial"/>
          <w:b/>
          <w:sz w:val="24"/>
          <w:szCs w:val="24"/>
          <w:lang w:eastAsia="en-GB"/>
        </w:rPr>
      </w:pPr>
    </w:p>
    <w:p w14:paraId="525FF19C" w14:textId="77777777" w:rsidR="008075E6" w:rsidRPr="008075E6" w:rsidRDefault="008075E6" w:rsidP="00303290">
      <w:pPr>
        <w:spacing w:after="0" w:line="360" w:lineRule="auto"/>
        <w:jc w:val="both"/>
        <w:rPr>
          <w:rFonts w:ascii="Arial" w:eastAsia="Times New Roman" w:hAnsi="Arial" w:cs="Arial"/>
          <w:sz w:val="24"/>
          <w:szCs w:val="24"/>
          <w:lang w:eastAsia="en-GB"/>
        </w:rPr>
      </w:pPr>
      <w:r w:rsidRPr="008075E6">
        <w:rPr>
          <w:rFonts w:ascii="Arial" w:eastAsia="Times New Roman" w:hAnsi="Arial" w:cs="Arial"/>
          <w:sz w:val="24"/>
          <w:szCs w:val="24"/>
          <w:lang w:eastAsia="en-GB"/>
        </w:rPr>
        <w:t>Schultz's resilience in the face of financial difficulties and opposition from Starbucks' founders exemplifies risk-taking. Despite early hurdles, his decision to invest in and build Starbucks displays his willingness to accept ambiguity while pursuing his commercial goals.</w:t>
      </w:r>
    </w:p>
    <w:p w14:paraId="525FF19E" w14:textId="37A6BD57" w:rsidR="008075E6" w:rsidRPr="00C02C90" w:rsidRDefault="008075E6" w:rsidP="00C02C90">
      <w:pPr>
        <w:spacing w:line="360" w:lineRule="auto"/>
        <w:jc w:val="both"/>
        <w:rPr>
          <w:rFonts w:ascii="Arial" w:hAnsi="Arial" w:cs="Arial"/>
          <w:b/>
          <w:sz w:val="24"/>
          <w:szCs w:val="24"/>
        </w:rPr>
      </w:pPr>
    </w:p>
    <w:p w14:paraId="525FF19F" w14:textId="77777777" w:rsidR="008075E6" w:rsidRPr="008075E6" w:rsidRDefault="008075E6" w:rsidP="00303290">
      <w:pPr>
        <w:spacing w:after="0" w:line="360" w:lineRule="auto"/>
        <w:jc w:val="both"/>
        <w:rPr>
          <w:rFonts w:ascii="Arial" w:eastAsia="Times New Roman" w:hAnsi="Arial" w:cs="Arial"/>
          <w:sz w:val="24"/>
          <w:szCs w:val="24"/>
          <w:lang w:eastAsia="en-GB"/>
        </w:rPr>
      </w:pPr>
      <w:r w:rsidRPr="008075E6">
        <w:rPr>
          <w:rFonts w:ascii="Arial" w:eastAsia="Times New Roman" w:hAnsi="Arial" w:cs="Arial"/>
          <w:sz w:val="24"/>
          <w:szCs w:val="24"/>
          <w:lang w:eastAsia="en-GB"/>
        </w:rPr>
        <w:t xml:space="preserve">Starbucks' success story highlights Schultz's determination to overcome obstacles and financial difficulties. </w:t>
      </w:r>
      <w:r w:rsidRPr="00303290">
        <w:rPr>
          <w:rFonts w:ascii="Arial" w:eastAsia="Times New Roman" w:hAnsi="Arial" w:cs="Arial"/>
          <w:sz w:val="24"/>
          <w:szCs w:val="24"/>
          <w:lang w:eastAsia="en-GB"/>
        </w:rPr>
        <w:t>He overcame obstacles to stay tru</w:t>
      </w:r>
      <w:r w:rsidR="00D02E2A" w:rsidRPr="00303290">
        <w:rPr>
          <w:rFonts w:ascii="Arial" w:eastAsia="Times New Roman" w:hAnsi="Arial" w:cs="Arial"/>
          <w:sz w:val="24"/>
          <w:szCs w:val="24"/>
          <w:lang w:eastAsia="en-GB"/>
        </w:rPr>
        <w:t>e to his vision and perseverance</w:t>
      </w:r>
      <w:r w:rsidRPr="00303290">
        <w:rPr>
          <w:rFonts w:ascii="Arial" w:eastAsia="Times New Roman" w:hAnsi="Arial" w:cs="Arial"/>
          <w:sz w:val="24"/>
          <w:szCs w:val="24"/>
          <w:lang w:eastAsia="en-GB"/>
        </w:rPr>
        <w:t xml:space="preserve"> in turning Starbucks into a major player in the world economy.</w:t>
      </w:r>
    </w:p>
    <w:p w14:paraId="525FF1A0" w14:textId="5C9E7F11" w:rsidR="008075E6" w:rsidRPr="00303290" w:rsidRDefault="008075E6" w:rsidP="00303290">
      <w:pPr>
        <w:spacing w:after="0" w:line="360" w:lineRule="auto"/>
        <w:jc w:val="both"/>
        <w:rPr>
          <w:rFonts w:ascii="Arial" w:eastAsia="Times New Roman" w:hAnsi="Arial" w:cs="Arial"/>
          <w:b/>
          <w:sz w:val="24"/>
          <w:szCs w:val="24"/>
          <w:lang w:eastAsia="en-GB"/>
        </w:rPr>
      </w:pPr>
    </w:p>
    <w:p w14:paraId="525FF1A1" w14:textId="77777777" w:rsidR="00D02E2A" w:rsidRPr="00D02E2A" w:rsidRDefault="00D02E2A" w:rsidP="00303290">
      <w:pPr>
        <w:spacing w:after="0" w:line="360" w:lineRule="auto"/>
        <w:jc w:val="both"/>
        <w:rPr>
          <w:rFonts w:ascii="Arial" w:eastAsia="Times New Roman" w:hAnsi="Arial" w:cs="Arial"/>
          <w:sz w:val="24"/>
          <w:szCs w:val="24"/>
          <w:lang w:eastAsia="en-GB"/>
        </w:rPr>
      </w:pPr>
      <w:r w:rsidRPr="00D02E2A">
        <w:rPr>
          <w:rFonts w:ascii="Arial" w:eastAsia="Times New Roman" w:hAnsi="Arial" w:cs="Arial"/>
          <w:sz w:val="24"/>
          <w:szCs w:val="24"/>
          <w:lang w:eastAsia="en-GB"/>
        </w:rPr>
        <w:t xml:space="preserve">Winfrey's journey from a challenging childhood to </w:t>
      </w:r>
      <w:r w:rsidR="00410A14" w:rsidRPr="00303290">
        <w:rPr>
          <w:rFonts w:ascii="Arial" w:eastAsia="Times New Roman" w:hAnsi="Arial" w:cs="Arial"/>
          <w:sz w:val="24"/>
          <w:szCs w:val="24"/>
          <w:lang w:eastAsia="en-GB"/>
        </w:rPr>
        <w:t xml:space="preserve">a </w:t>
      </w:r>
      <w:r w:rsidRPr="00D02E2A">
        <w:rPr>
          <w:rFonts w:ascii="Arial" w:eastAsia="Times New Roman" w:hAnsi="Arial" w:cs="Arial"/>
          <w:sz w:val="24"/>
          <w:szCs w:val="24"/>
          <w:lang w:eastAsia="en-GB"/>
        </w:rPr>
        <w:t>media mogul is a brilliant illustration of perseverance and resilience. She proved her unwavering perseverance and determination by conquering obstacles in her personal and professional life to rise to prominence in the entertainment industry.</w:t>
      </w:r>
    </w:p>
    <w:p w14:paraId="525FF1A3" w14:textId="67A57049" w:rsidR="008075E6" w:rsidRPr="00303290" w:rsidRDefault="008075E6" w:rsidP="00303290">
      <w:pPr>
        <w:spacing w:after="0" w:line="360" w:lineRule="auto"/>
        <w:jc w:val="both"/>
        <w:rPr>
          <w:rFonts w:ascii="Arial" w:eastAsia="Times New Roman" w:hAnsi="Arial" w:cs="Arial"/>
          <w:b/>
          <w:sz w:val="24"/>
          <w:szCs w:val="24"/>
          <w:lang w:eastAsia="en-GB"/>
        </w:rPr>
      </w:pPr>
    </w:p>
    <w:p w14:paraId="525FF1A4" w14:textId="77777777" w:rsidR="000926AC" w:rsidRPr="000926AC" w:rsidRDefault="000926AC" w:rsidP="00303290">
      <w:pPr>
        <w:spacing w:after="0" w:line="360" w:lineRule="auto"/>
        <w:jc w:val="both"/>
        <w:rPr>
          <w:rFonts w:ascii="Arial" w:eastAsia="Times New Roman" w:hAnsi="Arial" w:cs="Arial"/>
          <w:sz w:val="24"/>
          <w:szCs w:val="24"/>
          <w:lang w:eastAsia="en-GB"/>
        </w:rPr>
      </w:pPr>
      <w:r w:rsidRPr="00303290">
        <w:rPr>
          <w:rFonts w:ascii="Arial" w:eastAsia="Times New Roman" w:hAnsi="Arial" w:cs="Arial"/>
          <w:sz w:val="24"/>
          <w:szCs w:val="24"/>
          <w:lang w:eastAsia="en-GB"/>
        </w:rPr>
        <w:t xml:space="preserve">Jack </w:t>
      </w:r>
      <w:r w:rsidRPr="000926AC">
        <w:rPr>
          <w:rFonts w:ascii="Arial" w:eastAsia="Times New Roman" w:hAnsi="Arial" w:cs="Arial"/>
          <w:sz w:val="24"/>
          <w:szCs w:val="24"/>
          <w:lang w:eastAsia="en-GB"/>
        </w:rPr>
        <w:t>Ma's idealistic goal of creating a global e-commerce platform reveals his drive and enthusiasm for innovation. His steadfast pursuit of success and excitement for finding solutions to difficult problems allowed Alibaba to expand into one of the largest e-commerce companies in the world.</w:t>
      </w:r>
    </w:p>
    <w:p w14:paraId="525FF1A5" w14:textId="5A7D3CFE" w:rsidR="001A3AD5" w:rsidRPr="00303290" w:rsidRDefault="001A3AD5" w:rsidP="00303290">
      <w:pPr>
        <w:spacing w:after="0" w:line="360" w:lineRule="auto"/>
        <w:jc w:val="both"/>
        <w:rPr>
          <w:rFonts w:ascii="Arial" w:hAnsi="Arial" w:cs="Arial"/>
          <w:b/>
          <w:sz w:val="24"/>
          <w:szCs w:val="24"/>
        </w:rPr>
      </w:pPr>
    </w:p>
    <w:p w14:paraId="525FF1A6" w14:textId="77777777" w:rsidR="007314B9" w:rsidRDefault="000926AC" w:rsidP="007314B9">
      <w:pPr>
        <w:spacing w:after="0" w:line="360" w:lineRule="auto"/>
        <w:jc w:val="both"/>
        <w:rPr>
          <w:rFonts w:ascii="Arial" w:eastAsia="Times New Roman" w:hAnsi="Arial" w:cs="Arial"/>
          <w:sz w:val="24"/>
          <w:szCs w:val="24"/>
          <w:lang w:eastAsia="en-GB"/>
        </w:rPr>
      </w:pPr>
      <w:r w:rsidRPr="00303290">
        <w:rPr>
          <w:rFonts w:ascii="Arial" w:hAnsi="Arial" w:cs="Arial"/>
          <w:sz w:val="24"/>
          <w:szCs w:val="24"/>
        </w:rPr>
        <w:t xml:space="preserve">Musk's pursuit of ambitious ventures such as SpaceX and Tesla </w:t>
      </w:r>
      <w:proofErr w:type="gramStart"/>
      <w:r w:rsidRPr="00303290">
        <w:rPr>
          <w:rFonts w:ascii="Arial" w:hAnsi="Arial" w:cs="Arial"/>
          <w:sz w:val="24"/>
          <w:szCs w:val="24"/>
        </w:rPr>
        <w:t>is</w:t>
      </w:r>
      <w:proofErr w:type="gramEnd"/>
      <w:r w:rsidRPr="00303290">
        <w:rPr>
          <w:rFonts w:ascii="Arial" w:hAnsi="Arial" w:cs="Arial"/>
          <w:sz w:val="24"/>
          <w:szCs w:val="24"/>
        </w:rPr>
        <w:t xml:space="preserve"> indicative of his enthusiasm and ambition. </w:t>
      </w:r>
      <w:r w:rsidRPr="00303290">
        <w:rPr>
          <w:rFonts w:ascii="Arial" w:eastAsia="Times New Roman" w:hAnsi="Arial" w:cs="Arial"/>
          <w:sz w:val="24"/>
          <w:szCs w:val="24"/>
          <w:lang w:eastAsia="en-GB"/>
        </w:rPr>
        <w:t>His passion for technological advancement and solving pressing issues like space exploration and sustainable transportation best captures his idealistic entrepreneurial drive.</w:t>
      </w:r>
      <w:bookmarkStart w:id="0" w:name="_Toc166242074"/>
    </w:p>
    <w:bookmarkEnd w:id="0"/>
    <w:p w14:paraId="525FF1A7" w14:textId="002D932B" w:rsidR="00A54E43" w:rsidRPr="007314B9" w:rsidRDefault="00A54E43" w:rsidP="007314B9">
      <w:pPr>
        <w:spacing w:after="0" w:line="360" w:lineRule="auto"/>
        <w:jc w:val="both"/>
        <w:rPr>
          <w:rFonts w:ascii="Arial" w:eastAsia="Times New Roman" w:hAnsi="Arial" w:cs="Arial"/>
          <w:b/>
          <w:sz w:val="24"/>
          <w:szCs w:val="24"/>
          <w:lang w:eastAsia="en-GB"/>
        </w:rPr>
      </w:pPr>
    </w:p>
    <w:p w14:paraId="525FF1A8" w14:textId="77777777" w:rsidR="00A54E43" w:rsidRPr="00A54E43" w:rsidRDefault="00A54E43" w:rsidP="00303290">
      <w:pPr>
        <w:spacing w:after="0" w:line="360" w:lineRule="auto"/>
        <w:jc w:val="both"/>
        <w:rPr>
          <w:rFonts w:ascii="Arial" w:eastAsia="Times New Roman" w:hAnsi="Arial" w:cs="Arial"/>
          <w:sz w:val="24"/>
          <w:szCs w:val="24"/>
          <w:lang w:eastAsia="en-GB"/>
        </w:rPr>
      </w:pPr>
      <w:r w:rsidRPr="00A54E43">
        <w:rPr>
          <w:rFonts w:ascii="Arial" w:eastAsia="Times New Roman" w:hAnsi="Arial" w:cs="Arial"/>
          <w:sz w:val="24"/>
          <w:szCs w:val="24"/>
          <w:lang w:eastAsia="en-GB"/>
        </w:rPr>
        <w:t xml:space="preserve">To sum up, the traits and </w:t>
      </w:r>
      <w:r w:rsidR="00C43592">
        <w:rPr>
          <w:rFonts w:ascii="Arial" w:eastAsia="Times New Roman" w:hAnsi="Arial" w:cs="Arial"/>
          <w:sz w:val="24"/>
          <w:szCs w:val="24"/>
          <w:lang w:eastAsia="en-GB"/>
        </w:rPr>
        <w:t xml:space="preserve">drives that have been addressed </w:t>
      </w:r>
      <w:r w:rsidRPr="00A54E43">
        <w:rPr>
          <w:rFonts w:ascii="Arial" w:eastAsia="Times New Roman" w:hAnsi="Arial" w:cs="Arial"/>
          <w:sz w:val="24"/>
          <w:szCs w:val="24"/>
          <w:lang w:eastAsia="en-GB"/>
        </w:rPr>
        <w:t xml:space="preserve">risk-taking, perseverance and resilience, ambition and </w:t>
      </w:r>
      <w:r w:rsidR="00DC2B87" w:rsidRPr="000926AC">
        <w:rPr>
          <w:rFonts w:ascii="Arial" w:eastAsia="Times New Roman" w:hAnsi="Arial" w:cs="Arial"/>
          <w:sz w:val="24"/>
          <w:szCs w:val="24"/>
          <w:lang w:eastAsia="en-GB"/>
        </w:rPr>
        <w:t>enthusiasm</w:t>
      </w:r>
      <w:r w:rsidR="00DC2B87" w:rsidRPr="00303290">
        <w:rPr>
          <w:rFonts w:ascii="Arial" w:eastAsia="Times New Roman" w:hAnsi="Arial" w:cs="Arial"/>
          <w:sz w:val="24"/>
          <w:szCs w:val="24"/>
          <w:lang w:eastAsia="en-GB"/>
        </w:rPr>
        <w:t xml:space="preserve"> </w:t>
      </w:r>
      <w:r w:rsidRPr="00A54E43">
        <w:rPr>
          <w:rFonts w:ascii="Arial" w:eastAsia="Times New Roman" w:hAnsi="Arial" w:cs="Arial"/>
          <w:sz w:val="24"/>
          <w:szCs w:val="24"/>
          <w:lang w:eastAsia="en-GB"/>
        </w:rPr>
        <w:t>are essential to the</w:t>
      </w:r>
      <w:r w:rsidR="00DC2B87" w:rsidRPr="00303290">
        <w:rPr>
          <w:rFonts w:ascii="Arial" w:eastAsia="Times New Roman" w:hAnsi="Arial" w:cs="Arial"/>
          <w:sz w:val="24"/>
          <w:szCs w:val="24"/>
          <w:lang w:eastAsia="en-GB"/>
        </w:rPr>
        <w:t xml:space="preserve"> success of an entrepreneur. </w:t>
      </w:r>
      <w:r w:rsidR="00410A14" w:rsidRPr="00303290">
        <w:rPr>
          <w:rFonts w:ascii="Arial" w:eastAsia="Times New Roman" w:hAnsi="Arial" w:cs="Arial"/>
          <w:sz w:val="24"/>
          <w:szCs w:val="24"/>
          <w:lang w:eastAsia="en-GB"/>
        </w:rPr>
        <w:t>T</w:t>
      </w:r>
      <w:r w:rsidR="00DC2B87" w:rsidRPr="00303290">
        <w:rPr>
          <w:rFonts w:ascii="Arial" w:eastAsia="Times New Roman" w:hAnsi="Arial" w:cs="Arial"/>
          <w:sz w:val="24"/>
          <w:szCs w:val="24"/>
          <w:lang w:eastAsia="en-GB"/>
        </w:rPr>
        <w:t xml:space="preserve">he essay thoroughly </w:t>
      </w:r>
      <w:r w:rsidRPr="00A54E43">
        <w:rPr>
          <w:rFonts w:ascii="Arial" w:eastAsia="Times New Roman" w:hAnsi="Arial" w:cs="Arial"/>
          <w:sz w:val="24"/>
          <w:szCs w:val="24"/>
          <w:lang w:eastAsia="en-GB"/>
        </w:rPr>
        <w:t>witnes</w:t>
      </w:r>
      <w:r w:rsidR="00410A14" w:rsidRPr="00303290">
        <w:rPr>
          <w:rFonts w:ascii="Arial" w:eastAsia="Times New Roman" w:hAnsi="Arial" w:cs="Arial"/>
          <w:sz w:val="24"/>
          <w:szCs w:val="24"/>
          <w:lang w:eastAsia="en-GB"/>
        </w:rPr>
        <w:t>se</w:t>
      </w:r>
      <w:r w:rsidRPr="00A54E43">
        <w:rPr>
          <w:rFonts w:ascii="Arial" w:eastAsia="Times New Roman" w:hAnsi="Arial" w:cs="Arial"/>
          <w:sz w:val="24"/>
          <w:szCs w:val="24"/>
          <w:lang w:eastAsia="en-GB"/>
        </w:rPr>
        <w:t>s these characteristics in action through case studies of well-known businesspeople like Elon Musk, Sara Blakely, Howard Schultz, Oprah Winfrey, and Jack Ma. They drive creativity, help people overcome obstacles, and lead to extraordinary success. Musk's ambitious goals, Blakely's audacious risk-taki</w:t>
      </w:r>
      <w:r w:rsidR="00DC2B87" w:rsidRPr="00303290">
        <w:rPr>
          <w:rFonts w:ascii="Arial" w:eastAsia="Times New Roman" w:hAnsi="Arial" w:cs="Arial"/>
          <w:sz w:val="24"/>
          <w:szCs w:val="24"/>
          <w:lang w:eastAsia="en-GB"/>
        </w:rPr>
        <w:t>ng, Schultz's resilience</w:t>
      </w:r>
      <w:r w:rsidRPr="00A54E43">
        <w:rPr>
          <w:rFonts w:ascii="Arial" w:eastAsia="Times New Roman" w:hAnsi="Arial" w:cs="Arial"/>
          <w:sz w:val="24"/>
          <w:szCs w:val="24"/>
          <w:lang w:eastAsia="en-GB"/>
        </w:rPr>
        <w:t>, and Ma's drive are all excellent examples of the vital role these qualities play in entrepreneurial endeavours. In the end, the confluence of these characteristics is what propels people to become successful entrepreneurs, nurture their creativity, and have a significant impact on their sectors and beyond.</w:t>
      </w:r>
    </w:p>
    <w:p w14:paraId="525FF1A9" w14:textId="77777777" w:rsidR="00A54E43" w:rsidRPr="00303290" w:rsidRDefault="00A54E43" w:rsidP="00303290">
      <w:pPr>
        <w:spacing w:line="360" w:lineRule="auto"/>
        <w:jc w:val="both"/>
        <w:rPr>
          <w:rFonts w:ascii="Arial" w:hAnsi="Arial" w:cs="Arial"/>
          <w:sz w:val="24"/>
          <w:szCs w:val="24"/>
        </w:rPr>
      </w:pPr>
    </w:p>
    <w:p w14:paraId="525FF1AA" w14:textId="77777777" w:rsidR="00A54E43" w:rsidRPr="00303290" w:rsidRDefault="00C43592" w:rsidP="00303290">
      <w:pPr>
        <w:spacing w:line="360" w:lineRule="auto"/>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525FF1DD" wp14:editId="525FF1DE">
                <wp:simplePos x="0" y="0"/>
                <wp:positionH relativeFrom="margin">
                  <wp:align>center</wp:align>
                </wp:positionH>
                <wp:positionV relativeFrom="paragraph">
                  <wp:posOffset>153670</wp:posOffset>
                </wp:positionV>
                <wp:extent cx="2870421" cy="7951"/>
                <wp:effectExtent l="38100" t="76200" r="101600" b="87630"/>
                <wp:wrapNone/>
                <wp:docPr id="4" name="Straight Arrow Connector 4"/>
                <wp:cNvGraphicFramePr/>
                <a:graphic xmlns:a="http://schemas.openxmlformats.org/drawingml/2006/main">
                  <a:graphicData uri="http://schemas.microsoft.com/office/word/2010/wordprocessingShape">
                    <wps:wsp>
                      <wps:cNvCnPr/>
                      <wps:spPr>
                        <a:xfrm>
                          <a:off x="0" y="0"/>
                          <a:ext cx="2870421" cy="7951"/>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1A359C1" id="_x0000_t32" coordsize="21600,21600" o:spt="32" o:oned="t" path="m,l21600,21600e" filled="f">
                <v:path arrowok="t" fillok="f" o:connecttype="none"/>
                <o:lock v:ext="edit" shapetype="t"/>
              </v:shapetype>
              <v:shape id="Straight Arrow Connector 4" o:spid="_x0000_s1026" type="#_x0000_t32" style="position:absolute;margin-left:0;margin-top:12.1pt;width:226pt;height:.65pt;z-index:25166336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NP3QEAABMEAAAOAAAAZHJzL2Uyb0RvYy54bWysU9uO0zAQfUfiHyy/06RVYZeo6Qp1gRcE&#10;Fct+gNcZNxa+aWya9O8ZO20Wwa6EEC+T2OMzc87xeHMzWsOOgFF71/LlouYMnPSddoeW33/78Oqa&#10;s5iE64TxDlp+gshvti9fbIbQwMr33nSAjIq42Ayh5X1KoamqKHuwIi58AEdJ5dGKREs8VB2Kgapb&#10;U63q+k01eOwCegkx0u7tlOTbUl8pkOmLUhESMy0nbqlELPEhx2q7Ec0BRei1PNMQ/8DCCu2o6Vzq&#10;ViTBfqD+o5TVEn30Ki2kt5VXSksoGkjNsv5NzV0vAhQtZE4Ms03x/5WVn497ZLpr+ZozJyxd0V1C&#10;oQ99Yu8Q/cB23jmy0SNbZ7eGEBsC7dwez6sY9piljwpt/pIoNhaHT7PDMCYmaXN1fVWvV0vOJOWu&#10;3r5e5pLVIzZgTB/BW5Z/Wh7PVGYOy2KyOH6KaQJeALmxcTn2ILr3rmPpFEhMQi3cwcB00Ulo83SO&#10;OGR4leVNgspfOhmYSn8FRTaRhIlCGVDYGWRHQaPVfb8oMY5OZojSxsyguvB+FnQ+m2FQhvZvgfPp&#10;0tG7NAOtdh6f6prGC1U1nb+onrRm2Q++O5XrLXbQ5JU7Or+SPNq/rgv88S1vfwIAAP//AwBQSwME&#10;FAAGAAgAAAAhAE3Zp8HcAAAABgEAAA8AAABkcnMvZG93bnJldi54bWxMj0FPg0AQhe8m/ofNmHgx&#10;dpEUo5SlaUy8GC8W6Xlhp0DKzlJ2aem/d3qqx/fe5L1vsvVse3HC0XeOFLwsIhBItTMdNQp+i8/n&#10;NxA+aDK6d4QKLuhhnd/fZTo17kw/eNqGRnAJ+VQraEMYUil93aLVfuEGJM72brQ6sBwbaUZ95nLb&#10;yziKXqXVHfFCqwf8aLE+bCerwB2+pq5+3x2/nwp5qUpbFjsslXp8mDcrEAHncDuGKz6jQ85MlZvI&#10;eNEr4EeCgngZg+B0mcRsVGwkCcg8k//x8z8AAAD//wMAUEsBAi0AFAAGAAgAAAAhALaDOJL+AAAA&#10;4QEAABMAAAAAAAAAAAAAAAAAAAAAAFtDb250ZW50X1R5cGVzXS54bWxQSwECLQAUAAYACAAAACEA&#10;OP0h/9YAAACUAQAACwAAAAAAAAAAAAAAAAAvAQAAX3JlbHMvLnJlbHNQSwECLQAUAAYACAAAACEA&#10;skhjT90BAAATBAAADgAAAAAAAAAAAAAAAAAuAgAAZHJzL2Uyb0RvYy54bWxQSwECLQAUAAYACAAA&#10;ACEATdmnwdwAAAAGAQAADwAAAAAAAAAAAAAAAAA3BAAAZHJzL2Rvd25yZXYueG1sUEsFBgAAAAAE&#10;AAQA8wAAAEAFAAAAAA==&#10;" strokecolor="black [3200]" strokeweight=".5pt">
                <v:stroke startarrow="block" endarrow="block" joinstyle="miter"/>
                <w10:wrap anchorx="margin"/>
              </v:shape>
            </w:pict>
          </mc:Fallback>
        </mc:AlternateContent>
      </w:r>
    </w:p>
    <w:p w14:paraId="525FF1AB" w14:textId="77777777" w:rsidR="00A54E43" w:rsidRPr="00303290" w:rsidRDefault="00A54E43" w:rsidP="00303290">
      <w:pPr>
        <w:spacing w:line="360" w:lineRule="auto"/>
        <w:jc w:val="both"/>
        <w:rPr>
          <w:rFonts w:ascii="Arial" w:hAnsi="Arial" w:cs="Arial"/>
          <w:sz w:val="24"/>
          <w:szCs w:val="24"/>
        </w:rPr>
      </w:pPr>
    </w:p>
    <w:p w14:paraId="525FF1AC" w14:textId="77777777" w:rsidR="00A54E43" w:rsidRPr="00303290" w:rsidRDefault="00A54E43" w:rsidP="00303290">
      <w:pPr>
        <w:spacing w:line="360" w:lineRule="auto"/>
        <w:jc w:val="both"/>
        <w:rPr>
          <w:rFonts w:ascii="Arial" w:hAnsi="Arial" w:cs="Arial"/>
          <w:sz w:val="24"/>
          <w:szCs w:val="24"/>
        </w:rPr>
      </w:pPr>
    </w:p>
    <w:p w14:paraId="525FF1AD" w14:textId="77777777" w:rsidR="009E449B" w:rsidRPr="00303290" w:rsidRDefault="009E449B" w:rsidP="00303290">
      <w:pPr>
        <w:spacing w:line="360" w:lineRule="auto"/>
        <w:jc w:val="both"/>
        <w:rPr>
          <w:rFonts w:ascii="Arial" w:hAnsi="Arial" w:cs="Arial"/>
          <w:sz w:val="24"/>
          <w:szCs w:val="24"/>
        </w:rPr>
      </w:pPr>
    </w:p>
    <w:p w14:paraId="525FF1AE" w14:textId="77777777" w:rsidR="009E449B" w:rsidRPr="00303290" w:rsidRDefault="009E449B" w:rsidP="00303290">
      <w:pPr>
        <w:spacing w:line="360" w:lineRule="auto"/>
        <w:jc w:val="both"/>
        <w:rPr>
          <w:rFonts w:ascii="Arial" w:hAnsi="Arial" w:cs="Arial"/>
          <w:sz w:val="24"/>
          <w:szCs w:val="24"/>
        </w:rPr>
      </w:pPr>
    </w:p>
    <w:p w14:paraId="525FF1AF" w14:textId="77777777" w:rsidR="009E449B" w:rsidRPr="00303290" w:rsidRDefault="009E449B" w:rsidP="00303290">
      <w:pPr>
        <w:spacing w:line="360" w:lineRule="auto"/>
        <w:jc w:val="both"/>
        <w:rPr>
          <w:rFonts w:ascii="Arial" w:hAnsi="Arial" w:cs="Arial"/>
          <w:sz w:val="24"/>
          <w:szCs w:val="24"/>
        </w:rPr>
      </w:pPr>
    </w:p>
    <w:p w14:paraId="525FF1B0" w14:textId="77777777" w:rsidR="009E449B" w:rsidRPr="00303290" w:rsidRDefault="009E449B" w:rsidP="00303290">
      <w:pPr>
        <w:spacing w:line="360" w:lineRule="auto"/>
        <w:jc w:val="both"/>
        <w:rPr>
          <w:rFonts w:ascii="Arial" w:hAnsi="Arial" w:cs="Arial"/>
          <w:sz w:val="24"/>
          <w:szCs w:val="24"/>
        </w:rPr>
      </w:pPr>
    </w:p>
    <w:p w14:paraId="525FF1B1" w14:textId="77777777" w:rsidR="009E449B" w:rsidRPr="00303290" w:rsidRDefault="009E449B" w:rsidP="00303290">
      <w:pPr>
        <w:spacing w:line="360" w:lineRule="auto"/>
        <w:jc w:val="both"/>
        <w:rPr>
          <w:rFonts w:ascii="Arial" w:hAnsi="Arial" w:cs="Arial"/>
          <w:sz w:val="24"/>
          <w:szCs w:val="24"/>
        </w:rPr>
      </w:pPr>
    </w:p>
    <w:p w14:paraId="525FF1B2" w14:textId="77777777" w:rsidR="009E449B" w:rsidRPr="00303290" w:rsidRDefault="009E449B" w:rsidP="00303290">
      <w:pPr>
        <w:spacing w:line="360" w:lineRule="auto"/>
        <w:jc w:val="both"/>
        <w:rPr>
          <w:rFonts w:ascii="Arial" w:hAnsi="Arial" w:cs="Arial"/>
          <w:sz w:val="24"/>
          <w:szCs w:val="24"/>
        </w:rPr>
      </w:pPr>
    </w:p>
    <w:p w14:paraId="525FF1B3" w14:textId="77777777" w:rsidR="009E449B" w:rsidRPr="00303290" w:rsidRDefault="009E449B" w:rsidP="00303290">
      <w:pPr>
        <w:spacing w:line="360" w:lineRule="auto"/>
        <w:jc w:val="both"/>
        <w:rPr>
          <w:rFonts w:ascii="Arial" w:hAnsi="Arial" w:cs="Arial"/>
          <w:sz w:val="24"/>
          <w:szCs w:val="24"/>
        </w:rPr>
      </w:pPr>
    </w:p>
    <w:p w14:paraId="525FF1B4" w14:textId="77777777" w:rsidR="009E449B" w:rsidRPr="00303290" w:rsidRDefault="009E449B" w:rsidP="00303290">
      <w:pPr>
        <w:spacing w:line="360" w:lineRule="auto"/>
        <w:jc w:val="both"/>
        <w:rPr>
          <w:rFonts w:ascii="Arial" w:hAnsi="Arial" w:cs="Arial"/>
          <w:sz w:val="24"/>
          <w:szCs w:val="24"/>
        </w:rPr>
      </w:pPr>
    </w:p>
    <w:p w14:paraId="1FFA111F" w14:textId="77777777" w:rsidR="00205E51" w:rsidRDefault="00205E51" w:rsidP="007314B9">
      <w:pPr>
        <w:pStyle w:val="Heading1"/>
      </w:pPr>
      <w:bookmarkStart w:id="1" w:name="_Toc166242075"/>
    </w:p>
    <w:p w14:paraId="70588811" w14:textId="77777777" w:rsidR="00205E51" w:rsidRDefault="00205E51" w:rsidP="007314B9">
      <w:pPr>
        <w:pStyle w:val="Heading1"/>
      </w:pPr>
    </w:p>
    <w:p w14:paraId="44F32756" w14:textId="77777777" w:rsidR="00205E51" w:rsidRDefault="00205E51" w:rsidP="007314B9">
      <w:pPr>
        <w:pStyle w:val="Heading1"/>
      </w:pPr>
    </w:p>
    <w:p w14:paraId="035D7420" w14:textId="77777777" w:rsidR="00205E51" w:rsidRDefault="00205E51" w:rsidP="007314B9">
      <w:pPr>
        <w:pStyle w:val="Heading1"/>
      </w:pPr>
    </w:p>
    <w:p w14:paraId="2DC4F616" w14:textId="77777777" w:rsidR="008D7F6F" w:rsidRPr="008D7F6F" w:rsidRDefault="008D7F6F" w:rsidP="008D7F6F"/>
    <w:p w14:paraId="39EABB5E" w14:textId="40CE1117" w:rsidR="00205E51" w:rsidRDefault="00205E51" w:rsidP="007314B9">
      <w:pPr>
        <w:pStyle w:val="Heading1"/>
      </w:pPr>
    </w:p>
    <w:p w14:paraId="525FF1B5" w14:textId="0ACD5613" w:rsidR="009E449B" w:rsidRPr="00303290" w:rsidRDefault="009E449B" w:rsidP="007314B9">
      <w:pPr>
        <w:pStyle w:val="Heading1"/>
      </w:pPr>
      <w:r w:rsidRPr="00303290">
        <w:t>References</w:t>
      </w:r>
      <w:bookmarkEnd w:id="1"/>
    </w:p>
    <w:p w14:paraId="525FF1B6"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Amabile, T. M. (1983). </w:t>
      </w:r>
      <w:r w:rsidRPr="00235E2E">
        <w:rPr>
          <w:rFonts w:ascii="Arial" w:hAnsi="Arial" w:cs="Arial"/>
          <w:i/>
          <w:sz w:val="24"/>
          <w:szCs w:val="24"/>
        </w:rPr>
        <w:t>The social psychology of creativity</w:t>
      </w:r>
      <w:r w:rsidRPr="00235E2E">
        <w:rPr>
          <w:rFonts w:ascii="Arial" w:hAnsi="Arial" w:cs="Arial"/>
          <w:sz w:val="24"/>
          <w:szCs w:val="24"/>
        </w:rPr>
        <w:t>. Springer. Pp. 14-25</w:t>
      </w:r>
    </w:p>
    <w:p w14:paraId="525FF1B7" w14:textId="77777777" w:rsidR="00551682" w:rsidRPr="00492166" w:rsidRDefault="00551682" w:rsidP="00235E2E">
      <w:pPr>
        <w:pStyle w:val="NormalWeb"/>
        <w:numPr>
          <w:ilvl w:val="0"/>
          <w:numId w:val="1"/>
        </w:numPr>
        <w:shd w:val="clear" w:color="auto" w:fill="FFFFFF"/>
        <w:spacing w:before="0" w:beforeAutospacing="0" w:after="0" w:afterAutospacing="0" w:line="360" w:lineRule="auto"/>
        <w:jc w:val="both"/>
        <w:rPr>
          <w:rFonts w:ascii="Arial" w:hAnsi="Arial" w:cs="Arial"/>
          <w:color w:val="333333"/>
        </w:rPr>
      </w:pPr>
      <w:r w:rsidRPr="000E7673">
        <w:rPr>
          <w:rFonts w:ascii="Arial" w:hAnsi="Arial" w:cs="Arial"/>
        </w:rPr>
        <w:t xml:space="preserve">Bandura, A. (1997). </w:t>
      </w:r>
      <w:r w:rsidRPr="00492166">
        <w:rPr>
          <w:rFonts w:ascii="Arial" w:hAnsi="Arial" w:cs="Arial"/>
          <w:i/>
        </w:rPr>
        <w:t>Self-efficacy: The exercise of control.</w:t>
      </w:r>
      <w:r w:rsidRPr="000E7673">
        <w:rPr>
          <w:rFonts w:ascii="Arial" w:hAnsi="Arial" w:cs="Arial"/>
        </w:rPr>
        <w:t xml:space="preserve"> </w:t>
      </w:r>
      <w:r w:rsidRPr="00492166">
        <w:rPr>
          <w:rFonts w:ascii="Arial" w:hAnsi="Arial" w:cs="Arial"/>
          <w:color w:val="333333"/>
        </w:rPr>
        <w:t>Journal of Cognitive Psychotherapy</w:t>
      </w:r>
      <w:r>
        <w:rPr>
          <w:rFonts w:ascii="Arial" w:hAnsi="Arial" w:cs="Arial"/>
          <w:color w:val="333333"/>
        </w:rPr>
        <w:t xml:space="preserve">, 13(2), </w:t>
      </w:r>
      <w:r>
        <w:rPr>
          <w:rFonts w:ascii="Arial" w:hAnsi="Arial" w:cs="Arial"/>
        </w:rPr>
        <w:t>Pp. 21-54.</w:t>
      </w:r>
    </w:p>
    <w:p w14:paraId="525FF1B8"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Baron, R. A. (2008). </w:t>
      </w:r>
      <w:r w:rsidRPr="00235E2E">
        <w:rPr>
          <w:rFonts w:ascii="Arial" w:hAnsi="Arial" w:cs="Arial"/>
          <w:i/>
          <w:sz w:val="24"/>
          <w:szCs w:val="24"/>
        </w:rPr>
        <w:t>The role of affect in the entrepreneurial process</w:t>
      </w:r>
      <w:r w:rsidRPr="00235E2E">
        <w:rPr>
          <w:rFonts w:ascii="Arial" w:hAnsi="Arial" w:cs="Arial"/>
          <w:sz w:val="24"/>
          <w:szCs w:val="24"/>
        </w:rPr>
        <w:t>. Academy of Management Review, 33(2), Pp: 328-340.</w:t>
      </w:r>
    </w:p>
    <w:p w14:paraId="525FF1B9" w14:textId="77777777" w:rsidR="00551682" w:rsidRPr="00235E2E" w:rsidRDefault="00551682" w:rsidP="00235E2E">
      <w:pPr>
        <w:pStyle w:val="ListParagraph"/>
        <w:numPr>
          <w:ilvl w:val="0"/>
          <w:numId w:val="1"/>
        </w:numPr>
        <w:spacing w:line="360" w:lineRule="auto"/>
        <w:jc w:val="both"/>
        <w:rPr>
          <w:rFonts w:ascii="Arial" w:hAnsi="Arial" w:cs="Arial"/>
          <w:color w:val="000000" w:themeColor="text1"/>
          <w:sz w:val="24"/>
          <w:szCs w:val="24"/>
        </w:rPr>
      </w:pPr>
      <w:r w:rsidRPr="00235E2E">
        <w:rPr>
          <w:rFonts w:ascii="Arial" w:hAnsi="Arial" w:cs="Arial"/>
          <w:sz w:val="24"/>
          <w:szCs w:val="24"/>
        </w:rPr>
        <w:t xml:space="preserve">Bloomberg. (2014). </w:t>
      </w:r>
      <w:r w:rsidRPr="00235E2E">
        <w:rPr>
          <w:rFonts w:ascii="Arial" w:hAnsi="Arial" w:cs="Arial"/>
          <w:i/>
          <w:sz w:val="24"/>
          <w:szCs w:val="24"/>
        </w:rPr>
        <w:t xml:space="preserve">Jack Ma: The Alibaba </w:t>
      </w:r>
      <w:proofErr w:type="gramStart"/>
      <w:r w:rsidRPr="00235E2E">
        <w:rPr>
          <w:rFonts w:ascii="Arial" w:hAnsi="Arial" w:cs="Arial"/>
          <w:i/>
          <w:sz w:val="24"/>
          <w:szCs w:val="24"/>
        </w:rPr>
        <w:t>group</w:t>
      </w:r>
      <w:proofErr w:type="gramEnd"/>
      <w:r w:rsidRPr="00235E2E">
        <w:rPr>
          <w:rFonts w:ascii="Arial" w:hAnsi="Arial" w:cs="Arial"/>
          <w:sz w:val="24"/>
          <w:szCs w:val="24"/>
        </w:rPr>
        <w:t xml:space="preserve">. Available at: </w:t>
      </w:r>
      <w:hyperlink r:id="rId10" w:tgtFrame="_new" w:history="1">
        <w:r w:rsidRPr="00235E2E">
          <w:rPr>
            <w:rStyle w:val="Hyperlink"/>
            <w:rFonts w:ascii="Arial" w:hAnsi="Arial" w:cs="Arial"/>
            <w:sz w:val="24"/>
            <w:szCs w:val="24"/>
          </w:rPr>
          <w:t>https://www.bloomberg.com/quicktake/jack-ma-alibaba-group</w:t>
        </w:r>
      </w:hyperlink>
      <w:r w:rsidRPr="00235E2E">
        <w:rPr>
          <w:rStyle w:val="Hyperlink"/>
          <w:rFonts w:ascii="Arial" w:hAnsi="Arial" w:cs="Arial"/>
          <w:sz w:val="24"/>
          <w:szCs w:val="24"/>
        </w:rPr>
        <w:t xml:space="preserve">.  </w:t>
      </w:r>
      <w:r w:rsidRPr="00235E2E">
        <w:rPr>
          <w:rStyle w:val="Hyperlink"/>
          <w:rFonts w:ascii="Arial" w:hAnsi="Arial" w:cs="Arial"/>
          <w:color w:val="000000" w:themeColor="text1"/>
          <w:sz w:val="24"/>
          <w:szCs w:val="24"/>
        </w:rPr>
        <w:t>Accessed: (1 April 2024)</w:t>
      </w:r>
    </w:p>
    <w:p w14:paraId="525FF1BA" w14:textId="77777777" w:rsidR="00551682" w:rsidRPr="00235E2E" w:rsidRDefault="00551682" w:rsidP="00235E2E">
      <w:pPr>
        <w:pStyle w:val="ListParagraph"/>
        <w:numPr>
          <w:ilvl w:val="0"/>
          <w:numId w:val="1"/>
        </w:numPr>
        <w:spacing w:line="360" w:lineRule="auto"/>
        <w:jc w:val="both"/>
        <w:rPr>
          <w:rFonts w:ascii="Arial" w:hAnsi="Arial" w:cs="Arial"/>
          <w:color w:val="000000" w:themeColor="text1"/>
          <w:sz w:val="24"/>
          <w:szCs w:val="24"/>
        </w:rPr>
      </w:pPr>
      <w:r w:rsidRPr="00235E2E">
        <w:rPr>
          <w:rFonts w:ascii="Arial" w:hAnsi="Arial" w:cs="Arial"/>
          <w:sz w:val="24"/>
          <w:szCs w:val="24"/>
        </w:rPr>
        <w:t xml:space="preserve">Blakeley, K. (2012). Spanx Sara Blakely's Billionaire Underwear Miracle. Forbes. Available at: </w:t>
      </w:r>
      <w:hyperlink r:id="rId11" w:tgtFrame="_new" w:history="1">
        <w:r w:rsidRPr="00235E2E">
          <w:rPr>
            <w:rStyle w:val="Hyperlink"/>
            <w:rFonts w:ascii="Arial" w:hAnsi="Arial" w:cs="Arial"/>
            <w:sz w:val="24"/>
            <w:szCs w:val="24"/>
          </w:rPr>
          <w:t>https://www.forbes.com/sites/kerryadolan/2012/03/07/spanx-sara-blakelys-billionaire-underwear-miracle/?sh=40f8b7922b95</w:t>
        </w:r>
      </w:hyperlink>
      <w:r w:rsidRPr="00235E2E">
        <w:rPr>
          <w:rStyle w:val="Hyperlink"/>
          <w:rFonts w:ascii="Arial" w:hAnsi="Arial" w:cs="Arial"/>
          <w:sz w:val="24"/>
          <w:szCs w:val="24"/>
        </w:rPr>
        <w:t xml:space="preserve">. </w:t>
      </w:r>
      <w:r w:rsidRPr="00235E2E">
        <w:rPr>
          <w:rStyle w:val="Hyperlink"/>
          <w:rFonts w:ascii="Arial" w:hAnsi="Arial" w:cs="Arial"/>
          <w:color w:val="000000" w:themeColor="text1"/>
          <w:sz w:val="24"/>
          <w:szCs w:val="24"/>
        </w:rPr>
        <w:t>Accessed: (1 April 2024</w:t>
      </w:r>
      <w:proofErr w:type="gramStart"/>
      <w:r w:rsidRPr="00235E2E">
        <w:rPr>
          <w:rStyle w:val="Hyperlink"/>
          <w:rFonts w:ascii="Arial" w:hAnsi="Arial" w:cs="Arial"/>
          <w:color w:val="000000" w:themeColor="text1"/>
          <w:sz w:val="24"/>
          <w:szCs w:val="24"/>
        </w:rPr>
        <w:t>)..</w:t>
      </w:r>
      <w:proofErr w:type="gramEnd"/>
    </w:p>
    <w:p w14:paraId="525FF1BB"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Cardon, M. S., Foo, M. D., Shepherd, D., and Wiklund, J. (2013). </w:t>
      </w:r>
      <w:r w:rsidRPr="00235E2E">
        <w:rPr>
          <w:rFonts w:ascii="Arial" w:hAnsi="Arial" w:cs="Arial"/>
          <w:i/>
          <w:sz w:val="24"/>
          <w:szCs w:val="24"/>
        </w:rPr>
        <w:t>Exploring the heart: Entrepreneurial emotion is a hot topic</w:t>
      </w:r>
      <w:r w:rsidRPr="00235E2E">
        <w:rPr>
          <w:rFonts w:ascii="Arial" w:hAnsi="Arial" w:cs="Arial"/>
          <w:sz w:val="24"/>
          <w:szCs w:val="24"/>
        </w:rPr>
        <w:t>. Entrepreneurship Theory and Practice, 37(1), pp: 1-10.</w:t>
      </w:r>
    </w:p>
    <w:p w14:paraId="525FF1BC"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Cardon, M. S., </w:t>
      </w:r>
      <w:proofErr w:type="spellStart"/>
      <w:r w:rsidRPr="00235E2E">
        <w:rPr>
          <w:rFonts w:ascii="Arial" w:hAnsi="Arial" w:cs="Arial"/>
          <w:sz w:val="24"/>
          <w:szCs w:val="24"/>
        </w:rPr>
        <w:t>Zietsma</w:t>
      </w:r>
      <w:proofErr w:type="spellEnd"/>
      <w:r w:rsidRPr="00235E2E">
        <w:rPr>
          <w:rFonts w:ascii="Arial" w:hAnsi="Arial" w:cs="Arial"/>
          <w:sz w:val="24"/>
          <w:szCs w:val="24"/>
        </w:rPr>
        <w:t xml:space="preserve">, C., </w:t>
      </w:r>
      <w:proofErr w:type="spellStart"/>
      <w:r w:rsidRPr="00235E2E">
        <w:rPr>
          <w:rFonts w:ascii="Arial" w:hAnsi="Arial" w:cs="Arial"/>
          <w:sz w:val="24"/>
          <w:szCs w:val="24"/>
        </w:rPr>
        <w:t>Saparito</w:t>
      </w:r>
      <w:proofErr w:type="spellEnd"/>
      <w:r w:rsidRPr="00235E2E">
        <w:rPr>
          <w:rFonts w:ascii="Arial" w:hAnsi="Arial" w:cs="Arial"/>
          <w:sz w:val="24"/>
          <w:szCs w:val="24"/>
        </w:rPr>
        <w:t>, P., Matherne, B. P., and Davis, C. (2009</w:t>
      </w:r>
      <w:r w:rsidRPr="00235E2E">
        <w:rPr>
          <w:rFonts w:ascii="Arial" w:hAnsi="Arial" w:cs="Arial"/>
          <w:i/>
          <w:sz w:val="24"/>
          <w:szCs w:val="24"/>
        </w:rPr>
        <w:t>). A tale of passion: New insights into entrepreneurship from a parenthood metaphor.</w:t>
      </w:r>
      <w:r w:rsidRPr="00235E2E">
        <w:rPr>
          <w:rFonts w:ascii="Arial" w:hAnsi="Arial" w:cs="Arial"/>
          <w:sz w:val="24"/>
          <w:szCs w:val="24"/>
        </w:rPr>
        <w:t xml:space="preserve"> Journal of Business Venturing, 24(6), pp: 519-532.</w:t>
      </w:r>
    </w:p>
    <w:p w14:paraId="525FF1BD"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Duckworth, A. L. (2007). </w:t>
      </w:r>
      <w:r w:rsidRPr="00235E2E">
        <w:rPr>
          <w:rFonts w:ascii="Arial" w:hAnsi="Arial" w:cs="Arial"/>
          <w:i/>
          <w:sz w:val="24"/>
          <w:szCs w:val="24"/>
        </w:rPr>
        <w:t>Grit: The power of passion and perseverance</w:t>
      </w:r>
      <w:r w:rsidRPr="00235E2E">
        <w:rPr>
          <w:rFonts w:ascii="Arial" w:hAnsi="Arial" w:cs="Arial"/>
          <w:sz w:val="24"/>
          <w:szCs w:val="24"/>
        </w:rPr>
        <w:t>. Scribner.</w:t>
      </w:r>
    </w:p>
    <w:p w14:paraId="525FF1BE"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Eisenhardt, K. M., and Martin, J. A. (2000). </w:t>
      </w:r>
      <w:r w:rsidRPr="00235E2E">
        <w:rPr>
          <w:rFonts w:ascii="Arial" w:hAnsi="Arial" w:cs="Arial"/>
          <w:i/>
          <w:sz w:val="24"/>
          <w:szCs w:val="24"/>
        </w:rPr>
        <w:t xml:space="preserve">Dynamic capabilities: What are they? Strategic Management. </w:t>
      </w:r>
      <w:r w:rsidRPr="00235E2E">
        <w:rPr>
          <w:rFonts w:ascii="Arial" w:hAnsi="Arial" w:cs="Arial"/>
          <w:sz w:val="24"/>
          <w:szCs w:val="24"/>
        </w:rPr>
        <w:t>Journal, 21(10-11), pp: 1105-1121.</w:t>
      </w:r>
    </w:p>
    <w:p w14:paraId="525FF1BF"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Isaacson, W. (2011). </w:t>
      </w:r>
      <w:r w:rsidRPr="00235E2E">
        <w:rPr>
          <w:rFonts w:ascii="Arial" w:hAnsi="Arial" w:cs="Arial"/>
          <w:i/>
          <w:sz w:val="24"/>
          <w:szCs w:val="24"/>
        </w:rPr>
        <w:t>Steve Jobs</w:t>
      </w:r>
      <w:r w:rsidRPr="00235E2E">
        <w:rPr>
          <w:rFonts w:ascii="Arial" w:hAnsi="Arial" w:cs="Arial"/>
          <w:sz w:val="24"/>
          <w:szCs w:val="24"/>
        </w:rPr>
        <w:t>. Simon &amp; Schuster.</w:t>
      </w:r>
    </w:p>
    <w:p w14:paraId="525FF1C0"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Knight, F. H. (1921). </w:t>
      </w:r>
      <w:r w:rsidRPr="00235E2E">
        <w:rPr>
          <w:rFonts w:ascii="Arial" w:hAnsi="Arial" w:cs="Arial"/>
          <w:i/>
          <w:sz w:val="24"/>
          <w:szCs w:val="24"/>
        </w:rPr>
        <w:t>Risk, uncertainty, and profit</w:t>
      </w:r>
      <w:r w:rsidRPr="00235E2E">
        <w:rPr>
          <w:rFonts w:ascii="Arial" w:hAnsi="Arial" w:cs="Arial"/>
          <w:sz w:val="24"/>
          <w:szCs w:val="24"/>
        </w:rPr>
        <w:t>. Boston, MA: Houghton Mifflin. 28(2), pp: 128-132.</w:t>
      </w:r>
    </w:p>
    <w:p w14:paraId="525FF1C1"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Locke, E. A., and Latham, G. P. (1990). </w:t>
      </w:r>
      <w:r w:rsidRPr="00235E2E">
        <w:rPr>
          <w:rFonts w:ascii="Arial" w:hAnsi="Arial" w:cs="Arial"/>
          <w:i/>
          <w:sz w:val="24"/>
          <w:szCs w:val="24"/>
        </w:rPr>
        <w:t>A theory of goal setting and task performance.</w:t>
      </w:r>
      <w:r w:rsidRPr="00235E2E">
        <w:rPr>
          <w:rFonts w:ascii="Arial" w:hAnsi="Arial" w:cs="Arial"/>
          <w:sz w:val="24"/>
          <w:szCs w:val="24"/>
        </w:rPr>
        <w:t xml:space="preserve"> Prentice-Hall, Inc, 16(2), pp: 19-38.</w:t>
      </w:r>
    </w:p>
    <w:p w14:paraId="525FF1C2"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McClelland, D. C. (1961). </w:t>
      </w:r>
      <w:r w:rsidRPr="00235E2E">
        <w:rPr>
          <w:rFonts w:ascii="Arial" w:hAnsi="Arial" w:cs="Arial"/>
          <w:i/>
          <w:sz w:val="24"/>
          <w:szCs w:val="24"/>
        </w:rPr>
        <w:t>The achieving society</w:t>
      </w:r>
      <w:r w:rsidRPr="00235E2E">
        <w:rPr>
          <w:rFonts w:ascii="Arial" w:hAnsi="Arial" w:cs="Arial"/>
          <w:sz w:val="24"/>
          <w:szCs w:val="24"/>
        </w:rPr>
        <w:t>. Princeton University Press, 14(7), pp: 137-144.</w:t>
      </w:r>
    </w:p>
    <w:p w14:paraId="525FF1C3"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Morris, M. H., </w:t>
      </w:r>
      <w:proofErr w:type="spellStart"/>
      <w:r w:rsidRPr="00235E2E">
        <w:rPr>
          <w:rFonts w:ascii="Arial" w:hAnsi="Arial" w:cs="Arial"/>
          <w:sz w:val="24"/>
          <w:szCs w:val="24"/>
        </w:rPr>
        <w:t>Schindehutte</w:t>
      </w:r>
      <w:proofErr w:type="spellEnd"/>
      <w:r w:rsidRPr="00235E2E">
        <w:rPr>
          <w:rFonts w:ascii="Arial" w:hAnsi="Arial" w:cs="Arial"/>
          <w:sz w:val="24"/>
          <w:szCs w:val="24"/>
        </w:rPr>
        <w:t xml:space="preserve">, M., and Allen, J. (2002). </w:t>
      </w:r>
      <w:r w:rsidRPr="00235E2E">
        <w:rPr>
          <w:rFonts w:ascii="Arial" w:hAnsi="Arial" w:cs="Arial"/>
          <w:i/>
          <w:sz w:val="24"/>
          <w:szCs w:val="24"/>
        </w:rPr>
        <w:t xml:space="preserve">The entrepreneur's business model: Toward a unified perspective. </w:t>
      </w:r>
      <w:r w:rsidRPr="00235E2E">
        <w:rPr>
          <w:rFonts w:ascii="Arial" w:hAnsi="Arial" w:cs="Arial"/>
          <w:sz w:val="24"/>
          <w:szCs w:val="24"/>
        </w:rPr>
        <w:t>Journal of Business Research, 55(8), pp: 563-570.</w:t>
      </w:r>
    </w:p>
    <w:p w14:paraId="525FF1C4" w14:textId="77777777" w:rsidR="00551682" w:rsidRPr="00235E2E" w:rsidRDefault="0058434C" w:rsidP="00235E2E">
      <w:pPr>
        <w:pStyle w:val="ListParagraph"/>
        <w:numPr>
          <w:ilvl w:val="0"/>
          <w:numId w:val="1"/>
        </w:numPr>
        <w:spacing w:line="360" w:lineRule="auto"/>
        <w:jc w:val="both"/>
        <w:rPr>
          <w:rFonts w:ascii="Arial" w:hAnsi="Arial" w:cs="Arial"/>
          <w:color w:val="000000" w:themeColor="text1"/>
          <w:sz w:val="24"/>
          <w:szCs w:val="24"/>
        </w:rPr>
      </w:pPr>
      <w:r w:rsidRPr="00235E2E">
        <w:rPr>
          <w:rFonts w:ascii="Arial" w:hAnsi="Arial" w:cs="Arial"/>
          <w:sz w:val="24"/>
          <w:szCs w:val="24"/>
        </w:rPr>
        <w:t>Oprah Winfrey Network</w:t>
      </w:r>
      <w:r w:rsidR="00551682" w:rsidRPr="00235E2E">
        <w:rPr>
          <w:rFonts w:ascii="Arial" w:hAnsi="Arial" w:cs="Arial"/>
          <w:sz w:val="24"/>
          <w:szCs w:val="24"/>
        </w:rPr>
        <w:t xml:space="preserve">. (2022) </w:t>
      </w:r>
      <w:r w:rsidR="00551682" w:rsidRPr="00235E2E">
        <w:rPr>
          <w:rFonts w:ascii="Arial" w:hAnsi="Arial" w:cs="Arial"/>
          <w:i/>
          <w:sz w:val="24"/>
          <w:szCs w:val="24"/>
        </w:rPr>
        <w:t>Oprah Winfrey Biography</w:t>
      </w:r>
      <w:r w:rsidR="00551682" w:rsidRPr="00235E2E">
        <w:rPr>
          <w:rFonts w:ascii="Arial" w:hAnsi="Arial" w:cs="Arial"/>
          <w:sz w:val="24"/>
          <w:szCs w:val="24"/>
        </w:rPr>
        <w:t xml:space="preserve">. Available at: </w:t>
      </w:r>
      <w:hyperlink r:id="rId12" w:tgtFrame="_new" w:history="1">
        <w:r w:rsidR="00551682" w:rsidRPr="00235E2E">
          <w:rPr>
            <w:rStyle w:val="Hyperlink"/>
            <w:rFonts w:ascii="Arial" w:hAnsi="Arial" w:cs="Arial"/>
            <w:sz w:val="24"/>
            <w:szCs w:val="24"/>
          </w:rPr>
          <w:t>https://www.oprah.com/app/about.html</w:t>
        </w:r>
      </w:hyperlink>
      <w:r w:rsidR="00551682" w:rsidRPr="00235E2E">
        <w:rPr>
          <w:rStyle w:val="Hyperlink"/>
          <w:rFonts w:ascii="Arial" w:hAnsi="Arial" w:cs="Arial"/>
          <w:sz w:val="24"/>
          <w:szCs w:val="24"/>
        </w:rPr>
        <w:t xml:space="preserve">. </w:t>
      </w:r>
      <w:r w:rsidR="00551682" w:rsidRPr="00235E2E">
        <w:rPr>
          <w:rStyle w:val="Hyperlink"/>
          <w:rFonts w:ascii="Arial" w:hAnsi="Arial" w:cs="Arial"/>
          <w:color w:val="000000" w:themeColor="text1"/>
          <w:sz w:val="24"/>
          <w:szCs w:val="24"/>
        </w:rPr>
        <w:t>Accessed: (1 April 2024).</w:t>
      </w:r>
    </w:p>
    <w:p w14:paraId="525FF1C5"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proofErr w:type="spellStart"/>
      <w:r w:rsidRPr="00235E2E">
        <w:rPr>
          <w:rFonts w:ascii="Arial" w:hAnsi="Arial" w:cs="Arial"/>
          <w:sz w:val="24"/>
          <w:szCs w:val="24"/>
        </w:rPr>
        <w:t>Sarasvathy</w:t>
      </w:r>
      <w:proofErr w:type="spellEnd"/>
      <w:r w:rsidRPr="00235E2E">
        <w:rPr>
          <w:rFonts w:ascii="Arial" w:hAnsi="Arial" w:cs="Arial"/>
          <w:sz w:val="24"/>
          <w:szCs w:val="24"/>
        </w:rPr>
        <w:t xml:space="preserve">, S. D. (2001). </w:t>
      </w:r>
      <w:r w:rsidRPr="00235E2E">
        <w:rPr>
          <w:rFonts w:ascii="Arial" w:hAnsi="Arial" w:cs="Arial"/>
          <w:i/>
          <w:sz w:val="24"/>
          <w:szCs w:val="24"/>
        </w:rPr>
        <w:t>Causation and effectuation: Toward a theoretical shift from economic inevitability to entrepreneurial contingency</w:t>
      </w:r>
      <w:r w:rsidRPr="00235E2E">
        <w:rPr>
          <w:rFonts w:ascii="Arial" w:hAnsi="Arial" w:cs="Arial"/>
          <w:sz w:val="24"/>
          <w:szCs w:val="24"/>
        </w:rPr>
        <w:t>. Academy of Management Review, 26(2), pp: 243-263.</w:t>
      </w:r>
    </w:p>
    <w:p w14:paraId="525FF1C6"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Schultz, H., and Yang, D. (1997). </w:t>
      </w:r>
      <w:r w:rsidRPr="00235E2E">
        <w:rPr>
          <w:rFonts w:ascii="Arial" w:hAnsi="Arial" w:cs="Arial"/>
          <w:i/>
          <w:sz w:val="24"/>
          <w:szCs w:val="24"/>
        </w:rPr>
        <w:t>Pour your heart into it: How Starbucks built a company one cup at a time.</w:t>
      </w:r>
      <w:r w:rsidRPr="00235E2E">
        <w:rPr>
          <w:rFonts w:ascii="Arial" w:hAnsi="Arial" w:cs="Arial"/>
          <w:sz w:val="24"/>
          <w:szCs w:val="24"/>
        </w:rPr>
        <w:t xml:space="preserve"> Hyperion.</w:t>
      </w:r>
    </w:p>
    <w:p w14:paraId="525FF1C7"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Shane, S., &amp; Cable, D. (2002). Network ties, reputation, and the financing of new ventures. Management Science, 48(3), 364-381.</w:t>
      </w:r>
    </w:p>
    <w:p w14:paraId="525FF1C8" w14:textId="77777777" w:rsidR="00551682" w:rsidRPr="00235E2E" w:rsidRDefault="00551682" w:rsidP="00235E2E">
      <w:pPr>
        <w:pStyle w:val="ListParagraph"/>
        <w:numPr>
          <w:ilvl w:val="0"/>
          <w:numId w:val="1"/>
        </w:numPr>
        <w:spacing w:line="360" w:lineRule="auto"/>
        <w:jc w:val="both"/>
        <w:rPr>
          <w:rFonts w:ascii="Arial" w:hAnsi="Arial" w:cs="Arial"/>
          <w:color w:val="000000" w:themeColor="text1"/>
          <w:sz w:val="24"/>
          <w:szCs w:val="24"/>
        </w:rPr>
      </w:pPr>
      <w:r w:rsidRPr="00235E2E">
        <w:rPr>
          <w:rFonts w:ascii="Arial" w:hAnsi="Arial" w:cs="Arial"/>
          <w:sz w:val="24"/>
          <w:szCs w:val="24"/>
        </w:rPr>
        <w:t xml:space="preserve">Spanx. (2023). </w:t>
      </w:r>
      <w:r w:rsidRPr="00235E2E">
        <w:rPr>
          <w:rFonts w:ascii="Arial" w:hAnsi="Arial" w:cs="Arial"/>
          <w:i/>
          <w:sz w:val="24"/>
          <w:szCs w:val="24"/>
        </w:rPr>
        <w:t>Our Story</w:t>
      </w:r>
      <w:r w:rsidRPr="00235E2E">
        <w:rPr>
          <w:rFonts w:ascii="Arial" w:hAnsi="Arial" w:cs="Arial"/>
          <w:sz w:val="24"/>
          <w:szCs w:val="24"/>
        </w:rPr>
        <w:t xml:space="preserve">. Available at: </w:t>
      </w:r>
      <w:hyperlink r:id="rId13" w:tgtFrame="_new" w:history="1">
        <w:r w:rsidRPr="00235E2E">
          <w:rPr>
            <w:rStyle w:val="Hyperlink"/>
            <w:rFonts w:ascii="Arial" w:hAnsi="Arial" w:cs="Arial"/>
            <w:sz w:val="24"/>
            <w:szCs w:val="24"/>
          </w:rPr>
          <w:t>https://www.spanx.com/our-story</w:t>
        </w:r>
      </w:hyperlink>
      <w:r w:rsidRPr="00235E2E">
        <w:rPr>
          <w:rStyle w:val="Hyperlink"/>
          <w:rFonts w:ascii="Arial" w:hAnsi="Arial" w:cs="Arial"/>
          <w:sz w:val="24"/>
          <w:szCs w:val="24"/>
        </w:rPr>
        <w:t xml:space="preserve">. </w:t>
      </w:r>
      <w:r w:rsidRPr="00235E2E">
        <w:rPr>
          <w:rStyle w:val="Hyperlink"/>
          <w:rFonts w:ascii="Arial" w:hAnsi="Arial" w:cs="Arial"/>
          <w:color w:val="000000" w:themeColor="text1"/>
          <w:sz w:val="24"/>
          <w:szCs w:val="24"/>
          <w:u w:val="none"/>
        </w:rPr>
        <w:t>Accessed:</w:t>
      </w:r>
      <w:r w:rsidRPr="00235E2E">
        <w:rPr>
          <w:rStyle w:val="Hyperlink"/>
          <w:rFonts w:ascii="Arial" w:hAnsi="Arial" w:cs="Arial"/>
          <w:color w:val="000000" w:themeColor="text1"/>
          <w:sz w:val="24"/>
          <w:szCs w:val="24"/>
        </w:rPr>
        <w:t xml:space="preserve"> </w:t>
      </w:r>
      <w:r w:rsidRPr="00235E2E">
        <w:rPr>
          <w:rStyle w:val="Hyperlink"/>
          <w:rFonts w:ascii="Arial" w:hAnsi="Arial" w:cs="Arial"/>
          <w:color w:val="000000" w:themeColor="text1"/>
          <w:sz w:val="24"/>
          <w:szCs w:val="24"/>
          <w:u w:val="none"/>
        </w:rPr>
        <w:t>(1 April 2024)</w:t>
      </w:r>
      <w:r w:rsidRPr="00235E2E">
        <w:rPr>
          <w:rFonts w:ascii="Arial" w:hAnsi="Arial" w:cs="Arial"/>
          <w:color w:val="000000" w:themeColor="text1"/>
          <w:sz w:val="24"/>
          <w:szCs w:val="24"/>
        </w:rPr>
        <w:t>.</w:t>
      </w:r>
    </w:p>
    <w:p w14:paraId="525FF1C9"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Vance, A. (2015). </w:t>
      </w:r>
      <w:r w:rsidRPr="00235E2E">
        <w:rPr>
          <w:rFonts w:ascii="Arial" w:hAnsi="Arial" w:cs="Arial"/>
          <w:i/>
          <w:sz w:val="24"/>
          <w:szCs w:val="24"/>
        </w:rPr>
        <w:t>Elon Musk: Tesla, SpaceX, and the quest for a fantastic future</w:t>
      </w:r>
      <w:r w:rsidRPr="00235E2E">
        <w:rPr>
          <w:rFonts w:ascii="Arial" w:hAnsi="Arial" w:cs="Arial"/>
          <w:sz w:val="24"/>
          <w:szCs w:val="24"/>
        </w:rPr>
        <w:t>. Ecco. 33(5)</w:t>
      </w:r>
      <w:r w:rsidR="00E944B4" w:rsidRPr="00235E2E">
        <w:rPr>
          <w:rFonts w:ascii="Arial" w:hAnsi="Arial" w:cs="Arial"/>
          <w:sz w:val="24"/>
          <w:szCs w:val="24"/>
        </w:rPr>
        <w:t>, pp</w:t>
      </w:r>
      <w:r w:rsidRPr="00235E2E">
        <w:rPr>
          <w:rFonts w:ascii="Arial" w:hAnsi="Arial" w:cs="Arial"/>
          <w:sz w:val="24"/>
          <w:szCs w:val="24"/>
        </w:rPr>
        <w:t>: 28-35.</w:t>
      </w:r>
    </w:p>
    <w:p w14:paraId="525FF1CA" w14:textId="77777777" w:rsidR="00551682" w:rsidRPr="00235E2E" w:rsidRDefault="00551682" w:rsidP="00235E2E">
      <w:pPr>
        <w:pStyle w:val="ListParagraph"/>
        <w:numPr>
          <w:ilvl w:val="0"/>
          <w:numId w:val="1"/>
        </w:numPr>
        <w:spacing w:line="360" w:lineRule="auto"/>
        <w:jc w:val="both"/>
        <w:rPr>
          <w:rFonts w:ascii="Arial" w:hAnsi="Arial" w:cs="Arial"/>
          <w:sz w:val="24"/>
          <w:szCs w:val="24"/>
        </w:rPr>
      </w:pPr>
      <w:r w:rsidRPr="00235E2E">
        <w:rPr>
          <w:rFonts w:ascii="Arial" w:hAnsi="Arial" w:cs="Arial"/>
          <w:sz w:val="24"/>
          <w:szCs w:val="24"/>
        </w:rPr>
        <w:t xml:space="preserve">Yukl, G. (2010). </w:t>
      </w:r>
      <w:r w:rsidRPr="00235E2E">
        <w:rPr>
          <w:rFonts w:ascii="Arial" w:hAnsi="Arial" w:cs="Arial"/>
          <w:i/>
          <w:sz w:val="24"/>
          <w:szCs w:val="24"/>
        </w:rPr>
        <w:t xml:space="preserve">Leadership in organizations. </w:t>
      </w:r>
      <w:r w:rsidRPr="00235E2E">
        <w:rPr>
          <w:rFonts w:ascii="Arial" w:hAnsi="Arial" w:cs="Arial"/>
          <w:sz w:val="24"/>
          <w:szCs w:val="24"/>
        </w:rPr>
        <w:t>Upper Saddle River, NJ: Pearson Prentice Hall, 15(2), pp: 6-23.</w:t>
      </w:r>
    </w:p>
    <w:p w14:paraId="525FF1CB" w14:textId="77777777" w:rsidR="00551682" w:rsidRPr="000E7673" w:rsidRDefault="00551682" w:rsidP="00551682">
      <w:pPr>
        <w:spacing w:line="360" w:lineRule="auto"/>
        <w:jc w:val="both"/>
        <w:rPr>
          <w:rFonts w:ascii="Arial" w:hAnsi="Arial" w:cs="Arial"/>
          <w:sz w:val="24"/>
          <w:szCs w:val="24"/>
        </w:rPr>
      </w:pPr>
    </w:p>
    <w:p w14:paraId="525FF1CC" w14:textId="77777777" w:rsidR="009E449B" w:rsidRPr="00303290" w:rsidRDefault="009E449B" w:rsidP="00303290">
      <w:pPr>
        <w:spacing w:line="360" w:lineRule="auto"/>
        <w:jc w:val="both"/>
        <w:rPr>
          <w:rFonts w:ascii="Arial" w:hAnsi="Arial" w:cs="Arial"/>
          <w:sz w:val="24"/>
          <w:szCs w:val="24"/>
        </w:rPr>
      </w:pPr>
    </w:p>
    <w:p w14:paraId="525FF1CD" w14:textId="77777777" w:rsidR="009E449B" w:rsidRPr="00303290" w:rsidRDefault="009E449B" w:rsidP="00303290">
      <w:pPr>
        <w:spacing w:line="360" w:lineRule="auto"/>
        <w:jc w:val="both"/>
        <w:rPr>
          <w:rFonts w:ascii="Arial" w:hAnsi="Arial" w:cs="Arial"/>
          <w:sz w:val="24"/>
          <w:szCs w:val="24"/>
        </w:rPr>
      </w:pPr>
    </w:p>
    <w:p w14:paraId="525FF1CE" w14:textId="77777777" w:rsidR="009E449B" w:rsidRPr="00303290" w:rsidRDefault="009E449B" w:rsidP="00303290">
      <w:pPr>
        <w:spacing w:line="360" w:lineRule="auto"/>
        <w:jc w:val="both"/>
        <w:rPr>
          <w:rFonts w:ascii="Arial" w:hAnsi="Arial" w:cs="Arial"/>
          <w:sz w:val="24"/>
          <w:szCs w:val="24"/>
        </w:rPr>
      </w:pPr>
    </w:p>
    <w:p w14:paraId="525FF1CF" w14:textId="77777777" w:rsidR="00A54E43" w:rsidRPr="00303290" w:rsidRDefault="00A54E43" w:rsidP="00303290">
      <w:pPr>
        <w:spacing w:line="360" w:lineRule="auto"/>
        <w:jc w:val="both"/>
        <w:rPr>
          <w:rFonts w:ascii="Arial" w:hAnsi="Arial" w:cs="Arial"/>
          <w:sz w:val="24"/>
          <w:szCs w:val="24"/>
        </w:rPr>
      </w:pPr>
    </w:p>
    <w:p w14:paraId="525FF1D0" w14:textId="77777777" w:rsidR="00A54E43" w:rsidRPr="00303290" w:rsidRDefault="00A54E43" w:rsidP="00303290">
      <w:pPr>
        <w:spacing w:line="360" w:lineRule="auto"/>
        <w:jc w:val="both"/>
        <w:rPr>
          <w:rFonts w:ascii="Arial" w:hAnsi="Arial" w:cs="Arial"/>
          <w:sz w:val="24"/>
          <w:szCs w:val="24"/>
        </w:rPr>
      </w:pPr>
    </w:p>
    <w:p w14:paraId="525FF1D1" w14:textId="77777777" w:rsidR="00A54E43" w:rsidRPr="00303290" w:rsidRDefault="00A54E43" w:rsidP="00303290">
      <w:pPr>
        <w:spacing w:line="360" w:lineRule="auto"/>
        <w:jc w:val="both"/>
        <w:rPr>
          <w:rFonts w:ascii="Arial" w:hAnsi="Arial" w:cs="Arial"/>
          <w:sz w:val="24"/>
          <w:szCs w:val="24"/>
        </w:rPr>
      </w:pPr>
    </w:p>
    <w:p w14:paraId="525FF1D2" w14:textId="77777777" w:rsidR="00A54E43" w:rsidRPr="00303290" w:rsidRDefault="00A54E43" w:rsidP="00303290">
      <w:pPr>
        <w:spacing w:line="360" w:lineRule="auto"/>
        <w:jc w:val="both"/>
        <w:rPr>
          <w:rFonts w:ascii="Arial" w:hAnsi="Arial" w:cs="Arial"/>
          <w:sz w:val="24"/>
          <w:szCs w:val="24"/>
        </w:rPr>
      </w:pPr>
    </w:p>
    <w:p w14:paraId="525FF1D3" w14:textId="77777777" w:rsidR="00A54E43" w:rsidRPr="00303290" w:rsidRDefault="00A54E43" w:rsidP="00303290">
      <w:pPr>
        <w:spacing w:line="360" w:lineRule="auto"/>
        <w:jc w:val="both"/>
        <w:rPr>
          <w:rFonts w:ascii="Arial" w:hAnsi="Arial" w:cs="Arial"/>
          <w:sz w:val="24"/>
          <w:szCs w:val="24"/>
        </w:rPr>
      </w:pPr>
    </w:p>
    <w:p w14:paraId="525FF1D4" w14:textId="77777777" w:rsidR="00A54E43" w:rsidRPr="00303290" w:rsidRDefault="00A54E43" w:rsidP="00303290">
      <w:pPr>
        <w:spacing w:line="360" w:lineRule="auto"/>
        <w:jc w:val="both"/>
        <w:rPr>
          <w:rFonts w:ascii="Arial" w:hAnsi="Arial" w:cs="Arial"/>
          <w:sz w:val="24"/>
          <w:szCs w:val="24"/>
        </w:rPr>
      </w:pPr>
    </w:p>
    <w:sectPr w:rsidR="00A54E43" w:rsidRPr="00303290" w:rsidSect="00E944B4">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FF1E1" w14:textId="77777777" w:rsidR="00A673DF" w:rsidRDefault="00A673DF" w:rsidP="00E944B4">
      <w:pPr>
        <w:spacing w:after="0" w:line="240" w:lineRule="auto"/>
      </w:pPr>
      <w:r>
        <w:separator/>
      </w:r>
    </w:p>
  </w:endnote>
  <w:endnote w:type="continuationSeparator" w:id="0">
    <w:p w14:paraId="525FF1E2" w14:textId="77777777" w:rsidR="00A673DF" w:rsidRDefault="00A673DF" w:rsidP="00E94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2402082"/>
      <w:docPartObj>
        <w:docPartGallery w:val="Page Numbers (Bottom of Page)"/>
        <w:docPartUnique/>
      </w:docPartObj>
    </w:sdtPr>
    <w:sdtEndPr>
      <w:rPr>
        <w:noProof/>
      </w:rPr>
    </w:sdtEndPr>
    <w:sdtContent>
      <w:p w14:paraId="525FF1E3" w14:textId="77777777" w:rsidR="00E944B4" w:rsidRDefault="00E944B4">
        <w:pPr>
          <w:pStyle w:val="Footer"/>
          <w:jc w:val="right"/>
        </w:pPr>
        <w:r>
          <w:fldChar w:fldCharType="begin"/>
        </w:r>
        <w:r>
          <w:instrText xml:space="preserve"> PAGE   \* MERGEFORMAT </w:instrText>
        </w:r>
        <w:r>
          <w:fldChar w:fldCharType="separate"/>
        </w:r>
        <w:r w:rsidR="005A7720">
          <w:rPr>
            <w:noProof/>
          </w:rPr>
          <w:t>2</w:t>
        </w:r>
        <w:r>
          <w:rPr>
            <w:noProof/>
          </w:rPr>
          <w:fldChar w:fldCharType="end"/>
        </w:r>
      </w:p>
    </w:sdtContent>
  </w:sdt>
  <w:p w14:paraId="525FF1E4" w14:textId="77777777" w:rsidR="00E944B4" w:rsidRDefault="00E94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FF1DF" w14:textId="77777777" w:rsidR="00A673DF" w:rsidRDefault="00A673DF" w:rsidP="00E944B4">
      <w:pPr>
        <w:spacing w:after="0" w:line="240" w:lineRule="auto"/>
      </w:pPr>
      <w:r>
        <w:separator/>
      </w:r>
    </w:p>
  </w:footnote>
  <w:footnote w:type="continuationSeparator" w:id="0">
    <w:p w14:paraId="525FF1E0" w14:textId="77777777" w:rsidR="00A673DF" w:rsidRDefault="00A673DF" w:rsidP="00E94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3E015A"/>
    <w:multiLevelType w:val="hybridMultilevel"/>
    <w:tmpl w:val="FA08B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73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3MjcxMjIwMDU3sDRR0lEKTi0uzszPAykwqQUAFKn90SwAAAA="/>
  </w:docVars>
  <w:rsids>
    <w:rsidRoot w:val="00DF4D1E"/>
    <w:rsid w:val="00014EBC"/>
    <w:rsid w:val="00091152"/>
    <w:rsid w:val="000926AC"/>
    <w:rsid w:val="000E05F0"/>
    <w:rsid w:val="000F3B99"/>
    <w:rsid w:val="00104202"/>
    <w:rsid w:val="001A3AD5"/>
    <w:rsid w:val="001B1CF1"/>
    <w:rsid w:val="001C6C9A"/>
    <w:rsid w:val="001D67AD"/>
    <w:rsid w:val="001E6C98"/>
    <w:rsid w:val="00205E51"/>
    <w:rsid w:val="00235E2E"/>
    <w:rsid w:val="002654F3"/>
    <w:rsid w:val="00273240"/>
    <w:rsid w:val="00295E83"/>
    <w:rsid w:val="002E3282"/>
    <w:rsid w:val="002E56CA"/>
    <w:rsid w:val="00303290"/>
    <w:rsid w:val="00354FE2"/>
    <w:rsid w:val="003600DD"/>
    <w:rsid w:val="00392383"/>
    <w:rsid w:val="003E5FD9"/>
    <w:rsid w:val="004102F8"/>
    <w:rsid w:val="00410A14"/>
    <w:rsid w:val="00471E12"/>
    <w:rsid w:val="00497A62"/>
    <w:rsid w:val="004D3E77"/>
    <w:rsid w:val="00511609"/>
    <w:rsid w:val="0051415E"/>
    <w:rsid w:val="00514A04"/>
    <w:rsid w:val="00551682"/>
    <w:rsid w:val="0058434C"/>
    <w:rsid w:val="005A7720"/>
    <w:rsid w:val="005D4A02"/>
    <w:rsid w:val="005E5CEB"/>
    <w:rsid w:val="00602E02"/>
    <w:rsid w:val="00645CE4"/>
    <w:rsid w:val="006621BE"/>
    <w:rsid w:val="00670CD2"/>
    <w:rsid w:val="006B4CC2"/>
    <w:rsid w:val="007314B9"/>
    <w:rsid w:val="00773B31"/>
    <w:rsid w:val="007910EC"/>
    <w:rsid w:val="007B5CAA"/>
    <w:rsid w:val="007C2759"/>
    <w:rsid w:val="007E100C"/>
    <w:rsid w:val="008075E6"/>
    <w:rsid w:val="00823FA1"/>
    <w:rsid w:val="00827C08"/>
    <w:rsid w:val="00852628"/>
    <w:rsid w:val="00880551"/>
    <w:rsid w:val="00882DE2"/>
    <w:rsid w:val="008A355F"/>
    <w:rsid w:val="008D7F6F"/>
    <w:rsid w:val="0093004B"/>
    <w:rsid w:val="0093171F"/>
    <w:rsid w:val="00967BA9"/>
    <w:rsid w:val="00974A84"/>
    <w:rsid w:val="0099184D"/>
    <w:rsid w:val="009B7B5E"/>
    <w:rsid w:val="009C1481"/>
    <w:rsid w:val="009D20AE"/>
    <w:rsid w:val="009E449B"/>
    <w:rsid w:val="00A52264"/>
    <w:rsid w:val="00A54E43"/>
    <w:rsid w:val="00A673DF"/>
    <w:rsid w:val="00AD6526"/>
    <w:rsid w:val="00AE50FC"/>
    <w:rsid w:val="00C02C90"/>
    <w:rsid w:val="00C43592"/>
    <w:rsid w:val="00CB27B4"/>
    <w:rsid w:val="00D02E2A"/>
    <w:rsid w:val="00D0745E"/>
    <w:rsid w:val="00D11984"/>
    <w:rsid w:val="00D21D86"/>
    <w:rsid w:val="00DA52F0"/>
    <w:rsid w:val="00DB3C6E"/>
    <w:rsid w:val="00DC2B87"/>
    <w:rsid w:val="00DF4D1E"/>
    <w:rsid w:val="00E1275B"/>
    <w:rsid w:val="00E12EA3"/>
    <w:rsid w:val="00E25138"/>
    <w:rsid w:val="00E35D8F"/>
    <w:rsid w:val="00E944B4"/>
    <w:rsid w:val="00EB07F9"/>
    <w:rsid w:val="00EB43C8"/>
    <w:rsid w:val="00F41AF0"/>
    <w:rsid w:val="00F509F2"/>
    <w:rsid w:val="00F53946"/>
    <w:rsid w:val="00F60739"/>
    <w:rsid w:val="00F74F9E"/>
    <w:rsid w:val="00FD114A"/>
    <w:rsid w:val="00FF5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FF15B"/>
  <w15:chartTrackingRefBased/>
  <w15:docId w15:val="{C7800B82-DA62-40CF-86FB-CB5B61D6F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314B9"/>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670CD2"/>
    <w:pPr>
      <w:keepNext/>
      <w:keepLines/>
      <w:spacing w:before="40" w:after="0"/>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unhideWhenUsed/>
    <w:qFormat/>
    <w:rsid w:val="009E449B"/>
    <w:pPr>
      <w:keepNext/>
      <w:keepLines/>
      <w:spacing w:before="40" w:after="0" w:line="360" w:lineRule="auto"/>
      <w:jc w:val="both"/>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4B9"/>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70CD2"/>
    <w:rPr>
      <w:rFonts w:ascii="Arial" w:eastAsiaTheme="majorEastAsia" w:hAnsi="Arial" w:cstheme="majorBidi"/>
      <w:b/>
      <w:color w:val="000000" w:themeColor="text1"/>
      <w:sz w:val="24"/>
      <w:szCs w:val="26"/>
    </w:rPr>
  </w:style>
  <w:style w:type="character" w:styleId="Strong">
    <w:name w:val="Strong"/>
    <w:basedOn w:val="DefaultParagraphFont"/>
    <w:uiPriority w:val="22"/>
    <w:qFormat/>
    <w:rsid w:val="00880551"/>
    <w:rPr>
      <w:b/>
      <w:bCs/>
    </w:rPr>
  </w:style>
  <w:style w:type="paragraph" w:styleId="NoSpacing">
    <w:name w:val="No Spacing"/>
    <w:link w:val="NoSpacingChar"/>
    <w:uiPriority w:val="1"/>
    <w:qFormat/>
    <w:rsid w:val="00FF5A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5AC1"/>
    <w:rPr>
      <w:rFonts w:eastAsiaTheme="minorEastAsia"/>
      <w:lang w:val="en-US"/>
    </w:rPr>
  </w:style>
  <w:style w:type="character" w:customStyle="1" w:styleId="Heading3Char">
    <w:name w:val="Heading 3 Char"/>
    <w:basedOn w:val="DefaultParagraphFont"/>
    <w:link w:val="Heading3"/>
    <w:uiPriority w:val="9"/>
    <w:rsid w:val="009E449B"/>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9E449B"/>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E449B"/>
    <w:pPr>
      <w:spacing w:after="100"/>
    </w:pPr>
  </w:style>
  <w:style w:type="paragraph" w:styleId="TOC2">
    <w:name w:val="toc 2"/>
    <w:basedOn w:val="Normal"/>
    <w:next w:val="Normal"/>
    <w:autoRedefine/>
    <w:uiPriority w:val="39"/>
    <w:unhideWhenUsed/>
    <w:rsid w:val="009E449B"/>
    <w:pPr>
      <w:spacing w:after="100"/>
      <w:ind w:left="220"/>
    </w:pPr>
  </w:style>
  <w:style w:type="paragraph" w:styleId="TOC3">
    <w:name w:val="toc 3"/>
    <w:basedOn w:val="Normal"/>
    <w:next w:val="Normal"/>
    <w:autoRedefine/>
    <w:uiPriority w:val="39"/>
    <w:unhideWhenUsed/>
    <w:rsid w:val="009E449B"/>
    <w:pPr>
      <w:spacing w:after="100"/>
      <w:ind w:left="440"/>
    </w:pPr>
  </w:style>
  <w:style w:type="character" w:styleId="Hyperlink">
    <w:name w:val="Hyperlink"/>
    <w:basedOn w:val="DefaultParagraphFont"/>
    <w:uiPriority w:val="99"/>
    <w:unhideWhenUsed/>
    <w:rsid w:val="009E449B"/>
    <w:rPr>
      <w:color w:val="0563C1" w:themeColor="hyperlink"/>
      <w:u w:val="single"/>
    </w:rPr>
  </w:style>
  <w:style w:type="paragraph" w:styleId="NormalWeb">
    <w:name w:val="Normal (Web)"/>
    <w:basedOn w:val="Normal"/>
    <w:uiPriority w:val="99"/>
    <w:unhideWhenUsed/>
    <w:rsid w:val="005516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94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4B4"/>
  </w:style>
  <w:style w:type="paragraph" w:styleId="Footer">
    <w:name w:val="footer"/>
    <w:basedOn w:val="Normal"/>
    <w:link w:val="FooterChar"/>
    <w:uiPriority w:val="99"/>
    <w:unhideWhenUsed/>
    <w:rsid w:val="00E94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4B4"/>
  </w:style>
  <w:style w:type="paragraph" w:styleId="ListParagraph">
    <w:name w:val="List Paragraph"/>
    <w:basedOn w:val="Normal"/>
    <w:uiPriority w:val="34"/>
    <w:qFormat/>
    <w:rsid w:val="00235E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3082">
      <w:bodyDiv w:val="1"/>
      <w:marLeft w:val="0"/>
      <w:marRight w:val="0"/>
      <w:marTop w:val="0"/>
      <w:marBottom w:val="0"/>
      <w:divBdr>
        <w:top w:val="none" w:sz="0" w:space="0" w:color="auto"/>
        <w:left w:val="none" w:sz="0" w:space="0" w:color="auto"/>
        <w:bottom w:val="none" w:sz="0" w:space="0" w:color="auto"/>
        <w:right w:val="none" w:sz="0" w:space="0" w:color="auto"/>
      </w:divBdr>
    </w:div>
    <w:div w:id="87044803">
      <w:bodyDiv w:val="1"/>
      <w:marLeft w:val="0"/>
      <w:marRight w:val="0"/>
      <w:marTop w:val="0"/>
      <w:marBottom w:val="0"/>
      <w:divBdr>
        <w:top w:val="none" w:sz="0" w:space="0" w:color="auto"/>
        <w:left w:val="none" w:sz="0" w:space="0" w:color="auto"/>
        <w:bottom w:val="none" w:sz="0" w:space="0" w:color="auto"/>
        <w:right w:val="none" w:sz="0" w:space="0" w:color="auto"/>
      </w:divBdr>
    </w:div>
    <w:div w:id="225803969">
      <w:bodyDiv w:val="1"/>
      <w:marLeft w:val="0"/>
      <w:marRight w:val="0"/>
      <w:marTop w:val="0"/>
      <w:marBottom w:val="0"/>
      <w:divBdr>
        <w:top w:val="none" w:sz="0" w:space="0" w:color="auto"/>
        <w:left w:val="none" w:sz="0" w:space="0" w:color="auto"/>
        <w:bottom w:val="none" w:sz="0" w:space="0" w:color="auto"/>
        <w:right w:val="none" w:sz="0" w:space="0" w:color="auto"/>
      </w:divBdr>
    </w:div>
    <w:div w:id="250896892">
      <w:bodyDiv w:val="1"/>
      <w:marLeft w:val="0"/>
      <w:marRight w:val="0"/>
      <w:marTop w:val="0"/>
      <w:marBottom w:val="0"/>
      <w:divBdr>
        <w:top w:val="none" w:sz="0" w:space="0" w:color="auto"/>
        <w:left w:val="none" w:sz="0" w:space="0" w:color="auto"/>
        <w:bottom w:val="none" w:sz="0" w:space="0" w:color="auto"/>
        <w:right w:val="none" w:sz="0" w:space="0" w:color="auto"/>
      </w:divBdr>
    </w:div>
    <w:div w:id="258418758">
      <w:bodyDiv w:val="1"/>
      <w:marLeft w:val="0"/>
      <w:marRight w:val="0"/>
      <w:marTop w:val="0"/>
      <w:marBottom w:val="0"/>
      <w:divBdr>
        <w:top w:val="none" w:sz="0" w:space="0" w:color="auto"/>
        <w:left w:val="none" w:sz="0" w:space="0" w:color="auto"/>
        <w:bottom w:val="none" w:sz="0" w:space="0" w:color="auto"/>
        <w:right w:val="none" w:sz="0" w:space="0" w:color="auto"/>
      </w:divBdr>
    </w:div>
    <w:div w:id="275673740">
      <w:bodyDiv w:val="1"/>
      <w:marLeft w:val="0"/>
      <w:marRight w:val="0"/>
      <w:marTop w:val="0"/>
      <w:marBottom w:val="0"/>
      <w:divBdr>
        <w:top w:val="none" w:sz="0" w:space="0" w:color="auto"/>
        <w:left w:val="none" w:sz="0" w:space="0" w:color="auto"/>
        <w:bottom w:val="none" w:sz="0" w:space="0" w:color="auto"/>
        <w:right w:val="none" w:sz="0" w:space="0" w:color="auto"/>
      </w:divBdr>
    </w:div>
    <w:div w:id="456679848">
      <w:bodyDiv w:val="1"/>
      <w:marLeft w:val="0"/>
      <w:marRight w:val="0"/>
      <w:marTop w:val="0"/>
      <w:marBottom w:val="0"/>
      <w:divBdr>
        <w:top w:val="none" w:sz="0" w:space="0" w:color="auto"/>
        <w:left w:val="none" w:sz="0" w:space="0" w:color="auto"/>
        <w:bottom w:val="none" w:sz="0" w:space="0" w:color="auto"/>
        <w:right w:val="none" w:sz="0" w:space="0" w:color="auto"/>
      </w:divBdr>
    </w:div>
    <w:div w:id="636452429">
      <w:bodyDiv w:val="1"/>
      <w:marLeft w:val="0"/>
      <w:marRight w:val="0"/>
      <w:marTop w:val="0"/>
      <w:marBottom w:val="0"/>
      <w:divBdr>
        <w:top w:val="none" w:sz="0" w:space="0" w:color="auto"/>
        <w:left w:val="none" w:sz="0" w:space="0" w:color="auto"/>
        <w:bottom w:val="none" w:sz="0" w:space="0" w:color="auto"/>
        <w:right w:val="none" w:sz="0" w:space="0" w:color="auto"/>
      </w:divBdr>
    </w:div>
    <w:div w:id="662203305">
      <w:bodyDiv w:val="1"/>
      <w:marLeft w:val="0"/>
      <w:marRight w:val="0"/>
      <w:marTop w:val="0"/>
      <w:marBottom w:val="0"/>
      <w:divBdr>
        <w:top w:val="none" w:sz="0" w:space="0" w:color="auto"/>
        <w:left w:val="none" w:sz="0" w:space="0" w:color="auto"/>
        <w:bottom w:val="none" w:sz="0" w:space="0" w:color="auto"/>
        <w:right w:val="none" w:sz="0" w:space="0" w:color="auto"/>
      </w:divBdr>
    </w:div>
    <w:div w:id="672026640">
      <w:bodyDiv w:val="1"/>
      <w:marLeft w:val="0"/>
      <w:marRight w:val="0"/>
      <w:marTop w:val="0"/>
      <w:marBottom w:val="0"/>
      <w:divBdr>
        <w:top w:val="none" w:sz="0" w:space="0" w:color="auto"/>
        <w:left w:val="none" w:sz="0" w:space="0" w:color="auto"/>
        <w:bottom w:val="none" w:sz="0" w:space="0" w:color="auto"/>
        <w:right w:val="none" w:sz="0" w:space="0" w:color="auto"/>
      </w:divBdr>
    </w:div>
    <w:div w:id="820580771">
      <w:bodyDiv w:val="1"/>
      <w:marLeft w:val="0"/>
      <w:marRight w:val="0"/>
      <w:marTop w:val="0"/>
      <w:marBottom w:val="0"/>
      <w:divBdr>
        <w:top w:val="none" w:sz="0" w:space="0" w:color="auto"/>
        <w:left w:val="none" w:sz="0" w:space="0" w:color="auto"/>
        <w:bottom w:val="none" w:sz="0" w:space="0" w:color="auto"/>
        <w:right w:val="none" w:sz="0" w:space="0" w:color="auto"/>
      </w:divBdr>
    </w:div>
    <w:div w:id="821040811">
      <w:bodyDiv w:val="1"/>
      <w:marLeft w:val="0"/>
      <w:marRight w:val="0"/>
      <w:marTop w:val="0"/>
      <w:marBottom w:val="0"/>
      <w:divBdr>
        <w:top w:val="none" w:sz="0" w:space="0" w:color="auto"/>
        <w:left w:val="none" w:sz="0" w:space="0" w:color="auto"/>
        <w:bottom w:val="none" w:sz="0" w:space="0" w:color="auto"/>
        <w:right w:val="none" w:sz="0" w:space="0" w:color="auto"/>
      </w:divBdr>
    </w:div>
    <w:div w:id="844976473">
      <w:bodyDiv w:val="1"/>
      <w:marLeft w:val="0"/>
      <w:marRight w:val="0"/>
      <w:marTop w:val="0"/>
      <w:marBottom w:val="0"/>
      <w:divBdr>
        <w:top w:val="none" w:sz="0" w:space="0" w:color="auto"/>
        <w:left w:val="none" w:sz="0" w:space="0" w:color="auto"/>
        <w:bottom w:val="none" w:sz="0" w:space="0" w:color="auto"/>
        <w:right w:val="none" w:sz="0" w:space="0" w:color="auto"/>
      </w:divBdr>
    </w:div>
    <w:div w:id="860363750">
      <w:bodyDiv w:val="1"/>
      <w:marLeft w:val="0"/>
      <w:marRight w:val="0"/>
      <w:marTop w:val="0"/>
      <w:marBottom w:val="0"/>
      <w:divBdr>
        <w:top w:val="none" w:sz="0" w:space="0" w:color="auto"/>
        <w:left w:val="none" w:sz="0" w:space="0" w:color="auto"/>
        <w:bottom w:val="none" w:sz="0" w:space="0" w:color="auto"/>
        <w:right w:val="none" w:sz="0" w:space="0" w:color="auto"/>
      </w:divBdr>
    </w:div>
    <w:div w:id="907501338">
      <w:bodyDiv w:val="1"/>
      <w:marLeft w:val="0"/>
      <w:marRight w:val="0"/>
      <w:marTop w:val="0"/>
      <w:marBottom w:val="0"/>
      <w:divBdr>
        <w:top w:val="none" w:sz="0" w:space="0" w:color="auto"/>
        <w:left w:val="none" w:sz="0" w:space="0" w:color="auto"/>
        <w:bottom w:val="none" w:sz="0" w:space="0" w:color="auto"/>
        <w:right w:val="none" w:sz="0" w:space="0" w:color="auto"/>
      </w:divBdr>
    </w:div>
    <w:div w:id="922105668">
      <w:bodyDiv w:val="1"/>
      <w:marLeft w:val="0"/>
      <w:marRight w:val="0"/>
      <w:marTop w:val="0"/>
      <w:marBottom w:val="0"/>
      <w:divBdr>
        <w:top w:val="none" w:sz="0" w:space="0" w:color="auto"/>
        <w:left w:val="none" w:sz="0" w:space="0" w:color="auto"/>
        <w:bottom w:val="none" w:sz="0" w:space="0" w:color="auto"/>
        <w:right w:val="none" w:sz="0" w:space="0" w:color="auto"/>
      </w:divBdr>
    </w:div>
    <w:div w:id="936670900">
      <w:bodyDiv w:val="1"/>
      <w:marLeft w:val="0"/>
      <w:marRight w:val="0"/>
      <w:marTop w:val="0"/>
      <w:marBottom w:val="0"/>
      <w:divBdr>
        <w:top w:val="none" w:sz="0" w:space="0" w:color="auto"/>
        <w:left w:val="none" w:sz="0" w:space="0" w:color="auto"/>
        <w:bottom w:val="none" w:sz="0" w:space="0" w:color="auto"/>
        <w:right w:val="none" w:sz="0" w:space="0" w:color="auto"/>
      </w:divBdr>
    </w:div>
    <w:div w:id="985550039">
      <w:bodyDiv w:val="1"/>
      <w:marLeft w:val="0"/>
      <w:marRight w:val="0"/>
      <w:marTop w:val="0"/>
      <w:marBottom w:val="0"/>
      <w:divBdr>
        <w:top w:val="none" w:sz="0" w:space="0" w:color="auto"/>
        <w:left w:val="none" w:sz="0" w:space="0" w:color="auto"/>
        <w:bottom w:val="none" w:sz="0" w:space="0" w:color="auto"/>
        <w:right w:val="none" w:sz="0" w:space="0" w:color="auto"/>
      </w:divBdr>
    </w:div>
    <w:div w:id="1035347894">
      <w:bodyDiv w:val="1"/>
      <w:marLeft w:val="0"/>
      <w:marRight w:val="0"/>
      <w:marTop w:val="0"/>
      <w:marBottom w:val="0"/>
      <w:divBdr>
        <w:top w:val="none" w:sz="0" w:space="0" w:color="auto"/>
        <w:left w:val="none" w:sz="0" w:space="0" w:color="auto"/>
        <w:bottom w:val="none" w:sz="0" w:space="0" w:color="auto"/>
        <w:right w:val="none" w:sz="0" w:space="0" w:color="auto"/>
      </w:divBdr>
    </w:div>
    <w:div w:id="1043288086">
      <w:bodyDiv w:val="1"/>
      <w:marLeft w:val="0"/>
      <w:marRight w:val="0"/>
      <w:marTop w:val="0"/>
      <w:marBottom w:val="0"/>
      <w:divBdr>
        <w:top w:val="none" w:sz="0" w:space="0" w:color="auto"/>
        <w:left w:val="none" w:sz="0" w:space="0" w:color="auto"/>
        <w:bottom w:val="none" w:sz="0" w:space="0" w:color="auto"/>
        <w:right w:val="none" w:sz="0" w:space="0" w:color="auto"/>
      </w:divBdr>
    </w:div>
    <w:div w:id="1172183810">
      <w:bodyDiv w:val="1"/>
      <w:marLeft w:val="0"/>
      <w:marRight w:val="0"/>
      <w:marTop w:val="0"/>
      <w:marBottom w:val="0"/>
      <w:divBdr>
        <w:top w:val="none" w:sz="0" w:space="0" w:color="auto"/>
        <w:left w:val="none" w:sz="0" w:space="0" w:color="auto"/>
        <w:bottom w:val="none" w:sz="0" w:space="0" w:color="auto"/>
        <w:right w:val="none" w:sz="0" w:space="0" w:color="auto"/>
      </w:divBdr>
    </w:div>
    <w:div w:id="1201169408">
      <w:bodyDiv w:val="1"/>
      <w:marLeft w:val="0"/>
      <w:marRight w:val="0"/>
      <w:marTop w:val="0"/>
      <w:marBottom w:val="0"/>
      <w:divBdr>
        <w:top w:val="none" w:sz="0" w:space="0" w:color="auto"/>
        <w:left w:val="none" w:sz="0" w:space="0" w:color="auto"/>
        <w:bottom w:val="none" w:sz="0" w:space="0" w:color="auto"/>
        <w:right w:val="none" w:sz="0" w:space="0" w:color="auto"/>
      </w:divBdr>
    </w:div>
    <w:div w:id="1242449588">
      <w:bodyDiv w:val="1"/>
      <w:marLeft w:val="0"/>
      <w:marRight w:val="0"/>
      <w:marTop w:val="0"/>
      <w:marBottom w:val="0"/>
      <w:divBdr>
        <w:top w:val="none" w:sz="0" w:space="0" w:color="auto"/>
        <w:left w:val="none" w:sz="0" w:space="0" w:color="auto"/>
        <w:bottom w:val="none" w:sz="0" w:space="0" w:color="auto"/>
        <w:right w:val="none" w:sz="0" w:space="0" w:color="auto"/>
      </w:divBdr>
    </w:div>
    <w:div w:id="1398439090">
      <w:bodyDiv w:val="1"/>
      <w:marLeft w:val="0"/>
      <w:marRight w:val="0"/>
      <w:marTop w:val="0"/>
      <w:marBottom w:val="0"/>
      <w:divBdr>
        <w:top w:val="none" w:sz="0" w:space="0" w:color="auto"/>
        <w:left w:val="none" w:sz="0" w:space="0" w:color="auto"/>
        <w:bottom w:val="none" w:sz="0" w:space="0" w:color="auto"/>
        <w:right w:val="none" w:sz="0" w:space="0" w:color="auto"/>
      </w:divBdr>
    </w:div>
    <w:div w:id="1501848205">
      <w:bodyDiv w:val="1"/>
      <w:marLeft w:val="0"/>
      <w:marRight w:val="0"/>
      <w:marTop w:val="0"/>
      <w:marBottom w:val="0"/>
      <w:divBdr>
        <w:top w:val="none" w:sz="0" w:space="0" w:color="auto"/>
        <w:left w:val="none" w:sz="0" w:space="0" w:color="auto"/>
        <w:bottom w:val="none" w:sz="0" w:space="0" w:color="auto"/>
        <w:right w:val="none" w:sz="0" w:space="0" w:color="auto"/>
      </w:divBdr>
    </w:div>
    <w:div w:id="1546866507">
      <w:bodyDiv w:val="1"/>
      <w:marLeft w:val="0"/>
      <w:marRight w:val="0"/>
      <w:marTop w:val="0"/>
      <w:marBottom w:val="0"/>
      <w:divBdr>
        <w:top w:val="none" w:sz="0" w:space="0" w:color="auto"/>
        <w:left w:val="none" w:sz="0" w:space="0" w:color="auto"/>
        <w:bottom w:val="none" w:sz="0" w:space="0" w:color="auto"/>
        <w:right w:val="none" w:sz="0" w:space="0" w:color="auto"/>
      </w:divBdr>
    </w:div>
    <w:div w:id="1580751450">
      <w:bodyDiv w:val="1"/>
      <w:marLeft w:val="0"/>
      <w:marRight w:val="0"/>
      <w:marTop w:val="0"/>
      <w:marBottom w:val="0"/>
      <w:divBdr>
        <w:top w:val="none" w:sz="0" w:space="0" w:color="auto"/>
        <w:left w:val="none" w:sz="0" w:space="0" w:color="auto"/>
        <w:bottom w:val="none" w:sz="0" w:space="0" w:color="auto"/>
        <w:right w:val="none" w:sz="0" w:space="0" w:color="auto"/>
      </w:divBdr>
    </w:div>
    <w:div w:id="1622153827">
      <w:bodyDiv w:val="1"/>
      <w:marLeft w:val="0"/>
      <w:marRight w:val="0"/>
      <w:marTop w:val="0"/>
      <w:marBottom w:val="0"/>
      <w:divBdr>
        <w:top w:val="none" w:sz="0" w:space="0" w:color="auto"/>
        <w:left w:val="none" w:sz="0" w:space="0" w:color="auto"/>
        <w:bottom w:val="none" w:sz="0" w:space="0" w:color="auto"/>
        <w:right w:val="none" w:sz="0" w:space="0" w:color="auto"/>
      </w:divBdr>
    </w:div>
    <w:div w:id="1672483566">
      <w:bodyDiv w:val="1"/>
      <w:marLeft w:val="0"/>
      <w:marRight w:val="0"/>
      <w:marTop w:val="0"/>
      <w:marBottom w:val="0"/>
      <w:divBdr>
        <w:top w:val="none" w:sz="0" w:space="0" w:color="auto"/>
        <w:left w:val="none" w:sz="0" w:space="0" w:color="auto"/>
        <w:bottom w:val="none" w:sz="0" w:space="0" w:color="auto"/>
        <w:right w:val="none" w:sz="0" w:space="0" w:color="auto"/>
      </w:divBdr>
    </w:div>
    <w:div w:id="1713261320">
      <w:bodyDiv w:val="1"/>
      <w:marLeft w:val="0"/>
      <w:marRight w:val="0"/>
      <w:marTop w:val="0"/>
      <w:marBottom w:val="0"/>
      <w:divBdr>
        <w:top w:val="none" w:sz="0" w:space="0" w:color="auto"/>
        <w:left w:val="none" w:sz="0" w:space="0" w:color="auto"/>
        <w:bottom w:val="none" w:sz="0" w:space="0" w:color="auto"/>
        <w:right w:val="none" w:sz="0" w:space="0" w:color="auto"/>
      </w:divBdr>
    </w:div>
    <w:div w:id="1837107949">
      <w:bodyDiv w:val="1"/>
      <w:marLeft w:val="0"/>
      <w:marRight w:val="0"/>
      <w:marTop w:val="0"/>
      <w:marBottom w:val="0"/>
      <w:divBdr>
        <w:top w:val="none" w:sz="0" w:space="0" w:color="auto"/>
        <w:left w:val="none" w:sz="0" w:space="0" w:color="auto"/>
        <w:bottom w:val="none" w:sz="0" w:space="0" w:color="auto"/>
        <w:right w:val="none" w:sz="0" w:space="0" w:color="auto"/>
      </w:divBdr>
    </w:div>
    <w:div w:id="1921672537">
      <w:bodyDiv w:val="1"/>
      <w:marLeft w:val="0"/>
      <w:marRight w:val="0"/>
      <w:marTop w:val="0"/>
      <w:marBottom w:val="0"/>
      <w:divBdr>
        <w:top w:val="none" w:sz="0" w:space="0" w:color="auto"/>
        <w:left w:val="none" w:sz="0" w:space="0" w:color="auto"/>
        <w:bottom w:val="none" w:sz="0" w:space="0" w:color="auto"/>
        <w:right w:val="none" w:sz="0" w:space="0" w:color="auto"/>
      </w:divBdr>
    </w:div>
    <w:div w:id="1998679606">
      <w:bodyDiv w:val="1"/>
      <w:marLeft w:val="0"/>
      <w:marRight w:val="0"/>
      <w:marTop w:val="0"/>
      <w:marBottom w:val="0"/>
      <w:divBdr>
        <w:top w:val="none" w:sz="0" w:space="0" w:color="auto"/>
        <w:left w:val="none" w:sz="0" w:space="0" w:color="auto"/>
        <w:bottom w:val="none" w:sz="0" w:space="0" w:color="auto"/>
        <w:right w:val="none" w:sz="0" w:space="0" w:color="auto"/>
      </w:divBdr>
    </w:div>
    <w:div w:id="2005163954">
      <w:bodyDiv w:val="1"/>
      <w:marLeft w:val="0"/>
      <w:marRight w:val="0"/>
      <w:marTop w:val="0"/>
      <w:marBottom w:val="0"/>
      <w:divBdr>
        <w:top w:val="none" w:sz="0" w:space="0" w:color="auto"/>
        <w:left w:val="none" w:sz="0" w:space="0" w:color="auto"/>
        <w:bottom w:val="none" w:sz="0" w:space="0" w:color="auto"/>
        <w:right w:val="none" w:sz="0" w:space="0" w:color="auto"/>
      </w:divBdr>
    </w:div>
    <w:div w:id="2029018265">
      <w:bodyDiv w:val="1"/>
      <w:marLeft w:val="0"/>
      <w:marRight w:val="0"/>
      <w:marTop w:val="0"/>
      <w:marBottom w:val="0"/>
      <w:divBdr>
        <w:top w:val="none" w:sz="0" w:space="0" w:color="auto"/>
        <w:left w:val="none" w:sz="0" w:space="0" w:color="auto"/>
        <w:bottom w:val="none" w:sz="0" w:space="0" w:color="auto"/>
        <w:right w:val="none" w:sz="0" w:space="0" w:color="auto"/>
      </w:divBdr>
    </w:div>
    <w:div w:id="2033457695">
      <w:bodyDiv w:val="1"/>
      <w:marLeft w:val="0"/>
      <w:marRight w:val="0"/>
      <w:marTop w:val="0"/>
      <w:marBottom w:val="0"/>
      <w:divBdr>
        <w:top w:val="none" w:sz="0" w:space="0" w:color="auto"/>
        <w:left w:val="none" w:sz="0" w:space="0" w:color="auto"/>
        <w:bottom w:val="none" w:sz="0" w:space="0" w:color="auto"/>
        <w:right w:val="none" w:sz="0" w:space="0" w:color="auto"/>
      </w:divBdr>
    </w:div>
    <w:div w:id="2050177367">
      <w:bodyDiv w:val="1"/>
      <w:marLeft w:val="0"/>
      <w:marRight w:val="0"/>
      <w:marTop w:val="0"/>
      <w:marBottom w:val="0"/>
      <w:divBdr>
        <w:top w:val="none" w:sz="0" w:space="0" w:color="auto"/>
        <w:left w:val="none" w:sz="0" w:space="0" w:color="auto"/>
        <w:bottom w:val="none" w:sz="0" w:space="0" w:color="auto"/>
        <w:right w:val="none" w:sz="0" w:space="0" w:color="auto"/>
      </w:divBdr>
    </w:div>
    <w:div w:id="2084329747">
      <w:bodyDiv w:val="1"/>
      <w:marLeft w:val="0"/>
      <w:marRight w:val="0"/>
      <w:marTop w:val="0"/>
      <w:marBottom w:val="0"/>
      <w:divBdr>
        <w:top w:val="none" w:sz="0" w:space="0" w:color="auto"/>
        <w:left w:val="none" w:sz="0" w:space="0" w:color="auto"/>
        <w:bottom w:val="none" w:sz="0" w:space="0" w:color="auto"/>
        <w:right w:val="none" w:sz="0" w:space="0" w:color="auto"/>
      </w:divBdr>
    </w:div>
    <w:div w:id="211513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panx.com/our-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prah.com/app/about.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kerryadolan/2012/03/07/spanx-sara-blakelys-billionaire-underwear-miracle/?sh=40f8b7922b9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loomberg.com/quicktake/jack-ma-alibaba-grou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5B4B3-4DC9-4BD3-9236-2800DAD679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2529</Words>
  <Characters>14419</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Presenting Entrepreneurial Excellence: Traits and Motivations for Success"</vt:lpstr>
    </vt:vector>
  </TitlesOfParts>
  <Company/>
  <LinksUpToDate>false</LinksUpToDate>
  <CharactersWithSpaces>16915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Presenting Entrepreneurial Excellence: Traits and Motivations for Success"</dc:title>
  <dc:creator>Kamrul Khan</dc:creator>
  <cp:keywords/>
  <dc:description/>
  <dcterms:created xsi:type="dcterms:W3CDTF">2024-05-13T09:52:00Z</dcterms:created>
  <dcterms:modified xsi:type="dcterms:W3CDTF">2024-05-13T11:25:00Z</dcterms:modified>
</cp:coreProperties>
</file>