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A608D21" wp14:paraId="72E70DAB" wp14:textId="4004472B">
      <w:pPr>
        <w:pStyle w:val="Normal"/>
        <w:spacing w:before="120" w:beforeAutospacing="off" w:after="120" w:afterAutospacing="off"/>
        <w:rPr>
          <w:rFonts w:ascii="Arial" w:hAnsi="Arial" w:eastAsia="Arial" w:cs="Arial"/>
          <w:noProof w:val="0"/>
          <w:sz w:val="40"/>
          <w:szCs w:val="40"/>
          <w:lang w:val="en-GB"/>
        </w:rPr>
      </w:pPr>
      <w:r w:rsidRPr="7A608D21" w:rsidR="7D15786D">
        <w:rPr>
          <w:rFonts w:ascii="Arial" w:hAnsi="Arial" w:eastAsia="Arial" w:cs="Arial"/>
          <w:noProof w:val="0"/>
          <w:sz w:val="40"/>
          <w:szCs w:val="40"/>
          <w:lang w:val="en-GB"/>
        </w:rPr>
        <w:t>Programme: Certificate of Higher Education Skills for the Workplace (Health and Social Care)</w:t>
      </w:r>
    </w:p>
    <w:p xmlns:wp14="http://schemas.microsoft.com/office/word/2010/wordml" w:rsidP="7A608D21" wp14:paraId="533A591C" wp14:textId="6AF15F02">
      <w:pPr>
        <w:pStyle w:val="Normal"/>
        <w:spacing w:before="120" w:beforeAutospacing="off" w:after="120" w:afterAutospacing="off"/>
        <w:rPr>
          <w:rFonts w:ascii="Arial" w:hAnsi="Arial" w:eastAsia="Arial" w:cs="Arial"/>
          <w:noProof w:val="0"/>
          <w:sz w:val="40"/>
          <w:szCs w:val="40"/>
          <w:lang w:val="en-GB"/>
        </w:rPr>
      </w:pPr>
    </w:p>
    <w:p xmlns:wp14="http://schemas.microsoft.com/office/word/2010/wordml" w:rsidP="7A608D21" wp14:paraId="2645E8E9" wp14:textId="5A98A3FA">
      <w:pPr>
        <w:pStyle w:val="Normal"/>
        <w:spacing w:before="120" w:beforeAutospacing="off" w:after="120" w:afterAutospacing="off"/>
        <w:rPr>
          <w:rFonts w:ascii="Arial" w:hAnsi="Arial" w:eastAsia="Arial" w:cs="Arial"/>
          <w:noProof w:val="0"/>
          <w:sz w:val="40"/>
          <w:szCs w:val="40"/>
          <w:lang w:val="en-GB"/>
        </w:rPr>
      </w:pPr>
      <w:r w:rsidRPr="7A608D21" w:rsidR="1464EE88">
        <w:rPr>
          <w:rFonts w:ascii="Arial" w:hAnsi="Arial" w:eastAsia="Arial" w:cs="Arial"/>
          <w:noProof w:val="0"/>
          <w:sz w:val="40"/>
          <w:szCs w:val="40"/>
          <w:lang w:val="en-GB"/>
        </w:rPr>
        <w:t xml:space="preserve">Assignment title: </w:t>
      </w:r>
      <w:r w:rsidRPr="7A608D21" w:rsidR="175811B2">
        <w:rPr>
          <w:rFonts w:ascii="Arial" w:hAnsi="Arial" w:eastAsia="Arial" w:cs="Arial"/>
          <w:noProof w:val="0"/>
          <w:sz w:val="40"/>
          <w:szCs w:val="40"/>
          <w:lang w:val="en-GB"/>
        </w:rPr>
        <w:t>P</w:t>
      </w:r>
      <w:r w:rsidRPr="7A608D21" w:rsidR="1464EE88">
        <w:rPr>
          <w:rFonts w:ascii="Arial" w:hAnsi="Arial" w:eastAsia="Arial" w:cs="Arial"/>
          <w:noProof w:val="0"/>
          <w:sz w:val="40"/>
          <w:szCs w:val="40"/>
          <w:lang w:val="en-GB"/>
        </w:rPr>
        <w:t>sychological theories to support Adults with psychological Health conditions</w:t>
      </w:r>
    </w:p>
    <w:p xmlns:wp14="http://schemas.microsoft.com/office/word/2010/wordml" w:rsidP="7A608D21" wp14:paraId="704BA135" wp14:textId="6F0783A1">
      <w:pPr>
        <w:pStyle w:val="Normal"/>
        <w:spacing w:before="120" w:beforeAutospacing="off" w:after="120" w:afterAutospacing="off"/>
        <w:rPr>
          <w:rFonts w:ascii="Arial" w:hAnsi="Arial" w:eastAsia="Arial" w:cs="Arial"/>
          <w:noProof w:val="0"/>
          <w:sz w:val="40"/>
          <w:szCs w:val="40"/>
          <w:lang w:val="en-GB"/>
        </w:rPr>
      </w:pPr>
    </w:p>
    <w:p xmlns:wp14="http://schemas.microsoft.com/office/word/2010/wordml" w:rsidP="7A608D21" wp14:paraId="42A71DC9" wp14:textId="68544C03">
      <w:pPr>
        <w:pStyle w:val="Normal"/>
        <w:spacing w:before="120" w:beforeAutospacing="off" w:after="120" w:afterAutospacing="off"/>
        <w:rPr>
          <w:rFonts w:ascii="Arial" w:hAnsi="Arial" w:eastAsia="Arial" w:cs="Arial"/>
          <w:noProof w:val="0"/>
          <w:sz w:val="40"/>
          <w:szCs w:val="40"/>
          <w:lang w:val="en-GB"/>
        </w:rPr>
      </w:pPr>
      <w:r w:rsidRPr="7A608D21" w:rsidR="5E38CEC5">
        <w:rPr>
          <w:rFonts w:ascii="Arial" w:hAnsi="Arial" w:eastAsia="Arial" w:cs="Arial"/>
          <w:noProof w:val="0"/>
          <w:sz w:val="40"/>
          <w:szCs w:val="40"/>
          <w:lang w:val="en-GB"/>
        </w:rPr>
        <w:t xml:space="preserve">Module </w:t>
      </w:r>
      <w:r w:rsidRPr="7A608D21" w:rsidR="6CE826B5">
        <w:rPr>
          <w:rFonts w:ascii="Arial" w:hAnsi="Arial" w:eastAsia="Arial" w:cs="Arial"/>
          <w:noProof w:val="0"/>
          <w:sz w:val="40"/>
          <w:szCs w:val="40"/>
          <w:lang w:val="en-GB"/>
        </w:rPr>
        <w:t>title: Psychology in social health and social care</w:t>
      </w:r>
    </w:p>
    <w:p xmlns:wp14="http://schemas.microsoft.com/office/word/2010/wordml" w:rsidP="7A608D21" wp14:paraId="1CD0A309" wp14:textId="0B154120">
      <w:pPr>
        <w:pStyle w:val="Normal"/>
        <w:spacing w:before="120" w:beforeAutospacing="off" w:after="120" w:afterAutospacing="off"/>
        <w:rPr>
          <w:rFonts w:ascii="Arial" w:hAnsi="Arial" w:eastAsia="Arial" w:cs="Arial"/>
          <w:noProof w:val="0"/>
          <w:sz w:val="40"/>
          <w:szCs w:val="40"/>
          <w:lang w:val="en-GB"/>
        </w:rPr>
      </w:pPr>
    </w:p>
    <w:p xmlns:wp14="http://schemas.microsoft.com/office/word/2010/wordml" w:rsidP="7A608D21" wp14:paraId="4342A497" wp14:textId="721A399F">
      <w:pPr>
        <w:pStyle w:val="Normal"/>
        <w:spacing w:before="120" w:beforeAutospacing="off" w:after="120" w:afterAutospacing="off"/>
        <w:rPr>
          <w:rFonts w:ascii="Arial" w:hAnsi="Arial" w:eastAsia="Arial" w:cs="Arial"/>
          <w:noProof w:val="0"/>
          <w:sz w:val="40"/>
          <w:szCs w:val="40"/>
          <w:lang w:val="en-GB"/>
        </w:rPr>
      </w:pPr>
      <w:r w:rsidRPr="7A608D21" w:rsidR="5E38CEC5">
        <w:rPr>
          <w:rFonts w:ascii="Arial" w:hAnsi="Arial" w:eastAsia="Arial" w:cs="Arial"/>
          <w:noProof w:val="0"/>
          <w:sz w:val="40"/>
          <w:szCs w:val="40"/>
          <w:lang w:val="en-GB"/>
        </w:rPr>
        <w:t>Module code</w:t>
      </w:r>
      <w:r w:rsidRPr="7A608D21" w:rsidR="3CEBB7F7">
        <w:rPr>
          <w:rFonts w:ascii="Arial" w:hAnsi="Arial" w:eastAsia="Arial" w:cs="Arial"/>
          <w:noProof w:val="0"/>
          <w:sz w:val="40"/>
          <w:szCs w:val="40"/>
          <w:lang w:val="en-GB"/>
        </w:rPr>
        <w:t>: LCHS4010-B</w:t>
      </w:r>
      <w:r w:rsidRPr="7A608D21" w:rsidR="5700BAC8">
        <w:rPr>
          <w:rFonts w:ascii="Arial" w:hAnsi="Arial" w:eastAsia="Arial" w:cs="Arial"/>
          <w:noProof w:val="0"/>
          <w:sz w:val="40"/>
          <w:szCs w:val="40"/>
          <w:lang w:val="en-GB"/>
        </w:rPr>
        <w:t>IRM</w:t>
      </w:r>
    </w:p>
    <w:p xmlns:wp14="http://schemas.microsoft.com/office/word/2010/wordml" w:rsidP="7A608D21" wp14:paraId="6740B9A4" wp14:textId="1A0801F5">
      <w:pPr>
        <w:pStyle w:val="Normal"/>
        <w:spacing w:before="120" w:beforeAutospacing="off" w:after="120" w:afterAutospacing="off"/>
        <w:rPr>
          <w:rFonts w:ascii="Arial" w:hAnsi="Arial" w:eastAsia="Arial" w:cs="Arial"/>
          <w:noProof w:val="0"/>
          <w:sz w:val="40"/>
          <w:szCs w:val="40"/>
          <w:lang w:val="en-GB"/>
        </w:rPr>
      </w:pPr>
    </w:p>
    <w:p xmlns:wp14="http://schemas.microsoft.com/office/word/2010/wordml" w:rsidP="7A608D21" wp14:paraId="168B8485" wp14:textId="4A70C749">
      <w:pPr>
        <w:pStyle w:val="Normal"/>
        <w:spacing w:before="120" w:beforeAutospacing="off" w:after="120" w:afterAutospacing="off"/>
        <w:rPr>
          <w:rFonts w:ascii="Arial" w:hAnsi="Arial" w:eastAsia="Arial" w:cs="Arial"/>
          <w:noProof w:val="0"/>
          <w:sz w:val="40"/>
          <w:szCs w:val="40"/>
          <w:lang w:val="en-GB"/>
        </w:rPr>
      </w:pPr>
      <w:r w:rsidRPr="7A608D21" w:rsidR="5E38CEC5">
        <w:rPr>
          <w:rFonts w:ascii="Arial" w:hAnsi="Arial" w:eastAsia="Arial" w:cs="Arial"/>
          <w:noProof w:val="0"/>
          <w:sz w:val="40"/>
          <w:szCs w:val="40"/>
          <w:lang w:val="en-GB"/>
        </w:rPr>
        <w:t>Student name</w:t>
      </w:r>
      <w:r w:rsidRPr="7A608D21" w:rsidR="459D1C84">
        <w:rPr>
          <w:rFonts w:ascii="Arial" w:hAnsi="Arial" w:eastAsia="Arial" w:cs="Arial"/>
          <w:noProof w:val="0"/>
          <w:sz w:val="40"/>
          <w:szCs w:val="40"/>
          <w:lang w:val="en-GB"/>
        </w:rPr>
        <w:t xml:space="preserve">: </w:t>
      </w:r>
      <w:r w:rsidRPr="7A608D21" w:rsidR="7FA0DDF7">
        <w:rPr>
          <w:rFonts w:ascii="Arial" w:hAnsi="Arial" w:eastAsia="Arial" w:cs="Arial"/>
          <w:noProof w:val="0"/>
          <w:sz w:val="40"/>
          <w:szCs w:val="40"/>
          <w:lang w:val="en-GB"/>
        </w:rPr>
        <w:t>K</w:t>
      </w:r>
      <w:r w:rsidRPr="7A608D21" w:rsidR="459D1C84">
        <w:rPr>
          <w:rFonts w:ascii="Arial" w:hAnsi="Arial" w:eastAsia="Arial" w:cs="Arial"/>
          <w:noProof w:val="0"/>
          <w:sz w:val="40"/>
          <w:szCs w:val="40"/>
          <w:lang w:val="en-GB"/>
        </w:rPr>
        <w:t>ate Akosua Narh</w:t>
      </w:r>
    </w:p>
    <w:p xmlns:wp14="http://schemas.microsoft.com/office/word/2010/wordml" w:rsidP="7A608D21" wp14:paraId="4F1589CC" wp14:textId="219C8BE4">
      <w:pPr>
        <w:pStyle w:val="Normal"/>
        <w:spacing w:before="120" w:beforeAutospacing="off" w:after="120" w:afterAutospacing="off"/>
        <w:rPr>
          <w:rFonts w:ascii="Arial" w:hAnsi="Arial" w:eastAsia="Arial" w:cs="Arial"/>
          <w:noProof w:val="0"/>
          <w:sz w:val="40"/>
          <w:szCs w:val="40"/>
          <w:lang w:val="en-GB"/>
        </w:rPr>
      </w:pPr>
    </w:p>
    <w:p xmlns:wp14="http://schemas.microsoft.com/office/word/2010/wordml" w:rsidP="7A608D21" wp14:paraId="0E97D8B8" wp14:textId="0816FE1C">
      <w:pPr>
        <w:pStyle w:val="Normal"/>
        <w:spacing w:before="120" w:beforeAutospacing="off" w:after="120" w:afterAutospacing="off"/>
        <w:rPr>
          <w:rFonts w:ascii="Arial" w:hAnsi="Arial" w:eastAsia="Arial" w:cs="Arial"/>
          <w:noProof w:val="0"/>
          <w:sz w:val="40"/>
          <w:szCs w:val="40"/>
          <w:lang w:val="en-GB"/>
        </w:rPr>
      </w:pPr>
      <w:r w:rsidRPr="7A608D21" w:rsidR="57BCAEC1">
        <w:rPr>
          <w:rFonts w:ascii="Arial" w:hAnsi="Arial" w:eastAsia="Arial" w:cs="Arial"/>
          <w:noProof w:val="0"/>
          <w:sz w:val="40"/>
          <w:szCs w:val="40"/>
          <w:lang w:val="en-GB"/>
        </w:rPr>
        <w:t>Student ID: 2419949</w:t>
      </w:r>
    </w:p>
    <w:p xmlns:wp14="http://schemas.microsoft.com/office/word/2010/wordml" w:rsidP="7A608D21" wp14:paraId="5D25CFE9" wp14:textId="02F2D8E1">
      <w:pPr>
        <w:pStyle w:val="Normal"/>
        <w:spacing w:before="120" w:beforeAutospacing="off" w:after="120" w:afterAutospacing="off"/>
        <w:rPr>
          <w:rFonts w:ascii="Arial" w:hAnsi="Arial" w:eastAsia="Arial" w:cs="Arial"/>
          <w:noProof w:val="0"/>
          <w:sz w:val="40"/>
          <w:szCs w:val="40"/>
          <w:lang w:val="en-GB"/>
        </w:rPr>
      </w:pPr>
    </w:p>
    <w:p xmlns:wp14="http://schemas.microsoft.com/office/word/2010/wordml" w:rsidP="7A608D21" wp14:paraId="1ED52255" wp14:textId="7A13D696">
      <w:pPr>
        <w:pStyle w:val="Normal"/>
        <w:spacing w:before="120" w:beforeAutospacing="off" w:after="120" w:afterAutospacing="off"/>
        <w:rPr>
          <w:rFonts w:ascii="Arial" w:hAnsi="Arial" w:eastAsia="Arial" w:cs="Arial"/>
          <w:noProof w:val="0"/>
          <w:sz w:val="40"/>
          <w:szCs w:val="40"/>
          <w:lang w:val="en-GB"/>
        </w:rPr>
      </w:pPr>
      <w:r w:rsidRPr="7A608D21" w:rsidR="5E38CEC5">
        <w:rPr>
          <w:rFonts w:ascii="Arial" w:hAnsi="Arial" w:eastAsia="Arial" w:cs="Arial"/>
          <w:noProof w:val="0"/>
          <w:sz w:val="40"/>
          <w:szCs w:val="40"/>
          <w:lang w:val="en-GB"/>
        </w:rPr>
        <w:t xml:space="preserve">Lecturer </w:t>
      </w:r>
      <w:r w:rsidRPr="7A608D21" w:rsidR="79C98648">
        <w:rPr>
          <w:rFonts w:ascii="Arial" w:hAnsi="Arial" w:eastAsia="Arial" w:cs="Arial"/>
          <w:noProof w:val="0"/>
          <w:sz w:val="40"/>
          <w:szCs w:val="40"/>
          <w:lang w:val="en-GB"/>
        </w:rPr>
        <w:t xml:space="preserve">name: </w:t>
      </w:r>
      <w:r w:rsidRPr="7A608D21" w:rsidR="5DBCAFDF">
        <w:rPr>
          <w:rFonts w:ascii="Arial" w:hAnsi="Arial" w:eastAsia="Arial" w:cs="Arial"/>
          <w:noProof w:val="0"/>
          <w:sz w:val="40"/>
          <w:szCs w:val="40"/>
          <w:lang w:val="en-GB"/>
        </w:rPr>
        <w:t xml:space="preserve">Dr </w:t>
      </w:r>
      <w:r w:rsidRPr="7A608D21" w:rsidR="79C98648">
        <w:rPr>
          <w:rFonts w:ascii="Arial" w:hAnsi="Arial" w:eastAsia="Arial" w:cs="Arial"/>
          <w:noProof w:val="0"/>
          <w:sz w:val="40"/>
          <w:szCs w:val="40"/>
          <w:lang w:val="en-GB"/>
        </w:rPr>
        <w:t>Kennedy</w:t>
      </w:r>
      <w:r w:rsidRPr="7A608D21" w:rsidR="6ED1469B">
        <w:rPr>
          <w:rFonts w:ascii="Arial" w:hAnsi="Arial" w:eastAsia="Arial" w:cs="Arial"/>
          <w:noProof w:val="0"/>
          <w:sz w:val="40"/>
          <w:szCs w:val="40"/>
          <w:lang w:val="en-GB"/>
        </w:rPr>
        <w:t xml:space="preserve"> </w:t>
      </w:r>
      <w:r w:rsidRPr="7A608D21" w:rsidR="6CAB05BD">
        <w:rPr>
          <w:rFonts w:ascii="Arial" w:hAnsi="Arial" w:eastAsia="Arial" w:cs="Arial"/>
          <w:noProof w:val="0"/>
          <w:sz w:val="40"/>
          <w:szCs w:val="40"/>
          <w:lang w:val="en-GB"/>
        </w:rPr>
        <w:t>O</w:t>
      </w:r>
      <w:r w:rsidRPr="7A608D21" w:rsidR="6ED1469B">
        <w:rPr>
          <w:rFonts w:ascii="Arial" w:hAnsi="Arial" w:eastAsia="Arial" w:cs="Arial"/>
          <w:noProof w:val="0"/>
          <w:sz w:val="40"/>
          <w:szCs w:val="40"/>
          <w:lang w:val="en-GB"/>
        </w:rPr>
        <w:t>bohwemu</w:t>
      </w:r>
    </w:p>
    <w:p xmlns:wp14="http://schemas.microsoft.com/office/word/2010/wordml" w:rsidP="7A608D21" wp14:paraId="335E5E84" wp14:textId="22D73960">
      <w:pPr>
        <w:pStyle w:val="Normal"/>
        <w:spacing w:before="120" w:beforeAutospacing="off" w:after="120" w:afterAutospacing="off"/>
        <w:rPr>
          <w:rFonts w:ascii="Arial" w:hAnsi="Arial" w:eastAsia="Arial" w:cs="Arial"/>
          <w:noProof w:val="0"/>
          <w:sz w:val="40"/>
          <w:szCs w:val="40"/>
          <w:lang w:val="en-GB"/>
        </w:rPr>
      </w:pPr>
    </w:p>
    <w:p xmlns:wp14="http://schemas.microsoft.com/office/word/2010/wordml" w:rsidP="7A608D21" wp14:paraId="5B6845A8" wp14:textId="4090BFEC">
      <w:pPr>
        <w:pStyle w:val="Normal"/>
        <w:spacing w:before="120" w:beforeAutospacing="off" w:after="120" w:afterAutospacing="off"/>
        <w:rPr>
          <w:noProof w:val="0"/>
          <w:lang w:val="en-GB"/>
        </w:rPr>
      </w:pPr>
    </w:p>
    <w:p xmlns:wp14="http://schemas.microsoft.com/office/word/2010/wordml" w:rsidP="7A608D21" wp14:paraId="1EC1072F" wp14:textId="0520388A">
      <w:pPr>
        <w:pStyle w:val="Normal"/>
        <w:spacing w:before="120" w:beforeAutospacing="off" w:after="120" w:afterAutospacing="off"/>
        <w:rPr>
          <w:noProof w:val="0"/>
          <w:lang w:val="en-GB"/>
        </w:rPr>
      </w:pPr>
    </w:p>
    <w:p xmlns:wp14="http://schemas.microsoft.com/office/word/2010/wordml" w:rsidP="7A608D21" wp14:paraId="24FAA9EC" wp14:textId="72C32921">
      <w:pPr>
        <w:pStyle w:val="Normal"/>
        <w:spacing w:before="120" w:beforeAutospacing="off" w:after="120" w:afterAutospacing="off"/>
        <w:rPr>
          <w:noProof w:val="0"/>
          <w:lang w:val="en-GB"/>
        </w:rPr>
      </w:pPr>
    </w:p>
    <w:p xmlns:wp14="http://schemas.microsoft.com/office/word/2010/wordml" w:rsidP="7A608D21" wp14:paraId="2D1B3B4C" wp14:textId="7A2F093E">
      <w:pPr>
        <w:pStyle w:val="Normal"/>
        <w:spacing w:before="120" w:beforeAutospacing="off" w:after="120" w:afterAutospacing="off"/>
        <w:rPr>
          <w:noProof w:val="0"/>
          <w:lang w:val="en-GB"/>
        </w:rPr>
      </w:pPr>
    </w:p>
    <w:p xmlns:wp14="http://schemas.microsoft.com/office/word/2010/wordml" w:rsidP="7A608D21" wp14:paraId="512190A5" wp14:textId="3E4B3651">
      <w:pPr>
        <w:pStyle w:val="Normal"/>
        <w:spacing w:before="120" w:beforeAutospacing="off" w:after="120" w:afterAutospacing="off"/>
        <w:rPr>
          <w:noProof w:val="0"/>
          <w:lang w:val="en-GB"/>
        </w:rPr>
      </w:pPr>
    </w:p>
    <w:p xmlns:wp14="http://schemas.microsoft.com/office/word/2010/wordml" w:rsidP="7A608D21" wp14:paraId="0CD1DFC8" wp14:textId="24849020">
      <w:pPr>
        <w:pStyle w:val="Normal"/>
        <w:spacing w:before="120" w:beforeAutospacing="off" w:after="120" w:afterAutospacing="off"/>
        <w:rPr>
          <w:noProof w:val="0"/>
          <w:lang w:val="en-GB"/>
        </w:rPr>
      </w:pPr>
    </w:p>
    <w:p xmlns:wp14="http://schemas.microsoft.com/office/word/2010/wordml" w:rsidP="7A608D21" wp14:paraId="4CA1EEAC" wp14:textId="29B70859">
      <w:pPr>
        <w:pStyle w:val="Normal"/>
        <w:spacing w:before="120" w:beforeAutospacing="off" w:after="120" w:afterAutospacing="off"/>
        <w:rPr>
          <w:noProof w:val="0"/>
          <w:lang w:val="en-GB"/>
        </w:rPr>
      </w:pPr>
    </w:p>
    <w:sdt>
      <w:sdtPr>
        <w:id w:val="409884413"/>
        <w:docPartObj>
          <w:docPartGallery w:val="Table of Contents"/>
          <w:docPartUnique/>
        </w:docPartObj>
      </w:sdtPr>
      <w:sdtContent>
        <w:p xmlns:wp14="http://schemas.microsoft.com/office/word/2010/wordml" w:rsidP="7A608D21" wp14:paraId="04A08F5E" wp14:textId="4912334F">
          <w:pPr>
            <w:pStyle w:val="TOC1"/>
            <w:tabs>
              <w:tab w:val="right" w:leader="dot" w:pos="9015"/>
            </w:tabs>
            <w:bidi w:val="0"/>
            <w:spacing w:before="120" w:beforeAutospacing="off" w:after="120" w:afterAutospacing="off"/>
            <w:rPr>
              <w:rStyle w:val="Hyperlink"/>
            </w:rPr>
          </w:pPr>
          <w:r>
            <w:fldChar w:fldCharType="begin"/>
          </w:r>
          <w:r>
            <w:instrText xml:space="preserve">TOC \o \z \u \h</w:instrText>
          </w:r>
          <w:r>
            <w:fldChar w:fldCharType="separate"/>
          </w:r>
          <w:hyperlink w:anchor="_Toc1000019593">
            <w:r w:rsidRPr="7A608D21" w:rsidR="7A608D21">
              <w:rPr>
                <w:rStyle w:val="Hyperlink"/>
              </w:rPr>
              <w:t>1. Introduction</w:t>
            </w:r>
            <w:r>
              <w:tab/>
            </w:r>
            <w:r>
              <w:fldChar w:fldCharType="begin"/>
            </w:r>
            <w:r>
              <w:instrText xml:space="preserve">PAGEREF _Toc1000019593 \h</w:instrText>
            </w:r>
            <w:r>
              <w:fldChar w:fldCharType="separate"/>
            </w:r>
            <w:r w:rsidRPr="7A608D21" w:rsidR="7A608D21">
              <w:rPr>
                <w:rStyle w:val="Hyperlink"/>
              </w:rPr>
              <w:t>2</w:t>
            </w:r>
            <w:r>
              <w:fldChar w:fldCharType="end"/>
            </w:r>
          </w:hyperlink>
        </w:p>
        <w:p xmlns:wp14="http://schemas.microsoft.com/office/word/2010/wordml" w:rsidP="7A608D21" wp14:paraId="25EBEF89" wp14:textId="557EA2C4">
          <w:pPr>
            <w:pStyle w:val="TOC2"/>
            <w:tabs>
              <w:tab w:val="right" w:leader="dot" w:pos="9015"/>
            </w:tabs>
            <w:bidi w:val="0"/>
            <w:spacing w:before="120" w:beforeAutospacing="off" w:after="120" w:afterAutospacing="off"/>
            <w:rPr>
              <w:rStyle w:val="Hyperlink"/>
            </w:rPr>
          </w:pPr>
          <w:hyperlink w:anchor="_Toc325435206">
            <w:r w:rsidRPr="7A608D21" w:rsidR="7A608D21">
              <w:rPr>
                <w:rStyle w:val="Hyperlink"/>
              </w:rPr>
              <w:t>2.1 Erik Erikson (1950, 1963) Theory</w:t>
            </w:r>
            <w:r>
              <w:tab/>
            </w:r>
            <w:r>
              <w:fldChar w:fldCharType="begin"/>
            </w:r>
            <w:r>
              <w:instrText xml:space="preserve">PAGEREF _Toc325435206 \h</w:instrText>
            </w:r>
            <w:r>
              <w:fldChar w:fldCharType="separate"/>
            </w:r>
            <w:r w:rsidRPr="7A608D21" w:rsidR="7A608D21">
              <w:rPr>
                <w:rStyle w:val="Hyperlink"/>
              </w:rPr>
              <w:t>3</w:t>
            </w:r>
            <w:r>
              <w:fldChar w:fldCharType="end"/>
            </w:r>
          </w:hyperlink>
        </w:p>
        <w:p xmlns:wp14="http://schemas.microsoft.com/office/word/2010/wordml" w:rsidP="7A608D21" wp14:paraId="7FC0CF15" wp14:textId="7A538FFD">
          <w:pPr>
            <w:pStyle w:val="TOC2"/>
            <w:tabs>
              <w:tab w:val="right" w:leader="dot" w:pos="9015"/>
            </w:tabs>
            <w:bidi w:val="0"/>
            <w:spacing w:before="120" w:beforeAutospacing="off" w:after="120" w:afterAutospacing="off"/>
            <w:rPr>
              <w:rStyle w:val="Hyperlink"/>
            </w:rPr>
          </w:pPr>
          <w:hyperlink w:anchor="_Toc1762422068">
            <w:r w:rsidRPr="7A608D21" w:rsidR="7A608D21">
              <w:rPr>
                <w:rStyle w:val="Hyperlink"/>
              </w:rPr>
              <w:t>2.2 Abraham Maslow's Theory (1943).</w:t>
            </w:r>
            <w:r>
              <w:tab/>
            </w:r>
            <w:r>
              <w:fldChar w:fldCharType="begin"/>
            </w:r>
            <w:r>
              <w:instrText xml:space="preserve">PAGEREF _Toc1762422068 \h</w:instrText>
            </w:r>
            <w:r>
              <w:fldChar w:fldCharType="separate"/>
            </w:r>
            <w:r w:rsidRPr="7A608D21" w:rsidR="7A608D21">
              <w:rPr>
                <w:rStyle w:val="Hyperlink"/>
              </w:rPr>
              <w:t>4</w:t>
            </w:r>
            <w:r>
              <w:fldChar w:fldCharType="end"/>
            </w:r>
          </w:hyperlink>
        </w:p>
        <w:p xmlns:wp14="http://schemas.microsoft.com/office/word/2010/wordml" w:rsidP="7A608D21" wp14:paraId="789F42D8" wp14:textId="21A91094">
          <w:pPr>
            <w:pStyle w:val="TOC2"/>
            <w:tabs>
              <w:tab w:val="right" w:leader="dot" w:pos="9015"/>
            </w:tabs>
            <w:bidi w:val="0"/>
            <w:spacing w:before="120" w:beforeAutospacing="off" w:after="120" w:afterAutospacing="off"/>
            <w:rPr>
              <w:rStyle w:val="Hyperlink"/>
            </w:rPr>
          </w:pPr>
          <w:hyperlink w:anchor="_Toc596061048">
            <w:r w:rsidRPr="7A608D21" w:rsidR="7A608D21">
              <w:rPr>
                <w:rStyle w:val="Hyperlink"/>
              </w:rPr>
              <w:t>2.3 Critical Theory Evaluation</w:t>
            </w:r>
            <w:r>
              <w:tab/>
            </w:r>
            <w:r>
              <w:fldChar w:fldCharType="begin"/>
            </w:r>
            <w:r>
              <w:instrText xml:space="preserve">PAGEREF _Toc596061048 \h</w:instrText>
            </w:r>
            <w:r>
              <w:fldChar w:fldCharType="separate"/>
            </w:r>
            <w:r w:rsidRPr="7A608D21" w:rsidR="7A608D21">
              <w:rPr>
                <w:rStyle w:val="Hyperlink"/>
              </w:rPr>
              <w:t>4</w:t>
            </w:r>
            <w:r>
              <w:fldChar w:fldCharType="end"/>
            </w:r>
          </w:hyperlink>
        </w:p>
        <w:p xmlns:wp14="http://schemas.microsoft.com/office/word/2010/wordml" w:rsidP="7A608D21" wp14:paraId="0628D912" wp14:textId="069A9F4E">
          <w:pPr>
            <w:pStyle w:val="TOC1"/>
            <w:tabs>
              <w:tab w:val="right" w:leader="dot" w:pos="9015"/>
            </w:tabs>
            <w:bidi w:val="0"/>
            <w:spacing w:before="120" w:beforeAutospacing="off" w:after="120" w:afterAutospacing="off"/>
            <w:rPr>
              <w:rStyle w:val="Hyperlink"/>
            </w:rPr>
          </w:pPr>
          <w:hyperlink w:anchor="_Toc689913812">
            <w:r w:rsidRPr="7A608D21" w:rsidR="7A608D21">
              <w:rPr>
                <w:rStyle w:val="Hyperlink"/>
              </w:rPr>
              <w:t>3. Nursing home applications: critical evaluation, examples, and strategies</w:t>
            </w:r>
            <w:r>
              <w:tab/>
            </w:r>
            <w:r>
              <w:fldChar w:fldCharType="begin"/>
            </w:r>
            <w:r>
              <w:instrText xml:space="preserve">PAGEREF _Toc689913812 \h</w:instrText>
            </w:r>
            <w:r>
              <w:fldChar w:fldCharType="separate"/>
            </w:r>
            <w:r w:rsidRPr="7A608D21" w:rsidR="7A608D21">
              <w:rPr>
                <w:rStyle w:val="Hyperlink"/>
              </w:rPr>
              <w:t>5</w:t>
            </w:r>
            <w:r>
              <w:fldChar w:fldCharType="end"/>
            </w:r>
          </w:hyperlink>
        </w:p>
        <w:p xmlns:wp14="http://schemas.microsoft.com/office/word/2010/wordml" w:rsidP="7A608D21" wp14:paraId="2ABA386D" wp14:textId="2A771F0C">
          <w:pPr>
            <w:pStyle w:val="TOC2"/>
            <w:tabs>
              <w:tab w:val="right" w:leader="dot" w:pos="9015"/>
            </w:tabs>
            <w:bidi w:val="0"/>
            <w:spacing w:before="120" w:beforeAutospacing="off" w:after="120" w:afterAutospacing="off"/>
            <w:rPr>
              <w:rStyle w:val="Hyperlink"/>
            </w:rPr>
          </w:pPr>
          <w:hyperlink w:anchor="_Toc1998062509">
            <w:r w:rsidRPr="7A608D21" w:rsidR="7A608D21">
              <w:rPr>
                <w:rStyle w:val="Hyperlink"/>
              </w:rPr>
              <w:t>3.1 Applying Erikson's Theory into Practice</w:t>
            </w:r>
            <w:r>
              <w:tab/>
            </w:r>
            <w:r>
              <w:fldChar w:fldCharType="begin"/>
            </w:r>
            <w:r>
              <w:instrText xml:space="preserve">PAGEREF _Toc1998062509 \h</w:instrText>
            </w:r>
            <w:r>
              <w:fldChar w:fldCharType="separate"/>
            </w:r>
            <w:r w:rsidRPr="7A608D21" w:rsidR="7A608D21">
              <w:rPr>
                <w:rStyle w:val="Hyperlink"/>
              </w:rPr>
              <w:t>5</w:t>
            </w:r>
            <w:r>
              <w:fldChar w:fldCharType="end"/>
            </w:r>
          </w:hyperlink>
        </w:p>
        <w:p xmlns:wp14="http://schemas.microsoft.com/office/word/2010/wordml" w:rsidP="7A608D21" wp14:paraId="33A8AA62" wp14:textId="5D09D504">
          <w:pPr>
            <w:pStyle w:val="TOC2"/>
            <w:tabs>
              <w:tab w:val="right" w:leader="dot" w:pos="9015"/>
            </w:tabs>
            <w:bidi w:val="0"/>
            <w:spacing w:before="120" w:beforeAutospacing="off" w:after="120" w:afterAutospacing="off"/>
            <w:rPr>
              <w:rStyle w:val="Hyperlink"/>
            </w:rPr>
          </w:pPr>
          <w:hyperlink w:anchor="_Toc458595220">
            <w:r w:rsidRPr="7A608D21" w:rsidR="7A608D21">
              <w:rPr>
                <w:rStyle w:val="Hyperlink"/>
              </w:rPr>
              <w:t>3.2 Applying Maslow’s in practice</w:t>
            </w:r>
            <w:r>
              <w:tab/>
            </w:r>
            <w:r>
              <w:fldChar w:fldCharType="begin"/>
            </w:r>
            <w:r>
              <w:instrText xml:space="preserve">PAGEREF _Toc458595220 \h</w:instrText>
            </w:r>
            <w:r>
              <w:fldChar w:fldCharType="separate"/>
            </w:r>
            <w:r w:rsidRPr="7A608D21" w:rsidR="7A608D21">
              <w:rPr>
                <w:rStyle w:val="Hyperlink"/>
              </w:rPr>
              <w:t>6</w:t>
            </w:r>
            <w:r>
              <w:fldChar w:fldCharType="end"/>
            </w:r>
          </w:hyperlink>
        </w:p>
        <w:p xmlns:wp14="http://schemas.microsoft.com/office/word/2010/wordml" w:rsidP="7A608D21" wp14:paraId="709863FA" wp14:textId="6600EA5F">
          <w:pPr>
            <w:pStyle w:val="TOC2"/>
            <w:tabs>
              <w:tab w:val="right" w:leader="dot" w:pos="9015"/>
            </w:tabs>
            <w:bidi w:val="0"/>
            <w:spacing w:before="120" w:beforeAutospacing="off" w:after="120" w:afterAutospacing="off"/>
            <w:rPr>
              <w:rStyle w:val="Hyperlink"/>
            </w:rPr>
          </w:pPr>
          <w:hyperlink w:anchor="_Toc738405525">
            <w:r w:rsidRPr="7A608D21" w:rsidR="7A608D21">
              <w:rPr>
                <w:rStyle w:val="Hyperlink"/>
              </w:rPr>
              <w:t>4. Integration: strengths and limitations of the theories</w:t>
            </w:r>
            <w:r>
              <w:tab/>
            </w:r>
            <w:r>
              <w:fldChar w:fldCharType="begin"/>
            </w:r>
            <w:r>
              <w:instrText xml:space="preserve">PAGEREF _Toc738405525 \h</w:instrText>
            </w:r>
            <w:r>
              <w:fldChar w:fldCharType="separate"/>
            </w:r>
            <w:r w:rsidRPr="7A608D21" w:rsidR="7A608D21">
              <w:rPr>
                <w:rStyle w:val="Hyperlink"/>
              </w:rPr>
              <w:t>6</w:t>
            </w:r>
            <w:r>
              <w:fldChar w:fldCharType="end"/>
            </w:r>
          </w:hyperlink>
        </w:p>
        <w:p xmlns:wp14="http://schemas.microsoft.com/office/word/2010/wordml" w:rsidP="7A608D21" wp14:paraId="7E113853" wp14:textId="393F30B0">
          <w:pPr>
            <w:pStyle w:val="TOC1"/>
            <w:tabs>
              <w:tab w:val="right" w:leader="dot" w:pos="9015"/>
            </w:tabs>
            <w:bidi w:val="0"/>
            <w:spacing w:before="120" w:beforeAutospacing="off" w:after="120" w:afterAutospacing="off"/>
            <w:rPr>
              <w:rStyle w:val="Hyperlink"/>
            </w:rPr>
          </w:pPr>
          <w:hyperlink w:anchor="_Toc32827114">
            <w:r w:rsidRPr="7A608D21" w:rsidR="7A608D21">
              <w:rPr>
                <w:rStyle w:val="Hyperlink"/>
              </w:rPr>
              <w:t>5. Supporting data and evidence</w:t>
            </w:r>
            <w:r>
              <w:tab/>
            </w:r>
            <w:r>
              <w:fldChar w:fldCharType="begin"/>
            </w:r>
            <w:r>
              <w:instrText xml:space="preserve">PAGEREF _Toc32827114 \h</w:instrText>
            </w:r>
            <w:r>
              <w:fldChar w:fldCharType="separate"/>
            </w:r>
            <w:r w:rsidRPr="7A608D21" w:rsidR="7A608D21">
              <w:rPr>
                <w:rStyle w:val="Hyperlink"/>
              </w:rPr>
              <w:t>7</w:t>
            </w:r>
            <w:r>
              <w:fldChar w:fldCharType="end"/>
            </w:r>
          </w:hyperlink>
        </w:p>
        <w:p xmlns:wp14="http://schemas.microsoft.com/office/word/2010/wordml" w:rsidP="7A608D21" wp14:paraId="783701EC" wp14:textId="71E8AF2E">
          <w:pPr>
            <w:pStyle w:val="TOC1"/>
            <w:tabs>
              <w:tab w:val="right" w:leader="dot" w:pos="9015"/>
            </w:tabs>
            <w:bidi w:val="0"/>
            <w:spacing w:before="120" w:beforeAutospacing="off" w:after="120" w:afterAutospacing="off"/>
            <w:rPr>
              <w:rStyle w:val="Hyperlink"/>
            </w:rPr>
          </w:pPr>
          <w:hyperlink w:anchor="_Toc827260700">
            <w:r w:rsidRPr="7A608D21" w:rsidR="7A608D21">
              <w:rPr>
                <w:rStyle w:val="Hyperlink"/>
              </w:rPr>
              <w:t>Conclusion</w:t>
            </w:r>
            <w:r>
              <w:tab/>
            </w:r>
            <w:r>
              <w:fldChar w:fldCharType="begin"/>
            </w:r>
            <w:r>
              <w:instrText xml:space="preserve">PAGEREF _Toc827260700 \h</w:instrText>
            </w:r>
            <w:r>
              <w:fldChar w:fldCharType="separate"/>
            </w:r>
            <w:r w:rsidRPr="7A608D21" w:rsidR="7A608D21">
              <w:rPr>
                <w:rStyle w:val="Hyperlink"/>
              </w:rPr>
              <w:t>8</w:t>
            </w:r>
            <w:r>
              <w:fldChar w:fldCharType="end"/>
            </w:r>
          </w:hyperlink>
        </w:p>
        <w:p xmlns:wp14="http://schemas.microsoft.com/office/word/2010/wordml" w:rsidP="7A608D21" wp14:paraId="64A55172" wp14:textId="4137B0B7">
          <w:pPr>
            <w:pStyle w:val="TOC1"/>
            <w:tabs>
              <w:tab w:val="right" w:leader="dot" w:pos="9015"/>
            </w:tabs>
            <w:bidi w:val="0"/>
            <w:spacing w:before="120" w:beforeAutospacing="off" w:after="120" w:afterAutospacing="off"/>
            <w:rPr>
              <w:rStyle w:val="Hyperlink"/>
            </w:rPr>
          </w:pPr>
          <w:hyperlink w:anchor="_Toc534715613">
            <w:r w:rsidRPr="7A608D21" w:rsidR="7A608D21">
              <w:rPr>
                <w:rStyle w:val="Hyperlink"/>
              </w:rPr>
              <w:t>References</w:t>
            </w:r>
            <w:r>
              <w:tab/>
            </w:r>
            <w:r>
              <w:fldChar w:fldCharType="begin"/>
            </w:r>
            <w:r>
              <w:instrText xml:space="preserve">PAGEREF _Toc534715613 \h</w:instrText>
            </w:r>
            <w:r>
              <w:fldChar w:fldCharType="separate"/>
            </w:r>
            <w:r w:rsidRPr="7A608D21" w:rsidR="7A608D21">
              <w:rPr>
                <w:rStyle w:val="Hyperlink"/>
              </w:rPr>
              <w:t>8</w:t>
            </w:r>
            <w:r>
              <w:fldChar w:fldCharType="end"/>
            </w:r>
          </w:hyperlink>
          <w:r>
            <w:fldChar w:fldCharType="end"/>
          </w:r>
        </w:p>
      </w:sdtContent>
    </w:sdt>
    <w:p xmlns:wp14="http://schemas.microsoft.com/office/word/2010/wordml" w:rsidP="7A608D21" wp14:paraId="40266DE5" wp14:textId="63553DDA">
      <w:pPr>
        <w:pStyle w:val="Normal"/>
        <w:spacing w:before="120" w:beforeAutospacing="off" w:after="120" w:afterAutospacing="off"/>
        <w:jc w:val="both"/>
        <w:rPr>
          <w:noProof w:val="0"/>
          <w:lang w:val="en-GB"/>
        </w:rPr>
      </w:pPr>
    </w:p>
    <w:p xmlns:wp14="http://schemas.microsoft.com/office/word/2010/wordml" w:rsidP="7A608D21" wp14:paraId="06D62504" wp14:textId="72F98B39">
      <w:pPr>
        <w:pStyle w:val="Normal"/>
        <w:spacing w:before="120" w:beforeAutospacing="off" w:after="120" w:afterAutospacing="off"/>
        <w:rPr>
          <w:noProof w:val="0"/>
          <w:lang w:val="en-GB"/>
        </w:rPr>
      </w:pPr>
    </w:p>
    <w:p xmlns:wp14="http://schemas.microsoft.com/office/word/2010/wordml" w:rsidP="7A608D21" wp14:paraId="33D2C53A" wp14:textId="6301408D">
      <w:pPr>
        <w:pStyle w:val="Normal"/>
        <w:spacing w:before="120" w:beforeAutospacing="off" w:after="120" w:afterAutospacing="off"/>
        <w:rPr>
          <w:noProof w:val="0"/>
          <w:lang w:val="en-GB"/>
        </w:rPr>
      </w:pPr>
    </w:p>
    <w:p xmlns:wp14="http://schemas.microsoft.com/office/word/2010/wordml" w:rsidP="7A608D21" wp14:paraId="7F0129C2" wp14:textId="5C4069C6">
      <w:pPr>
        <w:pStyle w:val="Normal"/>
        <w:spacing w:before="120" w:beforeAutospacing="off" w:after="120" w:afterAutospacing="off"/>
        <w:rPr>
          <w:noProof w:val="0"/>
          <w:lang w:val="en-GB"/>
        </w:rPr>
      </w:pPr>
    </w:p>
    <w:p xmlns:wp14="http://schemas.microsoft.com/office/word/2010/wordml" w:rsidP="7A608D21" wp14:paraId="5641881E" wp14:textId="29C5797F">
      <w:pPr>
        <w:pStyle w:val="Normal"/>
        <w:spacing w:before="120" w:beforeAutospacing="off" w:after="120" w:afterAutospacing="off"/>
        <w:rPr>
          <w:noProof w:val="0"/>
          <w:lang w:val="en-GB"/>
        </w:rPr>
      </w:pPr>
    </w:p>
    <w:p xmlns:wp14="http://schemas.microsoft.com/office/word/2010/wordml" w:rsidP="7A608D21" wp14:paraId="083B2F7E" wp14:textId="15C69AA8">
      <w:pPr>
        <w:pStyle w:val="Normal"/>
        <w:spacing w:before="120" w:beforeAutospacing="off" w:after="120" w:afterAutospacing="off"/>
        <w:rPr>
          <w:noProof w:val="0"/>
          <w:lang w:val="en-GB"/>
        </w:rPr>
      </w:pPr>
    </w:p>
    <w:p xmlns:wp14="http://schemas.microsoft.com/office/word/2010/wordml" w:rsidP="7A608D21" wp14:paraId="0730629F" wp14:textId="7E72C365">
      <w:pPr>
        <w:pStyle w:val="Normal"/>
        <w:spacing w:before="120" w:beforeAutospacing="off" w:after="120" w:afterAutospacing="off"/>
        <w:rPr>
          <w:noProof w:val="0"/>
          <w:lang w:val="en-GB"/>
        </w:rPr>
      </w:pPr>
    </w:p>
    <w:p xmlns:wp14="http://schemas.microsoft.com/office/word/2010/wordml" w:rsidP="7A608D21" wp14:paraId="5E492EEC" wp14:textId="15EC604C">
      <w:pPr>
        <w:pStyle w:val="Normal"/>
        <w:spacing w:before="120" w:beforeAutospacing="off" w:after="120" w:afterAutospacing="off"/>
        <w:rPr>
          <w:noProof w:val="0"/>
          <w:lang w:val="en-GB"/>
        </w:rPr>
      </w:pPr>
    </w:p>
    <w:p xmlns:wp14="http://schemas.microsoft.com/office/word/2010/wordml" w:rsidP="7A608D21" wp14:paraId="03DA08B3" wp14:textId="2329926B">
      <w:pPr>
        <w:pStyle w:val="Normal"/>
        <w:spacing w:before="120" w:beforeAutospacing="off" w:after="120" w:afterAutospacing="off"/>
        <w:rPr>
          <w:noProof w:val="0"/>
          <w:lang w:val="en-GB"/>
        </w:rPr>
      </w:pPr>
    </w:p>
    <w:p xmlns:wp14="http://schemas.microsoft.com/office/word/2010/wordml" w:rsidP="7A608D21" wp14:paraId="78739844" wp14:textId="53309C24">
      <w:pPr>
        <w:pStyle w:val="Normal"/>
        <w:spacing w:before="120" w:beforeAutospacing="off" w:after="120" w:afterAutospacing="off"/>
        <w:rPr>
          <w:noProof w:val="0"/>
          <w:lang w:val="en-GB"/>
        </w:rPr>
      </w:pPr>
    </w:p>
    <w:p xmlns:wp14="http://schemas.microsoft.com/office/word/2010/wordml" w:rsidP="7A608D21" wp14:paraId="57EF2B4C" wp14:textId="07E1DCDF">
      <w:pPr>
        <w:pStyle w:val="Normal"/>
        <w:spacing w:before="120" w:beforeAutospacing="off" w:after="120" w:afterAutospacing="off"/>
        <w:rPr>
          <w:noProof w:val="0"/>
          <w:lang w:val="en-GB"/>
        </w:rPr>
      </w:pPr>
    </w:p>
    <w:p xmlns:wp14="http://schemas.microsoft.com/office/word/2010/wordml" w:rsidP="7A608D21" wp14:paraId="71358A9E" wp14:textId="4BAA37F4">
      <w:pPr>
        <w:pStyle w:val="Normal"/>
        <w:spacing w:before="120" w:beforeAutospacing="off" w:after="120" w:afterAutospacing="off"/>
        <w:rPr>
          <w:noProof w:val="0"/>
          <w:lang w:val="en-GB"/>
        </w:rPr>
      </w:pPr>
    </w:p>
    <w:p xmlns:wp14="http://schemas.microsoft.com/office/word/2010/wordml" w:rsidP="7A608D21" wp14:paraId="4712DDA5" wp14:textId="506E900A">
      <w:pPr>
        <w:pStyle w:val="Normal"/>
        <w:spacing w:before="120" w:beforeAutospacing="off" w:after="120" w:afterAutospacing="off"/>
        <w:rPr>
          <w:noProof w:val="0"/>
          <w:lang w:val="en-GB"/>
        </w:rPr>
      </w:pPr>
    </w:p>
    <w:p xmlns:wp14="http://schemas.microsoft.com/office/word/2010/wordml" w:rsidP="7A608D21" wp14:paraId="4E44459B" wp14:textId="1D0C2B12">
      <w:pPr>
        <w:pStyle w:val="Normal"/>
        <w:spacing w:before="120" w:beforeAutospacing="off" w:after="120" w:afterAutospacing="off"/>
        <w:rPr>
          <w:noProof w:val="0"/>
          <w:lang w:val="en-GB"/>
        </w:rPr>
      </w:pPr>
    </w:p>
    <w:p xmlns:wp14="http://schemas.microsoft.com/office/word/2010/wordml" w:rsidP="7A608D21" wp14:paraId="045D97F3" wp14:textId="719E7424">
      <w:pPr>
        <w:pStyle w:val="Normal"/>
        <w:spacing w:before="120" w:beforeAutospacing="off" w:after="120" w:afterAutospacing="off"/>
        <w:rPr>
          <w:noProof w:val="0"/>
          <w:lang w:val="en-GB"/>
        </w:rPr>
      </w:pPr>
    </w:p>
    <w:p xmlns:wp14="http://schemas.microsoft.com/office/word/2010/wordml" w:rsidP="7A608D21" wp14:paraId="4D461A22" wp14:textId="58F77C6D">
      <w:pPr>
        <w:pStyle w:val="Normal"/>
        <w:spacing w:before="120" w:beforeAutospacing="off" w:after="120" w:afterAutospacing="off"/>
        <w:rPr>
          <w:noProof w:val="0"/>
          <w:lang w:val="en-GB"/>
        </w:rPr>
      </w:pPr>
    </w:p>
    <w:p xmlns:wp14="http://schemas.microsoft.com/office/word/2010/wordml" w:rsidP="7A608D21" wp14:paraId="76C1022D" wp14:textId="4B204B2C">
      <w:pPr>
        <w:pStyle w:val="Normal"/>
        <w:spacing w:before="120" w:beforeAutospacing="off" w:after="120" w:afterAutospacing="off"/>
        <w:rPr>
          <w:noProof w:val="0"/>
          <w:lang w:val="en-GB"/>
        </w:rPr>
      </w:pPr>
    </w:p>
    <w:p xmlns:wp14="http://schemas.microsoft.com/office/word/2010/wordml" w:rsidP="7A608D21" wp14:paraId="11592316" wp14:textId="666E81DB">
      <w:pPr>
        <w:pStyle w:val="Normal"/>
        <w:spacing w:before="120" w:beforeAutospacing="off" w:after="120" w:afterAutospacing="off"/>
        <w:rPr>
          <w:noProof w:val="0"/>
          <w:lang w:val="en-GB"/>
        </w:rPr>
      </w:pPr>
    </w:p>
    <w:p xmlns:wp14="http://schemas.microsoft.com/office/word/2010/wordml" w:rsidP="7A608D21" wp14:paraId="176834A6" wp14:textId="16A0FBF2">
      <w:pPr>
        <w:pStyle w:val="Heading1"/>
        <w:spacing w:before="120" w:beforeAutospacing="off" w:after="120" w:afterAutospacing="off"/>
        <w:rPr>
          <w:rFonts w:ascii="Arial" w:hAnsi="Arial" w:eastAsia="Arial" w:cs="Arial"/>
          <w:noProof w:val="0"/>
          <w:sz w:val="32"/>
          <w:szCs w:val="32"/>
          <w:lang w:val="en-GB"/>
        </w:rPr>
      </w:pPr>
      <w:bookmarkStart w:name="_Toc1594930171" w:id="1304409352"/>
      <w:bookmarkStart w:name="_Toc1193559395" w:id="893092538"/>
      <w:bookmarkStart w:name="_Toc1070325512" w:id="746972257"/>
      <w:bookmarkStart w:name="_Toc1000019593" w:id="168597589"/>
      <w:r w:rsidRPr="7A608D21" w:rsidR="7A608D21">
        <w:rPr>
          <w:rFonts w:ascii="Arial" w:hAnsi="Arial" w:eastAsia="Arial" w:cs="Arial"/>
          <w:noProof w:val="0"/>
          <w:sz w:val="32"/>
          <w:szCs w:val="32"/>
          <w:lang w:val="en-GB"/>
        </w:rPr>
        <w:t xml:space="preserve">1. </w:t>
      </w:r>
      <w:r w:rsidRPr="7A608D21" w:rsidR="50FB1854">
        <w:rPr>
          <w:rFonts w:ascii="Arial" w:hAnsi="Arial" w:eastAsia="Arial" w:cs="Arial"/>
          <w:noProof w:val="0"/>
          <w:sz w:val="32"/>
          <w:szCs w:val="32"/>
          <w:lang w:val="en-GB"/>
        </w:rPr>
        <w:t>Introduction</w:t>
      </w:r>
      <w:bookmarkEnd w:id="1304409352"/>
      <w:bookmarkEnd w:id="893092538"/>
      <w:bookmarkEnd w:id="746972257"/>
      <w:bookmarkEnd w:id="168597589"/>
    </w:p>
    <w:p xmlns:wp14="http://schemas.microsoft.com/office/word/2010/wordml" w:rsidP="7A608D21" wp14:paraId="15A3517D" wp14:textId="4C039664">
      <w:pPr>
        <w:pStyle w:val="Normal"/>
        <w:spacing w:line="360" w:lineRule="auto"/>
        <w:jc w:val="both"/>
        <w:rPr>
          <w:noProof w:val="0"/>
          <w:lang w:val="en-GB"/>
        </w:rPr>
      </w:pPr>
      <w:r w:rsidRPr="7A608D21" w:rsidR="75D3F3BE">
        <w:rPr>
          <w:rFonts w:ascii="Arial" w:hAnsi="Arial" w:eastAsia="Arial" w:cs="Arial"/>
          <w:noProof w:val="0"/>
          <w:sz w:val="22"/>
          <w:szCs w:val="22"/>
          <w:lang w:val="en-GB"/>
        </w:rPr>
        <w:t>Psychological theories offer a valuable framework for understanding behaviour and mental processes in older adults, particularly those with dementia in care settings.</w:t>
      </w:r>
      <w:r w:rsidRPr="7A608D21" w:rsidR="3C749000">
        <w:rPr>
          <w:rFonts w:ascii="Arial" w:hAnsi="Arial" w:eastAsia="Arial" w:cs="Arial"/>
          <w:noProof w:val="0"/>
          <w:sz w:val="22"/>
          <w:szCs w:val="22"/>
          <w:lang w:val="en-GB"/>
        </w:rPr>
        <w:t xml:space="preserve"> </w:t>
      </w:r>
      <w:r w:rsidRPr="7A608D21" w:rsidR="1668505B">
        <w:rPr>
          <w:rFonts w:ascii="Arial" w:hAnsi="Arial" w:eastAsia="Arial" w:cs="Arial"/>
          <w:noProof w:val="0"/>
          <w:sz w:val="22"/>
          <w:szCs w:val="22"/>
          <w:lang w:val="en-GB"/>
        </w:rPr>
        <w:t>Dementia affects an estimated 55 million people worldwide, projected to reach 78 million by 2030 and 139 million by 2050, and costs approximately $1.3 trillion per year (potentially rising to $2.8 trillion by 2030) (Shin, 2022).</w:t>
      </w:r>
      <w:r w:rsidRPr="7A608D21" w:rsidR="3C749000">
        <w:rPr>
          <w:rFonts w:ascii="Arial" w:hAnsi="Arial" w:eastAsia="Arial" w:cs="Arial"/>
          <w:noProof w:val="0"/>
          <w:sz w:val="22"/>
          <w:szCs w:val="22"/>
          <w:lang w:val="en-GB"/>
        </w:rPr>
        <w:t xml:space="preserve"> </w:t>
      </w:r>
      <w:r w:rsidRPr="7A608D21" w:rsidR="2609BA33">
        <w:rPr>
          <w:rFonts w:ascii="Arial" w:hAnsi="Arial" w:eastAsia="Arial" w:cs="Arial"/>
          <w:noProof w:val="0"/>
          <w:sz w:val="22"/>
          <w:szCs w:val="22"/>
          <w:lang w:val="en-GB"/>
        </w:rPr>
        <w:t>The application of theory-informed care is becoming increasingly important.</w:t>
      </w:r>
      <w:r w:rsidRPr="7A608D21" w:rsidR="3C749000">
        <w:rPr>
          <w:rFonts w:ascii="Arial" w:hAnsi="Arial" w:eastAsia="Arial" w:cs="Arial"/>
          <w:noProof w:val="0"/>
          <w:sz w:val="22"/>
          <w:szCs w:val="22"/>
          <w:lang w:val="en-GB"/>
        </w:rPr>
        <w:t xml:space="preserve"> </w:t>
      </w:r>
      <w:r w:rsidRPr="7A608D21" w:rsidR="1093082B">
        <w:rPr>
          <w:rFonts w:ascii="Arial" w:hAnsi="Arial" w:eastAsia="Arial" w:cs="Arial"/>
          <w:noProof w:val="0"/>
          <w:sz w:val="22"/>
          <w:szCs w:val="22"/>
          <w:lang w:val="en-GB"/>
        </w:rPr>
        <w:t>Person-centred approaches translate theoretical insights into practices that address residents' emotional and physical needs and improve quality of life (Javed &amp; Kakul, 2023</w:t>
      </w:r>
      <w:r w:rsidRPr="7A608D21" w:rsidR="774FE993">
        <w:rPr>
          <w:rFonts w:ascii="Arial" w:hAnsi="Arial" w:eastAsia="Arial" w:cs="Arial"/>
          <w:noProof w:val="0"/>
          <w:sz w:val="22"/>
          <w:szCs w:val="22"/>
          <w:lang w:val="en-GB"/>
        </w:rPr>
        <w:t>).</w:t>
      </w:r>
    </w:p>
    <w:p xmlns:wp14="http://schemas.microsoft.com/office/word/2010/wordml" w:rsidP="7A608D21" wp14:paraId="7C125EEA" wp14:textId="6B51DEB7">
      <w:pPr>
        <w:pStyle w:val="Normal"/>
        <w:spacing w:before="240" w:beforeAutospacing="off" w:after="240" w:afterAutospacing="off" w:line="360" w:lineRule="auto"/>
        <w:jc w:val="both"/>
        <w:rPr>
          <w:rFonts w:ascii="Arial" w:hAnsi="Arial" w:eastAsia="Arial" w:cs="Arial"/>
          <w:noProof w:val="0"/>
          <w:sz w:val="22"/>
          <w:szCs w:val="22"/>
          <w:lang w:val="en-GB"/>
        </w:rPr>
      </w:pPr>
      <w:r w:rsidRPr="7A608D21" w:rsidR="26A7665F">
        <w:rPr>
          <w:rFonts w:ascii="Arial" w:hAnsi="Arial" w:eastAsia="Arial" w:cs="Arial"/>
          <w:noProof w:val="0"/>
          <w:sz w:val="22"/>
          <w:szCs w:val="22"/>
          <w:lang w:val="en-GB"/>
        </w:rPr>
        <w:t xml:space="preserve">Key theories like Erik Erikson's psychosocial stages and Abraham Maslow's hierarchy of needs provide complementary perspectives on later-life behaviour, emotions, and </w:t>
      </w:r>
      <w:r w:rsidRPr="7A608D21" w:rsidR="21D1D3E2">
        <w:rPr>
          <w:rFonts w:ascii="Arial" w:hAnsi="Arial" w:eastAsia="Arial" w:cs="Arial"/>
          <w:noProof w:val="0"/>
          <w:sz w:val="22"/>
          <w:szCs w:val="22"/>
          <w:lang w:val="en-GB"/>
        </w:rPr>
        <w:t>cognition</w:t>
      </w:r>
      <w:r w:rsidRPr="7A608D21" w:rsidR="24694706">
        <w:rPr>
          <w:rFonts w:ascii="Arial" w:hAnsi="Arial" w:eastAsia="Arial" w:cs="Arial"/>
          <w:noProof w:val="0"/>
          <w:sz w:val="22"/>
          <w:szCs w:val="22"/>
          <w:lang w:val="en-GB"/>
        </w:rPr>
        <w:t xml:space="preserve"> </w:t>
      </w:r>
      <w:r w:rsidRPr="7A608D21" w:rsidR="24694706">
        <w:rPr>
          <w:rFonts w:ascii="Arial" w:hAnsi="Arial" w:eastAsia="Arial" w:cs="Arial"/>
          <w:b w:val="0"/>
          <w:bCs w:val="0"/>
          <w:noProof w:val="0"/>
          <w:color w:val="373743"/>
          <w:sz w:val="22"/>
          <w:szCs w:val="22"/>
          <w:lang w:val="en-GB"/>
        </w:rPr>
        <w:t>(Mitchell</w:t>
      </w:r>
      <w:r w:rsidRPr="7A608D21" w:rsidR="24694706">
        <w:rPr>
          <w:rFonts w:ascii="Arial" w:hAnsi="Arial" w:eastAsia="Arial" w:cs="Arial"/>
          <w:noProof w:val="0"/>
          <w:sz w:val="22"/>
          <w:szCs w:val="22"/>
          <w:lang w:val="en-GB"/>
        </w:rPr>
        <w:t xml:space="preserve"> et al., 2021).</w:t>
      </w:r>
      <w:r w:rsidRPr="7A608D21" w:rsidR="6AE819F6">
        <w:rPr>
          <w:rFonts w:ascii="Arial" w:hAnsi="Arial" w:eastAsia="Arial" w:cs="Arial"/>
          <w:noProof w:val="0"/>
          <w:sz w:val="22"/>
          <w:szCs w:val="22"/>
          <w:lang w:val="en-GB"/>
        </w:rPr>
        <w:t xml:space="preserve"> Maslow </w:t>
      </w:r>
      <w:r w:rsidRPr="7A608D21" w:rsidR="2AAADE48">
        <w:rPr>
          <w:rFonts w:ascii="Arial" w:hAnsi="Arial" w:eastAsia="Arial" w:cs="Arial"/>
          <w:noProof w:val="0"/>
          <w:sz w:val="22"/>
          <w:szCs w:val="22"/>
          <w:lang w:val="en-GB"/>
        </w:rPr>
        <w:t>emphasizes</w:t>
      </w:r>
      <w:r w:rsidRPr="7A608D21" w:rsidR="6AE819F6">
        <w:rPr>
          <w:rFonts w:ascii="Arial" w:hAnsi="Arial" w:eastAsia="Arial" w:cs="Arial"/>
          <w:noProof w:val="0"/>
          <w:sz w:val="22"/>
          <w:szCs w:val="22"/>
          <w:lang w:val="en-GB"/>
        </w:rPr>
        <w:t xml:space="preserve"> meeting physiological and psychological needs as paths to well-being and self-actualization (Kaufman, 2023).</w:t>
      </w:r>
      <w:r w:rsidRPr="7A608D21" w:rsidR="6F7BE0DD">
        <w:rPr>
          <w:rFonts w:ascii="Arial" w:hAnsi="Arial" w:eastAsia="Arial" w:cs="Arial"/>
          <w:noProof w:val="0"/>
          <w:sz w:val="22"/>
          <w:szCs w:val="22"/>
          <w:lang w:val="en-GB"/>
        </w:rPr>
        <w:t xml:space="preserve"> </w:t>
      </w:r>
      <w:r w:rsidRPr="7A608D21" w:rsidR="4DDF0B5C">
        <w:rPr>
          <w:rFonts w:ascii="Arial" w:hAnsi="Arial" w:eastAsia="Arial" w:cs="Arial"/>
          <w:noProof w:val="0"/>
          <w:sz w:val="22"/>
          <w:szCs w:val="22"/>
          <w:lang w:val="en-GB"/>
        </w:rPr>
        <w:t xml:space="preserve">When used together, these frameworks </w:t>
      </w:r>
      <w:r w:rsidRPr="7A608D21" w:rsidR="4DDF0B5C">
        <w:rPr>
          <w:rFonts w:ascii="Arial" w:hAnsi="Arial" w:eastAsia="Arial" w:cs="Arial"/>
          <w:noProof w:val="0"/>
          <w:sz w:val="22"/>
          <w:szCs w:val="22"/>
          <w:lang w:val="en-GB"/>
        </w:rPr>
        <w:t>assist</w:t>
      </w:r>
      <w:r w:rsidRPr="7A608D21" w:rsidR="4DDF0B5C">
        <w:rPr>
          <w:rFonts w:ascii="Arial" w:hAnsi="Arial" w:eastAsia="Arial" w:cs="Arial"/>
          <w:noProof w:val="0"/>
          <w:sz w:val="22"/>
          <w:szCs w:val="22"/>
          <w:lang w:val="en-GB"/>
        </w:rPr>
        <w:t xml:space="preserve"> staff in interpreting behaviours such as withdrawal, anxiety, and agitation as indicators of unmet needs and </w:t>
      </w:r>
      <w:r w:rsidRPr="7A608D21" w:rsidR="4DDF0B5C">
        <w:rPr>
          <w:rFonts w:ascii="Arial" w:hAnsi="Arial" w:eastAsia="Arial" w:cs="Arial"/>
          <w:noProof w:val="0"/>
          <w:sz w:val="22"/>
          <w:szCs w:val="22"/>
          <w:lang w:val="en-GB"/>
        </w:rPr>
        <w:t>identifying</w:t>
      </w:r>
      <w:r w:rsidRPr="7A608D21" w:rsidR="4DDF0B5C">
        <w:rPr>
          <w:rFonts w:ascii="Arial" w:hAnsi="Arial" w:eastAsia="Arial" w:cs="Arial"/>
          <w:noProof w:val="0"/>
          <w:sz w:val="22"/>
          <w:szCs w:val="22"/>
          <w:lang w:val="en-GB"/>
        </w:rPr>
        <w:t xml:space="preserve"> interventions that are likely to restore comfort, meaning, and </w:t>
      </w:r>
      <w:r w:rsidRPr="7A608D21" w:rsidR="2FE04A30">
        <w:rPr>
          <w:rFonts w:ascii="Arial" w:hAnsi="Arial" w:eastAsia="Arial" w:cs="Arial"/>
          <w:noProof w:val="0"/>
          <w:sz w:val="22"/>
          <w:szCs w:val="22"/>
          <w:lang w:val="en-GB"/>
        </w:rPr>
        <w:t>dignity (CDC, 2023).</w:t>
      </w:r>
    </w:p>
    <w:p xmlns:wp14="http://schemas.microsoft.com/office/word/2010/wordml" w:rsidP="7A608D21" wp14:paraId="1190F433" wp14:textId="09F19137">
      <w:pPr>
        <w:pStyle w:val="Normal"/>
        <w:spacing w:before="240" w:beforeAutospacing="off" w:after="240" w:afterAutospacing="off" w:line="360" w:lineRule="auto"/>
        <w:jc w:val="both"/>
        <w:rPr>
          <w:rFonts w:ascii="Arial" w:hAnsi="Arial" w:eastAsia="Arial" w:cs="Arial"/>
          <w:b w:val="0"/>
          <w:bCs w:val="0"/>
          <w:noProof w:val="0"/>
          <w:color w:val="373743"/>
          <w:sz w:val="22"/>
          <w:szCs w:val="22"/>
          <w:lang w:val="en-GB"/>
        </w:rPr>
      </w:pPr>
      <w:r w:rsidRPr="7A608D21" w:rsidR="3A03A8B4">
        <w:rPr>
          <w:rFonts w:ascii="Arial" w:hAnsi="Arial" w:eastAsia="Arial" w:cs="Arial"/>
          <w:noProof w:val="0"/>
          <w:sz w:val="22"/>
          <w:szCs w:val="22"/>
          <w:lang w:val="en-GB"/>
        </w:rPr>
        <w:t>Late adulthood is characteri</w:t>
      </w:r>
      <w:r w:rsidRPr="7A608D21" w:rsidR="566528E4">
        <w:rPr>
          <w:rFonts w:ascii="Arial" w:hAnsi="Arial" w:eastAsia="Arial" w:cs="Arial"/>
          <w:noProof w:val="0"/>
          <w:sz w:val="22"/>
          <w:szCs w:val="22"/>
          <w:lang w:val="en-GB"/>
        </w:rPr>
        <w:t>z</w:t>
      </w:r>
      <w:r w:rsidRPr="7A608D21" w:rsidR="3A03A8B4">
        <w:rPr>
          <w:rFonts w:ascii="Arial" w:hAnsi="Arial" w:eastAsia="Arial" w:cs="Arial"/>
          <w:noProof w:val="0"/>
          <w:sz w:val="22"/>
          <w:szCs w:val="22"/>
          <w:lang w:val="en-GB"/>
        </w:rPr>
        <w:t>ed by a dynamic interaction of biological (neurodegeneration, sensory decline, comorbidity) and environmental factors (social networks, caregiving, culture, care-home environment) (Reynolds et al., 2022).</w:t>
      </w:r>
      <w:r w:rsidRPr="7A608D21" w:rsidR="3C749000">
        <w:rPr>
          <w:rFonts w:ascii="Arial" w:hAnsi="Arial" w:eastAsia="Arial" w:cs="Arial"/>
          <w:noProof w:val="0"/>
          <w:sz w:val="22"/>
          <w:szCs w:val="22"/>
          <w:lang w:val="en-GB"/>
        </w:rPr>
        <w:t xml:space="preserve"> </w:t>
      </w:r>
      <w:r w:rsidRPr="7A608D21" w:rsidR="07194271">
        <w:rPr>
          <w:rFonts w:ascii="Arial" w:hAnsi="Arial" w:eastAsia="Arial" w:cs="Arial"/>
          <w:noProof w:val="0"/>
          <w:sz w:val="22"/>
          <w:szCs w:val="22"/>
          <w:lang w:val="en-GB"/>
        </w:rPr>
        <w:t xml:space="preserve">Theories </w:t>
      </w:r>
      <w:r w:rsidRPr="7A608D21" w:rsidR="07194271">
        <w:rPr>
          <w:rFonts w:ascii="Arial" w:hAnsi="Arial" w:eastAsia="Arial" w:cs="Arial"/>
          <w:noProof w:val="0"/>
          <w:sz w:val="22"/>
          <w:szCs w:val="22"/>
          <w:lang w:val="en-GB"/>
        </w:rPr>
        <w:t>facilitate</w:t>
      </w:r>
      <w:r w:rsidRPr="7A608D21" w:rsidR="07194271">
        <w:rPr>
          <w:rFonts w:ascii="Arial" w:hAnsi="Arial" w:eastAsia="Arial" w:cs="Arial"/>
          <w:noProof w:val="0"/>
          <w:sz w:val="22"/>
          <w:szCs w:val="22"/>
          <w:lang w:val="en-GB"/>
        </w:rPr>
        <w:t xml:space="preserve"> the integration of these influences</w:t>
      </w:r>
      <w:r w:rsidRPr="7A608D21" w:rsidR="4DE9F61A">
        <w:rPr>
          <w:rFonts w:ascii="Arial" w:hAnsi="Arial" w:eastAsia="Arial" w:cs="Arial"/>
          <w:noProof w:val="0"/>
          <w:sz w:val="22"/>
          <w:szCs w:val="22"/>
          <w:lang w:val="en-GB"/>
        </w:rPr>
        <w:t xml:space="preserve">. </w:t>
      </w:r>
      <w:r w:rsidRPr="7A608D21" w:rsidR="07194271">
        <w:rPr>
          <w:rFonts w:ascii="Arial" w:hAnsi="Arial" w:eastAsia="Arial" w:cs="Arial"/>
          <w:noProof w:val="0"/>
          <w:sz w:val="22"/>
          <w:szCs w:val="22"/>
          <w:lang w:val="en-GB"/>
        </w:rPr>
        <w:t xml:space="preserve">Erikson connects psychosocial adaptation and resilience to identity and loss, </w:t>
      </w:r>
      <w:r w:rsidRPr="7A608D21" w:rsidR="07194271">
        <w:rPr>
          <w:rFonts w:ascii="Arial" w:hAnsi="Arial" w:eastAsia="Arial" w:cs="Arial"/>
          <w:noProof w:val="0"/>
          <w:sz w:val="22"/>
          <w:szCs w:val="22"/>
          <w:lang w:val="en-GB"/>
        </w:rPr>
        <w:t>whereas</w:t>
      </w:r>
      <w:r w:rsidRPr="7A608D21" w:rsidR="07194271">
        <w:rPr>
          <w:rFonts w:ascii="Arial" w:hAnsi="Arial" w:eastAsia="Arial" w:cs="Arial"/>
          <w:noProof w:val="0"/>
          <w:sz w:val="22"/>
          <w:szCs w:val="22"/>
          <w:lang w:val="en-GB"/>
        </w:rPr>
        <w:t xml:space="preserve"> Maslow explains how unmet basic needs can </w:t>
      </w:r>
      <w:r w:rsidRPr="7A608D21" w:rsidR="07194271">
        <w:rPr>
          <w:rFonts w:ascii="Arial" w:hAnsi="Arial" w:eastAsia="Arial" w:cs="Arial"/>
          <w:noProof w:val="0"/>
          <w:sz w:val="22"/>
          <w:szCs w:val="22"/>
          <w:lang w:val="en-GB"/>
        </w:rPr>
        <w:t>exacerbate</w:t>
      </w:r>
      <w:r w:rsidRPr="7A608D21" w:rsidR="07194271">
        <w:rPr>
          <w:rFonts w:ascii="Arial" w:hAnsi="Arial" w:eastAsia="Arial" w:cs="Arial"/>
          <w:noProof w:val="0"/>
          <w:sz w:val="22"/>
          <w:szCs w:val="22"/>
          <w:lang w:val="en-GB"/>
        </w:rPr>
        <w:t xml:space="preserve"> cognitive and behavioural issues. This combined viewpoint encourages culturally sensitive assessment, care planning, and staff training to promote autonomy and psychological health (Orenstein and Lewis, 2022).</w:t>
      </w:r>
    </w:p>
    <w:p xmlns:wp14="http://schemas.microsoft.com/office/word/2010/wordml" w:rsidP="7A608D21" wp14:paraId="5F2135E2" wp14:textId="695AEDE2">
      <w:pPr>
        <w:pStyle w:val="Normal"/>
        <w:spacing w:before="240" w:beforeAutospacing="off" w:after="240" w:afterAutospacing="off" w:line="360" w:lineRule="auto"/>
        <w:jc w:val="both"/>
        <w:rPr>
          <w:rFonts w:ascii="Arial" w:hAnsi="Arial" w:eastAsia="Arial" w:cs="Arial"/>
          <w:b w:val="0"/>
          <w:bCs w:val="0"/>
          <w:noProof w:val="0"/>
          <w:color w:val="373743"/>
          <w:sz w:val="22"/>
          <w:szCs w:val="22"/>
          <w:lang w:val="en-GB"/>
        </w:rPr>
      </w:pPr>
      <w:r w:rsidRPr="7A608D21" w:rsidR="46E76060">
        <w:rPr>
          <w:rFonts w:ascii="Arial" w:hAnsi="Arial" w:eastAsia="Arial" w:cs="Arial"/>
          <w:b w:val="0"/>
          <w:bCs w:val="0"/>
          <w:i w:val="0"/>
          <w:iCs w:val="0"/>
          <w:caps w:val="0"/>
          <w:smallCaps w:val="0"/>
          <w:noProof w:val="0"/>
          <w:color w:val="373743"/>
          <w:sz w:val="22"/>
          <w:szCs w:val="22"/>
          <w:lang w:val="en-GB"/>
        </w:rPr>
        <w:t xml:space="preserve">The report </w:t>
      </w:r>
      <w:r w:rsidRPr="7A608D21" w:rsidR="46E76060">
        <w:rPr>
          <w:rFonts w:ascii="Arial" w:hAnsi="Arial" w:eastAsia="Arial" w:cs="Arial"/>
          <w:b w:val="0"/>
          <w:bCs w:val="0"/>
          <w:i w:val="0"/>
          <w:iCs w:val="0"/>
          <w:caps w:val="0"/>
          <w:smallCaps w:val="0"/>
          <w:noProof w:val="0"/>
          <w:color w:val="373743"/>
          <w:sz w:val="22"/>
          <w:szCs w:val="22"/>
          <w:lang w:val="en-GB"/>
        </w:rPr>
        <w:t>provides</w:t>
      </w:r>
      <w:r w:rsidRPr="7A608D21" w:rsidR="46E76060">
        <w:rPr>
          <w:rFonts w:ascii="Arial" w:hAnsi="Arial" w:eastAsia="Arial" w:cs="Arial"/>
          <w:b w:val="0"/>
          <w:bCs w:val="0"/>
          <w:i w:val="0"/>
          <w:iCs w:val="0"/>
          <w:caps w:val="0"/>
          <w:smallCaps w:val="0"/>
          <w:noProof w:val="0"/>
          <w:color w:val="373743"/>
          <w:sz w:val="22"/>
          <w:szCs w:val="22"/>
          <w:lang w:val="en-GB"/>
        </w:rPr>
        <w:t xml:space="preserve"> practical guidance for health and social care professionals on how to apply psychosocial theories in dementia care. This guide explains and evaluates each theory's application in care homes, </w:t>
      </w:r>
      <w:r w:rsidRPr="7A608D21" w:rsidR="46E76060">
        <w:rPr>
          <w:rFonts w:ascii="Arial" w:hAnsi="Arial" w:eastAsia="Arial" w:cs="Arial"/>
          <w:b w:val="0"/>
          <w:bCs w:val="0"/>
          <w:i w:val="0"/>
          <w:iCs w:val="0"/>
          <w:caps w:val="0"/>
          <w:smallCaps w:val="0"/>
          <w:noProof w:val="0"/>
          <w:color w:val="373743"/>
          <w:sz w:val="22"/>
          <w:szCs w:val="22"/>
          <w:lang w:val="en-GB"/>
        </w:rPr>
        <w:t>providing</w:t>
      </w:r>
      <w:r w:rsidRPr="7A608D21" w:rsidR="46E76060">
        <w:rPr>
          <w:rFonts w:ascii="Arial" w:hAnsi="Arial" w:eastAsia="Arial" w:cs="Arial"/>
          <w:b w:val="0"/>
          <w:bCs w:val="0"/>
          <w:i w:val="0"/>
          <w:iCs w:val="0"/>
          <w:caps w:val="0"/>
          <w:smallCaps w:val="0"/>
          <w:noProof w:val="0"/>
          <w:color w:val="373743"/>
          <w:sz w:val="22"/>
          <w:szCs w:val="22"/>
          <w:lang w:val="en-GB"/>
        </w:rPr>
        <w:t xml:space="preserve"> concrete examples, </w:t>
      </w:r>
      <w:r w:rsidRPr="7A608D21" w:rsidR="46E76060">
        <w:rPr>
          <w:rFonts w:ascii="Arial" w:hAnsi="Arial" w:eastAsia="Arial" w:cs="Arial"/>
          <w:b w:val="0"/>
          <w:bCs w:val="0"/>
          <w:i w:val="0"/>
          <w:iCs w:val="0"/>
          <w:caps w:val="0"/>
          <w:smallCaps w:val="0"/>
          <w:noProof w:val="0"/>
          <w:color w:val="373743"/>
          <w:sz w:val="22"/>
          <w:szCs w:val="22"/>
          <w:lang w:val="en-GB"/>
        </w:rPr>
        <w:t>anticipated</w:t>
      </w:r>
      <w:r w:rsidRPr="7A608D21" w:rsidR="46E76060">
        <w:rPr>
          <w:rFonts w:ascii="Arial" w:hAnsi="Arial" w:eastAsia="Arial" w:cs="Arial"/>
          <w:b w:val="0"/>
          <w:bCs w:val="0"/>
          <w:i w:val="0"/>
          <w:iCs w:val="0"/>
          <w:caps w:val="0"/>
          <w:smallCaps w:val="0"/>
          <w:noProof w:val="0"/>
          <w:color w:val="373743"/>
          <w:sz w:val="22"/>
          <w:szCs w:val="22"/>
          <w:lang w:val="en-GB"/>
        </w:rPr>
        <w:t xml:space="preserve"> challenges, and strategies for overcoming them. The goal is to translate theory into practical guidance that improves care quality, reduces distressing behaviours, and promotes residents' psychological health and dignity.</w:t>
      </w:r>
    </w:p>
    <w:p xmlns:wp14="http://schemas.microsoft.com/office/word/2010/wordml" w:rsidP="7A608D21" wp14:paraId="1BBE5C8C" wp14:textId="468309C0">
      <w:pPr>
        <w:pStyle w:val="Normal"/>
        <w:spacing w:before="240" w:beforeAutospacing="off" w:after="240" w:afterAutospacing="off"/>
        <w:jc w:val="left"/>
        <w:rPr>
          <w:rFonts w:ascii="Arial" w:hAnsi="Arial" w:eastAsia="Arial" w:cs="Arial"/>
          <w:b w:val="0"/>
          <w:bCs w:val="0"/>
          <w:noProof w:val="0"/>
          <w:color w:val="373743"/>
          <w:sz w:val="32"/>
          <w:szCs w:val="32"/>
          <w:lang w:val="en-GB"/>
        </w:rPr>
      </w:pPr>
      <w:r w:rsidRPr="7A608D21" w:rsidR="46768CE4">
        <w:rPr>
          <w:rFonts w:ascii="Arial" w:hAnsi="Arial" w:eastAsia="Arial" w:cs="Arial"/>
          <w:noProof w:val="0"/>
          <w:sz w:val="32"/>
          <w:szCs w:val="32"/>
          <w:lang w:val="en-GB"/>
        </w:rPr>
        <w:t xml:space="preserve"> </w:t>
      </w:r>
      <w:r w:rsidRPr="7A608D21" w:rsidR="70FF5E52">
        <w:rPr>
          <w:rFonts w:ascii="Arial" w:hAnsi="Arial" w:eastAsia="Arial" w:cs="Arial"/>
          <w:noProof w:val="0"/>
          <w:sz w:val="32"/>
          <w:szCs w:val="32"/>
          <w:lang w:val="en-GB"/>
        </w:rPr>
        <w:t xml:space="preserve">2. </w:t>
      </w:r>
      <w:r w:rsidRPr="7A608D21" w:rsidR="1848ADCF">
        <w:rPr>
          <w:rFonts w:ascii="Arial" w:hAnsi="Arial" w:eastAsia="Arial" w:cs="Arial"/>
          <w:noProof w:val="0"/>
          <w:sz w:val="32"/>
          <w:szCs w:val="32"/>
          <w:lang w:val="en-GB"/>
        </w:rPr>
        <w:t>A</w:t>
      </w:r>
      <w:r w:rsidRPr="7A608D21" w:rsidR="46768CE4">
        <w:rPr>
          <w:rFonts w:ascii="Arial" w:hAnsi="Arial" w:eastAsia="Arial" w:cs="Arial"/>
          <w:noProof w:val="0"/>
          <w:sz w:val="32"/>
          <w:szCs w:val="32"/>
          <w:lang w:val="en-GB"/>
        </w:rPr>
        <w:t>nalysis</w:t>
      </w:r>
      <w:r w:rsidRPr="7A608D21" w:rsidR="1169F878">
        <w:rPr>
          <w:rFonts w:ascii="Arial" w:hAnsi="Arial" w:eastAsia="Arial" w:cs="Arial"/>
          <w:noProof w:val="0"/>
          <w:sz w:val="32"/>
          <w:szCs w:val="32"/>
          <w:lang w:val="en-GB"/>
        </w:rPr>
        <w:t xml:space="preserve"> of </w:t>
      </w:r>
      <w:r w:rsidRPr="7A608D21" w:rsidR="46768CE4">
        <w:rPr>
          <w:rFonts w:ascii="Arial" w:hAnsi="Arial" w:eastAsia="Arial" w:cs="Arial"/>
          <w:noProof w:val="0"/>
          <w:sz w:val="32"/>
          <w:szCs w:val="32"/>
          <w:lang w:val="en-GB"/>
        </w:rPr>
        <w:t>Theories: Their Origins and Key Concepts</w:t>
      </w:r>
    </w:p>
    <w:p xmlns:wp14="http://schemas.microsoft.com/office/word/2010/wordml" w:rsidP="7A608D21" wp14:paraId="203B1E5A" wp14:textId="6B2F1FA0">
      <w:pPr>
        <w:pStyle w:val="Heading2"/>
        <w:jc w:val="left"/>
        <w:rPr>
          <w:rFonts w:ascii="Arial" w:hAnsi="Arial" w:eastAsia="Arial" w:cs="Arial"/>
          <w:b w:val="1"/>
          <w:bCs w:val="1"/>
          <w:noProof w:val="0"/>
          <w:color w:val="373743"/>
          <w:sz w:val="28"/>
          <w:szCs w:val="28"/>
          <w:lang w:val="en-GB"/>
        </w:rPr>
      </w:pPr>
      <w:r w:rsidRPr="7A608D21" w:rsidR="46768CE4">
        <w:rPr>
          <w:rFonts w:ascii="Arial" w:hAnsi="Arial" w:eastAsia="Arial" w:cs="Arial"/>
          <w:noProof w:val="0"/>
          <w:sz w:val="28"/>
          <w:szCs w:val="28"/>
          <w:lang w:val="en-GB"/>
        </w:rPr>
        <w:t xml:space="preserve"> </w:t>
      </w:r>
      <w:bookmarkStart w:name="_Toc11759397" w:id="911267575"/>
      <w:bookmarkStart w:name="_Toc1505682007" w:id="1268613710"/>
      <w:bookmarkStart w:name="_Toc799143546" w:id="865969506"/>
      <w:bookmarkStart w:name="_Toc325435206" w:id="1613716978"/>
      <w:r w:rsidRPr="7A608D21" w:rsidR="36C37F9C">
        <w:rPr>
          <w:rFonts w:ascii="Arial" w:hAnsi="Arial" w:eastAsia="Arial" w:cs="Arial"/>
          <w:noProof w:val="0"/>
          <w:sz w:val="28"/>
          <w:szCs w:val="28"/>
          <w:lang w:val="en-GB"/>
        </w:rPr>
        <w:t xml:space="preserve">2.1 </w:t>
      </w:r>
      <w:r w:rsidRPr="7A608D21" w:rsidR="46768CE4">
        <w:rPr>
          <w:rFonts w:ascii="Arial" w:hAnsi="Arial" w:eastAsia="Arial" w:cs="Arial"/>
          <w:noProof w:val="0"/>
          <w:sz w:val="28"/>
          <w:szCs w:val="28"/>
          <w:lang w:val="en-GB"/>
        </w:rPr>
        <w:t>Erik Erikson</w:t>
      </w:r>
      <w:r w:rsidRPr="7A608D21" w:rsidR="4F5D0531">
        <w:rPr>
          <w:rFonts w:ascii="Arial" w:hAnsi="Arial" w:eastAsia="Arial" w:cs="Arial"/>
          <w:noProof w:val="0"/>
          <w:sz w:val="28"/>
          <w:szCs w:val="28"/>
          <w:lang w:val="en-GB"/>
        </w:rPr>
        <w:t xml:space="preserve"> (1950, 1963)</w:t>
      </w:r>
      <w:r w:rsidRPr="7A608D21" w:rsidR="4D5D56B7">
        <w:rPr>
          <w:rFonts w:ascii="Arial" w:hAnsi="Arial" w:eastAsia="Arial" w:cs="Arial"/>
          <w:noProof w:val="0"/>
          <w:sz w:val="28"/>
          <w:szCs w:val="28"/>
          <w:lang w:val="en-GB"/>
        </w:rPr>
        <w:t xml:space="preserve"> Theory</w:t>
      </w:r>
      <w:bookmarkEnd w:id="911267575"/>
      <w:bookmarkEnd w:id="1268613710"/>
      <w:bookmarkEnd w:id="865969506"/>
      <w:bookmarkEnd w:id="1613716978"/>
      <w:r w:rsidRPr="7A608D21" w:rsidR="4D5D56B7">
        <w:rPr>
          <w:rFonts w:ascii="Arial" w:hAnsi="Arial" w:eastAsia="Arial" w:cs="Arial"/>
          <w:noProof w:val="0"/>
          <w:sz w:val="28"/>
          <w:szCs w:val="28"/>
          <w:lang w:val="en-GB"/>
        </w:rPr>
        <w:t xml:space="preserve"> </w:t>
      </w:r>
    </w:p>
    <w:p xmlns:wp14="http://schemas.microsoft.com/office/word/2010/wordml" w:rsidP="7A608D21" wp14:paraId="6F521C7A" wp14:textId="2B1EEB1E">
      <w:pPr>
        <w:pStyle w:val="Normal"/>
        <w:spacing w:before="120" w:beforeAutospacing="off" w:after="120" w:afterAutospacing="off" w:line="360" w:lineRule="auto"/>
        <w:jc w:val="both"/>
        <w:rPr>
          <w:rFonts w:ascii="Arial" w:hAnsi="Arial" w:eastAsia="Arial" w:cs="Arial"/>
          <w:noProof w:val="0"/>
          <w:color w:val="373743"/>
          <w:sz w:val="22"/>
          <w:szCs w:val="22"/>
          <w:lang w:val="en-GB"/>
        </w:rPr>
      </w:pPr>
      <w:r w:rsidRPr="7A608D21" w:rsidR="46768CE4">
        <w:rPr>
          <w:rFonts w:ascii="Arial" w:hAnsi="Arial" w:eastAsia="Arial" w:cs="Arial"/>
          <w:b w:val="0"/>
          <w:bCs w:val="0"/>
          <w:noProof w:val="0"/>
          <w:color w:val="373743"/>
          <w:sz w:val="22"/>
          <w:szCs w:val="22"/>
          <w:lang w:val="en-GB"/>
        </w:rPr>
        <w:t xml:space="preserve"> </w:t>
      </w:r>
      <w:r w:rsidRPr="7A608D21" w:rsidR="6A54B10E">
        <w:rPr>
          <w:rFonts w:ascii="Arial" w:hAnsi="Arial" w:eastAsia="Arial" w:cs="Arial"/>
          <w:b w:val="0"/>
          <w:bCs w:val="0"/>
          <w:noProof w:val="0"/>
          <w:color w:val="373743"/>
          <w:sz w:val="22"/>
          <w:szCs w:val="22"/>
          <w:lang w:val="en-GB"/>
        </w:rPr>
        <w:t xml:space="preserve">Erik Erikson, a psychoanalyst and developmental psychologist, developed the lifespan theory of psychosocial development. It consists of eight stages, each </w:t>
      </w:r>
      <w:r w:rsidRPr="7A608D21" w:rsidR="6A54B10E">
        <w:rPr>
          <w:rFonts w:ascii="Arial" w:hAnsi="Arial" w:eastAsia="Arial" w:cs="Arial"/>
          <w:b w:val="0"/>
          <w:bCs w:val="0"/>
          <w:noProof w:val="0"/>
          <w:color w:val="373743"/>
          <w:sz w:val="22"/>
          <w:szCs w:val="22"/>
          <w:lang w:val="en-GB"/>
        </w:rPr>
        <w:t>representing</w:t>
      </w:r>
      <w:r w:rsidRPr="7A608D21" w:rsidR="6A54B10E">
        <w:rPr>
          <w:rFonts w:ascii="Arial" w:hAnsi="Arial" w:eastAsia="Arial" w:cs="Arial"/>
          <w:b w:val="0"/>
          <w:bCs w:val="0"/>
          <w:noProof w:val="0"/>
          <w:color w:val="373743"/>
          <w:sz w:val="22"/>
          <w:szCs w:val="22"/>
          <w:lang w:val="en-GB"/>
        </w:rPr>
        <w:t xml:space="preserve"> a psychosocial crisis that leads to identity formation </w:t>
      </w:r>
      <w:r w:rsidRPr="7A608D21" w:rsidR="14C19A6C">
        <w:rPr>
          <w:rFonts w:ascii="Arial" w:hAnsi="Arial" w:eastAsia="Arial" w:cs="Arial"/>
          <w:noProof w:val="0"/>
          <w:sz w:val="22"/>
          <w:szCs w:val="22"/>
          <w:lang w:val="en-GB"/>
        </w:rPr>
        <w:t>(Orenstein and Lewis, 2022</w:t>
      </w:r>
      <w:r w:rsidRPr="7A608D21" w:rsidR="77946E9C">
        <w:rPr>
          <w:rFonts w:ascii="Arial" w:hAnsi="Arial" w:eastAsia="Arial" w:cs="Arial"/>
          <w:noProof w:val="0"/>
          <w:sz w:val="22"/>
          <w:szCs w:val="22"/>
          <w:lang w:val="en-GB"/>
        </w:rPr>
        <w:t xml:space="preserve">). </w:t>
      </w:r>
      <w:r w:rsidRPr="7A608D21" w:rsidR="5A7AAFA8">
        <w:rPr>
          <w:rFonts w:ascii="Arial" w:hAnsi="Arial" w:eastAsia="Arial" w:cs="Arial"/>
          <w:noProof w:val="0"/>
          <w:sz w:val="22"/>
          <w:szCs w:val="22"/>
          <w:lang w:val="en-GB"/>
        </w:rPr>
        <w:t xml:space="preserve">The stage most relevant to older adulthood is Ego Integrity versus </w:t>
      </w:r>
      <w:r w:rsidRPr="7A608D21" w:rsidR="1A863680">
        <w:rPr>
          <w:rFonts w:ascii="Arial" w:hAnsi="Arial" w:eastAsia="Arial" w:cs="Arial"/>
          <w:noProof w:val="0"/>
          <w:sz w:val="22"/>
          <w:szCs w:val="22"/>
          <w:lang w:val="en-GB"/>
        </w:rPr>
        <w:t>Despair. Successful</w:t>
      </w:r>
      <w:r w:rsidRPr="7A608D21" w:rsidR="46768CE4">
        <w:rPr>
          <w:rFonts w:ascii="Arial" w:hAnsi="Arial" w:eastAsia="Arial" w:cs="Arial"/>
          <w:b w:val="0"/>
          <w:bCs w:val="0"/>
          <w:noProof w:val="0"/>
          <w:color w:val="373743"/>
          <w:sz w:val="22"/>
          <w:szCs w:val="22"/>
          <w:lang w:val="en-GB"/>
        </w:rPr>
        <w:t xml:space="preserve"> resolution leads to wisdom, acceptance of one's life, and a reduced fear of death, </w:t>
      </w:r>
      <w:r w:rsidRPr="7A608D21" w:rsidR="46768CE4">
        <w:rPr>
          <w:rFonts w:ascii="Arial" w:hAnsi="Arial" w:eastAsia="Arial" w:cs="Arial"/>
          <w:b w:val="0"/>
          <w:bCs w:val="0"/>
          <w:noProof w:val="0"/>
          <w:color w:val="373743"/>
          <w:sz w:val="22"/>
          <w:szCs w:val="22"/>
          <w:lang w:val="en-GB"/>
        </w:rPr>
        <w:t>whereas</w:t>
      </w:r>
      <w:r w:rsidRPr="7A608D21" w:rsidR="46768CE4">
        <w:rPr>
          <w:rFonts w:ascii="Arial" w:hAnsi="Arial" w:eastAsia="Arial" w:cs="Arial"/>
          <w:b w:val="0"/>
          <w:bCs w:val="0"/>
          <w:noProof w:val="0"/>
          <w:color w:val="373743"/>
          <w:sz w:val="22"/>
          <w:szCs w:val="22"/>
          <w:lang w:val="en-GB"/>
        </w:rPr>
        <w:t xml:space="preserve"> failure leads to regret, despair, and </w:t>
      </w:r>
      <w:r w:rsidRPr="7A608D21" w:rsidR="6BDBC6CC">
        <w:rPr>
          <w:rFonts w:ascii="Arial" w:hAnsi="Arial" w:eastAsia="Arial" w:cs="Arial"/>
          <w:b w:val="0"/>
          <w:bCs w:val="0"/>
          <w:noProof w:val="0"/>
          <w:color w:val="373743"/>
          <w:sz w:val="22"/>
          <w:szCs w:val="22"/>
          <w:lang w:val="en-GB"/>
        </w:rPr>
        <w:t>hopelessness</w:t>
      </w:r>
      <w:r w:rsidRPr="7A608D21" w:rsidR="5DFFBB40">
        <w:rPr>
          <w:rFonts w:ascii="Arial" w:hAnsi="Arial" w:eastAsia="Arial" w:cs="Arial"/>
          <w:noProof w:val="0"/>
          <w:sz w:val="22"/>
          <w:szCs w:val="22"/>
          <w:lang w:val="en-GB"/>
        </w:rPr>
        <w:t xml:space="preserve"> (Chen et al., 2021)</w:t>
      </w:r>
    </w:p>
    <w:p xmlns:wp14="http://schemas.microsoft.com/office/word/2010/wordml" w:rsidP="7A608D21" wp14:paraId="7C005483" wp14:textId="64603F29">
      <w:pPr>
        <w:pStyle w:val="Normal"/>
        <w:spacing w:before="120" w:beforeAutospacing="off" w:after="120" w:afterAutospacing="off"/>
        <w:jc w:val="both"/>
        <w:rPr>
          <w:rFonts w:ascii="Arial" w:hAnsi="Arial" w:eastAsia="Arial" w:cs="Arial"/>
          <w:b w:val="0"/>
          <w:bCs w:val="0"/>
          <w:noProof w:val="0"/>
          <w:color w:val="373743"/>
          <w:sz w:val="22"/>
          <w:szCs w:val="22"/>
          <w:lang w:val="en-GB"/>
        </w:rPr>
      </w:pPr>
    </w:p>
    <w:p xmlns:wp14="http://schemas.microsoft.com/office/word/2010/wordml" w:rsidP="7A608D21" wp14:paraId="53CC965B" wp14:textId="2C0C1C55">
      <w:pPr>
        <w:pStyle w:val="Normal"/>
        <w:spacing w:before="0" w:beforeAutospacing="off" w:after="0" w:afterAutospacing="off" w:line="360" w:lineRule="auto"/>
        <w:ind w:left="0"/>
        <w:jc w:val="both"/>
        <w:rPr>
          <w:rFonts w:ascii="Arial" w:hAnsi="Arial" w:eastAsia="Arial" w:cs="Arial"/>
          <w:noProof w:val="0"/>
          <w:color w:val="373743"/>
          <w:sz w:val="22"/>
          <w:szCs w:val="22"/>
          <w:lang w:val="en-GB"/>
        </w:rPr>
      </w:pPr>
      <w:r w:rsidRPr="7A608D21" w:rsidR="6BDBC6CC">
        <w:rPr>
          <w:rFonts w:ascii="Arial" w:hAnsi="Arial" w:eastAsia="Arial" w:cs="Arial"/>
          <w:b w:val="1"/>
          <w:bCs w:val="1"/>
          <w:noProof w:val="0"/>
          <w:color w:val="373743"/>
          <w:sz w:val="22"/>
          <w:szCs w:val="22"/>
          <w:lang w:val="en-GB"/>
        </w:rPr>
        <w:t xml:space="preserve">Key </w:t>
      </w:r>
      <w:r w:rsidRPr="7A608D21" w:rsidR="16BAB1F3">
        <w:rPr>
          <w:rFonts w:ascii="Arial" w:hAnsi="Arial" w:eastAsia="Arial" w:cs="Arial"/>
          <w:b w:val="1"/>
          <w:bCs w:val="1"/>
          <w:noProof w:val="0"/>
          <w:color w:val="373743"/>
          <w:sz w:val="22"/>
          <w:szCs w:val="22"/>
          <w:lang w:val="en-GB"/>
        </w:rPr>
        <w:t xml:space="preserve">concepts </w:t>
      </w:r>
      <w:r w:rsidRPr="7A608D21" w:rsidR="6BDBC6CC">
        <w:rPr>
          <w:rFonts w:ascii="Arial" w:hAnsi="Arial" w:eastAsia="Arial" w:cs="Arial"/>
          <w:noProof w:val="0"/>
          <w:color w:val="373743"/>
          <w:sz w:val="22"/>
          <w:szCs w:val="22"/>
          <w:lang w:val="en-GB"/>
        </w:rPr>
        <w:t>include psychosocial crisis, identity, generativity</w:t>
      </w:r>
      <w:r w:rsidRPr="7A608D21" w:rsidR="4A1C604D">
        <w:rPr>
          <w:rFonts w:ascii="Arial" w:hAnsi="Arial" w:eastAsia="Arial" w:cs="Arial"/>
          <w:noProof w:val="0"/>
          <w:color w:val="373743"/>
          <w:sz w:val="22"/>
          <w:szCs w:val="22"/>
          <w:lang w:val="en-GB"/>
        </w:rPr>
        <w:t>,</w:t>
      </w:r>
      <w:r w:rsidRPr="7A608D21" w:rsidR="6BDBC6CC">
        <w:rPr>
          <w:rFonts w:ascii="Arial" w:hAnsi="Arial" w:eastAsia="Arial" w:cs="Arial"/>
          <w:noProof w:val="0"/>
          <w:color w:val="373743"/>
          <w:sz w:val="22"/>
          <w:szCs w:val="22"/>
          <w:lang w:val="en-GB"/>
        </w:rPr>
        <w:t xml:space="preserve"> ego integrity, despair, and wisdom</w:t>
      </w:r>
      <w:r w:rsidRPr="7A608D21" w:rsidR="688C30C2">
        <w:rPr>
          <w:rFonts w:ascii="Arial" w:hAnsi="Arial" w:eastAsia="Arial" w:cs="Arial"/>
          <w:noProof w:val="0"/>
          <w:color w:val="373743"/>
          <w:sz w:val="22"/>
          <w:szCs w:val="22"/>
          <w:lang w:val="en-GB"/>
        </w:rPr>
        <w:t>.</w:t>
      </w:r>
    </w:p>
    <w:p w:rsidR="7A608D21" w:rsidP="7A608D21" w:rsidRDefault="7A608D21" w14:paraId="1CD5D3E1" w14:textId="54FCB18C">
      <w:pPr>
        <w:pStyle w:val="ListParagraph"/>
        <w:spacing w:before="0" w:beforeAutospacing="off" w:after="0" w:afterAutospacing="off"/>
        <w:ind w:left="1440"/>
        <w:jc w:val="both"/>
        <w:rPr>
          <w:rFonts w:ascii="Arial" w:hAnsi="Arial" w:eastAsia="Arial" w:cs="Arial"/>
          <w:noProof w:val="0"/>
          <w:color w:val="373743"/>
          <w:sz w:val="22"/>
          <w:szCs w:val="22"/>
          <w:lang w:val="en-GB"/>
        </w:rPr>
      </w:pPr>
    </w:p>
    <w:p w:rsidR="7EB068F3" w:rsidP="7A608D21" w:rsidRDefault="7EB068F3" w14:paraId="3C3ECA17" w14:textId="1A6DB5DD">
      <w:pPr>
        <w:pStyle w:val="Normal"/>
        <w:spacing w:before="0" w:beforeAutospacing="off" w:after="0" w:afterAutospacing="off"/>
        <w:ind w:left="0"/>
        <w:jc w:val="both"/>
        <w:rPr>
          <w:rFonts w:ascii="Arial" w:hAnsi="Arial" w:eastAsia="Arial" w:cs="Arial"/>
          <w:b w:val="1"/>
          <w:bCs w:val="1"/>
          <w:i w:val="0"/>
          <w:iCs w:val="0"/>
          <w:caps w:val="0"/>
          <w:smallCaps w:val="0"/>
          <w:noProof w:val="0"/>
          <w:color w:val="373743"/>
          <w:sz w:val="22"/>
          <w:szCs w:val="22"/>
          <w:lang w:val="en-GB"/>
        </w:rPr>
      </w:pPr>
      <w:r w:rsidRPr="7A608D21" w:rsidR="7EB068F3">
        <w:rPr>
          <w:rFonts w:ascii="Arial" w:hAnsi="Arial" w:eastAsia="Arial" w:cs="Arial"/>
          <w:b w:val="1"/>
          <w:bCs w:val="1"/>
          <w:noProof w:val="0"/>
          <w:sz w:val="22"/>
          <w:szCs w:val="22"/>
          <w:lang w:val="en-GB"/>
        </w:rPr>
        <w:t>Relevance for adults over 65.</w:t>
      </w:r>
    </w:p>
    <w:p w:rsidR="13E0CCAE" w:rsidP="7A608D21" w:rsidRDefault="13E0CCAE" w14:paraId="1834A31B" w14:textId="06877C90">
      <w:pPr>
        <w:pStyle w:val="Normal"/>
        <w:spacing w:before="240" w:beforeAutospacing="off" w:after="240" w:afterAutospacing="off" w:line="360" w:lineRule="auto"/>
        <w:jc w:val="both"/>
        <w:rPr>
          <w:rFonts w:ascii="Arial" w:hAnsi="Arial" w:eastAsia="Arial" w:cs="Arial"/>
          <w:noProof w:val="0"/>
          <w:sz w:val="22"/>
          <w:szCs w:val="22"/>
          <w:lang w:val="en-GB"/>
        </w:rPr>
      </w:pPr>
      <w:r w:rsidRPr="7A608D21" w:rsidR="13E0CCAE">
        <w:rPr>
          <w:rFonts w:ascii="Arial" w:hAnsi="Arial" w:eastAsia="Arial" w:cs="Arial"/>
          <w:noProof w:val="0"/>
          <w:sz w:val="22"/>
          <w:szCs w:val="22"/>
          <w:lang w:val="en-GB"/>
        </w:rPr>
        <w:t>The psychological needs of older adults are reflected in this stage, which includes integrating loss, making sense of life, and finding meaning despite loss. Even though residents with dementia may find it difficult to recall their lives clearly, they still have a strong emotional need for respect and acceptance. Age-related problems like functional decline, bereavement, role loss, retirement, and fears of dependency or death are also in line with Erickson's theory.</w:t>
      </w:r>
    </w:p>
    <w:p w:rsidR="7A608D21" w:rsidP="7A608D21" w:rsidRDefault="7A608D21" w14:paraId="2E5912CD" w14:textId="6E613579">
      <w:pPr>
        <w:pStyle w:val="ListParagraph"/>
        <w:spacing w:before="0" w:beforeAutospacing="off" w:after="0" w:afterAutospacing="off"/>
        <w:ind w:left="720"/>
        <w:jc w:val="both"/>
        <w:rPr>
          <w:rFonts w:ascii="Times New Roman" w:hAnsi="Times New Roman" w:eastAsia="Times New Roman" w:cs="Times New Roman"/>
          <w:noProof w:val="0"/>
          <w:color w:val="373743"/>
          <w:sz w:val="24"/>
          <w:szCs w:val="24"/>
          <w:lang w:val="en-GB"/>
        </w:rPr>
      </w:pPr>
    </w:p>
    <w:p xmlns:wp14="http://schemas.microsoft.com/office/word/2010/wordml" w:rsidP="7A608D21" wp14:paraId="6C618FAB" wp14:textId="1197158E">
      <w:pPr>
        <w:pStyle w:val="Normal"/>
        <w:spacing w:before="0" w:beforeAutospacing="off" w:after="0" w:afterAutospacing="off"/>
        <w:ind w:left="720"/>
        <w:jc w:val="left"/>
        <w:rPr>
          <w:rFonts w:ascii="Inter" w:hAnsi="Inter" w:eastAsia="Inter" w:cs="Inter"/>
          <w:noProof w:val="0"/>
          <w:color w:val="373743"/>
          <w:sz w:val="21"/>
          <w:szCs w:val="21"/>
          <w:lang w:val="en-GB"/>
        </w:rPr>
      </w:pPr>
    </w:p>
    <w:p w:rsidR="7B36710C" w:rsidP="7A608D21" w:rsidRDefault="7B36710C" w14:paraId="6CD3418C" w14:textId="5961BE3A">
      <w:pPr>
        <w:pStyle w:val="Heading2"/>
        <w:ind w:left="0"/>
        <w:jc w:val="left"/>
        <w:rPr>
          <w:rFonts w:ascii="Inter" w:hAnsi="Inter" w:eastAsia="Inter" w:cs="Inter"/>
          <w:b w:val="0"/>
          <w:bCs w:val="0"/>
          <w:i w:val="0"/>
          <w:iCs w:val="0"/>
          <w:caps w:val="0"/>
          <w:smallCaps w:val="0"/>
          <w:noProof w:val="0"/>
          <w:color w:val="373743"/>
          <w:sz w:val="21"/>
          <w:szCs w:val="21"/>
          <w:lang w:val="en-GB"/>
        </w:rPr>
      </w:pPr>
      <w:bookmarkStart w:name="_Toc824834320" w:id="1954468070"/>
      <w:bookmarkStart w:name="_Toc1115133857" w:id="826903409"/>
      <w:bookmarkStart w:name="_Toc770455908" w:id="2029611725"/>
      <w:bookmarkStart w:name="_Toc1762422068" w:id="1899416304"/>
      <w:r w:rsidRPr="7A608D21" w:rsidR="7B36710C">
        <w:rPr>
          <w:rFonts w:ascii="Arial" w:hAnsi="Arial" w:eastAsia="Arial" w:cs="Arial"/>
          <w:noProof w:val="0"/>
          <w:sz w:val="28"/>
          <w:szCs w:val="28"/>
          <w:lang w:val="en-GB"/>
        </w:rPr>
        <w:t xml:space="preserve">2.2 </w:t>
      </w:r>
      <w:r w:rsidRPr="7A608D21" w:rsidR="358F5A8E">
        <w:rPr>
          <w:rFonts w:ascii="Arial" w:hAnsi="Arial" w:eastAsia="Arial" w:cs="Arial"/>
          <w:noProof w:val="0"/>
          <w:sz w:val="28"/>
          <w:szCs w:val="28"/>
          <w:lang w:val="en-GB"/>
        </w:rPr>
        <w:t xml:space="preserve">Abraham </w:t>
      </w:r>
      <w:r w:rsidRPr="7A608D21" w:rsidR="433C7F14">
        <w:rPr>
          <w:rFonts w:ascii="Arial" w:hAnsi="Arial" w:eastAsia="Arial" w:cs="Arial"/>
          <w:noProof w:val="0"/>
          <w:sz w:val="28"/>
          <w:szCs w:val="28"/>
          <w:lang w:val="en-GB"/>
        </w:rPr>
        <w:t>Maslow's</w:t>
      </w:r>
      <w:r w:rsidRPr="7A608D21" w:rsidR="53BA56BE">
        <w:rPr>
          <w:rFonts w:ascii="Arial" w:hAnsi="Arial" w:eastAsia="Arial" w:cs="Arial"/>
          <w:noProof w:val="0"/>
          <w:sz w:val="28"/>
          <w:szCs w:val="28"/>
          <w:lang w:val="en-GB"/>
        </w:rPr>
        <w:t xml:space="preserve"> Theory</w:t>
      </w:r>
      <w:r w:rsidRPr="7A608D21" w:rsidR="4AD3DE3C">
        <w:rPr>
          <w:rFonts w:ascii="Arial" w:hAnsi="Arial" w:eastAsia="Arial" w:cs="Arial"/>
          <w:noProof w:val="0"/>
          <w:sz w:val="28"/>
          <w:szCs w:val="28"/>
          <w:lang w:val="en-GB"/>
        </w:rPr>
        <w:t xml:space="preserve"> </w:t>
      </w:r>
      <w:r w:rsidRPr="7A608D21" w:rsidR="0D7A543D">
        <w:rPr>
          <w:rFonts w:ascii="Inter" w:hAnsi="Inter" w:eastAsia="Inter" w:cs="Inter"/>
          <w:b w:val="0"/>
          <w:bCs w:val="0"/>
          <w:i w:val="0"/>
          <w:iCs w:val="0"/>
          <w:caps w:val="0"/>
          <w:smallCaps w:val="0"/>
          <w:noProof w:val="0"/>
          <w:color w:val="373743"/>
          <w:sz w:val="32"/>
          <w:szCs w:val="32"/>
          <w:lang w:val="en-GB"/>
        </w:rPr>
        <w:t>(1943)</w:t>
      </w:r>
      <w:r w:rsidRPr="7A608D21" w:rsidR="0D7A543D">
        <w:rPr>
          <w:rFonts w:ascii="Inter" w:hAnsi="Inter" w:eastAsia="Inter" w:cs="Inter"/>
          <w:b w:val="0"/>
          <w:bCs w:val="0"/>
          <w:i w:val="0"/>
          <w:iCs w:val="0"/>
          <w:caps w:val="0"/>
          <w:smallCaps w:val="0"/>
          <w:noProof w:val="0"/>
          <w:color w:val="373743"/>
          <w:sz w:val="21"/>
          <w:szCs w:val="21"/>
          <w:lang w:val="en-GB"/>
        </w:rPr>
        <w:t>.</w:t>
      </w:r>
      <w:bookmarkEnd w:id="1954468070"/>
      <w:bookmarkEnd w:id="826903409"/>
      <w:bookmarkEnd w:id="2029611725"/>
      <w:bookmarkEnd w:id="1899416304"/>
      <w:r w:rsidRPr="7A608D21" w:rsidR="0D7A543D">
        <w:rPr>
          <w:rFonts w:ascii="Inter" w:hAnsi="Inter" w:eastAsia="Inter" w:cs="Inter"/>
          <w:b w:val="0"/>
          <w:bCs w:val="0"/>
          <w:i w:val="0"/>
          <w:iCs w:val="0"/>
          <w:caps w:val="0"/>
          <w:smallCaps w:val="0"/>
          <w:noProof w:val="0"/>
          <w:color w:val="373743"/>
          <w:sz w:val="21"/>
          <w:szCs w:val="21"/>
          <w:lang w:val="en-GB"/>
        </w:rPr>
        <w:t xml:space="preserve"> </w:t>
      </w:r>
    </w:p>
    <w:p w:rsidR="358F5A8E" w:rsidP="7A608D21" w:rsidRDefault="358F5A8E" w14:paraId="3DBE71D3" w14:textId="5C168A45">
      <w:pPr>
        <w:pStyle w:val="Normal"/>
        <w:spacing w:line="360" w:lineRule="auto"/>
        <w:jc w:val="left"/>
        <w:rPr>
          <w:rFonts w:ascii="Arial" w:hAnsi="Arial" w:eastAsia="Arial" w:cs="Arial"/>
          <w:b w:val="0"/>
          <w:bCs w:val="0"/>
          <w:i w:val="0"/>
          <w:iCs w:val="0"/>
          <w:caps w:val="0"/>
          <w:smallCaps w:val="0"/>
          <w:noProof w:val="0"/>
          <w:color w:val="373743"/>
          <w:sz w:val="22"/>
          <w:szCs w:val="22"/>
          <w:lang w:val="en-GB"/>
        </w:rPr>
      </w:pPr>
      <w:r w:rsidRPr="7A608D21" w:rsidR="358F5A8E">
        <w:rPr>
          <w:rFonts w:ascii="Arial" w:hAnsi="Arial" w:eastAsia="Arial" w:cs="Arial"/>
          <w:b w:val="0"/>
          <w:bCs w:val="0"/>
          <w:i w:val="0"/>
          <w:iCs w:val="0"/>
          <w:caps w:val="0"/>
          <w:smallCaps w:val="0"/>
          <w:noProof w:val="0"/>
          <w:color w:val="373743"/>
          <w:sz w:val="22"/>
          <w:szCs w:val="22"/>
          <w:lang w:val="en-GB"/>
        </w:rPr>
        <w:t xml:space="preserve"> </w:t>
      </w:r>
      <w:r w:rsidRPr="7A608D21" w:rsidR="46638801">
        <w:rPr>
          <w:rFonts w:ascii="Arial" w:hAnsi="Arial" w:eastAsia="Arial" w:cs="Arial"/>
          <w:b w:val="0"/>
          <w:bCs w:val="0"/>
          <w:i w:val="0"/>
          <w:iCs w:val="0"/>
          <w:caps w:val="0"/>
          <w:smallCaps w:val="0"/>
          <w:noProof w:val="0"/>
          <w:color w:val="373743"/>
          <w:sz w:val="22"/>
          <w:szCs w:val="22"/>
          <w:lang w:val="en-GB"/>
        </w:rPr>
        <w:t>Abraham H. Maslow, a humanistic psychologist, proposed that human motivation stems from the fulfilment of hierarchical needs, starting with basic physiological needs and progressing to psychological growth. The hierarchy includes physiological needs, safety, love, belonging, esteem, and self-actualization. Later extensions incorporated cognitive, aesthetic, and self-transcendence (</w:t>
      </w:r>
      <w:r w:rsidRPr="7A608D21" w:rsidR="46638801">
        <w:rPr>
          <w:rFonts w:ascii="Arial" w:hAnsi="Arial" w:eastAsia="Arial" w:cs="Arial"/>
          <w:b w:val="0"/>
          <w:bCs w:val="0"/>
          <w:i w:val="0"/>
          <w:iCs w:val="0"/>
          <w:caps w:val="0"/>
          <w:smallCaps w:val="0"/>
          <w:noProof w:val="0"/>
          <w:color w:val="373743"/>
          <w:sz w:val="22"/>
          <w:szCs w:val="22"/>
          <w:lang w:val="en-GB"/>
        </w:rPr>
        <w:t>Papaleontiou</w:t>
      </w:r>
      <w:r w:rsidRPr="7A608D21" w:rsidR="46638801">
        <w:rPr>
          <w:rFonts w:ascii="Arial" w:hAnsi="Arial" w:eastAsia="Arial" w:cs="Arial"/>
          <w:b w:val="0"/>
          <w:bCs w:val="0"/>
          <w:i w:val="0"/>
          <w:iCs w:val="0"/>
          <w:caps w:val="0"/>
          <w:smallCaps w:val="0"/>
          <w:noProof w:val="0"/>
          <w:color w:val="373743"/>
          <w:sz w:val="22"/>
          <w:szCs w:val="22"/>
          <w:lang w:val="en-GB"/>
        </w:rPr>
        <w:t xml:space="preserve">-Louca, </w:t>
      </w:r>
      <w:r w:rsidRPr="7A608D21" w:rsidR="46638801">
        <w:rPr>
          <w:rFonts w:ascii="Arial" w:hAnsi="Arial" w:eastAsia="Arial" w:cs="Arial"/>
          <w:b w:val="0"/>
          <w:bCs w:val="0"/>
          <w:i w:val="0"/>
          <w:iCs w:val="0"/>
          <w:caps w:val="0"/>
          <w:smallCaps w:val="0"/>
          <w:noProof w:val="0"/>
          <w:color w:val="373743"/>
          <w:sz w:val="22"/>
          <w:szCs w:val="22"/>
          <w:lang w:val="en-GB"/>
        </w:rPr>
        <w:t>Esmailnia</w:t>
      </w:r>
      <w:r w:rsidRPr="7A608D21" w:rsidR="46638801">
        <w:rPr>
          <w:rFonts w:ascii="Arial" w:hAnsi="Arial" w:eastAsia="Arial" w:cs="Arial"/>
          <w:b w:val="0"/>
          <w:bCs w:val="0"/>
          <w:i w:val="0"/>
          <w:iCs w:val="0"/>
          <w:caps w:val="0"/>
          <w:smallCaps w:val="0"/>
          <w:noProof w:val="0"/>
          <w:color w:val="373743"/>
          <w:sz w:val="22"/>
          <w:szCs w:val="22"/>
          <w:lang w:val="en-GB"/>
        </w:rPr>
        <w:t xml:space="preserve">, &amp; </w:t>
      </w:r>
      <w:r w:rsidRPr="7A608D21" w:rsidR="46638801">
        <w:rPr>
          <w:rFonts w:ascii="Arial" w:hAnsi="Arial" w:eastAsia="Arial" w:cs="Arial"/>
          <w:b w:val="0"/>
          <w:bCs w:val="0"/>
          <w:i w:val="0"/>
          <w:iCs w:val="0"/>
          <w:caps w:val="0"/>
          <w:smallCaps w:val="0"/>
          <w:noProof w:val="0"/>
          <w:color w:val="373743"/>
          <w:sz w:val="22"/>
          <w:szCs w:val="22"/>
          <w:lang w:val="en-GB"/>
        </w:rPr>
        <w:t>Thoma</w:t>
      </w:r>
      <w:r w:rsidRPr="7A608D21" w:rsidR="46638801">
        <w:rPr>
          <w:rFonts w:ascii="Arial" w:hAnsi="Arial" w:eastAsia="Arial" w:cs="Arial"/>
          <w:b w:val="0"/>
          <w:bCs w:val="0"/>
          <w:i w:val="0"/>
          <w:iCs w:val="0"/>
          <w:caps w:val="0"/>
          <w:smallCaps w:val="0"/>
          <w:noProof w:val="0"/>
          <w:color w:val="373743"/>
          <w:sz w:val="22"/>
          <w:szCs w:val="22"/>
          <w:lang w:val="en-GB"/>
        </w:rPr>
        <w:t>, 2022).</w:t>
      </w:r>
      <w:r w:rsidRPr="7A608D21" w:rsidR="06294EF8">
        <w:rPr>
          <w:rFonts w:ascii="Arial" w:hAnsi="Arial" w:eastAsia="Arial" w:cs="Arial"/>
          <w:b w:val="0"/>
          <w:bCs w:val="0"/>
          <w:i w:val="0"/>
          <w:iCs w:val="0"/>
          <w:caps w:val="0"/>
          <w:smallCaps w:val="0"/>
          <w:noProof w:val="0"/>
          <w:color w:val="373743"/>
          <w:sz w:val="22"/>
          <w:szCs w:val="22"/>
          <w:lang w:val="en-GB"/>
        </w:rPr>
        <w:t xml:space="preserve"> </w:t>
      </w:r>
    </w:p>
    <w:p w:rsidR="7A608D21" w:rsidP="7A608D21" w:rsidRDefault="7A608D21" w14:paraId="254616F2" w14:textId="0A43E1EE">
      <w:pPr>
        <w:pStyle w:val="Normal"/>
        <w:spacing w:line="360" w:lineRule="auto"/>
        <w:jc w:val="left"/>
        <w:rPr>
          <w:rFonts w:ascii="Arial" w:hAnsi="Arial" w:eastAsia="Arial" w:cs="Arial"/>
          <w:b w:val="0"/>
          <w:bCs w:val="0"/>
          <w:i w:val="0"/>
          <w:iCs w:val="0"/>
          <w:caps w:val="0"/>
          <w:smallCaps w:val="0"/>
          <w:noProof w:val="0"/>
          <w:color w:val="373743"/>
          <w:sz w:val="22"/>
          <w:szCs w:val="22"/>
          <w:lang w:val="en-GB"/>
        </w:rPr>
      </w:pPr>
    </w:p>
    <w:p w:rsidR="4C1F1CF3" w:rsidP="7A608D21" w:rsidRDefault="4C1F1CF3" w14:paraId="02CB6B04" w14:textId="5FC5C4AA">
      <w:pPr>
        <w:pStyle w:val="Normal"/>
        <w:spacing w:before="240" w:beforeAutospacing="off" w:after="240" w:afterAutospacing="off"/>
        <w:ind w:left="0"/>
        <w:jc w:val="left"/>
        <w:rPr>
          <w:rFonts w:ascii="Arial" w:hAnsi="Arial" w:eastAsia="Arial" w:cs="Arial"/>
          <w:noProof w:val="0"/>
          <w:sz w:val="22"/>
          <w:szCs w:val="22"/>
          <w:lang w:val="en-GB"/>
        </w:rPr>
      </w:pPr>
      <w:r w:rsidRPr="7A608D21" w:rsidR="4C1F1CF3">
        <w:rPr>
          <w:rFonts w:ascii="Arial" w:hAnsi="Arial" w:eastAsia="Arial" w:cs="Arial"/>
          <w:b w:val="1"/>
          <w:bCs w:val="1"/>
          <w:noProof w:val="0"/>
          <w:sz w:val="22"/>
          <w:szCs w:val="22"/>
          <w:lang w:val="en-GB"/>
        </w:rPr>
        <w:t>Key concepts</w:t>
      </w:r>
      <w:r w:rsidRPr="7A608D21" w:rsidR="0E9D03BF">
        <w:rPr>
          <w:rFonts w:ascii="Arial" w:hAnsi="Arial" w:eastAsia="Arial" w:cs="Arial"/>
          <w:b w:val="1"/>
          <w:bCs w:val="1"/>
          <w:noProof w:val="0"/>
          <w:sz w:val="22"/>
          <w:szCs w:val="22"/>
          <w:lang w:val="en-GB"/>
        </w:rPr>
        <w:t xml:space="preserve"> </w:t>
      </w:r>
      <w:r w:rsidRPr="7A608D21" w:rsidR="0E9D03BF">
        <w:rPr>
          <w:rFonts w:ascii="Arial" w:hAnsi="Arial" w:eastAsia="Arial" w:cs="Arial"/>
          <w:noProof w:val="0"/>
          <w:sz w:val="22"/>
          <w:szCs w:val="22"/>
          <w:lang w:val="en-GB"/>
        </w:rPr>
        <w:t>include safety, love, belonging, esteem, and physiological needs.</w:t>
      </w:r>
    </w:p>
    <w:p w:rsidR="7A608D21" w:rsidP="7A608D21" w:rsidRDefault="7A608D21" w14:paraId="3EA361BA" w14:textId="5E8336B4">
      <w:pPr>
        <w:pStyle w:val="Normal"/>
        <w:spacing w:before="240" w:beforeAutospacing="off" w:after="240" w:afterAutospacing="off"/>
        <w:ind w:left="0"/>
        <w:jc w:val="left"/>
        <w:rPr>
          <w:rFonts w:ascii="Arial" w:hAnsi="Arial" w:eastAsia="Arial" w:cs="Arial"/>
          <w:noProof w:val="0"/>
          <w:sz w:val="22"/>
          <w:szCs w:val="22"/>
          <w:lang w:val="en-GB"/>
        </w:rPr>
      </w:pPr>
    </w:p>
    <w:p w:rsidR="7A608D21" w:rsidP="7A608D21" w:rsidRDefault="7A608D21" w14:paraId="608A2825" w14:textId="54AA25A5">
      <w:pPr>
        <w:pStyle w:val="Normal"/>
        <w:spacing w:before="240" w:beforeAutospacing="off" w:after="240" w:afterAutospacing="off"/>
        <w:ind w:left="0"/>
        <w:jc w:val="left"/>
        <w:rPr>
          <w:rFonts w:ascii="Arial" w:hAnsi="Arial" w:eastAsia="Arial" w:cs="Arial"/>
          <w:noProof w:val="0"/>
          <w:sz w:val="22"/>
          <w:szCs w:val="22"/>
          <w:lang w:val="en-GB"/>
        </w:rPr>
      </w:pPr>
    </w:p>
    <w:p xmlns:wp14="http://schemas.microsoft.com/office/word/2010/wordml" w:rsidP="7A608D21" wp14:paraId="5F48652E" wp14:textId="304F8C76">
      <w:pPr>
        <w:pStyle w:val="Normal"/>
        <w:spacing w:before="120" w:beforeAutospacing="off" w:after="120" w:afterAutospacing="off"/>
        <w:ind w:left="0"/>
        <w:jc w:val="both"/>
        <w:rPr>
          <w:rFonts w:ascii="Arial" w:hAnsi="Arial" w:eastAsia="Arial" w:cs="Arial"/>
          <w:b w:val="1"/>
          <w:bCs w:val="1"/>
          <w:noProof w:val="0"/>
          <w:color w:val="373743"/>
          <w:sz w:val="22"/>
          <w:szCs w:val="22"/>
          <w:lang w:val="en-GB"/>
        </w:rPr>
      </w:pPr>
      <w:r w:rsidRPr="7A608D21" w:rsidR="0810934B">
        <w:rPr>
          <w:rFonts w:ascii="Arial" w:hAnsi="Arial" w:eastAsia="Arial" w:cs="Arial"/>
          <w:b w:val="1"/>
          <w:bCs w:val="1"/>
          <w:noProof w:val="0"/>
          <w:color w:val="373743"/>
          <w:sz w:val="22"/>
          <w:szCs w:val="22"/>
          <w:lang w:val="en-GB"/>
        </w:rPr>
        <w:t>Relevance of the theory to older adults</w:t>
      </w:r>
    </w:p>
    <w:p xmlns:wp14="http://schemas.microsoft.com/office/word/2010/wordml" w:rsidP="7A608D21" wp14:paraId="2D5B90A3" wp14:textId="7AC11A7F">
      <w:pPr>
        <w:pStyle w:val="Normal"/>
        <w:spacing w:before="240" w:beforeAutospacing="off" w:after="240" w:afterAutospacing="off" w:line="360" w:lineRule="auto"/>
        <w:jc w:val="both"/>
        <w:rPr>
          <w:rFonts w:ascii="Arial" w:hAnsi="Arial" w:eastAsia="Arial" w:cs="Arial"/>
          <w:noProof w:val="0"/>
          <w:sz w:val="22"/>
          <w:szCs w:val="22"/>
          <w:lang w:val="en-GB"/>
        </w:rPr>
      </w:pPr>
      <w:r w:rsidRPr="7A608D21" w:rsidR="0810934B">
        <w:rPr>
          <w:rFonts w:ascii="Arial" w:hAnsi="Arial" w:eastAsia="Arial" w:cs="Arial"/>
          <w:b w:val="0"/>
          <w:bCs w:val="0"/>
          <w:noProof w:val="0"/>
          <w:color w:val="373743"/>
          <w:sz w:val="22"/>
          <w:szCs w:val="22"/>
          <w:lang w:val="en-GB"/>
        </w:rPr>
        <w:t xml:space="preserve"> </w:t>
      </w:r>
      <w:r w:rsidRPr="7A608D21" w:rsidR="0B780AB5">
        <w:rPr>
          <w:rFonts w:ascii="Arial" w:hAnsi="Arial" w:eastAsia="Arial" w:cs="Arial"/>
          <w:b w:val="0"/>
          <w:bCs w:val="0"/>
          <w:noProof w:val="0"/>
          <w:color w:val="373743"/>
          <w:sz w:val="22"/>
          <w:szCs w:val="22"/>
          <w:lang w:val="en-GB"/>
        </w:rPr>
        <w:t xml:space="preserve">According to Sun et al. (2025), Maslow's hierarchy outlines a structured approach to care planning that prioritizes meeting lower needs before focusing on </w:t>
      </w:r>
      <w:r w:rsidRPr="7A608D21" w:rsidR="290998AB">
        <w:rPr>
          <w:rFonts w:ascii="Arial" w:hAnsi="Arial" w:eastAsia="Arial" w:cs="Arial"/>
          <w:b w:val="0"/>
          <w:bCs w:val="0"/>
          <w:noProof w:val="0"/>
          <w:color w:val="373743"/>
          <w:sz w:val="22"/>
          <w:szCs w:val="22"/>
          <w:lang w:val="en-GB"/>
        </w:rPr>
        <w:t xml:space="preserve">higher level </w:t>
      </w:r>
      <w:r w:rsidRPr="7A608D21" w:rsidR="0B780AB5">
        <w:rPr>
          <w:rFonts w:ascii="Arial" w:hAnsi="Arial" w:eastAsia="Arial" w:cs="Arial"/>
          <w:b w:val="0"/>
          <w:bCs w:val="0"/>
          <w:noProof w:val="0"/>
          <w:color w:val="373743"/>
          <w:sz w:val="22"/>
          <w:szCs w:val="22"/>
          <w:lang w:val="en-GB"/>
        </w:rPr>
        <w:t>psychological development.</w:t>
      </w:r>
      <w:r w:rsidRPr="7A608D21" w:rsidR="0B780AB5">
        <w:rPr>
          <w:rFonts w:ascii="Arial" w:hAnsi="Arial" w:eastAsia="Arial" w:cs="Arial"/>
          <w:noProof w:val="0"/>
          <w:sz w:val="22"/>
          <w:szCs w:val="22"/>
          <w:lang w:val="en-GB"/>
        </w:rPr>
        <w:t xml:space="preserve"> </w:t>
      </w:r>
      <w:r w:rsidRPr="7A608D21" w:rsidR="2D46B0B4">
        <w:rPr>
          <w:rFonts w:ascii="Arial" w:hAnsi="Arial" w:eastAsia="Arial" w:cs="Arial"/>
          <w:noProof w:val="0"/>
          <w:sz w:val="22"/>
          <w:szCs w:val="22"/>
          <w:lang w:val="en-GB"/>
        </w:rPr>
        <w:t>In dementia care, physiological needs such as pain relief, nutrition, sleep, and comfort must take precedence over supportive activities.</w:t>
      </w:r>
      <w:r w:rsidRPr="7A608D21" w:rsidR="1C21ABDE">
        <w:rPr>
          <w:rFonts w:ascii="Arial" w:hAnsi="Arial" w:eastAsia="Arial" w:cs="Arial"/>
          <w:noProof w:val="0"/>
          <w:sz w:val="22"/>
          <w:szCs w:val="22"/>
          <w:lang w:val="en-GB"/>
        </w:rPr>
        <w:t xml:space="preserve"> </w:t>
      </w:r>
      <w:r w:rsidRPr="7A608D21" w:rsidR="2F94F289">
        <w:rPr>
          <w:rFonts w:ascii="Arial" w:hAnsi="Arial" w:eastAsia="Arial" w:cs="Arial"/>
          <w:noProof w:val="0"/>
          <w:sz w:val="22"/>
          <w:szCs w:val="22"/>
          <w:lang w:val="en-GB"/>
        </w:rPr>
        <w:t>Age</w:t>
      </w:r>
      <w:r w:rsidRPr="7A608D21" w:rsidR="1EFE4D7C">
        <w:rPr>
          <w:rFonts w:ascii="Arial" w:hAnsi="Arial" w:eastAsia="Arial" w:cs="Arial"/>
          <w:noProof w:val="0"/>
          <w:sz w:val="22"/>
          <w:szCs w:val="22"/>
          <w:lang w:val="en-GB"/>
        </w:rPr>
        <w:t xml:space="preserve"> </w:t>
      </w:r>
      <w:r w:rsidRPr="7A608D21" w:rsidR="2F94F289">
        <w:rPr>
          <w:rFonts w:ascii="Arial" w:hAnsi="Arial" w:eastAsia="Arial" w:cs="Arial"/>
          <w:noProof w:val="0"/>
          <w:sz w:val="22"/>
          <w:szCs w:val="22"/>
          <w:lang w:val="en-GB"/>
        </w:rPr>
        <w:t>related challenges, such as cognitive decline, sensory impairment, and decreased independence, can impede progress towards self-actualization.</w:t>
      </w:r>
      <w:r w:rsidRPr="7A608D21" w:rsidR="70594A07">
        <w:rPr>
          <w:rFonts w:ascii="Arial" w:hAnsi="Arial" w:eastAsia="Arial" w:cs="Arial"/>
          <w:noProof w:val="0"/>
          <w:sz w:val="22"/>
          <w:szCs w:val="22"/>
          <w:lang w:val="en-GB"/>
        </w:rPr>
        <w:t xml:space="preserve"> </w:t>
      </w:r>
    </w:p>
    <w:p xmlns:wp14="http://schemas.microsoft.com/office/word/2010/wordml" w:rsidP="7A608D21" wp14:paraId="626B1104" wp14:textId="62F8FCC6">
      <w:pPr>
        <w:pStyle w:val="Normal"/>
        <w:shd w:val="clear" w:color="auto" w:fill="FBFBFC"/>
        <w:spacing w:before="0" w:beforeAutospacing="off" w:after="0" w:afterAutospacing="off"/>
        <w:ind w:left="0"/>
        <w:jc w:val="left"/>
        <w:rPr>
          <w:rFonts w:ascii="Arial" w:hAnsi="Arial" w:eastAsia="Arial" w:cs="Arial"/>
          <w:noProof w:val="0"/>
          <w:sz w:val="22"/>
          <w:szCs w:val="22"/>
          <w:lang w:val="en-GB"/>
        </w:rPr>
      </w:pPr>
    </w:p>
    <w:p xmlns:wp14="http://schemas.microsoft.com/office/word/2010/wordml" w:rsidP="7A608D21" wp14:paraId="3FADEE21" wp14:textId="6A9E5949">
      <w:pPr>
        <w:pStyle w:val="Normal"/>
        <w:shd w:val="clear" w:color="auto" w:fill="FBFBFC"/>
        <w:spacing w:before="0" w:beforeAutospacing="off" w:after="0" w:afterAutospacing="off"/>
        <w:ind w:left="0"/>
        <w:jc w:val="left"/>
        <w:rPr>
          <w:rFonts w:ascii="Inter" w:hAnsi="Inter" w:eastAsia="Inter" w:cs="Inter"/>
          <w:b w:val="0"/>
          <w:bCs w:val="0"/>
          <w:noProof w:val="0"/>
          <w:color w:val="373743"/>
          <w:sz w:val="21"/>
          <w:szCs w:val="21"/>
          <w:lang w:val="en-GB"/>
        </w:rPr>
      </w:pPr>
    </w:p>
    <w:p xmlns:wp14="http://schemas.microsoft.com/office/word/2010/wordml" w:rsidP="7A608D21" wp14:paraId="745F9767" wp14:textId="5CA2042C">
      <w:pPr>
        <w:pStyle w:val="Normal"/>
        <w:spacing w:before="120" w:beforeAutospacing="off" w:after="120" w:afterAutospacing="off"/>
        <w:jc w:val="both"/>
        <w:rPr>
          <w:rFonts w:ascii="Inter" w:hAnsi="Inter" w:eastAsia="Inter" w:cs="Inter"/>
          <w:b w:val="1"/>
          <w:bCs w:val="1"/>
          <w:noProof w:val="0"/>
          <w:color w:val="373743"/>
          <w:sz w:val="21"/>
          <w:szCs w:val="21"/>
          <w:lang w:val="en-GB"/>
        </w:rPr>
      </w:pPr>
    </w:p>
    <w:p xmlns:wp14="http://schemas.microsoft.com/office/word/2010/wordml" w:rsidP="7A608D21" wp14:paraId="3E70E28E" wp14:textId="76B2FD8E">
      <w:pPr>
        <w:pStyle w:val="Heading2"/>
        <w:keepNext w:val="1"/>
        <w:keepLines w:val="1"/>
        <w:jc w:val="both"/>
        <w:rPr>
          <w:rFonts w:ascii="Arial" w:hAnsi="Arial" w:eastAsia="Arial" w:cs="Arial"/>
          <w:b w:val="0"/>
          <w:bCs w:val="0"/>
          <w:i w:val="0"/>
          <w:iCs w:val="0"/>
          <w:caps w:val="0"/>
          <w:smallCaps w:val="0"/>
          <w:noProof w:val="0"/>
          <w:color w:val="121217"/>
          <w:sz w:val="28"/>
          <w:szCs w:val="28"/>
          <w:lang w:val="en-GB"/>
        </w:rPr>
      </w:pPr>
      <w:bookmarkStart w:name="_Toc63627662" w:id="823995533"/>
      <w:bookmarkStart w:name="_Toc1356709960" w:id="1064535742"/>
      <w:bookmarkStart w:name="_Toc1752729467" w:id="1797802487"/>
      <w:bookmarkStart w:name="_Toc596061048" w:id="1666983524"/>
      <w:r w:rsidRPr="7A608D21" w:rsidR="4306E4AE">
        <w:rPr>
          <w:rFonts w:ascii="Arial" w:hAnsi="Arial" w:eastAsia="Arial" w:cs="Arial"/>
          <w:noProof w:val="0"/>
          <w:sz w:val="28"/>
          <w:szCs w:val="28"/>
          <w:lang w:val="en-GB"/>
        </w:rPr>
        <w:t xml:space="preserve">2.3 </w:t>
      </w:r>
      <w:r w:rsidRPr="7A608D21" w:rsidR="66B39D6E">
        <w:rPr>
          <w:rFonts w:ascii="Arial" w:hAnsi="Arial" w:eastAsia="Arial" w:cs="Arial"/>
          <w:noProof w:val="0"/>
          <w:sz w:val="28"/>
          <w:szCs w:val="28"/>
          <w:lang w:val="en-GB"/>
        </w:rPr>
        <w:t>Critical Theory Evaluation</w:t>
      </w:r>
      <w:bookmarkEnd w:id="823995533"/>
      <w:bookmarkEnd w:id="1064535742"/>
      <w:bookmarkEnd w:id="1797802487"/>
      <w:bookmarkEnd w:id="1666983524"/>
    </w:p>
    <w:p xmlns:wp14="http://schemas.microsoft.com/office/word/2010/wordml" w:rsidP="7A608D21" wp14:paraId="136A6BFE" wp14:textId="7A7E4B52">
      <w:pPr>
        <w:pStyle w:val="Normal"/>
        <w:spacing w:before="120" w:beforeAutospacing="off" w:after="120" w:afterAutospacing="off" w:line="360" w:lineRule="auto"/>
        <w:jc w:val="both"/>
        <w:rPr>
          <w:rFonts w:ascii="Arial" w:hAnsi="Arial" w:eastAsia="Arial" w:cs="Arial"/>
          <w:noProof w:val="0"/>
          <w:color w:val="373743"/>
          <w:sz w:val="22"/>
          <w:szCs w:val="22"/>
          <w:lang w:val="en-GB"/>
        </w:rPr>
      </w:pPr>
      <w:r w:rsidRPr="7A608D21" w:rsidR="509908A0">
        <w:rPr>
          <w:rFonts w:ascii="Arial" w:hAnsi="Arial" w:eastAsia="Arial" w:cs="Arial"/>
          <w:noProof w:val="0"/>
          <w:color w:val="373743"/>
          <w:sz w:val="22"/>
          <w:szCs w:val="22"/>
          <w:lang w:val="en-GB"/>
        </w:rPr>
        <w:t xml:space="preserve">Both theories provide useful information for carers in dementia settings. Erikson's theory </w:t>
      </w:r>
      <w:r w:rsidRPr="7A608D21" w:rsidR="09FE15CE">
        <w:rPr>
          <w:rFonts w:ascii="Arial" w:hAnsi="Arial" w:eastAsia="Arial" w:cs="Arial"/>
          <w:noProof w:val="0"/>
          <w:color w:val="373743"/>
          <w:sz w:val="22"/>
          <w:szCs w:val="22"/>
          <w:lang w:val="en-GB"/>
        </w:rPr>
        <w:t>emphasizes</w:t>
      </w:r>
      <w:r w:rsidRPr="7A608D21" w:rsidR="509908A0">
        <w:rPr>
          <w:rFonts w:ascii="Arial" w:hAnsi="Arial" w:eastAsia="Arial" w:cs="Arial"/>
          <w:noProof w:val="0"/>
          <w:color w:val="373743"/>
          <w:sz w:val="22"/>
          <w:szCs w:val="22"/>
          <w:lang w:val="en-GB"/>
        </w:rPr>
        <w:t xml:space="preserve"> person-centred, psychosocial approaches, including life review, legacy activities, and emotional validation</w:t>
      </w:r>
      <w:r w:rsidRPr="7A608D21" w:rsidR="3ACF3765">
        <w:rPr>
          <w:rFonts w:ascii="Arial" w:hAnsi="Arial" w:eastAsia="Arial" w:cs="Arial"/>
          <w:noProof w:val="0"/>
          <w:color w:val="373743"/>
          <w:sz w:val="22"/>
          <w:szCs w:val="22"/>
          <w:lang w:val="en-GB"/>
        </w:rPr>
        <w:t xml:space="preserve"> </w:t>
      </w:r>
      <w:r w:rsidRPr="7A608D21" w:rsidR="3ACF3765">
        <w:rPr>
          <w:rFonts w:ascii="Arial" w:hAnsi="Arial" w:eastAsia="Arial" w:cs="Arial"/>
          <w:noProof w:val="0"/>
          <w:sz w:val="22"/>
          <w:szCs w:val="22"/>
          <w:lang w:val="en-GB"/>
        </w:rPr>
        <w:t>(Woods et al., 2023).</w:t>
      </w:r>
      <w:r w:rsidRPr="7A608D21" w:rsidR="509908A0">
        <w:rPr>
          <w:rFonts w:ascii="Arial" w:hAnsi="Arial" w:eastAsia="Arial" w:cs="Arial"/>
          <w:noProof w:val="0"/>
          <w:color w:val="373743"/>
          <w:sz w:val="22"/>
          <w:szCs w:val="22"/>
          <w:lang w:val="en-GB"/>
        </w:rPr>
        <w:t xml:space="preserve"> These practices promote dignity, identity, and social connections. Maslow's hierarchy helps prioriti</w:t>
      </w:r>
      <w:r w:rsidRPr="7A608D21" w:rsidR="029D9280">
        <w:rPr>
          <w:rFonts w:ascii="Arial" w:hAnsi="Arial" w:eastAsia="Arial" w:cs="Arial"/>
          <w:noProof w:val="0"/>
          <w:color w:val="373743"/>
          <w:sz w:val="22"/>
          <w:szCs w:val="22"/>
          <w:lang w:val="en-GB"/>
        </w:rPr>
        <w:t>z</w:t>
      </w:r>
      <w:r w:rsidRPr="7A608D21" w:rsidR="509908A0">
        <w:rPr>
          <w:rFonts w:ascii="Arial" w:hAnsi="Arial" w:eastAsia="Arial" w:cs="Arial"/>
          <w:noProof w:val="0"/>
          <w:color w:val="373743"/>
          <w:sz w:val="22"/>
          <w:szCs w:val="22"/>
          <w:lang w:val="en-GB"/>
        </w:rPr>
        <w:t xml:space="preserve">e care and prevents unmet needs from negatively </w:t>
      </w:r>
      <w:r w:rsidRPr="7A608D21" w:rsidR="509908A0">
        <w:rPr>
          <w:rFonts w:ascii="Arial" w:hAnsi="Arial" w:eastAsia="Arial" w:cs="Arial"/>
          <w:noProof w:val="0"/>
          <w:color w:val="373743"/>
          <w:sz w:val="22"/>
          <w:szCs w:val="22"/>
          <w:lang w:val="en-GB"/>
        </w:rPr>
        <w:t>impacting</w:t>
      </w:r>
      <w:r w:rsidRPr="7A608D21" w:rsidR="509908A0">
        <w:rPr>
          <w:rFonts w:ascii="Arial" w:hAnsi="Arial" w:eastAsia="Arial" w:cs="Arial"/>
          <w:noProof w:val="0"/>
          <w:color w:val="373743"/>
          <w:sz w:val="22"/>
          <w:szCs w:val="22"/>
          <w:lang w:val="en-GB"/>
        </w:rPr>
        <w:t xml:space="preserve"> social and emotional well-being. These theories complement each other. Erickson emphasises meaning and identity, while Maslow addresses the physical and psychological conditions necessary for well-being.</w:t>
      </w:r>
    </w:p>
    <w:p xmlns:wp14="http://schemas.microsoft.com/office/word/2010/wordml" w:rsidP="7A608D21" wp14:paraId="1E6D7EBC" wp14:textId="34BA4ECB">
      <w:pPr>
        <w:pStyle w:val="Heading1"/>
        <w:jc w:val="both"/>
        <w:rPr>
          <w:rFonts w:ascii="Arial" w:hAnsi="Arial" w:eastAsia="Arial" w:cs="Arial"/>
          <w:b w:val="1"/>
          <w:bCs w:val="1"/>
          <w:noProof w:val="0"/>
          <w:sz w:val="32"/>
          <w:szCs w:val="32"/>
          <w:lang w:val="en-GB"/>
        </w:rPr>
      </w:pPr>
      <w:bookmarkStart w:name="_Toc1177101546" w:id="1893980687"/>
      <w:bookmarkStart w:name="_Toc1620742430" w:id="1056359618"/>
      <w:bookmarkStart w:name="_Toc1247583122" w:id="312064616"/>
      <w:bookmarkStart w:name="_Toc689913812" w:id="142745990"/>
      <w:r w:rsidRPr="7A608D21" w:rsidR="78CAE8BD">
        <w:rPr>
          <w:rFonts w:ascii="Arial" w:hAnsi="Arial" w:eastAsia="Arial" w:cs="Arial"/>
          <w:noProof w:val="0"/>
          <w:sz w:val="32"/>
          <w:szCs w:val="32"/>
          <w:lang w:val="en-GB"/>
        </w:rPr>
        <w:t xml:space="preserve">3. </w:t>
      </w:r>
      <w:r w:rsidRPr="7A608D21" w:rsidR="6D958CB0">
        <w:rPr>
          <w:rFonts w:ascii="Arial" w:hAnsi="Arial" w:eastAsia="Arial" w:cs="Arial"/>
          <w:noProof w:val="0"/>
          <w:sz w:val="32"/>
          <w:szCs w:val="32"/>
          <w:lang w:val="en-GB"/>
        </w:rPr>
        <w:t xml:space="preserve">Nursing home applications: critical evaluation, examples, and </w:t>
      </w:r>
      <w:r w:rsidRPr="7A608D21" w:rsidR="6D958CB0">
        <w:rPr>
          <w:rFonts w:ascii="Arial" w:hAnsi="Arial" w:eastAsia="Arial" w:cs="Arial"/>
          <w:noProof w:val="0"/>
          <w:sz w:val="32"/>
          <w:szCs w:val="32"/>
          <w:lang w:val="en-GB"/>
        </w:rPr>
        <w:t>strategies</w:t>
      </w:r>
      <w:bookmarkEnd w:id="1893980687"/>
      <w:bookmarkEnd w:id="1056359618"/>
      <w:bookmarkEnd w:id="312064616"/>
      <w:bookmarkEnd w:id="142745990"/>
    </w:p>
    <w:p xmlns:wp14="http://schemas.microsoft.com/office/word/2010/wordml" w:rsidP="7A608D21" wp14:paraId="2068A180" wp14:textId="6672D4C6">
      <w:pPr>
        <w:pStyle w:val="Heading2"/>
        <w:jc w:val="both"/>
        <w:rPr>
          <w:rFonts w:ascii="Arial" w:hAnsi="Arial" w:eastAsia="Arial" w:cs="Arial"/>
          <w:noProof w:val="0"/>
          <w:sz w:val="28"/>
          <w:szCs w:val="28"/>
          <w:lang w:val="en-GB"/>
        </w:rPr>
      </w:pPr>
      <w:bookmarkStart w:name="_Toc233308279" w:id="1836414753"/>
      <w:bookmarkStart w:name="_Toc44615610" w:id="120779127"/>
      <w:bookmarkStart w:name="_Toc1220235809" w:id="1541642499"/>
      <w:bookmarkStart w:name="_Toc1998062509" w:id="631673781"/>
      <w:r w:rsidRPr="7A608D21" w:rsidR="157A4BB0">
        <w:rPr>
          <w:rFonts w:ascii="Arial" w:hAnsi="Arial" w:eastAsia="Arial" w:cs="Arial"/>
          <w:noProof w:val="0"/>
          <w:sz w:val="28"/>
          <w:szCs w:val="28"/>
          <w:lang w:val="en-GB"/>
        </w:rPr>
        <w:t xml:space="preserve">3.1 </w:t>
      </w:r>
      <w:r w:rsidRPr="7A608D21" w:rsidR="32711BB7">
        <w:rPr>
          <w:rFonts w:ascii="Arial" w:hAnsi="Arial" w:eastAsia="Arial" w:cs="Arial"/>
          <w:noProof w:val="0"/>
          <w:sz w:val="28"/>
          <w:szCs w:val="28"/>
          <w:lang w:val="en-GB"/>
        </w:rPr>
        <w:t>Applying</w:t>
      </w:r>
      <w:r w:rsidRPr="7A608D21" w:rsidR="232B939A">
        <w:rPr>
          <w:rFonts w:ascii="Arial" w:hAnsi="Arial" w:eastAsia="Arial" w:cs="Arial"/>
          <w:noProof w:val="0"/>
          <w:sz w:val="28"/>
          <w:szCs w:val="28"/>
          <w:lang w:val="en-GB"/>
        </w:rPr>
        <w:t xml:space="preserve"> </w:t>
      </w:r>
      <w:r w:rsidRPr="7A608D21" w:rsidR="232B939A">
        <w:rPr>
          <w:rFonts w:ascii="Arial" w:hAnsi="Arial" w:eastAsia="Arial" w:cs="Arial"/>
          <w:noProof w:val="0"/>
          <w:sz w:val="28"/>
          <w:szCs w:val="28"/>
          <w:lang w:val="en-GB"/>
        </w:rPr>
        <w:t>Erikson's Theory into Practice</w:t>
      </w:r>
      <w:bookmarkEnd w:id="1836414753"/>
      <w:bookmarkEnd w:id="120779127"/>
      <w:bookmarkEnd w:id="1541642499"/>
      <w:bookmarkEnd w:id="631673781"/>
    </w:p>
    <w:p xmlns:wp14="http://schemas.microsoft.com/office/word/2010/wordml" w:rsidP="7A608D21" wp14:paraId="11C49FB3" wp14:textId="7A9A7F95">
      <w:pPr>
        <w:pStyle w:val="Normal"/>
        <w:jc w:val="both"/>
        <w:rPr>
          <w:noProof w:val="0"/>
          <w:lang w:val="en-GB"/>
        </w:rPr>
      </w:pPr>
      <w:r w:rsidRPr="7A608D21" w:rsidR="295B2909">
        <w:rPr>
          <w:b w:val="1"/>
          <w:bCs w:val="1"/>
          <w:noProof w:val="0"/>
          <w:lang w:val="en-GB"/>
        </w:rPr>
        <w:t xml:space="preserve">How it helps understand </w:t>
      </w:r>
      <w:r w:rsidRPr="7A608D21" w:rsidR="09511564">
        <w:rPr>
          <w:b w:val="1"/>
          <w:bCs w:val="1"/>
          <w:noProof w:val="0"/>
          <w:lang w:val="en-GB"/>
        </w:rPr>
        <w:t>behaviour</w:t>
      </w:r>
    </w:p>
    <w:p xmlns:wp14="http://schemas.microsoft.com/office/word/2010/wordml" w:rsidP="7A608D21" wp14:paraId="12C4BCC5" wp14:textId="1352554E">
      <w:pPr>
        <w:pStyle w:val="Normal"/>
        <w:spacing w:before="240" w:beforeAutospacing="off" w:after="240" w:afterAutospacing="off" w:line="360" w:lineRule="auto"/>
        <w:ind w:left="0"/>
        <w:jc w:val="both"/>
        <w:rPr>
          <w:b w:val="1"/>
          <w:bCs w:val="1"/>
          <w:noProof w:val="0"/>
          <w:lang w:val="en-GB"/>
        </w:rPr>
      </w:pPr>
      <w:r w:rsidRPr="7A608D21" w:rsidR="022C1259">
        <w:rPr>
          <w:rFonts w:ascii="Arial" w:hAnsi="Arial" w:eastAsia="Arial" w:cs="Arial"/>
          <w:noProof w:val="0"/>
          <w:sz w:val="22"/>
          <w:szCs w:val="22"/>
          <w:lang w:val="en-GB"/>
        </w:rPr>
        <w:t>Behaviours like withdrawal, agitation, or repetitive questioning can indicate unresolved despair, loss, or difficulty adapting to losses</w:t>
      </w:r>
      <w:r w:rsidRPr="7A608D21" w:rsidR="022C1259">
        <w:rPr>
          <w:noProof w:val="0"/>
          <w:lang w:val="en-GB"/>
        </w:rPr>
        <w:t>.</w:t>
      </w:r>
    </w:p>
    <w:p xmlns:wp14="http://schemas.microsoft.com/office/word/2010/wordml" w:rsidP="7A608D21" wp14:paraId="18E2892D" wp14:textId="0D92A767">
      <w:pPr>
        <w:pStyle w:val="Normal"/>
        <w:spacing w:before="240" w:beforeAutospacing="off" w:after="240" w:afterAutospacing="off"/>
        <w:ind w:left="0"/>
        <w:jc w:val="both"/>
        <w:rPr>
          <w:rFonts w:ascii="Arial" w:hAnsi="Arial" w:eastAsia="Arial" w:cs="Arial"/>
          <w:noProof w:val="0"/>
          <w:sz w:val="22"/>
          <w:szCs w:val="22"/>
          <w:lang w:val="en-GB"/>
        </w:rPr>
      </w:pPr>
      <w:r w:rsidRPr="7A608D21" w:rsidR="3492A154">
        <w:rPr>
          <w:rFonts w:ascii="Arial" w:hAnsi="Arial" w:eastAsia="Arial" w:cs="Arial"/>
          <w:noProof w:val="0"/>
          <w:sz w:val="22"/>
          <w:szCs w:val="22"/>
          <w:lang w:val="en-GB"/>
        </w:rPr>
        <w:t xml:space="preserve">Practical interventions </w:t>
      </w:r>
    </w:p>
    <w:p xmlns:wp14="http://schemas.microsoft.com/office/word/2010/wordml" w:rsidP="7A608D21" wp14:paraId="08A849CD" wp14:textId="262C40B8">
      <w:pPr>
        <w:pStyle w:val="Normal"/>
        <w:spacing w:before="240" w:beforeAutospacing="off" w:after="240" w:afterAutospacing="off"/>
        <w:ind w:left="0"/>
        <w:jc w:val="both"/>
        <w:rPr>
          <w:rFonts w:ascii="Arial" w:hAnsi="Arial" w:eastAsia="Arial" w:cs="Arial"/>
          <w:noProof w:val="0"/>
          <w:sz w:val="22"/>
          <w:szCs w:val="22"/>
          <w:lang w:val="en-GB"/>
        </w:rPr>
      </w:pPr>
      <w:r w:rsidRPr="7A608D21" w:rsidR="5DFF2F5B">
        <w:rPr>
          <w:rFonts w:ascii="Arial" w:hAnsi="Arial" w:eastAsia="Arial" w:cs="Arial"/>
          <w:noProof w:val="0"/>
          <w:color w:val="373743"/>
          <w:sz w:val="22"/>
          <w:szCs w:val="22"/>
          <w:lang w:val="en-GB"/>
        </w:rPr>
        <w:t xml:space="preserve">Structured life review sessions with music, sensory prompts, or photos. Reminiscence therapy focuses on cognitive ability, while validation therapy helps acknowledge emotions without sacrificing factual recall. </w:t>
      </w:r>
    </w:p>
    <w:p xmlns:wp14="http://schemas.microsoft.com/office/word/2010/wordml" w:rsidP="7A608D21" wp14:paraId="1D857CBE" wp14:textId="5CCDF017">
      <w:pPr>
        <w:pStyle w:val="Normal"/>
        <w:spacing w:before="0" w:beforeAutospacing="off" w:after="0" w:afterAutospacing="off"/>
        <w:ind w:left="0"/>
        <w:jc w:val="both"/>
        <w:rPr>
          <w:rFonts w:ascii="Inter" w:hAnsi="Inter" w:eastAsia="Inter" w:cs="Inter"/>
          <w:b w:val="1"/>
          <w:bCs w:val="1"/>
          <w:noProof w:val="0"/>
          <w:color w:val="373743"/>
          <w:sz w:val="21"/>
          <w:szCs w:val="21"/>
          <w:lang w:val="en-GB"/>
        </w:rPr>
      </w:pPr>
      <w:r w:rsidRPr="7A608D21" w:rsidR="629C0118">
        <w:rPr>
          <w:rFonts w:ascii="Inter" w:hAnsi="Inter" w:eastAsia="Inter" w:cs="Inter"/>
          <w:b w:val="1"/>
          <w:bCs w:val="1"/>
          <w:noProof w:val="0"/>
          <w:color w:val="373743"/>
          <w:sz w:val="21"/>
          <w:szCs w:val="21"/>
          <w:lang w:val="en-GB"/>
        </w:rPr>
        <w:t>Example</w:t>
      </w:r>
    </w:p>
    <w:p xmlns:wp14="http://schemas.microsoft.com/office/word/2010/wordml" w:rsidP="7A608D21" wp14:paraId="1D7CC375" wp14:textId="5A7FA809">
      <w:pPr>
        <w:pStyle w:val="Normal"/>
        <w:spacing w:before="0" w:beforeAutospacing="off" w:after="0" w:afterAutospacing="off" w:line="360" w:lineRule="auto"/>
        <w:ind w:left="0"/>
        <w:jc w:val="both"/>
        <w:rPr>
          <w:rFonts w:ascii="Arial" w:hAnsi="Arial" w:eastAsia="Arial" w:cs="Arial"/>
          <w:noProof w:val="0"/>
          <w:color w:val="373743"/>
          <w:sz w:val="22"/>
          <w:szCs w:val="22"/>
          <w:lang w:val="en-GB"/>
        </w:rPr>
      </w:pPr>
      <w:r w:rsidRPr="7A608D21" w:rsidR="629C0118">
        <w:rPr>
          <w:rFonts w:ascii="Arial" w:hAnsi="Arial" w:eastAsia="Arial" w:cs="Arial"/>
          <w:noProof w:val="0"/>
          <w:color w:val="373743"/>
          <w:sz w:val="22"/>
          <w:szCs w:val="22"/>
          <w:lang w:val="en-GB"/>
        </w:rPr>
        <w:t xml:space="preserve"> </w:t>
      </w:r>
      <w:r w:rsidRPr="7A608D21" w:rsidR="01ED0E1B">
        <w:rPr>
          <w:rFonts w:ascii="Arial" w:hAnsi="Arial" w:eastAsia="Arial" w:cs="Arial"/>
          <w:noProof w:val="0"/>
          <w:color w:val="373743"/>
          <w:sz w:val="22"/>
          <w:szCs w:val="22"/>
          <w:lang w:val="en-GB"/>
        </w:rPr>
        <w:t>Mr</w:t>
      </w:r>
      <w:r w:rsidRPr="7A608D21" w:rsidR="629C0118">
        <w:rPr>
          <w:rFonts w:ascii="Arial" w:hAnsi="Arial" w:eastAsia="Arial" w:cs="Arial"/>
          <w:noProof w:val="0"/>
          <w:color w:val="373743"/>
          <w:sz w:val="22"/>
          <w:szCs w:val="22"/>
          <w:lang w:val="en-GB"/>
        </w:rPr>
        <w:t xml:space="preserve"> Jones, 82, who has moderate Alzheimer's</w:t>
      </w:r>
      <w:r w:rsidRPr="7A608D21" w:rsidR="7EA71825">
        <w:rPr>
          <w:rFonts w:ascii="Arial" w:hAnsi="Arial" w:eastAsia="Arial" w:cs="Arial"/>
          <w:noProof w:val="0"/>
          <w:color w:val="373743"/>
          <w:sz w:val="22"/>
          <w:szCs w:val="22"/>
          <w:lang w:val="en-GB"/>
        </w:rPr>
        <w:t xml:space="preserve"> and lives in a care </w:t>
      </w:r>
      <w:r w:rsidRPr="7A608D21" w:rsidR="799364C2">
        <w:rPr>
          <w:rFonts w:ascii="Arial" w:hAnsi="Arial" w:eastAsia="Arial" w:cs="Arial"/>
          <w:noProof w:val="0"/>
          <w:color w:val="373743"/>
          <w:sz w:val="22"/>
          <w:szCs w:val="22"/>
          <w:lang w:val="en-GB"/>
        </w:rPr>
        <w:t>home, expresses</w:t>
      </w:r>
      <w:r w:rsidRPr="7A608D21" w:rsidR="629C0118">
        <w:rPr>
          <w:rFonts w:ascii="Arial" w:hAnsi="Arial" w:eastAsia="Arial" w:cs="Arial"/>
          <w:noProof w:val="0"/>
          <w:color w:val="373743"/>
          <w:sz w:val="22"/>
          <w:szCs w:val="22"/>
          <w:lang w:val="en-GB"/>
        </w:rPr>
        <w:t xml:space="preserve"> regret and sadness about </w:t>
      </w:r>
      <w:r w:rsidRPr="7A608D21" w:rsidR="77734F7D">
        <w:rPr>
          <w:rFonts w:ascii="Arial" w:hAnsi="Arial" w:eastAsia="Arial" w:cs="Arial"/>
          <w:noProof w:val="0"/>
          <w:color w:val="373743"/>
          <w:sz w:val="22"/>
          <w:szCs w:val="22"/>
          <w:lang w:val="en-GB"/>
        </w:rPr>
        <w:t>“</w:t>
      </w:r>
      <w:r w:rsidRPr="7A608D21" w:rsidR="629C0118">
        <w:rPr>
          <w:rFonts w:ascii="Arial" w:hAnsi="Arial" w:eastAsia="Arial" w:cs="Arial"/>
          <w:noProof w:val="0"/>
          <w:color w:val="373743"/>
          <w:sz w:val="22"/>
          <w:szCs w:val="22"/>
          <w:lang w:val="en-GB"/>
        </w:rPr>
        <w:t xml:space="preserve">wasting </w:t>
      </w:r>
      <w:r w:rsidRPr="7A608D21" w:rsidR="7F3DFE83">
        <w:rPr>
          <w:rFonts w:ascii="Arial" w:hAnsi="Arial" w:eastAsia="Arial" w:cs="Arial"/>
          <w:noProof w:val="0"/>
          <w:color w:val="373743"/>
          <w:sz w:val="22"/>
          <w:szCs w:val="22"/>
          <w:lang w:val="en-GB"/>
        </w:rPr>
        <w:t xml:space="preserve">life.” </w:t>
      </w:r>
      <w:r w:rsidRPr="7A608D21" w:rsidR="0B05B461">
        <w:rPr>
          <w:rFonts w:ascii="Arial" w:hAnsi="Arial" w:eastAsia="Arial" w:cs="Arial"/>
          <w:noProof w:val="0"/>
          <w:color w:val="373743"/>
          <w:sz w:val="22"/>
          <w:szCs w:val="22"/>
          <w:lang w:val="en-GB"/>
        </w:rPr>
        <w:t xml:space="preserve">Conducting life review sessions with family photos and music reinforces positive identity themes. Staff who </w:t>
      </w:r>
      <w:r w:rsidRPr="7A608D21" w:rsidR="0B05B461">
        <w:rPr>
          <w:rFonts w:ascii="Arial" w:hAnsi="Arial" w:eastAsia="Arial" w:cs="Arial"/>
          <w:noProof w:val="0"/>
          <w:color w:val="373743"/>
          <w:sz w:val="22"/>
          <w:szCs w:val="22"/>
          <w:lang w:val="en-GB"/>
        </w:rPr>
        <w:t>validate</w:t>
      </w:r>
      <w:r w:rsidRPr="7A608D21" w:rsidR="0B05B461">
        <w:rPr>
          <w:rFonts w:ascii="Arial" w:hAnsi="Arial" w:eastAsia="Arial" w:cs="Arial"/>
          <w:noProof w:val="0"/>
          <w:color w:val="373743"/>
          <w:sz w:val="22"/>
          <w:szCs w:val="22"/>
          <w:lang w:val="en-GB"/>
        </w:rPr>
        <w:t xml:space="preserve"> and revisit positive memories reduce distress and sundowning episodes.</w:t>
      </w:r>
    </w:p>
    <w:p xmlns:wp14="http://schemas.microsoft.com/office/word/2010/wordml" w:rsidP="7A608D21" wp14:paraId="1A3FEAD1" wp14:textId="6C658915">
      <w:pPr>
        <w:pStyle w:val="Normal"/>
        <w:spacing w:before="0" w:beforeAutospacing="off" w:after="0" w:afterAutospacing="off" w:line="360" w:lineRule="auto"/>
        <w:ind w:left="0"/>
        <w:jc w:val="both"/>
        <w:rPr>
          <w:rFonts w:ascii="Arial" w:hAnsi="Arial" w:eastAsia="Arial" w:cs="Arial"/>
          <w:noProof w:val="0"/>
          <w:color w:val="373743"/>
          <w:sz w:val="22"/>
          <w:szCs w:val="22"/>
          <w:lang w:val="en-GB"/>
        </w:rPr>
      </w:pPr>
    </w:p>
    <w:p xmlns:wp14="http://schemas.microsoft.com/office/word/2010/wordml" w:rsidP="7A608D21" wp14:paraId="600B262D" wp14:textId="21A0BA9E">
      <w:pPr>
        <w:pStyle w:val="Normal"/>
        <w:spacing w:before="0" w:beforeAutospacing="off" w:after="0" w:afterAutospacing="off" w:line="360" w:lineRule="auto"/>
        <w:ind w:left="0"/>
        <w:jc w:val="both"/>
        <w:rPr>
          <w:rFonts w:ascii="Arial" w:hAnsi="Arial" w:eastAsia="Arial" w:cs="Arial"/>
          <w:noProof w:val="0"/>
          <w:color w:val="373743"/>
          <w:sz w:val="22"/>
          <w:szCs w:val="22"/>
          <w:lang w:val="en-GB"/>
        </w:rPr>
      </w:pPr>
    </w:p>
    <w:p xmlns:wp14="http://schemas.microsoft.com/office/word/2010/wordml" w:rsidP="7A608D21" wp14:paraId="4F5AA410" wp14:textId="1067AAD4">
      <w:pPr>
        <w:pStyle w:val="Normal"/>
        <w:spacing w:before="0" w:beforeAutospacing="off" w:after="0" w:afterAutospacing="off"/>
        <w:ind w:left="0"/>
        <w:jc w:val="both"/>
        <w:rPr>
          <w:rFonts w:ascii="Inter" w:hAnsi="Inter" w:eastAsia="Inter" w:cs="Inter"/>
          <w:noProof w:val="0"/>
          <w:color w:val="373743"/>
          <w:sz w:val="21"/>
          <w:szCs w:val="21"/>
          <w:lang w:val="en-GB"/>
        </w:rPr>
      </w:pPr>
    </w:p>
    <w:p xmlns:wp14="http://schemas.microsoft.com/office/word/2010/wordml" w:rsidP="7A608D21" wp14:paraId="6B96CC31" wp14:textId="78F6B3B5">
      <w:pPr>
        <w:pStyle w:val="Normal"/>
        <w:spacing w:before="0" w:beforeAutospacing="off" w:after="0" w:afterAutospacing="off"/>
        <w:ind w:left="0"/>
        <w:jc w:val="both"/>
        <w:rPr>
          <w:rFonts w:ascii="Inter" w:hAnsi="Inter" w:eastAsia="Inter" w:cs="Inter"/>
          <w:noProof w:val="0"/>
          <w:color w:val="373743"/>
          <w:sz w:val="21"/>
          <w:szCs w:val="21"/>
          <w:lang w:val="en-GB"/>
        </w:rPr>
      </w:pPr>
    </w:p>
    <w:p xmlns:wp14="http://schemas.microsoft.com/office/word/2010/wordml" w:rsidP="7A608D21" wp14:paraId="77332722" wp14:textId="23BFD7E4">
      <w:pPr>
        <w:pStyle w:val="Normal"/>
        <w:spacing w:before="0" w:beforeAutospacing="off" w:after="0" w:afterAutospacing="off"/>
        <w:ind w:left="0"/>
        <w:jc w:val="both"/>
        <w:rPr>
          <w:rFonts w:ascii="Inter" w:hAnsi="Inter" w:eastAsia="Inter" w:cs="Inter"/>
          <w:noProof w:val="0"/>
          <w:color w:val="373743"/>
          <w:sz w:val="21"/>
          <w:szCs w:val="21"/>
          <w:lang w:val="en-GB"/>
        </w:rPr>
      </w:pPr>
    </w:p>
    <w:p xmlns:wp14="http://schemas.microsoft.com/office/word/2010/wordml" w:rsidP="7A608D21" wp14:paraId="1B87A37B" wp14:textId="2B7DC0DD">
      <w:pPr>
        <w:pStyle w:val="ListParagraph"/>
        <w:spacing w:before="0" w:beforeAutospacing="off" w:after="0" w:afterAutospacing="off"/>
        <w:ind w:left="720"/>
        <w:jc w:val="both"/>
        <w:rPr>
          <w:rFonts w:ascii="Inter" w:hAnsi="Inter" w:eastAsia="Inter" w:cs="Inter"/>
          <w:noProof w:val="0"/>
          <w:sz w:val="21"/>
          <w:szCs w:val="21"/>
          <w:lang w:val="en-GB"/>
        </w:rPr>
      </w:pPr>
    </w:p>
    <w:p xmlns:wp14="http://schemas.microsoft.com/office/word/2010/wordml" w:rsidP="7A608D21" wp14:paraId="22D73A10" wp14:textId="39F6893F">
      <w:pPr>
        <w:pStyle w:val="Normal"/>
        <w:spacing w:before="0" w:beforeAutospacing="off" w:after="0" w:afterAutospacing="off"/>
        <w:ind w:left="0"/>
        <w:jc w:val="both"/>
        <w:rPr>
          <w:rFonts w:ascii="Inter" w:hAnsi="Inter" w:eastAsia="Inter" w:cs="Inter"/>
          <w:b w:val="1"/>
          <w:bCs w:val="1"/>
          <w:noProof w:val="0"/>
          <w:color w:val="373743"/>
          <w:sz w:val="21"/>
          <w:szCs w:val="21"/>
          <w:lang w:val="en-GB"/>
        </w:rPr>
      </w:pPr>
      <w:r w:rsidRPr="7A608D21" w:rsidR="1C847F30">
        <w:rPr>
          <w:rFonts w:ascii="Inter" w:hAnsi="Inter" w:eastAsia="Inter" w:cs="Inter"/>
          <w:b w:val="1"/>
          <w:bCs w:val="1"/>
          <w:noProof w:val="0"/>
          <w:color w:val="373743"/>
          <w:sz w:val="21"/>
          <w:szCs w:val="21"/>
          <w:lang w:val="en-GB"/>
        </w:rPr>
        <w:t>Challenges</w:t>
      </w:r>
      <w:r w:rsidRPr="7A608D21" w:rsidR="2E718413">
        <w:rPr>
          <w:rFonts w:ascii="Inter" w:hAnsi="Inter" w:eastAsia="Inter" w:cs="Inter"/>
          <w:b w:val="1"/>
          <w:bCs w:val="1"/>
          <w:noProof w:val="0"/>
          <w:color w:val="373743"/>
          <w:sz w:val="21"/>
          <w:szCs w:val="21"/>
          <w:lang w:val="en-GB"/>
        </w:rPr>
        <w:t xml:space="preserve"> </w:t>
      </w:r>
      <w:r w:rsidRPr="7A608D21" w:rsidR="2E718413">
        <w:rPr>
          <w:rFonts w:ascii="Inter" w:hAnsi="Inter" w:eastAsia="Inter" w:cs="Inter"/>
          <w:b w:val="1"/>
          <w:bCs w:val="1"/>
          <w:noProof w:val="0"/>
          <w:color w:val="373743"/>
          <w:sz w:val="21"/>
          <w:szCs w:val="21"/>
          <w:lang w:val="en-GB"/>
        </w:rPr>
        <w:t>and Strategies</w:t>
      </w:r>
    </w:p>
    <w:p xmlns:wp14="http://schemas.microsoft.com/office/word/2010/wordml" w:rsidP="7A608D21" wp14:paraId="7E2B251A" wp14:textId="09ECC51A">
      <w:pPr>
        <w:pStyle w:val="Normal"/>
        <w:spacing w:before="0" w:beforeAutospacing="off" w:after="0" w:afterAutospacing="off" w:line="360" w:lineRule="auto"/>
        <w:ind w:left="0"/>
        <w:jc w:val="both"/>
        <w:rPr>
          <w:rFonts w:ascii="Inter" w:hAnsi="Inter" w:eastAsia="Inter" w:cs="Inter"/>
          <w:b w:val="1"/>
          <w:bCs w:val="1"/>
          <w:noProof w:val="0"/>
          <w:color w:val="373743"/>
          <w:sz w:val="21"/>
          <w:szCs w:val="21"/>
          <w:lang w:val="en-GB"/>
        </w:rPr>
      </w:pPr>
    </w:p>
    <w:p xmlns:wp14="http://schemas.microsoft.com/office/word/2010/wordml" w:rsidP="7A608D21" wp14:paraId="4ADBBCEF" wp14:textId="323DF604">
      <w:pPr>
        <w:pStyle w:val="Normal"/>
        <w:spacing w:before="0" w:beforeAutospacing="off" w:after="0" w:afterAutospacing="off" w:line="360" w:lineRule="auto"/>
        <w:ind w:left="0"/>
        <w:jc w:val="both"/>
        <w:rPr>
          <w:rFonts w:ascii="Arial" w:hAnsi="Arial" w:eastAsia="Arial" w:cs="Arial"/>
          <w:noProof w:val="0"/>
          <w:sz w:val="22"/>
          <w:szCs w:val="22"/>
          <w:lang w:val="en-GB"/>
        </w:rPr>
      </w:pPr>
      <w:r w:rsidRPr="7A608D21" w:rsidR="734956B3">
        <w:rPr>
          <w:rFonts w:ascii="Arial" w:hAnsi="Arial" w:eastAsia="Arial" w:cs="Arial"/>
          <w:noProof w:val="0"/>
          <w:sz w:val="22"/>
          <w:szCs w:val="22"/>
          <w:lang w:val="en-GB"/>
        </w:rPr>
        <w:t>To accommodate cognitive limitations, use short prompts and sensory cues instead of longer or abstract ones.</w:t>
      </w:r>
    </w:p>
    <w:p xmlns:wp14="http://schemas.microsoft.com/office/word/2010/wordml" w:rsidP="7A608D21" wp14:paraId="788D578F" wp14:textId="4B5180C0">
      <w:pPr>
        <w:pStyle w:val="Normal"/>
        <w:spacing w:before="0" w:beforeAutospacing="off" w:after="0" w:afterAutospacing="off" w:line="360" w:lineRule="auto"/>
        <w:ind w:left="0"/>
        <w:jc w:val="both"/>
        <w:rPr>
          <w:rFonts w:ascii="Arial" w:hAnsi="Arial" w:eastAsia="Arial" w:cs="Arial"/>
          <w:noProof w:val="0"/>
          <w:sz w:val="22"/>
          <w:szCs w:val="22"/>
          <w:lang w:val="en-GB"/>
        </w:rPr>
      </w:pPr>
      <w:r w:rsidRPr="7A608D21" w:rsidR="734956B3">
        <w:rPr>
          <w:rFonts w:ascii="Arial" w:hAnsi="Arial" w:eastAsia="Arial" w:cs="Arial"/>
          <w:noProof w:val="0"/>
          <w:sz w:val="22"/>
          <w:szCs w:val="22"/>
          <w:lang w:val="en-GB"/>
        </w:rPr>
        <w:t xml:space="preserve"> </w:t>
      </w:r>
    </w:p>
    <w:p xmlns:wp14="http://schemas.microsoft.com/office/word/2010/wordml" w:rsidP="7A608D21" wp14:paraId="302B485B" wp14:textId="3769C3F7">
      <w:pPr>
        <w:pStyle w:val="Normal"/>
        <w:spacing w:before="0" w:beforeAutospacing="off" w:after="0" w:afterAutospacing="off" w:line="360" w:lineRule="auto"/>
        <w:ind w:left="0"/>
        <w:jc w:val="both"/>
        <w:rPr>
          <w:rFonts w:ascii="Arial" w:hAnsi="Arial" w:eastAsia="Arial" w:cs="Arial"/>
          <w:noProof w:val="0"/>
          <w:sz w:val="22"/>
          <w:szCs w:val="22"/>
          <w:lang w:val="en-GB"/>
        </w:rPr>
      </w:pPr>
      <w:r w:rsidRPr="7A608D21" w:rsidR="734956B3">
        <w:rPr>
          <w:rFonts w:ascii="Arial" w:hAnsi="Arial" w:eastAsia="Arial" w:cs="Arial"/>
          <w:noProof w:val="0"/>
          <w:sz w:val="22"/>
          <w:szCs w:val="22"/>
          <w:lang w:val="en-GB"/>
        </w:rPr>
        <w:t>Staffing shortages: Train families and volunteers to facilitate brief reminiscence exercises.</w:t>
      </w:r>
    </w:p>
    <w:p xmlns:wp14="http://schemas.microsoft.com/office/word/2010/wordml" w:rsidP="7A608D21" wp14:paraId="0A6D092F" wp14:textId="548BF30C">
      <w:pPr>
        <w:pStyle w:val="Normal"/>
        <w:spacing w:before="0" w:beforeAutospacing="off" w:after="0" w:afterAutospacing="off" w:line="360" w:lineRule="auto"/>
        <w:ind w:left="0"/>
        <w:jc w:val="both"/>
        <w:rPr>
          <w:rFonts w:ascii="Arial" w:hAnsi="Arial" w:eastAsia="Arial" w:cs="Arial"/>
          <w:noProof w:val="0"/>
          <w:sz w:val="22"/>
          <w:szCs w:val="22"/>
          <w:lang w:val="en-GB"/>
        </w:rPr>
      </w:pPr>
      <w:r w:rsidRPr="7A608D21" w:rsidR="734956B3">
        <w:rPr>
          <w:rFonts w:ascii="Arial" w:hAnsi="Arial" w:eastAsia="Arial" w:cs="Arial"/>
          <w:noProof w:val="0"/>
          <w:sz w:val="22"/>
          <w:szCs w:val="22"/>
          <w:lang w:val="en-GB"/>
        </w:rPr>
        <w:t xml:space="preserve"> </w:t>
      </w:r>
    </w:p>
    <w:p xmlns:wp14="http://schemas.microsoft.com/office/word/2010/wordml" w:rsidP="7A608D21" wp14:paraId="24173787" wp14:textId="443E09A6">
      <w:pPr>
        <w:pStyle w:val="Normal"/>
        <w:spacing w:before="0" w:beforeAutospacing="off" w:after="0" w:afterAutospacing="off" w:line="360" w:lineRule="auto"/>
        <w:ind w:left="0"/>
        <w:jc w:val="both"/>
        <w:rPr>
          <w:rFonts w:ascii="Arial" w:hAnsi="Arial" w:eastAsia="Arial" w:cs="Arial"/>
          <w:noProof w:val="0"/>
          <w:sz w:val="22"/>
          <w:szCs w:val="22"/>
          <w:lang w:val="en-GB"/>
        </w:rPr>
      </w:pPr>
      <w:r w:rsidRPr="7A608D21" w:rsidR="734956B3">
        <w:rPr>
          <w:rFonts w:ascii="Arial" w:hAnsi="Arial" w:eastAsia="Arial" w:cs="Arial"/>
          <w:noProof w:val="0"/>
          <w:sz w:val="22"/>
          <w:szCs w:val="22"/>
          <w:lang w:val="en-GB"/>
        </w:rPr>
        <w:t>Cultural sensitivity: work with local elders or religious leaders to identify relevant life themes that align with cultural values and narrative styles.</w:t>
      </w:r>
    </w:p>
    <w:p xmlns:wp14="http://schemas.microsoft.com/office/word/2010/wordml" w:rsidP="7A608D21" wp14:paraId="37B34F0F" wp14:textId="22214369">
      <w:pPr>
        <w:pStyle w:val="Normal"/>
        <w:spacing w:before="0" w:beforeAutospacing="off" w:after="0" w:afterAutospacing="off" w:line="360" w:lineRule="auto"/>
        <w:ind w:left="0"/>
        <w:jc w:val="both"/>
        <w:rPr>
          <w:rFonts w:ascii="Arial" w:hAnsi="Arial" w:eastAsia="Arial" w:cs="Arial"/>
          <w:noProof w:val="0"/>
          <w:sz w:val="22"/>
          <w:szCs w:val="22"/>
          <w:lang w:val="en-GB"/>
        </w:rPr>
      </w:pPr>
      <w:r w:rsidRPr="7A608D21" w:rsidR="136FBF90">
        <w:rPr>
          <w:rFonts w:ascii="Arial" w:hAnsi="Arial" w:eastAsia="Arial" w:cs="Arial"/>
          <w:noProof w:val="0"/>
          <w:sz w:val="22"/>
          <w:szCs w:val="22"/>
          <w:lang w:val="en-GB"/>
        </w:rPr>
        <w:t xml:space="preserve">Staff shortages: Train families and </w:t>
      </w:r>
      <w:r w:rsidRPr="7A608D21" w:rsidR="34274478">
        <w:rPr>
          <w:rFonts w:ascii="Arial" w:hAnsi="Arial" w:eastAsia="Arial" w:cs="Arial"/>
          <w:noProof w:val="0"/>
          <w:sz w:val="22"/>
          <w:szCs w:val="22"/>
          <w:lang w:val="en-GB"/>
        </w:rPr>
        <w:t>volunteers to</w:t>
      </w:r>
      <w:r w:rsidRPr="7A608D21" w:rsidR="136FBF90">
        <w:rPr>
          <w:rFonts w:ascii="Arial" w:hAnsi="Arial" w:eastAsia="Arial" w:cs="Arial"/>
          <w:noProof w:val="0"/>
          <w:sz w:val="22"/>
          <w:szCs w:val="22"/>
          <w:lang w:val="en-GB"/>
        </w:rPr>
        <w:t xml:space="preserve"> support b</w:t>
      </w:r>
      <w:r w:rsidRPr="7A608D21" w:rsidR="2B2A8EAB">
        <w:rPr>
          <w:rFonts w:ascii="Arial" w:hAnsi="Arial" w:eastAsia="Arial" w:cs="Arial"/>
          <w:noProof w:val="0"/>
          <w:sz w:val="22"/>
          <w:szCs w:val="22"/>
          <w:lang w:val="en-GB"/>
        </w:rPr>
        <w:t>rief reminiscence exercises</w:t>
      </w:r>
    </w:p>
    <w:p xmlns:wp14="http://schemas.microsoft.com/office/word/2010/wordml" w:rsidP="7A608D21" wp14:paraId="5DD05FAB" wp14:textId="318D1ED9">
      <w:pPr>
        <w:pStyle w:val="Normal"/>
        <w:spacing w:before="0" w:beforeAutospacing="off" w:after="0" w:afterAutospacing="off" w:line="360" w:lineRule="auto"/>
        <w:ind w:left="0"/>
        <w:jc w:val="both"/>
        <w:rPr>
          <w:rFonts w:ascii="Arial" w:hAnsi="Arial" w:eastAsia="Arial" w:cs="Arial"/>
          <w:noProof w:val="0"/>
          <w:sz w:val="22"/>
          <w:szCs w:val="22"/>
          <w:lang w:val="en-GB"/>
        </w:rPr>
      </w:pPr>
      <w:r w:rsidRPr="7A608D21" w:rsidR="2B2A8EAB">
        <w:rPr>
          <w:rFonts w:ascii="Arial" w:hAnsi="Arial" w:eastAsia="Arial" w:cs="Arial"/>
          <w:noProof w:val="0"/>
          <w:sz w:val="22"/>
          <w:szCs w:val="22"/>
          <w:lang w:val="en-GB"/>
        </w:rPr>
        <w:t>Cultural sensitivity:</w:t>
      </w:r>
      <w:r w:rsidRPr="7A608D21" w:rsidR="19E377AC">
        <w:rPr>
          <w:rFonts w:ascii="Arial" w:hAnsi="Arial" w:eastAsia="Arial" w:cs="Arial"/>
          <w:noProof w:val="0"/>
          <w:sz w:val="22"/>
          <w:szCs w:val="22"/>
          <w:lang w:val="en-GB"/>
        </w:rPr>
        <w:t xml:space="preserve"> </w:t>
      </w:r>
      <w:r w:rsidRPr="7A608D21" w:rsidR="25A6FA1D">
        <w:rPr>
          <w:rFonts w:ascii="Arial" w:hAnsi="Arial" w:eastAsia="Arial" w:cs="Arial"/>
          <w:noProof w:val="0"/>
          <w:sz w:val="22"/>
          <w:szCs w:val="22"/>
          <w:lang w:val="en-GB"/>
        </w:rPr>
        <w:t xml:space="preserve">collaborate with local elders or religious leaders to identify </w:t>
      </w:r>
      <w:r w:rsidRPr="7A608D21" w:rsidR="25A6FA1D">
        <w:rPr>
          <w:rFonts w:ascii="Arial" w:hAnsi="Arial" w:eastAsia="Arial" w:cs="Arial"/>
          <w:noProof w:val="0"/>
          <w:sz w:val="22"/>
          <w:szCs w:val="22"/>
          <w:lang w:val="en-GB"/>
        </w:rPr>
        <w:t>appropriate life</w:t>
      </w:r>
      <w:r w:rsidRPr="7A608D21" w:rsidR="25A6FA1D">
        <w:rPr>
          <w:rFonts w:ascii="Arial" w:hAnsi="Arial" w:eastAsia="Arial" w:cs="Arial"/>
          <w:noProof w:val="0"/>
          <w:sz w:val="22"/>
          <w:szCs w:val="22"/>
          <w:lang w:val="en-GB"/>
        </w:rPr>
        <w:t xml:space="preserve"> </w:t>
      </w:r>
      <w:r w:rsidRPr="7A608D21" w:rsidR="400080CC">
        <w:rPr>
          <w:rFonts w:ascii="Arial" w:hAnsi="Arial" w:eastAsia="Arial" w:cs="Arial"/>
          <w:noProof w:val="0"/>
          <w:sz w:val="22"/>
          <w:szCs w:val="22"/>
          <w:lang w:val="en-GB"/>
        </w:rPr>
        <w:t>themes that</w:t>
      </w:r>
      <w:r w:rsidRPr="7A608D21" w:rsidR="183DACDA">
        <w:rPr>
          <w:rFonts w:ascii="Arial" w:hAnsi="Arial" w:eastAsia="Arial" w:cs="Arial"/>
          <w:noProof w:val="0"/>
          <w:sz w:val="22"/>
          <w:szCs w:val="22"/>
          <w:lang w:val="en-GB"/>
        </w:rPr>
        <w:t xml:space="preserve"> align with cultural values and narrative styles.</w:t>
      </w:r>
    </w:p>
    <w:p xmlns:wp14="http://schemas.microsoft.com/office/word/2010/wordml" w:rsidP="7A608D21" wp14:paraId="459F75C8" wp14:textId="5EC01B38">
      <w:pPr>
        <w:pStyle w:val="Normal"/>
        <w:spacing w:before="0" w:beforeAutospacing="off" w:after="0" w:afterAutospacing="off"/>
        <w:ind w:left="0"/>
        <w:jc w:val="both"/>
        <w:rPr>
          <w:noProof w:val="0"/>
          <w:lang w:val="en-GB"/>
        </w:rPr>
      </w:pPr>
    </w:p>
    <w:p xmlns:wp14="http://schemas.microsoft.com/office/word/2010/wordml" w:rsidP="7A608D21" wp14:paraId="7A7738F5" wp14:textId="12419F8D">
      <w:pPr>
        <w:pStyle w:val="Heading2"/>
        <w:jc w:val="both"/>
        <w:rPr>
          <w:rFonts w:ascii="Arial" w:hAnsi="Arial" w:eastAsia="Arial" w:cs="Arial"/>
          <w:b w:val="1"/>
          <w:bCs w:val="1"/>
          <w:noProof w:val="0"/>
          <w:color w:val="373743"/>
          <w:sz w:val="28"/>
          <w:szCs w:val="28"/>
          <w:lang w:val="en-GB"/>
        </w:rPr>
      </w:pPr>
      <w:bookmarkStart w:name="_Toc1620500224" w:id="1410403508"/>
      <w:bookmarkStart w:name="_Toc2014202716" w:id="1825953931"/>
      <w:bookmarkStart w:name="_Toc152958005" w:id="208872126"/>
      <w:bookmarkStart w:name="_Toc458595220" w:id="2110791302"/>
      <w:r w:rsidRPr="7A608D21" w:rsidR="37558B6F">
        <w:rPr>
          <w:rFonts w:ascii="Arial" w:hAnsi="Arial" w:eastAsia="Arial" w:cs="Arial"/>
          <w:noProof w:val="0"/>
          <w:sz w:val="28"/>
          <w:szCs w:val="28"/>
          <w:lang w:val="en-GB"/>
        </w:rPr>
        <w:t xml:space="preserve">3.2 </w:t>
      </w:r>
      <w:r w:rsidRPr="7A608D21" w:rsidR="27311697">
        <w:rPr>
          <w:rFonts w:ascii="Arial" w:hAnsi="Arial" w:eastAsia="Arial" w:cs="Arial"/>
          <w:noProof w:val="0"/>
          <w:sz w:val="28"/>
          <w:szCs w:val="28"/>
          <w:lang w:val="en-GB"/>
        </w:rPr>
        <w:t>Applying</w:t>
      </w:r>
      <w:r w:rsidRPr="7A608D21" w:rsidR="610ABF99">
        <w:rPr>
          <w:rFonts w:ascii="Arial" w:hAnsi="Arial" w:eastAsia="Arial" w:cs="Arial"/>
          <w:noProof w:val="0"/>
          <w:sz w:val="28"/>
          <w:szCs w:val="28"/>
          <w:lang w:val="en-GB"/>
        </w:rPr>
        <w:t xml:space="preserve"> Maslow’s</w:t>
      </w:r>
      <w:r w:rsidRPr="7A608D21" w:rsidR="50FB1854">
        <w:rPr>
          <w:rFonts w:ascii="Arial" w:hAnsi="Arial" w:eastAsia="Arial" w:cs="Arial"/>
          <w:noProof w:val="0"/>
          <w:sz w:val="28"/>
          <w:szCs w:val="28"/>
          <w:lang w:val="en-GB"/>
        </w:rPr>
        <w:t xml:space="preserve"> in practice</w:t>
      </w:r>
      <w:bookmarkEnd w:id="1410403508"/>
      <w:bookmarkEnd w:id="1825953931"/>
      <w:bookmarkEnd w:id="208872126"/>
      <w:bookmarkEnd w:id="2110791302"/>
    </w:p>
    <w:p w:rsidR="50FB1854" w:rsidP="7A608D21" w:rsidRDefault="50FB1854" w14:paraId="7EA8A2B0" w14:textId="1915E079">
      <w:pPr>
        <w:pStyle w:val="Normal"/>
        <w:spacing w:before="0" w:beforeAutospacing="off" w:after="0" w:afterAutospacing="off"/>
        <w:ind w:left="0"/>
        <w:jc w:val="both"/>
        <w:rPr>
          <w:rFonts w:ascii="Inter" w:hAnsi="Inter" w:eastAsia="Inter" w:cs="Inter"/>
          <w:b w:val="1"/>
          <w:bCs w:val="1"/>
          <w:noProof w:val="0"/>
          <w:color w:val="373743"/>
          <w:sz w:val="21"/>
          <w:szCs w:val="21"/>
          <w:lang w:val="en-GB"/>
        </w:rPr>
      </w:pPr>
      <w:r w:rsidRPr="7A608D21" w:rsidR="50FB1854">
        <w:rPr>
          <w:rFonts w:ascii="Inter" w:hAnsi="Inter" w:eastAsia="Inter" w:cs="Inter"/>
          <w:b w:val="1"/>
          <w:bCs w:val="1"/>
          <w:noProof w:val="0"/>
          <w:color w:val="373743"/>
          <w:sz w:val="21"/>
          <w:szCs w:val="21"/>
          <w:lang w:val="en-GB"/>
        </w:rPr>
        <w:t>How it helps understand behaviour:</w:t>
      </w:r>
      <w:r w:rsidRPr="7A608D21" w:rsidR="06DB408C">
        <w:rPr>
          <w:rFonts w:ascii="Inter" w:hAnsi="Inter" w:eastAsia="Inter" w:cs="Inter"/>
          <w:b w:val="1"/>
          <w:bCs w:val="1"/>
          <w:noProof w:val="0"/>
          <w:color w:val="373743"/>
          <w:sz w:val="21"/>
          <w:szCs w:val="21"/>
          <w:lang w:val="en-GB"/>
        </w:rPr>
        <w:t xml:space="preserve"> </w:t>
      </w:r>
    </w:p>
    <w:p w:rsidR="79B01A0E" w:rsidP="7A608D21" w:rsidRDefault="79B01A0E" w14:paraId="244F01E2" w14:textId="201F67EC">
      <w:pPr>
        <w:pStyle w:val="Normal"/>
        <w:spacing w:before="0" w:beforeAutospacing="off" w:after="0" w:afterAutospacing="off" w:line="360" w:lineRule="auto"/>
        <w:ind w:left="0"/>
        <w:jc w:val="both"/>
        <w:rPr>
          <w:rFonts w:ascii="Arial" w:hAnsi="Arial" w:eastAsia="Arial" w:cs="Arial"/>
          <w:noProof w:val="0"/>
          <w:sz w:val="22"/>
          <w:szCs w:val="22"/>
          <w:lang w:val="en-GB"/>
        </w:rPr>
      </w:pPr>
      <w:r w:rsidRPr="7A608D21" w:rsidR="79B01A0E">
        <w:rPr>
          <w:rFonts w:ascii="Arial" w:hAnsi="Arial" w:eastAsia="Arial" w:cs="Arial"/>
          <w:b w:val="0"/>
          <w:bCs w:val="0"/>
          <w:noProof w:val="0"/>
          <w:color w:val="373743"/>
          <w:sz w:val="22"/>
          <w:szCs w:val="22"/>
          <w:lang w:val="en-GB"/>
        </w:rPr>
        <w:t>Agitation,</w:t>
      </w:r>
      <w:r w:rsidRPr="7A608D21" w:rsidR="5AD76A01">
        <w:rPr>
          <w:rFonts w:ascii="Arial" w:hAnsi="Arial" w:eastAsia="Arial" w:cs="Arial"/>
          <w:b w:val="0"/>
          <w:bCs w:val="0"/>
          <w:noProof w:val="0"/>
          <w:color w:val="373743"/>
          <w:sz w:val="22"/>
          <w:szCs w:val="22"/>
          <w:lang w:val="en-GB"/>
        </w:rPr>
        <w:t xml:space="preserve"> </w:t>
      </w:r>
      <w:r w:rsidRPr="7A608D21" w:rsidR="14360B5F">
        <w:rPr>
          <w:rFonts w:ascii="Arial" w:hAnsi="Arial" w:eastAsia="Arial" w:cs="Arial"/>
          <w:b w:val="0"/>
          <w:bCs w:val="0"/>
          <w:noProof w:val="0"/>
          <w:color w:val="373743"/>
          <w:sz w:val="22"/>
          <w:szCs w:val="22"/>
          <w:lang w:val="en-GB"/>
        </w:rPr>
        <w:t>aggression,</w:t>
      </w:r>
      <w:r w:rsidRPr="7A608D21" w:rsidR="6F676104">
        <w:rPr>
          <w:rFonts w:ascii="Arial" w:hAnsi="Arial" w:eastAsia="Arial" w:cs="Arial"/>
          <w:b w:val="0"/>
          <w:bCs w:val="0"/>
          <w:noProof w:val="0"/>
          <w:color w:val="373743"/>
          <w:sz w:val="22"/>
          <w:szCs w:val="22"/>
          <w:lang w:val="en-GB"/>
        </w:rPr>
        <w:t xml:space="preserve"> or</w:t>
      </w:r>
      <w:r w:rsidRPr="7A608D21" w:rsidR="5AD76A01">
        <w:rPr>
          <w:rFonts w:ascii="Arial" w:hAnsi="Arial" w:eastAsia="Arial" w:cs="Arial"/>
          <w:b w:val="0"/>
          <w:bCs w:val="0"/>
          <w:noProof w:val="0"/>
          <w:color w:val="373743"/>
          <w:sz w:val="22"/>
          <w:szCs w:val="22"/>
          <w:lang w:val="en-GB"/>
        </w:rPr>
        <w:t xml:space="preserve"> anxiety may signal </w:t>
      </w:r>
      <w:r w:rsidRPr="7A608D21" w:rsidR="2A174EF2">
        <w:rPr>
          <w:rFonts w:ascii="Arial" w:hAnsi="Arial" w:eastAsia="Arial" w:cs="Arial"/>
          <w:b w:val="0"/>
          <w:bCs w:val="0"/>
          <w:noProof w:val="0"/>
          <w:color w:val="373743"/>
          <w:sz w:val="22"/>
          <w:szCs w:val="22"/>
          <w:lang w:val="en-GB"/>
        </w:rPr>
        <w:t>u</w:t>
      </w:r>
      <w:r w:rsidRPr="7A608D21" w:rsidR="751F9BEA">
        <w:rPr>
          <w:rFonts w:ascii="Arial" w:hAnsi="Arial" w:eastAsia="Arial" w:cs="Arial"/>
          <w:noProof w:val="0"/>
          <w:sz w:val="22"/>
          <w:szCs w:val="22"/>
          <w:lang w:val="en-GB"/>
        </w:rPr>
        <w:t xml:space="preserve">nmet physiological or safety needs </w:t>
      </w:r>
      <w:r w:rsidRPr="7A608D21" w:rsidR="0EB1BC68">
        <w:rPr>
          <w:rFonts w:ascii="Arial" w:hAnsi="Arial" w:eastAsia="Arial" w:cs="Arial"/>
          <w:noProof w:val="0"/>
          <w:sz w:val="22"/>
          <w:szCs w:val="22"/>
          <w:lang w:val="en-GB"/>
        </w:rPr>
        <w:t xml:space="preserve">such as </w:t>
      </w:r>
      <w:r w:rsidRPr="7A608D21" w:rsidR="751F9BEA">
        <w:rPr>
          <w:rFonts w:ascii="Arial" w:hAnsi="Arial" w:eastAsia="Arial" w:cs="Arial"/>
          <w:noProof w:val="0"/>
          <w:sz w:val="22"/>
          <w:szCs w:val="22"/>
          <w:lang w:val="en-GB"/>
        </w:rPr>
        <w:t xml:space="preserve">pain, hunger, </w:t>
      </w:r>
      <w:r w:rsidRPr="7A608D21" w:rsidR="38C71184">
        <w:rPr>
          <w:rFonts w:ascii="Arial" w:hAnsi="Arial" w:eastAsia="Arial" w:cs="Arial"/>
          <w:noProof w:val="0"/>
          <w:sz w:val="22"/>
          <w:szCs w:val="22"/>
          <w:lang w:val="en-GB"/>
        </w:rPr>
        <w:t>discomfort,</w:t>
      </w:r>
      <w:r w:rsidRPr="7A608D21" w:rsidR="1B9170C1">
        <w:rPr>
          <w:rFonts w:ascii="Arial" w:hAnsi="Arial" w:eastAsia="Arial" w:cs="Arial"/>
          <w:noProof w:val="0"/>
          <w:sz w:val="22"/>
          <w:szCs w:val="22"/>
          <w:lang w:val="en-GB"/>
        </w:rPr>
        <w:t xml:space="preserve"> or </w:t>
      </w:r>
      <w:r w:rsidRPr="7A608D21" w:rsidR="751F9BEA">
        <w:rPr>
          <w:rFonts w:ascii="Arial" w:hAnsi="Arial" w:eastAsia="Arial" w:cs="Arial"/>
          <w:noProof w:val="0"/>
          <w:sz w:val="22"/>
          <w:szCs w:val="22"/>
          <w:lang w:val="en-GB"/>
        </w:rPr>
        <w:t>overstimulation</w:t>
      </w:r>
      <w:r w:rsidRPr="7A608D21" w:rsidR="3046817B">
        <w:rPr>
          <w:rFonts w:ascii="Arial" w:hAnsi="Arial" w:eastAsia="Arial" w:cs="Arial"/>
          <w:noProof w:val="0"/>
          <w:sz w:val="22"/>
          <w:szCs w:val="22"/>
          <w:lang w:val="en-GB"/>
        </w:rPr>
        <w:t>.</w:t>
      </w:r>
    </w:p>
    <w:p w:rsidR="751F9BEA" w:rsidP="7A608D21" w:rsidRDefault="751F9BEA" w14:paraId="4ED5BBE7" w14:textId="7D9F1171">
      <w:pPr>
        <w:pStyle w:val="Normal"/>
        <w:spacing w:before="0" w:beforeAutospacing="off" w:after="0" w:afterAutospacing="off" w:line="360" w:lineRule="auto"/>
        <w:ind w:left="0"/>
        <w:jc w:val="both"/>
        <w:rPr>
          <w:rFonts w:ascii="Arial" w:hAnsi="Arial" w:eastAsia="Arial" w:cs="Arial"/>
          <w:noProof w:val="0"/>
          <w:sz w:val="22"/>
          <w:szCs w:val="22"/>
          <w:lang w:val="en-GB"/>
        </w:rPr>
      </w:pPr>
      <w:r w:rsidRPr="7A608D21" w:rsidR="751F9BEA">
        <w:rPr>
          <w:rFonts w:ascii="Arial" w:hAnsi="Arial" w:eastAsia="Arial" w:cs="Arial"/>
          <w:noProof w:val="0"/>
          <w:sz w:val="22"/>
          <w:szCs w:val="22"/>
          <w:lang w:val="en-GB"/>
        </w:rPr>
        <w:t xml:space="preserve"> </w:t>
      </w:r>
      <w:r w:rsidRPr="7A608D21" w:rsidR="6895E041">
        <w:rPr>
          <w:rFonts w:ascii="Arial" w:hAnsi="Arial" w:eastAsia="Arial" w:cs="Arial"/>
          <w:noProof w:val="0"/>
          <w:sz w:val="22"/>
          <w:szCs w:val="22"/>
          <w:lang w:val="en-GB"/>
        </w:rPr>
        <w:t>Social</w:t>
      </w:r>
      <w:r w:rsidRPr="7A608D21" w:rsidR="6895E041">
        <w:rPr>
          <w:rFonts w:ascii="Arial" w:hAnsi="Arial" w:eastAsia="Arial" w:cs="Arial"/>
          <w:noProof w:val="0"/>
          <w:sz w:val="22"/>
          <w:szCs w:val="22"/>
          <w:lang w:val="en-GB"/>
        </w:rPr>
        <w:t xml:space="preserve"> withdrawal could be </w:t>
      </w:r>
      <w:r w:rsidRPr="7A608D21" w:rsidR="6895E041">
        <w:rPr>
          <w:rFonts w:ascii="Arial" w:hAnsi="Arial" w:eastAsia="Arial" w:cs="Arial"/>
          <w:noProof w:val="0"/>
          <w:sz w:val="22"/>
          <w:szCs w:val="22"/>
          <w:lang w:val="en-GB"/>
        </w:rPr>
        <w:t>an indication</w:t>
      </w:r>
      <w:r w:rsidRPr="7A608D21" w:rsidR="6895E041">
        <w:rPr>
          <w:rFonts w:ascii="Arial" w:hAnsi="Arial" w:eastAsia="Arial" w:cs="Arial"/>
          <w:noProof w:val="0"/>
          <w:sz w:val="22"/>
          <w:szCs w:val="22"/>
          <w:lang w:val="en-GB"/>
        </w:rPr>
        <w:t xml:space="preserve"> of a lack of belonging or </w:t>
      </w:r>
      <w:r w:rsidRPr="7A608D21" w:rsidR="04E6BFAA">
        <w:rPr>
          <w:rFonts w:ascii="Arial" w:hAnsi="Arial" w:eastAsia="Arial" w:cs="Arial"/>
          <w:noProof w:val="0"/>
          <w:sz w:val="22"/>
          <w:szCs w:val="22"/>
          <w:lang w:val="en-GB"/>
        </w:rPr>
        <w:t>esteem needs</w:t>
      </w:r>
      <w:r w:rsidRPr="7A608D21" w:rsidR="6600C9A0">
        <w:rPr>
          <w:rFonts w:ascii="Arial" w:hAnsi="Arial" w:eastAsia="Arial" w:cs="Arial"/>
          <w:noProof w:val="0"/>
          <w:sz w:val="22"/>
          <w:szCs w:val="22"/>
          <w:lang w:val="en-GB"/>
        </w:rPr>
        <w:t>.</w:t>
      </w:r>
    </w:p>
    <w:p w:rsidR="7A608D21" w:rsidP="7A608D21" w:rsidRDefault="7A608D21" w14:paraId="07BEEF8B" w14:textId="41590978">
      <w:pPr>
        <w:pStyle w:val="Normal"/>
        <w:spacing w:before="0" w:beforeAutospacing="off" w:after="0" w:afterAutospacing="off"/>
        <w:ind w:left="0"/>
        <w:jc w:val="both"/>
        <w:rPr>
          <w:noProof w:val="0"/>
          <w:lang w:val="en-GB"/>
        </w:rPr>
      </w:pPr>
    </w:p>
    <w:p xmlns:wp14="http://schemas.microsoft.com/office/word/2010/wordml" w:rsidP="7A608D21" wp14:paraId="490737A0" wp14:textId="2E4FC120">
      <w:pPr>
        <w:pStyle w:val="Normal"/>
        <w:spacing w:before="0" w:beforeAutospacing="off" w:after="0" w:afterAutospacing="off"/>
        <w:ind w:left="0"/>
        <w:jc w:val="both"/>
        <w:rPr>
          <w:rFonts w:ascii="Inter" w:hAnsi="Inter" w:eastAsia="Inter" w:cs="Inter"/>
          <w:b w:val="1"/>
          <w:bCs w:val="1"/>
          <w:noProof w:val="0"/>
          <w:color w:val="373743"/>
          <w:sz w:val="21"/>
          <w:szCs w:val="21"/>
          <w:lang w:val="en-GB"/>
        </w:rPr>
      </w:pPr>
      <w:r w:rsidRPr="7A608D21" w:rsidR="50FB1854">
        <w:rPr>
          <w:rFonts w:ascii="Inter" w:hAnsi="Inter" w:eastAsia="Inter" w:cs="Inter"/>
          <w:b w:val="1"/>
          <w:bCs w:val="1"/>
          <w:noProof w:val="0"/>
          <w:color w:val="373743"/>
          <w:sz w:val="21"/>
          <w:szCs w:val="21"/>
          <w:lang w:val="en-GB"/>
        </w:rPr>
        <w:t>Practical interventions</w:t>
      </w:r>
    </w:p>
    <w:p w:rsidR="46D330ED" w:rsidP="7A608D21" w:rsidRDefault="46D330ED" w14:paraId="16C6A77F" w14:textId="4F98BDAC">
      <w:pPr>
        <w:pStyle w:val="Normal"/>
        <w:spacing w:before="0" w:beforeAutospacing="off" w:after="0" w:afterAutospacing="off" w:line="360" w:lineRule="auto"/>
        <w:ind w:left="0"/>
        <w:jc w:val="both"/>
        <w:rPr>
          <w:rFonts w:ascii="Arial" w:hAnsi="Arial" w:eastAsia="Arial" w:cs="Arial"/>
          <w:noProof w:val="0"/>
          <w:sz w:val="22"/>
          <w:szCs w:val="22"/>
          <w:lang w:val="en-GB"/>
        </w:rPr>
      </w:pPr>
      <w:r w:rsidRPr="7A608D21" w:rsidR="46D330ED">
        <w:rPr>
          <w:rFonts w:ascii="Arial" w:hAnsi="Arial" w:eastAsia="Arial" w:cs="Arial"/>
          <w:noProof w:val="0"/>
          <w:sz w:val="22"/>
          <w:szCs w:val="22"/>
          <w:lang w:val="en-GB"/>
        </w:rPr>
        <w:t xml:space="preserve">A systematic needs assessment is performed at the time of admission, with daily evaluations of nutrition, sleep quality, and pain level. Dementia-friendly design features clear signage, </w:t>
      </w:r>
      <w:r w:rsidRPr="7A608D21" w:rsidR="3CE9A489">
        <w:rPr>
          <w:rFonts w:ascii="Arial" w:hAnsi="Arial" w:eastAsia="Arial" w:cs="Arial"/>
          <w:noProof w:val="0"/>
          <w:sz w:val="22"/>
          <w:szCs w:val="22"/>
          <w:lang w:val="en-GB"/>
        </w:rPr>
        <w:t>a simple</w:t>
      </w:r>
      <w:r w:rsidRPr="7A608D21" w:rsidR="46D330ED">
        <w:rPr>
          <w:rFonts w:ascii="Arial" w:hAnsi="Arial" w:eastAsia="Arial" w:cs="Arial"/>
          <w:noProof w:val="0"/>
          <w:sz w:val="22"/>
          <w:szCs w:val="22"/>
          <w:lang w:val="en-GB"/>
        </w:rPr>
        <w:t xml:space="preserve"> layout, minimal clutter, and consistent routines.</w:t>
      </w:r>
    </w:p>
    <w:p w:rsidR="46D330ED" w:rsidP="7A608D21" w:rsidRDefault="46D330ED" w14:paraId="19A797BD" w14:textId="6CE23842">
      <w:pPr>
        <w:pStyle w:val="Normal"/>
        <w:spacing w:before="0" w:beforeAutospacing="off" w:after="0" w:afterAutospacing="off" w:line="360" w:lineRule="auto"/>
        <w:ind w:left="0"/>
        <w:jc w:val="both"/>
        <w:rPr>
          <w:rFonts w:ascii="Arial" w:hAnsi="Arial" w:eastAsia="Arial" w:cs="Arial"/>
          <w:noProof w:val="0"/>
          <w:sz w:val="22"/>
          <w:szCs w:val="22"/>
          <w:lang w:val="en-GB"/>
        </w:rPr>
      </w:pPr>
      <w:r w:rsidRPr="7A608D21" w:rsidR="46D330ED">
        <w:rPr>
          <w:rFonts w:ascii="Arial" w:hAnsi="Arial" w:eastAsia="Arial" w:cs="Arial"/>
          <w:noProof w:val="0"/>
          <w:sz w:val="22"/>
          <w:szCs w:val="22"/>
          <w:lang w:val="en-GB"/>
        </w:rPr>
        <w:t xml:space="preserve"> </w:t>
      </w:r>
      <w:r w:rsidRPr="7A608D21" w:rsidR="46D330ED">
        <w:rPr>
          <w:rFonts w:ascii="Arial" w:hAnsi="Arial" w:eastAsia="Arial" w:cs="Arial"/>
          <w:noProof w:val="0"/>
          <w:sz w:val="22"/>
          <w:szCs w:val="22"/>
          <w:lang w:val="en-GB"/>
        </w:rPr>
        <w:t xml:space="preserve">Opportunities for social engagement include small group activities, resident councils, and meaningful roles like table assistant. </w:t>
      </w:r>
    </w:p>
    <w:p xmlns:wp14="http://schemas.microsoft.com/office/word/2010/wordml" w:rsidP="7A608D21" wp14:paraId="53314883" wp14:textId="339CCCA4">
      <w:pPr>
        <w:pStyle w:val="ListParagraph"/>
        <w:spacing w:before="0" w:beforeAutospacing="off" w:after="0" w:afterAutospacing="off" w:line="360" w:lineRule="auto"/>
        <w:ind w:left="2160"/>
        <w:jc w:val="both"/>
        <w:rPr>
          <w:rFonts w:ascii="Inter" w:hAnsi="Inter" w:eastAsia="Inter" w:cs="Inter"/>
          <w:noProof w:val="0"/>
          <w:color w:val="373743"/>
          <w:sz w:val="21"/>
          <w:szCs w:val="21"/>
          <w:lang w:val="en-GB"/>
        </w:rPr>
      </w:pPr>
    </w:p>
    <w:p xmlns:wp14="http://schemas.microsoft.com/office/word/2010/wordml" w:rsidP="7A608D21" wp14:paraId="4819EBA5" wp14:textId="5FB5B80E">
      <w:pPr>
        <w:pStyle w:val="Normal"/>
        <w:spacing w:before="0" w:beforeAutospacing="off" w:after="0" w:afterAutospacing="off"/>
        <w:ind w:left="0"/>
        <w:jc w:val="both"/>
        <w:rPr>
          <w:rFonts w:ascii="Inter" w:hAnsi="Inter" w:eastAsia="Inter" w:cs="Inter"/>
          <w:b w:val="1"/>
          <w:bCs w:val="1"/>
          <w:noProof w:val="0"/>
          <w:color w:val="373743"/>
          <w:sz w:val="21"/>
          <w:szCs w:val="21"/>
          <w:lang w:val="en-GB"/>
        </w:rPr>
      </w:pPr>
      <w:r w:rsidRPr="7A608D21" w:rsidR="7D9D9B6B">
        <w:rPr>
          <w:rFonts w:ascii="Inter" w:hAnsi="Inter" w:eastAsia="Inter" w:cs="Inter"/>
          <w:b w:val="1"/>
          <w:bCs w:val="1"/>
          <w:noProof w:val="0"/>
          <w:color w:val="373743"/>
          <w:sz w:val="21"/>
          <w:szCs w:val="21"/>
          <w:lang w:val="en-GB"/>
        </w:rPr>
        <w:t>Example:</w:t>
      </w:r>
    </w:p>
    <w:p w:rsidR="3AE3E08D" w:rsidP="7A608D21" w:rsidRDefault="3AE3E08D" w14:paraId="50E83314" w14:textId="75DBD054">
      <w:pPr>
        <w:pStyle w:val="Normal"/>
        <w:spacing w:before="240" w:beforeAutospacing="off" w:after="240" w:afterAutospacing="off" w:line="360" w:lineRule="auto"/>
        <w:jc w:val="both"/>
        <w:rPr>
          <w:rFonts w:ascii="Arial" w:hAnsi="Arial" w:eastAsia="Arial" w:cs="Arial"/>
          <w:noProof w:val="0"/>
          <w:sz w:val="22"/>
          <w:szCs w:val="22"/>
          <w:lang w:val="en-GB"/>
        </w:rPr>
      </w:pPr>
      <w:r w:rsidRPr="7A608D21" w:rsidR="3AE3E08D">
        <w:rPr>
          <w:rFonts w:ascii="Arial" w:hAnsi="Arial" w:eastAsia="Arial" w:cs="Arial"/>
          <w:noProof w:val="0"/>
          <w:sz w:val="22"/>
          <w:szCs w:val="22"/>
          <w:lang w:val="en-GB"/>
        </w:rPr>
        <w:t>Mrs</w:t>
      </w:r>
      <w:r w:rsidRPr="7A608D21" w:rsidR="3B8716EC">
        <w:rPr>
          <w:rFonts w:ascii="Arial" w:hAnsi="Arial" w:eastAsia="Arial" w:cs="Arial"/>
          <w:noProof w:val="0"/>
          <w:sz w:val="22"/>
          <w:szCs w:val="22"/>
          <w:lang w:val="en-GB"/>
        </w:rPr>
        <w:t xml:space="preserve"> Kennedy,</w:t>
      </w:r>
      <w:r w:rsidRPr="7A608D21" w:rsidR="3AE3E08D">
        <w:rPr>
          <w:rFonts w:ascii="Arial" w:hAnsi="Arial" w:eastAsia="Arial" w:cs="Arial"/>
          <w:noProof w:val="0"/>
          <w:sz w:val="22"/>
          <w:szCs w:val="22"/>
          <w:lang w:val="en-GB"/>
        </w:rPr>
        <w:t xml:space="preserve"> 76, </w:t>
      </w:r>
      <w:r w:rsidRPr="7A608D21" w:rsidR="76013611">
        <w:rPr>
          <w:rFonts w:ascii="Arial" w:hAnsi="Arial" w:eastAsia="Arial" w:cs="Arial"/>
          <w:noProof w:val="0"/>
          <w:sz w:val="22"/>
          <w:szCs w:val="22"/>
          <w:lang w:val="en-GB"/>
        </w:rPr>
        <w:t xml:space="preserve">with </w:t>
      </w:r>
      <w:r w:rsidRPr="7A608D21" w:rsidR="3AE3E08D">
        <w:rPr>
          <w:rFonts w:ascii="Arial" w:hAnsi="Arial" w:eastAsia="Arial" w:cs="Arial"/>
          <w:noProof w:val="0"/>
          <w:sz w:val="22"/>
          <w:szCs w:val="22"/>
          <w:lang w:val="en-GB"/>
        </w:rPr>
        <w:t>vascular dementia</w:t>
      </w:r>
      <w:r w:rsidRPr="7A608D21" w:rsidR="43A1CE91">
        <w:rPr>
          <w:rFonts w:ascii="Arial" w:hAnsi="Arial" w:eastAsia="Arial" w:cs="Arial"/>
          <w:noProof w:val="0"/>
          <w:sz w:val="22"/>
          <w:szCs w:val="22"/>
          <w:lang w:val="en-GB"/>
        </w:rPr>
        <w:t xml:space="preserve">, lives in a care </w:t>
      </w:r>
      <w:r w:rsidRPr="7A608D21" w:rsidR="0A99B908">
        <w:rPr>
          <w:rFonts w:ascii="Arial" w:hAnsi="Arial" w:eastAsia="Arial" w:cs="Arial"/>
          <w:noProof w:val="0"/>
          <w:sz w:val="22"/>
          <w:szCs w:val="22"/>
          <w:lang w:val="en-GB"/>
        </w:rPr>
        <w:t>home and</w:t>
      </w:r>
      <w:r w:rsidRPr="7A608D21" w:rsidR="3AE3E08D">
        <w:rPr>
          <w:rFonts w:ascii="Arial" w:hAnsi="Arial" w:eastAsia="Arial" w:cs="Arial"/>
          <w:noProof w:val="0"/>
          <w:sz w:val="22"/>
          <w:szCs w:val="22"/>
          <w:lang w:val="en-GB"/>
        </w:rPr>
        <w:t xml:space="preserve"> become</w:t>
      </w:r>
      <w:r w:rsidRPr="7A608D21" w:rsidR="6AC9688C">
        <w:rPr>
          <w:rFonts w:ascii="Arial" w:hAnsi="Arial" w:eastAsia="Arial" w:cs="Arial"/>
          <w:noProof w:val="0"/>
          <w:sz w:val="22"/>
          <w:szCs w:val="22"/>
          <w:lang w:val="en-GB"/>
        </w:rPr>
        <w:t>s</w:t>
      </w:r>
      <w:r w:rsidRPr="7A608D21" w:rsidR="3AE3E08D">
        <w:rPr>
          <w:rFonts w:ascii="Arial" w:hAnsi="Arial" w:eastAsia="Arial" w:cs="Arial"/>
          <w:noProof w:val="0"/>
          <w:sz w:val="22"/>
          <w:szCs w:val="22"/>
          <w:lang w:val="en-GB"/>
        </w:rPr>
        <w:t xml:space="preserve"> aggressive </w:t>
      </w:r>
      <w:r w:rsidRPr="7A608D21" w:rsidR="1B12AC61">
        <w:rPr>
          <w:rFonts w:ascii="Arial" w:hAnsi="Arial" w:eastAsia="Arial" w:cs="Arial"/>
          <w:noProof w:val="0"/>
          <w:sz w:val="22"/>
          <w:szCs w:val="22"/>
          <w:lang w:val="en-GB"/>
        </w:rPr>
        <w:t xml:space="preserve">during </w:t>
      </w:r>
      <w:r w:rsidRPr="7A608D21" w:rsidR="3AE3E08D">
        <w:rPr>
          <w:rFonts w:ascii="Arial" w:hAnsi="Arial" w:eastAsia="Arial" w:cs="Arial"/>
          <w:noProof w:val="0"/>
          <w:sz w:val="22"/>
          <w:szCs w:val="22"/>
          <w:lang w:val="en-GB"/>
        </w:rPr>
        <w:t xml:space="preserve">showering. A </w:t>
      </w:r>
      <w:r w:rsidRPr="7A608D21" w:rsidR="4410349F">
        <w:rPr>
          <w:rFonts w:ascii="Arial" w:hAnsi="Arial" w:eastAsia="Arial" w:cs="Arial"/>
          <w:noProof w:val="0"/>
          <w:sz w:val="22"/>
          <w:szCs w:val="22"/>
          <w:lang w:val="en-GB"/>
        </w:rPr>
        <w:t>need</w:t>
      </w:r>
      <w:r w:rsidRPr="7A608D21" w:rsidR="4410349F">
        <w:rPr>
          <w:rFonts w:ascii="Arial" w:hAnsi="Arial" w:eastAsia="Arial" w:cs="Arial"/>
          <w:noProof w:val="0"/>
          <w:sz w:val="22"/>
          <w:szCs w:val="22"/>
          <w:lang w:val="en-GB"/>
        </w:rPr>
        <w:t>-based</w:t>
      </w:r>
      <w:r w:rsidRPr="7A608D21" w:rsidR="3AE3E08D">
        <w:rPr>
          <w:rFonts w:ascii="Arial" w:hAnsi="Arial" w:eastAsia="Arial" w:cs="Arial"/>
          <w:noProof w:val="0"/>
          <w:sz w:val="22"/>
          <w:szCs w:val="22"/>
          <w:lang w:val="en-GB"/>
        </w:rPr>
        <w:t xml:space="preserve"> approach reveals underlying pain and fear</w:t>
      </w:r>
      <w:r w:rsidRPr="7A608D21" w:rsidR="2452B952">
        <w:rPr>
          <w:rFonts w:ascii="Arial" w:hAnsi="Arial" w:eastAsia="Arial" w:cs="Arial"/>
          <w:noProof w:val="0"/>
          <w:sz w:val="22"/>
          <w:szCs w:val="22"/>
          <w:lang w:val="en-GB"/>
        </w:rPr>
        <w:t xml:space="preserve"> as root causes.</w:t>
      </w:r>
      <w:r w:rsidRPr="7A608D21" w:rsidR="3AE3E08D">
        <w:rPr>
          <w:rFonts w:ascii="Arial" w:hAnsi="Arial" w:eastAsia="Arial" w:cs="Arial"/>
          <w:noProof w:val="0"/>
          <w:sz w:val="22"/>
          <w:szCs w:val="22"/>
          <w:lang w:val="en-GB"/>
        </w:rPr>
        <w:t xml:space="preserve"> </w:t>
      </w:r>
      <w:r w:rsidRPr="7A608D21" w:rsidR="782B2A23">
        <w:rPr>
          <w:rFonts w:ascii="Arial" w:hAnsi="Arial" w:eastAsia="Arial" w:cs="Arial"/>
          <w:noProof w:val="0"/>
          <w:sz w:val="22"/>
          <w:szCs w:val="22"/>
          <w:lang w:val="en-GB"/>
        </w:rPr>
        <w:t>Changes, including warm</w:t>
      </w:r>
      <w:r w:rsidRPr="7A608D21" w:rsidR="59CFBBEB">
        <w:rPr>
          <w:rFonts w:ascii="Arial" w:hAnsi="Arial" w:eastAsia="Arial" w:cs="Arial"/>
          <w:noProof w:val="0"/>
          <w:sz w:val="22"/>
          <w:szCs w:val="22"/>
          <w:lang w:val="en-GB"/>
        </w:rPr>
        <w:t xml:space="preserve"> </w:t>
      </w:r>
      <w:r w:rsidRPr="7A608D21" w:rsidR="17F23E24">
        <w:rPr>
          <w:rFonts w:ascii="Arial" w:hAnsi="Arial" w:eastAsia="Arial" w:cs="Arial"/>
          <w:noProof w:val="0"/>
          <w:sz w:val="22"/>
          <w:szCs w:val="22"/>
          <w:lang w:val="en-GB"/>
        </w:rPr>
        <w:t xml:space="preserve">towels, a familiar carer, </w:t>
      </w:r>
      <w:r w:rsidRPr="7A608D21" w:rsidR="5CA9FCCF">
        <w:rPr>
          <w:rFonts w:ascii="Arial" w:hAnsi="Arial" w:eastAsia="Arial" w:cs="Arial"/>
          <w:noProof w:val="0"/>
          <w:sz w:val="22"/>
          <w:szCs w:val="22"/>
          <w:lang w:val="en-GB"/>
        </w:rPr>
        <w:t>and step-by-step</w:t>
      </w:r>
      <w:r w:rsidRPr="7A608D21" w:rsidR="0FED5B46">
        <w:rPr>
          <w:rFonts w:ascii="Arial" w:hAnsi="Arial" w:eastAsia="Arial" w:cs="Arial"/>
          <w:noProof w:val="0"/>
          <w:sz w:val="22"/>
          <w:szCs w:val="22"/>
          <w:lang w:val="en-GB"/>
        </w:rPr>
        <w:t xml:space="preserve"> </w:t>
      </w:r>
      <w:r w:rsidRPr="7A608D21" w:rsidR="077EF8F3">
        <w:rPr>
          <w:rFonts w:ascii="Arial" w:hAnsi="Arial" w:eastAsia="Arial" w:cs="Arial"/>
          <w:noProof w:val="0"/>
          <w:sz w:val="22"/>
          <w:szCs w:val="22"/>
          <w:lang w:val="en-GB"/>
        </w:rPr>
        <w:t>explanations,</w:t>
      </w:r>
      <w:r w:rsidRPr="7A608D21" w:rsidR="17F23E24">
        <w:rPr>
          <w:rFonts w:ascii="Arial" w:hAnsi="Arial" w:eastAsia="Arial" w:cs="Arial"/>
          <w:noProof w:val="0"/>
          <w:sz w:val="22"/>
          <w:szCs w:val="22"/>
          <w:lang w:val="en-GB"/>
        </w:rPr>
        <w:t xml:space="preserve"> </w:t>
      </w:r>
      <w:r w:rsidRPr="7A608D21" w:rsidR="32AA41A4">
        <w:rPr>
          <w:rFonts w:ascii="Arial" w:hAnsi="Arial" w:eastAsia="Arial" w:cs="Arial"/>
          <w:noProof w:val="0"/>
          <w:sz w:val="22"/>
          <w:szCs w:val="22"/>
          <w:lang w:val="en-GB"/>
        </w:rPr>
        <w:t xml:space="preserve">significantly reduced </w:t>
      </w:r>
      <w:r w:rsidRPr="7A608D21" w:rsidR="2D26257A">
        <w:rPr>
          <w:rFonts w:ascii="Arial" w:hAnsi="Arial" w:eastAsia="Arial" w:cs="Arial"/>
          <w:noProof w:val="0"/>
          <w:sz w:val="22"/>
          <w:szCs w:val="22"/>
          <w:lang w:val="en-GB"/>
        </w:rPr>
        <w:t>aggression.</w:t>
      </w:r>
    </w:p>
    <w:p w:rsidR="3E67B989" w:rsidP="7A608D21" w:rsidRDefault="3E67B989" w14:paraId="3B1DA131" w14:textId="74444922">
      <w:pPr>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7A608D21" w:rsidR="3E67B989">
        <w:rPr>
          <w:rFonts w:ascii="Aptos" w:hAnsi="Aptos" w:eastAsia="Aptos" w:cs="Aptos"/>
          <w:b w:val="1"/>
          <w:bCs w:val="1"/>
          <w:i w:val="0"/>
          <w:iCs w:val="0"/>
          <w:caps w:val="0"/>
          <w:smallCaps w:val="0"/>
          <w:noProof w:val="0"/>
          <w:color w:val="000000" w:themeColor="text1" w:themeTint="FF" w:themeShade="FF"/>
          <w:sz w:val="24"/>
          <w:szCs w:val="24"/>
          <w:lang w:val="en-GB"/>
        </w:rPr>
        <w:t>Challenges and strategies.</w:t>
      </w:r>
    </w:p>
    <w:p w:rsidR="5AF88B38" w:rsidP="7A608D21" w:rsidRDefault="5AF88B38" w14:paraId="00948CC1" w14:textId="5C65B541">
      <w:pPr>
        <w:spacing w:line="360" w:lineRule="auto"/>
        <w:jc w:val="both"/>
        <w:rPr>
          <w:rFonts w:ascii="Arial" w:hAnsi="Arial" w:eastAsia="Arial" w:cs="Arial"/>
          <w:noProof w:val="0"/>
          <w:sz w:val="22"/>
          <w:szCs w:val="22"/>
          <w:lang w:val="en-GB"/>
        </w:rPr>
      </w:pPr>
      <w:r w:rsidRPr="7A608D21" w:rsidR="5AF88B38">
        <w:rPr>
          <w:rFonts w:ascii="Arial" w:hAnsi="Arial" w:eastAsia="Arial" w:cs="Arial"/>
          <w:b w:val="0"/>
          <w:bCs w:val="0"/>
          <w:i w:val="0"/>
          <w:iCs w:val="0"/>
          <w:caps w:val="0"/>
          <w:smallCaps w:val="0"/>
          <w:noProof w:val="0"/>
          <w:color w:val="373743"/>
          <w:sz w:val="22"/>
          <w:szCs w:val="22"/>
          <w:lang w:val="en-GB"/>
        </w:rPr>
        <w:t xml:space="preserve">According to Rojas, Méndez, and Fassler (2023), unmet physical needs can hinder social engagement. One major difficulty in applying Maslow's hierarchy is that unmet basic needs can obscure higher-level needs. Residents who are in pain or have health issues may be less likely to engage in social activities (Rojas, Méndez, &amp; Fassler, 2023). Regular assessments of physical, emotional, and personalised care plans support </w:t>
      </w:r>
      <w:r w:rsidRPr="7A608D21" w:rsidR="5AF88B38">
        <w:rPr>
          <w:rFonts w:ascii="Arial" w:hAnsi="Arial" w:eastAsia="Arial" w:cs="Arial"/>
          <w:b w:val="0"/>
          <w:bCs w:val="0"/>
          <w:i w:val="0"/>
          <w:iCs w:val="0"/>
          <w:caps w:val="0"/>
          <w:smallCaps w:val="0"/>
          <w:noProof w:val="0"/>
          <w:color w:val="373743"/>
          <w:sz w:val="22"/>
          <w:szCs w:val="22"/>
          <w:lang w:val="en-GB"/>
        </w:rPr>
        <w:t>a holistic approach</w:t>
      </w:r>
      <w:r w:rsidRPr="7A608D21" w:rsidR="5AF88B38">
        <w:rPr>
          <w:rFonts w:ascii="Arial" w:hAnsi="Arial" w:eastAsia="Arial" w:cs="Arial"/>
          <w:b w:val="0"/>
          <w:bCs w:val="0"/>
          <w:i w:val="0"/>
          <w:iCs w:val="0"/>
          <w:caps w:val="0"/>
          <w:smallCaps w:val="0"/>
          <w:noProof w:val="0"/>
          <w:color w:val="373743"/>
          <w:sz w:val="22"/>
          <w:szCs w:val="22"/>
          <w:lang w:val="en-GB"/>
        </w:rPr>
        <w:t xml:space="preserve"> to all levels of need.</w:t>
      </w:r>
    </w:p>
    <w:p w:rsidR="7A608D21" w:rsidP="7A608D21" w:rsidRDefault="7A608D21" w14:paraId="16F4DB85" w14:textId="146A770B">
      <w:pPr>
        <w:jc w:val="both"/>
        <w:rPr>
          <w:rFonts w:ascii="Arial" w:hAnsi="Arial" w:eastAsia="Arial" w:cs="Arial"/>
          <w:noProof w:val="0"/>
          <w:sz w:val="32"/>
          <w:szCs w:val="32"/>
          <w:lang w:val="en-GB"/>
        </w:rPr>
      </w:pPr>
    </w:p>
    <w:p w:rsidR="01A68F4E" w:rsidP="7A608D21" w:rsidRDefault="01A68F4E" w14:paraId="5705EBB7" w14:textId="387B500C">
      <w:pPr>
        <w:pStyle w:val="Heading2"/>
        <w:jc w:val="both"/>
        <w:rPr>
          <w:rFonts w:ascii="Arial" w:hAnsi="Arial" w:eastAsia="Arial" w:cs="Arial"/>
          <w:noProof w:val="0"/>
          <w:sz w:val="32"/>
          <w:szCs w:val="32"/>
          <w:lang w:val="en-GB"/>
        </w:rPr>
      </w:pPr>
      <w:bookmarkStart w:name="_Toc738405525" w:id="1500565521"/>
      <w:r w:rsidRPr="7A608D21" w:rsidR="01A68F4E">
        <w:rPr>
          <w:noProof w:val="0"/>
          <w:lang w:val="en-GB"/>
        </w:rPr>
        <w:t xml:space="preserve">4. </w:t>
      </w:r>
      <w:r w:rsidRPr="7A608D21" w:rsidR="655E09D0">
        <w:rPr>
          <w:noProof w:val="0"/>
          <w:lang w:val="en-GB"/>
        </w:rPr>
        <w:t xml:space="preserve">Integration: </w:t>
      </w:r>
      <w:r w:rsidRPr="7A608D21" w:rsidR="0565BC5A">
        <w:rPr>
          <w:noProof w:val="0"/>
          <w:lang w:val="en-GB"/>
        </w:rPr>
        <w:t>strengths</w:t>
      </w:r>
      <w:r w:rsidRPr="7A608D21" w:rsidR="655E09D0">
        <w:rPr>
          <w:noProof w:val="0"/>
          <w:lang w:val="en-GB"/>
        </w:rPr>
        <w:t xml:space="preserve"> and </w:t>
      </w:r>
      <w:r w:rsidRPr="7A608D21" w:rsidR="56703A7B">
        <w:rPr>
          <w:noProof w:val="0"/>
          <w:lang w:val="en-GB"/>
        </w:rPr>
        <w:t>limitations of</w:t>
      </w:r>
      <w:r w:rsidRPr="7A608D21" w:rsidR="78057043">
        <w:rPr>
          <w:noProof w:val="0"/>
          <w:lang w:val="en-GB"/>
        </w:rPr>
        <w:t xml:space="preserve"> </w:t>
      </w:r>
      <w:r w:rsidRPr="7A608D21" w:rsidR="15038719">
        <w:rPr>
          <w:noProof w:val="0"/>
          <w:lang w:val="en-GB"/>
        </w:rPr>
        <w:t>the theories</w:t>
      </w:r>
      <w:bookmarkEnd w:id="1500565521"/>
    </w:p>
    <w:p w:rsidR="752069BC" w:rsidP="7A608D21" w:rsidRDefault="752069BC" w14:paraId="101ADEF8" w14:textId="57743243">
      <w:pPr>
        <w:pStyle w:val="Normal"/>
        <w:jc w:val="both"/>
        <w:rPr>
          <w:rFonts w:ascii="Arial" w:hAnsi="Arial" w:eastAsia="Arial" w:cs="Arial"/>
          <w:b w:val="0"/>
          <w:bCs w:val="0"/>
          <w:noProof w:val="0"/>
          <w:color w:val="373743"/>
          <w:sz w:val="22"/>
          <w:szCs w:val="22"/>
          <w:lang w:val="en-GB"/>
        </w:rPr>
      </w:pPr>
      <w:r w:rsidRPr="7A608D21" w:rsidR="752069BC">
        <w:rPr>
          <w:rFonts w:ascii="Arial" w:hAnsi="Arial" w:eastAsia="Arial" w:cs="Arial"/>
          <w:b w:val="0"/>
          <w:bCs w:val="0"/>
          <w:noProof w:val="0"/>
          <w:color w:val="373743"/>
          <w:sz w:val="22"/>
          <w:szCs w:val="22"/>
          <w:lang w:val="en-GB"/>
        </w:rPr>
        <w:t>Strengths</w:t>
      </w:r>
    </w:p>
    <w:p w:rsidR="4E059D9E" w:rsidP="7A608D21" w:rsidRDefault="4E059D9E" w14:paraId="7E16BE8E" w14:textId="6C6CD04A">
      <w:pPr>
        <w:pStyle w:val="Normal"/>
        <w:spacing w:line="360" w:lineRule="auto"/>
        <w:jc w:val="both"/>
        <w:rPr>
          <w:rFonts w:ascii="Arial" w:hAnsi="Arial" w:eastAsia="Arial" w:cs="Arial"/>
          <w:b w:val="0"/>
          <w:bCs w:val="0"/>
          <w:noProof w:val="0"/>
          <w:color w:val="373743"/>
          <w:sz w:val="22"/>
          <w:szCs w:val="22"/>
          <w:lang w:val="en-GB"/>
        </w:rPr>
      </w:pPr>
      <w:r w:rsidRPr="7A608D21" w:rsidR="4E059D9E">
        <w:rPr>
          <w:rFonts w:ascii="Arial" w:hAnsi="Arial" w:eastAsia="Arial" w:cs="Arial"/>
          <w:b w:val="0"/>
          <w:bCs w:val="0"/>
          <w:noProof w:val="0"/>
          <w:color w:val="373743"/>
          <w:sz w:val="22"/>
          <w:szCs w:val="22"/>
          <w:lang w:val="en-GB"/>
        </w:rPr>
        <w:t>For person-centred interventions that promote identity, meaning, and dignity, Erickson offers a solid psychosocial framework. Its focus on social roles and validation fits in nicely with dementia care.</w:t>
      </w:r>
    </w:p>
    <w:p w:rsidR="4E059D9E" w:rsidP="7A608D21" w:rsidRDefault="4E059D9E" w14:paraId="22EDA9FF" w14:textId="0F397372">
      <w:pPr>
        <w:pStyle w:val="Normal"/>
        <w:spacing w:line="360" w:lineRule="auto"/>
        <w:jc w:val="both"/>
        <w:rPr>
          <w:rFonts w:ascii="Arial" w:hAnsi="Arial" w:eastAsia="Arial" w:cs="Arial"/>
          <w:b w:val="0"/>
          <w:bCs w:val="0"/>
          <w:noProof w:val="0"/>
          <w:color w:val="373743"/>
          <w:sz w:val="22"/>
          <w:szCs w:val="22"/>
          <w:lang w:val="en-GB"/>
        </w:rPr>
      </w:pPr>
      <w:r w:rsidRPr="7A608D21" w:rsidR="4E059D9E">
        <w:rPr>
          <w:rFonts w:ascii="Arial" w:hAnsi="Arial" w:eastAsia="Arial" w:cs="Arial"/>
          <w:b w:val="0"/>
          <w:bCs w:val="0"/>
          <w:noProof w:val="0"/>
          <w:color w:val="373743"/>
          <w:sz w:val="22"/>
          <w:szCs w:val="22"/>
          <w:lang w:val="en-GB"/>
        </w:rPr>
        <w:t>In order to</w:t>
      </w:r>
      <w:r w:rsidRPr="7A608D21" w:rsidR="4E059D9E">
        <w:rPr>
          <w:rFonts w:ascii="Arial" w:hAnsi="Arial" w:eastAsia="Arial" w:cs="Arial"/>
          <w:b w:val="0"/>
          <w:bCs w:val="0"/>
          <w:noProof w:val="0"/>
          <w:color w:val="373743"/>
          <w:sz w:val="22"/>
          <w:szCs w:val="22"/>
          <w:lang w:val="en-GB"/>
        </w:rPr>
        <w:t xml:space="preserve"> </w:t>
      </w:r>
      <w:r w:rsidRPr="7A608D21" w:rsidR="2171075F">
        <w:rPr>
          <w:rFonts w:ascii="Arial" w:hAnsi="Arial" w:eastAsia="Arial" w:cs="Arial"/>
          <w:b w:val="0"/>
          <w:bCs w:val="0"/>
          <w:noProof w:val="0"/>
          <w:color w:val="373743"/>
          <w:sz w:val="22"/>
          <w:szCs w:val="22"/>
          <w:lang w:val="en-GB"/>
        </w:rPr>
        <w:t>prioritize</w:t>
      </w:r>
      <w:r w:rsidRPr="7A608D21" w:rsidR="4E059D9E">
        <w:rPr>
          <w:rFonts w:ascii="Arial" w:hAnsi="Arial" w:eastAsia="Arial" w:cs="Arial"/>
          <w:b w:val="0"/>
          <w:bCs w:val="0"/>
          <w:noProof w:val="0"/>
          <w:color w:val="373743"/>
          <w:sz w:val="22"/>
          <w:szCs w:val="22"/>
          <w:lang w:val="en-GB"/>
        </w:rPr>
        <w:t xml:space="preserve"> needs in care planning, Maslow provides a useful, hierarchical model. It makes structured decision-making easier and guarantees that basic needs are met prior to psychosocial interventions.</w:t>
      </w:r>
    </w:p>
    <w:p w:rsidR="4E059D9E" w:rsidP="7A608D21" w:rsidRDefault="4E059D9E" w14:paraId="22F0A493" w14:textId="5387B5D2">
      <w:pPr>
        <w:pStyle w:val="Normal"/>
        <w:spacing w:line="360" w:lineRule="auto"/>
        <w:jc w:val="both"/>
      </w:pPr>
      <w:r w:rsidRPr="7A608D21" w:rsidR="4E059D9E">
        <w:rPr>
          <w:rFonts w:ascii="Arial" w:hAnsi="Arial" w:eastAsia="Arial" w:cs="Arial"/>
          <w:b w:val="0"/>
          <w:bCs w:val="0"/>
          <w:noProof w:val="0"/>
          <w:color w:val="373743"/>
          <w:sz w:val="22"/>
          <w:szCs w:val="22"/>
          <w:lang w:val="en-GB"/>
        </w:rPr>
        <w:t xml:space="preserve"> </w:t>
      </w:r>
      <w:r w:rsidRPr="7A608D21" w:rsidR="4E059D9E">
        <w:rPr>
          <w:rFonts w:ascii="Arial" w:hAnsi="Arial" w:eastAsia="Arial" w:cs="Arial"/>
          <w:b w:val="0"/>
          <w:bCs w:val="0"/>
          <w:noProof w:val="0"/>
          <w:color w:val="373743"/>
          <w:sz w:val="22"/>
          <w:szCs w:val="22"/>
          <w:lang w:val="en-GB"/>
        </w:rPr>
        <w:t>Both theories acknowledge the interplay between biological support and decline. When given the right support, residents with cognitive impairment can still experience brief moments of psychological comfort (Newman and Newman, 2022).</w:t>
      </w:r>
    </w:p>
    <w:p w:rsidR="7A608D21" w:rsidP="7A608D21" w:rsidRDefault="7A608D21" w14:paraId="77530C13" w14:textId="37A4D620">
      <w:pPr>
        <w:pStyle w:val="Normal"/>
        <w:spacing w:before="240" w:beforeAutospacing="off" w:after="240" w:afterAutospacing="off"/>
        <w:jc w:val="both"/>
        <w:rPr>
          <w:rFonts w:ascii="Arial" w:hAnsi="Arial" w:eastAsia="Arial" w:cs="Arial"/>
          <w:noProof w:val="0"/>
          <w:color w:val="373743"/>
          <w:sz w:val="22"/>
          <w:szCs w:val="22"/>
          <w:lang w:val="en-GB"/>
        </w:rPr>
      </w:pPr>
    </w:p>
    <w:p w:rsidR="7A608D21" w:rsidP="7A608D21" w:rsidRDefault="7A608D21" w14:paraId="5451444B" w14:textId="4D6A2370">
      <w:pPr>
        <w:pStyle w:val="Normal"/>
        <w:keepNext w:val="1"/>
        <w:keepLines w:val="1"/>
        <w:jc w:val="both"/>
        <w:rPr>
          <w:rFonts w:ascii="Inter" w:hAnsi="Inter" w:eastAsia="Inter" w:cs="Inter"/>
          <w:b w:val="1"/>
          <w:bCs w:val="1"/>
          <w:i w:val="0"/>
          <w:iCs w:val="0"/>
          <w:caps w:val="0"/>
          <w:smallCaps w:val="0"/>
          <w:noProof w:val="0"/>
          <w:color w:val="373743"/>
          <w:sz w:val="21"/>
          <w:szCs w:val="21"/>
          <w:lang w:val="en-GB"/>
        </w:rPr>
      </w:pPr>
    </w:p>
    <w:p w:rsidR="7A608D21" w:rsidP="7A608D21" w:rsidRDefault="7A608D21" w14:paraId="2E1E8FCA" w14:textId="0B144E65">
      <w:pPr>
        <w:pStyle w:val="Normal"/>
        <w:keepNext w:val="1"/>
        <w:keepLines w:val="1"/>
        <w:jc w:val="both"/>
        <w:rPr>
          <w:rFonts w:ascii="Inter" w:hAnsi="Inter" w:eastAsia="Inter" w:cs="Inter"/>
          <w:b w:val="1"/>
          <w:bCs w:val="1"/>
          <w:i w:val="0"/>
          <w:iCs w:val="0"/>
          <w:caps w:val="0"/>
          <w:smallCaps w:val="0"/>
          <w:noProof w:val="0"/>
          <w:color w:val="373743"/>
          <w:sz w:val="21"/>
          <w:szCs w:val="21"/>
          <w:lang w:val="en-GB"/>
        </w:rPr>
      </w:pPr>
    </w:p>
    <w:p w:rsidR="330DC420" w:rsidP="7A608D21" w:rsidRDefault="330DC420" w14:paraId="0FBDD77F" w14:textId="41700FDF">
      <w:pPr>
        <w:pStyle w:val="Normal"/>
        <w:keepNext w:val="1"/>
        <w:keepLines w:val="1"/>
        <w:jc w:val="both"/>
        <w:rPr>
          <w:rFonts w:ascii="Inter" w:hAnsi="Inter" w:eastAsia="Inter" w:cs="Inter"/>
          <w:b w:val="0"/>
          <w:bCs w:val="0"/>
          <w:i w:val="0"/>
          <w:iCs w:val="0"/>
          <w:caps w:val="0"/>
          <w:smallCaps w:val="0"/>
          <w:noProof w:val="0"/>
          <w:color w:val="373743"/>
          <w:sz w:val="21"/>
          <w:szCs w:val="21"/>
          <w:lang w:val="en-GB"/>
        </w:rPr>
      </w:pPr>
      <w:r w:rsidRPr="7A608D21" w:rsidR="330DC420">
        <w:rPr>
          <w:rFonts w:ascii="Inter" w:hAnsi="Inter" w:eastAsia="Inter" w:cs="Inter"/>
          <w:b w:val="0"/>
          <w:bCs w:val="0"/>
          <w:i w:val="0"/>
          <w:iCs w:val="0"/>
          <w:caps w:val="0"/>
          <w:smallCaps w:val="0"/>
          <w:noProof w:val="0"/>
          <w:color w:val="373743"/>
          <w:sz w:val="21"/>
          <w:szCs w:val="21"/>
          <w:lang w:val="en-GB"/>
        </w:rPr>
        <w:t>Limitation</w:t>
      </w:r>
    </w:p>
    <w:p w:rsidR="1B10A1C9" w:rsidP="7A608D21" w:rsidRDefault="1B10A1C9" w14:paraId="4C9F5B29" w14:textId="6D8BEB71">
      <w:pPr>
        <w:pStyle w:val="Normal"/>
        <w:keepNext w:val="1"/>
        <w:keepLines w:val="1"/>
        <w:spacing w:line="360" w:lineRule="auto"/>
        <w:jc w:val="both"/>
        <w:rPr>
          <w:rFonts w:ascii="Arial" w:hAnsi="Arial" w:eastAsia="Arial" w:cs="Arial"/>
          <w:b w:val="0"/>
          <w:bCs w:val="0"/>
          <w:i w:val="0"/>
          <w:iCs w:val="0"/>
          <w:caps w:val="0"/>
          <w:smallCaps w:val="0"/>
          <w:noProof w:val="0"/>
          <w:color w:val="373743"/>
          <w:sz w:val="22"/>
          <w:szCs w:val="22"/>
          <w:lang w:val="en-GB"/>
        </w:rPr>
      </w:pPr>
      <w:r w:rsidRPr="7A608D21" w:rsidR="1B10A1C9">
        <w:rPr>
          <w:rFonts w:ascii="Inter" w:hAnsi="Inter" w:eastAsia="Inter" w:cs="Inter"/>
          <w:b w:val="0"/>
          <w:bCs w:val="0"/>
          <w:i w:val="0"/>
          <w:iCs w:val="0"/>
          <w:caps w:val="0"/>
          <w:smallCaps w:val="0"/>
          <w:noProof w:val="0"/>
          <w:color w:val="373743"/>
          <w:sz w:val="21"/>
          <w:szCs w:val="21"/>
          <w:lang w:val="en-GB"/>
        </w:rPr>
        <w:t xml:space="preserve">Erickson: </w:t>
      </w:r>
      <w:r w:rsidRPr="7A608D21" w:rsidR="1B10A1C9">
        <w:rPr>
          <w:rFonts w:ascii="Arial" w:hAnsi="Arial" w:eastAsia="Arial" w:cs="Arial"/>
          <w:b w:val="0"/>
          <w:bCs w:val="0"/>
          <w:i w:val="0"/>
          <w:iCs w:val="0"/>
          <w:caps w:val="0"/>
          <w:smallCaps w:val="0"/>
          <w:noProof w:val="0"/>
          <w:color w:val="373743"/>
          <w:sz w:val="22"/>
          <w:szCs w:val="22"/>
          <w:lang w:val="en-GB"/>
        </w:rPr>
        <w:t>The stage-based approach may simplify individual differences. Dementia can impair the ability to reflect on life. Erikson's universal stages may not be applicable to all cultures.</w:t>
      </w:r>
    </w:p>
    <w:p w:rsidR="1B10A1C9" w:rsidP="7A608D21" w:rsidRDefault="1B10A1C9" w14:paraId="5DDA1B68" w14:textId="66D5D8A3">
      <w:pPr>
        <w:pStyle w:val="Normal"/>
        <w:keepNext w:val="1"/>
        <w:keepLines w:val="1"/>
        <w:spacing w:line="360" w:lineRule="auto"/>
        <w:jc w:val="both"/>
        <w:rPr>
          <w:rFonts w:ascii="Arial" w:hAnsi="Arial" w:eastAsia="Arial" w:cs="Arial"/>
          <w:b w:val="0"/>
          <w:bCs w:val="0"/>
          <w:i w:val="0"/>
          <w:iCs w:val="0"/>
          <w:caps w:val="0"/>
          <w:smallCaps w:val="0"/>
          <w:noProof w:val="0"/>
          <w:color w:val="373743"/>
          <w:sz w:val="22"/>
          <w:szCs w:val="22"/>
          <w:lang w:val="en-GB"/>
        </w:rPr>
      </w:pPr>
      <w:r w:rsidRPr="7A608D21" w:rsidR="1B10A1C9">
        <w:rPr>
          <w:rFonts w:ascii="Arial" w:hAnsi="Arial" w:eastAsia="Arial" w:cs="Arial"/>
          <w:b w:val="0"/>
          <w:bCs w:val="0"/>
          <w:i w:val="0"/>
          <w:iCs w:val="0"/>
          <w:caps w:val="0"/>
          <w:smallCaps w:val="0"/>
          <w:noProof w:val="0"/>
          <w:color w:val="373743"/>
          <w:sz w:val="22"/>
          <w:szCs w:val="22"/>
          <w:lang w:val="en-GB"/>
        </w:rPr>
        <w:t xml:space="preserve"> </w:t>
      </w:r>
      <w:r w:rsidRPr="7A608D21" w:rsidR="1B10A1C9">
        <w:rPr>
          <w:rFonts w:ascii="Inter" w:hAnsi="Inter" w:eastAsia="Inter" w:cs="Inter"/>
          <w:b w:val="0"/>
          <w:bCs w:val="0"/>
          <w:i w:val="0"/>
          <w:iCs w:val="0"/>
          <w:caps w:val="0"/>
          <w:smallCaps w:val="0"/>
          <w:noProof w:val="0"/>
          <w:color w:val="373743"/>
          <w:sz w:val="21"/>
          <w:szCs w:val="21"/>
          <w:lang w:val="en-GB"/>
        </w:rPr>
        <w:t xml:space="preserve">Maslow: </w:t>
      </w:r>
      <w:r w:rsidRPr="7A608D21" w:rsidR="1B10A1C9">
        <w:rPr>
          <w:rFonts w:ascii="Arial" w:hAnsi="Arial" w:eastAsia="Arial" w:cs="Arial"/>
          <w:b w:val="0"/>
          <w:bCs w:val="0"/>
          <w:i w:val="0"/>
          <w:iCs w:val="0"/>
          <w:caps w:val="0"/>
          <w:smallCaps w:val="0"/>
          <w:noProof w:val="0"/>
          <w:color w:val="373743"/>
          <w:sz w:val="22"/>
          <w:szCs w:val="22"/>
          <w:lang w:val="en-GB"/>
        </w:rPr>
        <w:t xml:space="preserve">The hierarchy may be overly rigid; people may </w:t>
      </w:r>
      <w:r w:rsidRPr="7A608D21" w:rsidR="1B10A1C9">
        <w:rPr>
          <w:rFonts w:ascii="Arial" w:hAnsi="Arial" w:eastAsia="Arial" w:cs="Arial"/>
          <w:b w:val="0"/>
          <w:bCs w:val="0"/>
          <w:i w:val="0"/>
          <w:iCs w:val="0"/>
          <w:caps w:val="0"/>
          <w:smallCaps w:val="0"/>
          <w:noProof w:val="0"/>
          <w:color w:val="373743"/>
          <w:sz w:val="22"/>
          <w:szCs w:val="22"/>
          <w:lang w:val="en-GB"/>
        </w:rPr>
        <w:t>seek</w:t>
      </w:r>
      <w:r w:rsidRPr="7A608D21" w:rsidR="1B10A1C9">
        <w:rPr>
          <w:rFonts w:ascii="Arial" w:hAnsi="Arial" w:eastAsia="Arial" w:cs="Arial"/>
          <w:b w:val="0"/>
          <w:bCs w:val="0"/>
          <w:i w:val="0"/>
          <w:iCs w:val="0"/>
          <w:caps w:val="0"/>
          <w:smallCaps w:val="0"/>
          <w:noProof w:val="0"/>
          <w:color w:val="373743"/>
          <w:sz w:val="22"/>
          <w:szCs w:val="22"/>
          <w:lang w:val="en-GB"/>
        </w:rPr>
        <w:t xml:space="preserve"> belonging or purpose even when their basic needs are not met. It is also Western-centric and may not </w:t>
      </w:r>
      <w:r w:rsidRPr="7A608D21" w:rsidR="1B10A1C9">
        <w:rPr>
          <w:rFonts w:ascii="Arial" w:hAnsi="Arial" w:eastAsia="Arial" w:cs="Arial"/>
          <w:b w:val="0"/>
          <w:bCs w:val="0"/>
          <w:i w:val="0"/>
          <w:iCs w:val="0"/>
          <w:caps w:val="0"/>
          <w:smallCaps w:val="0"/>
          <w:noProof w:val="0"/>
          <w:color w:val="373743"/>
          <w:sz w:val="22"/>
          <w:szCs w:val="22"/>
          <w:lang w:val="en-GB"/>
        </w:rPr>
        <w:t>represent</w:t>
      </w:r>
      <w:r w:rsidRPr="7A608D21" w:rsidR="1B10A1C9">
        <w:rPr>
          <w:rFonts w:ascii="Arial" w:hAnsi="Arial" w:eastAsia="Arial" w:cs="Arial"/>
          <w:b w:val="0"/>
          <w:bCs w:val="0"/>
          <w:i w:val="0"/>
          <w:iCs w:val="0"/>
          <w:caps w:val="0"/>
          <w:smallCaps w:val="0"/>
          <w:noProof w:val="0"/>
          <w:color w:val="373743"/>
          <w:sz w:val="22"/>
          <w:szCs w:val="22"/>
          <w:lang w:val="en-GB"/>
        </w:rPr>
        <w:t xml:space="preserve"> collectivist cultural values (Rojas, Méndez, &amp; Fassler, 2023). </w:t>
      </w:r>
    </w:p>
    <w:p w:rsidR="1B10A1C9" w:rsidP="7A608D21" w:rsidRDefault="1B10A1C9" w14:paraId="7DDC9A14" w14:textId="1AAEDB37">
      <w:pPr>
        <w:pStyle w:val="Normal"/>
        <w:keepNext w:val="1"/>
        <w:keepLines w:val="1"/>
        <w:spacing w:line="360" w:lineRule="auto"/>
        <w:jc w:val="both"/>
        <w:rPr>
          <w:rFonts w:ascii="Arial" w:hAnsi="Arial" w:eastAsia="Arial" w:cs="Arial"/>
          <w:noProof w:val="0"/>
          <w:color w:val="auto"/>
          <w:sz w:val="22"/>
          <w:szCs w:val="22"/>
          <w:lang w:val="en-GB"/>
        </w:rPr>
      </w:pPr>
      <w:r w:rsidRPr="7A608D21" w:rsidR="1B10A1C9">
        <w:rPr>
          <w:rFonts w:ascii="Inter" w:hAnsi="Inter" w:eastAsia="Inter" w:cs="Inter"/>
          <w:b w:val="0"/>
          <w:bCs w:val="0"/>
          <w:i w:val="0"/>
          <w:iCs w:val="0"/>
          <w:caps w:val="0"/>
          <w:smallCaps w:val="0"/>
          <w:noProof w:val="0"/>
          <w:color w:val="373743"/>
          <w:sz w:val="21"/>
          <w:szCs w:val="21"/>
          <w:lang w:val="en-GB"/>
        </w:rPr>
        <w:t xml:space="preserve"> </w:t>
      </w:r>
      <w:r w:rsidRPr="7A608D21" w:rsidR="1B10A1C9">
        <w:rPr>
          <w:rFonts w:ascii="Inter" w:hAnsi="Inter" w:eastAsia="Inter" w:cs="Inter"/>
          <w:b w:val="0"/>
          <w:bCs w:val="0"/>
          <w:i w:val="0"/>
          <w:iCs w:val="0"/>
          <w:caps w:val="0"/>
          <w:smallCaps w:val="0"/>
          <w:noProof w:val="0"/>
          <w:color w:val="373743"/>
          <w:sz w:val="21"/>
          <w:szCs w:val="21"/>
          <w:lang w:val="en-GB"/>
        </w:rPr>
        <w:t>B</w:t>
      </w:r>
      <w:r w:rsidRPr="7A608D21" w:rsidR="1B10A1C9">
        <w:rPr>
          <w:rFonts w:ascii="Arial" w:hAnsi="Arial" w:eastAsia="Arial" w:cs="Arial"/>
          <w:b w:val="0"/>
          <w:bCs w:val="0"/>
          <w:i w:val="0"/>
          <w:iCs w:val="0"/>
          <w:caps w:val="0"/>
          <w:smallCaps w:val="0"/>
          <w:noProof w:val="0"/>
          <w:color w:val="373743"/>
          <w:sz w:val="22"/>
          <w:szCs w:val="22"/>
          <w:lang w:val="en-GB"/>
        </w:rPr>
        <w:t>oth theories, developed in the mid-20th century, need to be updated for modern multicultural contexts and current neuropsychological knowledge of dementia. Empirical integration is also necessary</w:t>
      </w:r>
      <w:r w:rsidRPr="7A608D21" w:rsidR="37DF3708">
        <w:rPr>
          <w:rFonts w:ascii="Arial" w:hAnsi="Arial" w:eastAsia="Arial" w:cs="Arial"/>
          <w:noProof w:val="0"/>
          <w:sz w:val="22"/>
          <w:szCs w:val="22"/>
          <w:lang w:val="en-GB"/>
        </w:rPr>
        <w:t xml:space="preserve"> (Rojas, </w:t>
      </w:r>
      <w:r w:rsidRPr="7A608D21" w:rsidR="37DF3708">
        <w:rPr>
          <w:rFonts w:ascii="Arial" w:hAnsi="Arial" w:eastAsia="Arial" w:cs="Arial"/>
          <w:noProof w:val="0"/>
          <w:sz w:val="22"/>
          <w:szCs w:val="22"/>
          <w:lang w:val="en-GB"/>
        </w:rPr>
        <w:t>Méndez</w:t>
      </w:r>
      <w:r w:rsidRPr="7A608D21" w:rsidR="37DF3708">
        <w:rPr>
          <w:rFonts w:ascii="Arial" w:hAnsi="Arial" w:eastAsia="Arial" w:cs="Arial"/>
          <w:noProof w:val="0"/>
          <w:sz w:val="22"/>
          <w:szCs w:val="22"/>
          <w:lang w:val="en-GB"/>
        </w:rPr>
        <w:t xml:space="preserve"> and Fassler, 2023). </w:t>
      </w:r>
    </w:p>
    <w:p w:rsidR="7A608D21" w:rsidP="7A608D21" w:rsidRDefault="7A608D21" w14:paraId="12D9E80D" w14:textId="635E6A3E">
      <w:pPr>
        <w:pStyle w:val="ListParagraph"/>
        <w:spacing w:before="0" w:beforeAutospacing="off" w:after="0" w:afterAutospacing="off"/>
        <w:ind w:left="720"/>
        <w:jc w:val="both"/>
        <w:rPr>
          <w:rFonts w:ascii="Arial" w:hAnsi="Arial" w:eastAsia="Arial" w:cs="Arial"/>
          <w:b w:val="1"/>
          <w:bCs w:val="1"/>
          <w:noProof w:val="0"/>
          <w:color w:val="373743"/>
          <w:sz w:val="22"/>
          <w:szCs w:val="22"/>
          <w:lang w:val="en-GB"/>
        </w:rPr>
      </w:pPr>
    </w:p>
    <w:p w:rsidR="37DF3708" w:rsidP="7A608D21" w:rsidRDefault="37DF3708" w14:paraId="39FE7273" w14:textId="74BD31E5">
      <w:pPr>
        <w:pStyle w:val="Normal"/>
        <w:spacing w:before="0" w:beforeAutospacing="off" w:after="0" w:afterAutospacing="off"/>
        <w:ind w:left="720"/>
        <w:jc w:val="both"/>
        <w:rPr>
          <w:noProof w:val="0"/>
          <w:lang w:val="en-GB"/>
        </w:rPr>
      </w:pPr>
      <w:r w:rsidRPr="7A608D21" w:rsidR="37DF3708">
        <w:rPr>
          <w:noProof w:val="0"/>
          <w:lang w:val="en-GB"/>
        </w:rPr>
        <w:t xml:space="preserve"> </w:t>
      </w:r>
    </w:p>
    <w:p w:rsidR="7A608D21" w:rsidP="7A608D21" w:rsidRDefault="7A608D21" w14:paraId="2BA474AF" w14:textId="564C998D">
      <w:pPr>
        <w:pStyle w:val="Normal"/>
        <w:spacing w:before="0" w:beforeAutospacing="off" w:after="0" w:afterAutospacing="off"/>
        <w:jc w:val="both"/>
        <w:rPr>
          <w:rFonts w:ascii="Inter" w:hAnsi="Inter" w:eastAsia="Inter" w:cs="Inter"/>
          <w:noProof w:val="0"/>
          <w:color w:val="373743"/>
          <w:sz w:val="21"/>
          <w:szCs w:val="21"/>
          <w:lang w:val="en-GB"/>
        </w:rPr>
      </w:pPr>
    </w:p>
    <w:p w:rsidR="7A608D21" w:rsidP="7A608D21" w:rsidRDefault="7A608D21" w14:paraId="3C2310A1" w14:textId="6A1683A4">
      <w:pPr>
        <w:pStyle w:val="Normal"/>
        <w:spacing w:before="240" w:beforeAutospacing="off" w:after="240" w:afterAutospacing="off"/>
        <w:ind w:left="0"/>
        <w:jc w:val="both"/>
        <w:rPr>
          <w:b w:val="1"/>
          <w:bCs w:val="1"/>
          <w:noProof w:val="0"/>
          <w:lang w:val="en-GB"/>
        </w:rPr>
      </w:pPr>
    </w:p>
    <w:p w:rsidR="7A608D21" w:rsidP="7A608D21" w:rsidRDefault="7A608D21" w14:paraId="793A4D69" w14:textId="476D53EB">
      <w:pPr>
        <w:pStyle w:val="Normal"/>
        <w:spacing w:before="0" w:beforeAutospacing="off" w:after="0" w:afterAutospacing="off"/>
        <w:ind w:left="1440"/>
        <w:jc w:val="both"/>
        <w:rPr>
          <w:rFonts w:ascii="Inter" w:hAnsi="Inter" w:eastAsia="Inter" w:cs="Inter"/>
          <w:b w:val="1"/>
          <w:bCs w:val="1"/>
          <w:noProof w:val="0"/>
          <w:color w:val="373743"/>
          <w:sz w:val="21"/>
          <w:szCs w:val="21"/>
          <w:lang w:val="en-GB"/>
        </w:rPr>
      </w:pPr>
    </w:p>
    <w:p w:rsidR="56992EE1" w:rsidP="7A608D21" w:rsidRDefault="56992EE1" w14:paraId="6BC24207" w14:textId="775DD378">
      <w:pPr>
        <w:pStyle w:val="Heading1"/>
        <w:jc w:val="both"/>
        <w:rPr>
          <w:rFonts w:ascii="Arial" w:hAnsi="Arial" w:eastAsia="Arial" w:cs="Arial"/>
          <w:noProof w:val="0"/>
          <w:sz w:val="32"/>
          <w:szCs w:val="32"/>
          <w:lang w:val="en-GB"/>
        </w:rPr>
      </w:pPr>
      <w:bookmarkStart w:name="_Toc331221839" w:id="1369001516"/>
      <w:bookmarkStart w:name="_Toc401482759" w:id="1152365695"/>
      <w:bookmarkStart w:name="_Toc563072842" w:id="1098596313"/>
      <w:bookmarkStart w:name="_Toc32827114" w:id="1023623883"/>
      <w:r w:rsidRPr="7A608D21" w:rsidR="56992EE1">
        <w:rPr>
          <w:rFonts w:ascii="Arial" w:hAnsi="Arial" w:eastAsia="Arial" w:cs="Arial"/>
          <w:noProof w:val="0"/>
          <w:sz w:val="32"/>
          <w:szCs w:val="32"/>
          <w:lang w:val="en-GB"/>
        </w:rPr>
        <w:t xml:space="preserve">5. </w:t>
      </w:r>
      <w:r w:rsidRPr="7A608D21" w:rsidR="6BD383C0">
        <w:rPr>
          <w:rFonts w:ascii="Arial" w:hAnsi="Arial" w:eastAsia="Arial" w:cs="Arial"/>
          <w:noProof w:val="0"/>
          <w:sz w:val="32"/>
          <w:szCs w:val="32"/>
          <w:lang w:val="en-GB"/>
        </w:rPr>
        <w:t>Supporting data and evidence</w:t>
      </w:r>
      <w:bookmarkEnd w:id="1369001516"/>
      <w:bookmarkEnd w:id="1152365695"/>
      <w:bookmarkEnd w:id="1098596313"/>
      <w:bookmarkEnd w:id="1023623883"/>
    </w:p>
    <w:p w:rsidR="1810C714" w:rsidP="7A608D21" w:rsidRDefault="1810C714" w14:paraId="4E83AD7B" w14:textId="72C06BB1">
      <w:pPr>
        <w:pStyle w:val="Normal"/>
        <w:spacing w:before="240" w:beforeAutospacing="off" w:after="240" w:afterAutospacing="off" w:line="360" w:lineRule="auto"/>
        <w:jc w:val="both"/>
        <w:rPr>
          <w:rFonts w:ascii="Arial" w:hAnsi="Arial" w:eastAsia="Arial" w:cs="Arial"/>
          <w:b w:val="0"/>
          <w:bCs w:val="0"/>
          <w:noProof w:val="0"/>
          <w:color w:val="373743"/>
          <w:sz w:val="22"/>
          <w:szCs w:val="22"/>
          <w:lang w:val="en-GB"/>
        </w:rPr>
      </w:pPr>
      <w:r w:rsidRPr="7A608D21" w:rsidR="1810C714">
        <w:rPr>
          <w:rFonts w:ascii="Arial" w:hAnsi="Arial" w:eastAsia="Arial" w:cs="Arial"/>
          <w:b w:val="0"/>
          <w:bCs w:val="0"/>
          <w:noProof w:val="0"/>
          <w:color w:val="373743"/>
          <w:sz w:val="22"/>
          <w:szCs w:val="22"/>
          <w:lang w:val="en-GB"/>
        </w:rPr>
        <w:t xml:space="preserve">Research shows that culturally </w:t>
      </w:r>
      <w:r w:rsidRPr="7A608D21" w:rsidR="1810C714">
        <w:rPr>
          <w:rFonts w:ascii="Arial" w:hAnsi="Arial" w:eastAsia="Arial" w:cs="Arial"/>
          <w:b w:val="0"/>
          <w:bCs w:val="0"/>
          <w:noProof w:val="0"/>
          <w:color w:val="373743"/>
          <w:sz w:val="22"/>
          <w:szCs w:val="22"/>
          <w:lang w:val="en-GB"/>
        </w:rPr>
        <w:t>appropriate reminiscence</w:t>
      </w:r>
      <w:r w:rsidRPr="7A608D21" w:rsidR="1810C714">
        <w:rPr>
          <w:rFonts w:ascii="Arial" w:hAnsi="Arial" w:eastAsia="Arial" w:cs="Arial"/>
          <w:b w:val="0"/>
          <w:bCs w:val="0"/>
          <w:noProof w:val="0"/>
          <w:color w:val="373743"/>
          <w:sz w:val="22"/>
          <w:szCs w:val="22"/>
          <w:lang w:val="en-GB"/>
        </w:rPr>
        <w:t xml:space="preserve"> and validation therapies can improve mood, reduce agitation, and enhance well-being in dementia care. Combining Maslow-based need assessments with Erikson-informed life reviews improves outcomes compared to using either method alone</w:t>
      </w:r>
      <w:r w:rsidRPr="7A608D21" w:rsidR="1FB345C2">
        <w:rPr>
          <w:rFonts w:ascii="Arial" w:hAnsi="Arial" w:eastAsia="Arial" w:cs="Arial"/>
          <w:b w:val="0"/>
          <w:bCs w:val="0"/>
          <w:noProof w:val="0"/>
          <w:color w:val="373743"/>
          <w:sz w:val="22"/>
          <w:szCs w:val="22"/>
          <w:lang w:val="en-GB"/>
        </w:rPr>
        <w:t xml:space="preserve"> b</w:t>
      </w:r>
      <w:r w:rsidRPr="7A608D21" w:rsidR="1810C714">
        <w:rPr>
          <w:rFonts w:ascii="Arial" w:hAnsi="Arial" w:eastAsia="Arial" w:cs="Arial"/>
          <w:b w:val="0"/>
          <w:bCs w:val="0"/>
          <w:noProof w:val="0"/>
          <w:color w:val="373743"/>
          <w:sz w:val="22"/>
          <w:szCs w:val="22"/>
          <w:lang w:val="en-GB"/>
        </w:rPr>
        <w:t xml:space="preserve">ased on needs. Interventions, particularly pain management, sleep regulation, and environmental modification, help to reduce behavioural disturbances and the need for psychotropic medications. To provide inclusive, person-centred care, </w:t>
      </w:r>
      <w:r w:rsidRPr="7A608D21" w:rsidR="1810C714">
        <w:rPr>
          <w:rFonts w:ascii="Arial" w:hAnsi="Arial" w:eastAsia="Arial" w:cs="Arial"/>
          <w:b w:val="0"/>
          <w:bCs w:val="0"/>
          <w:noProof w:val="0"/>
          <w:color w:val="373743"/>
          <w:sz w:val="22"/>
          <w:szCs w:val="22"/>
          <w:lang w:val="en-GB"/>
        </w:rPr>
        <w:t>it's</w:t>
      </w:r>
      <w:r w:rsidRPr="7A608D21" w:rsidR="1810C714">
        <w:rPr>
          <w:rFonts w:ascii="Arial" w:hAnsi="Arial" w:eastAsia="Arial" w:cs="Arial"/>
          <w:b w:val="0"/>
          <w:bCs w:val="0"/>
          <w:noProof w:val="0"/>
          <w:color w:val="373743"/>
          <w:sz w:val="22"/>
          <w:szCs w:val="22"/>
          <w:lang w:val="en-GB"/>
        </w:rPr>
        <w:t xml:space="preserve"> crucial to collect culturally informed life histories and train staff in culturally </w:t>
      </w:r>
      <w:r w:rsidRPr="7A608D21" w:rsidR="1810C714">
        <w:rPr>
          <w:rFonts w:ascii="Arial" w:hAnsi="Arial" w:eastAsia="Arial" w:cs="Arial"/>
          <w:b w:val="0"/>
          <w:bCs w:val="0"/>
          <w:noProof w:val="0"/>
          <w:color w:val="373743"/>
          <w:sz w:val="22"/>
          <w:szCs w:val="22"/>
          <w:lang w:val="en-GB"/>
        </w:rPr>
        <w:t>appropriate communication</w:t>
      </w:r>
      <w:r w:rsidRPr="7A608D21" w:rsidR="1810C714">
        <w:rPr>
          <w:rFonts w:ascii="Arial" w:hAnsi="Arial" w:eastAsia="Arial" w:cs="Arial"/>
          <w:b w:val="0"/>
          <w:bCs w:val="0"/>
          <w:noProof w:val="0"/>
          <w:color w:val="373743"/>
          <w:sz w:val="22"/>
          <w:szCs w:val="22"/>
          <w:lang w:val="en-GB"/>
        </w:rPr>
        <w:t xml:space="preserve">. Cultural factors have a significant impact on </w:t>
      </w:r>
      <w:r w:rsidRPr="7A608D21" w:rsidR="1810C714">
        <w:rPr>
          <w:rFonts w:ascii="Arial" w:hAnsi="Arial" w:eastAsia="Arial" w:cs="Arial"/>
          <w:b w:val="0"/>
          <w:bCs w:val="0"/>
          <w:noProof w:val="0"/>
          <w:color w:val="373743"/>
          <w:sz w:val="22"/>
          <w:szCs w:val="22"/>
          <w:lang w:val="en-GB"/>
        </w:rPr>
        <w:t>perceptions</w:t>
      </w:r>
      <w:r w:rsidRPr="7A608D21" w:rsidR="1810C714">
        <w:rPr>
          <w:rFonts w:ascii="Arial" w:hAnsi="Arial" w:eastAsia="Arial" w:cs="Arial"/>
          <w:b w:val="0"/>
          <w:bCs w:val="0"/>
          <w:noProof w:val="0"/>
          <w:color w:val="373743"/>
          <w:sz w:val="22"/>
          <w:szCs w:val="22"/>
          <w:lang w:val="en-GB"/>
        </w:rPr>
        <w:t xml:space="preserve"> of dignity, autonomy, family involvement, and life meaning.</w:t>
      </w:r>
    </w:p>
    <w:p w:rsidR="7A608D21" w:rsidP="7A608D21" w:rsidRDefault="7A608D21" w14:paraId="7AE2BF9A" w14:textId="066E7F89">
      <w:pPr>
        <w:pStyle w:val="Normal"/>
        <w:spacing w:before="0" w:beforeAutospacing="off" w:after="0" w:afterAutospacing="off" w:line="360" w:lineRule="auto"/>
        <w:ind w:left="0"/>
        <w:jc w:val="both"/>
        <w:rPr>
          <w:rFonts w:ascii="Inter" w:hAnsi="Inter" w:eastAsia="Inter" w:cs="Inter"/>
          <w:b w:val="0"/>
          <w:bCs w:val="0"/>
          <w:noProof w:val="0"/>
          <w:color w:val="373743"/>
          <w:sz w:val="21"/>
          <w:szCs w:val="21"/>
          <w:lang w:val="en-GB"/>
        </w:rPr>
      </w:pPr>
    </w:p>
    <w:p w:rsidR="7A608D21" w:rsidP="7A608D21" w:rsidRDefault="7A608D21" w14:paraId="2C08AC85" w14:textId="100873F8">
      <w:pPr>
        <w:pStyle w:val="ListParagraph"/>
        <w:spacing w:before="0" w:beforeAutospacing="off" w:after="0" w:afterAutospacing="off"/>
        <w:ind w:left="1440"/>
        <w:jc w:val="both"/>
        <w:rPr>
          <w:rFonts w:ascii="Inter" w:hAnsi="Inter" w:eastAsia="Inter" w:cs="Inter"/>
          <w:noProof w:val="0"/>
          <w:color w:val="373743"/>
          <w:sz w:val="21"/>
          <w:szCs w:val="21"/>
          <w:lang w:val="en-GB"/>
        </w:rPr>
      </w:pPr>
    </w:p>
    <w:p w:rsidR="7A608D21" w:rsidP="7A608D21" w:rsidRDefault="7A608D21" w14:paraId="42D63154" w14:textId="5BC095EC">
      <w:pPr>
        <w:pStyle w:val="Normal"/>
        <w:spacing w:before="0" w:beforeAutospacing="off" w:after="0" w:afterAutospacing="off"/>
        <w:ind w:left="720"/>
        <w:jc w:val="both"/>
        <w:rPr>
          <w:rFonts w:ascii="Inter" w:hAnsi="Inter" w:eastAsia="Inter" w:cs="Inter"/>
          <w:noProof w:val="0"/>
          <w:color w:val="373743"/>
          <w:sz w:val="21"/>
          <w:szCs w:val="21"/>
          <w:lang w:val="en-GB"/>
        </w:rPr>
      </w:pPr>
    </w:p>
    <w:p w:rsidR="7A608D21" w:rsidP="7A608D21" w:rsidRDefault="7A608D21" w14:paraId="2242AB80" w14:textId="2BA258E4">
      <w:pPr>
        <w:pStyle w:val="ListParagraph"/>
        <w:spacing w:before="0" w:beforeAutospacing="off" w:after="0" w:afterAutospacing="off"/>
        <w:ind w:left="2160"/>
        <w:jc w:val="both"/>
        <w:rPr>
          <w:rFonts w:ascii="Inter" w:hAnsi="Inter" w:eastAsia="Inter" w:cs="Inter"/>
          <w:noProof w:val="0"/>
          <w:color w:val="373743"/>
          <w:sz w:val="21"/>
          <w:szCs w:val="21"/>
          <w:lang w:val="en-GB"/>
        </w:rPr>
      </w:pPr>
    </w:p>
    <w:p w:rsidR="2D4D44AB" w:rsidP="7A608D21" w:rsidRDefault="2D4D44AB" w14:paraId="622E793F" w14:textId="26D88489">
      <w:pPr>
        <w:pStyle w:val="Heading1"/>
        <w:jc w:val="both"/>
        <w:rPr>
          <w:rFonts w:ascii="Arial" w:hAnsi="Arial" w:eastAsia="Arial" w:cs="Arial"/>
          <w:noProof w:val="0"/>
          <w:sz w:val="22"/>
          <w:szCs w:val="22"/>
          <w:lang w:val="en-GB"/>
        </w:rPr>
      </w:pPr>
      <w:bookmarkStart w:name="_Toc2140232827" w:id="1561800678"/>
      <w:bookmarkStart w:name="_Toc15283624" w:id="53641871"/>
      <w:bookmarkStart w:name="_Toc1770694163" w:id="779194637"/>
      <w:bookmarkStart w:name="_Toc827260700" w:id="1084286874"/>
      <w:r w:rsidRPr="7A608D21" w:rsidR="2D4D44AB">
        <w:rPr>
          <w:rFonts w:ascii="Arial" w:hAnsi="Arial" w:eastAsia="Arial" w:cs="Arial"/>
          <w:noProof w:val="0"/>
          <w:sz w:val="22"/>
          <w:szCs w:val="22"/>
          <w:lang w:val="en-GB"/>
        </w:rPr>
        <w:t>Conclusion</w:t>
      </w:r>
      <w:bookmarkEnd w:id="1561800678"/>
      <w:bookmarkEnd w:id="53641871"/>
      <w:bookmarkEnd w:id="779194637"/>
      <w:bookmarkEnd w:id="1084286874"/>
      <w:r w:rsidRPr="7A608D21" w:rsidR="2D4D44AB">
        <w:rPr>
          <w:rFonts w:ascii="Arial" w:hAnsi="Arial" w:eastAsia="Arial" w:cs="Arial"/>
          <w:noProof w:val="0"/>
          <w:sz w:val="22"/>
          <w:szCs w:val="22"/>
          <w:lang w:val="en-GB"/>
        </w:rPr>
        <w:t xml:space="preserve"> </w:t>
      </w:r>
    </w:p>
    <w:p w:rsidR="115C9B81" w:rsidP="7A608D21" w:rsidRDefault="115C9B81" w14:paraId="12C59741" w14:textId="25552413">
      <w:pPr>
        <w:pStyle w:val="Normal"/>
        <w:spacing w:before="120" w:after="120" w:line="360" w:lineRule="auto"/>
        <w:ind w:left="0"/>
        <w:jc w:val="both"/>
        <w:rPr>
          <w:rFonts w:ascii="Arial" w:hAnsi="Arial" w:eastAsia="Arial" w:cs="Arial"/>
          <w:noProof w:val="0"/>
          <w:sz w:val="22"/>
          <w:szCs w:val="22"/>
          <w:lang w:val="en-GB"/>
        </w:rPr>
      </w:pPr>
      <w:r w:rsidRPr="7A608D21" w:rsidR="115C9B81">
        <w:rPr>
          <w:rFonts w:ascii="Arial" w:hAnsi="Arial" w:eastAsia="Arial" w:cs="Arial"/>
          <w:noProof w:val="0"/>
          <w:sz w:val="22"/>
          <w:szCs w:val="22"/>
          <w:lang w:val="en-GB"/>
        </w:rPr>
        <w:t xml:space="preserve">Psychological theories provide a useful framework for understanding behaviour in older adults, particularly those suffering from dementia. Dementia affects over 55 million people globally and is expected to increase significantly (Shin, 2022). Theory-informed, person-centred approaches are crucial. Erikson's theory promotes meaning, acceptance, and identity continuity, while Maslow's hierarchy prioritizes essential needs. Integrating both approaches helps nursing home staff </w:t>
      </w:r>
      <w:r w:rsidRPr="7A608D21" w:rsidR="115C9B81">
        <w:rPr>
          <w:rFonts w:ascii="Arial" w:hAnsi="Arial" w:eastAsia="Arial" w:cs="Arial"/>
          <w:noProof w:val="0"/>
          <w:sz w:val="22"/>
          <w:szCs w:val="22"/>
          <w:lang w:val="en-GB"/>
        </w:rPr>
        <w:t>identify</w:t>
      </w:r>
      <w:r w:rsidRPr="7A608D21" w:rsidR="115C9B81">
        <w:rPr>
          <w:rFonts w:ascii="Arial" w:hAnsi="Arial" w:eastAsia="Arial" w:cs="Arial"/>
          <w:noProof w:val="0"/>
          <w:sz w:val="22"/>
          <w:szCs w:val="22"/>
          <w:lang w:val="en-GB"/>
        </w:rPr>
        <w:t xml:space="preserve"> unmet needs and develop interventions to improve residents' comfort, dignity, and quality of life.</w:t>
      </w:r>
    </w:p>
    <w:p w:rsidR="7A608D21" w:rsidP="7A608D21" w:rsidRDefault="7A608D21" w14:paraId="763F9D6F" w14:textId="617B3797">
      <w:pPr>
        <w:pStyle w:val="Normal"/>
        <w:spacing w:before="120" w:after="120" w:line="360" w:lineRule="auto"/>
        <w:ind w:left="0"/>
        <w:jc w:val="both"/>
        <w:rPr>
          <w:rFonts w:ascii="Arial" w:hAnsi="Arial" w:eastAsia="Arial" w:cs="Arial"/>
          <w:noProof w:val="0"/>
          <w:sz w:val="22"/>
          <w:szCs w:val="22"/>
          <w:lang w:val="en-GB"/>
        </w:rPr>
      </w:pPr>
    </w:p>
    <w:p w:rsidR="7A608D21" w:rsidP="7A608D21" w:rsidRDefault="7A608D21" w14:paraId="4C90FDF6" w14:textId="0AD8785D">
      <w:pPr>
        <w:pStyle w:val="Normal"/>
        <w:spacing w:before="120" w:after="120" w:line="360" w:lineRule="auto"/>
        <w:ind w:left="0"/>
        <w:jc w:val="both"/>
        <w:rPr>
          <w:rFonts w:ascii="Arial" w:hAnsi="Arial" w:eastAsia="Arial" w:cs="Arial"/>
          <w:noProof w:val="0"/>
          <w:sz w:val="22"/>
          <w:szCs w:val="22"/>
          <w:lang w:val="en-GB"/>
        </w:rPr>
      </w:pPr>
    </w:p>
    <w:p w:rsidR="7A608D21" w:rsidP="7A608D21" w:rsidRDefault="7A608D21" w14:paraId="6914A5ED" w14:textId="0588679F">
      <w:pPr>
        <w:pStyle w:val="Normal"/>
        <w:jc w:val="both"/>
        <w:rPr>
          <w:noProof w:val="0"/>
          <w:lang w:val="en-GB"/>
        </w:rPr>
      </w:pPr>
    </w:p>
    <w:p w:rsidR="7A608D21" w:rsidP="7A608D21" w:rsidRDefault="7A608D21" w14:paraId="409E6984" w14:textId="413E4E78">
      <w:pPr>
        <w:pStyle w:val="Normal"/>
        <w:spacing w:before="120" w:beforeAutospacing="off" w:after="120" w:afterAutospacing="off"/>
        <w:jc w:val="both"/>
        <w:rPr>
          <w:rFonts w:ascii="Aptos" w:hAnsi="Aptos" w:eastAsia="Aptos" w:cs="Aptos"/>
          <w:noProof w:val="0"/>
          <w:sz w:val="24"/>
          <w:szCs w:val="24"/>
          <w:lang w:val="en-GB"/>
        </w:rPr>
      </w:pPr>
    </w:p>
    <w:p w:rsidR="7A608D21" w:rsidP="7A608D21" w:rsidRDefault="7A608D21" w14:paraId="1ABCE78F" w14:textId="18BDDED8">
      <w:pPr>
        <w:pStyle w:val="Normal"/>
        <w:spacing w:before="120" w:beforeAutospacing="off" w:after="120" w:afterAutospacing="off"/>
        <w:jc w:val="both"/>
        <w:rPr>
          <w:rFonts w:ascii="Aptos" w:hAnsi="Aptos" w:eastAsia="Aptos" w:cs="Aptos"/>
          <w:noProof w:val="0"/>
          <w:sz w:val="24"/>
          <w:szCs w:val="24"/>
          <w:lang w:val="en-GB"/>
        </w:rPr>
      </w:pPr>
    </w:p>
    <w:p w:rsidR="77D79BDC" w:rsidP="7A608D21" w:rsidRDefault="77D79BDC" w14:paraId="5BE89CD2" w14:textId="466E65B7">
      <w:pPr>
        <w:pStyle w:val="Heading1"/>
        <w:spacing w:before="120" w:beforeAutospacing="off" w:after="120" w:afterAutospacing="off"/>
        <w:jc w:val="both"/>
        <w:rPr>
          <w:rFonts w:ascii="Arial" w:hAnsi="Arial" w:eastAsia="Arial" w:cs="Arial"/>
          <w:noProof w:val="0"/>
          <w:sz w:val="22"/>
          <w:szCs w:val="22"/>
          <w:lang w:val="en-GB"/>
        </w:rPr>
      </w:pPr>
      <w:bookmarkStart w:name="_Toc1184376776" w:id="1245417635"/>
      <w:bookmarkStart w:name="_Toc1371454117" w:id="1183077672"/>
      <w:bookmarkStart w:name="_Toc950961919" w:id="677840510"/>
      <w:bookmarkStart w:name="_Toc534715613" w:id="900270294"/>
      <w:r w:rsidRPr="7A608D21" w:rsidR="77D79BDC">
        <w:rPr>
          <w:rFonts w:ascii="Arial" w:hAnsi="Arial" w:eastAsia="Arial" w:cs="Arial"/>
          <w:noProof w:val="0"/>
          <w:sz w:val="22"/>
          <w:szCs w:val="22"/>
          <w:lang w:val="en-GB"/>
        </w:rPr>
        <w:t>References</w:t>
      </w:r>
      <w:bookmarkEnd w:id="1245417635"/>
      <w:bookmarkEnd w:id="1183077672"/>
      <w:bookmarkEnd w:id="677840510"/>
      <w:bookmarkEnd w:id="900270294"/>
    </w:p>
    <w:p w:rsidR="476C6265" w:rsidP="7A608D21" w:rsidRDefault="476C6265" w14:paraId="78E8FAC4" w14:textId="5ABFF674">
      <w:pPr>
        <w:spacing w:before="240" w:beforeAutospacing="off" w:after="240" w:afterAutospacing="off" w:line="360" w:lineRule="auto"/>
        <w:jc w:val="both"/>
        <w:rPr>
          <w:rFonts w:ascii="Arial" w:hAnsi="Arial" w:eastAsia="Arial" w:cs="Arial"/>
          <w:noProof w:val="0"/>
          <w:sz w:val="22"/>
          <w:szCs w:val="22"/>
          <w:lang w:val="en-GB"/>
        </w:rPr>
      </w:pPr>
      <w:r w:rsidRPr="7A608D21" w:rsidR="476C6265">
        <w:rPr>
          <w:rFonts w:ascii="Arial" w:hAnsi="Arial" w:eastAsia="Arial" w:cs="Arial"/>
          <w:noProof w:val="0"/>
          <w:sz w:val="22"/>
          <w:szCs w:val="22"/>
          <w:lang w:val="en-GB"/>
        </w:rPr>
        <w:t xml:space="preserve">Chen, P.-Y., Ho, W.-C., Lo, C. and Yeh, T.-P. (2021) ‘Predicting Ego Integrity Using Prior Ego Development Stages for Older Adults in the Community’, </w:t>
      </w:r>
      <w:r w:rsidRPr="7A608D21" w:rsidR="476C6265">
        <w:rPr>
          <w:rFonts w:ascii="Arial" w:hAnsi="Arial" w:eastAsia="Arial" w:cs="Arial"/>
          <w:i w:val="1"/>
          <w:iCs w:val="1"/>
          <w:noProof w:val="0"/>
          <w:sz w:val="22"/>
          <w:szCs w:val="22"/>
          <w:lang w:val="en-GB"/>
        </w:rPr>
        <w:t>International Journal of Environmental Research and Public Health</w:t>
      </w:r>
      <w:r w:rsidRPr="7A608D21" w:rsidR="476C6265">
        <w:rPr>
          <w:rFonts w:ascii="Arial" w:hAnsi="Arial" w:eastAsia="Arial" w:cs="Arial"/>
          <w:noProof w:val="0"/>
          <w:sz w:val="22"/>
          <w:szCs w:val="22"/>
          <w:lang w:val="en-GB"/>
        </w:rPr>
        <w:t>, 18(18), p.9490. doi: 10.3390/ijerph18189490.</w:t>
      </w:r>
    </w:p>
    <w:p w:rsidR="476C6265" w:rsidP="7A608D21" w:rsidRDefault="476C6265" w14:paraId="5A175ECE" w14:textId="135DFD0E">
      <w:pPr>
        <w:spacing w:before="240" w:beforeAutospacing="off" w:after="240" w:afterAutospacing="off" w:line="360" w:lineRule="auto"/>
        <w:jc w:val="both"/>
        <w:rPr>
          <w:rFonts w:ascii="Arial" w:hAnsi="Arial" w:eastAsia="Arial" w:cs="Arial"/>
          <w:noProof w:val="0"/>
          <w:sz w:val="22"/>
          <w:szCs w:val="22"/>
          <w:lang w:val="en-GB"/>
        </w:rPr>
      </w:pPr>
      <w:r w:rsidRPr="7A608D21" w:rsidR="476C6265">
        <w:rPr>
          <w:rFonts w:ascii="Arial" w:hAnsi="Arial" w:eastAsia="Arial" w:cs="Arial"/>
          <w:noProof w:val="0"/>
          <w:sz w:val="22"/>
          <w:szCs w:val="22"/>
          <w:lang w:val="en-GB"/>
        </w:rPr>
        <w:t xml:space="preserve">Javed, S. and Kakul, F. (2023) ‘Psychological Theories of Dementia’, </w:t>
      </w:r>
      <w:r w:rsidRPr="7A608D21" w:rsidR="476C6265">
        <w:rPr>
          <w:rFonts w:ascii="Arial" w:hAnsi="Arial" w:eastAsia="Arial" w:cs="Arial"/>
          <w:i w:val="1"/>
          <w:iCs w:val="1"/>
          <w:noProof w:val="0"/>
          <w:sz w:val="22"/>
          <w:szCs w:val="22"/>
          <w:lang w:val="en-GB"/>
        </w:rPr>
        <w:t>Journal of Gerontology and Geriatrics</w:t>
      </w:r>
      <w:r w:rsidRPr="7A608D21" w:rsidR="476C6265">
        <w:rPr>
          <w:rFonts w:ascii="Arial" w:hAnsi="Arial" w:eastAsia="Arial" w:cs="Arial"/>
          <w:noProof w:val="0"/>
          <w:sz w:val="22"/>
          <w:szCs w:val="22"/>
          <w:lang w:val="en-GB"/>
        </w:rPr>
        <w:t>, 71(2), pp.109–114.</w:t>
      </w:r>
    </w:p>
    <w:p w:rsidR="476C6265" w:rsidP="7A608D21" w:rsidRDefault="476C6265" w14:paraId="3E1E986D" w14:textId="244BCA7D">
      <w:pPr>
        <w:spacing w:before="240" w:beforeAutospacing="off" w:after="240" w:afterAutospacing="off" w:line="360" w:lineRule="auto"/>
        <w:jc w:val="both"/>
        <w:rPr>
          <w:rFonts w:ascii="Arial" w:hAnsi="Arial" w:eastAsia="Arial" w:cs="Arial"/>
          <w:noProof w:val="0"/>
          <w:sz w:val="22"/>
          <w:szCs w:val="22"/>
          <w:lang w:val="en-GB"/>
        </w:rPr>
      </w:pPr>
      <w:r w:rsidRPr="7A608D21" w:rsidR="476C6265">
        <w:rPr>
          <w:rFonts w:ascii="Arial" w:hAnsi="Arial" w:eastAsia="Arial" w:cs="Arial"/>
          <w:noProof w:val="0"/>
          <w:sz w:val="22"/>
          <w:szCs w:val="22"/>
          <w:lang w:val="en-GB"/>
        </w:rPr>
        <w:t xml:space="preserve">Kaufman, S.B. (2023) ‘Self-actualizing people in the 21st century: Integration with contemporary theory and research on personality and wellbeing’, </w:t>
      </w:r>
      <w:r w:rsidRPr="7A608D21" w:rsidR="476C6265">
        <w:rPr>
          <w:rFonts w:ascii="Arial" w:hAnsi="Arial" w:eastAsia="Arial" w:cs="Arial"/>
          <w:i w:val="1"/>
          <w:iCs w:val="1"/>
          <w:noProof w:val="0"/>
          <w:sz w:val="22"/>
          <w:szCs w:val="22"/>
          <w:lang w:val="en-GB"/>
        </w:rPr>
        <w:t>Journal of Humanistic Psychology</w:t>
      </w:r>
      <w:r w:rsidRPr="7A608D21" w:rsidR="476C6265">
        <w:rPr>
          <w:rFonts w:ascii="Arial" w:hAnsi="Arial" w:eastAsia="Arial" w:cs="Arial"/>
          <w:noProof w:val="0"/>
          <w:sz w:val="22"/>
          <w:szCs w:val="22"/>
          <w:lang w:val="en-GB"/>
        </w:rPr>
        <w:t>, 63(1), pp.51–83.</w:t>
      </w:r>
    </w:p>
    <w:p w:rsidR="476C6265" w:rsidP="7A608D21" w:rsidRDefault="476C6265" w14:paraId="51607620" w14:textId="56831A96">
      <w:pPr>
        <w:spacing w:before="240" w:beforeAutospacing="off" w:after="240" w:afterAutospacing="off" w:line="360" w:lineRule="auto"/>
        <w:jc w:val="both"/>
        <w:rPr>
          <w:rFonts w:ascii="Arial" w:hAnsi="Arial" w:eastAsia="Arial" w:cs="Arial"/>
          <w:noProof w:val="0"/>
          <w:sz w:val="22"/>
          <w:szCs w:val="22"/>
          <w:lang w:val="en-GB"/>
        </w:rPr>
      </w:pPr>
      <w:r w:rsidRPr="7A608D21" w:rsidR="476C6265">
        <w:rPr>
          <w:rFonts w:ascii="Arial" w:hAnsi="Arial" w:eastAsia="Arial" w:cs="Arial"/>
          <w:noProof w:val="0"/>
          <w:sz w:val="22"/>
          <w:szCs w:val="22"/>
          <w:lang w:val="en-GB"/>
        </w:rPr>
        <w:t xml:space="preserve">Kong, E., Kim, H. and Kim, H. (2021) ‘Nursing Home staff’s Perceptions of Barriers and Needs in Implementing Person‐centred Care for People Living with dementia: a Qualitative Study’, </w:t>
      </w:r>
      <w:r w:rsidRPr="7A608D21" w:rsidR="476C6265">
        <w:rPr>
          <w:rFonts w:ascii="Arial" w:hAnsi="Arial" w:eastAsia="Arial" w:cs="Arial"/>
          <w:i w:val="1"/>
          <w:iCs w:val="1"/>
          <w:noProof w:val="0"/>
          <w:sz w:val="22"/>
          <w:szCs w:val="22"/>
          <w:lang w:val="en-GB"/>
        </w:rPr>
        <w:t>Journal of Clinical Nursing</w:t>
      </w:r>
      <w:r w:rsidRPr="7A608D21" w:rsidR="476C6265">
        <w:rPr>
          <w:rFonts w:ascii="Arial" w:hAnsi="Arial" w:eastAsia="Arial" w:cs="Arial"/>
          <w:noProof w:val="0"/>
          <w:sz w:val="22"/>
          <w:szCs w:val="22"/>
          <w:lang w:val="en-GB"/>
        </w:rPr>
        <w:t>, 31(13–14). doi: 10.1111/jocn.15729.</w:t>
      </w:r>
    </w:p>
    <w:p w:rsidR="476C6265" w:rsidP="7A608D21" w:rsidRDefault="476C6265" w14:paraId="29EC0315" w14:textId="75B7AD38">
      <w:pPr>
        <w:spacing w:before="240" w:beforeAutospacing="off" w:after="240" w:afterAutospacing="off" w:line="360" w:lineRule="auto"/>
        <w:jc w:val="both"/>
        <w:rPr>
          <w:rFonts w:ascii="Arial" w:hAnsi="Arial" w:eastAsia="Arial" w:cs="Arial"/>
          <w:noProof w:val="0"/>
          <w:sz w:val="22"/>
          <w:szCs w:val="22"/>
          <w:lang w:val="en-GB"/>
        </w:rPr>
      </w:pPr>
      <w:r w:rsidRPr="7A608D21" w:rsidR="476C6265">
        <w:rPr>
          <w:rFonts w:ascii="Arial" w:hAnsi="Arial" w:eastAsia="Arial" w:cs="Arial"/>
          <w:noProof w:val="0"/>
          <w:sz w:val="22"/>
          <w:szCs w:val="22"/>
          <w:lang w:val="en-GB"/>
        </w:rPr>
        <w:t xml:space="preserve">Louca, E., Esmailnia, S. and Thoma, N. (2022) ‘A critical review of Maslow’s theory of spirituality’, </w:t>
      </w:r>
      <w:r w:rsidRPr="7A608D21" w:rsidR="476C6265">
        <w:rPr>
          <w:rFonts w:ascii="Arial" w:hAnsi="Arial" w:eastAsia="Arial" w:cs="Arial"/>
          <w:i w:val="1"/>
          <w:iCs w:val="1"/>
          <w:noProof w:val="0"/>
          <w:sz w:val="22"/>
          <w:szCs w:val="22"/>
          <w:lang w:val="en-GB"/>
        </w:rPr>
        <w:t>Journal of Spirituality in Mental Health</w:t>
      </w:r>
      <w:r w:rsidRPr="7A608D21" w:rsidR="476C6265">
        <w:rPr>
          <w:rFonts w:ascii="Arial" w:hAnsi="Arial" w:eastAsia="Arial" w:cs="Arial"/>
          <w:noProof w:val="0"/>
          <w:sz w:val="22"/>
          <w:szCs w:val="22"/>
          <w:lang w:val="en-GB"/>
        </w:rPr>
        <w:t>, 24(4), pp.327–343.</w:t>
      </w:r>
    </w:p>
    <w:p w:rsidR="476C6265" w:rsidP="7A608D21" w:rsidRDefault="476C6265" w14:paraId="382AE09A" w14:textId="7F6C1661">
      <w:pPr>
        <w:spacing w:before="240" w:beforeAutospacing="off" w:after="240" w:afterAutospacing="off" w:line="360" w:lineRule="auto"/>
        <w:jc w:val="both"/>
        <w:rPr>
          <w:rFonts w:ascii="Arial" w:hAnsi="Arial" w:eastAsia="Arial" w:cs="Arial"/>
          <w:noProof w:val="0"/>
          <w:sz w:val="22"/>
          <w:szCs w:val="22"/>
          <w:lang w:val="en-GB"/>
        </w:rPr>
      </w:pPr>
      <w:r w:rsidRPr="7A608D21" w:rsidR="476C6265">
        <w:rPr>
          <w:rFonts w:ascii="Arial" w:hAnsi="Arial" w:eastAsia="Arial" w:cs="Arial"/>
          <w:noProof w:val="0"/>
          <w:sz w:val="22"/>
          <w:szCs w:val="22"/>
          <w:lang w:val="en-GB"/>
        </w:rPr>
        <w:t xml:space="preserve">Maslow, A.H. (1943) ‘A Theory of Human Motivation’, </w:t>
      </w:r>
      <w:r w:rsidRPr="7A608D21" w:rsidR="476C6265">
        <w:rPr>
          <w:rFonts w:ascii="Arial" w:hAnsi="Arial" w:eastAsia="Arial" w:cs="Arial"/>
          <w:i w:val="1"/>
          <w:iCs w:val="1"/>
          <w:noProof w:val="0"/>
          <w:sz w:val="22"/>
          <w:szCs w:val="22"/>
          <w:lang w:val="en-GB"/>
        </w:rPr>
        <w:t>Psychological Review</w:t>
      </w:r>
      <w:r w:rsidRPr="7A608D21" w:rsidR="476C6265">
        <w:rPr>
          <w:rFonts w:ascii="Arial" w:hAnsi="Arial" w:eastAsia="Arial" w:cs="Arial"/>
          <w:noProof w:val="0"/>
          <w:sz w:val="22"/>
          <w:szCs w:val="22"/>
          <w:lang w:val="en-GB"/>
        </w:rPr>
        <w:t>, 50(4), pp.370–396. doi: 10.1037/h0054346.</w:t>
      </w:r>
    </w:p>
    <w:p w:rsidR="476C6265" w:rsidP="7A608D21" w:rsidRDefault="476C6265" w14:paraId="3B94674F" w14:textId="69B98315">
      <w:pPr>
        <w:spacing w:before="240" w:beforeAutospacing="off" w:after="240" w:afterAutospacing="off" w:line="360" w:lineRule="auto"/>
        <w:jc w:val="both"/>
        <w:rPr>
          <w:rFonts w:ascii="Arial" w:hAnsi="Arial" w:eastAsia="Arial" w:cs="Arial"/>
          <w:noProof w:val="0"/>
          <w:sz w:val="22"/>
          <w:szCs w:val="22"/>
          <w:lang w:val="en-GB"/>
        </w:rPr>
      </w:pPr>
      <w:r w:rsidRPr="7A608D21" w:rsidR="476C6265">
        <w:rPr>
          <w:rFonts w:ascii="Arial" w:hAnsi="Arial" w:eastAsia="Arial" w:cs="Arial"/>
          <w:noProof w:val="0"/>
          <w:sz w:val="22"/>
          <w:szCs w:val="22"/>
          <w:lang w:val="en-GB"/>
        </w:rPr>
        <w:t xml:space="preserve">Mitchell, L.L., Adler, J.M., Carlsson, J., Eriksson, P.L. and Syed, M. (2021) ‘A conceptual review of identity integration across adulthood’, </w:t>
      </w:r>
      <w:r w:rsidRPr="7A608D21" w:rsidR="476C6265">
        <w:rPr>
          <w:rFonts w:ascii="Arial" w:hAnsi="Arial" w:eastAsia="Arial" w:cs="Arial"/>
          <w:i w:val="1"/>
          <w:iCs w:val="1"/>
          <w:noProof w:val="0"/>
          <w:sz w:val="22"/>
          <w:szCs w:val="22"/>
          <w:lang w:val="en-GB"/>
        </w:rPr>
        <w:t>Developmental Psychology</w:t>
      </w:r>
      <w:r w:rsidRPr="7A608D21" w:rsidR="476C6265">
        <w:rPr>
          <w:rFonts w:ascii="Arial" w:hAnsi="Arial" w:eastAsia="Arial" w:cs="Arial"/>
          <w:noProof w:val="0"/>
          <w:sz w:val="22"/>
          <w:szCs w:val="22"/>
          <w:lang w:val="en-GB"/>
        </w:rPr>
        <w:t>, 57(11), p.1981.</w:t>
      </w:r>
    </w:p>
    <w:p w:rsidR="476C6265" w:rsidP="7A608D21" w:rsidRDefault="476C6265" w14:paraId="0D257DE0" w14:textId="4FB2F64D">
      <w:pPr>
        <w:spacing w:before="240" w:beforeAutospacing="off" w:after="240" w:afterAutospacing="off" w:line="360" w:lineRule="auto"/>
        <w:jc w:val="both"/>
        <w:rPr>
          <w:rFonts w:ascii="Arial" w:hAnsi="Arial" w:eastAsia="Arial" w:cs="Arial"/>
          <w:noProof w:val="0"/>
          <w:sz w:val="22"/>
          <w:szCs w:val="22"/>
          <w:lang w:val="en-GB"/>
        </w:rPr>
      </w:pPr>
      <w:r w:rsidRPr="7A608D21" w:rsidR="476C6265">
        <w:rPr>
          <w:rFonts w:ascii="Arial" w:hAnsi="Arial" w:eastAsia="Arial" w:cs="Arial"/>
          <w:noProof w:val="0"/>
          <w:sz w:val="22"/>
          <w:szCs w:val="22"/>
          <w:lang w:val="en-GB"/>
        </w:rPr>
        <w:t xml:space="preserve">Newman, B.M. and Newman, P.R. (2022) </w:t>
      </w:r>
      <w:r w:rsidRPr="7A608D21" w:rsidR="476C6265">
        <w:rPr>
          <w:rFonts w:ascii="Arial" w:hAnsi="Arial" w:eastAsia="Arial" w:cs="Arial"/>
          <w:i w:val="1"/>
          <w:iCs w:val="1"/>
          <w:noProof w:val="0"/>
          <w:sz w:val="22"/>
          <w:szCs w:val="22"/>
          <w:lang w:val="en-GB"/>
        </w:rPr>
        <w:t>Theories of human development</w:t>
      </w:r>
      <w:r w:rsidRPr="7A608D21" w:rsidR="476C6265">
        <w:rPr>
          <w:rFonts w:ascii="Arial" w:hAnsi="Arial" w:eastAsia="Arial" w:cs="Arial"/>
          <w:noProof w:val="0"/>
          <w:sz w:val="22"/>
          <w:szCs w:val="22"/>
          <w:lang w:val="en-GB"/>
        </w:rPr>
        <w:t>. Routledge.</w:t>
      </w:r>
    </w:p>
    <w:p w:rsidR="476C6265" w:rsidP="7A608D21" w:rsidRDefault="476C6265" w14:paraId="68213281" w14:textId="473C324C">
      <w:pPr>
        <w:spacing w:before="240" w:beforeAutospacing="off" w:after="240" w:afterAutospacing="off" w:line="360" w:lineRule="auto"/>
        <w:jc w:val="both"/>
        <w:rPr>
          <w:rFonts w:ascii="Arial" w:hAnsi="Arial" w:eastAsia="Arial" w:cs="Arial"/>
          <w:noProof w:val="0"/>
          <w:sz w:val="22"/>
          <w:szCs w:val="22"/>
          <w:lang w:val="en-GB"/>
        </w:rPr>
      </w:pPr>
      <w:r w:rsidRPr="7A608D21" w:rsidR="476C6265">
        <w:rPr>
          <w:rFonts w:ascii="Arial" w:hAnsi="Arial" w:eastAsia="Arial" w:cs="Arial"/>
          <w:noProof w:val="0"/>
          <w:sz w:val="22"/>
          <w:szCs w:val="22"/>
          <w:lang w:val="en-GB"/>
        </w:rPr>
        <w:t xml:space="preserve">Orenstein, G. and Lewis, L. (2022) ‘Erikson’s Stages of Psychosocial Development’. </w:t>
      </w:r>
      <w:r w:rsidRPr="7A608D21" w:rsidR="476C6265">
        <w:rPr>
          <w:rFonts w:ascii="Arial" w:hAnsi="Arial" w:eastAsia="Arial" w:cs="Arial"/>
          <w:i w:val="1"/>
          <w:iCs w:val="1"/>
          <w:noProof w:val="0"/>
          <w:sz w:val="22"/>
          <w:szCs w:val="22"/>
          <w:lang w:val="en-GB"/>
        </w:rPr>
        <w:t>National Library of Medicine</w:t>
      </w:r>
      <w:r w:rsidRPr="7A608D21" w:rsidR="476C6265">
        <w:rPr>
          <w:rFonts w:ascii="Arial" w:hAnsi="Arial" w:eastAsia="Arial" w:cs="Arial"/>
          <w:noProof w:val="0"/>
          <w:sz w:val="22"/>
          <w:szCs w:val="22"/>
          <w:lang w:val="en-GB"/>
        </w:rPr>
        <w:t xml:space="preserve">. Available at: </w:t>
      </w:r>
      <w:hyperlink r:id="Rcf7ac13a14034101">
        <w:r w:rsidRPr="7A608D21" w:rsidR="476C6265">
          <w:rPr>
            <w:rStyle w:val="Hyperlink"/>
            <w:rFonts w:ascii="Arial" w:hAnsi="Arial" w:eastAsia="Arial" w:cs="Arial"/>
            <w:noProof w:val="0"/>
            <w:sz w:val="22"/>
            <w:szCs w:val="22"/>
            <w:lang w:val="en-GB"/>
          </w:rPr>
          <w:t>https://www.ncbi.nlm.nih.gov/books/NBK556096/</w:t>
        </w:r>
      </w:hyperlink>
      <w:r w:rsidRPr="7A608D21" w:rsidR="476C6265">
        <w:rPr>
          <w:rFonts w:ascii="Arial" w:hAnsi="Arial" w:eastAsia="Arial" w:cs="Arial"/>
          <w:noProof w:val="0"/>
          <w:sz w:val="22"/>
          <w:szCs w:val="22"/>
          <w:lang w:val="en-GB"/>
        </w:rPr>
        <w:t xml:space="preserve"> (Accessed: 13 November 2025).</w:t>
      </w:r>
    </w:p>
    <w:p w:rsidR="476C6265" w:rsidP="7A608D21" w:rsidRDefault="476C6265" w14:paraId="4A18CD64" w14:textId="0E0606E6">
      <w:pPr>
        <w:spacing w:before="240" w:beforeAutospacing="off" w:after="240" w:afterAutospacing="off" w:line="360" w:lineRule="auto"/>
        <w:jc w:val="both"/>
        <w:rPr>
          <w:rFonts w:ascii="Arial" w:hAnsi="Arial" w:eastAsia="Arial" w:cs="Arial"/>
          <w:noProof w:val="0"/>
          <w:sz w:val="22"/>
          <w:szCs w:val="22"/>
          <w:lang w:val="en-GB"/>
        </w:rPr>
      </w:pPr>
      <w:r w:rsidRPr="7A608D21" w:rsidR="476C6265">
        <w:rPr>
          <w:rFonts w:ascii="Arial" w:hAnsi="Arial" w:eastAsia="Arial" w:cs="Arial"/>
          <w:noProof w:val="0"/>
          <w:sz w:val="22"/>
          <w:szCs w:val="22"/>
          <w:lang w:val="en-GB"/>
        </w:rPr>
        <w:t xml:space="preserve">Patnode, C.D., Perdue, L.A., Rossom, R.C., Rushkin, M.C., Redmond, N., Thomas, R.G. and Lin, J.S. (2020) ‘Screening for Cognitive Impairment in Older Adults’, </w:t>
      </w:r>
      <w:r w:rsidRPr="7A608D21" w:rsidR="476C6265">
        <w:rPr>
          <w:rFonts w:ascii="Arial" w:hAnsi="Arial" w:eastAsia="Arial" w:cs="Arial"/>
          <w:i w:val="1"/>
          <w:iCs w:val="1"/>
          <w:noProof w:val="0"/>
          <w:sz w:val="22"/>
          <w:szCs w:val="22"/>
          <w:lang w:val="en-GB"/>
        </w:rPr>
        <w:t>JAMA</w:t>
      </w:r>
      <w:r w:rsidRPr="7A608D21" w:rsidR="476C6265">
        <w:rPr>
          <w:rFonts w:ascii="Arial" w:hAnsi="Arial" w:eastAsia="Arial" w:cs="Arial"/>
          <w:noProof w:val="0"/>
          <w:sz w:val="22"/>
          <w:szCs w:val="22"/>
          <w:lang w:val="en-GB"/>
        </w:rPr>
        <w:t>, 323(8), p.764. doi: 10.1001/jama.2019.22258.</w:t>
      </w:r>
    </w:p>
    <w:p w:rsidR="476C6265" w:rsidP="7A608D21" w:rsidRDefault="476C6265" w14:paraId="61FC5555" w14:textId="05CFE86C">
      <w:pPr>
        <w:spacing w:before="240" w:beforeAutospacing="off" w:after="240" w:afterAutospacing="off" w:line="360" w:lineRule="auto"/>
        <w:jc w:val="both"/>
        <w:rPr>
          <w:rFonts w:ascii="Arial" w:hAnsi="Arial" w:eastAsia="Arial" w:cs="Arial"/>
          <w:noProof w:val="0"/>
          <w:sz w:val="22"/>
          <w:szCs w:val="22"/>
          <w:lang w:val="en-GB"/>
        </w:rPr>
      </w:pPr>
      <w:r w:rsidRPr="7A608D21" w:rsidR="476C6265">
        <w:rPr>
          <w:rFonts w:ascii="Arial" w:hAnsi="Arial" w:eastAsia="Arial" w:cs="Arial"/>
          <w:noProof w:val="0"/>
          <w:sz w:val="22"/>
          <w:szCs w:val="22"/>
          <w:lang w:val="en-GB"/>
        </w:rPr>
        <w:t xml:space="preserve">Reynolds, C.F., Jeste, D.V., Sachdev, P.S. and Blazer, D.G. (2022) ‘Mental Health Care for Older adults: Recent Advances and New Directions in Clinical Practice and Research’, </w:t>
      </w:r>
      <w:r w:rsidRPr="7A608D21" w:rsidR="476C6265">
        <w:rPr>
          <w:rFonts w:ascii="Arial" w:hAnsi="Arial" w:eastAsia="Arial" w:cs="Arial"/>
          <w:i w:val="1"/>
          <w:iCs w:val="1"/>
          <w:noProof w:val="0"/>
          <w:sz w:val="22"/>
          <w:szCs w:val="22"/>
          <w:lang w:val="en-GB"/>
        </w:rPr>
        <w:t>World Psychiatry</w:t>
      </w:r>
      <w:r w:rsidRPr="7A608D21" w:rsidR="476C6265">
        <w:rPr>
          <w:rFonts w:ascii="Arial" w:hAnsi="Arial" w:eastAsia="Arial" w:cs="Arial"/>
          <w:noProof w:val="0"/>
          <w:sz w:val="22"/>
          <w:szCs w:val="22"/>
          <w:lang w:val="en-GB"/>
        </w:rPr>
        <w:t>, 21(3), pp.336–363. doi: 10.1002/wps.20996.</w:t>
      </w:r>
    </w:p>
    <w:p w:rsidR="476C6265" w:rsidP="7A608D21" w:rsidRDefault="476C6265" w14:paraId="38786AEB" w14:textId="36D2B3C0">
      <w:pPr>
        <w:spacing w:before="240" w:beforeAutospacing="off" w:after="240" w:afterAutospacing="off" w:line="360" w:lineRule="auto"/>
        <w:jc w:val="both"/>
        <w:rPr>
          <w:rFonts w:ascii="Arial" w:hAnsi="Arial" w:eastAsia="Arial" w:cs="Arial"/>
          <w:noProof w:val="0"/>
          <w:sz w:val="22"/>
          <w:szCs w:val="22"/>
          <w:lang w:val="en-GB"/>
        </w:rPr>
      </w:pPr>
      <w:r w:rsidRPr="7A608D21" w:rsidR="476C6265">
        <w:rPr>
          <w:rFonts w:ascii="Arial" w:hAnsi="Arial" w:eastAsia="Arial" w:cs="Arial"/>
          <w:noProof w:val="0"/>
          <w:sz w:val="22"/>
          <w:szCs w:val="22"/>
          <w:lang w:val="en-GB"/>
        </w:rPr>
        <w:t xml:space="preserve">Rojas, M., Méndez, A. and Fassler, K.W. (2023) ‘The Hierarchy of Needs Empirical Examination of Maslow’s Theory and Lessons for Development’, </w:t>
      </w:r>
      <w:r w:rsidRPr="7A608D21" w:rsidR="476C6265">
        <w:rPr>
          <w:rFonts w:ascii="Arial" w:hAnsi="Arial" w:eastAsia="Arial" w:cs="Arial"/>
          <w:i w:val="1"/>
          <w:iCs w:val="1"/>
          <w:noProof w:val="0"/>
          <w:sz w:val="22"/>
          <w:szCs w:val="22"/>
          <w:lang w:val="en-GB"/>
        </w:rPr>
        <w:t>World Development</w:t>
      </w:r>
      <w:r w:rsidRPr="7A608D21" w:rsidR="476C6265">
        <w:rPr>
          <w:rFonts w:ascii="Arial" w:hAnsi="Arial" w:eastAsia="Arial" w:cs="Arial"/>
          <w:noProof w:val="0"/>
          <w:sz w:val="22"/>
          <w:szCs w:val="22"/>
          <w:lang w:val="en-GB"/>
        </w:rPr>
        <w:t>, 165(1), p.106185. doi: 10.1016/j.worlddev.2023.106185.</w:t>
      </w:r>
    </w:p>
    <w:p w:rsidR="476C6265" w:rsidP="7A608D21" w:rsidRDefault="476C6265" w14:paraId="2946997A" w14:textId="1C673C01">
      <w:pPr>
        <w:spacing w:before="240" w:beforeAutospacing="off" w:after="240" w:afterAutospacing="off" w:line="360" w:lineRule="auto"/>
        <w:jc w:val="both"/>
        <w:rPr>
          <w:rFonts w:ascii="Arial" w:hAnsi="Arial" w:eastAsia="Arial" w:cs="Arial"/>
          <w:noProof w:val="0"/>
          <w:sz w:val="22"/>
          <w:szCs w:val="22"/>
          <w:lang w:val="en-GB"/>
        </w:rPr>
      </w:pPr>
      <w:r w:rsidRPr="7A608D21" w:rsidR="476C6265">
        <w:rPr>
          <w:rFonts w:ascii="Arial" w:hAnsi="Arial" w:eastAsia="Arial" w:cs="Arial"/>
          <w:noProof w:val="0"/>
          <w:sz w:val="22"/>
          <w:szCs w:val="22"/>
          <w:lang w:val="en-GB"/>
        </w:rPr>
        <w:t xml:space="preserve">Shin, J. (2022) ‘Dementia epidemiology fact sheet 2022’, </w:t>
      </w:r>
      <w:r w:rsidRPr="7A608D21" w:rsidR="476C6265">
        <w:rPr>
          <w:rFonts w:ascii="Arial" w:hAnsi="Arial" w:eastAsia="Arial" w:cs="Arial"/>
          <w:i w:val="1"/>
          <w:iCs w:val="1"/>
          <w:noProof w:val="0"/>
          <w:sz w:val="22"/>
          <w:szCs w:val="22"/>
          <w:lang w:val="en-GB"/>
        </w:rPr>
        <w:t>Annals of Rehabilitation Medicine</w:t>
      </w:r>
      <w:r w:rsidRPr="7A608D21" w:rsidR="476C6265">
        <w:rPr>
          <w:rFonts w:ascii="Arial" w:hAnsi="Arial" w:eastAsia="Arial" w:cs="Arial"/>
          <w:noProof w:val="0"/>
          <w:sz w:val="22"/>
          <w:szCs w:val="22"/>
          <w:lang w:val="en-GB"/>
        </w:rPr>
        <w:t>, 46(2), pp.53–59.</w:t>
      </w:r>
    </w:p>
    <w:p w:rsidR="476C6265" w:rsidP="7A608D21" w:rsidRDefault="476C6265" w14:paraId="4E58547B" w14:textId="4B1FDCD4">
      <w:pPr>
        <w:spacing w:before="240" w:beforeAutospacing="off" w:after="240" w:afterAutospacing="off" w:line="360" w:lineRule="auto"/>
        <w:jc w:val="both"/>
        <w:rPr>
          <w:rFonts w:ascii="Arial" w:hAnsi="Arial" w:eastAsia="Arial" w:cs="Arial"/>
          <w:noProof w:val="0"/>
          <w:sz w:val="22"/>
          <w:szCs w:val="22"/>
          <w:lang w:val="en-GB"/>
        </w:rPr>
      </w:pPr>
      <w:r w:rsidRPr="7A608D21" w:rsidR="476C6265">
        <w:rPr>
          <w:rFonts w:ascii="Arial" w:hAnsi="Arial" w:eastAsia="Arial" w:cs="Arial"/>
          <w:noProof w:val="0"/>
          <w:sz w:val="22"/>
          <w:szCs w:val="22"/>
          <w:lang w:val="en-GB"/>
        </w:rPr>
        <w:t xml:space="preserve">Sun, H., Chai, R., Zhu, Z., Huang, S., Xue, W., Wang, Z. and Yu, X. (2025) ‘Study on the needs of the elderly with dementia in care institutions based on a hierarchical interaction model: A case study of an institution in Hangzhou, China’, </w:t>
      </w:r>
      <w:r w:rsidRPr="7A608D21" w:rsidR="476C6265">
        <w:rPr>
          <w:rFonts w:ascii="Arial" w:hAnsi="Arial" w:eastAsia="Arial" w:cs="Arial"/>
          <w:i w:val="1"/>
          <w:iCs w:val="1"/>
          <w:noProof w:val="0"/>
          <w:sz w:val="22"/>
          <w:szCs w:val="22"/>
          <w:lang w:val="en-GB"/>
        </w:rPr>
        <w:t>Frontiers in Public Health</w:t>
      </w:r>
      <w:r w:rsidRPr="7A608D21" w:rsidR="476C6265">
        <w:rPr>
          <w:rFonts w:ascii="Arial" w:hAnsi="Arial" w:eastAsia="Arial" w:cs="Arial"/>
          <w:noProof w:val="0"/>
          <w:sz w:val="22"/>
          <w:szCs w:val="22"/>
          <w:lang w:val="en-GB"/>
        </w:rPr>
        <w:t>, 13, p.1633806.</w:t>
      </w:r>
    </w:p>
    <w:p w:rsidR="476C6265" w:rsidP="7A608D21" w:rsidRDefault="476C6265" w14:paraId="3ED71D75" w14:textId="2987CB05">
      <w:pPr>
        <w:spacing w:before="240" w:beforeAutospacing="off" w:after="240" w:afterAutospacing="off" w:line="360" w:lineRule="auto"/>
        <w:jc w:val="both"/>
        <w:rPr>
          <w:rFonts w:ascii="Arial" w:hAnsi="Arial" w:eastAsia="Arial" w:cs="Arial"/>
          <w:noProof w:val="0"/>
          <w:sz w:val="22"/>
          <w:szCs w:val="22"/>
          <w:lang w:val="en-GB"/>
        </w:rPr>
      </w:pPr>
      <w:r w:rsidRPr="7A608D21" w:rsidR="476C6265">
        <w:rPr>
          <w:rFonts w:ascii="Arial" w:hAnsi="Arial" w:eastAsia="Arial" w:cs="Arial"/>
          <w:noProof w:val="0"/>
          <w:sz w:val="22"/>
          <w:szCs w:val="22"/>
          <w:lang w:val="en-GB"/>
        </w:rPr>
        <w:t xml:space="preserve">Woods, B., Rai, H.K., Elliott, E., Aguirre, E., Orrell, M. and Spector, A. (2023) ‘Cognitive Stimulation to Improve Cognitive Functioning in People with Dementia’, </w:t>
      </w:r>
      <w:r w:rsidRPr="7A608D21" w:rsidR="476C6265">
        <w:rPr>
          <w:rFonts w:ascii="Arial" w:hAnsi="Arial" w:eastAsia="Arial" w:cs="Arial"/>
          <w:i w:val="1"/>
          <w:iCs w:val="1"/>
          <w:noProof w:val="0"/>
          <w:sz w:val="22"/>
          <w:szCs w:val="22"/>
          <w:lang w:val="en-GB"/>
        </w:rPr>
        <w:t>Cochrane Database of Systematic Reviews</w:t>
      </w:r>
      <w:r w:rsidRPr="7A608D21" w:rsidR="476C6265">
        <w:rPr>
          <w:rFonts w:ascii="Arial" w:hAnsi="Arial" w:eastAsia="Arial" w:cs="Arial"/>
          <w:noProof w:val="0"/>
          <w:sz w:val="22"/>
          <w:szCs w:val="22"/>
          <w:lang w:val="en-GB"/>
        </w:rPr>
        <w:t>, 2023(1). doi: 10.1002/14651858.cd005562.pub3.</w:t>
      </w:r>
    </w:p>
    <w:p w:rsidR="476C6265" w:rsidP="7A608D21" w:rsidRDefault="476C6265" w14:paraId="1E57DDCA" w14:textId="2923FE47">
      <w:pPr>
        <w:spacing w:before="240" w:beforeAutospacing="off" w:after="240" w:afterAutospacing="off" w:line="360" w:lineRule="auto"/>
        <w:jc w:val="both"/>
        <w:rPr>
          <w:rFonts w:ascii="Arial" w:hAnsi="Arial" w:eastAsia="Arial" w:cs="Arial"/>
          <w:noProof w:val="0"/>
          <w:sz w:val="22"/>
          <w:szCs w:val="22"/>
          <w:lang w:val="en-GB"/>
        </w:rPr>
      </w:pPr>
      <w:hyperlink r:id="R71fad7bad5d84db3">
        <w:r w:rsidRPr="7A608D21" w:rsidR="476C6265">
          <w:rPr>
            <w:rStyle w:val="Hyperlink"/>
            <w:rFonts w:ascii="Arial" w:hAnsi="Arial" w:eastAsia="Arial" w:cs="Arial"/>
            <w:noProof w:val="0"/>
            <w:sz w:val="22"/>
            <w:szCs w:val="22"/>
            <w:lang w:val="en-GB"/>
          </w:rPr>
          <w:t>www.cdc.gov</w:t>
        </w:r>
      </w:hyperlink>
      <w:r w:rsidRPr="7A608D21" w:rsidR="476C6265">
        <w:rPr>
          <w:rFonts w:ascii="Arial" w:hAnsi="Arial" w:eastAsia="Arial" w:cs="Arial"/>
          <w:noProof w:val="0"/>
          <w:sz w:val="22"/>
          <w:szCs w:val="22"/>
          <w:lang w:val="en-GB"/>
        </w:rPr>
        <w:t xml:space="preserve">. (2020) ‘What Is Alzheimer’s Disease? | Alzheimer’s Disease and Healthy Aging | CDC’. Available at: </w:t>
      </w:r>
      <w:hyperlink r:id="R842bd11d81cf45e9">
        <w:r w:rsidRPr="7A608D21" w:rsidR="476C6265">
          <w:rPr>
            <w:rStyle w:val="Hyperlink"/>
            <w:rFonts w:ascii="Arial" w:hAnsi="Arial" w:eastAsia="Arial" w:cs="Arial"/>
            <w:noProof w:val="0"/>
            <w:sz w:val="22"/>
            <w:szCs w:val="22"/>
            <w:lang w:val="en-GB"/>
          </w:rPr>
          <w:t>https://www.cdc.gov/aging</w:t>
        </w:r>
      </w:hyperlink>
      <w:r w:rsidRPr="7A608D21" w:rsidR="476C6265">
        <w:rPr>
          <w:rFonts w:ascii="Arial" w:hAnsi="Arial" w:eastAsia="Arial" w:cs="Arial"/>
          <w:noProof w:val="0"/>
          <w:sz w:val="22"/>
          <w:szCs w:val="22"/>
          <w:lang w:val="en-GB"/>
        </w:rPr>
        <w:t xml:space="preserve"> (Accessed: 13 November 2025).</w:t>
      </w:r>
    </w:p>
    <w:p w:rsidR="7A608D21" w:rsidP="7A608D21" w:rsidRDefault="7A608D21" w14:paraId="5F1AD694" w14:textId="349C4885">
      <w:pPr>
        <w:spacing w:before="0" w:beforeAutospacing="off" w:after="0" w:afterAutospacing="off" w:line="360" w:lineRule="auto"/>
        <w:jc w:val="left"/>
        <w:rPr>
          <w:rFonts w:ascii="Arial" w:hAnsi="Arial" w:eastAsia="Arial" w:cs="Arial"/>
          <w:sz w:val="22"/>
          <w:szCs w:val="22"/>
        </w:rPr>
      </w:pPr>
    </w:p>
    <w:p w:rsidR="7A608D21" w:rsidP="7A608D21" w:rsidRDefault="7A608D21" w14:paraId="139B9D2B" w14:textId="1D2019F6">
      <w:pPr>
        <w:spacing w:before="240" w:beforeAutospacing="off" w:after="240" w:afterAutospacing="off" w:line="360" w:lineRule="auto"/>
        <w:jc w:val="left"/>
        <w:rPr>
          <w:rFonts w:ascii="Arial" w:hAnsi="Arial" w:eastAsia="Arial" w:cs="Arial"/>
          <w:sz w:val="22"/>
          <w:szCs w:val="22"/>
        </w:rPr>
      </w:pPr>
    </w:p>
    <w:p w:rsidR="7A608D21" w:rsidP="7A608D21" w:rsidRDefault="7A608D21" w14:paraId="78990787" w14:textId="311C787B">
      <w:pPr>
        <w:pStyle w:val="Normal"/>
        <w:spacing w:line="360" w:lineRule="auto"/>
        <w:jc w:val="left"/>
        <w:rPr>
          <w:rFonts w:ascii="Arial" w:hAnsi="Arial" w:eastAsia="Arial" w:cs="Arial"/>
          <w:noProof w:val="0"/>
          <w:sz w:val="22"/>
          <w:szCs w:val="22"/>
          <w:lang w:val="en-GB"/>
        </w:rPr>
      </w:pPr>
    </w:p>
    <w:p w:rsidR="7A608D21" w:rsidP="7A608D21" w:rsidRDefault="7A608D21" w14:paraId="4CBF8313" w14:textId="5B2D29EE">
      <w:pPr>
        <w:pStyle w:val="Normal"/>
        <w:spacing w:before="0" w:beforeAutospacing="off" w:after="0" w:afterAutospacing="off" w:line="360" w:lineRule="auto"/>
        <w:jc w:val="left"/>
        <w:rPr>
          <w:rFonts w:ascii="Arial" w:hAnsi="Arial" w:eastAsia="Arial" w:cs="Arial"/>
          <w:noProof w:val="0"/>
          <w:color w:val="373743"/>
          <w:sz w:val="22"/>
          <w:szCs w:val="22"/>
          <w:lang w:val="en-GB"/>
        </w:rPr>
      </w:pPr>
    </w:p>
    <w:p xmlns:wp14="http://schemas.microsoft.com/office/word/2010/wordml" w:rsidP="7A608D21" wp14:paraId="3F3CF885" wp14:textId="328F77F2">
      <w:pPr>
        <w:spacing w:before="0" w:beforeAutospacing="off" w:after="0" w:afterAutospacing="off" w:line="360" w:lineRule="auto"/>
        <w:jc w:val="left"/>
        <w:rPr>
          <w:rFonts w:ascii="Arial" w:hAnsi="Arial" w:eastAsia="Arial" w:cs="Arial"/>
          <w:sz w:val="22"/>
          <w:szCs w:val="22"/>
        </w:rPr>
      </w:pPr>
    </w:p>
    <w:p xmlns:wp14="http://schemas.microsoft.com/office/word/2010/wordml" w:rsidP="7A608D21" wp14:paraId="2BB57529" wp14:textId="34368263">
      <w:pPr>
        <w:pStyle w:val="Normal"/>
        <w:shd w:val="clear" w:color="auto" w:fill="FBFBFC"/>
        <w:spacing w:before="0" w:beforeAutospacing="off" w:after="0" w:afterAutospacing="off" w:line="360" w:lineRule="auto"/>
        <w:ind w:left="0"/>
        <w:jc w:val="left"/>
        <w:rPr>
          <w:rFonts w:ascii="Arial" w:hAnsi="Arial" w:eastAsia="Arial" w:cs="Arial"/>
          <w:b w:val="0"/>
          <w:bCs w:val="0"/>
          <w:i w:val="0"/>
          <w:iCs w:val="0"/>
          <w:caps w:val="0"/>
          <w:smallCaps w:val="0"/>
          <w:noProof w:val="0"/>
          <w:color w:val="373743"/>
          <w:sz w:val="22"/>
          <w:szCs w:val="22"/>
          <w:lang w:val="en-GB"/>
        </w:rPr>
      </w:pPr>
      <w:r w:rsidRPr="7A608D21" w:rsidR="5BA16538">
        <w:rPr>
          <w:rFonts w:ascii="Arial" w:hAnsi="Arial" w:eastAsia="Arial" w:cs="Arial"/>
          <w:b w:val="0"/>
          <w:bCs w:val="0"/>
          <w:i w:val="0"/>
          <w:iCs w:val="0"/>
          <w:caps w:val="0"/>
          <w:smallCaps w:val="0"/>
          <w:noProof w:val="0"/>
          <w:color w:val="373743"/>
          <w:sz w:val="22"/>
          <w:szCs w:val="22"/>
          <w:lang w:val="en-GB"/>
        </w:rPr>
        <w:t>.</w:t>
      </w:r>
    </w:p>
    <w:p xmlns:wp14="http://schemas.microsoft.com/office/word/2010/wordml" w:rsidP="7A608D21" wp14:paraId="5E5787A5" wp14:textId="447A69A8">
      <w:pPr>
        <w:spacing w:line="360" w:lineRule="auto"/>
        <w:jc w:val="left"/>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52415b4711cb4bf2"/>
      <w:footerReference w:type="default" r:id="Rc4e1ab184ecb40c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A608D21" w:rsidTr="7A608D21" w14:paraId="4F47556A">
      <w:trPr>
        <w:trHeight w:val="300"/>
      </w:trPr>
      <w:tc>
        <w:tcPr>
          <w:tcW w:w="3005" w:type="dxa"/>
          <w:tcMar/>
        </w:tcPr>
        <w:p w:rsidR="7A608D21" w:rsidP="7A608D21" w:rsidRDefault="7A608D21" w14:paraId="74069CC0" w14:textId="22B9F734">
          <w:pPr>
            <w:pStyle w:val="Header"/>
            <w:bidi w:val="0"/>
            <w:ind w:left="-115"/>
            <w:jc w:val="left"/>
          </w:pPr>
        </w:p>
      </w:tc>
      <w:tc>
        <w:tcPr>
          <w:tcW w:w="3005" w:type="dxa"/>
          <w:tcMar/>
        </w:tcPr>
        <w:p w:rsidR="7A608D21" w:rsidP="7A608D21" w:rsidRDefault="7A608D21" w14:paraId="14FA6F3D" w14:textId="2FBC7C27">
          <w:pPr>
            <w:pStyle w:val="Header"/>
            <w:bidi w:val="0"/>
            <w:jc w:val="center"/>
          </w:pPr>
        </w:p>
      </w:tc>
      <w:tc>
        <w:tcPr>
          <w:tcW w:w="3005" w:type="dxa"/>
          <w:tcMar/>
        </w:tcPr>
        <w:p w:rsidR="7A608D21" w:rsidP="7A608D21" w:rsidRDefault="7A608D21" w14:paraId="64ED9B55" w14:textId="7F43352D">
          <w:pPr>
            <w:pStyle w:val="Header"/>
            <w:bidi w:val="0"/>
            <w:ind w:right="-115"/>
            <w:jc w:val="right"/>
          </w:pPr>
          <w:r>
            <w:fldChar w:fldCharType="begin"/>
          </w:r>
          <w:r>
            <w:instrText xml:space="preserve">PAGE</w:instrText>
          </w:r>
          <w:r>
            <w:fldChar w:fldCharType="separate"/>
          </w:r>
          <w:r>
            <w:fldChar w:fldCharType="end"/>
          </w:r>
        </w:p>
      </w:tc>
    </w:tr>
  </w:tbl>
  <w:p w:rsidR="7A608D21" w:rsidP="7A608D21" w:rsidRDefault="7A608D21" w14:paraId="3953D819" w14:textId="3EA262C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A608D21" w:rsidTr="7A608D21" w14:paraId="0B760E3A">
      <w:trPr>
        <w:trHeight w:val="300"/>
      </w:trPr>
      <w:tc>
        <w:tcPr>
          <w:tcW w:w="3005" w:type="dxa"/>
          <w:tcMar/>
        </w:tcPr>
        <w:p w:rsidR="7A608D21" w:rsidP="7A608D21" w:rsidRDefault="7A608D21" w14:paraId="25AE223C" w14:textId="6AA17489">
          <w:pPr>
            <w:pStyle w:val="Header"/>
            <w:bidi w:val="0"/>
            <w:ind w:left="-115"/>
            <w:jc w:val="left"/>
          </w:pPr>
        </w:p>
      </w:tc>
      <w:tc>
        <w:tcPr>
          <w:tcW w:w="3005" w:type="dxa"/>
          <w:tcMar/>
        </w:tcPr>
        <w:p w:rsidR="7A608D21" w:rsidP="7A608D21" w:rsidRDefault="7A608D21" w14:paraId="1FED9F62" w14:textId="3B3C5BC3">
          <w:pPr>
            <w:pStyle w:val="Header"/>
            <w:bidi w:val="0"/>
            <w:jc w:val="center"/>
          </w:pPr>
        </w:p>
      </w:tc>
      <w:tc>
        <w:tcPr>
          <w:tcW w:w="3005" w:type="dxa"/>
          <w:tcMar/>
        </w:tcPr>
        <w:p w:rsidR="7A608D21" w:rsidP="7A608D21" w:rsidRDefault="7A608D21" w14:paraId="43F5CEB8" w14:textId="320279AA">
          <w:pPr>
            <w:pStyle w:val="Header"/>
            <w:bidi w:val="0"/>
            <w:ind w:right="-115"/>
            <w:jc w:val="right"/>
          </w:pPr>
        </w:p>
      </w:tc>
    </w:tr>
  </w:tbl>
  <w:p w:rsidR="7A608D21" w:rsidP="7A608D21" w:rsidRDefault="7A608D21" w14:paraId="47232C2B" w14:textId="3AA136CA">
    <w:pPr>
      <w:pStyle w:val="Header"/>
      <w:bidi w:val="0"/>
    </w:pPr>
  </w:p>
</w:hdr>
</file>

<file path=word/intelligence2.xml><?xml version="1.0" encoding="utf-8"?>
<int2:intelligence xmlns:int2="http://schemas.microsoft.com/office/intelligence/2020/intelligence">
  <int2:observations>
    <int2:textHash int2:hashCode="fAWSM43tSLTSt8" int2:id="2j4zK5vZ">
      <int2:state int2:type="spell" int2:value="Rejected"/>
    </int2:textHash>
    <int2:textHash int2:hashCode="SEKXCHVLj7bgft" int2:id="oUYV521B">
      <int2:state int2:type="spell" int2:value="Rejected"/>
    </int2:textHash>
    <int2:textHash int2:hashCode="SGweqngVtTj54/" int2:id="LymXuz5x">
      <int2:state int2:type="spell" int2:value="Rejected"/>
    </int2:textHash>
    <int2:textHash int2:hashCode="SOVj8UjcBNizHJ" int2:id="R8oxBVC5">
      <int2:state int2:type="spell" int2:value="Rejected"/>
    </int2:textHash>
    <int2:textHash int2:hashCode="wSAMOr+V1+/oef" int2:id="79vOxKjN">
      <int2:state int2:type="spell" int2:value="Rejected"/>
    </int2:textHash>
    <int2:textHash int2:hashCode="G0WpFQUhc6tijM" int2:id="6KfY9PVq">
      <int2:state int2:type="spell" int2:value="Rejected"/>
    </int2:textHash>
    <int2:textHash int2:hashCode="PVfdFrWzQMMflJ" int2:id="PyGMj3aT">
      <int2:state int2:type="spell" int2:value="Rejected"/>
    </int2:textHash>
    <int2:textHash int2:hashCode="dbnVSOzKqgCoDp" int2:id="Ni4uVtiN">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7">
    <w:nsid w:val="51599ccb"/>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2520" w:hanging="360"/>
      </w:pPr>
    </w:lvl>
    <w:lvl xmlns:w="http://schemas.openxmlformats.org/wordprocessingml/2006/main" w:ilvl="2">
      <w:start w:val="1"/>
      <w:numFmt w:val="lowerRoman"/>
      <w:lvlText w:val="%3."/>
      <w:lvlJc w:val="right"/>
      <w:pPr>
        <w:ind w:left="3240" w:hanging="180"/>
      </w:pPr>
    </w:lvl>
    <w:lvl xmlns:w="http://schemas.openxmlformats.org/wordprocessingml/2006/main" w:ilvl="3">
      <w:start w:val="1"/>
      <w:numFmt w:val="decimal"/>
      <w:lvlText w:val="%4."/>
      <w:lvlJc w:val="left"/>
      <w:pPr>
        <w:ind w:left="3960" w:hanging="360"/>
      </w:pPr>
    </w:lvl>
    <w:lvl xmlns:w="http://schemas.openxmlformats.org/wordprocessingml/2006/main" w:ilvl="4">
      <w:start w:val="1"/>
      <w:numFmt w:val="lowerLetter"/>
      <w:lvlText w:val="%5."/>
      <w:lvlJc w:val="left"/>
      <w:pPr>
        <w:ind w:left="4680" w:hanging="360"/>
      </w:pPr>
    </w:lvl>
    <w:lvl xmlns:w="http://schemas.openxmlformats.org/wordprocessingml/2006/main" w:ilvl="5">
      <w:start w:val="1"/>
      <w:numFmt w:val="lowerRoman"/>
      <w:lvlText w:val="%6."/>
      <w:lvlJc w:val="right"/>
      <w:pPr>
        <w:ind w:left="5400" w:hanging="180"/>
      </w:pPr>
    </w:lvl>
    <w:lvl xmlns:w="http://schemas.openxmlformats.org/wordprocessingml/2006/main" w:ilvl="6">
      <w:start w:val="1"/>
      <w:numFmt w:val="decimal"/>
      <w:lvlText w:val="%7."/>
      <w:lvlJc w:val="left"/>
      <w:pPr>
        <w:ind w:left="6120" w:hanging="360"/>
      </w:pPr>
    </w:lvl>
    <w:lvl xmlns:w="http://schemas.openxmlformats.org/wordprocessingml/2006/main" w:ilvl="7">
      <w:start w:val="1"/>
      <w:numFmt w:val="lowerLetter"/>
      <w:lvlText w:val="%8."/>
      <w:lvlJc w:val="left"/>
      <w:pPr>
        <w:ind w:left="6840" w:hanging="360"/>
      </w:pPr>
    </w:lvl>
    <w:lvl xmlns:w="http://schemas.openxmlformats.org/wordprocessingml/2006/main" w:ilvl="8">
      <w:start w:val="1"/>
      <w:numFmt w:val="lowerRoman"/>
      <w:lvlText w:val="%9."/>
      <w:lvlJc w:val="right"/>
      <w:pPr>
        <w:ind w:left="7560" w:hanging="180"/>
      </w:pPr>
    </w:lvl>
  </w:abstractNum>
  <w:abstractNum xmlns:w="http://schemas.openxmlformats.org/wordprocessingml/2006/main" w:abstractNumId="36">
    <w:nsid w:val="57b2b6bc"/>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Inter" w:hAnsi="Inter"/>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e227e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425cd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543aa62f"/>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4ec3d573"/>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6b72237c"/>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7dfc81bf"/>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1248d0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1a62e0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c3ee0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308113d"/>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6cdb96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f75b431"/>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4b9162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c057fb0"/>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1be46d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c7131d2"/>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5d133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9d464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80e26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a4af5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9d451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d748b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bf0b1b1"/>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317fb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04cc977"/>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b1eb0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09c01cc"/>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6a767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f8d6308"/>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cc659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247b1f2"/>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4ded1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28ecbeb"/>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c65c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5ed4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38895A"/>
    <w:rsid w:val="000FDCA6"/>
    <w:rsid w:val="00100DAE"/>
    <w:rsid w:val="0029C505"/>
    <w:rsid w:val="00371F87"/>
    <w:rsid w:val="004CACDD"/>
    <w:rsid w:val="00686D59"/>
    <w:rsid w:val="007F26FD"/>
    <w:rsid w:val="00914FB0"/>
    <w:rsid w:val="00A2DC68"/>
    <w:rsid w:val="00BBB2CF"/>
    <w:rsid w:val="00C3560D"/>
    <w:rsid w:val="00E518CF"/>
    <w:rsid w:val="011B9764"/>
    <w:rsid w:val="013BE62C"/>
    <w:rsid w:val="01404723"/>
    <w:rsid w:val="01460E9A"/>
    <w:rsid w:val="014E277E"/>
    <w:rsid w:val="0169EE3E"/>
    <w:rsid w:val="0181A20B"/>
    <w:rsid w:val="01853BE4"/>
    <w:rsid w:val="01A68F4E"/>
    <w:rsid w:val="01AC9BA4"/>
    <w:rsid w:val="01AD31AA"/>
    <w:rsid w:val="01C34316"/>
    <w:rsid w:val="01E4DF3E"/>
    <w:rsid w:val="01ED0E1B"/>
    <w:rsid w:val="01F7C999"/>
    <w:rsid w:val="01FEA415"/>
    <w:rsid w:val="02140466"/>
    <w:rsid w:val="022C1259"/>
    <w:rsid w:val="0241AFED"/>
    <w:rsid w:val="02559E1B"/>
    <w:rsid w:val="02633D91"/>
    <w:rsid w:val="027FEEAB"/>
    <w:rsid w:val="029D9280"/>
    <w:rsid w:val="02A15981"/>
    <w:rsid w:val="02B0F2A4"/>
    <w:rsid w:val="02B9D926"/>
    <w:rsid w:val="02ECA30B"/>
    <w:rsid w:val="0309F7EC"/>
    <w:rsid w:val="031F0F49"/>
    <w:rsid w:val="0323D82D"/>
    <w:rsid w:val="032FA3E9"/>
    <w:rsid w:val="0370C01C"/>
    <w:rsid w:val="038A492F"/>
    <w:rsid w:val="038DB2A3"/>
    <w:rsid w:val="03953C51"/>
    <w:rsid w:val="03B19038"/>
    <w:rsid w:val="03C42497"/>
    <w:rsid w:val="03CB922E"/>
    <w:rsid w:val="03D788CF"/>
    <w:rsid w:val="03DFD9A9"/>
    <w:rsid w:val="03F19D71"/>
    <w:rsid w:val="03F28553"/>
    <w:rsid w:val="040A9606"/>
    <w:rsid w:val="0422E47C"/>
    <w:rsid w:val="04278525"/>
    <w:rsid w:val="04A5B5B2"/>
    <w:rsid w:val="04AB647D"/>
    <w:rsid w:val="04C0ABB9"/>
    <w:rsid w:val="04DDFB17"/>
    <w:rsid w:val="04E64B75"/>
    <w:rsid w:val="04E6BFAA"/>
    <w:rsid w:val="04FF6F82"/>
    <w:rsid w:val="0510F5AC"/>
    <w:rsid w:val="051455DD"/>
    <w:rsid w:val="05309673"/>
    <w:rsid w:val="05374EF1"/>
    <w:rsid w:val="053F18F6"/>
    <w:rsid w:val="055072F5"/>
    <w:rsid w:val="0565BC5A"/>
    <w:rsid w:val="0589B359"/>
    <w:rsid w:val="0590E522"/>
    <w:rsid w:val="05A7E7FF"/>
    <w:rsid w:val="05ACA477"/>
    <w:rsid w:val="05DC7C17"/>
    <w:rsid w:val="05E6550D"/>
    <w:rsid w:val="05E9081A"/>
    <w:rsid w:val="05F594A7"/>
    <w:rsid w:val="061E95F6"/>
    <w:rsid w:val="0627B466"/>
    <w:rsid w:val="06294EF8"/>
    <w:rsid w:val="0674A3C9"/>
    <w:rsid w:val="067762F9"/>
    <w:rsid w:val="068AB41D"/>
    <w:rsid w:val="069795F1"/>
    <w:rsid w:val="06C955DB"/>
    <w:rsid w:val="06D3C5FA"/>
    <w:rsid w:val="06DB408C"/>
    <w:rsid w:val="06DB6200"/>
    <w:rsid w:val="070C2679"/>
    <w:rsid w:val="07194271"/>
    <w:rsid w:val="07315340"/>
    <w:rsid w:val="073E1825"/>
    <w:rsid w:val="07401E90"/>
    <w:rsid w:val="0744855F"/>
    <w:rsid w:val="07560091"/>
    <w:rsid w:val="075D2500"/>
    <w:rsid w:val="076BB11F"/>
    <w:rsid w:val="0772B3BF"/>
    <w:rsid w:val="0773CCC6"/>
    <w:rsid w:val="077EF8F3"/>
    <w:rsid w:val="07A5A018"/>
    <w:rsid w:val="07B10353"/>
    <w:rsid w:val="07BBB027"/>
    <w:rsid w:val="07EC87B8"/>
    <w:rsid w:val="07F1AA31"/>
    <w:rsid w:val="0810934B"/>
    <w:rsid w:val="08116E95"/>
    <w:rsid w:val="0820497D"/>
    <w:rsid w:val="082E697E"/>
    <w:rsid w:val="083534DE"/>
    <w:rsid w:val="0841EFCD"/>
    <w:rsid w:val="08438FD5"/>
    <w:rsid w:val="084C65B6"/>
    <w:rsid w:val="08837BB9"/>
    <w:rsid w:val="08951722"/>
    <w:rsid w:val="08AFF523"/>
    <w:rsid w:val="08B84918"/>
    <w:rsid w:val="08D5142B"/>
    <w:rsid w:val="08E76F68"/>
    <w:rsid w:val="08EF48A0"/>
    <w:rsid w:val="093273E6"/>
    <w:rsid w:val="09511564"/>
    <w:rsid w:val="09793DED"/>
    <w:rsid w:val="0989B619"/>
    <w:rsid w:val="098DD9D5"/>
    <w:rsid w:val="09A2D92F"/>
    <w:rsid w:val="09A9832B"/>
    <w:rsid w:val="09F8379E"/>
    <w:rsid w:val="09FE15CE"/>
    <w:rsid w:val="0A047518"/>
    <w:rsid w:val="0A11496A"/>
    <w:rsid w:val="0A36D1C2"/>
    <w:rsid w:val="0A37C6DB"/>
    <w:rsid w:val="0A467E8F"/>
    <w:rsid w:val="0A691542"/>
    <w:rsid w:val="0A74041E"/>
    <w:rsid w:val="0A78F63E"/>
    <w:rsid w:val="0A85F681"/>
    <w:rsid w:val="0A8DCB19"/>
    <w:rsid w:val="0A939CE9"/>
    <w:rsid w:val="0A99B908"/>
    <w:rsid w:val="0AB858A0"/>
    <w:rsid w:val="0AC3549E"/>
    <w:rsid w:val="0AD87A22"/>
    <w:rsid w:val="0AE21504"/>
    <w:rsid w:val="0AEBC4DD"/>
    <w:rsid w:val="0AF2C81A"/>
    <w:rsid w:val="0B05B461"/>
    <w:rsid w:val="0B0C0F4B"/>
    <w:rsid w:val="0B15C854"/>
    <w:rsid w:val="0B3B1E3C"/>
    <w:rsid w:val="0B6A030C"/>
    <w:rsid w:val="0B779498"/>
    <w:rsid w:val="0B780AB5"/>
    <w:rsid w:val="0B895ED4"/>
    <w:rsid w:val="0B8A5A75"/>
    <w:rsid w:val="0B93A64B"/>
    <w:rsid w:val="0BA41752"/>
    <w:rsid w:val="0BB45A4C"/>
    <w:rsid w:val="0BC422F6"/>
    <w:rsid w:val="0BDB5358"/>
    <w:rsid w:val="0BDB9DA0"/>
    <w:rsid w:val="0BE8A0BF"/>
    <w:rsid w:val="0BF99C94"/>
    <w:rsid w:val="0BFBDD11"/>
    <w:rsid w:val="0C0BDAD6"/>
    <w:rsid w:val="0C1E2888"/>
    <w:rsid w:val="0C7014B8"/>
    <w:rsid w:val="0C75227F"/>
    <w:rsid w:val="0C8FF673"/>
    <w:rsid w:val="0CCFA1B0"/>
    <w:rsid w:val="0D0EC35F"/>
    <w:rsid w:val="0D158A94"/>
    <w:rsid w:val="0D335017"/>
    <w:rsid w:val="0D36FE8D"/>
    <w:rsid w:val="0D4E6CD5"/>
    <w:rsid w:val="0D4E7B71"/>
    <w:rsid w:val="0D7A543D"/>
    <w:rsid w:val="0D842245"/>
    <w:rsid w:val="0D922CA9"/>
    <w:rsid w:val="0DA861FE"/>
    <w:rsid w:val="0DCB2F5B"/>
    <w:rsid w:val="0E24532D"/>
    <w:rsid w:val="0E4F2662"/>
    <w:rsid w:val="0E60650C"/>
    <w:rsid w:val="0E687579"/>
    <w:rsid w:val="0E9557A0"/>
    <w:rsid w:val="0E9D03BF"/>
    <w:rsid w:val="0EB1BC68"/>
    <w:rsid w:val="0ECFBCD4"/>
    <w:rsid w:val="0EFD685E"/>
    <w:rsid w:val="0F077ACC"/>
    <w:rsid w:val="0F07A796"/>
    <w:rsid w:val="0F12C491"/>
    <w:rsid w:val="0F269EE4"/>
    <w:rsid w:val="0F336F92"/>
    <w:rsid w:val="0F678B81"/>
    <w:rsid w:val="0F6A2E14"/>
    <w:rsid w:val="0F8E280C"/>
    <w:rsid w:val="0F93A467"/>
    <w:rsid w:val="0F962542"/>
    <w:rsid w:val="0FCFD084"/>
    <w:rsid w:val="0FE0ADB8"/>
    <w:rsid w:val="0FE43E54"/>
    <w:rsid w:val="0FED5B46"/>
    <w:rsid w:val="10424018"/>
    <w:rsid w:val="104844E5"/>
    <w:rsid w:val="1093082B"/>
    <w:rsid w:val="10A2F681"/>
    <w:rsid w:val="10B0BEDF"/>
    <w:rsid w:val="10D081EF"/>
    <w:rsid w:val="11001007"/>
    <w:rsid w:val="110036C7"/>
    <w:rsid w:val="114F9A7E"/>
    <w:rsid w:val="115C9B81"/>
    <w:rsid w:val="11643540"/>
    <w:rsid w:val="11667EC0"/>
    <w:rsid w:val="11699518"/>
    <w:rsid w:val="1169F878"/>
    <w:rsid w:val="11732CB3"/>
    <w:rsid w:val="1184493D"/>
    <w:rsid w:val="11A19815"/>
    <w:rsid w:val="11AF75F4"/>
    <w:rsid w:val="120DB8D4"/>
    <w:rsid w:val="1234B0C9"/>
    <w:rsid w:val="123D4591"/>
    <w:rsid w:val="1250E715"/>
    <w:rsid w:val="1253BA15"/>
    <w:rsid w:val="1272A8F6"/>
    <w:rsid w:val="12800A92"/>
    <w:rsid w:val="12870E0E"/>
    <w:rsid w:val="1290FED1"/>
    <w:rsid w:val="12A8A554"/>
    <w:rsid w:val="1301CCB5"/>
    <w:rsid w:val="13295C76"/>
    <w:rsid w:val="132F6BF4"/>
    <w:rsid w:val="133057A1"/>
    <w:rsid w:val="1352DAA6"/>
    <w:rsid w:val="1359181E"/>
    <w:rsid w:val="136FBF90"/>
    <w:rsid w:val="13756D2E"/>
    <w:rsid w:val="137D4D7C"/>
    <w:rsid w:val="13A4A042"/>
    <w:rsid w:val="13C330A5"/>
    <w:rsid w:val="13D806F3"/>
    <w:rsid w:val="13DB7D11"/>
    <w:rsid w:val="13DC291D"/>
    <w:rsid w:val="13E0CCAE"/>
    <w:rsid w:val="13F7EACB"/>
    <w:rsid w:val="141029FD"/>
    <w:rsid w:val="14360B5F"/>
    <w:rsid w:val="14598D98"/>
    <w:rsid w:val="1462382F"/>
    <w:rsid w:val="1464EE88"/>
    <w:rsid w:val="1474BB0D"/>
    <w:rsid w:val="1485A3B2"/>
    <w:rsid w:val="148D15B2"/>
    <w:rsid w:val="1495ECFD"/>
    <w:rsid w:val="14A44A58"/>
    <w:rsid w:val="14C19A6C"/>
    <w:rsid w:val="14D48D1B"/>
    <w:rsid w:val="14DCD7E2"/>
    <w:rsid w:val="14E9C8FC"/>
    <w:rsid w:val="14F8AE80"/>
    <w:rsid w:val="14F9CE2F"/>
    <w:rsid w:val="15038719"/>
    <w:rsid w:val="15275AAB"/>
    <w:rsid w:val="152C42D8"/>
    <w:rsid w:val="153135F5"/>
    <w:rsid w:val="15373A6A"/>
    <w:rsid w:val="1545728F"/>
    <w:rsid w:val="154CBF11"/>
    <w:rsid w:val="155ADBA9"/>
    <w:rsid w:val="15784259"/>
    <w:rsid w:val="157A4BB0"/>
    <w:rsid w:val="157AAF34"/>
    <w:rsid w:val="159385F0"/>
    <w:rsid w:val="1593AE23"/>
    <w:rsid w:val="159A3AE3"/>
    <w:rsid w:val="15A44993"/>
    <w:rsid w:val="15A59028"/>
    <w:rsid w:val="15AE180D"/>
    <w:rsid w:val="15C14C1F"/>
    <w:rsid w:val="16100E29"/>
    <w:rsid w:val="1627D959"/>
    <w:rsid w:val="162B53F0"/>
    <w:rsid w:val="16472E4F"/>
    <w:rsid w:val="164F379B"/>
    <w:rsid w:val="1650E3F0"/>
    <w:rsid w:val="1668505B"/>
    <w:rsid w:val="167CE8AF"/>
    <w:rsid w:val="16813FBB"/>
    <w:rsid w:val="16B71625"/>
    <w:rsid w:val="16BAB1F3"/>
    <w:rsid w:val="16C161D2"/>
    <w:rsid w:val="16D22673"/>
    <w:rsid w:val="16E73664"/>
    <w:rsid w:val="16F5874E"/>
    <w:rsid w:val="17020C79"/>
    <w:rsid w:val="1757BCA6"/>
    <w:rsid w:val="175811B2"/>
    <w:rsid w:val="176807E7"/>
    <w:rsid w:val="17A6F959"/>
    <w:rsid w:val="17C6918A"/>
    <w:rsid w:val="17DAC88B"/>
    <w:rsid w:val="17DE3548"/>
    <w:rsid w:val="17E3FCAB"/>
    <w:rsid w:val="17E440C0"/>
    <w:rsid w:val="17E522D2"/>
    <w:rsid w:val="17F23E24"/>
    <w:rsid w:val="1807DF48"/>
    <w:rsid w:val="1810C714"/>
    <w:rsid w:val="1814FA84"/>
    <w:rsid w:val="181EF5E5"/>
    <w:rsid w:val="18283D26"/>
    <w:rsid w:val="182D248B"/>
    <w:rsid w:val="183DACDA"/>
    <w:rsid w:val="183F8EF2"/>
    <w:rsid w:val="1848ADCF"/>
    <w:rsid w:val="1858E0DB"/>
    <w:rsid w:val="1877D7D5"/>
    <w:rsid w:val="188400B1"/>
    <w:rsid w:val="188B1986"/>
    <w:rsid w:val="18A90B6D"/>
    <w:rsid w:val="18B5A613"/>
    <w:rsid w:val="18D61A97"/>
    <w:rsid w:val="18E5533E"/>
    <w:rsid w:val="190A33C1"/>
    <w:rsid w:val="19466485"/>
    <w:rsid w:val="195A3B2B"/>
    <w:rsid w:val="19823962"/>
    <w:rsid w:val="1983B6B9"/>
    <w:rsid w:val="19CB4940"/>
    <w:rsid w:val="19E377AC"/>
    <w:rsid w:val="19FDC6D6"/>
    <w:rsid w:val="1A579E29"/>
    <w:rsid w:val="1A7509C7"/>
    <w:rsid w:val="1A8403D0"/>
    <w:rsid w:val="1A863680"/>
    <w:rsid w:val="1A8A40B9"/>
    <w:rsid w:val="1A9B07C4"/>
    <w:rsid w:val="1A9F0D3B"/>
    <w:rsid w:val="1AB88CD5"/>
    <w:rsid w:val="1AF3F6C8"/>
    <w:rsid w:val="1B0C827B"/>
    <w:rsid w:val="1B10A1C9"/>
    <w:rsid w:val="1B12AC61"/>
    <w:rsid w:val="1B3EADD2"/>
    <w:rsid w:val="1B5FD9B9"/>
    <w:rsid w:val="1B6346A2"/>
    <w:rsid w:val="1B81419F"/>
    <w:rsid w:val="1B8FB62C"/>
    <w:rsid w:val="1B9170C1"/>
    <w:rsid w:val="1B9793BA"/>
    <w:rsid w:val="1BE06E22"/>
    <w:rsid w:val="1BE70BFE"/>
    <w:rsid w:val="1BED37EF"/>
    <w:rsid w:val="1BF8194F"/>
    <w:rsid w:val="1C079038"/>
    <w:rsid w:val="1C21ABDE"/>
    <w:rsid w:val="1C331CA0"/>
    <w:rsid w:val="1C477550"/>
    <w:rsid w:val="1C57B5B1"/>
    <w:rsid w:val="1C838078"/>
    <w:rsid w:val="1C847F30"/>
    <w:rsid w:val="1C8BAD04"/>
    <w:rsid w:val="1C8CB5AD"/>
    <w:rsid w:val="1C98857A"/>
    <w:rsid w:val="1CA68081"/>
    <w:rsid w:val="1CAAE874"/>
    <w:rsid w:val="1CB72D64"/>
    <w:rsid w:val="1CB8061B"/>
    <w:rsid w:val="1CD5EF79"/>
    <w:rsid w:val="1CE56DD8"/>
    <w:rsid w:val="1CEA3FB1"/>
    <w:rsid w:val="1CF2D1AA"/>
    <w:rsid w:val="1CF4202F"/>
    <w:rsid w:val="1CFF3687"/>
    <w:rsid w:val="1D230F1B"/>
    <w:rsid w:val="1D361A42"/>
    <w:rsid w:val="1D36A803"/>
    <w:rsid w:val="1D7943B0"/>
    <w:rsid w:val="1D8661D0"/>
    <w:rsid w:val="1D9D6C4F"/>
    <w:rsid w:val="1DA3BF51"/>
    <w:rsid w:val="1DCCE6E3"/>
    <w:rsid w:val="1DD13CF3"/>
    <w:rsid w:val="1DD69862"/>
    <w:rsid w:val="1DE603DA"/>
    <w:rsid w:val="1DF30BE7"/>
    <w:rsid w:val="1E028178"/>
    <w:rsid w:val="1E0D5565"/>
    <w:rsid w:val="1E373B46"/>
    <w:rsid w:val="1E38788B"/>
    <w:rsid w:val="1E4A4F13"/>
    <w:rsid w:val="1E5102FB"/>
    <w:rsid w:val="1E6B623C"/>
    <w:rsid w:val="1E957F22"/>
    <w:rsid w:val="1EA1DB50"/>
    <w:rsid w:val="1ECD27D2"/>
    <w:rsid w:val="1EE1D304"/>
    <w:rsid w:val="1EFE4D7C"/>
    <w:rsid w:val="1EFF185E"/>
    <w:rsid w:val="1F081DE5"/>
    <w:rsid w:val="1F1F2F5A"/>
    <w:rsid w:val="1F2F6820"/>
    <w:rsid w:val="1F30A773"/>
    <w:rsid w:val="1F5512CE"/>
    <w:rsid w:val="1F77EC20"/>
    <w:rsid w:val="1F9686FD"/>
    <w:rsid w:val="1FB345C2"/>
    <w:rsid w:val="1FCAA261"/>
    <w:rsid w:val="1FF35146"/>
    <w:rsid w:val="20001CA8"/>
    <w:rsid w:val="20030493"/>
    <w:rsid w:val="200F75BF"/>
    <w:rsid w:val="202571F7"/>
    <w:rsid w:val="2029FBD5"/>
    <w:rsid w:val="202D2AD8"/>
    <w:rsid w:val="206AE557"/>
    <w:rsid w:val="20A460FA"/>
    <w:rsid w:val="20AF9058"/>
    <w:rsid w:val="2156DC1E"/>
    <w:rsid w:val="215D95D1"/>
    <w:rsid w:val="2171075F"/>
    <w:rsid w:val="21854F5D"/>
    <w:rsid w:val="21985EFA"/>
    <w:rsid w:val="21C53DCB"/>
    <w:rsid w:val="21D1D3E2"/>
    <w:rsid w:val="21E409B5"/>
    <w:rsid w:val="21F30AD0"/>
    <w:rsid w:val="2202EC97"/>
    <w:rsid w:val="223A13E0"/>
    <w:rsid w:val="2257183F"/>
    <w:rsid w:val="225D37D9"/>
    <w:rsid w:val="22C53283"/>
    <w:rsid w:val="22CA3B5B"/>
    <w:rsid w:val="22E14249"/>
    <w:rsid w:val="22EA6104"/>
    <w:rsid w:val="230ACA1B"/>
    <w:rsid w:val="232B939A"/>
    <w:rsid w:val="2330D1D6"/>
    <w:rsid w:val="2348F295"/>
    <w:rsid w:val="2354F840"/>
    <w:rsid w:val="23618EBF"/>
    <w:rsid w:val="23648BA7"/>
    <w:rsid w:val="2365E6CB"/>
    <w:rsid w:val="23664E0C"/>
    <w:rsid w:val="237E4EAF"/>
    <w:rsid w:val="2383F535"/>
    <w:rsid w:val="23896F7B"/>
    <w:rsid w:val="23978D27"/>
    <w:rsid w:val="239DA212"/>
    <w:rsid w:val="23A2DEC3"/>
    <w:rsid w:val="23B8403C"/>
    <w:rsid w:val="23C0D237"/>
    <w:rsid w:val="23CF32E4"/>
    <w:rsid w:val="23E7480B"/>
    <w:rsid w:val="23E9CEE4"/>
    <w:rsid w:val="2400848B"/>
    <w:rsid w:val="2452B952"/>
    <w:rsid w:val="245DF213"/>
    <w:rsid w:val="24694706"/>
    <w:rsid w:val="246DAD25"/>
    <w:rsid w:val="24DA56EF"/>
    <w:rsid w:val="250C4A5D"/>
    <w:rsid w:val="2518FC91"/>
    <w:rsid w:val="25A6FA1D"/>
    <w:rsid w:val="25C4E70D"/>
    <w:rsid w:val="25D0E493"/>
    <w:rsid w:val="2609BA33"/>
    <w:rsid w:val="26506209"/>
    <w:rsid w:val="268386EB"/>
    <w:rsid w:val="26900194"/>
    <w:rsid w:val="26A728F2"/>
    <w:rsid w:val="26A73755"/>
    <w:rsid w:val="26A7665F"/>
    <w:rsid w:val="26BD396D"/>
    <w:rsid w:val="26BF03A2"/>
    <w:rsid w:val="26EF97E5"/>
    <w:rsid w:val="26FC9C72"/>
    <w:rsid w:val="270292A2"/>
    <w:rsid w:val="270DE5C8"/>
    <w:rsid w:val="27109955"/>
    <w:rsid w:val="2717FFC4"/>
    <w:rsid w:val="2721AB19"/>
    <w:rsid w:val="27311697"/>
    <w:rsid w:val="27359860"/>
    <w:rsid w:val="2769B67E"/>
    <w:rsid w:val="27746FF5"/>
    <w:rsid w:val="2774F910"/>
    <w:rsid w:val="277CC013"/>
    <w:rsid w:val="278BF7AB"/>
    <w:rsid w:val="278C9E9F"/>
    <w:rsid w:val="2799DABA"/>
    <w:rsid w:val="27AF1D15"/>
    <w:rsid w:val="27BB232F"/>
    <w:rsid w:val="27D38DC0"/>
    <w:rsid w:val="28103986"/>
    <w:rsid w:val="28139CD8"/>
    <w:rsid w:val="281790BD"/>
    <w:rsid w:val="2820F4EA"/>
    <w:rsid w:val="2838895A"/>
    <w:rsid w:val="28628C02"/>
    <w:rsid w:val="286E9C8A"/>
    <w:rsid w:val="28E8828E"/>
    <w:rsid w:val="28FE6D25"/>
    <w:rsid w:val="290998AB"/>
    <w:rsid w:val="29175F72"/>
    <w:rsid w:val="293E709B"/>
    <w:rsid w:val="2948A38D"/>
    <w:rsid w:val="295B2909"/>
    <w:rsid w:val="29694773"/>
    <w:rsid w:val="2971746A"/>
    <w:rsid w:val="2987D25D"/>
    <w:rsid w:val="29B18B8D"/>
    <w:rsid w:val="29B2E2E1"/>
    <w:rsid w:val="29D1622E"/>
    <w:rsid w:val="29DC8C78"/>
    <w:rsid w:val="2A174EF2"/>
    <w:rsid w:val="2A34BEDA"/>
    <w:rsid w:val="2A85103F"/>
    <w:rsid w:val="2A950BA5"/>
    <w:rsid w:val="2AAADE48"/>
    <w:rsid w:val="2AAD81C7"/>
    <w:rsid w:val="2AB5B352"/>
    <w:rsid w:val="2B2A8EAB"/>
    <w:rsid w:val="2B5325DB"/>
    <w:rsid w:val="2B74A702"/>
    <w:rsid w:val="2B79C368"/>
    <w:rsid w:val="2B81DE9D"/>
    <w:rsid w:val="2BA7D4DA"/>
    <w:rsid w:val="2BE19625"/>
    <w:rsid w:val="2C0477DA"/>
    <w:rsid w:val="2C25FC64"/>
    <w:rsid w:val="2C2D67C8"/>
    <w:rsid w:val="2C3114D0"/>
    <w:rsid w:val="2C573669"/>
    <w:rsid w:val="2C7DEF8F"/>
    <w:rsid w:val="2C802B8E"/>
    <w:rsid w:val="2C863C50"/>
    <w:rsid w:val="2CB7887C"/>
    <w:rsid w:val="2CC7F2F4"/>
    <w:rsid w:val="2CED431A"/>
    <w:rsid w:val="2CF29542"/>
    <w:rsid w:val="2D100B2F"/>
    <w:rsid w:val="2D26257A"/>
    <w:rsid w:val="2D3C0598"/>
    <w:rsid w:val="2D3C1161"/>
    <w:rsid w:val="2D46B0B4"/>
    <w:rsid w:val="2D4D44AB"/>
    <w:rsid w:val="2D6C0929"/>
    <w:rsid w:val="2DAABC37"/>
    <w:rsid w:val="2DCFFAF8"/>
    <w:rsid w:val="2DDFF752"/>
    <w:rsid w:val="2DE36C50"/>
    <w:rsid w:val="2E1B584D"/>
    <w:rsid w:val="2E2E8675"/>
    <w:rsid w:val="2E409F68"/>
    <w:rsid w:val="2E531A96"/>
    <w:rsid w:val="2E54E371"/>
    <w:rsid w:val="2E685F91"/>
    <w:rsid w:val="2E718413"/>
    <w:rsid w:val="2E809396"/>
    <w:rsid w:val="2E89A406"/>
    <w:rsid w:val="2E919311"/>
    <w:rsid w:val="2EA22DAB"/>
    <w:rsid w:val="2EA3C463"/>
    <w:rsid w:val="2ECD726B"/>
    <w:rsid w:val="2EEA289E"/>
    <w:rsid w:val="2EFDC8BE"/>
    <w:rsid w:val="2F09952A"/>
    <w:rsid w:val="2F0C8DEE"/>
    <w:rsid w:val="2F287A8D"/>
    <w:rsid w:val="2F392876"/>
    <w:rsid w:val="2F44137D"/>
    <w:rsid w:val="2F521929"/>
    <w:rsid w:val="2F598D22"/>
    <w:rsid w:val="2F61AB5A"/>
    <w:rsid w:val="2F678BAA"/>
    <w:rsid w:val="2F941D1F"/>
    <w:rsid w:val="2F94F289"/>
    <w:rsid w:val="2FC647E6"/>
    <w:rsid w:val="2FCE70AC"/>
    <w:rsid w:val="2FE04A30"/>
    <w:rsid w:val="2FF9C326"/>
    <w:rsid w:val="3046817B"/>
    <w:rsid w:val="305501C3"/>
    <w:rsid w:val="306210E8"/>
    <w:rsid w:val="3076C564"/>
    <w:rsid w:val="3083ACE9"/>
    <w:rsid w:val="30869EBD"/>
    <w:rsid w:val="308A64CC"/>
    <w:rsid w:val="30C08DF2"/>
    <w:rsid w:val="30C3CC4F"/>
    <w:rsid w:val="30D2175B"/>
    <w:rsid w:val="30D7A1F1"/>
    <w:rsid w:val="30DC3C01"/>
    <w:rsid w:val="310D0760"/>
    <w:rsid w:val="31141794"/>
    <w:rsid w:val="311535C5"/>
    <w:rsid w:val="31293DC4"/>
    <w:rsid w:val="31384A4A"/>
    <w:rsid w:val="31481A5C"/>
    <w:rsid w:val="315DB02B"/>
    <w:rsid w:val="315E0F38"/>
    <w:rsid w:val="3194C936"/>
    <w:rsid w:val="31B0994C"/>
    <w:rsid w:val="31B0DC02"/>
    <w:rsid w:val="31B9E000"/>
    <w:rsid w:val="31E5FC81"/>
    <w:rsid w:val="3223A8CE"/>
    <w:rsid w:val="3246D291"/>
    <w:rsid w:val="32711BB7"/>
    <w:rsid w:val="32942980"/>
    <w:rsid w:val="32AA41A4"/>
    <w:rsid w:val="32B22F47"/>
    <w:rsid w:val="32BF2407"/>
    <w:rsid w:val="32CEB08E"/>
    <w:rsid w:val="32D81265"/>
    <w:rsid w:val="32DF0C16"/>
    <w:rsid w:val="32E55602"/>
    <w:rsid w:val="330DC420"/>
    <w:rsid w:val="333F3021"/>
    <w:rsid w:val="335F8CF9"/>
    <w:rsid w:val="3364A576"/>
    <w:rsid w:val="3380DB1C"/>
    <w:rsid w:val="338A85C5"/>
    <w:rsid w:val="338A9A65"/>
    <w:rsid w:val="33BF9673"/>
    <w:rsid w:val="33C658FB"/>
    <w:rsid w:val="33C9CC22"/>
    <w:rsid w:val="33E280C2"/>
    <w:rsid w:val="33EFF7BD"/>
    <w:rsid w:val="3418F446"/>
    <w:rsid w:val="34274478"/>
    <w:rsid w:val="343F6DA8"/>
    <w:rsid w:val="34784689"/>
    <w:rsid w:val="3492A154"/>
    <w:rsid w:val="34A56703"/>
    <w:rsid w:val="34B6B648"/>
    <w:rsid w:val="34C927BD"/>
    <w:rsid w:val="34CCAFB6"/>
    <w:rsid w:val="34CE65E2"/>
    <w:rsid w:val="34DF0046"/>
    <w:rsid w:val="351011BA"/>
    <w:rsid w:val="35256B0E"/>
    <w:rsid w:val="352793AA"/>
    <w:rsid w:val="3527DD24"/>
    <w:rsid w:val="352CF1D6"/>
    <w:rsid w:val="35304A6A"/>
    <w:rsid w:val="35421929"/>
    <w:rsid w:val="354471F1"/>
    <w:rsid w:val="356DBC44"/>
    <w:rsid w:val="35705160"/>
    <w:rsid w:val="3571C7E2"/>
    <w:rsid w:val="35815030"/>
    <w:rsid w:val="3581D4A5"/>
    <w:rsid w:val="358F0939"/>
    <w:rsid w:val="358F5A8E"/>
    <w:rsid w:val="35AB5A57"/>
    <w:rsid w:val="35B27F92"/>
    <w:rsid w:val="35B58B59"/>
    <w:rsid w:val="35E288AB"/>
    <w:rsid w:val="35E37CCD"/>
    <w:rsid w:val="35E9D857"/>
    <w:rsid w:val="35EE1100"/>
    <w:rsid w:val="3605E800"/>
    <w:rsid w:val="361D346E"/>
    <w:rsid w:val="362E2C51"/>
    <w:rsid w:val="363ADC4A"/>
    <w:rsid w:val="365AF2E9"/>
    <w:rsid w:val="366544DC"/>
    <w:rsid w:val="366B2F67"/>
    <w:rsid w:val="368F22C0"/>
    <w:rsid w:val="369BB193"/>
    <w:rsid w:val="36C37F9C"/>
    <w:rsid w:val="36DBCC32"/>
    <w:rsid w:val="36E16523"/>
    <w:rsid w:val="36E337A0"/>
    <w:rsid w:val="371401AF"/>
    <w:rsid w:val="371BEB91"/>
    <w:rsid w:val="371F920B"/>
    <w:rsid w:val="373D6D68"/>
    <w:rsid w:val="37558B6F"/>
    <w:rsid w:val="375EC87F"/>
    <w:rsid w:val="3768D01B"/>
    <w:rsid w:val="377D2983"/>
    <w:rsid w:val="3792882F"/>
    <w:rsid w:val="37A46959"/>
    <w:rsid w:val="37B813CF"/>
    <w:rsid w:val="37CB96FC"/>
    <w:rsid w:val="37DF3708"/>
    <w:rsid w:val="37FB124E"/>
    <w:rsid w:val="381EA72B"/>
    <w:rsid w:val="3861183F"/>
    <w:rsid w:val="387D3F46"/>
    <w:rsid w:val="388C56EE"/>
    <w:rsid w:val="38B6DB70"/>
    <w:rsid w:val="38C48720"/>
    <w:rsid w:val="38C4E946"/>
    <w:rsid w:val="38C71184"/>
    <w:rsid w:val="38DD5937"/>
    <w:rsid w:val="38FB627F"/>
    <w:rsid w:val="390553C9"/>
    <w:rsid w:val="39201A58"/>
    <w:rsid w:val="393884ED"/>
    <w:rsid w:val="39543F98"/>
    <w:rsid w:val="39781D56"/>
    <w:rsid w:val="39A45D04"/>
    <w:rsid w:val="39BF4573"/>
    <w:rsid w:val="39D4C8B3"/>
    <w:rsid w:val="39E65F2A"/>
    <w:rsid w:val="39E9B4BD"/>
    <w:rsid w:val="39F05039"/>
    <w:rsid w:val="39FBC812"/>
    <w:rsid w:val="3A03A8B4"/>
    <w:rsid w:val="3A483343"/>
    <w:rsid w:val="3A49EDAC"/>
    <w:rsid w:val="3A4C3C55"/>
    <w:rsid w:val="3A54283D"/>
    <w:rsid w:val="3A665614"/>
    <w:rsid w:val="3A7821C5"/>
    <w:rsid w:val="3A88A9B7"/>
    <w:rsid w:val="3AB94AD1"/>
    <w:rsid w:val="3ACF3765"/>
    <w:rsid w:val="3AE3E08D"/>
    <w:rsid w:val="3AE56DC7"/>
    <w:rsid w:val="3AEE5706"/>
    <w:rsid w:val="3AFBAD95"/>
    <w:rsid w:val="3B00665D"/>
    <w:rsid w:val="3B074A2D"/>
    <w:rsid w:val="3B0C216B"/>
    <w:rsid w:val="3B2887B0"/>
    <w:rsid w:val="3B28B616"/>
    <w:rsid w:val="3B3951B2"/>
    <w:rsid w:val="3B45A442"/>
    <w:rsid w:val="3B4D07B9"/>
    <w:rsid w:val="3B4DF73C"/>
    <w:rsid w:val="3B558D95"/>
    <w:rsid w:val="3B8716EC"/>
    <w:rsid w:val="3B8E8063"/>
    <w:rsid w:val="3BA43983"/>
    <w:rsid w:val="3BB2727F"/>
    <w:rsid w:val="3BB8F264"/>
    <w:rsid w:val="3C562ADE"/>
    <w:rsid w:val="3C640062"/>
    <w:rsid w:val="3C749000"/>
    <w:rsid w:val="3C775A31"/>
    <w:rsid w:val="3C88EC4A"/>
    <w:rsid w:val="3C89785B"/>
    <w:rsid w:val="3CA7E854"/>
    <w:rsid w:val="3CC0C26E"/>
    <w:rsid w:val="3CDD2861"/>
    <w:rsid w:val="3CDD68B3"/>
    <w:rsid w:val="3CE9A489"/>
    <w:rsid w:val="3CEA20CE"/>
    <w:rsid w:val="3CEBB7F7"/>
    <w:rsid w:val="3D02EA11"/>
    <w:rsid w:val="3D1CCEF8"/>
    <w:rsid w:val="3D2FD024"/>
    <w:rsid w:val="3D38DF4E"/>
    <w:rsid w:val="3D576C7A"/>
    <w:rsid w:val="3D78EB10"/>
    <w:rsid w:val="3D96654B"/>
    <w:rsid w:val="3D9AA39F"/>
    <w:rsid w:val="3DD45364"/>
    <w:rsid w:val="3E08FBE4"/>
    <w:rsid w:val="3E21DF48"/>
    <w:rsid w:val="3E258F76"/>
    <w:rsid w:val="3E433EC7"/>
    <w:rsid w:val="3E4D4420"/>
    <w:rsid w:val="3E574808"/>
    <w:rsid w:val="3E67B989"/>
    <w:rsid w:val="3E8ADE95"/>
    <w:rsid w:val="3E9591C1"/>
    <w:rsid w:val="3EA049EF"/>
    <w:rsid w:val="3EA3381E"/>
    <w:rsid w:val="3EB7ECC9"/>
    <w:rsid w:val="3ECC210E"/>
    <w:rsid w:val="3ED2B2C1"/>
    <w:rsid w:val="3ED7358F"/>
    <w:rsid w:val="3EE132EC"/>
    <w:rsid w:val="3EF212C1"/>
    <w:rsid w:val="3F197ABB"/>
    <w:rsid w:val="3F26ADE1"/>
    <w:rsid w:val="3F3DAB88"/>
    <w:rsid w:val="3F701E19"/>
    <w:rsid w:val="3F81A2D5"/>
    <w:rsid w:val="3FA205D0"/>
    <w:rsid w:val="3FA51406"/>
    <w:rsid w:val="3FBCA19B"/>
    <w:rsid w:val="3FD595F8"/>
    <w:rsid w:val="400080CC"/>
    <w:rsid w:val="4007F1AC"/>
    <w:rsid w:val="401602C0"/>
    <w:rsid w:val="4032D956"/>
    <w:rsid w:val="4033D7D9"/>
    <w:rsid w:val="40880D86"/>
    <w:rsid w:val="40AA9A09"/>
    <w:rsid w:val="40E3D08D"/>
    <w:rsid w:val="411B160E"/>
    <w:rsid w:val="41405CEF"/>
    <w:rsid w:val="415AB813"/>
    <w:rsid w:val="41AFFD7F"/>
    <w:rsid w:val="41C7AEDC"/>
    <w:rsid w:val="41CABF6B"/>
    <w:rsid w:val="41E9EB2B"/>
    <w:rsid w:val="41FF6216"/>
    <w:rsid w:val="4206E80B"/>
    <w:rsid w:val="42256032"/>
    <w:rsid w:val="424337FD"/>
    <w:rsid w:val="4257BE7C"/>
    <w:rsid w:val="4259505E"/>
    <w:rsid w:val="42EA21CE"/>
    <w:rsid w:val="42EF1074"/>
    <w:rsid w:val="4306E4AE"/>
    <w:rsid w:val="431A0677"/>
    <w:rsid w:val="4337D6D9"/>
    <w:rsid w:val="433C7F14"/>
    <w:rsid w:val="43739F52"/>
    <w:rsid w:val="43897360"/>
    <w:rsid w:val="43A1CE91"/>
    <w:rsid w:val="43C84DDE"/>
    <w:rsid w:val="43CB2233"/>
    <w:rsid w:val="43DA307E"/>
    <w:rsid w:val="43DB0A17"/>
    <w:rsid w:val="43DF1D9E"/>
    <w:rsid w:val="43E52C38"/>
    <w:rsid w:val="4410349F"/>
    <w:rsid w:val="44284AFC"/>
    <w:rsid w:val="442D1E12"/>
    <w:rsid w:val="448D5FF1"/>
    <w:rsid w:val="4490D8D6"/>
    <w:rsid w:val="44965955"/>
    <w:rsid w:val="44A20C6E"/>
    <w:rsid w:val="44A482DE"/>
    <w:rsid w:val="44AF3991"/>
    <w:rsid w:val="44B6F320"/>
    <w:rsid w:val="4513BFD5"/>
    <w:rsid w:val="45340B5F"/>
    <w:rsid w:val="4546EA89"/>
    <w:rsid w:val="454AF86F"/>
    <w:rsid w:val="4551A3DC"/>
    <w:rsid w:val="45544AC4"/>
    <w:rsid w:val="45944C48"/>
    <w:rsid w:val="459D1C84"/>
    <w:rsid w:val="45A1E89C"/>
    <w:rsid w:val="45C801F8"/>
    <w:rsid w:val="4612147D"/>
    <w:rsid w:val="46205406"/>
    <w:rsid w:val="4649745B"/>
    <w:rsid w:val="46638801"/>
    <w:rsid w:val="46756A66"/>
    <w:rsid w:val="46768CE4"/>
    <w:rsid w:val="4679AFEC"/>
    <w:rsid w:val="4685FC3C"/>
    <w:rsid w:val="46CA137A"/>
    <w:rsid w:val="46D19A85"/>
    <w:rsid w:val="46D330ED"/>
    <w:rsid w:val="46E76060"/>
    <w:rsid w:val="471B79B1"/>
    <w:rsid w:val="473E2D28"/>
    <w:rsid w:val="474446B0"/>
    <w:rsid w:val="47500B8C"/>
    <w:rsid w:val="4755005C"/>
    <w:rsid w:val="47551DBC"/>
    <w:rsid w:val="476C6265"/>
    <w:rsid w:val="4779E96A"/>
    <w:rsid w:val="47C33473"/>
    <w:rsid w:val="47E9A73D"/>
    <w:rsid w:val="47F3B697"/>
    <w:rsid w:val="480C0903"/>
    <w:rsid w:val="4820559E"/>
    <w:rsid w:val="48307E45"/>
    <w:rsid w:val="4831A269"/>
    <w:rsid w:val="4839EF6D"/>
    <w:rsid w:val="485868FB"/>
    <w:rsid w:val="485BA9CD"/>
    <w:rsid w:val="48692327"/>
    <w:rsid w:val="487A427F"/>
    <w:rsid w:val="487C209C"/>
    <w:rsid w:val="4888AA5B"/>
    <w:rsid w:val="48B212B4"/>
    <w:rsid w:val="48B4CBF9"/>
    <w:rsid w:val="48BC99F3"/>
    <w:rsid w:val="48CEC377"/>
    <w:rsid w:val="48E7B472"/>
    <w:rsid w:val="48E95930"/>
    <w:rsid w:val="48F8154F"/>
    <w:rsid w:val="48F98732"/>
    <w:rsid w:val="49507CCC"/>
    <w:rsid w:val="496C8351"/>
    <w:rsid w:val="4982BCA4"/>
    <w:rsid w:val="4992142D"/>
    <w:rsid w:val="499E18CE"/>
    <w:rsid w:val="49D53CAE"/>
    <w:rsid w:val="49E88E2C"/>
    <w:rsid w:val="49F37DB6"/>
    <w:rsid w:val="4A143684"/>
    <w:rsid w:val="4A1C604D"/>
    <w:rsid w:val="4A26EFF3"/>
    <w:rsid w:val="4A28E52B"/>
    <w:rsid w:val="4A51079E"/>
    <w:rsid w:val="4A64AC50"/>
    <w:rsid w:val="4A876FAA"/>
    <w:rsid w:val="4A8F4057"/>
    <w:rsid w:val="4A988413"/>
    <w:rsid w:val="4AD3DE3C"/>
    <w:rsid w:val="4AD73D8A"/>
    <w:rsid w:val="4AEAF682"/>
    <w:rsid w:val="4AF9B025"/>
    <w:rsid w:val="4B1B885F"/>
    <w:rsid w:val="4B1EE342"/>
    <w:rsid w:val="4B3B0649"/>
    <w:rsid w:val="4B489ADC"/>
    <w:rsid w:val="4B561763"/>
    <w:rsid w:val="4B6AA761"/>
    <w:rsid w:val="4B868A5F"/>
    <w:rsid w:val="4B968CD2"/>
    <w:rsid w:val="4BA68521"/>
    <w:rsid w:val="4BA95414"/>
    <w:rsid w:val="4BCA6A8E"/>
    <w:rsid w:val="4BDD5E34"/>
    <w:rsid w:val="4BED580E"/>
    <w:rsid w:val="4BF692E7"/>
    <w:rsid w:val="4C120626"/>
    <w:rsid w:val="4C1AC4B8"/>
    <w:rsid w:val="4C1F1CF3"/>
    <w:rsid w:val="4C385075"/>
    <w:rsid w:val="4C57CA49"/>
    <w:rsid w:val="4C66E2E3"/>
    <w:rsid w:val="4CADB9BE"/>
    <w:rsid w:val="4CF179D1"/>
    <w:rsid w:val="4CF281A8"/>
    <w:rsid w:val="4CFC4D79"/>
    <w:rsid w:val="4D00F6FE"/>
    <w:rsid w:val="4D03B3FF"/>
    <w:rsid w:val="4D32A8BE"/>
    <w:rsid w:val="4D34A435"/>
    <w:rsid w:val="4D375D84"/>
    <w:rsid w:val="4D4B8586"/>
    <w:rsid w:val="4D51AF63"/>
    <w:rsid w:val="4D5D56B7"/>
    <w:rsid w:val="4D5E91D9"/>
    <w:rsid w:val="4D7ED45F"/>
    <w:rsid w:val="4D92FCA6"/>
    <w:rsid w:val="4D977620"/>
    <w:rsid w:val="4D9E5C99"/>
    <w:rsid w:val="4DBEABC1"/>
    <w:rsid w:val="4DCF1754"/>
    <w:rsid w:val="4DD212B4"/>
    <w:rsid w:val="4DDF0B5C"/>
    <w:rsid w:val="4DE9F61A"/>
    <w:rsid w:val="4DFF5FF9"/>
    <w:rsid w:val="4E059D9E"/>
    <w:rsid w:val="4E243E70"/>
    <w:rsid w:val="4E53D772"/>
    <w:rsid w:val="4E665972"/>
    <w:rsid w:val="4E6854CF"/>
    <w:rsid w:val="4E8DE861"/>
    <w:rsid w:val="4EC96098"/>
    <w:rsid w:val="4ECD5B0F"/>
    <w:rsid w:val="4EE2EA4A"/>
    <w:rsid w:val="4EF59EB7"/>
    <w:rsid w:val="4EFFDAE6"/>
    <w:rsid w:val="4F0E79BB"/>
    <w:rsid w:val="4F1ED2B7"/>
    <w:rsid w:val="4F5A2044"/>
    <w:rsid w:val="4F5D0531"/>
    <w:rsid w:val="4F68CF88"/>
    <w:rsid w:val="4F77CE82"/>
    <w:rsid w:val="4F7E4C9E"/>
    <w:rsid w:val="4F82E4E9"/>
    <w:rsid w:val="4F96DB0A"/>
    <w:rsid w:val="4FAFB9B2"/>
    <w:rsid w:val="500A4279"/>
    <w:rsid w:val="50150F07"/>
    <w:rsid w:val="501E931D"/>
    <w:rsid w:val="5020CC21"/>
    <w:rsid w:val="506BB8DB"/>
    <w:rsid w:val="506C8DB7"/>
    <w:rsid w:val="5083417F"/>
    <w:rsid w:val="50988059"/>
    <w:rsid w:val="509908A0"/>
    <w:rsid w:val="50A62F95"/>
    <w:rsid w:val="50CFCFB6"/>
    <w:rsid w:val="50D0E388"/>
    <w:rsid w:val="50D5F7F4"/>
    <w:rsid w:val="50FB1854"/>
    <w:rsid w:val="5105F6D4"/>
    <w:rsid w:val="51093432"/>
    <w:rsid w:val="513D39C8"/>
    <w:rsid w:val="5154037E"/>
    <w:rsid w:val="51648719"/>
    <w:rsid w:val="516CCFD4"/>
    <w:rsid w:val="51874D1E"/>
    <w:rsid w:val="51B13E32"/>
    <w:rsid w:val="51BEDFEC"/>
    <w:rsid w:val="51C5DB06"/>
    <w:rsid w:val="51CBDCEB"/>
    <w:rsid w:val="51CDFDBF"/>
    <w:rsid w:val="51EBC39C"/>
    <w:rsid w:val="51F4FBC7"/>
    <w:rsid w:val="52089A34"/>
    <w:rsid w:val="5271E548"/>
    <w:rsid w:val="52AAD852"/>
    <w:rsid w:val="52B5C6E8"/>
    <w:rsid w:val="52F61AF6"/>
    <w:rsid w:val="52FB3140"/>
    <w:rsid w:val="5321DE06"/>
    <w:rsid w:val="5340523D"/>
    <w:rsid w:val="53419D4A"/>
    <w:rsid w:val="53586A57"/>
    <w:rsid w:val="535E53E7"/>
    <w:rsid w:val="538805C6"/>
    <w:rsid w:val="53A13CB2"/>
    <w:rsid w:val="53A3339B"/>
    <w:rsid w:val="53A47E99"/>
    <w:rsid w:val="53ABA8DA"/>
    <w:rsid w:val="53B24310"/>
    <w:rsid w:val="53BA56BE"/>
    <w:rsid w:val="53C960E6"/>
    <w:rsid w:val="53CEB269"/>
    <w:rsid w:val="53DBDC1B"/>
    <w:rsid w:val="53FB9D6D"/>
    <w:rsid w:val="5420B44E"/>
    <w:rsid w:val="543767DA"/>
    <w:rsid w:val="545FCD74"/>
    <w:rsid w:val="546A98F1"/>
    <w:rsid w:val="5490C9C4"/>
    <w:rsid w:val="549F46F5"/>
    <w:rsid w:val="54D5F064"/>
    <w:rsid w:val="54E8D716"/>
    <w:rsid w:val="5505146F"/>
    <w:rsid w:val="55143FE7"/>
    <w:rsid w:val="5519CCA7"/>
    <w:rsid w:val="5527CA0C"/>
    <w:rsid w:val="553447E2"/>
    <w:rsid w:val="5539445A"/>
    <w:rsid w:val="55637D92"/>
    <w:rsid w:val="5597C926"/>
    <w:rsid w:val="55BE0A15"/>
    <w:rsid w:val="55D3EB32"/>
    <w:rsid w:val="55F974A7"/>
    <w:rsid w:val="5611A549"/>
    <w:rsid w:val="56431347"/>
    <w:rsid w:val="566528E4"/>
    <w:rsid w:val="56703A7B"/>
    <w:rsid w:val="56727386"/>
    <w:rsid w:val="5678F44F"/>
    <w:rsid w:val="56790098"/>
    <w:rsid w:val="56825F25"/>
    <w:rsid w:val="568379C4"/>
    <w:rsid w:val="5685C0F9"/>
    <w:rsid w:val="56862568"/>
    <w:rsid w:val="56992EE1"/>
    <w:rsid w:val="56998015"/>
    <w:rsid w:val="569D49F2"/>
    <w:rsid w:val="569F48F0"/>
    <w:rsid w:val="56A11928"/>
    <w:rsid w:val="56A64568"/>
    <w:rsid w:val="56B2602A"/>
    <w:rsid w:val="56BFF65F"/>
    <w:rsid w:val="56C06085"/>
    <w:rsid w:val="56C719DF"/>
    <w:rsid w:val="56D5C1BD"/>
    <w:rsid w:val="56F9AEA9"/>
    <w:rsid w:val="56FDFE9E"/>
    <w:rsid w:val="5700BAC8"/>
    <w:rsid w:val="5708FE09"/>
    <w:rsid w:val="570F5630"/>
    <w:rsid w:val="5726E44D"/>
    <w:rsid w:val="57304807"/>
    <w:rsid w:val="5745C778"/>
    <w:rsid w:val="5758DA8E"/>
    <w:rsid w:val="575CF557"/>
    <w:rsid w:val="5779D0B3"/>
    <w:rsid w:val="577EDC9C"/>
    <w:rsid w:val="578829EF"/>
    <w:rsid w:val="57B3A851"/>
    <w:rsid w:val="57BCAEC1"/>
    <w:rsid w:val="57C206F8"/>
    <w:rsid w:val="57C26F07"/>
    <w:rsid w:val="57CAFFCF"/>
    <w:rsid w:val="57D00BAD"/>
    <w:rsid w:val="57FDE5CB"/>
    <w:rsid w:val="580D6A8B"/>
    <w:rsid w:val="5818573A"/>
    <w:rsid w:val="582773EB"/>
    <w:rsid w:val="58319F95"/>
    <w:rsid w:val="586EBC70"/>
    <w:rsid w:val="588E0C73"/>
    <w:rsid w:val="589F47BB"/>
    <w:rsid w:val="58AC9DDE"/>
    <w:rsid w:val="58C0480D"/>
    <w:rsid w:val="58DDB2A1"/>
    <w:rsid w:val="58F71339"/>
    <w:rsid w:val="58FF654A"/>
    <w:rsid w:val="590A37DA"/>
    <w:rsid w:val="59101593"/>
    <w:rsid w:val="593E2A20"/>
    <w:rsid w:val="597F2AFA"/>
    <w:rsid w:val="59C799B7"/>
    <w:rsid w:val="59CFBBEB"/>
    <w:rsid w:val="59D3311A"/>
    <w:rsid w:val="59EA219A"/>
    <w:rsid w:val="59F33169"/>
    <w:rsid w:val="5A09CE8A"/>
    <w:rsid w:val="5A2D791D"/>
    <w:rsid w:val="5A7AAFA8"/>
    <w:rsid w:val="5A7C6933"/>
    <w:rsid w:val="5A873756"/>
    <w:rsid w:val="5AD76A01"/>
    <w:rsid w:val="5AF88B38"/>
    <w:rsid w:val="5B0A0E4A"/>
    <w:rsid w:val="5B3F7F8F"/>
    <w:rsid w:val="5B494C36"/>
    <w:rsid w:val="5B559722"/>
    <w:rsid w:val="5B692A3B"/>
    <w:rsid w:val="5B75A0BD"/>
    <w:rsid w:val="5B916AA5"/>
    <w:rsid w:val="5B91B926"/>
    <w:rsid w:val="5B9ED278"/>
    <w:rsid w:val="5BA16538"/>
    <w:rsid w:val="5BA6FD90"/>
    <w:rsid w:val="5BD5DEC4"/>
    <w:rsid w:val="5BD74F01"/>
    <w:rsid w:val="5BEA25AD"/>
    <w:rsid w:val="5C120651"/>
    <w:rsid w:val="5C1A9528"/>
    <w:rsid w:val="5C1AD42C"/>
    <w:rsid w:val="5C2811FF"/>
    <w:rsid w:val="5C60C59F"/>
    <w:rsid w:val="5C70DCED"/>
    <w:rsid w:val="5C8AFE19"/>
    <w:rsid w:val="5C9A483F"/>
    <w:rsid w:val="5CA9FCCF"/>
    <w:rsid w:val="5CB72BE4"/>
    <w:rsid w:val="5CBCC05A"/>
    <w:rsid w:val="5CCAF1A0"/>
    <w:rsid w:val="5D35EB43"/>
    <w:rsid w:val="5D66A360"/>
    <w:rsid w:val="5D6A08AE"/>
    <w:rsid w:val="5D7A172E"/>
    <w:rsid w:val="5D7F0C7E"/>
    <w:rsid w:val="5DA2A84B"/>
    <w:rsid w:val="5DA593EE"/>
    <w:rsid w:val="5DAAA845"/>
    <w:rsid w:val="5DB0EB47"/>
    <w:rsid w:val="5DBCAFDF"/>
    <w:rsid w:val="5DD3CEFC"/>
    <w:rsid w:val="5DE5E00D"/>
    <w:rsid w:val="5DFF2F5B"/>
    <w:rsid w:val="5DFFBB40"/>
    <w:rsid w:val="5E0DF6DD"/>
    <w:rsid w:val="5E38CEC5"/>
    <w:rsid w:val="5E44E4C5"/>
    <w:rsid w:val="5E595614"/>
    <w:rsid w:val="5E5DD66A"/>
    <w:rsid w:val="5E61DF82"/>
    <w:rsid w:val="5E8C12E6"/>
    <w:rsid w:val="5E93165A"/>
    <w:rsid w:val="5F043697"/>
    <w:rsid w:val="5F0B98A2"/>
    <w:rsid w:val="5F6D7D42"/>
    <w:rsid w:val="5F6E1AE9"/>
    <w:rsid w:val="5F6E26D2"/>
    <w:rsid w:val="5F75F439"/>
    <w:rsid w:val="5F942734"/>
    <w:rsid w:val="5F9AF4F3"/>
    <w:rsid w:val="5F9E4DC0"/>
    <w:rsid w:val="5FB097EA"/>
    <w:rsid w:val="5FB1996F"/>
    <w:rsid w:val="5FC4976A"/>
    <w:rsid w:val="5FD11C27"/>
    <w:rsid w:val="5FD99FD0"/>
    <w:rsid w:val="5FDC768D"/>
    <w:rsid w:val="5FDD5817"/>
    <w:rsid w:val="5FF99BBE"/>
    <w:rsid w:val="600054E0"/>
    <w:rsid w:val="60179105"/>
    <w:rsid w:val="6025F21C"/>
    <w:rsid w:val="6075DABB"/>
    <w:rsid w:val="60A33B29"/>
    <w:rsid w:val="60BFB235"/>
    <w:rsid w:val="60C286CE"/>
    <w:rsid w:val="60D9BBBB"/>
    <w:rsid w:val="60DB8DA4"/>
    <w:rsid w:val="60F0AB27"/>
    <w:rsid w:val="6106BB4C"/>
    <w:rsid w:val="610ABF99"/>
    <w:rsid w:val="61118C8E"/>
    <w:rsid w:val="61543A8A"/>
    <w:rsid w:val="615D096F"/>
    <w:rsid w:val="6169C832"/>
    <w:rsid w:val="616CE746"/>
    <w:rsid w:val="618598FA"/>
    <w:rsid w:val="618FEA8B"/>
    <w:rsid w:val="6193C04C"/>
    <w:rsid w:val="61A976BE"/>
    <w:rsid w:val="61CF068A"/>
    <w:rsid w:val="61CFF9CA"/>
    <w:rsid w:val="61E2F4E2"/>
    <w:rsid w:val="6211FDC4"/>
    <w:rsid w:val="6217ACFB"/>
    <w:rsid w:val="622027EB"/>
    <w:rsid w:val="622ACE59"/>
    <w:rsid w:val="62404667"/>
    <w:rsid w:val="62593581"/>
    <w:rsid w:val="6264AF74"/>
    <w:rsid w:val="6281C159"/>
    <w:rsid w:val="6297C67B"/>
    <w:rsid w:val="629A0B97"/>
    <w:rsid w:val="629C0118"/>
    <w:rsid w:val="62A2508E"/>
    <w:rsid w:val="62C0C30D"/>
    <w:rsid w:val="62CA6E36"/>
    <w:rsid w:val="62CAB799"/>
    <w:rsid w:val="62CB60A6"/>
    <w:rsid w:val="631C6156"/>
    <w:rsid w:val="633EB33C"/>
    <w:rsid w:val="6351D7C3"/>
    <w:rsid w:val="63701525"/>
    <w:rsid w:val="63BEEDA7"/>
    <w:rsid w:val="63CEBC2A"/>
    <w:rsid w:val="63DCBB15"/>
    <w:rsid w:val="63DE17FC"/>
    <w:rsid w:val="63E45038"/>
    <w:rsid w:val="63F095FF"/>
    <w:rsid w:val="63F1CB70"/>
    <w:rsid w:val="63FDF867"/>
    <w:rsid w:val="6401E41F"/>
    <w:rsid w:val="643AFE40"/>
    <w:rsid w:val="643F8E5B"/>
    <w:rsid w:val="646B5C6B"/>
    <w:rsid w:val="6477A61B"/>
    <w:rsid w:val="649595E6"/>
    <w:rsid w:val="64EA777A"/>
    <w:rsid w:val="64F6A7CC"/>
    <w:rsid w:val="65074DD0"/>
    <w:rsid w:val="65222244"/>
    <w:rsid w:val="652A6B2C"/>
    <w:rsid w:val="652BCA0B"/>
    <w:rsid w:val="65551147"/>
    <w:rsid w:val="655E09D0"/>
    <w:rsid w:val="6569B7B6"/>
    <w:rsid w:val="6584FDBD"/>
    <w:rsid w:val="65A4DD03"/>
    <w:rsid w:val="65B4CF8F"/>
    <w:rsid w:val="65BECE15"/>
    <w:rsid w:val="65DDF3A9"/>
    <w:rsid w:val="6600C9A0"/>
    <w:rsid w:val="66121A85"/>
    <w:rsid w:val="667AFC2A"/>
    <w:rsid w:val="66882F55"/>
    <w:rsid w:val="66B39D6E"/>
    <w:rsid w:val="66F5C1E5"/>
    <w:rsid w:val="66FADB9A"/>
    <w:rsid w:val="66FC745D"/>
    <w:rsid w:val="67030348"/>
    <w:rsid w:val="6703B294"/>
    <w:rsid w:val="670EFD6C"/>
    <w:rsid w:val="67197D18"/>
    <w:rsid w:val="67268088"/>
    <w:rsid w:val="67407D7B"/>
    <w:rsid w:val="67456D9C"/>
    <w:rsid w:val="676C3A3C"/>
    <w:rsid w:val="67B040A0"/>
    <w:rsid w:val="67CC824C"/>
    <w:rsid w:val="67E633FB"/>
    <w:rsid w:val="67F5ECFC"/>
    <w:rsid w:val="6806E101"/>
    <w:rsid w:val="6817D12D"/>
    <w:rsid w:val="681EA8D9"/>
    <w:rsid w:val="683D2429"/>
    <w:rsid w:val="683D5820"/>
    <w:rsid w:val="6859939E"/>
    <w:rsid w:val="6884F614"/>
    <w:rsid w:val="688C30C2"/>
    <w:rsid w:val="688FD35E"/>
    <w:rsid w:val="6895E041"/>
    <w:rsid w:val="68ADF069"/>
    <w:rsid w:val="68C20729"/>
    <w:rsid w:val="68CF70C7"/>
    <w:rsid w:val="68DFCE33"/>
    <w:rsid w:val="68EB081D"/>
    <w:rsid w:val="68F53F43"/>
    <w:rsid w:val="68FC9FDE"/>
    <w:rsid w:val="691403A1"/>
    <w:rsid w:val="69157A33"/>
    <w:rsid w:val="693BD7A4"/>
    <w:rsid w:val="6978E96D"/>
    <w:rsid w:val="698FC7C0"/>
    <w:rsid w:val="69B5986A"/>
    <w:rsid w:val="69C83A68"/>
    <w:rsid w:val="69D3F741"/>
    <w:rsid w:val="69E1655A"/>
    <w:rsid w:val="69EDD208"/>
    <w:rsid w:val="69FFD8CE"/>
    <w:rsid w:val="6A16B23F"/>
    <w:rsid w:val="6A19CC19"/>
    <w:rsid w:val="6A3B5E26"/>
    <w:rsid w:val="6A50DAC6"/>
    <w:rsid w:val="6A54B10E"/>
    <w:rsid w:val="6AA6AF35"/>
    <w:rsid w:val="6AAC68ED"/>
    <w:rsid w:val="6AC9688C"/>
    <w:rsid w:val="6AE819F6"/>
    <w:rsid w:val="6AFF9B66"/>
    <w:rsid w:val="6B0D03D8"/>
    <w:rsid w:val="6B1069FB"/>
    <w:rsid w:val="6B53EF61"/>
    <w:rsid w:val="6B5BEBF9"/>
    <w:rsid w:val="6B6B1614"/>
    <w:rsid w:val="6B78EA83"/>
    <w:rsid w:val="6B8245B9"/>
    <w:rsid w:val="6B8999CA"/>
    <w:rsid w:val="6BC05BEA"/>
    <w:rsid w:val="6BCDEAB1"/>
    <w:rsid w:val="6BD383C0"/>
    <w:rsid w:val="6BD47705"/>
    <w:rsid w:val="6BD4E606"/>
    <w:rsid w:val="6BDBC6CC"/>
    <w:rsid w:val="6BED67C6"/>
    <w:rsid w:val="6BF48A8E"/>
    <w:rsid w:val="6C07DCEA"/>
    <w:rsid w:val="6C17946C"/>
    <w:rsid w:val="6C362240"/>
    <w:rsid w:val="6C74350E"/>
    <w:rsid w:val="6C9757B9"/>
    <w:rsid w:val="6C97D244"/>
    <w:rsid w:val="6C9FEAC8"/>
    <w:rsid w:val="6CAB05BD"/>
    <w:rsid w:val="6CBB2EDE"/>
    <w:rsid w:val="6CE7BAD9"/>
    <w:rsid w:val="6CE826B5"/>
    <w:rsid w:val="6D17F478"/>
    <w:rsid w:val="6D2C11FE"/>
    <w:rsid w:val="6D30CF09"/>
    <w:rsid w:val="6D3DC10B"/>
    <w:rsid w:val="6D4AB6FC"/>
    <w:rsid w:val="6D4ECA2C"/>
    <w:rsid w:val="6D548515"/>
    <w:rsid w:val="6D7C89C8"/>
    <w:rsid w:val="6D932F40"/>
    <w:rsid w:val="6D958CB0"/>
    <w:rsid w:val="6D9B102A"/>
    <w:rsid w:val="6DB70B3E"/>
    <w:rsid w:val="6DD149BD"/>
    <w:rsid w:val="6DECF07E"/>
    <w:rsid w:val="6E40CD04"/>
    <w:rsid w:val="6E48D95A"/>
    <w:rsid w:val="6E5AAB1D"/>
    <w:rsid w:val="6E6A7337"/>
    <w:rsid w:val="6E6DFA5D"/>
    <w:rsid w:val="6EAFA678"/>
    <w:rsid w:val="6EB2E509"/>
    <w:rsid w:val="6EC1D0D5"/>
    <w:rsid w:val="6ED1469B"/>
    <w:rsid w:val="6EF4F48C"/>
    <w:rsid w:val="6EFA3428"/>
    <w:rsid w:val="6F144F30"/>
    <w:rsid w:val="6F153917"/>
    <w:rsid w:val="6F31A29A"/>
    <w:rsid w:val="6F4F5F52"/>
    <w:rsid w:val="6F584826"/>
    <w:rsid w:val="6F676104"/>
    <w:rsid w:val="6F76B464"/>
    <w:rsid w:val="6F7BE0DD"/>
    <w:rsid w:val="6F846ACB"/>
    <w:rsid w:val="6FA5D0A1"/>
    <w:rsid w:val="6FB250E6"/>
    <w:rsid w:val="6FEF3EB9"/>
    <w:rsid w:val="7014C42D"/>
    <w:rsid w:val="701A3BAA"/>
    <w:rsid w:val="703E8762"/>
    <w:rsid w:val="703ED71B"/>
    <w:rsid w:val="705363BD"/>
    <w:rsid w:val="70594A07"/>
    <w:rsid w:val="7093F70E"/>
    <w:rsid w:val="709E5FF8"/>
    <w:rsid w:val="70BD1D51"/>
    <w:rsid w:val="70CCF766"/>
    <w:rsid w:val="70DA160C"/>
    <w:rsid w:val="70E5387A"/>
    <w:rsid w:val="70F50A2A"/>
    <w:rsid w:val="70FF5E52"/>
    <w:rsid w:val="710187A4"/>
    <w:rsid w:val="71152911"/>
    <w:rsid w:val="7117A298"/>
    <w:rsid w:val="713056EE"/>
    <w:rsid w:val="713A0D9E"/>
    <w:rsid w:val="714B7201"/>
    <w:rsid w:val="71683F06"/>
    <w:rsid w:val="716DB4D3"/>
    <w:rsid w:val="718A2D70"/>
    <w:rsid w:val="719F5D6E"/>
    <w:rsid w:val="71AD46C9"/>
    <w:rsid w:val="71B97F41"/>
    <w:rsid w:val="721324BA"/>
    <w:rsid w:val="7222774F"/>
    <w:rsid w:val="7242D960"/>
    <w:rsid w:val="72582AEB"/>
    <w:rsid w:val="72AAF60A"/>
    <w:rsid w:val="72DFC6D1"/>
    <w:rsid w:val="72E792CC"/>
    <w:rsid w:val="72FD4E05"/>
    <w:rsid w:val="73227FFE"/>
    <w:rsid w:val="7340B34C"/>
    <w:rsid w:val="734956B3"/>
    <w:rsid w:val="7352A9F1"/>
    <w:rsid w:val="735BE0E7"/>
    <w:rsid w:val="7363EA84"/>
    <w:rsid w:val="736BB590"/>
    <w:rsid w:val="737F81F9"/>
    <w:rsid w:val="7398CB8F"/>
    <w:rsid w:val="73AF718E"/>
    <w:rsid w:val="73B5F6C2"/>
    <w:rsid w:val="73BF71CC"/>
    <w:rsid w:val="73C8FD83"/>
    <w:rsid w:val="73E89027"/>
    <w:rsid w:val="73F48D52"/>
    <w:rsid w:val="7407762C"/>
    <w:rsid w:val="741CD916"/>
    <w:rsid w:val="741FFF32"/>
    <w:rsid w:val="742428FB"/>
    <w:rsid w:val="7431FDA9"/>
    <w:rsid w:val="744AD067"/>
    <w:rsid w:val="7474219A"/>
    <w:rsid w:val="74777FD1"/>
    <w:rsid w:val="7483E722"/>
    <w:rsid w:val="748549BB"/>
    <w:rsid w:val="749005BE"/>
    <w:rsid w:val="74A7CFB0"/>
    <w:rsid w:val="74AC4453"/>
    <w:rsid w:val="74D4DE14"/>
    <w:rsid w:val="74EA3BD0"/>
    <w:rsid w:val="74F450DF"/>
    <w:rsid w:val="751F9BEA"/>
    <w:rsid w:val="752069BC"/>
    <w:rsid w:val="752E03AE"/>
    <w:rsid w:val="75419E5D"/>
    <w:rsid w:val="75484A14"/>
    <w:rsid w:val="756B0977"/>
    <w:rsid w:val="7573BC45"/>
    <w:rsid w:val="7582A9D1"/>
    <w:rsid w:val="75A489AE"/>
    <w:rsid w:val="75BBA6AB"/>
    <w:rsid w:val="75D3F3BE"/>
    <w:rsid w:val="75EB85E4"/>
    <w:rsid w:val="75EFFB21"/>
    <w:rsid w:val="75F51E46"/>
    <w:rsid w:val="75FF3973"/>
    <w:rsid w:val="76013611"/>
    <w:rsid w:val="7615CC37"/>
    <w:rsid w:val="7617E282"/>
    <w:rsid w:val="763CE7F1"/>
    <w:rsid w:val="764C22B4"/>
    <w:rsid w:val="76574696"/>
    <w:rsid w:val="76589C62"/>
    <w:rsid w:val="76822AFF"/>
    <w:rsid w:val="76A81E90"/>
    <w:rsid w:val="76ABDA9B"/>
    <w:rsid w:val="76C9B99C"/>
    <w:rsid w:val="76D9D3E3"/>
    <w:rsid w:val="771D64B5"/>
    <w:rsid w:val="7736B19E"/>
    <w:rsid w:val="774FE993"/>
    <w:rsid w:val="775E1FF4"/>
    <w:rsid w:val="77734F7D"/>
    <w:rsid w:val="778F02E0"/>
    <w:rsid w:val="77946E9C"/>
    <w:rsid w:val="77CFA653"/>
    <w:rsid w:val="77D79BDC"/>
    <w:rsid w:val="77DD5941"/>
    <w:rsid w:val="78036B4A"/>
    <w:rsid w:val="78057043"/>
    <w:rsid w:val="782B2A23"/>
    <w:rsid w:val="7838AD3E"/>
    <w:rsid w:val="785E3550"/>
    <w:rsid w:val="78763F4C"/>
    <w:rsid w:val="788852DF"/>
    <w:rsid w:val="7892E812"/>
    <w:rsid w:val="7894CE25"/>
    <w:rsid w:val="78955281"/>
    <w:rsid w:val="78AB080E"/>
    <w:rsid w:val="78B8D190"/>
    <w:rsid w:val="78CAE8BD"/>
    <w:rsid w:val="78DCD3AF"/>
    <w:rsid w:val="7902EBB9"/>
    <w:rsid w:val="790B5E20"/>
    <w:rsid w:val="79167725"/>
    <w:rsid w:val="7929F7C8"/>
    <w:rsid w:val="793FBA75"/>
    <w:rsid w:val="793FFC2F"/>
    <w:rsid w:val="794C7FEF"/>
    <w:rsid w:val="79835664"/>
    <w:rsid w:val="799364C2"/>
    <w:rsid w:val="7999B4DD"/>
    <w:rsid w:val="79B01A0E"/>
    <w:rsid w:val="79C98648"/>
    <w:rsid w:val="79D9C9AD"/>
    <w:rsid w:val="79EAB464"/>
    <w:rsid w:val="79F1C48A"/>
    <w:rsid w:val="79F623D0"/>
    <w:rsid w:val="7A1C290A"/>
    <w:rsid w:val="7A1FD3D6"/>
    <w:rsid w:val="7A390975"/>
    <w:rsid w:val="7A542A77"/>
    <w:rsid w:val="7A55DA53"/>
    <w:rsid w:val="7A608D21"/>
    <w:rsid w:val="7A6195A7"/>
    <w:rsid w:val="7A6279C9"/>
    <w:rsid w:val="7AAA42A1"/>
    <w:rsid w:val="7AAC34C0"/>
    <w:rsid w:val="7AB7C3A2"/>
    <w:rsid w:val="7AC4717F"/>
    <w:rsid w:val="7AC9B8D7"/>
    <w:rsid w:val="7AEAD5E0"/>
    <w:rsid w:val="7B02FF0C"/>
    <w:rsid w:val="7B0EC3B3"/>
    <w:rsid w:val="7B167B0C"/>
    <w:rsid w:val="7B1DD4F1"/>
    <w:rsid w:val="7B36710C"/>
    <w:rsid w:val="7B49C9DD"/>
    <w:rsid w:val="7B4B5B06"/>
    <w:rsid w:val="7B6E941F"/>
    <w:rsid w:val="7B7B29E6"/>
    <w:rsid w:val="7BD31D54"/>
    <w:rsid w:val="7BE1F944"/>
    <w:rsid w:val="7BEDC701"/>
    <w:rsid w:val="7BFC8BF0"/>
    <w:rsid w:val="7C02835C"/>
    <w:rsid w:val="7C0861D1"/>
    <w:rsid w:val="7C1C8EBD"/>
    <w:rsid w:val="7C2DF697"/>
    <w:rsid w:val="7C39CAF7"/>
    <w:rsid w:val="7C42EB16"/>
    <w:rsid w:val="7C46F049"/>
    <w:rsid w:val="7C51CBFB"/>
    <w:rsid w:val="7C7753B6"/>
    <w:rsid w:val="7C952E69"/>
    <w:rsid w:val="7C96FAA3"/>
    <w:rsid w:val="7C9E22DD"/>
    <w:rsid w:val="7C9E62EE"/>
    <w:rsid w:val="7CA643C9"/>
    <w:rsid w:val="7CB17610"/>
    <w:rsid w:val="7CBB37DD"/>
    <w:rsid w:val="7CC775FF"/>
    <w:rsid w:val="7CE032CF"/>
    <w:rsid w:val="7CF16719"/>
    <w:rsid w:val="7CF54F4D"/>
    <w:rsid w:val="7D15786D"/>
    <w:rsid w:val="7D1CAEBE"/>
    <w:rsid w:val="7D5201B7"/>
    <w:rsid w:val="7D6D4ADA"/>
    <w:rsid w:val="7D7FD7EA"/>
    <w:rsid w:val="7D9A6606"/>
    <w:rsid w:val="7D9D9B6B"/>
    <w:rsid w:val="7DAC12B2"/>
    <w:rsid w:val="7DE95747"/>
    <w:rsid w:val="7E078405"/>
    <w:rsid w:val="7E31FB2E"/>
    <w:rsid w:val="7E40B61A"/>
    <w:rsid w:val="7E673446"/>
    <w:rsid w:val="7E6DD83B"/>
    <w:rsid w:val="7E98ED75"/>
    <w:rsid w:val="7E9E2068"/>
    <w:rsid w:val="7EA71825"/>
    <w:rsid w:val="7EB068F3"/>
    <w:rsid w:val="7EC3C495"/>
    <w:rsid w:val="7EF7B2E3"/>
    <w:rsid w:val="7F0B511E"/>
    <w:rsid w:val="7F0F8D2A"/>
    <w:rsid w:val="7F13C5EC"/>
    <w:rsid w:val="7F21B185"/>
    <w:rsid w:val="7F3DFE83"/>
    <w:rsid w:val="7F46BF5D"/>
    <w:rsid w:val="7F51784D"/>
    <w:rsid w:val="7F599741"/>
    <w:rsid w:val="7F5CFA60"/>
    <w:rsid w:val="7F860C47"/>
    <w:rsid w:val="7F905127"/>
    <w:rsid w:val="7FA0DDF7"/>
    <w:rsid w:val="7FDB6393"/>
    <w:rsid w:val="7FDC40A8"/>
    <w:rsid w:val="7FED45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8895A"/>
  <w15:chartTrackingRefBased/>
  <w15:docId w15:val="{A4FD16C8-B107-4317-BE7A-CA7E54AE75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9D53CA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49D53CAE"/>
    <w:pPr>
      <w:spacing/>
      <w:ind w:left="720"/>
      <w:contextualSpacing/>
    </w:pPr>
  </w:style>
  <w:style w:type="character" w:styleId="Hyperlink">
    <w:uiPriority w:val="99"/>
    <w:name w:val="Hyperlink"/>
    <w:basedOn w:val="DefaultParagraphFont"/>
    <w:unhideWhenUsed/>
    <w:rsid w:val="7A608D21"/>
    <w:rPr>
      <w:color w:val="467886"/>
      <w:u w:val="single"/>
    </w:rPr>
  </w:style>
  <w:style w:type="paragraph" w:styleId="Heading3">
    <w:uiPriority w:val="9"/>
    <w:name w:val="heading 3"/>
    <w:basedOn w:val="Normal"/>
    <w:next w:val="Normal"/>
    <w:unhideWhenUsed/>
    <w:qFormat/>
    <w:rsid w:val="7A608D2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5">
    <w:uiPriority w:val="9"/>
    <w:name w:val="heading 5"/>
    <w:basedOn w:val="Normal"/>
    <w:next w:val="Normal"/>
    <w:unhideWhenUsed/>
    <w:qFormat/>
    <w:rsid w:val="7A608D21"/>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7A608D21"/>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Header">
    <w:uiPriority w:val="99"/>
    <w:name w:val="header"/>
    <w:basedOn w:val="Normal"/>
    <w:unhideWhenUsed/>
    <w:rsid w:val="7A608D21"/>
    <w:pPr>
      <w:tabs>
        <w:tab w:val="center" w:leader="none" w:pos="4680"/>
        <w:tab w:val="right" w:leader="none" w:pos="9360"/>
      </w:tabs>
      <w:spacing w:after="0" w:line="240" w:lineRule="auto"/>
    </w:pPr>
  </w:style>
  <w:style w:type="paragraph" w:styleId="Footer">
    <w:uiPriority w:val="99"/>
    <w:name w:val="footer"/>
    <w:basedOn w:val="Normal"/>
    <w:unhideWhenUsed/>
    <w:rsid w:val="7A608D21"/>
    <w:pPr>
      <w:tabs>
        <w:tab w:val="center" w:leader="none" w:pos="4680"/>
        <w:tab w:val="right" w:leader="none" w:pos="9360"/>
      </w:tabs>
      <w:spacing w:after="0" w:line="240" w:lineRule="auto"/>
    </w:pPr>
  </w:style>
  <w:style w:type="paragraph" w:styleId="TOC6">
    <w:uiPriority w:val="39"/>
    <w:name w:val="toc 6"/>
    <w:basedOn w:val="Normal"/>
    <w:next w:val="Normal"/>
    <w:unhideWhenUsed/>
    <w:rsid w:val="7A608D21"/>
    <w:pPr>
      <w:spacing w:after="100"/>
      <w:ind w:left="1100"/>
    </w:pPr>
  </w:style>
  <w:style w:type="character" w:styleId="Heading2Char" w:customStyle="true">
    <w:uiPriority w:val="9"/>
    <w:name w:val="Heading 2 Char"/>
    <w:basedOn w:val="DefaultParagraphFont"/>
    <w:link w:val="Heading2"/>
    <w:rsid w:val="7A608D21"/>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Heading2">
    <w:uiPriority w:val="9"/>
    <w:name w:val="heading 2"/>
    <w:basedOn w:val="Normal"/>
    <w:next w:val="Normal"/>
    <w:unhideWhenUsed/>
    <w:link w:val="Heading2Char"/>
    <w:qFormat/>
    <w:rsid w:val="7A608D2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1">
    <w:uiPriority w:val="39"/>
    <w:name w:val="toc 1"/>
    <w:basedOn w:val="Normal"/>
    <w:next w:val="Normal"/>
    <w:unhideWhenUsed/>
    <w:rsid w:val="7A608D21"/>
    <w:pPr>
      <w:spacing w:after="100"/>
    </w:pPr>
  </w:style>
  <w:style w:type="paragraph" w:styleId="TOC2">
    <w:uiPriority w:val="39"/>
    <w:name w:val="toc 2"/>
    <w:basedOn w:val="Normal"/>
    <w:next w:val="Normal"/>
    <w:unhideWhenUsed/>
    <w:rsid w:val="7A608D21"/>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12344cb0d04446d" /><Relationship Type="http://schemas.openxmlformats.org/officeDocument/2006/relationships/numbering" Target="/word/numbering.xml" Id="R0418e04da10d4bb7" /><Relationship Type="http://schemas.openxmlformats.org/officeDocument/2006/relationships/hyperlink" Target="https://www.ncbi.nlm.nih.gov/books/NBK556096/" TargetMode="External" Id="Rcf7ac13a14034101" /><Relationship Type="http://schemas.openxmlformats.org/officeDocument/2006/relationships/hyperlink" Target="http://www.cdc.gov/" TargetMode="External" Id="R71fad7bad5d84db3" /><Relationship Type="http://schemas.openxmlformats.org/officeDocument/2006/relationships/hyperlink" Target="https://www.cdc.gov/aging" TargetMode="External" Id="R842bd11d81cf45e9" /><Relationship Type="http://schemas.openxmlformats.org/officeDocument/2006/relationships/header" Target="/word/header.xml" Id="R52415b4711cb4bf2" /><Relationship Type="http://schemas.openxmlformats.org/officeDocument/2006/relationships/footer" Target="/word/footer.xml" Id="Rc4e1ab184ecb40c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Kate Narh</dc:creator>
  <keywords/>
  <dc:description/>
  <lastModifiedBy>Kate Narh</lastModifiedBy>
  <revision>3</revision>
  <dcterms:created xsi:type="dcterms:W3CDTF">2025-11-08T16:49:01.4159010Z</dcterms:created>
  <dcterms:modified xsi:type="dcterms:W3CDTF">2025-11-17T20:55:35.5673589Z</dcterms:modified>
</coreProperties>
</file>