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customxml/itemprops1.xml" ContentType="application/vnd.openxmlformats-officedocument.customXmlProperties+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after="0" w:line="360" w:lineRule="auto"/>
        <w:rPr>
          <w:rFonts w:ascii="Arial" w:cs="Arial" w:hAnsi="Arial"/>
          <w:lang w:val="bg-BG"/>
        </w:rPr>
      </w:pPr>
    </w:p>
    <w:p>
      <w:pPr>
        <w:spacing w:after="0" w:line="360" w:lineRule="auto"/>
        <w:rPr>
          <w:rFonts w:ascii="Arial" w:cs="Arial" w:hAnsi="Arial"/>
        </w:rPr>
      </w:pPr>
    </w:p>
    <w:p>
      <w:pPr>
        <w:spacing w:after="0" w:line="360" w:lineRule="auto"/>
        <w:rPr>
          <w:rFonts w:ascii="Arial" w:cs="Arial" w:hAnsi="Arial"/>
        </w:rPr>
      </w:pPr>
    </w:p>
    <w:p>
      <w:pPr>
        <w:spacing w:after="0" w:line="360" w:lineRule="auto"/>
        <w:jc w:val="center"/>
        <w:rPr>
          <w:rFonts w:ascii="Arial" w:cs="Arial" w:hAnsi="Arial"/>
          <w:b/>
          <w:bCs/>
          <w:sz w:val="40"/>
          <w:szCs w:val="40"/>
        </w:rPr>
      </w:pPr>
      <w:r>
        <w:rPr>
          <w:rFonts w:ascii="Arial" w:cs="Arial" w:hAnsi="Arial"/>
          <w:b/>
          <w:bCs/>
          <w:sz w:val="40"/>
          <w:szCs w:val="40"/>
        </w:rPr>
        <w:t xml:space="preserve">Modul Code: </w:t>
      </w:r>
      <w:r>
        <w:rPr>
          <w:rFonts w:ascii="Arial" w:cs="Arial" w:hAnsi="Arial"/>
          <w:b/>
          <w:bCs/>
          <w:sz w:val="40"/>
          <w:szCs w:val="40"/>
        </w:rPr>
        <w:t>BMSW4002</w:t>
      </w:r>
    </w:p>
    <w:p>
      <w:pPr>
        <w:spacing w:after="0" w:line="360" w:lineRule="auto"/>
        <w:jc w:val="center"/>
        <w:rPr>
          <w:rFonts w:ascii="Arial" w:cs="Arial" w:hAnsi="Arial"/>
          <w:b/>
          <w:bCs/>
          <w:sz w:val="40"/>
          <w:szCs w:val="40"/>
        </w:rPr>
      </w:pPr>
      <w:r>
        <w:rPr>
          <w:rFonts w:ascii="Arial" w:cs="Arial" w:hAnsi="Arial"/>
          <w:b/>
          <w:bCs/>
          <w:sz w:val="40"/>
          <w:szCs w:val="40"/>
        </w:rPr>
        <w:t>Modul</w:t>
      </w:r>
      <w:r>
        <w:rPr>
          <w:rFonts w:ascii="Arial" w:cs="Arial" w:hAnsi="Arial"/>
          <w:b/>
          <w:bCs/>
          <w:sz w:val="40"/>
          <w:szCs w:val="40"/>
        </w:rPr>
        <w:t>e</w:t>
      </w:r>
      <w:r>
        <w:rPr>
          <w:rFonts w:ascii="Arial" w:cs="Arial" w:hAnsi="Arial"/>
          <w:b/>
          <w:bCs/>
          <w:sz w:val="40"/>
          <w:szCs w:val="40"/>
        </w:rPr>
        <w:t xml:space="preserve"> Name: </w:t>
      </w:r>
      <w:r>
        <w:rPr>
          <w:rFonts w:ascii="Arial" w:cs="Arial" w:hAnsi="Arial"/>
          <w:b/>
          <w:bCs/>
          <w:sz w:val="40"/>
          <w:szCs w:val="40"/>
        </w:rPr>
        <w:t>Effective Team</w:t>
      </w:r>
      <w:r>
        <w:rPr>
          <w:rFonts w:ascii="Arial" w:cs="Arial" w:hAnsi="Arial"/>
          <w:b/>
          <w:bCs/>
          <w:sz w:val="40"/>
          <w:szCs w:val="40"/>
        </w:rPr>
        <w:t xml:space="preserve"> </w:t>
      </w:r>
      <w:r>
        <w:rPr>
          <w:rFonts w:ascii="Arial" w:cs="Arial" w:hAnsi="Arial"/>
          <w:b/>
          <w:bCs/>
          <w:sz w:val="40"/>
          <w:szCs w:val="40"/>
        </w:rPr>
        <w:t>Working and Communication</w:t>
      </w:r>
    </w:p>
    <w:p>
      <w:pPr>
        <w:spacing w:after="0" w:line="360" w:lineRule="auto"/>
        <w:jc w:val="center"/>
        <w:rPr>
          <w:rFonts w:ascii="Arial" w:cs="Arial" w:hAnsi="Arial"/>
          <w:b/>
          <w:bCs/>
          <w:sz w:val="40"/>
          <w:szCs w:val="40"/>
        </w:rPr>
      </w:pPr>
    </w:p>
    <w:p>
      <w:pPr>
        <w:spacing w:after="0" w:line="360" w:lineRule="auto"/>
        <w:jc w:val="center"/>
        <w:rPr>
          <w:rFonts w:ascii="Arial" w:cs="Arial" w:hAnsi="Arial"/>
          <w:b/>
          <w:bCs/>
          <w:sz w:val="40"/>
          <w:szCs w:val="40"/>
        </w:rPr>
      </w:pPr>
      <w:r>
        <w:rPr>
          <w:rFonts w:ascii="Arial" w:cs="Arial" w:hAnsi="Arial"/>
          <w:b/>
          <w:bCs/>
          <w:sz w:val="40"/>
          <w:szCs w:val="40"/>
        </w:rPr>
        <w:t>Lecturer:Anita Nan</w:t>
      </w:r>
    </w:p>
    <w:p>
      <w:pPr>
        <w:spacing w:after="0" w:line="360" w:lineRule="auto"/>
        <w:jc w:val="center"/>
        <w:rPr>
          <w:rFonts w:ascii="Arial" w:cs="Arial" w:hAnsi="Arial"/>
          <w:b/>
          <w:bCs/>
          <w:sz w:val="40"/>
          <w:szCs w:val="40"/>
        </w:rPr>
      </w:pPr>
    </w:p>
    <w:p>
      <w:pPr>
        <w:spacing w:after="0" w:line="360" w:lineRule="auto"/>
        <w:jc w:val="center"/>
        <w:rPr>
          <w:rFonts w:ascii="Arial" w:cs="Arial" w:hAnsi="Arial"/>
          <w:b/>
          <w:bCs/>
          <w:sz w:val="40"/>
          <w:szCs w:val="40"/>
        </w:rPr>
      </w:pPr>
      <w:r>
        <w:rPr>
          <w:rFonts w:ascii="Arial" w:cs="Arial" w:hAnsi="Arial"/>
          <w:b/>
          <w:bCs/>
          <w:sz w:val="40"/>
          <w:szCs w:val="40"/>
        </w:rPr>
        <w:t>Assignment t</w:t>
      </w:r>
      <w:r>
        <w:rPr>
          <w:rFonts w:ascii="Arial" w:cs="Arial" w:hAnsi="Arial"/>
          <w:b/>
          <w:bCs/>
          <w:sz w:val="40"/>
          <w:szCs w:val="40"/>
        </w:rPr>
        <w:t>ask:</w:t>
      </w:r>
    </w:p>
    <w:p>
      <w:pPr>
        <w:spacing w:after="0" w:line="360" w:lineRule="auto"/>
        <w:jc w:val="center"/>
        <w:rPr>
          <w:rFonts w:ascii="Arial" w:cs="Arial" w:hAnsi="Arial"/>
          <w:b/>
          <w:bCs/>
          <w:sz w:val="40"/>
          <w:szCs w:val="40"/>
        </w:rPr>
      </w:pPr>
      <w:r>
        <w:rPr>
          <w:rFonts w:ascii="Arial" w:cs="Arial" w:hAnsi="Arial"/>
          <w:b/>
          <w:bCs/>
          <w:sz w:val="40"/>
          <w:szCs w:val="40"/>
        </w:rPr>
        <w:t>U</w:t>
      </w:r>
      <w:r>
        <w:rPr>
          <w:rFonts w:ascii="Arial" w:cs="Arial" w:hAnsi="Arial"/>
          <w:b/>
          <w:bCs/>
          <w:sz w:val="40"/>
          <w:szCs w:val="40"/>
        </w:rPr>
        <w:t xml:space="preserve">nderstanding of the models of communication and the communication skills and refer to any case studies done to show how these helped </w:t>
      </w:r>
      <w:r>
        <w:rPr>
          <w:rFonts w:ascii="Arial" w:cs="Arial" w:hAnsi="Arial"/>
          <w:b/>
          <w:bCs/>
          <w:sz w:val="40"/>
          <w:szCs w:val="40"/>
        </w:rPr>
        <w:t>students’</w:t>
      </w:r>
      <w:r>
        <w:rPr>
          <w:rFonts w:ascii="Arial" w:cs="Arial" w:hAnsi="Arial"/>
          <w:b/>
          <w:bCs/>
          <w:sz w:val="40"/>
          <w:szCs w:val="40"/>
        </w:rPr>
        <w:t xml:space="preserve"> understanding</w:t>
      </w:r>
      <w:r>
        <w:rPr>
          <w:rFonts w:ascii="Arial" w:cs="Arial" w:hAnsi="Arial"/>
          <w:b/>
          <w:bCs/>
          <w:sz w:val="40"/>
          <w:szCs w:val="40"/>
        </w:rPr>
        <w:t>.</w:t>
      </w:r>
    </w:p>
    <w:p>
      <w:pPr>
        <w:spacing w:after="0" w:line="360" w:lineRule="auto"/>
        <w:jc w:val="center"/>
        <w:rPr>
          <w:rFonts w:ascii="Arial" w:cs="Arial" w:hAnsi="Arial"/>
          <w:b/>
          <w:bCs/>
          <w:sz w:val="40"/>
          <w:szCs w:val="40"/>
        </w:rPr>
      </w:pPr>
    </w:p>
    <w:p>
      <w:pPr>
        <w:spacing w:after="0" w:line="360" w:lineRule="auto"/>
        <w:jc w:val="center"/>
        <w:rPr>
          <w:rFonts w:ascii="Arial" w:cs="Arial" w:hAnsi="Arial"/>
          <w:b/>
          <w:bCs/>
          <w:sz w:val="40"/>
          <w:szCs w:val="40"/>
        </w:rPr>
      </w:pPr>
      <w:r>
        <w:rPr>
          <w:rFonts w:ascii="Arial" w:cs="Arial" w:hAnsi="Arial"/>
          <w:b/>
          <w:bCs/>
          <w:sz w:val="40"/>
          <w:szCs w:val="40"/>
        </w:rPr>
        <w:t>Student ID:</w:t>
      </w:r>
      <w:r>
        <w:rPr>
          <w:rFonts w:ascii="Arial" w:cs="Arial" w:hAnsi="Arial"/>
          <w:b/>
          <w:bCs/>
          <w:sz w:val="40"/>
          <w:szCs w:val="40"/>
        </w:rPr>
        <w:t xml:space="preserve"> </w:t>
      </w:r>
      <w:r>
        <w:rPr>
          <w:rFonts w:ascii="Arial" w:cs="Arial" w:hAnsi="Arial"/>
          <w:b/>
          <w:bCs/>
          <w:sz w:val="40"/>
          <w:szCs w:val="40"/>
        </w:rPr>
        <w:t>1920382</w:t>
      </w:r>
    </w:p>
    <w:p>
      <w:pPr>
        <w:spacing w:after="0" w:line="360" w:lineRule="auto"/>
        <w:jc w:val="center"/>
        <w:rPr>
          <w:rFonts w:ascii="Arial" w:cs="Arial" w:hAnsi="Arial"/>
          <w:b/>
          <w:bCs/>
          <w:sz w:val="40"/>
          <w:szCs w:val="40"/>
        </w:rPr>
      </w:pPr>
    </w:p>
    <w:p>
      <w:pPr>
        <w:spacing w:after="0" w:line="360" w:lineRule="auto"/>
        <w:rPr>
          <w:rFonts w:ascii="Arial" w:cs="Arial" w:hAnsi="Arial"/>
        </w:rPr>
      </w:pPr>
    </w:p>
    <w:p>
      <w:pPr>
        <w:spacing w:after="0" w:line="360" w:lineRule="auto"/>
        <w:rPr>
          <w:rFonts w:ascii="Arial" w:cs="Arial" w:hAnsi="Arial"/>
        </w:rPr>
      </w:pPr>
    </w:p>
    <w:p>
      <w:pPr>
        <w:spacing w:after="0" w:line="360" w:lineRule="auto"/>
        <w:jc w:val="center"/>
        <w:rPr>
          <w:rFonts w:ascii="Arial" w:cs="Arial" w:hAnsi="Arial"/>
          <w:b/>
          <w:bCs/>
          <w:sz w:val="26"/>
          <w:szCs w:val="26"/>
        </w:rPr>
      </w:pPr>
      <w:r>
        <w:rPr>
          <w:rFonts w:ascii="Arial" w:cs="Arial" w:hAnsi="Arial"/>
          <w:b/>
          <w:bCs/>
          <w:sz w:val="26"/>
          <w:szCs w:val="26"/>
        </w:rPr>
        <w:t>Word count: 2,032</w:t>
      </w:r>
    </w:p>
    <w:p>
      <w:pPr>
        <w:spacing w:after="0" w:line="360" w:lineRule="auto"/>
        <w:rPr>
          <w:rFonts w:ascii="Arial" w:cs="Arial" w:hAnsi="Arial"/>
        </w:rPr>
      </w:pPr>
    </w:p>
    <w:p>
      <w:pPr>
        <w:spacing w:after="0" w:line="360" w:lineRule="auto"/>
        <w:jc w:val="center"/>
        <w:rPr>
          <w:rFonts w:ascii="Arial" w:cs="Arial" w:hAnsi="Arial"/>
          <w:b/>
          <w:bCs/>
          <w:sz w:val="26"/>
          <w:szCs w:val="26"/>
        </w:rPr>
      </w:pPr>
      <w:r>
        <w:rPr>
          <w:rFonts w:ascii="Arial" w:cs="Arial" w:hAnsi="Arial"/>
          <w:b/>
          <w:bCs/>
          <w:sz w:val="26"/>
          <w:szCs w:val="26"/>
        </w:rPr>
        <w:t>UWTSD, 2021</w:t>
      </w:r>
    </w:p>
    <w:p>
      <w:pPr>
        <w:spacing w:after="0" w:line="360" w:lineRule="auto"/>
        <w:rPr>
          <w:rFonts w:ascii="Arial" w:cs="Arial" w:hAnsi="Arial"/>
        </w:rPr>
      </w:pPr>
    </w:p>
    <w:p>
      <w:pPr>
        <w:spacing w:after="0" w:line="360" w:lineRule="auto"/>
        <w:rPr>
          <w:rFonts w:ascii="Arial" w:cs="Arial" w:hAnsi="Arial"/>
        </w:rPr>
      </w:pPr>
      <w:r>
        <w:rPr>
          <w:rFonts w:ascii="Arial" w:cs="Arial" w:hAnsi="Arial"/>
        </w:rPr>
        <w:br w:type="column"/>
      </w:r>
    </w:p>
    <w:p>
      <w:pPr>
        <w:pStyle w:val="TOCHeading"/>
        <w:spacing w:before="0" w:line="360" w:lineRule="auto"/>
        <w:rPr>
          <w:rFonts w:ascii="Arial" w:cs="Arial" w:hAnsi="Arial"/>
          <w:b/>
          <w:bCs/>
        </w:rPr>
      </w:pPr>
      <w:r>
        <w:rPr>
          <w:rFonts w:ascii="Arial" w:cs="Arial" w:hAnsi="Arial"/>
          <w:b/>
          <w:bCs/>
          <w:color w:val="000000" w:themeColor="dk1"/>
        </w:rPr>
        <w:t>Contents</w:t>
      </w:r>
    </w:p>
    <w:p>
      <w:pPr>
        <w:spacing w:after="0" w:line="360" w:lineRule="auto"/>
        <w:rPr>
          <w:rFonts w:ascii="Arial" w:cs="Arial" w:hAnsi="Arial"/>
          <w:sz w:val="24"/>
          <w:szCs w:val="24"/>
          <w:lang w:val="en-US"/>
        </w:rPr>
      </w:pPr>
    </w:p>
    <w:p>
      <w:pPr>
        <w:pStyle w:val="Toc1"/>
        <w:tabs>
          <w:tab w:val="right" w:leader="dot" w:pos="9016"/>
        </w:tabs>
        <w:spacing w:after="0" w:line="360" w:lineRule="auto"/>
        <w:rPr>
          <w:rFonts w:ascii="Arial" w:cs="Arial" w:eastAsiaTheme="minorEastAsia" w:hAnsi="Arial"/>
          <w:sz w:val="24"/>
          <w:szCs w:val="24"/>
          <w:lang w:eastAsia="en-GB"/>
        </w:rPr>
      </w:pPr>
      <w:r>
        <w:fldChar w:fldCharType="begin"/>
      </w:r>
      <w:r>
        <w:instrText xml:space="preserve"> TOC \o "1-3" \h \z \u </w:instrText>
      </w:r>
      <w:r>
        <w:fldChar w:fldCharType="separate"/>
      </w:r>
      <w:r>
        <w:fldChar w:fldCharType="begin"/>
      </w:r>
      <w:r>
        <w:instrText xml:space="preserve">HYPERLINK \l "_Toc68777788" </w:instrText>
      </w:r>
      <w:r>
        <w:fldChar w:fldCharType="separate"/>
      </w:r>
      <w:r>
        <w:rPr>
          <w:rStyle w:val="Hyperlink"/>
          <w:rFonts w:ascii="Arial" w:cs="Arial" w:hAnsi="Arial"/>
          <w:b/>
          <w:bCs/>
          <w:sz w:val="24"/>
          <w:szCs w:val="24"/>
        </w:rPr>
        <w:t>Introduction</w:t>
      </w:r>
      <w:r>
        <w:rPr>
          <w:rFonts w:ascii="Arial" w:cs="Arial" w:hAnsi="Arial"/>
          <w:sz w:val="24"/>
          <w:szCs w:val="24"/>
        </w:rPr>
        <w:tab/>
      </w:r>
      <w:r>
        <w:fldChar w:fldCharType="begin"/>
      </w:r>
      <w:r>
        <w:instrText xml:space="preserve"> PAGEREF _Toc68777788 \h </w:instrText>
      </w:r>
      <w:r>
        <w:fldChar w:fldCharType="separate"/>
      </w:r>
      <w:r>
        <w:rPr>
          <w:rFonts w:ascii="Arial" w:cs="Arial" w:hAnsi="Arial"/>
          <w:sz w:val="24"/>
          <w:szCs w:val="24"/>
        </w:rPr>
        <w:t>3</w:t>
      </w:r>
      <w:r>
        <w:fldChar w:fldCharType="end"/>
      </w:r>
      <w:r>
        <w:fldChar w:fldCharType="end"/>
      </w:r>
    </w:p>
    <w:p>
      <w:pPr>
        <w:pStyle w:val="Toc1"/>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"_Toc68777789" </w:instrText>
      </w:r>
      <w:r>
        <w:fldChar w:fldCharType="separate"/>
      </w:r>
      <w:r>
        <w:rPr>
          <w:rStyle w:val="Hyperlink"/>
          <w:rFonts w:ascii="Arial" w:cs="Arial" w:hAnsi="Arial"/>
          <w:b/>
          <w:bCs/>
          <w:sz w:val="24"/>
          <w:szCs w:val="24"/>
        </w:rPr>
        <w:t>Three Models of Communication</w:t>
      </w:r>
      <w:r>
        <w:rPr>
          <w:rFonts w:ascii="Arial" w:cs="Arial" w:hAnsi="Arial"/>
          <w:sz w:val="24"/>
          <w:szCs w:val="24"/>
        </w:rPr>
        <w:tab/>
      </w:r>
      <w:r>
        <w:fldChar w:fldCharType="begin"/>
      </w:r>
      <w:r>
        <w:instrText xml:space="preserve"> PAGEREF _Toc68777789 \h </w:instrText>
      </w:r>
      <w:r>
        <w:fldChar w:fldCharType="separate"/>
      </w:r>
      <w:r>
        <w:rPr>
          <w:rFonts w:ascii="Arial" w:cs="Arial" w:hAnsi="Arial"/>
          <w:sz w:val="24"/>
          <w:szCs w:val="24"/>
        </w:rPr>
        <w:t>4</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"_Toc68777790" </w:instrText>
      </w:r>
      <w:r>
        <w:fldChar w:fldCharType="separate"/>
      </w:r>
      <w:r>
        <w:rPr>
          <w:rStyle w:val="Hyperlink"/>
          <w:rFonts w:ascii="Arial" w:cs="Arial" w:hAnsi="Arial"/>
          <w:b/>
          <w:bCs/>
          <w:sz w:val="24"/>
          <w:szCs w:val="24"/>
        </w:rPr>
        <w:t>First model of communication: Shannon – Weaver</w:t>
      </w:r>
      <w:r>
        <w:rPr>
          <w:rFonts w:ascii="Arial" w:cs="Arial" w:hAnsi="Arial"/>
          <w:sz w:val="24"/>
          <w:szCs w:val="24"/>
        </w:rPr>
        <w:tab/>
      </w:r>
      <w:r>
        <w:fldChar w:fldCharType="begin"/>
      </w:r>
      <w:r>
        <w:instrText xml:space="preserve"> PAGEREF _Toc68777790 \h </w:instrText>
      </w:r>
      <w:r>
        <w:fldChar w:fldCharType="separate"/>
      </w:r>
      <w:r>
        <w:rPr>
          <w:rFonts w:ascii="Arial" w:cs="Arial" w:hAnsi="Arial"/>
          <w:sz w:val="24"/>
          <w:szCs w:val="24"/>
        </w:rPr>
        <w:t>4</w:t>
      </w:r>
      <w:r>
        <w:fldChar w:fldCharType="end"/>
      </w:r>
      <w:r>
        <w:fldChar w:fldCharType="end"/>
      </w:r>
    </w:p>
    <w:p>
      <w:pPr>
        <w:pStyle w:val="Toc3"/>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"_Toc68777791" </w:instrText>
      </w:r>
      <w:r>
        <w:fldChar w:fldCharType="separate"/>
      </w:r>
      <w:r>
        <w:rPr>
          <w:rStyle w:val="Hyperlink"/>
          <w:rFonts w:ascii="Arial" w:cs="Arial" w:hAnsi="Arial"/>
          <w:b/>
          <w:bCs/>
          <w:sz w:val="24"/>
          <w:szCs w:val="24"/>
        </w:rPr>
        <w:t>Example</w:t>
      </w:r>
      <w:r>
        <w:rPr>
          <w:rFonts w:ascii="Arial" w:cs="Arial" w:hAnsi="Arial"/>
          <w:sz w:val="24"/>
          <w:szCs w:val="24"/>
        </w:rPr>
        <w:tab/>
      </w:r>
      <w:r>
        <w:fldChar w:fldCharType="begin"/>
      </w:r>
      <w:r>
        <w:instrText xml:space="preserve"> PAGEREF _Toc68777791 \h </w:instrText>
      </w:r>
      <w:r>
        <w:fldChar w:fldCharType="separate"/>
      </w:r>
      <w:r>
        <w:rPr>
          <w:rFonts w:ascii="Arial" w:cs="Arial" w:hAnsi="Arial"/>
          <w:sz w:val="24"/>
          <w:szCs w:val="24"/>
        </w:rPr>
        <w:t>4</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"_Toc68777792" </w:instrText>
      </w:r>
      <w:r>
        <w:fldChar w:fldCharType="separate"/>
      </w:r>
      <w:r>
        <w:rPr>
          <w:rStyle w:val="Hyperlink"/>
          <w:rFonts w:ascii="Arial" w:cs="Arial" w:hAnsi="Arial"/>
          <w:b/>
          <w:bCs/>
          <w:sz w:val="24"/>
          <w:szCs w:val="24"/>
        </w:rPr>
        <w:t>Second model of communication: Schramm</w:t>
      </w:r>
      <w:r>
        <w:rPr>
          <w:rFonts w:ascii="Arial" w:cs="Arial" w:hAnsi="Arial"/>
          <w:sz w:val="24"/>
          <w:szCs w:val="24"/>
        </w:rPr>
        <w:tab/>
      </w:r>
      <w:r>
        <w:fldChar w:fldCharType="begin"/>
      </w:r>
      <w:r>
        <w:instrText xml:space="preserve"> PAGEREF _Toc68777792 \h </w:instrText>
      </w:r>
      <w:r>
        <w:fldChar w:fldCharType="separate"/>
      </w:r>
      <w:r>
        <w:rPr>
          <w:rFonts w:ascii="Arial" w:cs="Arial" w:hAnsi="Arial"/>
          <w:sz w:val="24"/>
          <w:szCs w:val="24"/>
        </w:rPr>
        <w:t>5</w:t>
      </w:r>
      <w:r>
        <w:fldChar w:fldCharType="end"/>
      </w:r>
      <w:r>
        <w:fldChar w:fldCharType="end"/>
      </w:r>
    </w:p>
    <w:p>
      <w:pPr>
        <w:pStyle w:val="Toc3"/>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"_Toc68777793" </w:instrText>
      </w:r>
      <w:r>
        <w:fldChar w:fldCharType="separate"/>
      </w:r>
      <w:r>
        <w:rPr>
          <w:rStyle w:val="Hyperlink"/>
          <w:rFonts w:ascii="Arial" w:cs="Arial" w:hAnsi="Arial"/>
          <w:b/>
          <w:bCs/>
          <w:sz w:val="24"/>
          <w:szCs w:val="24"/>
        </w:rPr>
        <w:t>Example</w:t>
      </w:r>
      <w:r>
        <w:rPr>
          <w:rFonts w:ascii="Arial" w:cs="Arial" w:hAnsi="Arial"/>
          <w:sz w:val="24"/>
          <w:szCs w:val="24"/>
        </w:rPr>
        <w:tab/>
      </w:r>
      <w:r>
        <w:fldChar w:fldCharType="begin"/>
      </w:r>
      <w:r>
        <w:instrText xml:space="preserve"> PAGEREF _Toc68777793 \h </w:instrText>
      </w:r>
      <w:r>
        <w:fldChar w:fldCharType="separate"/>
      </w:r>
      <w:r>
        <w:rPr>
          <w:rFonts w:ascii="Arial" w:cs="Arial" w:hAnsi="Arial"/>
          <w:sz w:val="24"/>
          <w:szCs w:val="24"/>
        </w:rPr>
        <w:t>5</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"_Toc68777794" </w:instrText>
      </w:r>
      <w:r>
        <w:fldChar w:fldCharType="separate"/>
      </w:r>
      <w:r>
        <w:rPr>
          <w:rStyle w:val="Hyperlink"/>
          <w:rFonts w:ascii="Arial" w:cs="Arial" w:hAnsi="Arial"/>
          <w:b/>
          <w:bCs/>
          <w:sz w:val="24"/>
          <w:szCs w:val="24"/>
        </w:rPr>
        <w:t>Third model of communication: Berlo</w:t>
      </w:r>
      <w:r>
        <w:rPr>
          <w:rFonts w:ascii="Arial" w:cs="Arial" w:hAnsi="Arial"/>
          <w:sz w:val="24"/>
          <w:szCs w:val="24"/>
        </w:rPr>
        <w:tab/>
      </w:r>
      <w:r>
        <w:fldChar w:fldCharType="begin"/>
      </w:r>
      <w:r>
        <w:instrText xml:space="preserve"> PAGEREF _Toc68777794 \h </w:instrText>
      </w:r>
      <w:r>
        <w:fldChar w:fldCharType="separate"/>
      </w:r>
      <w:r>
        <w:rPr>
          <w:rFonts w:ascii="Arial" w:cs="Arial" w:hAnsi="Arial"/>
          <w:sz w:val="24"/>
          <w:szCs w:val="24"/>
        </w:rPr>
        <w:t>6</w:t>
      </w:r>
      <w:r>
        <w:fldChar w:fldCharType="end"/>
      </w:r>
      <w:r>
        <w:fldChar w:fldCharType="end"/>
      </w:r>
    </w:p>
    <w:p>
      <w:pPr>
        <w:pStyle w:val="Toc3"/>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"_Toc68777795" </w:instrText>
      </w:r>
      <w:r>
        <w:fldChar w:fldCharType="separate"/>
      </w:r>
      <w:r>
        <w:rPr>
          <w:rStyle w:val="Hyperlink"/>
          <w:rFonts w:ascii="Arial" w:cs="Arial" w:hAnsi="Arial"/>
          <w:b/>
          <w:bCs/>
          <w:sz w:val="24"/>
          <w:szCs w:val="24"/>
        </w:rPr>
        <w:t>Example</w:t>
      </w:r>
      <w:r>
        <w:rPr>
          <w:rFonts w:ascii="Arial" w:cs="Arial" w:hAnsi="Arial"/>
          <w:sz w:val="24"/>
          <w:szCs w:val="24"/>
        </w:rPr>
        <w:tab/>
      </w:r>
      <w:r>
        <w:fldChar w:fldCharType="begin"/>
      </w:r>
      <w:r>
        <w:instrText xml:space="preserve"> PAGEREF _Toc68777795 \h </w:instrText>
      </w:r>
      <w:r>
        <w:fldChar w:fldCharType="separate"/>
      </w:r>
      <w:r>
        <w:rPr>
          <w:rFonts w:ascii="Arial" w:cs="Arial" w:hAnsi="Arial"/>
          <w:sz w:val="24"/>
          <w:szCs w:val="24"/>
        </w:rPr>
        <w:t>6</w:t>
      </w:r>
      <w:r>
        <w:fldChar w:fldCharType="end"/>
      </w:r>
      <w:r>
        <w:fldChar w:fldCharType="end"/>
      </w:r>
    </w:p>
    <w:p>
      <w:pPr>
        <w:pStyle w:val="Toc1"/>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"_Toc68777796" </w:instrText>
      </w:r>
      <w:r>
        <w:fldChar w:fldCharType="separate"/>
      </w:r>
      <w:r>
        <w:rPr>
          <w:rStyle w:val="Hyperlink"/>
          <w:rFonts w:ascii="Arial" w:cs="Arial" w:hAnsi="Arial"/>
          <w:b/>
          <w:bCs/>
          <w:sz w:val="24"/>
          <w:szCs w:val="24"/>
        </w:rPr>
        <w:t>Communication Skills</w:t>
      </w:r>
      <w:r>
        <w:rPr>
          <w:rFonts w:ascii="Arial" w:cs="Arial" w:hAnsi="Arial"/>
          <w:sz w:val="24"/>
          <w:szCs w:val="24"/>
        </w:rPr>
        <w:tab/>
      </w:r>
      <w:r>
        <w:fldChar w:fldCharType="begin"/>
      </w:r>
      <w:r>
        <w:instrText xml:space="preserve"> PAGEREF _Toc68777796 \h </w:instrText>
      </w:r>
      <w:r>
        <w:fldChar w:fldCharType="separate"/>
      </w:r>
      <w:r>
        <w:rPr>
          <w:rFonts w:ascii="Arial" w:cs="Arial" w:hAnsi="Arial"/>
          <w:sz w:val="24"/>
          <w:szCs w:val="24"/>
        </w:rPr>
        <w:t>7</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"_Toc68777797" </w:instrText>
      </w:r>
      <w:r>
        <w:fldChar w:fldCharType="separate"/>
      </w:r>
      <w:r>
        <w:rPr>
          <w:rStyle w:val="Hyperlink"/>
          <w:rFonts w:ascii="Arial" w:cs="Arial" w:hAnsi="Arial"/>
          <w:b/>
          <w:bCs/>
          <w:sz w:val="24"/>
          <w:szCs w:val="24"/>
        </w:rPr>
        <w:t>Verbal communication skills</w:t>
      </w:r>
      <w:r>
        <w:rPr>
          <w:rFonts w:ascii="Arial" w:cs="Arial" w:hAnsi="Arial"/>
          <w:sz w:val="24"/>
          <w:szCs w:val="24"/>
        </w:rPr>
        <w:tab/>
      </w:r>
      <w:r>
        <w:fldChar w:fldCharType="begin"/>
      </w:r>
      <w:r>
        <w:instrText xml:space="preserve"> PAGEREF _Toc68777797 \h </w:instrText>
      </w:r>
      <w:r>
        <w:fldChar w:fldCharType="separate"/>
      </w:r>
      <w:r>
        <w:rPr>
          <w:rFonts w:ascii="Arial" w:cs="Arial" w:hAnsi="Arial"/>
          <w:sz w:val="24"/>
          <w:szCs w:val="24"/>
        </w:rPr>
        <w:t>7</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"_Toc68777798" </w:instrText>
      </w:r>
      <w:r>
        <w:fldChar w:fldCharType="separate"/>
      </w:r>
      <w:r>
        <w:rPr>
          <w:rStyle w:val="Hyperlink"/>
          <w:rFonts w:ascii="Arial" w:cs="Arial" w:hAnsi="Arial"/>
          <w:b/>
          <w:bCs/>
          <w:sz w:val="24"/>
          <w:szCs w:val="24"/>
        </w:rPr>
        <w:t>Written communication skills</w:t>
      </w:r>
      <w:r>
        <w:rPr>
          <w:rFonts w:ascii="Arial" w:cs="Arial" w:hAnsi="Arial"/>
          <w:sz w:val="24"/>
          <w:szCs w:val="24"/>
        </w:rPr>
        <w:tab/>
      </w:r>
      <w:r>
        <w:fldChar w:fldCharType="begin"/>
      </w:r>
      <w:r>
        <w:instrText xml:space="preserve"> PAGEREF _Toc68777798 \h </w:instrText>
      </w:r>
      <w:r>
        <w:fldChar w:fldCharType="separate"/>
      </w:r>
      <w:r>
        <w:rPr>
          <w:rFonts w:ascii="Arial" w:cs="Arial" w:hAnsi="Arial"/>
          <w:sz w:val="24"/>
          <w:szCs w:val="24"/>
        </w:rPr>
        <w:t>7</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"_Toc68777799" </w:instrText>
      </w:r>
      <w:r>
        <w:fldChar w:fldCharType="separate"/>
      </w:r>
      <w:r>
        <w:rPr>
          <w:rStyle w:val="Hyperlink"/>
          <w:rFonts w:ascii="Arial" w:cs="Arial" w:hAnsi="Arial"/>
          <w:b/>
          <w:bCs/>
          <w:sz w:val="24"/>
          <w:szCs w:val="24"/>
        </w:rPr>
        <w:t>Non-verbal communication skills</w:t>
      </w:r>
      <w:r>
        <w:rPr>
          <w:rFonts w:ascii="Arial" w:cs="Arial" w:hAnsi="Arial"/>
          <w:sz w:val="24"/>
          <w:szCs w:val="24"/>
        </w:rPr>
        <w:tab/>
      </w:r>
      <w:r>
        <w:fldChar w:fldCharType="begin"/>
      </w:r>
      <w:r>
        <w:instrText xml:space="preserve"> PAGEREF _Toc68777799 \h </w:instrText>
      </w:r>
      <w:r>
        <w:fldChar w:fldCharType="separate"/>
      </w:r>
      <w:r>
        <w:rPr>
          <w:rFonts w:ascii="Arial" w:cs="Arial" w:hAnsi="Arial"/>
          <w:sz w:val="24"/>
          <w:szCs w:val="24"/>
        </w:rPr>
        <w:t>8</w:t>
      </w:r>
      <w:r>
        <w:fldChar w:fldCharType="end"/>
      </w:r>
      <w:r>
        <w:fldChar w:fldCharType="end"/>
      </w:r>
    </w:p>
    <w:p>
      <w:pPr>
        <w:pStyle w:val="Toc1"/>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"_Toc68777800" </w:instrText>
      </w:r>
      <w:r>
        <w:fldChar w:fldCharType="separate"/>
      </w:r>
      <w:r>
        <w:rPr>
          <w:rStyle w:val="Hyperlink"/>
          <w:rFonts w:ascii="Arial" w:cs="Arial" w:hAnsi="Arial"/>
          <w:b/>
          <w:bCs/>
          <w:sz w:val="24"/>
          <w:szCs w:val="24"/>
        </w:rPr>
        <w:t>Suggestions for improvements by using theory</w:t>
      </w:r>
      <w:r>
        <w:rPr>
          <w:rFonts w:ascii="Arial" w:cs="Arial" w:hAnsi="Arial"/>
          <w:sz w:val="24"/>
          <w:szCs w:val="24"/>
        </w:rPr>
        <w:tab/>
      </w:r>
      <w:r>
        <w:fldChar w:fldCharType="begin"/>
      </w:r>
      <w:r>
        <w:instrText xml:space="preserve"> PAGEREF _Toc68777800 \h </w:instrText>
      </w:r>
      <w:r>
        <w:fldChar w:fldCharType="separate"/>
      </w:r>
      <w:r>
        <w:rPr>
          <w:rFonts w:ascii="Arial" w:cs="Arial" w:hAnsi="Arial"/>
          <w:sz w:val="24"/>
          <w:szCs w:val="24"/>
        </w:rPr>
        <w:t>8</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"_Toc68777801" </w:instrText>
      </w:r>
      <w:r>
        <w:fldChar w:fldCharType="separate"/>
      </w:r>
      <w:r>
        <w:rPr>
          <w:rStyle w:val="Hyperlink"/>
          <w:rFonts w:ascii="Arial" w:cs="Arial" w:hAnsi="Arial"/>
          <w:b/>
          <w:bCs/>
          <w:sz w:val="24"/>
          <w:szCs w:val="24"/>
        </w:rPr>
        <w:t>1</w:t>
      </w:r>
      <w:r>
        <w:rPr>
          <w:rStyle w:val="Hyperlink"/>
          <w:rFonts w:ascii="Arial" w:cs="Arial" w:hAnsi="Arial"/>
          <w:b/>
          <w:bCs/>
          <w:sz w:val="24"/>
          <w:szCs w:val="24"/>
          <w:vertAlign w:val="superscript"/>
        </w:rPr>
        <w:t>st</w:t>
      </w:r>
      <w:r>
        <w:rPr>
          <w:rStyle w:val="Hyperlink"/>
          <w:rFonts w:ascii="Arial" w:cs="Arial" w:hAnsi="Arial"/>
          <w:b/>
          <w:bCs/>
          <w:sz w:val="24"/>
          <w:szCs w:val="24"/>
        </w:rPr>
        <w:t xml:space="preserve"> recommendation</w:t>
      </w:r>
      <w:r>
        <w:rPr>
          <w:rFonts w:ascii="Arial" w:cs="Arial" w:hAnsi="Arial"/>
          <w:sz w:val="24"/>
          <w:szCs w:val="24"/>
        </w:rPr>
        <w:tab/>
      </w:r>
      <w:r>
        <w:fldChar w:fldCharType="begin"/>
      </w:r>
      <w:r>
        <w:instrText xml:space="preserve"> PAGEREF _Toc68777801 \h </w:instrText>
      </w:r>
      <w:r>
        <w:fldChar w:fldCharType="separate"/>
      </w:r>
      <w:r>
        <w:rPr>
          <w:rFonts w:ascii="Arial" w:cs="Arial" w:hAnsi="Arial"/>
          <w:sz w:val="24"/>
          <w:szCs w:val="24"/>
        </w:rPr>
        <w:t>8</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"_Toc68777802" </w:instrText>
      </w:r>
      <w:r>
        <w:fldChar w:fldCharType="separate"/>
      </w:r>
      <w:r>
        <w:rPr>
          <w:rStyle w:val="Hyperlink"/>
          <w:rFonts w:ascii="Arial" w:cs="Arial" w:hAnsi="Arial"/>
          <w:b/>
          <w:bCs/>
          <w:sz w:val="24"/>
          <w:szCs w:val="24"/>
        </w:rPr>
        <w:t>2</w:t>
      </w:r>
      <w:r>
        <w:rPr>
          <w:rStyle w:val="Hyperlink"/>
          <w:rFonts w:ascii="Arial" w:cs="Arial" w:hAnsi="Arial"/>
          <w:b/>
          <w:bCs/>
          <w:sz w:val="24"/>
          <w:szCs w:val="24"/>
          <w:vertAlign w:val="superscript"/>
        </w:rPr>
        <w:t>nd</w:t>
      </w:r>
      <w:r>
        <w:rPr>
          <w:rStyle w:val="Hyperlink"/>
          <w:rFonts w:ascii="Arial" w:cs="Arial" w:hAnsi="Arial"/>
          <w:b/>
          <w:bCs/>
          <w:sz w:val="24"/>
          <w:szCs w:val="24"/>
        </w:rPr>
        <w:t xml:space="preserve"> recommendation</w:t>
      </w:r>
      <w:r>
        <w:rPr>
          <w:rFonts w:ascii="Arial" w:cs="Arial" w:hAnsi="Arial"/>
          <w:sz w:val="24"/>
          <w:szCs w:val="24"/>
        </w:rPr>
        <w:tab/>
      </w:r>
      <w:r>
        <w:fldChar w:fldCharType="begin"/>
      </w:r>
      <w:r>
        <w:instrText xml:space="preserve"> PAGEREF _Toc68777802 \h </w:instrText>
      </w:r>
      <w:r>
        <w:fldChar w:fldCharType="separate"/>
      </w:r>
      <w:r>
        <w:rPr>
          <w:rFonts w:ascii="Arial" w:cs="Arial" w:hAnsi="Arial"/>
          <w:sz w:val="24"/>
          <w:szCs w:val="24"/>
        </w:rPr>
        <w:t>8</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"_Toc68777803" </w:instrText>
      </w:r>
      <w:r>
        <w:fldChar w:fldCharType="separate"/>
      </w:r>
      <w:r>
        <w:rPr>
          <w:rStyle w:val="Hyperlink"/>
          <w:rFonts w:ascii="Arial" w:cs="Arial" w:hAnsi="Arial"/>
          <w:b/>
          <w:bCs/>
          <w:sz w:val="24"/>
          <w:szCs w:val="24"/>
        </w:rPr>
        <w:t>3</w:t>
      </w:r>
      <w:r>
        <w:rPr>
          <w:rStyle w:val="Hyperlink"/>
          <w:rFonts w:ascii="Arial" w:cs="Arial" w:hAnsi="Arial"/>
          <w:b/>
          <w:bCs/>
          <w:sz w:val="24"/>
          <w:szCs w:val="24"/>
          <w:vertAlign w:val="superscript"/>
        </w:rPr>
        <w:t>rd</w:t>
      </w:r>
      <w:r>
        <w:rPr>
          <w:rStyle w:val="Hyperlink"/>
          <w:rFonts w:ascii="Arial" w:cs="Arial" w:hAnsi="Arial"/>
          <w:b/>
          <w:bCs/>
          <w:sz w:val="24"/>
          <w:szCs w:val="24"/>
        </w:rPr>
        <w:t xml:space="preserve"> recommendation</w:t>
      </w:r>
      <w:r>
        <w:rPr>
          <w:rFonts w:ascii="Arial" w:cs="Arial" w:hAnsi="Arial"/>
          <w:sz w:val="24"/>
          <w:szCs w:val="24"/>
        </w:rPr>
        <w:tab/>
      </w:r>
      <w:r>
        <w:fldChar w:fldCharType="begin"/>
      </w:r>
      <w:r>
        <w:instrText xml:space="preserve"> PAGEREF _Toc68777803 \h </w:instrText>
      </w:r>
      <w:r>
        <w:fldChar w:fldCharType="separate"/>
      </w:r>
      <w:r>
        <w:rPr>
          <w:rFonts w:ascii="Arial" w:cs="Arial" w:hAnsi="Arial"/>
          <w:sz w:val="24"/>
          <w:szCs w:val="24"/>
        </w:rPr>
        <w:t>9</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"_Toc68777804" </w:instrText>
      </w:r>
      <w:r>
        <w:fldChar w:fldCharType="separate"/>
      </w:r>
      <w:r>
        <w:rPr>
          <w:rStyle w:val="Hyperlink"/>
          <w:rFonts w:ascii="Arial" w:cs="Arial" w:hAnsi="Arial"/>
          <w:b/>
          <w:bCs/>
          <w:sz w:val="24"/>
          <w:szCs w:val="24"/>
        </w:rPr>
        <w:t>4</w:t>
      </w:r>
      <w:r>
        <w:rPr>
          <w:rStyle w:val="Hyperlink"/>
          <w:rFonts w:ascii="Arial" w:cs="Arial" w:hAnsi="Arial"/>
          <w:b/>
          <w:bCs/>
          <w:sz w:val="24"/>
          <w:szCs w:val="24"/>
          <w:vertAlign w:val="superscript"/>
        </w:rPr>
        <w:t>th</w:t>
      </w:r>
      <w:r>
        <w:rPr>
          <w:rStyle w:val="Hyperlink"/>
          <w:rFonts w:ascii="Arial" w:cs="Arial" w:hAnsi="Arial"/>
          <w:b/>
          <w:bCs/>
          <w:sz w:val="24"/>
          <w:szCs w:val="24"/>
        </w:rPr>
        <w:t xml:space="preserve"> recommendation</w:t>
      </w:r>
      <w:r>
        <w:rPr>
          <w:rFonts w:ascii="Arial" w:cs="Arial" w:hAnsi="Arial"/>
          <w:sz w:val="24"/>
          <w:szCs w:val="24"/>
        </w:rPr>
        <w:tab/>
      </w:r>
      <w:r>
        <w:fldChar w:fldCharType="begin"/>
      </w:r>
      <w:r>
        <w:instrText xml:space="preserve"> PAGEREF _Toc68777804 \h </w:instrText>
      </w:r>
      <w:r>
        <w:fldChar w:fldCharType="separate"/>
      </w:r>
      <w:r>
        <w:rPr>
          <w:rFonts w:ascii="Arial" w:cs="Arial" w:hAnsi="Arial"/>
          <w:sz w:val="24"/>
          <w:szCs w:val="24"/>
        </w:rPr>
        <w:t>9</w:t>
      </w:r>
      <w:r>
        <w:fldChar w:fldCharType="end"/>
      </w:r>
      <w:r>
        <w:fldChar w:fldCharType="end"/>
      </w:r>
    </w:p>
    <w:p>
      <w:pPr>
        <w:pStyle w:val="Toc2"/>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"_Toc68777805" </w:instrText>
      </w:r>
      <w:r>
        <w:fldChar w:fldCharType="separate"/>
      </w:r>
      <w:r>
        <w:rPr>
          <w:rStyle w:val="Hyperlink"/>
          <w:rFonts w:ascii="Arial" w:cs="Arial" w:hAnsi="Arial"/>
          <w:b/>
          <w:bCs/>
          <w:sz w:val="24"/>
          <w:szCs w:val="24"/>
        </w:rPr>
        <w:t>5</w:t>
      </w:r>
      <w:r>
        <w:rPr>
          <w:rStyle w:val="Hyperlink"/>
          <w:rFonts w:ascii="Arial" w:cs="Arial" w:hAnsi="Arial"/>
          <w:b/>
          <w:bCs/>
          <w:sz w:val="24"/>
          <w:szCs w:val="24"/>
          <w:vertAlign w:val="superscript"/>
        </w:rPr>
        <w:t>th</w:t>
      </w:r>
      <w:r>
        <w:rPr>
          <w:rStyle w:val="Hyperlink"/>
          <w:rFonts w:ascii="Arial" w:cs="Arial" w:hAnsi="Arial"/>
          <w:b/>
          <w:bCs/>
          <w:sz w:val="24"/>
          <w:szCs w:val="24"/>
        </w:rPr>
        <w:t xml:space="preserve"> recommendation</w:t>
      </w:r>
      <w:r>
        <w:rPr>
          <w:rFonts w:ascii="Arial" w:cs="Arial" w:hAnsi="Arial"/>
          <w:sz w:val="24"/>
          <w:szCs w:val="24"/>
        </w:rPr>
        <w:tab/>
      </w:r>
      <w:r>
        <w:fldChar w:fldCharType="begin"/>
      </w:r>
      <w:r>
        <w:instrText xml:space="preserve"> PAGEREF _Toc68777805 \h </w:instrText>
      </w:r>
      <w:r>
        <w:fldChar w:fldCharType="separate"/>
      </w:r>
      <w:r>
        <w:rPr>
          <w:rFonts w:ascii="Arial" w:cs="Arial" w:hAnsi="Arial"/>
          <w:sz w:val="24"/>
          <w:szCs w:val="24"/>
        </w:rPr>
        <w:t>9</w:t>
      </w:r>
      <w:r>
        <w:fldChar w:fldCharType="end"/>
      </w:r>
      <w:r>
        <w:fldChar w:fldCharType="end"/>
      </w:r>
    </w:p>
    <w:p>
      <w:pPr>
        <w:pStyle w:val="Toc1"/>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"_Toc68777806" </w:instrText>
      </w:r>
      <w:r>
        <w:fldChar w:fldCharType="separate"/>
      </w:r>
      <w:r>
        <w:rPr>
          <w:rStyle w:val="Hyperlink"/>
          <w:rFonts w:ascii="Arial" w:cs="Arial" w:hAnsi="Arial"/>
          <w:b/>
          <w:bCs/>
          <w:sz w:val="24"/>
          <w:szCs w:val="24"/>
        </w:rPr>
        <w:t>Conclusion</w:t>
      </w:r>
      <w:r>
        <w:rPr>
          <w:rFonts w:ascii="Arial" w:cs="Arial" w:hAnsi="Arial"/>
          <w:sz w:val="24"/>
          <w:szCs w:val="24"/>
        </w:rPr>
        <w:tab/>
      </w:r>
      <w:r>
        <w:fldChar w:fldCharType="begin"/>
      </w:r>
      <w:r>
        <w:instrText xml:space="preserve"> PAGEREF _Toc68777806 \h </w:instrText>
      </w:r>
      <w:r>
        <w:fldChar w:fldCharType="separate"/>
      </w:r>
      <w:r>
        <w:rPr>
          <w:rFonts w:ascii="Arial" w:cs="Arial" w:hAnsi="Arial"/>
          <w:sz w:val="24"/>
          <w:szCs w:val="24"/>
        </w:rPr>
        <w:t>10</w:t>
      </w:r>
      <w:r>
        <w:fldChar w:fldCharType="end"/>
      </w:r>
      <w:r>
        <w:fldChar w:fldCharType="end"/>
      </w:r>
    </w:p>
    <w:p>
      <w:pPr>
        <w:pStyle w:val="Toc1"/>
        <w:tabs>
          <w:tab w:val="right" w:leader="dot" w:pos="9016"/>
        </w:tabs>
        <w:spacing w:after="0" w:line="360" w:lineRule="auto"/>
        <w:rPr>
          <w:rFonts w:ascii="Arial" w:cs="Arial" w:eastAsiaTheme="minorEastAsia" w:hAnsi="Arial"/>
          <w:sz w:val="24"/>
          <w:szCs w:val="24"/>
          <w:lang w:eastAsia="en-GB"/>
        </w:rPr>
      </w:pPr>
      <w:r>
        <w:fldChar w:fldCharType="begin"/>
      </w:r>
      <w:r>
        <w:instrText xml:space="preserve">HYPERLINK \l "_Toc68777807" </w:instrText>
      </w:r>
      <w:r>
        <w:fldChar w:fldCharType="separate"/>
      </w:r>
      <w:r>
        <w:rPr>
          <w:rStyle w:val="Hyperlink"/>
          <w:rFonts w:ascii="Arial" w:cs="Arial" w:hAnsi="Arial"/>
          <w:b/>
          <w:bCs/>
          <w:sz w:val="24"/>
          <w:szCs w:val="24"/>
        </w:rPr>
        <w:t>References</w:t>
      </w:r>
      <w:r>
        <w:rPr>
          <w:rFonts w:ascii="Arial" w:cs="Arial" w:hAnsi="Arial"/>
          <w:sz w:val="24"/>
          <w:szCs w:val="24"/>
        </w:rPr>
        <w:tab/>
      </w:r>
      <w:r>
        <w:fldChar w:fldCharType="begin"/>
      </w:r>
      <w:r>
        <w:instrText xml:space="preserve"> PAGEREF _Toc68777807 \h </w:instrText>
      </w:r>
      <w:r>
        <w:fldChar w:fldCharType="separate"/>
      </w:r>
      <w:r>
        <w:rPr>
          <w:rFonts w:ascii="Arial" w:cs="Arial" w:hAnsi="Arial"/>
          <w:sz w:val="24"/>
          <w:szCs w:val="24"/>
        </w:rPr>
        <w:t>11</w:t>
      </w:r>
      <w:r>
        <w:fldChar w:fldCharType="end"/>
      </w:r>
      <w:r>
        <w:fldChar w:fldCharType="end"/>
      </w:r>
    </w:p>
    <w:p>
      <w:pPr>
        <w:spacing w:after="0" w:line="360" w:lineRule="auto"/>
        <w:rPr>
          <w:rFonts w:ascii="Arial" w:cs="Arial" w:hAnsi="Arial"/>
        </w:rPr>
      </w:pPr>
      <w:r>
        <w:fldChar w:fldCharType="end"/>
      </w:r>
    </w:p>
    <w:p>
      <w:pPr>
        <w:spacing w:after="0" w:line="360" w:lineRule="auto"/>
        <w:rPr>
          <w:rFonts w:ascii="Arial" w:cs="Arial" w:hAnsi="Arial"/>
        </w:rPr>
      </w:pPr>
    </w:p>
    <w:p>
      <w:pPr>
        <w:pStyle w:val="Heading1"/>
        <w:rPr>
          <w:rFonts w:ascii="Arial" w:cs="Arial" w:hAnsi="Arial"/>
          <w:b/>
          <w:bCs/>
        </w:rPr>
      </w:pPr>
      <w:r>
        <w:rPr>
          <w:rFonts w:ascii="Arial" w:cs="Arial" w:hAnsi="Arial"/>
        </w:rPr>
        <w:br w:type="column"/>
      </w:r>
      <w:bookmarkStart w:id="0" w:name="_Toc68777788"/>
      <w:r>
        <w:rPr>
          <w:rFonts w:ascii="Arial" w:cs="Arial" w:hAnsi="Arial"/>
          <w:b/>
          <w:bCs/>
          <w:color w:val="000000" w:themeColor="dk1"/>
        </w:rPr>
        <w:t>Introduction</w:t>
      </w:r>
      <w:bookmarkEnd w:id="0"/>
      <w:r>
        <w:rPr>
          <w:rFonts w:ascii="Arial" w:cs="Arial" w:hAnsi="Arial"/>
          <w:b/>
          <w:bCs/>
        </w:rPr>
        <w:t xml:space="preserve"> </w:t>
      </w:r>
    </w:p>
    <w:p>
      <w:pPr>
        <w:spacing w:after="0" w:line="360" w:lineRule="auto"/>
        <w:rPr>
          <w:rFonts w:ascii="Arial" w:cs="Arial" w:hAnsi="Arial"/>
        </w:rPr>
      </w:pPr>
    </w:p>
    <w:p>
      <w:pPr>
        <w:spacing w:after="0" w:line="360" w:lineRule="auto"/>
        <w:ind w:firstLine="851"/>
        <w:jc w:val="both"/>
        <w:rPr>
          <w:rFonts w:ascii="Arial" w:cs="Arial" w:hAnsi="Arial"/>
          <w:sz w:val="24"/>
          <w:szCs w:val="24"/>
          <w:lang w:val="bg-BG"/>
        </w:rPr>
      </w:pPr>
      <w:r>
        <w:rPr>
          <w:rFonts w:ascii="Arial" w:cs="Arial" w:hAnsi="Arial"/>
          <w:sz w:val="24"/>
          <w:szCs w:val="24"/>
          <w:lang w:val="bg-BG"/>
        </w:rPr>
        <w:t>Communication is one of the most basic human skills. We have been communicating with each other since the Stone Age, so it is logical to assume that we have mastered this skill to perfection. However, the reality is different - most people do not do well with it. Especially when it comes to effective communication in the workplace</w:t>
      </w:r>
      <w:r>
        <w:rPr>
          <w:rFonts w:ascii="Arial" w:cs="Arial" w:hAnsi="Arial"/>
          <w:sz w:val="24"/>
          <w:szCs w:val="24"/>
          <w:lang w:val="bg-BG"/>
        </w:rPr>
        <w:t>. Effective communication in the workplace is the ability to convey a message in a way that makes sense to both parties in communication.</w:t>
      </w:r>
    </w:p>
    <w:p>
      <w:pPr>
        <w:spacing w:after="0" w:line="360" w:lineRule="auto"/>
        <w:ind w:firstLine="851"/>
        <w:jc w:val="both"/>
        <w:rPr>
          <w:rFonts w:ascii="Arial" w:cs="Arial" w:hAnsi="Arial"/>
          <w:sz w:val="24"/>
          <w:szCs w:val="24"/>
          <w:lang w:val="bg-BG"/>
        </w:rPr>
      </w:pPr>
      <w:r>
        <w:rPr>
          <w:rFonts w:ascii="Arial" w:cs="Arial" w:hAnsi="Arial"/>
          <w:sz w:val="24"/>
          <w:szCs w:val="24"/>
          <w:lang w:val="bg-BG"/>
        </w:rPr>
        <w:t xml:space="preserve">This report aims to present in depth and analyse Understanding of the models of communication and communication skills and refer to any case studies done to show how these helped students ’understanding.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On this occasion, three main models of communication are considered: the Shannon-Weaver model, the Schramm model and the Berlo model</w:t>
      </w:r>
      <w:r>
        <w:rPr>
          <w:rFonts w:ascii="Arial" w:cs="Arial" w:hAnsi="Arial"/>
          <w:sz w:val="24"/>
          <w:szCs w:val="24"/>
          <w:lang w:val="bg-BG"/>
        </w:rPr>
        <w:t xml:space="preserve">. </w:t>
      </w:r>
      <w:r>
        <w:rPr>
          <w:rFonts w:ascii="Arial" w:cs="Arial" w:hAnsi="Arial"/>
          <w:sz w:val="24"/>
          <w:szCs w:val="24"/>
        </w:rPr>
        <w:t>It is</w:t>
      </w:r>
      <w:r>
        <w:rPr>
          <w:rFonts w:ascii="Arial" w:cs="Arial" w:hAnsi="Arial"/>
          <w:sz w:val="24"/>
          <w:szCs w:val="24"/>
          <w:lang w:val="bg-BG"/>
        </w:rPr>
        <w:t xml:space="preserve"> illustrate</w:t>
      </w:r>
      <w:r>
        <w:rPr>
          <w:rFonts w:ascii="Arial" w:cs="Arial" w:hAnsi="Arial"/>
          <w:sz w:val="24"/>
          <w:szCs w:val="24"/>
        </w:rPr>
        <w:t>d</w:t>
      </w:r>
      <w:r>
        <w:rPr>
          <w:rFonts w:ascii="Arial" w:cs="Arial" w:hAnsi="Arial"/>
          <w:sz w:val="24"/>
          <w:szCs w:val="24"/>
          <w:lang w:val="bg-BG"/>
        </w:rPr>
        <w:t xml:space="preserve"> what they are and what their elements are, as well as the connections between them.</w:t>
      </w:r>
      <w:r>
        <w:rPr>
          <w:rFonts w:ascii="Arial" w:cs="Arial" w:hAnsi="Arial"/>
          <w:sz w:val="24"/>
          <w:szCs w:val="24"/>
          <w:lang w:val="bg-BG"/>
        </w:rPr>
        <w:t xml:space="preserve"> Secondly, verbal, written and non-verbal types of communication are presented. The next section presents two Case Studies followed by two examples of poor communication in the workplace, as an example from real experience. Following the study, five recommendations were presented on ways to improve communication in the workplace and the relevant conclusions were drawn.</w:t>
      </w:r>
    </w:p>
    <w:p>
      <w:pPr>
        <w:pStyle w:val="Heading1"/>
        <w:spacing w:before="0" w:line="360" w:lineRule="auto"/>
        <w:rPr>
          <w:rFonts w:ascii="Arial" w:cs="Arial" w:hAnsi="Arial"/>
          <w:b/>
          <w:bCs/>
        </w:rPr>
      </w:pPr>
      <w:r>
        <w:rPr>
          <w:rFonts w:ascii="Arial" w:cs="Arial" w:hAnsi="Arial"/>
          <w:b/>
          <w:bCs/>
        </w:rPr>
        <w:br w:type="column"/>
      </w:r>
      <w:bookmarkStart w:id="1" w:name="_Toc68777789"/>
      <w:r>
        <w:rPr>
          <w:rFonts w:ascii="Arial" w:cs="Arial" w:hAnsi="Arial"/>
          <w:b/>
          <w:bCs/>
          <w:color w:val="000000" w:themeColor="dk1"/>
        </w:rPr>
        <w:t>Three Models of Communication</w:t>
      </w:r>
      <w:bookmarkEnd w:id="1"/>
      <w:r>
        <w:rPr>
          <w:rFonts w:ascii="Arial" w:cs="Arial" w:hAnsi="Arial"/>
          <w:b/>
          <w:bCs/>
          <w:color w:val="000000" w:themeColor="dk1"/>
        </w:rPr>
        <w:t xml:space="preserve"> </w:t>
      </w:r>
    </w:p>
    <w:p>
      <w:pPr>
        <w:spacing w:after="0" w:line="360" w:lineRule="auto"/>
        <w:ind w:firstLine="851"/>
        <w:jc w:val="both"/>
        <w:rPr>
          <w:rFonts w:ascii="Arial" w:cs="Arial" w:hAnsi="Arial"/>
          <w:sz w:val="24"/>
          <w:szCs w:val="24"/>
        </w:rPr>
      </w:pPr>
      <w:r>
        <w:rPr>
          <w:rFonts w:ascii="Arial" w:cs="Arial" w:hAnsi="Arial"/>
          <w:sz w:val="24"/>
          <w:szCs w:val="24"/>
        </w:rPr>
        <w:t>Communication is</w:t>
      </w:r>
      <w:r>
        <w:rPr>
          <w:rFonts w:ascii="Arial" w:cs="Arial" w:hAnsi="Arial"/>
          <w:sz w:val="24"/>
          <w:szCs w:val="24"/>
          <w:lang w:val="bg-BG"/>
        </w:rPr>
        <w:t xml:space="preserve"> </w:t>
      </w:r>
      <w:r>
        <w:rPr>
          <w:rFonts w:ascii="Arial" w:cs="Arial" w:hAnsi="Arial"/>
          <w:sz w:val="24"/>
          <w:szCs w:val="24"/>
        </w:rPr>
        <w:t xml:space="preserve">sharing and can be defined as a type of interaction in which, under certain conditions and under certain rules, a bilateral exchange of messages, made up of meanings, takes place. </w:t>
      </w:r>
      <w:r>
        <w:rPr>
          <w:rFonts w:ascii="Arial" w:cs="Arial" w:hAnsi="Arial"/>
          <w:sz w:val="24"/>
          <w:szCs w:val="24"/>
        </w:rPr>
        <w:t>In order for</w:t>
      </w:r>
      <w:r>
        <w:rPr>
          <w:rFonts w:ascii="Arial" w:cs="Arial" w:hAnsi="Arial"/>
          <w:sz w:val="24"/>
          <w:szCs w:val="24"/>
        </w:rPr>
        <w:t xml:space="preserve"> communication to be effective and lead to the desired result, this can be obtained by following the communication models, some of which are the subject of this report.</w:t>
      </w:r>
    </w:p>
    <w:p>
      <w:pPr>
        <w:spacing w:after="0" w:line="360" w:lineRule="auto"/>
        <w:ind w:firstLine="851"/>
        <w:jc w:val="both"/>
        <w:rPr>
          <w:rFonts w:ascii="Arial" w:cs="Arial" w:hAnsi="Arial"/>
          <w:sz w:val="24"/>
          <w:szCs w:val="24"/>
        </w:rPr>
      </w:pPr>
    </w:p>
    <w:p>
      <w:pPr>
        <w:pStyle w:val="Heading2"/>
        <w:rPr>
          <w:rFonts w:ascii="Arial" w:cs="Arial" w:hAnsi="Arial"/>
          <w:b/>
          <w:bCs/>
          <w:sz w:val="28"/>
          <w:szCs w:val="28"/>
        </w:rPr>
      </w:pPr>
      <w:bookmarkStart w:id="2" w:name="_Toc68777790"/>
      <w:r>
        <w:rPr>
          <w:rFonts w:ascii="Arial" w:cs="Arial" w:hAnsi="Arial"/>
          <w:b/>
          <w:bCs/>
          <w:color w:val="000000" w:themeColor="dk1"/>
          <w:sz w:val="28"/>
          <w:szCs w:val="28"/>
        </w:rPr>
        <w:t>First m</w:t>
      </w:r>
      <w:r>
        <w:rPr>
          <w:rFonts w:ascii="Arial" w:cs="Arial" w:hAnsi="Arial"/>
          <w:b/>
          <w:bCs/>
          <w:color w:val="000000" w:themeColor="dk1"/>
          <w:sz w:val="28"/>
          <w:szCs w:val="28"/>
        </w:rPr>
        <w:t>odel of communication</w:t>
      </w:r>
      <w:r>
        <w:rPr>
          <w:rFonts w:ascii="Arial" w:cs="Arial" w:hAnsi="Arial"/>
          <w:b/>
          <w:bCs/>
          <w:color w:val="000000" w:themeColor="dk1"/>
          <w:sz w:val="28"/>
          <w:szCs w:val="28"/>
        </w:rPr>
        <w:t>:</w:t>
      </w:r>
      <w:r>
        <w:rPr>
          <w:rFonts w:ascii="Arial" w:cs="Arial" w:hAnsi="Arial"/>
          <w:b/>
          <w:bCs/>
          <w:color w:val="000000" w:themeColor="dk1"/>
          <w:sz w:val="28"/>
          <w:szCs w:val="28"/>
        </w:rPr>
        <w:t xml:space="preserve"> </w:t>
      </w:r>
      <w:r>
        <w:rPr>
          <w:rFonts w:ascii="Arial" w:cs="Arial" w:hAnsi="Arial"/>
          <w:b/>
          <w:bCs/>
          <w:color w:val="000000" w:themeColor="dk1"/>
          <w:sz w:val="28"/>
          <w:szCs w:val="28"/>
        </w:rPr>
        <w:t>Shan</w:t>
      </w:r>
      <w:r>
        <w:rPr>
          <w:rFonts w:ascii="Arial" w:cs="Arial" w:hAnsi="Arial"/>
          <w:b/>
          <w:bCs/>
          <w:color w:val="000000" w:themeColor="dk1"/>
          <w:sz w:val="28"/>
          <w:szCs w:val="28"/>
        </w:rPr>
        <w:t>non – Weaver</w:t>
      </w:r>
      <w:bookmarkEnd w:id="2"/>
      <w:r>
        <w:rPr>
          <w:rFonts w:ascii="Arial" w:cs="Arial" w:hAnsi="Arial"/>
          <w:b/>
          <w:bCs/>
          <w:color w:val="000000" w:themeColor="dk1"/>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 xml:space="preserve">Shannon and Weaver's </w:t>
      </w:r>
      <w:r>
        <w:rPr>
          <w:rFonts w:ascii="Arial" w:cs="Arial" w:hAnsi="Arial"/>
          <w:sz w:val="24"/>
          <w:szCs w:val="24"/>
        </w:rPr>
        <w:t>model</w:t>
      </w:r>
      <w:r>
        <w:rPr>
          <w:rFonts w:ascii="Arial" w:cs="Arial" w:hAnsi="Arial"/>
          <w:sz w:val="24"/>
          <w:szCs w:val="24"/>
          <w:lang w:val="bg-BG"/>
        </w:rPr>
        <w:t xml:space="preserve"> presents the concept of one-way communication as the process of creating and transmitting a message from a sender to a specific recipient (recipient) using several means. Shannon and Weaver's linear communication model includes the following elements:</w:t>
      </w:r>
    </w:p>
    <w:p>
      <w:pPr>
        <w:pStyle w:val="ListParagraph"/>
        <w:numPr>
          <w:ilvl w:val="0"/>
          <w:numId w:val="1"/>
        </w:numPr>
        <w:spacing w:after="0" w:line="360" w:lineRule="auto"/>
        <w:ind w:left="426"/>
        <w:jc w:val="both"/>
        <w:rPr>
          <w:rFonts w:ascii="Arial" w:cs="Arial" w:hAnsi="Arial"/>
          <w:sz w:val="24"/>
          <w:szCs w:val="24"/>
          <w:lang w:val="bg-BG"/>
        </w:rPr>
      </w:pPr>
      <w:r>
        <w:rPr>
          <w:rFonts w:ascii="Arial" w:cs="Arial" w:hAnsi="Arial"/>
          <w:sz w:val="24"/>
          <w:szCs w:val="24"/>
        </w:rPr>
        <w:drawing xmlns:mc="http://schemas.openxmlformats.org/markup-compatibility/2006">
          <wp:anchor allowOverlap="1" behindDoc="0" distT="0" distB="0" distL="114300" distR="114300" layoutInCell="1" locked="0" relativeHeight="251658240" simplePos="0">
            <wp:simplePos x="0" y="0"/>
            <wp:positionH relativeFrom="column">
              <wp:posOffset>2425700</wp:posOffset>
            </wp:positionH>
            <wp:positionV relativeFrom="paragraph">
              <wp:posOffset>8890</wp:posOffset>
            </wp:positionV>
            <wp:extent cx="2955290" cy="1473835"/>
            <wp:effectExtent l="0" t="0" r="0" b="0"/>
            <wp:wrapTight wrapText="bothSides">
              <wp:wrapPolygon edited="0">
                <wp:start x="0" y="0"/>
                <wp:lineTo x="0" y="21218"/>
                <wp:lineTo x="21442" y="21218"/>
                <wp:lineTo x="21442" y="0"/>
                <wp:lineTo x="0" y="0"/>
              </wp:wrapPolygon>
            </wp:wrapTight>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4"/>
                    <a:srcRect/>
                    <a:stretch>
                      <a:fillRect/>
                    </a:stretch>
                  </pic:blipFill>
                  <pic:spPr>
                    <a:xfrm>
                      <a:off x="0" y="0"/>
                      <a:ext cx="2955290" cy="14738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cs="Arial" w:hAnsi="Arial"/>
          <w:sz w:val="24"/>
          <w:szCs w:val="24"/>
          <w:lang w:val="bg-BG"/>
        </w:rPr>
        <w:t>A source of information;</w:t>
      </w:r>
    </w:p>
    <w:p>
      <w:pPr>
        <w:pStyle w:val="ListParagraph"/>
        <w:numPr>
          <w:ilvl w:val="0"/>
          <w:numId w:val="1"/>
        </w:numPr>
        <w:spacing w:after="0" w:line="360" w:lineRule="auto"/>
        <w:ind w:left="426"/>
        <w:jc w:val="both"/>
        <w:rPr>
          <w:rFonts w:ascii="Arial" w:cs="Arial" w:hAnsi="Arial"/>
          <w:sz w:val="24"/>
          <w:szCs w:val="24"/>
          <w:lang w:val="bg-BG"/>
        </w:rPr>
      </w:pPr>
      <w:r>
        <w:rPr>
          <w:rFonts w:ascii="Arial" w:cs="Arial" w:hAnsi="Arial"/>
          <w:sz w:val="24"/>
          <w:szCs w:val="24"/>
          <w:lang w:val="bg-BG"/>
        </w:rPr>
        <w:t>Transmitter;</w:t>
      </w:r>
    </w:p>
    <w:p>
      <w:pPr>
        <w:pStyle w:val="ListParagraph"/>
        <w:numPr>
          <w:ilvl w:val="0"/>
          <w:numId w:val="1"/>
        </w:numPr>
        <w:spacing w:after="0" w:line="360" w:lineRule="auto"/>
        <w:ind w:left="426"/>
        <w:jc w:val="both"/>
        <w:rPr>
          <w:rFonts w:ascii="Arial" w:cs="Arial" w:hAnsi="Arial"/>
          <w:sz w:val="24"/>
          <w:szCs w:val="24"/>
          <w:lang w:val="bg-BG"/>
        </w:rPr>
      </w:pPr>
      <w:r>
        <w:rPr>
          <w:rFonts w:ascii="Arial" w:cs="Arial" w:hAnsi="Arial"/>
          <w:sz w:val="24"/>
          <w:szCs w:val="24"/>
          <w:lang w:val="bg-BG"/>
        </w:rPr>
        <w:t>Channel;</w:t>
      </w:r>
    </w:p>
    <w:p>
      <w:pPr>
        <w:pStyle w:val="ListParagraph"/>
        <w:numPr>
          <w:ilvl w:val="0"/>
          <w:numId w:val="1"/>
        </w:numPr>
        <w:spacing w:after="0" w:line="360" w:lineRule="auto"/>
        <w:ind w:left="426"/>
        <w:jc w:val="both"/>
        <w:rPr>
          <w:rFonts w:ascii="Arial" w:cs="Arial" w:hAnsi="Arial"/>
          <w:sz w:val="24"/>
          <w:szCs w:val="24"/>
          <w:lang w:val="bg-BG"/>
        </w:rPr>
      </w:pPr>
      <w:r>
        <w:rPr>
          <w:rFonts w:ascii="Arial" w:cs="Arial" w:hAnsi="Arial"/>
          <w:sz w:val="24"/>
          <w:szCs w:val="24"/>
          <w:lang w:val="bg-BG"/>
        </w:rPr>
        <w:t>Noise;</w:t>
      </w:r>
    </w:p>
    <w:p>
      <w:pPr>
        <w:pStyle w:val="ListParagraph"/>
        <w:numPr>
          <w:ilvl w:val="0"/>
          <w:numId w:val="1"/>
        </w:numPr>
        <w:spacing w:after="0" w:line="360" w:lineRule="auto"/>
        <w:ind w:left="426"/>
        <w:jc w:val="both"/>
        <w:rPr>
          <w:rFonts w:ascii="Arial" w:cs="Arial" w:hAnsi="Arial"/>
          <w:sz w:val="24"/>
          <w:szCs w:val="24"/>
          <w:lang w:val="bg-BG"/>
        </w:rPr>
      </w:pPr>
      <w:r>
        <w:rPr>
          <w:rFonts w:ascii="Arial" w:cs="Arial" w:hAnsi="Arial"/>
          <w:sz w:val="24"/>
          <w:szCs w:val="24"/>
          <w:lang w:val="bg-BG"/>
        </w:rPr>
        <w:t>Recipient;</w:t>
      </w:r>
    </w:p>
    <w:p>
      <w:pPr>
        <w:pStyle w:val="ListParagraph"/>
        <w:numPr>
          <w:ilvl w:val="0"/>
          <w:numId w:val="1"/>
        </w:numPr>
        <w:tabs>
          <w:tab w:val="left" w:pos="3402"/>
        </w:tabs>
        <w:spacing w:after="0" w:line="360" w:lineRule="auto"/>
        <w:ind w:left="426"/>
        <w:jc w:val="both"/>
        <w:rPr>
          <w:rFonts w:ascii="Arial" w:cs="Arial" w:hAnsi="Arial"/>
          <w:sz w:val="24"/>
          <w:szCs w:val="24"/>
          <w:lang w:val="bg-BG"/>
        </w:rPr>
      </w:pPr>
      <w:r>
        <w:rPr>
          <w:rFonts w:ascii="Arial" w:cs="Arial" w:hAnsi="Arial"/>
          <w:sz w:val="24"/>
          <w:szCs w:val="24"/>
          <w:lang w:val="bg-BG"/>
        </w:rPr>
        <w:t>Final destination.</w:t>
      </w:r>
      <w:r>
        <w:rPr>
          <w:rFonts w:ascii="Arial" w:cs="Arial" w:hAnsi="Arial"/>
          <w:sz w:val="24"/>
          <w:szCs w:val="24"/>
        </w:rPr>
        <w:t xml:space="preserve"> </w:t>
      </w:r>
    </w:p>
    <w:p>
      <w:pPr>
        <w:pStyle w:val="ListParagraph"/>
        <w:tabs>
          <w:tab w:val="left" w:pos="3402"/>
        </w:tabs>
        <w:spacing w:after="0" w:line="360" w:lineRule="auto"/>
        <w:ind w:left="3261"/>
        <w:jc w:val="both"/>
        <w:rPr>
          <w:rFonts w:ascii="Arial" w:cs="Arial" w:hAnsi="Arial"/>
          <w:sz w:val="24"/>
          <w:szCs w:val="24"/>
          <w:lang w:val="bg-BG"/>
        </w:rPr>
      </w:pPr>
      <w:r>
        <w:rPr>
          <w:rFonts w:ascii="Arial" w:cs="Arial" w:hAnsi="Arial"/>
          <w:i/>
          <w:iCs/>
          <w:sz w:val="24"/>
          <w:szCs w:val="24"/>
        </w:rPr>
        <w:t xml:space="preserve">Graph 1. </w:t>
      </w:r>
      <w:r>
        <w:rPr>
          <w:rFonts w:ascii="Arial" w:cs="Arial" w:hAnsi="Arial"/>
          <w:i/>
          <w:iCs/>
          <w:sz w:val="24"/>
          <w:szCs w:val="24"/>
        </w:rPr>
        <w:t>Sha</w:t>
      </w:r>
      <w:r>
        <w:rPr>
          <w:rFonts w:ascii="Arial" w:cs="Arial" w:hAnsi="Arial"/>
          <w:i/>
          <w:iCs/>
          <w:sz w:val="24"/>
          <w:szCs w:val="24"/>
        </w:rPr>
        <w:t>nnon – Weaver model of communication</w:t>
      </w:r>
    </w:p>
    <w:p>
      <w:pPr>
        <w:spacing w:after="0" w:line="360" w:lineRule="auto"/>
        <w:ind w:firstLine="851"/>
        <w:jc w:val="both"/>
        <w:rPr>
          <w:rFonts w:ascii="Arial" w:cs="Arial" w:hAnsi="Arial"/>
          <w:sz w:val="24"/>
          <w:szCs w:val="24"/>
        </w:rPr>
      </w:pPr>
    </w:p>
    <w:p>
      <w:pPr>
        <w:spacing w:after="0" w:line="360" w:lineRule="auto"/>
        <w:ind w:firstLine="851"/>
        <w:jc w:val="both"/>
        <w:rPr>
          <w:rFonts w:ascii="Arial" w:cs="Arial" w:hAnsi="Arial"/>
          <w:sz w:val="24"/>
          <w:szCs w:val="24"/>
          <w:lang w:val="bg-BG"/>
        </w:rPr>
      </w:pPr>
      <w:r>
        <w:rPr>
          <w:rFonts w:ascii="Arial" w:cs="Arial" w:hAnsi="Arial"/>
          <w:sz w:val="24"/>
          <w:szCs w:val="24"/>
        </w:rPr>
        <w:t>L</w:t>
      </w:r>
      <w:r>
        <w:rPr>
          <w:rFonts w:ascii="Arial" w:cs="Arial" w:hAnsi="Arial"/>
          <w:sz w:val="24"/>
          <w:szCs w:val="24"/>
          <w:lang w:val="bg-BG"/>
        </w:rPr>
        <w:t>inear communication is a one-way process. That means, "Listen to what I want to tell you. I do not seek or want your opinion. ”The recipient of the message is not asked to give feedback, but to use it, for example, to convey the message to someone else or to take some action. The model also indicates where and why "noise" may occur in the communication, which helps to eliminate it, as it hinders and distorts the message</w:t>
      </w:r>
      <w:r>
        <w:rPr>
          <w:rFonts w:ascii="Arial" w:cs="Arial" w:hAnsi="Arial"/>
          <w:sz w:val="24"/>
          <w:szCs w:val="24"/>
          <w:lang w:val="bg-BG"/>
        </w:rPr>
        <w:t xml:space="preserve"> (Shannon and Weaver, 2005)</w:t>
      </w:r>
      <w:r>
        <w:rPr>
          <w:rFonts w:ascii="Arial" w:cs="Arial" w:hAnsi="Arial"/>
          <w:sz w:val="24"/>
          <w:szCs w:val="24"/>
          <w:lang w:val="bg-BG"/>
        </w:rPr>
        <w:t>.</w:t>
      </w:r>
    </w:p>
    <w:p>
      <w:pPr>
        <w:spacing w:after="0" w:line="360" w:lineRule="auto"/>
        <w:ind w:firstLine="851"/>
        <w:jc w:val="both"/>
        <w:rPr>
          <w:rFonts w:ascii="Arial" w:cs="Arial" w:hAnsi="Arial"/>
          <w:sz w:val="24"/>
          <w:szCs w:val="24"/>
          <w:lang w:val="bg-BG"/>
        </w:rPr>
      </w:pPr>
    </w:p>
    <w:p>
      <w:pPr>
        <w:pStyle w:val="Heading3"/>
        <w:rPr>
          <w:rFonts w:ascii="Arial" w:cs="Arial" w:hAnsi="Arial"/>
          <w:b/>
          <w:bCs/>
          <w:color w:val="000000" w:themeColor="dk1"/>
        </w:rPr>
      </w:pPr>
      <w:bookmarkStart w:id="3" w:name="_Toc68777791"/>
      <w:r>
        <w:rPr>
          <w:rFonts w:ascii="Arial" w:cs="Arial" w:hAnsi="Arial"/>
          <w:b/>
          <w:bCs/>
          <w:color w:val="000000" w:themeColor="dk1"/>
        </w:rPr>
        <w:t>Example</w:t>
      </w:r>
      <w:bookmarkEnd w:id="3"/>
    </w:p>
    <w:p>
      <w:pPr>
        <w:spacing w:after="0" w:line="360" w:lineRule="auto"/>
        <w:ind w:firstLine="851"/>
        <w:jc w:val="both"/>
        <w:rPr>
          <w:rFonts w:ascii="Arial" w:cs="Arial" w:hAnsi="Arial"/>
          <w:sz w:val="24"/>
          <w:szCs w:val="24"/>
          <w:lang w:val="bg-BG"/>
        </w:rPr>
      </w:pPr>
      <w:r>
        <w:rPr>
          <w:rFonts w:ascii="Arial" w:cs="Arial" w:hAnsi="Arial"/>
          <w:sz w:val="24"/>
          <w:szCs w:val="24"/>
          <w:lang w:val="bg-BG"/>
        </w:rPr>
        <w:t>Martina is an administrator at a craft company. On the day of an important presentation to win a large potential client and conclude a deal for a project, she receives an order only 20 minutes before the presentation to prepare the presentation materials. Due to lack of time, they were printed quickly on the daily used black and white printer in her office, with imprecise vision and unprocessed professionally.</w:t>
      </w:r>
    </w:p>
    <w:p>
      <w:pPr>
        <w:spacing w:after="0" w:line="360" w:lineRule="auto"/>
        <w:ind w:firstLine="851"/>
        <w:jc w:val="both"/>
        <w:rPr>
          <w:rFonts w:ascii="Arial" w:cs="Arial" w:hAnsi="Arial"/>
          <w:sz w:val="24"/>
          <w:szCs w:val="24"/>
          <w:lang w:val="bg-BG"/>
        </w:rPr>
      </w:pPr>
      <w:r>
        <w:rPr>
          <w:rFonts w:ascii="Arial" w:cs="Arial" w:hAnsi="Arial"/>
          <w:sz w:val="24"/>
          <w:szCs w:val="24"/>
          <w:lang w:val="bg-BG"/>
        </w:rPr>
        <w:t>The customer remains very disappointed with the waste of time and concludes a contract with a competitive craft company, which generally has a poorer market performance, but a flawlessly prepared presentation. Then it became clear that two months before that day, Martina's email had been mistakenly removed from the list of email recipients, with clear instructions and distribution of roles regarding the organization of this presentation in order to win a deal with a new big client.</w:t>
      </w:r>
    </w:p>
    <w:p>
      <w:pPr>
        <w:spacing w:after="0" w:line="360" w:lineRule="auto"/>
        <w:rPr>
          <w:rFonts w:ascii="Arial" w:cs="Arial" w:hAnsi="Arial"/>
          <w:sz w:val="24"/>
          <w:szCs w:val="24"/>
        </w:rPr>
      </w:pPr>
    </w:p>
    <w:p>
      <w:pPr>
        <w:pStyle w:val="Heading2"/>
        <w:rPr>
          <w:rFonts w:ascii="Arial" w:cs="Arial" w:hAnsi="Arial"/>
          <w:b/>
          <w:bCs/>
          <w:sz w:val="28"/>
          <w:szCs w:val="28"/>
        </w:rPr>
      </w:pPr>
      <w:bookmarkStart w:id="4" w:name="_Toc68777792"/>
      <w:r>
        <w:rPr>
          <w:rFonts w:ascii="Arial" w:cs="Arial" w:hAnsi="Arial"/>
          <w:b/>
          <w:bCs/>
          <w:color w:val="000000" w:themeColor="dk1"/>
          <w:sz w:val="28"/>
          <w:szCs w:val="28"/>
        </w:rPr>
        <w:t>Second m</w:t>
      </w:r>
      <w:r>
        <w:rPr>
          <w:rFonts w:ascii="Arial" w:cs="Arial" w:hAnsi="Arial"/>
          <w:b/>
          <w:bCs/>
          <w:color w:val="000000" w:themeColor="dk1"/>
          <w:sz w:val="28"/>
          <w:szCs w:val="28"/>
        </w:rPr>
        <w:t>odel of communication</w:t>
      </w:r>
      <w:r>
        <w:rPr>
          <w:rFonts w:ascii="Arial" w:cs="Arial" w:hAnsi="Arial"/>
          <w:b/>
          <w:bCs/>
          <w:color w:val="000000" w:themeColor="dk1"/>
          <w:sz w:val="28"/>
          <w:szCs w:val="28"/>
        </w:rPr>
        <w:t>:</w:t>
      </w:r>
      <w:r>
        <w:rPr>
          <w:rFonts w:ascii="Arial" w:cs="Arial" w:hAnsi="Arial"/>
          <w:b/>
          <w:bCs/>
          <w:color w:val="000000" w:themeColor="dk1"/>
          <w:sz w:val="28"/>
          <w:szCs w:val="28"/>
        </w:rPr>
        <w:t xml:space="preserve"> Sch</w:t>
      </w:r>
      <w:r>
        <w:rPr>
          <w:rFonts w:ascii="Arial" w:cs="Arial" w:hAnsi="Arial"/>
          <w:b/>
          <w:bCs/>
          <w:color w:val="000000" w:themeColor="dk1"/>
          <w:sz w:val="28"/>
          <w:szCs w:val="28"/>
        </w:rPr>
        <w:t>ramm</w:t>
      </w:r>
      <w:bookmarkEnd w:id="4"/>
      <w:r>
        <w:rPr>
          <w:rFonts w:ascii="Arial" w:cs="Arial" w:hAnsi="Arial"/>
          <w:b/>
          <w:bCs/>
          <w:sz w:val="28"/>
          <w:szCs w:val="28"/>
        </w:rPr>
        <w:t xml:space="preserve"> </w:t>
      </w:r>
    </w:p>
    <w:p>
      <w:pPr>
        <w:spacing w:after="0" w:line="360" w:lineRule="auto"/>
        <w:ind w:firstLine="851"/>
        <w:jc w:val="both"/>
        <w:rPr>
          <w:rFonts w:ascii="Arial" w:cs="Arial" w:hAnsi="Arial"/>
          <w:sz w:val="24"/>
          <w:szCs w:val="24"/>
        </w:rPr>
      </w:pPr>
      <w:r>
        <w:rPr>
          <w:rFonts w:ascii="Arial" w:cs="Arial" w:hAnsi="Arial"/>
          <w:sz w:val="24"/>
          <w:szCs w:val="24"/>
        </w:rPr>
        <w:t>Good communication at work between managers and employees is key to achieving serious results. Known as the "Interactive Communication Model", it is considered the most appropriate form of interpersonal and mass communication, as well as business communication between two or more people</w:t>
      </w:r>
      <w:r>
        <w:rPr>
          <w:rFonts w:ascii="Arial" w:cs="Arial" w:hAnsi="Arial"/>
          <w:sz w:val="24"/>
          <w:szCs w:val="24"/>
          <w:lang w:val="bg-BG"/>
        </w:rPr>
        <w:t xml:space="preserve"> (Schramm, 2012)</w:t>
      </w:r>
      <w:r>
        <w:rPr>
          <w:rFonts w:ascii="Arial" w:cs="Arial" w:hAnsi="Arial"/>
          <w:sz w:val="24"/>
          <w:szCs w:val="24"/>
        </w:rPr>
        <w:t>.</w:t>
      </w:r>
      <w:r>
        <w:rPr>
          <w:rFonts w:ascii="Arial" w:cs="Arial" w:hAnsi="Arial"/>
          <w:sz w:val="24"/>
          <w:szCs w:val="24"/>
        </w:rPr>
        <w:t xml:space="preserve"> </w:t>
      </w:r>
    </w:p>
    <w:p>
      <w:pPr>
        <w:tabs>
          <w:tab w:val="left" w:pos="4962"/>
        </w:tabs>
        <w:spacing w:after="0" w:line="360" w:lineRule="auto"/>
        <w:ind w:firstLine="851"/>
        <w:jc w:val="both"/>
        <w:rPr>
          <w:rFonts w:ascii="Arial" w:cs="Arial" w:hAnsi="Arial"/>
          <w:sz w:val="24"/>
          <w:szCs w:val="24"/>
        </w:rPr>
      </w:pPr>
      <w:r>
        <w:rPr>
          <w:rFonts w:ascii="Arial" w:cs="Arial" w:hAnsi="Arial"/>
          <w:sz w:val="24"/>
          <w:szCs w:val="24"/>
        </w:rPr>
        <w:drawing xmlns:mc="http://schemas.openxmlformats.org/markup-compatibility/2006">
          <wp:anchor allowOverlap="1" behindDoc="0" distT="0" distB="0" distL="114300" distR="114300" layoutInCell="1" locked="0" relativeHeight="251659264" simplePos="0">
            <wp:simplePos x="0" y="0"/>
            <wp:positionH relativeFrom="column">
              <wp:posOffset>2597785</wp:posOffset>
            </wp:positionH>
            <wp:positionV relativeFrom="paragraph">
              <wp:posOffset>8255</wp:posOffset>
            </wp:positionV>
            <wp:extent cx="3075305" cy="1951355"/>
            <wp:effectExtent l="0" t="0" r="0" b="0"/>
            <wp:wrapTight wrapText="bothSides">
              <wp:wrapPolygon edited="0">
                <wp:start x="0" y="0"/>
                <wp:lineTo x="0" y="21298"/>
                <wp:lineTo x="21408" y="21298"/>
                <wp:lineTo x="21408"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5"/>
                    <a:srcRect/>
                    <a:stretch>
                      <a:fillRect/>
                    </a:stretch>
                  </pic:blipFill>
                  <pic:spPr>
                    <a:xfrm>
                      <a:off x="0" y="0"/>
                      <a:ext cx="3075305" cy="19513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cs="Arial" w:hAnsi="Arial"/>
          <w:sz w:val="24"/>
          <w:szCs w:val="24"/>
        </w:rPr>
        <w:t>The main idea of</w:t>
      </w:r>
      <w:r>
        <w:rPr>
          <w:rFonts w:ascii="Arial" w:cs="Arial" w:hAnsi="Arial"/>
          <w:sz w:val="24"/>
          <w:szCs w:val="24"/>
          <w:lang w:val="bg-BG"/>
        </w:rPr>
        <w:t xml:space="preserve"> </w:t>
      </w:r>
      <w:r>
        <w:rPr>
          <w:rFonts w:ascii="Arial" w:cs="Arial" w:hAnsi="Arial"/>
          <w:sz w:val="24"/>
          <w:szCs w:val="24"/>
        </w:rPr>
        <w:t>Schramm's communication model is that communication is interactive and moves in a circle. Interactivity means interaction, reciprocal activity, exchange of information between the two parties. Both parties in the communication process express opinions, give and receive feedback.</w:t>
      </w:r>
    </w:p>
    <w:p>
      <w:pPr>
        <w:tabs>
          <w:tab w:val="left" w:pos="4111"/>
        </w:tabs>
        <w:spacing w:after="0" w:line="360" w:lineRule="auto"/>
        <w:ind w:firstLine="851"/>
        <w:jc w:val="both"/>
        <w:rPr>
          <w:rFonts w:ascii="Arial" w:cs="Arial" w:hAnsi="Arial"/>
          <w:i/>
          <w:iCs/>
          <w:sz w:val="24"/>
          <w:szCs w:val="24"/>
        </w:rPr>
      </w:pPr>
      <w:r>
        <w:rPr>
          <w:rFonts w:ascii="Arial" w:cs="Arial" w:hAnsi="Arial"/>
          <w:sz w:val="24"/>
          <w:szCs w:val="24"/>
        </w:rPr>
        <w:t xml:space="preserve"> </w:t>
      </w:r>
      <w:r>
        <w:rPr>
          <w:rFonts w:ascii="Arial" w:cs="Arial" w:hAnsi="Arial"/>
          <w:sz w:val="24"/>
          <w:szCs w:val="24"/>
        </w:rPr>
        <w:tab/>
      </w:r>
      <w:r>
        <w:rPr>
          <w:rFonts w:ascii="Arial" w:cs="Arial" w:hAnsi="Arial"/>
          <w:i/>
          <w:iCs/>
          <w:sz w:val="24"/>
          <w:szCs w:val="24"/>
        </w:rPr>
        <w:t>Graph 2. Schramm's model of communication</w:t>
      </w:r>
    </w:p>
    <w:p>
      <w:pPr>
        <w:spacing w:after="0" w:line="360" w:lineRule="auto"/>
        <w:ind w:firstLine="851"/>
        <w:jc w:val="both"/>
        <w:rPr>
          <w:rFonts w:ascii="Arial" w:cs="Arial" w:hAnsi="Arial"/>
          <w:sz w:val="24"/>
          <w:szCs w:val="24"/>
        </w:rPr>
      </w:pPr>
    </w:p>
    <w:p>
      <w:pPr>
        <w:spacing w:after="0" w:line="360" w:lineRule="auto"/>
        <w:ind w:firstLine="851"/>
        <w:jc w:val="both"/>
        <w:rPr>
          <w:rFonts w:ascii="Arial" w:cs="Arial" w:hAnsi="Arial"/>
          <w:sz w:val="24"/>
          <w:szCs w:val="24"/>
        </w:rPr>
      </w:pPr>
      <w:r>
        <w:rPr>
          <w:rFonts w:ascii="Arial" w:cs="Arial" w:hAnsi="Arial"/>
          <w:sz w:val="24"/>
          <w:szCs w:val="24"/>
        </w:rPr>
        <w:t>This interaction is "circular", not linear. It continues until an equal, mutually acceptable position is reached on the subject that is the subject of communication</w:t>
      </w:r>
      <w:r>
        <w:rPr>
          <w:rFonts w:ascii="Arial" w:cs="Arial" w:hAnsi="Arial"/>
          <w:sz w:val="24"/>
          <w:szCs w:val="24"/>
        </w:rPr>
        <w:t xml:space="preserve"> (Schramm, 2012)</w:t>
      </w:r>
      <w:r>
        <w:rPr>
          <w:rFonts w:ascii="Arial" w:cs="Arial" w:hAnsi="Arial"/>
          <w:sz w:val="24"/>
          <w:szCs w:val="24"/>
        </w:rPr>
        <w:t>.</w:t>
      </w:r>
    </w:p>
    <w:p>
      <w:pPr>
        <w:spacing w:after="0" w:line="360" w:lineRule="auto"/>
        <w:ind w:firstLine="851"/>
        <w:jc w:val="both"/>
        <w:rPr>
          <w:rFonts w:ascii="Arial" w:cs="Arial" w:hAnsi="Arial"/>
          <w:sz w:val="24"/>
          <w:szCs w:val="24"/>
        </w:rPr>
      </w:pPr>
    </w:p>
    <w:p>
      <w:pPr>
        <w:pStyle w:val="Heading3"/>
        <w:rPr>
          <w:rFonts w:ascii="Arial" w:cs="Arial" w:hAnsi="Arial"/>
          <w:b/>
          <w:bCs/>
          <w:color w:val="000000" w:themeColor="dk1"/>
        </w:rPr>
      </w:pPr>
      <w:bookmarkStart w:id="5" w:name="_Toc68777793"/>
      <w:r>
        <w:rPr>
          <w:rFonts w:ascii="Arial" w:cs="Arial" w:hAnsi="Arial"/>
          <w:b/>
          <w:bCs/>
          <w:color w:val="000000" w:themeColor="dk1"/>
        </w:rPr>
        <w:t>Example</w:t>
      </w:r>
      <w:bookmarkEnd w:id="5"/>
    </w:p>
    <w:p>
      <w:pPr>
        <w:spacing w:after="0" w:line="360" w:lineRule="auto"/>
        <w:ind w:firstLine="851"/>
        <w:jc w:val="both"/>
        <w:rPr>
          <w:rFonts w:ascii="Arial" w:cs="Arial" w:hAnsi="Arial"/>
          <w:sz w:val="24"/>
          <w:szCs w:val="24"/>
        </w:rPr>
      </w:pPr>
      <w:r>
        <w:rPr>
          <w:rFonts w:ascii="Arial" w:cs="Arial" w:hAnsi="Arial"/>
          <w:sz w:val="24"/>
          <w:szCs w:val="24"/>
        </w:rPr>
        <w:t xml:space="preserve">When team members work together, everyone offers their ideas to the others, agrees with each other, asks questions and answers, assigns individual and common tasks to comment on and complete. This is a clear example of Schramm's communication model, as it shows two-way communication. At one point, a team member is a sender of information and another or others are recipients, after which the recipients of the previous information become senders of the next and require </w:t>
      </w:r>
      <w:r>
        <w:rPr>
          <w:rFonts w:ascii="Arial" w:cs="Arial" w:hAnsi="Arial"/>
          <w:sz w:val="24"/>
          <w:szCs w:val="24"/>
        </w:rPr>
        <w:t>feedback. This is a very dynamic change of roles and takes place imperceptibly in a natural way.</w:t>
      </w:r>
    </w:p>
    <w:p>
      <w:pPr>
        <w:spacing w:after="0" w:line="360" w:lineRule="auto"/>
        <w:rPr>
          <w:rFonts w:ascii="Arial" w:cs="Arial" w:hAnsi="Arial"/>
          <w:sz w:val="24"/>
          <w:szCs w:val="24"/>
        </w:rPr>
      </w:pPr>
    </w:p>
    <w:p>
      <w:pPr>
        <w:pStyle w:val="Heading2"/>
        <w:rPr>
          <w:rFonts w:ascii="Arial" w:cs="Arial" w:hAnsi="Arial"/>
          <w:b/>
          <w:bCs/>
          <w:sz w:val="28"/>
          <w:szCs w:val="28"/>
        </w:rPr>
      </w:pPr>
      <w:bookmarkStart w:id="6" w:name="_Toc68777794"/>
      <w:r>
        <w:rPr>
          <w:rFonts w:ascii="Arial" w:cs="Arial" w:hAnsi="Arial"/>
          <w:b/>
          <w:bCs/>
          <w:color w:val="000000" w:themeColor="dk1"/>
          <w:sz w:val="28"/>
          <w:szCs w:val="28"/>
        </w:rPr>
        <w:t>Third model of communication</w:t>
      </w:r>
      <w:r>
        <w:rPr>
          <w:rFonts w:ascii="Arial" w:cs="Arial" w:hAnsi="Arial"/>
          <w:b/>
          <w:bCs/>
          <w:color w:val="000000" w:themeColor="dk1"/>
          <w:sz w:val="28"/>
          <w:szCs w:val="28"/>
        </w:rPr>
        <w:t xml:space="preserve">: </w:t>
      </w:r>
      <w:r>
        <w:rPr>
          <w:rFonts w:ascii="Arial" w:cs="Arial" w:hAnsi="Arial"/>
          <w:b/>
          <w:bCs/>
          <w:color w:val="000000" w:themeColor="dk1"/>
          <w:sz w:val="28"/>
          <w:szCs w:val="28"/>
        </w:rPr>
        <w:t>Berlo</w:t>
      </w:r>
      <w:bookmarkEnd w:id="6"/>
      <w:r>
        <w:rPr>
          <w:rFonts w:ascii="Arial" w:cs="Arial" w:hAnsi="Arial"/>
          <w:b/>
          <w:bCs/>
          <w:sz w:val="28"/>
          <w:szCs w:val="28"/>
        </w:rPr>
        <w:t xml:space="preserve"> </w:t>
      </w:r>
    </w:p>
    <w:p>
      <w:pPr>
        <w:spacing w:after="0" w:line="360" w:lineRule="auto"/>
        <w:ind w:firstLine="851"/>
        <w:jc w:val="both"/>
        <w:rPr>
          <w:rFonts w:ascii="Arial" w:cs="Arial" w:hAnsi="Arial"/>
          <w:sz w:val="24"/>
          <w:szCs w:val="24"/>
        </w:rPr>
      </w:pPr>
      <w:r>
        <w:rPr>
          <w:rFonts w:ascii="Arial" w:cs="Arial" w:hAnsi="Arial"/>
          <w:sz w:val="24"/>
          <w:szCs w:val="24"/>
        </w:rPr>
        <w:t xml:space="preserve">Linear communication is common in business. It is one-way, goes through several stages and does not require feedback. </w:t>
      </w:r>
      <w:r>
        <w:rPr>
          <w:rFonts w:ascii="Arial" w:cs="Arial" w:hAnsi="Arial"/>
          <w:sz w:val="24"/>
          <w:szCs w:val="24"/>
        </w:rPr>
        <w:t>Berlo's</w:t>
      </w:r>
      <w:r>
        <w:rPr>
          <w:rFonts w:ascii="Arial" w:cs="Arial" w:hAnsi="Arial"/>
          <w:sz w:val="24"/>
          <w:szCs w:val="24"/>
        </w:rPr>
        <w:t xml:space="preserve"> linear communication model includes the following elements:</w:t>
      </w:r>
    </w:p>
    <w:p>
      <w:pPr>
        <w:pStyle w:val="ListParagraph"/>
        <w:numPr>
          <w:ilvl w:val="0"/>
          <w:numId w:val="2"/>
        </w:numPr>
        <w:spacing w:after="0" w:line="360" w:lineRule="auto"/>
        <w:ind w:left="1276"/>
        <w:jc w:val="both"/>
        <w:rPr>
          <w:rFonts w:ascii="Arial" w:cs="Arial" w:hAnsi="Arial"/>
          <w:sz w:val="24"/>
          <w:szCs w:val="24"/>
        </w:rPr>
      </w:pPr>
      <w:r>
        <w:rPr>
          <w:rFonts w:ascii="Arial" w:cs="Arial" w:hAnsi="Arial"/>
          <w:sz w:val="24"/>
          <w:szCs w:val="24"/>
        </w:rPr>
        <w:drawing xmlns:mc="http://schemas.openxmlformats.org/markup-compatibility/2006">
          <wp:anchor allowOverlap="1" behindDoc="0" distT="0" distB="0" distL="114300" distR="114300" layoutInCell="1" locked="0" relativeHeight="251660288" simplePos="0">
            <wp:simplePos x="0" y="0"/>
            <wp:positionH relativeFrom="column">
              <wp:posOffset>2743200</wp:posOffset>
            </wp:positionH>
            <wp:positionV relativeFrom="paragraph">
              <wp:posOffset>9739</wp:posOffset>
            </wp:positionV>
            <wp:extent cx="2939519" cy="1484415"/>
            <wp:effectExtent l="0" t="0" r="0" b="0"/>
            <wp:wrapTight wrapText="bothSides">
              <wp:wrapPolygon edited="0">
                <wp:start x="0" y="0"/>
                <wp:lineTo x="0" y="21350"/>
                <wp:lineTo x="21418" y="21350"/>
                <wp:lineTo x="21418" y="0"/>
                <wp:lineTo x="0" y="0"/>
              </wp:wrapPolygon>
            </wp:wrapTight>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6"/>
                    <a:srcRect/>
                    <a:stretch>
                      <a:fillRect/>
                    </a:stretch>
                  </pic:blipFill>
                  <pic:spPr>
                    <a:xfrm>
                      <a:off x="0" y="0"/>
                      <a:ext cx="2939519" cy="1484415"/>
                    </a:xfrm>
                    <a:prstGeom prst="rect">
                      <a:avLst/>
                    </a:prstGeom>
                    <a:noFill/>
                    <a:ln>
                      <a:noFill/>
                    </a:ln>
                  </pic:spPr>
                </pic:pic>
              </a:graphicData>
            </a:graphic>
          </wp:anchor>
        </w:drawing>
      </w:r>
      <w:r>
        <w:rPr>
          <w:rFonts w:ascii="Arial" w:cs="Arial" w:hAnsi="Arial"/>
          <w:sz w:val="24"/>
          <w:szCs w:val="24"/>
        </w:rPr>
        <w:t>Source;</w:t>
      </w:r>
    </w:p>
    <w:p>
      <w:pPr>
        <w:pStyle w:val="ListParagraph"/>
        <w:numPr>
          <w:ilvl w:val="0"/>
          <w:numId w:val="2"/>
        </w:numPr>
        <w:spacing w:after="0" w:line="360" w:lineRule="auto"/>
        <w:ind w:left="1276"/>
        <w:jc w:val="both"/>
        <w:rPr>
          <w:rFonts w:ascii="Arial" w:cs="Arial" w:hAnsi="Arial"/>
          <w:sz w:val="24"/>
          <w:szCs w:val="24"/>
        </w:rPr>
      </w:pPr>
      <w:r>
        <w:rPr>
          <w:rFonts w:ascii="Arial" w:cs="Arial" w:hAnsi="Arial"/>
          <w:sz w:val="24"/>
          <w:szCs w:val="24"/>
        </w:rPr>
        <w:t>Message;</w:t>
      </w:r>
    </w:p>
    <w:p>
      <w:pPr>
        <w:pStyle w:val="ListParagraph"/>
        <w:numPr>
          <w:ilvl w:val="0"/>
          <w:numId w:val="2"/>
        </w:numPr>
        <w:spacing w:after="0" w:line="360" w:lineRule="auto"/>
        <w:ind w:left="1276"/>
        <w:jc w:val="both"/>
        <w:rPr>
          <w:rFonts w:ascii="Arial" w:cs="Arial" w:hAnsi="Arial"/>
          <w:sz w:val="24"/>
          <w:szCs w:val="24"/>
        </w:rPr>
      </w:pPr>
      <w:r>
        <w:rPr>
          <w:rFonts w:ascii="Arial" w:cs="Arial" w:hAnsi="Arial"/>
          <w:sz w:val="24"/>
          <w:szCs w:val="24"/>
        </w:rPr>
        <w:t>Channel;</w:t>
      </w:r>
    </w:p>
    <w:p>
      <w:pPr>
        <w:pStyle w:val="ListParagraph"/>
        <w:numPr>
          <w:ilvl w:val="0"/>
          <w:numId w:val="2"/>
        </w:numPr>
        <w:spacing w:after="0" w:line="360" w:lineRule="auto"/>
        <w:ind w:left="1276"/>
        <w:jc w:val="both"/>
        <w:rPr>
          <w:rFonts w:ascii="Arial" w:cs="Arial" w:hAnsi="Arial"/>
          <w:sz w:val="24"/>
          <w:szCs w:val="24"/>
        </w:rPr>
      </w:pPr>
      <w:r>
        <w:rPr>
          <w:rFonts w:ascii="Arial" w:cs="Arial" w:hAnsi="Arial"/>
          <w:sz w:val="24"/>
          <w:szCs w:val="24"/>
        </w:rPr>
        <w:t>Recipient.</w:t>
      </w:r>
    </w:p>
    <w:p>
      <w:pPr>
        <w:spacing w:after="0" w:line="360" w:lineRule="auto"/>
        <w:ind w:firstLine="851"/>
        <w:jc w:val="right"/>
        <w:rPr>
          <w:rFonts w:ascii="Arial" w:cs="Arial" w:hAnsi="Arial"/>
          <w:i/>
          <w:iCs/>
          <w:sz w:val="24"/>
          <w:szCs w:val="24"/>
        </w:rPr>
      </w:pPr>
    </w:p>
    <w:p>
      <w:pPr>
        <w:spacing w:after="0" w:line="360" w:lineRule="auto"/>
        <w:ind w:firstLine="851"/>
        <w:jc w:val="right"/>
        <w:rPr>
          <w:rFonts w:ascii="Arial" w:cs="Arial" w:hAnsi="Arial"/>
          <w:i/>
          <w:iCs/>
          <w:sz w:val="24"/>
          <w:szCs w:val="24"/>
        </w:rPr>
      </w:pPr>
    </w:p>
    <w:p>
      <w:pPr>
        <w:spacing w:after="0" w:line="360" w:lineRule="auto"/>
        <w:ind w:firstLine="851"/>
        <w:jc w:val="right"/>
        <w:rPr>
          <w:rFonts w:ascii="Arial" w:cs="Arial" w:hAnsi="Arial"/>
          <w:sz w:val="24"/>
          <w:szCs w:val="24"/>
        </w:rPr>
      </w:pPr>
      <w:r>
        <w:rPr>
          <w:rFonts w:ascii="Arial" w:cs="Arial" w:hAnsi="Arial"/>
          <w:i/>
          <w:iCs/>
          <w:sz w:val="24"/>
          <w:szCs w:val="24"/>
        </w:rPr>
        <w:t xml:space="preserve">Graph 2. </w:t>
      </w:r>
      <w:r>
        <w:rPr>
          <w:rFonts w:ascii="Arial" w:cs="Arial" w:hAnsi="Arial"/>
          <w:i/>
          <w:iCs/>
          <w:sz w:val="24"/>
          <w:szCs w:val="24"/>
        </w:rPr>
        <w:t>Berlo’s</w:t>
      </w:r>
      <w:r>
        <w:rPr>
          <w:rFonts w:ascii="Arial" w:cs="Arial" w:hAnsi="Arial"/>
          <w:i/>
          <w:iCs/>
          <w:sz w:val="24"/>
          <w:szCs w:val="24"/>
        </w:rPr>
        <w:t xml:space="preserve"> model of communication</w:t>
      </w:r>
    </w:p>
    <w:p>
      <w:pPr>
        <w:spacing w:after="0" w:line="360" w:lineRule="auto"/>
        <w:ind w:firstLine="851"/>
        <w:jc w:val="both"/>
        <w:rPr>
          <w:rFonts w:ascii="Arial" w:cs="Arial" w:hAnsi="Arial"/>
          <w:sz w:val="24"/>
          <w:szCs w:val="24"/>
        </w:rPr>
      </w:pPr>
    </w:p>
    <w:p>
      <w:pPr>
        <w:spacing w:after="0" w:line="360" w:lineRule="auto"/>
        <w:ind w:firstLine="851"/>
        <w:jc w:val="both"/>
        <w:rPr>
          <w:rFonts w:ascii="Arial" w:cs="Arial" w:hAnsi="Arial"/>
          <w:sz w:val="24"/>
          <w:szCs w:val="24"/>
        </w:rPr>
      </w:pPr>
      <w:r>
        <w:rPr>
          <w:rFonts w:ascii="Arial" w:cs="Arial" w:hAnsi="Arial"/>
          <w:sz w:val="24"/>
          <w:szCs w:val="24"/>
        </w:rPr>
        <w:t>Berlo's</w:t>
      </w:r>
      <w:r>
        <w:rPr>
          <w:rFonts w:ascii="Arial" w:cs="Arial" w:hAnsi="Arial"/>
          <w:sz w:val="24"/>
          <w:szCs w:val="24"/>
        </w:rPr>
        <w:t xml:space="preserve"> model of linear communication is based on the model of Shannon and </w:t>
      </w:r>
      <w:r>
        <w:rPr>
          <w:rFonts w:ascii="Arial" w:cs="Arial" w:hAnsi="Arial"/>
          <w:sz w:val="24"/>
          <w:szCs w:val="24"/>
        </w:rPr>
        <w:t>Weaver but</w:t>
      </w:r>
      <w:r>
        <w:rPr>
          <w:rFonts w:ascii="Arial" w:cs="Arial" w:hAnsi="Arial"/>
          <w:sz w:val="24"/>
          <w:szCs w:val="24"/>
        </w:rPr>
        <w:t xml:space="preserve"> expands it with several new accents. What is new is that a bilateral and equal relationship between the source of the information and the recipient of the message is needed</w:t>
      </w:r>
      <w:r>
        <w:rPr>
          <w:rFonts w:ascii="Arial" w:cs="Arial" w:hAnsi="Arial"/>
          <w:sz w:val="24"/>
          <w:szCs w:val="24"/>
          <w:lang w:val="bg-BG"/>
        </w:rPr>
        <w:t xml:space="preserve"> (Berlo, 2016)</w:t>
      </w:r>
      <w:r>
        <w:rPr>
          <w:rFonts w:ascii="Arial" w:cs="Arial" w:hAnsi="Arial"/>
          <w:sz w:val="24"/>
          <w:szCs w:val="24"/>
        </w:rPr>
        <w:t>.</w:t>
      </w:r>
    </w:p>
    <w:p>
      <w:pPr>
        <w:spacing w:after="0" w:line="360" w:lineRule="auto"/>
        <w:ind w:firstLine="851"/>
        <w:jc w:val="both"/>
        <w:rPr>
          <w:rFonts w:ascii="Arial" w:cs="Arial" w:hAnsi="Arial"/>
          <w:sz w:val="24"/>
          <w:szCs w:val="24"/>
        </w:rPr>
      </w:pPr>
      <w:r>
        <w:rPr>
          <w:rFonts w:ascii="Arial" w:cs="Arial" w:hAnsi="Arial"/>
          <w:sz w:val="24"/>
          <w:szCs w:val="24"/>
        </w:rPr>
        <w:t>All parties in linear communication are perceived as a dyad and thus manage to achieve "pairing". In other words, linear communication needs the "I understand you" belief, which is manifested on both sides simultaneously and equally. In this sense, pairing requires certain attitudes, knowledge, communication skills</w:t>
      </w:r>
      <w:r>
        <w:rPr>
          <w:rFonts w:ascii="Arial" w:cs="Arial" w:hAnsi="Arial"/>
          <w:sz w:val="24"/>
          <w:szCs w:val="24"/>
          <w:lang w:val="bg-BG"/>
        </w:rPr>
        <w:t xml:space="preserve"> (Berlo, 2016)</w:t>
      </w:r>
      <w:r>
        <w:rPr>
          <w:rFonts w:ascii="Arial" w:cs="Arial" w:hAnsi="Arial"/>
          <w:sz w:val="24"/>
          <w:szCs w:val="24"/>
        </w:rPr>
        <w:t>.</w:t>
      </w:r>
    </w:p>
    <w:p>
      <w:pPr>
        <w:spacing w:after="0" w:line="360" w:lineRule="auto"/>
        <w:ind w:firstLine="851"/>
        <w:jc w:val="both"/>
        <w:rPr>
          <w:rFonts w:ascii="Arial" w:cs="Arial" w:hAnsi="Arial"/>
        </w:rPr>
      </w:pPr>
    </w:p>
    <w:p>
      <w:pPr>
        <w:pStyle w:val="Heading3"/>
        <w:rPr>
          <w:rFonts w:ascii="Arial" w:cs="Arial" w:hAnsi="Arial"/>
          <w:b/>
          <w:bCs/>
          <w:color w:val="000000" w:themeColor="dk1"/>
        </w:rPr>
      </w:pPr>
      <w:bookmarkStart w:id="7" w:name="_Toc68777795"/>
      <w:r>
        <w:rPr>
          <w:rFonts w:ascii="Arial" w:cs="Arial" w:hAnsi="Arial"/>
          <w:b/>
          <w:bCs/>
          <w:color w:val="000000" w:themeColor="dk1"/>
        </w:rPr>
        <w:t>Example</w:t>
      </w:r>
      <w:bookmarkEnd w:id="7"/>
    </w:p>
    <w:p>
      <w:pPr>
        <w:spacing w:after="0" w:line="360" w:lineRule="auto"/>
        <w:ind w:firstLine="851"/>
        <w:jc w:val="both"/>
        <w:rPr>
          <w:rFonts w:ascii="Arial" w:cs="Arial" w:hAnsi="Arial"/>
          <w:sz w:val="24"/>
          <w:szCs w:val="24"/>
          <w:lang w:val="bg-BG"/>
        </w:rPr>
      </w:pPr>
      <w:r>
        <w:rPr>
          <w:rFonts w:ascii="Arial" w:cs="Arial" w:hAnsi="Arial"/>
          <w:sz w:val="24"/>
          <w:szCs w:val="24"/>
          <w:lang w:val="bg-BG"/>
        </w:rPr>
        <w:t xml:space="preserve">Ted works as a PR manager and is responsible for customer relations. The company he works for is on the verge of attracting a large new client, for the work with which he has been preparing for 2 and a half years. Ted was hired to organize a corporate dinner at a fine restaurant in such a way as to ensure that their meeting with the potential client would impress him enough to sign a deal. Ted organized everything for months, down to the last detail. He even did a special study on the preferred tastes and preferences of each member of the representative group, took care of the light, temperature, music, aroma, even the booth where the customers will be </w:t>
      </w:r>
      <w:r>
        <w:rPr>
          <w:rFonts w:ascii="Arial" w:cs="Arial" w:hAnsi="Arial"/>
          <w:sz w:val="24"/>
          <w:szCs w:val="24"/>
          <w:lang w:val="bg-BG"/>
        </w:rPr>
        <w:t>accommodated. Include an individual compliment for each of them and everything is prepared to perfection for Saturday. There was only one problem - no one told Ted that the meeting was postponed to Friday.</w:t>
      </w:r>
    </w:p>
    <w:p>
      <w:pPr>
        <w:spacing w:after="0" w:line="360" w:lineRule="auto"/>
        <w:rPr>
          <w:rFonts w:ascii="Arial" w:cs="Arial" w:hAnsi="Arial"/>
        </w:rPr>
      </w:pPr>
    </w:p>
    <w:p>
      <w:pPr>
        <w:spacing w:after="0" w:line="360" w:lineRule="auto"/>
        <w:rPr>
          <w:rFonts w:ascii="Arial" w:cs="Arial" w:hAnsi="Arial"/>
        </w:rPr>
      </w:pPr>
    </w:p>
    <w:p>
      <w:pPr>
        <w:pStyle w:val="Heading1"/>
        <w:spacing w:before="0" w:line="360" w:lineRule="auto"/>
        <w:rPr>
          <w:rFonts w:ascii="Arial" w:cs="Arial" w:hAnsi="Arial"/>
          <w:b/>
          <w:bCs/>
          <w:color w:val="000000" w:themeColor="dk1"/>
          <w:lang w:val="bg-BG"/>
        </w:rPr>
      </w:pPr>
      <w:bookmarkStart w:id="8" w:name="_Toc68777796"/>
      <w:r>
        <w:rPr>
          <w:rFonts w:ascii="Arial" w:cs="Arial" w:hAnsi="Arial"/>
          <w:b/>
          <w:bCs/>
          <w:color w:val="000000" w:themeColor="dk1"/>
        </w:rPr>
        <w:t>Communication Skills</w:t>
      </w:r>
      <w:bookmarkEnd w:id="8"/>
    </w:p>
    <w:p>
      <w:pPr>
        <w:spacing w:after="0" w:line="360" w:lineRule="auto"/>
        <w:ind w:firstLine="851"/>
        <w:jc w:val="both"/>
        <w:rPr>
          <w:rFonts w:ascii="Arial" w:cs="Arial" w:hAnsi="Arial"/>
          <w:sz w:val="24"/>
          <w:szCs w:val="24"/>
        </w:rPr>
      </w:pPr>
      <w:r>
        <w:rPr>
          <w:rFonts w:ascii="Arial" w:cs="Arial" w:hAnsi="Arial"/>
          <w:sz w:val="24"/>
          <w:szCs w:val="24"/>
        </w:rPr>
        <w:t xml:space="preserve">Communication skills are an integral part of the learning process - children learn to read and express themselves, present material to the class, recite verses, prepare </w:t>
      </w:r>
      <w:r>
        <w:rPr>
          <w:rFonts w:ascii="Arial" w:cs="Arial" w:hAnsi="Arial"/>
          <w:sz w:val="24"/>
          <w:szCs w:val="24"/>
        </w:rPr>
        <w:t>presentations</w:t>
      </w:r>
      <w:r>
        <w:rPr>
          <w:rFonts w:ascii="Arial" w:cs="Arial" w:hAnsi="Arial"/>
          <w:sz w:val="24"/>
          <w:szCs w:val="24"/>
        </w:rPr>
        <w:t xml:space="preserve"> and write argumentative essays, teachers and students communicate all the time, students communicate intensively with your friends both live and online</w:t>
      </w:r>
      <w:r>
        <w:rPr>
          <w:rFonts w:ascii="Arial" w:cs="Arial" w:hAnsi="Arial"/>
          <w:sz w:val="24"/>
          <w:szCs w:val="24"/>
        </w:rPr>
        <w:t xml:space="preserve"> (Lumenlearning.com, 2019)</w:t>
      </w:r>
      <w:r>
        <w:rPr>
          <w:rFonts w:ascii="Arial" w:cs="Arial" w:hAnsi="Arial"/>
          <w:sz w:val="24"/>
          <w:szCs w:val="24"/>
        </w:rPr>
        <w:t>.</w:t>
      </w:r>
    </w:p>
    <w:p>
      <w:pPr>
        <w:spacing w:after="0" w:line="360" w:lineRule="auto"/>
        <w:rPr>
          <w:rFonts w:ascii="Arial" w:cs="Arial" w:hAnsi="Arial"/>
        </w:rPr>
      </w:pPr>
    </w:p>
    <w:p>
      <w:pPr>
        <w:pStyle w:val="Heading2"/>
        <w:rPr>
          <w:rFonts w:ascii="Arial" w:cs="Arial" w:hAnsi="Arial"/>
          <w:b/>
          <w:bCs/>
          <w:sz w:val="28"/>
          <w:szCs w:val="28"/>
        </w:rPr>
      </w:pPr>
      <w:bookmarkStart w:id="9" w:name="_Toc68777797"/>
      <w:r>
        <w:rPr>
          <w:rFonts w:ascii="Arial" w:cs="Arial" w:hAnsi="Arial"/>
          <w:b/>
          <w:bCs/>
          <w:color w:val="000000" w:themeColor="dk1"/>
          <w:sz w:val="28"/>
          <w:szCs w:val="28"/>
        </w:rPr>
        <w:t>Verbal communication skills</w:t>
      </w:r>
      <w:bookmarkEnd w:id="9"/>
      <w:r>
        <w:rPr>
          <w:rFonts w:ascii="Arial" w:cs="Arial" w:hAnsi="Arial"/>
          <w:b/>
          <w:bCs/>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Verbal communication - this is the process of communication with the help of language, ie. speech. Speech here means natural sound language, which is a universal means of communication. Naturally</w:t>
      </w:r>
      <w:r>
        <w:rPr>
          <w:rFonts w:ascii="Arial" w:cs="Arial" w:hAnsi="Arial"/>
          <w:sz w:val="24"/>
          <w:szCs w:val="24"/>
        </w:rPr>
        <w:t xml:space="preserve"> (Segal et al., 2019)</w:t>
      </w:r>
      <w:r>
        <w:rPr>
          <w:rFonts w:ascii="Arial" w:cs="Arial" w:hAnsi="Arial"/>
          <w:sz w:val="24"/>
          <w:szCs w:val="24"/>
          <w:lang w:val="bg-BG"/>
        </w:rPr>
        <w:t>, a huge amount of information is transmitted in verbal communication.</w:t>
      </w:r>
      <w:r>
        <w:rPr>
          <w:rFonts w:ascii="Arial" w:cs="Arial" w:hAnsi="Arial"/>
          <w:sz w:val="24"/>
          <w:szCs w:val="24"/>
          <w:lang w:val="bg-BG"/>
        </w:rPr>
        <w:t xml:space="preserve"> </w:t>
      </w:r>
      <w:r>
        <w:rPr>
          <w:rFonts w:ascii="Arial" w:cs="Arial" w:hAnsi="Arial"/>
          <w:sz w:val="24"/>
          <w:szCs w:val="24"/>
          <w:lang w:val="bg-BG"/>
        </w:rPr>
        <w:t>It is a means of communication, along with it is a source of information, as well as a way of influencing the interlocutor. Human language is largely the most complete and perfect form of communication. It is worth bearing in mind that verbal communication is one of the most universal and common types of communication. Verbal communication may involve the transfer of information from one person to another through speech and adequate perception by the other party</w:t>
      </w:r>
      <w:r>
        <w:rPr>
          <w:rFonts w:ascii="Arial" w:cs="Arial" w:hAnsi="Arial"/>
          <w:sz w:val="24"/>
          <w:szCs w:val="24"/>
        </w:rPr>
        <w:t xml:space="preserve"> </w:t>
      </w:r>
      <w:r>
        <w:rPr>
          <w:rFonts w:ascii="Arial" w:cs="Arial" w:hAnsi="Arial"/>
          <w:sz w:val="24"/>
          <w:szCs w:val="24"/>
          <w:lang w:val="bg-BG"/>
        </w:rPr>
        <w:t>(Mary Ritchie Key, 2011)</w:t>
      </w:r>
      <w:r>
        <w:rPr>
          <w:rFonts w:ascii="Arial" w:cs="Arial" w:hAnsi="Arial"/>
          <w:sz w:val="24"/>
          <w:szCs w:val="24"/>
          <w:lang w:val="bg-BG"/>
        </w:rPr>
        <w:t>.</w:t>
      </w:r>
    </w:p>
    <w:p>
      <w:pPr>
        <w:spacing w:after="0" w:line="360" w:lineRule="auto"/>
        <w:rPr>
          <w:rFonts w:ascii="Arial" w:cs="Arial" w:hAnsi="Arial"/>
        </w:rPr>
      </w:pPr>
    </w:p>
    <w:p>
      <w:pPr>
        <w:pStyle w:val="Heading2"/>
        <w:rPr>
          <w:rFonts w:ascii="Arial" w:cs="Arial" w:hAnsi="Arial"/>
          <w:b/>
          <w:bCs/>
          <w:color w:val="000000" w:themeColor="dk1"/>
          <w:sz w:val="28"/>
          <w:szCs w:val="28"/>
        </w:rPr>
      </w:pPr>
      <w:bookmarkStart w:id="10" w:name="_Toc68777798"/>
      <w:r>
        <w:rPr>
          <w:rFonts w:ascii="Arial" w:cs="Arial" w:hAnsi="Arial"/>
          <w:b/>
          <w:bCs/>
          <w:color w:val="000000" w:themeColor="dk1"/>
          <w:sz w:val="28"/>
          <w:szCs w:val="28"/>
        </w:rPr>
        <w:t>Written communication skills</w:t>
      </w:r>
      <w:bookmarkEnd w:id="10"/>
      <w:r>
        <w:rPr>
          <w:rFonts w:ascii="Arial" w:cs="Arial" w:hAnsi="Arial"/>
          <w:b/>
          <w:bCs/>
          <w:color w:val="000000" w:themeColor="dk1"/>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Written communication is any type of interaction that uses written code. Although based on the same linguistic system of orality, its properties are different. Thus, unlike others, the written form is completely conventional. It must follow the defined models in accordance with the rules established by the language.</w:t>
      </w:r>
      <w:r>
        <w:rPr>
          <w:rFonts w:ascii="Arial" w:cs="Arial" w:hAnsi="Arial"/>
          <w:sz w:val="24"/>
          <w:szCs w:val="24"/>
          <w:lang w:val="bg-BG"/>
        </w:rPr>
        <w:t xml:space="preserve"> </w:t>
      </w:r>
      <w:r>
        <w:rPr>
          <w:rFonts w:ascii="Arial" w:cs="Arial" w:hAnsi="Arial"/>
          <w:sz w:val="24"/>
          <w:szCs w:val="24"/>
          <w:lang w:val="bg-BG"/>
        </w:rPr>
        <w:t>On the other hand, written communication is the most common form of formal communication between people and performs various social functions. Among its uses, it is very often used to document various types of events and to carry out interpersonal interactions.</w:t>
      </w:r>
    </w:p>
    <w:p>
      <w:pPr>
        <w:spacing w:after="0" w:line="360" w:lineRule="auto"/>
        <w:rPr>
          <w:rFonts w:ascii="Arial" w:cs="Arial" w:hAnsi="Arial"/>
        </w:rPr>
      </w:pPr>
    </w:p>
    <w:p>
      <w:pPr>
        <w:spacing w:after="0" w:line="360" w:lineRule="auto"/>
        <w:rPr>
          <w:rFonts w:ascii="Arial" w:cs="Arial" w:hAnsi="Arial"/>
        </w:rPr>
      </w:pPr>
    </w:p>
    <w:p>
      <w:pPr>
        <w:pStyle w:val="Heading2"/>
        <w:rPr>
          <w:rFonts w:ascii="Arial" w:cs="Arial" w:hAnsi="Arial"/>
          <w:b/>
          <w:bCs/>
          <w:sz w:val="28"/>
          <w:szCs w:val="28"/>
        </w:rPr>
      </w:pPr>
      <w:bookmarkStart w:id="11" w:name="_Toc68777799"/>
      <w:r>
        <w:rPr>
          <w:rFonts w:ascii="Arial" w:cs="Arial" w:hAnsi="Arial"/>
          <w:b/>
          <w:bCs/>
          <w:color w:val="000000" w:themeColor="dk1"/>
          <w:sz w:val="28"/>
          <w:szCs w:val="28"/>
        </w:rPr>
        <w:t>Non-verbal communication skills</w:t>
      </w:r>
      <w:bookmarkEnd w:id="11"/>
      <w:r>
        <w:rPr>
          <w:rFonts w:ascii="Arial" w:cs="Arial" w:hAnsi="Arial"/>
          <w:b/>
          <w:bCs/>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 xml:space="preserve">Communicating without words - only with the help of exchanged gestures and grimaces, various bodily movements and figures in space is still for many one of the mysteries of human civilization. </w:t>
      </w:r>
      <w:r>
        <w:rPr>
          <w:rFonts w:ascii="Arial" w:cs="Arial" w:hAnsi="Arial"/>
          <w:sz w:val="24"/>
          <w:szCs w:val="24"/>
        </w:rPr>
        <w:t>It is the way</w:t>
      </w:r>
      <w:r>
        <w:rPr>
          <w:rFonts w:ascii="Arial" w:cs="Arial" w:hAnsi="Arial"/>
          <w:sz w:val="24"/>
          <w:szCs w:val="24"/>
          <w:lang w:val="bg-BG"/>
        </w:rPr>
        <w:t xml:space="preserve"> how people understand each other in silence - without using speech culture, without saying their thoughts and feelings out loud.</w:t>
      </w:r>
      <w:r>
        <w:rPr>
          <w:rFonts w:ascii="Arial" w:cs="Arial" w:hAnsi="Arial"/>
          <w:sz w:val="24"/>
          <w:szCs w:val="24"/>
          <w:lang w:val="bg-BG"/>
        </w:rPr>
        <w:t xml:space="preserve"> </w:t>
      </w:r>
      <w:r>
        <w:rPr>
          <w:rFonts w:ascii="Arial" w:cs="Arial" w:hAnsi="Arial"/>
          <w:sz w:val="24"/>
          <w:szCs w:val="24"/>
          <w:lang w:val="bg-BG"/>
        </w:rPr>
        <w:t>Non-verbal communication is the process in which people through exchanged body-plastic signals (oral) and specific organi</w:t>
      </w:r>
      <w:r>
        <w:rPr>
          <w:rFonts w:ascii="Arial" w:cs="Arial" w:hAnsi="Arial"/>
          <w:sz w:val="24"/>
          <w:szCs w:val="24"/>
        </w:rPr>
        <w:t>s</w:t>
      </w:r>
      <w:r>
        <w:rPr>
          <w:rFonts w:ascii="Arial" w:cs="Arial" w:hAnsi="Arial"/>
          <w:sz w:val="24"/>
          <w:szCs w:val="24"/>
          <w:lang w:val="bg-BG"/>
        </w:rPr>
        <w:t>ation of space make a connection with each other, transmit information, feelings and thoughts, or in short - communicate and understand without words - only with the help of signs and figures. Body language is the subject of research by such sciences and branches of science as cognitive psychology, cultural anthropology</w:t>
      </w:r>
      <w:r>
        <w:rPr>
          <w:rFonts w:ascii="Arial" w:cs="Arial" w:hAnsi="Arial"/>
          <w:sz w:val="24"/>
          <w:szCs w:val="24"/>
        </w:rPr>
        <w:t xml:space="preserve"> (Mary Ritchie Key, 2011)</w:t>
      </w:r>
      <w:r>
        <w:rPr>
          <w:rFonts w:ascii="Arial" w:cs="Arial" w:hAnsi="Arial"/>
          <w:sz w:val="24"/>
          <w:szCs w:val="24"/>
          <w:lang w:val="bg-BG"/>
        </w:rPr>
        <w:t>.</w:t>
      </w:r>
    </w:p>
    <w:p>
      <w:pPr>
        <w:spacing w:after="0" w:line="360" w:lineRule="auto"/>
        <w:ind w:firstLine="851"/>
        <w:jc w:val="both"/>
        <w:rPr>
          <w:rFonts w:ascii="Arial" w:cs="Arial" w:hAnsi="Arial"/>
          <w:lang w:val="bg-BG"/>
        </w:rPr>
      </w:pPr>
    </w:p>
    <w:p>
      <w:pPr>
        <w:spacing w:after="0" w:line="360" w:lineRule="auto"/>
        <w:ind w:firstLine="851"/>
        <w:jc w:val="both"/>
        <w:rPr>
          <w:rFonts w:ascii="Arial" w:cs="Arial" w:hAnsi="Arial"/>
          <w:lang w:val="bg-BG"/>
        </w:rPr>
      </w:pPr>
    </w:p>
    <w:p>
      <w:pPr>
        <w:spacing w:after="0" w:line="360" w:lineRule="auto"/>
        <w:ind w:firstLine="851"/>
        <w:jc w:val="both"/>
        <w:rPr>
          <w:rFonts w:ascii="Arial" w:cs="Arial" w:hAnsi="Arial"/>
          <w:lang w:val="bg-BG"/>
        </w:rPr>
      </w:pPr>
    </w:p>
    <w:p>
      <w:pPr>
        <w:pStyle w:val="Heading1"/>
        <w:spacing w:before="0" w:line="360" w:lineRule="auto"/>
        <w:rPr>
          <w:rFonts w:ascii="Arial" w:cs="Arial" w:hAnsi="Arial"/>
          <w:b/>
          <w:bCs/>
          <w:color w:val="000000" w:themeColor="dk1"/>
        </w:rPr>
      </w:pPr>
      <w:bookmarkStart w:id="12" w:name="_Toc68777800"/>
      <w:r>
        <w:rPr>
          <w:rFonts w:ascii="Arial" w:cs="Arial" w:hAnsi="Arial"/>
          <w:b/>
          <w:bCs/>
          <w:color w:val="000000" w:themeColor="dk1"/>
        </w:rPr>
        <w:t xml:space="preserve">Suggestions for improvements by using </w:t>
      </w:r>
      <w:r>
        <w:rPr>
          <w:rFonts w:ascii="Arial" w:cs="Arial" w:hAnsi="Arial"/>
          <w:b/>
          <w:bCs/>
          <w:color w:val="000000" w:themeColor="dk1"/>
        </w:rPr>
        <w:t>theory</w:t>
      </w:r>
      <w:bookmarkEnd w:id="12"/>
      <w:r>
        <w:rPr>
          <w:rFonts w:ascii="Arial" w:cs="Arial" w:hAnsi="Arial"/>
          <w:b/>
          <w:bCs/>
          <w:color w:val="000000" w:themeColor="dk1"/>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Below are some strategic recommendations on how to improve communication in the workplace team.</w:t>
      </w:r>
      <w:r>
        <w:rPr>
          <w:rFonts w:ascii="Arial" w:cs="Arial" w:hAnsi="Arial"/>
          <w:sz w:val="24"/>
          <w:szCs w:val="24"/>
          <w:lang w:val="bg-BG"/>
        </w:rPr>
        <w:t xml:space="preserve"> </w:t>
      </w:r>
      <w:r>
        <w:rPr>
          <w:rFonts w:ascii="Arial" w:cs="Arial" w:hAnsi="Arial"/>
          <w:sz w:val="24"/>
          <w:szCs w:val="24"/>
          <w:lang w:val="bg-BG"/>
        </w:rPr>
        <w:t>It is very important that each team member is aware of what the individual is doing and each of the other team members, who has reached what stage and what is to be done, including all the details.</w:t>
      </w:r>
    </w:p>
    <w:p>
      <w:pPr>
        <w:spacing w:after="0" w:line="360" w:lineRule="auto"/>
        <w:ind w:firstLine="851"/>
        <w:jc w:val="both"/>
        <w:rPr>
          <w:rFonts w:ascii="Arial" w:cs="Arial" w:hAnsi="Arial"/>
          <w:lang w:val="bg-BG"/>
        </w:rPr>
      </w:pPr>
    </w:p>
    <w:p>
      <w:pPr>
        <w:pStyle w:val="Heading2"/>
        <w:rPr>
          <w:rFonts w:ascii="Arial" w:cs="Arial" w:hAnsi="Arial"/>
          <w:b/>
          <w:bCs/>
          <w:color w:val="000000" w:themeColor="dk1"/>
          <w:sz w:val="28"/>
          <w:szCs w:val="28"/>
        </w:rPr>
      </w:pPr>
      <w:bookmarkStart w:id="13" w:name="_Toc68777801"/>
      <w:r>
        <w:rPr>
          <w:rFonts w:ascii="Arial" w:cs="Arial" w:hAnsi="Arial"/>
          <w:b/>
          <w:bCs/>
          <w:color w:val="000000" w:themeColor="dk1"/>
          <w:sz w:val="28"/>
          <w:szCs w:val="28"/>
        </w:rPr>
        <w:t>1</w:t>
      </w:r>
      <w:r>
        <w:rPr>
          <w:rFonts w:ascii="Arial" w:cs="Arial" w:hAnsi="Arial"/>
          <w:b/>
          <w:bCs/>
          <w:color w:val="000000" w:themeColor="dk1"/>
          <w:sz w:val="28"/>
          <w:szCs w:val="28"/>
          <w:vertAlign w:val="superscript"/>
        </w:rPr>
        <w:t>st</w:t>
      </w:r>
      <w:r>
        <w:rPr>
          <w:rFonts w:ascii="Arial" w:cs="Arial" w:hAnsi="Arial"/>
          <w:b/>
          <w:bCs/>
          <w:color w:val="000000" w:themeColor="dk1"/>
          <w:sz w:val="28"/>
          <w:szCs w:val="28"/>
        </w:rPr>
        <w:t xml:space="preserve"> recommendation</w:t>
      </w:r>
      <w:bookmarkEnd w:id="13"/>
      <w:r>
        <w:rPr>
          <w:rFonts w:ascii="Arial" w:cs="Arial" w:hAnsi="Arial"/>
          <w:b/>
          <w:bCs/>
          <w:color w:val="000000" w:themeColor="dk1"/>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One of the prerequisites for improving communication in the workplace is when team members ask each other questions such as What do colleagues think? How do they feel? This will open up space for sharing, so everyone should be willing to listen. The conversation can be used to think about possible solutions, but not every conversation will end with an action plan</w:t>
      </w:r>
      <w:r>
        <w:rPr>
          <w:rFonts w:ascii="Arial" w:cs="Arial" w:hAnsi="Arial"/>
          <w:sz w:val="24"/>
          <w:szCs w:val="24"/>
          <w:lang w:val="bg-BG"/>
        </w:rPr>
        <w:t>.</w:t>
      </w:r>
    </w:p>
    <w:p>
      <w:pPr>
        <w:spacing w:after="0" w:line="360" w:lineRule="auto"/>
        <w:ind w:firstLine="851"/>
        <w:jc w:val="both"/>
        <w:rPr>
          <w:rFonts w:ascii="Arial" w:cs="Arial" w:hAnsi="Arial"/>
          <w:sz w:val="24"/>
          <w:szCs w:val="24"/>
          <w:lang w:val="bg-BG"/>
        </w:rPr>
      </w:pPr>
    </w:p>
    <w:p>
      <w:pPr>
        <w:pStyle w:val="Heading2"/>
        <w:rPr>
          <w:rFonts w:ascii="Arial" w:cs="Arial" w:hAnsi="Arial"/>
          <w:b/>
          <w:bCs/>
          <w:color w:val="000000" w:themeColor="dk1"/>
          <w:sz w:val="28"/>
          <w:szCs w:val="28"/>
        </w:rPr>
      </w:pPr>
      <w:bookmarkStart w:id="14" w:name="_Toc68777802"/>
      <w:r>
        <w:rPr>
          <w:rFonts w:ascii="Arial" w:cs="Arial" w:hAnsi="Arial"/>
          <w:b/>
          <w:bCs/>
          <w:color w:val="000000" w:themeColor="dk1"/>
          <w:sz w:val="28"/>
          <w:szCs w:val="28"/>
        </w:rPr>
        <w:t>2</w:t>
      </w:r>
      <w:r>
        <w:rPr>
          <w:rFonts w:ascii="Arial" w:cs="Arial" w:hAnsi="Arial"/>
          <w:b/>
          <w:bCs/>
          <w:color w:val="000000" w:themeColor="dk1"/>
          <w:sz w:val="28"/>
          <w:szCs w:val="28"/>
          <w:vertAlign w:val="superscript"/>
        </w:rPr>
        <w:t>nd</w:t>
      </w:r>
      <w:r>
        <w:rPr>
          <w:rFonts w:ascii="Arial" w:cs="Arial" w:hAnsi="Arial"/>
          <w:b/>
          <w:bCs/>
          <w:color w:val="000000" w:themeColor="dk1"/>
          <w:sz w:val="28"/>
          <w:szCs w:val="28"/>
        </w:rPr>
        <w:t xml:space="preserve"> recommendation</w:t>
      </w:r>
      <w:bookmarkEnd w:id="14"/>
      <w:r>
        <w:rPr>
          <w:rFonts w:ascii="Arial" w:cs="Arial" w:hAnsi="Arial"/>
          <w:b/>
          <w:bCs/>
          <w:color w:val="000000" w:themeColor="dk1"/>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 xml:space="preserve">Colleagues who are different and no one communicates with them also have ideas and it is good for the team to ask for advice from colleagues with more experience and can also be useful - they give another point of view with which the team can agree. or not, but which is valuable in that it allows the team to otherwise judge their own actions and attitudes. </w:t>
      </w:r>
    </w:p>
    <w:p>
      <w:pPr>
        <w:pStyle w:val="Heading2"/>
        <w:rPr>
          <w:rFonts w:ascii="Arial" w:cs="Arial" w:hAnsi="Arial"/>
          <w:b/>
          <w:bCs/>
          <w:sz w:val="28"/>
          <w:szCs w:val="28"/>
        </w:rPr>
      </w:pPr>
      <w:bookmarkStart w:id="15" w:name="_Toc68777803"/>
      <w:r>
        <w:rPr>
          <w:rFonts w:ascii="Arial" w:cs="Arial" w:hAnsi="Arial"/>
          <w:b/>
          <w:bCs/>
          <w:color w:val="000000" w:themeColor="dk1"/>
          <w:sz w:val="28"/>
          <w:szCs w:val="28"/>
        </w:rPr>
        <w:t>3</w:t>
      </w:r>
      <w:r>
        <w:rPr>
          <w:rFonts w:ascii="Arial" w:cs="Arial" w:hAnsi="Arial"/>
          <w:b/>
          <w:bCs/>
          <w:color w:val="000000" w:themeColor="dk1"/>
          <w:sz w:val="28"/>
          <w:szCs w:val="28"/>
          <w:vertAlign w:val="superscript"/>
        </w:rPr>
        <w:t>rd</w:t>
      </w:r>
      <w:r>
        <w:rPr>
          <w:rFonts w:ascii="Arial" w:cs="Arial" w:hAnsi="Arial"/>
          <w:b/>
          <w:bCs/>
          <w:color w:val="000000" w:themeColor="dk1"/>
          <w:sz w:val="28"/>
          <w:szCs w:val="28"/>
        </w:rPr>
        <w:t xml:space="preserve"> recommendation</w:t>
      </w:r>
      <w:bookmarkEnd w:id="15"/>
      <w:r>
        <w:rPr>
          <w:rFonts w:ascii="Arial" w:cs="Arial" w:hAnsi="Arial"/>
          <w:b/>
          <w:bCs/>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In turn, each individual must also be open to communication initiated by other colleagues - to listen and share experiences. This will increase the general trust in the individual and in general will make communication easier.</w:t>
      </w:r>
    </w:p>
    <w:p>
      <w:pPr>
        <w:spacing w:after="0" w:line="360" w:lineRule="auto"/>
        <w:ind w:firstLine="851"/>
        <w:jc w:val="both"/>
        <w:rPr>
          <w:rFonts w:ascii="Arial" w:cs="Arial" w:hAnsi="Arial"/>
          <w:lang w:val="bg-BG"/>
        </w:rPr>
      </w:pPr>
    </w:p>
    <w:p>
      <w:pPr>
        <w:pStyle w:val="Heading2"/>
        <w:rPr>
          <w:rFonts w:ascii="Arial" w:cs="Arial" w:hAnsi="Arial"/>
          <w:b/>
          <w:bCs/>
          <w:color w:val="000000" w:themeColor="dk1"/>
          <w:sz w:val="28"/>
          <w:szCs w:val="28"/>
        </w:rPr>
      </w:pPr>
      <w:bookmarkStart w:id="16" w:name="_Toc68777804"/>
      <w:r>
        <w:rPr>
          <w:rFonts w:ascii="Arial" w:cs="Arial" w:hAnsi="Arial"/>
          <w:b/>
          <w:bCs/>
          <w:color w:val="000000" w:themeColor="dk1"/>
          <w:sz w:val="28"/>
          <w:szCs w:val="28"/>
        </w:rPr>
        <w:t>4</w:t>
      </w:r>
      <w:r>
        <w:rPr>
          <w:rFonts w:ascii="Arial" w:cs="Arial" w:hAnsi="Arial"/>
          <w:b/>
          <w:bCs/>
          <w:color w:val="000000" w:themeColor="dk1"/>
          <w:sz w:val="28"/>
          <w:szCs w:val="28"/>
          <w:vertAlign w:val="superscript"/>
        </w:rPr>
        <w:t>th</w:t>
      </w:r>
      <w:r>
        <w:rPr>
          <w:rFonts w:ascii="Arial" w:cs="Arial" w:hAnsi="Arial"/>
          <w:b/>
          <w:bCs/>
          <w:color w:val="000000" w:themeColor="dk1"/>
          <w:sz w:val="28"/>
          <w:szCs w:val="28"/>
        </w:rPr>
        <w:t xml:space="preserve"> recommendation</w:t>
      </w:r>
      <w:bookmarkEnd w:id="16"/>
      <w:r>
        <w:rPr>
          <w:rFonts w:ascii="Arial" w:cs="Arial" w:hAnsi="Arial"/>
          <w:b/>
          <w:bCs/>
          <w:color w:val="000000" w:themeColor="dk1"/>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It is always helpful to seek the help and understanding of your line managers. Often directors do not take measures to improve a situation because they do not know that there is a problem, they think that the other members of the team can cope on their own, they think that their intervention may be misinterpreted, that they will not find support and get help or just don't know what to do. People in leadership positions are first and foremost people - they also need time, patience and understanding, but most of all information, sharing, talking.</w:t>
      </w:r>
    </w:p>
    <w:p>
      <w:pPr>
        <w:spacing w:after="0" w:line="360" w:lineRule="auto"/>
        <w:ind w:firstLine="851"/>
        <w:jc w:val="both"/>
        <w:rPr>
          <w:rFonts w:ascii="Arial" w:cs="Arial" w:hAnsi="Arial"/>
          <w:sz w:val="24"/>
          <w:szCs w:val="24"/>
          <w:lang w:val="bg-BG"/>
        </w:rPr>
      </w:pPr>
    </w:p>
    <w:p>
      <w:pPr>
        <w:pStyle w:val="Heading2"/>
        <w:rPr>
          <w:rFonts w:ascii="Arial" w:cs="Arial" w:hAnsi="Arial"/>
          <w:b/>
          <w:bCs/>
          <w:color w:val="000000" w:themeColor="dk1"/>
          <w:sz w:val="28"/>
          <w:szCs w:val="28"/>
        </w:rPr>
      </w:pPr>
      <w:bookmarkStart w:id="17" w:name="_Toc68777805"/>
      <w:r>
        <w:rPr>
          <w:rFonts w:ascii="Arial" w:cs="Arial" w:hAnsi="Arial"/>
          <w:b/>
          <w:bCs/>
          <w:color w:val="000000" w:themeColor="dk1"/>
          <w:sz w:val="28"/>
          <w:szCs w:val="28"/>
        </w:rPr>
        <w:t>5</w:t>
      </w:r>
      <w:r>
        <w:rPr>
          <w:rFonts w:ascii="Arial" w:cs="Arial" w:hAnsi="Arial"/>
          <w:b/>
          <w:bCs/>
          <w:color w:val="000000" w:themeColor="dk1"/>
          <w:sz w:val="28"/>
          <w:szCs w:val="28"/>
          <w:vertAlign w:val="superscript"/>
        </w:rPr>
        <w:t>th</w:t>
      </w:r>
      <w:r>
        <w:rPr>
          <w:rFonts w:ascii="Arial" w:cs="Arial" w:hAnsi="Arial"/>
          <w:b/>
          <w:bCs/>
          <w:color w:val="000000" w:themeColor="dk1"/>
          <w:sz w:val="28"/>
          <w:szCs w:val="28"/>
        </w:rPr>
        <w:t xml:space="preserve"> recommendation</w:t>
      </w:r>
      <w:bookmarkEnd w:id="17"/>
      <w:r>
        <w:rPr>
          <w:rFonts w:ascii="Arial" w:cs="Arial" w:hAnsi="Arial"/>
          <w:b/>
          <w:bCs/>
          <w:color w:val="000000" w:themeColor="dk1"/>
          <w:sz w:val="28"/>
          <w:szCs w:val="28"/>
        </w:rPr>
        <w:t xml:space="preserve"> </w:t>
      </w:r>
    </w:p>
    <w:p>
      <w:pPr>
        <w:spacing w:after="0" w:line="360" w:lineRule="auto"/>
        <w:ind w:firstLine="851"/>
        <w:jc w:val="both"/>
        <w:rPr>
          <w:rFonts w:ascii="Arial" w:cs="Arial" w:hAnsi="Arial"/>
          <w:sz w:val="24"/>
          <w:szCs w:val="24"/>
          <w:lang w:val="bg-BG"/>
        </w:rPr>
      </w:pPr>
      <w:r>
        <w:rPr>
          <w:rFonts w:ascii="Arial" w:cs="Arial" w:hAnsi="Arial"/>
          <w:sz w:val="24"/>
          <w:szCs w:val="24"/>
          <w:lang w:val="bg-BG"/>
        </w:rPr>
        <w:t>It is always important to make a follow-up or checklist. Periodically negotiate what has been done and what is to be done, to have a reminder function, so you will eliminate the chance to forget or miss a detail.</w:t>
      </w:r>
    </w:p>
    <w:p>
      <w:pPr>
        <w:spacing w:after="0" w:line="360" w:lineRule="auto"/>
        <w:ind w:firstLine="851"/>
        <w:jc w:val="both"/>
        <w:rPr>
          <w:rFonts w:ascii="Arial" w:cs="Arial" w:hAnsi="Arial"/>
          <w:sz w:val="24"/>
          <w:szCs w:val="24"/>
          <w:lang w:val="bg-BG"/>
        </w:rPr>
      </w:pPr>
    </w:p>
    <w:p>
      <w:pPr>
        <w:pStyle w:val="Heading1"/>
        <w:spacing w:before="0" w:line="360" w:lineRule="auto"/>
        <w:rPr>
          <w:rFonts w:ascii="Arial" w:cs="Arial" w:hAnsi="Arial"/>
          <w:b/>
          <w:bCs/>
        </w:rPr>
      </w:pPr>
      <w:r>
        <w:rPr>
          <w:rFonts w:ascii="Arial" w:cs="Arial" w:hAnsi="Arial"/>
          <w:b/>
          <w:bCs/>
        </w:rPr>
        <w:br w:type="column"/>
      </w:r>
      <w:bookmarkStart w:id="18" w:name="_Toc68777806"/>
      <w:r>
        <w:rPr>
          <w:rFonts w:ascii="Arial" w:cs="Arial" w:hAnsi="Arial"/>
          <w:b/>
          <w:bCs/>
          <w:color w:val="000000" w:themeColor="dk1"/>
        </w:rPr>
        <w:t>Conclusion</w:t>
      </w:r>
      <w:bookmarkEnd w:id="18"/>
      <w:r>
        <w:rPr>
          <w:rFonts w:ascii="Arial" w:cs="Arial" w:hAnsi="Arial"/>
          <w:b/>
          <w:bCs/>
        </w:rPr>
        <w:t xml:space="preserve"> </w:t>
      </w:r>
    </w:p>
    <w:p>
      <w:pPr>
        <w:spacing w:after="0" w:line="360" w:lineRule="auto"/>
        <w:ind w:firstLine="851"/>
        <w:jc w:val="both"/>
        <w:rPr>
          <w:rFonts w:ascii="Arial" w:cs="Arial" w:hAnsi="Arial"/>
          <w:sz w:val="24"/>
          <w:szCs w:val="24"/>
        </w:rPr>
      </w:pPr>
    </w:p>
    <w:p>
      <w:pPr>
        <w:spacing w:after="0" w:line="360" w:lineRule="auto"/>
        <w:ind w:firstLine="851"/>
        <w:jc w:val="both"/>
        <w:rPr>
          <w:rFonts w:ascii="Arial" w:cs="Arial" w:hAnsi="Arial"/>
          <w:sz w:val="24"/>
          <w:szCs w:val="24"/>
        </w:rPr>
      </w:pPr>
      <w:r>
        <w:rPr>
          <w:rFonts w:ascii="Arial" w:cs="Arial" w:hAnsi="Arial"/>
          <w:sz w:val="24"/>
          <w:szCs w:val="24"/>
        </w:rPr>
        <w:t>Following the theoretical and realistic points made, it can be summarised that contact is a medium that unleashes each person's ability and encourages him to be effective in all areas of his existence. Effective communication is a critical interpersonal ability and understanding how to develop it has many advantages. Communication is a two-way process, so improving our skills involves both sending and receiving messages.</w:t>
      </w:r>
    </w:p>
    <w:p>
      <w:pPr>
        <w:spacing w:after="0" w:line="360" w:lineRule="auto"/>
        <w:ind w:firstLine="851"/>
        <w:jc w:val="both"/>
        <w:rPr>
          <w:rFonts w:ascii="Arial" w:cs="Arial" w:hAnsi="Arial"/>
          <w:sz w:val="24"/>
          <w:szCs w:val="24"/>
        </w:rPr>
      </w:pPr>
      <w:r>
        <w:rPr>
          <w:rFonts w:ascii="Arial" w:cs="Arial" w:hAnsi="Arial"/>
          <w:sz w:val="24"/>
          <w:szCs w:val="24"/>
        </w:rPr>
        <w:t>Communication happens without making it difficult for people and without being subject to very strict rules in everyday life, but it should be borne in mind that people communicate with each other with words, facial expressions, gestures, facial expressions, body position, gaze. In addition, the environment in which communication is very different each time, there are many factors that negatively affect effective communication such as fatigue, noise, accent or dialect, distraction and others that need to be overcome effectively.</w:t>
      </w:r>
    </w:p>
    <w:p>
      <w:pPr>
        <w:spacing w:after="0" w:line="360" w:lineRule="auto"/>
        <w:ind w:firstLine="851"/>
        <w:jc w:val="both"/>
        <w:rPr>
          <w:rFonts w:ascii="Arial" w:cs="Arial" w:hAnsi="Arial"/>
          <w:sz w:val="24"/>
          <w:szCs w:val="24"/>
        </w:rPr>
      </w:pPr>
      <w:r>
        <w:rPr>
          <w:rFonts w:ascii="Arial" w:cs="Arial" w:hAnsi="Arial"/>
          <w:sz w:val="24"/>
          <w:szCs w:val="24"/>
        </w:rPr>
        <w:t xml:space="preserve">The Shannon-Weaver, Schramm, and </w:t>
      </w:r>
      <w:r>
        <w:rPr>
          <w:rFonts w:ascii="Arial" w:cs="Arial" w:hAnsi="Arial"/>
          <w:sz w:val="24"/>
          <w:szCs w:val="24"/>
        </w:rPr>
        <w:t>Berlo</w:t>
      </w:r>
      <w:r>
        <w:rPr>
          <w:rFonts w:ascii="Arial" w:cs="Arial" w:hAnsi="Arial"/>
          <w:sz w:val="24"/>
          <w:szCs w:val="24"/>
        </w:rPr>
        <w:t xml:space="preserve"> models visually depict the contact mechanism and what factors may support or impede its consistency.</w:t>
      </w:r>
    </w:p>
    <w:p>
      <w:pPr>
        <w:spacing w:after="0" w:line="360" w:lineRule="auto"/>
        <w:ind w:firstLine="851"/>
        <w:jc w:val="both"/>
        <w:rPr>
          <w:rFonts w:ascii="Arial" w:cs="Arial" w:hAnsi="Arial"/>
          <w:sz w:val="24"/>
          <w:szCs w:val="24"/>
        </w:rPr>
      </w:pPr>
      <w:r>
        <w:rPr>
          <w:rFonts w:ascii="Arial" w:cs="Arial" w:hAnsi="Arial"/>
          <w:sz w:val="24"/>
          <w:szCs w:val="24"/>
        </w:rPr>
        <w:t>Communication is both verbal and nonverbal, and active listening is a component of both. From the above, it is evident that the foundation of successful communication is an appreciation of the mechanism and adherence to the laws to ensure effective communication, which saves individuals and firms time, effort, and errors and contributes to progress and team cohesion.</w:t>
      </w:r>
    </w:p>
    <w:p>
      <w:pPr>
        <w:spacing w:after="0" w:line="360" w:lineRule="auto"/>
        <w:rPr>
          <w:rFonts w:ascii="Arial" w:cs="Arial" w:hAnsi="Arial"/>
        </w:rPr>
      </w:pPr>
    </w:p>
    <w:p>
      <w:pPr>
        <w:spacing w:after="0" w:line="360" w:lineRule="auto"/>
        <w:rPr>
          <w:rFonts w:ascii="Arial" w:cs="Arial" w:hAnsi="Arial"/>
        </w:rPr>
      </w:pPr>
    </w:p>
    <w:p>
      <w:pPr>
        <w:pStyle w:val="Heading1"/>
        <w:spacing w:before="0" w:line="360" w:lineRule="auto"/>
        <w:rPr>
          <w:rFonts w:ascii="Arial" w:cs="Arial" w:hAnsi="Arial"/>
          <w:b/>
          <w:bCs/>
          <w:color w:val="000000" w:themeColor="dk1"/>
        </w:rPr>
      </w:pPr>
      <w:r>
        <w:rPr>
          <w:rFonts w:ascii="Arial" w:cs="Arial" w:hAnsi="Arial"/>
          <w:b/>
          <w:bCs/>
        </w:rPr>
        <w:br w:type="column"/>
      </w:r>
      <w:bookmarkStart w:id="19" w:name="_Toc68777807"/>
      <w:r>
        <w:rPr>
          <w:rFonts w:ascii="Arial" w:cs="Arial" w:hAnsi="Arial"/>
          <w:b/>
          <w:bCs/>
          <w:color w:val="000000" w:themeColor="dk1"/>
        </w:rPr>
        <w:t>References</w:t>
      </w:r>
      <w:bookmarkEnd w:id="19"/>
    </w:p>
    <w:p>
      <w:pPr>
        <w:spacing w:after="0" w:line="360" w:lineRule="auto"/>
        <w:ind w:firstLine="851"/>
        <w:jc w:val="both"/>
        <w:rPr>
          <w:rFonts w:ascii="Arial" w:cs="Arial" w:hAnsi="Arial"/>
          <w:sz w:val="24"/>
          <w:szCs w:val="24"/>
        </w:rPr>
      </w:pPr>
    </w:p>
    <w:p>
      <w:pPr>
        <w:pStyle w:val="Normal(Web)"/>
        <w:numPr>
          <w:ilvl w:val="0"/>
          <w:numId w:val="3"/>
        </w:numPr>
        <w:spacing w:before="0" w:after="240" w:line="360" w:lineRule="auto"/>
        <w:rPr>
          <w:rFonts w:ascii="Arial" w:cs="Arial" w:hAnsi="Arial"/>
        </w:rPr>
      </w:pPr>
      <w:r>
        <w:rPr>
          <w:rFonts w:ascii="Arial" w:cs="Arial" w:hAnsi="Arial"/>
        </w:rPr>
        <w:t>Berlo</w:t>
      </w:r>
      <w:r>
        <w:rPr>
          <w:rFonts w:ascii="Arial" w:cs="Arial" w:hAnsi="Arial"/>
        </w:rPr>
        <w:t xml:space="preserve">, D.K. (2016). </w:t>
      </w:r>
      <w:r>
        <w:rPr>
          <w:rFonts w:ascii="Arial" w:cs="Arial" w:hAnsi="Arial"/>
          <w:i/>
          <w:iCs/>
        </w:rPr>
        <w:t>The process of communication: an introduction to theory and practice</w:t>
      </w:r>
      <w:r>
        <w:rPr>
          <w:rFonts w:ascii="Arial" w:cs="Arial" w:hAnsi="Arial"/>
        </w:rPr>
        <w:t>. New York, N.Y., Etc.: Holt, Rinehart And Winston.</w:t>
      </w:r>
    </w:p>
    <w:p>
      <w:pPr>
        <w:pStyle w:val="Normal(Web)"/>
        <w:numPr>
          <w:ilvl w:val="0"/>
          <w:numId w:val="3"/>
        </w:numPr>
        <w:spacing w:before="0" w:after="240" w:line="360" w:lineRule="auto"/>
        <w:rPr>
          <w:rFonts w:ascii="Arial" w:cs="Arial" w:hAnsi="Arial"/>
        </w:rPr>
      </w:pPr>
      <w:r>
        <w:rPr>
          <w:rFonts w:ascii="Arial" w:cs="Arial" w:hAnsi="Arial"/>
        </w:rPr>
        <w:t xml:space="preserve">Lumenlearning.com. (2019). </w:t>
      </w:r>
      <w:r>
        <w:rPr>
          <w:rFonts w:ascii="Arial" w:cs="Arial" w:hAnsi="Arial"/>
          <w:i/>
          <w:iCs/>
        </w:rPr>
        <w:t>Verbal and Nonverbal Communication | Business Communication Skills for Managers</w:t>
      </w:r>
      <w:r>
        <w:rPr>
          <w:rFonts w:ascii="Arial" w:cs="Arial" w:hAnsi="Arial"/>
        </w:rPr>
        <w:t>. [online] Available at: https://courses.lumenlearning.com/wm-businesscommunicationmgrs/chapter/verbal-and-nonverbal-communication/ [Accessed 5 Apr. 2021].</w:t>
      </w:r>
    </w:p>
    <w:p>
      <w:pPr>
        <w:pStyle w:val="Normal(Web)"/>
        <w:numPr>
          <w:ilvl w:val="0"/>
          <w:numId w:val="3"/>
        </w:numPr>
        <w:spacing w:before="0" w:after="240" w:line="360" w:lineRule="auto"/>
        <w:rPr>
          <w:rFonts w:ascii="Arial" w:cs="Arial" w:hAnsi="Arial"/>
        </w:rPr>
      </w:pPr>
      <w:r>
        <w:rPr>
          <w:rFonts w:ascii="Arial" w:cs="Arial" w:hAnsi="Arial"/>
        </w:rPr>
        <w:t xml:space="preserve">Mary Ritchie Key (2011). </w:t>
      </w:r>
      <w:r>
        <w:rPr>
          <w:rFonts w:ascii="Arial" w:cs="Arial" w:hAnsi="Arial"/>
          <w:i/>
          <w:iCs/>
        </w:rPr>
        <w:t>The Relationship of verbal and nonverbal communication</w:t>
      </w:r>
      <w:r>
        <w:rPr>
          <w:rFonts w:ascii="Arial" w:cs="Arial" w:hAnsi="Arial"/>
        </w:rPr>
        <w:t>. The Hague; New York: Mouton.</w:t>
      </w:r>
    </w:p>
    <w:p>
      <w:pPr>
        <w:pStyle w:val="Normal(Web)"/>
        <w:numPr>
          <w:ilvl w:val="0"/>
          <w:numId w:val="3"/>
        </w:numPr>
        <w:spacing w:before="0" w:after="240" w:line="360" w:lineRule="auto"/>
        <w:rPr>
          <w:rFonts w:ascii="Arial" w:cs="Arial" w:hAnsi="Arial"/>
        </w:rPr>
      </w:pPr>
      <w:r>
        <w:rPr>
          <w:rFonts w:ascii="Arial" w:cs="Arial" w:hAnsi="Arial"/>
        </w:rPr>
        <w:t xml:space="preserve">Schramm, W. (2012). </w:t>
      </w:r>
      <w:r>
        <w:rPr>
          <w:rFonts w:ascii="Arial" w:cs="Arial" w:hAnsi="Arial"/>
          <w:i/>
          <w:iCs/>
        </w:rPr>
        <w:t>Mass media and national development: the role of information in the developing countries</w:t>
      </w:r>
      <w:r>
        <w:rPr>
          <w:rFonts w:ascii="Arial" w:cs="Arial" w:hAnsi="Arial"/>
        </w:rPr>
        <w:t>. Stanford: Stanford University Press.</w:t>
      </w:r>
    </w:p>
    <w:p>
      <w:pPr>
        <w:pStyle w:val="Normal(Web)"/>
        <w:numPr>
          <w:ilvl w:val="0"/>
          <w:numId w:val="3"/>
        </w:numPr>
        <w:spacing w:before="0" w:after="240" w:line="360" w:lineRule="auto"/>
        <w:rPr>
          <w:rFonts w:ascii="Arial" w:cs="Arial" w:hAnsi="Arial"/>
        </w:rPr>
      </w:pPr>
      <w:r>
        <w:rPr>
          <w:rFonts w:ascii="Arial" w:cs="Arial" w:hAnsi="Arial"/>
        </w:rPr>
        <w:t xml:space="preserve">Segal, J., Smith, M., Robinson, L. and Boose, G. (2019). </w:t>
      </w:r>
      <w:r>
        <w:rPr>
          <w:rFonts w:ascii="Arial" w:cs="Arial" w:hAnsi="Arial"/>
          <w:i/>
          <w:iCs/>
        </w:rPr>
        <w:t>Nonverbal Communication and Body Language</w:t>
      </w:r>
      <w:r>
        <w:rPr>
          <w:rFonts w:ascii="Arial" w:cs="Arial" w:hAnsi="Arial"/>
        </w:rPr>
        <w:t>. [online] HelpGuide.org. Available at: https://www.helpguide.org/articles/relationships-communication/nonverbal-communication.htm [Accessed 5 Apr. 2021].</w:t>
      </w:r>
    </w:p>
    <w:p>
      <w:pPr>
        <w:pStyle w:val="Normal(Web)"/>
        <w:numPr>
          <w:ilvl w:val="0"/>
          <w:numId w:val="3"/>
        </w:numPr>
        <w:spacing w:before="0" w:after="240" w:line="360" w:lineRule="auto"/>
        <w:rPr>
          <w:rFonts w:ascii="Arial" w:cs="Arial" w:hAnsi="Arial"/>
        </w:rPr>
      </w:pPr>
      <w:r>
        <w:rPr>
          <w:rFonts w:ascii="Arial" w:cs="Arial" w:hAnsi="Arial"/>
        </w:rPr>
        <w:t xml:space="preserve">Shannon, C.E. and Weaver, W. (2005). </w:t>
      </w:r>
      <w:r>
        <w:rPr>
          <w:rFonts w:ascii="Arial" w:cs="Arial" w:hAnsi="Arial"/>
          <w:i/>
          <w:iCs/>
        </w:rPr>
        <w:t>The mathematical theory of communication</w:t>
      </w:r>
      <w:r>
        <w:rPr>
          <w:rFonts w:ascii="Arial" w:cs="Arial" w:hAnsi="Arial"/>
        </w:rPr>
        <w:t xml:space="preserve">. Urbana: University </w:t>
      </w:r>
      <w:r>
        <w:rPr>
          <w:rFonts w:ascii="Arial" w:cs="Arial" w:hAnsi="Arial"/>
        </w:rPr>
        <w:t>Of</w:t>
      </w:r>
      <w:r>
        <w:rPr>
          <w:rFonts w:ascii="Arial" w:cs="Arial" w:hAnsi="Arial"/>
        </w:rPr>
        <w:t xml:space="preserve"> Illinois Press.</w:t>
      </w:r>
    </w:p>
    <w:p>
      <w:pPr>
        <w:spacing w:after="0" w:line="360" w:lineRule="auto"/>
        <w:ind w:firstLine="851"/>
        <w:jc w:val="both"/>
        <w:rPr>
          <w:rFonts w:ascii="Arial" w:cs="Arial" w:hAnsi="Arial"/>
          <w:sz w:val="24"/>
          <w:szCs w:val="24"/>
        </w:rPr>
      </w:pPr>
    </w:p>
    <w:p>
      <w:pPr>
        <w:spacing w:after="0" w:line="360" w:lineRule="auto"/>
        <w:ind w:firstLine="851"/>
        <w:jc w:val="both"/>
        <w:rPr>
          <w:rFonts w:ascii="Arial" w:cs="Arial" w:hAnsi="Arial"/>
          <w:sz w:val="24"/>
          <w:szCs w:val="24"/>
        </w:rPr>
      </w:pPr>
    </w:p>
    <w:sectPr>
      <w:pgSz w:w="11906" w:h="16838"/>
      <w:pgMar w:top="1440" w:right="1440" w:bottom="1440" w:left="1440" w:header="708" w:footer="708" w:gutter="0"/>
      <w:cols w:space="708"/>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1571" w:hanging="360"/>
      </w:pPr>
      <w:rPr>
        <w:rFonts w:ascii="Wingdings" w:hAnsi="Wingdings" w:hint="default"/>
      </w:rPr>
    </w:lvl>
    <w:lvl w:ilvl="1" w:tentative="1">
      <w:start w:val="1"/>
      <w:numFmt w:val="bullet"/>
      <w:lvlText w:val="o"/>
      <w:lvlJc w:val="left"/>
      <w:pPr>
        <w:ind w:left="2291" w:hanging="360"/>
      </w:pPr>
      <w:rPr>
        <w:rFonts w:ascii="Courier New" w:cs="Courier New" w:hAnsi="Courier New" w:hint="default"/>
      </w:rPr>
    </w:lvl>
    <w:lvl w:ilvl="2" w:tentative="1">
      <w:start w:val="1"/>
      <w:numFmt w:val="bullet"/>
      <w:lvlText w:val=""/>
      <w:lvlJc w:val="left"/>
      <w:pPr>
        <w:ind w:left="3011" w:hanging="360"/>
      </w:pPr>
      <w:rPr>
        <w:rFonts w:ascii="Wingdings" w:hAnsi="Wingdings" w:hint="default"/>
      </w:rPr>
    </w:lvl>
    <w:lvl w:ilvl="3" w:tentative="1">
      <w:start w:val="1"/>
      <w:numFmt w:val="bullet"/>
      <w:lvlText w:val=""/>
      <w:lvlJc w:val="left"/>
      <w:pPr>
        <w:ind w:left="3731" w:hanging="360"/>
      </w:pPr>
      <w:rPr>
        <w:rFonts w:ascii="Symbol" w:hAnsi="Symbol" w:hint="default"/>
      </w:rPr>
    </w:lvl>
    <w:lvl w:ilvl="4" w:tentative="1">
      <w:start w:val="1"/>
      <w:numFmt w:val="bullet"/>
      <w:lvlText w:val="o"/>
      <w:lvlJc w:val="left"/>
      <w:pPr>
        <w:ind w:left="4451" w:hanging="360"/>
      </w:pPr>
      <w:rPr>
        <w:rFonts w:ascii="Courier New" w:cs="Courier New" w:hAnsi="Courier New" w:hint="default"/>
      </w:rPr>
    </w:lvl>
    <w:lvl w:ilvl="5" w:tentative="1">
      <w:start w:val="1"/>
      <w:numFmt w:val="bullet"/>
      <w:lvlText w:val=""/>
      <w:lvlJc w:val="left"/>
      <w:pPr>
        <w:ind w:left="5171" w:hanging="360"/>
      </w:pPr>
      <w:rPr>
        <w:rFonts w:ascii="Wingdings" w:hAnsi="Wingdings" w:hint="default"/>
      </w:rPr>
    </w:lvl>
    <w:lvl w:ilvl="6" w:tentative="1">
      <w:start w:val="1"/>
      <w:numFmt w:val="bullet"/>
      <w:lvlText w:val=""/>
      <w:lvlJc w:val="left"/>
      <w:pPr>
        <w:ind w:left="5891" w:hanging="360"/>
      </w:pPr>
      <w:rPr>
        <w:rFonts w:ascii="Symbol" w:hAnsi="Symbol" w:hint="default"/>
      </w:rPr>
    </w:lvl>
    <w:lvl w:ilvl="7" w:tentative="1">
      <w:start w:val="1"/>
      <w:numFmt w:val="bullet"/>
      <w:lvlText w:val="o"/>
      <w:lvlJc w:val="left"/>
      <w:pPr>
        <w:ind w:left="6611" w:hanging="360"/>
      </w:pPr>
      <w:rPr>
        <w:rFonts w:ascii="Courier New" w:cs="Courier New" w:hAnsi="Courier New" w:hint="default"/>
      </w:rPr>
    </w:lvl>
    <w:lvl w:ilvl="8" w:tentative="1">
      <w:start w:val="1"/>
      <w:numFmt w:val="bullet"/>
      <w:lvlText w:val=""/>
      <w:lvlJc w:val="left"/>
      <w:pPr>
        <w:ind w:left="7331" w:hanging="360"/>
      </w:pPr>
      <w:rPr>
        <w:rFonts w:ascii="Wingdings" w:hAnsi="Wingdings" w:hint="default"/>
      </w:rPr>
    </w:lvl>
  </w:abstractNum>
  <w:abstractNum w:abstractNumId="1">
    <w:multiLevelType w:val="hybridMultilevel"/>
    <w:lvl w:ilvl="0" w:tentative="0">
      <w:start w:val="1"/>
      <w:numFmt w:val="bullet"/>
      <w:lvlText w:val=""/>
      <w:lvlJc w:val="left"/>
      <w:pPr>
        <w:ind w:left="1571" w:hanging="360"/>
      </w:pPr>
      <w:rPr>
        <w:rFonts w:ascii="Wingdings" w:hAnsi="Wingdings" w:hint="default"/>
      </w:rPr>
    </w:lvl>
    <w:lvl w:ilvl="1" w:tentative="1">
      <w:start w:val="1"/>
      <w:numFmt w:val="bullet"/>
      <w:lvlText w:val="o"/>
      <w:lvlJc w:val="left"/>
      <w:pPr>
        <w:ind w:left="2291" w:hanging="360"/>
      </w:pPr>
      <w:rPr>
        <w:rFonts w:ascii="Courier New" w:cs="Courier New" w:hAnsi="Courier New" w:hint="default"/>
      </w:rPr>
    </w:lvl>
    <w:lvl w:ilvl="2" w:tentative="1">
      <w:start w:val="1"/>
      <w:numFmt w:val="bullet"/>
      <w:lvlText w:val=""/>
      <w:lvlJc w:val="left"/>
      <w:pPr>
        <w:ind w:left="3011" w:hanging="360"/>
      </w:pPr>
      <w:rPr>
        <w:rFonts w:ascii="Wingdings" w:hAnsi="Wingdings" w:hint="default"/>
      </w:rPr>
    </w:lvl>
    <w:lvl w:ilvl="3" w:tentative="1">
      <w:start w:val="1"/>
      <w:numFmt w:val="bullet"/>
      <w:lvlText w:val=""/>
      <w:lvlJc w:val="left"/>
      <w:pPr>
        <w:ind w:left="3731" w:hanging="360"/>
      </w:pPr>
      <w:rPr>
        <w:rFonts w:ascii="Symbol" w:hAnsi="Symbol" w:hint="default"/>
      </w:rPr>
    </w:lvl>
    <w:lvl w:ilvl="4" w:tentative="1">
      <w:start w:val="1"/>
      <w:numFmt w:val="bullet"/>
      <w:lvlText w:val="o"/>
      <w:lvlJc w:val="left"/>
      <w:pPr>
        <w:ind w:left="4451" w:hanging="360"/>
      </w:pPr>
      <w:rPr>
        <w:rFonts w:ascii="Courier New" w:cs="Courier New" w:hAnsi="Courier New" w:hint="default"/>
      </w:rPr>
    </w:lvl>
    <w:lvl w:ilvl="5" w:tentative="1">
      <w:start w:val="1"/>
      <w:numFmt w:val="bullet"/>
      <w:lvlText w:val=""/>
      <w:lvlJc w:val="left"/>
      <w:pPr>
        <w:ind w:left="5171" w:hanging="360"/>
      </w:pPr>
      <w:rPr>
        <w:rFonts w:ascii="Wingdings" w:hAnsi="Wingdings" w:hint="default"/>
      </w:rPr>
    </w:lvl>
    <w:lvl w:ilvl="6" w:tentative="1">
      <w:start w:val="1"/>
      <w:numFmt w:val="bullet"/>
      <w:lvlText w:val=""/>
      <w:lvlJc w:val="left"/>
      <w:pPr>
        <w:ind w:left="5891" w:hanging="360"/>
      </w:pPr>
      <w:rPr>
        <w:rFonts w:ascii="Symbol" w:hAnsi="Symbol" w:hint="default"/>
      </w:rPr>
    </w:lvl>
    <w:lvl w:ilvl="7" w:tentative="1">
      <w:start w:val="1"/>
      <w:numFmt w:val="bullet"/>
      <w:lvlText w:val="o"/>
      <w:lvlJc w:val="left"/>
      <w:pPr>
        <w:ind w:left="6611" w:hanging="360"/>
      </w:pPr>
      <w:rPr>
        <w:rFonts w:ascii="Courier New" w:cs="Courier New" w:hAnsi="Courier New" w:hint="default"/>
      </w:rPr>
    </w:lvl>
    <w:lvl w:ilvl="8" w:tentative="1">
      <w:start w:val="1"/>
      <w:numFmt w:val="bullet"/>
      <w:lvlText w:val=""/>
      <w:lvlJc w:val="left"/>
      <w:pPr>
        <w:ind w:left="7331" w:hanging="360"/>
      </w:pPr>
      <w:rPr>
        <w:rFonts w:ascii="Wingdings" w:hAnsi="Wingdings" w:hint="default"/>
      </w:rPr>
    </w:lvl>
  </w:abstractNum>
  <w:abstractNum w:abstractNumId="2">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DA0"/>
    <w:rsid w:val="000037D4"/>
    <w:rsid w:val="0001302B"/>
    <w:rsid w:val="00047B5E"/>
    <w:rsid w:val="0007254A"/>
    <w:rsid w:val="00082326"/>
    <w:rsid w:val="000C1262"/>
    <w:rsid w:val="000D0DDD"/>
    <w:rsid w:val="000E4553"/>
    <w:rsid w:val="0011606F"/>
    <w:rsid w:val="0012174F"/>
    <w:rsid w:val="001240A7"/>
    <w:rsid w:val="00124BF7"/>
    <w:rsid w:val="00134617"/>
    <w:rsid w:val="0015670C"/>
    <w:rsid w:val="00161D6E"/>
    <w:rsid w:val="00162122"/>
    <w:rsid w:val="00165243"/>
    <w:rsid w:val="001A6A8B"/>
    <w:rsid w:val="001B384C"/>
    <w:rsid w:val="001D26A2"/>
    <w:rsid w:val="001D3372"/>
    <w:rsid w:val="001E46CF"/>
    <w:rsid w:val="001F3CD3"/>
    <w:rsid w:val="00207A05"/>
    <w:rsid w:val="002259D8"/>
    <w:rsid w:val="002407B6"/>
    <w:rsid w:val="00257E3F"/>
    <w:rsid w:val="002647FA"/>
    <w:rsid w:val="002D2CD9"/>
    <w:rsid w:val="002E50AB"/>
    <w:rsid w:val="002F0152"/>
    <w:rsid w:val="003078C4"/>
    <w:rsid w:val="00316741"/>
    <w:rsid w:val="003258A7"/>
    <w:rsid w:val="003514B1"/>
    <w:rsid w:val="0036061C"/>
    <w:rsid w:val="003672B1"/>
    <w:rsid w:val="00382F78"/>
    <w:rsid w:val="003F0495"/>
    <w:rsid w:val="003F7D98"/>
    <w:rsid w:val="00427458"/>
    <w:rsid w:val="00451647"/>
    <w:rsid w:val="004741F2"/>
    <w:rsid w:val="00477785"/>
    <w:rsid w:val="004C7F42"/>
    <w:rsid w:val="004E5AFD"/>
    <w:rsid w:val="004F40F0"/>
    <w:rsid w:val="00511189"/>
    <w:rsid w:val="0057333D"/>
    <w:rsid w:val="0057748F"/>
    <w:rsid w:val="00583038"/>
    <w:rsid w:val="00591238"/>
    <w:rsid w:val="005D4A0D"/>
    <w:rsid w:val="005E2687"/>
    <w:rsid w:val="005F7699"/>
    <w:rsid w:val="00627D98"/>
    <w:rsid w:val="006341EB"/>
    <w:rsid w:val="00663780"/>
    <w:rsid w:val="006A0908"/>
    <w:rsid w:val="006C6C9F"/>
    <w:rsid w:val="006D7445"/>
    <w:rsid w:val="0070376D"/>
    <w:rsid w:val="00711396"/>
    <w:rsid w:val="00714AC8"/>
    <w:rsid w:val="0072655E"/>
    <w:rsid w:val="007524C2"/>
    <w:rsid w:val="007650D4"/>
    <w:rsid w:val="007C68F1"/>
    <w:rsid w:val="007E542B"/>
    <w:rsid w:val="00804190"/>
    <w:rsid w:val="00810841"/>
    <w:rsid w:val="00841038"/>
    <w:rsid w:val="0084187B"/>
    <w:rsid w:val="008444DD"/>
    <w:rsid w:val="00883570"/>
    <w:rsid w:val="008A5D16"/>
    <w:rsid w:val="008A6D73"/>
    <w:rsid w:val="008E4E04"/>
    <w:rsid w:val="00906622"/>
    <w:rsid w:val="00912496"/>
    <w:rsid w:val="009259A7"/>
    <w:rsid w:val="00956851"/>
    <w:rsid w:val="00956E99"/>
    <w:rsid w:val="00974839"/>
    <w:rsid w:val="00994B76"/>
    <w:rsid w:val="009C7C53"/>
    <w:rsid w:val="00A12312"/>
    <w:rsid w:val="00A221F4"/>
    <w:rsid w:val="00A26F19"/>
    <w:rsid w:val="00A335A0"/>
    <w:rsid w:val="00A3704F"/>
    <w:rsid w:val="00A54544"/>
    <w:rsid w:val="00A95DFB"/>
    <w:rsid w:val="00AB0E30"/>
    <w:rsid w:val="00AB2FE6"/>
    <w:rsid w:val="00AB312F"/>
    <w:rsid w:val="00AB6796"/>
    <w:rsid w:val="00B1101A"/>
    <w:rsid w:val="00B26F43"/>
    <w:rsid w:val="00B572BD"/>
    <w:rsid w:val="00B75624"/>
    <w:rsid w:val="00B94F4A"/>
    <w:rsid w:val="00BD3FC5"/>
    <w:rsid w:val="00BF41EC"/>
    <w:rsid w:val="00C3687C"/>
    <w:rsid w:val="00C44C29"/>
    <w:rsid w:val="00C509BB"/>
    <w:rsid w:val="00C54AA2"/>
    <w:rsid w:val="00C63A6A"/>
    <w:rsid w:val="00C703DF"/>
    <w:rsid w:val="00C93B98"/>
    <w:rsid w:val="00C95217"/>
    <w:rsid w:val="00C96670"/>
    <w:rsid w:val="00CA2963"/>
    <w:rsid w:val="00CB3FAB"/>
    <w:rsid w:val="00D20545"/>
    <w:rsid w:val="00D3228E"/>
    <w:rsid w:val="00D6592E"/>
    <w:rsid w:val="00D74F87"/>
    <w:rsid w:val="00D910D9"/>
    <w:rsid w:val="00DB1F4B"/>
    <w:rsid w:val="00DE106B"/>
    <w:rsid w:val="00DF4166"/>
    <w:rsid w:val="00E0137E"/>
    <w:rsid w:val="00EB1E16"/>
    <w:rsid w:val="00EB6DA0"/>
    <w:rsid w:val="00EC3038"/>
    <w:rsid w:val="00EE451C"/>
    <w:rsid w:val="00EE536F"/>
    <w:rsid w:val="00EF5B30"/>
    <w:rsid w:val="00F032BB"/>
    <w:rsid w:val="00F73845"/>
    <w:rsid w:val="00FE6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1B13"/>
  <w15:chartTrackingRefBased/>
  <w15:docId w15:val="{D8779271-394D-4801-A035-3FB2738DFEAB}"/>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paragraph" w:styleId="Heading2">
    <w:name w:val="Heading 2"/>
    <w:basedOn w:val="Normal"/>
    <w:next w:val="Normal"/>
    <w:link w:val="Heading2Char"/>
    <w:uiPriority w:val="9"/>
    <w:unhideWhenUsed w:val="on"/>
    <w:qFormat w:val="on"/>
    <w:unhideWhenUsed w:val="on"/>
    <w:pPr>
      <w:keepNext w:val="on"/>
      <w:keepLines w:val="on"/>
      <w:spacing w:before="40" w:after="0"/>
    </w:pPr>
    <w:rPr>
      <w:rFonts w:asciiTheme="majorHAnsi" w:cstheme="majorBidi" w:eastAsiaTheme="majorEastAsia" w:hAnsiTheme="majorHAnsi"/>
      <w:color w:val="2f5395" w:themeColor="accent1" w:themeShade="bf"/>
      <w:sz w:val="26"/>
      <w:szCs w:val="26"/>
    </w:rPr>
  </w:style>
  <w:style w:type="paragraph" w:styleId="Heading3">
    <w:name w:val="Heading 3"/>
    <w:basedOn w:val="Normal"/>
    <w:next w:val="Normal"/>
    <w:link w:val="Heading3Char"/>
    <w:uiPriority w:val="9"/>
    <w:unhideWhenUsed w:val="on"/>
    <w:qFormat w:val="on"/>
    <w:unhideWhenUsed w:val="on"/>
    <w:pPr>
      <w:keepNext w:val="on"/>
      <w:keepLines w:val="on"/>
      <w:spacing w:before="40" w:after="0"/>
    </w:pPr>
    <w:rPr>
      <w:rFonts w:asciiTheme="majorHAnsi" w:cstheme="majorBidi" w:eastAsiaTheme="majorEastAsia" w:hAnsiTheme="majorHAnsi"/>
      <w:color w:val="1f3763" w:themeColor="accent1" w:themeShade="7f"/>
      <w:sz w:val="24"/>
      <w:szCs w:val="24"/>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rPr>
  </w:style>
  <w:style w:type="paragraph" w:styleId="TOCHeading">
    <w:name w:val="TOC Heading"/>
    <w:basedOn w:val="Heading1"/>
    <w:next w:val="Normal"/>
    <w:uiPriority w:val="39"/>
    <w:unhideWhenUsed w:val="on"/>
    <w:qFormat w:val="on"/>
    <w:unhideWhenUsed w:val="on"/>
    <w:pPr/>
    <w:rPr>
      <w:lang w:val="en-US"/>
    </w:rPr>
  </w:style>
  <w:style w:type="paragraph" w:styleId="Toc1">
    <w:name w:val="Toc 1"/>
    <w:basedOn w:val="Normal"/>
    <w:next w:val="Normal"/>
    <w:uiPriority w:val="39"/>
    <w:unhideWhenUsed w:val="on"/>
    <w:unhideWhenUsed w:val="on"/>
    <w:pPr>
      <w:spacing w:after="100"/>
    </w:pPr>
  </w:style>
  <w:style w:type="character" w:styleId="Hyperlink">
    <w:name w:val="Hyperlink"/>
    <w:basedOn w:val="DefaultParagraphFont"/>
    <w:uiPriority w:val="99"/>
    <w:unhideWhenUsed w:val="on"/>
    <w:unhideWhenUsed w:val="on"/>
    <w:rPr>
      <w:color w:val="0563c1" w:themeColor="hyperlink"/>
      <w:u w:val="single"/>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2f5395" w:themeColor="accent1" w:themeShade="bf"/>
      <w:sz w:val="26"/>
      <w:szCs w:val="26"/>
    </w:rPr>
  </w:style>
  <w:style w:type="paragraph" w:styleId="Toc2">
    <w:name w:val="Toc 2"/>
    <w:basedOn w:val="Normal"/>
    <w:next w:val="Normal"/>
    <w:uiPriority w:val="39"/>
    <w:unhideWhenUsed w:val="on"/>
    <w:unhideWhenUsed w:val="on"/>
    <w:pPr>
      <w:spacing w:after="100"/>
      <w:ind w:left="220"/>
    </w:pPr>
  </w:style>
  <w:style w:type="paragraph" w:styleId="ListParagraph">
    <w:name w:val="List Paragraph"/>
    <w:basedOn w:val="Normal"/>
    <w:uiPriority w:val="34"/>
    <w:qFormat w:val="on"/>
    <w:pPr>
      <w:ind w:left="720"/>
      <w:contextualSpacing w:val="on"/>
    </w:pPr>
  </w:style>
  <w:style w:type="character" w:customStyle="1" w:styleId="Heading3Char">
    <w:name w:val="Heading 3 Char"/>
    <w:basedOn w:val="DefaultParagraphFont"/>
    <w:link w:val="Heading3"/>
    <w:uiPriority w:val="9"/>
    <w:rPr>
      <w:rFonts w:asciiTheme="majorHAnsi" w:cstheme="majorBidi" w:eastAsiaTheme="majorEastAsia" w:hAnsiTheme="majorHAnsi"/>
      <w:color w:val="1f3763" w:themeColor="accent1" w:themeShade="7f"/>
      <w:sz w:val="24"/>
      <w:szCs w:val="24"/>
    </w:rPr>
  </w:style>
  <w:style w:type="paragraph" w:styleId="Toc3">
    <w:name w:val="Toc 3"/>
    <w:basedOn w:val="Normal"/>
    <w:next w:val="Normal"/>
    <w:uiPriority w:val="39"/>
    <w:unhideWhenUsed w:val="on"/>
    <w:unhideWhenUsed w:val="on"/>
    <w:pPr>
      <w:spacing w:after="100"/>
      <w:ind w:left="440"/>
    </w:pPr>
  </w:style>
  <w:style w:type="paragraph" w:styleId="Normal(Web)">
    <w:name w:val="Normal (Web)"/>
    <w:basedOn w:val="Normal"/>
    <w:uiPriority w:val="99"/>
    <w:semiHidden w:val="on"/>
    <w:unhideWhenUsed w:val="on"/>
    <w:unhideWhenUsed w:val="on"/>
    <w:pPr>
      <w:spacing w:before="100" w:after="100" w:line="240" w:lineRule="auto"/>
    </w:pPr>
    <w:rPr>
      <w:rFonts w:ascii="Times New Roman" w:cs="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7070306">
      <w:bodyDiv w:val="1"/>
      <w:marLeft w:val="0"/>
      <w:marRight w:val="0"/>
      <w:marTop w:val="0"/>
      <w:marBottom w:val="0"/>
      <w:divBdr>
        <w:top w:val="none" w:sz="0" w:space="0" w:color="auto"/>
        <w:left w:val="none" w:sz="0" w:space="0" w:color="auto"/>
        <w:bottom w:val="none" w:sz="0" w:space="0" w:color="auto"/>
        <w:right w:val="none" w:sz="0" w:space="0" w:color="auto"/>
      </w:divBdr>
      <w:divsChild>
        <w:div w:id="207567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0" Type="http://schemas.openxmlformats.org/officeDocument/2006/relationships/theme" Target="theme/theme1.xml"/><Relationship Id="rId11" Type="http://schemas.openxmlformats.org/officeDocument/2006/relationships/image" Target="media/image2.jpeg"/><Relationship Id="rId12" Type="http://schemas.openxmlformats.org/officeDocument/2006/relationships/image" Target="media/image3.png"/><Relationship Id="rId13" Type="http://schemas.openxmlformats.org/officeDocument/2006/relationships/image" Target="media/image4.jpeg"/><Relationship Id="rId14" Type="http://schemas.openxmlformats.org/officeDocument/2006/relationships/image" Target="media/image2.jpeg"/><Relationship Id="rId15" Type="http://schemas.openxmlformats.org/officeDocument/2006/relationships/image" Target="media/image3.png"/><Relationship Id="rId16" Type="http://schemas.openxmlformats.org/officeDocument/2006/relationships/image" Target="media/image4.jpeg"/><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9" Type="http://schemas.openxmlformats.org/officeDocument/2006/relationships/fontTable" Target="fontTable.xml"/><Relationship Id="rId1" Type="http://schemas.openxmlformats.org/officeDocument/2006/relationships/customXml" Target="../customXml/item1.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DE417-D462-402E-8D7F-C69A4FA4C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2419</Words>
  <Characters>13794</Characters>
  <Application>Microsoft Office Word</Application>
  <DocSecurity>0</DocSecurity>
  <Lines>114</Lines>
  <Paragraphs>32</Paragraphs>
  <ScaleCrop>false</ScaleCrop>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Report ETC</dc:creator>
  <cp:lastModifiedBy>Asus</cp:lastModifiedBy>
</cp:coreProperties>
</file>