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9383E" w:rsidRPr="00F258DF" w:rsidRDefault="00C9383E"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Lucy Grimes</w:t>
      </w:r>
    </w:p>
    <w:p w:rsidR="00C9383E" w:rsidRPr="00F258DF" w:rsidRDefault="00C9383E"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Student Number: 1703819</w:t>
      </w:r>
    </w:p>
    <w:p w:rsidR="00C9383E" w:rsidRPr="00F258DF" w:rsidRDefault="00C9383E"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br w:type="page"/>
      </w:r>
    </w:p>
    <w:p w:rsidR="00307CEB" w:rsidRPr="00F258DF" w:rsidRDefault="00307CEB"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lastRenderedPageBreak/>
        <w:t>Content</w:t>
      </w:r>
    </w:p>
    <w:p w:rsidR="00147823" w:rsidRPr="00F258DF" w:rsidRDefault="00147823" w:rsidP="00F258DF">
      <w:pPr>
        <w:spacing w:line="360" w:lineRule="auto"/>
        <w:jc w:val="both"/>
        <w:rPr>
          <w:rFonts w:ascii="Arial" w:hAnsi="Arial" w:cs="Arial"/>
          <w:color w:val="000000" w:themeColor="text1"/>
          <w:sz w:val="28"/>
          <w:szCs w:val="28"/>
        </w:rPr>
      </w:pPr>
    </w:p>
    <w:p w:rsidR="00307CEB" w:rsidRPr="00F258DF" w:rsidRDefault="00307CEB"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Introduction</w:t>
      </w:r>
      <w:r w:rsidR="00FC3FA9" w:rsidRPr="00F258DF">
        <w:rPr>
          <w:rFonts w:ascii="Arial" w:hAnsi="Arial" w:cs="Arial"/>
          <w:color w:val="000000" w:themeColor="text1"/>
          <w:sz w:val="28"/>
          <w:szCs w:val="28"/>
        </w:rPr>
        <w:t xml:space="preserve"> </w:t>
      </w:r>
      <w:r w:rsidR="00F258DF">
        <w:rPr>
          <w:rFonts w:ascii="Arial" w:hAnsi="Arial" w:cs="Arial"/>
          <w:color w:val="000000" w:themeColor="text1"/>
          <w:sz w:val="16"/>
          <w:szCs w:val="16"/>
        </w:rPr>
        <w:t xml:space="preserve">pages </w:t>
      </w:r>
      <w:r w:rsidR="00FC3FA9" w:rsidRPr="00F258DF">
        <w:rPr>
          <w:rFonts w:ascii="Arial" w:hAnsi="Arial" w:cs="Arial"/>
          <w:color w:val="000000" w:themeColor="text1"/>
          <w:sz w:val="28"/>
          <w:szCs w:val="28"/>
        </w:rPr>
        <w:t>4</w:t>
      </w:r>
    </w:p>
    <w:p w:rsidR="00147823" w:rsidRPr="00F258DF" w:rsidRDefault="00307CEB"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Research process</w:t>
      </w:r>
      <w:r w:rsidR="00F258DF">
        <w:rPr>
          <w:rFonts w:ascii="Arial" w:hAnsi="Arial" w:cs="Arial"/>
          <w:color w:val="000000" w:themeColor="text1"/>
          <w:sz w:val="28"/>
          <w:szCs w:val="28"/>
        </w:rPr>
        <w:t xml:space="preserve"> </w:t>
      </w:r>
      <w:r w:rsidR="00F258DF">
        <w:rPr>
          <w:rFonts w:ascii="Arial" w:hAnsi="Arial" w:cs="Arial"/>
          <w:color w:val="000000" w:themeColor="text1"/>
          <w:sz w:val="16"/>
          <w:szCs w:val="16"/>
        </w:rPr>
        <w:t>pages</w:t>
      </w:r>
      <w:r w:rsidR="00FC3FA9" w:rsidRPr="00F258DF">
        <w:rPr>
          <w:rFonts w:ascii="Arial" w:hAnsi="Arial" w:cs="Arial"/>
          <w:color w:val="000000" w:themeColor="text1"/>
          <w:sz w:val="28"/>
          <w:szCs w:val="28"/>
        </w:rPr>
        <w:t xml:space="preserve"> 4-5</w:t>
      </w:r>
    </w:p>
    <w:p w:rsidR="00147823" w:rsidRPr="00F258DF" w:rsidRDefault="00147823"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Background</w:t>
      </w:r>
      <w:r w:rsidR="00FC3FA9" w:rsidRPr="00F258DF">
        <w:rPr>
          <w:rFonts w:ascii="Arial" w:hAnsi="Arial" w:cs="Arial"/>
          <w:color w:val="000000" w:themeColor="text1"/>
          <w:sz w:val="28"/>
          <w:szCs w:val="28"/>
        </w:rPr>
        <w:t xml:space="preserve"> </w:t>
      </w:r>
      <w:r w:rsidR="00F258DF">
        <w:rPr>
          <w:rFonts w:ascii="Arial" w:hAnsi="Arial" w:cs="Arial"/>
          <w:color w:val="000000" w:themeColor="text1"/>
          <w:sz w:val="16"/>
          <w:szCs w:val="16"/>
        </w:rPr>
        <w:t xml:space="preserve">page </w:t>
      </w:r>
      <w:r w:rsidR="00FC3FA9" w:rsidRPr="00F258DF">
        <w:rPr>
          <w:rFonts w:ascii="Arial" w:hAnsi="Arial" w:cs="Arial"/>
          <w:color w:val="000000" w:themeColor="text1"/>
          <w:sz w:val="28"/>
          <w:szCs w:val="28"/>
        </w:rPr>
        <w:t>5</w:t>
      </w:r>
    </w:p>
    <w:p w:rsidR="00147823" w:rsidRPr="00F258DF" w:rsidRDefault="00147823"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Abstract</w:t>
      </w:r>
      <w:r w:rsidR="00F258DF">
        <w:rPr>
          <w:rFonts w:ascii="Arial" w:hAnsi="Arial" w:cs="Arial"/>
          <w:color w:val="000000" w:themeColor="text1"/>
          <w:sz w:val="28"/>
          <w:szCs w:val="28"/>
        </w:rPr>
        <w:t xml:space="preserve"> </w:t>
      </w:r>
      <w:r w:rsidR="00F258DF">
        <w:rPr>
          <w:rFonts w:ascii="Arial" w:hAnsi="Arial" w:cs="Arial"/>
          <w:color w:val="000000" w:themeColor="text1"/>
          <w:sz w:val="16"/>
          <w:szCs w:val="16"/>
        </w:rPr>
        <w:t>pages</w:t>
      </w:r>
      <w:r w:rsidR="00FC3FA9" w:rsidRPr="00F258DF">
        <w:rPr>
          <w:rFonts w:ascii="Arial" w:hAnsi="Arial" w:cs="Arial"/>
          <w:color w:val="000000" w:themeColor="text1"/>
          <w:sz w:val="28"/>
          <w:szCs w:val="28"/>
        </w:rPr>
        <w:t xml:space="preserve"> 5-6</w:t>
      </w:r>
    </w:p>
    <w:p w:rsidR="00147823" w:rsidRPr="00F258DF" w:rsidRDefault="00147823"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Literature review</w:t>
      </w:r>
      <w:r w:rsidR="00FC3FA9" w:rsidRPr="00F258DF">
        <w:rPr>
          <w:rFonts w:ascii="Arial" w:hAnsi="Arial" w:cs="Arial"/>
          <w:color w:val="000000" w:themeColor="text1"/>
          <w:sz w:val="28"/>
          <w:szCs w:val="28"/>
        </w:rPr>
        <w:t xml:space="preserve"> </w:t>
      </w:r>
      <w:r w:rsidR="00F258DF">
        <w:rPr>
          <w:rFonts w:ascii="Arial" w:hAnsi="Arial" w:cs="Arial"/>
          <w:color w:val="000000" w:themeColor="text1"/>
          <w:sz w:val="16"/>
          <w:szCs w:val="16"/>
        </w:rPr>
        <w:t xml:space="preserve">page </w:t>
      </w:r>
      <w:r w:rsidR="00FC3FA9" w:rsidRPr="00F258DF">
        <w:rPr>
          <w:rFonts w:ascii="Arial" w:hAnsi="Arial" w:cs="Arial"/>
          <w:color w:val="000000" w:themeColor="text1"/>
          <w:sz w:val="28"/>
          <w:szCs w:val="28"/>
        </w:rPr>
        <w:t>6</w:t>
      </w:r>
    </w:p>
    <w:p w:rsidR="00147823" w:rsidRPr="00F258DF" w:rsidRDefault="00147823"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Aim</w:t>
      </w:r>
      <w:r w:rsidR="00FC3FA9" w:rsidRPr="00F258DF">
        <w:rPr>
          <w:rFonts w:ascii="Arial" w:hAnsi="Arial" w:cs="Arial"/>
          <w:color w:val="000000" w:themeColor="text1"/>
          <w:sz w:val="28"/>
          <w:szCs w:val="28"/>
        </w:rPr>
        <w:t xml:space="preserve"> </w:t>
      </w:r>
      <w:r w:rsidR="00F258DF">
        <w:rPr>
          <w:rFonts w:ascii="Arial" w:hAnsi="Arial" w:cs="Arial"/>
          <w:color w:val="000000" w:themeColor="text1"/>
          <w:sz w:val="16"/>
          <w:szCs w:val="16"/>
        </w:rPr>
        <w:t xml:space="preserve">pages </w:t>
      </w:r>
      <w:r w:rsidR="00FC3FA9" w:rsidRPr="00F258DF">
        <w:rPr>
          <w:rFonts w:ascii="Arial" w:hAnsi="Arial" w:cs="Arial"/>
          <w:color w:val="000000" w:themeColor="text1"/>
          <w:sz w:val="28"/>
          <w:szCs w:val="28"/>
        </w:rPr>
        <w:t>6-7</w:t>
      </w:r>
    </w:p>
    <w:p w:rsidR="00147823" w:rsidRPr="00F258DF" w:rsidRDefault="00147823"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Study design</w:t>
      </w:r>
      <w:r w:rsidR="00F258DF">
        <w:rPr>
          <w:rFonts w:ascii="Arial" w:hAnsi="Arial" w:cs="Arial"/>
          <w:color w:val="000000" w:themeColor="text1"/>
          <w:sz w:val="28"/>
          <w:szCs w:val="28"/>
        </w:rPr>
        <w:t xml:space="preserve"> </w:t>
      </w:r>
      <w:r w:rsidR="00F258DF">
        <w:rPr>
          <w:rFonts w:ascii="Arial" w:hAnsi="Arial" w:cs="Arial"/>
          <w:color w:val="000000" w:themeColor="text1"/>
          <w:sz w:val="16"/>
          <w:szCs w:val="16"/>
        </w:rPr>
        <w:t>page</w:t>
      </w:r>
      <w:r w:rsidRPr="00F258DF">
        <w:rPr>
          <w:rFonts w:ascii="Arial" w:hAnsi="Arial" w:cs="Arial"/>
          <w:color w:val="000000" w:themeColor="text1"/>
          <w:sz w:val="28"/>
          <w:szCs w:val="28"/>
        </w:rPr>
        <w:t xml:space="preserve"> </w:t>
      </w:r>
      <w:r w:rsidR="00FC3FA9" w:rsidRPr="00F258DF">
        <w:rPr>
          <w:rFonts w:ascii="Arial" w:hAnsi="Arial" w:cs="Arial"/>
          <w:color w:val="000000" w:themeColor="text1"/>
          <w:sz w:val="28"/>
          <w:szCs w:val="28"/>
        </w:rPr>
        <w:t>7</w:t>
      </w:r>
    </w:p>
    <w:p w:rsidR="00147823" w:rsidRPr="00F258DF" w:rsidRDefault="00147823"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Target group</w:t>
      </w:r>
      <w:r w:rsidR="00F258DF">
        <w:rPr>
          <w:rFonts w:ascii="Arial" w:hAnsi="Arial" w:cs="Arial"/>
          <w:color w:val="000000" w:themeColor="text1"/>
          <w:sz w:val="28"/>
          <w:szCs w:val="28"/>
        </w:rPr>
        <w:t xml:space="preserve"> </w:t>
      </w:r>
      <w:r w:rsidR="00F258DF">
        <w:rPr>
          <w:rFonts w:ascii="Arial" w:hAnsi="Arial" w:cs="Arial"/>
          <w:color w:val="000000" w:themeColor="text1"/>
          <w:sz w:val="16"/>
          <w:szCs w:val="16"/>
        </w:rPr>
        <w:t>pages</w:t>
      </w:r>
      <w:r w:rsidR="00FC3FA9" w:rsidRPr="00F258DF">
        <w:rPr>
          <w:rFonts w:ascii="Arial" w:hAnsi="Arial" w:cs="Arial"/>
          <w:color w:val="000000" w:themeColor="text1"/>
          <w:sz w:val="28"/>
          <w:szCs w:val="28"/>
        </w:rPr>
        <w:t xml:space="preserve"> 7-8</w:t>
      </w:r>
    </w:p>
    <w:p w:rsidR="00147823" w:rsidRPr="00F258DF" w:rsidRDefault="00147823"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Data collected</w:t>
      </w:r>
      <w:r w:rsidR="00F258DF">
        <w:rPr>
          <w:rFonts w:ascii="Arial" w:hAnsi="Arial" w:cs="Arial"/>
          <w:color w:val="000000" w:themeColor="text1"/>
          <w:sz w:val="28"/>
          <w:szCs w:val="28"/>
        </w:rPr>
        <w:t xml:space="preserve"> </w:t>
      </w:r>
      <w:r w:rsidR="00F258DF">
        <w:rPr>
          <w:rFonts w:ascii="Arial" w:hAnsi="Arial" w:cs="Arial"/>
          <w:color w:val="000000" w:themeColor="text1"/>
          <w:sz w:val="16"/>
          <w:szCs w:val="16"/>
        </w:rPr>
        <w:t>page</w:t>
      </w:r>
      <w:r w:rsidR="00FC3FA9" w:rsidRPr="00F258DF">
        <w:rPr>
          <w:rFonts w:ascii="Arial" w:hAnsi="Arial" w:cs="Arial"/>
          <w:color w:val="000000" w:themeColor="text1"/>
          <w:sz w:val="28"/>
          <w:szCs w:val="28"/>
        </w:rPr>
        <w:t xml:space="preserve"> 9</w:t>
      </w:r>
    </w:p>
    <w:p w:rsidR="00147823" w:rsidRPr="00F258DF" w:rsidRDefault="00147823"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Ethnics</w:t>
      </w:r>
      <w:r w:rsidR="00F258DF" w:rsidRPr="00F258DF">
        <w:rPr>
          <w:rFonts w:ascii="Arial" w:hAnsi="Arial" w:cs="Arial"/>
          <w:color w:val="000000" w:themeColor="text1"/>
          <w:sz w:val="28"/>
          <w:szCs w:val="28"/>
        </w:rPr>
        <w:t xml:space="preserve"> </w:t>
      </w:r>
      <w:r w:rsidR="00F258DF">
        <w:rPr>
          <w:rFonts w:ascii="Arial" w:hAnsi="Arial" w:cs="Arial"/>
          <w:color w:val="000000" w:themeColor="text1"/>
          <w:sz w:val="16"/>
          <w:szCs w:val="16"/>
        </w:rPr>
        <w:t xml:space="preserve">page </w:t>
      </w:r>
      <w:r w:rsidR="00F258DF" w:rsidRPr="00F258DF">
        <w:rPr>
          <w:rFonts w:ascii="Arial" w:hAnsi="Arial" w:cs="Arial"/>
          <w:color w:val="000000" w:themeColor="text1"/>
          <w:sz w:val="28"/>
          <w:szCs w:val="28"/>
        </w:rPr>
        <w:t>10</w:t>
      </w:r>
    </w:p>
    <w:p w:rsidR="00147823" w:rsidRPr="00F258DF" w:rsidRDefault="00147823"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 xml:space="preserve">Data analysis </w:t>
      </w:r>
      <w:r w:rsidR="00F258DF">
        <w:rPr>
          <w:rFonts w:ascii="Arial" w:hAnsi="Arial" w:cs="Arial"/>
          <w:color w:val="000000" w:themeColor="text1"/>
          <w:sz w:val="16"/>
          <w:szCs w:val="16"/>
        </w:rPr>
        <w:t xml:space="preserve">page </w:t>
      </w:r>
      <w:r w:rsidR="00F258DF" w:rsidRPr="00F258DF">
        <w:rPr>
          <w:rFonts w:ascii="Arial" w:hAnsi="Arial" w:cs="Arial"/>
          <w:color w:val="000000" w:themeColor="text1"/>
          <w:sz w:val="28"/>
          <w:szCs w:val="28"/>
        </w:rPr>
        <w:t>10</w:t>
      </w:r>
    </w:p>
    <w:p w:rsidR="00147823" w:rsidRPr="00F258DF" w:rsidRDefault="00147823"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Results</w:t>
      </w:r>
      <w:r w:rsidR="00F258DF" w:rsidRPr="00F258DF">
        <w:rPr>
          <w:rFonts w:ascii="Arial" w:hAnsi="Arial" w:cs="Arial"/>
          <w:color w:val="000000" w:themeColor="text1"/>
          <w:sz w:val="28"/>
          <w:szCs w:val="28"/>
        </w:rPr>
        <w:t xml:space="preserve"> </w:t>
      </w:r>
      <w:r w:rsidR="00F258DF">
        <w:rPr>
          <w:rFonts w:ascii="Arial" w:hAnsi="Arial" w:cs="Arial"/>
          <w:color w:val="000000" w:themeColor="text1"/>
          <w:sz w:val="16"/>
          <w:szCs w:val="16"/>
        </w:rPr>
        <w:t xml:space="preserve">pages </w:t>
      </w:r>
      <w:r w:rsidR="00F258DF" w:rsidRPr="00F258DF">
        <w:rPr>
          <w:rFonts w:ascii="Arial" w:hAnsi="Arial" w:cs="Arial"/>
          <w:color w:val="000000" w:themeColor="text1"/>
          <w:sz w:val="28"/>
          <w:szCs w:val="28"/>
        </w:rPr>
        <w:t>10-11</w:t>
      </w:r>
    </w:p>
    <w:p w:rsidR="00147823" w:rsidRPr="00F258DF" w:rsidRDefault="00147823"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Discussion</w:t>
      </w:r>
      <w:r w:rsidR="00F258DF">
        <w:rPr>
          <w:rFonts w:ascii="Arial" w:hAnsi="Arial" w:cs="Arial"/>
          <w:color w:val="000000" w:themeColor="text1"/>
          <w:sz w:val="28"/>
          <w:szCs w:val="28"/>
        </w:rPr>
        <w:t xml:space="preserve"> </w:t>
      </w:r>
      <w:r w:rsidR="00F258DF">
        <w:rPr>
          <w:rFonts w:ascii="Arial" w:hAnsi="Arial" w:cs="Arial"/>
          <w:color w:val="000000" w:themeColor="text1"/>
          <w:sz w:val="16"/>
          <w:szCs w:val="16"/>
        </w:rPr>
        <w:t>page</w:t>
      </w:r>
      <w:r w:rsidRPr="00F258DF">
        <w:rPr>
          <w:rFonts w:ascii="Arial" w:hAnsi="Arial" w:cs="Arial"/>
          <w:color w:val="000000" w:themeColor="text1"/>
          <w:sz w:val="28"/>
          <w:szCs w:val="28"/>
        </w:rPr>
        <w:t xml:space="preserve"> </w:t>
      </w:r>
      <w:r w:rsidR="00F258DF" w:rsidRPr="00F258DF">
        <w:rPr>
          <w:rFonts w:ascii="Arial" w:hAnsi="Arial" w:cs="Arial"/>
          <w:color w:val="000000" w:themeColor="text1"/>
          <w:sz w:val="28"/>
          <w:szCs w:val="28"/>
        </w:rPr>
        <w:t>11</w:t>
      </w:r>
    </w:p>
    <w:p w:rsidR="00C9383E" w:rsidRPr="00F258DF" w:rsidRDefault="00147823"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 xml:space="preserve">Conclusion </w:t>
      </w:r>
      <w:r w:rsidR="00F258DF">
        <w:rPr>
          <w:rFonts w:ascii="Arial" w:hAnsi="Arial" w:cs="Arial"/>
          <w:color w:val="000000" w:themeColor="text1"/>
          <w:sz w:val="16"/>
          <w:szCs w:val="16"/>
        </w:rPr>
        <w:t xml:space="preserve">page </w:t>
      </w:r>
      <w:r w:rsidR="00F258DF" w:rsidRPr="00F258DF">
        <w:rPr>
          <w:rFonts w:ascii="Arial" w:hAnsi="Arial" w:cs="Arial"/>
          <w:color w:val="000000" w:themeColor="text1"/>
          <w:sz w:val="28"/>
          <w:szCs w:val="28"/>
        </w:rPr>
        <w:t>11</w:t>
      </w:r>
      <w:r w:rsidR="00C9383E" w:rsidRPr="00F258DF">
        <w:rPr>
          <w:rFonts w:ascii="Arial" w:hAnsi="Arial" w:cs="Arial"/>
          <w:color w:val="000000" w:themeColor="text1"/>
          <w:sz w:val="28"/>
          <w:szCs w:val="28"/>
        </w:rPr>
        <w:br w:type="page"/>
      </w:r>
    </w:p>
    <w:p w:rsidR="00C9383E" w:rsidRPr="00F258DF" w:rsidRDefault="00C9383E"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lastRenderedPageBreak/>
        <w:t xml:space="preserve">Introduction </w:t>
      </w:r>
    </w:p>
    <w:p w:rsidR="003E48AD" w:rsidRPr="00F258DF" w:rsidRDefault="009F14A9"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A report based on the benefits of research within healt</w:t>
      </w:r>
      <w:r w:rsidR="004C0010" w:rsidRPr="00F258DF">
        <w:rPr>
          <w:rFonts w:ascii="Arial" w:hAnsi="Arial" w:cs="Arial"/>
          <w:color w:val="000000" w:themeColor="text1"/>
          <w:sz w:val="28"/>
          <w:szCs w:val="28"/>
        </w:rPr>
        <w:t>hcare. Research supports professionals with a better understanding and knowledge on certain diseases and the effectiveness of new medicines and equipment.</w:t>
      </w:r>
      <w:r w:rsidRPr="00F258DF">
        <w:rPr>
          <w:rFonts w:ascii="Arial" w:hAnsi="Arial" w:cs="Arial"/>
          <w:color w:val="000000" w:themeColor="text1"/>
          <w:sz w:val="28"/>
          <w:szCs w:val="28"/>
        </w:rPr>
        <w:t xml:space="preserve"> </w:t>
      </w:r>
      <w:r w:rsidR="004C0010" w:rsidRPr="00F258DF">
        <w:rPr>
          <w:rFonts w:ascii="Arial" w:hAnsi="Arial" w:cs="Arial"/>
          <w:color w:val="000000" w:themeColor="text1"/>
          <w:sz w:val="28"/>
          <w:szCs w:val="28"/>
        </w:rPr>
        <w:t xml:space="preserve"> Research helps evidence this by displaying what worked well and how effective it was. Research is also conducted to find out what the public think about services and help</w:t>
      </w:r>
      <w:r w:rsidR="00A4537F" w:rsidRPr="00F258DF">
        <w:rPr>
          <w:rFonts w:ascii="Arial" w:hAnsi="Arial" w:cs="Arial"/>
          <w:color w:val="000000" w:themeColor="text1"/>
          <w:sz w:val="28"/>
          <w:szCs w:val="28"/>
        </w:rPr>
        <w:t xml:space="preserve"> with</w:t>
      </w:r>
      <w:r w:rsidR="004C0010" w:rsidRPr="00F258DF">
        <w:rPr>
          <w:rFonts w:ascii="Arial" w:hAnsi="Arial" w:cs="Arial"/>
          <w:color w:val="000000" w:themeColor="text1"/>
          <w:sz w:val="28"/>
          <w:szCs w:val="28"/>
        </w:rPr>
        <w:t xml:space="preserve"> </w:t>
      </w:r>
      <w:r w:rsidR="00A4537F" w:rsidRPr="00F258DF">
        <w:rPr>
          <w:rFonts w:ascii="Arial" w:hAnsi="Arial" w:cs="Arial"/>
          <w:color w:val="000000" w:themeColor="text1"/>
          <w:sz w:val="28"/>
          <w:szCs w:val="28"/>
        </w:rPr>
        <w:t>people’s concerns</w:t>
      </w:r>
      <w:r w:rsidR="004C0010" w:rsidRPr="00F258DF">
        <w:rPr>
          <w:rFonts w:ascii="Arial" w:hAnsi="Arial" w:cs="Arial"/>
          <w:color w:val="000000" w:themeColor="text1"/>
          <w:sz w:val="28"/>
          <w:szCs w:val="28"/>
        </w:rPr>
        <w:t xml:space="preserve"> g</w:t>
      </w:r>
      <w:r w:rsidR="00A4537F" w:rsidRPr="00F258DF">
        <w:rPr>
          <w:rFonts w:ascii="Arial" w:hAnsi="Arial" w:cs="Arial"/>
          <w:color w:val="000000" w:themeColor="text1"/>
          <w:sz w:val="28"/>
          <w:szCs w:val="28"/>
        </w:rPr>
        <w:t>iving them</w:t>
      </w:r>
      <w:r w:rsidR="004C0010" w:rsidRPr="00F258DF">
        <w:rPr>
          <w:rFonts w:ascii="Arial" w:hAnsi="Arial" w:cs="Arial"/>
          <w:color w:val="000000" w:themeColor="text1"/>
          <w:sz w:val="28"/>
          <w:szCs w:val="28"/>
        </w:rPr>
        <w:t xml:space="preserve"> a better understanding of certain types of illness or disease they might be suffering from. </w:t>
      </w:r>
      <w:r w:rsidR="00A4537F" w:rsidRPr="00F258DF">
        <w:rPr>
          <w:rFonts w:ascii="Arial" w:hAnsi="Arial" w:cs="Arial"/>
          <w:color w:val="000000" w:themeColor="text1"/>
          <w:sz w:val="28"/>
          <w:szCs w:val="28"/>
        </w:rPr>
        <w:t xml:space="preserve">Members of the public play a vital role in the gathering of data, information and facts and research is to be conducting using different sample groups to obtain the data needed for the study. </w:t>
      </w:r>
      <w:r w:rsidR="00D776F8" w:rsidRPr="00F258DF">
        <w:rPr>
          <w:rFonts w:ascii="Arial" w:hAnsi="Arial" w:cs="Arial"/>
          <w:color w:val="000000" w:themeColor="text1"/>
          <w:sz w:val="28"/>
          <w:szCs w:val="28"/>
        </w:rPr>
        <w:t>There is a policy framework which is set up for the ethics for good practice within the conduct of health and social care research. These principles are put in place to protect patients, services users and the public within health</w:t>
      </w:r>
      <w:r w:rsidR="008176D4" w:rsidRPr="00F258DF">
        <w:rPr>
          <w:rFonts w:ascii="Arial" w:hAnsi="Arial" w:cs="Arial"/>
          <w:color w:val="000000" w:themeColor="text1"/>
          <w:sz w:val="28"/>
          <w:szCs w:val="28"/>
        </w:rPr>
        <w:t xml:space="preserve"> care</w:t>
      </w:r>
      <w:r w:rsidR="00D776F8" w:rsidRPr="00F258DF">
        <w:rPr>
          <w:rFonts w:ascii="Arial" w:hAnsi="Arial" w:cs="Arial"/>
          <w:color w:val="000000" w:themeColor="text1"/>
          <w:sz w:val="28"/>
          <w:szCs w:val="28"/>
        </w:rPr>
        <w:t xml:space="preserve"> research </w:t>
      </w:r>
      <w:r w:rsidR="008176D4" w:rsidRPr="00F258DF">
        <w:rPr>
          <w:rFonts w:ascii="Arial" w:hAnsi="Arial" w:cs="Arial"/>
          <w:color w:val="000000" w:themeColor="text1"/>
          <w:sz w:val="28"/>
          <w:szCs w:val="28"/>
        </w:rPr>
        <w:t xml:space="preserve">by ensuring ethical conduct is applied and the research does not cause harm. </w:t>
      </w:r>
      <w:r w:rsidR="007A64BF" w:rsidRPr="00F258DF">
        <w:rPr>
          <w:rFonts w:ascii="Arial" w:hAnsi="Arial" w:cs="Arial"/>
          <w:color w:val="000000" w:themeColor="text1"/>
          <w:sz w:val="28"/>
          <w:szCs w:val="28"/>
        </w:rPr>
        <w:t xml:space="preserve">Diane Seddon and Catherine Robinson obtained research published in </w:t>
      </w:r>
      <w:proofErr w:type="spellStart"/>
      <w:proofErr w:type="gramStart"/>
      <w:r w:rsidR="007A64BF" w:rsidRPr="00F258DF">
        <w:rPr>
          <w:rFonts w:ascii="Arial" w:hAnsi="Arial" w:cs="Arial"/>
          <w:color w:val="000000" w:themeColor="text1"/>
          <w:sz w:val="28"/>
          <w:szCs w:val="28"/>
        </w:rPr>
        <w:t>Wiley,J</w:t>
      </w:r>
      <w:proofErr w:type="spellEnd"/>
      <w:r w:rsidR="007A64BF" w:rsidRPr="00F258DF">
        <w:rPr>
          <w:rFonts w:ascii="Arial" w:hAnsi="Arial" w:cs="Arial"/>
          <w:color w:val="000000" w:themeColor="text1"/>
          <w:sz w:val="28"/>
          <w:szCs w:val="28"/>
        </w:rPr>
        <w:t>.</w:t>
      </w:r>
      <w:proofErr w:type="gramEnd"/>
      <w:r w:rsidR="007A64BF" w:rsidRPr="00F258DF">
        <w:rPr>
          <w:rFonts w:ascii="Arial" w:hAnsi="Arial" w:cs="Arial"/>
          <w:color w:val="000000" w:themeColor="text1"/>
          <w:sz w:val="28"/>
          <w:szCs w:val="28"/>
        </w:rPr>
        <w:t>(201</w:t>
      </w:r>
      <w:r w:rsidR="00CA2C9E">
        <w:rPr>
          <w:rFonts w:ascii="Arial" w:hAnsi="Arial" w:cs="Arial"/>
          <w:color w:val="000000" w:themeColor="text1"/>
          <w:sz w:val="28"/>
          <w:szCs w:val="28"/>
        </w:rPr>
        <w:t>5</w:t>
      </w:r>
      <w:r w:rsidR="007A64BF" w:rsidRPr="00F258DF">
        <w:rPr>
          <w:rFonts w:ascii="Arial" w:hAnsi="Arial" w:cs="Arial"/>
          <w:color w:val="000000" w:themeColor="text1"/>
          <w:sz w:val="28"/>
          <w:szCs w:val="28"/>
        </w:rPr>
        <w:t>) ‘Carer assessment: continuing tensions and dilemmas for social care practice”, Health and Social Care in the Community, 23(1) pp. 14-22</w:t>
      </w:r>
      <w:r w:rsidR="00EF697A">
        <w:rPr>
          <w:rFonts w:ascii="Arial" w:hAnsi="Arial" w:cs="Arial"/>
          <w:color w:val="000000" w:themeColor="text1"/>
          <w:sz w:val="28"/>
          <w:szCs w:val="28"/>
        </w:rPr>
        <w:t xml:space="preserve"> </w:t>
      </w:r>
      <w:r w:rsidR="00EF697A">
        <w:rPr>
          <w:rFonts w:ascii="Arial" w:hAnsi="Arial" w:cs="Arial"/>
          <w:color w:val="000000" w:themeColor="text1"/>
          <w:sz w:val="28"/>
          <w:szCs w:val="28"/>
        </w:rPr>
        <w:t>(Seddon and Robinson 201</w:t>
      </w:r>
      <w:r w:rsidR="00EF697A">
        <w:rPr>
          <w:rFonts w:ascii="Arial" w:hAnsi="Arial" w:cs="Arial"/>
          <w:color w:val="000000" w:themeColor="text1"/>
          <w:sz w:val="28"/>
          <w:szCs w:val="28"/>
        </w:rPr>
        <w:t>4</w:t>
      </w:r>
      <w:r w:rsidR="00EF697A">
        <w:rPr>
          <w:rFonts w:ascii="Arial" w:hAnsi="Arial" w:cs="Arial"/>
          <w:color w:val="000000" w:themeColor="text1"/>
          <w:sz w:val="28"/>
          <w:szCs w:val="28"/>
        </w:rPr>
        <w:t>).</w:t>
      </w:r>
    </w:p>
    <w:p w:rsidR="003E48AD" w:rsidRPr="00F258DF" w:rsidRDefault="003E48AD" w:rsidP="00F258DF">
      <w:pPr>
        <w:spacing w:line="360" w:lineRule="auto"/>
        <w:jc w:val="both"/>
        <w:rPr>
          <w:rFonts w:ascii="Arial" w:hAnsi="Arial" w:cs="Arial"/>
          <w:color w:val="000000" w:themeColor="text1"/>
          <w:sz w:val="28"/>
          <w:szCs w:val="28"/>
        </w:rPr>
      </w:pPr>
    </w:p>
    <w:p w:rsidR="00C9383E" w:rsidRPr="00F258DF" w:rsidRDefault="007A64BF"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Research process</w:t>
      </w:r>
    </w:p>
    <w:p w:rsidR="003E48AD" w:rsidRPr="00F258DF" w:rsidRDefault="007A64BF"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 xml:space="preserve">The research paper was </w:t>
      </w:r>
      <w:r w:rsidR="007825E4" w:rsidRPr="00F258DF">
        <w:rPr>
          <w:rFonts w:ascii="Arial" w:hAnsi="Arial" w:cs="Arial"/>
          <w:color w:val="000000" w:themeColor="text1"/>
          <w:sz w:val="28"/>
          <w:szCs w:val="28"/>
        </w:rPr>
        <w:t>obtained</w:t>
      </w:r>
      <w:r w:rsidRPr="00F258DF">
        <w:rPr>
          <w:rFonts w:ascii="Arial" w:hAnsi="Arial" w:cs="Arial"/>
          <w:color w:val="000000" w:themeColor="text1"/>
          <w:sz w:val="28"/>
          <w:szCs w:val="28"/>
        </w:rPr>
        <w:t xml:space="preserve"> using the</w:t>
      </w:r>
      <w:r w:rsidR="007825E4" w:rsidRPr="00F258DF">
        <w:rPr>
          <w:rFonts w:ascii="Arial" w:hAnsi="Arial" w:cs="Arial"/>
          <w:color w:val="000000" w:themeColor="text1"/>
          <w:sz w:val="28"/>
          <w:szCs w:val="28"/>
        </w:rPr>
        <w:t xml:space="preserve"> campus</w:t>
      </w:r>
      <w:r w:rsidRPr="00F258DF">
        <w:rPr>
          <w:rFonts w:ascii="Arial" w:hAnsi="Arial" w:cs="Arial"/>
          <w:color w:val="000000" w:themeColor="text1"/>
          <w:sz w:val="28"/>
          <w:szCs w:val="28"/>
        </w:rPr>
        <w:t xml:space="preserve"> </w:t>
      </w:r>
      <w:r w:rsidR="007825E4" w:rsidRPr="00F258DF">
        <w:rPr>
          <w:rFonts w:ascii="Arial" w:hAnsi="Arial" w:cs="Arial"/>
          <w:color w:val="000000" w:themeColor="text1"/>
          <w:sz w:val="28"/>
          <w:szCs w:val="28"/>
        </w:rPr>
        <w:t>library at University of Wales Trinity Saint David</w:t>
      </w:r>
      <w:r w:rsidR="00307CEB" w:rsidRPr="00F258DF">
        <w:rPr>
          <w:rFonts w:ascii="Arial" w:hAnsi="Arial" w:cs="Arial"/>
          <w:color w:val="000000" w:themeColor="text1"/>
          <w:sz w:val="28"/>
          <w:szCs w:val="28"/>
        </w:rPr>
        <w:t xml:space="preserve"> </w:t>
      </w:r>
      <w:r w:rsidRPr="00F258DF">
        <w:rPr>
          <w:rFonts w:ascii="Arial" w:hAnsi="Arial" w:cs="Arial"/>
          <w:color w:val="000000" w:themeColor="text1"/>
          <w:sz w:val="28"/>
          <w:szCs w:val="28"/>
        </w:rPr>
        <w:t>section</w:t>
      </w:r>
      <w:r w:rsidR="007825E4" w:rsidRPr="00F258DF">
        <w:rPr>
          <w:rFonts w:ascii="Arial" w:hAnsi="Arial" w:cs="Arial"/>
          <w:color w:val="000000" w:themeColor="text1"/>
          <w:sz w:val="28"/>
          <w:szCs w:val="28"/>
        </w:rPr>
        <w:t xml:space="preserve"> for journals linked with health and social care in the community</w:t>
      </w:r>
      <w:r w:rsidR="00CA2C9E">
        <w:rPr>
          <w:rFonts w:ascii="Arial" w:hAnsi="Arial" w:cs="Arial"/>
          <w:color w:val="000000" w:themeColor="text1"/>
          <w:sz w:val="28"/>
          <w:szCs w:val="28"/>
        </w:rPr>
        <w:t xml:space="preserve"> (Wiley 2015).</w:t>
      </w:r>
    </w:p>
    <w:p w:rsidR="003E48AD" w:rsidRPr="00F258DF" w:rsidRDefault="003E48AD" w:rsidP="00F258DF">
      <w:pPr>
        <w:spacing w:line="360" w:lineRule="auto"/>
        <w:jc w:val="both"/>
        <w:rPr>
          <w:rFonts w:ascii="Arial" w:hAnsi="Arial" w:cs="Arial"/>
          <w:color w:val="000000" w:themeColor="text1"/>
          <w:sz w:val="28"/>
          <w:szCs w:val="28"/>
        </w:rPr>
      </w:pPr>
    </w:p>
    <w:p w:rsidR="00EB6F19" w:rsidRPr="00F258DF" w:rsidRDefault="00EB6F19" w:rsidP="00F258DF">
      <w:pPr>
        <w:spacing w:line="360" w:lineRule="auto"/>
        <w:jc w:val="both"/>
        <w:rPr>
          <w:rFonts w:ascii="Arial" w:hAnsi="Arial" w:cs="Arial"/>
          <w:color w:val="000000" w:themeColor="text1"/>
          <w:sz w:val="28"/>
          <w:szCs w:val="28"/>
        </w:rPr>
      </w:pPr>
    </w:p>
    <w:p w:rsidR="00307CEB" w:rsidRPr="00F258DF" w:rsidRDefault="00307CEB"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lastRenderedPageBreak/>
        <w:t xml:space="preserve">Background </w:t>
      </w:r>
    </w:p>
    <w:p w:rsidR="00307CEB" w:rsidRPr="00F258DF" w:rsidRDefault="002C71DD" w:rsidP="00F258DF">
      <w:pPr>
        <w:spacing w:line="360" w:lineRule="auto"/>
        <w:jc w:val="both"/>
        <w:rPr>
          <w:rFonts w:ascii="Arial" w:hAnsi="Arial" w:cs="Arial"/>
          <w:bCs/>
          <w:color w:val="000000" w:themeColor="text1"/>
          <w:sz w:val="28"/>
          <w:szCs w:val="28"/>
        </w:rPr>
      </w:pPr>
      <w:r w:rsidRPr="00F258DF">
        <w:rPr>
          <w:rStyle w:val="Strong"/>
          <w:rFonts w:ascii="Arial" w:hAnsi="Arial" w:cs="Arial"/>
          <w:b w:val="0"/>
          <w:color w:val="000000" w:themeColor="text1"/>
          <w:sz w:val="28"/>
          <w:szCs w:val="28"/>
        </w:rPr>
        <w:t>Background</w:t>
      </w:r>
      <w:r w:rsidR="00983F27" w:rsidRPr="00F258DF">
        <w:rPr>
          <w:rStyle w:val="Strong"/>
          <w:rFonts w:ascii="Arial" w:hAnsi="Arial" w:cs="Arial"/>
          <w:b w:val="0"/>
          <w:color w:val="000000" w:themeColor="text1"/>
          <w:sz w:val="28"/>
          <w:szCs w:val="28"/>
        </w:rPr>
        <w:t xml:space="preserve"> research</w:t>
      </w:r>
      <w:r w:rsidRPr="00F258DF">
        <w:rPr>
          <w:rStyle w:val="Strong"/>
          <w:rFonts w:ascii="Arial" w:hAnsi="Arial" w:cs="Arial"/>
          <w:b w:val="0"/>
          <w:color w:val="000000" w:themeColor="text1"/>
          <w:sz w:val="28"/>
          <w:szCs w:val="28"/>
        </w:rPr>
        <w:t xml:space="preserve"> informs the reader who is carrying out the research</w:t>
      </w:r>
      <w:r w:rsidR="00983F27" w:rsidRPr="00F258DF">
        <w:rPr>
          <w:rStyle w:val="Strong"/>
          <w:rFonts w:ascii="Arial" w:hAnsi="Arial" w:cs="Arial"/>
          <w:b w:val="0"/>
          <w:color w:val="000000" w:themeColor="text1"/>
          <w:sz w:val="28"/>
          <w:szCs w:val="28"/>
        </w:rPr>
        <w:t xml:space="preserve">. It also gives a brief summary of details about the study that had taken place. </w:t>
      </w:r>
      <w:r w:rsidR="00307CEB" w:rsidRPr="00F258DF">
        <w:rPr>
          <w:rFonts w:ascii="Arial" w:hAnsi="Arial" w:cs="Arial"/>
          <w:color w:val="000000" w:themeColor="text1"/>
          <w:sz w:val="28"/>
          <w:szCs w:val="28"/>
        </w:rPr>
        <w:t xml:space="preserve">The research paper is a study </w:t>
      </w:r>
      <w:r w:rsidR="004A09F2" w:rsidRPr="00F258DF">
        <w:rPr>
          <w:rFonts w:ascii="Arial" w:hAnsi="Arial" w:cs="Arial"/>
          <w:color w:val="000000" w:themeColor="text1"/>
          <w:sz w:val="28"/>
          <w:szCs w:val="28"/>
        </w:rPr>
        <w:t>conducted by</w:t>
      </w:r>
      <w:r w:rsidR="00307CEB" w:rsidRPr="00F258DF">
        <w:rPr>
          <w:rFonts w:ascii="Arial" w:hAnsi="Arial" w:cs="Arial"/>
          <w:color w:val="000000" w:themeColor="text1"/>
          <w:sz w:val="28"/>
          <w:szCs w:val="28"/>
        </w:rPr>
        <w:t xml:space="preserve"> Diane Seddon and Catherine Robinson.</w:t>
      </w:r>
      <w:r w:rsidR="004423F7" w:rsidRPr="00F258DF">
        <w:rPr>
          <w:rFonts w:ascii="Arial" w:hAnsi="Arial" w:cs="Arial"/>
          <w:color w:val="000000" w:themeColor="text1"/>
          <w:sz w:val="28"/>
          <w:szCs w:val="28"/>
        </w:rPr>
        <w:t xml:space="preserve"> The paper looks at the </w:t>
      </w:r>
      <w:r w:rsidR="006C163A" w:rsidRPr="00F258DF">
        <w:rPr>
          <w:rFonts w:ascii="Arial" w:hAnsi="Arial" w:cs="Arial"/>
          <w:color w:val="000000" w:themeColor="text1"/>
          <w:sz w:val="28"/>
          <w:szCs w:val="28"/>
        </w:rPr>
        <w:t>carer’s</w:t>
      </w:r>
      <w:r w:rsidR="004423F7" w:rsidRPr="00F258DF">
        <w:rPr>
          <w:rFonts w:ascii="Arial" w:hAnsi="Arial" w:cs="Arial"/>
          <w:color w:val="000000" w:themeColor="text1"/>
          <w:sz w:val="28"/>
          <w:szCs w:val="28"/>
        </w:rPr>
        <w:t xml:space="preserve"> assessment using</w:t>
      </w:r>
      <w:r w:rsidR="006C163A" w:rsidRPr="00F258DF">
        <w:rPr>
          <w:rFonts w:ascii="Arial" w:hAnsi="Arial" w:cs="Arial"/>
          <w:color w:val="000000" w:themeColor="text1"/>
          <w:sz w:val="28"/>
          <w:szCs w:val="28"/>
        </w:rPr>
        <w:t xml:space="preserve"> a longitudinal study from a carer research program which spans over 20 years using a</w:t>
      </w:r>
      <w:r w:rsidR="004423F7" w:rsidRPr="00F258DF">
        <w:rPr>
          <w:rFonts w:ascii="Arial" w:hAnsi="Arial" w:cs="Arial"/>
          <w:color w:val="000000" w:themeColor="text1"/>
          <w:sz w:val="28"/>
          <w:szCs w:val="28"/>
        </w:rPr>
        <w:t xml:space="preserve"> focus group of social care practitioners</w:t>
      </w:r>
      <w:r w:rsidR="00EF697A">
        <w:rPr>
          <w:rFonts w:ascii="Arial" w:hAnsi="Arial" w:cs="Arial"/>
          <w:color w:val="000000" w:themeColor="text1"/>
          <w:sz w:val="28"/>
          <w:szCs w:val="28"/>
        </w:rPr>
        <w:t xml:space="preserve"> </w:t>
      </w:r>
      <w:r w:rsidR="00EF697A">
        <w:rPr>
          <w:rFonts w:ascii="Arial" w:hAnsi="Arial" w:cs="Arial"/>
          <w:color w:val="000000" w:themeColor="text1"/>
          <w:sz w:val="28"/>
          <w:szCs w:val="28"/>
        </w:rPr>
        <w:t>(Seddon and Robinson 201</w:t>
      </w:r>
      <w:r w:rsidR="00EF697A">
        <w:rPr>
          <w:rFonts w:ascii="Arial" w:hAnsi="Arial" w:cs="Arial"/>
          <w:color w:val="000000" w:themeColor="text1"/>
          <w:sz w:val="28"/>
          <w:szCs w:val="28"/>
        </w:rPr>
        <w:t>4</w:t>
      </w:r>
      <w:r w:rsidR="00EF697A">
        <w:rPr>
          <w:rFonts w:ascii="Arial" w:hAnsi="Arial" w:cs="Arial"/>
          <w:color w:val="000000" w:themeColor="text1"/>
          <w:sz w:val="28"/>
          <w:szCs w:val="28"/>
        </w:rPr>
        <w:t>).</w:t>
      </w:r>
      <w:r w:rsidR="00EF697A">
        <w:rPr>
          <w:rFonts w:ascii="Arial" w:hAnsi="Arial" w:cs="Arial"/>
          <w:color w:val="000000" w:themeColor="text1"/>
          <w:sz w:val="28"/>
          <w:szCs w:val="28"/>
        </w:rPr>
        <w:t xml:space="preserve"> </w:t>
      </w:r>
      <w:r w:rsidR="00307CEB" w:rsidRPr="00F258DF">
        <w:rPr>
          <w:rFonts w:ascii="Arial" w:hAnsi="Arial" w:cs="Arial"/>
          <w:color w:val="000000" w:themeColor="text1"/>
          <w:sz w:val="28"/>
          <w:szCs w:val="28"/>
        </w:rPr>
        <w:t xml:space="preserve"> </w:t>
      </w:r>
      <w:r w:rsidR="006C163A" w:rsidRPr="00F258DF">
        <w:rPr>
          <w:rFonts w:ascii="Arial" w:hAnsi="Arial" w:cs="Arial"/>
          <w:color w:val="000000" w:themeColor="text1"/>
          <w:sz w:val="28"/>
          <w:szCs w:val="28"/>
        </w:rPr>
        <w:t>The paper identifies the tension which is associated with the UK carer assessment policy within social care practice</w:t>
      </w:r>
      <w:r w:rsidR="00EF697A">
        <w:rPr>
          <w:rFonts w:ascii="Arial" w:hAnsi="Arial" w:cs="Arial"/>
          <w:color w:val="000000" w:themeColor="text1"/>
          <w:sz w:val="28"/>
          <w:szCs w:val="28"/>
        </w:rPr>
        <w:t xml:space="preserve"> </w:t>
      </w:r>
      <w:r w:rsidR="00EF697A">
        <w:rPr>
          <w:rFonts w:ascii="Arial" w:hAnsi="Arial" w:cs="Arial"/>
          <w:color w:val="000000" w:themeColor="text1"/>
          <w:sz w:val="28"/>
          <w:szCs w:val="28"/>
        </w:rPr>
        <w:t>(Seddon and Robinson 201</w:t>
      </w:r>
      <w:r w:rsidR="00EF697A">
        <w:rPr>
          <w:rFonts w:ascii="Arial" w:hAnsi="Arial" w:cs="Arial"/>
          <w:color w:val="000000" w:themeColor="text1"/>
          <w:sz w:val="28"/>
          <w:szCs w:val="28"/>
        </w:rPr>
        <w:t>4</w:t>
      </w:r>
      <w:r w:rsidR="00EF697A">
        <w:rPr>
          <w:rFonts w:ascii="Arial" w:hAnsi="Arial" w:cs="Arial"/>
          <w:color w:val="000000" w:themeColor="text1"/>
          <w:sz w:val="28"/>
          <w:szCs w:val="28"/>
        </w:rPr>
        <w:t>).</w:t>
      </w:r>
    </w:p>
    <w:p w:rsidR="0047434E" w:rsidRPr="00F258DF" w:rsidRDefault="0047434E" w:rsidP="00F258DF">
      <w:pPr>
        <w:spacing w:line="360" w:lineRule="auto"/>
        <w:jc w:val="both"/>
        <w:rPr>
          <w:rFonts w:ascii="Arial" w:hAnsi="Arial" w:cs="Arial"/>
          <w:color w:val="000000" w:themeColor="text1"/>
          <w:sz w:val="28"/>
          <w:szCs w:val="28"/>
        </w:rPr>
      </w:pPr>
    </w:p>
    <w:p w:rsidR="0047434E" w:rsidRPr="00F258DF" w:rsidRDefault="0047434E"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 xml:space="preserve">Abstract </w:t>
      </w:r>
    </w:p>
    <w:p w:rsidR="00AF1E43" w:rsidRPr="00F258DF" w:rsidRDefault="005C585C"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The two</w:t>
      </w:r>
      <w:r w:rsidR="00342168" w:rsidRPr="00F258DF">
        <w:rPr>
          <w:rFonts w:ascii="Arial" w:hAnsi="Arial" w:cs="Arial"/>
          <w:color w:val="000000" w:themeColor="text1"/>
          <w:sz w:val="28"/>
          <w:szCs w:val="28"/>
        </w:rPr>
        <w:t xml:space="preserve"> different</w:t>
      </w:r>
      <w:r w:rsidRPr="00F258DF">
        <w:rPr>
          <w:rFonts w:ascii="Arial" w:hAnsi="Arial" w:cs="Arial"/>
          <w:color w:val="000000" w:themeColor="text1"/>
          <w:sz w:val="28"/>
          <w:szCs w:val="28"/>
        </w:rPr>
        <w:t xml:space="preserve"> types of ab</w:t>
      </w:r>
      <w:r w:rsidR="00342168" w:rsidRPr="00F258DF">
        <w:rPr>
          <w:rFonts w:ascii="Arial" w:hAnsi="Arial" w:cs="Arial"/>
          <w:color w:val="000000" w:themeColor="text1"/>
          <w:sz w:val="28"/>
          <w:szCs w:val="28"/>
        </w:rPr>
        <w:t>stract that is used within research articles are</w:t>
      </w:r>
      <w:r w:rsidR="003E48AD" w:rsidRPr="00F258DF">
        <w:rPr>
          <w:rFonts w:ascii="Arial" w:hAnsi="Arial" w:cs="Arial"/>
          <w:color w:val="000000" w:themeColor="text1"/>
          <w:sz w:val="28"/>
          <w:szCs w:val="28"/>
        </w:rPr>
        <w:t xml:space="preserve"> </w:t>
      </w:r>
      <w:r w:rsidR="0058485D" w:rsidRPr="00F258DF">
        <w:rPr>
          <w:rFonts w:ascii="Arial" w:hAnsi="Arial" w:cs="Arial"/>
          <w:color w:val="000000" w:themeColor="text1"/>
          <w:sz w:val="28"/>
          <w:szCs w:val="28"/>
        </w:rPr>
        <w:t>d</w:t>
      </w:r>
      <w:r w:rsidR="00342168" w:rsidRPr="00F258DF">
        <w:rPr>
          <w:rFonts w:ascii="Arial" w:hAnsi="Arial" w:cs="Arial"/>
          <w:color w:val="000000" w:themeColor="text1"/>
          <w:sz w:val="28"/>
          <w:szCs w:val="28"/>
        </w:rPr>
        <w:t>escriptive</w:t>
      </w:r>
      <w:r w:rsidR="00A0503D" w:rsidRPr="00F258DF">
        <w:rPr>
          <w:rFonts w:ascii="Arial" w:hAnsi="Arial" w:cs="Arial"/>
          <w:color w:val="000000" w:themeColor="text1"/>
          <w:sz w:val="28"/>
          <w:szCs w:val="28"/>
        </w:rPr>
        <w:t xml:space="preserve"> which</w:t>
      </w:r>
      <w:r w:rsidR="00342168" w:rsidRPr="00F258DF">
        <w:rPr>
          <w:rFonts w:ascii="Arial" w:hAnsi="Arial" w:cs="Arial"/>
          <w:color w:val="000000" w:themeColor="text1"/>
          <w:sz w:val="28"/>
          <w:szCs w:val="28"/>
        </w:rPr>
        <w:t xml:space="preserve"> are often short ranging from 100-150 words. They provide the reader with key in information from the paper such as methods, purpose and scope.</w:t>
      </w:r>
      <w:r w:rsidR="00A0503D" w:rsidRPr="00F258DF">
        <w:rPr>
          <w:rFonts w:ascii="Arial" w:hAnsi="Arial" w:cs="Arial"/>
          <w:color w:val="000000" w:themeColor="text1"/>
          <w:sz w:val="28"/>
          <w:szCs w:val="28"/>
        </w:rPr>
        <w:t xml:space="preserve"> </w:t>
      </w:r>
      <w:r w:rsidR="006E081B" w:rsidRPr="00F258DF">
        <w:rPr>
          <w:rFonts w:ascii="Arial" w:hAnsi="Arial" w:cs="Arial"/>
          <w:color w:val="000000" w:themeColor="text1"/>
          <w:sz w:val="28"/>
          <w:szCs w:val="28"/>
        </w:rPr>
        <w:t xml:space="preserve">An informative abstract is mainly longer and more informative rather than a descriptive abstract. They contain the specific purpose from the study and state information such as results and a conclusion. </w:t>
      </w:r>
      <w:r w:rsidR="00AF1E43" w:rsidRPr="00F258DF">
        <w:rPr>
          <w:rFonts w:ascii="Arial" w:hAnsi="Arial" w:cs="Arial"/>
          <w:color w:val="000000" w:themeColor="text1"/>
          <w:sz w:val="28"/>
          <w:szCs w:val="28"/>
        </w:rPr>
        <w:t xml:space="preserve">Both abstracts provide a summary of research which is conducted providing an in-depth summary to help the reader determine the </w:t>
      </w:r>
      <w:r w:rsidR="00942D7F" w:rsidRPr="00F258DF">
        <w:rPr>
          <w:rFonts w:ascii="Arial" w:hAnsi="Arial" w:cs="Arial"/>
          <w:color w:val="000000" w:themeColor="text1"/>
          <w:sz w:val="28"/>
          <w:szCs w:val="28"/>
        </w:rPr>
        <w:t>purpose. The</w:t>
      </w:r>
      <w:r w:rsidR="00AF1E43" w:rsidRPr="00F258DF">
        <w:rPr>
          <w:rFonts w:ascii="Arial" w:hAnsi="Arial" w:cs="Arial"/>
          <w:color w:val="000000" w:themeColor="text1"/>
          <w:sz w:val="28"/>
          <w:szCs w:val="28"/>
        </w:rPr>
        <w:t xml:space="preserve"> paper </w:t>
      </w:r>
      <w:r w:rsidR="003F5D79" w:rsidRPr="00F258DF">
        <w:rPr>
          <w:rFonts w:ascii="Arial" w:hAnsi="Arial" w:cs="Arial"/>
          <w:color w:val="000000" w:themeColor="text1"/>
          <w:sz w:val="28"/>
          <w:szCs w:val="28"/>
        </w:rPr>
        <w:t>delivers</w:t>
      </w:r>
      <w:r w:rsidR="00AF1E43" w:rsidRPr="00F258DF">
        <w:rPr>
          <w:rFonts w:ascii="Arial" w:hAnsi="Arial" w:cs="Arial"/>
          <w:color w:val="000000" w:themeColor="text1"/>
          <w:sz w:val="28"/>
          <w:szCs w:val="28"/>
        </w:rPr>
        <w:t xml:space="preserve"> the reader with</w:t>
      </w:r>
      <w:r w:rsidR="003F5D79" w:rsidRPr="00F258DF">
        <w:rPr>
          <w:rFonts w:ascii="Arial" w:hAnsi="Arial" w:cs="Arial"/>
          <w:color w:val="000000" w:themeColor="text1"/>
          <w:sz w:val="28"/>
          <w:szCs w:val="28"/>
        </w:rPr>
        <w:t xml:space="preserve"> an</w:t>
      </w:r>
      <w:r w:rsidR="00AF1E43" w:rsidRPr="00F258DF">
        <w:rPr>
          <w:rFonts w:ascii="Arial" w:hAnsi="Arial" w:cs="Arial"/>
          <w:color w:val="000000" w:themeColor="text1"/>
          <w:sz w:val="28"/>
          <w:szCs w:val="28"/>
        </w:rPr>
        <w:t xml:space="preserve"> informative abstract providing information about the UK Social care policy</w:t>
      </w:r>
      <w:r w:rsidR="003F5D79" w:rsidRPr="00F258DF">
        <w:rPr>
          <w:rFonts w:ascii="Arial" w:hAnsi="Arial" w:cs="Arial"/>
          <w:color w:val="000000" w:themeColor="text1"/>
          <w:sz w:val="28"/>
          <w:szCs w:val="28"/>
        </w:rPr>
        <w:t xml:space="preserve"> and when it</w:t>
      </w:r>
      <w:r w:rsidR="00AF1E43" w:rsidRPr="00F258DF">
        <w:rPr>
          <w:rFonts w:ascii="Arial" w:hAnsi="Arial" w:cs="Arial"/>
          <w:color w:val="000000" w:themeColor="text1"/>
          <w:sz w:val="28"/>
          <w:szCs w:val="28"/>
        </w:rPr>
        <w:t xml:space="preserve"> was applied</w:t>
      </w:r>
      <w:r w:rsidR="003F5D79" w:rsidRPr="00F258DF">
        <w:rPr>
          <w:rFonts w:ascii="Arial" w:hAnsi="Arial" w:cs="Arial"/>
          <w:color w:val="000000" w:themeColor="text1"/>
          <w:sz w:val="28"/>
          <w:szCs w:val="28"/>
        </w:rPr>
        <w:t xml:space="preserve">. </w:t>
      </w:r>
      <w:r w:rsidR="00AF1E43" w:rsidRPr="00F258DF">
        <w:rPr>
          <w:rFonts w:ascii="Arial" w:hAnsi="Arial" w:cs="Arial"/>
          <w:color w:val="000000" w:themeColor="text1"/>
          <w:sz w:val="28"/>
          <w:szCs w:val="28"/>
        </w:rPr>
        <w:t xml:space="preserve"> </w:t>
      </w:r>
      <w:r w:rsidR="006C660C" w:rsidRPr="00F258DF">
        <w:rPr>
          <w:rFonts w:ascii="Arial" w:hAnsi="Arial" w:cs="Arial"/>
          <w:color w:val="000000" w:themeColor="text1"/>
          <w:sz w:val="28"/>
          <w:szCs w:val="28"/>
        </w:rPr>
        <w:t xml:space="preserve">It also states the research has taking place for over </w:t>
      </w:r>
      <w:r w:rsidR="002C71DD" w:rsidRPr="00F258DF">
        <w:rPr>
          <w:rFonts w:ascii="Arial" w:hAnsi="Arial" w:cs="Arial"/>
          <w:color w:val="000000" w:themeColor="text1"/>
          <w:sz w:val="28"/>
          <w:szCs w:val="28"/>
        </w:rPr>
        <w:t xml:space="preserve">a </w:t>
      </w:r>
      <w:r w:rsidR="00983F27" w:rsidRPr="00F258DF">
        <w:rPr>
          <w:rFonts w:ascii="Arial" w:hAnsi="Arial" w:cs="Arial"/>
          <w:color w:val="000000" w:themeColor="text1"/>
          <w:sz w:val="28"/>
          <w:szCs w:val="28"/>
        </w:rPr>
        <w:t>twenty-year</w:t>
      </w:r>
      <w:r w:rsidR="002C71DD" w:rsidRPr="00F258DF">
        <w:rPr>
          <w:rFonts w:ascii="Arial" w:hAnsi="Arial" w:cs="Arial"/>
          <w:color w:val="000000" w:themeColor="text1"/>
          <w:sz w:val="28"/>
          <w:szCs w:val="28"/>
        </w:rPr>
        <w:t xml:space="preserve"> period using a longitudinal insight</w:t>
      </w:r>
      <w:r w:rsidR="006C660C" w:rsidRPr="00F258DF">
        <w:rPr>
          <w:rFonts w:ascii="Arial" w:hAnsi="Arial" w:cs="Arial"/>
          <w:color w:val="000000" w:themeColor="text1"/>
          <w:sz w:val="28"/>
          <w:szCs w:val="28"/>
        </w:rPr>
        <w:t xml:space="preserve"> </w:t>
      </w:r>
      <w:r w:rsidR="002C71DD" w:rsidRPr="00F258DF">
        <w:rPr>
          <w:rFonts w:ascii="Arial" w:hAnsi="Arial" w:cs="Arial"/>
          <w:color w:val="000000" w:themeColor="text1"/>
          <w:sz w:val="28"/>
          <w:szCs w:val="28"/>
        </w:rPr>
        <w:t xml:space="preserve">with their selected </w:t>
      </w:r>
      <w:r w:rsidR="006C660C" w:rsidRPr="00F258DF">
        <w:rPr>
          <w:rFonts w:ascii="Arial" w:hAnsi="Arial" w:cs="Arial"/>
          <w:color w:val="000000" w:themeColor="text1"/>
          <w:sz w:val="28"/>
          <w:szCs w:val="28"/>
        </w:rPr>
        <w:t xml:space="preserve">sample group within the study. </w:t>
      </w:r>
      <w:r w:rsidR="00983F27" w:rsidRPr="00F258DF">
        <w:rPr>
          <w:rFonts w:ascii="Arial" w:hAnsi="Arial" w:cs="Arial"/>
          <w:color w:val="000000" w:themeColor="text1"/>
          <w:sz w:val="28"/>
          <w:szCs w:val="28"/>
        </w:rPr>
        <w:t xml:space="preserve">It also included 12 peer- reviews studies following the Carers Act 1995 (Recognition and Service) which is a fundamental theme </w:t>
      </w:r>
      <w:r w:rsidR="00983F27" w:rsidRPr="00F258DF">
        <w:rPr>
          <w:rFonts w:ascii="Arial" w:hAnsi="Arial" w:cs="Arial"/>
          <w:color w:val="000000" w:themeColor="text1"/>
          <w:sz w:val="28"/>
          <w:szCs w:val="28"/>
        </w:rPr>
        <w:lastRenderedPageBreak/>
        <w:t>of this work which is related to the valuation of carer assessment</w:t>
      </w:r>
      <w:r w:rsidR="00CA2C9E">
        <w:rPr>
          <w:rFonts w:ascii="Arial" w:hAnsi="Arial" w:cs="Arial"/>
          <w:color w:val="000000" w:themeColor="text1"/>
          <w:sz w:val="28"/>
          <w:szCs w:val="28"/>
        </w:rPr>
        <w:t xml:space="preserve"> </w:t>
      </w:r>
      <w:r w:rsidR="00CA2C9E">
        <w:rPr>
          <w:rFonts w:ascii="Arial" w:hAnsi="Arial" w:cs="Arial"/>
          <w:color w:val="000000" w:themeColor="text1"/>
          <w:sz w:val="28"/>
          <w:szCs w:val="28"/>
        </w:rPr>
        <w:t>(Seddon and Robinson 2014</w:t>
      </w:r>
      <w:r w:rsidR="00CA2C9E">
        <w:rPr>
          <w:rFonts w:ascii="Arial" w:hAnsi="Arial" w:cs="Arial"/>
          <w:color w:val="000000" w:themeColor="text1"/>
          <w:sz w:val="28"/>
          <w:szCs w:val="28"/>
        </w:rPr>
        <w:t>).</w:t>
      </w:r>
    </w:p>
    <w:p w:rsidR="006C660C" w:rsidRPr="00F258DF" w:rsidRDefault="006C660C" w:rsidP="00F258DF">
      <w:pPr>
        <w:spacing w:line="360" w:lineRule="auto"/>
        <w:jc w:val="both"/>
        <w:rPr>
          <w:rFonts w:ascii="Arial" w:hAnsi="Arial" w:cs="Arial"/>
          <w:color w:val="000000" w:themeColor="text1"/>
          <w:sz w:val="28"/>
          <w:szCs w:val="28"/>
        </w:rPr>
      </w:pPr>
    </w:p>
    <w:p w:rsidR="006C660C" w:rsidRPr="00F258DF" w:rsidRDefault="006C660C"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Literature review</w:t>
      </w:r>
    </w:p>
    <w:p w:rsidR="00C921FF" w:rsidRPr="00F258DF" w:rsidRDefault="00EB6F19"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The purpose of the literature review is to identify and highlight the important variables, and to document the significant findings from earlier research that will serve as the foundation on which the conceptual or theoretical framework for the current investigation can be based and the hypotheses developed (</w:t>
      </w:r>
      <w:proofErr w:type="spellStart"/>
      <w:r w:rsidRPr="00F258DF">
        <w:rPr>
          <w:rFonts w:ascii="Arial" w:hAnsi="Arial" w:cs="Arial"/>
          <w:color w:val="000000" w:themeColor="text1"/>
          <w:sz w:val="28"/>
          <w:szCs w:val="28"/>
        </w:rPr>
        <w:t>Cavana</w:t>
      </w:r>
      <w:proofErr w:type="spellEnd"/>
      <w:r w:rsidRPr="00F258DF">
        <w:rPr>
          <w:rFonts w:ascii="Arial" w:hAnsi="Arial" w:cs="Arial"/>
          <w:color w:val="000000" w:themeColor="text1"/>
          <w:sz w:val="28"/>
          <w:szCs w:val="28"/>
        </w:rPr>
        <w:t xml:space="preserve">, </w:t>
      </w:r>
      <w:proofErr w:type="spellStart"/>
      <w:r w:rsidRPr="00F258DF">
        <w:rPr>
          <w:rFonts w:ascii="Arial" w:hAnsi="Arial" w:cs="Arial"/>
          <w:color w:val="000000" w:themeColor="text1"/>
          <w:sz w:val="28"/>
          <w:szCs w:val="28"/>
        </w:rPr>
        <w:t>Delahaye</w:t>
      </w:r>
      <w:proofErr w:type="spellEnd"/>
      <w:r w:rsidRPr="00F258DF">
        <w:rPr>
          <w:rFonts w:ascii="Arial" w:hAnsi="Arial" w:cs="Arial"/>
          <w:color w:val="000000" w:themeColor="text1"/>
          <w:sz w:val="28"/>
          <w:szCs w:val="28"/>
        </w:rPr>
        <w:t xml:space="preserve"> &amp; Sekaran 2000). </w:t>
      </w:r>
      <w:r w:rsidR="00C921FF" w:rsidRPr="00F258DF">
        <w:rPr>
          <w:rFonts w:ascii="Arial" w:hAnsi="Arial" w:cs="Arial"/>
          <w:color w:val="000000" w:themeColor="text1"/>
          <w:sz w:val="28"/>
          <w:szCs w:val="28"/>
        </w:rPr>
        <w:t xml:space="preserve">Diane Seddon and Catherine Robinson research conducted provides the reader with information </w:t>
      </w:r>
      <w:r w:rsidR="00CA2C9E" w:rsidRPr="00F258DF">
        <w:rPr>
          <w:rFonts w:ascii="Arial" w:hAnsi="Arial" w:cs="Arial"/>
          <w:color w:val="000000" w:themeColor="text1"/>
          <w:sz w:val="28"/>
          <w:szCs w:val="28"/>
        </w:rPr>
        <w:t>regarding</w:t>
      </w:r>
      <w:r w:rsidR="009D76E5" w:rsidRPr="00F258DF">
        <w:rPr>
          <w:rFonts w:ascii="Arial" w:hAnsi="Arial" w:cs="Arial"/>
          <w:color w:val="000000" w:themeColor="text1"/>
          <w:sz w:val="28"/>
          <w:szCs w:val="28"/>
        </w:rPr>
        <w:t xml:space="preserve"> care practitioner and </w:t>
      </w:r>
      <w:r w:rsidR="00C921FF" w:rsidRPr="00F258DF">
        <w:rPr>
          <w:rFonts w:ascii="Arial" w:hAnsi="Arial" w:cs="Arial"/>
          <w:color w:val="000000" w:themeColor="text1"/>
          <w:sz w:val="28"/>
          <w:szCs w:val="28"/>
        </w:rPr>
        <w:t>carer</w:t>
      </w:r>
      <w:r w:rsidR="009D76E5" w:rsidRPr="00F258DF">
        <w:rPr>
          <w:rFonts w:ascii="Arial" w:hAnsi="Arial" w:cs="Arial"/>
          <w:color w:val="000000" w:themeColor="text1"/>
          <w:sz w:val="28"/>
          <w:szCs w:val="28"/>
        </w:rPr>
        <w:t>s</w:t>
      </w:r>
      <w:r w:rsidR="00C921FF" w:rsidRPr="00F258DF">
        <w:rPr>
          <w:rFonts w:ascii="Arial" w:hAnsi="Arial" w:cs="Arial"/>
          <w:color w:val="000000" w:themeColor="text1"/>
          <w:sz w:val="28"/>
          <w:szCs w:val="28"/>
        </w:rPr>
        <w:t xml:space="preserve"> assessment</w:t>
      </w:r>
      <w:r w:rsidR="009D76E5" w:rsidRPr="00F258DF">
        <w:rPr>
          <w:rFonts w:ascii="Arial" w:hAnsi="Arial" w:cs="Arial"/>
          <w:color w:val="000000" w:themeColor="text1"/>
          <w:sz w:val="28"/>
          <w:szCs w:val="28"/>
        </w:rPr>
        <w:t xml:space="preserve"> plans</w:t>
      </w:r>
      <w:r w:rsidR="00CA2C9E">
        <w:rPr>
          <w:rFonts w:ascii="Arial" w:hAnsi="Arial" w:cs="Arial"/>
          <w:color w:val="000000" w:themeColor="text1"/>
          <w:sz w:val="28"/>
          <w:szCs w:val="28"/>
        </w:rPr>
        <w:t xml:space="preserve"> </w:t>
      </w:r>
      <w:r w:rsidR="00CA2C9E">
        <w:rPr>
          <w:rFonts w:ascii="Arial" w:hAnsi="Arial" w:cs="Arial"/>
          <w:color w:val="000000" w:themeColor="text1"/>
          <w:sz w:val="28"/>
          <w:szCs w:val="28"/>
        </w:rPr>
        <w:t>(Seddon and Robinson 2014</w:t>
      </w:r>
      <w:r w:rsidR="00CA2C9E">
        <w:rPr>
          <w:rFonts w:ascii="Arial" w:hAnsi="Arial" w:cs="Arial"/>
          <w:color w:val="000000" w:themeColor="text1"/>
          <w:sz w:val="28"/>
          <w:szCs w:val="28"/>
        </w:rPr>
        <w:t>)</w:t>
      </w:r>
      <w:r w:rsidR="009D76E5" w:rsidRPr="00F258DF">
        <w:rPr>
          <w:rFonts w:ascii="Arial" w:hAnsi="Arial" w:cs="Arial"/>
          <w:color w:val="000000" w:themeColor="text1"/>
          <w:sz w:val="28"/>
          <w:szCs w:val="28"/>
        </w:rPr>
        <w:t xml:space="preserve">. </w:t>
      </w:r>
      <w:r w:rsidR="00CA2C9E">
        <w:rPr>
          <w:rFonts w:ascii="Arial" w:hAnsi="Arial" w:cs="Arial"/>
          <w:color w:val="000000" w:themeColor="text1"/>
          <w:sz w:val="28"/>
          <w:szCs w:val="28"/>
        </w:rPr>
        <w:t>I</w:t>
      </w:r>
      <w:r w:rsidR="009D76E5" w:rsidRPr="00F258DF">
        <w:rPr>
          <w:rFonts w:ascii="Arial" w:hAnsi="Arial" w:cs="Arial"/>
          <w:color w:val="000000" w:themeColor="text1"/>
          <w:sz w:val="28"/>
          <w:szCs w:val="28"/>
        </w:rPr>
        <w:t>t uses interview-based</w:t>
      </w:r>
      <w:r w:rsidR="00C921FF" w:rsidRPr="00F258DF">
        <w:rPr>
          <w:rFonts w:ascii="Arial" w:hAnsi="Arial" w:cs="Arial"/>
          <w:color w:val="000000" w:themeColor="text1"/>
          <w:sz w:val="28"/>
          <w:szCs w:val="28"/>
        </w:rPr>
        <w:t xml:space="preserve"> research methods</w:t>
      </w:r>
      <w:r w:rsidR="009D76E5" w:rsidRPr="00F258DF">
        <w:rPr>
          <w:rFonts w:ascii="Arial" w:hAnsi="Arial" w:cs="Arial"/>
          <w:color w:val="000000" w:themeColor="text1"/>
          <w:sz w:val="28"/>
          <w:szCs w:val="28"/>
        </w:rPr>
        <w:t xml:space="preserve"> with </w:t>
      </w:r>
      <w:r w:rsidR="00814C4F" w:rsidRPr="00F258DF">
        <w:rPr>
          <w:rFonts w:ascii="Arial" w:hAnsi="Arial" w:cs="Arial"/>
          <w:color w:val="000000" w:themeColor="text1"/>
          <w:sz w:val="28"/>
          <w:szCs w:val="28"/>
        </w:rPr>
        <w:t xml:space="preserve">a </w:t>
      </w:r>
      <w:r w:rsidR="009D76E5" w:rsidRPr="00F258DF">
        <w:rPr>
          <w:rFonts w:ascii="Arial" w:hAnsi="Arial" w:cs="Arial"/>
          <w:color w:val="000000" w:themeColor="text1"/>
          <w:sz w:val="28"/>
          <w:szCs w:val="28"/>
        </w:rPr>
        <w:t xml:space="preserve">sample group of care practitioner care managers. </w:t>
      </w:r>
      <w:r w:rsidR="00C921FF" w:rsidRPr="00F258DF">
        <w:rPr>
          <w:rFonts w:ascii="Arial" w:hAnsi="Arial" w:cs="Arial"/>
          <w:color w:val="000000" w:themeColor="text1"/>
          <w:sz w:val="28"/>
          <w:szCs w:val="28"/>
        </w:rPr>
        <w:t xml:space="preserve">As the research has been conducted </w:t>
      </w:r>
      <w:r w:rsidR="00147823" w:rsidRPr="00F258DF">
        <w:rPr>
          <w:rFonts w:ascii="Arial" w:hAnsi="Arial" w:cs="Arial"/>
          <w:color w:val="000000" w:themeColor="text1"/>
          <w:sz w:val="28"/>
          <w:szCs w:val="28"/>
        </w:rPr>
        <w:t>using a longitudinal study</w:t>
      </w:r>
      <w:r w:rsidR="00C921FF" w:rsidRPr="00F258DF">
        <w:rPr>
          <w:rFonts w:ascii="Arial" w:hAnsi="Arial" w:cs="Arial"/>
          <w:color w:val="000000" w:themeColor="text1"/>
          <w:sz w:val="28"/>
          <w:szCs w:val="28"/>
        </w:rPr>
        <w:t xml:space="preserve"> </w:t>
      </w:r>
      <w:r w:rsidR="00147823" w:rsidRPr="00F258DF">
        <w:rPr>
          <w:rFonts w:ascii="Arial" w:hAnsi="Arial" w:cs="Arial"/>
          <w:color w:val="000000" w:themeColor="text1"/>
          <w:sz w:val="28"/>
          <w:szCs w:val="28"/>
        </w:rPr>
        <w:t>to provide a</w:t>
      </w:r>
      <w:r w:rsidR="00C921FF" w:rsidRPr="00F258DF">
        <w:rPr>
          <w:rFonts w:ascii="Arial" w:hAnsi="Arial" w:cs="Arial"/>
          <w:color w:val="000000" w:themeColor="text1"/>
          <w:sz w:val="28"/>
          <w:szCs w:val="28"/>
        </w:rPr>
        <w:t xml:space="preserve"> summary of different </w:t>
      </w:r>
      <w:r w:rsidR="00147823" w:rsidRPr="00F258DF">
        <w:rPr>
          <w:rFonts w:ascii="Arial" w:hAnsi="Arial" w:cs="Arial"/>
          <w:color w:val="000000" w:themeColor="text1"/>
          <w:sz w:val="28"/>
          <w:szCs w:val="28"/>
        </w:rPr>
        <w:t>changes</w:t>
      </w:r>
      <w:r w:rsidR="00C921FF" w:rsidRPr="00F258DF">
        <w:rPr>
          <w:rFonts w:ascii="Arial" w:hAnsi="Arial" w:cs="Arial"/>
          <w:color w:val="000000" w:themeColor="text1"/>
          <w:sz w:val="28"/>
          <w:szCs w:val="28"/>
        </w:rPr>
        <w:t xml:space="preserve"> that </w:t>
      </w:r>
      <w:r w:rsidR="009D76E5" w:rsidRPr="00F258DF">
        <w:rPr>
          <w:rFonts w:ascii="Arial" w:hAnsi="Arial" w:cs="Arial"/>
          <w:color w:val="000000" w:themeColor="text1"/>
          <w:sz w:val="28"/>
          <w:szCs w:val="28"/>
        </w:rPr>
        <w:t>has taken place</w:t>
      </w:r>
      <w:r w:rsidR="00CA2C9E">
        <w:rPr>
          <w:rFonts w:ascii="Arial" w:hAnsi="Arial" w:cs="Arial"/>
          <w:color w:val="000000" w:themeColor="text1"/>
          <w:sz w:val="28"/>
          <w:szCs w:val="28"/>
        </w:rPr>
        <w:t xml:space="preserve"> </w:t>
      </w:r>
      <w:r w:rsidR="00CA2C9E">
        <w:rPr>
          <w:rFonts w:ascii="Arial" w:hAnsi="Arial" w:cs="Arial"/>
          <w:color w:val="000000" w:themeColor="text1"/>
          <w:sz w:val="28"/>
          <w:szCs w:val="28"/>
        </w:rPr>
        <w:t>(Seddon and Robinson 2014</w:t>
      </w:r>
      <w:r w:rsidR="00CA2C9E">
        <w:rPr>
          <w:rFonts w:ascii="Arial" w:hAnsi="Arial" w:cs="Arial"/>
          <w:color w:val="000000" w:themeColor="text1"/>
          <w:sz w:val="28"/>
          <w:szCs w:val="28"/>
        </w:rPr>
        <w:t>).</w:t>
      </w:r>
    </w:p>
    <w:p w:rsidR="00174031" w:rsidRPr="00F258DF" w:rsidRDefault="00174031" w:rsidP="00F258DF">
      <w:pPr>
        <w:spacing w:line="360" w:lineRule="auto"/>
        <w:jc w:val="both"/>
        <w:rPr>
          <w:rFonts w:ascii="Arial" w:hAnsi="Arial" w:cs="Arial"/>
          <w:color w:val="000000" w:themeColor="text1"/>
          <w:sz w:val="28"/>
          <w:szCs w:val="28"/>
        </w:rPr>
      </w:pPr>
    </w:p>
    <w:p w:rsidR="003E48AD" w:rsidRPr="00F258DF" w:rsidRDefault="003E48AD" w:rsidP="00F258DF">
      <w:pPr>
        <w:spacing w:line="360" w:lineRule="auto"/>
        <w:jc w:val="both"/>
        <w:rPr>
          <w:rFonts w:ascii="Arial" w:hAnsi="Arial" w:cs="Arial"/>
          <w:color w:val="000000" w:themeColor="text1"/>
          <w:sz w:val="28"/>
          <w:szCs w:val="28"/>
        </w:rPr>
      </w:pPr>
    </w:p>
    <w:p w:rsidR="006E3276" w:rsidRPr="00F258DF" w:rsidRDefault="008538A8"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 xml:space="preserve">Aim </w:t>
      </w:r>
    </w:p>
    <w:p w:rsidR="008538A8" w:rsidRPr="00F258DF" w:rsidRDefault="006E3276"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 xml:space="preserve">The aim is the overall purpose of the research </w:t>
      </w:r>
      <w:r w:rsidR="002107F0" w:rsidRPr="00F258DF">
        <w:rPr>
          <w:rFonts w:ascii="Arial" w:hAnsi="Arial" w:cs="Arial"/>
          <w:color w:val="000000" w:themeColor="text1"/>
          <w:sz w:val="28"/>
          <w:szCs w:val="28"/>
        </w:rPr>
        <w:t xml:space="preserve">study emphasising outcomes and what the research wishes to accomplish. </w:t>
      </w:r>
      <w:r w:rsidR="003E48AD" w:rsidRPr="00F258DF">
        <w:rPr>
          <w:rFonts w:ascii="Arial" w:hAnsi="Arial" w:cs="Arial"/>
          <w:color w:val="000000" w:themeColor="text1"/>
          <w:spacing w:val="12"/>
          <w:sz w:val="28"/>
          <w:szCs w:val="28"/>
        </w:rPr>
        <w:t>A research proposal's aims are statements that broadly point out what you hope to accomplish and your desired outcomes from the research. Aims focus on long-term intended outcomes or your aspirations in reference to the research. They're typically not numbered in a research proposal. Strong research proposals include only a few aims with multiple supporting objectives (Classroom, 2018).</w:t>
      </w:r>
      <w:r w:rsidR="003E48AD" w:rsidRPr="00F258DF">
        <w:rPr>
          <w:rFonts w:ascii="Arial" w:hAnsi="Arial" w:cs="Arial"/>
          <w:color w:val="000000" w:themeColor="text1"/>
          <w:sz w:val="28"/>
          <w:szCs w:val="28"/>
        </w:rPr>
        <w:t xml:space="preserve"> </w:t>
      </w:r>
      <w:r w:rsidR="00147823" w:rsidRPr="00F258DF">
        <w:rPr>
          <w:rFonts w:ascii="Arial" w:hAnsi="Arial" w:cs="Arial"/>
          <w:color w:val="000000" w:themeColor="text1"/>
          <w:sz w:val="28"/>
          <w:szCs w:val="28"/>
        </w:rPr>
        <w:t xml:space="preserve">Diane </w:t>
      </w:r>
      <w:r w:rsidR="00147823" w:rsidRPr="00F258DF">
        <w:rPr>
          <w:rFonts w:ascii="Arial" w:hAnsi="Arial" w:cs="Arial"/>
          <w:color w:val="000000" w:themeColor="text1"/>
          <w:sz w:val="28"/>
          <w:szCs w:val="28"/>
        </w:rPr>
        <w:lastRenderedPageBreak/>
        <w:t>Seddon and Catherine Robinson</w:t>
      </w:r>
      <w:r w:rsidR="00681D81" w:rsidRPr="00F258DF">
        <w:rPr>
          <w:rFonts w:ascii="Arial" w:hAnsi="Arial" w:cs="Arial"/>
          <w:color w:val="000000" w:themeColor="text1"/>
          <w:sz w:val="28"/>
          <w:szCs w:val="28"/>
        </w:rPr>
        <w:t xml:space="preserve"> paper </w:t>
      </w:r>
      <w:r w:rsidR="00BB3798">
        <w:rPr>
          <w:rFonts w:ascii="Arial" w:hAnsi="Arial" w:cs="Arial"/>
          <w:color w:val="000000" w:themeColor="text1"/>
          <w:sz w:val="28"/>
          <w:szCs w:val="28"/>
        </w:rPr>
        <w:t>a</w:t>
      </w:r>
      <w:r w:rsidR="00681D81" w:rsidRPr="00F258DF">
        <w:rPr>
          <w:rFonts w:ascii="Arial" w:hAnsi="Arial" w:cs="Arial"/>
          <w:color w:val="000000" w:themeColor="text1"/>
          <w:sz w:val="28"/>
          <w:szCs w:val="28"/>
        </w:rPr>
        <w:t>imed to</w:t>
      </w:r>
      <w:r w:rsidR="00147823" w:rsidRPr="00F258DF">
        <w:rPr>
          <w:rFonts w:ascii="Arial" w:hAnsi="Arial" w:cs="Arial"/>
          <w:color w:val="000000" w:themeColor="text1"/>
          <w:sz w:val="28"/>
          <w:szCs w:val="28"/>
        </w:rPr>
        <w:t xml:space="preserve"> research</w:t>
      </w:r>
      <w:r w:rsidR="00681D81" w:rsidRPr="00F258DF">
        <w:rPr>
          <w:rFonts w:ascii="Arial" w:hAnsi="Arial" w:cs="Arial"/>
          <w:color w:val="000000" w:themeColor="text1"/>
          <w:sz w:val="28"/>
          <w:szCs w:val="28"/>
        </w:rPr>
        <w:t xml:space="preserve"> care practitioners</w:t>
      </w:r>
      <w:r w:rsidR="00147823" w:rsidRPr="00F258DF">
        <w:rPr>
          <w:rFonts w:ascii="Arial" w:hAnsi="Arial" w:cs="Arial"/>
          <w:color w:val="000000" w:themeColor="text1"/>
          <w:sz w:val="28"/>
          <w:szCs w:val="28"/>
        </w:rPr>
        <w:t xml:space="preserve"> conduct</w:t>
      </w:r>
      <w:r w:rsidR="00681D81" w:rsidRPr="00F258DF">
        <w:rPr>
          <w:rFonts w:ascii="Arial" w:hAnsi="Arial" w:cs="Arial"/>
          <w:color w:val="000000" w:themeColor="text1"/>
          <w:sz w:val="28"/>
          <w:szCs w:val="28"/>
        </w:rPr>
        <w:t>ing interviews</w:t>
      </w:r>
      <w:r w:rsidR="00147823" w:rsidRPr="00F258DF">
        <w:rPr>
          <w:rFonts w:ascii="Arial" w:hAnsi="Arial" w:cs="Arial"/>
          <w:color w:val="000000" w:themeColor="text1"/>
          <w:sz w:val="28"/>
          <w:szCs w:val="28"/>
        </w:rPr>
        <w:t xml:space="preserve"> </w:t>
      </w:r>
      <w:r w:rsidR="00681D81" w:rsidRPr="00F258DF">
        <w:rPr>
          <w:rFonts w:ascii="Arial" w:hAnsi="Arial" w:cs="Arial"/>
          <w:color w:val="000000" w:themeColor="text1"/>
          <w:sz w:val="28"/>
          <w:szCs w:val="28"/>
        </w:rPr>
        <w:t xml:space="preserve">about the carers </w:t>
      </w:r>
      <w:r w:rsidR="00EB6F19" w:rsidRPr="00F258DF">
        <w:rPr>
          <w:rFonts w:ascii="Arial" w:hAnsi="Arial" w:cs="Arial"/>
          <w:color w:val="000000" w:themeColor="text1"/>
          <w:sz w:val="28"/>
          <w:szCs w:val="28"/>
        </w:rPr>
        <w:t>assessment</w:t>
      </w:r>
      <w:r w:rsidR="00681D81" w:rsidRPr="00F258DF">
        <w:rPr>
          <w:rFonts w:ascii="Arial" w:hAnsi="Arial" w:cs="Arial"/>
          <w:color w:val="000000" w:themeColor="text1"/>
          <w:sz w:val="28"/>
          <w:szCs w:val="28"/>
        </w:rPr>
        <w:t xml:space="preserve"> policy</w:t>
      </w:r>
      <w:r w:rsidR="00EF697A">
        <w:rPr>
          <w:rFonts w:ascii="Arial" w:hAnsi="Arial" w:cs="Arial"/>
          <w:color w:val="000000" w:themeColor="text1"/>
          <w:sz w:val="28"/>
          <w:szCs w:val="28"/>
        </w:rPr>
        <w:t xml:space="preserve"> </w:t>
      </w:r>
      <w:r w:rsidR="00EF697A">
        <w:rPr>
          <w:rFonts w:ascii="Arial" w:hAnsi="Arial" w:cs="Arial"/>
          <w:color w:val="000000" w:themeColor="text1"/>
          <w:sz w:val="28"/>
          <w:szCs w:val="28"/>
        </w:rPr>
        <w:t>(Seddon and Robinson 2015).</w:t>
      </w:r>
      <w:r w:rsidR="00EF697A">
        <w:rPr>
          <w:rFonts w:ascii="Arial" w:hAnsi="Arial" w:cs="Arial"/>
          <w:color w:val="000000" w:themeColor="text1"/>
          <w:sz w:val="28"/>
          <w:szCs w:val="28"/>
        </w:rPr>
        <w:t xml:space="preserve"> </w:t>
      </w:r>
      <w:r w:rsidR="00EB6F19" w:rsidRPr="00F258DF">
        <w:rPr>
          <w:rFonts w:ascii="Arial" w:hAnsi="Arial" w:cs="Arial"/>
          <w:color w:val="000000" w:themeColor="text1"/>
          <w:sz w:val="28"/>
          <w:szCs w:val="28"/>
        </w:rPr>
        <w:t xml:space="preserve">The aim </w:t>
      </w:r>
      <w:r w:rsidR="00681D81" w:rsidRPr="00F258DF">
        <w:rPr>
          <w:rFonts w:ascii="Arial" w:hAnsi="Arial" w:cs="Arial"/>
          <w:color w:val="000000" w:themeColor="text1"/>
          <w:sz w:val="28"/>
          <w:szCs w:val="28"/>
        </w:rPr>
        <w:t>inform</w:t>
      </w:r>
      <w:r w:rsidR="00EB6F19" w:rsidRPr="00F258DF">
        <w:rPr>
          <w:rFonts w:ascii="Arial" w:hAnsi="Arial" w:cs="Arial"/>
          <w:color w:val="000000" w:themeColor="text1"/>
          <w:sz w:val="28"/>
          <w:szCs w:val="28"/>
        </w:rPr>
        <w:t>s</w:t>
      </w:r>
      <w:r w:rsidR="00681D81" w:rsidRPr="00F258DF">
        <w:rPr>
          <w:rFonts w:ascii="Arial" w:hAnsi="Arial" w:cs="Arial"/>
          <w:color w:val="000000" w:themeColor="text1"/>
          <w:sz w:val="28"/>
          <w:szCs w:val="28"/>
        </w:rPr>
        <w:t xml:space="preserve"> the reader that a fundamental shift in development, commission and delivery of support for careers is needed. </w:t>
      </w:r>
      <w:r w:rsidR="00EB6F19" w:rsidRPr="00F258DF">
        <w:rPr>
          <w:rFonts w:ascii="Arial" w:hAnsi="Arial" w:cs="Arial"/>
          <w:color w:val="000000" w:themeColor="text1"/>
          <w:sz w:val="28"/>
          <w:szCs w:val="28"/>
        </w:rPr>
        <w:t>And the recommendations for future UK policy and practice development to consider the changing social care policy context</w:t>
      </w:r>
      <w:r w:rsidR="00EF697A">
        <w:rPr>
          <w:rFonts w:ascii="Arial" w:hAnsi="Arial" w:cs="Arial"/>
          <w:color w:val="000000" w:themeColor="text1"/>
          <w:sz w:val="28"/>
          <w:szCs w:val="28"/>
        </w:rPr>
        <w:t xml:space="preserve"> </w:t>
      </w:r>
      <w:r w:rsidR="00EF697A">
        <w:rPr>
          <w:rFonts w:ascii="Arial" w:hAnsi="Arial" w:cs="Arial"/>
          <w:color w:val="000000" w:themeColor="text1"/>
          <w:sz w:val="28"/>
          <w:szCs w:val="28"/>
        </w:rPr>
        <w:t>(Seddon and Robinson 2015).</w:t>
      </w:r>
    </w:p>
    <w:p w:rsidR="006E3276" w:rsidRPr="00F258DF" w:rsidRDefault="006E3276" w:rsidP="00F258DF">
      <w:pPr>
        <w:spacing w:after="0" w:line="360" w:lineRule="auto"/>
        <w:jc w:val="both"/>
        <w:rPr>
          <w:rFonts w:ascii="Arial" w:eastAsia="Times New Roman" w:hAnsi="Arial" w:cs="Arial"/>
          <w:color w:val="000000" w:themeColor="text1"/>
          <w:sz w:val="28"/>
          <w:szCs w:val="28"/>
          <w:lang w:eastAsia="en-GB"/>
        </w:rPr>
      </w:pPr>
    </w:p>
    <w:p w:rsidR="00174031" w:rsidRPr="00F258DF" w:rsidRDefault="00174031" w:rsidP="00F258DF">
      <w:pPr>
        <w:spacing w:line="360" w:lineRule="auto"/>
        <w:jc w:val="both"/>
        <w:rPr>
          <w:rFonts w:ascii="Arial" w:hAnsi="Arial" w:cs="Arial"/>
          <w:color w:val="000000" w:themeColor="text1"/>
          <w:sz w:val="28"/>
          <w:szCs w:val="28"/>
        </w:rPr>
      </w:pPr>
    </w:p>
    <w:p w:rsidR="00C921FF" w:rsidRPr="00F258DF" w:rsidRDefault="00C921FF" w:rsidP="00F258DF">
      <w:pPr>
        <w:spacing w:line="360" w:lineRule="auto"/>
        <w:jc w:val="both"/>
        <w:rPr>
          <w:rFonts w:ascii="Arial" w:hAnsi="Arial" w:cs="Arial"/>
          <w:color w:val="000000" w:themeColor="text1"/>
          <w:sz w:val="28"/>
          <w:szCs w:val="28"/>
        </w:rPr>
      </w:pPr>
    </w:p>
    <w:p w:rsidR="006C660C" w:rsidRPr="00F258DF" w:rsidRDefault="00147823"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 xml:space="preserve">Study design </w:t>
      </w:r>
    </w:p>
    <w:p w:rsidR="00EF697A" w:rsidRPr="00F258DF" w:rsidRDefault="00AF274A" w:rsidP="00EF697A">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The paper reports on qualitative data from a carer research program</w:t>
      </w:r>
      <w:r w:rsidR="00CA2C9E">
        <w:rPr>
          <w:rFonts w:ascii="Arial" w:hAnsi="Arial" w:cs="Arial"/>
          <w:color w:val="000000" w:themeColor="text1"/>
          <w:sz w:val="28"/>
          <w:szCs w:val="28"/>
        </w:rPr>
        <w:t xml:space="preserve"> </w:t>
      </w:r>
      <w:r w:rsidR="00CA2C9E">
        <w:rPr>
          <w:rFonts w:ascii="Arial" w:hAnsi="Arial" w:cs="Arial"/>
          <w:color w:val="000000" w:themeColor="text1"/>
          <w:sz w:val="28"/>
          <w:szCs w:val="28"/>
        </w:rPr>
        <w:t>(Seddon and Robinson 2014</w:t>
      </w:r>
      <w:r w:rsidR="00CA2C9E">
        <w:rPr>
          <w:rFonts w:ascii="Arial" w:hAnsi="Arial" w:cs="Arial"/>
          <w:color w:val="000000" w:themeColor="text1"/>
          <w:sz w:val="28"/>
          <w:szCs w:val="28"/>
        </w:rPr>
        <w:t>).</w:t>
      </w:r>
      <w:r w:rsidRPr="00F258DF">
        <w:rPr>
          <w:rFonts w:ascii="Arial" w:hAnsi="Arial" w:cs="Arial"/>
          <w:color w:val="000000" w:themeColor="text1"/>
          <w:sz w:val="28"/>
          <w:szCs w:val="28"/>
        </w:rPr>
        <w:t xml:space="preserve"> Qualit</w:t>
      </w:r>
      <w:r w:rsidR="00BB3798">
        <w:rPr>
          <w:rFonts w:ascii="Arial" w:hAnsi="Arial" w:cs="Arial"/>
          <w:color w:val="000000" w:themeColor="text1"/>
          <w:sz w:val="28"/>
          <w:szCs w:val="28"/>
        </w:rPr>
        <w:t>ative</w:t>
      </w:r>
      <w:r w:rsidRPr="00F258DF">
        <w:rPr>
          <w:rFonts w:ascii="Arial" w:hAnsi="Arial" w:cs="Arial"/>
          <w:color w:val="000000" w:themeColor="text1"/>
          <w:sz w:val="28"/>
          <w:szCs w:val="28"/>
        </w:rPr>
        <w:t xml:space="preserve"> is a quality of research methods used to obtain data using a sample of people based enquires such as interviews, research </w:t>
      </w:r>
      <w:r w:rsidR="00EF697A" w:rsidRPr="00F258DF">
        <w:rPr>
          <w:rFonts w:ascii="Arial" w:hAnsi="Arial" w:cs="Arial"/>
          <w:color w:val="000000" w:themeColor="text1"/>
          <w:sz w:val="28"/>
          <w:szCs w:val="28"/>
        </w:rPr>
        <w:t>groups</w:t>
      </w:r>
      <w:r w:rsidR="00EF697A">
        <w:rPr>
          <w:rFonts w:ascii="Arial" w:hAnsi="Arial" w:cs="Arial"/>
          <w:color w:val="000000" w:themeColor="text1"/>
          <w:sz w:val="28"/>
          <w:szCs w:val="28"/>
        </w:rPr>
        <w:t xml:space="preserve"> </w:t>
      </w:r>
      <w:bookmarkStart w:id="0" w:name="_Hlk531977506"/>
      <w:r w:rsidR="00EF697A">
        <w:rPr>
          <w:rFonts w:ascii="Arial" w:hAnsi="Arial" w:cs="Arial"/>
          <w:color w:val="000000" w:themeColor="text1"/>
          <w:sz w:val="28"/>
          <w:szCs w:val="28"/>
        </w:rPr>
        <w:t>(</w:t>
      </w:r>
      <w:r w:rsidR="00EF697A">
        <w:rPr>
          <w:rFonts w:ascii="Arial" w:hAnsi="Arial" w:cs="Arial"/>
          <w:color w:val="000000" w:themeColor="text1"/>
          <w:sz w:val="28"/>
          <w:szCs w:val="28"/>
        </w:rPr>
        <w:t>Seddon and Robinson 2015).</w:t>
      </w:r>
      <w:bookmarkEnd w:id="0"/>
    </w:p>
    <w:p w:rsidR="00147823" w:rsidRPr="00F258DF" w:rsidRDefault="00EF697A" w:rsidP="00F258DF">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 xml:space="preserve"> </w:t>
      </w:r>
      <w:r w:rsidR="00AF274A" w:rsidRPr="00F258DF">
        <w:rPr>
          <w:rFonts w:ascii="Arial" w:hAnsi="Arial" w:cs="Arial"/>
          <w:color w:val="000000" w:themeColor="text1"/>
          <w:sz w:val="28"/>
          <w:szCs w:val="28"/>
        </w:rPr>
        <w:t xml:space="preserve"> </w:t>
      </w:r>
    </w:p>
    <w:p w:rsidR="00AF274A" w:rsidRPr="00F258DF" w:rsidRDefault="00AF274A" w:rsidP="00F258DF">
      <w:pPr>
        <w:spacing w:line="360" w:lineRule="auto"/>
        <w:jc w:val="both"/>
        <w:rPr>
          <w:rFonts w:ascii="Arial" w:hAnsi="Arial" w:cs="Arial"/>
          <w:color w:val="000000" w:themeColor="text1"/>
          <w:sz w:val="28"/>
          <w:szCs w:val="28"/>
        </w:rPr>
      </w:pPr>
    </w:p>
    <w:p w:rsidR="00147823" w:rsidRPr="00F258DF" w:rsidRDefault="00147823"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 xml:space="preserve">Target group </w:t>
      </w:r>
    </w:p>
    <w:p w:rsidR="00094577" w:rsidRPr="00F258DF" w:rsidRDefault="00094577"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A target group is a group of individuals that has been selected to participate in the study.</w:t>
      </w:r>
      <w:r w:rsidR="003C64EF" w:rsidRPr="00F258DF">
        <w:rPr>
          <w:rFonts w:ascii="Arial" w:hAnsi="Arial" w:cs="Arial"/>
          <w:color w:val="000000" w:themeColor="text1"/>
          <w:sz w:val="28"/>
          <w:szCs w:val="28"/>
        </w:rPr>
        <w:t xml:space="preserve"> </w:t>
      </w:r>
      <w:r w:rsidR="00F434DD" w:rsidRPr="00F258DF">
        <w:rPr>
          <w:rFonts w:ascii="Arial" w:hAnsi="Arial" w:cs="Arial"/>
          <w:color w:val="000000" w:themeColor="text1"/>
          <w:sz w:val="28"/>
          <w:szCs w:val="28"/>
        </w:rPr>
        <w:t xml:space="preserve">Target group specification is derived from defined research goals, i.e. specification of who we want to interview according to whose responses most interest us. The sample of respondents can be either </w:t>
      </w:r>
      <w:r w:rsidR="002A7C8C" w:rsidRPr="00F258DF">
        <w:rPr>
          <w:rFonts w:ascii="Arial" w:hAnsi="Arial" w:cs="Arial"/>
          <w:color w:val="000000" w:themeColor="text1"/>
          <w:sz w:val="28"/>
          <w:szCs w:val="28"/>
        </w:rPr>
        <w:t>general</w:t>
      </w:r>
      <w:r w:rsidR="00F434DD" w:rsidRPr="00F258DF">
        <w:rPr>
          <w:rFonts w:ascii="Arial" w:hAnsi="Arial" w:cs="Arial"/>
          <w:color w:val="000000" w:themeColor="text1"/>
          <w:sz w:val="28"/>
          <w:szCs w:val="28"/>
        </w:rPr>
        <w:t xml:space="preserve"> such as population 15+, men 18+, or more </w:t>
      </w:r>
      <w:r w:rsidR="003A6D5D" w:rsidRPr="00F258DF">
        <w:rPr>
          <w:rFonts w:ascii="Arial" w:hAnsi="Arial" w:cs="Arial"/>
          <w:color w:val="000000" w:themeColor="text1"/>
          <w:sz w:val="28"/>
          <w:szCs w:val="28"/>
        </w:rPr>
        <w:t>specific, e.g.</w:t>
      </w:r>
      <w:r w:rsidR="00F434DD" w:rsidRPr="00F258DF">
        <w:rPr>
          <w:rFonts w:ascii="Arial" w:hAnsi="Arial" w:cs="Arial"/>
          <w:color w:val="000000" w:themeColor="text1"/>
          <w:sz w:val="28"/>
          <w:szCs w:val="28"/>
        </w:rPr>
        <w:t xml:space="preserve"> consumers of specific brands, decision-makers (</w:t>
      </w:r>
      <w:proofErr w:type="spellStart"/>
      <w:r w:rsidR="00F434DD" w:rsidRPr="00F258DF">
        <w:rPr>
          <w:rFonts w:ascii="Arial" w:hAnsi="Arial" w:cs="Arial"/>
          <w:color w:val="000000" w:themeColor="text1"/>
          <w:sz w:val="28"/>
          <w:szCs w:val="28"/>
        </w:rPr>
        <w:t>Neilsen</w:t>
      </w:r>
      <w:proofErr w:type="spellEnd"/>
      <w:r w:rsidR="00F434DD" w:rsidRPr="00F258DF">
        <w:rPr>
          <w:rFonts w:ascii="Arial" w:hAnsi="Arial" w:cs="Arial"/>
          <w:color w:val="000000" w:themeColor="text1"/>
          <w:sz w:val="28"/>
          <w:szCs w:val="28"/>
        </w:rPr>
        <w:t xml:space="preserve"> 2018)</w:t>
      </w:r>
      <w:r w:rsidR="003A6D5D" w:rsidRPr="00F258DF">
        <w:rPr>
          <w:rFonts w:ascii="Arial" w:hAnsi="Arial" w:cs="Arial"/>
          <w:color w:val="000000" w:themeColor="text1"/>
          <w:sz w:val="28"/>
          <w:szCs w:val="28"/>
        </w:rPr>
        <w:t xml:space="preserve">. </w:t>
      </w:r>
      <w:r w:rsidR="003C64EF" w:rsidRPr="00F258DF">
        <w:rPr>
          <w:rFonts w:ascii="Arial" w:hAnsi="Arial" w:cs="Arial"/>
          <w:color w:val="000000" w:themeColor="text1"/>
          <w:sz w:val="28"/>
          <w:szCs w:val="28"/>
        </w:rPr>
        <w:t xml:space="preserve">The target group used </w:t>
      </w:r>
      <w:r w:rsidR="00BB3798">
        <w:rPr>
          <w:rFonts w:ascii="Arial" w:hAnsi="Arial" w:cs="Arial"/>
          <w:color w:val="000000" w:themeColor="text1"/>
          <w:sz w:val="28"/>
          <w:szCs w:val="28"/>
        </w:rPr>
        <w:t xml:space="preserve">was </w:t>
      </w:r>
      <w:r w:rsidR="003C64EF" w:rsidRPr="00F258DF">
        <w:rPr>
          <w:rFonts w:ascii="Arial" w:hAnsi="Arial" w:cs="Arial"/>
          <w:color w:val="000000" w:themeColor="text1"/>
          <w:sz w:val="28"/>
          <w:szCs w:val="28"/>
        </w:rPr>
        <w:t xml:space="preserve">care managers to </w:t>
      </w:r>
      <w:r w:rsidR="00BB3798" w:rsidRPr="00F258DF">
        <w:rPr>
          <w:rFonts w:ascii="Arial" w:hAnsi="Arial" w:cs="Arial"/>
          <w:color w:val="000000" w:themeColor="text1"/>
          <w:sz w:val="28"/>
          <w:szCs w:val="28"/>
        </w:rPr>
        <w:t>conduct</w:t>
      </w:r>
      <w:r w:rsidR="003C64EF" w:rsidRPr="00F258DF">
        <w:rPr>
          <w:rFonts w:ascii="Arial" w:hAnsi="Arial" w:cs="Arial"/>
          <w:color w:val="000000" w:themeColor="text1"/>
          <w:sz w:val="28"/>
          <w:szCs w:val="28"/>
        </w:rPr>
        <w:t xml:space="preserve"> the study. Majority of the target group had first-hand experiences of assessing careers requirements. A </w:t>
      </w:r>
      <w:r w:rsidR="003C64EF" w:rsidRPr="00F258DF">
        <w:rPr>
          <w:rFonts w:ascii="Arial" w:hAnsi="Arial" w:cs="Arial"/>
          <w:color w:val="000000" w:themeColor="text1"/>
          <w:sz w:val="28"/>
          <w:szCs w:val="28"/>
        </w:rPr>
        <w:lastRenderedPageBreak/>
        <w:t>range of care managers were used from urban, inner city and rural locations with the same study protocol applying</w:t>
      </w:r>
      <w:r w:rsidR="00EF697A">
        <w:rPr>
          <w:rFonts w:ascii="Arial" w:hAnsi="Arial" w:cs="Arial"/>
          <w:color w:val="000000" w:themeColor="text1"/>
          <w:sz w:val="28"/>
          <w:szCs w:val="28"/>
        </w:rPr>
        <w:t xml:space="preserve"> </w:t>
      </w:r>
      <w:r w:rsidR="00EF697A">
        <w:rPr>
          <w:rFonts w:ascii="Arial" w:hAnsi="Arial" w:cs="Arial"/>
          <w:color w:val="000000" w:themeColor="text1"/>
          <w:sz w:val="28"/>
          <w:szCs w:val="28"/>
        </w:rPr>
        <w:t>(Seddon and Robinson 2015)</w:t>
      </w:r>
      <w:r w:rsidR="00EF697A">
        <w:rPr>
          <w:rFonts w:ascii="Arial" w:hAnsi="Arial" w:cs="Arial"/>
          <w:color w:val="000000" w:themeColor="text1"/>
          <w:sz w:val="28"/>
          <w:szCs w:val="28"/>
        </w:rPr>
        <w:t>.</w:t>
      </w:r>
    </w:p>
    <w:p w:rsidR="002A7C8C" w:rsidRPr="00F258DF" w:rsidRDefault="002A7C8C" w:rsidP="00F258DF">
      <w:pPr>
        <w:spacing w:line="360" w:lineRule="auto"/>
        <w:jc w:val="both"/>
        <w:rPr>
          <w:rFonts w:ascii="Arial" w:hAnsi="Arial" w:cs="Arial"/>
          <w:color w:val="000000" w:themeColor="text1"/>
          <w:sz w:val="28"/>
          <w:szCs w:val="28"/>
        </w:rPr>
      </w:pPr>
    </w:p>
    <w:p w:rsidR="002A7C8C" w:rsidRPr="00F258DF" w:rsidRDefault="002A7C8C" w:rsidP="00F258DF">
      <w:pPr>
        <w:spacing w:line="360" w:lineRule="auto"/>
        <w:jc w:val="both"/>
        <w:rPr>
          <w:rFonts w:ascii="Arial" w:hAnsi="Arial" w:cs="Arial"/>
          <w:color w:val="000000" w:themeColor="text1"/>
          <w:sz w:val="28"/>
          <w:szCs w:val="28"/>
        </w:rPr>
      </w:pPr>
    </w:p>
    <w:p w:rsidR="00147823" w:rsidRPr="00F258DF" w:rsidRDefault="00147823"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 xml:space="preserve">Data collected </w:t>
      </w:r>
    </w:p>
    <w:p w:rsidR="00AF274A" w:rsidRPr="00F258DF" w:rsidRDefault="008E598F"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Data collection methods vary by how the information is obtained and what sample is used. The method of obtain</w:t>
      </w:r>
      <w:r w:rsidR="00D7059B" w:rsidRPr="00F258DF">
        <w:rPr>
          <w:rFonts w:ascii="Arial" w:hAnsi="Arial" w:cs="Arial"/>
          <w:color w:val="000000" w:themeColor="text1"/>
          <w:sz w:val="28"/>
          <w:szCs w:val="28"/>
        </w:rPr>
        <w:t>ing</w:t>
      </w:r>
      <w:r w:rsidRPr="00F258DF">
        <w:rPr>
          <w:rFonts w:ascii="Arial" w:hAnsi="Arial" w:cs="Arial"/>
          <w:color w:val="000000" w:themeColor="text1"/>
          <w:sz w:val="28"/>
          <w:szCs w:val="28"/>
        </w:rPr>
        <w:t xml:space="preserve"> data will also vary depending</w:t>
      </w:r>
      <w:r w:rsidR="00D7059B" w:rsidRPr="00F258DF">
        <w:rPr>
          <w:rFonts w:ascii="Arial" w:hAnsi="Arial" w:cs="Arial"/>
          <w:color w:val="000000" w:themeColor="text1"/>
          <w:sz w:val="28"/>
          <w:szCs w:val="28"/>
        </w:rPr>
        <w:t xml:space="preserve"> on the</w:t>
      </w:r>
      <w:r w:rsidRPr="00F258DF">
        <w:rPr>
          <w:rFonts w:ascii="Arial" w:hAnsi="Arial" w:cs="Arial"/>
          <w:color w:val="000000" w:themeColor="text1"/>
          <w:sz w:val="28"/>
          <w:szCs w:val="28"/>
        </w:rPr>
        <w:t xml:space="preserve"> information</w:t>
      </w:r>
      <w:r w:rsidR="00D7059B" w:rsidRPr="00F258DF">
        <w:rPr>
          <w:rFonts w:ascii="Arial" w:hAnsi="Arial" w:cs="Arial"/>
          <w:color w:val="000000" w:themeColor="text1"/>
          <w:sz w:val="28"/>
          <w:szCs w:val="28"/>
        </w:rPr>
        <w:t xml:space="preserve"> that</w:t>
      </w:r>
      <w:r w:rsidRPr="00F258DF">
        <w:rPr>
          <w:rFonts w:ascii="Arial" w:hAnsi="Arial" w:cs="Arial"/>
          <w:color w:val="000000" w:themeColor="text1"/>
          <w:sz w:val="28"/>
          <w:szCs w:val="28"/>
        </w:rPr>
        <w:t xml:space="preserve"> is collect</w:t>
      </w:r>
      <w:r w:rsidR="00D7059B" w:rsidRPr="00F258DF">
        <w:rPr>
          <w:rFonts w:ascii="Arial" w:hAnsi="Arial" w:cs="Arial"/>
          <w:color w:val="000000" w:themeColor="text1"/>
          <w:sz w:val="28"/>
          <w:szCs w:val="28"/>
        </w:rPr>
        <w:t xml:space="preserve"> and if it</w:t>
      </w:r>
      <w:r w:rsidRPr="00F258DF">
        <w:rPr>
          <w:rFonts w:ascii="Arial" w:hAnsi="Arial" w:cs="Arial"/>
          <w:color w:val="000000" w:themeColor="text1"/>
          <w:sz w:val="28"/>
          <w:szCs w:val="28"/>
        </w:rPr>
        <w:t xml:space="preserve"> us</w:t>
      </w:r>
      <w:r w:rsidR="00D7059B" w:rsidRPr="00F258DF">
        <w:rPr>
          <w:rFonts w:ascii="Arial" w:hAnsi="Arial" w:cs="Arial"/>
          <w:color w:val="000000" w:themeColor="text1"/>
          <w:sz w:val="28"/>
          <w:szCs w:val="28"/>
        </w:rPr>
        <w:t>es</w:t>
      </w:r>
      <w:r w:rsidRPr="00F258DF">
        <w:rPr>
          <w:rFonts w:ascii="Arial" w:hAnsi="Arial" w:cs="Arial"/>
          <w:color w:val="000000" w:themeColor="text1"/>
          <w:sz w:val="28"/>
          <w:szCs w:val="28"/>
        </w:rPr>
        <w:t xml:space="preserve"> quantitative or qualitative or mixed methods</w:t>
      </w:r>
      <w:r w:rsidR="00BB3798">
        <w:rPr>
          <w:rFonts w:ascii="Arial" w:hAnsi="Arial" w:cs="Arial"/>
          <w:color w:val="000000" w:themeColor="text1"/>
          <w:sz w:val="28"/>
          <w:szCs w:val="28"/>
        </w:rPr>
        <w:t>.</w:t>
      </w:r>
      <w:r w:rsidRPr="00F258DF">
        <w:rPr>
          <w:rFonts w:ascii="Arial" w:hAnsi="Arial" w:cs="Arial"/>
          <w:color w:val="000000" w:themeColor="text1"/>
          <w:sz w:val="28"/>
          <w:szCs w:val="28"/>
        </w:rPr>
        <w:t xml:space="preserve"> </w:t>
      </w:r>
      <w:r w:rsidR="00BB3798">
        <w:rPr>
          <w:rFonts w:ascii="Arial" w:hAnsi="Arial" w:cs="Arial"/>
          <w:color w:val="000000" w:themeColor="text1"/>
          <w:sz w:val="28"/>
          <w:szCs w:val="28"/>
        </w:rPr>
        <w:t>D</w:t>
      </w:r>
      <w:r w:rsidRPr="00F258DF">
        <w:rPr>
          <w:rFonts w:ascii="Arial" w:hAnsi="Arial" w:cs="Arial"/>
          <w:color w:val="000000" w:themeColor="text1"/>
          <w:sz w:val="28"/>
          <w:szCs w:val="28"/>
        </w:rPr>
        <w:t>ata was collected using</w:t>
      </w:r>
      <w:r w:rsidR="00AF274A" w:rsidRPr="00F258DF">
        <w:rPr>
          <w:rFonts w:ascii="Arial" w:hAnsi="Arial" w:cs="Arial"/>
          <w:color w:val="000000" w:themeColor="text1"/>
          <w:sz w:val="28"/>
          <w:szCs w:val="28"/>
        </w:rPr>
        <w:t xml:space="preserve"> </w:t>
      </w:r>
      <w:r w:rsidR="00BB3798" w:rsidRPr="00F258DF">
        <w:rPr>
          <w:rFonts w:ascii="Arial" w:hAnsi="Arial" w:cs="Arial"/>
          <w:color w:val="000000" w:themeColor="text1"/>
          <w:sz w:val="28"/>
          <w:szCs w:val="28"/>
        </w:rPr>
        <w:t>a</w:t>
      </w:r>
      <w:r w:rsidRPr="00F258DF">
        <w:rPr>
          <w:rFonts w:ascii="Arial" w:hAnsi="Arial" w:cs="Arial"/>
          <w:color w:val="000000" w:themeColor="text1"/>
          <w:sz w:val="28"/>
          <w:szCs w:val="28"/>
        </w:rPr>
        <w:t xml:space="preserve"> </w:t>
      </w:r>
      <w:r w:rsidR="00AF274A" w:rsidRPr="00F258DF">
        <w:rPr>
          <w:rFonts w:ascii="Arial" w:hAnsi="Arial" w:cs="Arial"/>
          <w:color w:val="000000" w:themeColor="text1"/>
          <w:sz w:val="28"/>
          <w:szCs w:val="28"/>
        </w:rPr>
        <w:t>research programme</w:t>
      </w:r>
      <w:r w:rsidRPr="00F258DF">
        <w:rPr>
          <w:rFonts w:ascii="Arial" w:hAnsi="Arial" w:cs="Arial"/>
          <w:color w:val="000000" w:themeColor="text1"/>
          <w:sz w:val="28"/>
          <w:szCs w:val="28"/>
        </w:rPr>
        <w:t>.</w:t>
      </w:r>
      <w:r w:rsidR="00AF274A" w:rsidRPr="00F258DF">
        <w:rPr>
          <w:rFonts w:ascii="Arial" w:hAnsi="Arial" w:cs="Arial"/>
          <w:color w:val="000000" w:themeColor="text1"/>
          <w:sz w:val="28"/>
          <w:szCs w:val="28"/>
        </w:rPr>
        <w:t xml:space="preserve"> </w:t>
      </w:r>
      <w:r w:rsidRPr="00F258DF">
        <w:rPr>
          <w:rFonts w:ascii="Arial" w:hAnsi="Arial" w:cs="Arial"/>
          <w:color w:val="000000" w:themeColor="text1"/>
          <w:sz w:val="28"/>
          <w:szCs w:val="28"/>
        </w:rPr>
        <w:t>Where</w:t>
      </w:r>
      <w:r w:rsidR="00AF274A" w:rsidRPr="00F258DF">
        <w:rPr>
          <w:rFonts w:ascii="Arial" w:hAnsi="Arial" w:cs="Arial"/>
          <w:color w:val="000000" w:themeColor="text1"/>
          <w:sz w:val="28"/>
          <w:szCs w:val="28"/>
        </w:rPr>
        <w:t xml:space="preserve"> 383 in-depth interviews</w:t>
      </w:r>
      <w:r w:rsidRPr="00F258DF">
        <w:rPr>
          <w:rFonts w:ascii="Arial" w:hAnsi="Arial" w:cs="Arial"/>
          <w:color w:val="000000" w:themeColor="text1"/>
          <w:sz w:val="28"/>
          <w:szCs w:val="28"/>
        </w:rPr>
        <w:t xml:space="preserve"> were</w:t>
      </w:r>
      <w:r w:rsidR="00AF274A" w:rsidRPr="00F258DF">
        <w:rPr>
          <w:rFonts w:ascii="Arial" w:hAnsi="Arial" w:cs="Arial"/>
          <w:color w:val="000000" w:themeColor="text1"/>
          <w:sz w:val="28"/>
          <w:szCs w:val="28"/>
        </w:rPr>
        <w:t xml:space="preserve"> conducted using care managers</w:t>
      </w:r>
      <w:r w:rsidRPr="00F258DF">
        <w:rPr>
          <w:rFonts w:ascii="Arial" w:hAnsi="Arial" w:cs="Arial"/>
          <w:color w:val="000000" w:themeColor="text1"/>
          <w:sz w:val="28"/>
          <w:szCs w:val="28"/>
        </w:rPr>
        <w:t>,</w:t>
      </w:r>
      <w:r w:rsidR="00AF274A" w:rsidRPr="00F258DF">
        <w:rPr>
          <w:rFonts w:ascii="Arial" w:hAnsi="Arial" w:cs="Arial"/>
          <w:color w:val="000000" w:themeColor="text1"/>
          <w:sz w:val="28"/>
          <w:szCs w:val="28"/>
        </w:rPr>
        <w:t xml:space="preserve"> 332 of the</w:t>
      </w:r>
      <w:r w:rsidRPr="00F258DF">
        <w:rPr>
          <w:rFonts w:ascii="Arial" w:hAnsi="Arial" w:cs="Arial"/>
          <w:color w:val="000000" w:themeColor="text1"/>
          <w:sz w:val="28"/>
          <w:szCs w:val="28"/>
        </w:rPr>
        <w:t xml:space="preserve"> selected</w:t>
      </w:r>
      <w:r w:rsidR="00AF274A" w:rsidRPr="00F258DF">
        <w:rPr>
          <w:rFonts w:ascii="Arial" w:hAnsi="Arial" w:cs="Arial"/>
          <w:color w:val="000000" w:themeColor="text1"/>
          <w:sz w:val="28"/>
          <w:szCs w:val="28"/>
        </w:rPr>
        <w:t xml:space="preserve"> sample group were interviewed over the telephone </w:t>
      </w:r>
      <w:r w:rsidRPr="00F258DF">
        <w:rPr>
          <w:rFonts w:ascii="Arial" w:hAnsi="Arial" w:cs="Arial"/>
          <w:color w:val="000000" w:themeColor="text1"/>
          <w:sz w:val="28"/>
          <w:szCs w:val="28"/>
        </w:rPr>
        <w:t xml:space="preserve">and </w:t>
      </w:r>
      <w:r w:rsidR="00AF274A" w:rsidRPr="00F258DF">
        <w:rPr>
          <w:rFonts w:ascii="Arial" w:hAnsi="Arial" w:cs="Arial"/>
          <w:color w:val="000000" w:themeColor="text1"/>
          <w:sz w:val="28"/>
          <w:szCs w:val="28"/>
        </w:rPr>
        <w:t xml:space="preserve">some completed a face to face interview process. </w:t>
      </w:r>
      <w:r w:rsidR="00CA2C9E">
        <w:rPr>
          <w:rFonts w:ascii="Arial" w:hAnsi="Arial" w:cs="Arial"/>
          <w:color w:val="000000" w:themeColor="text1"/>
          <w:sz w:val="28"/>
          <w:szCs w:val="28"/>
        </w:rPr>
        <w:t>Carer p</w:t>
      </w:r>
      <w:r w:rsidR="00D7059B" w:rsidRPr="00F258DF">
        <w:rPr>
          <w:rFonts w:ascii="Arial" w:hAnsi="Arial" w:cs="Arial"/>
          <w:color w:val="000000" w:themeColor="text1"/>
          <w:sz w:val="28"/>
          <w:szCs w:val="28"/>
        </w:rPr>
        <w:t xml:space="preserve">ractitioners </w:t>
      </w:r>
      <w:r w:rsidR="00CA2C9E" w:rsidRPr="00F258DF">
        <w:rPr>
          <w:rFonts w:ascii="Arial" w:hAnsi="Arial" w:cs="Arial"/>
          <w:color w:val="000000" w:themeColor="text1"/>
          <w:sz w:val="28"/>
          <w:szCs w:val="28"/>
        </w:rPr>
        <w:t>shared points</w:t>
      </w:r>
      <w:r w:rsidR="00CA2C9E">
        <w:rPr>
          <w:rFonts w:ascii="Arial" w:hAnsi="Arial" w:cs="Arial"/>
          <w:color w:val="000000" w:themeColor="text1"/>
          <w:sz w:val="28"/>
          <w:szCs w:val="28"/>
        </w:rPr>
        <w:t xml:space="preserve"> on</w:t>
      </w:r>
      <w:r w:rsidR="00D7059B" w:rsidRPr="00F258DF">
        <w:rPr>
          <w:rFonts w:ascii="Arial" w:hAnsi="Arial" w:cs="Arial"/>
          <w:color w:val="000000" w:themeColor="text1"/>
          <w:sz w:val="28"/>
          <w:szCs w:val="28"/>
        </w:rPr>
        <w:t xml:space="preserve"> their views on aspects of the carer assessment process that works well </w:t>
      </w:r>
      <w:r w:rsidR="007C75E9" w:rsidRPr="00F258DF">
        <w:rPr>
          <w:rFonts w:ascii="Arial" w:hAnsi="Arial" w:cs="Arial"/>
          <w:color w:val="000000" w:themeColor="text1"/>
          <w:sz w:val="28"/>
          <w:szCs w:val="28"/>
        </w:rPr>
        <w:t>and</w:t>
      </w:r>
      <w:r w:rsidR="00D7059B" w:rsidRPr="00F258DF">
        <w:rPr>
          <w:rFonts w:ascii="Arial" w:hAnsi="Arial" w:cs="Arial"/>
          <w:color w:val="000000" w:themeColor="text1"/>
          <w:sz w:val="28"/>
          <w:szCs w:val="28"/>
        </w:rPr>
        <w:t xml:space="preserve"> aspects where there is scope for improvement</w:t>
      </w:r>
      <w:r w:rsidR="00BB3798">
        <w:rPr>
          <w:rFonts w:ascii="Arial" w:hAnsi="Arial" w:cs="Arial"/>
          <w:color w:val="000000" w:themeColor="text1"/>
          <w:sz w:val="28"/>
          <w:szCs w:val="28"/>
        </w:rPr>
        <w:t xml:space="preserve"> </w:t>
      </w:r>
      <w:bookmarkStart w:id="1" w:name="_Hlk531977451"/>
      <w:r w:rsidR="00BB3798">
        <w:rPr>
          <w:rFonts w:ascii="Arial" w:hAnsi="Arial" w:cs="Arial"/>
          <w:color w:val="000000" w:themeColor="text1"/>
          <w:sz w:val="28"/>
          <w:szCs w:val="28"/>
        </w:rPr>
        <w:t>(Seddon and Robinson 2015)</w:t>
      </w:r>
      <w:bookmarkEnd w:id="1"/>
      <w:r w:rsidR="00BB3798">
        <w:rPr>
          <w:rFonts w:ascii="Arial" w:hAnsi="Arial" w:cs="Arial"/>
          <w:color w:val="000000" w:themeColor="text1"/>
          <w:sz w:val="28"/>
          <w:szCs w:val="28"/>
        </w:rPr>
        <w:t>.</w:t>
      </w:r>
    </w:p>
    <w:p w:rsidR="00AF274A" w:rsidRPr="00F258DF" w:rsidRDefault="00AF274A" w:rsidP="00F258DF">
      <w:pPr>
        <w:spacing w:line="360" w:lineRule="auto"/>
        <w:jc w:val="both"/>
        <w:rPr>
          <w:rFonts w:ascii="Arial" w:hAnsi="Arial" w:cs="Arial"/>
          <w:color w:val="000000" w:themeColor="text1"/>
          <w:sz w:val="28"/>
          <w:szCs w:val="28"/>
        </w:rPr>
      </w:pPr>
    </w:p>
    <w:p w:rsidR="002A7C8C" w:rsidRPr="00F258DF" w:rsidRDefault="002A7C8C" w:rsidP="00F258DF">
      <w:pPr>
        <w:spacing w:line="360" w:lineRule="auto"/>
        <w:jc w:val="both"/>
        <w:rPr>
          <w:rFonts w:ascii="Arial" w:hAnsi="Arial" w:cs="Arial"/>
          <w:color w:val="000000" w:themeColor="text1"/>
          <w:sz w:val="28"/>
          <w:szCs w:val="28"/>
        </w:rPr>
      </w:pPr>
    </w:p>
    <w:p w:rsidR="002A7C8C" w:rsidRPr="00F258DF" w:rsidRDefault="002A7C8C" w:rsidP="00F258DF">
      <w:pPr>
        <w:spacing w:line="360" w:lineRule="auto"/>
        <w:jc w:val="both"/>
        <w:rPr>
          <w:rFonts w:ascii="Arial" w:hAnsi="Arial" w:cs="Arial"/>
          <w:color w:val="000000" w:themeColor="text1"/>
          <w:sz w:val="28"/>
          <w:szCs w:val="28"/>
        </w:rPr>
      </w:pPr>
    </w:p>
    <w:p w:rsidR="00147823" w:rsidRPr="00F258DF" w:rsidRDefault="00147823"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 xml:space="preserve">Ethnics </w:t>
      </w:r>
    </w:p>
    <w:p w:rsidR="002A7C8C" w:rsidRPr="00F258DF" w:rsidRDefault="002A7C8C" w:rsidP="00F258DF">
      <w:pPr>
        <w:spacing w:line="360" w:lineRule="auto"/>
        <w:jc w:val="both"/>
        <w:rPr>
          <w:rFonts w:ascii="Arial" w:hAnsi="Arial" w:cs="Arial"/>
          <w:color w:val="000000" w:themeColor="text1"/>
          <w:sz w:val="28"/>
          <w:szCs w:val="28"/>
        </w:rPr>
      </w:pPr>
    </w:p>
    <w:p w:rsidR="00B94845" w:rsidRPr="00F258DF" w:rsidRDefault="007F7FC5"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Consent is paramount when undertaking any research. It is a legal requirement of</w:t>
      </w:r>
      <w:r w:rsidR="00DD1812" w:rsidRPr="00F258DF">
        <w:rPr>
          <w:rFonts w:ascii="Arial" w:hAnsi="Arial" w:cs="Arial"/>
          <w:color w:val="000000" w:themeColor="text1"/>
          <w:sz w:val="28"/>
          <w:szCs w:val="28"/>
        </w:rPr>
        <w:t xml:space="preserve"> any</w:t>
      </w:r>
      <w:r w:rsidRPr="00F258DF">
        <w:rPr>
          <w:rFonts w:ascii="Arial" w:hAnsi="Arial" w:cs="Arial"/>
          <w:color w:val="000000" w:themeColor="text1"/>
          <w:sz w:val="28"/>
          <w:szCs w:val="28"/>
        </w:rPr>
        <w:t xml:space="preserve"> healthcare practitioners to ensure participants consent to research procedures as it is those who will be held accountable if challenged in a court of law. Principles of research are to be followed to </w:t>
      </w:r>
      <w:r w:rsidRPr="00F258DF">
        <w:rPr>
          <w:rFonts w:ascii="Arial" w:hAnsi="Arial" w:cs="Arial"/>
          <w:color w:val="000000" w:themeColor="text1"/>
          <w:sz w:val="28"/>
          <w:szCs w:val="28"/>
        </w:rPr>
        <w:lastRenderedPageBreak/>
        <w:t xml:space="preserve">ensure safety such as minimising risk of harm, </w:t>
      </w:r>
      <w:r w:rsidR="00DD1812" w:rsidRPr="00F258DF">
        <w:rPr>
          <w:rFonts w:ascii="Arial" w:hAnsi="Arial" w:cs="Arial"/>
          <w:color w:val="000000" w:themeColor="text1"/>
          <w:sz w:val="28"/>
          <w:szCs w:val="28"/>
        </w:rPr>
        <w:t>ensuring consent is agreed, anonymity and confidentiality, evade false practices and providing the right to withdraw from the study.</w:t>
      </w:r>
      <w:r w:rsidR="00903112" w:rsidRPr="00F258DF">
        <w:rPr>
          <w:rFonts w:ascii="Arial" w:hAnsi="Arial" w:cs="Arial"/>
          <w:color w:val="000000" w:themeColor="text1"/>
          <w:sz w:val="28"/>
          <w:szCs w:val="28"/>
        </w:rPr>
        <w:t xml:space="preserve"> </w:t>
      </w:r>
      <w:r w:rsidR="009219FC" w:rsidRPr="00F258DF">
        <w:rPr>
          <w:rFonts w:ascii="Arial" w:hAnsi="Arial" w:cs="Arial"/>
          <w:color w:val="000000" w:themeColor="text1"/>
          <w:sz w:val="28"/>
          <w:szCs w:val="28"/>
        </w:rPr>
        <w:t xml:space="preserve">Data ethics is an emerging branch of applied ethics which describes the value judgements and approaches we make when generating, analysing and disseminating data. This includes a sound knowledge of data protection law and other relevant legislation, and the appropriate use of new technologies. It requires a holistic approach incorporating good practice in computing techniques, ethics and information assurance (GOV.UK, 2018). </w:t>
      </w:r>
      <w:r w:rsidR="00903112" w:rsidRPr="00F258DF">
        <w:rPr>
          <w:rFonts w:ascii="Arial" w:hAnsi="Arial" w:cs="Arial"/>
          <w:color w:val="000000" w:themeColor="text1"/>
          <w:sz w:val="28"/>
          <w:szCs w:val="28"/>
        </w:rPr>
        <w:t xml:space="preserve">Subject to consent the research conducted </w:t>
      </w:r>
      <w:r w:rsidR="00CA2C9E">
        <w:rPr>
          <w:rFonts w:ascii="Arial" w:hAnsi="Arial" w:cs="Arial"/>
          <w:color w:val="000000" w:themeColor="text1"/>
          <w:sz w:val="28"/>
          <w:szCs w:val="28"/>
        </w:rPr>
        <w:t>c</w:t>
      </w:r>
      <w:r w:rsidR="00BB3798">
        <w:rPr>
          <w:rFonts w:ascii="Arial" w:hAnsi="Arial" w:cs="Arial"/>
          <w:color w:val="000000" w:themeColor="text1"/>
          <w:sz w:val="28"/>
          <w:szCs w:val="28"/>
        </w:rPr>
        <w:t xml:space="preserve">onsisted </w:t>
      </w:r>
      <w:r w:rsidR="00DA33FD" w:rsidRPr="00F258DF">
        <w:rPr>
          <w:rFonts w:ascii="Arial" w:hAnsi="Arial" w:cs="Arial"/>
          <w:color w:val="000000" w:themeColor="text1"/>
          <w:sz w:val="28"/>
          <w:szCs w:val="28"/>
        </w:rPr>
        <w:t>of Interviews</w:t>
      </w:r>
      <w:r w:rsidR="009219FC" w:rsidRPr="00F258DF">
        <w:rPr>
          <w:rFonts w:ascii="Arial" w:hAnsi="Arial" w:cs="Arial"/>
          <w:color w:val="000000" w:themeColor="text1"/>
          <w:sz w:val="28"/>
          <w:szCs w:val="28"/>
        </w:rPr>
        <w:t xml:space="preserve"> that were recorded and transcribed with the exclusion of identifying information of the participants</w:t>
      </w:r>
      <w:r w:rsidR="00CA2C9E">
        <w:rPr>
          <w:rFonts w:ascii="Arial" w:hAnsi="Arial" w:cs="Arial"/>
          <w:color w:val="000000" w:themeColor="text1"/>
          <w:sz w:val="28"/>
          <w:szCs w:val="28"/>
        </w:rPr>
        <w:t xml:space="preserve"> </w:t>
      </w:r>
      <w:r w:rsidR="00CA2C9E">
        <w:rPr>
          <w:rFonts w:ascii="Arial" w:hAnsi="Arial" w:cs="Arial"/>
          <w:color w:val="000000" w:themeColor="text1"/>
          <w:sz w:val="28"/>
          <w:szCs w:val="28"/>
        </w:rPr>
        <w:t>(Seddon and Robinson 2014</w:t>
      </w:r>
      <w:r w:rsidR="00CA2C9E">
        <w:rPr>
          <w:rFonts w:ascii="Arial" w:hAnsi="Arial" w:cs="Arial"/>
          <w:color w:val="000000" w:themeColor="text1"/>
          <w:sz w:val="28"/>
          <w:szCs w:val="28"/>
        </w:rPr>
        <w:t>).</w:t>
      </w:r>
    </w:p>
    <w:p w:rsidR="009219FC" w:rsidRPr="00F258DF" w:rsidRDefault="009219FC" w:rsidP="00F258DF">
      <w:pPr>
        <w:tabs>
          <w:tab w:val="left" w:pos="1959"/>
        </w:tabs>
        <w:spacing w:line="360" w:lineRule="auto"/>
        <w:jc w:val="both"/>
        <w:rPr>
          <w:rFonts w:ascii="Arial" w:hAnsi="Arial" w:cs="Arial"/>
          <w:color w:val="000000" w:themeColor="text1"/>
          <w:sz w:val="28"/>
          <w:szCs w:val="28"/>
        </w:rPr>
      </w:pPr>
    </w:p>
    <w:p w:rsidR="00147823" w:rsidRPr="00F258DF" w:rsidRDefault="002A7C8C" w:rsidP="00F258DF">
      <w:pPr>
        <w:tabs>
          <w:tab w:val="left" w:pos="1959"/>
        </w:tabs>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 xml:space="preserve">Data </w:t>
      </w:r>
      <w:r w:rsidR="00147823" w:rsidRPr="00F258DF">
        <w:rPr>
          <w:rFonts w:ascii="Arial" w:hAnsi="Arial" w:cs="Arial"/>
          <w:color w:val="000000" w:themeColor="text1"/>
          <w:sz w:val="28"/>
          <w:szCs w:val="28"/>
        </w:rPr>
        <w:t>analysis</w:t>
      </w:r>
      <w:r w:rsidR="00B94845" w:rsidRPr="00F258DF">
        <w:rPr>
          <w:rFonts w:ascii="Arial" w:hAnsi="Arial" w:cs="Arial"/>
          <w:color w:val="000000" w:themeColor="text1"/>
          <w:sz w:val="28"/>
          <w:szCs w:val="28"/>
        </w:rPr>
        <w:tab/>
      </w:r>
    </w:p>
    <w:p w:rsidR="009219FC" w:rsidRPr="00F258DF" w:rsidRDefault="00B94845"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Data analysis is the process of discovering useful information and inspecting the data collected. Data analysis for quantitative studies, on the other hand, involves critical analysis and interpretation of figures and numbers, and attempts to find rationale behind the emergence of main findings</w:t>
      </w:r>
      <w:r w:rsidR="006C50B9" w:rsidRPr="00F258DF">
        <w:rPr>
          <w:rFonts w:ascii="Arial" w:hAnsi="Arial" w:cs="Arial"/>
          <w:color w:val="000000" w:themeColor="text1"/>
          <w:sz w:val="28"/>
          <w:szCs w:val="28"/>
        </w:rPr>
        <w:t xml:space="preserve"> (Research Methodology,2018).</w:t>
      </w:r>
      <w:r w:rsidR="009219FC" w:rsidRPr="00F258DF">
        <w:rPr>
          <w:rFonts w:ascii="Arial" w:hAnsi="Arial" w:cs="Arial"/>
          <w:color w:val="000000" w:themeColor="text1"/>
          <w:sz w:val="28"/>
          <w:szCs w:val="28"/>
        </w:rPr>
        <w:t xml:space="preserve"> Data analysis for </w:t>
      </w:r>
      <w:bookmarkStart w:id="2" w:name="_Hlk531977151"/>
      <w:r w:rsidR="00CA2C9E">
        <w:rPr>
          <w:rFonts w:ascii="Arial" w:hAnsi="Arial" w:cs="Arial"/>
          <w:color w:val="000000" w:themeColor="text1"/>
          <w:sz w:val="28"/>
          <w:szCs w:val="28"/>
        </w:rPr>
        <w:t xml:space="preserve">the research paper </w:t>
      </w:r>
      <w:bookmarkEnd w:id="2"/>
      <w:r w:rsidR="009219FC" w:rsidRPr="00F258DF">
        <w:rPr>
          <w:rFonts w:ascii="Arial" w:hAnsi="Arial" w:cs="Arial"/>
          <w:color w:val="000000" w:themeColor="text1"/>
          <w:sz w:val="28"/>
          <w:szCs w:val="28"/>
        </w:rPr>
        <w:t xml:space="preserve">recorded and transcribed </w:t>
      </w:r>
      <w:r w:rsidR="00577EC0" w:rsidRPr="00F258DF">
        <w:rPr>
          <w:rFonts w:ascii="Arial" w:hAnsi="Arial" w:cs="Arial"/>
          <w:color w:val="000000" w:themeColor="text1"/>
          <w:sz w:val="28"/>
          <w:szCs w:val="28"/>
        </w:rPr>
        <w:t xml:space="preserve">interviews </w:t>
      </w:r>
      <w:r w:rsidR="009219FC" w:rsidRPr="00F258DF">
        <w:rPr>
          <w:rFonts w:ascii="Arial" w:hAnsi="Arial" w:cs="Arial"/>
          <w:color w:val="000000" w:themeColor="text1"/>
          <w:sz w:val="28"/>
          <w:szCs w:val="28"/>
        </w:rPr>
        <w:t>with the exclusion of identifying information of the participants</w:t>
      </w:r>
      <w:r w:rsidR="00CA2C9E">
        <w:rPr>
          <w:rFonts w:ascii="Arial" w:hAnsi="Arial" w:cs="Arial"/>
          <w:color w:val="000000" w:themeColor="text1"/>
          <w:sz w:val="28"/>
          <w:szCs w:val="28"/>
        </w:rPr>
        <w:t xml:space="preserve"> </w:t>
      </w:r>
      <w:r w:rsidR="00CA2C9E">
        <w:rPr>
          <w:rFonts w:ascii="Arial" w:hAnsi="Arial" w:cs="Arial"/>
          <w:color w:val="000000" w:themeColor="text1"/>
          <w:sz w:val="28"/>
          <w:szCs w:val="28"/>
        </w:rPr>
        <w:t>(Seddon and Robinson 2014</w:t>
      </w:r>
      <w:r w:rsidR="00CA2C9E">
        <w:rPr>
          <w:rFonts w:ascii="Arial" w:hAnsi="Arial" w:cs="Arial"/>
          <w:color w:val="000000" w:themeColor="text1"/>
          <w:sz w:val="28"/>
          <w:szCs w:val="28"/>
        </w:rPr>
        <w:t>.</w:t>
      </w:r>
      <w:r w:rsidR="009219FC" w:rsidRPr="00F258DF">
        <w:rPr>
          <w:rFonts w:ascii="Arial" w:hAnsi="Arial" w:cs="Arial"/>
          <w:color w:val="000000" w:themeColor="text1"/>
          <w:sz w:val="28"/>
          <w:szCs w:val="28"/>
        </w:rPr>
        <w:t xml:space="preserve"> QSR </w:t>
      </w:r>
      <w:proofErr w:type="spellStart"/>
      <w:r w:rsidR="009219FC" w:rsidRPr="00F258DF">
        <w:rPr>
          <w:rFonts w:ascii="Arial" w:hAnsi="Arial" w:cs="Arial"/>
          <w:color w:val="000000" w:themeColor="text1"/>
          <w:sz w:val="28"/>
          <w:szCs w:val="28"/>
        </w:rPr>
        <w:t>Nvivo</w:t>
      </w:r>
      <w:proofErr w:type="spellEnd"/>
      <w:r w:rsidR="009219FC" w:rsidRPr="00F258DF">
        <w:rPr>
          <w:rFonts w:ascii="Arial" w:hAnsi="Arial" w:cs="Arial"/>
          <w:color w:val="000000" w:themeColor="text1"/>
          <w:sz w:val="28"/>
          <w:szCs w:val="28"/>
        </w:rPr>
        <w:t xml:space="preserve"> software helped with supporting the analysis of data collected from coding scheme that was used when directing the interviews</w:t>
      </w:r>
      <w:r w:rsidR="00BB3798">
        <w:rPr>
          <w:rFonts w:ascii="Arial" w:hAnsi="Arial" w:cs="Arial"/>
          <w:color w:val="000000" w:themeColor="text1"/>
          <w:sz w:val="28"/>
          <w:szCs w:val="28"/>
        </w:rPr>
        <w:t xml:space="preserve"> </w:t>
      </w:r>
      <w:r w:rsidR="00BB3798">
        <w:rPr>
          <w:rFonts w:ascii="Arial" w:hAnsi="Arial" w:cs="Arial"/>
          <w:color w:val="000000" w:themeColor="text1"/>
          <w:sz w:val="28"/>
          <w:szCs w:val="28"/>
        </w:rPr>
        <w:t>(Seddon and Robinson 2015)</w:t>
      </w:r>
      <w:r w:rsidR="00BB3798">
        <w:rPr>
          <w:rFonts w:ascii="Arial" w:hAnsi="Arial" w:cs="Arial"/>
          <w:color w:val="000000" w:themeColor="text1"/>
          <w:sz w:val="28"/>
          <w:szCs w:val="28"/>
        </w:rPr>
        <w:t>.</w:t>
      </w:r>
    </w:p>
    <w:p w:rsidR="00577EC0" w:rsidRPr="00F258DF" w:rsidRDefault="00577EC0" w:rsidP="00F258DF">
      <w:pPr>
        <w:spacing w:line="360" w:lineRule="auto"/>
        <w:jc w:val="both"/>
        <w:rPr>
          <w:rFonts w:ascii="Arial" w:hAnsi="Arial" w:cs="Arial"/>
          <w:color w:val="000000" w:themeColor="text1"/>
          <w:sz w:val="28"/>
          <w:szCs w:val="28"/>
        </w:rPr>
      </w:pPr>
    </w:p>
    <w:p w:rsidR="00CA2C9E" w:rsidRDefault="00CA2C9E" w:rsidP="00F258DF">
      <w:pPr>
        <w:spacing w:line="360" w:lineRule="auto"/>
        <w:jc w:val="both"/>
        <w:rPr>
          <w:rFonts w:ascii="Arial" w:hAnsi="Arial" w:cs="Arial"/>
          <w:color w:val="000000" w:themeColor="text1"/>
          <w:sz w:val="28"/>
          <w:szCs w:val="28"/>
        </w:rPr>
      </w:pPr>
    </w:p>
    <w:p w:rsidR="00CA2C9E" w:rsidRDefault="00CA2C9E" w:rsidP="00F258DF">
      <w:pPr>
        <w:spacing w:line="360" w:lineRule="auto"/>
        <w:jc w:val="both"/>
        <w:rPr>
          <w:rFonts w:ascii="Arial" w:hAnsi="Arial" w:cs="Arial"/>
          <w:color w:val="000000" w:themeColor="text1"/>
          <w:sz w:val="28"/>
          <w:szCs w:val="28"/>
        </w:rPr>
      </w:pPr>
    </w:p>
    <w:p w:rsidR="00147823" w:rsidRPr="00F258DF" w:rsidRDefault="00147823"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lastRenderedPageBreak/>
        <w:t xml:space="preserve">Results </w:t>
      </w:r>
    </w:p>
    <w:p w:rsidR="00577EC0" w:rsidRPr="00F258DF" w:rsidRDefault="00577EC0"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Results report the findings from the study informing the reader of the results collected from the data.</w:t>
      </w:r>
      <w:r w:rsidR="0091676E" w:rsidRPr="00F258DF">
        <w:rPr>
          <w:rFonts w:ascii="Arial" w:hAnsi="Arial" w:cs="Arial"/>
          <w:color w:val="000000" w:themeColor="text1"/>
          <w:sz w:val="28"/>
          <w:szCs w:val="28"/>
        </w:rPr>
        <w:t xml:space="preserve"> </w:t>
      </w:r>
      <w:r w:rsidRPr="00F258DF">
        <w:rPr>
          <w:rFonts w:ascii="Arial" w:hAnsi="Arial" w:cs="Arial"/>
          <w:color w:val="000000" w:themeColor="text1"/>
          <w:sz w:val="28"/>
          <w:szCs w:val="28"/>
        </w:rPr>
        <w:t xml:space="preserve"> </w:t>
      </w:r>
      <w:r w:rsidR="0091676E" w:rsidRPr="00F258DF">
        <w:rPr>
          <w:rFonts w:ascii="Arial" w:hAnsi="Arial" w:cs="Arial"/>
          <w:color w:val="000000" w:themeColor="text1"/>
          <w:sz w:val="28"/>
          <w:szCs w:val="28"/>
        </w:rPr>
        <w:t>A section describing results is particularly necessary if your paper includes data generated from your own research (</w:t>
      </w:r>
      <w:proofErr w:type="spellStart"/>
      <w:r w:rsidR="0091676E" w:rsidRPr="00F258DF">
        <w:rPr>
          <w:rFonts w:ascii="Arial" w:hAnsi="Arial" w:cs="Arial"/>
          <w:color w:val="000000" w:themeColor="text1"/>
          <w:sz w:val="28"/>
          <w:szCs w:val="28"/>
        </w:rPr>
        <w:t>UCSLibraries</w:t>
      </w:r>
      <w:proofErr w:type="spellEnd"/>
      <w:r w:rsidR="0091676E" w:rsidRPr="00F258DF">
        <w:rPr>
          <w:rFonts w:ascii="Arial" w:hAnsi="Arial" w:cs="Arial"/>
          <w:color w:val="000000" w:themeColor="text1"/>
          <w:sz w:val="28"/>
          <w:szCs w:val="28"/>
        </w:rPr>
        <w:t xml:space="preserve">, 2018). The results from the data collected in was significant and enduring tension associated with carer assessment practice with specific tension evident across </w:t>
      </w:r>
      <w:proofErr w:type="gramStart"/>
      <w:r w:rsidR="0091676E" w:rsidRPr="00F258DF">
        <w:rPr>
          <w:rFonts w:ascii="Arial" w:hAnsi="Arial" w:cs="Arial"/>
          <w:color w:val="000000" w:themeColor="text1"/>
          <w:sz w:val="28"/>
          <w:szCs w:val="28"/>
        </w:rPr>
        <w:t>all of</w:t>
      </w:r>
      <w:proofErr w:type="gramEnd"/>
      <w:r w:rsidR="0091676E" w:rsidRPr="00F258DF">
        <w:rPr>
          <w:rFonts w:ascii="Arial" w:hAnsi="Arial" w:cs="Arial"/>
          <w:color w:val="000000" w:themeColor="text1"/>
          <w:sz w:val="28"/>
          <w:szCs w:val="28"/>
        </w:rPr>
        <w:t xml:space="preserve"> the studies conducted</w:t>
      </w:r>
      <w:r w:rsidR="00CA2C9E">
        <w:rPr>
          <w:rFonts w:ascii="Arial" w:hAnsi="Arial" w:cs="Arial"/>
          <w:color w:val="000000" w:themeColor="text1"/>
          <w:sz w:val="28"/>
          <w:szCs w:val="28"/>
        </w:rPr>
        <w:t xml:space="preserve"> </w:t>
      </w:r>
      <w:r w:rsidR="00CA2C9E">
        <w:rPr>
          <w:rFonts w:ascii="Arial" w:hAnsi="Arial" w:cs="Arial"/>
          <w:color w:val="000000" w:themeColor="text1"/>
          <w:sz w:val="28"/>
          <w:szCs w:val="28"/>
        </w:rPr>
        <w:t>(Seddon and Robinson 2014</w:t>
      </w:r>
      <w:r w:rsidR="00CA2C9E">
        <w:rPr>
          <w:rFonts w:ascii="Arial" w:hAnsi="Arial" w:cs="Arial"/>
          <w:color w:val="000000" w:themeColor="text1"/>
          <w:sz w:val="28"/>
          <w:szCs w:val="28"/>
        </w:rPr>
        <w:t>).</w:t>
      </w:r>
    </w:p>
    <w:p w:rsidR="00147823" w:rsidRPr="00F258DF" w:rsidRDefault="00147823" w:rsidP="00F258DF">
      <w:pPr>
        <w:spacing w:line="360" w:lineRule="auto"/>
        <w:jc w:val="both"/>
        <w:rPr>
          <w:rFonts w:ascii="Arial" w:hAnsi="Arial" w:cs="Arial"/>
          <w:color w:val="000000" w:themeColor="text1"/>
          <w:sz w:val="28"/>
          <w:szCs w:val="28"/>
        </w:rPr>
      </w:pPr>
    </w:p>
    <w:p w:rsidR="00577EC0" w:rsidRPr="00F258DF" w:rsidRDefault="00577EC0" w:rsidP="00F258DF">
      <w:pPr>
        <w:spacing w:line="360" w:lineRule="auto"/>
        <w:jc w:val="both"/>
        <w:rPr>
          <w:rFonts w:ascii="Arial" w:hAnsi="Arial" w:cs="Arial"/>
          <w:color w:val="000000" w:themeColor="text1"/>
          <w:sz w:val="28"/>
          <w:szCs w:val="28"/>
        </w:rPr>
      </w:pPr>
    </w:p>
    <w:p w:rsidR="00147823" w:rsidRPr="00F258DF" w:rsidRDefault="00147823"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 xml:space="preserve">Discussion </w:t>
      </w:r>
    </w:p>
    <w:p w:rsidR="00814C4F" w:rsidRPr="00F258DF" w:rsidRDefault="00814C4F"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 xml:space="preserve">A "discussion paper" is a quantitative depiction of a specified topic, including but not limited to, a summary of applicable objections and appropriate conclusions drawn from the project (Reference 2018). </w:t>
      </w:r>
      <w:r w:rsidR="00CA2C9E">
        <w:rPr>
          <w:rFonts w:ascii="Arial" w:hAnsi="Arial" w:cs="Arial"/>
          <w:color w:val="000000" w:themeColor="text1"/>
          <w:sz w:val="28"/>
          <w:szCs w:val="28"/>
        </w:rPr>
        <w:t>P</w:t>
      </w:r>
      <w:r w:rsidR="00F434DD" w:rsidRPr="00F258DF">
        <w:rPr>
          <w:rFonts w:ascii="Arial" w:hAnsi="Arial" w:cs="Arial"/>
          <w:color w:val="000000" w:themeColor="text1"/>
          <w:sz w:val="28"/>
          <w:szCs w:val="28"/>
        </w:rPr>
        <w:t xml:space="preserve">revious reports on the limited numbers of careers who are in receipt of services </w:t>
      </w:r>
      <w:r w:rsidR="00C1776E" w:rsidRPr="00F258DF">
        <w:rPr>
          <w:rFonts w:ascii="Arial" w:hAnsi="Arial" w:cs="Arial"/>
          <w:color w:val="000000" w:themeColor="text1"/>
          <w:sz w:val="28"/>
          <w:szCs w:val="28"/>
        </w:rPr>
        <w:t>and</w:t>
      </w:r>
      <w:r w:rsidR="00F434DD" w:rsidRPr="00F258DF">
        <w:rPr>
          <w:rFonts w:ascii="Arial" w:hAnsi="Arial" w:cs="Arial"/>
          <w:color w:val="000000" w:themeColor="text1"/>
          <w:sz w:val="28"/>
          <w:szCs w:val="28"/>
        </w:rPr>
        <w:t xml:space="preserve"> highlight problems relating to service organisations. The findings also suggest that </w:t>
      </w:r>
      <w:r w:rsidR="00C1776E" w:rsidRPr="00F258DF">
        <w:rPr>
          <w:rFonts w:ascii="Arial" w:hAnsi="Arial" w:cs="Arial"/>
          <w:color w:val="000000" w:themeColor="text1"/>
          <w:sz w:val="28"/>
          <w:szCs w:val="28"/>
        </w:rPr>
        <w:t>important</w:t>
      </w:r>
      <w:r w:rsidR="00F434DD" w:rsidRPr="00F258DF">
        <w:rPr>
          <w:rFonts w:ascii="Arial" w:hAnsi="Arial" w:cs="Arial"/>
          <w:color w:val="000000" w:themeColor="text1"/>
          <w:sz w:val="28"/>
          <w:szCs w:val="28"/>
        </w:rPr>
        <w:t xml:space="preserve"> insights are not routinely translated into career assessment practice, </w:t>
      </w:r>
      <w:r w:rsidR="00C1776E" w:rsidRPr="00F258DF">
        <w:rPr>
          <w:rFonts w:ascii="Arial" w:hAnsi="Arial" w:cs="Arial"/>
          <w:color w:val="000000" w:themeColor="text1"/>
          <w:sz w:val="28"/>
          <w:szCs w:val="28"/>
        </w:rPr>
        <w:t>m</w:t>
      </w:r>
      <w:bookmarkStart w:id="3" w:name="_GoBack"/>
      <w:bookmarkEnd w:id="3"/>
      <w:r w:rsidR="00C1776E" w:rsidRPr="00F258DF">
        <w:rPr>
          <w:rFonts w:ascii="Arial" w:hAnsi="Arial" w:cs="Arial"/>
          <w:color w:val="000000" w:themeColor="text1"/>
          <w:sz w:val="28"/>
          <w:szCs w:val="28"/>
        </w:rPr>
        <w:t>ainly</w:t>
      </w:r>
      <w:r w:rsidR="00F434DD" w:rsidRPr="00F258DF">
        <w:rPr>
          <w:rFonts w:ascii="Arial" w:hAnsi="Arial" w:cs="Arial"/>
          <w:color w:val="000000" w:themeColor="text1"/>
          <w:sz w:val="28"/>
          <w:szCs w:val="28"/>
        </w:rPr>
        <w:t xml:space="preserve"> because of the </w:t>
      </w:r>
      <w:r w:rsidR="00C1776E" w:rsidRPr="00F258DF">
        <w:rPr>
          <w:rFonts w:ascii="Arial" w:hAnsi="Arial" w:cs="Arial"/>
          <w:color w:val="000000" w:themeColor="text1"/>
          <w:sz w:val="28"/>
          <w:szCs w:val="28"/>
        </w:rPr>
        <w:t>dependence</w:t>
      </w:r>
      <w:r w:rsidR="00F434DD" w:rsidRPr="00F258DF">
        <w:rPr>
          <w:rFonts w:ascii="Arial" w:hAnsi="Arial" w:cs="Arial"/>
          <w:color w:val="000000" w:themeColor="text1"/>
          <w:sz w:val="28"/>
          <w:szCs w:val="28"/>
        </w:rPr>
        <w:t xml:space="preserve"> on structured assessment tools that focus on practicalities of caring</w:t>
      </w:r>
      <w:r w:rsidR="00BB3798">
        <w:rPr>
          <w:rFonts w:ascii="Arial" w:hAnsi="Arial" w:cs="Arial"/>
          <w:color w:val="000000" w:themeColor="text1"/>
          <w:sz w:val="28"/>
          <w:szCs w:val="28"/>
        </w:rPr>
        <w:t xml:space="preserve"> </w:t>
      </w:r>
      <w:r w:rsidR="00BB3798">
        <w:rPr>
          <w:rFonts w:ascii="Arial" w:hAnsi="Arial" w:cs="Arial"/>
          <w:color w:val="000000" w:themeColor="text1"/>
          <w:sz w:val="28"/>
          <w:szCs w:val="28"/>
        </w:rPr>
        <w:t>(Seddon and Robinson 2015)</w:t>
      </w:r>
      <w:r w:rsidR="00BB3798">
        <w:rPr>
          <w:rFonts w:ascii="Arial" w:hAnsi="Arial" w:cs="Arial"/>
          <w:color w:val="000000" w:themeColor="text1"/>
          <w:sz w:val="28"/>
          <w:szCs w:val="28"/>
        </w:rPr>
        <w:t>.</w:t>
      </w:r>
    </w:p>
    <w:p w:rsidR="00814C4F" w:rsidRPr="00F258DF" w:rsidRDefault="00814C4F" w:rsidP="00F258DF">
      <w:pPr>
        <w:spacing w:line="360" w:lineRule="auto"/>
        <w:jc w:val="both"/>
        <w:rPr>
          <w:rFonts w:ascii="Arial" w:hAnsi="Arial" w:cs="Arial"/>
          <w:color w:val="000000" w:themeColor="text1"/>
          <w:sz w:val="28"/>
          <w:szCs w:val="28"/>
        </w:rPr>
      </w:pPr>
    </w:p>
    <w:p w:rsidR="00094577" w:rsidRPr="00F258DF" w:rsidRDefault="00094577" w:rsidP="00F258DF">
      <w:pPr>
        <w:spacing w:line="360" w:lineRule="auto"/>
        <w:jc w:val="both"/>
        <w:rPr>
          <w:rFonts w:ascii="Arial" w:hAnsi="Arial" w:cs="Arial"/>
          <w:color w:val="000000" w:themeColor="text1"/>
          <w:sz w:val="28"/>
          <w:szCs w:val="28"/>
        </w:rPr>
      </w:pPr>
    </w:p>
    <w:p w:rsidR="00147823" w:rsidRPr="00F258DF" w:rsidRDefault="00147823" w:rsidP="00F258DF">
      <w:pPr>
        <w:spacing w:line="360" w:lineRule="auto"/>
        <w:jc w:val="both"/>
        <w:rPr>
          <w:rFonts w:ascii="Arial" w:hAnsi="Arial" w:cs="Arial"/>
          <w:color w:val="000000" w:themeColor="text1"/>
          <w:sz w:val="28"/>
          <w:szCs w:val="28"/>
        </w:rPr>
      </w:pPr>
    </w:p>
    <w:p w:rsidR="00147823" w:rsidRPr="00F258DF" w:rsidRDefault="00147823"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t xml:space="preserve">Conclusion </w:t>
      </w:r>
    </w:p>
    <w:p w:rsidR="006C660C" w:rsidRPr="00F258DF" w:rsidRDefault="00166E4C" w:rsidP="00F258DF">
      <w:pPr>
        <w:spacing w:line="360" w:lineRule="auto"/>
        <w:jc w:val="both"/>
        <w:rPr>
          <w:rFonts w:ascii="Arial" w:hAnsi="Arial" w:cs="Arial"/>
          <w:color w:val="000000" w:themeColor="text1"/>
          <w:sz w:val="28"/>
          <w:szCs w:val="28"/>
        </w:rPr>
      </w:pPr>
      <w:r w:rsidRPr="00F258DF">
        <w:rPr>
          <w:rFonts w:ascii="Arial" w:hAnsi="Arial" w:cs="Arial"/>
          <w:color w:val="000000" w:themeColor="text1"/>
          <w:sz w:val="28"/>
          <w:szCs w:val="28"/>
        </w:rPr>
        <w:lastRenderedPageBreak/>
        <w:t>The conclusions section of a report is one of the most important parts and, along with the introduction, one of the last to be written. It brings together all the points raised in a coherent way, ready for the next section, the recommendations, to be written. When highlighting the conclusions to your report, you should keep the following in mind</w:t>
      </w:r>
      <w:r w:rsidRPr="00F258DF">
        <w:rPr>
          <w:rFonts w:ascii="Arial" w:hAnsi="Arial" w:cs="Arial"/>
          <w:color w:val="000000" w:themeColor="text1"/>
          <w:sz w:val="28"/>
          <w:szCs w:val="28"/>
        </w:rPr>
        <w:t xml:space="preserve"> (Business Training 2009). </w:t>
      </w:r>
      <w:r w:rsidR="002A7C8C" w:rsidRPr="00F258DF">
        <w:rPr>
          <w:rFonts w:ascii="Arial" w:hAnsi="Arial" w:cs="Arial"/>
          <w:color w:val="000000" w:themeColor="text1"/>
          <w:sz w:val="28"/>
          <w:szCs w:val="28"/>
        </w:rPr>
        <w:t xml:space="preserve">It is evident that the research conducted through the carer assessment research program that there are continuing issues </w:t>
      </w:r>
      <w:r w:rsidRPr="00F258DF">
        <w:rPr>
          <w:rFonts w:ascii="Arial" w:hAnsi="Arial" w:cs="Arial"/>
          <w:color w:val="000000" w:themeColor="text1"/>
          <w:sz w:val="28"/>
          <w:szCs w:val="28"/>
        </w:rPr>
        <w:t>regarding</w:t>
      </w:r>
      <w:r w:rsidR="002A7C8C" w:rsidRPr="00F258DF">
        <w:rPr>
          <w:rFonts w:ascii="Arial" w:hAnsi="Arial" w:cs="Arial"/>
          <w:color w:val="000000" w:themeColor="text1"/>
          <w:sz w:val="28"/>
          <w:szCs w:val="28"/>
        </w:rPr>
        <w:t xml:space="preserve"> how care practitioners feel in about the carer assessment. The </w:t>
      </w:r>
      <w:r w:rsidRPr="00F258DF">
        <w:rPr>
          <w:rFonts w:ascii="Arial" w:hAnsi="Arial" w:cs="Arial"/>
          <w:color w:val="000000" w:themeColor="text1"/>
          <w:sz w:val="28"/>
          <w:szCs w:val="28"/>
        </w:rPr>
        <w:t xml:space="preserve">in-depth interview lets the reader understand from their point of view how changes can be made which could have an important impact in a better structured assessment plan. The research could have used a wider range of sample group instead of focusing on care managers this would </w:t>
      </w:r>
      <w:r w:rsidR="00FC3FA9" w:rsidRPr="00F258DF">
        <w:rPr>
          <w:rFonts w:ascii="Arial" w:hAnsi="Arial" w:cs="Arial"/>
          <w:color w:val="000000" w:themeColor="text1"/>
          <w:sz w:val="28"/>
          <w:szCs w:val="28"/>
        </w:rPr>
        <w:t>have</w:t>
      </w:r>
      <w:r w:rsidRPr="00F258DF">
        <w:rPr>
          <w:rFonts w:ascii="Arial" w:hAnsi="Arial" w:cs="Arial"/>
          <w:color w:val="000000" w:themeColor="text1"/>
          <w:sz w:val="28"/>
          <w:szCs w:val="28"/>
        </w:rPr>
        <w:t xml:space="preserve"> helped with the study being limited. </w:t>
      </w:r>
    </w:p>
    <w:p w:rsidR="006C660C" w:rsidRPr="00EB6F19" w:rsidRDefault="006C660C" w:rsidP="00EB6F19">
      <w:pPr>
        <w:spacing w:line="360" w:lineRule="auto"/>
        <w:jc w:val="both"/>
        <w:rPr>
          <w:rFonts w:ascii="Arial" w:hAnsi="Arial" w:cs="Arial"/>
          <w:sz w:val="28"/>
          <w:szCs w:val="28"/>
        </w:rPr>
      </w:pPr>
    </w:p>
    <w:p w:rsidR="00AF1E43" w:rsidRPr="00EB6F19" w:rsidRDefault="00AF1E43" w:rsidP="00EB6F19">
      <w:pPr>
        <w:spacing w:line="360" w:lineRule="auto"/>
        <w:jc w:val="both"/>
        <w:rPr>
          <w:rFonts w:ascii="Arial" w:hAnsi="Arial" w:cs="Arial"/>
          <w:sz w:val="28"/>
          <w:szCs w:val="28"/>
        </w:rPr>
      </w:pPr>
    </w:p>
    <w:p w:rsidR="00307CEB" w:rsidRPr="00EB6F19" w:rsidRDefault="00307CEB" w:rsidP="00EB6F19">
      <w:pPr>
        <w:spacing w:line="360" w:lineRule="auto"/>
        <w:jc w:val="both"/>
        <w:rPr>
          <w:rFonts w:ascii="Arial" w:hAnsi="Arial" w:cs="Arial"/>
          <w:sz w:val="28"/>
          <w:szCs w:val="28"/>
        </w:rPr>
      </w:pPr>
    </w:p>
    <w:p w:rsidR="008176D4" w:rsidRPr="00EB6F19" w:rsidRDefault="008176D4" w:rsidP="00EB6F19">
      <w:pPr>
        <w:spacing w:line="360" w:lineRule="auto"/>
        <w:jc w:val="both"/>
        <w:rPr>
          <w:rFonts w:ascii="Arial" w:hAnsi="Arial" w:cs="Arial"/>
          <w:sz w:val="28"/>
          <w:szCs w:val="28"/>
        </w:rPr>
      </w:pPr>
    </w:p>
    <w:p w:rsidR="00F258DF" w:rsidRDefault="00F258DF" w:rsidP="00F258DF">
      <w:pPr>
        <w:tabs>
          <w:tab w:val="left" w:pos="1340"/>
        </w:tabs>
        <w:jc w:val="both"/>
        <w:rPr>
          <w:rFonts w:ascii="Arial" w:hAnsi="Arial" w:cs="Arial"/>
          <w:sz w:val="28"/>
          <w:szCs w:val="28"/>
        </w:rPr>
      </w:pPr>
    </w:p>
    <w:p w:rsidR="00A87F71" w:rsidRDefault="00A87F71" w:rsidP="00F258DF">
      <w:pPr>
        <w:tabs>
          <w:tab w:val="left" w:pos="1340"/>
        </w:tabs>
        <w:jc w:val="both"/>
        <w:rPr>
          <w:rFonts w:ascii="Arial" w:hAnsi="Arial" w:cs="Arial"/>
          <w:sz w:val="24"/>
          <w:szCs w:val="24"/>
        </w:rPr>
      </w:pPr>
    </w:p>
    <w:p w:rsidR="00A87F71" w:rsidRDefault="00A87F71" w:rsidP="00F258DF">
      <w:pPr>
        <w:tabs>
          <w:tab w:val="left" w:pos="1340"/>
        </w:tabs>
        <w:jc w:val="both"/>
        <w:rPr>
          <w:rFonts w:ascii="Arial" w:hAnsi="Arial" w:cs="Arial"/>
          <w:sz w:val="24"/>
          <w:szCs w:val="24"/>
        </w:rPr>
      </w:pPr>
    </w:p>
    <w:p w:rsidR="00A87F71" w:rsidRDefault="00A87F71" w:rsidP="00F258DF">
      <w:pPr>
        <w:tabs>
          <w:tab w:val="left" w:pos="1340"/>
        </w:tabs>
        <w:jc w:val="both"/>
        <w:rPr>
          <w:rFonts w:ascii="Arial" w:hAnsi="Arial" w:cs="Arial"/>
          <w:sz w:val="24"/>
          <w:szCs w:val="24"/>
        </w:rPr>
      </w:pPr>
    </w:p>
    <w:p w:rsidR="00A87F71" w:rsidRDefault="00A87F71" w:rsidP="00F258DF">
      <w:pPr>
        <w:tabs>
          <w:tab w:val="left" w:pos="1340"/>
        </w:tabs>
        <w:jc w:val="both"/>
        <w:rPr>
          <w:rFonts w:ascii="Arial" w:hAnsi="Arial" w:cs="Arial"/>
          <w:sz w:val="24"/>
          <w:szCs w:val="24"/>
        </w:rPr>
      </w:pPr>
    </w:p>
    <w:p w:rsidR="00A87F71" w:rsidRDefault="00A87F71" w:rsidP="00F258DF">
      <w:pPr>
        <w:tabs>
          <w:tab w:val="left" w:pos="1340"/>
        </w:tabs>
        <w:jc w:val="both"/>
        <w:rPr>
          <w:rFonts w:ascii="Arial" w:hAnsi="Arial" w:cs="Arial"/>
          <w:sz w:val="24"/>
          <w:szCs w:val="24"/>
        </w:rPr>
      </w:pPr>
    </w:p>
    <w:p w:rsidR="00A87F71" w:rsidRDefault="00A87F71" w:rsidP="00F258DF">
      <w:pPr>
        <w:tabs>
          <w:tab w:val="left" w:pos="1340"/>
        </w:tabs>
        <w:jc w:val="both"/>
        <w:rPr>
          <w:rFonts w:ascii="Arial" w:hAnsi="Arial" w:cs="Arial"/>
          <w:sz w:val="24"/>
          <w:szCs w:val="24"/>
        </w:rPr>
      </w:pPr>
    </w:p>
    <w:p w:rsidR="00A87F71" w:rsidRDefault="00A87F71" w:rsidP="00F258DF">
      <w:pPr>
        <w:tabs>
          <w:tab w:val="left" w:pos="1340"/>
        </w:tabs>
        <w:jc w:val="both"/>
        <w:rPr>
          <w:rFonts w:ascii="Arial" w:hAnsi="Arial" w:cs="Arial"/>
          <w:sz w:val="24"/>
          <w:szCs w:val="24"/>
        </w:rPr>
      </w:pPr>
    </w:p>
    <w:p w:rsidR="00A87F71" w:rsidRDefault="00A87F71" w:rsidP="00F258DF">
      <w:pPr>
        <w:tabs>
          <w:tab w:val="left" w:pos="1340"/>
        </w:tabs>
        <w:jc w:val="both"/>
        <w:rPr>
          <w:rFonts w:ascii="Arial" w:hAnsi="Arial" w:cs="Arial"/>
          <w:sz w:val="24"/>
          <w:szCs w:val="24"/>
        </w:rPr>
      </w:pPr>
    </w:p>
    <w:p w:rsidR="00A87F71" w:rsidRDefault="00A87F71" w:rsidP="00F258DF">
      <w:pPr>
        <w:tabs>
          <w:tab w:val="left" w:pos="1340"/>
        </w:tabs>
        <w:jc w:val="both"/>
        <w:rPr>
          <w:rFonts w:ascii="Arial" w:hAnsi="Arial" w:cs="Arial"/>
          <w:sz w:val="24"/>
          <w:szCs w:val="24"/>
        </w:rPr>
      </w:pPr>
    </w:p>
    <w:p w:rsidR="00A87F71" w:rsidRDefault="00A87F71" w:rsidP="00F258DF">
      <w:pPr>
        <w:tabs>
          <w:tab w:val="left" w:pos="1340"/>
        </w:tabs>
        <w:jc w:val="both"/>
        <w:rPr>
          <w:rFonts w:ascii="Arial" w:hAnsi="Arial" w:cs="Arial"/>
          <w:sz w:val="24"/>
          <w:szCs w:val="24"/>
        </w:rPr>
      </w:pPr>
    </w:p>
    <w:p w:rsidR="00A87F71" w:rsidRDefault="00A87F71" w:rsidP="00F258DF">
      <w:pPr>
        <w:tabs>
          <w:tab w:val="left" w:pos="1340"/>
        </w:tabs>
        <w:jc w:val="both"/>
        <w:rPr>
          <w:rFonts w:ascii="Arial" w:hAnsi="Arial" w:cs="Arial"/>
          <w:sz w:val="24"/>
          <w:szCs w:val="24"/>
        </w:rPr>
      </w:pPr>
    </w:p>
    <w:p w:rsidR="00A87F71" w:rsidRDefault="00A87F71" w:rsidP="00F258DF">
      <w:pPr>
        <w:tabs>
          <w:tab w:val="left" w:pos="1340"/>
        </w:tabs>
        <w:jc w:val="both"/>
        <w:rPr>
          <w:rFonts w:ascii="Arial" w:hAnsi="Arial" w:cs="Arial"/>
          <w:sz w:val="24"/>
          <w:szCs w:val="24"/>
        </w:rPr>
      </w:pPr>
    </w:p>
    <w:p w:rsidR="00A87F71" w:rsidRDefault="00A87F71" w:rsidP="00F258DF">
      <w:pPr>
        <w:tabs>
          <w:tab w:val="left" w:pos="1340"/>
        </w:tabs>
        <w:jc w:val="both"/>
        <w:rPr>
          <w:rFonts w:ascii="Arial" w:hAnsi="Arial" w:cs="Arial"/>
          <w:sz w:val="24"/>
          <w:szCs w:val="24"/>
        </w:rPr>
      </w:pPr>
    </w:p>
    <w:p w:rsidR="00A87F71" w:rsidRDefault="00A87F71" w:rsidP="00F258DF">
      <w:pPr>
        <w:tabs>
          <w:tab w:val="left" w:pos="1340"/>
        </w:tabs>
        <w:jc w:val="both"/>
        <w:rPr>
          <w:rFonts w:ascii="Arial" w:hAnsi="Arial" w:cs="Arial"/>
          <w:sz w:val="24"/>
          <w:szCs w:val="24"/>
        </w:rPr>
      </w:pPr>
    </w:p>
    <w:p w:rsidR="00814C4F" w:rsidRPr="00F258DF" w:rsidRDefault="00814C4F" w:rsidP="00F258DF">
      <w:pPr>
        <w:tabs>
          <w:tab w:val="left" w:pos="1340"/>
        </w:tabs>
        <w:jc w:val="both"/>
        <w:rPr>
          <w:rFonts w:ascii="Arial" w:hAnsi="Arial" w:cs="Arial"/>
          <w:sz w:val="28"/>
          <w:szCs w:val="28"/>
        </w:rPr>
      </w:pPr>
      <w:r w:rsidRPr="00FC3FA9">
        <w:rPr>
          <w:rFonts w:ascii="Arial" w:hAnsi="Arial" w:cs="Arial"/>
          <w:sz w:val="24"/>
          <w:szCs w:val="24"/>
        </w:rPr>
        <w:t xml:space="preserve">References </w:t>
      </w:r>
    </w:p>
    <w:p w:rsidR="00FC3FA9" w:rsidRPr="00FC3FA9" w:rsidRDefault="00FC3FA9" w:rsidP="00EB6F19">
      <w:pPr>
        <w:tabs>
          <w:tab w:val="left" w:pos="1340"/>
        </w:tabs>
        <w:jc w:val="both"/>
        <w:rPr>
          <w:rFonts w:ascii="Arial" w:hAnsi="Arial" w:cs="Arial"/>
          <w:sz w:val="24"/>
          <w:szCs w:val="24"/>
        </w:rPr>
      </w:pPr>
    </w:p>
    <w:p w:rsidR="00814C4F" w:rsidRPr="00FC3FA9" w:rsidRDefault="00166E4C" w:rsidP="00EB6F19">
      <w:pPr>
        <w:tabs>
          <w:tab w:val="left" w:pos="1340"/>
        </w:tabs>
        <w:jc w:val="both"/>
        <w:rPr>
          <w:rFonts w:ascii="Arial" w:hAnsi="Arial" w:cs="Arial"/>
          <w:sz w:val="24"/>
          <w:szCs w:val="24"/>
        </w:rPr>
      </w:pPr>
      <w:r w:rsidRPr="00FC3FA9">
        <w:rPr>
          <w:rFonts w:ascii="Arial" w:hAnsi="Arial" w:cs="Arial"/>
          <w:sz w:val="24"/>
          <w:szCs w:val="24"/>
        </w:rPr>
        <w:t xml:space="preserve">Business Training (2009) Tips on how to write a conclusion for a report. Available at: </w:t>
      </w:r>
      <w:hyperlink r:id="rId7" w:history="1">
        <w:r w:rsidR="00FC3FA9" w:rsidRPr="00FC3FA9">
          <w:rPr>
            <w:rStyle w:val="Hyperlink"/>
            <w:rFonts w:ascii="Arial" w:hAnsi="Arial" w:cs="Arial"/>
            <w:sz w:val="24"/>
            <w:szCs w:val="24"/>
          </w:rPr>
          <w:t>https://www.businesstrainingcollege.com/business/conclusion-for-a-report.htm</w:t>
        </w:r>
      </w:hyperlink>
      <w:r w:rsidR="00FC3FA9" w:rsidRPr="00FC3FA9">
        <w:rPr>
          <w:rFonts w:ascii="Arial" w:hAnsi="Arial" w:cs="Arial"/>
          <w:sz w:val="24"/>
          <w:szCs w:val="24"/>
        </w:rPr>
        <w:t xml:space="preserve"> (Accessed 6th December 2018). </w:t>
      </w:r>
    </w:p>
    <w:p w:rsidR="00FC3FA9" w:rsidRPr="00FC3FA9" w:rsidRDefault="00FC3FA9" w:rsidP="00EB6F19">
      <w:pPr>
        <w:tabs>
          <w:tab w:val="left" w:pos="1340"/>
        </w:tabs>
        <w:jc w:val="both"/>
        <w:rPr>
          <w:rFonts w:ascii="Arial" w:hAnsi="Arial" w:cs="Arial"/>
          <w:sz w:val="24"/>
          <w:szCs w:val="24"/>
        </w:rPr>
      </w:pPr>
    </w:p>
    <w:p w:rsidR="003E48AD" w:rsidRPr="00FC3FA9" w:rsidRDefault="003E48AD" w:rsidP="00EB6F19">
      <w:pPr>
        <w:tabs>
          <w:tab w:val="left" w:pos="1340"/>
        </w:tabs>
        <w:jc w:val="both"/>
        <w:rPr>
          <w:rFonts w:ascii="Arial" w:hAnsi="Arial" w:cs="Arial"/>
          <w:sz w:val="24"/>
          <w:szCs w:val="24"/>
        </w:rPr>
      </w:pPr>
      <w:r w:rsidRPr="00FC3FA9">
        <w:rPr>
          <w:rFonts w:ascii="Arial" w:hAnsi="Arial" w:cs="Arial"/>
          <w:sz w:val="24"/>
          <w:szCs w:val="24"/>
        </w:rPr>
        <w:t xml:space="preserve">Classroom </w:t>
      </w:r>
      <w:r w:rsidR="007C75E9" w:rsidRPr="00FC3FA9">
        <w:rPr>
          <w:rFonts w:ascii="Arial" w:hAnsi="Arial" w:cs="Arial"/>
          <w:sz w:val="24"/>
          <w:szCs w:val="24"/>
        </w:rPr>
        <w:t xml:space="preserve">(2018) Aims and objectives of a research proposal. Available at: </w:t>
      </w:r>
      <w:hyperlink r:id="rId8" w:history="1">
        <w:r w:rsidR="007C75E9" w:rsidRPr="00FC3FA9">
          <w:rPr>
            <w:rStyle w:val="Hyperlink"/>
            <w:rFonts w:ascii="Arial" w:hAnsi="Arial" w:cs="Arial"/>
            <w:sz w:val="24"/>
            <w:szCs w:val="24"/>
          </w:rPr>
          <w:t>https://classroom.synonym.com/aims-objectives-research-proposal-4168.html</w:t>
        </w:r>
      </w:hyperlink>
      <w:r w:rsidR="007C75E9" w:rsidRPr="00FC3FA9">
        <w:rPr>
          <w:rFonts w:ascii="Arial" w:hAnsi="Arial" w:cs="Arial"/>
          <w:sz w:val="24"/>
          <w:szCs w:val="24"/>
        </w:rPr>
        <w:t xml:space="preserve"> (Accessed 1st December 2018).</w:t>
      </w:r>
    </w:p>
    <w:p w:rsidR="007C75E9" w:rsidRPr="00FC3FA9" w:rsidRDefault="007C75E9" w:rsidP="00EB6F19">
      <w:pPr>
        <w:tabs>
          <w:tab w:val="left" w:pos="1340"/>
        </w:tabs>
        <w:jc w:val="both"/>
        <w:rPr>
          <w:rFonts w:ascii="Arial" w:hAnsi="Arial" w:cs="Arial"/>
          <w:sz w:val="24"/>
          <w:szCs w:val="24"/>
        </w:rPr>
      </w:pPr>
    </w:p>
    <w:p w:rsidR="009219FC" w:rsidRPr="00FC3FA9" w:rsidRDefault="009219FC" w:rsidP="00EB6F19">
      <w:pPr>
        <w:tabs>
          <w:tab w:val="left" w:pos="1340"/>
        </w:tabs>
        <w:jc w:val="both"/>
        <w:rPr>
          <w:rFonts w:ascii="Arial" w:hAnsi="Arial" w:cs="Arial"/>
          <w:sz w:val="24"/>
          <w:szCs w:val="24"/>
        </w:rPr>
      </w:pPr>
      <w:r w:rsidRPr="00FC3FA9">
        <w:rPr>
          <w:rFonts w:ascii="Arial" w:hAnsi="Arial" w:cs="Arial"/>
          <w:sz w:val="24"/>
          <w:szCs w:val="24"/>
        </w:rPr>
        <w:t>GOV.UK (2018) Data Ethnics Framework</w:t>
      </w:r>
      <w:r w:rsidR="00577EC0" w:rsidRPr="00FC3FA9">
        <w:rPr>
          <w:rFonts w:ascii="Arial" w:hAnsi="Arial" w:cs="Arial"/>
          <w:sz w:val="24"/>
          <w:szCs w:val="24"/>
        </w:rPr>
        <w:t xml:space="preserve">. Available at: </w:t>
      </w:r>
      <w:hyperlink r:id="rId9" w:history="1">
        <w:r w:rsidR="00577EC0" w:rsidRPr="00FC3FA9">
          <w:rPr>
            <w:rStyle w:val="Hyperlink"/>
            <w:rFonts w:ascii="Arial" w:hAnsi="Arial" w:cs="Arial"/>
            <w:sz w:val="24"/>
            <w:szCs w:val="24"/>
          </w:rPr>
          <w:t>https://www.gov.uk/government/publications/data-ethics-framework/data-ethics-framework</w:t>
        </w:r>
      </w:hyperlink>
      <w:r w:rsidR="00577EC0" w:rsidRPr="00FC3FA9">
        <w:rPr>
          <w:rFonts w:ascii="Arial" w:hAnsi="Arial" w:cs="Arial"/>
          <w:sz w:val="24"/>
          <w:szCs w:val="24"/>
        </w:rPr>
        <w:t xml:space="preserve"> (Accessed December 1st December 2018).</w:t>
      </w:r>
    </w:p>
    <w:p w:rsidR="003A6D5D" w:rsidRPr="00FC3FA9" w:rsidRDefault="003A6D5D" w:rsidP="00EB6F19">
      <w:pPr>
        <w:tabs>
          <w:tab w:val="left" w:pos="1340"/>
        </w:tabs>
        <w:jc w:val="both"/>
        <w:rPr>
          <w:rFonts w:ascii="Arial" w:hAnsi="Arial" w:cs="Arial"/>
          <w:sz w:val="24"/>
          <w:szCs w:val="24"/>
        </w:rPr>
      </w:pPr>
    </w:p>
    <w:p w:rsidR="003A6D5D" w:rsidRPr="00FC3FA9" w:rsidRDefault="003A6D5D" w:rsidP="00EB6F19">
      <w:pPr>
        <w:tabs>
          <w:tab w:val="left" w:pos="1340"/>
        </w:tabs>
        <w:jc w:val="both"/>
        <w:rPr>
          <w:rFonts w:ascii="Arial" w:hAnsi="Arial" w:cs="Arial"/>
          <w:sz w:val="24"/>
          <w:szCs w:val="24"/>
        </w:rPr>
      </w:pPr>
      <w:r w:rsidRPr="00FC3FA9">
        <w:rPr>
          <w:rFonts w:ascii="Arial" w:hAnsi="Arial" w:cs="Arial"/>
          <w:sz w:val="24"/>
          <w:szCs w:val="24"/>
        </w:rPr>
        <w:t xml:space="preserve">Nielsen (2018) Target group selection. Available at: </w:t>
      </w:r>
      <w:hyperlink r:id="rId10" w:history="1">
        <w:r w:rsidRPr="00FC3FA9">
          <w:rPr>
            <w:rStyle w:val="Hyperlink"/>
            <w:rFonts w:ascii="Arial" w:hAnsi="Arial" w:cs="Arial"/>
            <w:sz w:val="24"/>
            <w:szCs w:val="24"/>
          </w:rPr>
          <w:t>https://www.nielsen-admosphere.eu/products-and-services/research-services/target-group-and-sample-selection/</w:t>
        </w:r>
      </w:hyperlink>
      <w:r w:rsidRPr="00FC3FA9">
        <w:rPr>
          <w:rFonts w:ascii="Arial" w:hAnsi="Arial" w:cs="Arial"/>
          <w:sz w:val="24"/>
          <w:szCs w:val="24"/>
        </w:rPr>
        <w:t xml:space="preserve"> (Accessed 2</w:t>
      </w:r>
      <w:r w:rsidRPr="00FC3FA9">
        <w:rPr>
          <w:rFonts w:ascii="Arial" w:hAnsi="Arial" w:cs="Arial"/>
          <w:sz w:val="24"/>
          <w:szCs w:val="24"/>
          <w:vertAlign w:val="superscript"/>
        </w:rPr>
        <w:t>nd</w:t>
      </w:r>
      <w:r w:rsidRPr="00FC3FA9">
        <w:rPr>
          <w:rFonts w:ascii="Arial" w:hAnsi="Arial" w:cs="Arial"/>
          <w:sz w:val="24"/>
          <w:szCs w:val="24"/>
        </w:rPr>
        <w:t xml:space="preserve"> December 2018).</w:t>
      </w:r>
    </w:p>
    <w:p w:rsidR="003A6D5D" w:rsidRPr="00FC3FA9" w:rsidRDefault="003A6D5D" w:rsidP="00EB6F19">
      <w:pPr>
        <w:tabs>
          <w:tab w:val="left" w:pos="1340"/>
        </w:tabs>
        <w:jc w:val="both"/>
        <w:rPr>
          <w:rFonts w:ascii="Arial" w:hAnsi="Arial" w:cs="Arial"/>
          <w:sz w:val="24"/>
          <w:szCs w:val="24"/>
        </w:rPr>
      </w:pPr>
    </w:p>
    <w:p w:rsidR="009219FC" w:rsidRPr="00FC3FA9" w:rsidRDefault="00814C4F" w:rsidP="00EB6F19">
      <w:pPr>
        <w:tabs>
          <w:tab w:val="left" w:pos="1340"/>
        </w:tabs>
        <w:jc w:val="both"/>
        <w:rPr>
          <w:rFonts w:ascii="Arial" w:hAnsi="Arial" w:cs="Arial"/>
          <w:sz w:val="24"/>
          <w:szCs w:val="24"/>
        </w:rPr>
      </w:pPr>
      <w:r w:rsidRPr="00FC3FA9">
        <w:rPr>
          <w:rFonts w:ascii="Arial" w:hAnsi="Arial" w:cs="Arial"/>
          <w:sz w:val="24"/>
          <w:szCs w:val="24"/>
        </w:rPr>
        <w:t xml:space="preserve">Reference (2018) What is a “Discussion paper?”. Available at: </w:t>
      </w:r>
      <w:hyperlink r:id="rId11" w:history="1">
        <w:r w:rsidRPr="00FC3FA9">
          <w:rPr>
            <w:rStyle w:val="Hyperlink"/>
            <w:rFonts w:ascii="Arial" w:hAnsi="Arial" w:cs="Arial"/>
            <w:sz w:val="24"/>
            <w:szCs w:val="24"/>
          </w:rPr>
          <w:t>https://www.reference.com/education/discussion-paper-8f89a452ff66c8f1</w:t>
        </w:r>
      </w:hyperlink>
      <w:r w:rsidRPr="00FC3FA9">
        <w:rPr>
          <w:rFonts w:ascii="Arial" w:hAnsi="Arial" w:cs="Arial"/>
          <w:sz w:val="24"/>
          <w:szCs w:val="24"/>
        </w:rPr>
        <w:t xml:space="preserve"> (Accessed 2nd December 2018).</w:t>
      </w:r>
    </w:p>
    <w:p w:rsidR="00814C4F" w:rsidRPr="00FC3FA9" w:rsidRDefault="00814C4F" w:rsidP="00EB6F19">
      <w:pPr>
        <w:tabs>
          <w:tab w:val="left" w:pos="1340"/>
        </w:tabs>
        <w:jc w:val="both"/>
        <w:rPr>
          <w:rFonts w:ascii="Arial" w:hAnsi="Arial" w:cs="Arial"/>
          <w:sz w:val="24"/>
          <w:szCs w:val="24"/>
        </w:rPr>
      </w:pPr>
    </w:p>
    <w:p w:rsidR="006C50B9" w:rsidRPr="00FC3FA9" w:rsidRDefault="006C50B9" w:rsidP="00EB6F19">
      <w:pPr>
        <w:tabs>
          <w:tab w:val="left" w:pos="1340"/>
        </w:tabs>
        <w:jc w:val="both"/>
        <w:rPr>
          <w:rFonts w:ascii="Arial" w:hAnsi="Arial" w:cs="Arial"/>
          <w:sz w:val="24"/>
          <w:szCs w:val="24"/>
        </w:rPr>
      </w:pPr>
      <w:r w:rsidRPr="00FC3FA9">
        <w:rPr>
          <w:rFonts w:ascii="Arial" w:hAnsi="Arial" w:cs="Arial"/>
          <w:sz w:val="24"/>
          <w:szCs w:val="24"/>
        </w:rPr>
        <w:t xml:space="preserve">Research Methodology (2018) Data Analysis. Available at: </w:t>
      </w:r>
      <w:hyperlink r:id="rId12" w:history="1">
        <w:r w:rsidRPr="00FC3FA9">
          <w:rPr>
            <w:rStyle w:val="Hyperlink"/>
            <w:rFonts w:ascii="Arial" w:hAnsi="Arial" w:cs="Arial"/>
            <w:sz w:val="24"/>
            <w:szCs w:val="24"/>
          </w:rPr>
          <w:t>https://research-methodology.net/research-methods/data-analysis/</w:t>
        </w:r>
      </w:hyperlink>
      <w:r w:rsidRPr="00FC3FA9">
        <w:rPr>
          <w:rFonts w:ascii="Arial" w:hAnsi="Arial" w:cs="Arial"/>
          <w:sz w:val="24"/>
          <w:szCs w:val="24"/>
        </w:rPr>
        <w:t xml:space="preserve"> (Accessed 28</w:t>
      </w:r>
      <w:r w:rsidRPr="00FC3FA9">
        <w:rPr>
          <w:rFonts w:ascii="Arial" w:hAnsi="Arial" w:cs="Arial"/>
          <w:sz w:val="24"/>
          <w:szCs w:val="24"/>
          <w:vertAlign w:val="superscript"/>
        </w:rPr>
        <w:t>th</w:t>
      </w:r>
      <w:r w:rsidRPr="00FC3FA9">
        <w:rPr>
          <w:rFonts w:ascii="Arial" w:hAnsi="Arial" w:cs="Arial"/>
          <w:sz w:val="24"/>
          <w:szCs w:val="24"/>
        </w:rPr>
        <w:t xml:space="preserve"> November 2018)</w:t>
      </w:r>
      <w:r w:rsidR="00577EC0" w:rsidRPr="00FC3FA9">
        <w:rPr>
          <w:rFonts w:ascii="Arial" w:hAnsi="Arial" w:cs="Arial"/>
          <w:sz w:val="24"/>
          <w:szCs w:val="24"/>
        </w:rPr>
        <w:t>.</w:t>
      </w:r>
    </w:p>
    <w:p w:rsidR="00814C4F" w:rsidRPr="00FC3FA9" w:rsidRDefault="00814C4F" w:rsidP="00EB6F19">
      <w:pPr>
        <w:tabs>
          <w:tab w:val="left" w:pos="1340"/>
        </w:tabs>
        <w:jc w:val="both"/>
        <w:rPr>
          <w:rFonts w:ascii="Arial" w:hAnsi="Arial" w:cs="Arial"/>
          <w:color w:val="000000" w:themeColor="text1"/>
          <w:sz w:val="24"/>
          <w:szCs w:val="24"/>
        </w:rPr>
      </w:pPr>
    </w:p>
    <w:p w:rsidR="009219FC" w:rsidRPr="00FC3FA9" w:rsidRDefault="00DE0299" w:rsidP="00EB6F19">
      <w:pPr>
        <w:tabs>
          <w:tab w:val="left" w:pos="1340"/>
        </w:tabs>
        <w:jc w:val="both"/>
        <w:rPr>
          <w:rFonts w:ascii="Arial" w:hAnsi="Arial" w:cs="Arial"/>
          <w:sz w:val="24"/>
          <w:szCs w:val="24"/>
        </w:rPr>
      </w:pPr>
      <w:r>
        <w:rPr>
          <w:rFonts w:ascii="Arial" w:hAnsi="Arial" w:cs="Arial"/>
          <w:color w:val="000000" w:themeColor="text1"/>
          <w:sz w:val="28"/>
          <w:szCs w:val="28"/>
        </w:rPr>
        <w:t>(Seddon and Robinson 2015)</w:t>
      </w:r>
      <w:r w:rsidRPr="00F258DF">
        <w:rPr>
          <w:rFonts w:ascii="Arial" w:hAnsi="Arial" w:cs="Arial"/>
          <w:color w:val="000000" w:themeColor="text1"/>
          <w:sz w:val="28"/>
          <w:szCs w:val="28"/>
        </w:rPr>
        <w:t xml:space="preserve"> </w:t>
      </w:r>
      <w:proofErr w:type="spellStart"/>
      <w:proofErr w:type="gramStart"/>
      <w:r w:rsidR="00EB6F19" w:rsidRPr="00FC3FA9">
        <w:rPr>
          <w:rFonts w:ascii="Arial" w:hAnsi="Arial" w:cs="Arial"/>
          <w:color w:val="000000" w:themeColor="text1"/>
          <w:sz w:val="24"/>
          <w:szCs w:val="24"/>
        </w:rPr>
        <w:t>Wiley,J</w:t>
      </w:r>
      <w:proofErr w:type="spellEnd"/>
      <w:r w:rsidR="00EB6F19" w:rsidRPr="00FC3FA9">
        <w:rPr>
          <w:rFonts w:ascii="Arial" w:hAnsi="Arial" w:cs="Arial"/>
          <w:color w:val="000000" w:themeColor="text1"/>
          <w:sz w:val="24"/>
          <w:szCs w:val="24"/>
        </w:rPr>
        <w:t>.</w:t>
      </w:r>
      <w:proofErr w:type="gramEnd"/>
      <w:r w:rsidR="00EB6F19" w:rsidRPr="00FC3FA9">
        <w:rPr>
          <w:rFonts w:ascii="Arial" w:hAnsi="Arial" w:cs="Arial"/>
          <w:color w:val="000000" w:themeColor="text1"/>
          <w:sz w:val="24"/>
          <w:szCs w:val="24"/>
        </w:rPr>
        <w:t>(2014) ‘Carer assessment: continuing tensions and dilemmas for social care practice”, Health and Social Care in the Community, 23(1) pp.</w:t>
      </w:r>
    </w:p>
    <w:p w:rsidR="00814C4F" w:rsidRPr="00FC3FA9" w:rsidRDefault="00814C4F" w:rsidP="00EB6F19">
      <w:pPr>
        <w:tabs>
          <w:tab w:val="left" w:pos="1340"/>
        </w:tabs>
        <w:jc w:val="both"/>
        <w:rPr>
          <w:rFonts w:ascii="Arial" w:hAnsi="Arial" w:cs="Arial"/>
          <w:sz w:val="24"/>
          <w:szCs w:val="24"/>
        </w:rPr>
      </w:pPr>
    </w:p>
    <w:p w:rsidR="0091676E" w:rsidRPr="00FC3FA9" w:rsidRDefault="0091676E" w:rsidP="00EB6F19">
      <w:pPr>
        <w:tabs>
          <w:tab w:val="left" w:pos="1340"/>
        </w:tabs>
        <w:jc w:val="both"/>
        <w:rPr>
          <w:rFonts w:ascii="Arial" w:hAnsi="Arial" w:cs="Arial"/>
          <w:sz w:val="24"/>
          <w:szCs w:val="24"/>
        </w:rPr>
      </w:pPr>
      <w:proofErr w:type="spellStart"/>
      <w:r w:rsidRPr="00FC3FA9">
        <w:rPr>
          <w:rFonts w:ascii="Arial" w:hAnsi="Arial" w:cs="Arial"/>
          <w:sz w:val="24"/>
          <w:szCs w:val="24"/>
        </w:rPr>
        <w:t>UCSLibraries</w:t>
      </w:r>
      <w:proofErr w:type="spellEnd"/>
      <w:r w:rsidRPr="00FC3FA9">
        <w:rPr>
          <w:rFonts w:ascii="Arial" w:hAnsi="Arial" w:cs="Arial"/>
          <w:sz w:val="24"/>
          <w:szCs w:val="24"/>
        </w:rPr>
        <w:t xml:space="preserve"> (2018) Research Guidelines. Available at: </w:t>
      </w:r>
      <w:hyperlink r:id="rId13" w:history="1">
        <w:r w:rsidRPr="00FC3FA9">
          <w:rPr>
            <w:rStyle w:val="Hyperlink"/>
            <w:rFonts w:ascii="Arial" w:hAnsi="Arial" w:cs="Arial"/>
            <w:sz w:val="24"/>
            <w:szCs w:val="24"/>
          </w:rPr>
          <w:t>http://libguides.usc.edu/writingguide/results</w:t>
        </w:r>
      </w:hyperlink>
      <w:r w:rsidRPr="00FC3FA9">
        <w:rPr>
          <w:rFonts w:ascii="Arial" w:hAnsi="Arial" w:cs="Arial"/>
          <w:sz w:val="24"/>
          <w:szCs w:val="24"/>
        </w:rPr>
        <w:t xml:space="preserve"> (Accessed 28th November 2018).</w:t>
      </w:r>
    </w:p>
    <w:p w:rsidR="0091676E" w:rsidRPr="00FC3FA9" w:rsidRDefault="0091676E" w:rsidP="00EB6F19">
      <w:pPr>
        <w:tabs>
          <w:tab w:val="left" w:pos="1340"/>
        </w:tabs>
        <w:jc w:val="both"/>
        <w:rPr>
          <w:rFonts w:ascii="Arial" w:hAnsi="Arial" w:cs="Arial"/>
          <w:sz w:val="24"/>
          <w:szCs w:val="24"/>
        </w:rPr>
      </w:pPr>
    </w:p>
    <w:p w:rsidR="009219FC" w:rsidRPr="00FC3FA9" w:rsidRDefault="00EB6F19" w:rsidP="00EB6F19">
      <w:pPr>
        <w:tabs>
          <w:tab w:val="left" w:pos="1340"/>
        </w:tabs>
        <w:jc w:val="both"/>
        <w:rPr>
          <w:rFonts w:ascii="Arial" w:hAnsi="Arial" w:cs="Arial"/>
          <w:sz w:val="24"/>
          <w:szCs w:val="24"/>
        </w:rPr>
      </w:pPr>
      <w:r w:rsidRPr="00FC3FA9">
        <w:rPr>
          <w:rFonts w:ascii="Arial" w:hAnsi="Arial" w:cs="Arial"/>
          <w:sz w:val="24"/>
          <w:szCs w:val="24"/>
        </w:rPr>
        <w:t xml:space="preserve">123 Help Me (2000) </w:t>
      </w:r>
      <w:r w:rsidRPr="00FC3FA9">
        <w:rPr>
          <w:rFonts w:ascii="Arial" w:hAnsi="Arial" w:cs="Arial"/>
          <w:color w:val="435059"/>
          <w:sz w:val="24"/>
          <w:szCs w:val="24"/>
        </w:rPr>
        <w:t xml:space="preserve">Essay about The Purpose of the Literature Review. Available at: </w:t>
      </w:r>
      <w:hyperlink r:id="rId14" w:history="1">
        <w:r w:rsidRPr="00FC3FA9">
          <w:rPr>
            <w:rStyle w:val="Hyperlink"/>
            <w:rFonts w:ascii="Arial" w:hAnsi="Arial" w:cs="Arial"/>
            <w:sz w:val="24"/>
            <w:szCs w:val="24"/>
          </w:rPr>
          <w:t>https://www.123helpme.com/purpose-of-the-literature-review-preview.asp?id=188716</w:t>
        </w:r>
      </w:hyperlink>
      <w:r w:rsidRPr="00FC3FA9">
        <w:rPr>
          <w:rFonts w:ascii="Arial" w:hAnsi="Arial" w:cs="Arial"/>
          <w:color w:val="435059"/>
          <w:sz w:val="24"/>
          <w:szCs w:val="24"/>
        </w:rPr>
        <w:t xml:space="preserve"> ( Accessed 2</w:t>
      </w:r>
      <w:r w:rsidRPr="00FC3FA9">
        <w:rPr>
          <w:rFonts w:ascii="Arial" w:hAnsi="Arial" w:cs="Arial"/>
          <w:color w:val="435059"/>
          <w:sz w:val="24"/>
          <w:szCs w:val="24"/>
          <w:vertAlign w:val="superscript"/>
        </w:rPr>
        <w:t>nd</w:t>
      </w:r>
      <w:r w:rsidRPr="00FC3FA9">
        <w:rPr>
          <w:rFonts w:ascii="Arial" w:hAnsi="Arial" w:cs="Arial"/>
          <w:color w:val="435059"/>
          <w:sz w:val="24"/>
          <w:szCs w:val="24"/>
        </w:rPr>
        <w:t xml:space="preserve"> December 2018). </w:t>
      </w:r>
    </w:p>
    <w:sectPr w:rsidR="009219FC" w:rsidRPr="00FC3FA9" w:rsidSect="006C50B9">
      <w:footerReference w:type="default" r:id="rId15"/>
      <w:pgSz w:w="11906" w:h="16838"/>
      <w:pgMar w:top="1440" w:right="1440" w:bottom="1440" w:left="1440" w:header="708" w:footer="708" w:gutter="0"/>
      <w:pgNumType w:start="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2D92" w:rsidRDefault="00D82D92" w:rsidP="00C9383E">
      <w:pPr>
        <w:spacing w:after="0" w:line="240" w:lineRule="auto"/>
      </w:pPr>
      <w:r>
        <w:separator/>
      </w:r>
    </w:p>
  </w:endnote>
  <w:endnote w:type="continuationSeparator" w:id="0">
    <w:p w:rsidR="00D82D92" w:rsidRDefault="00D82D92" w:rsidP="00C938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7532188"/>
      <w:docPartObj>
        <w:docPartGallery w:val="Page Numbers (Bottom of Page)"/>
        <w:docPartUnique/>
      </w:docPartObj>
    </w:sdtPr>
    <w:sdtEndPr>
      <w:rPr>
        <w:noProof/>
      </w:rPr>
    </w:sdtEndPr>
    <w:sdtContent>
      <w:p w:rsidR="003A6D5D" w:rsidRDefault="003A6D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A6D5D" w:rsidRDefault="003A6D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2D92" w:rsidRDefault="00D82D92" w:rsidP="00C9383E">
      <w:pPr>
        <w:spacing w:after="0" w:line="240" w:lineRule="auto"/>
      </w:pPr>
      <w:r>
        <w:separator/>
      </w:r>
    </w:p>
  </w:footnote>
  <w:footnote w:type="continuationSeparator" w:id="0">
    <w:p w:rsidR="00D82D92" w:rsidRDefault="00D82D92" w:rsidP="00C938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F5FA7"/>
    <w:multiLevelType w:val="multilevel"/>
    <w:tmpl w:val="08090027"/>
    <w:lvl w:ilvl="0">
      <w:start w:val="1"/>
      <w:numFmt w:val="upperRoman"/>
      <w:pStyle w:val="Heading1"/>
      <w:lvlText w:val="%1."/>
      <w:lvlJc w:val="left"/>
      <w:pPr>
        <w:ind w:left="0" w:firstLine="0"/>
      </w:p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1" w15:restartNumberingAfterBreak="0">
    <w:nsid w:val="11243E64"/>
    <w:multiLevelType w:val="multilevel"/>
    <w:tmpl w:val="8E04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A034BC"/>
    <w:multiLevelType w:val="multilevel"/>
    <w:tmpl w:val="C0700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C275D1"/>
    <w:multiLevelType w:val="multilevel"/>
    <w:tmpl w:val="08090029"/>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4" w15:restartNumberingAfterBreak="0">
    <w:nsid w:val="5F341FF2"/>
    <w:multiLevelType w:val="multilevel"/>
    <w:tmpl w:val="15E0B208"/>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5" w15:restartNumberingAfterBreak="0">
    <w:nsid w:val="656C1D48"/>
    <w:multiLevelType w:val="multilevel"/>
    <w:tmpl w:val="08782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3"/>
  </w:num>
  <w:num w:numId="4">
    <w:abstractNumId w:val="1"/>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83E"/>
    <w:rsid w:val="00094577"/>
    <w:rsid w:val="00147823"/>
    <w:rsid w:val="00166E4C"/>
    <w:rsid w:val="00174031"/>
    <w:rsid w:val="002107F0"/>
    <w:rsid w:val="00233AA4"/>
    <w:rsid w:val="002A7C8C"/>
    <w:rsid w:val="002C71DD"/>
    <w:rsid w:val="00307CEB"/>
    <w:rsid w:val="00333B3D"/>
    <w:rsid w:val="00342168"/>
    <w:rsid w:val="003A6D5D"/>
    <w:rsid w:val="003C64EF"/>
    <w:rsid w:val="003E48AD"/>
    <w:rsid w:val="003F5D79"/>
    <w:rsid w:val="00422536"/>
    <w:rsid w:val="004423F7"/>
    <w:rsid w:val="0047434E"/>
    <w:rsid w:val="004A09F2"/>
    <w:rsid w:val="004C0010"/>
    <w:rsid w:val="00577EC0"/>
    <w:rsid w:val="0058485D"/>
    <w:rsid w:val="005C585C"/>
    <w:rsid w:val="00681D81"/>
    <w:rsid w:val="006C163A"/>
    <w:rsid w:val="006C50B9"/>
    <w:rsid w:val="006C660C"/>
    <w:rsid w:val="006E081B"/>
    <w:rsid w:val="006E3276"/>
    <w:rsid w:val="007825E4"/>
    <w:rsid w:val="007A64BF"/>
    <w:rsid w:val="007C75E9"/>
    <w:rsid w:val="007F7FC5"/>
    <w:rsid w:val="00814C4F"/>
    <w:rsid w:val="008176D4"/>
    <w:rsid w:val="008538A8"/>
    <w:rsid w:val="008E598F"/>
    <w:rsid w:val="00903112"/>
    <w:rsid w:val="0091676E"/>
    <w:rsid w:val="009219FC"/>
    <w:rsid w:val="00942D7F"/>
    <w:rsid w:val="00983F27"/>
    <w:rsid w:val="009D76E5"/>
    <w:rsid w:val="009F14A9"/>
    <w:rsid w:val="00A0503D"/>
    <w:rsid w:val="00A4537F"/>
    <w:rsid w:val="00A87F71"/>
    <w:rsid w:val="00AF1E43"/>
    <w:rsid w:val="00AF274A"/>
    <w:rsid w:val="00B94845"/>
    <w:rsid w:val="00BB3798"/>
    <w:rsid w:val="00C1776E"/>
    <w:rsid w:val="00C921FF"/>
    <w:rsid w:val="00C9383E"/>
    <w:rsid w:val="00CA2C9E"/>
    <w:rsid w:val="00D7059B"/>
    <w:rsid w:val="00D776F8"/>
    <w:rsid w:val="00D82D92"/>
    <w:rsid w:val="00DA33FD"/>
    <w:rsid w:val="00DD1812"/>
    <w:rsid w:val="00DE0299"/>
    <w:rsid w:val="00EB6F19"/>
    <w:rsid w:val="00EF697A"/>
    <w:rsid w:val="00F258DF"/>
    <w:rsid w:val="00F434DD"/>
    <w:rsid w:val="00FC3F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733B34"/>
  <w15:chartTrackingRefBased/>
  <w15:docId w15:val="{129413D4-8963-4594-AC91-0ED9720D5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383E"/>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9383E"/>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9383E"/>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9383E"/>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9383E"/>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9383E"/>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9383E"/>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9383E"/>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9383E"/>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38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383E"/>
  </w:style>
  <w:style w:type="paragraph" w:styleId="Footer">
    <w:name w:val="footer"/>
    <w:basedOn w:val="Normal"/>
    <w:link w:val="FooterChar"/>
    <w:uiPriority w:val="99"/>
    <w:unhideWhenUsed/>
    <w:rsid w:val="00C938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383E"/>
  </w:style>
  <w:style w:type="character" w:customStyle="1" w:styleId="Heading1Char">
    <w:name w:val="Heading 1 Char"/>
    <w:basedOn w:val="DefaultParagraphFont"/>
    <w:link w:val="Heading1"/>
    <w:uiPriority w:val="9"/>
    <w:rsid w:val="00C9383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9383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9383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9383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9383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9383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9383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9383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9383E"/>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C9383E"/>
    <w:pPr>
      <w:ind w:left="720"/>
      <w:contextualSpacing/>
    </w:pPr>
  </w:style>
  <w:style w:type="paragraph" w:styleId="NormalWeb">
    <w:name w:val="Normal (Web)"/>
    <w:basedOn w:val="Normal"/>
    <w:uiPriority w:val="99"/>
    <w:semiHidden/>
    <w:unhideWhenUsed/>
    <w:rsid w:val="00D776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C163A"/>
    <w:rPr>
      <w:b/>
      <w:bCs/>
    </w:rPr>
  </w:style>
  <w:style w:type="paragraph" w:customStyle="1" w:styleId="js--section">
    <w:name w:val="js--section"/>
    <w:basedOn w:val="Normal"/>
    <w:rsid w:val="005C58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C50B9"/>
    <w:rPr>
      <w:color w:val="0563C1" w:themeColor="hyperlink"/>
      <w:u w:val="single"/>
    </w:rPr>
  </w:style>
  <w:style w:type="character" w:styleId="UnresolvedMention">
    <w:name w:val="Unresolved Mention"/>
    <w:basedOn w:val="DefaultParagraphFont"/>
    <w:uiPriority w:val="99"/>
    <w:semiHidden/>
    <w:unhideWhenUsed/>
    <w:rsid w:val="006C50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8462068">
      <w:bodyDiv w:val="1"/>
      <w:marLeft w:val="0"/>
      <w:marRight w:val="0"/>
      <w:marTop w:val="0"/>
      <w:marBottom w:val="0"/>
      <w:divBdr>
        <w:top w:val="none" w:sz="0" w:space="0" w:color="auto"/>
        <w:left w:val="none" w:sz="0" w:space="0" w:color="auto"/>
        <w:bottom w:val="none" w:sz="0" w:space="0" w:color="auto"/>
        <w:right w:val="none" w:sz="0" w:space="0" w:color="auto"/>
      </w:divBdr>
      <w:divsChild>
        <w:div w:id="1814251479">
          <w:marLeft w:val="60"/>
          <w:marRight w:val="60"/>
          <w:marTop w:val="60"/>
          <w:marBottom w:val="60"/>
          <w:divBdr>
            <w:top w:val="single" w:sz="6" w:space="3" w:color="CCCCCC"/>
            <w:left w:val="single" w:sz="6" w:space="3" w:color="CCCCCC"/>
            <w:bottom w:val="single" w:sz="6" w:space="3" w:color="CCCCCC"/>
            <w:right w:val="single" w:sz="6" w:space="3" w:color="CCCCCC"/>
          </w:divBdr>
          <w:divsChild>
            <w:div w:id="212350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9996644">
      <w:bodyDiv w:val="1"/>
      <w:marLeft w:val="0"/>
      <w:marRight w:val="0"/>
      <w:marTop w:val="0"/>
      <w:marBottom w:val="0"/>
      <w:divBdr>
        <w:top w:val="none" w:sz="0" w:space="0" w:color="auto"/>
        <w:left w:val="none" w:sz="0" w:space="0" w:color="auto"/>
        <w:bottom w:val="none" w:sz="0" w:space="0" w:color="auto"/>
        <w:right w:val="none" w:sz="0" w:space="0" w:color="auto"/>
      </w:divBdr>
    </w:div>
    <w:div w:id="1186746063">
      <w:bodyDiv w:val="1"/>
      <w:marLeft w:val="0"/>
      <w:marRight w:val="0"/>
      <w:marTop w:val="0"/>
      <w:marBottom w:val="0"/>
      <w:divBdr>
        <w:top w:val="none" w:sz="0" w:space="0" w:color="auto"/>
        <w:left w:val="none" w:sz="0" w:space="0" w:color="auto"/>
        <w:bottom w:val="none" w:sz="0" w:space="0" w:color="auto"/>
        <w:right w:val="none" w:sz="0" w:space="0" w:color="auto"/>
      </w:divBdr>
      <w:divsChild>
        <w:div w:id="939799908">
          <w:marLeft w:val="0"/>
          <w:marRight w:val="0"/>
          <w:marTop w:val="0"/>
          <w:marBottom w:val="0"/>
          <w:divBdr>
            <w:top w:val="none" w:sz="0" w:space="0" w:color="auto"/>
            <w:left w:val="none" w:sz="0" w:space="0" w:color="auto"/>
            <w:bottom w:val="none" w:sz="0" w:space="0" w:color="auto"/>
            <w:right w:val="none" w:sz="0" w:space="0" w:color="auto"/>
          </w:divBdr>
        </w:div>
      </w:divsChild>
    </w:div>
    <w:div w:id="1339581469">
      <w:bodyDiv w:val="1"/>
      <w:marLeft w:val="0"/>
      <w:marRight w:val="0"/>
      <w:marTop w:val="0"/>
      <w:marBottom w:val="0"/>
      <w:divBdr>
        <w:top w:val="none" w:sz="0" w:space="0" w:color="auto"/>
        <w:left w:val="none" w:sz="0" w:space="0" w:color="auto"/>
        <w:bottom w:val="none" w:sz="0" w:space="0" w:color="auto"/>
        <w:right w:val="none" w:sz="0" w:space="0" w:color="auto"/>
      </w:divBdr>
    </w:div>
    <w:div w:id="1344019135">
      <w:bodyDiv w:val="1"/>
      <w:marLeft w:val="0"/>
      <w:marRight w:val="0"/>
      <w:marTop w:val="0"/>
      <w:marBottom w:val="0"/>
      <w:divBdr>
        <w:top w:val="none" w:sz="0" w:space="0" w:color="auto"/>
        <w:left w:val="none" w:sz="0" w:space="0" w:color="auto"/>
        <w:bottom w:val="none" w:sz="0" w:space="0" w:color="auto"/>
        <w:right w:val="none" w:sz="0" w:space="0" w:color="auto"/>
      </w:divBdr>
    </w:div>
    <w:div w:id="1430274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assroom.synonym.com/aims-objectives-research-proposal-4168.html" TargetMode="External"/><Relationship Id="rId13" Type="http://schemas.openxmlformats.org/officeDocument/2006/relationships/hyperlink" Target="http://libguides.usc.edu/writingguide/results" TargetMode="External"/><Relationship Id="rId3" Type="http://schemas.openxmlformats.org/officeDocument/2006/relationships/settings" Target="settings.xml"/><Relationship Id="rId7" Type="http://schemas.openxmlformats.org/officeDocument/2006/relationships/hyperlink" Target="https://www.businesstrainingcollege.com/business/conclusion-for-a-report.htm" TargetMode="External"/><Relationship Id="rId12" Type="http://schemas.openxmlformats.org/officeDocument/2006/relationships/hyperlink" Target="https://research-methodology.net/research-methods/data-analysi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ference.com/education/discussion-paper-8f89a452ff66c8f1"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nielsen-admosphere.eu/products-and-services/research-services/target-group-and-sample-selection/" TargetMode="External"/><Relationship Id="rId4" Type="http://schemas.openxmlformats.org/officeDocument/2006/relationships/webSettings" Target="webSettings.xml"/><Relationship Id="rId9" Type="http://schemas.openxmlformats.org/officeDocument/2006/relationships/hyperlink" Target="https://www.gov.uk/government/publications/data-ethics-framework/data-ethics-framework" TargetMode="External"/><Relationship Id="rId14" Type="http://schemas.openxmlformats.org/officeDocument/2006/relationships/hyperlink" Target="https://www.123helpme.com/purpose-of-the-literature-review-preview.asp?id=1887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11860</TotalTime>
  <Pages>12</Pages>
  <Words>1946</Words>
  <Characters>11096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7</cp:revision>
  <dcterms:created xsi:type="dcterms:W3CDTF">2018-11-29T15:02:00Z</dcterms:created>
  <dcterms:modified xsi:type="dcterms:W3CDTF">2018-12-07T20:42:00Z</dcterms:modified>
</cp:coreProperties>
</file>