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5E20F" w14:textId="53A4F846" w:rsidR="00F62899" w:rsidRDefault="00F62899" w:rsidP="00F62899">
      <w:pPr>
        <w:spacing w:line="480" w:lineRule="auto"/>
        <w:jc w:val="center"/>
        <w:rPr>
          <w:rFonts w:ascii="Times New Roman" w:hAnsi="Times New Roman" w:cs="Times New Roman"/>
          <w:b/>
          <w:bCs/>
        </w:rPr>
      </w:pPr>
      <w:r>
        <w:rPr>
          <w:rFonts w:ascii="Times New Roman" w:hAnsi="Times New Roman" w:cs="Times New Roman"/>
          <w:b/>
          <w:bCs/>
        </w:rPr>
        <w:t>Use of Ai Acknowledgement.</w:t>
      </w:r>
    </w:p>
    <w:p w14:paraId="685FA424" w14:textId="62D7F62E" w:rsidR="00F62899" w:rsidRDefault="00F62899" w:rsidP="00F62899">
      <w:pPr>
        <w:spacing w:line="480" w:lineRule="auto"/>
        <w:rPr>
          <w:rFonts w:ascii="Times New Roman" w:hAnsi="Times New Roman" w:cs="Times New Roman"/>
        </w:rPr>
      </w:pPr>
      <w:r>
        <w:rPr>
          <w:rFonts w:ascii="Times New Roman" w:hAnsi="Times New Roman" w:cs="Times New Roman"/>
        </w:rPr>
        <w:t>Prompts:</w:t>
      </w:r>
    </w:p>
    <w:p w14:paraId="34C2BF6D" w14:textId="08759BF2" w:rsidR="00F62899" w:rsidRDefault="00F62899" w:rsidP="00F62899">
      <w:pPr>
        <w:spacing w:line="480" w:lineRule="auto"/>
        <w:rPr>
          <w:rFonts w:ascii="Times New Roman" w:hAnsi="Times New Roman" w:cs="Times New Roman"/>
        </w:rPr>
      </w:pPr>
      <w:r>
        <w:rPr>
          <w:rFonts w:ascii="Times New Roman" w:hAnsi="Times New Roman" w:cs="Times New Roman"/>
        </w:rPr>
        <w:t>Look through this research report and tell me about any inconsistencies in theory, data or deviations from APA style reporting.</w:t>
      </w:r>
    </w:p>
    <w:p w14:paraId="5235B4F7" w14:textId="1619A8A8" w:rsidR="00F62899" w:rsidRPr="00F62899" w:rsidRDefault="00F62899" w:rsidP="00F62899">
      <w:pPr>
        <w:spacing w:line="480" w:lineRule="auto"/>
        <w:rPr>
          <w:rFonts w:ascii="Times New Roman" w:hAnsi="Times New Roman" w:cs="Times New Roman"/>
        </w:rPr>
      </w:pPr>
    </w:p>
    <w:p w14:paraId="2082D53B" w14:textId="77777777" w:rsidR="00F62899" w:rsidRDefault="00F62899" w:rsidP="00F62899">
      <w:pPr>
        <w:spacing w:line="480" w:lineRule="auto"/>
        <w:jc w:val="center"/>
        <w:rPr>
          <w:rFonts w:ascii="Times New Roman" w:hAnsi="Times New Roman" w:cs="Times New Roman"/>
          <w:b/>
          <w:bCs/>
        </w:rPr>
      </w:pPr>
    </w:p>
    <w:p w14:paraId="3095577F" w14:textId="77777777" w:rsidR="00F62899" w:rsidRDefault="00F62899" w:rsidP="00F62899">
      <w:pPr>
        <w:spacing w:line="480" w:lineRule="auto"/>
        <w:jc w:val="center"/>
        <w:rPr>
          <w:rFonts w:ascii="Times New Roman" w:hAnsi="Times New Roman" w:cs="Times New Roman"/>
          <w:b/>
          <w:bCs/>
        </w:rPr>
      </w:pPr>
    </w:p>
    <w:p w14:paraId="7C3FA750" w14:textId="77777777" w:rsidR="00F62899" w:rsidRDefault="00F62899" w:rsidP="00F62899">
      <w:pPr>
        <w:spacing w:line="480" w:lineRule="auto"/>
        <w:jc w:val="center"/>
        <w:rPr>
          <w:rFonts w:ascii="Times New Roman" w:hAnsi="Times New Roman" w:cs="Times New Roman"/>
          <w:b/>
          <w:bCs/>
        </w:rPr>
      </w:pPr>
    </w:p>
    <w:p w14:paraId="4F2EBCBE" w14:textId="77777777" w:rsidR="00F62899" w:rsidRDefault="00F62899" w:rsidP="00F62899">
      <w:pPr>
        <w:spacing w:line="480" w:lineRule="auto"/>
        <w:jc w:val="center"/>
        <w:rPr>
          <w:rFonts w:ascii="Times New Roman" w:hAnsi="Times New Roman" w:cs="Times New Roman"/>
          <w:b/>
          <w:bCs/>
        </w:rPr>
      </w:pPr>
    </w:p>
    <w:p w14:paraId="0A9B4451" w14:textId="77777777" w:rsidR="00F62899" w:rsidRDefault="00F62899" w:rsidP="00F62899">
      <w:pPr>
        <w:spacing w:line="480" w:lineRule="auto"/>
        <w:jc w:val="center"/>
        <w:rPr>
          <w:rFonts w:ascii="Times New Roman" w:hAnsi="Times New Roman" w:cs="Times New Roman"/>
          <w:b/>
          <w:bCs/>
        </w:rPr>
      </w:pPr>
    </w:p>
    <w:p w14:paraId="53943769" w14:textId="77777777" w:rsidR="00F62899" w:rsidRDefault="00F62899" w:rsidP="00F62899">
      <w:pPr>
        <w:spacing w:line="480" w:lineRule="auto"/>
        <w:jc w:val="center"/>
        <w:rPr>
          <w:rFonts w:ascii="Times New Roman" w:hAnsi="Times New Roman" w:cs="Times New Roman"/>
          <w:b/>
          <w:bCs/>
        </w:rPr>
      </w:pPr>
    </w:p>
    <w:p w14:paraId="46A75C74" w14:textId="77777777" w:rsidR="00F62899" w:rsidRDefault="00F62899" w:rsidP="00F62899">
      <w:pPr>
        <w:spacing w:line="480" w:lineRule="auto"/>
        <w:jc w:val="center"/>
        <w:rPr>
          <w:rFonts w:ascii="Times New Roman" w:hAnsi="Times New Roman" w:cs="Times New Roman"/>
          <w:b/>
          <w:bCs/>
        </w:rPr>
      </w:pPr>
    </w:p>
    <w:p w14:paraId="1BB3B758" w14:textId="77777777" w:rsidR="00F62899" w:rsidRDefault="00F62899" w:rsidP="00F62899">
      <w:pPr>
        <w:spacing w:line="480" w:lineRule="auto"/>
        <w:jc w:val="center"/>
        <w:rPr>
          <w:rFonts w:ascii="Times New Roman" w:hAnsi="Times New Roman" w:cs="Times New Roman"/>
          <w:b/>
          <w:bCs/>
        </w:rPr>
      </w:pPr>
    </w:p>
    <w:p w14:paraId="45302D46" w14:textId="77777777" w:rsidR="00F62899" w:rsidRDefault="00F62899" w:rsidP="00F62899">
      <w:pPr>
        <w:spacing w:line="480" w:lineRule="auto"/>
        <w:jc w:val="center"/>
        <w:rPr>
          <w:rFonts w:ascii="Times New Roman" w:hAnsi="Times New Roman" w:cs="Times New Roman"/>
          <w:b/>
          <w:bCs/>
        </w:rPr>
      </w:pPr>
    </w:p>
    <w:p w14:paraId="5E0435B5" w14:textId="77777777" w:rsidR="00F62899" w:rsidRDefault="00F62899" w:rsidP="00F62899">
      <w:pPr>
        <w:spacing w:line="480" w:lineRule="auto"/>
        <w:jc w:val="center"/>
        <w:rPr>
          <w:rFonts w:ascii="Times New Roman" w:hAnsi="Times New Roman" w:cs="Times New Roman"/>
          <w:b/>
          <w:bCs/>
        </w:rPr>
      </w:pPr>
    </w:p>
    <w:p w14:paraId="5F586787" w14:textId="77777777" w:rsidR="00F62899" w:rsidRDefault="00F62899" w:rsidP="00F62899">
      <w:pPr>
        <w:spacing w:line="480" w:lineRule="auto"/>
        <w:jc w:val="center"/>
        <w:rPr>
          <w:rFonts w:ascii="Times New Roman" w:hAnsi="Times New Roman" w:cs="Times New Roman"/>
          <w:b/>
          <w:bCs/>
        </w:rPr>
      </w:pPr>
    </w:p>
    <w:p w14:paraId="59BE45D7" w14:textId="77777777" w:rsidR="00F62899" w:rsidRDefault="00F62899" w:rsidP="00F62899">
      <w:pPr>
        <w:spacing w:line="480" w:lineRule="auto"/>
        <w:jc w:val="center"/>
        <w:rPr>
          <w:rFonts w:ascii="Times New Roman" w:hAnsi="Times New Roman" w:cs="Times New Roman"/>
          <w:b/>
          <w:bCs/>
        </w:rPr>
      </w:pPr>
    </w:p>
    <w:p w14:paraId="16D59F4B" w14:textId="77777777" w:rsidR="00F62899" w:rsidRDefault="00F62899" w:rsidP="00F62899">
      <w:pPr>
        <w:spacing w:line="480" w:lineRule="auto"/>
        <w:jc w:val="center"/>
        <w:rPr>
          <w:rFonts w:ascii="Times New Roman" w:hAnsi="Times New Roman" w:cs="Times New Roman"/>
          <w:b/>
          <w:bCs/>
        </w:rPr>
      </w:pPr>
    </w:p>
    <w:p w14:paraId="483273E0" w14:textId="77777777" w:rsidR="00F62899" w:rsidRDefault="00F62899" w:rsidP="00F62899">
      <w:pPr>
        <w:spacing w:line="480" w:lineRule="auto"/>
        <w:jc w:val="center"/>
        <w:rPr>
          <w:rFonts w:ascii="Times New Roman" w:hAnsi="Times New Roman" w:cs="Times New Roman"/>
          <w:b/>
          <w:bCs/>
        </w:rPr>
      </w:pPr>
    </w:p>
    <w:p w14:paraId="3E2C3C4E" w14:textId="77777777" w:rsidR="00F62899" w:rsidRDefault="00F62899" w:rsidP="00F62899">
      <w:pPr>
        <w:spacing w:line="480" w:lineRule="auto"/>
        <w:rPr>
          <w:rFonts w:ascii="Times New Roman" w:hAnsi="Times New Roman" w:cs="Times New Roman"/>
          <w:b/>
          <w:bCs/>
        </w:rPr>
      </w:pPr>
    </w:p>
    <w:p w14:paraId="108DB451" w14:textId="1A18F359" w:rsidR="007E67B4" w:rsidRPr="00F62899" w:rsidRDefault="00AD1D73" w:rsidP="00F62899">
      <w:pPr>
        <w:spacing w:line="480" w:lineRule="auto"/>
        <w:jc w:val="center"/>
        <w:rPr>
          <w:rFonts w:ascii="Times New Roman" w:hAnsi="Times New Roman" w:cs="Times New Roman"/>
          <w:b/>
          <w:bCs/>
        </w:rPr>
      </w:pPr>
      <w:r w:rsidRPr="00F62899">
        <w:rPr>
          <w:rFonts w:ascii="Times New Roman" w:hAnsi="Times New Roman" w:cs="Times New Roman"/>
          <w:b/>
          <w:bCs/>
        </w:rPr>
        <w:lastRenderedPageBreak/>
        <w:t xml:space="preserve">An Exploration of the Effects of </w:t>
      </w:r>
      <w:r w:rsidR="00F62899" w:rsidRPr="00F62899">
        <w:rPr>
          <w:rFonts w:ascii="Times New Roman" w:hAnsi="Times New Roman" w:cs="Times New Roman"/>
          <w:b/>
          <w:bCs/>
        </w:rPr>
        <w:t>Individual</w:t>
      </w:r>
      <w:r w:rsidRPr="00F62899">
        <w:rPr>
          <w:rFonts w:ascii="Times New Roman" w:hAnsi="Times New Roman" w:cs="Times New Roman"/>
          <w:b/>
          <w:bCs/>
        </w:rPr>
        <w:t xml:space="preserve"> Differences in Extraversion and Introversion on Social Media Use.</w:t>
      </w:r>
    </w:p>
    <w:p w14:paraId="5A9ED387" w14:textId="77777777" w:rsidR="00AD1D73" w:rsidRPr="00F62899" w:rsidRDefault="00AD1D73" w:rsidP="00F62899">
      <w:pPr>
        <w:spacing w:line="480" w:lineRule="auto"/>
        <w:jc w:val="center"/>
        <w:rPr>
          <w:rFonts w:ascii="Times New Roman" w:hAnsi="Times New Roman" w:cs="Times New Roman"/>
          <w:b/>
          <w:bCs/>
        </w:rPr>
      </w:pPr>
    </w:p>
    <w:p w14:paraId="38E70DC2" w14:textId="77777777" w:rsidR="00AD1D73" w:rsidRPr="00F62899" w:rsidRDefault="00AD1D73" w:rsidP="00F62899">
      <w:pPr>
        <w:spacing w:line="480" w:lineRule="auto"/>
        <w:jc w:val="center"/>
        <w:rPr>
          <w:rFonts w:ascii="Times New Roman" w:hAnsi="Times New Roman" w:cs="Times New Roman"/>
          <w:b/>
          <w:bCs/>
        </w:rPr>
      </w:pPr>
    </w:p>
    <w:p w14:paraId="28F333DD" w14:textId="77777777" w:rsidR="00AD1D73" w:rsidRPr="00F62899" w:rsidRDefault="00AD1D73" w:rsidP="00F62899">
      <w:pPr>
        <w:spacing w:line="480" w:lineRule="auto"/>
        <w:jc w:val="center"/>
        <w:rPr>
          <w:rFonts w:ascii="Times New Roman" w:hAnsi="Times New Roman" w:cs="Times New Roman"/>
          <w:b/>
          <w:bCs/>
        </w:rPr>
      </w:pPr>
    </w:p>
    <w:p w14:paraId="0D45EAC7" w14:textId="77777777" w:rsidR="00AD1D73" w:rsidRPr="00F62899" w:rsidRDefault="00AD1D73" w:rsidP="00F62899">
      <w:pPr>
        <w:spacing w:line="480" w:lineRule="auto"/>
        <w:jc w:val="center"/>
        <w:rPr>
          <w:rFonts w:ascii="Times New Roman" w:hAnsi="Times New Roman" w:cs="Times New Roman"/>
          <w:b/>
          <w:bCs/>
        </w:rPr>
      </w:pPr>
    </w:p>
    <w:p w14:paraId="673856CD" w14:textId="77777777" w:rsidR="00AD1D73" w:rsidRPr="00F62899" w:rsidRDefault="00AD1D73" w:rsidP="00F62899">
      <w:pPr>
        <w:spacing w:line="480" w:lineRule="auto"/>
        <w:jc w:val="center"/>
        <w:rPr>
          <w:rFonts w:ascii="Times New Roman" w:hAnsi="Times New Roman" w:cs="Times New Roman"/>
          <w:b/>
          <w:bCs/>
        </w:rPr>
      </w:pPr>
    </w:p>
    <w:p w14:paraId="3EB6FA35" w14:textId="77777777" w:rsidR="00AD1D73" w:rsidRPr="00F62899" w:rsidRDefault="00AD1D73" w:rsidP="00F62899">
      <w:pPr>
        <w:spacing w:line="480" w:lineRule="auto"/>
        <w:jc w:val="center"/>
        <w:rPr>
          <w:rFonts w:ascii="Times New Roman" w:hAnsi="Times New Roman" w:cs="Times New Roman"/>
          <w:b/>
          <w:bCs/>
        </w:rPr>
      </w:pPr>
    </w:p>
    <w:p w14:paraId="634FA421" w14:textId="77777777" w:rsidR="00AD1D73" w:rsidRPr="00F62899" w:rsidRDefault="00AD1D73" w:rsidP="00F62899">
      <w:pPr>
        <w:spacing w:line="480" w:lineRule="auto"/>
        <w:jc w:val="center"/>
        <w:rPr>
          <w:rFonts w:ascii="Times New Roman" w:hAnsi="Times New Roman" w:cs="Times New Roman"/>
          <w:b/>
          <w:bCs/>
        </w:rPr>
      </w:pPr>
    </w:p>
    <w:p w14:paraId="382D04FF" w14:textId="77777777" w:rsidR="00AD1D73" w:rsidRPr="00F62899" w:rsidRDefault="00AD1D73" w:rsidP="00F62899">
      <w:pPr>
        <w:spacing w:line="480" w:lineRule="auto"/>
        <w:jc w:val="center"/>
        <w:rPr>
          <w:rFonts w:ascii="Times New Roman" w:hAnsi="Times New Roman" w:cs="Times New Roman"/>
          <w:b/>
          <w:bCs/>
        </w:rPr>
      </w:pPr>
    </w:p>
    <w:p w14:paraId="6332E6A5" w14:textId="77777777" w:rsidR="00AD1D73" w:rsidRPr="00F62899" w:rsidRDefault="00AD1D73" w:rsidP="00F62899">
      <w:pPr>
        <w:spacing w:line="480" w:lineRule="auto"/>
        <w:jc w:val="center"/>
        <w:rPr>
          <w:rFonts w:ascii="Times New Roman" w:hAnsi="Times New Roman" w:cs="Times New Roman"/>
          <w:b/>
          <w:bCs/>
        </w:rPr>
      </w:pPr>
    </w:p>
    <w:p w14:paraId="20A37693" w14:textId="77777777" w:rsidR="00AD1D73" w:rsidRPr="00F62899" w:rsidRDefault="00AD1D73" w:rsidP="00F62899">
      <w:pPr>
        <w:spacing w:line="480" w:lineRule="auto"/>
        <w:jc w:val="center"/>
        <w:rPr>
          <w:rFonts w:ascii="Times New Roman" w:hAnsi="Times New Roman" w:cs="Times New Roman"/>
          <w:b/>
          <w:bCs/>
        </w:rPr>
      </w:pPr>
    </w:p>
    <w:p w14:paraId="79AF40F2" w14:textId="77777777" w:rsidR="00AD1D73" w:rsidRPr="00F62899" w:rsidRDefault="00AD1D73" w:rsidP="00F62899">
      <w:pPr>
        <w:spacing w:line="480" w:lineRule="auto"/>
        <w:jc w:val="center"/>
        <w:rPr>
          <w:rFonts w:ascii="Times New Roman" w:hAnsi="Times New Roman" w:cs="Times New Roman"/>
          <w:b/>
          <w:bCs/>
        </w:rPr>
      </w:pPr>
    </w:p>
    <w:p w14:paraId="790DA2E3" w14:textId="77777777" w:rsidR="00AD1D73" w:rsidRPr="00F62899" w:rsidRDefault="00AD1D73" w:rsidP="00F62899">
      <w:pPr>
        <w:spacing w:line="480" w:lineRule="auto"/>
        <w:jc w:val="center"/>
        <w:rPr>
          <w:rFonts w:ascii="Times New Roman" w:hAnsi="Times New Roman" w:cs="Times New Roman"/>
          <w:b/>
          <w:bCs/>
        </w:rPr>
      </w:pPr>
    </w:p>
    <w:p w14:paraId="6DC852D2" w14:textId="77777777" w:rsidR="00AD1D73" w:rsidRPr="00F62899" w:rsidRDefault="00AD1D73" w:rsidP="00F62899">
      <w:pPr>
        <w:spacing w:line="480" w:lineRule="auto"/>
        <w:jc w:val="center"/>
        <w:rPr>
          <w:rFonts w:ascii="Times New Roman" w:hAnsi="Times New Roman" w:cs="Times New Roman"/>
          <w:b/>
          <w:bCs/>
        </w:rPr>
      </w:pPr>
    </w:p>
    <w:p w14:paraId="55B0B290" w14:textId="77777777" w:rsidR="00AD1D73" w:rsidRPr="00F62899" w:rsidRDefault="00AD1D73" w:rsidP="00F62899">
      <w:pPr>
        <w:spacing w:line="480" w:lineRule="auto"/>
        <w:jc w:val="center"/>
        <w:rPr>
          <w:rFonts w:ascii="Times New Roman" w:hAnsi="Times New Roman" w:cs="Times New Roman"/>
          <w:b/>
          <w:bCs/>
        </w:rPr>
      </w:pPr>
    </w:p>
    <w:p w14:paraId="1B030DDF" w14:textId="77777777" w:rsidR="00AD1D73" w:rsidRPr="00F62899" w:rsidRDefault="00AD1D73" w:rsidP="00F62899">
      <w:pPr>
        <w:spacing w:line="480" w:lineRule="auto"/>
        <w:jc w:val="center"/>
        <w:rPr>
          <w:rFonts w:ascii="Times New Roman" w:hAnsi="Times New Roman" w:cs="Times New Roman"/>
          <w:b/>
          <w:bCs/>
        </w:rPr>
      </w:pPr>
    </w:p>
    <w:p w14:paraId="7C35E95F" w14:textId="77777777" w:rsidR="00AD1D73" w:rsidRPr="00F62899" w:rsidRDefault="00AD1D73" w:rsidP="00F62899">
      <w:pPr>
        <w:spacing w:line="480" w:lineRule="auto"/>
        <w:jc w:val="center"/>
        <w:rPr>
          <w:rFonts w:ascii="Times New Roman" w:hAnsi="Times New Roman" w:cs="Times New Roman"/>
          <w:b/>
          <w:bCs/>
        </w:rPr>
      </w:pPr>
    </w:p>
    <w:p w14:paraId="29A9F717" w14:textId="77777777" w:rsidR="00AD1D73" w:rsidRPr="00F62899" w:rsidRDefault="00AD1D73" w:rsidP="00F62899">
      <w:pPr>
        <w:spacing w:line="480" w:lineRule="auto"/>
        <w:jc w:val="center"/>
        <w:rPr>
          <w:rFonts w:ascii="Times New Roman" w:hAnsi="Times New Roman" w:cs="Times New Roman"/>
          <w:b/>
          <w:bCs/>
        </w:rPr>
      </w:pPr>
    </w:p>
    <w:p w14:paraId="3E547307" w14:textId="77777777" w:rsidR="00AD1D73" w:rsidRPr="00F62899" w:rsidRDefault="00AD1D73" w:rsidP="00F62899">
      <w:pPr>
        <w:spacing w:line="480" w:lineRule="auto"/>
        <w:rPr>
          <w:rFonts w:ascii="Times New Roman" w:hAnsi="Times New Roman" w:cs="Times New Roman"/>
          <w:b/>
          <w:bCs/>
        </w:rPr>
      </w:pPr>
    </w:p>
    <w:p w14:paraId="16982DBB" w14:textId="130A3213" w:rsidR="00AD1D73" w:rsidRPr="00F62899" w:rsidRDefault="00AD1D73" w:rsidP="00F62899">
      <w:pPr>
        <w:spacing w:line="480" w:lineRule="auto"/>
        <w:jc w:val="center"/>
        <w:rPr>
          <w:rFonts w:ascii="Times New Roman" w:hAnsi="Times New Roman" w:cs="Times New Roman"/>
          <w:b/>
          <w:bCs/>
        </w:rPr>
      </w:pPr>
      <w:r w:rsidRPr="00F62899">
        <w:rPr>
          <w:rFonts w:ascii="Times New Roman" w:hAnsi="Times New Roman" w:cs="Times New Roman"/>
          <w:b/>
          <w:bCs/>
        </w:rPr>
        <w:lastRenderedPageBreak/>
        <w:t>Abstract</w:t>
      </w:r>
    </w:p>
    <w:p w14:paraId="78FCCD20" w14:textId="77777777" w:rsidR="00AD1D73" w:rsidRPr="00F62899" w:rsidRDefault="00AD1D73" w:rsidP="00F62899">
      <w:pPr>
        <w:spacing w:before="100" w:beforeAutospacing="1" w:after="100" w:afterAutospacing="1" w:line="480" w:lineRule="auto"/>
        <w:rPr>
          <w:rFonts w:ascii="Times New Roman" w:eastAsia="Times New Roman" w:hAnsi="Times New Roman" w:cs="Times New Roman"/>
          <w:color w:val="000000" w:themeColor="text1"/>
          <w:kern w:val="0"/>
          <w:lang w:eastAsia="en-GB"/>
          <w14:ligatures w14:val="none"/>
        </w:rPr>
      </w:pPr>
    </w:p>
    <w:p w14:paraId="4BFFBADD" w14:textId="583C066A" w:rsidR="00AD1D73" w:rsidRPr="00F62899" w:rsidRDefault="00F62899" w:rsidP="00F62899">
      <w:pPr>
        <w:spacing w:before="100" w:beforeAutospacing="1" w:after="100" w:afterAutospacing="1" w:line="480" w:lineRule="auto"/>
        <w:rPr>
          <w:rFonts w:ascii="Times New Roman" w:eastAsia="Times New Roman" w:hAnsi="Times New Roman" w:cs="Times New Roman"/>
          <w:color w:val="000000" w:themeColor="text1"/>
          <w:kern w:val="0"/>
          <w:lang w:eastAsia="en-GB"/>
          <w14:ligatures w14:val="none"/>
        </w:rPr>
      </w:pPr>
      <w:r w:rsidRPr="00F62899">
        <w:rPr>
          <w:rFonts w:ascii="Times New Roman" w:hAnsi="Times New Roman" w:cs="Times New Roman"/>
          <w:color w:val="000000" w:themeColor="text1"/>
        </w:rPr>
        <w:t xml:space="preserve">This study investigated whether there was a difference in social media use between individuals categorised as introverts and extraverts. Participants (N = 34) completed measures of extraversion using the Big Five Inventory and social media use using the Social Media Use Questionnaire. Participants were categorised into low and high extraversion groups, and an independent samples t-test was conducted to compare levels of social media use. The results indicated that there was no statistically significant difference in social media use between introverts (M = 12.62, SD = 6.28) and extraverts (M = 15.14, SD = 7.45); </w:t>
      </w:r>
      <w:proofErr w:type="gramStart"/>
      <w:r w:rsidRPr="00F62899">
        <w:rPr>
          <w:rFonts w:ascii="Times New Roman" w:hAnsi="Times New Roman" w:cs="Times New Roman"/>
          <w:color w:val="000000" w:themeColor="text1"/>
        </w:rPr>
        <w:t>t(</w:t>
      </w:r>
      <w:proofErr w:type="gramEnd"/>
      <w:r w:rsidRPr="00F62899">
        <w:rPr>
          <w:rFonts w:ascii="Times New Roman" w:hAnsi="Times New Roman" w:cs="Times New Roman"/>
          <w:color w:val="000000" w:themeColor="text1"/>
        </w:rPr>
        <w:t>32) = -1.02, p = .316. These findings suggest that extraversion may not significantly influence overall social media use, and that patterns of engagement may be more complex than previously assumed.</w:t>
      </w:r>
    </w:p>
    <w:p w14:paraId="0A14B1CB" w14:textId="1A178A8A" w:rsidR="00AD1D73" w:rsidRPr="00AD1D73" w:rsidRDefault="00AD1D73" w:rsidP="00F62899">
      <w:pPr>
        <w:spacing w:before="100" w:beforeAutospacing="1" w:after="100" w:afterAutospacing="1" w:line="480" w:lineRule="auto"/>
        <w:jc w:val="center"/>
        <w:rPr>
          <w:rFonts w:ascii="Times New Roman" w:eastAsia="Times New Roman" w:hAnsi="Times New Roman" w:cs="Times New Roman"/>
          <w:b/>
          <w:bCs/>
          <w:color w:val="000000" w:themeColor="text1"/>
          <w:kern w:val="0"/>
          <w:lang w:eastAsia="en-GB"/>
          <w14:ligatures w14:val="none"/>
        </w:rPr>
      </w:pPr>
      <w:r w:rsidRPr="00F62899">
        <w:rPr>
          <w:rFonts w:ascii="Times New Roman" w:eastAsia="Times New Roman" w:hAnsi="Times New Roman" w:cs="Times New Roman"/>
          <w:b/>
          <w:bCs/>
          <w:color w:val="000000" w:themeColor="text1"/>
          <w:kern w:val="0"/>
          <w:lang w:eastAsia="en-GB"/>
          <w14:ligatures w14:val="none"/>
        </w:rPr>
        <w:t>Introduction.</w:t>
      </w:r>
    </w:p>
    <w:p w14:paraId="4E7A67DD" w14:textId="77777777" w:rsidR="00AD1D73" w:rsidRPr="00F62899" w:rsidRDefault="00AD1D73" w:rsidP="00F62899">
      <w:pPr>
        <w:spacing w:before="100" w:beforeAutospacing="1" w:after="100" w:afterAutospacing="1" w:line="480" w:lineRule="auto"/>
        <w:rPr>
          <w:rFonts w:ascii="Times New Roman" w:eastAsia="Times New Roman" w:hAnsi="Times New Roman" w:cs="Times New Roman"/>
          <w:color w:val="000000" w:themeColor="text1"/>
          <w:kern w:val="0"/>
          <w:lang w:eastAsia="en-GB"/>
          <w14:ligatures w14:val="none"/>
        </w:rPr>
      </w:pPr>
    </w:p>
    <w:p w14:paraId="10E07096" w14:textId="05081BB6" w:rsidR="00AD1D73" w:rsidRPr="00F62899" w:rsidRDefault="00AD1D73" w:rsidP="00F62899">
      <w:pPr>
        <w:spacing w:before="100" w:beforeAutospacing="1" w:after="100" w:afterAutospacing="1" w:line="480" w:lineRule="auto"/>
        <w:rPr>
          <w:rFonts w:ascii="Times New Roman" w:eastAsia="Times New Roman" w:hAnsi="Times New Roman" w:cs="Times New Roman"/>
          <w:color w:val="000000" w:themeColor="text1"/>
          <w:kern w:val="0"/>
          <w:lang w:eastAsia="en-GB"/>
          <w14:ligatures w14:val="none"/>
        </w:rPr>
      </w:pPr>
      <w:r w:rsidRPr="00F62899">
        <w:rPr>
          <w:rFonts w:ascii="Times New Roman" w:eastAsia="Times New Roman" w:hAnsi="Times New Roman" w:cs="Times New Roman"/>
          <w:color w:val="000000" w:themeColor="text1"/>
          <w:kern w:val="0"/>
          <w:lang w:eastAsia="en-GB"/>
          <w14:ligatures w14:val="none"/>
        </w:rPr>
        <w:t xml:space="preserve">Social media is now widely used for an established </w:t>
      </w:r>
      <w:proofErr w:type="gramStart"/>
      <w:r w:rsidRPr="00F62899">
        <w:rPr>
          <w:rFonts w:ascii="Times New Roman" w:eastAsia="Times New Roman" w:hAnsi="Times New Roman" w:cs="Times New Roman"/>
          <w:color w:val="000000" w:themeColor="text1"/>
          <w:kern w:val="0"/>
          <w:lang w:eastAsia="en-GB"/>
          <w14:ligatures w14:val="none"/>
        </w:rPr>
        <w:t>time period</w:t>
      </w:r>
      <w:proofErr w:type="gramEnd"/>
      <w:r w:rsidRPr="00F62899">
        <w:rPr>
          <w:rFonts w:ascii="Times New Roman" w:eastAsia="Times New Roman" w:hAnsi="Times New Roman" w:cs="Times New Roman"/>
          <w:color w:val="000000" w:themeColor="text1"/>
          <w:kern w:val="0"/>
          <w:lang w:eastAsia="en-GB"/>
          <w14:ligatures w14:val="none"/>
        </w:rPr>
        <w:t xml:space="preserve"> globally, across a wide variety of demographics and age groups.  It is important not only as a tool for communication, but as a vehicle for establishing and expressing personal identity, a means of facilitating social networking, and a vital pathway of communication.  As such it reflects and influences social interactions, behaviour patterns, and personality expression.</w:t>
      </w:r>
    </w:p>
    <w:p w14:paraId="7D0D93D3" w14:textId="074B22FF" w:rsidR="00AD1D73" w:rsidRPr="00F62899" w:rsidRDefault="00AD1D73" w:rsidP="00F62899">
      <w:pPr>
        <w:spacing w:before="100" w:beforeAutospacing="1" w:after="100" w:afterAutospacing="1" w:line="480" w:lineRule="auto"/>
        <w:rPr>
          <w:rFonts w:ascii="Times New Roman" w:eastAsia="Times New Roman" w:hAnsi="Times New Roman" w:cs="Times New Roman"/>
          <w:color w:val="000000" w:themeColor="text1"/>
          <w:kern w:val="0"/>
          <w:lang w:eastAsia="en-GB"/>
          <w14:ligatures w14:val="none"/>
        </w:rPr>
      </w:pPr>
      <w:r w:rsidRPr="00F62899">
        <w:rPr>
          <w:rFonts w:ascii="Times New Roman" w:eastAsia="Times New Roman" w:hAnsi="Times New Roman" w:cs="Times New Roman"/>
          <w:color w:val="000000" w:themeColor="text1"/>
          <w:kern w:val="0"/>
          <w:lang w:eastAsia="en-GB"/>
          <w14:ligatures w14:val="none"/>
        </w:rPr>
        <w:t xml:space="preserve">As defined in The Big Five model (John &amp; Srivastava, 1999), extraversion is one of the main traits, associated with outgoing individuals who tend to seek external social interaction, and are energetic and confident; those low in extraversion (often referred to as introverts) are </w:t>
      </w:r>
      <w:r w:rsidRPr="00F62899">
        <w:rPr>
          <w:rFonts w:ascii="Times New Roman" w:eastAsia="Times New Roman" w:hAnsi="Times New Roman" w:cs="Times New Roman"/>
          <w:color w:val="000000" w:themeColor="text1"/>
          <w:kern w:val="0"/>
          <w:lang w:eastAsia="en-GB"/>
          <w14:ligatures w14:val="none"/>
        </w:rPr>
        <w:lastRenderedPageBreak/>
        <w:t xml:space="preserve">more likely to be more reserved in nature and less likely to actively engage in outgoing social activities.  These behavioural differences suggest that, given the commonality of use of social media across all </w:t>
      </w:r>
      <w:proofErr w:type="gramStart"/>
      <w:r w:rsidR="00F62899" w:rsidRPr="00F62899">
        <w:rPr>
          <w:rFonts w:ascii="Times New Roman" w:eastAsia="Times New Roman" w:hAnsi="Times New Roman" w:cs="Times New Roman"/>
          <w:color w:val="000000" w:themeColor="text1"/>
          <w:kern w:val="0"/>
          <w:lang w:eastAsia="en-GB"/>
          <w14:ligatures w14:val="none"/>
        </w:rPr>
        <w:t>stratus</w:t>
      </w:r>
      <w:proofErr w:type="gramEnd"/>
      <w:r w:rsidRPr="00F62899">
        <w:rPr>
          <w:rFonts w:ascii="Times New Roman" w:eastAsia="Times New Roman" w:hAnsi="Times New Roman" w:cs="Times New Roman"/>
          <w:color w:val="000000" w:themeColor="text1"/>
          <w:kern w:val="0"/>
          <w:lang w:eastAsia="en-GB"/>
          <w14:ligatures w14:val="none"/>
        </w:rPr>
        <w:t xml:space="preserve"> of society, extraversion and introversion may have an influence on the social media habits of both groups.</w:t>
      </w:r>
    </w:p>
    <w:p w14:paraId="2EE97AEC" w14:textId="04691EB4" w:rsidR="00AD1D73" w:rsidRPr="00AD1D73" w:rsidRDefault="00AD1D73" w:rsidP="00F62899">
      <w:pPr>
        <w:spacing w:before="100" w:beforeAutospacing="1" w:after="100" w:afterAutospacing="1" w:line="480" w:lineRule="auto"/>
        <w:rPr>
          <w:rFonts w:ascii="Times New Roman" w:eastAsia="Times New Roman" w:hAnsi="Times New Roman" w:cs="Times New Roman"/>
          <w:color w:val="000000" w:themeColor="text1"/>
          <w:kern w:val="0"/>
          <w:lang w:eastAsia="en-GB"/>
          <w14:ligatures w14:val="none"/>
        </w:rPr>
      </w:pPr>
      <w:r w:rsidRPr="00F62899">
        <w:rPr>
          <w:rFonts w:ascii="Times New Roman" w:eastAsia="Times New Roman" w:hAnsi="Times New Roman" w:cs="Times New Roman"/>
          <w:color w:val="000000" w:themeColor="text1"/>
          <w:kern w:val="0"/>
          <w:lang w:eastAsia="en-GB"/>
          <w14:ligatures w14:val="none"/>
        </w:rPr>
        <w:t>Given that extraverts are characterised by higher levels of confidence (</w:t>
      </w:r>
      <w:r w:rsidRPr="00F62899">
        <w:rPr>
          <w:rFonts w:ascii="Times New Roman" w:hAnsi="Times New Roman" w:cs="Times New Roman"/>
        </w:rPr>
        <w:t>Didia, P., Trub, L., &amp; Hassinger-Das, B. 2025)</w:t>
      </w:r>
      <w:r w:rsidRPr="00F62899">
        <w:rPr>
          <w:rFonts w:ascii="Times New Roman" w:hAnsi="Times New Roman" w:cs="Times New Roman"/>
        </w:rPr>
        <w:t xml:space="preserve">, are more likely to engage socially with others, and are more likely to have the confidence to express their opinions openly online or directly to social contacts </w:t>
      </w:r>
      <w:r w:rsidRPr="00F62899">
        <w:rPr>
          <w:rFonts w:ascii="Times New Roman" w:hAnsi="Times New Roman" w:cs="Times New Roman"/>
          <w:color w:val="000000" w:themeColor="text1"/>
        </w:rPr>
        <w:t>(Correa et al., 2010; Amichai-Hamburger &amp; Vinitzky, 2010)</w:t>
      </w:r>
      <w:r w:rsidRPr="00F62899">
        <w:rPr>
          <w:rFonts w:ascii="Times New Roman" w:hAnsi="Times New Roman" w:cs="Times New Roman"/>
          <w:color w:val="000000" w:themeColor="text1"/>
        </w:rPr>
        <w:t xml:space="preserve">, it is reasonable to suggest that their patterns of social media use will reflect their personality as it does in offline socialising. </w:t>
      </w:r>
    </w:p>
    <w:p w14:paraId="36B1D885" w14:textId="5F40CCA1" w:rsidR="00AD1D73" w:rsidRPr="00F62899" w:rsidRDefault="00AD1D73" w:rsidP="00F62899">
      <w:pPr>
        <w:spacing w:line="480" w:lineRule="auto"/>
        <w:rPr>
          <w:rFonts w:ascii="Times New Roman" w:hAnsi="Times New Roman" w:cs="Times New Roman"/>
        </w:rPr>
      </w:pPr>
      <w:proofErr w:type="gramStart"/>
      <w:r w:rsidRPr="00F62899">
        <w:rPr>
          <w:rFonts w:ascii="Times New Roman" w:hAnsi="Times New Roman" w:cs="Times New Roman"/>
        </w:rPr>
        <w:t>However</w:t>
      </w:r>
      <w:proofErr w:type="gramEnd"/>
      <w:r w:rsidRPr="00F62899">
        <w:rPr>
          <w:rFonts w:ascii="Times New Roman" w:hAnsi="Times New Roman" w:cs="Times New Roman"/>
        </w:rPr>
        <w:t xml:space="preserve"> it has been suggested that those lower in extraversion often use social media as a more controlled, compensatory form of social interaction, where there is less demand for immediate response and commiunication, and where anonymity compensates for lower levels of self confidence in some introverts (Sheldon, 2008).  Introverts may therefore be more likely to engage in more passive, more observational social media use, particularly those with higher levels of neuroticism.  This suggests that social media use fulfils different psychological functions depending on personality traits.  </w:t>
      </w:r>
      <w:proofErr w:type="gramStart"/>
      <w:r w:rsidRPr="00F62899">
        <w:rPr>
          <w:rFonts w:ascii="Times New Roman" w:hAnsi="Times New Roman" w:cs="Times New Roman"/>
        </w:rPr>
        <w:t>Furthermore</w:t>
      </w:r>
      <w:proofErr w:type="gramEnd"/>
      <w:r w:rsidRPr="00F62899">
        <w:rPr>
          <w:rFonts w:ascii="Times New Roman" w:hAnsi="Times New Roman" w:cs="Times New Roman"/>
        </w:rPr>
        <w:t xml:space="preserve"> social media use may vary across different age groups, with extraversion being a stronger predictor of use in younger individuals, wheras other traits such as openness may be a stronger predictor in older populations.</w:t>
      </w:r>
    </w:p>
    <w:p w14:paraId="4AA5B979" w14:textId="77777777" w:rsidR="00AD1D73" w:rsidRPr="00F62899" w:rsidRDefault="00AD1D73" w:rsidP="00F62899">
      <w:pPr>
        <w:spacing w:line="480" w:lineRule="auto"/>
        <w:rPr>
          <w:rFonts w:ascii="Times New Roman" w:hAnsi="Times New Roman" w:cs="Times New Roman"/>
        </w:rPr>
      </w:pPr>
    </w:p>
    <w:p w14:paraId="09ACE771" w14:textId="1A0AEDBB" w:rsidR="00AD1D73" w:rsidRPr="00F62899" w:rsidRDefault="00AD1D73" w:rsidP="00F62899">
      <w:pPr>
        <w:spacing w:line="480" w:lineRule="auto"/>
        <w:rPr>
          <w:rFonts w:ascii="Times New Roman" w:hAnsi="Times New Roman" w:cs="Times New Roman"/>
        </w:rPr>
      </w:pPr>
      <w:r w:rsidRPr="00F62899">
        <w:rPr>
          <w:rFonts w:ascii="Times New Roman" w:hAnsi="Times New Roman" w:cs="Times New Roman"/>
        </w:rPr>
        <w:t xml:space="preserve">Overall current research presents mixed findings relating to the influence of levels of extraversion on social media use in introverts and extraverts.  While some studies suggest that extraverted </w:t>
      </w:r>
      <w:r w:rsidR="00F62899" w:rsidRPr="00F62899">
        <w:rPr>
          <w:rFonts w:ascii="Times New Roman" w:hAnsi="Times New Roman" w:cs="Times New Roman"/>
        </w:rPr>
        <w:t>individuals</w:t>
      </w:r>
      <w:r w:rsidRPr="00F62899">
        <w:rPr>
          <w:rFonts w:ascii="Times New Roman" w:hAnsi="Times New Roman" w:cs="Times New Roman"/>
        </w:rPr>
        <w:t xml:space="preserve"> are more likely to actively engage in higher levels of social media use, others suggest that more introverted individuals are more likely to use social media as a </w:t>
      </w:r>
      <w:r w:rsidRPr="00F62899">
        <w:rPr>
          <w:rFonts w:ascii="Times New Roman" w:hAnsi="Times New Roman" w:cs="Times New Roman"/>
        </w:rPr>
        <w:lastRenderedPageBreak/>
        <w:t>compensatory tool for offline social interaction.  The present study therefore aims to clarify whether there is a relationship between extraversion and introversion and levels of social media use, and it was hypothesised that there would be a difference between these two groups.</w:t>
      </w:r>
    </w:p>
    <w:p w14:paraId="1074623A" w14:textId="77777777" w:rsidR="00AD1D73" w:rsidRPr="00F62899" w:rsidRDefault="00AD1D73" w:rsidP="00F62899">
      <w:pPr>
        <w:spacing w:line="480" w:lineRule="auto"/>
        <w:rPr>
          <w:rFonts w:ascii="Times New Roman" w:hAnsi="Times New Roman" w:cs="Times New Roman"/>
        </w:rPr>
      </w:pPr>
    </w:p>
    <w:p w14:paraId="17E6CB17" w14:textId="4BB2C2CF" w:rsidR="00AD1D73" w:rsidRPr="00F62899" w:rsidRDefault="00AD1D73" w:rsidP="00F62899">
      <w:pPr>
        <w:spacing w:line="480" w:lineRule="auto"/>
        <w:rPr>
          <w:rFonts w:ascii="Times New Roman" w:hAnsi="Times New Roman" w:cs="Times New Roman"/>
        </w:rPr>
      </w:pPr>
      <w:r w:rsidRPr="00F62899">
        <w:rPr>
          <w:rFonts w:ascii="Times New Roman" w:hAnsi="Times New Roman" w:cs="Times New Roman"/>
        </w:rPr>
        <w:t>Method.</w:t>
      </w:r>
    </w:p>
    <w:p w14:paraId="241FA122" w14:textId="77777777" w:rsidR="00AD1D73" w:rsidRPr="00F62899" w:rsidRDefault="00AD1D73" w:rsidP="00F62899">
      <w:pPr>
        <w:spacing w:line="480" w:lineRule="auto"/>
        <w:rPr>
          <w:rFonts w:ascii="Times New Roman" w:hAnsi="Times New Roman" w:cs="Times New Roman"/>
        </w:rPr>
      </w:pPr>
    </w:p>
    <w:p w14:paraId="6E7150E7" w14:textId="4958A118" w:rsidR="00AD1D73" w:rsidRPr="00F62899" w:rsidRDefault="00AD1D73" w:rsidP="00F62899">
      <w:pPr>
        <w:spacing w:line="480" w:lineRule="auto"/>
        <w:rPr>
          <w:rFonts w:ascii="Times New Roman" w:hAnsi="Times New Roman" w:cs="Times New Roman"/>
        </w:rPr>
      </w:pPr>
      <w:r w:rsidRPr="00F62899">
        <w:rPr>
          <w:rFonts w:ascii="Times New Roman" w:hAnsi="Times New Roman" w:cs="Times New Roman"/>
        </w:rPr>
        <w:t xml:space="preserve">A </w:t>
      </w:r>
      <w:r w:rsidR="00F62899" w:rsidRPr="00F62899">
        <w:rPr>
          <w:rFonts w:ascii="Times New Roman" w:hAnsi="Times New Roman" w:cs="Times New Roman"/>
        </w:rPr>
        <w:t>quantitative</w:t>
      </w:r>
      <w:r w:rsidRPr="00F62899">
        <w:rPr>
          <w:rFonts w:ascii="Times New Roman" w:hAnsi="Times New Roman" w:cs="Times New Roman"/>
        </w:rPr>
        <w:t xml:space="preserve"> between </w:t>
      </w:r>
      <w:proofErr w:type="gramStart"/>
      <w:r w:rsidRPr="00F62899">
        <w:rPr>
          <w:rFonts w:ascii="Times New Roman" w:hAnsi="Times New Roman" w:cs="Times New Roman"/>
        </w:rPr>
        <w:t>subjects</w:t>
      </w:r>
      <w:proofErr w:type="gramEnd"/>
      <w:r w:rsidRPr="00F62899">
        <w:rPr>
          <w:rFonts w:ascii="Times New Roman" w:hAnsi="Times New Roman" w:cs="Times New Roman"/>
        </w:rPr>
        <w:t xml:space="preserve"> method was used.  The independent variable was the extraversion group (low to high), the dependent variable was social media use, which was measured on the social media use questionnaire.  A t test was conducted to examine differences between groups.</w:t>
      </w:r>
    </w:p>
    <w:p w14:paraId="542A310E" w14:textId="77777777" w:rsidR="00AD1D73" w:rsidRPr="00F62899" w:rsidRDefault="00AD1D73" w:rsidP="00F62899">
      <w:pPr>
        <w:spacing w:line="480" w:lineRule="auto"/>
        <w:rPr>
          <w:rFonts w:ascii="Times New Roman" w:hAnsi="Times New Roman" w:cs="Times New Roman"/>
        </w:rPr>
      </w:pPr>
    </w:p>
    <w:p w14:paraId="7486B9DC" w14:textId="069BF4EA" w:rsidR="00AD1D73" w:rsidRPr="00F62899" w:rsidRDefault="00AD1D73" w:rsidP="00F62899">
      <w:pPr>
        <w:spacing w:line="480" w:lineRule="auto"/>
        <w:rPr>
          <w:rFonts w:ascii="Times New Roman" w:hAnsi="Times New Roman" w:cs="Times New Roman"/>
        </w:rPr>
      </w:pPr>
      <w:r w:rsidRPr="00F62899">
        <w:rPr>
          <w:rFonts w:ascii="Times New Roman" w:hAnsi="Times New Roman" w:cs="Times New Roman"/>
        </w:rPr>
        <w:t>Materials.</w:t>
      </w:r>
    </w:p>
    <w:p w14:paraId="73925E6C" w14:textId="06022C8C" w:rsidR="00AD1D73" w:rsidRPr="00F62899" w:rsidRDefault="00AD1D73" w:rsidP="00F62899">
      <w:pPr>
        <w:spacing w:line="480" w:lineRule="auto"/>
        <w:rPr>
          <w:rFonts w:ascii="Times New Roman" w:hAnsi="Times New Roman" w:cs="Times New Roman"/>
        </w:rPr>
      </w:pPr>
      <w:r w:rsidRPr="00F62899">
        <w:rPr>
          <w:rFonts w:ascii="Times New Roman" w:hAnsi="Times New Roman" w:cs="Times New Roman"/>
        </w:rPr>
        <w:t>Social media use was measured using the Social Media Use questionnaire (</w:t>
      </w:r>
      <w:r w:rsidR="00F62899" w:rsidRPr="00F62899">
        <w:rPr>
          <w:rFonts w:ascii="Times New Roman" w:hAnsi="Times New Roman" w:cs="Times New Roman"/>
        </w:rPr>
        <w:t>SMUQ; Xanidis &amp; Brignell, 2015) comprised of 9 items expressing social media behaviousrs.  Responses were recorded on a 5-point Likert scale ranging from 0 (never) to 4 (always).  Total scores were calculated with higher scores indicating higher levels of social media use.</w:t>
      </w:r>
    </w:p>
    <w:p w14:paraId="0A78BBD7" w14:textId="1C015AED" w:rsidR="00F62899" w:rsidRPr="00F62899" w:rsidRDefault="00F62899" w:rsidP="00F62899">
      <w:pPr>
        <w:spacing w:line="480" w:lineRule="auto"/>
        <w:rPr>
          <w:rFonts w:ascii="Times New Roman" w:hAnsi="Times New Roman" w:cs="Times New Roman"/>
        </w:rPr>
      </w:pPr>
      <w:r w:rsidRPr="00F62899">
        <w:rPr>
          <w:rFonts w:ascii="Times New Roman" w:hAnsi="Times New Roman" w:cs="Times New Roman"/>
        </w:rPr>
        <w:t>Extraversion was measured using items from the Big Five Inventory (BFI; John &amp; Srivastava, 1999).   The extraversion scale consisted of 8 items measuring traits such as sociability and assertiveness.  Responses were recorded on a 5</w:t>
      </w:r>
      <w:proofErr w:type="gramStart"/>
      <w:r w:rsidRPr="00F62899">
        <w:rPr>
          <w:rFonts w:ascii="Times New Roman" w:hAnsi="Times New Roman" w:cs="Times New Roman"/>
        </w:rPr>
        <w:t>-[</w:t>
      </w:r>
      <w:proofErr w:type="gramEnd"/>
      <w:r w:rsidRPr="00F62899">
        <w:rPr>
          <w:rFonts w:ascii="Times New Roman" w:hAnsi="Times New Roman" w:cs="Times New Roman"/>
        </w:rPr>
        <w:t>oingLikersy scale ranging from 1 (disagree strongly) to 5b (agree strongly).  Some items were reverse scored prior to analysis.  Total extraversion scores were calculated, higher scores indicating higher levels of extraversion.</w:t>
      </w:r>
    </w:p>
    <w:p w14:paraId="5518BF16" w14:textId="77777777" w:rsidR="00F62899" w:rsidRDefault="00F62899" w:rsidP="00F62899">
      <w:pPr>
        <w:spacing w:line="480" w:lineRule="auto"/>
        <w:rPr>
          <w:rFonts w:ascii="Times New Roman" w:hAnsi="Times New Roman" w:cs="Times New Roman"/>
          <w:b/>
          <w:bCs/>
        </w:rPr>
      </w:pPr>
    </w:p>
    <w:p w14:paraId="3156922F" w14:textId="3E18B65C" w:rsidR="00AD1D73" w:rsidRPr="00F62899" w:rsidRDefault="00F62899" w:rsidP="00F62899">
      <w:pPr>
        <w:spacing w:line="480" w:lineRule="auto"/>
        <w:rPr>
          <w:rFonts w:ascii="Times New Roman" w:hAnsi="Times New Roman" w:cs="Times New Roman"/>
        </w:rPr>
      </w:pPr>
      <w:r w:rsidRPr="00F62899">
        <w:rPr>
          <w:rFonts w:ascii="Times New Roman" w:hAnsi="Times New Roman" w:cs="Times New Roman"/>
          <w:b/>
          <w:bCs/>
        </w:rPr>
        <w:lastRenderedPageBreak/>
        <w:t>Procedure</w:t>
      </w:r>
    </w:p>
    <w:p w14:paraId="7E2B5F9D" w14:textId="1FCB5818" w:rsidR="00F62899" w:rsidRDefault="00F62899" w:rsidP="00F62899">
      <w:pPr>
        <w:spacing w:line="480" w:lineRule="auto"/>
        <w:rPr>
          <w:rFonts w:ascii="Times New Roman" w:hAnsi="Times New Roman" w:cs="Times New Roman"/>
        </w:rPr>
      </w:pPr>
      <w:r w:rsidRPr="00F62899">
        <w:rPr>
          <w:rFonts w:ascii="Times New Roman" w:hAnsi="Times New Roman" w:cs="Times New Roman"/>
        </w:rPr>
        <w:t>Participants completed measure of extraversion and social media use.  Scores were calculated by summing response to corresponding items, with reverse scored items recoded prior to analysis.  Social media scores were calculated by summing all items.  Participants were then categorised into groups low and high according to their scores.  The data were then analysed using SPSS, and an independent samples t-test was conducted to examine social media use between groups.</w:t>
      </w:r>
    </w:p>
    <w:p w14:paraId="3FDBFD67" w14:textId="77777777" w:rsidR="00F62899" w:rsidRDefault="00F62899" w:rsidP="00F62899">
      <w:pPr>
        <w:spacing w:line="480" w:lineRule="auto"/>
        <w:rPr>
          <w:rFonts w:ascii="Times New Roman" w:hAnsi="Times New Roman" w:cs="Times New Roman"/>
        </w:rPr>
      </w:pPr>
    </w:p>
    <w:p w14:paraId="7769D585" w14:textId="60F3A5C5" w:rsidR="00F62899" w:rsidRDefault="00F62899" w:rsidP="00F62899">
      <w:pPr>
        <w:spacing w:line="480" w:lineRule="auto"/>
        <w:rPr>
          <w:rFonts w:ascii="Times New Roman" w:hAnsi="Times New Roman" w:cs="Times New Roman"/>
        </w:rPr>
      </w:pPr>
      <w:r w:rsidRPr="00F62899">
        <w:rPr>
          <w:rFonts w:ascii="Times New Roman" w:hAnsi="Times New Roman" w:cs="Times New Roman"/>
        </w:rPr>
        <w:t>Discussion.</w:t>
      </w:r>
    </w:p>
    <w:p w14:paraId="757F991F" w14:textId="77777777" w:rsidR="00F62899" w:rsidRPr="00F62899" w:rsidRDefault="00F62899" w:rsidP="00F62899">
      <w:pPr>
        <w:spacing w:line="480" w:lineRule="auto"/>
        <w:rPr>
          <w:rFonts w:ascii="Times New Roman" w:hAnsi="Times New Roman" w:cs="Times New Roman"/>
        </w:rPr>
      </w:pPr>
    </w:p>
    <w:p w14:paraId="6F7C3E3E" w14:textId="4125AF71" w:rsidR="00F62899" w:rsidRPr="00F62899" w:rsidRDefault="00F62899" w:rsidP="00F62899">
      <w:pPr>
        <w:spacing w:line="480" w:lineRule="auto"/>
        <w:rPr>
          <w:rFonts w:ascii="Times New Roman" w:hAnsi="Times New Roman" w:cs="Times New Roman"/>
        </w:rPr>
      </w:pPr>
      <w:r w:rsidRPr="00F62899">
        <w:rPr>
          <w:rFonts w:ascii="Times New Roman" w:hAnsi="Times New Roman" w:cs="Times New Roman"/>
        </w:rPr>
        <w:t>In the present study the aim was to establish whether there was a difference in social media use between individuals categorised as introverts and extraverts.  The results indicated that there was no statistically significant difference between the two groups, therefore the hypothesis that there would be a difference between these two groups was not supported.</w:t>
      </w:r>
    </w:p>
    <w:p w14:paraId="75EBF1B2" w14:textId="77777777" w:rsidR="00F62899" w:rsidRPr="00F62899" w:rsidRDefault="00F62899" w:rsidP="00F62899">
      <w:pPr>
        <w:spacing w:line="480" w:lineRule="auto"/>
        <w:rPr>
          <w:rFonts w:ascii="Times New Roman" w:hAnsi="Times New Roman" w:cs="Times New Roman"/>
        </w:rPr>
      </w:pPr>
    </w:p>
    <w:p w14:paraId="7166D5BD" w14:textId="6846A4D8" w:rsidR="00F62899" w:rsidRPr="00F62899" w:rsidRDefault="00F62899" w:rsidP="00F62899">
      <w:pPr>
        <w:spacing w:line="480" w:lineRule="auto"/>
        <w:rPr>
          <w:rFonts w:ascii="Times New Roman" w:hAnsi="Times New Roman" w:cs="Times New Roman"/>
        </w:rPr>
      </w:pPr>
      <w:r w:rsidRPr="00F62899">
        <w:rPr>
          <w:rFonts w:ascii="Times New Roman" w:hAnsi="Times New Roman" w:cs="Times New Roman"/>
        </w:rPr>
        <w:t>These findings are consistent with previous studies suggesting that the relationship between extraversion and social media use is complex.  While some studies have found that extraverted individuals are more likely to engage actively with social media use (e.g. Corres et al 2010), others suggest that introverts may use social media as a compensatory tool (Sheldon, 2008).  The observed lack of significant difference may therefore be down to these patterns of behaviour.</w:t>
      </w:r>
    </w:p>
    <w:p w14:paraId="2E766866" w14:textId="77777777" w:rsidR="00F62899" w:rsidRPr="00F62899" w:rsidRDefault="00F62899" w:rsidP="00F62899">
      <w:pPr>
        <w:spacing w:line="480" w:lineRule="auto"/>
        <w:rPr>
          <w:rFonts w:ascii="Times New Roman" w:hAnsi="Times New Roman" w:cs="Times New Roman"/>
        </w:rPr>
      </w:pPr>
    </w:p>
    <w:p w14:paraId="1C3C4702" w14:textId="68D0F20C" w:rsidR="00F62899" w:rsidRPr="00F62899" w:rsidRDefault="00F62899" w:rsidP="00F62899">
      <w:pPr>
        <w:spacing w:line="480" w:lineRule="auto"/>
        <w:rPr>
          <w:rFonts w:ascii="Times New Roman" w:hAnsi="Times New Roman" w:cs="Times New Roman"/>
        </w:rPr>
      </w:pPr>
      <w:r w:rsidRPr="00F62899">
        <w:rPr>
          <w:rFonts w:ascii="Times New Roman" w:hAnsi="Times New Roman" w:cs="Times New Roman"/>
        </w:rPr>
        <w:lastRenderedPageBreak/>
        <w:t xml:space="preserve">One possible explanation for these findings is that social media use is not a single uniform behaviour: it may be used actively for posting, socialising, communications, or passively for observation, anonymous participation etc.  The method used in this study measured overall social media use and did not examine specific types of social media engagement in relation to personality </w:t>
      </w:r>
      <w:proofErr w:type="gramStart"/>
      <w:r w:rsidRPr="00F62899">
        <w:rPr>
          <w:rFonts w:ascii="Times New Roman" w:hAnsi="Times New Roman" w:cs="Times New Roman"/>
        </w:rPr>
        <w:t>type,</w:t>
      </w:r>
      <w:proofErr w:type="gramEnd"/>
      <w:r w:rsidRPr="00F62899">
        <w:rPr>
          <w:rFonts w:ascii="Times New Roman" w:hAnsi="Times New Roman" w:cs="Times New Roman"/>
        </w:rPr>
        <w:t xml:space="preserve"> it may therefore merit further investigation into complex patterns relating to social media use by personality type.</w:t>
      </w:r>
    </w:p>
    <w:p w14:paraId="3DCD6C22" w14:textId="77777777" w:rsidR="00F62899" w:rsidRPr="00F62899" w:rsidRDefault="00F62899" w:rsidP="00F62899">
      <w:pPr>
        <w:spacing w:line="480" w:lineRule="auto"/>
        <w:rPr>
          <w:rFonts w:ascii="Times New Roman" w:hAnsi="Times New Roman" w:cs="Times New Roman"/>
        </w:rPr>
      </w:pPr>
    </w:p>
    <w:p w14:paraId="5C238FA3" w14:textId="13A3A76F" w:rsidR="00F62899" w:rsidRPr="00F62899" w:rsidRDefault="00F62899" w:rsidP="00F62899">
      <w:pPr>
        <w:spacing w:line="480" w:lineRule="auto"/>
        <w:rPr>
          <w:rFonts w:ascii="Times New Roman" w:hAnsi="Times New Roman" w:cs="Times New Roman"/>
        </w:rPr>
      </w:pPr>
      <w:r w:rsidRPr="00F62899">
        <w:rPr>
          <w:rFonts w:ascii="Times New Roman" w:hAnsi="Times New Roman" w:cs="Times New Roman"/>
        </w:rPr>
        <w:t xml:space="preserve">Several limitations to this study should be considered. </w:t>
      </w:r>
      <w:proofErr w:type="gramStart"/>
      <w:r w:rsidRPr="00F62899">
        <w:rPr>
          <w:rFonts w:ascii="Times New Roman" w:hAnsi="Times New Roman" w:cs="Times New Roman"/>
        </w:rPr>
        <w:t>Firstly</w:t>
      </w:r>
      <w:proofErr w:type="gramEnd"/>
      <w:r w:rsidRPr="00F62899">
        <w:rPr>
          <w:rFonts w:ascii="Times New Roman" w:hAnsi="Times New Roman" w:cs="Times New Roman"/>
        </w:rPr>
        <w:t xml:space="preserve"> the number of participants was </w:t>
      </w:r>
      <w:proofErr w:type="gramStart"/>
      <w:r w:rsidRPr="00F62899">
        <w:rPr>
          <w:rFonts w:ascii="Times New Roman" w:hAnsi="Times New Roman" w:cs="Times New Roman"/>
        </w:rPr>
        <w:t>fairly small</w:t>
      </w:r>
      <w:proofErr w:type="gramEnd"/>
      <w:r w:rsidRPr="00F62899">
        <w:rPr>
          <w:rFonts w:ascii="Times New Roman" w:hAnsi="Times New Roman" w:cs="Times New Roman"/>
        </w:rPr>
        <w:t xml:space="preserve">, which may limit the possibility of extrapolating findings out to the wider population, secondly, the use of self-report questionnaires may contain </w:t>
      </w:r>
      <w:proofErr w:type="spellStart"/>
      <w:r w:rsidRPr="00F62899">
        <w:rPr>
          <w:rFonts w:ascii="Times New Roman" w:hAnsi="Times New Roman" w:cs="Times New Roman"/>
        </w:rPr>
        <w:t>self report</w:t>
      </w:r>
      <w:proofErr w:type="spellEnd"/>
      <w:r w:rsidRPr="00F62899">
        <w:rPr>
          <w:rFonts w:ascii="Times New Roman" w:hAnsi="Times New Roman" w:cs="Times New Roman"/>
        </w:rPr>
        <w:t xml:space="preserve"> bias, thus skewing the output.  Finally, the social media use did not categorise social media use and platforms into specific categories, which may limit the ability to draw conclusions about how individuals engage with these platforms.</w:t>
      </w:r>
    </w:p>
    <w:p w14:paraId="269C45C0" w14:textId="77777777" w:rsidR="00F62899" w:rsidRPr="00F62899" w:rsidRDefault="00F62899" w:rsidP="00F62899">
      <w:pPr>
        <w:spacing w:line="480" w:lineRule="auto"/>
        <w:rPr>
          <w:rFonts w:ascii="Times New Roman" w:hAnsi="Times New Roman" w:cs="Times New Roman"/>
          <w:color w:val="000000" w:themeColor="text1"/>
        </w:rPr>
      </w:pPr>
    </w:p>
    <w:p w14:paraId="4DAE0E7F" w14:textId="39D9B6B6" w:rsidR="00F62899" w:rsidRPr="00F62899" w:rsidRDefault="00F62899" w:rsidP="00F62899">
      <w:pPr>
        <w:spacing w:line="480" w:lineRule="auto"/>
        <w:rPr>
          <w:rFonts w:ascii="Times New Roman" w:hAnsi="Times New Roman" w:cs="Times New Roman"/>
          <w:color w:val="000000" w:themeColor="text1"/>
        </w:rPr>
      </w:pPr>
      <w:r w:rsidRPr="00F62899">
        <w:rPr>
          <w:rFonts w:ascii="Times New Roman" w:hAnsi="Times New Roman" w:cs="Times New Roman"/>
          <w:color w:val="000000" w:themeColor="text1"/>
        </w:rPr>
        <w:t>F</w:t>
      </w:r>
      <w:r w:rsidRPr="00F62899">
        <w:rPr>
          <w:rFonts w:ascii="Times New Roman" w:hAnsi="Times New Roman" w:cs="Times New Roman"/>
          <w:color w:val="000000" w:themeColor="text1"/>
        </w:rPr>
        <w:t xml:space="preserve">uture research could address these limitations by examining different types of social media use, such as active versus passive engagement. </w:t>
      </w:r>
      <w:r w:rsidRPr="00F62899">
        <w:rPr>
          <w:rFonts w:ascii="Times New Roman" w:hAnsi="Times New Roman" w:cs="Times New Roman"/>
          <w:color w:val="000000" w:themeColor="text1"/>
        </w:rPr>
        <w:t xml:space="preserve"> </w:t>
      </w:r>
      <w:r w:rsidRPr="00F62899">
        <w:rPr>
          <w:rFonts w:ascii="Times New Roman" w:hAnsi="Times New Roman" w:cs="Times New Roman"/>
          <w:color w:val="000000" w:themeColor="text1"/>
        </w:rPr>
        <w:t xml:space="preserve">Additionally, studies with larger and more diverse samples would improve the </w:t>
      </w:r>
      <w:r w:rsidRPr="00F62899">
        <w:rPr>
          <w:rFonts w:ascii="Times New Roman" w:hAnsi="Times New Roman" w:cs="Times New Roman"/>
          <w:color w:val="000000" w:themeColor="text1"/>
        </w:rPr>
        <w:t>quality</w:t>
      </w:r>
      <w:r w:rsidRPr="00F62899">
        <w:rPr>
          <w:rFonts w:ascii="Times New Roman" w:hAnsi="Times New Roman" w:cs="Times New Roman"/>
          <w:color w:val="000000" w:themeColor="text1"/>
        </w:rPr>
        <w:t xml:space="preserve"> of the findings. Further research could also explore how personality traits interact with other factors, such as age or motivation, to influence social media behaviour.</w:t>
      </w:r>
    </w:p>
    <w:p w14:paraId="415351EE" w14:textId="61B14928" w:rsidR="00F62899" w:rsidRPr="00F62899" w:rsidRDefault="00F62899" w:rsidP="00F62899">
      <w:pPr>
        <w:spacing w:line="480" w:lineRule="auto"/>
        <w:rPr>
          <w:rFonts w:ascii="Times New Roman" w:hAnsi="Times New Roman" w:cs="Times New Roman"/>
          <w:color w:val="000000" w:themeColor="text1"/>
        </w:rPr>
      </w:pPr>
      <w:r w:rsidRPr="00F62899">
        <w:rPr>
          <w:rFonts w:ascii="Times New Roman" w:hAnsi="Times New Roman" w:cs="Times New Roman"/>
          <w:color w:val="000000" w:themeColor="text1"/>
        </w:rPr>
        <w:t>Conclusion</w:t>
      </w:r>
    </w:p>
    <w:p w14:paraId="48A6B33E" w14:textId="29EC2235" w:rsidR="00F62899" w:rsidRDefault="00F62899" w:rsidP="00F62899">
      <w:pPr>
        <w:spacing w:line="480" w:lineRule="auto"/>
        <w:rPr>
          <w:rFonts w:ascii="Times New Roman" w:hAnsi="Times New Roman" w:cs="Times New Roman"/>
          <w:color w:val="000000" w:themeColor="text1"/>
        </w:rPr>
      </w:pPr>
      <w:r w:rsidRPr="00F62899">
        <w:rPr>
          <w:rFonts w:ascii="Times New Roman" w:hAnsi="Times New Roman" w:cs="Times New Roman"/>
          <w:color w:val="000000" w:themeColor="text1"/>
        </w:rPr>
        <w:t>In conclusion no statistically significant difference was found between the social media use of introverts and extraverts.  These findings suggest that this relationship is more complex than initially assumed, and that different patterns of engagement may exist across individuals according to their personality types.</w:t>
      </w:r>
    </w:p>
    <w:p w14:paraId="24D9600C" w14:textId="4B63044D" w:rsidR="00F62899" w:rsidRPr="00F62899" w:rsidRDefault="00F62899" w:rsidP="00F62899">
      <w:pPr>
        <w:spacing w:line="480" w:lineRule="auto"/>
        <w:rPr>
          <w:rFonts w:ascii="Times New Roman" w:hAnsi="Times New Roman" w:cs="Times New Roman"/>
          <w:color w:val="000000" w:themeColor="text1"/>
        </w:rPr>
      </w:pPr>
      <w:r w:rsidRPr="00F62899">
        <w:rPr>
          <w:rFonts w:ascii="Times New Roman" w:hAnsi="Times New Roman" w:cs="Times New Roman"/>
          <w:color w:val="000000" w:themeColor="text1"/>
        </w:rPr>
        <w:lastRenderedPageBreak/>
        <w:t>References.</w:t>
      </w:r>
    </w:p>
    <w:p w14:paraId="39BA9270" w14:textId="093B2B85" w:rsidR="00F62899" w:rsidRPr="00F62899" w:rsidRDefault="00F62899" w:rsidP="00F62899">
      <w:pPr>
        <w:pStyle w:val="NormalWeb"/>
        <w:spacing w:line="480" w:lineRule="auto"/>
        <w:ind w:firstLine="720"/>
        <w:rPr>
          <w:color w:val="000000" w:themeColor="text1"/>
        </w:rPr>
      </w:pPr>
      <w:r w:rsidRPr="00F62899">
        <w:rPr>
          <w:color w:val="000000" w:themeColor="text1"/>
        </w:rPr>
        <w:t>Amichai-Hamburger, Y., &amp; Vinitzky, G. (2010). Social network use and personality.</w:t>
      </w:r>
      <w:r w:rsidRPr="00F62899">
        <w:rPr>
          <w:rStyle w:val="apple-converted-space"/>
          <w:rFonts w:eastAsiaTheme="majorEastAsia"/>
          <w:color w:val="000000" w:themeColor="text1"/>
        </w:rPr>
        <w:t> </w:t>
      </w:r>
      <w:r w:rsidRPr="00F62899">
        <w:rPr>
          <w:rStyle w:val="Emphasis"/>
          <w:rFonts w:eastAsiaTheme="majorEastAsia"/>
          <w:color w:val="000000" w:themeColor="text1"/>
        </w:rPr>
        <w:t xml:space="preserve">Computers in Human </w:t>
      </w:r>
      <w:r w:rsidRPr="00F62899">
        <w:rPr>
          <w:rStyle w:val="Emphasis"/>
          <w:rFonts w:eastAsiaTheme="majorEastAsia"/>
          <w:color w:val="000000" w:themeColor="text1"/>
        </w:rPr>
        <w:t>Behaviour</w:t>
      </w:r>
      <w:r w:rsidRPr="00F62899">
        <w:rPr>
          <w:rStyle w:val="Emphasis"/>
          <w:rFonts w:eastAsiaTheme="majorEastAsia"/>
          <w:color w:val="000000" w:themeColor="text1"/>
        </w:rPr>
        <w:t>, 26</w:t>
      </w:r>
      <w:r w:rsidRPr="00F62899">
        <w:rPr>
          <w:color w:val="000000" w:themeColor="text1"/>
        </w:rPr>
        <w:t>(6), 1289–1295.</w:t>
      </w:r>
      <w:r w:rsidRPr="00F62899">
        <w:rPr>
          <w:rStyle w:val="apple-converted-space"/>
          <w:rFonts w:eastAsiaTheme="majorEastAsia"/>
          <w:color w:val="000000" w:themeColor="text1"/>
        </w:rPr>
        <w:t> </w:t>
      </w:r>
      <w:r w:rsidRPr="00F62899">
        <w:rPr>
          <w:color w:val="000000" w:themeColor="text1"/>
        </w:rPr>
        <w:t>https://doi.org/10.1016/j.chb.2010.03.018</w:t>
      </w:r>
    </w:p>
    <w:p w14:paraId="459099F2" w14:textId="5DBAAE2E" w:rsidR="00F62899" w:rsidRDefault="00F62899" w:rsidP="00F62899">
      <w:pPr>
        <w:pStyle w:val="NormalWeb"/>
        <w:spacing w:line="480" w:lineRule="auto"/>
        <w:ind w:firstLine="720"/>
        <w:rPr>
          <w:color w:val="000000" w:themeColor="text1"/>
        </w:rPr>
      </w:pPr>
      <w:r w:rsidRPr="00F62899">
        <w:rPr>
          <w:color w:val="000000" w:themeColor="text1"/>
        </w:rPr>
        <w:t xml:space="preserve">Correa, T., Hinsley, A. W., &amp; de Zúñiga, H. G. (2010). Who interacts on the </w:t>
      </w:r>
      <w:proofErr w:type="gramStart"/>
      <w:r w:rsidRPr="00F62899">
        <w:rPr>
          <w:color w:val="000000" w:themeColor="text1"/>
        </w:rPr>
        <w:t>Web?:</w:t>
      </w:r>
      <w:proofErr w:type="gramEnd"/>
      <w:r w:rsidRPr="00F62899">
        <w:rPr>
          <w:color w:val="000000" w:themeColor="text1"/>
        </w:rPr>
        <w:t xml:space="preserve"> The intersection of users’ personality and social media use.</w:t>
      </w:r>
      <w:r w:rsidRPr="00F62899">
        <w:rPr>
          <w:rStyle w:val="apple-converted-space"/>
          <w:rFonts w:eastAsiaTheme="majorEastAsia"/>
          <w:color w:val="000000" w:themeColor="text1"/>
        </w:rPr>
        <w:t> </w:t>
      </w:r>
      <w:r w:rsidRPr="00F62899">
        <w:rPr>
          <w:rStyle w:val="Emphasis"/>
          <w:rFonts w:eastAsiaTheme="majorEastAsia"/>
          <w:color w:val="000000" w:themeColor="text1"/>
        </w:rPr>
        <w:t xml:space="preserve">Computers in Human </w:t>
      </w:r>
      <w:r w:rsidRPr="00F62899">
        <w:rPr>
          <w:rStyle w:val="Emphasis"/>
          <w:rFonts w:eastAsiaTheme="majorEastAsia"/>
          <w:color w:val="000000" w:themeColor="text1"/>
        </w:rPr>
        <w:t>Behaviour</w:t>
      </w:r>
      <w:r w:rsidRPr="00F62899">
        <w:rPr>
          <w:rStyle w:val="Emphasis"/>
          <w:rFonts w:eastAsiaTheme="majorEastAsia"/>
          <w:color w:val="000000" w:themeColor="text1"/>
        </w:rPr>
        <w:t>, 26</w:t>
      </w:r>
      <w:r w:rsidRPr="00F62899">
        <w:rPr>
          <w:color w:val="000000" w:themeColor="text1"/>
        </w:rPr>
        <w:t>(2), 247–253.</w:t>
      </w:r>
      <w:r w:rsidRPr="00F62899">
        <w:rPr>
          <w:rStyle w:val="apple-converted-space"/>
          <w:rFonts w:eastAsiaTheme="majorEastAsia"/>
          <w:color w:val="000000" w:themeColor="text1"/>
        </w:rPr>
        <w:t> </w:t>
      </w:r>
      <w:hyperlink r:id="rId5" w:tgtFrame="_new" w:history="1">
        <w:r w:rsidRPr="00F62899">
          <w:rPr>
            <w:rStyle w:val="Hyperlink"/>
            <w:rFonts w:eastAsiaTheme="majorEastAsia"/>
            <w:color w:val="000000" w:themeColor="text1"/>
          </w:rPr>
          <w:t>https://doi.org/10.1016/j.chb.2009.09.003</w:t>
        </w:r>
      </w:hyperlink>
    </w:p>
    <w:p w14:paraId="782BB0A9" w14:textId="374D2DB6" w:rsidR="00F62899" w:rsidRDefault="00F62899" w:rsidP="00F62899">
      <w:pPr>
        <w:spacing w:line="480" w:lineRule="auto"/>
        <w:rPr>
          <w:rFonts w:ascii="Times New Roman" w:hAnsi="Times New Roman" w:cs="Times New Roman"/>
        </w:rPr>
      </w:pPr>
      <w:r w:rsidRPr="00DA0D3A">
        <w:rPr>
          <w:rFonts w:ascii="Times New Roman" w:hAnsi="Times New Roman" w:cs="Times New Roman"/>
        </w:rPr>
        <w:t xml:space="preserve">  </w:t>
      </w:r>
      <w:r>
        <w:rPr>
          <w:rFonts w:ascii="Times New Roman" w:hAnsi="Times New Roman" w:cs="Times New Roman"/>
        </w:rPr>
        <w:tab/>
      </w:r>
      <w:r w:rsidRPr="00DA0D3A">
        <w:rPr>
          <w:rFonts w:ascii="Times New Roman" w:hAnsi="Times New Roman" w:cs="Times New Roman"/>
        </w:rPr>
        <w:t>Didia, P., Trub, L., &amp; Hassinger-Das, B. (2025). Stuck in the DMs: The Association Between Introversion/Extraversion and Self-Confidence Through Text-Based Communication. Psychology of Popular Media, 14(1), 32–41. https://doi.org/10.1037/ppm0000527</w:t>
      </w:r>
    </w:p>
    <w:p w14:paraId="233FA67B" w14:textId="77777777" w:rsidR="00F62899" w:rsidRPr="00F62899" w:rsidRDefault="00F62899" w:rsidP="00F62899">
      <w:pPr>
        <w:pStyle w:val="NormalWeb"/>
        <w:spacing w:line="480" w:lineRule="auto"/>
        <w:ind w:firstLine="720"/>
        <w:rPr>
          <w:color w:val="000000" w:themeColor="text1"/>
        </w:rPr>
      </w:pPr>
    </w:p>
    <w:p w14:paraId="576EA8C9" w14:textId="77777777" w:rsidR="00F62899" w:rsidRPr="00F62899" w:rsidRDefault="00F62899" w:rsidP="00F62899">
      <w:pPr>
        <w:pStyle w:val="NormalWeb"/>
        <w:spacing w:line="480" w:lineRule="auto"/>
        <w:ind w:firstLine="720"/>
        <w:rPr>
          <w:color w:val="000000" w:themeColor="text1"/>
        </w:rPr>
      </w:pPr>
      <w:r w:rsidRPr="00F62899">
        <w:rPr>
          <w:color w:val="000000" w:themeColor="text1"/>
        </w:rPr>
        <w:t>John, O. P., &amp; Srivastava, S. (1999). The Big Five trait taxonomy: History, measurement, and theoretical perspectives. In L. A. Pervin &amp; O. P. John (Eds.),</w:t>
      </w:r>
      <w:r w:rsidRPr="00F62899">
        <w:rPr>
          <w:rStyle w:val="apple-converted-space"/>
          <w:rFonts w:eastAsiaTheme="majorEastAsia"/>
          <w:color w:val="000000" w:themeColor="text1"/>
        </w:rPr>
        <w:t> </w:t>
      </w:r>
      <w:r w:rsidRPr="00F62899">
        <w:rPr>
          <w:rStyle w:val="Emphasis"/>
          <w:rFonts w:eastAsiaTheme="majorEastAsia"/>
          <w:color w:val="000000" w:themeColor="text1"/>
        </w:rPr>
        <w:t>Handbook of personality: Theory and research</w:t>
      </w:r>
      <w:r w:rsidRPr="00F62899">
        <w:rPr>
          <w:rStyle w:val="apple-converted-space"/>
          <w:rFonts w:eastAsiaTheme="majorEastAsia"/>
          <w:color w:val="000000" w:themeColor="text1"/>
        </w:rPr>
        <w:t> </w:t>
      </w:r>
      <w:r w:rsidRPr="00F62899">
        <w:rPr>
          <w:color w:val="000000" w:themeColor="text1"/>
        </w:rPr>
        <w:t>(2nd ed., pp. 102–138). Guilford Press.</w:t>
      </w:r>
    </w:p>
    <w:p w14:paraId="4B4E18FC" w14:textId="77777777" w:rsidR="00F62899" w:rsidRPr="00F62899" w:rsidRDefault="00F62899" w:rsidP="00F62899">
      <w:pPr>
        <w:pStyle w:val="NormalWeb"/>
        <w:spacing w:line="480" w:lineRule="auto"/>
        <w:ind w:firstLine="720"/>
        <w:rPr>
          <w:color w:val="000000" w:themeColor="text1"/>
        </w:rPr>
      </w:pPr>
      <w:r w:rsidRPr="00F62899">
        <w:rPr>
          <w:color w:val="000000" w:themeColor="text1"/>
        </w:rPr>
        <w:t>Kraut, R., Kiesler, S., Boneva, B., Cummings, J., Helgeson, V., &amp; Crawford, A. (2002). Internet paradox revisited.</w:t>
      </w:r>
      <w:r w:rsidRPr="00F62899">
        <w:rPr>
          <w:rStyle w:val="apple-converted-space"/>
          <w:rFonts w:eastAsiaTheme="majorEastAsia"/>
          <w:color w:val="000000" w:themeColor="text1"/>
        </w:rPr>
        <w:t> </w:t>
      </w:r>
      <w:r w:rsidRPr="00F62899">
        <w:rPr>
          <w:rStyle w:val="Emphasis"/>
          <w:rFonts w:eastAsiaTheme="majorEastAsia"/>
          <w:color w:val="000000" w:themeColor="text1"/>
        </w:rPr>
        <w:t>Journal of Social Issues, 58</w:t>
      </w:r>
      <w:r w:rsidRPr="00F62899">
        <w:rPr>
          <w:color w:val="000000" w:themeColor="text1"/>
        </w:rPr>
        <w:t>(1), 49–74.</w:t>
      </w:r>
      <w:r w:rsidRPr="00F62899">
        <w:rPr>
          <w:rStyle w:val="apple-converted-space"/>
          <w:rFonts w:eastAsiaTheme="majorEastAsia"/>
          <w:color w:val="000000" w:themeColor="text1"/>
        </w:rPr>
        <w:t> </w:t>
      </w:r>
      <w:r w:rsidRPr="00F62899">
        <w:rPr>
          <w:color w:val="000000" w:themeColor="text1"/>
        </w:rPr>
        <w:t>https://doi.org/10.1111/1540-4560.00248</w:t>
      </w:r>
    </w:p>
    <w:p w14:paraId="0E215FF4" w14:textId="77777777" w:rsidR="00F62899" w:rsidRPr="00F62899" w:rsidRDefault="00F62899" w:rsidP="00F62899">
      <w:pPr>
        <w:pStyle w:val="NormalWeb"/>
        <w:spacing w:line="480" w:lineRule="auto"/>
        <w:ind w:firstLine="720"/>
        <w:rPr>
          <w:color w:val="000000" w:themeColor="text1"/>
        </w:rPr>
      </w:pPr>
      <w:r w:rsidRPr="00F62899">
        <w:rPr>
          <w:color w:val="000000" w:themeColor="text1"/>
        </w:rPr>
        <w:t>Sheldon, P. (2008). The relationship between unwillingness-to-communicate and students’ Facebook use.</w:t>
      </w:r>
      <w:r w:rsidRPr="00F62899">
        <w:rPr>
          <w:rStyle w:val="apple-converted-space"/>
          <w:rFonts w:eastAsiaTheme="majorEastAsia"/>
          <w:color w:val="000000" w:themeColor="text1"/>
        </w:rPr>
        <w:t> </w:t>
      </w:r>
      <w:r w:rsidRPr="00F62899">
        <w:rPr>
          <w:rStyle w:val="Emphasis"/>
          <w:rFonts w:eastAsiaTheme="majorEastAsia"/>
          <w:color w:val="000000" w:themeColor="text1"/>
        </w:rPr>
        <w:t>Journal of Media Psychology, 20</w:t>
      </w:r>
      <w:r w:rsidRPr="00F62899">
        <w:rPr>
          <w:color w:val="000000" w:themeColor="text1"/>
        </w:rPr>
        <w:t>(2), 67–75.</w:t>
      </w:r>
      <w:r w:rsidRPr="00F62899">
        <w:rPr>
          <w:rStyle w:val="apple-converted-space"/>
          <w:rFonts w:eastAsiaTheme="majorEastAsia"/>
          <w:color w:val="000000" w:themeColor="text1"/>
        </w:rPr>
        <w:t> </w:t>
      </w:r>
      <w:r w:rsidRPr="00F62899">
        <w:rPr>
          <w:color w:val="000000" w:themeColor="text1"/>
        </w:rPr>
        <w:t>https://doi.org/10.1027/1864-1105.20.2.67</w:t>
      </w:r>
    </w:p>
    <w:p w14:paraId="316AD667" w14:textId="5E49CBEC" w:rsidR="00F62899" w:rsidRDefault="00F62899" w:rsidP="00F62899">
      <w:pPr>
        <w:pStyle w:val="NormalWeb"/>
        <w:spacing w:line="480" w:lineRule="auto"/>
        <w:ind w:firstLine="720"/>
        <w:rPr>
          <w:color w:val="000000" w:themeColor="text1"/>
        </w:rPr>
      </w:pPr>
      <w:proofErr w:type="spellStart"/>
      <w:r w:rsidRPr="00F62899">
        <w:rPr>
          <w:color w:val="000000" w:themeColor="text1"/>
        </w:rPr>
        <w:lastRenderedPageBreak/>
        <w:t>Xanidis</w:t>
      </w:r>
      <w:proofErr w:type="spellEnd"/>
      <w:r w:rsidRPr="00F62899">
        <w:rPr>
          <w:color w:val="000000" w:themeColor="text1"/>
        </w:rPr>
        <w:t>, N., &amp; Brignell, C. M. (2016). The association between the use of social network sites, sleep quality and cognitive function during the day.</w:t>
      </w:r>
      <w:r w:rsidRPr="00F62899">
        <w:rPr>
          <w:rStyle w:val="apple-converted-space"/>
          <w:rFonts w:eastAsiaTheme="majorEastAsia"/>
          <w:color w:val="000000" w:themeColor="text1"/>
        </w:rPr>
        <w:t> </w:t>
      </w:r>
      <w:r w:rsidRPr="00F62899">
        <w:rPr>
          <w:rStyle w:val="Emphasis"/>
          <w:rFonts w:eastAsiaTheme="majorEastAsia"/>
          <w:color w:val="000000" w:themeColor="text1"/>
        </w:rPr>
        <w:t xml:space="preserve">Computers in Human </w:t>
      </w:r>
      <w:proofErr w:type="spellStart"/>
      <w:r w:rsidRPr="00F62899">
        <w:rPr>
          <w:rStyle w:val="Emphasis"/>
          <w:rFonts w:eastAsiaTheme="majorEastAsia"/>
          <w:color w:val="000000" w:themeColor="text1"/>
        </w:rPr>
        <w:t>Behavior</w:t>
      </w:r>
      <w:proofErr w:type="spellEnd"/>
      <w:r w:rsidRPr="00F62899">
        <w:rPr>
          <w:rStyle w:val="Emphasis"/>
          <w:rFonts w:eastAsiaTheme="majorEastAsia"/>
          <w:color w:val="000000" w:themeColor="text1"/>
        </w:rPr>
        <w:t>, 55</w:t>
      </w:r>
      <w:r w:rsidRPr="00F62899">
        <w:rPr>
          <w:color w:val="000000" w:themeColor="text1"/>
        </w:rPr>
        <w:t>, 121–126.</w:t>
      </w:r>
      <w:r w:rsidRPr="00F62899">
        <w:rPr>
          <w:rStyle w:val="apple-converted-space"/>
          <w:rFonts w:eastAsiaTheme="majorEastAsia"/>
          <w:color w:val="000000" w:themeColor="text1"/>
        </w:rPr>
        <w:t> </w:t>
      </w:r>
      <w:hyperlink r:id="rId6" w:history="1">
        <w:r w:rsidRPr="002A75FD">
          <w:rPr>
            <w:rStyle w:val="Hyperlink"/>
          </w:rPr>
          <w:t>https://doi.org/10.1016/j.chb.2015.09.004</w:t>
        </w:r>
      </w:hyperlink>
    </w:p>
    <w:p w14:paraId="6289EAB4" w14:textId="77777777" w:rsidR="00F62899" w:rsidRDefault="00F62899" w:rsidP="00F62899">
      <w:pPr>
        <w:pStyle w:val="NormalWeb"/>
        <w:spacing w:line="480" w:lineRule="auto"/>
        <w:ind w:firstLine="720"/>
        <w:rPr>
          <w:color w:val="000000" w:themeColor="text1"/>
        </w:rPr>
      </w:pPr>
    </w:p>
    <w:p w14:paraId="24A80CE2" w14:textId="77777777" w:rsidR="00F62899" w:rsidRDefault="00F62899" w:rsidP="00F62899">
      <w:pPr>
        <w:pStyle w:val="NormalWeb"/>
        <w:spacing w:line="480" w:lineRule="auto"/>
        <w:ind w:firstLine="720"/>
        <w:rPr>
          <w:color w:val="000000" w:themeColor="text1"/>
        </w:rPr>
      </w:pPr>
    </w:p>
    <w:p w14:paraId="32CB4825" w14:textId="77777777" w:rsidR="00F62899" w:rsidRDefault="00F62899" w:rsidP="00F62899">
      <w:pPr>
        <w:pStyle w:val="NormalWeb"/>
        <w:spacing w:line="480" w:lineRule="auto"/>
        <w:ind w:firstLine="720"/>
        <w:rPr>
          <w:color w:val="000000" w:themeColor="text1"/>
        </w:rPr>
      </w:pPr>
    </w:p>
    <w:p w14:paraId="5662F90A" w14:textId="77777777" w:rsidR="00F62899" w:rsidRDefault="00F62899" w:rsidP="00F62899">
      <w:pPr>
        <w:pStyle w:val="NormalWeb"/>
        <w:spacing w:line="480" w:lineRule="auto"/>
        <w:ind w:firstLine="720"/>
        <w:rPr>
          <w:color w:val="000000" w:themeColor="text1"/>
        </w:rPr>
      </w:pPr>
    </w:p>
    <w:p w14:paraId="3D77853B" w14:textId="77777777" w:rsidR="00F62899" w:rsidRDefault="00F62899" w:rsidP="00F62899">
      <w:pPr>
        <w:pStyle w:val="NormalWeb"/>
        <w:spacing w:line="480" w:lineRule="auto"/>
        <w:ind w:firstLine="720"/>
        <w:rPr>
          <w:color w:val="000000" w:themeColor="text1"/>
        </w:rPr>
      </w:pPr>
    </w:p>
    <w:p w14:paraId="673572DB" w14:textId="77777777" w:rsidR="00F62899" w:rsidRDefault="00F62899" w:rsidP="00F62899">
      <w:pPr>
        <w:pStyle w:val="NormalWeb"/>
        <w:spacing w:line="480" w:lineRule="auto"/>
        <w:ind w:firstLine="720"/>
        <w:rPr>
          <w:color w:val="000000" w:themeColor="text1"/>
        </w:rPr>
      </w:pPr>
    </w:p>
    <w:p w14:paraId="5126D9D8" w14:textId="77777777" w:rsidR="00F62899" w:rsidRDefault="00F62899" w:rsidP="00F62899">
      <w:pPr>
        <w:pStyle w:val="NormalWeb"/>
        <w:spacing w:line="480" w:lineRule="auto"/>
        <w:ind w:firstLine="720"/>
        <w:rPr>
          <w:color w:val="000000" w:themeColor="text1"/>
        </w:rPr>
      </w:pPr>
    </w:p>
    <w:p w14:paraId="7CA56BB7" w14:textId="77777777" w:rsidR="00F62899" w:rsidRDefault="00F62899" w:rsidP="00F62899">
      <w:pPr>
        <w:pStyle w:val="NormalWeb"/>
        <w:spacing w:line="480" w:lineRule="auto"/>
        <w:ind w:firstLine="720"/>
        <w:rPr>
          <w:color w:val="000000" w:themeColor="text1"/>
        </w:rPr>
      </w:pPr>
    </w:p>
    <w:p w14:paraId="495725FF" w14:textId="77777777" w:rsidR="00F62899" w:rsidRDefault="00F62899" w:rsidP="00F62899">
      <w:pPr>
        <w:pStyle w:val="NormalWeb"/>
        <w:spacing w:line="480" w:lineRule="auto"/>
        <w:ind w:firstLine="720"/>
        <w:rPr>
          <w:color w:val="000000" w:themeColor="text1"/>
        </w:rPr>
      </w:pPr>
    </w:p>
    <w:p w14:paraId="18B4AC64" w14:textId="77777777" w:rsidR="00F62899" w:rsidRDefault="00F62899" w:rsidP="00F62899">
      <w:pPr>
        <w:pStyle w:val="NormalWeb"/>
        <w:spacing w:line="480" w:lineRule="auto"/>
        <w:ind w:firstLine="720"/>
        <w:rPr>
          <w:color w:val="000000" w:themeColor="text1"/>
        </w:rPr>
      </w:pPr>
    </w:p>
    <w:p w14:paraId="2E13C39C" w14:textId="77777777" w:rsidR="00F62899" w:rsidRDefault="00F62899" w:rsidP="00F62899">
      <w:pPr>
        <w:pStyle w:val="NormalWeb"/>
        <w:spacing w:line="480" w:lineRule="auto"/>
        <w:ind w:firstLine="720"/>
        <w:rPr>
          <w:color w:val="000000" w:themeColor="text1"/>
        </w:rPr>
      </w:pPr>
    </w:p>
    <w:p w14:paraId="19FBD948" w14:textId="77777777" w:rsidR="00F62899" w:rsidRDefault="00F62899" w:rsidP="00F62899">
      <w:pPr>
        <w:pStyle w:val="NormalWeb"/>
        <w:spacing w:line="480" w:lineRule="auto"/>
        <w:ind w:firstLine="720"/>
        <w:rPr>
          <w:color w:val="000000" w:themeColor="text1"/>
        </w:rPr>
      </w:pPr>
    </w:p>
    <w:p w14:paraId="2D41D61C" w14:textId="77777777" w:rsidR="00F62899" w:rsidRDefault="00F62899" w:rsidP="00F62899">
      <w:pPr>
        <w:pStyle w:val="NormalWeb"/>
        <w:spacing w:line="480" w:lineRule="auto"/>
        <w:ind w:firstLine="720"/>
        <w:rPr>
          <w:color w:val="000000" w:themeColor="text1"/>
        </w:rPr>
      </w:pPr>
    </w:p>
    <w:p w14:paraId="43D87C3B" w14:textId="77777777" w:rsidR="00F62899" w:rsidRDefault="00F62899" w:rsidP="00F62899">
      <w:pPr>
        <w:pStyle w:val="NormalWeb"/>
        <w:spacing w:line="480" w:lineRule="auto"/>
        <w:ind w:firstLine="720"/>
        <w:rPr>
          <w:color w:val="000000" w:themeColor="text1"/>
        </w:rPr>
      </w:pPr>
    </w:p>
    <w:p w14:paraId="45BB8400" w14:textId="77777777" w:rsidR="00F62899" w:rsidRDefault="00F62899" w:rsidP="00F62899">
      <w:pPr>
        <w:pStyle w:val="NormalWeb"/>
        <w:spacing w:line="480" w:lineRule="auto"/>
        <w:ind w:firstLine="720"/>
        <w:rPr>
          <w:color w:val="000000" w:themeColor="text1"/>
        </w:rPr>
      </w:pPr>
    </w:p>
    <w:p w14:paraId="0E588B6C" w14:textId="51C23C2B" w:rsidR="00F62899" w:rsidRDefault="00F62899" w:rsidP="00F62899">
      <w:pPr>
        <w:pStyle w:val="NormalWeb"/>
        <w:spacing w:line="480" w:lineRule="auto"/>
        <w:ind w:firstLine="720"/>
        <w:rPr>
          <w:color w:val="000000" w:themeColor="text1"/>
        </w:rPr>
      </w:pPr>
      <w:r>
        <w:rPr>
          <w:color w:val="000000" w:themeColor="text1"/>
        </w:rPr>
        <w:lastRenderedPageBreak/>
        <w:t>Appendices.</w:t>
      </w:r>
    </w:p>
    <w:p w14:paraId="2691B819" w14:textId="646BAAEE" w:rsidR="00F62899" w:rsidRPr="00F62899" w:rsidRDefault="00F62899" w:rsidP="00F62899">
      <w:pPr>
        <w:pStyle w:val="NormalWeb"/>
        <w:spacing w:line="480" w:lineRule="auto"/>
        <w:ind w:firstLine="720"/>
        <w:rPr>
          <w:color w:val="000000" w:themeColor="text1"/>
        </w:rPr>
      </w:pPr>
      <w:r w:rsidRPr="00F62899">
        <w:rPr>
          <w:rStyle w:val="Strong"/>
          <w:rFonts w:eastAsiaTheme="majorEastAsia"/>
          <w:color w:val="000000" w:themeColor="text1"/>
        </w:rPr>
        <w:t>Appendix A</w:t>
      </w:r>
      <w:r w:rsidRPr="00F62899">
        <w:rPr>
          <w:color w:val="000000" w:themeColor="text1"/>
        </w:rPr>
        <w:br/>
      </w:r>
      <w:r w:rsidRPr="00F62899">
        <w:rPr>
          <w:rStyle w:val="Emphasis"/>
          <w:rFonts w:eastAsiaTheme="majorEastAsia"/>
          <w:color w:val="000000" w:themeColor="text1"/>
        </w:rPr>
        <w:t xml:space="preserve">Social Media Use Questionnaire (SMUQ; </w:t>
      </w:r>
      <w:proofErr w:type="spellStart"/>
      <w:r w:rsidRPr="00F62899">
        <w:rPr>
          <w:rStyle w:val="Emphasis"/>
          <w:rFonts w:eastAsiaTheme="majorEastAsia"/>
          <w:color w:val="000000" w:themeColor="text1"/>
        </w:rPr>
        <w:t>Xanidis</w:t>
      </w:r>
      <w:proofErr w:type="spellEnd"/>
      <w:r w:rsidRPr="00F62899">
        <w:rPr>
          <w:rStyle w:val="Emphasis"/>
          <w:rFonts w:eastAsiaTheme="majorEastAsia"/>
          <w:color w:val="000000" w:themeColor="text1"/>
        </w:rPr>
        <w:t xml:space="preserve"> &amp; Brignell, 2015)</w:t>
      </w:r>
    </w:p>
    <w:p w14:paraId="6A6E8930" w14:textId="77777777" w:rsidR="00F62899" w:rsidRPr="00064C4E" w:rsidRDefault="00F62899" w:rsidP="00F62899">
      <w:pPr>
        <w:jc w:val="center"/>
        <w:rPr>
          <w:rFonts w:ascii="Times New Roman" w:eastAsia="Calibri" w:hAnsi="Times New Roman" w:cs="Times New Roman"/>
          <w:b/>
          <w:lang w:val="en-US"/>
        </w:rPr>
      </w:pPr>
      <w:r w:rsidRPr="00064C4E">
        <w:rPr>
          <w:rFonts w:ascii="Times New Roman" w:eastAsia="Calibri" w:hAnsi="Times New Roman" w:cs="Times New Roman"/>
          <w:b/>
          <w:bCs/>
          <w:color w:val="000000"/>
          <w:lang w:val="en-US"/>
        </w:rPr>
        <w:t>Social Media Use Questionnaire</w:t>
      </w:r>
      <w:r w:rsidRPr="00064C4E">
        <w:rPr>
          <w:rFonts w:ascii="Times New Roman" w:eastAsia="Calibri" w:hAnsi="Times New Roman" w:cs="Times New Roman"/>
          <w:b/>
          <w:color w:val="000000"/>
          <w:lang w:val="en-US"/>
        </w:rPr>
        <w:t xml:space="preserve"> </w:t>
      </w:r>
      <w:r w:rsidRPr="00064C4E">
        <w:rPr>
          <w:rFonts w:ascii="Times New Roman" w:eastAsia="Calibri" w:hAnsi="Times New Roman" w:cs="Times New Roman"/>
          <w:b/>
          <w:lang w:val="en-US"/>
        </w:rPr>
        <w:t xml:space="preserve">(SMUQ; </w:t>
      </w:r>
      <w:proofErr w:type="spellStart"/>
      <w:r w:rsidRPr="00064C4E">
        <w:rPr>
          <w:rFonts w:ascii="Times New Roman" w:eastAsia="Calibri" w:hAnsi="Times New Roman" w:cs="Times New Roman"/>
          <w:b/>
          <w:lang w:val="en-US"/>
        </w:rPr>
        <w:t>Xanidis</w:t>
      </w:r>
      <w:proofErr w:type="spellEnd"/>
      <w:r w:rsidRPr="00064C4E">
        <w:rPr>
          <w:rFonts w:ascii="Times New Roman" w:eastAsia="Calibri" w:hAnsi="Times New Roman" w:cs="Times New Roman"/>
          <w:b/>
          <w:lang w:val="en-US"/>
        </w:rPr>
        <w:t xml:space="preserve"> &amp; </w:t>
      </w:r>
      <w:r>
        <w:rPr>
          <w:rFonts w:ascii="Times New Roman" w:eastAsia="Calibri" w:hAnsi="Times New Roman" w:cs="Times New Roman"/>
          <w:b/>
          <w:lang w:val="en-US"/>
        </w:rPr>
        <w:t>Brignell, 2015</w:t>
      </w:r>
      <w:r w:rsidRPr="00064C4E">
        <w:rPr>
          <w:rFonts w:ascii="Times New Roman" w:eastAsia="Calibri" w:hAnsi="Times New Roman" w:cs="Times New Roman"/>
          <w:b/>
          <w:lang w:val="en-US"/>
        </w:rPr>
        <w:t xml:space="preserve">) </w:t>
      </w:r>
      <w:r w:rsidRPr="00064C4E">
        <w:rPr>
          <w:rFonts w:ascii="Times New Roman" w:eastAsia="Calibri" w:hAnsi="Times New Roman" w:cs="Times New Roman"/>
          <w:b/>
          <w:bCs/>
          <w:color w:val="000000"/>
          <w:lang w:val="en-US"/>
        </w:rPr>
        <w:t>final items</w:t>
      </w:r>
      <w:r w:rsidRPr="00064C4E">
        <w:rPr>
          <w:rFonts w:ascii="Times New Roman" w:eastAsia="Calibri" w:hAnsi="Times New Roman" w:cs="Times New Roman"/>
          <w:b/>
          <w:color w:val="000000"/>
          <w:lang w:val="en-US"/>
        </w:rPr>
        <w:t xml:space="preserve"> </w:t>
      </w:r>
      <w:r w:rsidRPr="00064C4E">
        <w:rPr>
          <w:rFonts w:ascii="Times New Roman" w:eastAsia="Calibri" w:hAnsi="Times New Roman" w:cs="Times New Roman"/>
          <w:b/>
          <w:lang w:val="en-US"/>
        </w:rPr>
        <w:t>after Principal Component Analysis</w:t>
      </w:r>
    </w:p>
    <w:tbl>
      <w:tblPr>
        <w:tblW w:w="10081" w:type="dxa"/>
        <w:tblLayout w:type="fixed"/>
        <w:tblLook w:val="04A0" w:firstRow="1" w:lastRow="0" w:firstColumn="1" w:lastColumn="0" w:noHBand="0" w:noVBand="1"/>
      </w:tblPr>
      <w:tblGrid>
        <w:gridCol w:w="2835"/>
        <w:gridCol w:w="1134"/>
        <w:gridCol w:w="1276"/>
        <w:gridCol w:w="1701"/>
        <w:gridCol w:w="1134"/>
        <w:gridCol w:w="2001"/>
      </w:tblGrid>
      <w:tr w:rsidR="00F62899" w:rsidRPr="00064C4E" w14:paraId="1D62B981" w14:textId="77777777" w:rsidTr="00043232">
        <w:tc>
          <w:tcPr>
            <w:tcW w:w="2835" w:type="dxa"/>
          </w:tcPr>
          <w:p w14:paraId="2D91E4CF" w14:textId="77777777" w:rsidR="00F62899" w:rsidRPr="00064C4E" w:rsidRDefault="00F62899" w:rsidP="00043232">
            <w:pPr>
              <w:spacing w:after="0" w:line="240" w:lineRule="auto"/>
              <w:jc w:val="center"/>
              <w:rPr>
                <w:rFonts w:ascii="Times New Roman" w:eastAsia="Calibri" w:hAnsi="Times New Roman" w:cs="Times New Roman"/>
                <w:lang w:val="en-US"/>
              </w:rPr>
            </w:pPr>
          </w:p>
        </w:tc>
        <w:tc>
          <w:tcPr>
            <w:tcW w:w="1134" w:type="dxa"/>
          </w:tcPr>
          <w:p w14:paraId="5103A207" w14:textId="77777777" w:rsidR="00F62899" w:rsidRPr="00064C4E" w:rsidRDefault="00F62899" w:rsidP="00043232">
            <w:pPr>
              <w:spacing w:after="0" w:line="240" w:lineRule="auto"/>
              <w:jc w:val="center"/>
              <w:rPr>
                <w:rFonts w:ascii="Times New Roman" w:eastAsia="Calibri" w:hAnsi="Times New Roman" w:cs="Times New Roman"/>
                <w:b/>
                <w:lang w:val="en-US"/>
              </w:rPr>
            </w:pPr>
            <w:r w:rsidRPr="00064C4E">
              <w:rPr>
                <w:rFonts w:ascii="Times New Roman" w:eastAsia="Calibri" w:hAnsi="Times New Roman" w:cs="Times New Roman"/>
                <w:b/>
                <w:lang w:val="en-US"/>
              </w:rPr>
              <w:t>Never</w:t>
            </w:r>
          </w:p>
        </w:tc>
        <w:tc>
          <w:tcPr>
            <w:tcW w:w="1276" w:type="dxa"/>
          </w:tcPr>
          <w:p w14:paraId="136BD5AA" w14:textId="77777777" w:rsidR="00F62899" w:rsidRPr="00064C4E" w:rsidRDefault="00F62899" w:rsidP="00043232">
            <w:pPr>
              <w:spacing w:after="0" w:line="240" w:lineRule="auto"/>
              <w:jc w:val="center"/>
              <w:rPr>
                <w:rFonts w:ascii="Times New Roman" w:eastAsia="Calibri" w:hAnsi="Times New Roman" w:cs="Times New Roman"/>
                <w:b/>
                <w:lang w:val="en-US"/>
              </w:rPr>
            </w:pPr>
            <w:r w:rsidRPr="00064C4E">
              <w:rPr>
                <w:rFonts w:ascii="Times New Roman" w:eastAsia="Calibri" w:hAnsi="Times New Roman" w:cs="Times New Roman"/>
                <w:b/>
                <w:lang w:val="en-US"/>
              </w:rPr>
              <w:t>Rarely</w:t>
            </w:r>
          </w:p>
        </w:tc>
        <w:tc>
          <w:tcPr>
            <w:tcW w:w="1701" w:type="dxa"/>
          </w:tcPr>
          <w:p w14:paraId="2AF09C8C" w14:textId="77777777" w:rsidR="00F62899" w:rsidRPr="00064C4E" w:rsidRDefault="00F62899" w:rsidP="00043232">
            <w:pPr>
              <w:spacing w:after="0" w:line="240" w:lineRule="auto"/>
              <w:jc w:val="center"/>
              <w:rPr>
                <w:rFonts w:ascii="Times New Roman" w:eastAsia="Calibri" w:hAnsi="Times New Roman" w:cs="Times New Roman"/>
                <w:b/>
                <w:lang w:val="en-US"/>
              </w:rPr>
            </w:pPr>
            <w:r w:rsidRPr="00064C4E">
              <w:rPr>
                <w:rFonts w:ascii="Times New Roman" w:eastAsia="Calibri" w:hAnsi="Times New Roman" w:cs="Times New Roman"/>
                <w:b/>
                <w:lang w:val="en-US"/>
              </w:rPr>
              <w:t>Sometimes</w:t>
            </w:r>
          </w:p>
        </w:tc>
        <w:tc>
          <w:tcPr>
            <w:tcW w:w="1134" w:type="dxa"/>
          </w:tcPr>
          <w:p w14:paraId="6BB26CC4" w14:textId="77777777" w:rsidR="00F62899" w:rsidRPr="00064C4E" w:rsidRDefault="00F62899" w:rsidP="00043232">
            <w:pPr>
              <w:spacing w:after="0" w:line="240" w:lineRule="auto"/>
              <w:jc w:val="center"/>
              <w:rPr>
                <w:rFonts w:ascii="Times New Roman" w:eastAsia="Calibri" w:hAnsi="Times New Roman" w:cs="Times New Roman"/>
                <w:b/>
                <w:lang w:val="en-US"/>
              </w:rPr>
            </w:pPr>
            <w:r w:rsidRPr="00064C4E">
              <w:rPr>
                <w:rFonts w:ascii="Times New Roman" w:eastAsia="Calibri" w:hAnsi="Times New Roman" w:cs="Times New Roman"/>
                <w:b/>
                <w:lang w:val="en-US"/>
              </w:rPr>
              <w:t>Often</w:t>
            </w:r>
          </w:p>
        </w:tc>
        <w:tc>
          <w:tcPr>
            <w:tcW w:w="2001" w:type="dxa"/>
          </w:tcPr>
          <w:p w14:paraId="3703871A" w14:textId="77777777" w:rsidR="00F62899" w:rsidRPr="00064C4E" w:rsidRDefault="00F62899" w:rsidP="00043232">
            <w:pPr>
              <w:spacing w:after="0" w:line="240" w:lineRule="auto"/>
              <w:ind w:right="618"/>
              <w:jc w:val="center"/>
              <w:rPr>
                <w:rFonts w:ascii="Times New Roman" w:eastAsia="Calibri" w:hAnsi="Times New Roman" w:cs="Times New Roman"/>
                <w:b/>
                <w:lang w:val="en-US"/>
              </w:rPr>
            </w:pPr>
            <w:r w:rsidRPr="00064C4E">
              <w:rPr>
                <w:rFonts w:ascii="Times New Roman" w:eastAsia="Calibri" w:hAnsi="Times New Roman" w:cs="Times New Roman"/>
                <w:b/>
                <w:lang w:val="en-US"/>
              </w:rPr>
              <w:t>Always</w:t>
            </w:r>
          </w:p>
        </w:tc>
      </w:tr>
      <w:tr w:rsidR="00F62899" w:rsidRPr="00064C4E" w14:paraId="695875A7" w14:textId="77777777" w:rsidTr="00043232">
        <w:tc>
          <w:tcPr>
            <w:tcW w:w="2835" w:type="dxa"/>
          </w:tcPr>
          <w:p w14:paraId="6F734128" w14:textId="77777777" w:rsidR="00F62899" w:rsidRPr="00064C4E" w:rsidRDefault="00F62899" w:rsidP="00F62899">
            <w:pPr>
              <w:numPr>
                <w:ilvl w:val="0"/>
                <w:numId w:val="3"/>
              </w:numPr>
              <w:spacing w:after="0" w:line="240" w:lineRule="auto"/>
              <w:contextualSpacing/>
              <w:rPr>
                <w:rFonts w:ascii="Times New Roman" w:eastAsia="Calibri" w:hAnsi="Times New Roman" w:cs="Times New Roman"/>
                <w:lang w:val="en-US"/>
              </w:rPr>
            </w:pPr>
            <w:r w:rsidRPr="00064C4E">
              <w:rPr>
                <w:rFonts w:ascii="Times New Roman" w:eastAsia="Calibri" w:hAnsi="Times New Roman" w:cs="Times New Roman"/>
                <w:lang w:val="en-US"/>
              </w:rPr>
              <w:t>I struggle to stay in places, where I won’t be able to access social network sites.</w:t>
            </w:r>
          </w:p>
        </w:tc>
        <w:tc>
          <w:tcPr>
            <w:tcW w:w="1134" w:type="dxa"/>
          </w:tcPr>
          <w:p w14:paraId="33979DAF"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5A8909AE"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56454083"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39C8B56F"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63E546FA"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6DE0D4FC"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6557C486"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731B47FB"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78A55952"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7A60A9A1"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F62899" w:rsidRPr="00064C4E" w14:paraId="56607345" w14:textId="77777777" w:rsidTr="00043232">
        <w:tc>
          <w:tcPr>
            <w:tcW w:w="2835" w:type="dxa"/>
          </w:tcPr>
          <w:p w14:paraId="01A684BA" w14:textId="77777777" w:rsidR="00F62899" w:rsidRPr="00064C4E" w:rsidRDefault="00F62899" w:rsidP="00F62899">
            <w:pPr>
              <w:numPr>
                <w:ilvl w:val="0"/>
                <w:numId w:val="3"/>
              </w:numPr>
              <w:spacing w:after="0" w:line="240" w:lineRule="auto"/>
              <w:contextualSpacing/>
              <w:rPr>
                <w:rFonts w:ascii="Times New Roman" w:eastAsia="Calibri" w:hAnsi="Times New Roman" w:cs="Times New Roman"/>
                <w:lang w:val="en-US"/>
              </w:rPr>
            </w:pPr>
            <w:r w:rsidRPr="00064C4E">
              <w:rPr>
                <w:rFonts w:ascii="Times New Roman" w:eastAsia="Calibri" w:hAnsi="Times New Roman" w:cs="Times New Roman"/>
                <w:lang w:val="en-US"/>
              </w:rPr>
              <w:t xml:space="preserve">I feel angry, when I </w:t>
            </w:r>
            <w:proofErr w:type="gramStart"/>
            <w:r w:rsidRPr="00064C4E">
              <w:rPr>
                <w:rFonts w:ascii="Times New Roman" w:eastAsia="Calibri" w:hAnsi="Times New Roman" w:cs="Times New Roman"/>
                <w:lang w:val="en-US"/>
              </w:rPr>
              <w:t>am not able to</w:t>
            </w:r>
            <w:proofErr w:type="gramEnd"/>
            <w:r w:rsidRPr="00064C4E">
              <w:rPr>
                <w:rFonts w:ascii="Times New Roman" w:eastAsia="Calibri" w:hAnsi="Times New Roman" w:cs="Times New Roman"/>
                <w:lang w:val="en-US"/>
              </w:rPr>
              <w:t xml:space="preserve"> access my social network account</w:t>
            </w:r>
          </w:p>
        </w:tc>
        <w:tc>
          <w:tcPr>
            <w:tcW w:w="1134" w:type="dxa"/>
          </w:tcPr>
          <w:p w14:paraId="6C3E8D1D"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36B87E8F"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5EDBFDE7"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38A86B79"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302FD1A8"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358AE58F"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2C957C63"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7DD1A8D8"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6F47603A"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2043715B"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F62899" w:rsidRPr="00064C4E" w14:paraId="28D52EB4" w14:textId="77777777" w:rsidTr="00043232">
        <w:tc>
          <w:tcPr>
            <w:tcW w:w="2835" w:type="dxa"/>
          </w:tcPr>
          <w:p w14:paraId="4D32F548" w14:textId="77777777" w:rsidR="00F62899" w:rsidRPr="00064C4E" w:rsidRDefault="00F62899" w:rsidP="00F62899">
            <w:pPr>
              <w:numPr>
                <w:ilvl w:val="0"/>
                <w:numId w:val="3"/>
              </w:numPr>
              <w:spacing w:after="0" w:line="240" w:lineRule="auto"/>
              <w:contextualSpacing/>
              <w:rPr>
                <w:rFonts w:ascii="Times New Roman" w:eastAsia="Calibri" w:hAnsi="Times New Roman" w:cs="Times New Roman"/>
                <w:lang w:val="en-US"/>
              </w:rPr>
            </w:pPr>
            <w:r w:rsidRPr="00064C4E">
              <w:rPr>
                <w:rFonts w:ascii="Times New Roman" w:eastAsia="Calibri" w:hAnsi="Times New Roman" w:cs="Times New Roman"/>
                <w:lang w:val="en-US"/>
              </w:rPr>
              <w:t>My relatives and friends complain that I spend too much time using social network sites.</w:t>
            </w:r>
          </w:p>
        </w:tc>
        <w:tc>
          <w:tcPr>
            <w:tcW w:w="1134" w:type="dxa"/>
          </w:tcPr>
          <w:p w14:paraId="36F8B57B"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7E56FFDA"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6AA25C08"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71B19943"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455190EE"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6531E262"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45C6C755"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75D9D9C6"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41846F39"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10ABC5EF"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F62899" w:rsidRPr="00064C4E" w14:paraId="563FB828" w14:textId="77777777" w:rsidTr="00043232">
        <w:tc>
          <w:tcPr>
            <w:tcW w:w="2835" w:type="dxa"/>
          </w:tcPr>
          <w:p w14:paraId="156D70CE" w14:textId="77777777" w:rsidR="00F62899" w:rsidRPr="00064C4E" w:rsidRDefault="00F62899" w:rsidP="00F62899">
            <w:pPr>
              <w:numPr>
                <w:ilvl w:val="0"/>
                <w:numId w:val="3"/>
              </w:numPr>
              <w:spacing w:after="0" w:line="240" w:lineRule="auto"/>
              <w:contextualSpacing/>
              <w:rPr>
                <w:rFonts w:ascii="Times New Roman" w:eastAsia="Calibri" w:hAnsi="Times New Roman" w:cs="Times New Roman"/>
                <w:lang w:val="en-US"/>
              </w:rPr>
            </w:pPr>
            <w:r w:rsidRPr="00064C4E">
              <w:rPr>
                <w:rFonts w:ascii="Times New Roman" w:eastAsia="Calibri" w:hAnsi="Times New Roman" w:cs="Times New Roman"/>
                <w:lang w:val="en-US"/>
              </w:rPr>
              <w:t>I lose track of time, when using social network sites</w:t>
            </w:r>
          </w:p>
        </w:tc>
        <w:tc>
          <w:tcPr>
            <w:tcW w:w="1134" w:type="dxa"/>
          </w:tcPr>
          <w:p w14:paraId="228D5845"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238002D8"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00F9DFA8"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0D05D294"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336C2121"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F62899" w:rsidRPr="00064C4E" w14:paraId="53446C4D" w14:textId="77777777" w:rsidTr="00043232">
        <w:tc>
          <w:tcPr>
            <w:tcW w:w="2835" w:type="dxa"/>
          </w:tcPr>
          <w:p w14:paraId="6588AB76" w14:textId="77777777" w:rsidR="00F62899" w:rsidRPr="00064C4E" w:rsidRDefault="00F62899" w:rsidP="00F62899">
            <w:pPr>
              <w:numPr>
                <w:ilvl w:val="0"/>
                <w:numId w:val="3"/>
              </w:numPr>
              <w:spacing w:after="0" w:line="240" w:lineRule="auto"/>
              <w:contextualSpacing/>
              <w:rPr>
                <w:rFonts w:ascii="Times New Roman" w:eastAsia="Calibri" w:hAnsi="Times New Roman" w:cs="Times New Roman"/>
                <w:lang w:val="en-US"/>
              </w:rPr>
            </w:pPr>
            <w:r w:rsidRPr="00064C4E">
              <w:rPr>
                <w:rFonts w:ascii="Times New Roman" w:eastAsia="Calibri" w:hAnsi="Times New Roman" w:cs="Times New Roman"/>
                <w:lang w:val="en-US"/>
              </w:rPr>
              <w:t>I use social network sites, when I am in the company of friends</w:t>
            </w:r>
          </w:p>
        </w:tc>
        <w:tc>
          <w:tcPr>
            <w:tcW w:w="1134" w:type="dxa"/>
          </w:tcPr>
          <w:p w14:paraId="4726B6B1"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333B8290"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0D0C9520"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36C192B1"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3B254E44"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213868DD"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0C1B97D1"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199BE2E0"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0C5B7CD3"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2CD06F23"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F62899" w:rsidRPr="00064C4E" w14:paraId="2945178A" w14:textId="77777777" w:rsidTr="00043232">
        <w:tc>
          <w:tcPr>
            <w:tcW w:w="2835" w:type="dxa"/>
          </w:tcPr>
          <w:p w14:paraId="02FBB6F8" w14:textId="77777777" w:rsidR="00F62899" w:rsidRPr="00064C4E" w:rsidRDefault="00F62899" w:rsidP="00F62899">
            <w:pPr>
              <w:numPr>
                <w:ilvl w:val="0"/>
                <w:numId w:val="3"/>
              </w:numPr>
              <w:spacing w:after="0" w:line="240" w:lineRule="auto"/>
              <w:contextualSpacing/>
              <w:rPr>
                <w:rFonts w:ascii="Times New Roman" w:eastAsia="Calibri" w:hAnsi="Times New Roman" w:cs="Times New Roman"/>
                <w:lang w:val="en-US"/>
              </w:rPr>
            </w:pPr>
            <w:r w:rsidRPr="00064C4E">
              <w:rPr>
                <w:rFonts w:ascii="Times New Roman" w:eastAsia="Calibri" w:hAnsi="Times New Roman" w:cs="Times New Roman"/>
                <w:lang w:val="en-US"/>
              </w:rPr>
              <w:t xml:space="preserve">I feel anxious, when I </w:t>
            </w:r>
            <w:proofErr w:type="gramStart"/>
            <w:r w:rsidRPr="00064C4E">
              <w:rPr>
                <w:rFonts w:ascii="Times New Roman" w:eastAsia="Calibri" w:hAnsi="Times New Roman" w:cs="Times New Roman"/>
                <w:lang w:val="en-US"/>
              </w:rPr>
              <w:t>am not able to</w:t>
            </w:r>
            <w:proofErr w:type="gramEnd"/>
            <w:r w:rsidRPr="00064C4E">
              <w:rPr>
                <w:rFonts w:ascii="Times New Roman" w:eastAsia="Calibri" w:hAnsi="Times New Roman" w:cs="Times New Roman"/>
                <w:lang w:val="en-US"/>
              </w:rPr>
              <w:t xml:space="preserve"> check my social network account</w:t>
            </w:r>
          </w:p>
        </w:tc>
        <w:tc>
          <w:tcPr>
            <w:tcW w:w="1134" w:type="dxa"/>
          </w:tcPr>
          <w:p w14:paraId="0DA6F847"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598F6767"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6D7EC051"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32A4E4D4"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7AEB672A"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33E1A168"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71F9E2E0"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1A81B240"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7C9FF2ED"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1F375859"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F62899" w:rsidRPr="00064C4E" w14:paraId="0CB081FB" w14:textId="77777777" w:rsidTr="00043232">
        <w:tc>
          <w:tcPr>
            <w:tcW w:w="2835" w:type="dxa"/>
          </w:tcPr>
          <w:p w14:paraId="5AA4CE5E" w14:textId="77777777" w:rsidR="00F62899" w:rsidRPr="00064C4E" w:rsidRDefault="00F62899" w:rsidP="00F62899">
            <w:pPr>
              <w:numPr>
                <w:ilvl w:val="0"/>
                <w:numId w:val="3"/>
              </w:numPr>
              <w:spacing w:after="0" w:line="240" w:lineRule="auto"/>
              <w:contextualSpacing/>
              <w:rPr>
                <w:rFonts w:ascii="Times New Roman" w:eastAsia="Calibri" w:hAnsi="Times New Roman" w:cs="Times New Roman"/>
                <w:lang w:val="en-US"/>
              </w:rPr>
            </w:pPr>
            <w:r w:rsidRPr="00064C4E">
              <w:rPr>
                <w:rFonts w:ascii="Times New Roman" w:eastAsia="Calibri" w:hAnsi="Times New Roman" w:cs="Times New Roman"/>
                <w:lang w:val="en-US"/>
              </w:rPr>
              <w:t>I stay online longer than initially intended.</w:t>
            </w:r>
          </w:p>
        </w:tc>
        <w:tc>
          <w:tcPr>
            <w:tcW w:w="1134" w:type="dxa"/>
          </w:tcPr>
          <w:p w14:paraId="7F8DBFB1"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7BFFD771"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20F90AB4"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0D1C7096"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1717F220"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F62899" w:rsidRPr="00064C4E" w14:paraId="6A6D15B0" w14:textId="77777777" w:rsidTr="00043232">
        <w:tc>
          <w:tcPr>
            <w:tcW w:w="2835" w:type="dxa"/>
          </w:tcPr>
          <w:p w14:paraId="6A77312E" w14:textId="77777777" w:rsidR="00F62899" w:rsidRPr="00064C4E" w:rsidRDefault="00F62899" w:rsidP="00F62899">
            <w:pPr>
              <w:numPr>
                <w:ilvl w:val="0"/>
                <w:numId w:val="3"/>
              </w:numPr>
              <w:spacing w:after="0" w:line="240" w:lineRule="auto"/>
              <w:contextualSpacing/>
              <w:rPr>
                <w:rFonts w:ascii="Times New Roman" w:eastAsia="Calibri" w:hAnsi="Times New Roman" w:cs="Times New Roman"/>
                <w:lang w:val="en-US"/>
              </w:rPr>
            </w:pPr>
            <w:r w:rsidRPr="00064C4E">
              <w:rPr>
                <w:rFonts w:ascii="Times New Roman" w:eastAsia="Calibri" w:hAnsi="Times New Roman" w:cs="Times New Roman"/>
                <w:lang w:val="en-US"/>
              </w:rPr>
              <w:t>I spend a large proportion of my day using social network sites.</w:t>
            </w:r>
          </w:p>
        </w:tc>
        <w:tc>
          <w:tcPr>
            <w:tcW w:w="1134" w:type="dxa"/>
          </w:tcPr>
          <w:p w14:paraId="79A697FC"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07219C6E"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2F7AE16F"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18271F04"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2FDD9F11"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642C1502"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0A2ED2A9"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41544435"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58C9828A"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45A1C771"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r w:rsidR="00F62899" w:rsidRPr="00064C4E" w14:paraId="6AAD9045" w14:textId="77777777" w:rsidTr="00043232">
        <w:trPr>
          <w:trHeight w:val="401"/>
        </w:trPr>
        <w:tc>
          <w:tcPr>
            <w:tcW w:w="2835" w:type="dxa"/>
          </w:tcPr>
          <w:p w14:paraId="75E5E065" w14:textId="77777777" w:rsidR="00F62899" w:rsidRPr="00064C4E" w:rsidRDefault="00F62899" w:rsidP="00F62899">
            <w:pPr>
              <w:numPr>
                <w:ilvl w:val="0"/>
                <w:numId w:val="3"/>
              </w:numPr>
              <w:spacing w:after="0" w:line="240" w:lineRule="auto"/>
              <w:contextualSpacing/>
              <w:rPr>
                <w:rFonts w:ascii="Times New Roman" w:eastAsia="Calibri" w:hAnsi="Times New Roman" w:cs="Times New Roman"/>
                <w:lang w:val="en-US"/>
              </w:rPr>
            </w:pPr>
            <w:r w:rsidRPr="00064C4E">
              <w:rPr>
                <w:rFonts w:ascii="Times New Roman" w:eastAsia="Calibri" w:hAnsi="Times New Roman" w:cs="Times New Roman"/>
                <w:lang w:val="en-US"/>
              </w:rPr>
              <w:t>I feel guilty about the time that I spend on social network sites</w:t>
            </w:r>
          </w:p>
        </w:tc>
        <w:tc>
          <w:tcPr>
            <w:tcW w:w="1134" w:type="dxa"/>
          </w:tcPr>
          <w:p w14:paraId="0EDE6C45"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05EC4400"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0</w:t>
            </w:r>
          </w:p>
        </w:tc>
        <w:tc>
          <w:tcPr>
            <w:tcW w:w="1276" w:type="dxa"/>
          </w:tcPr>
          <w:p w14:paraId="53F95890"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1FC77EBB"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1</w:t>
            </w:r>
          </w:p>
        </w:tc>
        <w:tc>
          <w:tcPr>
            <w:tcW w:w="1701" w:type="dxa"/>
          </w:tcPr>
          <w:p w14:paraId="43558D6C"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441F38A2"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2</w:t>
            </w:r>
          </w:p>
        </w:tc>
        <w:tc>
          <w:tcPr>
            <w:tcW w:w="1134" w:type="dxa"/>
          </w:tcPr>
          <w:p w14:paraId="7CCC74DE"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4AAC5691"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3</w:t>
            </w:r>
          </w:p>
        </w:tc>
        <w:tc>
          <w:tcPr>
            <w:tcW w:w="2001" w:type="dxa"/>
          </w:tcPr>
          <w:p w14:paraId="5081E47F" w14:textId="77777777" w:rsidR="00F62899" w:rsidRPr="00064C4E" w:rsidRDefault="00F62899" w:rsidP="00043232">
            <w:pPr>
              <w:spacing w:after="0" w:line="240" w:lineRule="auto"/>
              <w:jc w:val="center"/>
              <w:rPr>
                <w:rFonts w:ascii="Times New Roman" w:eastAsia="Calibri" w:hAnsi="Times New Roman" w:cs="Times New Roman"/>
                <w:lang w:val="en-US"/>
              </w:rPr>
            </w:pPr>
          </w:p>
          <w:p w14:paraId="2227C497" w14:textId="77777777" w:rsidR="00F62899" w:rsidRPr="00064C4E" w:rsidRDefault="00F62899" w:rsidP="00043232">
            <w:pPr>
              <w:spacing w:after="0" w:line="240" w:lineRule="auto"/>
              <w:jc w:val="center"/>
              <w:rPr>
                <w:rFonts w:ascii="Times New Roman" w:eastAsia="Calibri" w:hAnsi="Times New Roman" w:cs="Times New Roman"/>
                <w:lang w:val="en-US"/>
              </w:rPr>
            </w:pPr>
            <w:r w:rsidRPr="00064C4E">
              <w:rPr>
                <w:rFonts w:ascii="Times New Roman" w:eastAsia="Calibri" w:hAnsi="Times New Roman" w:cs="Times New Roman"/>
                <w:lang w:val="en-US"/>
              </w:rPr>
              <w:t>4</w:t>
            </w:r>
          </w:p>
        </w:tc>
      </w:tr>
    </w:tbl>
    <w:p w14:paraId="1F84A8D8" w14:textId="77777777" w:rsidR="00F62899" w:rsidRDefault="00F62899" w:rsidP="00F62899"/>
    <w:p w14:paraId="29498477" w14:textId="3FA34888" w:rsidR="00F62899" w:rsidRDefault="00F62899" w:rsidP="00F62899">
      <w:pPr>
        <w:pStyle w:val="NormalWeb"/>
        <w:spacing w:line="480" w:lineRule="auto"/>
        <w:ind w:firstLine="720"/>
        <w:rPr>
          <w:color w:val="000000" w:themeColor="text1"/>
        </w:rPr>
      </w:pPr>
      <w:r>
        <w:rPr>
          <w:color w:val="000000" w:themeColor="text1"/>
        </w:rPr>
        <w:lastRenderedPageBreak/>
        <w:t>Appendix B</w:t>
      </w:r>
    </w:p>
    <w:p w14:paraId="4EE3F120" w14:textId="77777777" w:rsidR="00F62899" w:rsidRPr="00507925" w:rsidRDefault="00F62899" w:rsidP="00F62899">
      <w:pPr>
        <w:jc w:val="center"/>
        <w:rPr>
          <w:rFonts w:ascii="Arial" w:hAnsi="Arial" w:cs="Arial"/>
          <w:b/>
          <w:bCs/>
        </w:rPr>
      </w:pPr>
      <w:r w:rsidRPr="00507925">
        <w:rPr>
          <w:rFonts w:ascii="Arial" w:hAnsi="Arial" w:cs="Arial"/>
          <w:b/>
          <w:bCs/>
        </w:rPr>
        <w:t>The Big Five Inventory (BFI; John &amp; Srivastava, 1999)</w:t>
      </w:r>
    </w:p>
    <w:p w14:paraId="19A62F05" w14:textId="77777777" w:rsidR="00F62899" w:rsidRPr="00507925" w:rsidRDefault="00F62899" w:rsidP="00F62899">
      <w:pPr>
        <w:rPr>
          <w:rFonts w:ascii="Arial" w:hAnsi="Arial" w:cs="Arial"/>
        </w:rPr>
      </w:pPr>
    </w:p>
    <w:p w14:paraId="176696DB" w14:textId="77777777" w:rsidR="00F62899" w:rsidRPr="00507925" w:rsidRDefault="00F62899" w:rsidP="00F62899">
      <w:pPr>
        <w:rPr>
          <w:rFonts w:ascii="Arial" w:hAnsi="Arial" w:cs="Arial"/>
        </w:rPr>
      </w:pPr>
      <w:r w:rsidRPr="00507925">
        <w:rPr>
          <w:rFonts w:ascii="Arial" w:hAnsi="Arial" w:cs="Arial"/>
        </w:rPr>
        <w:t xml:space="preserve">Here are </w:t>
      </w:r>
      <w:proofErr w:type="gramStart"/>
      <w:r w:rsidRPr="00507925">
        <w:rPr>
          <w:rFonts w:ascii="Arial" w:hAnsi="Arial" w:cs="Arial"/>
        </w:rPr>
        <w:t>a number of</w:t>
      </w:r>
      <w:proofErr w:type="gramEnd"/>
      <w:r w:rsidRPr="00507925">
        <w:rPr>
          <w:rFonts w:ascii="Arial" w:hAnsi="Arial" w:cs="Arial"/>
        </w:rPr>
        <w:t xml:space="preserve"> characteristics that may or may not apply to you. For example, do you agree that you are someone who likes to spend time with others? Please write a number next to each statement to indicate the extent to which you agree or disagree with that statement.</w:t>
      </w:r>
    </w:p>
    <w:p w14:paraId="55B60056" w14:textId="77777777" w:rsidR="00F62899" w:rsidRPr="00507925" w:rsidRDefault="00F62899" w:rsidP="00F62899">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3"/>
        <w:gridCol w:w="1803"/>
        <w:gridCol w:w="1803"/>
        <w:gridCol w:w="1803"/>
        <w:gridCol w:w="1804"/>
      </w:tblGrid>
      <w:tr w:rsidR="00F62899" w:rsidRPr="00507925" w14:paraId="5527F857" w14:textId="77777777" w:rsidTr="00043232">
        <w:tc>
          <w:tcPr>
            <w:tcW w:w="1803" w:type="dxa"/>
          </w:tcPr>
          <w:p w14:paraId="4237C699" w14:textId="77777777" w:rsidR="00F62899" w:rsidRPr="00507925" w:rsidRDefault="00F62899" w:rsidP="00043232">
            <w:pPr>
              <w:jc w:val="center"/>
              <w:rPr>
                <w:rFonts w:ascii="Arial" w:hAnsi="Arial" w:cs="Arial"/>
              </w:rPr>
            </w:pPr>
            <w:r w:rsidRPr="00507925">
              <w:rPr>
                <w:rFonts w:ascii="Arial" w:hAnsi="Arial" w:cs="Arial"/>
              </w:rPr>
              <w:t>Disagree strongly</w:t>
            </w:r>
          </w:p>
          <w:p w14:paraId="70CAAFE0" w14:textId="77777777" w:rsidR="00F62899" w:rsidRPr="00507925" w:rsidRDefault="00F62899" w:rsidP="00043232">
            <w:pPr>
              <w:jc w:val="center"/>
              <w:rPr>
                <w:rFonts w:ascii="Arial" w:hAnsi="Arial" w:cs="Arial"/>
              </w:rPr>
            </w:pPr>
          </w:p>
          <w:p w14:paraId="2ACA0B7A" w14:textId="77777777" w:rsidR="00F62899" w:rsidRPr="00507925" w:rsidRDefault="00F62899" w:rsidP="00043232">
            <w:pPr>
              <w:jc w:val="center"/>
              <w:rPr>
                <w:rFonts w:ascii="Arial" w:hAnsi="Arial" w:cs="Arial"/>
              </w:rPr>
            </w:pPr>
            <w:r w:rsidRPr="00507925">
              <w:rPr>
                <w:rFonts w:ascii="Arial" w:hAnsi="Arial" w:cs="Arial"/>
              </w:rPr>
              <w:t>1</w:t>
            </w:r>
          </w:p>
        </w:tc>
        <w:tc>
          <w:tcPr>
            <w:tcW w:w="1803" w:type="dxa"/>
          </w:tcPr>
          <w:p w14:paraId="24271EC3" w14:textId="77777777" w:rsidR="00F62899" w:rsidRPr="00507925" w:rsidRDefault="00F62899" w:rsidP="00043232">
            <w:pPr>
              <w:jc w:val="center"/>
              <w:rPr>
                <w:rFonts w:ascii="Arial" w:hAnsi="Arial" w:cs="Arial"/>
              </w:rPr>
            </w:pPr>
            <w:r w:rsidRPr="00507925">
              <w:rPr>
                <w:rFonts w:ascii="Arial" w:hAnsi="Arial" w:cs="Arial"/>
              </w:rPr>
              <w:t>Disagree</w:t>
            </w:r>
          </w:p>
          <w:p w14:paraId="0BD3F7B5" w14:textId="77777777" w:rsidR="00F62899" w:rsidRDefault="00F62899" w:rsidP="00043232">
            <w:pPr>
              <w:jc w:val="center"/>
              <w:rPr>
                <w:rFonts w:ascii="Arial" w:hAnsi="Arial" w:cs="Arial"/>
              </w:rPr>
            </w:pPr>
          </w:p>
          <w:p w14:paraId="5DD29E90" w14:textId="77777777" w:rsidR="00F62899" w:rsidRPr="00507925" w:rsidRDefault="00F62899" w:rsidP="00043232">
            <w:pPr>
              <w:jc w:val="center"/>
              <w:rPr>
                <w:rFonts w:ascii="Arial" w:hAnsi="Arial" w:cs="Arial"/>
              </w:rPr>
            </w:pPr>
          </w:p>
          <w:p w14:paraId="7419E2E9" w14:textId="77777777" w:rsidR="00F62899" w:rsidRPr="00507925" w:rsidRDefault="00F62899" w:rsidP="00043232">
            <w:pPr>
              <w:jc w:val="center"/>
              <w:rPr>
                <w:rFonts w:ascii="Arial" w:hAnsi="Arial" w:cs="Arial"/>
              </w:rPr>
            </w:pPr>
            <w:r w:rsidRPr="00507925">
              <w:rPr>
                <w:rFonts w:ascii="Arial" w:hAnsi="Arial" w:cs="Arial"/>
              </w:rPr>
              <w:t>2</w:t>
            </w:r>
          </w:p>
        </w:tc>
        <w:tc>
          <w:tcPr>
            <w:tcW w:w="1803" w:type="dxa"/>
          </w:tcPr>
          <w:p w14:paraId="2022F45D" w14:textId="77777777" w:rsidR="00F62899" w:rsidRPr="00507925" w:rsidRDefault="00F62899" w:rsidP="00043232">
            <w:pPr>
              <w:jc w:val="center"/>
              <w:rPr>
                <w:rFonts w:ascii="Arial" w:hAnsi="Arial" w:cs="Arial"/>
              </w:rPr>
            </w:pPr>
            <w:r w:rsidRPr="00507925">
              <w:rPr>
                <w:rFonts w:ascii="Arial" w:hAnsi="Arial" w:cs="Arial"/>
              </w:rPr>
              <w:t>Neither agree nor disagree</w:t>
            </w:r>
          </w:p>
          <w:p w14:paraId="78056707" w14:textId="77777777" w:rsidR="00F62899" w:rsidRDefault="00F62899" w:rsidP="00043232">
            <w:pPr>
              <w:jc w:val="center"/>
              <w:rPr>
                <w:rFonts w:ascii="Arial" w:hAnsi="Arial" w:cs="Arial"/>
              </w:rPr>
            </w:pPr>
          </w:p>
          <w:p w14:paraId="024E702E" w14:textId="77777777" w:rsidR="00F62899" w:rsidRPr="00507925" w:rsidRDefault="00F62899" w:rsidP="00043232">
            <w:pPr>
              <w:jc w:val="center"/>
              <w:rPr>
                <w:rFonts w:ascii="Arial" w:hAnsi="Arial" w:cs="Arial"/>
              </w:rPr>
            </w:pPr>
            <w:r w:rsidRPr="00507925">
              <w:rPr>
                <w:rFonts w:ascii="Arial" w:hAnsi="Arial" w:cs="Arial"/>
              </w:rPr>
              <w:t>3</w:t>
            </w:r>
          </w:p>
        </w:tc>
        <w:tc>
          <w:tcPr>
            <w:tcW w:w="1803" w:type="dxa"/>
          </w:tcPr>
          <w:p w14:paraId="16325920" w14:textId="77777777" w:rsidR="00F62899" w:rsidRPr="00507925" w:rsidRDefault="00F62899" w:rsidP="00043232">
            <w:pPr>
              <w:jc w:val="center"/>
              <w:rPr>
                <w:rFonts w:ascii="Arial" w:hAnsi="Arial" w:cs="Arial"/>
              </w:rPr>
            </w:pPr>
            <w:r w:rsidRPr="00507925">
              <w:rPr>
                <w:rFonts w:ascii="Arial" w:hAnsi="Arial" w:cs="Arial"/>
              </w:rPr>
              <w:t>Agree</w:t>
            </w:r>
          </w:p>
          <w:p w14:paraId="2491CDE3" w14:textId="77777777" w:rsidR="00F62899" w:rsidRPr="00507925" w:rsidRDefault="00F62899" w:rsidP="00043232">
            <w:pPr>
              <w:jc w:val="center"/>
              <w:rPr>
                <w:rFonts w:ascii="Arial" w:hAnsi="Arial" w:cs="Arial"/>
              </w:rPr>
            </w:pPr>
          </w:p>
          <w:p w14:paraId="08943CDC" w14:textId="77777777" w:rsidR="00F62899" w:rsidRDefault="00F62899" w:rsidP="00043232">
            <w:pPr>
              <w:jc w:val="center"/>
              <w:rPr>
                <w:rFonts w:ascii="Arial" w:hAnsi="Arial" w:cs="Arial"/>
              </w:rPr>
            </w:pPr>
          </w:p>
          <w:p w14:paraId="39EF6AA9" w14:textId="77777777" w:rsidR="00F62899" w:rsidRPr="00507925" w:rsidRDefault="00F62899" w:rsidP="00043232">
            <w:pPr>
              <w:jc w:val="center"/>
              <w:rPr>
                <w:rFonts w:ascii="Arial" w:hAnsi="Arial" w:cs="Arial"/>
              </w:rPr>
            </w:pPr>
            <w:r w:rsidRPr="00507925">
              <w:rPr>
                <w:rFonts w:ascii="Arial" w:hAnsi="Arial" w:cs="Arial"/>
              </w:rPr>
              <w:t>4</w:t>
            </w:r>
          </w:p>
        </w:tc>
        <w:tc>
          <w:tcPr>
            <w:tcW w:w="1804" w:type="dxa"/>
          </w:tcPr>
          <w:p w14:paraId="30DBABB7" w14:textId="77777777" w:rsidR="00F62899" w:rsidRPr="00507925" w:rsidRDefault="00F62899" w:rsidP="00043232">
            <w:pPr>
              <w:jc w:val="center"/>
              <w:rPr>
                <w:rFonts w:ascii="Arial" w:hAnsi="Arial" w:cs="Arial"/>
              </w:rPr>
            </w:pPr>
            <w:r w:rsidRPr="00507925">
              <w:rPr>
                <w:rFonts w:ascii="Arial" w:hAnsi="Arial" w:cs="Arial"/>
              </w:rPr>
              <w:t>Agree strongly</w:t>
            </w:r>
          </w:p>
          <w:p w14:paraId="7657488B" w14:textId="77777777" w:rsidR="00F62899" w:rsidRPr="00507925" w:rsidRDefault="00F62899" w:rsidP="00043232">
            <w:pPr>
              <w:jc w:val="center"/>
              <w:rPr>
                <w:rFonts w:ascii="Arial" w:hAnsi="Arial" w:cs="Arial"/>
              </w:rPr>
            </w:pPr>
          </w:p>
          <w:p w14:paraId="0D86FE20" w14:textId="77777777" w:rsidR="00F62899" w:rsidRDefault="00F62899" w:rsidP="00043232">
            <w:pPr>
              <w:jc w:val="center"/>
              <w:rPr>
                <w:rFonts w:ascii="Arial" w:hAnsi="Arial" w:cs="Arial"/>
              </w:rPr>
            </w:pPr>
          </w:p>
          <w:p w14:paraId="0ECFCE3F" w14:textId="77777777" w:rsidR="00F62899" w:rsidRPr="00507925" w:rsidRDefault="00F62899" w:rsidP="00043232">
            <w:pPr>
              <w:jc w:val="center"/>
              <w:rPr>
                <w:rFonts w:ascii="Arial" w:hAnsi="Arial" w:cs="Arial"/>
              </w:rPr>
            </w:pPr>
            <w:r w:rsidRPr="00507925">
              <w:rPr>
                <w:rFonts w:ascii="Arial" w:hAnsi="Arial" w:cs="Arial"/>
              </w:rPr>
              <w:t>5</w:t>
            </w:r>
          </w:p>
        </w:tc>
      </w:tr>
    </w:tbl>
    <w:p w14:paraId="796EF6F2" w14:textId="77777777" w:rsidR="00F62899" w:rsidRDefault="00F62899" w:rsidP="00F62899">
      <w:pPr>
        <w:rPr>
          <w:rFonts w:ascii="Arial" w:hAnsi="Arial" w:cs="Arial"/>
        </w:rPr>
      </w:pPr>
    </w:p>
    <w:p w14:paraId="31049DD9" w14:textId="77777777" w:rsidR="00F62899" w:rsidRDefault="00F62899" w:rsidP="00F62899">
      <w:pPr>
        <w:rPr>
          <w:rFonts w:ascii="Arial" w:hAnsi="Arial" w:cs="Arial"/>
        </w:rPr>
      </w:pPr>
    </w:p>
    <w:p w14:paraId="192851F2" w14:textId="77777777" w:rsidR="00F62899" w:rsidRPr="00507925" w:rsidRDefault="00F62899" w:rsidP="00F62899">
      <w:pPr>
        <w:rPr>
          <w:rFonts w:ascii="Arial" w:hAnsi="Arial" w:cs="Arial"/>
        </w:rPr>
      </w:pPr>
      <w:r w:rsidRPr="00507925">
        <w:rPr>
          <w:rFonts w:ascii="Arial" w:hAnsi="Arial" w:cs="Arial"/>
        </w:rPr>
        <w:t>I see Myself as Someone Who...</w:t>
      </w:r>
    </w:p>
    <w:p w14:paraId="3ADC68A9" w14:textId="77777777" w:rsidR="00F62899" w:rsidRPr="00507925" w:rsidRDefault="00F62899" w:rsidP="00F62899">
      <w:pPr>
        <w:rPr>
          <w:rFonts w:ascii="Arial" w:hAnsi="Arial" w:cs="Arial"/>
        </w:rPr>
      </w:pPr>
    </w:p>
    <w:p w14:paraId="34A7FAA1" w14:textId="77777777" w:rsidR="00F62899" w:rsidRPr="00507925" w:rsidRDefault="00F62899" w:rsidP="00F62899">
      <w:pPr>
        <w:rPr>
          <w:rFonts w:ascii="Arial" w:hAnsi="Arial" w:cs="Arial"/>
        </w:rPr>
      </w:pPr>
      <w:r w:rsidRPr="00507925">
        <w:rPr>
          <w:rFonts w:ascii="Arial" w:hAnsi="Arial" w:cs="Arial"/>
        </w:rPr>
        <w:t>_____ 1. Is talkative</w:t>
      </w:r>
    </w:p>
    <w:p w14:paraId="2B46C729" w14:textId="77777777" w:rsidR="00F62899" w:rsidRPr="00507925" w:rsidRDefault="00F62899" w:rsidP="00F62899">
      <w:pPr>
        <w:rPr>
          <w:rFonts w:ascii="Arial" w:hAnsi="Arial" w:cs="Arial"/>
        </w:rPr>
      </w:pPr>
    </w:p>
    <w:p w14:paraId="55532D1C" w14:textId="77777777" w:rsidR="00F62899" w:rsidRPr="00507925" w:rsidRDefault="00F62899" w:rsidP="00F62899">
      <w:pPr>
        <w:rPr>
          <w:rFonts w:ascii="Arial" w:hAnsi="Arial" w:cs="Arial"/>
        </w:rPr>
      </w:pPr>
      <w:r w:rsidRPr="00507925">
        <w:rPr>
          <w:rFonts w:ascii="Arial" w:hAnsi="Arial" w:cs="Arial"/>
        </w:rPr>
        <w:t>_____ 2. Is reserved</w:t>
      </w:r>
    </w:p>
    <w:p w14:paraId="72F6745E" w14:textId="77777777" w:rsidR="00F62899" w:rsidRPr="00507925" w:rsidRDefault="00F62899" w:rsidP="00F62899">
      <w:pPr>
        <w:rPr>
          <w:rFonts w:ascii="Arial" w:hAnsi="Arial" w:cs="Arial"/>
        </w:rPr>
      </w:pPr>
    </w:p>
    <w:p w14:paraId="73DB3B3F" w14:textId="77777777" w:rsidR="00F62899" w:rsidRPr="00507925" w:rsidRDefault="00F62899" w:rsidP="00F62899">
      <w:pPr>
        <w:rPr>
          <w:rFonts w:ascii="Arial" w:hAnsi="Arial" w:cs="Arial"/>
        </w:rPr>
      </w:pPr>
      <w:r w:rsidRPr="00507925">
        <w:rPr>
          <w:rFonts w:ascii="Arial" w:hAnsi="Arial" w:cs="Arial"/>
        </w:rPr>
        <w:t>_____ 3. Is full of energy</w:t>
      </w:r>
    </w:p>
    <w:p w14:paraId="3C7CDEE4" w14:textId="77777777" w:rsidR="00F62899" w:rsidRPr="00507925" w:rsidRDefault="00F62899" w:rsidP="00F62899">
      <w:pPr>
        <w:rPr>
          <w:rFonts w:ascii="Arial" w:hAnsi="Arial" w:cs="Arial"/>
        </w:rPr>
      </w:pPr>
    </w:p>
    <w:p w14:paraId="1D7FA62D" w14:textId="77777777" w:rsidR="00F62899" w:rsidRPr="00507925" w:rsidRDefault="00F62899" w:rsidP="00F62899">
      <w:pPr>
        <w:rPr>
          <w:rFonts w:ascii="Arial" w:hAnsi="Arial" w:cs="Arial"/>
        </w:rPr>
      </w:pPr>
      <w:r w:rsidRPr="00507925">
        <w:rPr>
          <w:rFonts w:ascii="Arial" w:hAnsi="Arial" w:cs="Arial"/>
        </w:rPr>
        <w:t>_____ 4. Generates a lot of enthusiasm</w:t>
      </w:r>
    </w:p>
    <w:p w14:paraId="4516BB8D" w14:textId="77777777" w:rsidR="00F62899" w:rsidRPr="00507925" w:rsidRDefault="00F62899" w:rsidP="00F62899">
      <w:pPr>
        <w:rPr>
          <w:rFonts w:ascii="Arial" w:hAnsi="Arial" w:cs="Arial"/>
        </w:rPr>
      </w:pPr>
    </w:p>
    <w:p w14:paraId="1425FAB3" w14:textId="77777777" w:rsidR="00F62899" w:rsidRPr="00507925" w:rsidRDefault="00F62899" w:rsidP="00F62899">
      <w:pPr>
        <w:rPr>
          <w:rFonts w:ascii="Arial" w:hAnsi="Arial" w:cs="Arial"/>
        </w:rPr>
      </w:pPr>
      <w:r w:rsidRPr="00507925">
        <w:rPr>
          <w:rFonts w:ascii="Arial" w:hAnsi="Arial" w:cs="Arial"/>
        </w:rPr>
        <w:t>_____ 5. Tends to be quiet</w:t>
      </w:r>
    </w:p>
    <w:p w14:paraId="100F5CC7" w14:textId="77777777" w:rsidR="00F62899" w:rsidRPr="00507925" w:rsidRDefault="00F62899" w:rsidP="00F62899">
      <w:pPr>
        <w:rPr>
          <w:rFonts w:ascii="Arial" w:hAnsi="Arial" w:cs="Arial"/>
        </w:rPr>
      </w:pPr>
    </w:p>
    <w:p w14:paraId="3866F72A" w14:textId="77777777" w:rsidR="00F62899" w:rsidRPr="00507925" w:rsidRDefault="00F62899" w:rsidP="00F62899">
      <w:pPr>
        <w:rPr>
          <w:rFonts w:ascii="Arial" w:hAnsi="Arial" w:cs="Arial"/>
        </w:rPr>
      </w:pPr>
      <w:r w:rsidRPr="00507925">
        <w:rPr>
          <w:rFonts w:ascii="Arial" w:hAnsi="Arial" w:cs="Arial"/>
        </w:rPr>
        <w:t>_____ 6. Has an assertive personality</w:t>
      </w:r>
    </w:p>
    <w:p w14:paraId="6124DAED" w14:textId="77777777" w:rsidR="00F62899" w:rsidRPr="00507925" w:rsidRDefault="00F62899" w:rsidP="00F62899">
      <w:pPr>
        <w:rPr>
          <w:rFonts w:ascii="Arial" w:hAnsi="Arial" w:cs="Arial"/>
        </w:rPr>
      </w:pPr>
    </w:p>
    <w:p w14:paraId="5DEF99AD" w14:textId="77777777" w:rsidR="00F62899" w:rsidRPr="00507925" w:rsidRDefault="00F62899" w:rsidP="00F62899">
      <w:pPr>
        <w:rPr>
          <w:rFonts w:ascii="Arial" w:hAnsi="Arial" w:cs="Arial"/>
        </w:rPr>
      </w:pPr>
      <w:r w:rsidRPr="00507925">
        <w:rPr>
          <w:rFonts w:ascii="Arial" w:hAnsi="Arial" w:cs="Arial"/>
        </w:rPr>
        <w:t>_____ 7. Is sometimes shy, inhibited</w:t>
      </w:r>
    </w:p>
    <w:p w14:paraId="4BE76B0C" w14:textId="77777777" w:rsidR="00F62899" w:rsidRPr="00507925" w:rsidRDefault="00F62899" w:rsidP="00F62899">
      <w:pPr>
        <w:rPr>
          <w:rFonts w:ascii="Arial" w:hAnsi="Arial" w:cs="Arial"/>
        </w:rPr>
      </w:pPr>
    </w:p>
    <w:p w14:paraId="0802861A" w14:textId="77777777" w:rsidR="00F62899" w:rsidRDefault="00F62899" w:rsidP="00F62899">
      <w:pPr>
        <w:rPr>
          <w:rFonts w:ascii="Arial" w:hAnsi="Arial" w:cs="Arial"/>
        </w:rPr>
      </w:pPr>
      <w:r w:rsidRPr="00507925">
        <w:rPr>
          <w:rFonts w:ascii="Arial" w:hAnsi="Arial" w:cs="Arial"/>
        </w:rPr>
        <w:t>_____ 8. Is outgoing, sociable</w:t>
      </w:r>
    </w:p>
    <w:p w14:paraId="63DF45A5" w14:textId="77777777" w:rsidR="00F62899" w:rsidRDefault="00F62899" w:rsidP="00F62899">
      <w:pPr>
        <w:pBdr>
          <w:bottom w:val="single" w:sz="12" w:space="1" w:color="auto"/>
        </w:pBdr>
        <w:rPr>
          <w:rFonts w:ascii="Arial" w:hAnsi="Arial" w:cs="Arial"/>
        </w:rPr>
      </w:pPr>
    </w:p>
    <w:p w14:paraId="077FBF9C" w14:textId="77777777" w:rsidR="00F62899" w:rsidRPr="00B423D1" w:rsidRDefault="00F62899" w:rsidP="00F62899">
      <w:pPr>
        <w:rPr>
          <w:rFonts w:ascii="Arial" w:hAnsi="Arial" w:cs="Arial"/>
          <w:color w:val="FF0000"/>
        </w:rPr>
      </w:pPr>
      <w:r w:rsidRPr="00B423D1">
        <w:rPr>
          <w:rFonts w:ascii="Arial" w:hAnsi="Arial" w:cs="Arial"/>
          <w:color w:val="FF0000"/>
        </w:rPr>
        <w:t>Scoring information:</w:t>
      </w:r>
    </w:p>
    <w:p w14:paraId="4AE67007" w14:textId="77777777" w:rsidR="00F62899" w:rsidRPr="00B423D1" w:rsidRDefault="00F62899" w:rsidP="00F62899">
      <w:pPr>
        <w:rPr>
          <w:rFonts w:ascii="Arial" w:hAnsi="Arial" w:cs="Arial"/>
          <w:color w:val="FF0000"/>
        </w:rPr>
      </w:pPr>
      <w:r w:rsidRPr="00B423D1">
        <w:rPr>
          <w:rFonts w:ascii="Arial" w:hAnsi="Arial" w:cs="Arial"/>
          <w:color w:val="FF0000"/>
        </w:rPr>
        <w:t>R denotes reverse scored items</w:t>
      </w:r>
    </w:p>
    <w:p w14:paraId="0564AAC4" w14:textId="77777777" w:rsidR="00F62899" w:rsidRPr="00B423D1" w:rsidRDefault="00F62899" w:rsidP="00F62899">
      <w:pPr>
        <w:rPr>
          <w:rFonts w:ascii="Arial" w:hAnsi="Arial" w:cs="Arial"/>
          <w:color w:val="FF0000"/>
        </w:rPr>
      </w:pPr>
      <w:r w:rsidRPr="00B423D1">
        <w:rPr>
          <w:rFonts w:ascii="Arial" w:hAnsi="Arial" w:cs="Arial"/>
          <w:color w:val="FF0000"/>
        </w:rPr>
        <w:t>1 + 2R + 3 + 4 + 5R + 6 + 7R + 8</w:t>
      </w:r>
    </w:p>
    <w:p w14:paraId="0ECCB972" w14:textId="5F391015" w:rsidR="00F62899" w:rsidRDefault="00F62899" w:rsidP="00F62899">
      <w:pPr>
        <w:pStyle w:val="NormalWeb"/>
        <w:spacing w:line="480" w:lineRule="auto"/>
        <w:ind w:firstLine="720"/>
        <w:rPr>
          <w:color w:val="000000" w:themeColor="text1"/>
        </w:rPr>
      </w:pPr>
      <w:r>
        <w:rPr>
          <w:color w:val="000000" w:themeColor="text1"/>
        </w:rPr>
        <w:t xml:space="preserve">APPENDIX C </w:t>
      </w:r>
    </w:p>
    <w:p w14:paraId="25F86E29" w14:textId="09D515CA" w:rsidR="00F62899" w:rsidRDefault="00F62899" w:rsidP="00F62899">
      <w:pPr>
        <w:pStyle w:val="NormalWeb"/>
        <w:spacing w:line="480" w:lineRule="auto"/>
        <w:ind w:firstLine="720"/>
        <w:rPr>
          <w:color w:val="000000" w:themeColor="text1"/>
        </w:rPr>
      </w:pPr>
      <w:r>
        <w:rPr>
          <w:color w:val="000000" w:themeColor="text1"/>
        </w:rPr>
        <w:t>SPSS OUTPUT</w:t>
      </w:r>
    </w:p>
    <w:p w14:paraId="0FF7EC9F" w14:textId="77777777" w:rsidR="00F62899" w:rsidRPr="00F62899" w:rsidRDefault="00F62899" w:rsidP="00F62899">
      <w:pPr>
        <w:pStyle w:val="NormalWeb"/>
        <w:spacing w:line="480" w:lineRule="auto"/>
        <w:ind w:firstLine="720"/>
        <w:rPr>
          <w:color w:val="000000" w:themeColor="text1"/>
        </w:rPr>
      </w:pPr>
    </w:p>
    <w:p w14:paraId="5749C54C" w14:textId="03FD1B2F" w:rsidR="00F62899" w:rsidRDefault="00F62899" w:rsidP="00F62899">
      <w:pPr>
        <w:spacing w:line="480" w:lineRule="auto"/>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20088DED" wp14:editId="0B1A4227">
            <wp:extent cx="5731510" cy="3727450"/>
            <wp:effectExtent l="0" t="0" r="0" b="6350"/>
            <wp:docPr id="16725178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517834" name="Picture 1"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53EB45BA" w14:textId="475356C9" w:rsidR="00F62899" w:rsidRDefault="00F62899" w:rsidP="00F62899">
      <w:pPr>
        <w:spacing w:line="480" w:lineRule="auto"/>
        <w:rPr>
          <w:rFonts w:ascii="Times New Roman" w:hAnsi="Times New Roman" w:cs="Times New Roman"/>
          <w:color w:val="000000" w:themeColor="text1"/>
        </w:rPr>
      </w:pPr>
      <w:r>
        <w:rPr>
          <w:rFonts w:ascii="Times New Roman" w:hAnsi="Times New Roman" w:cs="Times New Roman"/>
          <w:noProof/>
          <w:color w:val="000000" w:themeColor="text1"/>
        </w:rPr>
        <w:lastRenderedPageBreak/>
        <w:drawing>
          <wp:inline distT="0" distB="0" distL="0" distR="0" wp14:anchorId="633525B3" wp14:editId="1D0605D3">
            <wp:extent cx="5731510" cy="3727450"/>
            <wp:effectExtent l="0" t="0" r="0" b="6350"/>
            <wp:docPr id="166287498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874986" name="Picture 3"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r>
        <w:rPr>
          <w:rFonts w:ascii="Times New Roman" w:hAnsi="Times New Roman" w:cs="Times New Roman"/>
          <w:noProof/>
          <w:color w:val="000000" w:themeColor="text1"/>
        </w:rPr>
        <w:drawing>
          <wp:inline distT="0" distB="0" distL="0" distR="0" wp14:anchorId="1B836857" wp14:editId="5DB8FE70">
            <wp:extent cx="5731510" cy="3727450"/>
            <wp:effectExtent l="0" t="0" r="0" b="6350"/>
            <wp:docPr id="46114758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147582" name="Picture 2"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14:paraId="18B966E2" w14:textId="77777777" w:rsidR="00F62899" w:rsidRPr="00F62899" w:rsidRDefault="00F62899" w:rsidP="00F62899">
      <w:pPr>
        <w:spacing w:line="480" w:lineRule="auto"/>
        <w:rPr>
          <w:rFonts w:ascii="Times New Roman" w:hAnsi="Times New Roman" w:cs="Times New Roman"/>
          <w:color w:val="000000" w:themeColor="text1"/>
        </w:rPr>
      </w:pPr>
    </w:p>
    <w:sectPr w:rsidR="00F62899" w:rsidRPr="00F628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5611D"/>
    <w:multiLevelType w:val="multilevel"/>
    <w:tmpl w:val="C3BE0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1E5E2E"/>
    <w:multiLevelType w:val="multilevel"/>
    <w:tmpl w:val="B662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DF031C"/>
    <w:multiLevelType w:val="hybridMultilevel"/>
    <w:tmpl w:val="DBC80B22"/>
    <w:lvl w:ilvl="0" w:tplc="0408000F">
      <w:start w:val="1"/>
      <w:numFmt w:val="decimal"/>
      <w:lvlText w:val="%1."/>
      <w:lvlJc w:val="left"/>
      <w:pPr>
        <w:ind w:left="720" w:hanging="360"/>
      </w:p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num w:numId="1" w16cid:durableId="2107266705">
    <w:abstractNumId w:val="0"/>
  </w:num>
  <w:num w:numId="2" w16cid:durableId="329066468">
    <w:abstractNumId w:val="1"/>
  </w:num>
  <w:num w:numId="3" w16cid:durableId="17993021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849"/>
    <w:rsid w:val="000E44E3"/>
    <w:rsid w:val="002655E3"/>
    <w:rsid w:val="003A7B07"/>
    <w:rsid w:val="003A7C9B"/>
    <w:rsid w:val="00626058"/>
    <w:rsid w:val="007E67B4"/>
    <w:rsid w:val="00A33849"/>
    <w:rsid w:val="00AB46CC"/>
    <w:rsid w:val="00AD1D73"/>
    <w:rsid w:val="00F62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FA67F5"/>
  <w15:chartTrackingRefBased/>
  <w15:docId w15:val="{5C1830BE-597F-0B4E-9C9D-7418A7716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8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38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8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8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8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8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8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8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8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8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38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8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8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8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8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8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8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849"/>
    <w:rPr>
      <w:rFonts w:eastAsiaTheme="majorEastAsia" w:cstheme="majorBidi"/>
      <w:color w:val="272727" w:themeColor="text1" w:themeTint="D8"/>
    </w:rPr>
  </w:style>
  <w:style w:type="paragraph" w:styleId="Title">
    <w:name w:val="Title"/>
    <w:basedOn w:val="Normal"/>
    <w:next w:val="Normal"/>
    <w:link w:val="TitleChar"/>
    <w:uiPriority w:val="10"/>
    <w:qFormat/>
    <w:rsid w:val="00A338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8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8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8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849"/>
    <w:pPr>
      <w:spacing w:before="160"/>
      <w:jc w:val="center"/>
    </w:pPr>
    <w:rPr>
      <w:i/>
      <w:iCs/>
      <w:color w:val="404040" w:themeColor="text1" w:themeTint="BF"/>
    </w:rPr>
  </w:style>
  <w:style w:type="character" w:customStyle="1" w:styleId="QuoteChar">
    <w:name w:val="Quote Char"/>
    <w:basedOn w:val="DefaultParagraphFont"/>
    <w:link w:val="Quote"/>
    <w:uiPriority w:val="29"/>
    <w:rsid w:val="00A33849"/>
    <w:rPr>
      <w:i/>
      <w:iCs/>
      <w:color w:val="404040" w:themeColor="text1" w:themeTint="BF"/>
    </w:rPr>
  </w:style>
  <w:style w:type="paragraph" w:styleId="ListParagraph">
    <w:name w:val="List Paragraph"/>
    <w:basedOn w:val="Normal"/>
    <w:uiPriority w:val="34"/>
    <w:qFormat/>
    <w:rsid w:val="00A33849"/>
    <w:pPr>
      <w:ind w:left="720"/>
      <w:contextualSpacing/>
    </w:pPr>
  </w:style>
  <w:style w:type="character" w:styleId="IntenseEmphasis">
    <w:name w:val="Intense Emphasis"/>
    <w:basedOn w:val="DefaultParagraphFont"/>
    <w:uiPriority w:val="21"/>
    <w:qFormat/>
    <w:rsid w:val="00A33849"/>
    <w:rPr>
      <w:i/>
      <w:iCs/>
      <w:color w:val="0F4761" w:themeColor="accent1" w:themeShade="BF"/>
    </w:rPr>
  </w:style>
  <w:style w:type="paragraph" w:styleId="IntenseQuote">
    <w:name w:val="Intense Quote"/>
    <w:basedOn w:val="Normal"/>
    <w:next w:val="Normal"/>
    <w:link w:val="IntenseQuoteChar"/>
    <w:uiPriority w:val="30"/>
    <w:qFormat/>
    <w:rsid w:val="00A338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849"/>
    <w:rPr>
      <w:i/>
      <w:iCs/>
      <w:color w:val="0F4761" w:themeColor="accent1" w:themeShade="BF"/>
    </w:rPr>
  </w:style>
  <w:style w:type="character" w:styleId="IntenseReference">
    <w:name w:val="Intense Reference"/>
    <w:basedOn w:val="DefaultParagraphFont"/>
    <w:uiPriority w:val="32"/>
    <w:qFormat/>
    <w:rsid w:val="00A33849"/>
    <w:rPr>
      <w:b/>
      <w:bCs/>
      <w:smallCaps/>
      <w:color w:val="0F4761" w:themeColor="accent1" w:themeShade="BF"/>
      <w:spacing w:val="5"/>
    </w:rPr>
  </w:style>
  <w:style w:type="paragraph" w:styleId="NormalWeb">
    <w:name w:val="Normal (Web)"/>
    <w:basedOn w:val="Normal"/>
    <w:uiPriority w:val="99"/>
    <w:semiHidden/>
    <w:unhideWhenUsed/>
    <w:rsid w:val="00AD1D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D1D73"/>
    <w:rPr>
      <w:b/>
      <w:bCs/>
    </w:rPr>
  </w:style>
  <w:style w:type="character" w:customStyle="1" w:styleId="apple-converted-space">
    <w:name w:val="apple-converted-space"/>
    <w:basedOn w:val="DefaultParagraphFont"/>
    <w:rsid w:val="00F62899"/>
  </w:style>
  <w:style w:type="character" w:styleId="Emphasis">
    <w:name w:val="Emphasis"/>
    <w:basedOn w:val="DefaultParagraphFont"/>
    <w:uiPriority w:val="20"/>
    <w:qFormat/>
    <w:rsid w:val="00F62899"/>
    <w:rPr>
      <w:i/>
      <w:iCs/>
    </w:rPr>
  </w:style>
  <w:style w:type="character" w:styleId="Hyperlink">
    <w:name w:val="Hyperlink"/>
    <w:basedOn w:val="DefaultParagraphFont"/>
    <w:uiPriority w:val="99"/>
    <w:unhideWhenUsed/>
    <w:rsid w:val="00F62899"/>
    <w:rPr>
      <w:color w:val="0000FF"/>
      <w:u w:val="single"/>
    </w:rPr>
  </w:style>
  <w:style w:type="character" w:styleId="UnresolvedMention">
    <w:name w:val="Unresolved Mention"/>
    <w:basedOn w:val="DefaultParagraphFont"/>
    <w:uiPriority w:val="99"/>
    <w:semiHidden/>
    <w:unhideWhenUsed/>
    <w:rsid w:val="00F62899"/>
    <w:rPr>
      <w:color w:val="605E5C"/>
      <w:shd w:val="clear" w:color="auto" w:fill="E1DFDD"/>
    </w:rPr>
  </w:style>
  <w:style w:type="table" w:styleId="TableGrid">
    <w:name w:val="Table Grid"/>
    <w:basedOn w:val="TableNormal"/>
    <w:uiPriority w:val="39"/>
    <w:rsid w:val="00F62899"/>
    <w:pPr>
      <w:spacing w:after="0" w:line="240" w:lineRule="auto"/>
    </w:pPr>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chb.2015.09.004" TargetMode="External"/><Relationship Id="rId11" Type="http://schemas.openxmlformats.org/officeDocument/2006/relationships/theme" Target="theme/theme1.xml"/><Relationship Id="rId5" Type="http://schemas.openxmlformats.org/officeDocument/2006/relationships/hyperlink" Target="https://doi.org/10.1016/j.chb.2009.09.003"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2248</Words>
  <Characters>9558</Characters>
  <Application>Microsoft Office Word</Application>
  <DocSecurity>0</DocSecurity>
  <Lines>796</Lines>
  <Paragraphs>437</Paragraphs>
  <ScaleCrop>false</ScaleCrop>
  <Company/>
  <LinksUpToDate>false</LinksUpToDate>
  <CharactersWithSpaces>11369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Kiernan</dc:creator>
  <cp:keywords/>
  <dc:description/>
  <cp:lastModifiedBy>Sadie Kiernan</cp:lastModifiedBy>
  <cp:revision>2</cp:revision>
  <dcterms:created xsi:type="dcterms:W3CDTF">2026-03-31T22:41:00Z</dcterms:created>
  <dcterms:modified xsi:type="dcterms:W3CDTF">2026-03-31T22:41:00Z</dcterms:modified>
</cp:coreProperties>
</file>