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FD0D7" w14:textId="5DD6EC39" w:rsidR="001C6EA2" w:rsidRDefault="001C6EA2"/>
    <w:p w14:paraId="19313F58" w14:textId="1157D762" w:rsidR="00532CAD" w:rsidRDefault="00532CAD"/>
    <w:p w14:paraId="71EE77DB" w14:textId="647901AB" w:rsidR="00532CAD" w:rsidRDefault="00532CAD"/>
    <w:p w14:paraId="1141F9BB" w14:textId="2B163109" w:rsidR="00532CAD" w:rsidRDefault="00532CAD"/>
    <w:p w14:paraId="0D63DF4B" w14:textId="4B79FC7D" w:rsidR="00532CAD" w:rsidRDefault="00532CAD"/>
    <w:p w14:paraId="21D822C0" w14:textId="7BB9E355" w:rsidR="00532CAD" w:rsidRDefault="00532CAD"/>
    <w:p w14:paraId="25532DF0" w14:textId="031625FC" w:rsidR="00532CAD" w:rsidRDefault="00532CAD"/>
    <w:p w14:paraId="03BBE734" w14:textId="77777777" w:rsidR="00532CAD" w:rsidRDefault="00532CAD"/>
    <w:p w14:paraId="79B51DD4" w14:textId="77777777"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 xml:space="preserve">Mr Ionut Tudureanu </w:t>
      </w:r>
    </w:p>
    <w:p w14:paraId="34463B1D" w14:textId="77777777"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Student number: 1917144</w:t>
      </w:r>
    </w:p>
    <w:p w14:paraId="05568CFF" w14:textId="77777777"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Programme: BA Business Management Level 4</w:t>
      </w:r>
    </w:p>
    <w:p w14:paraId="646BD4B9" w14:textId="77777777"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 xml:space="preserve">Module title: </w:t>
      </w:r>
      <w:r>
        <w:rPr>
          <w:rFonts w:ascii="Arial" w:hAnsi="Arial" w:cs="Arial"/>
          <w:sz w:val="32"/>
          <w:szCs w:val="32"/>
        </w:rPr>
        <w:t>Community Engagement</w:t>
      </w:r>
    </w:p>
    <w:p w14:paraId="17CC9EFE" w14:textId="77777777"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Module code: LCBB400</w:t>
      </w:r>
      <w:r>
        <w:rPr>
          <w:rFonts w:ascii="Arial" w:hAnsi="Arial" w:cs="Arial"/>
          <w:sz w:val="32"/>
          <w:szCs w:val="32"/>
        </w:rPr>
        <w:t>2</w:t>
      </w:r>
    </w:p>
    <w:p w14:paraId="1FFC2B53" w14:textId="1F354D8B" w:rsidR="00532CAD" w:rsidRPr="0096153D" w:rsidRDefault="00532CAD" w:rsidP="00532CAD">
      <w:pPr>
        <w:spacing w:after="0" w:line="360" w:lineRule="auto"/>
        <w:jc w:val="both"/>
        <w:rPr>
          <w:rFonts w:ascii="Arial" w:hAnsi="Arial" w:cs="Arial"/>
          <w:sz w:val="32"/>
          <w:szCs w:val="32"/>
        </w:rPr>
      </w:pPr>
      <w:r w:rsidRPr="0096153D">
        <w:rPr>
          <w:rFonts w:ascii="Arial" w:hAnsi="Arial" w:cs="Arial"/>
          <w:sz w:val="32"/>
          <w:szCs w:val="32"/>
        </w:rPr>
        <w:t xml:space="preserve">Assignment Title: Assessment </w:t>
      </w:r>
      <w:r>
        <w:rPr>
          <w:rFonts w:ascii="Arial" w:hAnsi="Arial" w:cs="Arial"/>
          <w:sz w:val="32"/>
          <w:szCs w:val="32"/>
        </w:rPr>
        <w:t>2</w:t>
      </w:r>
      <w:r w:rsidR="00623765">
        <w:rPr>
          <w:rFonts w:ascii="Arial" w:hAnsi="Arial" w:cs="Arial"/>
          <w:sz w:val="32"/>
          <w:szCs w:val="32"/>
        </w:rPr>
        <w:t xml:space="preserve"> </w:t>
      </w:r>
      <w:r w:rsidRPr="0096153D">
        <w:rPr>
          <w:rFonts w:ascii="Arial" w:hAnsi="Arial" w:cs="Arial"/>
          <w:sz w:val="32"/>
          <w:szCs w:val="32"/>
        </w:rPr>
        <w:t>-</w:t>
      </w:r>
      <w:r>
        <w:rPr>
          <w:rFonts w:ascii="Arial" w:hAnsi="Arial" w:cs="Arial"/>
          <w:sz w:val="32"/>
          <w:szCs w:val="32"/>
        </w:rPr>
        <w:t xml:space="preserve"> Community Engagement (Reflective Report)</w:t>
      </w:r>
    </w:p>
    <w:p w14:paraId="2816D9B5" w14:textId="77777777" w:rsidR="00532CAD" w:rsidRDefault="00532CAD" w:rsidP="00532CAD">
      <w:pPr>
        <w:spacing w:after="0" w:line="360" w:lineRule="auto"/>
        <w:jc w:val="both"/>
        <w:rPr>
          <w:rFonts w:ascii="Arial" w:hAnsi="Arial" w:cs="Arial"/>
          <w:sz w:val="32"/>
          <w:szCs w:val="32"/>
        </w:rPr>
      </w:pPr>
      <w:r w:rsidRPr="0096153D">
        <w:rPr>
          <w:rFonts w:ascii="Arial" w:hAnsi="Arial" w:cs="Arial"/>
          <w:sz w:val="32"/>
          <w:szCs w:val="32"/>
        </w:rPr>
        <w:t xml:space="preserve">Module Lecturer: </w:t>
      </w:r>
      <w:r>
        <w:rPr>
          <w:rFonts w:ascii="Arial" w:hAnsi="Arial" w:cs="Arial"/>
          <w:sz w:val="32"/>
          <w:szCs w:val="32"/>
        </w:rPr>
        <w:t>Rula Alousi</w:t>
      </w:r>
    </w:p>
    <w:p w14:paraId="7003C4FF" w14:textId="5BA96093" w:rsidR="004121A2" w:rsidRDefault="004121A2"/>
    <w:p w14:paraId="0BEABDA6" w14:textId="477A3F67" w:rsidR="004121A2" w:rsidRDefault="004121A2"/>
    <w:p w14:paraId="37DF31CD" w14:textId="08866815" w:rsidR="004121A2" w:rsidRDefault="004121A2"/>
    <w:p w14:paraId="2753A29B" w14:textId="4E91D7E5" w:rsidR="004121A2" w:rsidRDefault="004121A2"/>
    <w:p w14:paraId="0DBB199E" w14:textId="5DD27E7D" w:rsidR="004121A2" w:rsidRPr="004121A2" w:rsidRDefault="004121A2" w:rsidP="004121A2">
      <w:pPr>
        <w:rPr>
          <w:rFonts w:ascii="Arial" w:hAnsi="Arial" w:cs="Arial"/>
          <w:sz w:val="40"/>
          <w:szCs w:val="40"/>
        </w:rPr>
      </w:pPr>
    </w:p>
    <w:p w14:paraId="6F4B752C" w14:textId="3CDB0B2D" w:rsidR="004121A2" w:rsidRPr="004121A2" w:rsidRDefault="004121A2" w:rsidP="004121A2">
      <w:pPr>
        <w:jc w:val="center"/>
        <w:rPr>
          <w:rFonts w:ascii="Arial" w:hAnsi="Arial" w:cs="Arial"/>
          <w:sz w:val="40"/>
          <w:szCs w:val="40"/>
        </w:rPr>
      </w:pPr>
    </w:p>
    <w:p w14:paraId="3A48904B" w14:textId="5AA16146" w:rsidR="004121A2" w:rsidRDefault="004121A2" w:rsidP="004121A2">
      <w:pPr>
        <w:jc w:val="center"/>
        <w:rPr>
          <w:rFonts w:ascii="Arial" w:hAnsi="Arial" w:cs="Arial"/>
          <w:sz w:val="40"/>
          <w:szCs w:val="40"/>
        </w:rPr>
      </w:pPr>
    </w:p>
    <w:p w14:paraId="7C1DB1C7" w14:textId="1A3A1DC6" w:rsidR="00532CAD" w:rsidRDefault="00532CAD" w:rsidP="004121A2">
      <w:pPr>
        <w:jc w:val="center"/>
        <w:rPr>
          <w:rFonts w:ascii="Arial" w:hAnsi="Arial" w:cs="Arial"/>
          <w:sz w:val="40"/>
          <w:szCs w:val="40"/>
        </w:rPr>
      </w:pPr>
    </w:p>
    <w:p w14:paraId="4294FFC9" w14:textId="6925871A" w:rsidR="00532CAD" w:rsidRDefault="00532CAD" w:rsidP="004121A2">
      <w:pPr>
        <w:jc w:val="center"/>
        <w:rPr>
          <w:rFonts w:ascii="Arial" w:hAnsi="Arial" w:cs="Arial"/>
          <w:sz w:val="40"/>
          <w:szCs w:val="40"/>
        </w:rPr>
      </w:pPr>
    </w:p>
    <w:p w14:paraId="5FBCDC6A" w14:textId="6B60C4E4" w:rsidR="00532CAD" w:rsidRDefault="00532CAD" w:rsidP="004121A2">
      <w:pPr>
        <w:jc w:val="center"/>
        <w:rPr>
          <w:rFonts w:ascii="Arial" w:hAnsi="Arial" w:cs="Arial"/>
          <w:sz w:val="40"/>
          <w:szCs w:val="40"/>
        </w:rPr>
      </w:pPr>
    </w:p>
    <w:p w14:paraId="7A6E5EBA" w14:textId="7735082B" w:rsidR="00532CAD" w:rsidRDefault="00532CAD" w:rsidP="004121A2">
      <w:pPr>
        <w:jc w:val="center"/>
        <w:rPr>
          <w:rFonts w:ascii="Arial" w:hAnsi="Arial" w:cs="Arial"/>
          <w:sz w:val="40"/>
          <w:szCs w:val="40"/>
        </w:rPr>
      </w:pPr>
    </w:p>
    <w:p w14:paraId="48874A8A" w14:textId="09435FC9" w:rsidR="00532CAD" w:rsidRDefault="00532CAD" w:rsidP="004121A2">
      <w:pPr>
        <w:jc w:val="center"/>
        <w:rPr>
          <w:rFonts w:ascii="Arial" w:hAnsi="Arial" w:cs="Arial"/>
          <w:sz w:val="40"/>
          <w:szCs w:val="40"/>
        </w:rPr>
      </w:pPr>
    </w:p>
    <w:p w14:paraId="78BE58B7" w14:textId="395E5540" w:rsidR="00532CAD" w:rsidRDefault="00532CAD" w:rsidP="004121A2">
      <w:pPr>
        <w:jc w:val="center"/>
        <w:rPr>
          <w:rFonts w:ascii="Arial" w:hAnsi="Arial" w:cs="Arial"/>
          <w:sz w:val="40"/>
          <w:szCs w:val="40"/>
        </w:rPr>
      </w:pPr>
    </w:p>
    <w:p w14:paraId="72F939F6" w14:textId="5E3177AB" w:rsidR="00532CAD" w:rsidRDefault="00532CAD" w:rsidP="004121A2">
      <w:pPr>
        <w:jc w:val="center"/>
        <w:rPr>
          <w:rFonts w:ascii="Arial" w:hAnsi="Arial" w:cs="Arial"/>
          <w:sz w:val="40"/>
          <w:szCs w:val="40"/>
        </w:rPr>
      </w:pPr>
    </w:p>
    <w:p w14:paraId="2AC8CB24" w14:textId="7425ECC1" w:rsidR="00532CAD" w:rsidRDefault="00532CAD" w:rsidP="004121A2">
      <w:pPr>
        <w:jc w:val="center"/>
        <w:rPr>
          <w:rFonts w:ascii="Arial" w:hAnsi="Arial" w:cs="Arial"/>
          <w:sz w:val="40"/>
          <w:szCs w:val="40"/>
        </w:rPr>
      </w:pPr>
    </w:p>
    <w:p w14:paraId="6DF8AFA8" w14:textId="7877B07F" w:rsidR="00532CAD" w:rsidRDefault="00532CAD" w:rsidP="004121A2">
      <w:pPr>
        <w:jc w:val="center"/>
        <w:rPr>
          <w:rFonts w:ascii="Arial" w:hAnsi="Arial" w:cs="Arial"/>
          <w:sz w:val="40"/>
          <w:szCs w:val="40"/>
        </w:rPr>
      </w:pPr>
    </w:p>
    <w:p w14:paraId="22BAEAB4" w14:textId="77777777" w:rsidR="00532CAD" w:rsidRPr="004121A2" w:rsidRDefault="00532CAD" w:rsidP="004121A2">
      <w:pPr>
        <w:jc w:val="center"/>
        <w:rPr>
          <w:rFonts w:ascii="Arial" w:hAnsi="Arial" w:cs="Arial"/>
          <w:sz w:val="40"/>
          <w:szCs w:val="40"/>
        </w:rPr>
      </w:pPr>
    </w:p>
    <w:p w14:paraId="4BF3A39F" w14:textId="3A89F74D" w:rsidR="004121A2" w:rsidRPr="004121A2" w:rsidRDefault="004121A2" w:rsidP="004121A2">
      <w:pPr>
        <w:jc w:val="center"/>
        <w:rPr>
          <w:rFonts w:ascii="Arial" w:hAnsi="Arial" w:cs="Arial"/>
          <w:b/>
          <w:bCs/>
          <w:sz w:val="40"/>
          <w:szCs w:val="40"/>
        </w:rPr>
      </w:pPr>
      <w:r w:rsidRPr="004121A2">
        <w:rPr>
          <w:rFonts w:ascii="Arial" w:hAnsi="Arial" w:cs="Arial"/>
          <w:b/>
          <w:bCs/>
          <w:sz w:val="40"/>
          <w:szCs w:val="40"/>
        </w:rPr>
        <w:t>LONDON MARATHON</w:t>
      </w:r>
    </w:p>
    <w:p w14:paraId="0F428844" w14:textId="21F080F3" w:rsidR="004121A2" w:rsidRPr="004121A2" w:rsidRDefault="004121A2" w:rsidP="004121A2">
      <w:pPr>
        <w:jc w:val="center"/>
        <w:rPr>
          <w:rFonts w:ascii="Arial" w:hAnsi="Arial" w:cs="Arial"/>
          <w:sz w:val="40"/>
          <w:szCs w:val="40"/>
        </w:rPr>
      </w:pPr>
      <w:r w:rsidRPr="004121A2">
        <w:rPr>
          <w:rFonts w:ascii="Arial" w:hAnsi="Arial" w:cs="Arial"/>
          <w:sz w:val="40"/>
          <w:szCs w:val="40"/>
        </w:rPr>
        <w:t>Reflective Report</w:t>
      </w:r>
    </w:p>
    <w:p w14:paraId="228FACD1" w14:textId="1AA2D510" w:rsidR="004121A2" w:rsidRPr="004121A2" w:rsidRDefault="004121A2" w:rsidP="004121A2">
      <w:pPr>
        <w:jc w:val="center"/>
        <w:rPr>
          <w:rFonts w:ascii="Arial" w:hAnsi="Arial" w:cs="Arial"/>
          <w:sz w:val="40"/>
          <w:szCs w:val="40"/>
        </w:rPr>
      </w:pPr>
      <w:r w:rsidRPr="004121A2">
        <w:rPr>
          <w:rFonts w:ascii="Arial" w:hAnsi="Arial" w:cs="Arial"/>
          <w:sz w:val="40"/>
          <w:szCs w:val="40"/>
        </w:rPr>
        <w:t>Community Engagement</w:t>
      </w:r>
    </w:p>
    <w:p w14:paraId="73D48CB8" w14:textId="19D134E0" w:rsidR="004121A2" w:rsidRDefault="004121A2" w:rsidP="004121A2">
      <w:pPr>
        <w:jc w:val="center"/>
        <w:rPr>
          <w:rFonts w:ascii="Arial" w:hAnsi="Arial" w:cs="Arial"/>
          <w:sz w:val="40"/>
          <w:szCs w:val="40"/>
        </w:rPr>
      </w:pPr>
      <w:r w:rsidRPr="004121A2">
        <w:rPr>
          <w:rFonts w:ascii="Arial" w:hAnsi="Arial" w:cs="Arial"/>
          <w:sz w:val="40"/>
          <w:szCs w:val="40"/>
        </w:rPr>
        <w:t>Assessment 2</w:t>
      </w:r>
    </w:p>
    <w:p w14:paraId="09E62ED9" w14:textId="5E9FFA85" w:rsidR="004121A2" w:rsidRDefault="004121A2" w:rsidP="004121A2">
      <w:pPr>
        <w:jc w:val="center"/>
        <w:rPr>
          <w:rFonts w:ascii="Arial" w:hAnsi="Arial" w:cs="Arial"/>
          <w:sz w:val="40"/>
          <w:szCs w:val="40"/>
        </w:rPr>
      </w:pPr>
    </w:p>
    <w:p w14:paraId="3A5AA94B" w14:textId="431D6814" w:rsidR="004121A2" w:rsidRDefault="004121A2" w:rsidP="004121A2">
      <w:pPr>
        <w:jc w:val="center"/>
        <w:rPr>
          <w:rFonts w:ascii="Arial" w:hAnsi="Arial" w:cs="Arial"/>
          <w:sz w:val="40"/>
          <w:szCs w:val="40"/>
        </w:rPr>
      </w:pPr>
    </w:p>
    <w:p w14:paraId="5A2EAC31" w14:textId="4B90C757" w:rsidR="004121A2" w:rsidRDefault="004121A2" w:rsidP="004121A2">
      <w:pPr>
        <w:jc w:val="center"/>
        <w:rPr>
          <w:rFonts w:ascii="Arial" w:hAnsi="Arial" w:cs="Arial"/>
          <w:sz w:val="40"/>
          <w:szCs w:val="40"/>
        </w:rPr>
      </w:pPr>
    </w:p>
    <w:p w14:paraId="0C3C31E5" w14:textId="7C52D722" w:rsidR="004121A2" w:rsidRDefault="004121A2" w:rsidP="004121A2">
      <w:pPr>
        <w:jc w:val="center"/>
        <w:rPr>
          <w:rFonts w:ascii="Arial" w:hAnsi="Arial" w:cs="Arial"/>
          <w:sz w:val="40"/>
          <w:szCs w:val="40"/>
        </w:rPr>
      </w:pPr>
    </w:p>
    <w:p w14:paraId="1114355B" w14:textId="4F4F9D3A" w:rsidR="004121A2" w:rsidRDefault="004121A2" w:rsidP="004121A2">
      <w:pPr>
        <w:jc w:val="center"/>
        <w:rPr>
          <w:rFonts w:ascii="Arial" w:hAnsi="Arial" w:cs="Arial"/>
          <w:sz w:val="40"/>
          <w:szCs w:val="40"/>
        </w:rPr>
      </w:pPr>
    </w:p>
    <w:p w14:paraId="3C4FAA9D" w14:textId="57511C21" w:rsidR="004121A2" w:rsidRDefault="004121A2" w:rsidP="004121A2">
      <w:pPr>
        <w:jc w:val="center"/>
        <w:rPr>
          <w:rFonts w:ascii="Arial" w:hAnsi="Arial" w:cs="Arial"/>
          <w:sz w:val="40"/>
          <w:szCs w:val="40"/>
        </w:rPr>
      </w:pPr>
    </w:p>
    <w:p w14:paraId="5DB108AF" w14:textId="6BA71496" w:rsidR="004121A2" w:rsidRDefault="004121A2" w:rsidP="004121A2">
      <w:pPr>
        <w:jc w:val="center"/>
        <w:rPr>
          <w:rFonts w:ascii="Arial" w:hAnsi="Arial" w:cs="Arial"/>
          <w:sz w:val="40"/>
          <w:szCs w:val="40"/>
        </w:rPr>
      </w:pPr>
    </w:p>
    <w:p w14:paraId="03CDB7BB" w14:textId="060E3084" w:rsidR="004121A2" w:rsidRDefault="004121A2" w:rsidP="004121A2">
      <w:pPr>
        <w:jc w:val="center"/>
        <w:rPr>
          <w:rFonts w:ascii="Arial" w:hAnsi="Arial" w:cs="Arial"/>
          <w:sz w:val="40"/>
          <w:szCs w:val="40"/>
        </w:rPr>
      </w:pPr>
    </w:p>
    <w:p w14:paraId="6967F88A" w14:textId="54B6B600" w:rsidR="004121A2" w:rsidRDefault="004121A2" w:rsidP="004121A2">
      <w:pPr>
        <w:jc w:val="center"/>
        <w:rPr>
          <w:rFonts w:ascii="Arial" w:hAnsi="Arial" w:cs="Arial"/>
          <w:sz w:val="40"/>
          <w:szCs w:val="40"/>
        </w:rPr>
      </w:pPr>
    </w:p>
    <w:p w14:paraId="0070FF1C" w14:textId="09F7983C" w:rsidR="004121A2" w:rsidRDefault="004121A2" w:rsidP="004121A2">
      <w:pPr>
        <w:jc w:val="center"/>
        <w:rPr>
          <w:rFonts w:ascii="Arial" w:hAnsi="Arial" w:cs="Arial"/>
          <w:sz w:val="40"/>
          <w:szCs w:val="40"/>
        </w:rPr>
      </w:pPr>
    </w:p>
    <w:p w14:paraId="7A97FF13" w14:textId="342179F8" w:rsidR="004121A2" w:rsidRDefault="004121A2" w:rsidP="004121A2">
      <w:pPr>
        <w:jc w:val="center"/>
        <w:rPr>
          <w:rFonts w:ascii="Arial" w:hAnsi="Arial" w:cs="Arial"/>
          <w:sz w:val="40"/>
          <w:szCs w:val="40"/>
        </w:rPr>
      </w:pPr>
    </w:p>
    <w:p w14:paraId="0350FD48" w14:textId="037B1ECB" w:rsidR="004121A2" w:rsidRDefault="004121A2" w:rsidP="004121A2">
      <w:pPr>
        <w:jc w:val="both"/>
        <w:rPr>
          <w:rFonts w:ascii="Arial" w:hAnsi="Arial" w:cs="Arial"/>
          <w:b/>
          <w:bCs/>
          <w:sz w:val="28"/>
          <w:szCs w:val="28"/>
        </w:rPr>
      </w:pPr>
      <w:r w:rsidRPr="004121A2">
        <w:rPr>
          <w:rFonts w:ascii="Arial" w:hAnsi="Arial" w:cs="Arial"/>
          <w:b/>
          <w:bCs/>
          <w:sz w:val="28"/>
          <w:szCs w:val="28"/>
        </w:rPr>
        <w:t>Table of contents</w:t>
      </w:r>
    </w:p>
    <w:p w14:paraId="2558F1AB" w14:textId="603BEF22" w:rsidR="001C6EA2" w:rsidRDefault="001C6EA2" w:rsidP="004121A2">
      <w:pPr>
        <w:jc w:val="both"/>
        <w:rPr>
          <w:rFonts w:ascii="Arial" w:hAnsi="Arial" w:cs="Arial"/>
          <w:b/>
          <w:bCs/>
          <w:sz w:val="28"/>
          <w:szCs w:val="28"/>
        </w:rPr>
      </w:pPr>
    </w:p>
    <w:p w14:paraId="7651C629" w14:textId="3A2C18CB" w:rsidR="001C6EA2" w:rsidRDefault="001C6EA2" w:rsidP="004121A2">
      <w:pPr>
        <w:jc w:val="both"/>
        <w:rPr>
          <w:rFonts w:ascii="Arial" w:hAnsi="Arial" w:cs="Arial"/>
          <w:b/>
          <w:bCs/>
          <w:sz w:val="28"/>
          <w:szCs w:val="28"/>
        </w:rPr>
      </w:pPr>
    </w:p>
    <w:p w14:paraId="48BFEE00" w14:textId="77777777" w:rsidR="001C6EA2" w:rsidRPr="004121A2" w:rsidRDefault="001C6EA2" w:rsidP="004121A2">
      <w:pPr>
        <w:jc w:val="both"/>
        <w:rPr>
          <w:rFonts w:ascii="Arial" w:hAnsi="Arial" w:cs="Arial"/>
          <w:b/>
          <w:bCs/>
          <w:sz w:val="28"/>
          <w:szCs w:val="28"/>
        </w:rPr>
      </w:pPr>
    </w:p>
    <w:p w14:paraId="19757131" w14:textId="49841308" w:rsidR="004121A2" w:rsidRDefault="004121A2" w:rsidP="004121A2">
      <w:pPr>
        <w:jc w:val="center"/>
        <w:rPr>
          <w:rFonts w:ascii="Arial" w:hAnsi="Arial" w:cs="Arial"/>
          <w:sz w:val="40"/>
          <w:szCs w:val="40"/>
        </w:rPr>
      </w:pPr>
    </w:p>
    <w:p w14:paraId="6ADAF684" w14:textId="3F90DC6B" w:rsidR="004121A2" w:rsidRDefault="004121A2" w:rsidP="001C6EA2">
      <w:pPr>
        <w:pStyle w:val="ListParagraph"/>
        <w:numPr>
          <w:ilvl w:val="0"/>
          <w:numId w:val="1"/>
        </w:numPr>
        <w:spacing w:line="600" w:lineRule="auto"/>
        <w:jc w:val="both"/>
        <w:rPr>
          <w:rFonts w:ascii="Arial" w:hAnsi="Arial" w:cs="Arial"/>
          <w:sz w:val="24"/>
          <w:szCs w:val="24"/>
        </w:rPr>
      </w:pPr>
      <w:r>
        <w:rPr>
          <w:rFonts w:ascii="Arial" w:hAnsi="Arial" w:cs="Arial"/>
          <w:sz w:val="24"/>
          <w:szCs w:val="24"/>
        </w:rPr>
        <w:t>Introduction</w:t>
      </w:r>
      <w:r w:rsidR="001C6EA2">
        <w:rPr>
          <w:rFonts w:ascii="Arial" w:hAnsi="Arial" w:cs="Arial"/>
          <w:sz w:val="24"/>
          <w:szCs w:val="24"/>
        </w:rPr>
        <w:t>……………………………………………………………………….3</w:t>
      </w:r>
    </w:p>
    <w:p w14:paraId="7CF70749" w14:textId="535395E6" w:rsidR="001C6EA2" w:rsidRDefault="001C6EA2" w:rsidP="001C6EA2">
      <w:pPr>
        <w:pStyle w:val="ListParagraph"/>
        <w:numPr>
          <w:ilvl w:val="0"/>
          <w:numId w:val="1"/>
        </w:numPr>
        <w:spacing w:line="600" w:lineRule="auto"/>
        <w:jc w:val="both"/>
        <w:rPr>
          <w:rFonts w:ascii="Arial" w:hAnsi="Arial" w:cs="Arial"/>
          <w:sz w:val="24"/>
          <w:szCs w:val="24"/>
        </w:rPr>
      </w:pPr>
      <w:r>
        <w:rPr>
          <w:rFonts w:ascii="Arial" w:hAnsi="Arial" w:cs="Arial"/>
          <w:sz w:val="24"/>
          <w:szCs w:val="24"/>
        </w:rPr>
        <w:t>Gibbs reflective cycle…………………………………………………………….4</w:t>
      </w:r>
    </w:p>
    <w:p w14:paraId="20AC24D9" w14:textId="260F45EF" w:rsidR="001C6EA2" w:rsidRPr="001C6EA2" w:rsidRDefault="001C6EA2" w:rsidP="001C6EA2">
      <w:pPr>
        <w:pStyle w:val="ListParagraph"/>
        <w:numPr>
          <w:ilvl w:val="0"/>
          <w:numId w:val="1"/>
        </w:numPr>
        <w:spacing w:line="600" w:lineRule="auto"/>
        <w:rPr>
          <w:rFonts w:ascii="Arial" w:hAnsi="Arial" w:cs="Arial"/>
          <w:sz w:val="24"/>
          <w:szCs w:val="24"/>
        </w:rPr>
      </w:pPr>
      <w:r w:rsidRPr="001C6EA2">
        <w:rPr>
          <w:rFonts w:ascii="Arial" w:hAnsi="Arial" w:cs="Arial"/>
          <w:sz w:val="24"/>
          <w:szCs w:val="24"/>
        </w:rPr>
        <w:t>Reflective Analysis Over Personal Experience with London Marathon Foundation Using Gibbs Reflective Cycle</w:t>
      </w:r>
      <w:r>
        <w:rPr>
          <w:rFonts w:ascii="Arial" w:hAnsi="Arial" w:cs="Arial"/>
          <w:sz w:val="24"/>
          <w:szCs w:val="24"/>
        </w:rPr>
        <w:t>……………………………………..5</w:t>
      </w:r>
    </w:p>
    <w:p w14:paraId="35A21325" w14:textId="1639B074" w:rsidR="001C6EA2" w:rsidRPr="001C6E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Description…………………………………………………………………5</w:t>
      </w:r>
    </w:p>
    <w:p w14:paraId="3B87DFD5" w14:textId="1EDAC1B2" w:rsidR="001C6E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Feelings…………………………………………………………………….5</w:t>
      </w:r>
    </w:p>
    <w:p w14:paraId="2DCBC644" w14:textId="15170C5B" w:rsidR="001C6E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 xml:space="preserve">Evaluation…………………………………………………………………..6 </w:t>
      </w:r>
    </w:p>
    <w:p w14:paraId="1701FACC" w14:textId="51347619" w:rsidR="001C6E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Analysis……………………………………………………………………..6</w:t>
      </w:r>
    </w:p>
    <w:p w14:paraId="4BC47963" w14:textId="2A8B0260" w:rsidR="001C6E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Conclusion…………………………………………………………………..9</w:t>
      </w:r>
    </w:p>
    <w:p w14:paraId="1F06EF8B" w14:textId="6ADF8F2E" w:rsidR="004121A2" w:rsidRDefault="001C6EA2" w:rsidP="001C6EA2">
      <w:pPr>
        <w:pStyle w:val="ListParagraph"/>
        <w:numPr>
          <w:ilvl w:val="1"/>
          <w:numId w:val="1"/>
        </w:numPr>
        <w:spacing w:line="600" w:lineRule="auto"/>
        <w:jc w:val="both"/>
        <w:rPr>
          <w:rFonts w:ascii="Arial" w:hAnsi="Arial" w:cs="Arial"/>
          <w:sz w:val="24"/>
          <w:szCs w:val="24"/>
        </w:rPr>
      </w:pPr>
      <w:r>
        <w:rPr>
          <w:rFonts w:ascii="Arial" w:hAnsi="Arial" w:cs="Arial"/>
          <w:sz w:val="24"/>
          <w:szCs w:val="24"/>
        </w:rPr>
        <w:t>Action Plan…………………………………………………………………..9</w:t>
      </w:r>
      <w:r w:rsidR="004121A2">
        <w:rPr>
          <w:rFonts w:ascii="Arial" w:hAnsi="Arial" w:cs="Arial"/>
          <w:sz w:val="24"/>
          <w:szCs w:val="24"/>
        </w:rPr>
        <w:t xml:space="preserve"> </w:t>
      </w:r>
    </w:p>
    <w:p w14:paraId="789788D9" w14:textId="55CE49A4" w:rsidR="001C6EA2" w:rsidRDefault="001C6EA2" w:rsidP="001C6EA2">
      <w:pPr>
        <w:pStyle w:val="ListParagraph"/>
        <w:numPr>
          <w:ilvl w:val="0"/>
          <w:numId w:val="1"/>
        </w:numPr>
        <w:spacing w:line="600" w:lineRule="auto"/>
        <w:jc w:val="both"/>
        <w:rPr>
          <w:rFonts w:ascii="Arial" w:hAnsi="Arial" w:cs="Arial"/>
          <w:sz w:val="24"/>
          <w:szCs w:val="24"/>
        </w:rPr>
      </w:pPr>
      <w:r>
        <w:rPr>
          <w:rFonts w:ascii="Arial" w:hAnsi="Arial" w:cs="Arial"/>
          <w:sz w:val="24"/>
          <w:szCs w:val="24"/>
        </w:rPr>
        <w:t>Conclusion…………………………………………………………………………..9</w:t>
      </w:r>
    </w:p>
    <w:p w14:paraId="14371DFF" w14:textId="3DB5684C" w:rsidR="001C6EA2" w:rsidRDefault="001C6EA2" w:rsidP="001C6EA2">
      <w:pPr>
        <w:pStyle w:val="ListParagraph"/>
        <w:numPr>
          <w:ilvl w:val="0"/>
          <w:numId w:val="1"/>
        </w:numPr>
        <w:spacing w:line="600" w:lineRule="auto"/>
        <w:jc w:val="both"/>
        <w:rPr>
          <w:rFonts w:ascii="Arial" w:hAnsi="Arial" w:cs="Arial"/>
          <w:sz w:val="24"/>
          <w:szCs w:val="24"/>
        </w:rPr>
      </w:pPr>
      <w:r>
        <w:rPr>
          <w:rFonts w:ascii="Arial" w:hAnsi="Arial" w:cs="Arial"/>
          <w:sz w:val="24"/>
          <w:szCs w:val="24"/>
        </w:rPr>
        <w:t>References………………………………………………………………………….11</w:t>
      </w:r>
    </w:p>
    <w:p w14:paraId="539D3696" w14:textId="3526ED3F" w:rsidR="004121A2" w:rsidRDefault="004121A2" w:rsidP="003836C1">
      <w:pPr>
        <w:spacing w:line="360" w:lineRule="auto"/>
        <w:jc w:val="both"/>
        <w:rPr>
          <w:rFonts w:ascii="Arial" w:hAnsi="Arial" w:cs="Arial"/>
          <w:sz w:val="24"/>
          <w:szCs w:val="24"/>
        </w:rPr>
      </w:pPr>
    </w:p>
    <w:p w14:paraId="31685D35" w14:textId="0BCC937F" w:rsidR="003836C1" w:rsidRDefault="003836C1" w:rsidP="003836C1">
      <w:pPr>
        <w:spacing w:line="360" w:lineRule="auto"/>
        <w:jc w:val="both"/>
        <w:rPr>
          <w:rFonts w:ascii="Arial" w:hAnsi="Arial" w:cs="Arial"/>
          <w:sz w:val="24"/>
          <w:szCs w:val="24"/>
        </w:rPr>
      </w:pPr>
    </w:p>
    <w:p w14:paraId="42432F6D" w14:textId="267F3C98" w:rsidR="003836C1" w:rsidRDefault="003836C1" w:rsidP="003836C1">
      <w:pPr>
        <w:spacing w:line="360" w:lineRule="auto"/>
        <w:jc w:val="both"/>
        <w:rPr>
          <w:rFonts w:ascii="Arial" w:hAnsi="Arial" w:cs="Arial"/>
          <w:sz w:val="24"/>
          <w:szCs w:val="24"/>
        </w:rPr>
      </w:pPr>
    </w:p>
    <w:p w14:paraId="7A445E72" w14:textId="2BE82357" w:rsidR="003836C1" w:rsidRDefault="003836C1" w:rsidP="003836C1">
      <w:pPr>
        <w:spacing w:line="360" w:lineRule="auto"/>
        <w:jc w:val="both"/>
        <w:rPr>
          <w:rFonts w:ascii="Arial" w:hAnsi="Arial" w:cs="Arial"/>
          <w:sz w:val="24"/>
          <w:szCs w:val="24"/>
        </w:rPr>
      </w:pPr>
    </w:p>
    <w:p w14:paraId="7795D40D" w14:textId="49F4DD99" w:rsidR="003836C1" w:rsidRDefault="003836C1" w:rsidP="003836C1">
      <w:pPr>
        <w:spacing w:line="360" w:lineRule="auto"/>
        <w:jc w:val="both"/>
        <w:rPr>
          <w:rFonts w:ascii="Arial" w:hAnsi="Arial" w:cs="Arial"/>
          <w:sz w:val="24"/>
          <w:szCs w:val="24"/>
        </w:rPr>
      </w:pPr>
    </w:p>
    <w:p w14:paraId="51E61F8E" w14:textId="045576C9" w:rsidR="003836C1" w:rsidRDefault="003836C1" w:rsidP="003836C1">
      <w:pPr>
        <w:spacing w:line="360" w:lineRule="auto"/>
        <w:jc w:val="both"/>
        <w:rPr>
          <w:rFonts w:ascii="Arial" w:hAnsi="Arial" w:cs="Arial"/>
          <w:sz w:val="24"/>
          <w:szCs w:val="24"/>
        </w:rPr>
      </w:pPr>
    </w:p>
    <w:p w14:paraId="5DBABB95" w14:textId="5FBB36AB" w:rsidR="003836C1" w:rsidRDefault="003836C1" w:rsidP="003836C1">
      <w:pPr>
        <w:spacing w:line="360" w:lineRule="auto"/>
        <w:jc w:val="both"/>
        <w:rPr>
          <w:rFonts w:ascii="Arial" w:hAnsi="Arial" w:cs="Arial"/>
          <w:sz w:val="24"/>
          <w:szCs w:val="24"/>
        </w:rPr>
      </w:pPr>
    </w:p>
    <w:p w14:paraId="2C2D1B69" w14:textId="59814417" w:rsidR="003836C1" w:rsidRDefault="003836C1" w:rsidP="003836C1">
      <w:pPr>
        <w:spacing w:line="360" w:lineRule="auto"/>
        <w:jc w:val="both"/>
        <w:rPr>
          <w:rFonts w:ascii="Arial" w:hAnsi="Arial" w:cs="Arial"/>
          <w:sz w:val="24"/>
          <w:szCs w:val="24"/>
        </w:rPr>
      </w:pPr>
    </w:p>
    <w:p w14:paraId="4F1E01FE" w14:textId="49322C5A" w:rsidR="003836C1" w:rsidRPr="001C6EA2" w:rsidRDefault="003836C1" w:rsidP="003836C1">
      <w:pPr>
        <w:pStyle w:val="ListParagraph"/>
        <w:numPr>
          <w:ilvl w:val="0"/>
          <w:numId w:val="2"/>
        </w:numPr>
        <w:spacing w:line="360" w:lineRule="auto"/>
        <w:jc w:val="both"/>
        <w:rPr>
          <w:rFonts w:ascii="Arial" w:hAnsi="Arial" w:cs="Arial"/>
          <w:b/>
          <w:bCs/>
          <w:sz w:val="24"/>
          <w:szCs w:val="24"/>
        </w:rPr>
      </w:pPr>
      <w:r w:rsidRPr="001C6EA2">
        <w:rPr>
          <w:rFonts w:ascii="Arial" w:hAnsi="Arial" w:cs="Arial"/>
          <w:b/>
          <w:bCs/>
          <w:sz w:val="24"/>
          <w:szCs w:val="24"/>
        </w:rPr>
        <w:t>INTRODUCTION</w:t>
      </w:r>
    </w:p>
    <w:p w14:paraId="24DC5A54" w14:textId="560457A2" w:rsidR="003836C1" w:rsidRDefault="003836C1" w:rsidP="003836C1">
      <w:pPr>
        <w:spacing w:line="360" w:lineRule="auto"/>
        <w:jc w:val="both"/>
        <w:rPr>
          <w:rFonts w:ascii="Arial" w:hAnsi="Arial" w:cs="Arial"/>
          <w:sz w:val="24"/>
          <w:szCs w:val="24"/>
        </w:rPr>
      </w:pPr>
    </w:p>
    <w:p w14:paraId="0D8F32AA" w14:textId="316A1E72" w:rsidR="003836C1" w:rsidRDefault="003836C1" w:rsidP="003836C1">
      <w:pPr>
        <w:spacing w:line="360" w:lineRule="auto"/>
        <w:jc w:val="both"/>
        <w:rPr>
          <w:rFonts w:ascii="Arial" w:hAnsi="Arial" w:cs="Arial"/>
          <w:sz w:val="24"/>
          <w:szCs w:val="24"/>
        </w:rPr>
      </w:pPr>
      <w:r w:rsidRPr="003836C1">
        <w:rPr>
          <w:rFonts w:ascii="Arial" w:hAnsi="Arial" w:cs="Arial"/>
          <w:sz w:val="24"/>
          <w:szCs w:val="24"/>
        </w:rPr>
        <w:t>The</w:t>
      </w:r>
      <w:r>
        <w:rPr>
          <w:rFonts w:ascii="Arial" w:hAnsi="Arial" w:cs="Arial"/>
          <w:sz w:val="24"/>
          <w:szCs w:val="24"/>
        </w:rPr>
        <w:t xml:space="preserve"> </w:t>
      </w:r>
      <w:r w:rsidRPr="003836C1">
        <w:rPr>
          <w:rFonts w:ascii="Arial" w:hAnsi="Arial" w:cs="Arial"/>
          <w:sz w:val="24"/>
          <w:szCs w:val="24"/>
        </w:rPr>
        <w:t xml:space="preserve">insights first emerged </w:t>
      </w:r>
      <w:r>
        <w:rPr>
          <w:rFonts w:ascii="Arial" w:hAnsi="Arial" w:cs="Arial"/>
          <w:sz w:val="24"/>
          <w:szCs w:val="24"/>
        </w:rPr>
        <w:t xml:space="preserve">on </w:t>
      </w:r>
      <w:r w:rsidRPr="003836C1">
        <w:rPr>
          <w:rFonts w:ascii="Arial" w:hAnsi="Arial" w:cs="Arial"/>
          <w:sz w:val="24"/>
          <w:szCs w:val="24"/>
        </w:rPr>
        <w:t xml:space="preserve">community development </w:t>
      </w:r>
      <w:r>
        <w:rPr>
          <w:rFonts w:ascii="Arial" w:hAnsi="Arial" w:cs="Arial"/>
          <w:sz w:val="24"/>
          <w:szCs w:val="24"/>
        </w:rPr>
        <w:t xml:space="preserve"> in early year 1990 when </w:t>
      </w:r>
      <w:r w:rsidRPr="003836C1">
        <w:rPr>
          <w:rFonts w:ascii="Arial" w:hAnsi="Arial" w:cs="Arial"/>
          <w:sz w:val="24"/>
          <w:szCs w:val="24"/>
        </w:rPr>
        <w:t>researchers discovered that to deal with larger and more dynamic social problems, participants must be engaged in the process A considerable participation is called for in “Bowling Alone: Is America's civic network crumbling?” (Putnam, 1995) Over time, it has gradually emerged as an understanding of Community Engagement.</w:t>
      </w:r>
      <w:r w:rsidR="00E17F4D">
        <w:rPr>
          <w:rFonts w:ascii="Arial" w:hAnsi="Arial" w:cs="Arial"/>
          <w:sz w:val="24"/>
          <w:szCs w:val="24"/>
        </w:rPr>
        <w:t xml:space="preserve"> (</w:t>
      </w:r>
      <w:r w:rsidR="00E17F4D" w:rsidRPr="003836C1">
        <w:rPr>
          <w:rFonts w:ascii="Arial" w:hAnsi="Arial" w:cs="Arial"/>
          <w:sz w:val="24"/>
          <w:szCs w:val="24"/>
        </w:rPr>
        <w:t>M</w:t>
      </w:r>
      <w:r w:rsidR="00E17F4D">
        <w:rPr>
          <w:rFonts w:ascii="Arial" w:hAnsi="Arial" w:cs="Arial"/>
          <w:sz w:val="24"/>
          <w:szCs w:val="24"/>
        </w:rPr>
        <w:t xml:space="preserve">. </w:t>
      </w:r>
      <w:r w:rsidR="00E17F4D" w:rsidRPr="003836C1">
        <w:rPr>
          <w:rFonts w:ascii="Arial" w:hAnsi="Arial" w:cs="Arial"/>
          <w:sz w:val="24"/>
          <w:szCs w:val="24"/>
        </w:rPr>
        <w:t>Schlake</w:t>
      </w:r>
      <w:r w:rsidR="00E17F4D">
        <w:rPr>
          <w:rFonts w:ascii="Arial" w:hAnsi="Arial" w:cs="Arial"/>
          <w:sz w:val="24"/>
          <w:szCs w:val="24"/>
        </w:rPr>
        <w:t>,2015).</w:t>
      </w:r>
      <w:r>
        <w:rPr>
          <w:rFonts w:ascii="Arial" w:hAnsi="Arial" w:cs="Arial"/>
          <w:sz w:val="24"/>
          <w:szCs w:val="24"/>
        </w:rPr>
        <w:t>C</w:t>
      </w:r>
      <w:r w:rsidRPr="003836C1">
        <w:rPr>
          <w:rFonts w:ascii="Arial" w:hAnsi="Arial" w:cs="Arial"/>
          <w:sz w:val="24"/>
          <w:szCs w:val="24"/>
        </w:rPr>
        <w:t xml:space="preserve">ommunity </w:t>
      </w:r>
      <w:r>
        <w:rPr>
          <w:rFonts w:ascii="Arial" w:hAnsi="Arial" w:cs="Arial"/>
          <w:sz w:val="24"/>
          <w:szCs w:val="24"/>
        </w:rPr>
        <w:t>engagement</w:t>
      </w:r>
      <w:r w:rsidRPr="003836C1">
        <w:rPr>
          <w:rFonts w:ascii="Arial" w:hAnsi="Arial" w:cs="Arial"/>
          <w:sz w:val="24"/>
          <w:szCs w:val="24"/>
        </w:rPr>
        <w:t xml:space="preserve"> </w:t>
      </w:r>
      <w:r>
        <w:rPr>
          <w:rFonts w:ascii="Arial" w:hAnsi="Arial" w:cs="Arial"/>
          <w:sz w:val="24"/>
          <w:szCs w:val="24"/>
        </w:rPr>
        <w:t>is</w:t>
      </w:r>
      <w:r w:rsidRPr="003836C1">
        <w:rPr>
          <w:rFonts w:ascii="Arial" w:hAnsi="Arial" w:cs="Arial"/>
          <w:sz w:val="24"/>
          <w:szCs w:val="24"/>
        </w:rPr>
        <w:t xml:space="preserve"> </w:t>
      </w:r>
      <w:r>
        <w:rPr>
          <w:rFonts w:ascii="Arial" w:hAnsi="Arial" w:cs="Arial"/>
          <w:sz w:val="24"/>
          <w:szCs w:val="24"/>
        </w:rPr>
        <w:t xml:space="preserve">being </w:t>
      </w:r>
      <w:r w:rsidRPr="003836C1">
        <w:rPr>
          <w:rFonts w:ascii="Arial" w:hAnsi="Arial" w:cs="Arial"/>
          <w:sz w:val="24"/>
          <w:szCs w:val="24"/>
        </w:rPr>
        <w:t>the process of engaging with and through groups of people who are geographically connected, share a mutual interest, or share similar circumstances in order to address issues affecting their well-being</w:t>
      </w:r>
      <w:r>
        <w:rPr>
          <w:rFonts w:ascii="Arial" w:hAnsi="Arial" w:cs="Arial"/>
          <w:sz w:val="24"/>
          <w:szCs w:val="24"/>
        </w:rPr>
        <w:t xml:space="preserve"> (</w:t>
      </w:r>
      <w:r w:rsidRPr="003836C1">
        <w:rPr>
          <w:rFonts w:ascii="Arial" w:hAnsi="Arial" w:cs="Arial"/>
          <w:sz w:val="24"/>
          <w:szCs w:val="24"/>
        </w:rPr>
        <w:t>M</w:t>
      </w:r>
      <w:r>
        <w:rPr>
          <w:rFonts w:ascii="Arial" w:hAnsi="Arial" w:cs="Arial"/>
          <w:sz w:val="24"/>
          <w:szCs w:val="24"/>
        </w:rPr>
        <w:t xml:space="preserve">. </w:t>
      </w:r>
      <w:r w:rsidRPr="003836C1">
        <w:rPr>
          <w:rFonts w:ascii="Arial" w:hAnsi="Arial" w:cs="Arial"/>
          <w:sz w:val="24"/>
          <w:szCs w:val="24"/>
        </w:rPr>
        <w:t>Schlake</w:t>
      </w:r>
      <w:r>
        <w:rPr>
          <w:rFonts w:ascii="Arial" w:hAnsi="Arial" w:cs="Arial"/>
          <w:sz w:val="24"/>
          <w:szCs w:val="24"/>
        </w:rPr>
        <w:t>,2015).</w:t>
      </w:r>
      <w:r w:rsidR="00E17F4D">
        <w:rPr>
          <w:rFonts w:ascii="Arial" w:hAnsi="Arial" w:cs="Arial"/>
          <w:sz w:val="24"/>
          <w:szCs w:val="24"/>
        </w:rPr>
        <w:t xml:space="preserve"> This report is focused on reflecting on </w:t>
      </w:r>
      <w:r w:rsidR="0046301F">
        <w:rPr>
          <w:rFonts w:ascii="Arial" w:hAnsi="Arial" w:cs="Arial"/>
          <w:sz w:val="24"/>
          <w:szCs w:val="24"/>
        </w:rPr>
        <w:t xml:space="preserve">my personal experience with the London Marathon foundation analysing the </w:t>
      </w:r>
      <w:r w:rsidR="00E17F4D">
        <w:rPr>
          <w:rFonts w:ascii="Arial" w:hAnsi="Arial" w:cs="Arial"/>
          <w:sz w:val="24"/>
          <w:szCs w:val="24"/>
        </w:rPr>
        <w:t xml:space="preserve">community engagement theories, techniques and principles learned in class </w:t>
      </w:r>
      <w:r w:rsidR="0046301F">
        <w:rPr>
          <w:rFonts w:ascii="Arial" w:hAnsi="Arial" w:cs="Arial"/>
          <w:sz w:val="24"/>
          <w:szCs w:val="24"/>
        </w:rPr>
        <w:t xml:space="preserve">and discussed within London Marathon report. The reflective report will used Gibbs reflective cycle as a framework in reflecting over all information gathered. </w:t>
      </w:r>
    </w:p>
    <w:p w14:paraId="126EBA50" w14:textId="3CEE49CF" w:rsidR="0046301F" w:rsidRDefault="0046301F" w:rsidP="003836C1">
      <w:pPr>
        <w:spacing w:line="360" w:lineRule="auto"/>
        <w:jc w:val="both"/>
        <w:rPr>
          <w:rFonts w:ascii="Arial" w:hAnsi="Arial" w:cs="Arial"/>
          <w:sz w:val="24"/>
          <w:szCs w:val="24"/>
        </w:rPr>
      </w:pPr>
    </w:p>
    <w:p w14:paraId="1C924D43" w14:textId="33AACC9F" w:rsidR="0046301F" w:rsidRDefault="0046301F" w:rsidP="003836C1">
      <w:pPr>
        <w:spacing w:line="360" w:lineRule="auto"/>
        <w:jc w:val="both"/>
        <w:rPr>
          <w:rFonts w:ascii="Arial" w:hAnsi="Arial" w:cs="Arial"/>
          <w:sz w:val="24"/>
          <w:szCs w:val="24"/>
        </w:rPr>
      </w:pPr>
    </w:p>
    <w:p w14:paraId="3A78BBF7" w14:textId="44CFC228" w:rsidR="0046301F" w:rsidRDefault="0046301F" w:rsidP="003836C1">
      <w:pPr>
        <w:spacing w:line="360" w:lineRule="auto"/>
        <w:jc w:val="both"/>
        <w:rPr>
          <w:rFonts w:ascii="Arial" w:hAnsi="Arial" w:cs="Arial"/>
          <w:sz w:val="24"/>
          <w:szCs w:val="24"/>
        </w:rPr>
      </w:pPr>
    </w:p>
    <w:p w14:paraId="715840AF" w14:textId="61B676B4" w:rsidR="0046301F" w:rsidRDefault="0046301F" w:rsidP="003836C1">
      <w:pPr>
        <w:spacing w:line="360" w:lineRule="auto"/>
        <w:jc w:val="both"/>
        <w:rPr>
          <w:rFonts w:ascii="Arial" w:hAnsi="Arial" w:cs="Arial"/>
          <w:sz w:val="24"/>
          <w:szCs w:val="24"/>
        </w:rPr>
      </w:pPr>
    </w:p>
    <w:p w14:paraId="2FF4BE6B" w14:textId="5B39DF58" w:rsidR="0046301F" w:rsidRDefault="0046301F" w:rsidP="003836C1">
      <w:pPr>
        <w:spacing w:line="360" w:lineRule="auto"/>
        <w:jc w:val="both"/>
        <w:rPr>
          <w:rFonts w:ascii="Arial" w:hAnsi="Arial" w:cs="Arial"/>
          <w:sz w:val="24"/>
          <w:szCs w:val="24"/>
        </w:rPr>
      </w:pPr>
    </w:p>
    <w:p w14:paraId="563A0FF4" w14:textId="0C82ED71" w:rsidR="0046301F" w:rsidRDefault="0046301F" w:rsidP="003836C1">
      <w:pPr>
        <w:spacing w:line="360" w:lineRule="auto"/>
        <w:jc w:val="both"/>
        <w:rPr>
          <w:rFonts w:ascii="Arial" w:hAnsi="Arial" w:cs="Arial"/>
          <w:sz w:val="24"/>
          <w:szCs w:val="24"/>
        </w:rPr>
      </w:pPr>
    </w:p>
    <w:p w14:paraId="15DBCDD0" w14:textId="2C735C29" w:rsidR="0046301F" w:rsidRDefault="0046301F" w:rsidP="003836C1">
      <w:pPr>
        <w:spacing w:line="360" w:lineRule="auto"/>
        <w:jc w:val="both"/>
        <w:rPr>
          <w:rFonts w:ascii="Arial" w:hAnsi="Arial" w:cs="Arial"/>
          <w:sz w:val="24"/>
          <w:szCs w:val="24"/>
        </w:rPr>
      </w:pPr>
    </w:p>
    <w:p w14:paraId="60A36231" w14:textId="76FACEB5" w:rsidR="0046301F" w:rsidRDefault="0046301F" w:rsidP="003836C1">
      <w:pPr>
        <w:spacing w:line="360" w:lineRule="auto"/>
        <w:jc w:val="both"/>
        <w:rPr>
          <w:rFonts w:ascii="Arial" w:hAnsi="Arial" w:cs="Arial"/>
          <w:sz w:val="24"/>
          <w:szCs w:val="24"/>
        </w:rPr>
      </w:pPr>
    </w:p>
    <w:p w14:paraId="0ED8FEF3" w14:textId="35B97A3C" w:rsidR="0046301F" w:rsidRDefault="0046301F" w:rsidP="003836C1">
      <w:pPr>
        <w:spacing w:line="360" w:lineRule="auto"/>
        <w:jc w:val="both"/>
        <w:rPr>
          <w:rFonts w:ascii="Arial" w:hAnsi="Arial" w:cs="Arial"/>
          <w:sz w:val="24"/>
          <w:szCs w:val="24"/>
        </w:rPr>
      </w:pPr>
    </w:p>
    <w:p w14:paraId="27930DFD" w14:textId="4F8C739B" w:rsidR="0046301F" w:rsidRDefault="0046301F" w:rsidP="003836C1">
      <w:pPr>
        <w:spacing w:line="360" w:lineRule="auto"/>
        <w:jc w:val="both"/>
        <w:rPr>
          <w:rFonts w:ascii="Arial" w:hAnsi="Arial" w:cs="Arial"/>
          <w:sz w:val="24"/>
          <w:szCs w:val="24"/>
        </w:rPr>
      </w:pPr>
    </w:p>
    <w:p w14:paraId="5A3BF333" w14:textId="48EDC8F6" w:rsidR="0046301F" w:rsidRDefault="0046301F" w:rsidP="003836C1">
      <w:pPr>
        <w:spacing w:line="360" w:lineRule="auto"/>
        <w:jc w:val="both"/>
        <w:rPr>
          <w:rFonts w:ascii="Arial" w:hAnsi="Arial" w:cs="Arial"/>
          <w:sz w:val="24"/>
          <w:szCs w:val="24"/>
        </w:rPr>
      </w:pPr>
    </w:p>
    <w:p w14:paraId="6543729C" w14:textId="6790C46E" w:rsidR="0046301F" w:rsidRDefault="0046301F" w:rsidP="003836C1">
      <w:pPr>
        <w:spacing w:line="360" w:lineRule="auto"/>
        <w:jc w:val="both"/>
        <w:rPr>
          <w:rFonts w:ascii="Arial" w:hAnsi="Arial" w:cs="Arial"/>
          <w:sz w:val="24"/>
          <w:szCs w:val="24"/>
        </w:rPr>
      </w:pPr>
    </w:p>
    <w:p w14:paraId="37CC902B" w14:textId="45ED66E3" w:rsidR="0046301F" w:rsidRPr="001C6EA2" w:rsidRDefault="001C6EA2" w:rsidP="0046301F">
      <w:pPr>
        <w:pStyle w:val="ListParagraph"/>
        <w:numPr>
          <w:ilvl w:val="0"/>
          <w:numId w:val="2"/>
        </w:numPr>
        <w:spacing w:line="360" w:lineRule="auto"/>
        <w:jc w:val="both"/>
        <w:rPr>
          <w:rFonts w:ascii="Arial" w:hAnsi="Arial" w:cs="Arial"/>
          <w:b/>
          <w:bCs/>
          <w:sz w:val="24"/>
          <w:szCs w:val="24"/>
        </w:rPr>
      </w:pPr>
      <w:r w:rsidRPr="001C6EA2">
        <w:rPr>
          <w:rFonts w:ascii="Arial" w:hAnsi="Arial" w:cs="Arial"/>
          <w:b/>
          <w:bCs/>
          <w:sz w:val="24"/>
          <w:szCs w:val="24"/>
        </w:rPr>
        <w:t>GIBBS REFLECTIVE CYCLE</w:t>
      </w:r>
    </w:p>
    <w:p w14:paraId="6EF6C9BC" w14:textId="7BEC17CF" w:rsidR="00A539E2" w:rsidRDefault="00A539E2" w:rsidP="00A539E2">
      <w:pPr>
        <w:spacing w:line="360" w:lineRule="auto"/>
        <w:jc w:val="both"/>
        <w:rPr>
          <w:rFonts w:ascii="Arial" w:hAnsi="Arial" w:cs="Arial"/>
          <w:sz w:val="24"/>
          <w:szCs w:val="24"/>
        </w:rPr>
      </w:pPr>
      <w:r w:rsidRPr="00A539E2">
        <w:rPr>
          <w:rFonts w:ascii="Arial" w:hAnsi="Arial" w:cs="Arial"/>
          <w:sz w:val="24"/>
          <w:szCs w:val="24"/>
        </w:rPr>
        <w:t>Gibbs defines the reflective model as using multiple steps, in which you have to answer a number of questions in order to examine the problem in detail. The discussion Gibbs describes are the following: definition, feeling, explanation, assessment, interpretation, plan of action.</w:t>
      </w:r>
      <w:r>
        <w:rPr>
          <w:rFonts w:ascii="Arial" w:hAnsi="Arial" w:cs="Arial"/>
          <w:sz w:val="24"/>
          <w:szCs w:val="24"/>
        </w:rPr>
        <w:t xml:space="preserve"> </w:t>
      </w:r>
      <w:r w:rsidRPr="00A539E2">
        <w:rPr>
          <w:rFonts w:ascii="Arial" w:hAnsi="Arial" w:cs="Arial"/>
          <w:sz w:val="24"/>
          <w:szCs w:val="24"/>
        </w:rPr>
        <w:t>It is an attempt to categorise emotions and regulate them through systematisation</w:t>
      </w:r>
      <w:r>
        <w:rPr>
          <w:rFonts w:ascii="Arial" w:hAnsi="Arial" w:cs="Arial"/>
          <w:sz w:val="24"/>
          <w:szCs w:val="24"/>
        </w:rPr>
        <w:t>.</w:t>
      </w:r>
      <w:r w:rsidRPr="00A539E2">
        <w:rPr>
          <w:rFonts w:ascii="Arial" w:hAnsi="Arial" w:cs="Arial"/>
          <w:sz w:val="24"/>
          <w:szCs w:val="24"/>
        </w:rPr>
        <w:t xml:space="preserve"> Thoughts become more deliberate as we go through various phases of our creativity</w:t>
      </w:r>
      <w:r>
        <w:rPr>
          <w:rFonts w:ascii="Arial" w:hAnsi="Arial" w:cs="Arial"/>
          <w:sz w:val="24"/>
          <w:szCs w:val="24"/>
        </w:rPr>
        <w:t xml:space="preserve"> (N.Brown, 2021)</w:t>
      </w:r>
      <w:r w:rsidRPr="00A539E2">
        <w:rPr>
          <w:rFonts w:ascii="Arial" w:hAnsi="Arial" w:cs="Arial"/>
          <w:sz w:val="24"/>
          <w:szCs w:val="24"/>
        </w:rPr>
        <w:t>.</w:t>
      </w:r>
    </w:p>
    <w:p w14:paraId="2B5A4E1F" w14:textId="1A37F54F" w:rsidR="00A539E2" w:rsidRDefault="00A539E2" w:rsidP="00A539E2">
      <w:pPr>
        <w:spacing w:line="360" w:lineRule="auto"/>
        <w:jc w:val="both"/>
        <w:rPr>
          <w:rFonts w:ascii="Arial" w:hAnsi="Arial" w:cs="Arial"/>
          <w:sz w:val="24"/>
          <w:szCs w:val="24"/>
        </w:rPr>
      </w:pPr>
      <w:r>
        <w:rPr>
          <w:rFonts w:ascii="Arial" w:hAnsi="Arial" w:cs="Arial"/>
          <w:sz w:val="24"/>
          <w:szCs w:val="24"/>
        </w:rPr>
        <w:t xml:space="preserve">                           </w:t>
      </w:r>
      <w:r w:rsidRPr="00A539E2">
        <w:rPr>
          <w:noProof/>
        </w:rPr>
        <w:drawing>
          <wp:inline distT="0" distB="0" distL="0" distR="0" wp14:anchorId="3F1A5A0C" wp14:editId="70FD62FC">
            <wp:extent cx="2857500" cy="28575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7500" cy="2857500"/>
                    </a:xfrm>
                    <a:prstGeom prst="rect">
                      <a:avLst/>
                    </a:prstGeom>
                  </pic:spPr>
                </pic:pic>
              </a:graphicData>
            </a:graphic>
          </wp:inline>
        </w:drawing>
      </w:r>
    </w:p>
    <w:p w14:paraId="2AFC16C5" w14:textId="240241FC" w:rsidR="00A539E2" w:rsidRDefault="00A539E2" w:rsidP="00A539E2">
      <w:pPr>
        <w:spacing w:line="360" w:lineRule="auto"/>
        <w:jc w:val="both"/>
        <w:rPr>
          <w:rFonts w:ascii="Arial" w:hAnsi="Arial" w:cs="Arial"/>
          <w:sz w:val="24"/>
          <w:szCs w:val="24"/>
        </w:rPr>
      </w:pPr>
    </w:p>
    <w:p w14:paraId="05AA1FCA" w14:textId="4E323256" w:rsidR="00A539E2" w:rsidRDefault="00A539E2" w:rsidP="00A539E2">
      <w:pPr>
        <w:spacing w:line="360" w:lineRule="auto"/>
        <w:jc w:val="both"/>
        <w:rPr>
          <w:rFonts w:ascii="Arial" w:hAnsi="Arial" w:cs="Arial"/>
          <w:sz w:val="24"/>
          <w:szCs w:val="24"/>
        </w:rPr>
      </w:pPr>
      <w:r>
        <w:rPr>
          <w:rFonts w:ascii="Arial" w:hAnsi="Arial" w:cs="Arial"/>
          <w:sz w:val="24"/>
          <w:szCs w:val="24"/>
        </w:rPr>
        <w:t>Fig.1: Gibbs Reflective Cycle</w:t>
      </w:r>
    </w:p>
    <w:p w14:paraId="76C1DFA9" w14:textId="00D88719" w:rsidR="00A539E2" w:rsidRDefault="00A539E2" w:rsidP="00A539E2">
      <w:pPr>
        <w:spacing w:line="360" w:lineRule="auto"/>
        <w:jc w:val="both"/>
        <w:rPr>
          <w:rFonts w:ascii="Arial" w:hAnsi="Arial" w:cs="Arial"/>
          <w:sz w:val="24"/>
          <w:szCs w:val="24"/>
        </w:rPr>
      </w:pPr>
      <w:r>
        <w:rPr>
          <w:rFonts w:ascii="Arial" w:hAnsi="Arial" w:cs="Arial"/>
          <w:sz w:val="24"/>
          <w:szCs w:val="24"/>
        </w:rPr>
        <w:t>Source: N.Brown, 2021</w:t>
      </w:r>
    </w:p>
    <w:p w14:paraId="148BB516" w14:textId="2BDF7F3F" w:rsidR="00A539E2" w:rsidRDefault="006754D4" w:rsidP="00A539E2">
      <w:pPr>
        <w:spacing w:line="360" w:lineRule="auto"/>
        <w:jc w:val="both"/>
        <w:rPr>
          <w:rFonts w:ascii="Arial" w:hAnsi="Arial" w:cs="Arial"/>
          <w:sz w:val="24"/>
          <w:szCs w:val="24"/>
        </w:rPr>
      </w:pPr>
      <w:r>
        <w:rPr>
          <w:rFonts w:ascii="Arial" w:hAnsi="Arial" w:cs="Arial"/>
          <w:sz w:val="24"/>
          <w:szCs w:val="24"/>
        </w:rPr>
        <w:t xml:space="preserve">Using Gibbs Reflective cycle as a framework in my critical reflective report can help me rethink the whole process, describing the situation, going into how felt writing, researching, evaluate the whole situation finding what went good and what went bad, analysing all factors, concluding and all this can help me design an action plan to put in practice next time when something similar can happen. </w:t>
      </w:r>
    </w:p>
    <w:p w14:paraId="1FF55A76" w14:textId="77777777" w:rsidR="00A539E2" w:rsidRPr="00A539E2" w:rsidRDefault="00A539E2" w:rsidP="00A539E2">
      <w:pPr>
        <w:spacing w:line="360" w:lineRule="auto"/>
        <w:jc w:val="both"/>
        <w:rPr>
          <w:rFonts w:ascii="Arial" w:hAnsi="Arial" w:cs="Arial"/>
          <w:sz w:val="24"/>
          <w:szCs w:val="24"/>
        </w:rPr>
      </w:pPr>
    </w:p>
    <w:p w14:paraId="45DEA666" w14:textId="4206E54F" w:rsidR="006754D4" w:rsidRPr="006754D4" w:rsidRDefault="006754D4" w:rsidP="006754D4">
      <w:pPr>
        <w:pStyle w:val="ListParagraph"/>
        <w:numPr>
          <w:ilvl w:val="0"/>
          <w:numId w:val="2"/>
        </w:numPr>
        <w:spacing w:line="360" w:lineRule="auto"/>
        <w:jc w:val="both"/>
        <w:rPr>
          <w:rFonts w:ascii="Arial" w:hAnsi="Arial" w:cs="Arial"/>
          <w:b/>
          <w:bCs/>
          <w:sz w:val="24"/>
          <w:szCs w:val="24"/>
        </w:rPr>
      </w:pPr>
      <w:r w:rsidRPr="006754D4">
        <w:rPr>
          <w:rFonts w:ascii="Arial" w:hAnsi="Arial" w:cs="Arial"/>
          <w:b/>
          <w:bCs/>
          <w:sz w:val="24"/>
          <w:szCs w:val="24"/>
        </w:rPr>
        <w:t xml:space="preserve">REFLECTIVE </w:t>
      </w:r>
      <w:r w:rsidR="006B5039" w:rsidRPr="006754D4">
        <w:rPr>
          <w:rFonts w:ascii="Arial" w:hAnsi="Arial" w:cs="Arial"/>
          <w:b/>
          <w:bCs/>
          <w:sz w:val="24"/>
          <w:szCs w:val="24"/>
        </w:rPr>
        <w:t>ANALYSIS</w:t>
      </w:r>
      <w:r w:rsidR="006B5039">
        <w:rPr>
          <w:rFonts w:ascii="Arial" w:hAnsi="Arial" w:cs="Arial"/>
          <w:b/>
          <w:bCs/>
          <w:sz w:val="24"/>
          <w:szCs w:val="24"/>
        </w:rPr>
        <w:t xml:space="preserve"> OVER PERSONAL EXPERIENCE WITH LONDON MARATHON FOUNDATION</w:t>
      </w:r>
      <w:r w:rsidR="006B5039" w:rsidRPr="006754D4">
        <w:rPr>
          <w:rFonts w:ascii="Arial" w:hAnsi="Arial" w:cs="Arial"/>
          <w:b/>
          <w:bCs/>
          <w:sz w:val="24"/>
          <w:szCs w:val="24"/>
        </w:rPr>
        <w:t xml:space="preserve"> USING GIBBS REFLECTIVE CYCLE</w:t>
      </w:r>
    </w:p>
    <w:p w14:paraId="7BAEB627" w14:textId="77777777" w:rsidR="006754D4" w:rsidRPr="006754D4" w:rsidRDefault="006754D4" w:rsidP="006754D4">
      <w:pPr>
        <w:pStyle w:val="ListParagraph"/>
        <w:numPr>
          <w:ilvl w:val="1"/>
          <w:numId w:val="2"/>
        </w:numPr>
        <w:spacing w:line="360" w:lineRule="auto"/>
        <w:jc w:val="both"/>
        <w:rPr>
          <w:rFonts w:ascii="Arial" w:hAnsi="Arial" w:cs="Arial"/>
          <w:b/>
          <w:bCs/>
          <w:sz w:val="24"/>
          <w:szCs w:val="24"/>
        </w:rPr>
      </w:pPr>
      <w:r w:rsidRPr="006754D4">
        <w:rPr>
          <w:rFonts w:ascii="Arial" w:hAnsi="Arial" w:cs="Arial"/>
          <w:b/>
          <w:bCs/>
          <w:sz w:val="24"/>
          <w:szCs w:val="24"/>
        </w:rPr>
        <w:t xml:space="preserve">Description: </w:t>
      </w:r>
    </w:p>
    <w:p w14:paraId="455A9D29" w14:textId="1C7CF686" w:rsidR="006754D4" w:rsidRDefault="006754D4" w:rsidP="006B5039">
      <w:pPr>
        <w:spacing w:line="360" w:lineRule="auto"/>
        <w:jc w:val="both"/>
        <w:rPr>
          <w:rFonts w:ascii="Arial" w:hAnsi="Arial" w:cs="Arial"/>
          <w:sz w:val="24"/>
          <w:szCs w:val="24"/>
        </w:rPr>
      </w:pPr>
      <w:r w:rsidRPr="006754D4">
        <w:rPr>
          <w:rFonts w:ascii="Arial" w:hAnsi="Arial" w:cs="Arial"/>
          <w:sz w:val="24"/>
          <w:szCs w:val="24"/>
        </w:rPr>
        <w:t xml:space="preserve">At this point, the situation is defined without no speculation or prejudge </w:t>
      </w:r>
      <w:r>
        <w:rPr>
          <w:rFonts w:ascii="Arial" w:hAnsi="Arial" w:cs="Arial"/>
          <w:sz w:val="24"/>
          <w:szCs w:val="24"/>
        </w:rPr>
        <w:t>w</w:t>
      </w:r>
      <w:r w:rsidRPr="006754D4">
        <w:rPr>
          <w:rFonts w:ascii="Arial" w:hAnsi="Arial" w:cs="Arial"/>
          <w:sz w:val="24"/>
          <w:szCs w:val="24"/>
        </w:rPr>
        <w:t xml:space="preserve">here appropriate, </w:t>
      </w:r>
      <w:r>
        <w:rPr>
          <w:rFonts w:ascii="Arial" w:hAnsi="Arial" w:cs="Arial"/>
          <w:sz w:val="24"/>
          <w:szCs w:val="24"/>
        </w:rPr>
        <w:t xml:space="preserve">there is </w:t>
      </w:r>
      <w:r w:rsidRPr="006754D4">
        <w:rPr>
          <w:rFonts w:ascii="Arial" w:hAnsi="Arial" w:cs="Arial"/>
          <w:sz w:val="24"/>
          <w:szCs w:val="24"/>
        </w:rPr>
        <w:t>provide</w:t>
      </w:r>
      <w:r>
        <w:rPr>
          <w:rFonts w:ascii="Arial" w:hAnsi="Arial" w:cs="Arial"/>
          <w:sz w:val="24"/>
          <w:szCs w:val="24"/>
        </w:rPr>
        <w:t>d</w:t>
      </w:r>
      <w:r w:rsidRPr="006754D4">
        <w:rPr>
          <w:rFonts w:ascii="Arial" w:hAnsi="Arial" w:cs="Arial"/>
          <w:sz w:val="24"/>
          <w:szCs w:val="24"/>
        </w:rPr>
        <w:t xml:space="preserve"> as much specific information as possible, but simple</w:t>
      </w:r>
      <w:r>
        <w:rPr>
          <w:rFonts w:ascii="Arial" w:hAnsi="Arial" w:cs="Arial"/>
          <w:sz w:val="24"/>
          <w:szCs w:val="24"/>
        </w:rPr>
        <w:t xml:space="preserve"> (N.Brown, 2021)</w:t>
      </w:r>
      <w:r w:rsidRPr="006754D4">
        <w:rPr>
          <w:rFonts w:ascii="Arial" w:hAnsi="Arial" w:cs="Arial"/>
          <w:sz w:val="24"/>
          <w:szCs w:val="24"/>
        </w:rPr>
        <w:t>.</w:t>
      </w:r>
    </w:p>
    <w:p w14:paraId="297F3963" w14:textId="5DDB5C2A" w:rsidR="006754D4" w:rsidRDefault="006754D4" w:rsidP="006B5039">
      <w:pPr>
        <w:spacing w:line="360" w:lineRule="auto"/>
        <w:jc w:val="both"/>
        <w:rPr>
          <w:rFonts w:ascii="Arial" w:hAnsi="Arial" w:cs="Arial"/>
          <w:sz w:val="24"/>
          <w:szCs w:val="24"/>
        </w:rPr>
      </w:pPr>
      <w:r>
        <w:rPr>
          <w:rFonts w:ascii="Arial" w:hAnsi="Arial" w:cs="Arial"/>
          <w:sz w:val="24"/>
          <w:szCs w:val="24"/>
        </w:rPr>
        <w:t xml:space="preserve">The assessment 1 consisted in choosing a project, foundation, social project or business where I needed to search about it, finding the community engagement techniques and principles within that business. The task was </w:t>
      </w:r>
      <w:r w:rsidR="00A2634C">
        <w:rPr>
          <w:rFonts w:ascii="Arial" w:hAnsi="Arial" w:cs="Arial"/>
          <w:sz w:val="24"/>
          <w:szCs w:val="24"/>
        </w:rPr>
        <w:t>approved,</w:t>
      </w:r>
      <w:r>
        <w:rPr>
          <w:rFonts w:ascii="Arial" w:hAnsi="Arial" w:cs="Arial"/>
          <w:sz w:val="24"/>
          <w:szCs w:val="24"/>
        </w:rPr>
        <w:t xml:space="preserve"> and I went for London Marathon</w:t>
      </w:r>
      <w:r w:rsidR="00A2634C">
        <w:rPr>
          <w:rFonts w:ascii="Arial" w:hAnsi="Arial" w:cs="Arial"/>
          <w:sz w:val="24"/>
          <w:szCs w:val="24"/>
        </w:rPr>
        <w:t xml:space="preserve"> which is a very big and solid foundation consolidated by</w:t>
      </w:r>
      <w:r w:rsidR="00A2634C" w:rsidRPr="00A2634C">
        <w:t xml:space="preserve"> </w:t>
      </w:r>
      <w:r w:rsidR="00A2634C" w:rsidRPr="00A2634C">
        <w:rPr>
          <w:rFonts w:ascii="Arial" w:hAnsi="Arial" w:cs="Arial"/>
          <w:sz w:val="24"/>
          <w:szCs w:val="24"/>
        </w:rPr>
        <w:t xml:space="preserve">Chris Brasher and John Disley </w:t>
      </w:r>
      <w:r w:rsidR="00A2634C">
        <w:rPr>
          <w:rFonts w:ascii="Arial" w:hAnsi="Arial" w:cs="Arial"/>
          <w:sz w:val="24"/>
          <w:szCs w:val="24"/>
        </w:rPr>
        <w:t xml:space="preserve">in </w:t>
      </w:r>
      <w:r w:rsidR="00A2634C" w:rsidRPr="00A2634C">
        <w:rPr>
          <w:rFonts w:ascii="Arial" w:hAnsi="Arial" w:cs="Arial"/>
          <w:sz w:val="24"/>
          <w:szCs w:val="24"/>
        </w:rPr>
        <w:t>London Marathon in 1981</w:t>
      </w:r>
      <w:r w:rsidR="00A2634C">
        <w:rPr>
          <w:rFonts w:ascii="Arial" w:hAnsi="Arial" w:cs="Arial"/>
          <w:sz w:val="24"/>
          <w:szCs w:val="24"/>
        </w:rPr>
        <w:t xml:space="preserve">.   </w:t>
      </w:r>
      <w:r w:rsidR="00A2634C" w:rsidRPr="00A2634C">
        <w:rPr>
          <w:rFonts w:ascii="Arial" w:hAnsi="Arial" w:cs="Arial"/>
          <w:sz w:val="24"/>
          <w:szCs w:val="24"/>
        </w:rPr>
        <w:t>The organisation is making an effort to concentrate on confidence and continued development and creativity in sports. The athletes have contributed to the communities by raising money for charity and making an impact on those who will come to emulate them. London Marathon Foundation funds all those who try to lead a healthier lifestyle as well as well as all who hinder their progress</w:t>
      </w:r>
      <w:r w:rsidR="00A2634C">
        <w:rPr>
          <w:rFonts w:ascii="Arial" w:hAnsi="Arial" w:cs="Arial"/>
          <w:sz w:val="24"/>
          <w:szCs w:val="24"/>
        </w:rPr>
        <w:t xml:space="preserve"> (LMCT,2021)</w:t>
      </w:r>
      <w:r w:rsidR="001F3BBB">
        <w:rPr>
          <w:rFonts w:ascii="Arial" w:hAnsi="Arial" w:cs="Arial"/>
          <w:sz w:val="24"/>
          <w:szCs w:val="24"/>
        </w:rPr>
        <w:t xml:space="preserve">. </w:t>
      </w:r>
      <w:r>
        <w:rPr>
          <w:rFonts w:ascii="Arial" w:hAnsi="Arial" w:cs="Arial"/>
          <w:sz w:val="24"/>
          <w:szCs w:val="24"/>
        </w:rPr>
        <w:t xml:space="preserve"> </w:t>
      </w:r>
    </w:p>
    <w:p w14:paraId="436B9FC8" w14:textId="77777777" w:rsidR="001C6EA2" w:rsidRPr="006754D4" w:rsidRDefault="001C6EA2" w:rsidP="006B5039">
      <w:pPr>
        <w:spacing w:line="360" w:lineRule="auto"/>
        <w:jc w:val="both"/>
        <w:rPr>
          <w:rFonts w:ascii="Arial" w:hAnsi="Arial" w:cs="Arial"/>
          <w:sz w:val="24"/>
          <w:szCs w:val="24"/>
        </w:rPr>
      </w:pPr>
    </w:p>
    <w:p w14:paraId="04DDB0D6" w14:textId="77777777" w:rsidR="001F3BBB" w:rsidRPr="001F3BBB" w:rsidRDefault="006754D4" w:rsidP="006754D4">
      <w:pPr>
        <w:pStyle w:val="ListParagraph"/>
        <w:numPr>
          <w:ilvl w:val="1"/>
          <w:numId w:val="2"/>
        </w:numPr>
        <w:spacing w:line="360" w:lineRule="auto"/>
        <w:jc w:val="both"/>
        <w:rPr>
          <w:rFonts w:ascii="Arial" w:hAnsi="Arial" w:cs="Arial"/>
          <w:b/>
          <w:bCs/>
          <w:sz w:val="24"/>
          <w:szCs w:val="24"/>
        </w:rPr>
      </w:pPr>
      <w:r w:rsidRPr="001F3BBB">
        <w:rPr>
          <w:rFonts w:ascii="Arial" w:hAnsi="Arial" w:cs="Arial"/>
          <w:b/>
          <w:bCs/>
          <w:sz w:val="24"/>
          <w:szCs w:val="24"/>
        </w:rPr>
        <w:t>Feelings:</w:t>
      </w:r>
    </w:p>
    <w:p w14:paraId="404BF6A6" w14:textId="7F48290D" w:rsidR="006754D4" w:rsidRDefault="006754D4" w:rsidP="006B5039">
      <w:pPr>
        <w:spacing w:line="360" w:lineRule="auto"/>
        <w:jc w:val="both"/>
        <w:rPr>
          <w:rFonts w:ascii="Arial" w:hAnsi="Arial" w:cs="Arial"/>
          <w:sz w:val="24"/>
          <w:szCs w:val="24"/>
        </w:rPr>
      </w:pPr>
      <w:r w:rsidRPr="001F3BBB">
        <w:rPr>
          <w:rFonts w:ascii="Arial" w:hAnsi="Arial" w:cs="Arial"/>
          <w:sz w:val="24"/>
          <w:szCs w:val="24"/>
        </w:rPr>
        <w:t xml:space="preserve"> That stage is not to say or discuss the situation in detail. Here must be provided an account of the emotional experiences. In this situation can be considered what was experienced, what was the </w:t>
      </w:r>
      <w:r w:rsidR="001F3BBB" w:rsidRPr="001F3BBB">
        <w:rPr>
          <w:rFonts w:ascii="Arial" w:hAnsi="Arial" w:cs="Arial"/>
          <w:sz w:val="24"/>
          <w:szCs w:val="24"/>
        </w:rPr>
        <w:t>feeling, the bodily</w:t>
      </w:r>
      <w:r w:rsidRPr="001F3BBB">
        <w:rPr>
          <w:rFonts w:ascii="Arial" w:hAnsi="Arial" w:cs="Arial"/>
          <w:sz w:val="24"/>
          <w:szCs w:val="24"/>
        </w:rPr>
        <w:t xml:space="preserve"> reactions, and actions </w:t>
      </w:r>
      <w:r w:rsidR="001F3BBB" w:rsidRPr="001F3BBB">
        <w:rPr>
          <w:rFonts w:ascii="Arial" w:hAnsi="Arial" w:cs="Arial"/>
          <w:sz w:val="24"/>
          <w:szCs w:val="24"/>
        </w:rPr>
        <w:t>were</w:t>
      </w:r>
      <w:r w:rsidRPr="001F3BBB">
        <w:rPr>
          <w:rFonts w:ascii="Arial" w:hAnsi="Arial" w:cs="Arial"/>
          <w:sz w:val="24"/>
          <w:szCs w:val="24"/>
        </w:rPr>
        <w:t xml:space="preserve"> taken</w:t>
      </w:r>
      <w:r w:rsidR="001F3BBB">
        <w:rPr>
          <w:rFonts w:ascii="Arial" w:hAnsi="Arial" w:cs="Arial"/>
          <w:sz w:val="24"/>
          <w:szCs w:val="24"/>
        </w:rPr>
        <w:t xml:space="preserve"> (N</w:t>
      </w:r>
      <w:r w:rsidRPr="001F3BBB">
        <w:rPr>
          <w:rFonts w:ascii="Arial" w:hAnsi="Arial" w:cs="Arial"/>
          <w:sz w:val="24"/>
          <w:szCs w:val="24"/>
        </w:rPr>
        <w:t>.</w:t>
      </w:r>
      <w:r w:rsidR="001F3BBB">
        <w:rPr>
          <w:rFonts w:ascii="Arial" w:hAnsi="Arial" w:cs="Arial"/>
          <w:sz w:val="24"/>
          <w:szCs w:val="24"/>
        </w:rPr>
        <w:t xml:space="preserve">Brown, 2021). </w:t>
      </w:r>
    </w:p>
    <w:p w14:paraId="77303C8C" w14:textId="2A6C40A9" w:rsidR="001F3BBB" w:rsidRDefault="001F3BBB" w:rsidP="006B5039">
      <w:pPr>
        <w:spacing w:line="360" w:lineRule="auto"/>
        <w:jc w:val="both"/>
        <w:rPr>
          <w:rFonts w:ascii="Arial" w:hAnsi="Arial" w:cs="Arial"/>
          <w:sz w:val="24"/>
          <w:szCs w:val="24"/>
        </w:rPr>
      </w:pPr>
      <w:r>
        <w:rPr>
          <w:rFonts w:ascii="Arial" w:hAnsi="Arial" w:cs="Arial"/>
          <w:sz w:val="24"/>
          <w:szCs w:val="24"/>
        </w:rPr>
        <w:t xml:space="preserve">Researching about London Marathon foundation made me want to participate at one, being part of a social cause and sympathising with the foundation’s beliefs and objectives. The felt that I didn’t had enough information for my report and this feeling made me spend a lot of time on research and on organising all materials that I want to discuss in the report. I felt worried and with the idea that I need to work faster at the report as the post date was near. </w:t>
      </w:r>
    </w:p>
    <w:p w14:paraId="15F9606D" w14:textId="3041B109" w:rsidR="006B5039" w:rsidRDefault="006B5039" w:rsidP="001F3BBB">
      <w:pPr>
        <w:spacing w:line="360" w:lineRule="auto"/>
        <w:ind w:left="720"/>
        <w:jc w:val="both"/>
        <w:rPr>
          <w:rFonts w:ascii="Arial" w:hAnsi="Arial" w:cs="Arial"/>
          <w:sz w:val="24"/>
          <w:szCs w:val="24"/>
        </w:rPr>
      </w:pPr>
    </w:p>
    <w:p w14:paraId="63318607" w14:textId="7DEF99A0" w:rsidR="001C6EA2" w:rsidRDefault="001C6EA2" w:rsidP="001F3BBB">
      <w:pPr>
        <w:spacing w:line="360" w:lineRule="auto"/>
        <w:ind w:left="720"/>
        <w:jc w:val="both"/>
        <w:rPr>
          <w:rFonts w:ascii="Arial" w:hAnsi="Arial" w:cs="Arial"/>
          <w:sz w:val="24"/>
          <w:szCs w:val="24"/>
        </w:rPr>
      </w:pPr>
    </w:p>
    <w:p w14:paraId="6BE57C38" w14:textId="77777777" w:rsidR="001C6EA2" w:rsidRPr="001F3BBB" w:rsidRDefault="001C6EA2" w:rsidP="001F3BBB">
      <w:pPr>
        <w:spacing w:line="360" w:lineRule="auto"/>
        <w:ind w:left="720"/>
        <w:jc w:val="both"/>
        <w:rPr>
          <w:rFonts w:ascii="Arial" w:hAnsi="Arial" w:cs="Arial"/>
          <w:sz w:val="24"/>
          <w:szCs w:val="24"/>
        </w:rPr>
      </w:pPr>
    </w:p>
    <w:p w14:paraId="04606F0F" w14:textId="548E3208" w:rsidR="006754D4" w:rsidRPr="006B5039" w:rsidRDefault="006B5039" w:rsidP="006B5039">
      <w:pPr>
        <w:pStyle w:val="ListParagraph"/>
        <w:numPr>
          <w:ilvl w:val="1"/>
          <w:numId w:val="2"/>
        </w:numPr>
        <w:spacing w:line="360" w:lineRule="auto"/>
        <w:jc w:val="both"/>
        <w:rPr>
          <w:rFonts w:ascii="Arial" w:hAnsi="Arial" w:cs="Arial"/>
          <w:b/>
          <w:bCs/>
          <w:sz w:val="24"/>
          <w:szCs w:val="24"/>
        </w:rPr>
      </w:pPr>
      <w:r w:rsidRPr="006B5039">
        <w:rPr>
          <w:rFonts w:ascii="Arial" w:hAnsi="Arial" w:cs="Arial"/>
          <w:b/>
          <w:bCs/>
          <w:sz w:val="24"/>
          <w:szCs w:val="24"/>
        </w:rPr>
        <w:t>Evaluation:</w:t>
      </w:r>
    </w:p>
    <w:p w14:paraId="5DCC8465" w14:textId="504F899B" w:rsidR="006754D4" w:rsidRDefault="006B5039" w:rsidP="006754D4">
      <w:pPr>
        <w:spacing w:line="360" w:lineRule="auto"/>
        <w:jc w:val="both"/>
        <w:rPr>
          <w:rFonts w:ascii="Arial" w:hAnsi="Arial" w:cs="Arial"/>
          <w:sz w:val="24"/>
          <w:szCs w:val="24"/>
        </w:rPr>
      </w:pPr>
      <w:r>
        <w:rPr>
          <w:rFonts w:ascii="Arial" w:hAnsi="Arial" w:cs="Arial"/>
          <w:sz w:val="24"/>
          <w:szCs w:val="24"/>
        </w:rPr>
        <w:t>This part consists in putting on the table what went bad and what went wrong .</w:t>
      </w:r>
      <w:r w:rsidRPr="006B5039">
        <w:rPr>
          <w:rFonts w:ascii="Arial" w:hAnsi="Arial" w:cs="Arial"/>
          <w:sz w:val="24"/>
          <w:szCs w:val="24"/>
        </w:rPr>
        <w:t>It is important at this point to see the responses without getting caught up in the details to make the first assessments</w:t>
      </w:r>
      <w:r>
        <w:rPr>
          <w:rFonts w:ascii="Arial" w:hAnsi="Arial" w:cs="Arial"/>
          <w:sz w:val="24"/>
          <w:szCs w:val="24"/>
        </w:rPr>
        <w:t xml:space="preserve"> (N.Brown,2021)</w:t>
      </w:r>
      <w:r w:rsidRPr="006B5039">
        <w:rPr>
          <w:rFonts w:ascii="Arial" w:hAnsi="Arial" w:cs="Arial"/>
          <w:sz w:val="24"/>
          <w:szCs w:val="24"/>
        </w:rPr>
        <w:t xml:space="preserve">. </w:t>
      </w:r>
    </w:p>
    <w:p w14:paraId="165ED2DC" w14:textId="1ABBD394" w:rsidR="006B5039" w:rsidRDefault="006B5039" w:rsidP="006754D4">
      <w:pPr>
        <w:spacing w:line="360" w:lineRule="auto"/>
        <w:jc w:val="both"/>
        <w:rPr>
          <w:rFonts w:ascii="Arial" w:hAnsi="Arial" w:cs="Arial"/>
          <w:sz w:val="24"/>
          <w:szCs w:val="24"/>
        </w:rPr>
      </w:pPr>
      <w:r>
        <w:rPr>
          <w:rFonts w:ascii="Arial" w:hAnsi="Arial" w:cs="Arial"/>
          <w:sz w:val="24"/>
          <w:szCs w:val="24"/>
        </w:rPr>
        <w:t xml:space="preserve">Evaluating the experience of finding, analysing, and discussing about the London Marathon foundation and the community engagement techniques, principles was a pleasant process. The good part in this is the fact that I managed to finish my work in time where the worst part of this experience is the lack of time. This factor made me feel stressed and sometimes overwhelmed. </w:t>
      </w:r>
    </w:p>
    <w:p w14:paraId="02F11894" w14:textId="1CF63049" w:rsidR="006B5039" w:rsidRPr="006B5039" w:rsidRDefault="006B5039" w:rsidP="006B5039">
      <w:pPr>
        <w:pStyle w:val="ListParagraph"/>
        <w:numPr>
          <w:ilvl w:val="1"/>
          <w:numId w:val="2"/>
        </w:numPr>
        <w:spacing w:line="360" w:lineRule="auto"/>
        <w:jc w:val="both"/>
        <w:rPr>
          <w:rFonts w:ascii="Arial" w:hAnsi="Arial" w:cs="Arial"/>
          <w:b/>
          <w:bCs/>
          <w:sz w:val="24"/>
          <w:szCs w:val="24"/>
        </w:rPr>
      </w:pPr>
      <w:r w:rsidRPr="006B5039">
        <w:rPr>
          <w:rFonts w:ascii="Arial" w:hAnsi="Arial" w:cs="Arial"/>
          <w:b/>
          <w:bCs/>
          <w:sz w:val="24"/>
          <w:szCs w:val="24"/>
        </w:rPr>
        <w:t>Analysis:</w:t>
      </w:r>
    </w:p>
    <w:p w14:paraId="3F2DAFDE" w14:textId="51CBEC7B" w:rsidR="006754D4" w:rsidRDefault="00371FCB" w:rsidP="006754D4">
      <w:pPr>
        <w:spacing w:line="360" w:lineRule="auto"/>
        <w:jc w:val="both"/>
        <w:rPr>
          <w:rFonts w:ascii="Arial" w:hAnsi="Arial" w:cs="Arial"/>
          <w:sz w:val="24"/>
          <w:szCs w:val="24"/>
        </w:rPr>
      </w:pPr>
      <w:r w:rsidRPr="00371FCB">
        <w:rPr>
          <w:rFonts w:ascii="Arial" w:hAnsi="Arial" w:cs="Arial"/>
          <w:sz w:val="24"/>
          <w:szCs w:val="24"/>
        </w:rPr>
        <w:t xml:space="preserve">After making an evaluative assessment, </w:t>
      </w:r>
      <w:r>
        <w:rPr>
          <w:rFonts w:ascii="Arial" w:hAnsi="Arial" w:cs="Arial"/>
          <w:sz w:val="24"/>
          <w:szCs w:val="24"/>
        </w:rPr>
        <w:t xml:space="preserve">this step will </w:t>
      </w:r>
      <w:r w:rsidRPr="00371FCB">
        <w:rPr>
          <w:rFonts w:ascii="Arial" w:hAnsi="Arial" w:cs="Arial"/>
          <w:sz w:val="24"/>
          <w:szCs w:val="24"/>
        </w:rPr>
        <w:t xml:space="preserve">approach the situation more closely incorporating concepts from outside of </w:t>
      </w:r>
      <w:r>
        <w:rPr>
          <w:rFonts w:ascii="Arial" w:hAnsi="Arial" w:cs="Arial"/>
          <w:sz w:val="24"/>
          <w:szCs w:val="24"/>
        </w:rPr>
        <w:t xml:space="preserve">personal </w:t>
      </w:r>
      <w:r w:rsidRPr="00371FCB">
        <w:rPr>
          <w:rFonts w:ascii="Arial" w:hAnsi="Arial" w:cs="Arial"/>
          <w:sz w:val="24"/>
          <w:szCs w:val="24"/>
        </w:rPr>
        <w:t>experience</w:t>
      </w:r>
      <w:r>
        <w:rPr>
          <w:rFonts w:ascii="Arial" w:hAnsi="Arial" w:cs="Arial"/>
          <w:sz w:val="24"/>
          <w:szCs w:val="24"/>
        </w:rPr>
        <w:t xml:space="preserve"> (N.Brown,2021)</w:t>
      </w:r>
      <w:r w:rsidRPr="00371FCB">
        <w:rPr>
          <w:rFonts w:ascii="Arial" w:hAnsi="Arial" w:cs="Arial"/>
          <w:sz w:val="24"/>
          <w:szCs w:val="24"/>
        </w:rPr>
        <w:t xml:space="preserve">. Reflecting </w:t>
      </w:r>
      <w:r>
        <w:rPr>
          <w:rFonts w:ascii="Arial" w:hAnsi="Arial" w:cs="Arial"/>
          <w:sz w:val="24"/>
          <w:szCs w:val="24"/>
        </w:rPr>
        <w:t xml:space="preserve">the </w:t>
      </w:r>
      <w:r w:rsidRPr="00371FCB">
        <w:rPr>
          <w:rFonts w:ascii="Arial" w:hAnsi="Arial" w:cs="Arial"/>
          <w:sz w:val="24"/>
          <w:szCs w:val="24"/>
        </w:rPr>
        <w:t>observations</w:t>
      </w:r>
      <w:r>
        <w:rPr>
          <w:rFonts w:ascii="Arial" w:hAnsi="Arial" w:cs="Arial"/>
          <w:sz w:val="24"/>
          <w:szCs w:val="24"/>
        </w:rPr>
        <w:t xml:space="preserve"> made by the teacher</w:t>
      </w:r>
      <w:r w:rsidRPr="00371FCB">
        <w:rPr>
          <w:rFonts w:ascii="Arial" w:hAnsi="Arial" w:cs="Arial"/>
          <w:sz w:val="24"/>
          <w:szCs w:val="24"/>
        </w:rPr>
        <w:t xml:space="preserve"> as well as well as books in order to understand and analyse </w:t>
      </w:r>
      <w:r>
        <w:rPr>
          <w:rFonts w:ascii="Arial" w:hAnsi="Arial" w:cs="Arial"/>
          <w:sz w:val="24"/>
          <w:szCs w:val="24"/>
        </w:rPr>
        <w:t>my personal</w:t>
      </w:r>
      <w:r w:rsidRPr="00371FCB">
        <w:rPr>
          <w:rFonts w:ascii="Arial" w:hAnsi="Arial" w:cs="Arial"/>
          <w:sz w:val="24"/>
          <w:szCs w:val="24"/>
        </w:rPr>
        <w:t xml:space="preserve"> experience</w:t>
      </w:r>
      <w:r>
        <w:rPr>
          <w:rFonts w:ascii="Arial" w:hAnsi="Arial" w:cs="Arial"/>
          <w:sz w:val="24"/>
          <w:szCs w:val="24"/>
        </w:rPr>
        <w:t>.</w:t>
      </w:r>
    </w:p>
    <w:p w14:paraId="13ED559B" w14:textId="45BDC293" w:rsidR="00371FCB" w:rsidRDefault="00371FCB" w:rsidP="006754D4">
      <w:pPr>
        <w:spacing w:line="360" w:lineRule="auto"/>
        <w:jc w:val="both"/>
        <w:rPr>
          <w:rFonts w:ascii="Arial" w:hAnsi="Arial" w:cs="Arial"/>
          <w:sz w:val="24"/>
          <w:szCs w:val="24"/>
        </w:rPr>
      </w:pPr>
      <w:r>
        <w:rPr>
          <w:rFonts w:ascii="Arial" w:hAnsi="Arial" w:cs="Arial"/>
          <w:sz w:val="24"/>
          <w:szCs w:val="24"/>
        </w:rPr>
        <w:t xml:space="preserve">Analysing London Marathon foundation’s community engagement techniques, the foundation’s principles and objectives were the first to do within the London Marathon report. </w:t>
      </w:r>
    </w:p>
    <w:p w14:paraId="1BDE5D31" w14:textId="0BC951AA" w:rsidR="00FB5210" w:rsidRDefault="00FB5210" w:rsidP="006754D4">
      <w:pPr>
        <w:spacing w:line="360" w:lineRule="auto"/>
        <w:jc w:val="both"/>
        <w:rPr>
          <w:rFonts w:ascii="Arial" w:hAnsi="Arial" w:cs="Arial"/>
          <w:sz w:val="24"/>
          <w:szCs w:val="24"/>
        </w:rPr>
      </w:pPr>
      <w:r w:rsidRPr="00FB5210">
        <w:rPr>
          <w:rFonts w:ascii="Arial" w:hAnsi="Arial" w:cs="Arial"/>
          <w:sz w:val="24"/>
          <w:szCs w:val="24"/>
        </w:rPr>
        <w:t>The levels of community participation are: involvement, consulting, information, cooperation, and empowerment according to Hereford Borough Council (2015). The key task of each level is to provide ongoing, consistent, and on</w:t>
      </w:r>
      <w:r>
        <w:rPr>
          <w:rFonts w:ascii="Arial" w:hAnsi="Arial" w:cs="Arial"/>
          <w:sz w:val="24"/>
          <w:szCs w:val="24"/>
        </w:rPr>
        <w:t xml:space="preserve"> </w:t>
      </w:r>
      <w:r w:rsidRPr="00FB5210">
        <w:rPr>
          <w:rFonts w:ascii="Arial" w:hAnsi="Arial" w:cs="Arial"/>
          <w:sz w:val="24"/>
          <w:szCs w:val="24"/>
        </w:rPr>
        <w:t>spot information to the community in making things better, informing the community of any issues or options. When consulting with the group, people are providing their input, but when collaborating with the community, they are putting their efforts into the solutions together. We work together with local governments to respond to problems and empower the community with the power to make decisions</w:t>
      </w:r>
    </w:p>
    <w:p w14:paraId="44AAC4E2" w14:textId="787B0A1F" w:rsidR="00371FCB" w:rsidRPr="00371FCB" w:rsidRDefault="00371FCB" w:rsidP="00371FCB">
      <w:pPr>
        <w:spacing w:line="360" w:lineRule="auto"/>
        <w:jc w:val="both"/>
        <w:rPr>
          <w:rFonts w:ascii="Arial" w:hAnsi="Arial" w:cs="Arial"/>
          <w:sz w:val="24"/>
          <w:szCs w:val="24"/>
        </w:rPr>
      </w:pPr>
      <w:r>
        <w:rPr>
          <w:rFonts w:ascii="Arial" w:hAnsi="Arial" w:cs="Arial"/>
          <w:sz w:val="24"/>
          <w:szCs w:val="24"/>
        </w:rPr>
        <w:t xml:space="preserve"> </w:t>
      </w:r>
      <w:r w:rsidRPr="00371FCB">
        <w:rPr>
          <w:rFonts w:ascii="Arial" w:hAnsi="Arial" w:cs="Arial"/>
          <w:sz w:val="24"/>
          <w:szCs w:val="24"/>
        </w:rPr>
        <w:t xml:space="preserve">Participation in community organizations is an attempt to develop the skills and talents of each staff member as a whole. When members or customers are heavily involved in a company's social mission, it is easier to form long-term relationships and develop </w:t>
      </w:r>
      <w:r w:rsidRPr="00371FCB">
        <w:rPr>
          <w:rFonts w:ascii="Arial" w:hAnsi="Arial" w:cs="Arial"/>
          <w:sz w:val="24"/>
          <w:szCs w:val="24"/>
        </w:rPr>
        <w:lastRenderedPageBreak/>
        <w:t>personal loyalty.</w:t>
      </w:r>
      <w:r>
        <w:rPr>
          <w:rFonts w:ascii="Arial" w:hAnsi="Arial" w:cs="Arial"/>
          <w:sz w:val="24"/>
          <w:szCs w:val="24"/>
        </w:rPr>
        <w:t xml:space="preserve"> </w:t>
      </w:r>
      <w:r w:rsidRPr="00371FCB">
        <w:rPr>
          <w:rFonts w:ascii="Arial" w:hAnsi="Arial" w:cs="Arial"/>
          <w:sz w:val="24"/>
          <w:szCs w:val="24"/>
        </w:rPr>
        <w:t xml:space="preserve">Even though </w:t>
      </w:r>
      <w:r>
        <w:rPr>
          <w:rFonts w:ascii="Arial" w:hAnsi="Arial" w:cs="Arial"/>
          <w:sz w:val="24"/>
          <w:szCs w:val="24"/>
        </w:rPr>
        <w:t xml:space="preserve">the foundation and the </w:t>
      </w:r>
      <w:r w:rsidR="00FA702E">
        <w:rPr>
          <w:rFonts w:ascii="Arial" w:hAnsi="Arial" w:cs="Arial"/>
          <w:sz w:val="24"/>
          <w:szCs w:val="24"/>
        </w:rPr>
        <w:t xml:space="preserve">community </w:t>
      </w:r>
      <w:r w:rsidR="00FA702E" w:rsidRPr="00371FCB">
        <w:rPr>
          <w:rFonts w:ascii="Arial" w:hAnsi="Arial" w:cs="Arial"/>
          <w:sz w:val="24"/>
          <w:szCs w:val="24"/>
        </w:rPr>
        <w:t>are</w:t>
      </w:r>
      <w:r w:rsidRPr="00371FCB">
        <w:rPr>
          <w:rFonts w:ascii="Arial" w:hAnsi="Arial" w:cs="Arial"/>
          <w:sz w:val="24"/>
          <w:szCs w:val="24"/>
        </w:rPr>
        <w:t xml:space="preserve"> all united by a common purpose, </w:t>
      </w:r>
      <w:r>
        <w:rPr>
          <w:rFonts w:ascii="Arial" w:hAnsi="Arial" w:cs="Arial"/>
          <w:sz w:val="24"/>
          <w:szCs w:val="24"/>
        </w:rPr>
        <w:t>the foundation’s</w:t>
      </w:r>
      <w:r w:rsidRPr="00371FCB">
        <w:rPr>
          <w:rFonts w:ascii="Arial" w:hAnsi="Arial" w:cs="Arial"/>
          <w:sz w:val="24"/>
          <w:szCs w:val="24"/>
        </w:rPr>
        <w:t xml:space="preserve"> distinct cultures form </w:t>
      </w:r>
      <w:r>
        <w:rPr>
          <w:rFonts w:ascii="Arial" w:hAnsi="Arial" w:cs="Arial"/>
          <w:sz w:val="24"/>
          <w:szCs w:val="24"/>
        </w:rPr>
        <w:t>their</w:t>
      </w:r>
      <w:r w:rsidRPr="00371FCB">
        <w:rPr>
          <w:rFonts w:ascii="Arial" w:hAnsi="Arial" w:cs="Arial"/>
          <w:sz w:val="24"/>
          <w:szCs w:val="24"/>
        </w:rPr>
        <w:t xml:space="preserve"> values, expectations, and outcomes. Community-based approaches foster engagement (G.Stuart, 2016).</w:t>
      </w:r>
    </w:p>
    <w:p w14:paraId="664FF049" w14:textId="6EF536E8" w:rsidR="00371FCB" w:rsidRPr="00371FCB" w:rsidRDefault="00FA702E" w:rsidP="00371FCB">
      <w:pPr>
        <w:spacing w:line="360" w:lineRule="auto"/>
        <w:jc w:val="both"/>
        <w:rPr>
          <w:rFonts w:ascii="Arial" w:hAnsi="Arial" w:cs="Arial"/>
          <w:sz w:val="24"/>
          <w:szCs w:val="24"/>
        </w:rPr>
      </w:pPr>
      <w:r>
        <w:rPr>
          <w:rFonts w:ascii="Arial" w:hAnsi="Arial" w:cs="Arial"/>
          <w:sz w:val="24"/>
          <w:szCs w:val="24"/>
        </w:rPr>
        <w:t>I</w:t>
      </w:r>
      <w:r w:rsidR="00371FCB" w:rsidRPr="00371FCB">
        <w:rPr>
          <w:rFonts w:ascii="Arial" w:hAnsi="Arial" w:cs="Arial"/>
          <w:sz w:val="24"/>
          <w:szCs w:val="24"/>
        </w:rPr>
        <w:t xml:space="preserve">n order to involve the community, the London Marathon is making public its ideals, mission, values, and future objectives </w:t>
      </w:r>
      <w:r w:rsidR="00A37EF9">
        <w:rPr>
          <w:rFonts w:ascii="Arial" w:hAnsi="Arial" w:cs="Arial"/>
          <w:sz w:val="24"/>
          <w:szCs w:val="24"/>
        </w:rPr>
        <w:t xml:space="preserve">the foundation’s </w:t>
      </w:r>
      <w:r w:rsidR="00371FCB" w:rsidRPr="00371FCB">
        <w:rPr>
          <w:rFonts w:ascii="Arial" w:hAnsi="Arial" w:cs="Arial"/>
          <w:sz w:val="24"/>
          <w:szCs w:val="24"/>
        </w:rPr>
        <w:t>goal is to create a better, healthier, and more active planet (L</w:t>
      </w:r>
      <w:r>
        <w:rPr>
          <w:rFonts w:ascii="Arial" w:hAnsi="Arial" w:cs="Arial"/>
          <w:sz w:val="24"/>
          <w:szCs w:val="24"/>
        </w:rPr>
        <w:t>MCT</w:t>
      </w:r>
      <w:r w:rsidR="00371FCB" w:rsidRPr="00371FCB">
        <w:rPr>
          <w:rFonts w:ascii="Arial" w:hAnsi="Arial" w:cs="Arial"/>
          <w:sz w:val="24"/>
          <w:szCs w:val="24"/>
        </w:rPr>
        <w:t>,2021).</w:t>
      </w:r>
    </w:p>
    <w:p w14:paraId="2510B564" w14:textId="504866AE" w:rsidR="00FA702E" w:rsidRDefault="00FA702E" w:rsidP="00371FCB">
      <w:pPr>
        <w:spacing w:line="360" w:lineRule="auto"/>
        <w:jc w:val="both"/>
        <w:rPr>
          <w:rFonts w:ascii="Arial" w:hAnsi="Arial" w:cs="Arial"/>
          <w:sz w:val="24"/>
          <w:szCs w:val="24"/>
        </w:rPr>
      </w:pPr>
      <w:r>
        <w:rPr>
          <w:rFonts w:ascii="Arial" w:hAnsi="Arial" w:cs="Arial"/>
          <w:sz w:val="24"/>
          <w:szCs w:val="24"/>
        </w:rPr>
        <w:t>T</w:t>
      </w:r>
      <w:r w:rsidR="00371FCB" w:rsidRPr="00371FCB">
        <w:rPr>
          <w:rFonts w:ascii="Arial" w:hAnsi="Arial" w:cs="Arial"/>
          <w:sz w:val="24"/>
          <w:szCs w:val="24"/>
        </w:rPr>
        <w:t>he objective of the mission of the foundation is to expand the range of possibilities for anyone who may face economic, geographic, or other disadvantages to participate in physical activity regardless of age, sex, or physical capacity, and offer people additional opportunities to retain and improve their well-being by providing access to education (LMCT, 2021).The primary function of an emphasis on self-expression, with the goal of leaving a lasting impact on others ( G. Grimes, 2021).</w:t>
      </w:r>
    </w:p>
    <w:p w14:paraId="1C31FC17" w14:textId="271F6A22" w:rsidR="00A37EF9" w:rsidRDefault="00A37EF9" w:rsidP="00A37EF9">
      <w:pPr>
        <w:spacing w:line="360" w:lineRule="auto"/>
        <w:jc w:val="both"/>
        <w:rPr>
          <w:rFonts w:ascii="Arial" w:hAnsi="Arial" w:cs="Arial"/>
          <w:sz w:val="24"/>
          <w:szCs w:val="24"/>
        </w:rPr>
      </w:pPr>
      <w:r>
        <w:rPr>
          <w:rFonts w:ascii="Arial" w:hAnsi="Arial" w:cs="Arial"/>
          <w:sz w:val="24"/>
          <w:szCs w:val="24"/>
        </w:rPr>
        <w:t>When it comes about community mapping this is made by d</w:t>
      </w:r>
      <w:r w:rsidRPr="00A37EF9">
        <w:rPr>
          <w:rFonts w:ascii="Arial" w:hAnsi="Arial" w:cs="Arial"/>
          <w:sz w:val="24"/>
          <w:szCs w:val="24"/>
        </w:rPr>
        <w:t xml:space="preserve">etermining what tools would be needed for making informed decisions about change is the first step in the change process. </w:t>
      </w:r>
      <w:r>
        <w:rPr>
          <w:rFonts w:ascii="Arial" w:hAnsi="Arial" w:cs="Arial"/>
          <w:sz w:val="24"/>
          <w:szCs w:val="24"/>
        </w:rPr>
        <w:t xml:space="preserve">The foundation </w:t>
      </w:r>
      <w:r w:rsidRPr="00A37EF9">
        <w:rPr>
          <w:rFonts w:ascii="Arial" w:hAnsi="Arial" w:cs="Arial"/>
          <w:sz w:val="24"/>
          <w:szCs w:val="24"/>
        </w:rPr>
        <w:t xml:space="preserve">can gather, process, or both; it depends on </w:t>
      </w:r>
      <w:r>
        <w:rPr>
          <w:rFonts w:ascii="Arial" w:hAnsi="Arial" w:cs="Arial"/>
          <w:sz w:val="24"/>
          <w:szCs w:val="24"/>
        </w:rPr>
        <w:t>their</w:t>
      </w:r>
      <w:r w:rsidRPr="00A37EF9">
        <w:rPr>
          <w:rFonts w:ascii="Arial" w:hAnsi="Arial" w:cs="Arial"/>
          <w:sz w:val="24"/>
          <w:szCs w:val="24"/>
        </w:rPr>
        <w:t xml:space="preserve"> decision. The target </w:t>
      </w:r>
      <w:r>
        <w:rPr>
          <w:rFonts w:ascii="Arial" w:hAnsi="Arial" w:cs="Arial"/>
          <w:sz w:val="24"/>
          <w:szCs w:val="24"/>
        </w:rPr>
        <w:t xml:space="preserve">will have a big </w:t>
      </w:r>
      <w:r w:rsidRPr="00A37EF9">
        <w:rPr>
          <w:rFonts w:ascii="Arial" w:hAnsi="Arial" w:cs="Arial"/>
          <w:sz w:val="24"/>
          <w:szCs w:val="24"/>
        </w:rPr>
        <w:t xml:space="preserve">influence the kind of information </w:t>
      </w:r>
      <w:r>
        <w:rPr>
          <w:rFonts w:ascii="Arial" w:hAnsi="Arial" w:cs="Arial"/>
          <w:sz w:val="24"/>
          <w:szCs w:val="24"/>
        </w:rPr>
        <w:t xml:space="preserve">the </w:t>
      </w:r>
      <w:r w:rsidR="001C6EA2">
        <w:rPr>
          <w:rFonts w:ascii="Arial" w:hAnsi="Arial" w:cs="Arial"/>
          <w:sz w:val="24"/>
          <w:szCs w:val="24"/>
        </w:rPr>
        <w:t xml:space="preserve">foundation </w:t>
      </w:r>
      <w:r w:rsidR="001C6EA2" w:rsidRPr="00A37EF9">
        <w:rPr>
          <w:rFonts w:ascii="Arial" w:hAnsi="Arial" w:cs="Arial"/>
          <w:sz w:val="24"/>
          <w:szCs w:val="24"/>
        </w:rPr>
        <w:t>gather</w:t>
      </w:r>
      <w:r w:rsidRPr="00A37EF9">
        <w:rPr>
          <w:rFonts w:ascii="Arial" w:hAnsi="Arial" w:cs="Arial"/>
          <w:sz w:val="24"/>
          <w:szCs w:val="24"/>
        </w:rPr>
        <w:t>. Intelligence is a wide-ranging, and ever-changing phenomenon</w:t>
      </w:r>
      <w:r w:rsidR="009F2407">
        <w:rPr>
          <w:rFonts w:ascii="Arial" w:hAnsi="Arial" w:cs="Arial"/>
          <w:sz w:val="24"/>
          <w:szCs w:val="24"/>
        </w:rPr>
        <w:t xml:space="preserve"> (NCSET, 2021)</w:t>
      </w:r>
      <w:r w:rsidRPr="00A37EF9">
        <w:rPr>
          <w:rFonts w:ascii="Arial" w:hAnsi="Arial" w:cs="Arial"/>
          <w:sz w:val="24"/>
          <w:szCs w:val="24"/>
        </w:rPr>
        <w:t xml:space="preserve">. </w:t>
      </w:r>
    </w:p>
    <w:p w14:paraId="5D7DCDD2" w14:textId="7D73B700" w:rsidR="00A37EF9" w:rsidRPr="00A37EF9" w:rsidRDefault="00A37EF9" w:rsidP="00A37EF9">
      <w:pPr>
        <w:spacing w:line="360" w:lineRule="auto"/>
        <w:jc w:val="both"/>
        <w:rPr>
          <w:rFonts w:ascii="Arial" w:hAnsi="Arial" w:cs="Arial"/>
          <w:sz w:val="24"/>
          <w:szCs w:val="24"/>
        </w:rPr>
      </w:pPr>
      <w:r w:rsidRPr="00A37EF9">
        <w:rPr>
          <w:rFonts w:ascii="Arial" w:hAnsi="Arial" w:cs="Arial"/>
          <w:sz w:val="24"/>
          <w:szCs w:val="24"/>
        </w:rPr>
        <w:t>Resource mapping, on the other hand, is commonly seen as a way to improve the effectiveness of an entity. The resources should not be limited to money; instead, they should include human resources, technology, industries, organizations with common agendas, and techniques, and adult support, as well as youth programs. New resources will be discovered during the mapping phase, but the existing resource's effectiveness will be checked as well. This is the fundamental issue. Whether current resources can be applied in a particular way to your objective or whether new resources are required are at this point in order to achieve your targe</w:t>
      </w:r>
      <w:r w:rsidR="001C6EA2">
        <w:rPr>
          <w:rFonts w:ascii="Arial" w:hAnsi="Arial" w:cs="Arial"/>
          <w:sz w:val="24"/>
          <w:szCs w:val="24"/>
        </w:rPr>
        <w:t>t</w:t>
      </w:r>
      <w:r w:rsidR="009F2407">
        <w:rPr>
          <w:rFonts w:ascii="Arial" w:hAnsi="Arial" w:cs="Arial"/>
          <w:sz w:val="24"/>
          <w:szCs w:val="24"/>
        </w:rPr>
        <w:t xml:space="preserve"> (NCSET, 2021</w:t>
      </w:r>
      <w:r w:rsidR="001C6EA2">
        <w:rPr>
          <w:rFonts w:ascii="Arial" w:hAnsi="Arial" w:cs="Arial"/>
          <w:sz w:val="24"/>
          <w:szCs w:val="24"/>
        </w:rPr>
        <w:t>)</w:t>
      </w:r>
      <w:r w:rsidRPr="00A37EF9">
        <w:rPr>
          <w:rFonts w:ascii="Arial" w:hAnsi="Arial" w:cs="Arial"/>
          <w:sz w:val="24"/>
          <w:szCs w:val="24"/>
        </w:rPr>
        <w:t>.</w:t>
      </w:r>
    </w:p>
    <w:p w14:paraId="0497F98E" w14:textId="5594F6B0" w:rsidR="00A37EF9" w:rsidRDefault="00A37EF9" w:rsidP="00A37EF9">
      <w:pPr>
        <w:spacing w:line="360" w:lineRule="auto"/>
        <w:jc w:val="both"/>
        <w:rPr>
          <w:rFonts w:ascii="Arial" w:hAnsi="Arial" w:cs="Arial"/>
          <w:sz w:val="24"/>
          <w:szCs w:val="24"/>
        </w:rPr>
      </w:pPr>
      <w:r w:rsidRPr="00A37EF9">
        <w:rPr>
          <w:rFonts w:ascii="Arial" w:hAnsi="Arial" w:cs="Arial"/>
          <w:sz w:val="24"/>
          <w:szCs w:val="24"/>
        </w:rPr>
        <w:t xml:space="preserve">It is not unusual for the volume of data obtained during the mapping to be very large. Keep it as simple as </w:t>
      </w:r>
      <w:r w:rsidR="001C6EA2" w:rsidRPr="00A37EF9">
        <w:rPr>
          <w:rFonts w:ascii="Arial" w:hAnsi="Arial" w:cs="Arial"/>
          <w:sz w:val="24"/>
          <w:szCs w:val="24"/>
        </w:rPr>
        <w:t>possible and</w:t>
      </w:r>
      <w:r w:rsidRPr="00A37EF9">
        <w:rPr>
          <w:rFonts w:ascii="Arial" w:hAnsi="Arial" w:cs="Arial"/>
          <w:sz w:val="24"/>
          <w:szCs w:val="24"/>
        </w:rPr>
        <w:t xml:space="preserve"> go just as far as needed. Identify the project resources based on the overarching vision first, and then map to those who support it. Align the details with stakeholders.</w:t>
      </w:r>
      <w:r>
        <w:rPr>
          <w:rFonts w:ascii="Arial" w:hAnsi="Arial" w:cs="Arial"/>
          <w:sz w:val="24"/>
          <w:szCs w:val="24"/>
        </w:rPr>
        <w:t xml:space="preserve"> </w:t>
      </w:r>
    </w:p>
    <w:p w14:paraId="4D3839E1" w14:textId="251A14A9" w:rsidR="00FA702E" w:rsidRPr="00FA702E" w:rsidRDefault="00FA702E" w:rsidP="00FA702E">
      <w:pPr>
        <w:spacing w:line="360" w:lineRule="auto"/>
        <w:jc w:val="both"/>
        <w:rPr>
          <w:rFonts w:ascii="Arial" w:hAnsi="Arial" w:cs="Arial"/>
          <w:sz w:val="24"/>
          <w:szCs w:val="24"/>
        </w:rPr>
      </w:pPr>
      <w:r>
        <w:rPr>
          <w:rFonts w:ascii="Arial" w:hAnsi="Arial" w:cs="Arial"/>
          <w:sz w:val="24"/>
          <w:szCs w:val="24"/>
        </w:rPr>
        <w:lastRenderedPageBreak/>
        <w:t>When it comes about community engagement t</w:t>
      </w:r>
      <w:r w:rsidRPr="00FA702E">
        <w:rPr>
          <w:rFonts w:ascii="Arial" w:hAnsi="Arial" w:cs="Arial"/>
          <w:sz w:val="24"/>
          <w:szCs w:val="24"/>
        </w:rPr>
        <w:t>he foundation's wish is to unite all people and concentrate on equality, accessibility, and inclusion is explicit in everything it does in order to ensure that everybody will profit from the project (G. Grimes, 2021).</w:t>
      </w:r>
    </w:p>
    <w:p w14:paraId="45316CF1" w14:textId="0CBC6BF3" w:rsidR="00FA702E" w:rsidRDefault="00FA702E" w:rsidP="00FA702E">
      <w:pPr>
        <w:spacing w:line="360" w:lineRule="auto"/>
        <w:jc w:val="both"/>
        <w:rPr>
          <w:rFonts w:ascii="Arial" w:hAnsi="Arial" w:cs="Arial"/>
          <w:sz w:val="24"/>
          <w:szCs w:val="24"/>
        </w:rPr>
      </w:pPr>
      <w:r w:rsidRPr="00FA702E">
        <w:rPr>
          <w:rFonts w:ascii="Arial" w:hAnsi="Arial" w:cs="Arial"/>
          <w:sz w:val="24"/>
          <w:szCs w:val="24"/>
        </w:rPr>
        <w:t>Additionally, the foundation is concentrating on helping and supporting communities in order to enable and inspire common good social change. Despite the fact that no one likes to sit around doing nothing and only, the foundation dedicates itself to overcoming these obstacles and discovering new ways to increase people's physical activity (LMCT,2021). The administration is noting the regard for the community's preferences and commitments in this case, as well.</w:t>
      </w:r>
    </w:p>
    <w:p w14:paraId="684EE246" w14:textId="77777777" w:rsidR="00FA702E" w:rsidRPr="00FA702E" w:rsidRDefault="00FA702E" w:rsidP="00FA702E">
      <w:pPr>
        <w:spacing w:line="360" w:lineRule="auto"/>
        <w:jc w:val="both"/>
        <w:rPr>
          <w:rFonts w:ascii="Arial" w:hAnsi="Arial" w:cs="Arial"/>
          <w:sz w:val="24"/>
          <w:szCs w:val="24"/>
        </w:rPr>
      </w:pPr>
      <w:r w:rsidRPr="00FA702E">
        <w:rPr>
          <w:rFonts w:ascii="Arial" w:hAnsi="Arial" w:cs="Arial"/>
          <w:sz w:val="24"/>
          <w:szCs w:val="24"/>
        </w:rPr>
        <w:t>The foundation keeps the community involved and updated with BBC and newspaper channels, but by using other means as well, such as online, with its various programs and projects and objectives. The relationship with Virgin Media has been vital in growing the local customer base (LMCT, 2021).</w:t>
      </w:r>
    </w:p>
    <w:p w14:paraId="169101DD" w14:textId="3385F93C" w:rsidR="006754D4" w:rsidRDefault="00FA702E" w:rsidP="00FA702E">
      <w:pPr>
        <w:spacing w:line="360" w:lineRule="auto"/>
        <w:jc w:val="both"/>
        <w:rPr>
          <w:rFonts w:ascii="Arial" w:hAnsi="Arial" w:cs="Arial"/>
          <w:sz w:val="24"/>
          <w:szCs w:val="24"/>
        </w:rPr>
      </w:pPr>
      <w:r w:rsidRPr="00FA702E">
        <w:rPr>
          <w:rFonts w:ascii="Arial" w:hAnsi="Arial" w:cs="Arial"/>
          <w:sz w:val="24"/>
          <w:szCs w:val="24"/>
        </w:rPr>
        <w:t>The campaign encourages everyone, not just the athletically gifted, to participate, young parents, retired citizens, all nationalities, men and women, and, and cultures, and to become involved. The participation of all in society is a prerequisite for the collective achievement of success (K. Hodgson, 2011). It is possible to extend the reach of current marathons, enhancing participation and increasing success, respectively.</w:t>
      </w:r>
    </w:p>
    <w:p w14:paraId="35B72FDD" w14:textId="41FF1F61" w:rsidR="00FA702E" w:rsidRDefault="00FA702E" w:rsidP="00FA702E">
      <w:pPr>
        <w:spacing w:line="360" w:lineRule="auto"/>
        <w:jc w:val="both"/>
        <w:rPr>
          <w:rFonts w:ascii="Arial" w:hAnsi="Arial" w:cs="Arial"/>
          <w:sz w:val="24"/>
          <w:szCs w:val="24"/>
        </w:rPr>
      </w:pPr>
      <w:r>
        <w:rPr>
          <w:rFonts w:ascii="Arial" w:hAnsi="Arial" w:cs="Arial"/>
          <w:sz w:val="24"/>
          <w:szCs w:val="24"/>
        </w:rPr>
        <w:t xml:space="preserve">The foundation during </w:t>
      </w:r>
      <w:r w:rsidR="001C6EA2">
        <w:rPr>
          <w:rFonts w:ascii="Arial" w:hAnsi="Arial" w:cs="Arial"/>
          <w:sz w:val="24"/>
          <w:szCs w:val="24"/>
        </w:rPr>
        <w:t>the Covid</w:t>
      </w:r>
      <w:r>
        <w:rPr>
          <w:rFonts w:ascii="Arial" w:hAnsi="Arial" w:cs="Arial"/>
          <w:sz w:val="24"/>
          <w:szCs w:val="24"/>
        </w:rPr>
        <w:t xml:space="preserve">19 pandemic had to learn how to act with resiliency and in the same way not to </w:t>
      </w:r>
      <w:r w:rsidR="00FB5210">
        <w:rPr>
          <w:rFonts w:ascii="Arial" w:hAnsi="Arial" w:cs="Arial"/>
          <w:sz w:val="24"/>
          <w:szCs w:val="24"/>
        </w:rPr>
        <w:t>lose</w:t>
      </w:r>
      <w:r>
        <w:rPr>
          <w:rFonts w:ascii="Arial" w:hAnsi="Arial" w:cs="Arial"/>
          <w:sz w:val="24"/>
          <w:szCs w:val="24"/>
        </w:rPr>
        <w:t xml:space="preserve"> the community loyalty and engagement. </w:t>
      </w:r>
      <w:r w:rsidR="00FB5210">
        <w:rPr>
          <w:rFonts w:ascii="Arial" w:hAnsi="Arial" w:cs="Arial"/>
          <w:sz w:val="24"/>
          <w:szCs w:val="24"/>
        </w:rPr>
        <w:t>Furthermore, d</w:t>
      </w:r>
      <w:r w:rsidR="00FB5210" w:rsidRPr="00FB5210">
        <w:rPr>
          <w:rFonts w:ascii="Arial" w:hAnsi="Arial" w:cs="Arial"/>
          <w:sz w:val="24"/>
          <w:szCs w:val="24"/>
        </w:rPr>
        <w:t>ue to public safety concerns, the London Marathon was called off on April 26th, 2020. Some of the organizers feared that many of the Race couldn't afford to travel to participate in the event so they added more dates for it on Sunday, December 3rd, June, and September 17th in 2021, as well. as part of the solution to the London Marathon's difficulties, a team called COVID19 will be given to 100 professionals and a total of 500 event managers so that they can alert and direct them to one another if they bump into one another. While it is of course recommended that they not be worn when racing, they are permitted to be removed beforehand. the RFID reader will locate items within a few feet, increasing the range (BBC,2020). The good person is bound to tell you if you are infected, as well as others who are similar to them.</w:t>
      </w:r>
    </w:p>
    <w:p w14:paraId="736399B6" w14:textId="77777777" w:rsidR="001C6EA2" w:rsidRDefault="001C6EA2" w:rsidP="00FA702E">
      <w:pPr>
        <w:spacing w:line="360" w:lineRule="auto"/>
        <w:jc w:val="both"/>
        <w:rPr>
          <w:rFonts w:ascii="Arial" w:hAnsi="Arial" w:cs="Arial"/>
          <w:sz w:val="24"/>
          <w:szCs w:val="24"/>
        </w:rPr>
      </w:pPr>
    </w:p>
    <w:p w14:paraId="4F685E1C" w14:textId="26941BD3" w:rsidR="006754D4" w:rsidRPr="00FB5210" w:rsidRDefault="00FB5210" w:rsidP="00FB5210">
      <w:pPr>
        <w:pStyle w:val="ListParagraph"/>
        <w:numPr>
          <w:ilvl w:val="1"/>
          <w:numId w:val="2"/>
        </w:numPr>
        <w:spacing w:line="360" w:lineRule="auto"/>
        <w:jc w:val="both"/>
        <w:rPr>
          <w:rFonts w:ascii="Arial" w:hAnsi="Arial" w:cs="Arial"/>
          <w:b/>
          <w:bCs/>
          <w:sz w:val="24"/>
          <w:szCs w:val="24"/>
        </w:rPr>
      </w:pPr>
      <w:r w:rsidRPr="00FB5210">
        <w:rPr>
          <w:rFonts w:ascii="Arial" w:hAnsi="Arial" w:cs="Arial"/>
          <w:b/>
          <w:bCs/>
          <w:sz w:val="24"/>
          <w:szCs w:val="24"/>
        </w:rPr>
        <w:lastRenderedPageBreak/>
        <w:t>Conclusion</w:t>
      </w:r>
    </w:p>
    <w:p w14:paraId="02BFD359" w14:textId="33EB10B8" w:rsidR="006754D4" w:rsidRDefault="00FB5210" w:rsidP="006754D4">
      <w:pPr>
        <w:spacing w:line="360" w:lineRule="auto"/>
        <w:jc w:val="both"/>
        <w:rPr>
          <w:rFonts w:ascii="Arial" w:hAnsi="Arial" w:cs="Arial"/>
          <w:sz w:val="24"/>
          <w:szCs w:val="24"/>
        </w:rPr>
      </w:pPr>
      <w:r>
        <w:rPr>
          <w:rFonts w:ascii="Arial" w:hAnsi="Arial" w:cs="Arial"/>
          <w:sz w:val="24"/>
          <w:szCs w:val="24"/>
        </w:rPr>
        <w:t xml:space="preserve">Community engagement is a process where people are taking part on making different activities in order to achieve a commune goal. London Marathon is playing an vital role within London community, focusing its charity programs in order to brink the idea of a healthy life promoting and supporting financially </w:t>
      </w:r>
      <w:r w:rsidR="00A37EF9">
        <w:rPr>
          <w:rFonts w:ascii="Arial" w:hAnsi="Arial" w:cs="Arial"/>
          <w:sz w:val="24"/>
          <w:szCs w:val="24"/>
        </w:rPr>
        <w:t>all types of sportive projects, any different parks and many other projects. The community engagement and the people’s loyalty are the most important when its come’s about London Marathon as the company is addressing not only to a range of people. So, when it comes about community mapping, the foundation is focusing on all types, religions, age, cultures trying to bring all together in changing the community life in bringing the sport in the first place.</w:t>
      </w:r>
    </w:p>
    <w:p w14:paraId="069CB865" w14:textId="45A7DEEC" w:rsidR="006754D4" w:rsidRPr="001C6EA2" w:rsidRDefault="00AF6868" w:rsidP="00AF6868">
      <w:pPr>
        <w:pStyle w:val="ListParagraph"/>
        <w:numPr>
          <w:ilvl w:val="1"/>
          <w:numId w:val="2"/>
        </w:numPr>
        <w:spacing w:line="360" w:lineRule="auto"/>
        <w:jc w:val="both"/>
        <w:rPr>
          <w:rFonts w:ascii="Arial" w:hAnsi="Arial" w:cs="Arial"/>
          <w:b/>
          <w:bCs/>
          <w:sz w:val="24"/>
          <w:szCs w:val="24"/>
        </w:rPr>
      </w:pPr>
      <w:r w:rsidRPr="001C6EA2">
        <w:rPr>
          <w:rFonts w:ascii="Arial" w:hAnsi="Arial" w:cs="Arial"/>
          <w:b/>
          <w:bCs/>
          <w:sz w:val="24"/>
          <w:szCs w:val="24"/>
        </w:rPr>
        <w:t xml:space="preserve">Action plan </w:t>
      </w:r>
    </w:p>
    <w:p w14:paraId="541FCB37" w14:textId="76E373E1" w:rsidR="00AF6868" w:rsidRDefault="003B4A72" w:rsidP="00AF6868">
      <w:pPr>
        <w:spacing w:line="360" w:lineRule="auto"/>
        <w:jc w:val="both"/>
        <w:rPr>
          <w:rFonts w:ascii="Arial" w:hAnsi="Arial" w:cs="Arial"/>
          <w:sz w:val="24"/>
          <w:szCs w:val="24"/>
        </w:rPr>
      </w:pPr>
      <w:r>
        <w:rPr>
          <w:rFonts w:ascii="Arial" w:hAnsi="Arial" w:cs="Arial"/>
          <w:sz w:val="24"/>
          <w:szCs w:val="24"/>
        </w:rPr>
        <w:t xml:space="preserve">In future, meeting similar situations I need to make a strategic plan from the beginning of the process. I need to allocate a certain number of days to every stage of my work. Creating a draft and asking for my teacher’s opinion can improve my work a lot. </w:t>
      </w:r>
    </w:p>
    <w:p w14:paraId="0EE16817" w14:textId="7DE3ECE2" w:rsidR="003B4A72" w:rsidRDefault="003B4A72" w:rsidP="00AF6868">
      <w:pPr>
        <w:spacing w:line="360" w:lineRule="auto"/>
        <w:jc w:val="both"/>
        <w:rPr>
          <w:rFonts w:ascii="Arial" w:hAnsi="Arial" w:cs="Arial"/>
          <w:sz w:val="24"/>
          <w:szCs w:val="24"/>
        </w:rPr>
      </w:pPr>
      <w:r>
        <w:rPr>
          <w:rFonts w:ascii="Arial" w:hAnsi="Arial" w:cs="Arial"/>
          <w:sz w:val="24"/>
          <w:szCs w:val="24"/>
        </w:rPr>
        <w:t xml:space="preserve">Regarding my personal experience with London Marathon, the foundation it has already a very big impact over UK’s community as they organise annual marathons not only for athletes but for beginners and people in wheelchair too. Doing this the company includes all people categories focusing in creating a big community focused on one single goal: </w:t>
      </w:r>
      <w:r w:rsidR="001454DC">
        <w:rPr>
          <w:rFonts w:ascii="Arial" w:hAnsi="Arial" w:cs="Arial"/>
          <w:sz w:val="24"/>
          <w:szCs w:val="24"/>
        </w:rPr>
        <w:t xml:space="preserve">bringing the healthy lifestyle into everyone’s life. </w:t>
      </w:r>
    </w:p>
    <w:p w14:paraId="2C03A073" w14:textId="77777777" w:rsidR="001C6EA2" w:rsidRPr="00AF6868" w:rsidRDefault="001C6EA2" w:rsidP="00AF6868">
      <w:pPr>
        <w:spacing w:line="360" w:lineRule="auto"/>
        <w:jc w:val="both"/>
        <w:rPr>
          <w:rFonts w:ascii="Arial" w:hAnsi="Arial" w:cs="Arial"/>
          <w:sz w:val="24"/>
          <w:szCs w:val="24"/>
        </w:rPr>
      </w:pPr>
    </w:p>
    <w:p w14:paraId="4C7F7266" w14:textId="7BC834D3" w:rsidR="0046301F" w:rsidRPr="001C6EA2" w:rsidRDefault="001C6EA2" w:rsidP="0046301F">
      <w:pPr>
        <w:pStyle w:val="ListParagraph"/>
        <w:numPr>
          <w:ilvl w:val="0"/>
          <w:numId w:val="2"/>
        </w:numPr>
        <w:spacing w:line="360" w:lineRule="auto"/>
        <w:jc w:val="both"/>
        <w:rPr>
          <w:rFonts w:ascii="Arial" w:hAnsi="Arial" w:cs="Arial"/>
          <w:b/>
          <w:bCs/>
          <w:sz w:val="24"/>
          <w:szCs w:val="24"/>
        </w:rPr>
      </w:pPr>
      <w:r w:rsidRPr="001C6EA2">
        <w:rPr>
          <w:rFonts w:ascii="Arial" w:hAnsi="Arial" w:cs="Arial"/>
          <w:b/>
          <w:bCs/>
          <w:sz w:val="24"/>
          <w:szCs w:val="24"/>
        </w:rPr>
        <w:t>CONCLUSION</w:t>
      </w:r>
    </w:p>
    <w:p w14:paraId="3BD4CDFC" w14:textId="0D3E40FD" w:rsidR="001454DC" w:rsidRDefault="001454DC" w:rsidP="001454DC">
      <w:pPr>
        <w:spacing w:line="360" w:lineRule="auto"/>
        <w:jc w:val="both"/>
        <w:rPr>
          <w:rFonts w:ascii="Arial" w:hAnsi="Arial" w:cs="Arial"/>
          <w:sz w:val="24"/>
          <w:szCs w:val="24"/>
        </w:rPr>
      </w:pPr>
    </w:p>
    <w:p w14:paraId="284FD7D8" w14:textId="2BCB26E8" w:rsidR="001454DC" w:rsidRDefault="001454DC" w:rsidP="001454DC">
      <w:pPr>
        <w:spacing w:line="360" w:lineRule="auto"/>
        <w:jc w:val="both"/>
        <w:rPr>
          <w:rFonts w:ascii="Arial" w:hAnsi="Arial" w:cs="Arial"/>
          <w:sz w:val="24"/>
          <w:szCs w:val="24"/>
        </w:rPr>
      </w:pPr>
      <w:r>
        <w:rPr>
          <w:rFonts w:ascii="Arial" w:hAnsi="Arial" w:cs="Arial"/>
          <w:sz w:val="24"/>
          <w:szCs w:val="24"/>
        </w:rPr>
        <w:t xml:space="preserve">In order to conclude, there can be said that London Marathon is engaging it’s community using  and applying communication techniques through Tv channels as BBC, newspaper, gatherings, also on the foundation official site there is all information that the community needs to know. The London Marathon became a foundation who respects it’s volunteers, is focused on community loyalty and for this there can be seen on the official page all projects that the foundation allocated financial grants. There </w:t>
      </w:r>
      <w:r>
        <w:rPr>
          <w:rFonts w:ascii="Arial" w:hAnsi="Arial" w:cs="Arial"/>
          <w:sz w:val="24"/>
          <w:szCs w:val="24"/>
        </w:rPr>
        <w:lastRenderedPageBreak/>
        <w:t xml:space="preserve">also can be said that all councils from London received financial help from London Marathon foundation. </w:t>
      </w:r>
    </w:p>
    <w:p w14:paraId="4FDFF5DD" w14:textId="3F02C26A" w:rsidR="001454DC" w:rsidRDefault="001454DC" w:rsidP="001454DC">
      <w:pPr>
        <w:spacing w:line="360" w:lineRule="auto"/>
        <w:jc w:val="both"/>
        <w:rPr>
          <w:rFonts w:ascii="Arial" w:hAnsi="Arial" w:cs="Arial"/>
          <w:sz w:val="24"/>
          <w:szCs w:val="24"/>
        </w:rPr>
      </w:pPr>
      <w:r>
        <w:rPr>
          <w:rFonts w:ascii="Arial" w:hAnsi="Arial" w:cs="Arial"/>
          <w:sz w:val="24"/>
          <w:szCs w:val="24"/>
        </w:rPr>
        <w:t xml:space="preserve">The Gibbs Cycle has a real big impact over reflection process. Applying this model as a framework of my reflective report made me rethink and absorb again all information taken from research, see what went good and what went wrong in my firs report and allowing me to analyse my situation focusing on creating an action plan which I can use in future. </w:t>
      </w:r>
    </w:p>
    <w:p w14:paraId="288F03D0" w14:textId="11921AC2" w:rsidR="001454DC" w:rsidRDefault="001454DC" w:rsidP="001454DC">
      <w:pPr>
        <w:spacing w:line="360" w:lineRule="auto"/>
        <w:jc w:val="both"/>
        <w:rPr>
          <w:rFonts w:ascii="Arial" w:hAnsi="Arial" w:cs="Arial"/>
          <w:sz w:val="24"/>
          <w:szCs w:val="24"/>
        </w:rPr>
      </w:pPr>
    </w:p>
    <w:p w14:paraId="488E5D27" w14:textId="029AD13C" w:rsidR="001454DC" w:rsidRDefault="001454DC" w:rsidP="001454DC">
      <w:pPr>
        <w:spacing w:line="360" w:lineRule="auto"/>
        <w:jc w:val="both"/>
        <w:rPr>
          <w:rFonts w:ascii="Arial" w:hAnsi="Arial" w:cs="Arial"/>
          <w:sz w:val="24"/>
          <w:szCs w:val="24"/>
        </w:rPr>
      </w:pPr>
    </w:p>
    <w:p w14:paraId="085989F9" w14:textId="6E0EB826" w:rsidR="001C6EA2" w:rsidRDefault="001C6EA2" w:rsidP="001454DC">
      <w:pPr>
        <w:spacing w:line="360" w:lineRule="auto"/>
        <w:jc w:val="both"/>
        <w:rPr>
          <w:rFonts w:ascii="Arial" w:hAnsi="Arial" w:cs="Arial"/>
          <w:sz w:val="24"/>
          <w:szCs w:val="24"/>
        </w:rPr>
      </w:pPr>
    </w:p>
    <w:p w14:paraId="45BB7E75" w14:textId="44EF3861" w:rsidR="001C6EA2" w:rsidRDefault="001C6EA2" w:rsidP="001454DC">
      <w:pPr>
        <w:spacing w:line="360" w:lineRule="auto"/>
        <w:jc w:val="both"/>
        <w:rPr>
          <w:rFonts w:ascii="Arial" w:hAnsi="Arial" w:cs="Arial"/>
          <w:sz w:val="24"/>
          <w:szCs w:val="24"/>
        </w:rPr>
      </w:pPr>
    </w:p>
    <w:p w14:paraId="2852ADF7" w14:textId="06E8B693" w:rsidR="001C6EA2" w:rsidRDefault="001C6EA2" w:rsidP="001454DC">
      <w:pPr>
        <w:spacing w:line="360" w:lineRule="auto"/>
        <w:jc w:val="both"/>
        <w:rPr>
          <w:rFonts w:ascii="Arial" w:hAnsi="Arial" w:cs="Arial"/>
          <w:sz w:val="24"/>
          <w:szCs w:val="24"/>
        </w:rPr>
      </w:pPr>
    </w:p>
    <w:p w14:paraId="28B0D0B6" w14:textId="2243AF82" w:rsidR="001C6EA2" w:rsidRDefault="001C6EA2" w:rsidP="001454DC">
      <w:pPr>
        <w:spacing w:line="360" w:lineRule="auto"/>
        <w:jc w:val="both"/>
        <w:rPr>
          <w:rFonts w:ascii="Arial" w:hAnsi="Arial" w:cs="Arial"/>
          <w:sz w:val="24"/>
          <w:szCs w:val="24"/>
        </w:rPr>
      </w:pPr>
    </w:p>
    <w:p w14:paraId="19B0DC74" w14:textId="310619E5" w:rsidR="001C6EA2" w:rsidRDefault="001C6EA2" w:rsidP="001454DC">
      <w:pPr>
        <w:spacing w:line="360" w:lineRule="auto"/>
        <w:jc w:val="both"/>
        <w:rPr>
          <w:rFonts w:ascii="Arial" w:hAnsi="Arial" w:cs="Arial"/>
          <w:sz w:val="24"/>
          <w:szCs w:val="24"/>
        </w:rPr>
      </w:pPr>
    </w:p>
    <w:p w14:paraId="521C322B" w14:textId="1EBD7C81" w:rsidR="001C6EA2" w:rsidRDefault="001C6EA2" w:rsidP="001454DC">
      <w:pPr>
        <w:spacing w:line="360" w:lineRule="auto"/>
        <w:jc w:val="both"/>
        <w:rPr>
          <w:rFonts w:ascii="Arial" w:hAnsi="Arial" w:cs="Arial"/>
          <w:sz w:val="24"/>
          <w:szCs w:val="24"/>
        </w:rPr>
      </w:pPr>
    </w:p>
    <w:p w14:paraId="665E3561" w14:textId="4732C63F" w:rsidR="001C6EA2" w:rsidRDefault="001C6EA2" w:rsidP="001454DC">
      <w:pPr>
        <w:spacing w:line="360" w:lineRule="auto"/>
        <w:jc w:val="both"/>
        <w:rPr>
          <w:rFonts w:ascii="Arial" w:hAnsi="Arial" w:cs="Arial"/>
          <w:sz w:val="24"/>
          <w:szCs w:val="24"/>
        </w:rPr>
      </w:pPr>
    </w:p>
    <w:p w14:paraId="01EC29F8" w14:textId="5C12C2B8" w:rsidR="001C6EA2" w:rsidRDefault="001C6EA2" w:rsidP="001454DC">
      <w:pPr>
        <w:spacing w:line="360" w:lineRule="auto"/>
        <w:jc w:val="both"/>
        <w:rPr>
          <w:rFonts w:ascii="Arial" w:hAnsi="Arial" w:cs="Arial"/>
          <w:sz w:val="24"/>
          <w:szCs w:val="24"/>
        </w:rPr>
      </w:pPr>
    </w:p>
    <w:p w14:paraId="56C4EC74" w14:textId="5BB0064A" w:rsidR="001C6EA2" w:rsidRDefault="001C6EA2" w:rsidP="001454DC">
      <w:pPr>
        <w:spacing w:line="360" w:lineRule="auto"/>
        <w:jc w:val="both"/>
        <w:rPr>
          <w:rFonts w:ascii="Arial" w:hAnsi="Arial" w:cs="Arial"/>
          <w:sz w:val="24"/>
          <w:szCs w:val="24"/>
        </w:rPr>
      </w:pPr>
    </w:p>
    <w:p w14:paraId="0AEE3128" w14:textId="6EE09110" w:rsidR="001C6EA2" w:rsidRDefault="001C6EA2" w:rsidP="001454DC">
      <w:pPr>
        <w:spacing w:line="360" w:lineRule="auto"/>
        <w:jc w:val="both"/>
        <w:rPr>
          <w:rFonts w:ascii="Arial" w:hAnsi="Arial" w:cs="Arial"/>
          <w:sz w:val="24"/>
          <w:szCs w:val="24"/>
        </w:rPr>
      </w:pPr>
    </w:p>
    <w:p w14:paraId="382A023B" w14:textId="3EA46F2B" w:rsidR="001C6EA2" w:rsidRDefault="001C6EA2" w:rsidP="001454DC">
      <w:pPr>
        <w:spacing w:line="360" w:lineRule="auto"/>
        <w:jc w:val="both"/>
        <w:rPr>
          <w:rFonts w:ascii="Arial" w:hAnsi="Arial" w:cs="Arial"/>
          <w:sz w:val="24"/>
          <w:szCs w:val="24"/>
        </w:rPr>
      </w:pPr>
    </w:p>
    <w:p w14:paraId="4549A760" w14:textId="35A6F726" w:rsidR="001C6EA2" w:rsidRDefault="001C6EA2" w:rsidP="001454DC">
      <w:pPr>
        <w:spacing w:line="360" w:lineRule="auto"/>
        <w:jc w:val="both"/>
        <w:rPr>
          <w:rFonts w:ascii="Arial" w:hAnsi="Arial" w:cs="Arial"/>
          <w:sz w:val="24"/>
          <w:szCs w:val="24"/>
        </w:rPr>
      </w:pPr>
    </w:p>
    <w:p w14:paraId="61644E82" w14:textId="6024CC08" w:rsidR="001C6EA2" w:rsidRDefault="001C6EA2" w:rsidP="001454DC">
      <w:pPr>
        <w:spacing w:line="360" w:lineRule="auto"/>
        <w:jc w:val="both"/>
        <w:rPr>
          <w:rFonts w:ascii="Arial" w:hAnsi="Arial" w:cs="Arial"/>
          <w:sz w:val="24"/>
          <w:szCs w:val="24"/>
        </w:rPr>
      </w:pPr>
    </w:p>
    <w:p w14:paraId="7EB443F1" w14:textId="649F6A1D" w:rsidR="001C6EA2" w:rsidRDefault="001C6EA2" w:rsidP="001454DC">
      <w:pPr>
        <w:spacing w:line="360" w:lineRule="auto"/>
        <w:jc w:val="both"/>
        <w:rPr>
          <w:rFonts w:ascii="Arial" w:hAnsi="Arial" w:cs="Arial"/>
          <w:sz w:val="24"/>
          <w:szCs w:val="24"/>
        </w:rPr>
      </w:pPr>
    </w:p>
    <w:p w14:paraId="52B6B439" w14:textId="462CD8CE" w:rsidR="001C6EA2" w:rsidRDefault="001C6EA2" w:rsidP="001454DC">
      <w:pPr>
        <w:spacing w:line="360" w:lineRule="auto"/>
        <w:jc w:val="both"/>
        <w:rPr>
          <w:rFonts w:ascii="Arial" w:hAnsi="Arial" w:cs="Arial"/>
          <w:sz w:val="24"/>
          <w:szCs w:val="24"/>
        </w:rPr>
      </w:pPr>
    </w:p>
    <w:p w14:paraId="41863878" w14:textId="55312112" w:rsidR="001C6EA2" w:rsidRDefault="001C6EA2" w:rsidP="001454DC">
      <w:pPr>
        <w:spacing w:line="360" w:lineRule="auto"/>
        <w:jc w:val="both"/>
        <w:rPr>
          <w:rFonts w:ascii="Arial" w:hAnsi="Arial" w:cs="Arial"/>
          <w:sz w:val="24"/>
          <w:szCs w:val="24"/>
        </w:rPr>
      </w:pPr>
    </w:p>
    <w:p w14:paraId="58CE8255" w14:textId="056AEC12" w:rsidR="001C6EA2" w:rsidRDefault="001C6EA2" w:rsidP="001454DC">
      <w:pPr>
        <w:spacing w:line="360" w:lineRule="auto"/>
        <w:jc w:val="both"/>
        <w:rPr>
          <w:rFonts w:ascii="Arial" w:hAnsi="Arial" w:cs="Arial"/>
          <w:sz w:val="24"/>
          <w:szCs w:val="24"/>
        </w:rPr>
      </w:pPr>
    </w:p>
    <w:p w14:paraId="71EF254F" w14:textId="7E773F6E" w:rsidR="001C6EA2" w:rsidRDefault="001C6EA2" w:rsidP="001454DC">
      <w:pPr>
        <w:spacing w:line="360" w:lineRule="auto"/>
        <w:jc w:val="both"/>
        <w:rPr>
          <w:rFonts w:ascii="Arial" w:hAnsi="Arial" w:cs="Arial"/>
          <w:sz w:val="24"/>
          <w:szCs w:val="24"/>
        </w:rPr>
      </w:pPr>
    </w:p>
    <w:p w14:paraId="3FC9695B" w14:textId="2CDB8E6B" w:rsidR="001C6EA2" w:rsidRDefault="001C6EA2" w:rsidP="001454DC">
      <w:pPr>
        <w:spacing w:line="360" w:lineRule="auto"/>
        <w:jc w:val="both"/>
        <w:rPr>
          <w:rFonts w:ascii="Arial" w:hAnsi="Arial" w:cs="Arial"/>
          <w:sz w:val="24"/>
          <w:szCs w:val="24"/>
        </w:rPr>
      </w:pPr>
    </w:p>
    <w:p w14:paraId="7DF367D9" w14:textId="77777777" w:rsidR="001C6EA2" w:rsidRPr="001454DC" w:rsidRDefault="001C6EA2" w:rsidP="001454DC">
      <w:pPr>
        <w:spacing w:line="360" w:lineRule="auto"/>
        <w:jc w:val="both"/>
        <w:rPr>
          <w:rFonts w:ascii="Arial" w:hAnsi="Arial" w:cs="Arial"/>
          <w:sz w:val="24"/>
          <w:szCs w:val="24"/>
        </w:rPr>
      </w:pPr>
    </w:p>
    <w:p w14:paraId="425593DB" w14:textId="57ADF004" w:rsidR="0046301F" w:rsidRDefault="0046301F" w:rsidP="0046301F">
      <w:pPr>
        <w:pStyle w:val="ListParagraph"/>
        <w:numPr>
          <w:ilvl w:val="0"/>
          <w:numId w:val="2"/>
        </w:numPr>
        <w:spacing w:line="360" w:lineRule="auto"/>
        <w:jc w:val="both"/>
        <w:rPr>
          <w:rFonts w:ascii="Arial" w:hAnsi="Arial" w:cs="Arial"/>
          <w:sz w:val="24"/>
          <w:szCs w:val="24"/>
        </w:rPr>
      </w:pPr>
      <w:r>
        <w:rPr>
          <w:rFonts w:ascii="Arial" w:hAnsi="Arial" w:cs="Arial"/>
          <w:sz w:val="24"/>
          <w:szCs w:val="24"/>
        </w:rPr>
        <w:t>References</w:t>
      </w:r>
    </w:p>
    <w:p w14:paraId="46DD9E59" w14:textId="3F108E74" w:rsidR="001454DC" w:rsidRPr="001454DC" w:rsidRDefault="001454DC" w:rsidP="001454DC"/>
    <w:p w14:paraId="7935D4F9" w14:textId="213856AF" w:rsidR="001454DC" w:rsidRDefault="001454DC" w:rsidP="001454DC">
      <w:pPr>
        <w:rPr>
          <w:rFonts w:ascii="Arial" w:hAnsi="Arial" w:cs="Arial"/>
          <w:sz w:val="24"/>
          <w:szCs w:val="24"/>
        </w:rPr>
      </w:pPr>
    </w:p>
    <w:p w14:paraId="1A19B55B" w14:textId="4F57163D" w:rsidR="001454DC" w:rsidRDefault="001454DC" w:rsidP="001454DC">
      <w:pPr>
        <w:rPr>
          <w:rFonts w:ascii="Arial" w:hAnsi="Arial" w:cs="Arial"/>
          <w:sz w:val="24"/>
          <w:szCs w:val="24"/>
        </w:rPr>
      </w:pPr>
      <w:r>
        <w:rPr>
          <w:rFonts w:ascii="Arial" w:hAnsi="Arial" w:cs="Arial"/>
          <w:sz w:val="24"/>
          <w:szCs w:val="24"/>
        </w:rPr>
        <w:t>LMCT, (2021), “</w:t>
      </w:r>
      <w:r w:rsidRPr="000E73E8">
        <w:rPr>
          <w:rFonts w:ascii="Arial" w:hAnsi="Arial" w:cs="Arial"/>
          <w:sz w:val="24"/>
          <w:szCs w:val="24"/>
        </w:rPr>
        <w:t>London Marathon Charitable Trust Grants</w:t>
      </w:r>
      <w:r>
        <w:rPr>
          <w:rFonts w:ascii="Arial" w:hAnsi="Arial" w:cs="Arial"/>
          <w:sz w:val="24"/>
          <w:szCs w:val="24"/>
        </w:rPr>
        <w:t xml:space="preserve">”, Available at: </w:t>
      </w:r>
      <w:hyperlink r:id="rId8" w:history="1">
        <w:r w:rsidRPr="00130DE4">
          <w:rPr>
            <w:rStyle w:val="Hyperlink"/>
            <w:rFonts w:ascii="Arial" w:hAnsi="Arial" w:cs="Arial"/>
            <w:sz w:val="24"/>
            <w:szCs w:val="24"/>
          </w:rPr>
          <w:t>https://www.lmct.org.uk/about/lmct-grants/index.html</w:t>
        </w:r>
      </w:hyperlink>
      <w:r>
        <w:rPr>
          <w:rFonts w:ascii="Arial" w:hAnsi="Arial" w:cs="Arial"/>
          <w:sz w:val="24"/>
          <w:szCs w:val="24"/>
        </w:rPr>
        <w:t xml:space="preserve"> , Accessed: 25.04.2021.</w:t>
      </w:r>
    </w:p>
    <w:p w14:paraId="36E37798" w14:textId="69C9950A" w:rsidR="001454DC" w:rsidRDefault="001454DC" w:rsidP="001454DC">
      <w:pPr>
        <w:rPr>
          <w:rFonts w:ascii="Arial" w:hAnsi="Arial" w:cs="Arial"/>
          <w:sz w:val="24"/>
          <w:szCs w:val="24"/>
        </w:rPr>
      </w:pPr>
      <w:r>
        <w:rPr>
          <w:rFonts w:ascii="Arial" w:hAnsi="Arial" w:cs="Arial"/>
          <w:sz w:val="24"/>
          <w:szCs w:val="24"/>
        </w:rPr>
        <w:t>BBC, (2020), “</w:t>
      </w:r>
      <w:r w:rsidRPr="00573CD7">
        <w:rPr>
          <w:rFonts w:ascii="Arial" w:hAnsi="Arial" w:cs="Arial"/>
          <w:sz w:val="24"/>
          <w:szCs w:val="24"/>
        </w:rPr>
        <w:t>London Marathon 2020: Athletes to wear social-distancing tech</w:t>
      </w:r>
      <w:r>
        <w:rPr>
          <w:rFonts w:ascii="Arial" w:hAnsi="Arial" w:cs="Arial"/>
          <w:sz w:val="24"/>
          <w:szCs w:val="24"/>
        </w:rPr>
        <w:t xml:space="preserve">”, Available at: </w:t>
      </w:r>
      <w:hyperlink r:id="rId9" w:history="1">
        <w:r w:rsidRPr="00130DE4">
          <w:rPr>
            <w:rStyle w:val="Hyperlink"/>
            <w:rFonts w:ascii="Arial" w:hAnsi="Arial" w:cs="Arial"/>
            <w:sz w:val="24"/>
            <w:szCs w:val="24"/>
          </w:rPr>
          <w:t>https://www.bbc.co.uk/news/technology-54354528</w:t>
        </w:r>
      </w:hyperlink>
      <w:r>
        <w:rPr>
          <w:rFonts w:ascii="Arial" w:hAnsi="Arial" w:cs="Arial"/>
          <w:sz w:val="24"/>
          <w:szCs w:val="24"/>
        </w:rPr>
        <w:t xml:space="preserve"> , Accessed: 27.04.2021.</w:t>
      </w:r>
    </w:p>
    <w:p w14:paraId="61ACED43" w14:textId="0DC16D53" w:rsidR="009F2407" w:rsidRDefault="009F2407" w:rsidP="009F2407">
      <w:pPr>
        <w:rPr>
          <w:rFonts w:ascii="Arial" w:hAnsi="Arial" w:cs="Arial"/>
          <w:sz w:val="24"/>
          <w:szCs w:val="24"/>
        </w:rPr>
      </w:pPr>
      <w:r>
        <w:rPr>
          <w:rFonts w:ascii="Arial" w:hAnsi="Arial" w:cs="Arial"/>
          <w:sz w:val="24"/>
          <w:szCs w:val="24"/>
        </w:rPr>
        <w:t xml:space="preserve">K. Hodgson, (2011), “Community Engagement”, Available at: </w:t>
      </w:r>
      <w:hyperlink r:id="rId10" w:history="1">
        <w:r w:rsidRPr="00130DE4">
          <w:rPr>
            <w:rStyle w:val="Hyperlink"/>
            <w:rFonts w:ascii="Arial" w:hAnsi="Arial" w:cs="Arial"/>
            <w:sz w:val="24"/>
            <w:szCs w:val="24"/>
          </w:rPr>
          <w:t>https://planning-org-uploaded-media.s3.amazonaws.com/publication/download_pdf/How-Arts-Cultural-Strategies-Enhance-Community.pdf</w:t>
        </w:r>
      </w:hyperlink>
      <w:r>
        <w:rPr>
          <w:rFonts w:ascii="Arial" w:hAnsi="Arial" w:cs="Arial"/>
          <w:sz w:val="24"/>
          <w:szCs w:val="24"/>
        </w:rPr>
        <w:t xml:space="preserve"> , Accessed: 27.04.2021.</w:t>
      </w:r>
    </w:p>
    <w:p w14:paraId="508BCD69" w14:textId="312B5E5F" w:rsidR="009F2407" w:rsidRDefault="009F2407" w:rsidP="009F2407">
      <w:pPr>
        <w:rPr>
          <w:rFonts w:ascii="Arial" w:hAnsi="Arial" w:cs="Arial"/>
          <w:sz w:val="24"/>
          <w:szCs w:val="24"/>
        </w:rPr>
      </w:pPr>
      <w:r w:rsidRPr="009F2407">
        <w:rPr>
          <w:rFonts w:ascii="Arial" w:hAnsi="Arial" w:cs="Arial"/>
          <w:sz w:val="24"/>
          <w:szCs w:val="24"/>
        </w:rPr>
        <w:t>S</w:t>
      </w:r>
      <w:r>
        <w:rPr>
          <w:rFonts w:ascii="Arial" w:hAnsi="Arial" w:cs="Arial"/>
          <w:sz w:val="24"/>
          <w:szCs w:val="24"/>
        </w:rPr>
        <w:t xml:space="preserve">. </w:t>
      </w:r>
      <w:r w:rsidRPr="009F2407">
        <w:rPr>
          <w:rFonts w:ascii="Arial" w:hAnsi="Arial" w:cs="Arial"/>
          <w:sz w:val="24"/>
          <w:szCs w:val="24"/>
        </w:rPr>
        <w:t xml:space="preserve">Marilyn. (2015). </w:t>
      </w:r>
      <w:r>
        <w:rPr>
          <w:rFonts w:ascii="Arial" w:hAnsi="Arial" w:cs="Arial"/>
          <w:sz w:val="24"/>
          <w:szCs w:val="24"/>
        </w:rPr>
        <w:t>“</w:t>
      </w:r>
      <w:r w:rsidRPr="009F2407">
        <w:rPr>
          <w:rFonts w:ascii="Arial" w:hAnsi="Arial" w:cs="Arial"/>
          <w:sz w:val="24"/>
          <w:szCs w:val="24"/>
        </w:rPr>
        <w:t>Community Engagement: Nine Principles</w:t>
      </w:r>
      <w:r>
        <w:rPr>
          <w:rFonts w:ascii="Arial" w:hAnsi="Arial" w:cs="Arial"/>
          <w:sz w:val="24"/>
          <w:szCs w:val="24"/>
        </w:rPr>
        <w:t xml:space="preserve">”, Available at: </w:t>
      </w:r>
      <w:hyperlink r:id="rId11" w:history="1">
        <w:r w:rsidRPr="00C12A84">
          <w:rPr>
            <w:rStyle w:val="Hyperlink"/>
            <w:rFonts w:ascii="Arial" w:hAnsi="Arial" w:cs="Arial"/>
            <w:sz w:val="24"/>
            <w:szCs w:val="24"/>
          </w:rPr>
          <w:t>https://www.researchgate.net/publication/309572230_Community_Engagement_Nine_Principles</w:t>
        </w:r>
      </w:hyperlink>
      <w:r>
        <w:rPr>
          <w:rFonts w:ascii="Arial" w:hAnsi="Arial" w:cs="Arial"/>
          <w:sz w:val="24"/>
          <w:szCs w:val="24"/>
        </w:rPr>
        <w:t xml:space="preserve"> , Accessed: 26.04.2021.</w:t>
      </w:r>
    </w:p>
    <w:p w14:paraId="1E3E486A" w14:textId="00E41B34" w:rsidR="009F2407" w:rsidRDefault="009F2407" w:rsidP="009F2407">
      <w:pPr>
        <w:rPr>
          <w:rFonts w:ascii="Arial" w:hAnsi="Arial" w:cs="Arial"/>
          <w:sz w:val="24"/>
          <w:szCs w:val="24"/>
        </w:rPr>
      </w:pPr>
      <w:r w:rsidRPr="004D293C">
        <w:rPr>
          <w:rFonts w:ascii="Arial" w:hAnsi="Arial" w:cs="Arial"/>
          <w:sz w:val="24"/>
          <w:szCs w:val="24"/>
        </w:rPr>
        <w:t xml:space="preserve">Center for Disease Control and Prevention (CDC). (2011). Principles of community engagement. </w:t>
      </w:r>
      <w:r>
        <w:rPr>
          <w:rFonts w:ascii="Arial" w:hAnsi="Arial" w:cs="Arial"/>
          <w:sz w:val="24"/>
          <w:szCs w:val="24"/>
        </w:rPr>
        <w:t>2</w:t>
      </w:r>
      <w:r w:rsidRPr="004D293C">
        <w:rPr>
          <w:rFonts w:ascii="Arial" w:hAnsi="Arial" w:cs="Arial"/>
          <w:sz w:val="24"/>
          <w:szCs w:val="24"/>
          <w:vertAlign w:val="superscript"/>
        </w:rPr>
        <w:t>nd</w:t>
      </w:r>
      <w:r>
        <w:rPr>
          <w:rFonts w:ascii="Arial" w:hAnsi="Arial" w:cs="Arial"/>
          <w:sz w:val="24"/>
          <w:szCs w:val="24"/>
        </w:rPr>
        <w:t xml:space="preserve"> ed</w:t>
      </w:r>
      <w:r w:rsidRPr="004D293C">
        <w:rPr>
          <w:rFonts w:ascii="Arial" w:hAnsi="Arial" w:cs="Arial"/>
          <w:sz w:val="24"/>
          <w:szCs w:val="24"/>
        </w:rPr>
        <w:t>ition</w:t>
      </w:r>
      <w:r>
        <w:rPr>
          <w:rFonts w:ascii="Arial" w:hAnsi="Arial" w:cs="Arial"/>
          <w:sz w:val="24"/>
          <w:szCs w:val="24"/>
        </w:rPr>
        <w:t xml:space="preserve">, Available at: </w:t>
      </w:r>
      <w:hyperlink r:id="rId12" w:history="1">
        <w:r w:rsidRPr="00C12A84">
          <w:rPr>
            <w:rStyle w:val="Hyperlink"/>
            <w:rFonts w:ascii="Arial" w:hAnsi="Arial" w:cs="Arial"/>
            <w:sz w:val="24"/>
            <w:szCs w:val="24"/>
          </w:rPr>
          <w:t>http://www.atsdr.cdc.gov/communityengagement/pdf/PCE_Report_508_FINAL.pdf</w:t>
        </w:r>
      </w:hyperlink>
      <w:r>
        <w:rPr>
          <w:rFonts w:ascii="Arial" w:hAnsi="Arial" w:cs="Arial"/>
          <w:sz w:val="24"/>
          <w:szCs w:val="24"/>
        </w:rPr>
        <w:t xml:space="preserve"> , Accessed: 01.05.2021.</w:t>
      </w:r>
    </w:p>
    <w:p w14:paraId="67D01F94" w14:textId="053FBA13" w:rsidR="009F2407" w:rsidRDefault="009F2407" w:rsidP="009F2407">
      <w:pPr>
        <w:rPr>
          <w:rFonts w:ascii="Arial" w:hAnsi="Arial" w:cs="Arial"/>
          <w:sz w:val="24"/>
          <w:szCs w:val="24"/>
        </w:rPr>
      </w:pPr>
      <w:r>
        <w:rPr>
          <w:rFonts w:ascii="Arial" w:hAnsi="Arial" w:cs="Arial"/>
          <w:sz w:val="24"/>
          <w:szCs w:val="24"/>
        </w:rPr>
        <w:t xml:space="preserve">M.A.Walker, (2021), “Community Engagement”, available at: </w:t>
      </w:r>
      <w:hyperlink r:id="rId13" w:history="1">
        <w:r w:rsidRPr="00C12A84">
          <w:rPr>
            <w:rStyle w:val="Hyperlink"/>
            <w:rFonts w:ascii="Arial" w:hAnsi="Arial" w:cs="Arial"/>
            <w:sz w:val="24"/>
            <w:szCs w:val="24"/>
          </w:rPr>
          <w:t>https://www.uvm.edu/sites/default/files/community_engagement_handout.pdf</w:t>
        </w:r>
      </w:hyperlink>
      <w:r>
        <w:rPr>
          <w:rFonts w:ascii="Arial" w:hAnsi="Arial" w:cs="Arial"/>
          <w:sz w:val="24"/>
          <w:szCs w:val="24"/>
        </w:rPr>
        <w:t xml:space="preserve"> , Accessed: 01.05.2021.</w:t>
      </w:r>
    </w:p>
    <w:p w14:paraId="78D218AE" w14:textId="2879E22D" w:rsidR="009F2407" w:rsidRDefault="009F2407" w:rsidP="009F2407">
      <w:pPr>
        <w:rPr>
          <w:rFonts w:ascii="Arial" w:hAnsi="Arial" w:cs="Arial"/>
          <w:sz w:val="24"/>
          <w:szCs w:val="24"/>
        </w:rPr>
      </w:pPr>
      <w:r>
        <w:rPr>
          <w:rFonts w:ascii="Arial" w:hAnsi="Arial" w:cs="Arial"/>
          <w:sz w:val="24"/>
          <w:szCs w:val="24"/>
        </w:rPr>
        <w:t>N.Brown, (2021), “</w:t>
      </w:r>
      <w:r w:rsidRPr="009F2407">
        <w:rPr>
          <w:rFonts w:ascii="Arial" w:hAnsi="Arial" w:cs="Arial"/>
          <w:sz w:val="24"/>
          <w:szCs w:val="24"/>
        </w:rPr>
        <w:t>Reflective model according to Gibbs</w:t>
      </w:r>
      <w:r>
        <w:rPr>
          <w:rFonts w:ascii="Arial" w:hAnsi="Arial" w:cs="Arial"/>
          <w:sz w:val="24"/>
          <w:szCs w:val="24"/>
        </w:rPr>
        <w:t xml:space="preserve">”, Available at: </w:t>
      </w:r>
      <w:hyperlink r:id="rId14" w:history="1">
        <w:r w:rsidRPr="00C12A84">
          <w:rPr>
            <w:rStyle w:val="Hyperlink"/>
            <w:rFonts w:ascii="Arial" w:hAnsi="Arial" w:cs="Arial"/>
            <w:sz w:val="24"/>
            <w:szCs w:val="24"/>
          </w:rPr>
          <w:t>https://www.nicole-brown.co.uk/reflective-model-according-to-gibbs/</w:t>
        </w:r>
      </w:hyperlink>
      <w:r>
        <w:rPr>
          <w:rFonts w:ascii="Arial" w:hAnsi="Arial" w:cs="Arial"/>
          <w:sz w:val="24"/>
          <w:szCs w:val="24"/>
        </w:rPr>
        <w:t xml:space="preserve"> , Accessed: -2.-5.2021.</w:t>
      </w:r>
    </w:p>
    <w:p w14:paraId="66E69078" w14:textId="307A4A09" w:rsidR="009F2407" w:rsidRDefault="009F2407" w:rsidP="009F2407">
      <w:pPr>
        <w:rPr>
          <w:rFonts w:ascii="Arial" w:hAnsi="Arial" w:cs="Arial"/>
          <w:sz w:val="24"/>
          <w:szCs w:val="24"/>
        </w:rPr>
      </w:pPr>
      <w:r>
        <w:rPr>
          <w:rFonts w:ascii="Arial" w:hAnsi="Arial" w:cs="Arial"/>
          <w:sz w:val="24"/>
          <w:szCs w:val="24"/>
        </w:rPr>
        <w:t xml:space="preserve">NCSET, (2021), “Essential Tools-Community Mapping”, Available at: </w:t>
      </w:r>
      <w:hyperlink r:id="rId15" w:history="1">
        <w:r w:rsidRPr="00C12A84">
          <w:rPr>
            <w:rStyle w:val="Hyperlink"/>
            <w:rFonts w:ascii="Arial" w:hAnsi="Arial" w:cs="Arial"/>
            <w:sz w:val="24"/>
            <w:szCs w:val="24"/>
          </w:rPr>
          <w:t>http://www.ncset.org/publications/essentialtools/mapping/step2.asp</w:t>
        </w:r>
      </w:hyperlink>
      <w:r>
        <w:rPr>
          <w:rFonts w:ascii="Arial" w:hAnsi="Arial" w:cs="Arial"/>
          <w:sz w:val="24"/>
          <w:szCs w:val="24"/>
        </w:rPr>
        <w:t xml:space="preserve"> , Accessed: 02.05.2021.</w:t>
      </w:r>
    </w:p>
    <w:p w14:paraId="7F402A66" w14:textId="746B47B9" w:rsidR="001C6EA2" w:rsidRDefault="001C6EA2" w:rsidP="001C6EA2">
      <w:pPr>
        <w:rPr>
          <w:rFonts w:ascii="Arial" w:hAnsi="Arial" w:cs="Arial"/>
          <w:sz w:val="24"/>
          <w:szCs w:val="24"/>
        </w:rPr>
      </w:pPr>
      <w:r>
        <w:rPr>
          <w:rFonts w:ascii="Arial" w:hAnsi="Arial" w:cs="Arial"/>
          <w:sz w:val="24"/>
          <w:szCs w:val="24"/>
        </w:rPr>
        <w:t>G.Grimes, (2021), “</w:t>
      </w:r>
      <w:r w:rsidRPr="000E73E8">
        <w:rPr>
          <w:rFonts w:ascii="Arial" w:hAnsi="Arial" w:cs="Arial"/>
          <w:sz w:val="24"/>
          <w:szCs w:val="24"/>
        </w:rPr>
        <w:t>How the London Marathon Works</w:t>
      </w:r>
      <w:r>
        <w:rPr>
          <w:rFonts w:ascii="Arial" w:hAnsi="Arial" w:cs="Arial"/>
          <w:sz w:val="24"/>
          <w:szCs w:val="24"/>
        </w:rPr>
        <w:t xml:space="preserve">”, , Available at: </w:t>
      </w:r>
      <w:hyperlink r:id="rId16" w:history="1">
        <w:r w:rsidRPr="00130DE4">
          <w:rPr>
            <w:rStyle w:val="Hyperlink"/>
            <w:rFonts w:ascii="Arial" w:hAnsi="Arial" w:cs="Arial"/>
            <w:sz w:val="24"/>
            <w:szCs w:val="24"/>
          </w:rPr>
          <w:t>https://adventure.howstuffworks.com/outdoor-activities/running/events/london-marathon.htm</w:t>
        </w:r>
      </w:hyperlink>
      <w:r>
        <w:rPr>
          <w:rFonts w:ascii="Arial" w:hAnsi="Arial" w:cs="Arial"/>
          <w:sz w:val="24"/>
          <w:szCs w:val="24"/>
        </w:rPr>
        <w:t xml:space="preserve"> , Accessed: 30.04.2021.</w:t>
      </w:r>
    </w:p>
    <w:p w14:paraId="5E7711CF" w14:textId="77777777" w:rsidR="009F2407" w:rsidRDefault="009F2407" w:rsidP="009F2407">
      <w:pPr>
        <w:rPr>
          <w:rFonts w:ascii="Arial" w:hAnsi="Arial" w:cs="Arial"/>
          <w:sz w:val="24"/>
          <w:szCs w:val="24"/>
        </w:rPr>
      </w:pPr>
    </w:p>
    <w:p w14:paraId="7567899B" w14:textId="77777777" w:rsidR="001454DC" w:rsidRDefault="001454DC" w:rsidP="001454DC">
      <w:pPr>
        <w:rPr>
          <w:rFonts w:ascii="Arial" w:hAnsi="Arial" w:cs="Arial"/>
          <w:sz w:val="24"/>
          <w:szCs w:val="24"/>
        </w:rPr>
      </w:pPr>
    </w:p>
    <w:p w14:paraId="096245BA" w14:textId="77777777" w:rsidR="001454DC" w:rsidRPr="001454DC" w:rsidRDefault="001454DC" w:rsidP="001454DC"/>
    <w:sectPr w:rsidR="001454DC" w:rsidRPr="001454DC" w:rsidSect="00655C58">
      <w:footerReference w:type="default" r:id="rId17"/>
      <w:pgSz w:w="11906" w:h="16838"/>
      <w:pgMar w:top="1440" w:right="1440" w:bottom="1440" w:left="1440" w:header="708" w:footer="708" w:gutter="0"/>
      <w:pgBorders w:offsetFrom="page">
        <w:top w:val="dotted" w:sz="4" w:space="24" w:color="auto"/>
        <w:left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564E5" w14:textId="77777777" w:rsidR="006C17FB" w:rsidRDefault="006C17FB" w:rsidP="001C6EA2">
      <w:pPr>
        <w:spacing w:after="0" w:line="240" w:lineRule="auto"/>
      </w:pPr>
      <w:r>
        <w:separator/>
      </w:r>
    </w:p>
  </w:endnote>
  <w:endnote w:type="continuationSeparator" w:id="0">
    <w:p w14:paraId="7F8847FA" w14:textId="77777777" w:rsidR="006C17FB" w:rsidRDefault="006C17FB" w:rsidP="001C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059329"/>
      <w:docPartObj>
        <w:docPartGallery w:val="Page Numbers (Bottom of Page)"/>
        <w:docPartUnique/>
      </w:docPartObj>
    </w:sdtPr>
    <w:sdtEndPr/>
    <w:sdtContent>
      <w:p w14:paraId="00D167B0" w14:textId="0CDC82FE" w:rsidR="001C6EA2" w:rsidRDefault="001C6EA2">
        <w:pPr>
          <w:pStyle w:val="Footer"/>
        </w:pPr>
        <w:r>
          <w:rPr>
            <w:noProof/>
          </w:rPr>
          <mc:AlternateContent>
            <mc:Choice Requires="wpg">
              <w:drawing>
                <wp:anchor distT="0" distB="0" distL="114300" distR="114300" simplePos="0" relativeHeight="251659264" behindDoc="0" locked="0" layoutInCell="1" allowOverlap="1" wp14:anchorId="41384EF2" wp14:editId="0E53FF53">
                  <wp:simplePos x="0" y="0"/>
                  <wp:positionH relativeFrom="page">
                    <wp:align>center</wp:align>
                  </wp:positionH>
                  <wp:positionV relativeFrom="bottomMargin">
                    <wp:align>center</wp:align>
                  </wp:positionV>
                  <wp:extent cx="7753350" cy="190500"/>
                  <wp:effectExtent l="9525" t="9525" r="9525" b="0"/>
                  <wp:wrapNone/>
                  <wp:docPr id="2" name="Grupar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960DF" w14:textId="77777777" w:rsidR="001C6EA2" w:rsidRDefault="001C6EA2">
                                <w:pPr>
                                  <w:jc w:val="center"/>
                                </w:pPr>
                                <w:r>
                                  <w:fldChar w:fldCharType="begin"/>
                                </w:r>
                                <w:r>
                                  <w:instrText>PAGE    \* MERGEFORMAT</w:instrText>
                                </w:r>
                                <w:r>
                                  <w:fldChar w:fldCharType="separate"/>
                                </w:r>
                                <w:r>
                                  <w:rPr>
                                    <w:color w:val="8C8C8C" w:themeColor="background1" w:themeShade="8C"/>
                                    <w:lang w:val="ro-RO"/>
                                  </w:rPr>
                                  <w:t>2</w:t>
                                </w:r>
                                <w:r>
                                  <w:rPr>
                                    <w:color w:val="8C8C8C" w:themeColor="background1" w:themeShade="8C"/>
                                  </w:rPr>
                                  <w:fldChar w:fldCharType="end"/>
                                </w:r>
                              </w:p>
                            </w:txbxContent>
                          </wps:txbx>
                          <wps:bodyPr rot="0" vert="horz" wrap="square" lIns="0" tIns="0" rIns="0" bIns="0" anchor="t" anchorCtr="0" upright="1">
                            <a:noAutofit/>
                          </wps:bodyPr>
                        </wps:wsp>
                        <wpg:grpSp>
                          <wpg:cNvPr id="4" name="Group 31"/>
                          <wpg:cNvGrpSpPr>
                            <a:grpSpLocks/>
                          </wpg:cNvGrpSpPr>
                          <wpg:grpSpPr bwMode="auto">
                            <a:xfrm flipH="1">
                              <a:off x="0" y="14970"/>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1384EF2" id="Grupare 2"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283960DF" w14:textId="77777777" w:rsidR="001C6EA2" w:rsidRDefault="001C6EA2">
                          <w:pPr>
                            <w:jc w:val="center"/>
                          </w:pPr>
                          <w:r>
                            <w:fldChar w:fldCharType="begin"/>
                          </w:r>
                          <w:r>
                            <w:instrText>PAGE    \* MERGEFORMAT</w:instrText>
                          </w:r>
                          <w:r>
                            <w:fldChar w:fldCharType="separate"/>
                          </w:r>
                          <w:r>
                            <w:rPr>
                              <w:color w:val="8C8C8C" w:themeColor="background1" w:themeShade="8C"/>
                              <w:lang w:val="ro-RO"/>
                            </w:rPr>
                            <w:t>2</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r>
          <w:t>Community Engagement London Marathon Reflective Report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5080A" w14:textId="77777777" w:rsidR="006C17FB" w:rsidRDefault="006C17FB" w:rsidP="001C6EA2">
      <w:pPr>
        <w:spacing w:after="0" w:line="240" w:lineRule="auto"/>
      </w:pPr>
      <w:r>
        <w:separator/>
      </w:r>
    </w:p>
  </w:footnote>
  <w:footnote w:type="continuationSeparator" w:id="0">
    <w:p w14:paraId="1E536A4B" w14:textId="77777777" w:rsidR="006C17FB" w:rsidRDefault="006C17FB" w:rsidP="001C6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0663E"/>
    <w:multiLevelType w:val="hybridMultilevel"/>
    <w:tmpl w:val="27AA2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841D5"/>
    <w:multiLevelType w:val="multilevel"/>
    <w:tmpl w:val="6D328C0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5D943687"/>
    <w:multiLevelType w:val="multilevel"/>
    <w:tmpl w:val="82C8BCD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1A2"/>
    <w:rsid w:val="001454DC"/>
    <w:rsid w:val="001C6EA2"/>
    <w:rsid w:val="001D13C9"/>
    <w:rsid w:val="001F3BBB"/>
    <w:rsid w:val="00371FCB"/>
    <w:rsid w:val="003836C1"/>
    <w:rsid w:val="003B4A72"/>
    <w:rsid w:val="004121A2"/>
    <w:rsid w:val="0046301F"/>
    <w:rsid w:val="00532CAD"/>
    <w:rsid w:val="00591E15"/>
    <w:rsid w:val="00623765"/>
    <w:rsid w:val="00655C58"/>
    <w:rsid w:val="006754D4"/>
    <w:rsid w:val="006B5039"/>
    <w:rsid w:val="006C17FB"/>
    <w:rsid w:val="009F2407"/>
    <w:rsid w:val="00A2634C"/>
    <w:rsid w:val="00A37EF9"/>
    <w:rsid w:val="00A539E2"/>
    <w:rsid w:val="00AF6868"/>
    <w:rsid w:val="00D93FD9"/>
    <w:rsid w:val="00E17F4D"/>
    <w:rsid w:val="00E21ABA"/>
    <w:rsid w:val="00ED27DB"/>
    <w:rsid w:val="00EE0667"/>
    <w:rsid w:val="00F26B3D"/>
    <w:rsid w:val="00FA702E"/>
    <w:rsid w:val="00FB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35159"/>
  <w15:chartTrackingRefBased/>
  <w15:docId w15:val="{2C710541-1F09-4F5A-BAE5-32F2DA34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1A2"/>
    <w:pPr>
      <w:ind w:left="720"/>
      <w:contextualSpacing/>
    </w:pPr>
  </w:style>
  <w:style w:type="character" w:styleId="Hyperlink">
    <w:name w:val="Hyperlink"/>
    <w:basedOn w:val="DefaultParagraphFont"/>
    <w:uiPriority w:val="99"/>
    <w:unhideWhenUsed/>
    <w:rsid w:val="001454DC"/>
    <w:rPr>
      <w:color w:val="0563C1" w:themeColor="hyperlink"/>
      <w:u w:val="single"/>
    </w:rPr>
  </w:style>
  <w:style w:type="character" w:styleId="UnresolvedMention">
    <w:name w:val="Unresolved Mention"/>
    <w:basedOn w:val="DefaultParagraphFont"/>
    <w:uiPriority w:val="99"/>
    <w:semiHidden/>
    <w:unhideWhenUsed/>
    <w:rsid w:val="009F2407"/>
    <w:rPr>
      <w:color w:val="605E5C"/>
      <w:shd w:val="clear" w:color="auto" w:fill="E1DFDD"/>
    </w:rPr>
  </w:style>
  <w:style w:type="paragraph" w:styleId="Header">
    <w:name w:val="header"/>
    <w:basedOn w:val="Normal"/>
    <w:link w:val="HeaderChar"/>
    <w:uiPriority w:val="99"/>
    <w:unhideWhenUsed/>
    <w:rsid w:val="001C6E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A2"/>
  </w:style>
  <w:style w:type="paragraph" w:styleId="Footer">
    <w:name w:val="footer"/>
    <w:basedOn w:val="Normal"/>
    <w:link w:val="FooterChar"/>
    <w:uiPriority w:val="99"/>
    <w:unhideWhenUsed/>
    <w:rsid w:val="001C6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mct.org.uk/about/lmct-grants/index.html" TargetMode="External"/><Relationship Id="rId13" Type="http://schemas.openxmlformats.org/officeDocument/2006/relationships/hyperlink" Target="https://www.uvm.edu/sites/default/files/community_engagement_handout.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tsdr.cdc.gov/communityengagement/pdf/PCE_Report_508_FINAL.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dventure.howstuffworks.com/outdoor-activities/running/events/london-marathon.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09572230_Community_Engagement_Nine_Principles" TargetMode="External"/><Relationship Id="rId5" Type="http://schemas.openxmlformats.org/officeDocument/2006/relationships/footnotes" Target="footnotes.xml"/><Relationship Id="rId15" Type="http://schemas.openxmlformats.org/officeDocument/2006/relationships/hyperlink" Target="http://www.ncset.org/publications/essentialtools/mapping/step2.asp" TargetMode="External"/><Relationship Id="rId10" Type="http://schemas.openxmlformats.org/officeDocument/2006/relationships/hyperlink" Target="https://planning-org-uploaded-media.s3.amazonaws.com/publication/download_pdf/How-Arts-Cultural-Strategies-Enhance-Community.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technology-54354528" TargetMode="External"/><Relationship Id="rId14" Type="http://schemas.openxmlformats.org/officeDocument/2006/relationships/hyperlink" Target="https://www.nicole-brown.co.uk/reflective-model-according-to-gibb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544</TotalTime>
  <Pages>12</Pages>
  <Words>2440</Words>
  <Characters>13909</Characters>
  <Application>Microsoft Office Word</Application>
  <DocSecurity>0</DocSecurity>
  <Lines>115</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Dumitra-Daniela Cornea</dc:creator>
  <cp:keywords/>
  <dc:description/>
  <cp:lastModifiedBy>Ionut Tudureanu (1917144)</cp:lastModifiedBy>
  <cp:revision>4</cp:revision>
  <dcterms:created xsi:type="dcterms:W3CDTF">2021-05-07T09:27:00Z</dcterms:created>
  <dcterms:modified xsi:type="dcterms:W3CDTF">2021-05-10T10:16:00Z</dcterms:modified>
</cp:coreProperties>
</file>