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D002B" w14:textId="588BD3BA" w:rsidR="00952F7D" w:rsidRPr="00A840BD" w:rsidRDefault="00084C39" w:rsidP="00A602AF">
      <w:pPr>
        <w:pStyle w:val="GraphicAnchor"/>
        <w:rPr>
          <w:noProof/>
          <w:lang w:val="en-GB"/>
        </w:rPr>
      </w:pPr>
      <w:r>
        <w:rPr>
          <w:noProof/>
        </w:rPr>
        <w:drawing>
          <wp:anchor distT="0" distB="0" distL="114300" distR="114300" simplePos="0" relativeHeight="251681792" behindDoc="0" locked="0" layoutInCell="1" allowOverlap="1" wp14:anchorId="3071AD84" wp14:editId="68C098DE">
            <wp:simplePos x="0" y="0"/>
            <wp:positionH relativeFrom="column">
              <wp:posOffset>-365158</wp:posOffset>
            </wp:positionH>
            <wp:positionV relativeFrom="paragraph">
              <wp:posOffset>-471467</wp:posOffset>
            </wp:positionV>
            <wp:extent cx="997527" cy="960332"/>
            <wp:effectExtent l="0" t="0" r="6350" b="5080"/>
            <wp:wrapNone/>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rotWithShape="1">
                    <a:blip r:embed="rId11">
                      <a:extLst>
                        <a:ext uri="{28A0092B-C50C-407E-A947-70E740481C1C}">
                          <a14:useLocalDpi xmlns:a14="http://schemas.microsoft.com/office/drawing/2010/main" val="0"/>
                        </a:ext>
                      </a:extLst>
                    </a:blip>
                    <a:srcRect r="74907"/>
                    <a:stretch>
                      <a:fillRect/>
                    </a:stretch>
                  </pic:blipFill>
                  <pic:spPr bwMode="auto">
                    <a:xfrm>
                      <a:off x="0" y="0"/>
                      <a:ext cx="1011590" cy="97387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3840" behindDoc="0" locked="0" layoutInCell="1" allowOverlap="1" wp14:anchorId="16B1C878" wp14:editId="0800485B">
                <wp:simplePos x="0" y="0"/>
                <wp:positionH relativeFrom="column">
                  <wp:posOffset>628065</wp:posOffset>
                </wp:positionH>
                <wp:positionV relativeFrom="paragraph">
                  <wp:posOffset>-327660</wp:posOffset>
                </wp:positionV>
                <wp:extent cx="4958862" cy="545123"/>
                <wp:effectExtent l="0" t="0" r="0" b="1270"/>
                <wp:wrapNone/>
                <wp:docPr id="1959947367" name="Text Box 1"/>
                <wp:cNvGraphicFramePr/>
                <a:graphic xmlns:a="http://schemas.openxmlformats.org/drawingml/2006/main">
                  <a:graphicData uri="http://schemas.microsoft.com/office/word/2010/wordprocessingShape">
                    <wps:wsp>
                      <wps:cNvSpPr txBox="1"/>
                      <wps:spPr>
                        <a:xfrm>
                          <a:off x="0" y="0"/>
                          <a:ext cx="4958862" cy="545123"/>
                        </a:xfrm>
                        <a:prstGeom prst="rect">
                          <a:avLst/>
                        </a:prstGeom>
                        <a:solidFill>
                          <a:prstClr val="white"/>
                        </a:solidFill>
                        <a:ln>
                          <a:noFill/>
                        </a:ln>
                      </wps:spPr>
                      <wps:txbx>
                        <w:txbxContent>
                          <w:p w14:paraId="2A154950" w14:textId="08359BD0" w:rsidR="001932B5" w:rsidRPr="00084C39" w:rsidRDefault="001932B5" w:rsidP="00084C39">
                            <w:pPr>
                              <w:pStyle w:val="Caption"/>
                              <w:jc w:val="center"/>
                              <w:rPr>
                                <w:rFonts w:ascii="Arial" w:hAnsi="Arial" w:cs="Arial"/>
                                <w:b/>
                                <w:bCs/>
                                <w:i w:val="0"/>
                                <w:iCs w:val="0"/>
                                <w:color w:val="000000" w:themeColor="text1"/>
                                <w:sz w:val="28"/>
                                <w:szCs w:val="28"/>
                              </w:rPr>
                            </w:pPr>
                            <w:r w:rsidRPr="00084C39">
                              <w:rPr>
                                <w:rFonts w:ascii="Arial" w:hAnsi="Arial" w:cs="Arial"/>
                                <w:b/>
                                <w:bCs/>
                                <w:i w:val="0"/>
                                <w:iCs w:val="0"/>
                                <w:color w:val="000000" w:themeColor="text1"/>
                                <w:sz w:val="32"/>
                                <w:szCs w:val="32"/>
                              </w:rPr>
                              <w:t>University Of Wales Trinity Saint David</w:t>
                            </w:r>
                          </w:p>
                          <w:p w14:paraId="75521062" w14:textId="0BA72BDE" w:rsidR="00DC4C27" w:rsidRPr="00084C39" w:rsidRDefault="00DC4C27" w:rsidP="00084C39">
                            <w:pPr>
                              <w:jc w:val="center"/>
                              <w:rPr>
                                <w:rFonts w:ascii="Arial" w:hAnsi="Arial" w:cs="Arial"/>
                                <w:b/>
                                <w:bCs/>
                                <w:color w:val="000000" w:themeColor="text1"/>
                              </w:rPr>
                            </w:pPr>
                            <w:r w:rsidRPr="00084C39">
                              <w:rPr>
                                <w:rFonts w:ascii="Arial" w:hAnsi="Arial" w:cs="Arial"/>
                                <w:b/>
                                <w:bCs/>
                                <w:color w:val="000000" w:themeColor="text1"/>
                              </w:rPr>
                              <w:t>London Campus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B1C878" id="_x0000_t202" coordsize="21600,21600" o:spt="202" path="m,l,21600r21600,l21600,xe">
                <v:stroke joinstyle="miter"/>
                <v:path gradientshapeok="t" o:connecttype="rect"/>
              </v:shapetype>
              <v:shape id="Text Box 1" o:spid="_x0000_s1026" type="#_x0000_t202" style="position:absolute;margin-left:49.45pt;margin-top:-25.8pt;width:390.45pt;height:42.9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" stroked="f">
                <v:textbox inset="0,0,0,0">
                  <w:txbxContent>
                    <w:p w14:paraId="2A154950" w14:textId="08359BD0" w:rsidR="001932B5" w:rsidRPr="00084C39" w:rsidRDefault="001932B5" w:rsidP="00084C39">
                      <w:pPr>
                        <w:pStyle w:val="Caption"/>
                        <w:jc w:val="center"/>
                        <w:rPr>
                          <w:rFonts w:ascii="Arial" w:hAnsi="Arial" w:cs="Arial"/>
                          <w:b/>
                          <w:bCs/>
                          <w:i w:val="0"/>
                          <w:iCs w:val="0"/>
                          <w:color w:val="000000" w:themeColor="text1"/>
                          <w:sz w:val="28"/>
                          <w:szCs w:val="28"/>
                        </w:rPr>
                      </w:pPr>
                      <w:r w:rsidRPr="00084C39">
                        <w:rPr>
                          <w:rFonts w:ascii="Arial" w:hAnsi="Arial" w:cs="Arial"/>
                          <w:b/>
                          <w:bCs/>
                          <w:i w:val="0"/>
                          <w:iCs w:val="0"/>
                          <w:color w:val="000000" w:themeColor="text1"/>
                          <w:sz w:val="32"/>
                          <w:szCs w:val="32"/>
                        </w:rPr>
                        <w:t>University Of Wales Trinity Saint David</w:t>
                      </w:r>
                    </w:p>
                    <w:p w14:paraId="75521062" w14:textId="0BA72BDE" w:rsidR="00DC4C27" w:rsidRPr="00084C39" w:rsidRDefault="00DC4C27" w:rsidP="00084C39">
                      <w:pPr>
                        <w:jc w:val="center"/>
                        <w:rPr>
                          <w:rFonts w:ascii="Arial" w:hAnsi="Arial" w:cs="Arial"/>
                          <w:b/>
                          <w:bCs/>
                          <w:color w:val="000000" w:themeColor="text1"/>
                        </w:rPr>
                      </w:pPr>
                      <w:r w:rsidRPr="00084C39">
                        <w:rPr>
                          <w:rFonts w:ascii="Arial" w:hAnsi="Arial" w:cs="Arial"/>
                          <w:b/>
                          <w:bCs/>
                          <w:color w:val="000000" w:themeColor="text1"/>
                        </w:rPr>
                        <w:t>London Campus</w:t>
                      </w:r>
                    </w:p>
                  </w:txbxContent>
                </v:textbox>
              </v:shape>
            </w:pict>
          </mc:Fallback>
        </mc:AlternateContent>
      </w:r>
      <w:r w:rsidR="001B0BBF" w:rsidRPr="00A840BD">
        <w:rPr>
          <w:noProof/>
          <w:lang w:val="en-GB" w:bidi="en-GB"/>
        </w:rPr>
        <mc:AlternateContent>
          <mc:Choice Requires="wps">
            <w:drawing>
              <wp:anchor distT="0" distB="0" distL="114300" distR="114300" simplePos="0" relativeHeight="251673600" behindDoc="1" locked="0" layoutInCell="1" allowOverlap="1" wp14:anchorId="593A3154" wp14:editId="118D9148">
                <wp:simplePos x="0" y="0"/>
                <wp:positionH relativeFrom="column">
                  <wp:posOffset>-469567</wp:posOffset>
                </wp:positionH>
                <wp:positionV relativeFrom="paragraph">
                  <wp:posOffset>2681020</wp:posOffset>
                </wp:positionV>
                <wp:extent cx="6908165" cy="6237674"/>
                <wp:effectExtent l="0" t="0" r="635" b="0"/>
                <wp:wrapNone/>
                <wp:docPr id="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6908165" cy="6237674"/>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lumMod val="40000"/>
                            <a:lumOff val="60000"/>
                          </a:schemeClr>
                        </a:solidFill>
                        <a:ln w="12700">
                          <a:miter lim="400000"/>
                        </a:ln>
                      </wps:spPr>
                      <wps:bodyPr lIns="38100" tIns="38100" rIns="38100" bIns="38100" anchor="ctr"/>
                    </wps:wsp>
                  </a:graphicData>
                </a:graphic>
                <wp14:sizeRelH relativeFrom="margin">
                  <wp14:pctWidth>0</wp14:pctWidth>
                </wp14:sizeRelH>
                <wp14:sizeRelV relativeFrom="margin">
                  <wp14:pctHeight>0</wp14:pctHeight>
                </wp14:sizeRelV>
              </wp:anchor>
            </w:drawing>
          </mc:Choice>
          <mc:Fallback>
            <w:pict>
              <v:shape w14:anchorId="678D50EE" id="Shape" o:spid="_x0000_s1026" alt="&quot;&quot;" style="position:absolute;margin-left:-36.95pt;margin-top:211.1pt;width:543.95pt;height:491.1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" path="m,l21600,14168r,7432l,21600,,xe" fillcolor="#f8e59a [1300]" stroked="f" strokeweight="1pt">
                <v:stroke miterlimit="4" joinstyle="miter"/>
                <v:path arrowok="t" o:extrusionok="f" o:connecttype="custom" o:connectlocs="3454083,3118837;3454083,3118837;3454083,3118837;3454083,3118837" o:connectangles="0,90,180,270"/>
              </v:shape>
            </w:pict>
          </mc:Fallback>
        </mc:AlternateContent>
      </w:r>
      <w:r w:rsidR="001B0BBF" w:rsidRPr="00A840BD">
        <w:rPr>
          <w:noProof/>
          <w:lang w:val="en-GB" w:bidi="en-GB"/>
        </w:rPr>
        <w:drawing>
          <wp:anchor distT="0" distB="0" distL="114300" distR="114300" simplePos="0" relativeHeight="251665407" behindDoc="1" locked="0" layoutInCell="1" allowOverlap="1" wp14:anchorId="74E4B367" wp14:editId="6EF7C72A">
            <wp:simplePos x="0" y="0"/>
            <wp:positionH relativeFrom="margin">
              <wp:posOffset>-469567</wp:posOffset>
            </wp:positionH>
            <wp:positionV relativeFrom="margin">
              <wp:posOffset>2382256</wp:posOffset>
            </wp:positionV>
            <wp:extent cx="6906156" cy="4381343"/>
            <wp:effectExtent l="0" t="0" r="3175" b="635"/>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C183D7F6-B498-43B3-948B-1728B52AA6E4}">
                          <adec:decorative xmlns:adec="http://schemas.microsoft.com/office/drawing/2017/decorative" val="1"/>
                        </a:ext>
                      </a:extLst>
                    </pic:cNvPr>
                    <pic:cNvPicPr/>
                  </pic:nvPicPr>
                  <pic:blipFill>
                    <a:blip r:embed="rId12">
                      <a:extLst>
                        <a:ext uri="{28A0092B-C50C-407E-A947-70E740481C1C}">
                          <a14:useLocalDpi xmlns:a14="http://schemas.microsoft.com/office/drawing/2010/main" val="0"/>
                        </a:ext>
                      </a:extLst>
                    </a:blip>
                    <a:stretch>
                      <a:fillRect/>
                    </a:stretch>
                  </pic:blipFill>
                  <pic:spPr>
                    <a:xfrm>
                      <a:off x="0" y="0"/>
                      <a:ext cx="6929367" cy="4396069"/>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4675"/>
        <w:gridCol w:w="4675"/>
      </w:tblGrid>
      <w:tr w:rsidR="00A602AF" w:rsidRPr="00A840BD" w14:paraId="44F68051" w14:textId="77777777" w:rsidTr="00A07DCE">
        <w:trPr>
          <w:trHeight w:val="2341"/>
        </w:trPr>
        <w:tc>
          <w:tcPr>
            <w:tcW w:w="9350" w:type="dxa"/>
            <w:gridSpan w:val="2"/>
            <w:vAlign w:val="center"/>
          </w:tcPr>
          <w:p w14:paraId="569C4B02" w14:textId="35F05B5F" w:rsidR="00A602AF" w:rsidRPr="00A840BD" w:rsidRDefault="005935B8" w:rsidP="00A123DD">
            <w:pPr>
              <w:pStyle w:val="Heading1"/>
              <w:rPr>
                <w:noProof/>
                <w:lang w:val="en-GB"/>
              </w:rPr>
            </w:pPr>
            <w:bookmarkStart w:id="0" w:name="_Toc215383966"/>
            <w:bookmarkStart w:id="1" w:name="_Toc215510953"/>
            <w:bookmarkStart w:id="2" w:name="_Toc215511196"/>
            <w:bookmarkStart w:id="3" w:name="_Toc216467794"/>
            <w:r>
              <w:rPr>
                <w:noProof/>
              </w:rPr>
              <mc:AlternateContent>
                <mc:Choice Requires="wps">
                  <w:drawing>
                    <wp:anchor distT="0" distB="0" distL="114300" distR="114300" simplePos="0" relativeHeight="251679744" behindDoc="0" locked="0" layoutInCell="1" allowOverlap="1" wp14:anchorId="035806AD" wp14:editId="1548EDC4">
                      <wp:simplePos x="0" y="0"/>
                      <wp:positionH relativeFrom="column">
                        <wp:posOffset>275590</wp:posOffset>
                      </wp:positionH>
                      <wp:positionV relativeFrom="paragraph">
                        <wp:posOffset>942340</wp:posOffset>
                      </wp:positionV>
                      <wp:extent cx="5723890" cy="1285240"/>
                      <wp:effectExtent l="0" t="0" r="0" b="0"/>
                      <wp:wrapSquare wrapText="bothSides"/>
                      <wp:docPr id="1035874343" name="Text Box 1"/>
                      <wp:cNvGraphicFramePr/>
                      <a:graphic xmlns:a="http://schemas.openxmlformats.org/drawingml/2006/main">
                        <a:graphicData uri="http://schemas.microsoft.com/office/word/2010/wordprocessingShape">
                          <wps:wsp>
                            <wps:cNvSpPr txBox="1"/>
                            <wps:spPr>
                              <a:xfrm>
                                <a:off x="0" y="0"/>
                                <a:ext cx="5723890" cy="1285240"/>
                              </a:xfrm>
                              <a:prstGeom prst="rect">
                                <a:avLst/>
                              </a:prstGeom>
                              <a:noFill/>
                              <a:ln w="6350">
                                <a:noFill/>
                              </a:ln>
                            </wps:spPr>
                            <wps:txbx>
                              <w:txbxContent>
                                <w:p w14:paraId="70887956" w14:textId="2A10831C" w:rsidR="005935B8" w:rsidRPr="00601C8C" w:rsidRDefault="005935B8" w:rsidP="00717867">
                                  <w:pPr>
                                    <w:pStyle w:val="Heading1"/>
                                    <w:jc w:val="center"/>
                                    <w:rPr>
                                      <w:rFonts w:ascii="Arial" w:hAnsi="Arial" w:cs="Arial"/>
                                      <w:noProof/>
                                      <w:color w:val="A9890B" w:themeColor="accent1" w:themeShade="BF"/>
                                      <w:lang w:val="en-GB" w:bidi="en-GB"/>
                                    </w:rPr>
                                  </w:pPr>
                                  <w:bookmarkStart w:id="4" w:name="_Toc215510954"/>
                                  <w:bookmarkStart w:id="5" w:name="_Toc215511197"/>
                                  <w:bookmarkStart w:id="6" w:name="_Toc215383967"/>
                                  <w:bookmarkStart w:id="7" w:name="_Toc216467795"/>
                                  <w:r w:rsidRPr="00DC4C27">
                                    <w:rPr>
                                      <w:rFonts w:ascii="Arial" w:hAnsi="Arial" w:cs="Arial"/>
                                      <w:noProof/>
                                      <w:color w:val="A9890B" w:themeColor="accent1" w:themeShade="BF"/>
                                      <w:sz w:val="52"/>
                                      <w:szCs w:val="52"/>
                                      <w:lang w:val="en-GB" w:bidi="en-GB"/>
                                    </w:rPr>
                                    <w:t>REPORT</w:t>
                                  </w:r>
                                  <w:bookmarkEnd w:id="4"/>
                                  <w:bookmarkEnd w:id="5"/>
                                  <w:bookmarkEnd w:id="7"/>
                                  <w:r w:rsidRPr="00601C8C">
                                    <w:rPr>
                                      <w:rFonts w:ascii="Arial" w:hAnsi="Arial" w:cs="Arial"/>
                                      <w:noProof/>
                                      <w:color w:val="A9890B" w:themeColor="accent1" w:themeShade="BF"/>
                                      <w:lang w:val="en-GB" w:bidi="en-GB"/>
                                    </w:rPr>
                                    <w:t xml:space="preserve"> </w:t>
                                  </w:r>
                                  <w:bookmarkEnd w:id="6"/>
                                </w:p>
                                <w:p w14:paraId="24618A63" w14:textId="77777777" w:rsidR="005935B8" w:rsidRPr="00DC4C27" w:rsidRDefault="005935B8" w:rsidP="00717867">
                                  <w:pPr>
                                    <w:jc w:val="center"/>
                                    <w:rPr>
                                      <w:color w:val="A9890B" w:themeColor="accent1" w:themeShade="BF"/>
                                      <w:sz w:val="22"/>
                                      <w:szCs w:val="22"/>
                                      <w:lang w:val="en-GB" w:bidi="en-GB"/>
                                    </w:rPr>
                                  </w:pPr>
                                </w:p>
                                <w:p w14:paraId="7BEED734" w14:textId="5FEA832E" w:rsidR="005935B8" w:rsidRPr="00DC4C27" w:rsidRDefault="005935B8" w:rsidP="00717867">
                                  <w:pPr>
                                    <w:jc w:val="center"/>
                                    <w:rPr>
                                      <w:rFonts w:ascii="Arial" w:hAnsi="Arial" w:cs="Arial"/>
                                      <w:b/>
                                      <w:bCs/>
                                      <w:color w:val="A9890B" w:themeColor="accent1" w:themeShade="BF"/>
                                      <w:lang w:val="en-GB" w:bidi="en-GB"/>
                                    </w:rPr>
                                  </w:pPr>
                                  <w:r w:rsidRPr="00DC4C27">
                                    <w:rPr>
                                      <w:rFonts w:ascii="Arial" w:hAnsi="Arial" w:cs="Arial"/>
                                      <w:b/>
                                      <w:bCs/>
                                      <w:color w:val="A9890B" w:themeColor="accent1" w:themeShade="BF"/>
                                      <w:sz w:val="32"/>
                                      <w:szCs w:val="32"/>
                                      <w:lang w:val="en-GB" w:bidi="en-GB"/>
                                    </w:rPr>
                                    <w:t>Social Change, Technology Trends and Flexible Working Arrangement</w:t>
                                  </w:r>
                                  <w:r w:rsidR="003A0300">
                                    <w:rPr>
                                      <w:rFonts w:ascii="Arial" w:hAnsi="Arial" w:cs="Arial"/>
                                      <w:b/>
                                      <w:bCs/>
                                      <w:color w:val="A9890B" w:themeColor="accent1" w:themeShade="BF"/>
                                      <w:sz w:val="32"/>
                                      <w:szCs w:val="32"/>
                                      <w:lang w:val="en-GB" w:bidi="en-GB"/>
                                    </w:rPr>
                                    <w:t xml:space="preserve"> at SITA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806AD" id="_x0000_s1027" type="#_x0000_t202" style="position:absolute;margin-left:21.7pt;margin-top:74.2pt;width:450.7pt;height:101.2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" filled="f" stroked="f" strokeweight=".5pt">
                      <v:textbox>
                        <w:txbxContent>
                          <w:p w14:paraId="70887956" w14:textId="2A10831C" w:rsidR="005935B8" w:rsidRPr="00601C8C" w:rsidRDefault="005935B8" w:rsidP="00717867">
                            <w:pPr>
                              <w:pStyle w:val="Heading1"/>
                              <w:jc w:val="center"/>
                              <w:rPr>
                                <w:rFonts w:ascii="Arial" w:hAnsi="Arial" w:cs="Arial"/>
                                <w:noProof/>
                                <w:color w:val="A9890B" w:themeColor="accent1" w:themeShade="BF"/>
                                <w:lang w:val="en-GB" w:bidi="en-GB"/>
                              </w:rPr>
                            </w:pPr>
                            <w:bookmarkStart w:id="8" w:name="_Toc215510954"/>
                            <w:bookmarkStart w:id="9" w:name="_Toc215511197"/>
                            <w:bookmarkStart w:id="10" w:name="_Toc215383967"/>
                            <w:bookmarkStart w:id="11" w:name="_Toc216467795"/>
                            <w:r w:rsidRPr="00DC4C27">
                              <w:rPr>
                                <w:rFonts w:ascii="Arial" w:hAnsi="Arial" w:cs="Arial"/>
                                <w:noProof/>
                                <w:color w:val="A9890B" w:themeColor="accent1" w:themeShade="BF"/>
                                <w:sz w:val="52"/>
                                <w:szCs w:val="52"/>
                                <w:lang w:val="en-GB" w:bidi="en-GB"/>
                              </w:rPr>
                              <w:t>REPORT</w:t>
                            </w:r>
                            <w:bookmarkEnd w:id="8"/>
                            <w:bookmarkEnd w:id="9"/>
                            <w:bookmarkEnd w:id="11"/>
                            <w:r w:rsidRPr="00601C8C">
                              <w:rPr>
                                <w:rFonts w:ascii="Arial" w:hAnsi="Arial" w:cs="Arial"/>
                                <w:noProof/>
                                <w:color w:val="A9890B" w:themeColor="accent1" w:themeShade="BF"/>
                                <w:lang w:val="en-GB" w:bidi="en-GB"/>
                              </w:rPr>
                              <w:t xml:space="preserve"> </w:t>
                            </w:r>
                            <w:bookmarkEnd w:id="10"/>
                          </w:p>
                          <w:p w14:paraId="24618A63" w14:textId="77777777" w:rsidR="005935B8" w:rsidRPr="00DC4C27" w:rsidRDefault="005935B8" w:rsidP="00717867">
                            <w:pPr>
                              <w:jc w:val="center"/>
                              <w:rPr>
                                <w:color w:val="A9890B" w:themeColor="accent1" w:themeShade="BF"/>
                                <w:sz w:val="22"/>
                                <w:szCs w:val="22"/>
                                <w:lang w:val="en-GB" w:bidi="en-GB"/>
                              </w:rPr>
                            </w:pPr>
                          </w:p>
                          <w:p w14:paraId="7BEED734" w14:textId="5FEA832E" w:rsidR="005935B8" w:rsidRPr="00DC4C27" w:rsidRDefault="005935B8" w:rsidP="00717867">
                            <w:pPr>
                              <w:jc w:val="center"/>
                              <w:rPr>
                                <w:rFonts w:ascii="Arial" w:hAnsi="Arial" w:cs="Arial"/>
                                <w:b/>
                                <w:bCs/>
                                <w:color w:val="A9890B" w:themeColor="accent1" w:themeShade="BF"/>
                                <w:lang w:val="en-GB" w:bidi="en-GB"/>
                              </w:rPr>
                            </w:pPr>
                            <w:r w:rsidRPr="00DC4C27">
                              <w:rPr>
                                <w:rFonts w:ascii="Arial" w:hAnsi="Arial" w:cs="Arial"/>
                                <w:b/>
                                <w:bCs/>
                                <w:color w:val="A9890B" w:themeColor="accent1" w:themeShade="BF"/>
                                <w:sz w:val="32"/>
                                <w:szCs w:val="32"/>
                                <w:lang w:val="en-GB" w:bidi="en-GB"/>
                              </w:rPr>
                              <w:t>Social Change, Technology Trends and Flexible Working Arrangement</w:t>
                            </w:r>
                            <w:r w:rsidR="003A0300">
                              <w:rPr>
                                <w:rFonts w:ascii="Arial" w:hAnsi="Arial" w:cs="Arial"/>
                                <w:b/>
                                <w:bCs/>
                                <w:color w:val="A9890B" w:themeColor="accent1" w:themeShade="BF"/>
                                <w:sz w:val="32"/>
                                <w:szCs w:val="32"/>
                                <w:lang w:val="en-GB" w:bidi="en-GB"/>
                              </w:rPr>
                              <w:t xml:space="preserve"> at SITA</w:t>
                            </w:r>
                          </w:p>
                        </w:txbxContent>
                      </v:textbox>
                      <w10:wrap type="square"/>
                    </v:shape>
                  </w:pict>
                </mc:Fallback>
              </mc:AlternateContent>
            </w:r>
            <w:bookmarkEnd w:id="0"/>
            <w:bookmarkEnd w:id="1"/>
            <w:bookmarkEnd w:id="2"/>
            <w:bookmarkEnd w:id="3"/>
          </w:p>
        </w:tc>
      </w:tr>
      <w:tr w:rsidR="00A602AF" w:rsidRPr="00A840BD" w14:paraId="4A4557D2" w14:textId="77777777" w:rsidTr="00A07DCE">
        <w:trPr>
          <w:trHeight w:val="8895"/>
        </w:trPr>
        <w:tc>
          <w:tcPr>
            <w:tcW w:w="4675" w:type="dxa"/>
            <w:vAlign w:val="center"/>
          </w:tcPr>
          <w:p w14:paraId="3FA56F2E" w14:textId="58EC8E26" w:rsidR="00A602AF" w:rsidRPr="00A840BD" w:rsidRDefault="00717867" w:rsidP="00A602AF">
            <w:pPr>
              <w:rPr>
                <w:noProof/>
                <w:lang w:val="en-GB"/>
              </w:rPr>
            </w:pPr>
            <w:r>
              <w:rPr>
                <w:noProof/>
                <w:lang w:val="en-GB"/>
              </w:rPr>
              <mc:AlternateContent>
                <mc:Choice Requires="wps">
                  <w:drawing>
                    <wp:anchor distT="0" distB="0" distL="114300" distR="114300" simplePos="0" relativeHeight="251680768" behindDoc="0" locked="0" layoutInCell="1" allowOverlap="1" wp14:anchorId="5AD05552" wp14:editId="4DD8C6C6">
                      <wp:simplePos x="0" y="0"/>
                      <wp:positionH relativeFrom="column">
                        <wp:posOffset>-297815</wp:posOffset>
                      </wp:positionH>
                      <wp:positionV relativeFrom="paragraph">
                        <wp:posOffset>2826385</wp:posOffset>
                      </wp:positionV>
                      <wp:extent cx="5368290" cy="3171825"/>
                      <wp:effectExtent l="0" t="0" r="0" b="0"/>
                      <wp:wrapNone/>
                      <wp:docPr id="1195919434" name="Text Box 1"/>
                      <wp:cNvGraphicFramePr/>
                      <a:graphic xmlns:a="http://schemas.openxmlformats.org/drawingml/2006/main">
                        <a:graphicData uri="http://schemas.microsoft.com/office/word/2010/wordprocessingShape">
                          <wps:wsp>
                            <wps:cNvSpPr txBox="1"/>
                            <wps:spPr>
                              <a:xfrm>
                                <a:off x="0" y="0"/>
                                <a:ext cx="5368290" cy="3171825"/>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902D0FA" w14:textId="77777777" w:rsidR="00601C8C" w:rsidRPr="001B0BBF" w:rsidRDefault="00601C8C" w:rsidP="00601C8C">
                                  <w:pPr>
                                    <w:pStyle w:val="NoSpacing"/>
                                    <w:spacing w:line="360" w:lineRule="auto"/>
                                    <w:rPr>
                                      <w:rFonts w:ascii="Arial" w:hAnsi="Arial" w:cs="Arial"/>
                                      <w:color w:val="0D0D0D" w:themeColor="text1" w:themeTint="F2"/>
                                      <w:sz w:val="28"/>
                                      <w:szCs w:val="28"/>
                                    </w:rPr>
                                  </w:pPr>
                                  <w:r w:rsidRPr="001B0BBF">
                                    <w:rPr>
                                      <w:rFonts w:ascii="Arial" w:hAnsi="Arial" w:cs="Arial"/>
                                      <w:color w:val="0D0D0D" w:themeColor="text1" w:themeTint="F2"/>
                                      <w:sz w:val="28"/>
                                      <w:szCs w:val="28"/>
                                    </w:rPr>
                                    <w:t>Group: 1 (Weekend)</w:t>
                                  </w:r>
                                </w:p>
                                <w:p w14:paraId="16F47A86" w14:textId="3C0D2492" w:rsidR="00601C8C" w:rsidRDefault="00601C8C" w:rsidP="00601C8C">
                                  <w:pPr>
                                    <w:pStyle w:val="NoSpacing"/>
                                    <w:spacing w:line="360" w:lineRule="auto"/>
                                    <w:rPr>
                                      <w:rFonts w:ascii="Arial" w:hAnsi="Arial" w:cs="Arial"/>
                                      <w:color w:val="0D0D0D" w:themeColor="text1" w:themeTint="F2"/>
                                      <w:sz w:val="28"/>
                                      <w:szCs w:val="28"/>
                                    </w:rPr>
                                  </w:pPr>
                                  <w:r w:rsidRPr="001B0BBF">
                                    <w:rPr>
                                      <w:rFonts w:ascii="Arial" w:hAnsi="Arial" w:cs="Arial"/>
                                      <w:color w:val="0D0D0D" w:themeColor="text1" w:themeTint="F2"/>
                                      <w:sz w:val="28"/>
                                      <w:szCs w:val="28"/>
                                    </w:rPr>
                                    <w:t xml:space="preserve">Lecturer’s Name: Amer Kareem </w:t>
                                  </w:r>
                                </w:p>
                                <w:p w14:paraId="33246CDF" w14:textId="101E451E" w:rsidR="00717867" w:rsidRPr="001B0BBF" w:rsidRDefault="00717867" w:rsidP="00601C8C">
                                  <w:pPr>
                                    <w:pStyle w:val="NoSpacing"/>
                                    <w:spacing w:line="360" w:lineRule="auto"/>
                                    <w:rPr>
                                      <w:rFonts w:ascii="Arial" w:hAnsi="Arial" w:cs="Arial"/>
                                      <w:color w:val="0D0D0D" w:themeColor="text1" w:themeTint="F2"/>
                                      <w:sz w:val="28"/>
                                      <w:szCs w:val="28"/>
                                    </w:rPr>
                                  </w:pPr>
                                  <w:r w:rsidRPr="001B0BBF">
                                    <w:rPr>
                                      <w:rFonts w:ascii="Arial" w:hAnsi="Arial" w:cs="Arial"/>
                                      <w:color w:val="0D0D0D" w:themeColor="text1" w:themeTint="F2"/>
                                      <w:sz w:val="28"/>
                                      <w:szCs w:val="28"/>
                                    </w:rPr>
                                    <w:t>Module Code: LCLM 4002</w:t>
                                  </w:r>
                                </w:p>
                                <w:p w14:paraId="17717072" w14:textId="64C49FDA" w:rsidR="00717867" w:rsidRDefault="00717867" w:rsidP="00601C8C">
                                  <w:pPr>
                                    <w:pStyle w:val="NoSpacing"/>
                                    <w:spacing w:line="360" w:lineRule="auto"/>
                                    <w:rPr>
                                      <w:rFonts w:ascii="Arial" w:hAnsi="Arial" w:cs="Arial"/>
                                      <w:color w:val="0D0D0D" w:themeColor="text1" w:themeTint="F2"/>
                                      <w:sz w:val="28"/>
                                      <w:szCs w:val="28"/>
                                    </w:rPr>
                                  </w:pPr>
                                  <w:r w:rsidRPr="001B0BBF">
                                    <w:rPr>
                                      <w:rFonts w:ascii="Arial" w:hAnsi="Arial" w:cs="Arial"/>
                                      <w:color w:val="0D0D0D" w:themeColor="text1" w:themeTint="F2"/>
                                      <w:sz w:val="28"/>
                                      <w:szCs w:val="28"/>
                                    </w:rPr>
                                    <w:t>Module</w:t>
                                  </w:r>
                                  <w:r w:rsidR="00601C8C">
                                    <w:rPr>
                                      <w:rFonts w:ascii="Arial" w:hAnsi="Arial" w:cs="Arial"/>
                                      <w:color w:val="0D0D0D" w:themeColor="text1" w:themeTint="F2"/>
                                      <w:sz w:val="28"/>
                                      <w:szCs w:val="28"/>
                                    </w:rPr>
                                    <w:t xml:space="preserve"> Name</w:t>
                                  </w:r>
                                  <w:r w:rsidRPr="001B0BBF">
                                    <w:rPr>
                                      <w:rFonts w:ascii="Arial" w:hAnsi="Arial" w:cs="Arial"/>
                                      <w:color w:val="0D0D0D" w:themeColor="text1" w:themeTint="F2"/>
                                      <w:sz w:val="28"/>
                                      <w:szCs w:val="28"/>
                                    </w:rPr>
                                    <w:t xml:space="preserve">: </w:t>
                                  </w:r>
                                  <w:r w:rsidR="001B0BBF" w:rsidRPr="001B0BBF">
                                    <w:rPr>
                                      <w:rFonts w:ascii="Arial" w:hAnsi="Arial" w:cs="Arial"/>
                                      <w:color w:val="0D0D0D" w:themeColor="text1" w:themeTint="F2"/>
                                      <w:sz w:val="28"/>
                                      <w:szCs w:val="28"/>
                                    </w:rPr>
                                    <w:t>Developing and Managing</w:t>
                                  </w:r>
                                  <w:r w:rsidR="00601C8C">
                                    <w:rPr>
                                      <w:rFonts w:ascii="Arial" w:hAnsi="Arial" w:cs="Arial"/>
                                      <w:color w:val="0D0D0D" w:themeColor="text1" w:themeTint="F2"/>
                                      <w:sz w:val="28"/>
                                      <w:szCs w:val="28"/>
                                    </w:rPr>
                                    <w:t xml:space="preserve"> </w:t>
                                  </w:r>
                                  <w:r w:rsidR="001B0BBF" w:rsidRPr="001B0BBF">
                                    <w:rPr>
                                      <w:rFonts w:ascii="Arial" w:hAnsi="Arial" w:cs="Arial"/>
                                      <w:color w:val="0D0D0D" w:themeColor="text1" w:themeTint="F2"/>
                                      <w:sz w:val="28"/>
                                      <w:szCs w:val="28"/>
                                    </w:rPr>
                                    <w:t xml:space="preserve">Individuals and Team </w:t>
                                  </w:r>
                                </w:p>
                                <w:p w14:paraId="78458A90" w14:textId="5368E008" w:rsidR="00601C8C" w:rsidRPr="001B0BBF" w:rsidRDefault="00601C8C" w:rsidP="00601C8C">
                                  <w:pPr>
                                    <w:pStyle w:val="NoSpacing"/>
                                    <w:spacing w:line="360" w:lineRule="auto"/>
                                    <w:rPr>
                                      <w:rFonts w:ascii="Arial" w:hAnsi="Arial" w:cs="Arial"/>
                                      <w:color w:val="0D0D0D" w:themeColor="text1" w:themeTint="F2"/>
                                      <w:sz w:val="28"/>
                                      <w:szCs w:val="28"/>
                                    </w:rPr>
                                  </w:pPr>
                                  <w:r w:rsidRPr="001B0BBF">
                                    <w:rPr>
                                      <w:rFonts w:ascii="Arial" w:hAnsi="Arial" w:cs="Arial"/>
                                      <w:color w:val="0D0D0D" w:themeColor="text1" w:themeTint="F2"/>
                                      <w:sz w:val="28"/>
                                      <w:szCs w:val="28"/>
                                    </w:rPr>
                                    <w:t>Student’s ID: 2331039</w:t>
                                  </w:r>
                                </w:p>
                                <w:p w14:paraId="35A62177" w14:textId="77777777" w:rsidR="00601C8C" w:rsidRPr="001B0BBF" w:rsidRDefault="00601C8C" w:rsidP="00601C8C">
                                  <w:pPr>
                                    <w:pStyle w:val="NoSpacing"/>
                                    <w:spacing w:line="360" w:lineRule="auto"/>
                                    <w:rPr>
                                      <w:rFonts w:ascii="Arial" w:hAnsi="Arial" w:cs="Arial"/>
                                      <w:color w:val="0D0D0D" w:themeColor="text1" w:themeTint="F2"/>
                                      <w:sz w:val="28"/>
                                      <w:szCs w:val="28"/>
                                    </w:rPr>
                                  </w:pPr>
                                  <w:r w:rsidRPr="001B0BBF">
                                    <w:rPr>
                                      <w:rFonts w:ascii="Arial" w:hAnsi="Arial" w:cs="Arial"/>
                                      <w:color w:val="0D0D0D" w:themeColor="text1" w:themeTint="F2"/>
                                      <w:sz w:val="28"/>
                                      <w:szCs w:val="28"/>
                                    </w:rPr>
                                    <w:t xml:space="preserve">Student’s Name: Joanita Teixeira Fernandes Aparicio Guterres </w:t>
                                  </w:r>
                                </w:p>
                                <w:p w14:paraId="27B714CF" w14:textId="77777777" w:rsidR="00601C8C" w:rsidRPr="001B0BBF" w:rsidRDefault="00601C8C" w:rsidP="00601C8C">
                                  <w:pPr>
                                    <w:pStyle w:val="NoSpacing"/>
                                    <w:spacing w:line="360" w:lineRule="auto"/>
                                    <w:rPr>
                                      <w:rFonts w:ascii="Arial" w:hAnsi="Arial" w:cs="Arial"/>
                                      <w:color w:val="0D0D0D" w:themeColor="text1" w:themeTint="F2"/>
                                      <w:sz w:val="28"/>
                                      <w:szCs w:val="28"/>
                                    </w:rPr>
                                  </w:pPr>
                                </w:p>
                                <w:p w14:paraId="38B204CB" w14:textId="02F7A80D" w:rsidR="00717867" w:rsidRPr="00717867" w:rsidRDefault="00717867">
                                  <w:pPr>
                                    <w:rPr>
                                      <w:lang w:val="en-GB"/>
                                    </w:rPr>
                                  </w:pP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D05552" id="_x0000_s1028" type="#_x0000_t202" style="position:absolute;margin-left:-23.45pt;margin-top:222.55pt;width:422.7pt;height:249.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" filled="f" stroked="f" strokeweight="1pt">
                      <v:stroke miterlimit="4"/>
                      <v:textbox inset="4pt,4pt,4pt,4pt">
                        <w:txbxContent>
                          <w:p w14:paraId="7902D0FA" w14:textId="77777777" w:rsidR="00601C8C" w:rsidRPr="001B0BBF" w:rsidRDefault="00601C8C" w:rsidP="00601C8C">
                            <w:pPr>
                              <w:pStyle w:val="NoSpacing"/>
                              <w:spacing w:line="360" w:lineRule="auto"/>
                              <w:rPr>
                                <w:rFonts w:ascii="Arial" w:hAnsi="Arial" w:cs="Arial"/>
                                <w:color w:val="0D0D0D" w:themeColor="text1" w:themeTint="F2"/>
                                <w:sz w:val="28"/>
                                <w:szCs w:val="28"/>
                              </w:rPr>
                            </w:pPr>
                            <w:r w:rsidRPr="001B0BBF">
                              <w:rPr>
                                <w:rFonts w:ascii="Arial" w:hAnsi="Arial" w:cs="Arial"/>
                                <w:color w:val="0D0D0D" w:themeColor="text1" w:themeTint="F2"/>
                                <w:sz w:val="28"/>
                                <w:szCs w:val="28"/>
                              </w:rPr>
                              <w:t>Group: 1 (Weekend)</w:t>
                            </w:r>
                          </w:p>
                          <w:p w14:paraId="16F47A86" w14:textId="3C0D2492" w:rsidR="00601C8C" w:rsidRDefault="00601C8C" w:rsidP="00601C8C">
                            <w:pPr>
                              <w:pStyle w:val="NoSpacing"/>
                              <w:spacing w:line="360" w:lineRule="auto"/>
                              <w:rPr>
                                <w:rFonts w:ascii="Arial" w:hAnsi="Arial" w:cs="Arial"/>
                                <w:color w:val="0D0D0D" w:themeColor="text1" w:themeTint="F2"/>
                                <w:sz w:val="28"/>
                                <w:szCs w:val="28"/>
                              </w:rPr>
                            </w:pPr>
                            <w:r w:rsidRPr="001B0BBF">
                              <w:rPr>
                                <w:rFonts w:ascii="Arial" w:hAnsi="Arial" w:cs="Arial"/>
                                <w:color w:val="0D0D0D" w:themeColor="text1" w:themeTint="F2"/>
                                <w:sz w:val="28"/>
                                <w:szCs w:val="28"/>
                              </w:rPr>
                              <w:t xml:space="preserve">Lecturer’s Name: Amer Kareem </w:t>
                            </w:r>
                          </w:p>
                          <w:p w14:paraId="33246CDF" w14:textId="101E451E" w:rsidR="00717867" w:rsidRPr="001B0BBF" w:rsidRDefault="00717867" w:rsidP="00601C8C">
                            <w:pPr>
                              <w:pStyle w:val="NoSpacing"/>
                              <w:spacing w:line="360" w:lineRule="auto"/>
                              <w:rPr>
                                <w:rFonts w:ascii="Arial" w:hAnsi="Arial" w:cs="Arial"/>
                                <w:color w:val="0D0D0D" w:themeColor="text1" w:themeTint="F2"/>
                                <w:sz w:val="28"/>
                                <w:szCs w:val="28"/>
                              </w:rPr>
                            </w:pPr>
                            <w:r w:rsidRPr="001B0BBF">
                              <w:rPr>
                                <w:rFonts w:ascii="Arial" w:hAnsi="Arial" w:cs="Arial"/>
                                <w:color w:val="0D0D0D" w:themeColor="text1" w:themeTint="F2"/>
                                <w:sz w:val="28"/>
                                <w:szCs w:val="28"/>
                              </w:rPr>
                              <w:t>Module Code: LCLM 4002</w:t>
                            </w:r>
                          </w:p>
                          <w:p w14:paraId="17717072" w14:textId="64C49FDA" w:rsidR="00717867" w:rsidRDefault="00717867" w:rsidP="00601C8C">
                            <w:pPr>
                              <w:pStyle w:val="NoSpacing"/>
                              <w:spacing w:line="360" w:lineRule="auto"/>
                              <w:rPr>
                                <w:rFonts w:ascii="Arial" w:hAnsi="Arial" w:cs="Arial"/>
                                <w:color w:val="0D0D0D" w:themeColor="text1" w:themeTint="F2"/>
                                <w:sz w:val="28"/>
                                <w:szCs w:val="28"/>
                              </w:rPr>
                            </w:pPr>
                            <w:r w:rsidRPr="001B0BBF">
                              <w:rPr>
                                <w:rFonts w:ascii="Arial" w:hAnsi="Arial" w:cs="Arial"/>
                                <w:color w:val="0D0D0D" w:themeColor="text1" w:themeTint="F2"/>
                                <w:sz w:val="28"/>
                                <w:szCs w:val="28"/>
                              </w:rPr>
                              <w:t>Module</w:t>
                            </w:r>
                            <w:r w:rsidR="00601C8C">
                              <w:rPr>
                                <w:rFonts w:ascii="Arial" w:hAnsi="Arial" w:cs="Arial"/>
                                <w:color w:val="0D0D0D" w:themeColor="text1" w:themeTint="F2"/>
                                <w:sz w:val="28"/>
                                <w:szCs w:val="28"/>
                              </w:rPr>
                              <w:t xml:space="preserve"> Name</w:t>
                            </w:r>
                            <w:r w:rsidRPr="001B0BBF">
                              <w:rPr>
                                <w:rFonts w:ascii="Arial" w:hAnsi="Arial" w:cs="Arial"/>
                                <w:color w:val="0D0D0D" w:themeColor="text1" w:themeTint="F2"/>
                                <w:sz w:val="28"/>
                                <w:szCs w:val="28"/>
                              </w:rPr>
                              <w:t xml:space="preserve">: </w:t>
                            </w:r>
                            <w:r w:rsidR="001B0BBF" w:rsidRPr="001B0BBF">
                              <w:rPr>
                                <w:rFonts w:ascii="Arial" w:hAnsi="Arial" w:cs="Arial"/>
                                <w:color w:val="0D0D0D" w:themeColor="text1" w:themeTint="F2"/>
                                <w:sz w:val="28"/>
                                <w:szCs w:val="28"/>
                              </w:rPr>
                              <w:t>Developing and Managing</w:t>
                            </w:r>
                            <w:r w:rsidR="00601C8C">
                              <w:rPr>
                                <w:rFonts w:ascii="Arial" w:hAnsi="Arial" w:cs="Arial"/>
                                <w:color w:val="0D0D0D" w:themeColor="text1" w:themeTint="F2"/>
                                <w:sz w:val="28"/>
                                <w:szCs w:val="28"/>
                              </w:rPr>
                              <w:t xml:space="preserve"> </w:t>
                            </w:r>
                            <w:r w:rsidR="001B0BBF" w:rsidRPr="001B0BBF">
                              <w:rPr>
                                <w:rFonts w:ascii="Arial" w:hAnsi="Arial" w:cs="Arial"/>
                                <w:color w:val="0D0D0D" w:themeColor="text1" w:themeTint="F2"/>
                                <w:sz w:val="28"/>
                                <w:szCs w:val="28"/>
                              </w:rPr>
                              <w:t xml:space="preserve">Individuals and Team </w:t>
                            </w:r>
                          </w:p>
                          <w:p w14:paraId="78458A90" w14:textId="5368E008" w:rsidR="00601C8C" w:rsidRPr="001B0BBF" w:rsidRDefault="00601C8C" w:rsidP="00601C8C">
                            <w:pPr>
                              <w:pStyle w:val="NoSpacing"/>
                              <w:spacing w:line="360" w:lineRule="auto"/>
                              <w:rPr>
                                <w:rFonts w:ascii="Arial" w:hAnsi="Arial" w:cs="Arial"/>
                                <w:color w:val="0D0D0D" w:themeColor="text1" w:themeTint="F2"/>
                                <w:sz w:val="28"/>
                                <w:szCs w:val="28"/>
                              </w:rPr>
                            </w:pPr>
                            <w:r w:rsidRPr="001B0BBF">
                              <w:rPr>
                                <w:rFonts w:ascii="Arial" w:hAnsi="Arial" w:cs="Arial"/>
                                <w:color w:val="0D0D0D" w:themeColor="text1" w:themeTint="F2"/>
                                <w:sz w:val="28"/>
                                <w:szCs w:val="28"/>
                              </w:rPr>
                              <w:t>Student’s ID: 2331039</w:t>
                            </w:r>
                          </w:p>
                          <w:p w14:paraId="35A62177" w14:textId="77777777" w:rsidR="00601C8C" w:rsidRPr="001B0BBF" w:rsidRDefault="00601C8C" w:rsidP="00601C8C">
                            <w:pPr>
                              <w:pStyle w:val="NoSpacing"/>
                              <w:spacing w:line="360" w:lineRule="auto"/>
                              <w:rPr>
                                <w:rFonts w:ascii="Arial" w:hAnsi="Arial" w:cs="Arial"/>
                                <w:color w:val="0D0D0D" w:themeColor="text1" w:themeTint="F2"/>
                                <w:sz w:val="28"/>
                                <w:szCs w:val="28"/>
                              </w:rPr>
                            </w:pPr>
                            <w:r w:rsidRPr="001B0BBF">
                              <w:rPr>
                                <w:rFonts w:ascii="Arial" w:hAnsi="Arial" w:cs="Arial"/>
                                <w:color w:val="0D0D0D" w:themeColor="text1" w:themeTint="F2"/>
                                <w:sz w:val="28"/>
                                <w:szCs w:val="28"/>
                              </w:rPr>
                              <w:t xml:space="preserve">Student’s Name: Joanita Teixeira Fernandes Aparicio Guterres </w:t>
                            </w:r>
                          </w:p>
                          <w:p w14:paraId="27B714CF" w14:textId="77777777" w:rsidR="00601C8C" w:rsidRPr="001B0BBF" w:rsidRDefault="00601C8C" w:rsidP="00601C8C">
                            <w:pPr>
                              <w:pStyle w:val="NoSpacing"/>
                              <w:spacing w:line="360" w:lineRule="auto"/>
                              <w:rPr>
                                <w:rFonts w:ascii="Arial" w:hAnsi="Arial" w:cs="Arial"/>
                                <w:color w:val="0D0D0D" w:themeColor="text1" w:themeTint="F2"/>
                                <w:sz w:val="28"/>
                                <w:szCs w:val="28"/>
                              </w:rPr>
                            </w:pPr>
                          </w:p>
                          <w:p w14:paraId="38B204CB" w14:textId="02F7A80D" w:rsidR="00717867" w:rsidRPr="00717867" w:rsidRDefault="00717867">
                            <w:pPr>
                              <w:rPr>
                                <w:lang w:val="en-GB"/>
                              </w:rPr>
                            </w:pPr>
                          </w:p>
                        </w:txbxContent>
                      </v:textbox>
                    </v:shape>
                  </w:pict>
                </mc:Fallback>
              </mc:AlternateContent>
            </w:r>
          </w:p>
        </w:tc>
        <w:tc>
          <w:tcPr>
            <w:tcW w:w="4675" w:type="dxa"/>
          </w:tcPr>
          <w:p w14:paraId="48A703B0" w14:textId="77777777" w:rsidR="00A602AF" w:rsidRPr="00A840BD" w:rsidRDefault="00A602AF">
            <w:pPr>
              <w:rPr>
                <w:noProof/>
                <w:lang w:val="en-GB"/>
              </w:rPr>
            </w:pPr>
          </w:p>
        </w:tc>
      </w:tr>
    </w:tbl>
    <w:p w14:paraId="00025788" w14:textId="77777777" w:rsidR="000359D1" w:rsidRDefault="000359D1">
      <w:pPr>
        <w:rPr>
          <w:noProof/>
          <w:lang w:val="en-GB"/>
        </w:rPr>
      </w:pPr>
    </w:p>
    <w:p w14:paraId="11B94623" w14:textId="77777777" w:rsidR="002E25A7" w:rsidRDefault="002E25A7">
      <w:pPr>
        <w:rPr>
          <w:noProof/>
          <w:lang w:val="en-GB"/>
        </w:rPr>
      </w:pPr>
    </w:p>
    <w:p w14:paraId="64A4BF69" w14:textId="6FAD15EC" w:rsidR="002E25A7" w:rsidRPr="00601C8C" w:rsidRDefault="00601C8C" w:rsidP="00601C8C">
      <w:pPr>
        <w:jc w:val="right"/>
        <w:rPr>
          <w:rFonts w:ascii="Arial" w:hAnsi="Arial" w:cs="Arial"/>
          <w:i/>
          <w:iCs/>
          <w:noProof/>
          <w:color w:val="715B07" w:themeColor="accent1" w:themeShade="80"/>
          <w:lang w:val="en-GB"/>
        </w:rPr>
      </w:pPr>
      <w:r>
        <w:rPr>
          <w:noProof/>
          <w:color w:val="715B07" w:themeColor="accent1" w:themeShade="80"/>
          <w:lang w:val="en-GB"/>
        </w:rPr>
        <w:t xml:space="preserve">                                                                                                                      </w:t>
      </w:r>
      <w:r w:rsidR="001B0BBF" w:rsidRPr="00601C8C">
        <w:rPr>
          <w:rFonts w:ascii="Arial" w:hAnsi="Arial" w:cs="Arial"/>
          <w:i/>
          <w:iCs/>
          <w:noProof/>
          <w:color w:val="715B07" w:themeColor="accent1" w:themeShade="80"/>
          <w:sz w:val="20"/>
          <w:szCs w:val="20"/>
          <w:lang w:val="en-GB"/>
        </w:rPr>
        <w:t>22 of November 2025</w:t>
      </w:r>
    </w:p>
    <w:p w14:paraId="5EC13729" w14:textId="6882A44E" w:rsidR="008720A7" w:rsidRDefault="008720A7">
      <w:pPr>
        <w:rPr>
          <w:noProof/>
          <w:lang w:val="en-GB"/>
        </w:rPr>
      </w:pPr>
    </w:p>
    <w:p w14:paraId="08601141" w14:textId="3EBB71F5" w:rsidR="002E25A7" w:rsidRDefault="002E25A7">
      <w:pPr>
        <w:rPr>
          <w:noProof/>
          <w:lang w:val="en-GB"/>
        </w:rPr>
      </w:pPr>
    </w:p>
    <w:p w14:paraId="252BF31F" w14:textId="77777777" w:rsidR="009E22A4" w:rsidRDefault="009E22A4">
      <w:pPr>
        <w:rPr>
          <w:noProof/>
          <w:lang w:val="en-GB"/>
        </w:rPr>
      </w:pPr>
    </w:p>
    <w:sdt>
      <w:sdtPr>
        <w:rPr>
          <w:rFonts w:asciiTheme="minorHAnsi" w:eastAsiaTheme="minorHAnsi" w:hAnsiTheme="minorHAnsi" w:cstheme="minorBidi"/>
          <w:b w:val="0"/>
          <w:bCs w:val="0"/>
          <w:color w:val="auto"/>
          <w:sz w:val="24"/>
          <w:szCs w:val="24"/>
        </w:rPr>
        <w:id w:val="-1740935806"/>
        <w:docPartObj>
          <w:docPartGallery w:val="Table of Contents"/>
          <w:docPartUnique/>
        </w:docPartObj>
      </w:sdtPr>
      <w:sdtEndPr>
        <w:rPr>
          <w:rFonts w:ascii="Arial" w:hAnsi="Arial" w:cs="Arial"/>
          <w:noProof/>
          <w:color w:val="715B07" w:themeColor="accent1" w:themeShade="80"/>
        </w:rPr>
      </w:sdtEndPr>
      <w:sdtContent>
        <w:p w14:paraId="175BC0DD" w14:textId="77777777" w:rsidR="00937783" w:rsidRDefault="00937783" w:rsidP="00426E5B">
          <w:pPr>
            <w:pStyle w:val="TOCHeading"/>
            <w:spacing w:line="360" w:lineRule="auto"/>
            <w:rPr>
              <w:rFonts w:asciiTheme="minorHAnsi" w:eastAsiaTheme="minorHAnsi" w:hAnsiTheme="minorHAnsi" w:cstheme="minorBidi"/>
              <w:b w:val="0"/>
              <w:bCs w:val="0"/>
              <w:color w:val="auto"/>
              <w:sz w:val="24"/>
              <w:szCs w:val="24"/>
            </w:rPr>
          </w:pPr>
        </w:p>
        <w:p w14:paraId="45F91B2D" w14:textId="283DB1C3" w:rsidR="008F242D" w:rsidRDefault="003C7043" w:rsidP="00C623A1">
          <w:pPr>
            <w:pStyle w:val="TOCHeading"/>
            <w:spacing w:line="360" w:lineRule="auto"/>
            <w:rPr>
              <w:rFonts w:ascii="Arial" w:hAnsi="Arial" w:cs="Arial"/>
              <w:sz w:val="36"/>
              <w:szCs w:val="36"/>
            </w:rPr>
          </w:pPr>
          <w:r w:rsidRPr="003C7043">
            <w:rPr>
              <w:rFonts w:ascii="Arial" w:hAnsi="Arial" w:cs="Arial"/>
              <w:sz w:val="36"/>
              <w:szCs w:val="36"/>
            </w:rPr>
            <w:t>TABLE OF CONTENTS</w:t>
          </w:r>
        </w:p>
        <w:p w14:paraId="10DA57D0" w14:textId="77777777" w:rsidR="0030285A" w:rsidRPr="0030285A" w:rsidRDefault="0030285A" w:rsidP="0030285A">
          <w:pPr>
            <w:spacing w:line="360" w:lineRule="auto"/>
          </w:pPr>
        </w:p>
        <w:p w14:paraId="69EFF8F3" w14:textId="1ACD0FD2" w:rsidR="00615735" w:rsidRPr="00615735" w:rsidRDefault="000E4EF3" w:rsidP="0030285A">
          <w:pPr>
            <w:pStyle w:val="TOC1"/>
            <w:tabs>
              <w:tab w:val="right" w:leader="dot" w:pos="9362"/>
            </w:tabs>
            <w:spacing w:line="360" w:lineRule="auto"/>
            <w:rPr>
              <w:rFonts w:ascii="Arial" w:eastAsiaTheme="minorEastAsia" w:hAnsi="Arial" w:cs="Arial"/>
              <w:b w:val="0"/>
              <w:bCs w:val="0"/>
              <w:i w:val="0"/>
              <w:iCs w:val="0"/>
              <w:noProof/>
              <w:kern w:val="2"/>
              <w:lang w:val="en-GB" w:eastAsia="en-GB"/>
              <w14:ligatures w14:val="standardContextual"/>
            </w:rPr>
          </w:pPr>
          <w:r w:rsidRPr="00615735">
            <w:rPr>
              <w:rFonts w:ascii="Arial" w:hAnsi="Arial" w:cs="Arial"/>
              <w:b w:val="0"/>
              <w:bCs w:val="0"/>
              <w:i w:val="0"/>
              <w:iCs w:val="0"/>
              <w:color w:val="715B07" w:themeColor="accent1" w:themeShade="80"/>
            </w:rPr>
            <w:fldChar w:fldCharType="begin"/>
          </w:r>
          <w:r w:rsidRPr="00615735">
            <w:rPr>
              <w:rFonts w:ascii="Arial" w:hAnsi="Arial" w:cs="Arial"/>
              <w:i w:val="0"/>
              <w:iCs w:val="0"/>
              <w:color w:val="715B07" w:themeColor="accent1" w:themeShade="80"/>
            </w:rPr>
            <w:instrText xml:space="preserve"> TOC \o "1-3" \h \z \u </w:instrText>
          </w:r>
          <w:r w:rsidRPr="00615735">
            <w:rPr>
              <w:rFonts w:ascii="Arial" w:hAnsi="Arial" w:cs="Arial"/>
              <w:b w:val="0"/>
              <w:bCs w:val="0"/>
              <w:i w:val="0"/>
              <w:iCs w:val="0"/>
              <w:color w:val="715B07" w:themeColor="accent1" w:themeShade="80"/>
            </w:rPr>
            <w:fldChar w:fldCharType="separate"/>
          </w:r>
          <w:hyperlink w:anchor="_Toc216467796" w:history="1">
            <w:r w:rsidR="00615735" w:rsidRPr="00615735">
              <w:rPr>
                <w:rStyle w:val="Hyperlink"/>
                <w:rFonts w:ascii="Arial" w:hAnsi="Arial" w:cs="Arial"/>
                <w:i w:val="0"/>
                <w:iCs w:val="0"/>
                <w:noProof/>
                <w:lang w:val="en-GB"/>
              </w:rPr>
              <w:t>INTRODUCTION</w:t>
            </w:r>
            <w:r w:rsidR="00615735" w:rsidRPr="00615735">
              <w:rPr>
                <w:rFonts w:ascii="Arial" w:hAnsi="Arial" w:cs="Arial"/>
                <w:i w:val="0"/>
                <w:iCs w:val="0"/>
                <w:noProof/>
                <w:webHidden/>
              </w:rPr>
              <w:tab/>
            </w:r>
            <w:r w:rsidR="00615735" w:rsidRPr="00615735">
              <w:rPr>
                <w:rFonts w:ascii="Arial" w:hAnsi="Arial" w:cs="Arial"/>
                <w:i w:val="0"/>
                <w:iCs w:val="0"/>
                <w:noProof/>
                <w:webHidden/>
              </w:rPr>
              <w:fldChar w:fldCharType="begin"/>
            </w:r>
            <w:r w:rsidR="00615735" w:rsidRPr="00615735">
              <w:rPr>
                <w:rFonts w:ascii="Arial" w:hAnsi="Arial" w:cs="Arial"/>
                <w:i w:val="0"/>
                <w:iCs w:val="0"/>
                <w:noProof/>
                <w:webHidden/>
              </w:rPr>
              <w:instrText xml:space="preserve"> PAGEREF _Toc216467796 \h </w:instrText>
            </w:r>
            <w:r w:rsidR="00615735" w:rsidRPr="00615735">
              <w:rPr>
                <w:rFonts w:ascii="Arial" w:hAnsi="Arial" w:cs="Arial"/>
                <w:i w:val="0"/>
                <w:iCs w:val="0"/>
                <w:noProof/>
                <w:webHidden/>
              </w:rPr>
            </w:r>
            <w:r w:rsidR="00615735" w:rsidRPr="00615735">
              <w:rPr>
                <w:rFonts w:ascii="Arial" w:hAnsi="Arial" w:cs="Arial"/>
                <w:i w:val="0"/>
                <w:iCs w:val="0"/>
                <w:noProof/>
                <w:webHidden/>
              </w:rPr>
              <w:fldChar w:fldCharType="separate"/>
            </w:r>
            <w:r w:rsidR="00E027DD">
              <w:rPr>
                <w:rFonts w:ascii="Arial" w:hAnsi="Arial" w:cs="Arial"/>
                <w:i w:val="0"/>
                <w:iCs w:val="0"/>
                <w:noProof/>
                <w:webHidden/>
              </w:rPr>
              <w:t>3</w:t>
            </w:r>
            <w:r w:rsidR="00615735" w:rsidRPr="00615735">
              <w:rPr>
                <w:rFonts w:ascii="Arial" w:hAnsi="Arial" w:cs="Arial"/>
                <w:i w:val="0"/>
                <w:iCs w:val="0"/>
                <w:noProof/>
                <w:webHidden/>
              </w:rPr>
              <w:fldChar w:fldCharType="end"/>
            </w:r>
          </w:hyperlink>
        </w:p>
        <w:p w14:paraId="362E6D80" w14:textId="2B26DA4C" w:rsidR="00615735" w:rsidRPr="00615735" w:rsidRDefault="00615735" w:rsidP="0030285A">
          <w:pPr>
            <w:pStyle w:val="TOC1"/>
            <w:tabs>
              <w:tab w:val="left" w:pos="480"/>
              <w:tab w:val="right" w:leader="dot" w:pos="9362"/>
            </w:tabs>
            <w:spacing w:line="360" w:lineRule="auto"/>
            <w:rPr>
              <w:rFonts w:ascii="Arial" w:eastAsiaTheme="minorEastAsia" w:hAnsi="Arial" w:cs="Arial"/>
              <w:b w:val="0"/>
              <w:bCs w:val="0"/>
              <w:i w:val="0"/>
              <w:iCs w:val="0"/>
              <w:noProof/>
              <w:kern w:val="2"/>
              <w:lang w:val="en-GB" w:eastAsia="en-GB"/>
              <w14:ligatures w14:val="standardContextual"/>
            </w:rPr>
          </w:pPr>
          <w:hyperlink w:anchor="_Toc216467797" w:history="1">
            <w:r w:rsidRPr="00615735">
              <w:rPr>
                <w:rStyle w:val="Hyperlink"/>
                <w:rFonts w:ascii="Arial" w:hAnsi="Arial" w:cs="Arial"/>
                <w:i w:val="0"/>
                <w:iCs w:val="0"/>
                <w:noProof/>
                <w:lang w:val="en-GB"/>
              </w:rPr>
              <w:t>1.</w:t>
            </w:r>
            <w:r w:rsidRPr="00615735">
              <w:rPr>
                <w:rFonts w:ascii="Arial" w:eastAsiaTheme="minorEastAsia" w:hAnsi="Arial" w:cs="Arial"/>
                <w:b w:val="0"/>
                <w:bCs w:val="0"/>
                <w:i w:val="0"/>
                <w:iCs w:val="0"/>
                <w:noProof/>
                <w:kern w:val="2"/>
                <w:lang w:val="en-GB" w:eastAsia="en-GB"/>
                <w14:ligatures w14:val="standardContextual"/>
              </w:rPr>
              <w:tab/>
            </w:r>
            <w:r w:rsidRPr="00615735">
              <w:rPr>
                <w:rStyle w:val="Hyperlink"/>
                <w:rFonts w:ascii="Arial" w:hAnsi="Arial" w:cs="Arial"/>
                <w:i w:val="0"/>
                <w:iCs w:val="0"/>
                <w:noProof/>
                <w:lang w:val="en-GB"/>
              </w:rPr>
              <w:t>IMPACT OF SOCIETAL CHANGE, TECHNOLOGY, AND FLEXIBLE WORKING</w:t>
            </w:r>
            <w:r w:rsidRPr="00615735">
              <w:rPr>
                <w:rFonts w:ascii="Arial" w:hAnsi="Arial" w:cs="Arial"/>
                <w:i w:val="0"/>
                <w:iCs w:val="0"/>
                <w:noProof/>
                <w:webHidden/>
              </w:rPr>
              <w:tab/>
            </w:r>
            <w:r w:rsidRPr="00615735">
              <w:rPr>
                <w:rFonts w:ascii="Arial" w:hAnsi="Arial" w:cs="Arial"/>
                <w:i w:val="0"/>
                <w:iCs w:val="0"/>
                <w:noProof/>
                <w:webHidden/>
              </w:rPr>
              <w:fldChar w:fldCharType="begin"/>
            </w:r>
            <w:r w:rsidRPr="00615735">
              <w:rPr>
                <w:rFonts w:ascii="Arial" w:hAnsi="Arial" w:cs="Arial"/>
                <w:i w:val="0"/>
                <w:iCs w:val="0"/>
                <w:noProof/>
                <w:webHidden/>
              </w:rPr>
              <w:instrText xml:space="preserve"> PAGEREF _Toc216467797 \h </w:instrText>
            </w:r>
            <w:r w:rsidRPr="00615735">
              <w:rPr>
                <w:rFonts w:ascii="Arial" w:hAnsi="Arial" w:cs="Arial"/>
                <w:i w:val="0"/>
                <w:iCs w:val="0"/>
                <w:noProof/>
                <w:webHidden/>
              </w:rPr>
            </w:r>
            <w:r w:rsidRPr="00615735">
              <w:rPr>
                <w:rFonts w:ascii="Arial" w:hAnsi="Arial" w:cs="Arial"/>
                <w:i w:val="0"/>
                <w:iCs w:val="0"/>
                <w:noProof/>
                <w:webHidden/>
              </w:rPr>
              <w:fldChar w:fldCharType="separate"/>
            </w:r>
            <w:r w:rsidR="00E027DD">
              <w:rPr>
                <w:rFonts w:ascii="Arial" w:hAnsi="Arial" w:cs="Arial"/>
                <w:i w:val="0"/>
                <w:iCs w:val="0"/>
                <w:noProof/>
                <w:webHidden/>
              </w:rPr>
              <w:t>4</w:t>
            </w:r>
            <w:r w:rsidRPr="00615735">
              <w:rPr>
                <w:rFonts w:ascii="Arial" w:hAnsi="Arial" w:cs="Arial"/>
                <w:i w:val="0"/>
                <w:iCs w:val="0"/>
                <w:noProof/>
                <w:webHidden/>
              </w:rPr>
              <w:fldChar w:fldCharType="end"/>
            </w:r>
          </w:hyperlink>
        </w:p>
        <w:p w14:paraId="2E2B9E91" w14:textId="3E1AB23D" w:rsidR="00615735" w:rsidRPr="00615735" w:rsidRDefault="00615735" w:rsidP="0030285A">
          <w:pPr>
            <w:pStyle w:val="TOC2"/>
            <w:tabs>
              <w:tab w:val="left" w:pos="720"/>
              <w:tab w:val="right" w:leader="dot" w:pos="9362"/>
            </w:tabs>
            <w:spacing w:line="360" w:lineRule="auto"/>
            <w:rPr>
              <w:rFonts w:ascii="Arial" w:eastAsiaTheme="minorEastAsia" w:hAnsi="Arial" w:cs="Arial"/>
              <w:i w:val="0"/>
              <w:iCs w:val="0"/>
              <w:noProof/>
              <w:kern w:val="2"/>
              <w:sz w:val="24"/>
              <w:szCs w:val="24"/>
              <w:lang w:val="en-GB" w:eastAsia="en-GB"/>
              <w14:ligatures w14:val="standardContextual"/>
            </w:rPr>
          </w:pPr>
          <w:hyperlink w:anchor="_Toc216467798" w:history="1">
            <w:r w:rsidRPr="00615735">
              <w:rPr>
                <w:rStyle w:val="Hyperlink"/>
                <w:rFonts w:ascii="Arial" w:hAnsi="Arial" w:cs="Arial"/>
                <w:i w:val="0"/>
                <w:iCs w:val="0"/>
                <w:noProof/>
                <w:lang w:val="en-GB"/>
              </w:rPr>
              <w:t>1.1</w:t>
            </w:r>
            <w:r w:rsidRPr="00615735">
              <w:rPr>
                <w:rFonts w:ascii="Arial" w:eastAsiaTheme="minorEastAsia" w:hAnsi="Arial" w:cs="Arial"/>
                <w:i w:val="0"/>
                <w:iCs w:val="0"/>
                <w:noProof/>
                <w:kern w:val="2"/>
                <w:sz w:val="24"/>
                <w:szCs w:val="24"/>
                <w:lang w:val="en-GB" w:eastAsia="en-GB"/>
                <w14:ligatures w14:val="standardContextual"/>
              </w:rPr>
              <w:tab/>
            </w:r>
            <w:r w:rsidRPr="00615735">
              <w:rPr>
                <w:rStyle w:val="Hyperlink"/>
                <w:rFonts w:ascii="Arial" w:hAnsi="Arial" w:cs="Arial"/>
                <w:i w:val="0"/>
                <w:iCs w:val="0"/>
                <w:noProof/>
                <w:lang w:val="en-GB"/>
              </w:rPr>
              <w:t>Societal Changes</w:t>
            </w:r>
            <w:r w:rsidRPr="00615735">
              <w:rPr>
                <w:rFonts w:ascii="Arial" w:hAnsi="Arial" w:cs="Arial"/>
                <w:i w:val="0"/>
                <w:iCs w:val="0"/>
                <w:noProof/>
                <w:webHidden/>
              </w:rPr>
              <w:tab/>
            </w:r>
            <w:r w:rsidRPr="00615735">
              <w:rPr>
                <w:rFonts w:ascii="Arial" w:hAnsi="Arial" w:cs="Arial"/>
                <w:i w:val="0"/>
                <w:iCs w:val="0"/>
                <w:noProof/>
                <w:webHidden/>
              </w:rPr>
              <w:fldChar w:fldCharType="begin"/>
            </w:r>
            <w:r w:rsidRPr="00615735">
              <w:rPr>
                <w:rFonts w:ascii="Arial" w:hAnsi="Arial" w:cs="Arial"/>
                <w:i w:val="0"/>
                <w:iCs w:val="0"/>
                <w:noProof/>
                <w:webHidden/>
              </w:rPr>
              <w:instrText xml:space="preserve"> PAGEREF _Toc216467798 \h </w:instrText>
            </w:r>
            <w:r w:rsidRPr="00615735">
              <w:rPr>
                <w:rFonts w:ascii="Arial" w:hAnsi="Arial" w:cs="Arial"/>
                <w:i w:val="0"/>
                <w:iCs w:val="0"/>
                <w:noProof/>
                <w:webHidden/>
              </w:rPr>
            </w:r>
            <w:r w:rsidRPr="00615735">
              <w:rPr>
                <w:rFonts w:ascii="Arial" w:hAnsi="Arial" w:cs="Arial"/>
                <w:i w:val="0"/>
                <w:iCs w:val="0"/>
                <w:noProof/>
                <w:webHidden/>
              </w:rPr>
              <w:fldChar w:fldCharType="separate"/>
            </w:r>
            <w:r w:rsidR="00E027DD">
              <w:rPr>
                <w:rFonts w:ascii="Arial" w:hAnsi="Arial" w:cs="Arial"/>
                <w:i w:val="0"/>
                <w:iCs w:val="0"/>
                <w:noProof/>
                <w:webHidden/>
              </w:rPr>
              <w:t>4</w:t>
            </w:r>
            <w:r w:rsidRPr="00615735">
              <w:rPr>
                <w:rFonts w:ascii="Arial" w:hAnsi="Arial" w:cs="Arial"/>
                <w:i w:val="0"/>
                <w:iCs w:val="0"/>
                <w:noProof/>
                <w:webHidden/>
              </w:rPr>
              <w:fldChar w:fldCharType="end"/>
            </w:r>
          </w:hyperlink>
        </w:p>
        <w:p w14:paraId="5A6EFD10" w14:textId="7E1AA2C7" w:rsidR="00615735" w:rsidRPr="00615735" w:rsidRDefault="00615735" w:rsidP="0030285A">
          <w:pPr>
            <w:pStyle w:val="TOC2"/>
            <w:tabs>
              <w:tab w:val="left" w:pos="720"/>
              <w:tab w:val="right" w:leader="dot" w:pos="9362"/>
            </w:tabs>
            <w:spacing w:line="360" w:lineRule="auto"/>
            <w:rPr>
              <w:rFonts w:ascii="Arial" w:eastAsiaTheme="minorEastAsia" w:hAnsi="Arial" w:cs="Arial"/>
              <w:i w:val="0"/>
              <w:iCs w:val="0"/>
              <w:noProof/>
              <w:kern w:val="2"/>
              <w:sz w:val="24"/>
              <w:szCs w:val="24"/>
              <w:lang w:val="en-GB" w:eastAsia="en-GB"/>
              <w14:ligatures w14:val="standardContextual"/>
            </w:rPr>
          </w:pPr>
          <w:hyperlink w:anchor="_Toc216467799" w:history="1">
            <w:r w:rsidRPr="00615735">
              <w:rPr>
                <w:rStyle w:val="Hyperlink"/>
                <w:rFonts w:ascii="Arial" w:hAnsi="Arial" w:cs="Arial"/>
                <w:i w:val="0"/>
                <w:iCs w:val="0"/>
                <w:noProof/>
                <w:lang w:val="en-GB"/>
              </w:rPr>
              <w:t>1.2</w:t>
            </w:r>
            <w:r w:rsidRPr="00615735">
              <w:rPr>
                <w:rFonts w:ascii="Arial" w:eastAsiaTheme="minorEastAsia" w:hAnsi="Arial" w:cs="Arial"/>
                <w:i w:val="0"/>
                <w:iCs w:val="0"/>
                <w:noProof/>
                <w:kern w:val="2"/>
                <w:sz w:val="24"/>
                <w:szCs w:val="24"/>
                <w:lang w:val="en-GB" w:eastAsia="en-GB"/>
                <w14:ligatures w14:val="standardContextual"/>
              </w:rPr>
              <w:tab/>
            </w:r>
            <w:r w:rsidRPr="00615735">
              <w:rPr>
                <w:rStyle w:val="Hyperlink"/>
                <w:rFonts w:ascii="Arial" w:hAnsi="Arial" w:cs="Arial"/>
                <w:i w:val="0"/>
                <w:iCs w:val="0"/>
                <w:noProof/>
                <w:lang w:val="en-GB"/>
              </w:rPr>
              <w:t>Technological Trends</w:t>
            </w:r>
            <w:r w:rsidRPr="00615735">
              <w:rPr>
                <w:rFonts w:ascii="Arial" w:hAnsi="Arial" w:cs="Arial"/>
                <w:i w:val="0"/>
                <w:iCs w:val="0"/>
                <w:noProof/>
                <w:webHidden/>
              </w:rPr>
              <w:tab/>
            </w:r>
            <w:r w:rsidRPr="00615735">
              <w:rPr>
                <w:rFonts w:ascii="Arial" w:hAnsi="Arial" w:cs="Arial"/>
                <w:i w:val="0"/>
                <w:iCs w:val="0"/>
                <w:noProof/>
                <w:webHidden/>
              </w:rPr>
              <w:fldChar w:fldCharType="begin"/>
            </w:r>
            <w:r w:rsidRPr="00615735">
              <w:rPr>
                <w:rFonts w:ascii="Arial" w:hAnsi="Arial" w:cs="Arial"/>
                <w:i w:val="0"/>
                <w:iCs w:val="0"/>
                <w:noProof/>
                <w:webHidden/>
              </w:rPr>
              <w:instrText xml:space="preserve"> PAGEREF _Toc216467799 \h </w:instrText>
            </w:r>
            <w:r w:rsidRPr="00615735">
              <w:rPr>
                <w:rFonts w:ascii="Arial" w:hAnsi="Arial" w:cs="Arial"/>
                <w:i w:val="0"/>
                <w:iCs w:val="0"/>
                <w:noProof/>
                <w:webHidden/>
              </w:rPr>
            </w:r>
            <w:r w:rsidRPr="00615735">
              <w:rPr>
                <w:rFonts w:ascii="Arial" w:hAnsi="Arial" w:cs="Arial"/>
                <w:i w:val="0"/>
                <w:iCs w:val="0"/>
                <w:noProof/>
                <w:webHidden/>
              </w:rPr>
              <w:fldChar w:fldCharType="separate"/>
            </w:r>
            <w:r w:rsidR="00E027DD">
              <w:rPr>
                <w:rFonts w:ascii="Arial" w:hAnsi="Arial" w:cs="Arial"/>
                <w:i w:val="0"/>
                <w:iCs w:val="0"/>
                <w:noProof/>
                <w:webHidden/>
              </w:rPr>
              <w:t>4</w:t>
            </w:r>
            <w:r w:rsidRPr="00615735">
              <w:rPr>
                <w:rFonts w:ascii="Arial" w:hAnsi="Arial" w:cs="Arial"/>
                <w:i w:val="0"/>
                <w:iCs w:val="0"/>
                <w:noProof/>
                <w:webHidden/>
              </w:rPr>
              <w:fldChar w:fldCharType="end"/>
            </w:r>
          </w:hyperlink>
        </w:p>
        <w:p w14:paraId="6EEF273A" w14:textId="5F37F77D" w:rsidR="00615735" w:rsidRPr="00615735" w:rsidRDefault="00615735" w:rsidP="0030285A">
          <w:pPr>
            <w:pStyle w:val="TOC2"/>
            <w:tabs>
              <w:tab w:val="left" w:pos="720"/>
              <w:tab w:val="right" w:leader="dot" w:pos="9362"/>
            </w:tabs>
            <w:spacing w:line="360" w:lineRule="auto"/>
            <w:rPr>
              <w:rFonts w:ascii="Arial" w:eastAsiaTheme="minorEastAsia" w:hAnsi="Arial" w:cs="Arial"/>
              <w:i w:val="0"/>
              <w:iCs w:val="0"/>
              <w:noProof/>
              <w:kern w:val="2"/>
              <w:sz w:val="24"/>
              <w:szCs w:val="24"/>
              <w:lang w:val="en-GB" w:eastAsia="en-GB"/>
              <w14:ligatures w14:val="standardContextual"/>
            </w:rPr>
          </w:pPr>
          <w:hyperlink w:anchor="_Toc216467800" w:history="1">
            <w:r w:rsidRPr="00615735">
              <w:rPr>
                <w:rStyle w:val="Hyperlink"/>
                <w:rFonts w:ascii="Arial" w:hAnsi="Arial" w:cs="Arial"/>
                <w:i w:val="0"/>
                <w:iCs w:val="0"/>
                <w:noProof/>
                <w:lang w:val="en-GB"/>
              </w:rPr>
              <w:t>1.3</w:t>
            </w:r>
            <w:r w:rsidRPr="00615735">
              <w:rPr>
                <w:rFonts w:ascii="Arial" w:eastAsiaTheme="minorEastAsia" w:hAnsi="Arial" w:cs="Arial"/>
                <w:i w:val="0"/>
                <w:iCs w:val="0"/>
                <w:noProof/>
                <w:kern w:val="2"/>
                <w:sz w:val="24"/>
                <w:szCs w:val="24"/>
                <w:lang w:val="en-GB" w:eastAsia="en-GB"/>
                <w14:ligatures w14:val="standardContextual"/>
              </w:rPr>
              <w:tab/>
            </w:r>
            <w:r w:rsidRPr="00615735">
              <w:rPr>
                <w:rStyle w:val="Hyperlink"/>
                <w:rFonts w:ascii="Arial" w:hAnsi="Arial" w:cs="Arial"/>
                <w:i w:val="0"/>
                <w:iCs w:val="0"/>
                <w:noProof/>
                <w:lang w:val="en-GB"/>
              </w:rPr>
              <w:t>Flexible Working Arrangements</w:t>
            </w:r>
            <w:r w:rsidRPr="00615735">
              <w:rPr>
                <w:rFonts w:ascii="Arial" w:hAnsi="Arial" w:cs="Arial"/>
                <w:i w:val="0"/>
                <w:iCs w:val="0"/>
                <w:noProof/>
                <w:webHidden/>
              </w:rPr>
              <w:tab/>
            </w:r>
            <w:r w:rsidRPr="00615735">
              <w:rPr>
                <w:rFonts w:ascii="Arial" w:hAnsi="Arial" w:cs="Arial"/>
                <w:i w:val="0"/>
                <w:iCs w:val="0"/>
                <w:noProof/>
                <w:webHidden/>
              </w:rPr>
              <w:fldChar w:fldCharType="begin"/>
            </w:r>
            <w:r w:rsidRPr="00615735">
              <w:rPr>
                <w:rFonts w:ascii="Arial" w:hAnsi="Arial" w:cs="Arial"/>
                <w:i w:val="0"/>
                <w:iCs w:val="0"/>
                <w:noProof/>
                <w:webHidden/>
              </w:rPr>
              <w:instrText xml:space="preserve"> PAGEREF _Toc216467800 \h </w:instrText>
            </w:r>
            <w:r w:rsidRPr="00615735">
              <w:rPr>
                <w:rFonts w:ascii="Arial" w:hAnsi="Arial" w:cs="Arial"/>
                <w:i w:val="0"/>
                <w:iCs w:val="0"/>
                <w:noProof/>
                <w:webHidden/>
              </w:rPr>
            </w:r>
            <w:r w:rsidRPr="00615735">
              <w:rPr>
                <w:rFonts w:ascii="Arial" w:hAnsi="Arial" w:cs="Arial"/>
                <w:i w:val="0"/>
                <w:iCs w:val="0"/>
                <w:noProof/>
                <w:webHidden/>
              </w:rPr>
              <w:fldChar w:fldCharType="separate"/>
            </w:r>
            <w:r w:rsidR="00E027DD">
              <w:rPr>
                <w:rFonts w:ascii="Arial" w:hAnsi="Arial" w:cs="Arial"/>
                <w:i w:val="0"/>
                <w:iCs w:val="0"/>
                <w:noProof/>
                <w:webHidden/>
              </w:rPr>
              <w:t>5</w:t>
            </w:r>
            <w:r w:rsidRPr="00615735">
              <w:rPr>
                <w:rFonts w:ascii="Arial" w:hAnsi="Arial" w:cs="Arial"/>
                <w:i w:val="0"/>
                <w:iCs w:val="0"/>
                <w:noProof/>
                <w:webHidden/>
              </w:rPr>
              <w:fldChar w:fldCharType="end"/>
            </w:r>
          </w:hyperlink>
        </w:p>
        <w:p w14:paraId="67C0C2CB" w14:textId="052FBF73" w:rsidR="00615735" w:rsidRPr="00615735" w:rsidRDefault="00615735" w:rsidP="0030285A">
          <w:pPr>
            <w:pStyle w:val="TOC1"/>
            <w:tabs>
              <w:tab w:val="left" w:pos="480"/>
              <w:tab w:val="right" w:leader="dot" w:pos="9362"/>
            </w:tabs>
            <w:spacing w:line="360" w:lineRule="auto"/>
            <w:rPr>
              <w:rFonts w:ascii="Arial" w:eastAsiaTheme="minorEastAsia" w:hAnsi="Arial" w:cs="Arial"/>
              <w:b w:val="0"/>
              <w:bCs w:val="0"/>
              <w:i w:val="0"/>
              <w:iCs w:val="0"/>
              <w:noProof/>
              <w:kern w:val="2"/>
              <w:lang w:val="en-GB" w:eastAsia="en-GB"/>
              <w14:ligatures w14:val="standardContextual"/>
            </w:rPr>
          </w:pPr>
          <w:hyperlink w:anchor="_Toc216467801" w:history="1">
            <w:r w:rsidRPr="00615735">
              <w:rPr>
                <w:rStyle w:val="Hyperlink"/>
                <w:rFonts w:ascii="Arial" w:hAnsi="Arial" w:cs="Arial"/>
                <w:i w:val="0"/>
                <w:iCs w:val="0"/>
                <w:noProof/>
                <w:lang w:val="en-GB"/>
              </w:rPr>
              <w:t>2.</w:t>
            </w:r>
            <w:r w:rsidRPr="00615735">
              <w:rPr>
                <w:rFonts w:ascii="Arial" w:eastAsiaTheme="minorEastAsia" w:hAnsi="Arial" w:cs="Arial"/>
                <w:b w:val="0"/>
                <w:bCs w:val="0"/>
                <w:i w:val="0"/>
                <w:iCs w:val="0"/>
                <w:noProof/>
                <w:kern w:val="2"/>
                <w:lang w:val="en-GB" w:eastAsia="en-GB"/>
                <w14:ligatures w14:val="standardContextual"/>
              </w:rPr>
              <w:tab/>
            </w:r>
            <w:r w:rsidRPr="00615735">
              <w:rPr>
                <w:rStyle w:val="Hyperlink"/>
                <w:rFonts w:ascii="Arial" w:hAnsi="Arial" w:cs="Arial"/>
                <w:i w:val="0"/>
                <w:iCs w:val="0"/>
                <w:noProof/>
                <w:lang w:val="en-GB"/>
              </w:rPr>
              <w:t>EVALUATION OF CONTEMPORARY HR PRACTICES</w:t>
            </w:r>
            <w:r w:rsidRPr="00615735">
              <w:rPr>
                <w:rFonts w:ascii="Arial" w:hAnsi="Arial" w:cs="Arial"/>
                <w:i w:val="0"/>
                <w:iCs w:val="0"/>
                <w:noProof/>
                <w:webHidden/>
              </w:rPr>
              <w:tab/>
            </w:r>
            <w:r w:rsidRPr="00615735">
              <w:rPr>
                <w:rFonts w:ascii="Arial" w:hAnsi="Arial" w:cs="Arial"/>
                <w:i w:val="0"/>
                <w:iCs w:val="0"/>
                <w:noProof/>
                <w:webHidden/>
              </w:rPr>
              <w:fldChar w:fldCharType="begin"/>
            </w:r>
            <w:r w:rsidRPr="00615735">
              <w:rPr>
                <w:rFonts w:ascii="Arial" w:hAnsi="Arial" w:cs="Arial"/>
                <w:i w:val="0"/>
                <w:iCs w:val="0"/>
                <w:noProof/>
                <w:webHidden/>
              </w:rPr>
              <w:instrText xml:space="preserve"> PAGEREF _Toc216467801 \h </w:instrText>
            </w:r>
            <w:r w:rsidRPr="00615735">
              <w:rPr>
                <w:rFonts w:ascii="Arial" w:hAnsi="Arial" w:cs="Arial"/>
                <w:i w:val="0"/>
                <w:iCs w:val="0"/>
                <w:noProof/>
                <w:webHidden/>
              </w:rPr>
            </w:r>
            <w:r w:rsidRPr="00615735">
              <w:rPr>
                <w:rFonts w:ascii="Arial" w:hAnsi="Arial" w:cs="Arial"/>
                <w:i w:val="0"/>
                <w:iCs w:val="0"/>
                <w:noProof/>
                <w:webHidden/>
              </w:rPr>
              <w:fldChar w:fldCharType="separate"/>
            </w:r>
            <w:r w:rsidR="00E027DD">
              <w:rPr>
                <w:rFonts w:ascii="Arial" w:hAnsi="Arial" w:cs="Arial"/>
                <w:i w:val="0"/>
                <w:iCs w:val="0"/>
                <w:noProof/>
                <w:webHidden/>
              </w:rPr>
              <w:t>5</w:t>
            </w:r>
            <w:r w:rsidRPr="00615735">
              <w:rPr>
                <w:rFonts w:ascii="Arial" w:hAnsi="Arial" w:cs="Arial"/>
                <w:i w:val="0"/>
                <w:iCs w:val="0"/>
                <w:noProof/>
                <w:webHidden/>
              </w:rPr>
              <w:fldChar w:fldCharType="end"/>
            </w:r>
          </w:hyperlink>
        </w:p>
        <w:p w14:paraId="68FDE725" w14:textId="38F0904C" w:rsidR="00615735" w:rsidRPr="000354AC" w:rsidRDefault="00615735" w:rsidP="0030285A">
          <w:pPr>
            <w:pStyle w:val="TOC2"/>
            <w:tabs>
              <w:tab w:val="left" w:pos="720"/>
              <w:tab w:val="right" w:leader="dot" w:pos="9362"/>
            </w:tabs>
            <w:spacing w:line="360" w:lineRule="auto"/>
            <w:rPr>
              <w:rFonts w:ascii="Arial" w:eastAsiaTheme="minorEastAsia" w:hAnsi="Arial" w:cs="Arial"/>
              <w:i w:val="0"/>
              <w:iCs w:val="0"/>
              <w:noProof/>
              <w:color w:val="000000" w:themeColor="text1"/>
              <w:kern w:val="2"/>
              <w:sz w:val="24"/>
              <w:szCs w:val="24"/>
              <w:lang w:val="en-GB" w:eastAsia="en-GB"/>
              <w14:ligatures w14:val="standardContextual"/>
            </w:rPr>
          </w:pPr>
          <w:hyperlink w:anchor="_Toc216467802" w:history="1">
            <w:r w:rsidRPr="000354AC">
              <w:rPr>
                <w:rStyle w:val="Hyperlink"/>
                <w:rFonts w:ascii="Arial" w:hAnsi="Arial" w:cs="Arial"/>
                <w:i w:val="0"/>
                <w:iCs w:val="0"/>
                <w:noProof/>
                <w:color w:val="000000" w:themeColor="text1"/>
                <w:lang w:val="en-GB"/>
              </w:rPr>
              <w:t>2.1</w:t>
            </w:r>
            <w:r w:rsidRPr="000354AC">
              <w:rPr>
                <w:rFonts w:ascii="Arial" w:eastAsiaTheme="minorEastAsia" w:hAnsi="Arial" w:cs="Arial"/>
                <w:i w:val="0"/>
                <w:iCs w:val="0"/>
                <w:noProof/>
                <w:color w:val="000000" w:themeColor="text1"/>
                <w:kern w:val="2"/>
                <w:sz w:val="24"/>
                <w:szCs w:val="24"/>
                <w:lang w:val="en-GB" w:eastAsia="en-GB"/>
                <w14:ligatures w14:val="standardContextual"/>
              </w:rPr>
              <w:tab/>
            </w:r>
            <w:r w:rsidRPr="000354AC">
              <w:rPr>
                <w:rStyle w:val="Hyperlink"/>
                <w:rFonts w:ascii="Arial" w:hAnsi="Arial" w:cs="Arial"/>
                <w:i w:val="0"/>
                <w:iCs w:val="0"/>
                <w:noProof/>
                <w:color w:val="000000" w:themeColor="text1"/>
                <w:lang w:val="en-GB"/>
              </w:rPr>
              <w:t>Diversity, Equality and Inclusivity at SITA</w:t>
            </w:r>
            <w:r w:rsidRPr="000354AC">
              <w:rPr>
                <w:rFonts w:ascii="Arial" w:hAnsi="Arial" w:cs="Arial"/>
                <w:i w:val="0"/>
                <w:iCs w:val="0"/>
                <w:noProof/>
                <w:webHidden/>
                <w:color w:val="000000" w:themeColor="text1"/>
              </w:rPr>
              <w:tab/>
            </w:r>
            <w:r w:rsidRPr="000354AC">
              <w:rPr>
                <w:rFonts w:ascii="Arial" w:hAnsi="Arial" w:cs="Arial"/>
                <w:i w:val="0"/>
                <w:iCs w:val="0"/>
                <w:noProof/>
                <w:webHidden/>
                <w:color w:val="000000" w:themeColor="text1"/>
              </w:rPr>
              <w:fldChar w:fldCharType="begin"/>
            </w:r>
            <w:r w:rsidRPr="000354AC">
              <w:rPr>
                <w:rFonts w:ascii="Arial" w:hAnsi="Arial" w:cs="Arial"/>
                <w:i w:val="0"/>
                <w:iCs w:val="0"/>
                <w:noProof/>
                <w:webHidden/>
                <w:color w:val="000000" w:themeColor="text1"/>
              </w:rPr>
              <w:instrText xml:space="preserve"> PAGEREF _Toc216467802 \h </w:instrText>
            </w:r>
            <w:r w:rsidRPr="000354AC">
              <w:rPr>
                <w:rFonts w:ascii="Arial" w:hAnsi="Arial" w:cs="Arial"/>
                <w:i w:val="0"/>
                <w:iCs w:val="0"/>
                <w:noProof/>
                <w:webHidden/>
                <w:color w:val="000000" w:themeColor="text1"/>
              </w:rPr>
            </w:r>
            <w:r w:rsidRPr="000354AC">
              <w:rPr>
                <w:rFonts w:ascii="Arial" w:hAnsi="Arial" w:cs="Arial"/>
                <w:i w:val="0"/>
                <w:iCs w:val="0"/>
                <w:noProof/>
                <w:webHidden/>
                <w:color w:val="000000" w:themeColor="text1"/>
              </w:rPr>
              <w:fldChar w:fldCharType="separate"/>
            </w:r>
            <w:r w:rsidR="00E027DD">
              <w:rPr>
                <w:rFonts w:ascii="Arial" w:hAnsi="Arial" w:cs="Arial"/>
                <w:i w:val="0"/>
                <w:iCs w:val="0"/>
                <w:noProof/>
                <w:webHidden/>
                <w:color w:val="000000" w:themeColor="text1"/>
              </w:rPr>
              <w:t>5</w:t>
            </w:r>
            <w:r w:rsidRPr="000354AC">
              <w:rPr>
                <w:rFonts w:ascii="Arial" w:hAnsi="Arial" w:cs="Arial"/>
                <w:i w:val="0"/>
                <w:iCs w:val="0"/>
                <w:noProof/>
                <w:webHidden/>
                <w:color w:val="000000" w:themeColor="text1"/>
              </w:rPr>
              <w:fldChar w:fldCharType="end"/>
            </w:r>
          </w:hyperlink>
        </w:p>
        <w:p w14:paraId="6F996AE1" w14:textId="4AC53B14" w:rsidR="00615735" w:rsidRPr="000354AC" w:rsidRDefault="00615735" w:rsidP="0030285A">
          <w:pPr>
            <w:pStyle w:val="TOC2"/>
            <w:tabs>
              <w:tab w:val="left" w:pos="720"/>
              <w:tab w:val="right" w:leader="dot" w:pos="9362"/>
            </w:tabs>
            <w:spacing w:line="360" w:lineRule="auto"/>
            <w:rPr>
              <w:rFonts w:ascii="Arial" w:eastAsiaTheme="minorEastAsia" w:hAnsi="Arial" w:cs="Arial"/>
              <w:i w:val="0"/>
              <w:iCs w:val="0"/>
              <w:noProof/>
              <w:color w:val="000000" w:themeColor="text1"/>
              <w:kern w:val="2"/>
              <w:sz w:val="24"/>
              <w:szCs w:val="24"/>
              <w:lang w:val="en-GB" w:eastAsia="en-GB"/>
              <w14:ligatures w14:val="standardContextual"/>
            </w:rPr>
          </w:pPr>
          <w:hyperlink w:anchor="_Toc216467803" w:history="1">
            <w:r w:rsidRPr="000354AC">
              <w:rPr>
                <w:rStyle w:val="Hyperlink"/>
                <w:rFonts w:ascii="Arial" w:hAnsi="Arial" w:cs="Arial"/>
                <w:i w:val="0"/>
                <w:iCs w:val="0"/>
                <w:noProof/>
                <w:color w:val="000000" w:themeColor="text1"/>
                <w:lang w:val="en-GB"/>
              </w:rPr>
              <w:t>2.2</w:t>
            </w:r>
            <w:r w:rsidRPr="000354AC">
              <w:rPr>
                <w:rFonts w:ascii="Arial" w:eastAsiaTheme="minorEastAsia" w:hAnsi="Arial" w:cs="Arial"/>
                <w:i w:val="0"/>
                <w:iCs w:val="0"/>
                <w:noProof/>
                <w:color w:val="000000" w:themeColor="text1"/>
                <w:kern w:val="2"/>
                <w:sz w:val="24"/>
                <w:szCs w:val="24"/>
                <w:lang w:val="en-GB" w:eastAsia="en-GB"/>
                <w14:ligatures w14:val="standardContextual"/>
              </w:rPr>
              <w:tab/>
            </w:r>
            <w:r w:rsidRPr="000354AC">
              <w:rPr>
                <w:rStyle w:val="Hyperlink"/>
                <w:rFonts w:ascii="Arial" w:hAnsi="Arial" w:cs="Arial"/>
                <w:i w:val="0"/>
                <w:iCs w:val="0"/>
                <w:noProof/>
                <w:color w:val="000000" w:themeColor="text1"/>
                <w:lang w:val="en-GB"/>
              </w:rPr>
              <w:t>Motivation</w:t>
            </w:r>
            <w:r w:rsidRPr="000354AC">
              <w:rPr>
                <w:rFonts w:ascii="Arial" w:hAnsi="Arial" w:cs="Arial"/>
                <w:i w:val="0"/>
                <w:iCs w:val="0"/>
                <w:noProof/>
                <w:webHidden/>
                <w:color w:val="000000" w:themeColor="text1"/>
              </w:rPr>
              <w:tab/>
            </w:r>
            <w:r w:rsidRPr="000354AC">
              <w:rPr>
                <w:rFonts w:ascii="Arial" w:hAnsi="Arial" w:cs="Arial"/>
                <w:i w:val="0"/>
                <w:iCs w:val="0"/>
                <w:noProof/>
                <w:webHidden/>
                <w:color w:val="000000" w:themeColor="text1"/>
              </w:rPr>
              <w:fldChar w:fldCharType="begin"/>
            </w:r>
            <w:r w:rsidRPr="000354AC">
              <w:rPr>
                <w:rFonts w:ascii="Arial" w:hAnsi="Arial" w:cs="Arial"/>
                <w:i w:val="0"/>
                <w:iCs w:val="0"/>
                <w:noProof/>
                <w:webHidden/>
                <w:color w:val="000000" w:themeColor="text1"/>
              </w:rPr>
              <w:instrText xml:space="preserve"> PAGEREF _Toc216467803 \h </w:instrText>
            </w:r>
            <w:r w:rsidRPr="000354AC">
              <w:rPr>
                <w:rFonts w:ascii="Arial" w:hAnsi="Arial" w:cs="Arial"/>
                <w:i w:val="0"/>
                <w:iCs w:val="0"/>
                <w:noProof/>
                <w:webHidden/>
                <w:color w:val="000000" w:themeColor="text1"/>
              </w:rPr>
            </w:r>
            <w:r w:rsidRPr="000354AC">
              <w:rPr>
                <w:rFonts w:ascii="Arial" w:hAnsi="Arial" w:cs="Arial"/>
                <w:i w:val="0"/>
                <w:iCs w:val="0"/>
                <w:noProof/>
                <w:webHidden/>
                <w:color w:val="000000" w:themeColor="text1"/>
              </w:rPr>
              <w:fldChar w:fldCharType="separate"/>
            </w:r>
            <w:r w:rsidR="00E027DD">
              <w:rPr>
                <w:rFonts w:ascii="Arial" w:hAnsi="Arial" w:cs="Arial"/>
                <w:i w:val="0"/>
                <w:iCs w:val="0"/>
                <w:noProof/>
                <w:webHidden/>
                <w:color w:val="000000" w:themeColor="text1"/>
              </w:rPr>
              <w:t>6</w:t>
            </w:r>
            <w:r w:rsidRPr="000354AC">
              <w:rPr>
                <w:rFonts w:ascii="Arial" w:hAnsi="Arial" w:cs="Arial"/>
                <w:i w:val="0"/>
                <w:iCs w:val="0"/>
                <w:noProof/>
                <w:webHidden/>
                <w:color w:val="000000" w:themeColor="text1"/>
              </w:rPr>
              <w:fldChar w:fldCharType="end"/>
            </w:r>
          </w:hyperlink>
        </w:p>
        <w:p w14:paraId="6BA61DEA" w14:textId="1FD7CC77" w:rsidR="00615735" w:rsidRPr="000354AC" w:rsidRDefault="00615735" w:rsidP="0030285A">
          <w:pPr>
            <w:pStyle w:val="TOC2"/>
            <w:tabs>
              <w:tab w:val="left" w:pos="720"/>
              <w:tab w:val="right" w:leader="dot" w:pos="9362"/>
            </w:tabs>
            <w:spacing w:line="360" w:lineRule="auto"/>
            <w:rPr>
              <w:rFonts w:ascii="Arial" w:eastAsiaTheme="minorEastAsia" w:hAnsi="Arial" w:cs="Arial"/>
              <w:i w:val="0"/>
              <w:iCs w:val="0"/>
              <w:noProof/>
              <w:color w:val="000000" w:themeColor="text1"/>
              <w:kern w:val="2"/>
              <w:sz w:val="24"/>
              <w:szCs w:val="24"/>
              <w:lang w:val="en-GB" w:eastAsia="en-GB"/>
              <w14:ligatures w14:val="standardContextual"/>
            </w:rPr>
          </w:pPr>
          <w:hyperlink w:anchor="_Toc216467804" w:history="1">
            <w:r w:rsidRPr="000354AC">
              <w:rPr>
                <w:rStyle w:val="Hyperlink"/>
                <w:rFonts w:ascii="Arial" w:hAnsi="Arial" w:cs="Arial"/>
                <w:i w:val="0"/>
                <w:iCs w:val="0"/>
                <w:noProof/>
                <w:color w:val="000000" w:themeColor="text1"/>
                <w:lang w:val="en-GB"/>
              </w:rPr>
              <w:t>2.3</w:t>
            </w:r>
            <w:r w:rsidRPr="000354AC">
              <w:rPr>
                <w:rFonts w:ascii="Arial" w:eastAsiaTheme="minorEastAsia" w:hAnsi="Arial" w:cs="Arial"/>
                <w:i w:val="0"/>
                <w:iCs w:val="0"/>
                <w:noProof/>
                <w:color w:val="000000" w:themeColor="text1"/>
                <w:kern w:val="2"/>
                <w:sz w:val="24"/>
                <w:szCs w:val="24"/>
                <w:lang w:val="en-GB" w:eastAsia="en-GB"/>
                <w14:ligatures w14:val="standardContextual"/>
              </w:rPr>
              <w:tab/>
            </w:r>
            <w:r w:rsidRPr="000354AC">
              <w:rPr>
                <w:rStyle w:val="Hyperlink"/>
                <w:rFonts w:ascii="Arial" w:hAnsi="Arial" w:cs="Arial"/>
                <w:i w:val="0"/>
                <w:iCs w:val="0"/>
                <w:noProof/>
                <w:color w:val="000000" w:themeColor="text1"/>
                <w:lang w:val="en-GB"/>
              </w:rPr>
              <w:t>Remote and hybrid Work</w:t>
            </w:r>
            <w:r w:rsidRPr="000354AC">
              <w:rPr>
                <w:rFonts w:ascii="Arial" w:hAnsi="Arial" w:cs="Arial"/>
                <w:i w:val="0"/>
                <w:iCs w:val="0"/>
                <w:noProof/>
                <w:webHidden/>
                <w:color w:val="000000" w:themeColor="text1"/>
              </w:rPr>
              <w:tab/>
            </w:r>
            <w:r w:rsidRPr="000354AC">
              <w:rPr>
                <w:rFonts w:ascii="Arial" w:hAnsi="Arial" w:cs="Arial"/>
                <w:i w:val="0"/>
                <w:iCs w:val="0"/>
                <w:noProof/>
                <w:webHidden/>
                <w:color w:val="000000" w:themeColor="text1"/>
              </w:rPr>
              <w:fldChar w:fldCharType="begin"/>
            </w:r>
            <w:r w:rsidRPr="000354AC">
              <w:rPr>
                <w:rFonts w:ascii="Arial" w:hAnsi="Arial" w:cs="Arial"/>
                <w:i w:val="0"/>
                <w:iCs w:val="0"/>
                <w:noProof/>
                <w:webHidden/>
                <w:color w:val="000000" w:themeColor="text1"/>
              </w:rPr>
              <w:instrText xml:space="preserve"> PAGEREF _Toc216467804 \h </w:instrText>
            </w:r>
            <w:r w:rsidRPr="000354AC">
              <w:rPr>
                <w:rFonts w:ascii="Arial" w:hAnsi="Arial" w:cs="Arial"/>
                <w:i w:val="0"/>
                <w:iCs w:val="0"/>
                <w:noProof/>
                <w:webHidden/>
                <w:color w:val="000000" w:themeColor="text1"/>
              </w:rPr>
            </w:r>
            <w:r w:rsidRPr="000354AC">
              <w:rPr>
                <w:rFonts w:ascii="Arial" w:hAnsi="Arial" w:cs="Arial"/>
                <w:i w:val="0"/>
                <w:iCs w:val="0"/>
                <w:noProof/>
                <w:webHidden/>
                <w:color w:val="000000" w:themeColor="text1"/>
              </w:rPr>
              <w:fldChar w:fldCharType="separate"/>
            </w:r>
            <w:r w:rsidR="00E027DD">
              <w:rPr>
                <w:rFonts w:ascii="Arial" w:hAnsi="Arial" w:cs="Arial"/>
                <w:i w:val="0"/>
                <w:iCs w:val="0"/>
                <w:noProof/>
                <w:webHidden/>
                <w:color w:val="000000" w:themeColor="text1"/>
              </w:rPr>
              <w:t>7</w:t>
            </w:r>
            <w:r w:rsidRPr="000354AC">
              <w:rPr>
                <w:rFonts w:ascii="Arial" w:hAnsi="Arial" w:cs="Arial"/>
                <w:i w:val="0"/>
                <w:iCs w:val="0"/>
                <w:noProof/>
                <w:webHidden/>
                <w:color w:val="000000" w:themeColor="text1"/>
              </w:rPr>
              <w:fldChar w:fldCharType="end"/>
            </w:r>
          </w:hyperlink>
        </w:p>
        <w:p w14:paraId="5ED694AA" w14:textId="0803D12F" w:rsidR="00615735" w:rsidRPr="00615735" w:rsidRDefault="00615735" w:rsidP="0030285A">
          <w:pPr>
            <w:pStyle w:val="TOC1"/>
            <w:tabs>
              <w:tab w:val="left" w:pos="480"/>
              <w:tab w:val="right" w:leader="dot" w:pos="9362"/>
            </w:tabs>
            <w:spacing w:line="360" w:lineRule="auto"/>
            <w:rPr>
              <w:rFonts w:ascii="Arial" w:eastAsiaTheme="minorEastAsia" w:hAnsi="Arial" w:cs="Arial"/>
              <w:b w:val="0"/>
              <w:bCs w:val="0"/>
              <w:i w:val="0"/>
              <w:iCs w:val="0"/>
              <w:noProof/>
              <w:kern w:val="2"/>
              <w:lang w:val="en-GB" w:eastAsia="en-GB"/>
              <w14:ligatures w14:val="standardContextual"/>
            </w:rPr>
          </w:pPr>
          <w:hyperlink w:anchor="_Toc216467805" w:history="1">
            <w:r w:rsidRPr="00615735">
              <w:rPr>
                <w:rStyle w:val="Hyperlink"/>
                <w:rFonts w:ascii="Arial" w:hAnsi="Arial" w:cs="Arial"/>
                <w:i w:val="0"/>
                <w:iCs w:val="0"/>
                <w:noProof/>
                <w:lang w:val="en-GB"/>
              </w:rPr>
              <w:t>3.</w:t>
            </w:r>
            <w:r w:rsidRPr="00615735">
              <w:rPr>
                <w:rFonts w:ascii="Arial" w:eastAsiaTheme="minorEastAsia" w:hAnsi="Arial" w:cs="Arial"/>
                <w:b w:val="0"/>
                <w:bCs w:val="0"/>
                <w:i w:val="0"/>
                <w:iCs w:val="0"/>
                <w:noProof/>
                <w:kern w:val="2"/>
                <w:lang w:val="en-GB" w:eastAsia="en-GB"/>
                <w14:ligatures w14:val="standardContextual"/>
              </w:rPr>
              <w:tab/>
            </w:r>
            <w:r w:rsidRPr="00615735">
              <w:rPr>
                <w:rStyle w:val="Hyperlink"/>
                <w:rFonts w:ascii="Arial" w:hAnsi="Arial" w:cs="Arial"/>
                <w:i w:val="0"/>
                <w:iCs w:val="0"/>
                <w:noProof/>
                <w:lang w:val="en-GB"/>
              </w:rPr>
              <w:t>CRITICAL EVALUATION: MANAGERIAL IMPLEMENTATION</w:t>
            </w:r>
            <w:r w:rsidRPr="00615735">
              <w:rPr>
                <w:rFonts w:ascii="Arial" w:hAnsi="Arial" w:cs="Arial"/>
                <w:i w:val="0"/>
                <w:iCs w:val="0"/>
                <w:noProof/>
                <w:webHidden/>
              </w:rPr>
              <w:tab/>
            </w:r>
            <w:r w:rsidRPr="00615735">
              <w:rPr>
                <w:rFonts w:ascii="Arial" w:hAnsi="Arial" w:cs="Arial"/>
                <w:i w:val="0"/>
                <w:iCs w:val="0"/>
                <w:noProof/>
                <w:webHidden/>
              </w:rPr>
              <w:fldChar w:fldCharType="begin"/>
            </w:r>
            <w:r w:rsidRPr="00615735">
              <w:rPr>
                <w:rFonts w:ascii="Arial" w:hAnsi="Arial" w:cs="Arial"/>
                <w:i w:val="0"/>
                <w:iCs w:val="0"/>
                <w:noProof/>
                <w:webHidden/>
              </w:rPr>
              <w:instrText xml:space="preserve"> PAGEREF _Toc216467805 \h </w:instrText>
            </w:r>
            <w:r w:rsidRPr="00615735">
              <w:rPr>
                <w:rFonts w:ascii="Arial" w:hAnsi="Arial" w:cs="Arial"/>
                <w:i w:val="0"/>
                <w:iCs w:val="0"/>
                <w:noProof/>
                <w:webHidden/>
              </w:rPr>
            </w:r>
            <w:r w:rsidRPr="00615735">
              <w:rPr>
                <w:rFonts w:ascii="Arial" w:hAnsi="Arial" w:cs="Arial"/>
                <w:i w:val="0"/>
                <w:iCs w:val="0"/>
                <w:noProof/>
                <w:webHidden/>
              </w:rPr>
              <w:fldChar w:fldCharType="separate"/>
            </w:r>
            <w:r w:rsidR="00E027DD">
              <w:rPr>
                <w:rFonts w:ascii="Arial" w:hAnsi="Arial" w:cs="Arial"/>
                <w:i w:val="0"/>
                <w:iCs w:val="0"/>
                <w:noProof/>
                <w:webHidden/>
              </w:rPr>
              <w:t>7</w:t>
            </w:r>
            <w:r w:rsidRPr="00615735">
              <w:rPr>
                <w:rFonts w:ascii="Arial" w:hAnsi="Arial" w:cs="Arial"/>
                <w:i w:val="0"/>
                <w:iCs w:val="0"/>
                <w:noProof/>
                <w:webHidden/>
              </w:rPr>
              <w:fldChar w:fldCharType="end"/>
            </w:r>
          </w:hyperlink>
        </w:p>
        <w:p w14:paraId="691224EF" w14:textId="68726D0D" w:rsidR="00615735" w:rsidRPr="000354AC" w:rsidRDefault="00615735" w:rsidP="0030285A">
          <w:pPr>
            <w:pStyle w:val="TOC2"/>
            <w:tabs>
              <w:tab w:val="left" w:pos="720"/>
              <w:tab w:val="right" w:leader="dot" w:pos="9362"/>
            </w:tabs>
            <w:spacing w:line="360" w:lineRule="auto"/>
            <w:rPr>
              <w:rFonts w:ascii="Arial" w:eastAsiaTheme="minorEastAsia" w:hAnsi="Arial" w:cs="Arial"/>
              <w:i w:val="0"/>
              <w:iCs w:val="0"/>
              <w:noProof/>
              <w:color w:val="000000" w:themeColor="text1"/>
              <w:kern w:val="2"/>
              <w:sz w:val="24"/>
              <w:szCs w:val="24"/>
              <w:lang w:val="en-GB" w:eastAsia="en-GB"/>
              <w14:ligatures w14:val="standardContextual"/>
            </w:rPr>
          </w:pPr>
          <w:hyperlink w:anchor="_Toc216467806" w:history="1">
            <w:r w:rsidRPr="000354AC">
              <w:rPr>
                <w:rStyle w:val="Hyperlink"/>
                <w:rFonts w:ascii="Arial" w:hAnsi="Arial" w:cs="Arial"/>
                <w:i w:val="0"/>
                <w:iCs w:val="0"/>
                <w:noProof/>
                <w:color w:val="000000" w:themeColor="text1"/>
                <w:lang w:val="en-GB"/>
              </w:rPr>
              <w:t>3.1</w:t>
            </w:r>
            <w:r w:rsidRPr="000354AC">
              <w:rPr>
                <w:rFonts w:ascii="Arial" w:eastAsiaTheme="minorEastAsia" w:hAnsi="Arial" w:cs="Arial"/>
                <w:i w:val="0"/>
                <w:iCs w:val="0"/>
                <w:noProof/>
                <w:color w:val="000000" w:themeColor="text1"/>
                <w:kern w:val="2"/>
                <w:sz w:val="24"/>
                <w:szCs w:val="24"/>
                <w:lang w:val="en-GB" w:eastAsia="en-GB"/>
                <w14:ligatures w14:val="standardContextual"/>
              </w:rPr>
              <w:tab/>
            </w:r>
            <w:r w:rsidRPr="000354AC">
              <w:rPr>
                <w:rStyle w:val="Hyperlink"/>
                <w:rFonts w:ascii="Arial" w:hAnsi="Arial" w:cs="Arial"/>
                <w:i w:val="0"/>
                <w:iCs w:val="0"/>
                <w:noProof/>
                <w:color w:val="000000" w:themeColor="text1"/>
                <w:lang w:val="en-GB"/>
              </w:rPr>
              <w:t>Lead By Example</w:t>
            </w:r>
            <w:r w:rsidRPr="000354AC">
              <w:rPr>
                <w:rFonts w:ascii="Arial" w:hAnsi="Arial" w:cs="Arial"/>
                <w:i w:val="0"/>
                <w:iCs w:val="0"/>
                <w:noProof/>
                <w:webHidden/>
                <w:color w:val="000000" w:themeColor="text1"/>
              </w:rPr>
              <w:tab/>
            </w:r>
            <w:r w:rsidRPr="000354AC">
              <w:rPr>
                <w:rFonts w:ascii="Arial" w:hAnsi="Arial" w:cs="Arial"/>
                <w:i w:val="0"/>
                <w:iCs w:val="0"/>
                <w:noProof/>
                <w:webHidden/>
                <w:color w:val="000000" w:themeColor="text1"/>
              </w:rPr>
              <w:fldChar w:fldCharType="begin"/>
            </w:r>
            <w:r w:rsidRPr="000354AC">
              <w:rPr>
                <w:rFonts w:ascii="Arial" w:hAnsi="Arial" w:cs="Arial"/>
                <w:i w:val="0"/>
                <w:iCs w:val="0"/>
                <w:noProof/>
                <w:webHidden/>
                <w:color w:val="000000" w:themeColor="text1"/>
              </w:rPr>
              <w:instrText xml:space="preserve"> PAGEREF _Toc216467806 \h </w:instrText>
            </w:r>
            <w:r w:rsidRPr="000354AC">
              <w:rPr>
                <w:rFonts w:ascii="Arial" w:hAnsi="Arial" w:cs="Arial"/>
                <w:i w:val="0"/>
                <w:iCs w:val="0"/>
                <w:noProof/>
                <w:webHidden/>
                <w:color w:val="000000" w:themeColor="text1"/>
              </w:rPr>
            </w:r>
            <w:r w:rsidRPr="000354AC">
              <w:rPr>
                <w:rFonts w:ascii="Arial" w:hAnsi="Arial" w:cs="Arial"/>
                <w:i w:val="0"/>
                <w:iCs w:val="0"/>
                <w:noProof/>
                <w:webHidden/>
                <w:color w:val="000000" w:themeColor="text1"/>
              </w:rPr>
              <w:fldChar w:fldCharType="separate"/>
            </w:r>
            <w:r w:rsidR="00E027DD">
              <w:rPr>
                <w:rFonts w:ascii="Arial" w:hAnsi="Arial" w:cs="Arial"/>
                <w:i w:val="0"/>
                <w:iCs w:val="0"/>
                <w:noProof/>
                <w:webHidden/>
                <w:color w:val="000000" w:themeColor="text1"/>
              </w:rPr>
              <w:t>7</w:t>
            </w:r>
            <w:r w:rsidRPr="000354AC">
              <w:rPr>
                <w:rFonts w:ascii="Arial" w:hAnsi="Arial" w:cs="Arial"/>
                <w:i w:val="0"/>
                <w:iCs w:val="0"/>
                <w:noProof/>
                <w:webHidden/>
                <w:color w:val="000000" w:themeColor="text1"/>
              </w:rPr>
              <w:fldChar w:fldCharType="end"/>
            </w:r>
          </w:hyperlink>
        </w:p>
        <w:p w14:paraId="781FC33B" w14:textId="743FF2C5" w:rsidR="00615735" w:rsidRPr="000354AC" w:rsidRDefault="00615735" w:rsidP="0030285A">
          <w:pPr>
            <w:pStyle w:val="TOC2"/>
            <w:tabs>
              <w:tab w:val="left" w:pos="720"/>
              <w:tab w:val="right" w:leader="dot" w:pos="9362"/>
            </w:tabs>
            <w:spacing w:line="360" w:lineRule="auto"/>
            <w:rPr>
              <w:rFonts w:ascii="Arial" w:eastAsiaTheme="minorEastAsia" w:hAnsi="Arial" w:cs="Arial"/>
              <w:i w:val="0"/>
              <w:iCs w:val="0"/>
              <w:noProof/>
              <w:color w:val="000000" w:themeColor="text1"/>
              <w:kern w:val="2"/>
              <w:sz w:val="24"/>
              <w:szCs w:val="24"/>
              <w:lang w:val="en-GB" w:eastAsia="en-GB"/>
              <w14:ligatures w14:val="standardContextual"/>
            </w:rPr>
          </w:pPr>
          <w:hyperlink w:anchor="_Toc216467807" w:history="1">
            <w:r w:rsidRPr="000354AC">
              <w:rPr>
                <w:rStyle w:val="Hyperlink"/>
                <w:rFonts w:ascii="Arial" w:hAnsi="Arial" w:cs="Arial"/>
                <w:i w:val="0"/>
                <w:iCs w:val="0"/>
                <w:noProof/>
                <w:color w:val="000000" w:themeColor="text1"/>
                <w:lang w:val="en-GB"/>
              </w:rPr>
              <w:t>3.2</w:t>
            </w:r>
            <w:r w:rsidRPr="000354AC">
              <w:rPr>
                <w:rFonts w:ascii="Arial" w:eastAsiaTheme="minorEastAsia" w:hAnsi="Arial" w:cs="Arial"/>
                <w:i w:val="0"/>
                <w:iCs w:val="0"/>
                <w:noProof/>
                <w:color w:val="000000" w:themeColor="text1"/>
                <w:kern w:val="2"/>
                <w:sz w:val="24"/>
                <w:szCs w:val="24"/>
                <w:lang w:val="en-GB" w:eastAsia="en-GB"/>
                <w14:ligatures w14:val="standardContextual"/>
              </w:rPr>
              <w:tab/>
            </w:r>
            <w:r w:rsidRPr="000354AC">
              <w:rPr>
                <w:rStyle w:val="Hyperlink"/>
                <w:rFonts w:ascii="Arial" w:hAnsi="Arial" w:cs="Arial"/>
                <w:i w:val="0"/>
                <w:iCs w:val="0"/>
                <w:noProof/>
                <w:color w:val="000000" w:themeColor="text1"/>
                <w:lang w:val="en-GB"/>
              </w:rPr>
              <w:t>Align Departmental Goals with HR Priorities</w:t>
            </w:r>
            <w:r w:rsidRPr="000354AC">
              <w:rPr>
                <w:rFonts w:ascii="Arial" w:hAnsi="Arial" w:cs="Arial"/>
                <w:i w:val="0"/>
                <w:iCs w:val="0"/>
                <w:noProof/>
                <w:webHidden/>
                <w:color w:val="000000" w:themeColor="text1"/>
              </w:rPr>
              <w:tab/>
            </w:r>
            <w:r w:rsidRPr="000354AC">
              <w:rPr>
                <w:rFonts w:ascii="Arial" w:hAnsi="Arial" w:cs="Arial"/>
                <w:i w:val="0"/>
                <w:iCs w:val="0"/>
                <w:noProof/>
                <w:webHidden/>
                <w:color w:val="000000" w:themeColor="text1"/>
              </w:rPr>
              <w:fldChar w:fldCharType="begin"/>
            </w:r>
            <w:r w:rsidRPr="000354AC">
              <w:rPr>
                <w:rFonts w:ascii="Arial" w:hAnsi="Arial" w:cs="Arial"/>
                <w:i w:val="0"/>
                <w:iCs w:val="0"/>
                <w:noProof/>
                <w:webHidden/>
                <w:color w:val="000000" w:themeColor="text1"/>
              </w:rPr>
              <w:instrText xml:space="preserve"> PAGEREF _Toc216467807 \h </w:instrText>
            </w:r>
            <w:r w:rsidRPr="000354AC">
              <w:rPr>
                <w:rFonts w:ascii="Arial" w:hAnsi="Arial" w:cs="Arial"/>
                <w:i w:val="0"/>
                <w:iCs w:val="0"/>
                <w:noProof/>
                <w:webHidden/>
                <w:color w:val="000000" w:themeColor="text1"/>
              </w:rPr>
            </w:r>
            <w:r w:rsidRPr="000354AC">
              <w:rPr>
                <w:rFonts w:ascii="Arial" w:hAnsi="Arial" w:cs="Arial"/>
                <w:i w:val="0"/>
                <w:iCs w:val="0"/>
                <w:noProof/>
                <w:webHidden/>
                <w:color w:val="000000" w:themeColor="text1"/>
              </w:rPr>
              <w:fldChar w:fldCharType="separate"/>
            </w:r>
            <w:r w:rsidR="00E027DD">
              <w:rPr>
                <w:rFonts w:ascii="Arial" w:hAnsi="Arial" w:cs="Arial"/>
                <w:i w:val="0"/>
                <w:iCs w:val="0"/>
                <w:noProof/>
                <w:webHidden/>
                <w:color w:val="000000" w:themeColor="text1"/>
              </w:rPr>
              <w:t>8</w:t>
            </w:r>
            <w:r w:rsidRPr="000354AC">
              <w:rPr>
                <w:rFonts w:ascii="Arial" w:hAnsi="Arial" w:cs="Arial"/>
                <w:i w:val="0"/>
                <w:iCs w:val="0"/>
                <w:noProof/>
                <w:webHidden/>
                <w:color w:val="000000" w:themeColor="text1"/>
              </w:rPr>
              <w:fldChar w:fldCharType="end"/>
            </w:r>
          </w:hyperlink>
        </w:p>
        <w:p w14:paraId="7591A98A" w14:textId="52B57043" w:rsidR="00615735" w:rsidRPr="00615735" w:rsidRDefault="00615735" w:rsidP="0030285A">
          <w:pPr>
            <w:pStyle w:val="TOC1"/>
            <w:tabs>
              <w:tab w:val="right" w:leader="dot" w:pos="9362"/>
            </w:tabs>
            <w:spacing w:line="360" w:lineRule="auto"/>
            <w:rPr>
              <w:rFonts w:ascii="Arial" w:eastAsiaTheme="minorEastAsia" w:hAnsi="Arial" w:cs="Arial"/>
              <w:b w:val="0"/>
              <w:bCs w:val="0"/>
              <w:i w:val="0"/>
              <w:iCs w:val="0"/>
              <w:noProof/>
              <w:kern w:val="2"/>
              <w:lang w:val="en-GB" w:eastAsia="en-GB"/>
              <w14:ligatures w14:val="standardContextual"/>
            </w:rPr>
          </w:pPr>
          <w:hyperlink w:anchor="_Toc216467808" w:history="1">
            <w:r w:rsidRPr="00615735">
              <w:rPr>
                <w:rStyle w:val="Hyperlink"/>
                <w:rFonts w:ascii="Arial" w:hAnsi="Arial" w:cs="Arial"/>
                <w:i w:val="0"/>
                <w:iCs w:val="0"/>
                <w:noProof/>
                <w:lang w:val="en-GB"/>
              </w:rPr>
              <w:t>CONCLUSION</w:t>
            </w:r>
            <w:r w:rsidRPr="00615735">
              <w:rPr>
                <w:rFonts w:ascii="Arial" w:hAnsi="Arial" w:cs="Arial"/>
                <w:i w:val="0"/>
                <w:iCs w:val="0"/>
                <w:noProof/>
                <w:webHidden/>
              </w:rPr>
              <w:tab/>
            </w:r>
            <w:r w:rsidRPr="00615735">
              <w:rPr>
                <w:rFonts w:ascii="Arial" w:hAnsi="Arial" w:cs="Arial"/>
                <w:i w:val="0"/>
                <w:iCs w:val="0"/>
                <w:noProof/>
                <w:webHidden/>
              </w:rPr>
              <w:fldChar w:fldCharType="begin"/>
            </w:r>
            <w:r w:rsidRPr="00615735">
              <w:rPr>
                <w:rFonts w:ascii="Arial" w:hAnsi="Arial" w:cs="Arial"/>
                <w:i w:val="0"/>
                <w:iCs w:val="0"/>
                <w:noProof/>
                <w:webHidden/>
              </w:rPr>
              <w:instrText xml:space="preserve"> PAGEREF _Toc216467808 \h </w:instrText>
            </w:r>
            <w:r w:rsidRPr="00615735">
              <w:rPr>
                <w:rFonts w:ascii="Arial" w:hAnsi="Arial" w:cs="Arial"/>
                <w:i w:val="0"/>
                <w:iCs w:val="0"/>
                <w:noProof/>
                <w:webHidden/>
              </w:rPr>
            </w:r>
            <w:r w:rsidRPr="00615735">
              <w:rPr>
                <w:rFonts w:ascii="Arial" w:hAnsi="Arial" w:cs="Arial"/>
                <w:i w:val="0"/>
                <w:iCs w:val="0"/>
                <w:noProof/>
                <w:webHidden/>
              </w:rPr>
              <w:fldChar w:fldCharType="separate"/>
            </w:r>
            <w:r w:rsidR="00E027DD">
              <w:rPr>
                <w:rFonts w:ascii="Arial" w:hAnsi="Arial" w:cs="Arial"/>
                <w:i w:val="0"/>
                <w:iCs w:val="0"/>
                <w:noProof/>
                <w:webHidden/>
              </w:rPr>
              <w:t>10</w:t>
            </w:r>
            <w:r w:rsidRPr="00615735">
              <w:rPr>
                <w:rFonts w:ascii="Arial" w:hAnsi="Arial" w:cs="Arial"/>
                <w:i w:val="0"/>
                <w:iCs w:val="0"/>
                <w:noProof/>
                <w:webHidden/>
              </w:rPr>
              <w:fldChar w:fldCharType="end"/>
            </w:r>
          </w:hyperlink>
        </w:p>
        <w:p w14:paraId="7021FDC1" w14:textId="4D055303" w:rsidR="00615735" w:rsidRPr="00615735" w:rsidRDefault="00615735" w:rsidP="0030285A">
          <w:pPr>
            <w:pStyle w:val="TOC1"/>
            <w:tabs>
              <w:tab w:val="right" w:leader="dot" w:pos="9362"/>
            </w:tabs>
            <w:spacing w:line="360" w:lineRule="auto"/>
            <w:rPr>
              <w:rFonts w:ascii="Arial" w:eastAsiaTheme="minorEastAsia" w:hAnsi="Arial" w:cs="Arial"/>
              <w:b w:val="0"/>
              <w:bCs w:val="0"/>
              <w:i w:val="0"/>
              <w:iCs w:val="0"/>
              <w:noProof/>
              <w:kern w:val="2"/>
              <w:lang w:val="en-GB" w:eastAsia="en-GB"/>
              <w14:ligatures w14:val="standardContextual"/>
            </w:rPr>
          </w:pPr>
          <w:hyperlink w:anchor="_Toc216467809" w:history="1">
            <w:r w:rsidRPr="00615735">
              <w:rPr>
                <w:rStyle w:val="Hyperlink"/>
                <w:rFonts w:ascii="Arial" w:hAnsi="Arial" w:cs="Arial"/>
                <w:i w:val="0"/>
                <w:iCs w:val="0"/>
                <w:noProof/>
                <w:lang w:val="en-GB"/>
              </w:rPr>
              <w:t>RECOMMENDATION</w:t>
            </w:r>
            <w:r w:rsidRPr="00615735">
              <w:rPr>
                <w:rFonts w:ascii="Arial" w:hAnsi="Arial" w:cs="Arial"/>
                <w:i w:val="0"/>
                <w:iCs w:val="0"/>
                <w:noProof/>
                <w:webHidden/>
              </w:rPr>
              <w:tab/>
            </w:r>
            <w:r w:rsidRPr="00615735">
              <w:rPr>
                <w:rFonts w:ascii="Arial" w:hAnsi="Arial" w:cs="Arial"/>
                <w:i w:val="0"/>
                <w:iCs w:val="0"/>
                <w:noProof/>
                <w:webHidden/>
              </w:rPr>
              <w:fldChar w:fldCharType="begin"/>
            </w:r>
            <w:r w:rsidRPr="00615735">
              <w:rPr>
                <w:rFonts w:ascii="Arial" w:hAnsi="Arial" w:cs="Arial"/>
                <w:i w:val="0"/>
                <w:iCs w:val="0"/>
                <w:noProof/>
                <w:webHidden/>
              </w:rPr>
              <w:instrText xml:space="preserve"> PAGEREF _Toc216467809 \h </w:instrText>
            </w:r>
            <w:r w:rsidRPr="00615735">
              <w:rPr>
                <w:rFonts w:ascii="Arial" w:hAnsi="Arial" w:cs="Arial"/>
                <w:i w:val="0"/>
                <w:iCs w:val="0"/>
                <w:noProof/>
                <w:webHidden/>
              </w:rPr>
            </w:r>
            <w:r w:rsidRPr="00615735">
              <w:rPr>
                <w:rFonts w:ascii="Arial" w:hAnsi="Arial" w:cs="Arial"/>
                <w:i w:val="0"/>
                <w:iCs w:val="0"/>
                <w:noProof/>
                <w:webHidden/>
              </w:rPr>
              <w:fldChar w:fldCharType="separate"/>
            </w:r>
            <w:r w:rsidR="00E027DD">
              <w:rPr>
                <w:rFonts w:ascii="Arial" w:hAnsi="Arial" w:cs="Arial"/>
                <w:i w:val="0"/>
                <w:iCs w:val="0"/>
                <w:noProof/>
                <w:webHidden/>
              </w:rPr>
              <w:t>11</w:t>
            </w:r>
            <w:r w:rsidRPr="00615735">
              <w:rPr>
                <w:rFonts w:ascii="Arial" w:hAnsi="Arial" w:cs="Arial"/>
                <w:i w:val="0"/>
                <w:iCs w:val="0"/>
                <w:noProof/>
                <w:webHidden/>
              </w:rPr>
              <w:fldChar w:fldCharType="end"/>
            </w:r>
          </w:hyperlink>
        </w:p>
        <w:p w14:paraId="6310C13C" w14:textId="3BFBEC0F" w:rsidR="00615735" w:rsidRPr="00615735" w:rsidRDefault="00615735" w:rsidP="0030285A">
          <w:pPr>
            <w:pStyle w:val="TOC1"/>
            <w:tabs>
              <w:tab w:val="right" w:leader="dot" w:pos="9362"/>
            </w:tabs>
            <w:spacing w:line="360" w:lineRule="auto"/>
            <w:rPr>
              <w:rFonts w:ascii="Arial" w:eastAsiaTheme="minorEastAsia" w:hAnsi="Arial" w:cs="Arial"/>
              <w:b w:val="0"/>
              <w:bCs w:val="0"/>
              <w:i w:val="0"/>
              <w:iCs w:val="0"/>
              <w:noProof/>
              <w:kern w:val="2"/>
              <w:lang w:val="en-GB" w:eastAsia="en-GB"/>
              <w14:ligatures w14:val="standardContextual"/>
            </w:rPr>
          </w:pPr>
          <w:hyperlink w:anchor="_Toc216467810" w:history="1">
            <w:r w:rsidRPr="00615735">
              <w:rPr>
                <w:rStyle w:val="Hyperlink"/>
                <w:rFonts w:ascii="Arial" w:hAnsi="Arial" w:cs="Arial"/>
                <w:i w:val="0"/>
                <w:iCs w:val="0"/>
                <w:noProof/>
                <w:lang w:val="en-GB"/>
              </w:rPr>
              <w:t>REFERENCES</w:t>
            </w:r>
            <w:r w:rsidRPr="00615735">
              <w:rPr>
                <w:rFonts w:ascii="Arial" w:hAnsi="Arial" w:cs="Arial"/>
                <w:i w:val="0"/>
                <w:iCs w:val="0"/>
                <w:noProof/>
                <w:webHidden/>
              </w:rPr>
              <w:tab/>
            </w:r>
            <w:r w:rsidRPr="00615735">
              <w:rPr>
                <w:rFonts w:ascii="Arial" w:hAnsi="Arial" w:cs="Arial"/>
                <w:i w:val="0"/>
                <w:iCs w:val="0"/>
                <w:noProof/>
                <w:webHidden/>
              </w:rPr>
              <w:fldChar w:fldCharType="begin"/>
            </w:r>
            <w:r w:rsidRPr="00615735">
              <w:rPr>
                <w:rFonts w:ascii="Arial" w:hAnsi="Arial" w:cs="Arial"/>
                <w:i w:val="0"/>
                <w:iCs w:val="0"/>
                <w:noProof/>
                <w:webHidden/>
              </w:rPr>
              <w:instrText xml:space="preserve"> PAGEREF _Toc216467810 \h </w:instrText>
            </w:r>
            <w:r w:rsidRPr="00615735">
              <w:rPr>
                <w:rFonts w:ascii="Arial" w:hAnsi="Arial" w:cs="Arial"/>
                <w:i w:val="0"/>
                <w:iCs w:val="0"/>
                <w:noProof/>
                <w:webHidden/>
              </w:rPr>
            </w:r>
            <w:r w:rsidRPr="00615735">
              <w:rPr>
                <w:rFonts w:ascii="Arial" w:hAnsi="Arial" w:cs="Arial"/>
                <w:i w:val="0"/>
                <w:iCs w:val="0"/>
                <w:noProof/>
                <w:webHidden/>
              </w:rPr>
              <w:fldChar w:fldCharType="separate"/>
            </w:r>
            <w:r w:rsidR="00E027DD">
              <w:rPr>
                <w:rFonts w:ascii="Arial" w:hAnsi="Arial" w:cs="Arial"/>
                <w:i w:val="0"/>
                <w:iCs w:val="0"/>
                <w:noProof/>
                <w:webHidden/>
              </w:rPr>
              <w:t>12</w:t>
            </w:r>
            <w:r w:rsidRPr="00615735">
              <w:rPr>
                <w:rFonts w:ascii="Arial" w:hAnsi="Arial" w:cs="Arial"/>
                <w:i w:val="0"/>
                <w:iCs w:val="0"/>
                <w:noProof/>
                <w:webHidden/>
              </w:rPr>
              <w:fldChar w:fldCharType="end"/>
            </w:r>
          </w:hyperlink>
        </w:p>
        <w:p w14:paraId="58576A7F" w14:textId="14D1F8D6" w:rsidR="000E4EF3" w:rsidRPr="00C623A1" w:rsidRDefault="000E4EF3" w:rsidP="0030285A">
          <w:pPr>
            <w:spacing w:line="360" w:lineRule="auto"/>
            <w:rPr>
              <w:rFonts w:ascii="Arial" w:hAnsi="Arial" w:cs="Arial"/>
              <w:color w:val="715B07" w:themeColor="accent1" w:themeShade="80"/>
            </w:rPr>
          </w:pPr>
          <w:r w:rsidRPr="00615735">
            <w:rPr>
              <w:rFonts w:ascii="Arial" w:hAnsi="Arial" w:cs="Arial"/>
              <w:b/>
              <w:bCs/>
              <w:noProof/>
              <w:color w:val="715B07" w:themeColor="accent1" w:themeShade="80"/>
            </w:rPr>
            <w:fldChar w:fldCharType="end"/>
          </w:r>
        </w:p>
      </w:sdtContent>
    </w:sdt>
    <w:p w14:paraId="13F1FD0C" w14:textId="77777777" w:rsidR="009E22A4" w:rsidRDefault="009E22A4">
      <w:pPr>
        <w:rPr>
          <w:noProof/>
          <w:lang w:val="en-GB"/>
        </w:rPr>
      </w:pPr>
    </w:p>
    <w:p w14:paraId="29057793" w14:textId="77777777" w:rsidR="009E22A4" w:rsidRDefault="009E22A4">
      <w:pPr>
        <w:rPr>
          <w:noProof/>
          <w:lang w:val="en-GB"/>
        </w:rPr>
      </w:pPr>
    </w:p>
    <w:p w14:paraId="260C04B9" w14:textId="77777777" w:rsidR="009E22A4" w:rsidRDefault="009E22A4">
      <w:pPr>
        <w:rPr>
          <w:noProof/>
          <w:lang w:val="en-GB"/>
        </w:rPr>
      </w:pPr>
    </w:p>
    <w:p w14:paraId="34C299EB" w14:textId="77777777" w:rsidR="009E22A4" w:rsidRDefault="009E22A4">
      <w:pPr>
        <w:rPr>
          <w:noProof/>
          <w:lang w:val="en-GB"/>
        </w:rPr>
      </w:pPr>
    </w:p>
    <w:p w14:paraId="5A7A5230" w14:textId="77777777" w:rsidR="009E22A4" w:rsidRDefault="009E22A4">
      <w:pPr>
        <w:rPr>
          <w:noProof/>
          <w:lang w:val="en-GB"/>
        </w:rPr>
      </w:pPr>
    </w:p>
    <w:p w14:paraId="737E807A" w14:textId="77777777" w:rsidR="009E22A4" w:rsidRDefault="009E22A4">
      <w:pPr>
        <w:rPr>
          <w:noProof/>
          <w:lang w:val="en-GB"/>
        </w:rPr>
      </w:pPr>
    </w:p>
    <w:p w14:paraId="2B6E2089" w14:textId="77777777" w:rsidR="009E22A4" w:rsidRDefault="009E22A4">
      <w:pPr>
        <w:rPr>
          <w:noProof/>
          <w:lang w:val="en-GB"/>
        </w:rPr>
      </w:pPr>
    </w:p>
    <w:p w14:paraId="2D3563B9" w14:textId="77777777" w:rsidR="009E22A4" w:rsidRDefault="009E22A4">
      <w:pPr>
        <w:rPr>
          <w:noProof/>
          <w:lang w:val="en-GB"/>
        </w:rPr>
      </w:pPr>
    </w:p>
    <w:p w14:paraId="41B74187" w14:textId="77777777" w:rsidR="009E22A4" w:rsidRDefault="009E22A4">
      <w:pPr>
        <w:rPr>
          <w:noProof/>
          <w:lang w:val="en-GB"/>
        </w:rPr>
      </w:pPr>
    </w:p>
    <w:p w14:paraId="40F60930" w14:textId="77777777" w:rsidR="009E22A4" w:rsidRDefault="009E22A4">
      <w:pPr>
        <w:rPr>
          <w:noProof/>
          <w:lang w:val="en-GB"/>
        </w:rPr>
      </w:pPr>
    </w:p>
    <w:p w14:paraId="6BD6C3D9" w14:textId="77777777" w:rsidR="00C36EFF" w:rsidRDefault="00C36EFF" w:rsidP="00C36EFF">
      <w:pPr>
        <w:pStyle w:val="Heading1"/>
        <w:spacing w:line="360" w:lineRule="auto"/>
        <w:rPr>
          <w:noProof/>
          <w:color w:val="715B07" w:themeColor="accent1" w:themeShade="80"/>
          <w:sz w:val="32"/>
          <w:szCs w:val="32"/>
          <w:lang w:val="en-GB"/>
        </w:rPr>
      </w:pPr>
    </w:p>
    <w:p w14:paraId="631F7829" w14:textId="77777777" w:rsidR="0030285A" w:rsidRPr="0030285A" w:rsidRDefault="0030285A" w:rsidP="0030285A">
      <w:pPr>
        <w:rPr>
          <w:lang w:val="en-GB"/>
        </w:rPr>
      </w:pPr>
    </w:p>
    <w:p w14:paraId="509D5A52" w14:textId="24776DC5" w:rsidR="009E22A4" w:rsidRPr="00615735" w:rsidRDefault="009E22A4" w:rsidP="00C36EFF">
      <w:pPr>
        <w:pStyle w:val="Heading1"/>
        <w:spacing w:line="360" w:lineRule="auto"/>
        <w:rPr>
          <w:rFonts w:ascii="Arial" w:hAnsi="Arial" w:cs="Arial"/>
          <w:noProof/>
          <w:color w:val="715B07" w:themeColor="accent1" w:themeShade="80"/>
          <w:sz w:val="32"/>
          <w:szCs w:val="32"/>
          <w:lang w:val="en-GB"/>
        </w:rPr>
      </w:pPr>
      <w:bookmarkStart w:id="12" w:name="_Toc216467796"/>
      <w:r w:rsidRPr="00615735">
        <w:rPr>
          <w:rFonts w:ascii="Arial" w:hAnsi="Arial" w:cs="Arial"/>
          <w:noProof/>
          <w:color w:val="715B07" w:themeColor="accent1" w:themeShade="80"/>
          <w:sz w:val="32"/>
          <w:szCs w:val="32"/>
          <w:lang w:val="en-GB"/>
        </w:rPr>
        <w:t>INTRODUCTION</w:t>
      </w:r>
      <w:bookmarkEnd w:id="12"/>
      <w:r w:rsidRPr="00615735">
        <w:rPr>
          <w:rFonts w:ascii="Arial" w:hAnsi="Arial" w:cs="Arial"/>
          <w:noProof/>
          <w:color w:val="715B07" w:themeColor="accent1" w:themeShade="80"/>
          <w:sz w:val="32"/>
          <w:szCs w:val="32"/>
          <w:lang w:val="en-GB"/>
        </w:rPr>
        <w:t xml:space="preserve"> </w:t>
      </w:r>
    </w:p>
    <w:p w14:paraId="0F726383" w14:textId="77777777" w:rsidR="008418E8" w:rsidRPr="008418E8" w:rsidRDefault="008418E8" w:rsidP="008418E8">
      <w:pPr>
        <w:pStyle w:val="NormalWeb"/>
        <w:spacing w:line="360" w:lineRule="auto"/>
        <w:jc w:val="both"/>
        <w:rPr>
          <w:rFonts w:ascii="Arial" w:hAnsi="Arial" w:cs="Arial"/>
          <w:sz w:val="22"/>
          <w:szCs w:val="22"/>
        </w:rPr>
      </w:pPr>
      <w:r w:rsidRPr="008418E8">
        <w:rPr>
          <w:rFonts w:ascii="Arial" w:hAnsi="Arial" w:cs="Arial"/>
          <w:sz w:val="22"/>
          <w:szCs w:val="22"/>
        </w:rPr>
        <w:t>This report looks at how changes in society, technology, and working styles affect human resource (HR) practices. It focuses on SITA, a global technology company based in London, where I work as an HR assistant. My job involves supporting staff development and helping managers apply HR policies across international teams. In today’s fast-changing world, companies like SITA must adjust to new expectations from employees, especially in areas such as flexible working, equality, and digital skills.</w:t>
      </w:r>
    </w:p>
    <w:p w14:paraId="3260440D" w14:textId="77777777" w:rsidR="008418E8" w:rsidRPr="008418E8" w:rsidRDefault="008418E8" w:rsidP="008418E8">
      <w:pPr>
        <w:pStyle w:val="NormalWeb"/>
        <w:spacing w:line="360" w:lineRule="auto"/>
        <w:jc w:val="both"/>
        <w:rPr>
          <w:rFonts w:ascii="Arial" w:hAnsi="Arial" w:cs="Arial"/>
          <w:sz w:val="22"/>
          <w:szCs w:val="22"/>
        </w:rPr>
      </w:pPr>
      <w:r w:rsidRPr="008418E8">
        <w:rPr>
          <w:rFonts w:ascii="Arial" w:hAnsi="Arial" w:cs="Arial"/>
          <w:sz w:val="22"/>
          <w:szCs w:val="22"/>
        </w:rPr>
        <w:t>The report is organised into three main sections. First, it discusses the impact of social and technological changes, as well as flexible working, on SITA’s HR practices. Second, it evaluates how HR strategies like diversity, motivation, and hybrid work help improve employee satisfaction. Third, it looks at how managers can support these HR strategies by leading their teams and aligning goals. The report finishes with a conclusion and practical recommendations to help SITA improve its HR approach in the future.</w:t>
      </w:r>
    </w:p>
    <w:p w14:paraId="2CF32EBA" w14:textId="77777777" w:rsidR="00C36EFF" w:rsidRDefault="00C36EFF" w:rsidP="00C36EFF">
      <w:pPr>
        <w:spacing w:line="360" w:lineRule="auto"/>
        <w:jc w:val="both"/>
        <w:rPr>
          <w:rFonts w:ascii="Arial" w:hAnsi="Arial" w:cs="Arial"/>
        </w:rPr>
      </w:pPr>
    </w:p>
    <w:p w14:paraId="7ABC9797" w14:textId="77777777" w:rsidR="00C36EFF" w:rsidRDefault="00C36EFF" w:rsidP="00C36EFF">
      <w:pPr>
        <w:spacing w:line="360" w:lineRule="auto"/>
        <w:jc w:val="both"/>
        <w:rPr>
          <w:rFonts w:ascii="Arial" w:hAnsi="Arial" w:cs="Arial"/>
        </w:rPr>
      </w:pPr>
    </w:p>
    <w:p w14:paraId="19CB1180" w14:textId="77777777" w:rsidR="00C36EFF" w:rsidRDefault="00C36EFF" w:rsidP="00C36EFF">
      <w:pPr>
        <w:spacing w:line="360" w:lineRule="auto"/>
        <w:jc w:val="both"/>
        <w:rPr>
          <w:rFonts w:ascii="Arial" w:hAnsi="Arial" w:cs="Arial"/>
        </w:rPr>
      </w:pPr>
    </w:p>
    <w:p w14:paraId="0FFEFD4E" w14:textId="77777777" w:rsidR="00C36EFF" w:rsidRDefault="00C36EFF" w:rsidP="00C36EFF">
      <w:pPr>
        <w:spacing w:line="360" w:lineRule="auto"/>
        <w:jc w:val="both"/>
        <w:rPr>
          <w:rFonts w:ascii="Arial" w:hAnsi="Arial" w:cs="Arial"/>
        </w:rPr>
      </w:pPr>
    </w:p>
    <w:p w14:paraId="18C1E3B4" w14:textId="77777777" w:rsidR="00C36EFF" w:rsidRDefault="00C36EFF" w:rsidP="00C36EFF">
      <w:pPr>
        <w:spacing w:line="360" w:lineRule="auto"/>
        <w:jc w:val="both"/>
        <w:rPr>
          <w:rFonts w:ascii="Arial" w:hAnsi="Arial" w:cs="Arial"/>
        </w:rPr>
      </w:pPr>
    </w:p>
    <w:p w14:paraId="07659004" w14:textId="77777777" w:rsidR="00C36EFF" w:rsidRDefault="00C36EFF" w:rsidP="00C36EFF">
      <w:pPr>
        <w:spacing w:line="360" w:lineRule="auto"/>
        <w:jc w:val="both"/>
        <w:rPr>
          <w:rFonts w:ascii="Arial" w:hAnsi="Arial" w:cs="Arial"/>
        </w:rPr>
      </w:pPr>
    </w:p>
    <w:p w14:paraId="24B67689" w14:textId="77777777" w:rsidR="00C36EFF" w:rsidRDefault="00C36EFF" w:rsidP="00C36EFF">
      <w:pPr>
        <w:spacing w:line="360" w:lineRule="auto"/>
        <w:jc w:val="both"/>
        <w:rPr>
          <w:rFonts w:ascii="Arial" w:hAnsi="Arial" w:cs="Arial"/>
        </w:rPr>
      </w:pPr>
    </w:p>
    <w:p w14:paraId="59D4DA1C" w14:textId="77777777" w:rsidR="00C36EFF" w:rsidRDefault="00C36EFF" w:rsidP="00C36EFF">
      <w:pPr>
        <w:spacing w:line="360" w:lineRule="auto"/>
        <w:jc w:val="both"/>
        <w:rPr>
          <w:rFonts w:ascii="Arial" w:hAnsi="Arial" w:cs="Arial"/>
        </w:rPr>
      </w:pPr>
    </w:p>
    <w:p w14:paraId="30B670A8" w14:textId="77777777" w:rsidR="00C36EFF" w:rsidRDefault="00C36EFF" w:rsidP="00C36EFF">
      <w:pPr>
        <w:spacing w:line="360" w:lineRule="auto"/>
        <w:jc w:val="both"/>
        <w:rPr>
          <w:rFonts w:ascii="Arial" w:hAnsi="Arial" w:cs="Arial"/>
        </w:rPr>
      </w:pPr>
    </w:p>
    <w:p w14:paraId="7B2D7EB1" w14:textId="77777777" w:rsidR="00C36EFF" w:rsidRDefault="00C36EFF" w:rsidP="00C36EFF">
      <w:pPr>
        <w:spacing w:line="360" w:lineRule="auto"/>
        <w:jc w:val="both"/>
        <w:rPr>
          <w:rFonts w:ascii="Arial" w:hAnsi="Arial" w:cs="Arial"/>
        </w:rPr>
      </w:pPr>
    </w:p>
    <w:p w14:paraId="6B06AF71" w14:textId="77777777" w:rsidR="00C36EFF" w:rsidRDefault="00C36EFF" w:rsidP="00C36EFF">
      <w:pPr>
        <w:spacing w:line="360" w:lineRule="auto"/>
        <w:jc w:val="both"/>
        <w:rPr>
          <w:rFonts w:ascii="Arial" w:hAnsi="Arial" w:cs="Arial"/>
        </w:rPr>
      </w:pPr>
    </w:p>
    <w:p w14:paraId="474E0E01" w14:textId="77777777" w:rsidR="00C36EFF" w:rsidRDefault="00C36EFF" w:rsidP="00C36EFF">
      <w:pPr>
        <w:spacing w:line="360" w:lineRule="auto"/>
        <w:jc w:val="both"/>
        <w:rPr>
          <w:rFonts w:ascii="Arial" w:hAnsi="Arial" w:cs="Arial"/>
        </w:rPr>
      </w:pPr>
    </w:p>
    <w:p w14:paraId="455B3BF9" w14:textId="77777777" w:rsidR="00C36EFF" w:rsidRDefault="00C36EFF" w:rsidP="00C36EFF">
      <w:pPr>
        <w:spacing w:line="360" w:lineRule="auto"/>
        <w:jc w:val="both"/>
        <w:rPr>
          <w:rFonts w:ascii="Arial" w:hAnsi="Arial" w:cs="Arial"/>
        </w:rPr>
      </w:pPr>
    </w:p>
    <w:p w14:paraId="167CE992" w14:textId="77777777" w:rsidR="00C36EFF" w:rsidRDefault="00C36EFF" w:rsidP="00C36EFF">
      <w:pPr>
        <w:spacing w:line="360" w:lineRule="auto"/>
        <w:jc w:val="both"/>
        <w:rPr>
          <w:rFonts w:ascii="Arial" w:hAnsi="Arial" w:cs="Arial"/>
        </w:rPr>
      </w:pPr>
    </w:p>
    <w:p w14:paraId="19A24765" w14:textId="77777777" w:rsidR="00C36EFF" w:rsidRDefault="00C36EFF" w:rsidP="00C36EFF">
      <w:pPr>
        <w:spacing w:line="360" w:lineRule="auto"/>
        <w:jc w:val="both"/>
        <w:rPr>
          <w:rFonts w:ascii="Arial" w:hAnsi="Arial" w:cs="Arial"/>
        </w:rPr>
      </w:pPr>
    </w:p>
    <w:p w14:paraId="082F4439" w14:textId="77777777" w:rsidR="00C36EFF" w:rsidRDefault="00C36EFF" w:rsidP="00C36EFF">
      <w:pPr>
        <w:spacing w:line="360" w:lineRule="auto"/>
        <w:jc w:val="both"/>
        <w:rPr>
          <w:rFonts w:ascii="Arial" w:hAnsi="Arial" w:cs="Arial"/>
        </w:rPr>
      </w:pPr>
    </w:p>
    <w:p w14:paraId="21D1361C" w14:textId="77777777" w:rsidR="00C36EFF" w:rsidRDefault="00C36EFF" w:rsidP="00C36EFF">
      <w:pPr>
        <w:spacing w:line="360" w:lineRule="auto"/>
        <w:jc w:val="both"/>
        <w:rPr>
          <w:rFonts w:ascii="Arial" w:hAnsi="Arial" w:cs="Arial"/>
        </w:rPr>
      </w:pPr>
    </w:p>
    <w:p w14:paraId="465C88F0" w14:textId="77777777" w:rsidR="00C36EFF" w:rsidRDefault="00C36EFF" w:rsidP="00C36EFF">
      <w:pPr>
        <w:spacing w:line="360" w:lineRule="auto"/>
        <w:jc w:val="both"/>
        <w:rPr>
          <w:rFonts w:ascii="Arial" w:hAnsi="Arial" w:cs="Arial"/>
        </w:rPr>
      </w:pPr>
    </w:p>
    <w:p w14:paraId="62C60453" w14:textId="77777777" w:rsidR="00C623A1" w:rsidRDefault="00C623A1" w:rsidP="00C623A1">
      <w:pPr>
        <w:pStyle w:val="Heading1"/>
        <w:spacing w:line="360" w:lineRule="auto"/>
        <w:jc w:val="both"/>
        <w:rPr>
          <w:noProof/>
          <w:color w:val="715B07" w:themeColor="accent1" w:themeShade="80"/>
          <w:sz w:val="32"/>
          <w:szCs w:val="32"/>
          <w:lang w:val="en-GB"/>
        </w:rPr>
      </w:pPr>
    </w:p>
    <w:p w14:paraId="5307E66F" w14:textId="77777777" w:rsidR="008418E8" w:rsidRPr="008418E8" w:rsidRDefault="008418E8" w:rsidP="008418E8">
      <w:pPr>
        <w:rPr>
          <w:lang w:val="en-GB"/>
        </w:rPr>
      </w:pPr>
    </w:p>
    <w:p w14:paraId="2B8B7E22" w14:textId="671CF9A4" w:rsidR="009E22A4" w:rsidRPr="00615735" w:rsidRDefault="009E22A4" w:rsidP="00615735">
      <w:pPr>
        <w:pStyle w:val="Heading1"/>
        <w:numPr>
          <w:ilvl w:val="0"/>
          <w:numId w:val="9"/>
        </w:numPr>
        <w:spacing w:line="360" w:lineRule="auto"/>
        <w:jc w:val="both"/>
        <w:rPr>
          <w:rFonts w:ascii="Arial" w:hAnsi="Arial" w:cs="Arial"/>
          <w:noProof/>
          <w:color w:val="715B07" w:themeColor="accent1" w:themeShade="80"/>
          <w:sz w:val="32"/>
          <w:szCs w:val="32"/>
          <w:lang w:val="en-GB"/>
        </w:rPr>
      </w:pPr>
      <w:bookmarkStart w:id="13" w:name="_Toc216467797"/>
      <w:r w:rsidRPr="00615735">
        <w:rPr>
          <w:rFonts w:ascii="Arial" w:hAnsi="Arial" w:cs="Arial"/>
          <w:noProof/>
          <w:color w:val="715B07" w:themeColor="accent1" w:themeShade="80"/>
          <w:sz w:val="32"/>
          <w:szCs w:val="32"/>
          <w:lang w:val="en-GB"/>
        </w:rPr>
        <w:t>IMPACT OF SOCIETAL CHANGE, TECHNOLOGY, AND FLEXIBLE WORKING</w:t>
      </w:r>
      <w:bookmarkEnd w:id="13"/>
    </w:p>
    <w:p w14:paraId="2153EFE1" w14:textId="77777777" w:rsidR="006851C5" w:rsidRPr="006851C5" w:rsidRDefault="006851C5" w:rsidP="006851C5">
      <w:pPr>
        <w:rPr>
          <w:lang w:val="en-GB"/>
        </w:rPr>
      </w:pPr>
    </w:p>
    <w:p w14:paraId="5F74829E" w14:textId="0EC6A020" w:rsidR="009E22A4" w:rsidRPr="00615735" w:rsidRDefault="009E22A4" w:rsidP="00615735">
      <w:pPr>
        <w:pStyle w:val="Heading2"/>
        <w:numPr>
          <w:ilvl w:val="1"/>
          <w:numId w:val="9"/>
        </w:numPr>
        <w:spacing w:line="360" w:lineRule="auto"/>
        <w:rPr>
          <w:rFonts w:ascii="Arial" w:hAnsi="Arial" w:cs="Arial"/>
          <w:noProof/>
          <w:color w:val="A9890B" w:themeColor="accent1" w:themeShade="BF"/>
          <w:sz w:val="32"/>
          <w:szCs w:val="32"/>
          <w:lang w:val="en-GB"/>
        </w:rPr>
      </w:pPr>
      <w:bookmarkStart w:id="14" w:name="_Toc216467798"/>
      <w:r w:rsidRPr="00615735">
        <w:rPr>
          <w:rFonts w:ascii="Arial" w:hAnsi="Arial" w:cs="Arial"/>
          <w:noProof/>
          <w:color w:val="A9890B" w:themeColor="accent1" w:themeShade="BF"/>
          <w:sz w:val="32"/>
          <w:szCs w:val="32"/>
          <w:lang w:val="en-GB"/>
        </w:rPr>
        <w:t>Societal Changes</w:t>
      </w:r>
      <w:bookmarkEnd w:id="14"/>
      <w:r w:rsidRPr="00615735">
        <w:rPr>
          <w:rFonts w:ascii="Arial" w:hAnsi="Arial" w:cs="Arial"/>
          <w:noProof/>
          <w:color w:val="A9890B" w:themeColor="accent1" w:themeShade="BF"/>
          <w:sz w:val="32"/>
          <w:szCs w:val="32"/>
          <w:lang w:val="en-GB"/>
        </w:rPr>
        <w:t xml:space="preserve"> </w:t>
      </w:r>
    </w:p>
    <w:p w14:paraId="286B3DDB" w14:textId="77777777" w:rsidR="00E418EC" w:rsidRPr="00E418EC" w:rsidRDefault="00E418EC" w:rsidP="00E418EC">
      <w:pPr>
        <w:pStyle w:val="NormalWeb"/>
        <w:spacing w:line="360" w:lineRule="auto"/>
        <w:jc w:val="both"/>
        <w:rPr>
          <w:rFonts w:ascii="Arial" w:hAnsi="Arial" w:cs="Arial"/>
          <w:sz w:val="22"/>
          <w:szCs w:val="22"/>
        </w:rPr>
      </w:pPr>
      <w:r w:rsidRPr="00E418EC">
        <w:rPr>
          <w:rFonts w:ascii="Arial" w:hAnsi="Arial" w:cs="Arial"/>
          <w:sz w:val="22"/>
          <w:szCs w:val="22"/>
        </w:rPr>
        <w:t>In recent years, social expectations at work have changed. Many workers, especially younger generations like Gen Z, want more than just a salary. They also care about values, diversity, and having a good balance between work and life (Singh and Vanka, 2021). At SITA, which has employees in many countries, it is important to understand these social changes. For example, people now expect companies to provide fair opportunities for women, minorities, and different cultures. These expectations affect how HR teams make policies and create work environments.</w:t>
      </w:r>
    </w:p>
    <w:p w14:paraId="3530B35B" w14:textId="77777777" w:rsidR="00E418EC" w:rsidRDefault="00E418EC" w:rsidP="00E418EC">
      <w:pPr>
        <w:pStyle w:val="NormalWeb"/>
        <w:spacing w:line="360" w:lineRule="auto"/>
        <w:jc w:val="both"/>
      </w:pPr>
      <w:r w:rsidRPr="00E418EC">
        <w:rPr>
          <w:rFonts w:ascii="Arial" w:hAnsi="Arial" w:cs="Arial"/>
          <w:sz w:val="22"/>
          <w:szCs w:val="22"/>
        </w:rPr>
        <w:t>Mental health and well-being have also become more important, especially after the COVID-19 pandemic. Many workers now expect companies to support their physical and emotional health through programmes and support systems. In addition, employees want companies to act in a socially responsible way by offering fair wages, equal treatment, and opportunities to develop new skills. For SITA, particularly in countries such as India, this means protecting workers while also supporting their growth. As a result, HR teams must regularly update their policies to meet these modern social expectations.</w:t>
      </w:r>
    </w:p>
    <w:p w14:paraId="6FA870A9" w14:textId="77777777" w:rsidR="00C36EFF" w:rsidRPr="00615735" w:rsidRDefault="00C36EFF" w:rsidP="00615735">
      <w:pPr>
        <w:spacing w:line="360" w:lineRule="auto"/>
        <w:rPr>
          <w:sz w:val="22"/>
          <w:szCs w:val="22"/>
          <w:lang w:val="en-GB"/>
        </w:rPr>
      </w:pPr>
    </w:p>
    <w:p w14:paraId="13D9E0B0" w14:textId="563FE9E8" w:rsidR="009E22A4" w:rsidRPr="00615735" w:rsidRDefault="009E22A4" w:rsidP="00615735">
      <w:pPr>
        <w:pStyle w:val="Heading2"/>
        <w:numPr>
          <w:ilvl w:val="1"/>
          <w:numId w:val="9"/>
        </w:numPr>
        <w:spacing w:line="360" w:lineRule="auto"/>
        <w:rPr>
          <w:rFonts w:ascii="Arial" w:hAnsi="Arial" w:cs="Arial"/>
          <w:noProof/>
          <w:color w:val="A9890B" w:themeColor="accent1" w:themeShade="BF"/>
          <w:sz w:val="32"/>
          <w:szCs w:val="32"/>
          <w:lang w:val="en-GB"/>
        </w:rPr>
      </w:pPr>
      <w:bookmarkStart w:id="15" w:name="_Toc216467799"/>
      <w:r w:rsidRPr="00615735">
        <w:rPr>
          <w:rFonts w:ascii="Arial" w:hAnsi="Arial" w:cs="Arial"/>
          <w:noProof/>
          <w:color w:val="A9890B" w:themeColor="accent1" w:themeShade="BF"/>
          <w:sz w:val="32"/>
          <w:szCs w:val="32"/>
          <w:lang w:val="en-GB"/>
        </w:rPr>
        <w:t>Technological Trends</w:t>
      </w:r>
      <w:bookmarkEnd w:id="15"/>
      <w:r w:rsidRPr="00615735">
        <w:rPr>
          <w:rFonts w:ascii="Arial" w:hAnsi="Arial" w:cs="Arial"/>
          <w:noProof/>
          <w:color w:val="A9890B" w:themeColor="accent1" w:themeShade="BF"/>
          <w:sz w:val="32"/>
          <w:szCs w:val="32"/>
          <w:lang w:val="en-GB"/>
        </w:rPr>
        <w:t xml:space="preserve"> </w:t>
      </w:r>
    </w:p>
    <w:p w14:paraId="1C0D4AF2" w14:textId="77777777" w:rsidR="00E418EC" w:rsidRPr="00E418EC" w:rsidRDefault="00E418EC" w:rsidP="00E418EC">
      <w:pPr>
        <w:pStyle w:val="NormalWeb"/>
        <w:spacing w:line="360" w:lineRule="auto"/>
        <w:jc w:val="both"/>
        <w:rPr>
          <w:rFonts w:ascii="Arial" w:hAnsi="Arial" w:cs="Arial"/>
          <w:sz w:val="22"/>
          <w:szCs w:val="22"/>
        </w:rPr>
      </w:pPr>
      <w:r w:rsidRPr="00E418EC">
        <w:rPr>
          <w:rFonts w:ascii="Arial" w:hAnsi="Arial" w:cs="Arial"/>
          <w:sz w:val="22"/>
          <w:szCs w:val="22"/>
        </w:rPr>
        <w:t>New technologies are quickly changing how companies work and manage people. Tools such as cloud computing, artificial intelligence (AI), and online data platforms help companies work faster and make better decisions (Ahmad, 2020). At SITA, technology is important not only for customers but also for managing employees.</w:t>
      </w:r>
    </w:p>
    <w:p w14:paraId="4500DE69" w14:textId="77777777" w:rsidR="00E418EC" w:rsidRDefault="00E418EC" w:rsidP="00E418EC">
      <w:pPr>
        <w:pStyle w:val="NormalWeb"/>
        <w:spacing w:line="360" w:lineRule="auto"/>
        <w:jc w:val="both"/>
      </w:pPr>
      <w:r w:rsidRPr="00E418EC">
        <w:rPr>
          <w:rFonts w:ascii="Arial" w:hAnsi="Arial" w:cs="Arial"/>
          <w:sz w:val="22"/>
          <w:szCs w:val="22"/>
        </w:rPr>
        <w:t>Digital tools such as Microsoft Teams and Zoom allow employees to work easily from different locations, while AI systems support fair and efficient recruitment processes. Technology also helps managers track employee performance, engagement, and well-being through online systems, which is especially useful in flexible or remote working arrangements. In some cases, these systems can highlight early signs of stress or dissatisfaction, allowing managers to respond quickly. However, challenges still exist, such as limited digital skills among some employees and poor internet access in certain locations. Despite these issues, when used effectively, technology enables SITA to manage its workforce more efficiently and adapt quickly to change.</w:t>
      </w:r>
    </w:p>
    <w:p w14:paraId="4D371705" w14:textId="77777777" w:rsidR="00C36EFF" w:rsidRPr="00C36EFF" w:rsidRDefault="00C36EFF" w:rsidP="00C36EFF">
      <w:pPr>
        <w:rPr>
          <w:lang w:val="en-GB"/>
        </w:rPr>
      </w:pPr>
    </w:p>
    <w:p w14:paraId="76A5739B" w14:textId="33C7CDC7" w:rsidR="009E22A4" w:rsidRPr="00615735" w:rsidRDefault="009E22A4" w:rsidP="00615735">
      <w:pPr>
        <w:pStyle w:val="Heading2"/>
        <w:numPr>
          <w:ilvl w:val="1"/>
          <w:numId w:val="9"/>
        </w:numPr>
        <w:spacing w:line="360" w:lineRule="auto"/>
        <w:rPr>
          <w:rFonts w:ascii="Arial" w:hAnsi="Arial" w:cs="Arial"/>
          <w:noProof/>
          <w:color w:val="A9890B" w:themeColor="accent1" w:themeShade="BF"/>
          <w:sz w:val="32"/>
          <w:szCs w:val="32"/>
          <w:lang w:val="en-GB"/>
        </w:rPr>
      </w:pPr>
      <w:bookmarkStart w:id="16" w:name="_Toc216467800"/>
      <w:r w:rsidRPr="00615735">
        <w:rPr>
          <w:rFonts w:ascii="Arial" w:hAnsi="Arial" w:cs="Arial"/>
          <w:noProof/>
          <w:color w:val="A9890B" w:themeColor="accent1" w:themeShade="BF"/>
          <w:sz w:val="32"/>
          <w:szCs w:val="32"/>
          <w:lang w:val="en-GB"/>
        </w:rPr>
        <w:t>Flexible Working Arrangements</w:t>
      </w:r>
      <w:bookmarkEnd w:id="16"/>
      <w:r w:rsidRPr="00615735">
        <w:rPr>
          <w:rFonts w:ascii="Arial" w:hAnsi="Arial" w:cs="Arial"/>
          <w:noProof/>
          <w:color w:val="A9890B" w:themeColor="accent1" w:themeShade="BF"/>
          <w:sz w:val="32"/>
          <w:szCs w:val="32"/>
          <w:lang w:val="en-GB"/>
        </w:rPr>
        <w:t xml:space="preserve"> </w:t>
      </w:r>
    </w:p>
    <w:p w14:paraId="57276701" w14:textId="79F7B04F" w:rsidR="00E418EC" w:rsidRPr="00E418EC" w:rsidRDefault="00E418EC" w:rsidP="00E418EC">
      <w:pPr>
        <w:pStyle w:val="NormalWeb"/>
        <w:spacing w:line="360" w:lineRule="auto"/>
        <w:ind w:left="360"/>
        <w:jc w:val="both"/>
        <w:rPr>
          <w:rFonts w:ascii="Arial" w:hAnsi="Arial" w:cs="Arial"/>
          <w:sz w:val="22"/>
          <w:szCs w:val="22"/>
        </w:rPr>
      </w:pPr>
      <w:r w:rsidRPr="00E418EC">
        <w:rPr>
          <w:rFonts w:ascii="Arial" w:hAnsi="Arial" w:cs="Arial"/>
          <w:sz w:val="22"/>
          <w:szCs w:val="22"/>
        </w:rPr>
        <w:t xml:space="preserve">Flexible working is now an </w:t>
      </w:r>
      <w:r>
        <w:rPr>
          <w:rFonts w:ascii="Arial" w:hAnsi="Arial" w:cs="Arial"/>
          <w:sz w:val="22"/>
          <w:szCs w:val="22"/>
        </w:rPr>
        <w:t>essential</w:t>
      </w:r>
      <w:r w:rsidRPr="00E418EC">
        <w:rPr>
          <w:rFonts w:ascii="Arial" w:hAnsi="Arial" w:cs="Arial"/>
          <w:sz w:val="22"/>
          <w:szCs w:val="22"/>
        </w:rPr>
        <w:t xml:space="preserve"> part of modern companies. It includes options such as working from home, flexible hours, or part-time work. For a global company like SITA, flexible working is </w:t>
      </w:r>
      <w:r>
        <w:rPr>
          <w:rFonts w:ascii="Arial" w:hAnsi="Arial" w:cs="Arial"/>
          <w:sz w:val="22"/>
          <w:szCs w:val="22"/>
        </w:rPr>
        <w:t>beneficia</w:t>
      </w:r>
      <w:r w:rsidRPr="00E418EC">
        <w:rPr>
          <w:rFonts w:ascii="Arial" w:hAnsi="Arial" w:cs="Arial"/>
          <w:sz w:val="22"/>
          <w:szCs w:val="22"/>
        </w:rPr>
        <w:t>l because employees are based in different countries and time zones (Thomas and Baddipudi, 2022).</w:t>
      </w:r>
    </w:p>
    <w:p w14:paraId="2B66D10C" w14:textId="152B6908" w:rsidR="008622EA" w:rsidRPr="00E418EC" w:rsidRDefault="00E418EC" w:rsidP="00E418EC">
      <w:pPr>
        <w:pStyle w:val="NormalWeb"/>
        <w:spacing w:line="360" w:lineRule="auto"/>
        <w:ind w:left="360"/>
        <w:jc w:val="both"/>
        <w:rPr>
          <w:rFonts w:ascii="Arial" w:hAnsi="Arial" w:cs="Arial"/>
          <w:sz w:val="22"/>
          <w:szCs w:val="22"/>
        </w:rPr>
      </w:pPr>
      <w:r w:rsidRPr="00E418EC">
        <w:rPr>
          <w:rFonts w:ascii="Arial" w:hAnsi="Arial" w:cs="Arial"/>
          <w:sz w:val="22"/>
          <w:szCs w:val="22"/>
        </w:rPr>
        <w:t xml:space="preserve">Research shows that flexible working can improve employee satisfaction, reduce stress, and help employees stay with a company for longer. At SITA, this approach also helps attract skilled workers from </w:t>
      </w:r>
      <w:r>
        <w:rPr>
          <w:rFonts w:ascii="Arial" w:hAnsi="Arial" w:cs="Arial"/>
          <w:sz w:val="22"/>
          <w:szCs w:val="22"/>
        </w:rPr>
        <w:t>across</w:t>
      </w:r>
      <w:r w:rsidRPr="00E418EC">
        <w:rPr>
          <w:rFonts w:ascii="Arial" w:hAnsi="Arial" w:cs="Arial"/>
          <w:sz w:val="22"/>
          <w:szCs w:val="22"/>
        </w:rPr>
        <w:t xml:space="preserve"> </w:t>
      </w:r>
      <w:r>
        <w:rPr>
          <w:rFonts w:ascii="Arial" w:hAnsi="Arial" w:cs="Arial"/>
          <w:sz w:val="22"/>
          <w:szCs w:val="22"/>
        </w:rPr>
        <w:t>the country</w:t>
      </w:r>
      <w:r w:rsidRPr="00E418EC">
        <w:rPr>
          <w:rFonts w:ascii="Arial" w:hAnsi="Arial" w:cs="Arial"/>
          <w:sz w:val="22"/>
          <w:szCs w:val="22"/>
        </w:rPr>
        <w:t xml:space="preserve">, including those who cannot relocate to large cities. However, flexible working also creates challenges, as not all roles can be performed </w:t>
      </w:r>
      <w:r w:rsidRPr="00E418EC">
        <w:rPr>
          <w:rFonts w:ascii="Arial" w:hAnsi="Arial" w:cs="Arial"/>
          <w:sz w:val="22"/>
          <w:szCs w:val="22"/>
        </w:rPr>
        <w:t>remotely,</w:t>
      </w:r>
      <w:r w:rsidRPr="00E418EC">
        <w:rPr>
          <w:rFonts w:ascii="Arial" w:hAnsi="Arial" w:cs="Arial"/>
          <w:sz w:val="22"/>
          <w:szCs w:val="22"/>
        </w:rPr>
        <w:t xml:space="preserve"> and some employees may feel isolated or struggle with home working. Managers may also find it difficult to measure productivity fairly. To address these issues, SITA can use digital tools to monitor tasks, regularly check employee well-being, and ensure clear communication. It is also </w:t>
      </w:r>
      <w:r>
        <w:rPr>
          <w:rFonts w:ascii="Arial" w:hAnsi="Arial" w:cs="Arial"/>
          <w:sz w:val="22"/>
          <w:szCs w:val="22"/>
        </w:rPr>
        <w:t>vital</w:t>
      </w:r>
      <w:r w:rsidRPr="00E418EC">
        <w:rPr>
          <w:rFonts w:ascii="Arial" w:hAnsi="Arial" w:cs="Arial"/>
          <w:sz w:val="22"/>
          <w:szCs w:val="22"/>
        </w:rPr>
        <w:t xml:space="preserve"> that flexible working opportunities are offered fairly to all employees, not only senior staff. Overall, flexible working can be effective if it is well managed, inclusive, and supported by the right systems.</w:t>
      </w:r>
    </w:p>
    <w:p w14:paraId="05F82884" w14:textId="77777777" w:rsidR="0030285A" w:rsidRPr="0030285A" w:rsidRDefault="0030285A" w:rsidP="0030285A">
      <w:pPr>
        <w:rPr>
          <w:lang w:val="en-GB"/>
        </w:rPr>
      </w:pPr>
    </w:p>
    <w:p w14:paraId="6CAADD38" w14:textId="05D2EB40" w:rsidR="009E22A4" w:rsidRDefault="009E22A4" w:rsidP="00615735">
      <w:pPr>
        <w:pStyle w:val="Heading1"/>
        <w:numPr>
          <w:ilvl w:val="0"/>
          <w:numId w:val="9"/>
        </w:numPr>
        <w:spacing w:line="360" w:lineRule="auto"/>
        <w:rPr>
          <w:rFonts w:ascii="Arial" w:hAnsi="Arial" w:cs="Arial"/>
          <w:noProof/>
          <w:color w:val="715B07" w:themeColor="accent1" w:themeShade="80"/>
          <w:sz w:val="32"/>
          <w:szCs w:val="32"/>
          <w:lang w:val="en-GB"/>
        </w:rPr>
      </w:pPr>
      <w:bookmarkStart w:id="17" w:name="_Toc216467801"/>
      <w:r w:rsidRPr="00615735">
        <w:rPr>
          <w:rFonts w:ascii="Arial" w:hAnsi="Arial" w:cs="Arial"/>
          <w:noProof/>
          <w:color w:val="715B07" w:themeColor="accent1" w:themeShade="80"/>
          <w:sz w:val="32"/>
          <w:szCs w:val="32"/>
          <w:lang w:val="en-GB"/>
        </w:rPr>
        <w:t>EVALUATION OF CONTEMPORARY HR PRACTICES</w:t>
      </w:r>
      <w:bookmarkEnd w:id="17"/>
      <w:r w:rsidRPr="00615735">
        <w:rPr>
          <w:rFonts w:ascii="Arial" w:hAnsi="Arial" w:cs="Arial"/>
          <w:noProof/>
          <w:color w:val="715B07" w:themeColor="accent1" w:themeShade="80"/>
          <w:sz w:val="32"/>
          <w:szCs w:val="32"/>
          <w:lang w:val="en-GB"/>
        </w:rPr>
        <w:t xml:space="preserve"> </w:t>
      </w:r>
    </w:p>
    <w:p w14:paraId="1209F8D0" w14:textId="77777777" w:rsidR="00090318" w:rsidRPr="00090318" w:rsidRDefault="00090318" w:rsidP="00090318">
      <w:pPr>
        <w:rPr>
          <w:lang w:val="en-GB"/>
        </w:rPr>
      </w:pPr>
    </w:p>
    <w:p w14:paraId="25CECAD7" w14:textId="77777777" w:rsidR="00615735" w:rsidRDefault="003D1E42" w:rsidP="00615735">
      <w:pPr>
        <w:pStyle w:val="Heading2"/>
        <w:numPr>
          <w:ilvl w:val="1"/>
          <w:numId w:val="9"/>
        </w:numPr>
        <w:rPr>
          <w:rFonts w:ascii="Arial" w:hAnsi="Arial" w:cs="Arial"/>
          <w:color w:val="A9890B" w:themeColor="accent1" w:themeShade="BF"/>
          <w:sz w:val="32"/>
          <w:szCs w:val="32"/>
          <w:lang w:val="en-GB"/>
        </w:rPr>
      </w:pPr>
      <w:bookmarkStart w:id="18" w:name="_Toc216467802"/>
      <w:r w:rsidRPr="00615735">
        <w:rPr>
          <w:rFonts w:ascii="Arial" w:hAnsi="Arial" w:cs="Arial"/>
          <w:color w:val="A9890B" w:themeColor="accent1" w:themeShade="BF"/>
          <w:sz w:val="32"/>
          <w:szCs w:val="32"/>
          <w:lang w:val="en-GB"/>
        </w:rPr>
        <w:t>Diversity, Equality and Inclusivity at SITA</w:t>
      </w:r>
      <w:bookmarkEnd w:id="18"/>
    </w:p>
    <w:p w14:paraId="4FF164EF" w14:textId="7F67CF62" w:rsidR="001A1CEF" w:rsidRPr="001A1CEF" w:rsidRDefault="001A1CEF" w:rsidP="001A1CEF">
      <w:pPr>
        <w:pStyle w:val="NormalWeb"/>
        <w:spacing w:line="360" w:lineRule="auto"/>
        <w:jc w:val="both"/>
        <w:rPr>
          <w:rFonts w:ascii="Arial" w:hAnsi="Arial" w:cs="Arial"/>
          <w:sz w:val="22"/>
          <w:szCs w:val="22"/>
        </w:rPr>
      </w:pPr>
      <w:r w:rsidRPr="001A1CEF">
        <w:rPr>
          <w:rFonts w:ascii="Arial" w:hAnsi="Arial" w:cs="Arial"/>
          <w:sz w:val="22"/>
          <w:szCs w:val="22"/>
        </w:rPr>
        <w:t xml:space="preserve">SITA is a global technology company that operates in more than 200 countries. </w:t>
      </w:r>
      <w:r>
        <w:rPr>
          <w:rFonts w:ascii="Arial" w:hAnsi="Arial" w:cs="Arial"/>
          <w:sz w:val="22"/>
          <w:szCs w:val="22"/>
        </w:rPr>
        <w:t>As</w:t>
      </w:r>
      <w:r w:rsidRPr="001A1CEF">
        <w:rPr>
          <w:rFonts w:ascii="Arial" w:hAnsi="Arial" w:cs="Arial"/>
          <w:sz w:val="22"/>
          <w:szCs w:val="22"/>
        </w:rPr>
        <w:t xml:space="preserve"> </w:t>
      </w:r>
      <w:r>
        <w:rPr>
          <w:rFonts w:ascii="Arial" w:hAnsi="Arial" w:cs="Arial"/>
          <w:sz w:val="22"/>
          <w:szCs w:val="22"/>
        </w:rPr>
        <w:t>a</w:t>
      </w:r>
      <w:r w:rsidRPr="001A1CEF">
        <w:rPr>
          <w:rFonts w:ascii="Arial" w:hAnsi="Arial" w:cs="Arial"/>
          <w:sz w:val="22"/>
          <w:szCs w:val="22"/>
        </w:rPr>
        <w:t xml:space="preserve"> </w:t>
      </w:r>
      <w:r>
        <w:rPr>
          <w:rFonts w:ascii="Arial" w:hAnsi="Arial" w:cs="Arial"/>
          <w:sz w:val="22"/>
          <w:szCs w:val="22"/>
        </w:rPr>
        <w:t>result</w:t>
      </w:r>
      <w:r w:rsidRPr="001A1CEF">
        <w:rPr>
          <w:rFonts w:ascii="Arial" w:hAnsi="Arial" w:cs="Arial"/>
          <w:sz w:val="22"/>
          <w:szCs w:val="22"/>
        </w:rPr>
        <w:t>, it has a very diverse workforce. According to Boston-Leary and Alexander (2024), s</w:t>
      </w:r>
      <w:r>
        <w:rPr>
          <w:rFonts w:ascii="Arial" w:hAnsi="Arial" w:cs="Arial"/>
          <w:sz w:val="22"/>
          <w:szCs w:val="22"/>
        </w:rPr>
        <w:t>ubstantial</w:t>
      </w:r>
      <w:r w:rsidRPr="001A1CEF">
        <w:rPr>
          <w:rFonts w:ascii="Arial" w:hAnsi="Arial" w:cs="Arial"/>
          <w:sz w:val="22"/>
          <w:szCs w:val="22"/>
        </w:rPr>
        <w:t xml:space="preserve"> diversity, equality, and inclusion (DEI) practices </w:t>
      </w:r>
      <w:r>
        <w:rPr>
          <w:rFonts w:ascii="Arial" w:hAnsi="Arial" w:cs="Arial"/>
          <w:sz w:val="22"/>
          <w:szCs w:val="22"/>
        </w:rPr>
        <w:t>are</w:t>
      </w:r>
      <w:r w:rsidRPr="001A1CEF">
        <w:rPr>
          <w:rFonts w:ascii="Arial" w:hAnsi="Arial" w:cs="Arial"/>
          <w:sz w:val="22"/>
          <w:szCs w:val="22"/>
        </w:rPr>
        <w:t xml:space="preserve"> </w:t>
      </w:r>
      <w:r>
        <w:rPr>
          <w:rFonts w:ascii="Arial" w:hAnsi="Arial" w:cs="Arial"/>
          <w:sz w:val="22"/>
          <w:szCs w:val="22"/>
        </w:rPr>
        <w:t>essential</w:t>
      </w:r>
      <w:r w:rsidRPr="001A1CEF">
        <w:rPr>
          <w:rFonts w:ascii="Arial" w:hAnsi="Arial" w:cs="Arial"/>
          <w:sz w:val="22"/>
          <w:szCs w:val="22"/>
        </w:rPr>
        <w:t xml:space="preserve"> for supporting employees </w:t>
      </w:r>
      <w:r>
        <w:rPr>
          <w:rFonts w:ascii="Arial" w:hAnsi="Arial" w:cs="Arial"/>
          <w:sz w:val="22"/>
          <w:szCs w:val="22"/>
        </w:rPr>
        <w:t>positivel</w:t>
      </w:r>
      <w:r w:rsidRPr="001A1CEF">
        <w:rPr>
          <w:rFonts w:ascii="Arial" w:hAnsi="Arial" w:cs="Arial"/>
          <w:sz w:val="22"/>
          <w:szCs w:val="22"/>
        </w:rPr>
        <w:t xml:space="preserve">y. These practices help workers feel accepted and respected. Based on </w:t>
      </w:r>
      <w:r w:rsidRPr="001A1CEF">
        <w:rPr>
          <w:rStyle w:val="Strong"/>
          <w:rFonts w:ascii="Arial" w:hAnsi="Arial" w:cs="Arial"/>
          <w:b w:val="0"/>
          <w:bCs w:val="0"/>
          <w:sz w:val="22"/>
          <w:szCs w:val="22"/>
        </w:rPr>
        <w:t>Maslow’s Hierarchy</w:t>
      </w:r>
      <w:r w:rsidRPr="001A1CEF">
        <w:rPr>
          <w:rStyle w:val="Strong"/>
          <w:rFonts w:ascii="Arial" w:hAnsi="Arial" w:cs="Arial"/>
          <w:sz w:val="22"/>
          <w:szCs w:val="22"/>
        </w:rPr>
        <w:t xml:space="preserve"> </w:t>
      </w:r>
      <w:r w:rsidRPr="001A1CEF">
        <w:rPr>
          <w:rStyle w:val="Strong"/>
          <w:rFonts w:ascii="Arial" w:hAnsi="Arial" w:cs="Arial"/>
          <w:b w:val="0"/>
          <w:bCs w:val="0"/>
          <w:sz w:val="22"/>
          <w:szCs w:val="22"/>
        </w:rPr>
        <w:t>of Needs</w:t>
      </w:r>
      <w:r w:rsidRPr="001A1CEF">
        <w:rPr>
          <w:rFonts w:ascii="Arial" w:hAnsi="Arial" w:cs="Arial"/>
          <w:sz w:val="22"/>
          <w:szCs w:val="22"/>
        </w:rPr>
        <w:t>, people need to feel safe, included, and valued to stay motivated. When DEI is part of daily work, employees feel more connected and confident.</w:t>
      </w:r>
    </w:p>
    <w:p w14:paraId="7ABA1656" w14:textId="0603C128" w:rsidR="001A1CEF" w:rsidRPr="001A1CEF" w:rsidRDefault="001A1CEF" w:rsidP="001A1CEF">
      <w:pPr>
        <w:pStyle w:val="NormalWeb"/>
        <w:spacing w:line="360" w:lineRule="auto"/>
        <w:jc w:val="both"/>
        <w:rPr>
          <w:rFonts w:ascii="Arial" w:hAnsi="Arial" w:cs="Arial"/>
          <w:sz w:val="22"/>
          <w:szCs w:val="22"/>
        </w:rPr>
      </w:pPr>
      <w:r w:rsidRPr="001A1CEF">
        <w:rPr>
          <w:rStyle w:val="Strong"/>
          <w:rFonts w:ascii="Arial" w:hAnsi="Arial" w:cs="Arial"/>
          <w:b w:val="0"/>
          <w:bCs w:val="0"/>
          <w:sz w:val="22"/>
          <w:szCs w:val="22"/>
        </w:rPr>
        <w:t>Diversity</w:t>
      </w:r>
      <w:r w:rsidRPr="001A1CEF">
        <w:rPr>
          <w:rFonts w:ascii="Arial" w:hAnsi="Arial" w:cs="Arial"/>
          <w:sz w:val="22"/>
          <w:szCs w:val="22"/>
        </w:rPr>
        <w:t xml:space="preserve"> means having people from different backgrounds</w:t>
      </w:r>
      <w:r>
        <w:rPr>
          <w:rFonts w:ascii="Arial" w:hAnsi="Arial" w:cs="Arial"/>
          <w:sz w:val="22"/>
          <w:szCs w:val="22"/>
        </w:rPr>
        <w:t>,</w:t>
      </w:r>
      <w:r w:rsidRPr="001A1CEF">
        <w:rPr>
          <w:rFonts w:ascii="Arial" w:hAnsi="Arial" w:cs="Arial"/>
          <w:sz w:val="22"/>
          <w:szCs w:val="22"/>
        </w:rPr>
        <w:t xml:space="preserve"> such as culture, age, gender, and experience. At SITA, this helps bring new ideas and </w:t>
      </w:r>
      <w:r>
        <w:rPr>
          <w:rFonts w:ascii="Arial" w:hAnsi="Arial" w:cs="Arial"/>
          <w:sz w:val="22"/>
          <w:szCs w:val="22"/>
        </w:rPr>
        <w:t>other</w:t>
      </w:r>
      <w:r w:rsidRPr="001A1CEF">
        <w:rPr>
          <w:rFonts w:ascii="Arial" w:hAnsi="Arial" w:cs="Arial"/>
          <w:sz w:val="22"/>
          <w:szCs w:val="22"/>
        </w:rPr>
        <w:t xml:space="preserve"> ways of thinking. Boston-Leary and Alexander (2024) explain that when companies value diversity, employees feel like they belong. This supports Maslow’s </w:t>
      </w:r>
      <w:r w:rsidRPr="001A1CEF">
        <w:rPr>
          <w:rStyle w:val="Strong"/>
          <w:rFonts w:ascii="Arial" w:hAnsi="Arial" w:cs="Arial"/>
          <w:b w:val="0"/>
          <w:bCs w:val="0"/>
          <w:sz w:val="22"/>
          <w:szCs w:val="22"/>
        </w:rPr>
        <w:t>social needs</w:t>
      </w:r>
      <w:r w:rsidRPr="001A1CEF">
        <w:rPr>
          <w:rFonts w:ascii="Arial" w:hAnsi="Arial" w:cs="Arial"/>
          <w:sz w:val="22"/>
          <w:szCs w:val="22"/>
        </w:rPr>
        <w:t>, where people want to feel part of a team and respected by others.</w:t>
      </w:r>
    </w:p>
    <w:p w14:paraId="4FF7E890" w14:textId="2A6C0D60" w:rsidR="001A1CEF" w:rsidRPr="001A1CEF" w:rsidRDefault="001A1CEF" w:rsidP="001A1CEF">
      <w:pPr>
        <w:pStyle w:val="NormalWeb"/>
        <w:spacing w:line="360" w:lineRule="auto"/>
        <w:jc w:val="both"/>
        <w:rPr>
          <w:rFonts w:ascii="Arial" w:hAnsi="Arial" w:cs="Arial"/>
          <w:sz w:val="22"/>
          <w:szCs w:val="22"/>
        </w:rPr>
      </w:pPr>
      <w:r w:rsidRPr="001A1CEF">
        <w:rPr>
          <w:rStyle w:val="Strong"/>
          <w:rFonts w:ascii="Arial" w:hAnsi="Arial" w:cs="Arial"/>
          <w:b w:val="0"/>
          <w:bCs w:val="0"/>
          <w:sz w:val="22"/>
          <w:szCs w:val="22"/>
        </w:rPr>
        <w:lastRenderedPageBreak/>
        <w:t>Equality</w:t>
      </w:r>
      <w:r w:rsidRPr="001A1CEF">
        <w:rPr>
          <w:rFonts w:ascii="Arial" w:hAnsi="Arial" w:cs="Arial"/>
          <w:b/>
          <w:bCs/>
          <w:sz w:val="22"/>
          <w:szCs w:val="22"/>
        </w:rPr>
        <w:t xml:space="preserve"> </w:t>
      </w:r>
      <w:r w:rsidRPr="001A1CEF">
        <w:rPr>
          <w:rFonts w:ascii="Arial" w:hAnsi="Arial" w:cs="Arial"/>
          <w:sz w:val="22"/>
          <w:szCs w:val="22"/>
        </w:rPr>
        <w:t xml:space="preserve">is about giving everyone the same chances to grow. This includes fair pay, fair training, and equal access to promotion. Boston-Leary and Alexander (2024) say that equality is not just about treating everyone the </w:t>
      </w:r>
      <w:r w:rsidRPr="001A1CEF">
        <w:rPr>
          <w:rFonts w:ascii="Arial" w:hAnsi="Arial" w:cs="Arial"/>
          <w:sz w:val="22"/>
          <w:szCs w:val="22"/>
        </w:rPr>
        <w:t>same</w:t>
      </w:r>
      <w:r>
        <w:rPr>
          <w:rFonts w:ascii="Arial" w:hAnsi="Arial" w:cs="Arial"/>
          <w:sz w:val="22"/>
          <w:szCs w:val="22"/>
        </w:rPr>
        <w:t>,</w:t>
      </w:r>
      <w:r w:rsidRPr="001A1CEF">
        <w:rPr>
          <w:rFonts w:ascii="Arial" w:hAnsi="Arial" w:cs="Arial"/>
          <w:sz w:val="22"/>
          <w:szCs w:val="22"/>
        </w:rPr>
        <w:t xml:space="preserve"> but</w:t>
      </w:r>
      <w:r w:rsidRPr="001A1CEF">
        <w:rPr>
          <w:rFonts w:ascii="Arial" w:hAnsi="Arial" w:cs="Arial"/>
          <w:sz w:val="22"/>
          <w:szCs w:val="22"/>
        </w:rPr>
        <w:t xml:space="preserve"> </w:t>
      </w:r>
      <w:r>
        <w:rPr>
          <w:rFonts w:ascii="Arial" w:hAnsi="Arial" w:cs="Arial"/>
          <w:sz w:val="22"/>
          <w:szCs w:val="22"/>
        </w:rPr>
        <w:t>about</w:t>
      </w:r>
      <w:r w:rsidRPr="001A1CEF">
        <w:rPr>
          <w:rFonts w:ascii="Arial" w:hAnsi="Arial" w:cs="Arial"/>
          <w:sz w:val="22"/>
          <w:szCs w:val="22"/>
        </w:rPr>
        <w:t xml:space="preserve"> </w:t>
      </w:r>
      <w:r>
        <w:rPr>
          <w:rFonts w:ascii="Arial" w:hAnsi="Arial" w:cs="Arial"/>
          <w:sz w:val="22"/>
          <w:szCs w:val="22"/>
        </w:rPr>
        <w:t>ensuring that</w:t>
      </w:r>
      <w:r w:rsidRPr="001A1CEF">
        <w:rPr>
          <w:rFonts w:ascii="Arial" w:hAnsi="Arial" w:cs="Arial"/>
          <w:sz w:val="22"/>
          <w:szCs w:val="22"/>
        </w:rPr>
        <w:t xml:space="preserve"> the systems at work are fair for all. When employees see fairness, they feel secure and respected. This links to </w:t>
      </w:r>
      <w:r w:rsidRPr="001A1CEF">
        <w:rPr>
          <w:rStyle w:val="Strong"/>
          <w:rFonts w:ascii="Arial" w:hAnsi="Arial" w:cs="Arial"/>
          <w:b w:val="0"/>
          <w:bCs w:val="0"/>
          <w:sz w:val="22"/>
          <w:szCs w:val="22"/>
        </w:rPr>
        <w:t>Maslow’s safety and</w:t>
      </w:r>
      <w:r w:rsidRPr="001A1CEF">
        <w:rPr>
          <w:rStyle w:val="Strong"/>
          <w:rFonts w:ascii="Arial" w:hAnsi="Arial" w:cs="Arial"/>
          <w:sz w:val="22"/>
          <w:szCs w:val="22"/>
        </w:rPr>
        <w:t xml:space="preserve"> </w:t>
      </w:r>
      <w:r w:rsidRPr="001A1CEF">
        <w:rPr>
          <w:rStyle w:val="Strong"/>
          <w:rFonts w:ascii="Arial" w:hAnsi="Arial" w:cs="Arial"/>
          <w:b w:val="0"/>
          <w:bCs w:val="0"/>
          <w:sz w:val="22"/>
          <w:szCs w:val="22"/>
        </w:rPr>
        <w:t>esteem needs</w:t>
      </w:r>
      <w:r w:rsidRPr="001A1CEF">
        <w:rPr>
          <w:rFonts w:ascii="Arial" w:hAnsi="Arial" w:cs="Arial"/>
          <w:sz w:val="22"/>
          <w:szCs w:val="22"/>
        </w:rPr>
        <w:t>.</w:t>
      </w:r>
    </w:p>
    <w:p w14:paraId="74A1B7CC" w14:textId="77777777" w:rsidR="001A1CEF" w:rsidRDefault="001A1CEF" w:rsidP="001A1CEF">
      <w:pPr>
        <w:pStyle w:val="NormalWeb"/>
        <w:spacing w:line="360" w:lineRule="auto"/>
        <w:jc w:val="both"/>
      </w:pPr>
      <w:r w:rsidRPr="001A1CEF">
        <w:rPr>
          <w:rStyle w:val="Strong"/>
          <w:rFonts w:ascii="Arial" w:hAnsi="Arial" w:cs="Arial"/>
          <w:b w:val="0"/>
          <w:bCs w:val="0"/>
          <w:sz w:val="22"/>
          <w:szCs w:val="22"/>
        </w:rPr>
        <w:t>Inclusion</w:t>
      </w:r>
      <w:r w:rsidRPr="001A1CEF">
        <w:rPr>
          <w:rFonts w:ascii="Arial" w:hAnsi="Arial" w:cs="Arial"/>
          <w:sz w:val="22"/>
          <w:szCs w:val="22"/>
        </w:rPr>
        <w:t xml:space="preserve"> means making sure that all people feel involved, no matter where they work or who they are. At SITA, this is important because many employees work in hybrid or remote roles. Leaders need to listen to all voices and help everyone feel part of the team. Maslow says that when people feel included and respected, they can achieve more. This connects to the </w:t>
      </w:r>
      <w:r w:rsidRPr="001A1CEF">
        <w:rPr>
          <w:rStyle w:val="Strong"/>
          <w:rFonts w:ascii="Arial" w:hAnsi="Arial" w:cs="Arial"/>
          <w:b w:val="0"/>
          <w:bCs w:val="0"/>
          <w:sz w:val="22"/>
          <w:szCs w:val="22"/>
        </w:rPr>
        <w:t>esteem and self-actualisation levels</w:t>
      </w:r>
      <w:r w:rsidRPr="001A1CEF">
        <w:rPr>
          <w:rFonts w:ascii="Arial" w:hAnsi="Arial" w:cs="Arial"/>
          <w:sz w:val="22"/>
          <w:szCs w:val="22"/>
        </w:rPr>
        <w:t xml:space="preserve"> in his theory.</w:t>
      </w:r>
    </w:p>
    <w:p w14:paraId="760CE6DB" w14:textId="77777777" w:rsidR="00090318" w:rsidRPr="00090318" w:rsidRDefault="00090318" w:rsidP="00090318">
      <w:pPr>
        <w:rPr>
          <w:lang w:val="en-GB"/>
        </w:rPr>
      </w:pPr>
    </w:p>
    <w:p w14:paraId="0CE17487" w14:textId="77777777" w:rsidR="00615735" w:rsidRDefault="003D1E42" w:rsidP="00615735">
      <w:pPr>
        <w:pStyle w:val="Heading2"/>
        <w:numPr>
          <w:ilvl w:val="1"/>
          <w:numId w:val="9"/>
        </w:numPr>
        <w:rPr>
          <w:rFonts w:ascii="Arial" w:hAnsi="Arial" w:cs="Arial"/>
          <w:color w:val="A9890B" w:themeColor="accent1" w:themeShade="BF"/>
          <w:sz w:val="32"/>
          <w:szCs w:val="32"/>
          <w:lang w:val="en-GB"/>
        </w:rPr>
      </w:pPr>
      <w:bookmarkStart w:id="19" w:name="_Toc216467803"/>
      <w:r w:rsidRPr="00615735">
        <w:rPr>
          <w:rFonts w:ascii="Arial" w:hAnsi="Arial" w:cs="Arial"/>
          <w:color w:val="A9890B" w:themeColor="accent1" w:themeShade="BF"/>
          <w:sz w:val="32"/>
          <w:szCs w:val="32"/>
          <w:lang w:val="en-GB"/>
        </w:rPr>
        <w:t>Motivation</w:t>
      </w:r>
      <w:bookmarkEnd w:id="19"/>
    </w:p>
    <w:p w14:paraId="29085030" w14:textId="77777777" w:rsidR="00090318" w:rsidRDefault="00090318" w:rsidP="00090318">
      <w:pPr>
        <w:rPr>
          <w:lang w:val="en-GB"/>
        </w:rPr>
      </w:pPr>
    </w:p>
    <w:p w14:paraId="615C28A7" w14:textId="77777777" w:rsidR="00A20CDF" w:rsidRPr="00A20CDF" w:rsidRDefault="00A20CDF" w:rsidP="00A20CDF">
      <w:pPr>
        <w:pStyle w:val="NormalWeb"/>
        <w:spacing w:line="360" w:lineRule="auto"/>
        <w:jc w:val="both"/>
        <w:rPr>
          <w:rFonts w:ascii="Arial" w:hAnsi="Arial" w:cs="Arial"/>
          <w:sz w:val="22"/>
          <w:szCs w:val="22"/>
        </w:rPr>
      </w:pPr>
      <w:r w:rsidRPr="00A20CDF">
        <w:rPr>
          <w:rFonts w:ascii="Arial" w:hAnsi="Arial" w:cs="Arial"/>
          <w:sz w:val="22"/>
          <w:szCs w:val="22"/>
        </w:rPr>
        <w:t>Motivation is a key part of SITA’s human resource strategy. Employees in the aviation technology sector often work under pressure due to high workloads and constant digital changes. To manage this, SITA offers training sessions, internal promotions, and performance-based rewards. These practices aim to encourage staff, reduce stress, and support their long-term career development. However, not all employees are motivated in the same way. When their personal needs are not understood, they may feel stressed or unrecognised (Ahmad et al., 2024).</w:t>
      </w:r>
    </w:p>
    <w:p w14:paraId="2790844F" w14:textId="2FD91882" w:rsidR="00A20CDF" w:rsidRPr="00A20CDF" w:rsidRDefault="00A20CDF" w:rsidP="00A20CDF">
      <w:pPr>
        <w:pStyle w:val="NormalWeb"/>
        <w:spacing w:line="360" w:lineRule="auto"/>
        <w:jc w:val="both"/>
        <w:rPr>
          <w:rFonts w:ascii="Arial" w:hAnsi="Arial" w:cs="Arial"/>
          <w:sz w:val="22"/>
          <w:szCs w:val="22"/>
        </w:rPr>
      </w:pPr>
      <w:r w:rsidRPr="00A20CDF">
        <w:rPr>
          <w:rFonts w:ascii="Arial" w:hAnsi="Arial" w:cs="Arial"/>
          <w:sz w:val="22"/>
          <w:szCs w:val="22"/>
        </w:rPr>
        <w:t>Maslow’s Hierarchy of Needs helps HR professionals better understand workplace</w:t>
      </w:r>
      <w:r>
        <w:rPr>
          <w:rFonts w:ascii="Arial" w:hAnsi="Arial" w:cs="Arial"/>
          <w:sz w:val="22"/>
          <w:szCs w:val="22"/>
        </w:rPr>
        <w:t xml:space="preserve"> motivation</w:t>
      </w:r>
      <w:r w:rsidRPr="00A20CDF">
        <w:rPr>
          <w:rFonts w:ascii="Arial" w:hAnsi="Arial" w:cs="Arial"/>
          <w:sz w:val="22"/>
          <w:szCs w:val="22"/>
        </w:rPr>
        <w:t xml:space="preserve">. According to Maslow, basic needs </w:t>
      </w:r>
      <w:r>
        <w:rPr>
          <w:rFonts w:ascii="Arial" w:hAnsi="Arial" w:cs="Arial"/>
          <w:sz w:val="22"/>
          <w:szCs w:val="22"/>
        </w:rPr>
        <w:t>such as</w:t>
      </w:r>
      <w:r w:rsidRPr="00A20CDF">
        <w:rPr>
          <w:rFonts w:ascii="Arial" w:hAnsi="Arial" w:cs="Arial"/>
          <w:sz w:val="22"/>
          <w:szCs w:val="22"/>
        </w:rPr>
        <w:t xml:space="preserve"> </w:t>
      </w:r>
      <w:r w:rsidRPr="00A20CDF">
        <w:rPr>
          <w:rStyle w:val="Strong"/>
          <w:rFonts w:ascii="Arial" w:hAnsi="Arial" w:cs="Arial"/>
          <w:b w:val="0"/>
          <w:bCs w:val="0"/>
          <w:sz w:val="22"/>
          <w:szCs w:val="22"/>
        </w:rPr>
        <w:t>salary</w:t>
      </w:r>
      <w:r w:rsidRPr="00A20CDF">
        <w:rPr>
          <w:rFonts w:ascii="Arial" w:hAnsi="Arial" w:cs="Arial"/>
          <w:sz w:val="22"/>
          <w:szCs w:val="22"/>
        </w:rPr>
        <w:t xml:space="preserve">, </w:t>
      </w:r>
      <w:r w:rsidRPr="00A20CDF">
        <w:rPr>
          <w:rStyle w:val="Strong"/>
          <w:rFonts w:ascii="Arial" w:hAnsi="Arial" w:cs="Arial"/>
          <w:b w:val="0"/>
          <w:bCs w:val="0"/>
          <w:sz w:val="22"/>
          <w:szCs w:val="22"/>
        </w:rPr>
        <w:t>job security</w:t>
      </w:r>
      <w:r w:rsidRPr="00A20CDF">
        <w:rPr>
          <w:rFonts w:ascii="Arial" w:hAnsi="Arial" w:cs="Arial"/>
          <w:sz w:val="22"/>
          <w:szCs w:val="22"/>
        </w:rPr>
        <w:t xml:space="preserve">, and a </w:t>
      </w:r>
      <w:r w:rsidRPr="00A20CDF">
        <w:rPr>
          <w:rStyle w:val="Strong"/>
          <w:rFonts w:ascii="Arial" w:hAnsi="Arial" w:cs="Arial"/>
          <w:b w:val="0"/>
          <w:bCs w:val="0"/>
          <w:sz w:val="22"/>
          <w:szCs w:val="22"/>
        </w:rPr>
        <w:t>safe working environment</w:t>
      </w:r>
      <w:r w:rsidRPr="00A20CDF">
        <w:rPr>
          <w:rFonts w:ascii="Arial" w:hAnsi="Arial" w:cs="Arial"/>
          <w:sz w:val="22"/>
          <w:szCs w:val="22"/>
        </w:rPr>
        <w:t xml:space="preserve"> must be met before employees can be motivated by higher-level needs </w:t>
      </w:r>
      <w:r>
        <w:rPr>
          <w:rFonts w:ascii="Arial" w:hAnsi="Arial" w:cs="Arial"/>
          <w:sz w:val="22"/>
          <w:szCs w:val="22"/>
        </w:rPr>
        <w:t>such as</w:t>
      </w:r>
      <w:r w:rsidRPr="00A20CDF">
        <w:rPr>
          <w:rFonts w:ascii="Arial" w:hAnsi="Arial" w:cs="Arial"/>
          <w:sz w:val="22"/>
          <w:szCs w:val="22"/>
        </w:rPr>
        <w:t xml:space="preserve"> </w:t>
      </w:r>
      <w:r w:rsidRPr="00A20CDF">
        <w:rPr>
          <w:rStyle w:val="Strong"/>
          <w:rFonts w:ascii="Arial" w:hAnsi="Arial" w:cs="Arial"/>
          <w:b w:val="0"/>
          <w:bCs w:val="0"/>
          <w:sz w:val="22"/>
          <w:szCs w:val="22"/>
        </w:rPr>
        <w:t>recognition</w:t>
      </w:r>
      <w:r w:rsidRPr="00A20CDF">
        <w:rPr>
          <w:rFonts w:ascii="Arial" w:hAnsi="Arial" w:cs="Arial"/>
          <w:b/>
          <w:bCs/>
          <w:sz w:val="22"/>
          <w:szCs w:val="22"/>
        </w:rPr>
        <w:t xml:space="preserve"> </w:t>
      </w:r>
      <w:r w:rsidRPr="00A20CDF">
        <w:rPr>
          <w:rFonts w:ascii="Arial" w:hAnsi="Arial" w:cs="Arial"/>
          <w:sz w:val="22"/>
          <w:szCs w:val="22"/>
        </w:rPr>
        <w:t xml:space="preserve">and </w:t>
      </w:r>
      <w:r w:rsidRPr="00A20CDF">
        <w:rPr>
          <w:rStyle w:val="Strong"/>
          <w:rFonts w:ascii="Arial" w:hAnsi="Arial" w:cs="Arial"/>
          <w:b w:val="0"/>
          <w:bCs w:val="0"/>
          <w:sz w:val="22"/>
          <w:szCs w:val="22"/>
        </w:rPr>
        <w:t>personal growth</w:t>
      </w:r>
      <w:r w:rsidRPr="00A20CDF">
        <w:rPr>
          <w:rFonts w:ascii="Arial" w:hAnsi="Arial" w:cs="Arial"/>
          <w:sz w:val="22"/>
          <w:szCs w:val="22"/>
        </w:rPr>
        <w:t>. At SITA, these ideas are reflected through regular performance bonuses, access to development programmes, and innovation projects. These help employees achieve higher levels of esteem and self-actualisation.</w:t>
      </w:r>
    </w:p>
    <w:p w14:paraId="6E3084EA" w14:textId="77777777" w:rsidR="00A20CDF" w:rsidRPr="00A20CDF" w:rsidRDefault="00A20CDF" w:rsidP="00A20CDF">
      <w:pPr>
        <w:pStyle w:val="NormalWeb"/>
        <w:spacing w:line="360" w:lineRule="auto"/>
        <w:jc w:val="both"/>
        <w:rPr>
          <w:rFonts w:ascii="Arial" w:hAnsi="Arial" w:cs="Arial"/>
          <w:sz w:val="22"/>
          <w:szCs w:val="22"/>
        </w:rPr>
      </w:pPr>
      <w:r w:rsidRPr="00A20CDF">
        <w:rPr>
          <w:rFonts w:ascii="Arial" w:hAnsi="Arial" w:cs="Arial"/>
          <w:sz w:val="22"/>
          <w:szCs w:val="22"/>
        </w:rPr>
        <w:t>Ahmad et al. (2024) explain that motivation increases when employees feel valued at all levels of Maslow’s model. This means HR and managers must identify each employee’s current needs and respond to them. Some workers may need stability and support, while others want to achieve, grow, and lead.</w:t>
      </w:r>
    </w:p>
    <w:p w14:paraId="56680A61" w14:textId="77777777" w:rsidR="00A20CDF" w:rsidRPr="00A20CDF" w:rsidRDefault="00A20CDF" w:rsidP="00A20CDF">
      <w:pPr>
        <w:pStyle w:val="NormalWeb"/>
        <w:spacing w:line="360" w:lineRule="auto"/>
        <w:jc w:val="both"/>
        <w:rPr>
          <w:rFonts w:ascii="Arial" w:hAnsi="Arial" w:cs="Arial"/>
          <w:sz w:val="22"/>
          <w:szCs w:val="22"/>
        </w:rPr>
      </w:pPr>
      <w:r w:rsidRPr="00A20CDF">
        <w:rPr>
          <w:rFonts w:ascii="Arial" w:hAnsi="Arial" w:cs="Arial"/>
          <w:sz w:val="22"/>
          <w:szCs w:val="22"/>
        </w:rPr>
        <w:t>In summary, using Maslow’s theory allows SITA to design flexible motivational strategies. This ensures that workers remain engaged and satisfied across various job roles and personal circumstances.</w:t>
      </w:r>
    </w:p>
    <w:p w14:paraId="4741D0EB" w14:textId="77777777" w:rsidR="00A20CDF" w:rsidRPr="00090318" w:rsidRDefault="00A20CDF" w:rsidP="00090318">
      <w:pPr>
        <w:rPr>
          <w:lang w:val="en-GB"/>
        </w:rPr>
      </w:pPr>
    </w:p>
    <w:p w14:paraId="7F26899A" w14:textId="705DFD82" w:rsidR="003D1E42" w:rsidRPr="00615735" w:rsidRDefault="003D1E42" w:rsidP="00615735">
      <w:pPr>
        <w:pStyle w:val="Heading2"/>
        <w:numPr>
          <w:ilvl w:val="1"/>
          <w:numId w:val="9"/>
        </w:numPr>
        <w:rPr>
          <w:rFonts w:ascii="Arial" w:hAnsi="Arial" w:cs="Arial"/>
          <w:color w:val="A9890B" w:themeColor="accent1" w:themeShade="BF"/>
          <w:sz w:val="32"/>
          <w:szCs w:val="32"/>
          <w:lang w:val="en-GB"/>
        </w:rPr>
      </w:pPr>
      <w:bookmarkStart w:id="20" w:name="_Toc216467804"/>
      <w:r w:rsidRPr="00615735">
        <w:rPr>
          <w:rFonts w:ascii="Arial" w:hAnsi="Arial" w:cs="Arial"/>
          <w:color w:val="A9890B" w:themeColor="accent1" w:themeShade="BF"/>
          <w:sz w:val="32"/>
          <w:szCs w:val="32"/>
          <w:lang w:val="en-GB"/>
        </w:rPr>
        <w:t xml:space="preserve">Remote and </w:t>
      </w:r>
      <w:r w:rsidR="00C046BD">
        <w:rPr>
          <w:rFonts w:ascii="Arial" w:hAnsi="Arial" w:cs="Arial"/>
          <w:color w:val="A9890B" w:themeColor="accent1" w:themeShade="BF"/>
          <w:sz w:val="32"/>
          <w:szCs w:val="32"/>
          <w:lang w:val="en-GB"/>
        </w:rPr>
        <w:t>H</w:t>
      </w:r>
      <w:r w:rsidRPr="00615735">
        <w:rPr>
          <w:rFonts w:ascii="Arial" w:hAnsi="Arial" w:cs="Arial"/>
          <w:color w:val="A9890B" w:themeColor="accent1" w:themeShade="BF"/>
          <w:sz w:val="32"/>
          <w:szCs w:val="32"/>
          <w:lang w:val="en-GB"/>
        </w:rPr>
        <w:t>ybrid Work</w:t>
      </w:r>
      <w:bookmarkEnd w:id="20"/>
      <w:r w:rsidRPr="00615735">
        <w:rPr>
          <w:rFonts w:ascii="Arial" w:hAnsi="Arial" w:cs="Arial"/>
          <w:color w:val="A9890B" w:themeColor="accent1" w:themeShade="BF"/>
          <w:sz w:val="32"/>
          <w:szCs w:val="32"/>
          <w:lang w:val="en-GB"/>
        </w:rPr>
        <w:t xml:space="preserve"> </w:t>
      </w:r>
    </w:p>
    <w:p w14:paraId="5F34BE21" w14:textId="374BB286" w:rsidR="001557B9" w:rsidRPr="001557B9" w:rsidRDefault="001557B9" w:rsidP="001557B9">
      <w:pPr>
        <w:pStyle w:val="NormalWeb"/>
        <w:spacing w:line="360" w:lineRule="auto"/>
        <w:jc w:val="both"/>
        <w:rPr>
          <w:rFonts w:ascii="Arial" w:hAnsi="Arial" w:cs="Arial"/>
          <w:sz w:val="22"/>
          <w:szCs w:val="22"/>
        </w:rPr>
      </w:pPr>
      <w:r w:rsidRPr="001557B9">
        <w:rPr>
          <w:rFonts w:ascii="Arial" w:hAnsi="Arial" w:cs="Arial"/>
          <w:sz w:val="22"/>
          <w:szCs w:val="22"/>
        </w:rPr>
        <w:t xml:space="preserve">Remote and hybrid working have become </w:t>
      </w:r>
      <w:r w:rsidR="001A3CE4">
        <w:rPr>
          <w:rFonts w:ascii="Arial" w:hAnsi="Arial" w:cs="Arial"/>
          <w:sz w:val="22"/>
          <w:szCs w:val="22"/>
        </w:rPr>
        <w:t>standard</w:t>
      </w:r>
      <w:r w:rsidRPr="001557B9">
        <w:rPr>
          <w:rFonts w:ascii="Arial" w:hAnsi="Arial" w:cs="Arial"/>
          <w:sz w:val="22"/>
          <w:szCs w:val="22"/>
        </w:rPr>
        <w:t xml:space="preserve"> practice at SITA, especially following the COVID-19 pandemic. Many staff, especially those in support and technical departments, now work from home part of the week. This flexible model helps improve work–life balance, saves travel time, and allows employees to manage their daily tasks more independently. However, it can also create challenges such as reduced communication, isolation, or feelings of inequality between on-site and remote team members.</w:t>
      </w:r>
    </w:p>
    <w:p w14:paraId="056EEAEF" w14:textId="24F6CB4F" w:rsidR="001557B9" w:rsidRPr="001557B9" w:rsidRDefault="001557B9" w:rsidP="001557B9">
      <w:pPr>
        <w:pStyle w:val="NormalWeb"/>
        <w:spacing w:line="360" w:lineRule="auto"/>
        <w:jc w:val="both"/>
        <w:rPr>
          <w:rFonts w:ascii="Arial" w:hAnsi="Arial" w:cs="Arial"/>
          <w:sz w:val="22"/>
          <w:szCs w:val="22"/>
        </w:rPr>
      </w:pPr>
      <w:r w:rsidRPr="001557B9">
        <w:rPr>
          <w:rFonts w:ascii="Arial" w:hAnsi="Arial" w:cs="Arial"/>
          <w:sz w:val="22"/>
          <w:szCs w:val="22"/>
        </w:rPr>
        <w:t xml:space="preserve">Maslow’s Hierarchy of Needs can help explain how remote and hybrid work affects employee motivation. When working from home, employees may feel more physically comfortable and safe, which supports their </w:t>
      </w:r>
      <w:r w:rsidRPr="001557B9">
        <w:rPr>
          <w:rStyle w:val="Strong"/>
          <w:rFonts w:ascii="Arial" w:hAnsi="Arial" w:cs="Arial"/>
          <w:b w:val="0"/>
          <w:bCs w:val="0"/>
          <w:sz w:val="22"/>
          <w:szCs w:val="22"/>
        </w:rPr>
        <w:t>physiological</w:t>
      </w:r>
      <w:r w:rsidRPr="001557B9">
        <w:rPr>
          <w:rFonts w:ascii="Arial" w:hAnsi="Arial" w:cs="Arial"/>
          <w:b/>
          <w:bCs/>
          <w:sz w:val="22"/>
          <w:szCs w:val="22"/>
        </w:rPr>
        <w:t xml:space="preserve"> </w:t>
      </w:r>
      <w:r w:rsidRPr="001557B9">
        <w:rPr>
          <w:rFonts w:ascii="Arial" w:hAnsi="Arial" w:cs="Arial"/>
          <w:sz w:val="22"/>
          <w:szCs w:val="22"/>
        </w:rPr>
        <w:t xml:space="preserve">and </w:t>
      </w:r>
      <w:r w:rsidRPr="001557B9">
        <w:rPr>
          <w:rStyle w:val="Strong"/>
          <w:rFonts w:ascii="Arial" w:hAnsi="Arial" w:cs="Arial"/>
          <w:b w:val="0"/>
          <w:bCs w:val="0"/>
          <w:sz w:val="22"/>
          <w:szCs w:val="22"/>
        </w:rPr>
        <w:t>safety needs</w:t>
      </w:r>
      <w:r w:rsidRPr="001557B9">
        <w:rPr>
          <w:rFonts w:ascii="Arial" w:hAnsi="Arial" w:cs="Arial"/>
          <w:sz w:val="22"/>
          <w:szCs w:val="22"/>
        </w:rPr>
        <w:t xml:space="preserve">. However, social connections can become weaker in virtual environments. To support employees’ </w:t>
      </w:r>
      <w:r w:rsidRPr="001557B9">
        <w:rPr>
          <w:rStyle w:val="Strong"/>
          <w:rFonts w:ascii="Arial" w:hAnsi="Arial" w:cs="Arial"/>
          <w:b w:val="0"/>
          <w:bCs w:val="0"/>
          <w:sz w:val="22"/>
          <w:szCs w:val="22"/>
        </w:rPr>
        <w:t>social needs</w:t>
      </w:r>
      <w:r w:rsidRPr="001557B9">
        <w:rPr>
          <w:rFonts w:ascii="Arial" w:hAnsi="Arial" w:cs="Arial"/>
          <w:sz w:val="22"/>
          <w:szCs w:val="22"/>
        </w:rPr>
        <w:t xml:space="preserve">, managers can organise regular online check-ins, team discussions, and social calls. </w:t>
      </w:r>
      <w:r>
        <w:rPr>
          <w:rFonts w:ascii="Arial" w:hAnsi="Arial" w:cs="Arial"/>
          <w:sz w:val="22"/>
          <w:szCs w:val="22"/>
        </w:rPr>
        <w:t>Allow</w:t>
      </w:r>
      <w:r w:rsidRPr="001557B9">
        <w:rPr>
          <w:rFonts w:ascii="Arial" w:hAnsi="Arial" w:cs="Arial"/>
          <w:sz w:val="22"/>
          <w:szCs w:val="22"/>
        </w:rPr>
        <w:t xml:space="preserve">ing remote employees to manage their own time also helps build their </w:t>
      </w:r>
      <w:r w:rsidRPr="001557B9">
        <w:rPr>
          <w:rStyle w:val="Strong"/>
          <w:rFonts w:ascii="Arial" w:hAnsi="Arial" w:cs="Arial"/>
          <w:b w:val="0"/>
          <w:bCs w:val="0"/>
          <w:sz w:val="22"/>
          <w:szCs w:val="22"/>
        </w:rPr>
        <w:t>esteem</w:t>
      </w:r>
      <w:r w:rsidRPr="001557B9">
        <w:rPr>
          <w:rFonts w:ascii="Arial" w:hAnsi="Arial" w:cs="Arial"/>
          <w:b/>
          <w:bCs/>
          <w:sz w:val="22"/>
          <w:szCs w:val="22"/>
        </w:rPr>
        <w:t xml:space="preserve"> </w:t>
      </w:r>
      <w:r w:rsidRPr="001557B9">
        <w:rPr>
          <w:rFonts w:ascii="Arial" w:hAnsi="Arial" w:cs="Arial"/>
          <w:sz w:val="22"/>
          <w:szCs w:val="22"/>
        </w:rPr>
        <w:t xml:space="preserve">and support their </w:t>
      </w:r>
      <w:r w:rsidRPr="001557B9">
        <w:rPr>
          <w:rStyle w:val="Strong"/>
          <w:rFonts w:ascii="Arial" w:hAnsi="Arial" w:cs="Arial"/>
          <w:b w:val="0"/>
          <w:bCs w:val="0"/>
          <w:sz w:val="22"/>
          <w:szCs w:val="22"/>
        </w:rPr>
        <w:t>self-actualisation</w:t>
      </w:r>
      <w:r w:rsidRPr="001557B9">
        <w:rPr>
          <w:rFonts w:ascii="Arial" w:hAnsi="Arial" w:cs="Arial"/>
          <w:sz w:val="22"/>
          <w:szCs w:val="22"/>
        </w:rPr>
        <w:t xml:space="preserve">, especially when they are trusted to contribute to </w:t>
      </w:r>
      <w:r>
        <w:rPr>
          <w:rFonts w:ascii="Arial" w:hAnsi="Arial" w:cs="Arial"/>
          <w:sz w:val="22"/>
          <w:szCs w:val="22"/>
        </w:rPr>
        <w:t>meaningful</w:t>
      </w:r>
      <w:r w:rsidRPr="001557B9">
        <w:rPr>
          <w:rFonts w:ascii="Arial" w:hAnsi="Arial" w:cs="Arial"/>
          <w:sz w:val="22"/>
          <w:szCs w:val="22"/>
        </w:rPr>
        <w:t xml:space="preserve"> projects.</w:t>
      </w:r>
    </w:p>
    <w:p w14:paraId="0B37785E" w14:textId="77777777" w:rsidR="001557B9" w:rsidRPr="001557B9" w:rsidRDefault="001557B9" w:rsidP="001557B9">
      <w:pPr>
        <w:pStyle w:val="NormalWeb"/>
        <w:spacing w:line="360" w:lineRule="auto"/>
        <w:jc w:val="both"/>
        <w:rPr>
          <w:rFonts w:ascii="Arial" w:hAnsi="Arial" w:cs="Arial"/>
          <w:sz w:val="22"/>
          <w:szCs w:val="22"/>
        </w:rPr>
      </w:pPr>
      <w:r w:rsidRPr="001557B9">
        <w:rPr>
          <w:rFonts w:ascii="Arial" w:hAnsi="Arial" w:cs="Arial"/>
          <w:sz w:val="22"/>
          <w:szCs w:val="22"/>
        </w:rPr>
        <w:t>According to Peter (2025), remote workers are more motivated when they feel recognised, trusted, and included in daily team life. He explains that hybrid work systems must be built on a culture of trust and open communication, especially in global organisations. For SITA, this means ensuring that remote workers are given the same development and promotion opportunities as office-based employees.</w:t>
      </w:r>
    </w:p>
    <w:p w14:paraId="6A1161B2" w14:textId="77777777" w:rsidR="001557B9" w:rsidRDefault="001557B9" w:rsidP="001557B9">
      <w:pPr>
        <w:pStyle w:val="NormalWeb"/>
        <w:spacing w:line="360" w:lineRule="auto"/>
        <w:jc w:val="both"/>
      </w:pPr>
      <w:r w:rsidRPr="001557B9">
        <w:rPr>
          <w:rFonts w:ascii="Arial" w:hAnsi="Arial" w:cs="Arial"/>
          <w:sz w:val="22"/>
          <w:szCs w:val="22"/>
        </w:rPr>
        <w:t>By using Maslow’s theory and understanding employee needs at different levels, HR managers at SITA can make hybrid work more inclusive, fair, and productive for all employees.</w:t>
      </w:r>
    </w:p>
    <w:p w14:paraId="33436BB3" w14:textId="77777777" w:rsidR="006851C5" w:rsidRPr="006851C5" w:rsidRDefault="006851C5" w:rsidP="006851C5">
      <w:pPr>
        <w:rPr>
          <w:lang w:val="en-GB"/>
        </w:rPr>
      </w:pPr>
    </w:p>
    <w:p w14:paraId="384ACAAA" w14:textId="53B4D016" w:rsidR="009E22A4" w:rsidRDefault="009E22A4" w:rsidP="00615735">
      <w:pPr>
        <w:pStyle w:val="Heading1"/>
        <w:numPr>
          <w:ilvl w:val="0"/>
          <w:numId w:val="9"/>
        </w:numPr>
        <w:spacing w:line="360" w:lineRule="auto"/>
        <w:rPr>
          <w:rFonts w:ascii="Arial" w:hAnsi="Arial" w:cs="Arial"/>
          <w:noProof/>
          <w:color w:val="715B07" w:themeColor="accent1" w:themeShade="80"/>
          <w:sz w:val="32"/>
          <w:szCs w:val="32"/>
          <w:lang w:val="en-GB"/>
        </w:rPr>
      </w:pPr>
      <w:bookmarkStart w:id="21" w:name="_Toc216467805"/>
      <w:r w:rsidRPr="00615735">
        <w:rPr>
          <w:rFonts w:ascii="Arial" w:hAnsi="Arial" w:cs="Arial"/>
          <w:noProof/>
          <w:color w:val="715B07" w:themeColor="accent1" w:themeShade="80"/>
          <w:sz w:val="32"/>
          <w:szCs w:val="32"/>
          <w:lang w:val="en-GB"/>
        </w:rPr>
        <w:t>CRITICAL EVALUATION: MANAGERIAL IMPLEMENTATION</w:t>
      </w:r>
      <w:bookmarkEnd w:id="21"/>
      <w:r w:rsidRPr="00615735">
        <w:rPr>
          <w:rFonts w:ascii="Arial" w:hAnsi="Arial" w:cs="Arial"/>
          <w:noProof/>
          <w:color w:val="715B07" w:themeColor="accent1" w:themeShade="80"/>
          <w:sz w:val="32"/>
          <w:szCs w:val="32"/>
          <w:lang w:val="en-GB"/>
        </w:rPr>
        <w:t xml:space="preserve"> </w:t>
      </w:r>
    </w:p>
    <w:p w14:paraId="015F665B" w14:textId="77777777" w:rsidR="00E418EC" w:rsidRPr="00E418EC" w:rsidRDefault="00E418EC" w:rsidP="00E418EC">
      <w:pPr>
        <w:rPr>
          <w:lang w:val="en-GB"/>
        </w:rPr>
      </w:pPr>
    </w:p>
    <w:p w14:paraId="55E0CB52" w14:textId="1174D702" w:rsidR="003D1E42" w:rsidRDefault="003D1E42" w:rsidP="00615735">
      <w:pPr>
        <w:pStyle w:val="Heading2"/>
        <w:numPr>
          <w:ilvl w:val="1"/>
          <w:numId w:val="9"/>
        </w:numPr>
        <w:rPr>
          <w:rFonts w:ascii="Arial" w:hAnsi="Arial" w:cs="Arial"/>
          <w:color w:val="A9890B" w:themeColor="accent1" w:themeShade="BF"/>
          <w:sz w:val="32"/>
          <w:szCs w:val="32"/>
          <w:lang w:val="en-GB"/>
        </w:rPr>
      </w:pPr>
      <w:bookmarkStart w:id="22" w:name="_Toc216467806"/>
      <w:r w:rsidRPr="00615735">
        <w:rPr>
          <w:rFonts w:ascii="Arial" w:hAnsi="Arial" w:cs="Arial"/>
          <w:color w:val="A9890B" w:themeColor="accent1" w:themeShade="BF"/>
          <w:sz w:val="32"/>
          <w:szCs w:val="32"/>
          <w:lang w:val="en-GB"/>
        </w:rPr>
        <w:t>Lead By Example</w:t>
      </w:r>
      <w:bookmarkEnd w:id="22"/>
      <w:r w:rsidRPr="00615735">
        <w:rPr>
          <w:rFonts w:ascii="Arial" w:hAnsi="Arial" w:cs="Arial"/>
          <w:color w:val="A9890B" w:themeColor="accent1" w:themeShade="BF"/>
          <w:sz w:val="32"/>
          <w:szCs w:val="32"/>
          <w:lang w:val="en-GB"/>
        </w:rPr>
        <w:t xml:space="preserve"> </w:t>
      </w:r>
    </w:p>
    <w:p w14:paraId="62820DA4" w14:textId="77777777" w:rsidR="00746E88" w:rsidRDefault="00746E88" w:rsidP="00746E88">
      <w:pPr>
        <w:rPr>
          <w:lang w:val="en-GB"/>
        </w:rPr>
      </w:pPr>
    </w:p>
    <w:p w14:paraId="010CE96C" w14:textId="3D69939D" w:rsidR="00493EA8" w:rsidRPr="00493EA8" w:rsidRDefault="00493EA8" w:rsidP="00493EA8">
      <w:pPr>
        <w:pStyle w:val="NormalWeb"/>
        <w:spacing w:line="360" w:lineRule="auto"/>
        <w:jc w:val="both"/>
        <w:rPr>
          <w:rFonts w:ascii="Arial" w:hAnsi="Arial" w:cs="Arial"/>
          <w:sz w:val="21"/>
          <w:szCs w:val="21"/>
        </w:rPr>
      </w:pPr>
      <w:r w:rsidRPr="00493EA8">
        <w:rPr>
          <w:rFonts w:ascii="Arial" w:hAnsi="Arial" w:cs="Arial"/>
          <w:sz w:val="22"/>
          <w:szCs w:val="22"/>
        </w:rPr>
        <w:t xml:space="preserve">Leading by example is one of the most effective ways </w:t>
      </w:r>
      <w:r>
        <w:rPr>
          <w:rFonts w:ascii="Arial" w:hAnsi="Arial" w:cs="Arial"/>
          <w:sz w:val="22"/>
          <w:szCs w:val="22"/>
        </w:rPr>
        <w:t xml:space="preserve">for </w:t>
      </w:r>
      <w:r w:rsidRPr="00493EA8">
        <w:rPr>
          <w:rFonts w:ascii="Arial" w:hAnsi="Arial" w:cs="Arial"/>
          <w:sz w:val="22"/>
          <w:szCs w:val="22"/>
        </w:rPr>
        <w:t xml:space="preserve">departmental managers </w:t>
      </w:r>
      <w:r>
        <w:rPr>
          <w:rFonts w:ascii="Arial" w:hAnsi="Arial" w:cs="Arial"/>
          <w:sz w:val="22"/>
          <w:szCs w:val="22"/>
        </w:rPr>
        <w:t>to</w:t>
      </w:r>
      <w:r w:rsidRPr="00493EA8">
        <w:rPr>
          <w:rFonts w:ascii="Arial" w:hAnsi="Arial" w:cs="Arial"/>
          <w:sz w:val="22"/>
          <w:szCs w:val="22"/>
        </w:rPr>
        <w:t xml:space="preserve"> implement HR strategies in the workplace, and this approach closely </w:t>
      </w:r>
      <w:r>
        <w:rPr>
          <w:rFonts w:ascii="Arial" w:hAnsi="Arial" w:cs="Arial"/>
          <w:sz w:val="22"/>
          <w:szCs w:val="22"/>
        </w:rPr>
        <w:t>aligns with</w:t>
      </w:r>
      <w:r w:rsidRPr="00493EA8">
        <w:rPr>
          <w:rFonts w:ascii="Arial" w:hAnsi="Arial" w:cs="Arial"/>
          <w:sz w:val="22"/>
          <w:szCs w:val="22"/>
        </w:rPr>
        <w:t xml:space="preserve"> </w:t>
      </w:r>
      <w:r w:rsidRPr="00493EA8">
        <w:rPr>
          <w:rStyle w:val="Strong"/>
          <w:rFonts w:ascii="Arial" w:hAnsi="Arial" w:cs="Arial"/>
          <w:b w:val="0"/>
          <w:bCs w:val="0"/>
          <w:sz w:val="22"/>
          <w:szCs w:val="22"/>
        </w:rPr>
        <w:t>Transformational Leadership Theory</w:t>
      </w:r>
      <w:r w:rsidRPr="00493EA8">
        <w:rPr>
          <w:rFonts w:ascii="Arial" w:hAnsi="Arial" w:cs="Arial"/>
          <w:sz w:val="22"/>
          <w:szCs w:val="22"/>
        </w:rPr>
        <w:t xml:space="preserve">. This theory suggests that managers influence employees by acting as role models who demonstrate the values, behaviours, and attitudes they expect from others. When managers lead by example, they build trust and set clear standards for their teams. This is especially important </w:t>
      </w:r>
      <w:r w:rsidRPr="00493EA8">
        <w:rPr>
          <w:rFonts w:ascii="Arial" w:hAnsi="Arial" w:cs="Arial"/>
          <w:sz w:val="22"/>
          <w:szCs w:val="22"/>
        </w:rPr>
        <w:lastRenderedPageBreak/>
        <w:t>in a high-performing and fast-moving company like SITA, where employees work under pressure due to rapid changes in digital systems. Managers who show commitment, fairness, and clear communication are more likely to inspire motivation, increase engagement, and reduce resistance to organisational change.</w:t>
      </w:r>
    </w:p>
    <w:p w14:paraId="145F2B22" w14:textId="2379292A" w:rsidR="00746E88" w:rsidRDefault="00493EA8" w:rsidP="00493EA8">
      <w:pPr>
        <w:spacing w:line="360" w:lineRule="auto"/>
        <w:jc w:val="both"/>
        <w:rPr>
          <w:rFonts w:ascii="Arial" w:hAnsi="Arial" w:cs="Arial"/>
          <w:sz w:val="22"/>
          <w:szCs w:val="22"/>
        </w:rPr>
      </w:pPr>
      <w:r w:rsidRPr="00493EA8">
        <w:rPr>
          <w:rFonts w:ascii="Arial" w:hAnsi="Arial" w:cs="Arial"/>
          <w:sz w:val="22"/>
          <w:szCs w:val="22"/>
        </w:rPr>
        <w:t xml:space="preserve">Leading by example allows managers to positively influence </w:t>
      </w:r>
      <w:r w:rsidRPr="00493EA8">
        <w:rPr>
          <w:rFonts w:ascii="Arial" w:hAnsi="Arial" w:cs="Arial"/>
          <w:sz w:val="22"/>
          <w:szCs w:val="22"/>
        </w:rPr>
        <w:t>organizational</w:t>
      </w:r>
      <w:r w:rsidRPr="00493EA8">
        <w:rPr>
          <w:rFonts w:ascii="Arial" w:hAnsi="Arial" w:cs="Arial"/>
          <w:sz w:val="22"/>
          <w:szCs w:val="22"/>
        </w:rPr>
        <w:t xml:space="preserve"> culture by encouraging openness, accountability, and professional integrity (Armstrong and Taylor, 2023). At SITA, this means managers must demonstrate inclusive </w:t>
      </w:r>
      <w:r w:rsidRPr="00493EA8">
        <w:rPr>
          <w:rFonts w:ascii="Arial" w:hAnsi="Arial" w:cs="Arial"/>
          <w:sz w:val="22"/>
          <w:szCs w:val="22"/>
        </w:rPr>
        <w:t>behavio</w:t>
      </w:r>
      <w:r>
        <w:rPr>
          <w:rFonts w:ascii="Arial" w:hAnsi="Arial" w:cs="Arial"/>
          <w:sz w:val="22"/>
          <w:szCs w:val="22"/>
        </w:rPr>
        <w:t>u</w:t>
      </w:r>
      <w:r w:rsidRPr="00493EA8">
        <w:rPr>
          <w:rFonts w:ascii="Arial" w:hAnsi="Arial" w:cs="Arial"/>
          <w:sz w:val="22"/>
          <w:szCs w:val="22"/>
        </w:rPr>
        <w:t>r</w:t>
      </w:r>
      <w:r w:rsidRPr="00493EA8">
        <w:rPr>
          <w:rFonts w:ascii="Arial" w:hAnsi="Arial" w:cs="Arial"/>
          <w:sz w:val="22"/>
          <w:szCs w:val="22"/>
        </w:rPr>
        <w:t xml:space="preserve"> by treating all employees fairly and involving them in decision-making processes. Such visible leadership is </w:t>
      </w:r>
      <w:r>
        <w:rPr>
          <w:rFonts w:ascii="Arial" w:hAnsi="Arial" w:cs="Arial"/>
          <w:sz w:val="22"/>
          <w:szCs w:val="22"/>
        </w:rPr>
        <w:t>critical</w:t>
      </w:r>
      <w:r w:rsidRPr="00493EA8">
        <w:rPr>
          <w:rFonts w:ascii="Arial" w:hAnsi="Arial" w:cs="Arial"/>
          <w:sz w:val="22"/>
          <w:szCs w:val="22"/>
        </w:rPr>
        <w:t xml:space="preserve"> in hybrid or remote working environments, where employees may feel disconnected from the </w:t>
      </w:r>
      <w:r w:rsidRPr="00493EA8">
        <w:rPr>
          <w:rFonts w:ascii="Arial" w:hAnsi="Arial" w:cs="Arial"/>
          <w:sz w:val="22"/>
          <w:szCs w:val="22"/>
        </w:rPr>
        <w:t>organization</w:t>
      </w:r>
      <w:r w:rsidRPr="00493EA8">
        <w:rPr>
          <w:rFonts w:ascii="Arial" w:hAnsi="Arial" w:cs="Arial"/>
          <w:sz w:val="22"/>
          <w:szCs w:val="22"/>
        </w:rPr>
        <w:t xml:space="preserve">. When managers take initiative and model expected </w:t>
      </w:r>
      <w:r w:rsidRPr="00493EA8">
        <w:rPr>
          <w:rFonts w:ascii="Arial" w:hAnsi="Arial" w:cs="Arial"/>
          <w:sz w:val="22"/>
          <w:szCs w:val="22"/>
        </w:rPr>
        <w:t>behaviors</w:t>
      </w:r>
      <w:r w:rsidRPr="00493EA8">
        <w:rPr>
          <w:rFonts w:ascii="Arial" w:hAnsi="Arial" w:cs="Arial"/>
          <w:sz w:val="22"/>
          <w:szCs w:val="22"/>
        </w:rPr>
        <w:t xml:space="preserve">, employees are more likely to act proactively, creating a positive ripple effect across teams. As a result, leading by example helps build trust between remote teams and leadership and ensures </w:t>
      </w:r>
      <w:r w:rsidRPr="00493EA8">
        <w:rPr>
          <w:rFonts w:ascii="Arial" w:hAnsi="Arial" w:cs="Arial"/>
          <w:sz w:val="22"/>
          <w:szCs w:val="22"/>
        </w:rPr>
        <w:t>organizational</w:t>
      </w:r>
      <w:r w:rsidRPr="00493EA8">
        <w:rPr>
          <w:rFonts w:ascii="Arial" w:hAnsi="Arial" w:cs="Arial"/>
          <w:sz w:val="22"/>
          <w:szCs w:val="22"/>
        </w:rPr>
        <w:t xml:space="preserve"> values are applied consistently across all locations and departments.</w:t>
      </w:r>
    </w:p>
    <w:p w14:paraId="2BF7BD9E" w14:textId="77777777" w:rsidR="00493EA8" w:rsidRPr="00493EA8" w:rsidRDefault="00493EA8" w:rsidP="00493EA8">
      <w:pPr>
        <w:spacing w:line="360" w:lineRule="auto"/>
        <w:jc w:val="both"/>
        <w:rPr>
          <w:rFonts w:ascii="Arial" w:hAnsi="Arial" w:cs="Arial"/>
          <w:sz w:val="22"/>
          <w:szCs w:val="22"/>
          <w:lang w:val="en-GB"/>
        </w:rPr>
      </w:pPr>
    </w:p>
    <w:p w14:paraId="2FAB7A40" w14:textId="02776A0D" w:rsidR="003D1E42" w:rsidRDefault="003D1E42" w:rsidP="00615735">
      <w:pPr>
        <w:pStyle w:val="Heading2"/>
        <w:numPr>
          <w:ilvl w:val="1"/>
          <w:numId w:val="9"/>
        </w:numPr>
        <w:rPr>
          <w:rFonts w:ascii="Arial" w:hAnsi="Arial" w:cs="Arial"/>
          <w:color w:val="A9890B" w:themeColor="accent1" w:themeShade="BF"/>
          <w:sz w:val="32"/>
          <w:szCs w:val="32"/>
          <w:lang w:val="en-GB"/>
        </w:rPr>
      </w:pPr>
      <w:bookmarkStart w:id="23" w:name="_Toc216467807"/>
      <w:r w:rsidRPr="00615735">
        <w:rPr>
          <w:rFonts w:ascii="Arial" w:hAnsi="Arial" w:cs="Arial"/>
          <w:color w:val="A9890B" w:themeColor="accent1" w:themeShade="BF"/>
          <w:sz w:val="32"/>
          <w:szCs w:val="32"/>
          <w:lang w:val="en-GB"/>
        </w:rPr>
        <w:t>Align Departmental Goals with HR Priorities</w:t>
      </w:r>
      <w:bookmarkEnd w:id="23"/>
      <w:r w:rsidRPr="00615735">
        <w:rPr>
          <w:rFonts w:ascii="Arial" w:hAnsi="Arial" w:cs="Arial"/>
          <w:color w:val="A9890B" w:themeColor="accent1" w:themeShade="BF"/>
          <w:sz w:val="32"/>
          <w:szCs w:val="32"/>
          <w:lang w:val="en-GB"/>
        </w:rPr>
        <w:t xml:space="preserve"> </w:t>
      </w:r>
    </w:p>
    <w:p w14:paraId="45D4F1AD" w14:textId="77777777" w:rsidR="00746E88" w:rsidRDefault="00746E88" w:rsidP="00746E88">
      <w:pPr>
        <w:rPr>
          <w:lang w:val="en-GB"/>
        </w:rPr>
      </w:pPr>
    </w:p>
    <w:p w14:paraId="3B789069" w14:textId="77777777" w:rsidR="00746E88" w:rsidRPr="00746E88" w:rsidRDefault="00746E88" w:rsidP="00746E88">
      <w:pPr>
        <w:pStyle w:val="NormalWeb"/>
        <w:spacing w:line="360" w:lineRule="auto"/>
        <w:jc w:val="both"/>
        <w:rPr>
          <w:rFonts w:ascii="Arial" w:hAnsi="Arial" w:cs="Arial"/>
          <w:sz w:val="22"/>
          <w:szCs w:val="22"/>
        </w:rPr>
      </w:pPr>
      <w:r w:rsidRPr="00746E88">
        <w:rPr>
          <w:rFonts w:ascii="Arial" w:hAnsi="Arial" w:cs="Arial"/>
          <w:sz w:val="22"/>
          <w:szCs w:val="22"/>
        </w:rPr>
        <w:t>Aligning departmental goals with HR priorities is essential for consistent and effective organisational performance. Each department should contribute to wider HR objectives such as employee development, inclusion, well-being, and performance management. When these goals are not aligned, departments may work in silos, which can lead to confusion, inefficiency, and even conflict. At SITA, aligning goals across departments helps create a shared vision and improves cooperation between teams.</w:t>
      </w:r>
    </w:p>
    <w:p w14:paraId="1B48F2B9" w14:textId="77777777" w:rsidR="00746E88" w:rsidRPr="00746E88" w:rsidRDefault="00746E88" w:rsidP="00746E88">
      <w:pPr>
        <w:pStyle w:val="NormalWeb"/>
        <w:spacing w:line="360" w:lineRule="auto"/>
        <w:jc w:val="both"/>
        <w:rPr>
          <w:rFonts w:ascii="Arial" w:hAnsi="Arial" w:cs="Arial"/>
          <w:sz w:val="22"/>
          <w:szCs w:val="22"/>
        </w:rPr>
      </w:pPr>
      <w:r w:rsidRPr="00746E88">
        <w:rPr>
          <w:rFonts w:ascii="Arial" w:hAnsi="Arial" w:cs="Arial"/>
          <w:sz w:val="22"/>
          <w:szCs w:val="22"/>
        </w:rPr>
        <w:t>Armstrong and Taylor (2023) argue that when departmental managers integrate HR strategies into daily operations, it strengthens the overall organisation. For example, if HR promotes learning and development as a key priority, team leaders should support employees in attending training or mentoring sessions. This not only boosts staff performance but also shows employees that the company values their growth.</w:t>
      </w:r>
    </w:p>
    <w:p w14:paraId="5894703B" w14:textId="77777777" w:rsidR="00746E88" w:rsidRPr="00746E88" w:rsidRDefault="00746E88" w:rsidP="00746E88">
      <w:pPr>
        <w:pStyle w:val="NormalWeb"/>
        <w:spacing w:line="360" w:lineRule="auto"/>
        <w:jc w:val="both"/>
        <w:rPr>
          <w:rFonts w:ascii="Arial" w:hAnsi="Arial" w:cs="Arial"/>
          <w:sz w:val="22"/>
          <w:szCs w:val="22"/>
        </w:rPr>
      </w:pPr>
      <w:r w:rsidRPr="00746E88">
        <w:rPr>
          <w:rFonts w:ascii="Arial" w:hAnsi="Arial" w:cs="Arial"/>
          <w:sz w:val="22"/>
          <w:szCs w:val="22"/>
        </w:rPr>
        <w:t>Furthermore, Holland (2020) highlights that HR and business functions must work together to respond to market changes. This is especially relevant in global organisations like SITA, where technological and customer needs evolve quickly. If HR promotes hybrid work or digital transformation, departmental leaders must adapt schedules, communication tools, and team support accordingly.</w:t>
      </w:r>
    </w:p>
    <w:p w14:paraId="51A27D25" w14:textId="77777777" w:rsidR="00746E88" w:rsidRPr="00746E88" w:rsidRDefault="00746E88" w:rsidP="00746E88">
      <w:pPr>
        <w:pStyle w:val="NormalWeb"/>
        <w:spacing w:line="360" w:lineRule="auto"/>
        <w:jc w:val="both"/>
        <w:rPr>
          <w:rFonts w:ascii="Arial" w:hAnsi="Arial" w:cs="Arial"/>
          <w:sz w:val="22"/>
          <w:szCs w:val="22"/>
        </w:rPr>
      </w:pPr>
      <w:r w:rsidRPr="00746E88">
        <w:rPr>
          <w:rFonts w:ascii="Arial" w:hAnsi="Arial" w:cs="Arial"/>
          <w:sz w:val="22"/>
          <w:szCs w:val="22"/>
        </w:rPr>
        <w:lastRenderedPageBreak/>
        <w:t>By aligning their department’s goals with HR policies, managers show leadership, encourage team engagement, and ensure long-term success. This alignment helps SITA remain competitive, agile, and supportive of its global workforce.</w:t>
      </w:r>
    </w:p>
    <w:p w14:paraId="12C7F839" w14:textId="77777777" w:rsidR="00746E88" w:rsidRPr="00746E88" w:rsidRDefault="00746E88" w:rsidP="00746E88">
      <w:pPr>
        <w:spacing w:line="360" w:lineRule="auto"/>
        <w:jc w:val="both"/>
        <w:rPr>
          <w:rFonts w:ascii="Arial" w:hAnsi="Arial" w:cs="Arial"/>
          <w:sz w:val="22"/>
          <w:szCs w:val="22"/>
          <w:lang w:val="en-GB"/>
        </w:rPr>
      </w:pPr>
    </w:p>
    <w:p w14:paraId="02FBFFAB" w14:textId="77777777" w:rsidR="0072636F" w:rsidRPr="00746E88" w:rsidRDefault="0072636F" w:rsidP="00746E88">
      <w:pPr>
        <w:pStyle w:val="NormalWeb"/>
        <w:spacing w:line="360" w:lineRule="auto"/>
        <w:jc w:val="both"/>
        <w:rPr>
          <w:rFonts w:ascii="Arial" w:hAnsi="Arial" w:cs="Arial"/>
          <w:sz w:val="22"/>
          <w:szCs w:val="22"/>
        </w:rPr>
      </w:pPr>
    </w:p>
    <w:p w14:paraId="5F8D178B" w14:textId="77777777" w:rsidR="0072636F" w:rsidRDefault="0072636F" w:rsidP="0072636F">
      <w:pPr>
        <w:pStyle w:val="NormalWeb"/>
        <w:spacing w:line="360" w:lineRule="auto"/>
        <w:jc w:val="both"/>
        <w:rPr>
          <w:rFonts w:ascii="Arial" w:hAnsi="Arial" w:cs="Arial"/>
        </w:rPr>
      </w:pPr>
    </w:p>
    <w:p w14:paraId="2D65AADC" w14:textId="77777777" w:rsidR="0072636F" w:rsidRDefault="0072636F" w:rsidP="0072636F">
      <w:pPr>
        <w:pStyle w:val="NormalWeb"/>
        <w:spacing w:line="360" w:lineRule="auto"/>
        <w:jc w:val="both"/>
        <w:rPr>
          <w:rFonts w:ascii="Arial" w:hAnsi="Arial" w:cs="Arial"/>
        </w:rPr>
      </w:pPr>
    </w:p>
    <w:p w14:paraId="2C90ADB4" w14:textId="77777777" w:rsidR="0072636F" w:rsidRDefault="0072636F" w:rsidP="0072636F">
      <w:pPr>
        <w:pStyle w:val="NormalWeb"/>
        <w:spacing w:line="360" w:lineRule="auto"/>
        <w:jc w:val="both"/>
        <w:rPr>
          <w:rFonts w:ascii="Arial" w:hAnsi="Arial" w:cs="Arial"/>
        </w:rPr>
      </w:pPr>
    </w:p>
    <w:p w14:paraId="0CA38165" w14:textId="77777777" w:rsidR="0072636F" w:rsidRDefault="0072636F" w:rsidP="0072636F">
      <w:pPr>
        <w:pStyle w:val="NormalWeb"/>
        <w:spacing w:line="360" w:lineRule="auto"/>
        <w:jc w:val="both"/>
        <w:rPr>
          <w:rFonts w:ascii="Arial" w:hAnsi="Arial" w:cs="Arial"/>
        </w:rPr>
      </w:pPr>
    </w:p>
    <w:p w14:paraId="0327202F" w14:textId="77777777" w:rsidR="0030285A" w:rsidRDefault="0030285A" w:rsidP="0072636F">
      <w:pPr>
        <w:pStyle w:val="NormalWeb"/>
        <w:spacing w:line="360" w:lineRule="auto"/>
        <w:jc w:val="both"/>
        <w:rPr>
          <w:rFonts w:ascii="Arial" w:hAnsi="Arial" w:cs="Arial"/>
        </w:rPr>
      </w:pPr>
    </w:p>
    <w:p w14:paraId="4045D64B" w14:textId="77777777" w:rsidR="0030285A" w:rsidRDefault="0030285A" w:rsidP="0072636F">
      <w:pPr>
        <w:pStyle w:val="NormalWeb"/>
        <w:spacing w:line="360" w:lineRule="auto"/>
        <w:jc w:val="both"/>
        <w:rPr>
          <w:rFonts w:ascii="Arial" w:hAnsi="Arial" w:cs="Arial"/>
        </w:rPr>
      </w:pPr>
    </w:p>
    <w:p w14:paraId="3507EA6F" w14:textId="77777777" w:rsidR="0030285A" w:rsidRDefault="0030285A" w:rsidP="0072636F">
      <w:pPr>
        <w:pStyle w:val="NormalWeb"/>
        <w:spacing w:line="360" w:lineRule="auto"/>
        <w:jc w:val="both"/>
        <w:rPr>
          <w:rFonts w:ascii="Arial" w:hAnsi="Arial" w:cs="Arial"/>
        </w:rPr>
      </w:pPr>
    </w:p>
    <w:p w14:paraId="38ECA7BC" w14:textId="77777777" w:rsidR="00C623A1" w:rsidRDefault="00C623A1" w:rsidP="0072636F">
      <w:pPr>
        <w:pStyle w:val="NormalWeb"/>
        <w:spacing w:line="360" w:lineRule="auto"/>
        <w:jc w:val="both"/>
        <w:rPr>
          <w:rFonts w:ascii="Arial" w:hAnsi="Arial" w:cs="Arial"/>
        </w:rPr>
      </w:pPr>
    </w:p>
    <w:p w14:paraId="5282A50E" w14:textId="77777777" w:rsidR="00493EA8" w:rsidRDefault="00493EA8" w:rsidP="0072636F">
      <w:pPr>
        <w:pStyle w:val="NormalWeb"/>
        <w:spacing w:line="360" w:lineRule="auto"/>
        <w:jc w:val="both"/>
        <w:rPr>
          <w:rFonts w:ascii="Arial" w:hAnsi="Arial" w:cs="Arial"/>
        </w:rPr>
      </w:pPr>
    </w:p>
    <w:p w14:paraId="2DB2248A" w14:textId="77777777" w:rsidR="00493EA8" w:rsidRDefault="00493EA8" w:rsidP="0072636F">
      <w:pPr>
        <w:pStyle w:val="NormalWeb"/>
        <w:spacing w:line="360" w:lineRule="auto"/>
        <w:jc w:val="both"/>
        <w:rPr>
          <w:rFonts w:ascii="Arial" w:hAnsi="Arial" w:cs="Arial"/>
        </w:rPr>
      </w:pPr>
    </w:p>
    <w:p w14:paraId="326C2AAA" w14:textId="77777777" w:rsidR="00493EA8" w:rsidRDefault="00493EA8" w:rsidP="0072636F">
      <w:pPr>
        <w:pStyle w:val="NormalWeb"/>
        <w:spacing w:line="360" w:lineRule="auto"/>
        <w:jc w:val="both"/>
        <w:rPr>
          <w:rFonts w:ascii="Arial" w:hAnsi="Arial" w:cs="Arial"/>
        </w:rPr>
      </w:pPr>
    </w:p>
    <w:p w14:paraId="6E1D7999" w14:textId="77777777" w:rsidR="00493EA8" w:rsidRDefault="00493EA8" w:rsidP="0072636F">
      <w:pPr>
        <w:pStyle w:val="NormalWeb"/>
        <w:spacing w:line="360" w:lineRule="auto"/>
        <w:jc w:val="both"/>
        <w:rPr>
          <w:rFonts w:ascii="Arial" w:hAnsi="Arial" w:cs="Arial"/>
        </w:rPr>
      </w:pPr>
    </w:p>
    <w:p w14:paraId="4B1E47EC" w14:textId="77777777" w:rsidR="00493EA8" w:rsidRDefault="00493EA8" w:rsidP="0072636F">
      <w:pPr>
        <w:pStyle w:val="NormalWeb"/>
        <w:spacing w:line="360" w:lineRule="auto"/>
        <w:jc w:val="both"/>
        <w:rPr>
          <w:rFonts w:ascii="Arial" w:hAnsi="Arial" w:cs="Arial"/>
        </w:rPr>
      </w:pPr>
    </w:p>
    <w:p w14:paraId="70E7DFBF" w14:textId="77777777" w:rsidR="00493EA8" w:rsidRDefault="00493EA8" w:rsidP="0072636F">
      <w:pPr>
        <w:pStyle w:val="NormalWeb"/>
        <w:spacing w:line="360" w:lineRule="auto"/>
        <w:jc w:val="both"/>
        <w:rPr>
          <w:rFonts w:ascii="Arial" w:hAnsi="Arial" w:cs="Arial"/>
        </w:rPr>
      </w:pPr>
    </w:p>
    <w:p w14:paraId="5AC46CAC" w14:textId="77777777" w:rsidR="00493EA8" w:rsidRDefault="00493EA8" w:rsidP="0072636F">
      <w:pPr>
        <w:pStyle w:val="NormalWeb"/>
        <w:spacing w:line="360" w:lineRule="auto"/>
        <w:jc w:val="both"/>
        <w:rPr>
          <w:rFonts w:ascii="Arial" w:hAnsi="Arial" w:cs="Arial"/>
        </w:rPr>
      </w:pPr>
    </w:p>
    <w:p w14:paraId="07FEDF5A" w14:textId="77777777" w:rsidR="00B57934" w:rsidRDefault="00B57934" w:rsidP="0072636F">
      <w:pPr>
        <w:pStyle w:val="NormalWeb"/>
        <w:spacing w:line="360" w:lineRule="auto"/>
        <w:jc w:val="both"/>
        <w:rPr>
          <w:rFonts w:ascii="Arial" w:hAnsi="Arial" w:cs="Arial"/>
        </w:rPr>
      </w:pPr>
    </w:p>
    <w:p w14:paraId="28A51A19" w14:textId="77777777" w:rsidR="00B57934" w:rsidRPr="00615735" w:rsidRDefault="00B57934" w:rsidP="0072636F">
      <w:pPr>
        <w:pStyle w:val="NormalWeb"/>
        <w:spacing w:line="360" w:lineRule="auto"/>
        <w:jc w:val="both"/>
        <w:rPr>
          <w:rFonts w:ascii="Arial" w:hAnsi="Arial" w:cs="Arial"/>
        </w:rPr>
      </w:pPr>
    </w:p>
    <w:p w14:paraId="05A57289" w14:textId="3E8D5774" w:rsidR="009E22A4" w:rsidRPr="00615735" w:rsidRDefault="009E22A4" w:rsidP="0072636F">
      <w:pPr>
        <w:pStyle w:val="Heading1"/>
        <w:spacing w:line="360" w:lineRule="auto"/>
        <w:rPr>
          <w:rFonts w:ascii="Arial" w:hAnsi="Arial" w:cs="Arial"/>
          <w:noProof/>
          <w:color w:val="715B07" w:themeColor="accent1" w:themeShade="80"/>
          <w:sz w:val="32"/>
          <w:szCs w:val="32"/>
          <w:lang w:val="en-GB"/>
        </w:rPr>
      </w:pPr>
      <w:bookmarkStart w:id="24" w:name="_Toc216467808"/>
      <w:r w:rsidRPr="00615735">
        <w:rPr>
          <w:rFonts w:ascii="Arial" w:hAnsi="Arial" w:cs="Arial"/>
          <w:noProof/>
          <w:color w:val="715B07" w:themeColor="accent1" w:themeShade="80"/>
          <w:sz w:val="32"/>
          <w:szCs w:val="32"/>
          <w:lang w:val="en-GB"/>
        </w:rPr>
        <w:t>CONCLUSION</w:t>
      </w:r>
      <w:bookmarkEnd w:id="24"/>
      <w:r w:rsidRPr="00615735">
        <w:rPr>
          <w:rFonts w:ascii="Arial" w:hAnsi="Arial" w:cs="Arial"/>
          <w:noProof/>
          <w:color w:val="715B07" w:themeColor="accent1" w:themeShade="80"/>
          <w:sz w:val="32"/>
          <w:szCs w:val="32"/>
          <w:lang w:val="en-GB"/>
        </w:rPr>
        <w:t xml:space="preserve"> </w:t>
      </w:r>
    </w:p>
    <w:p w14:paraId="315AEF21" w14:textId="3194B05C" w:rsidR="0072636F" w:rsidRPr="008418E8" w:rsidRDefault="008418E8" w:rsidP="008418E8">
      <w:pPr>
        <w:spacing w:line="360" w:lineRule="auto"/>
        <w:jc w:val="both"/>
        <w:rPr>
          <w:rFonts w:ascii="Arial" w:hAnsi="Arial" w:cs="Arial"/>
          <w:sz w:val="21"/>
          <w:szCs w:val="21"/>
          <w:lang w:val="en-GB"/>
        </w:rPr>
      </w:pPr>
      <w:r w:rsidRPr="008418E8">
        <w:rPr>
          <w:rFonts w:ascii="Arial" w:hAnsi="Arial" w:cs="Arial"/>
          <w:sz w:val="22"/>
          <w:szCs w:val="22"/>
        </w:rPr>
        <w:t>In conclusion, the way people work is changing because of social expectations, new technology, and flexible working models. These changes bring both challenges and opportunities for global companies like SITA. This report has shown that HR teams must stay updated and flexible to meet employee needs. Strategies such as inclusion, motivation, and hybrid working help improve staff engagement and performance. Managers also play a key role in making sure HR practices are used properly. If SITA continues to improve its HR systems, it will stay strong in a fast-changing global market.</w:t>
      </w:r>
    </w:p>
    <w:p w14:paraId="22F2FA36" w14:textId="77777777" w:rsidR="0030285A" w:rsidRDefault="0030285A" w:rsidP="00615735">
      <w:pPr>
        <w:spacing w:line="360" w:lineRule="auto"/>
        <w:jc w:val="both"/>
        <w:rPr>
          <w:rFonts w:ascii="Arial" w:hAnsi="Arial" w:cs="Arial"/>
          <w:sz w:val="22"/>
          <w:szCs w:val="22"/>
          <w:lang w:val="en-GB"/>
        </w:rPr>
      </w:pPr>
    </w:p>
    <w:p w14:paraId="62B0A106" w14:textId="77777777" w:rsidR="0030285A" w:rsidRDefault="0030285A" w:rsidP="00615735">
      <w:pPr>
        <w:spacing w:line="360" w:lineRule="auto"/>
        <w:jc w:val="both"/>
        <w:rPr>
          <w:rFonts w:ascii="Arial" w:hAnsi="Arial" w:cs="Arial"/>
          <w:sz w:val="22"/>
          <w:szCs w:val="22"/>
          <w:lang w:val="en-GB"/>
        </w:rPr>
      </w:pPr>
    </w:p>
    <w:p w14:paraId="6A01DBE8" w14:textId="77777777" w:rsidR="0030285A" w:rsidRDefault="0030285A" w:rsidP="00615735">
      <w:pPr>
        <w:spacing w:line="360" w:lineRule="auto"/>
        <w:jc w:val="both"/>
        <w:rPr>
          <w:rFonts w:ascii="Arial" w:hAnsi="Arial" w:cs="Arial"/>
          <w:sz w:val="22"/>
          <w:szCs w:val="22"/>
          <w:lang w:val="en-GB"/>
        </w:rPr>
      </w:pPr>
    </w:p>
    <w:p w14:paraId="03E7A86A" w14:textId="77777777" w:rsidR="0030285A" w:rsidRDefault="0030285A" w:rsidP="00615735">
      <w:pPr>
        <w:spacing w:line="360" w:lineRule="auto"/>
        <w:jc w:val="both"/>
        <w:rPr>
          <w:rFonts w:ascii="Arial" w:hAnsi="Arial" w:cs="Arial"/>
          <w:sz w:val="22"/>
          <w:szCs w:val="22"/>
          <w:lang w:val="en-GB"/>
        </w:rPr>
      </w:pPr>
    </w:p>
    <w:p w14:paraId="773B04AF" w14:textId="77777777" w:rsidR="0030285A" w:rsidRDefault="0030285A" w:rsidP="00615735">
      <w:pPr>
        <w:spacing w:line="360" w:lineRule="auto"/>
        <w:jc w:val="both"/>
        <w:rPr>
          <w:rFonts w:ascii="Arial" w:hAnsi="Arial" w:cs="Arial"/>
          <w:sz w:val="22"/>
          <w:szCs w:val="22"/>
          <w:lang w:val="en-GB"/>
        </w:rPr>
      </w:pPr>
    </w:p>
    <w:p w14:paraId="219B6080" w14:textId="77777777" w:rsidR="0030285A" w:rsidRDefault="0030285A" w:rsidP="00615735">
      <w:pPr>
        <w:spacing w:line="360" w:lineRule="auto"/>
        <w:jc w:val="both"/>
        <w:rPr>
          <w:rFonts w:ascii="Arial" w:hAnsi="Arial" w:cs="Arial"/>
          <w:sz w:val="22"/>
          <w:szCs w:val="22"/>
          <w:lang w:val="en-GB"/>
        </w:rPr>
      </w:pPr>
    </w:p>
    <w:p w14:paraId="7586C59D" w14:textId="77777777" w:rsidR="0030285A" w:rsidRDefault="0030285A" w:rsidP="00615735">
      <w:pPr>
        <w:spacing w:line="360" w:lineRule="auto"/>
        <w:jc w:val="both"/>
        <w:rPr>
          <w:rFonts w:ascii="Arial" w:hAnsi="Arial" w:cs="Arial"/>
          <w:sz w:val="22"/>
          <w:szCs w:val="22"/>
          <w:lang w:val="en-GB"/>
        </w:rPr>
      </w:pPr>
    </w:p>
    <w:p w14:paraId="255DCF40" w14:textId="77777777" w:rsidR="0030285A" w:rsidRDefault="0030285A" w:rsidP="00615735">
      <w:pPr>
        <w:spacing w:line="360" w:lineRule="auto"/>
        <w:jc w:val="both"/>
        <w:rPr>
          <w:rFonts w:ascii="Arial" w:hAnsi="Arial" w:cs="Arial"/>
          <w:sz w:val="22"/>
          <w:szCs w:val="22"/>
          <w:lang w:val="en-GB"/>
        </w:rPr>
      </w:pPr>
    </w:p>
    <w:p w14:paraId="199557FA" w14:textId="77777777" w:rsidR="0030285A" w:rsidRDefault="0030285A" w:rsidP="00615735">
      <w:pPr>
        <w:spacing w:line="360" w:lineRule="auto"/>
        <w:jc w:val="both"/>
        <w:rPr>
          <w:rFonts w:ascii="Arial" w:hAnsi="Arial" w:cs="Arial"/>
          <w:sz w:val="22"/>
          <w:szCs w:val="22"/>
          <w:lang w:val="en-GB"/>
        </w:rPr>
      </w:pPr>
    </w:p>
    <w:p w14:paraId="20BDFB1D" w14:textId="77777777" w:rsidR="0030285A" w:rsidRDefault="0030285A" w:rsidP="00615735">
      <w:pPr>
        <w:spacing w:line="360" w:lineRule="auto"/>
        <w:jc w:val="both"/>
        <w:rPr>
          <w:rFonts w:ascii="Arial" w:hAnsi="Arial" w:cs="Arial"/>
          <w:sz w:val="22"/>
          <w:szCs w:val="22"/>
          <w:lang w:val="en-GB"/>
        </w:rPr>
      </w:pPr>
    </w:p>
    <w:p w14:paraId="55A7C5D7" w14:textId="77777777" w:rsidR="0030285A" w:rsidRDefault="0030285A" w:rsidP="00615735">
      <w:pPr>
        <w:spacing w:line="360" w:lineRule="auto"/>
        <w:jc w:val="both"/>
        <w:rPr>
          <w:rFonts w:ascii="Arial" w:hAnsi="Arial" w:cs="Arial"/>
          <w:sz w:val="22"/>
          <w:szCs w:val="22"/>
          <w:lang w:val="en-GB"/>
        </w:rPr>
      </w:pPr>
    </w:p>
    <w:p w14:paraId="463AE456" w14:textId="77777777" w:rsidR="0030285A" w:rsidRDefault="0030285A" w:rsidP="00615735">
      <w:pPr>
        <w:spacing w:line="360" w:lineRule="auto"/>
        <w:jc w:val="both"/>
        <w:rPr>
          <w:rFonts w:ascii="Arial" w:hAnsi="Arial" w:cs="Arial"/>
          <w:sz w:val="22"/>
          <w:szCs w:val="22"/>
          <w:lang w:val="en-GB"/>
        </w:rPr>
      </w:pPr>
    </w:p>
    <w:p w14:paraId="06EB02CF" w14:textId="77777777" w:rsidR="0030285A" w:rsidRDefault="0030285A" w:rsidP="00615735">
      <w:pPr>
        <w:spacing w:line="360" w:lineRule="auto"/>
        <w:jc w:val="both"/>
        <w:rPr>
          <w:rFonts w:ascii="Arial" w:hAnsi="Arial" w:cs="Arial"/>
          <w:sz w:val="22"/>
          <w:szCs w:val="22"/>
          <w:lang w:val="en-GB"/>
        </w:rPr>
      </w:pPr>
    </w:p>
    <w:p w14:paraId="0B5ED1F1" w14:textId="77777777" w:rsidR="0030285A" w:rsidRDefault="0030285A" w:rsidP="00615735">
      <w:pPr>
        <w:spacing w:line="360" w:lineRule="auto"/>
        <w:jc w:val="both"/>
        <w:rPr>
          <w:rFonts w:ascii="Arial" w:hAnsi="Arial" w:cs="Arial"/>
          <w:sz w:val="22"/>
          <w:szCs w:val="22"/>
          <w:lang w:val="en-GB"/>
        </w:rPr>
      </w:pPr>
    </w:p>
    <w:p w14:paraId="3125A1E8" w14:textId="77777777" w:rsidR="0030285A" w:rsidRDefault="0030285A" w:rsidP="00615735">
      <w:pPr>
        <w:spacing w:line="360" w:lineRule="auto"/>
        <w:jc w:val="both"/>
        <w:rPr>
          <w:rFonts w:ascii="Arial" w:hAnsi="Arial" w:cs="Arial"/>
          <w:sz w:val="22"/>
          <w:szCs w:val="22"/>
          <w:lang w:val="en-GB"/>
        </w:rPr>
      </w:pPr>
    </w:p>
    <w:p w14:paraId="58869E1A" w14:textId="77777777" w:rsidR="0030285A" w:rsidRDefault="0030285A" w:rsidP="00615735">
      <w:pPr>
        <w:spacing w:line="360" w:lineRule="auto"/>
        <w:jc w:val="both"/>
        <w:rPr>
          <w:rFonts w:ascii="Arial" w:hAnsi="Arial" w:cs="Arial"/>
          <w:sz w:val="22"/>
          <w:szCs w:val="22"/>
          <w:lang w:val="en-GB"/>
        </w:rPr>
      </w:pPr>
    </w:p>
    <w:p w14:paraId="7B4BB0FA" w14:textId="77777777" w:rsidR="0030285A" w:rsidRDefault="0030285A" w:rsidP="00615735">
      <w:pPr>
        <w:spacing w:line="360" w:lineRule="auto"/>
        <w:jc w:val="both"/>
        <w:rPr>
          <w:rFonts w:ascii="Arial" w:hAnsi="Arial" w:cs="Arial"/>
          <w:sz w:val="22"/>
          <w:szCs w:val="22"/>
          <w:lang w:val="en-GB"/>
        </w:rPr>
      </w:pPr>
    </w:p>
    <w:p w14:paraId="4A15304F" w14:textId="77777777" w:rsidR="0030285A" w:rsidRDefault="0030285A" w:rsidP="00615735">
      <w:pPr>
        <w:spacing w:line="360" w:lineRule="auto"/>
        <w:jc w:val="both"/>
        <w:rPr>
          <w:rFonts w:ascii="Arial" w:hAnsi="Arial" w:cs="Arial"/>
          <w:sz w:val="22"/>
          <w:szCs w:val="22"/>
          <w:lang w:val="en-GB"/>
        </w:rPr>
      </w:pPr>
    </w:p>
    <w:p w14:paraId="5CACAC56" w14:textId="77777777" w:rsidR="0030285A" w:rsidRDefault="0030285A" w:rsidP="00615735">
      <w:pPr>
        <w:spacing w:line="360" w:lineRule="auto"/>
        <w:jc w:val="both"/>
        <w:rPr>
          <w:rFonts w:ascii="Arial" w:hAnsi="Arial" w:cs="Arial"/>
          <w:sz w:val="22"/>
          <w:szCs w:val="22"/>
          <w:lang w:val="en-GB"/>
        </w:rPr>
      </w:pPr>
    </w:p>
    <w:p w14:paraId="372108FA" w14:textId="77777777" w:rsidR="0030285A" w:rsidRDefault="0030285A" w:rsidP="00615735">
      <w:pPr>
        <w:spacing w:line="360" w:lineRule="auto"/>
        <w:jc w:val="both"/>
        <w:rPr>
          <w:rFonts w:ascii="Arial" w:hAnsi="Arial" w:cs="Arial"/>
          <w:sz w:val="22"/>
          <w:szCs w:val="22"/>
          <w:lang w:val="en-GB"/>
        </w:rPr>
      </w:pPr>
    </w:p>
    <w:p w14:paraId="12D3C2EF" w14:textId="77777777" w:rsidR="0030285A" w:rsidRDefault="0030285A" w:rsidP="00615735">
      <w:pPr>
        <w:spacing w:line="360" w:lineRule="auto"/>
        <w:jc w:val="both"/>
        <w:rPr>
          <w:rFonts w:ascii="Arial" w:hAnsi="Arial" w:cs="Arial"/>
          <w:sz w:val="22"/>
          <w:szCs w:val="22"/>
          <w:lang w:val="en-GB"/>
        </w:rPr>
      </w:pPr>
    </w:p>
    <w:p w14:paraId="5776CA0F" w14:textId="77777777" w:rsidR="008418E8" w:rsidRDefault="008418E8" w:rsidP="00615735">
      <w:pPr>
        <w:spacing w:line="360" w:lineRule="auto"/>
        <w:jc w:val="both"/>
        <w:rPr>
          <w:rFonts w:ascii="Arial" w:hAnsi="Arial" w:cs="Arial"/>
          <w:sz w:val="22"/>
          <w:szCs w:val="22"/>
          <w:lang w:val="en-GB"/>
        </w:rPr>
      </w:pPr>
    </w:p>
    <w:p w14:paraId="1E7CD35E" w14:textId="77777777" w:rsidR="0030285A" w:rsidRDefault="0030285A" w:rsidP="00615735">
      <w:pPr>
        <w:spacing w:line="360" w:lineRule="auto"/>
        <w:jc w:val="both"/>
        <w:rPr>
          <w:rFonts w:ascii="Arial" w:hAnsi="Arial" w:cs="Arial"/>
          <w:sz w:val="22"/>
          <w:szCs w:val="22"/>
          <w:lang w:val="en-GB"/>
        </w:rPr>
      </w:pPr>
    </w:p>
    <w:p w14:paraId="61F7A6D2" w14:textId="77777777" w:rsidR="0030285A" w:rsidRDefault="0030285A" w:rsidP="00615735">
      <w:pPr>
        <w:spacing w:line="360" w:lineRule="auto"/>
        <w:jc w:val="both"/>
        <w:rPr>
          <w:rFonts w:ascii="Arial" w:hAnsi="Arial" w:cs="Arial"/>
          <w:sz w:val="22"/>
          <w:szCs w:val="22"/>
          <w:lang w:val="en-GB"/>
        </w:rPr>
      </w:pPr>
    </w:p>
    <w:p w14:paraId="06D5F658" w14:textId="77777777" w:rsidR="0030285A" w:rsidRDefault="0030285A" w:rsidP="00615735">
      <w:pPr>
        <w:spacing w:line="360" w:lineRule="auto"/>
        <w:jc w:val="both"/>
        <w:rPr>
          <w:rFonts w:ascii="Arial" w:hAnsi="Arial" w:cs="Arial"/>
          <w:sz w:val="22"/>
          <w:szCs w:val="22"/>
          <w:lang w:val="en-GB"/>
        </w:rPr>
      </w:pPr>
    </w:p>
    <w:p w14:paraId="6D4AC25F" w14:textId="77777777" w:rsidR="0030285A" w:rsidRDefault="0030285A" w:rsidP="00615735">
      <w:pPr>
        <w:spacing w:line="360" w:lineRule="auto"/>
        <w:jc w:val="both"/>
        <w:rPr>
          <w:rFonts w:ascii="Arial" w:hAnsi="Arial" w:cs="Arial"/>
          <w:sz w:val="22"/>
          <w:szCs w:val="22"/>
          <w:lang w:val="en-GB"/>
        </w:rPr>
      </w:pPr>
    </w:p>
    <w:p w14:paraId="1CA92B32" w14:textId="77777777" w:rsidR="0030285A" w:rsidRDefault="0030285A" w:rsidP="00615735">
      <w:pPr>
        <w:spacing w:line="360" w:lineRule="auto"/>
        <w:jc w:val="both"/>
        <w:rPr>
          <w:rFonts w:ascii="Arial" w:hAnsi="Arial" w:cs="Arial"/>
          <w:sz w:val="22"/>
          <w:szCs w:val="22"/>
          <w:lang w:val="en-GB"/>
        </w:rPr>
      </w:pPr>
    </w:p>
    <w:p w14:paraId="04325DA8" w14:textId="77777777" w:rsidR="0030285A" w:rsidRPr="008418E8" w:rsidRDefault="0030285A" w:rsidP="00615735">
      <w:pPr>
        <w:spacing w:line="360" w:lineRule="auto"/>
        <w:jc w:val="both"/>
        <w:rPr>
          <w:rFonts w:ascii="Arial" w:hAnsi="Arial" w:cs="Arial"/>
          <w:sz w:val="22"/>
          <w:szCs w:val="22"/>
          <w:lang w:val="en-GB"/>
        </w:rPr>
      </w:pPr>
    </w:p>
    <w:p w14:paraId="319F928F" w14:textId="22D9D45F" w:rsidR="008622EA" w:rsidRPr="008418E8" w:rsidRDefault="009E22A4" w:rsidP="008418E8">
      <w:pPr>
        <w:pStyle w:val="Heading1"/>
        <w:spacing w:line="360" w:lineRule="auto"/>
        <w:rPr>
          <w:rFonts w:ascii="Arial" w:hAnsi="Arial" w:cs="Arial"/>
          <w:noProof/>
          <w:color w:val="715B07" w:themeColor="accent1" w:themeShade="80"/>
          <w:sz w:val="32"/>
          <w:szCs w:val="32"/>
          <w:lang w:val="en-GB"/>
        </w:rPr>
      </w:pPr>
      <w:bookmarkStart w:id="25" w:name="_Toc216467809"/>
      <w:r w:rsidRPr="008418E8">
        <w:rPr>
          <w:rFonts w:ascii="Arial" w:hAnsi="Arial" w:cs="Arial"/>
          <w:noProof/>
          <w:color w:val="715B07" w:themeColor="accent1" w:themeShade="80"/>
          <w:sz w:val="32"/>
          <w:szCs w:val="32"/>
          <w:lang w:val="en-GB"/>
        </w:rPr>
        <w:t>RECOMMENDATION</w:t>
      </w:r>
      <w:bookmarkEnd w:id="25"/>
      <w:r w:rsidRPr="008418E8">
        <w:rPr>
          <w:rFonts w:ascii="Arial" w:hAnsi="Arial" w:cs="Arial"/>
          <w:noProof/>
          <w:color w:val="715B07" w:themeColor="accent1" w:themeShade="80"/>
          <w:sz w:val="32"/>
          <w:szCs w:val="32"/>
          <w:lang w:val="en-GB"/>
        </w:rPr>
        <w:t xml:space="preserve"> </w:t>
      </w:r>
    </w:p>
    <w:p w14:paraId="16374D3E" w14:textId="417F0BBB" w:rsidR="008418E8" w:rsidRPr="008418E8" w:rsidRDefault="008418E8" w:rsidP="008418E8">
      <w:pPr>
        <w:pStyle w:val="NormalWeb"/>
        <w:spacing w:line="360" w:lineRule="auto"/>
        <w:jc w:val="both"/>
        <w:rPr>
          <w:rFonts w:ascii="Arial" w:hAnsi="Arial" w:cs="Arial"/>
          <w:sz w:val="22"/>
          <w:szCs w:val="22"/>
        </w:rPr>
      </w:pPr>
      <w:r w:rsidRPr="008418E8">
        <w:rPr>
          <w:rFonts w:ascii="Arial" w:hAnsi="Arial" w:cs="Arial"/>
          <w:sz w:val="22"/>
          <w:szCs w:val="22"/>
        </w:rPr>
        <w:t xml:space="preserve">It is recommended that SITA continue </w:t>
      </w:r>
      <w:r>
        <w:rPr>
          <w:rFonts w:ascii="Arial" w:hAnsi="Arial" w:cs="Arial"/>
          <w:sz w:val="22"/>
          <w:szCs w:val="22"/>
        </w:rPr>
        <w:t>to improve</w:t>
      </w:r>
      <w:r w:rsidRPr="008418E8">
        <w:rPr>
          <w:rFonts w:ascii="Arial" w:hAnsi="Arial" w:cs="Arial"/>
          <w:sz w:val="22"/>
          <w:szCs w:val="22"/>
        </w:rPr>
        <w:t xml:space="preserve"> its HR strategies to support employees </w:t>
      </w:r>
      <w:r>
        <w:rPr>
          <w:rFonts w:ascii="Arial" w:hAnsi="Arial" w:cs="Arial"/>
          <w:sz w:val="22"/>
          <w:szCs w:val="22"/>
        </w:rPr>
        <w:t>across</w:t>
      </w:r>
      <w:r w:rsidRPr="008418E8">
        <w:rPr>
          <w:rFonts w:ascii="Arial" w:hAnsi="Arial" w:cs="Arial"/>
          <w:sz w:val="22"/>
          <w:szCs w:val="22"/>
        </w:rPr>
        <w:t xml:space="preserve"> different countries. Managers should be trained in inclusive leadership, digital tools, and flexible work systems. HR teams should also </w:t>
      </w:r>
      <w:r>
        <w:rPr>
          <w:rFonts w:ascii="Arial" w:hAnsi="Arial" w:cs="Arial"/>
          <w:sz w:val="22"/>
          <w:szCs w:val="22"/>
        </w:rPr>
        <w:t xml:space="preserve">regularly </w:t>
      </w:r>
      <w:r w:rsidRPr="008418E8">
        <w:rPr>
          <w:rFonts w:ascii="Arial" w:hAnsi="Arial" w:cs="Arial"/>
          <w:sz w:val="22"/>
          <w:szCs w:val="22"/>
        </w:rPr>
        <w:t>ask employees for feedback. This will help the company improve communication, increase motivation, and build a more inclusive and productive workplace for all employees.</w:t>
      </w:r>
    </w:p>
    <w:p w14:paraId="7354928F" w14:textId="77777777" w:rsidR="0072636F" w:rsidRDefault="0072636F" w:rsidP="0072636F">
      <w:pPr>
        <w:spacing w:line="360" w:lineRule="auto"/>
        <w:rPr>
          <w:rFonts w:ascii="Arial" w:hAnsi="Arial" w:cs="Arial"/>
          <w:lang w:val="en-GB"/>
        </w:rPr>
      </w:pPr>
    </w:p>
    <w:p w14:paraId="08787F5E" w14:textId="77777777" w:rsidR="0072636F" w:rsidRDefault="0072636F" w:rsidP="0072636F">
      <w:pPr>
        <w:spacing w:line="360" w:lineRule="auto"/>
        <w:rPr>
          <w:rFonts w:ascii="Arial" w:hAnsi="Arial" w:cs="Arial"/>
          <w:lang w:val="en-GB"/>
        </w:rPr>
      </w:pPr>
    </w:p>
    <w:p w14:paraId="4D422EB5" w14:textId="77777777" w:rsidR="0072636F" w:rsidRDefault="0072636F" w:rsidP="0072636F">
      <w:pPr>
        <w:spacing w:line="360" w:lineRule="auto"/>
        <w:rPr>
          <w:rFonts w:ascii="Arial" w:hAnsi="Arial" w:cs="Arial"/>
          <w:lang w:val="en-GB"/>
        </w:rPr>
      </w:pPr>
    </w:p>
    <w:p w14:paraId="3F65A210" w14:textId="77777777" w:rsidR="0072636F" w:rsidRDefault="0072636F" w:rsidP="0072636F">
      <w:pPr>
        <w:spacing w:line="360" w:lineRule="auto"/>
        <w:rPr>
          <w:rFonts w:ascii="Arial" w:hAnsi="Arial" w:cs="Arial"/>
          <w:lang w:val="en-GB"/>
        </w:rPr>
      </w:pPr>
    </w:p>
    <w:p w14:paraId="5F6D38FA" w14:textId="77777777" w:rsidR="0072636F" w:rsidRDefault="0072636F" w:rsidP="0072636F">
      <w:pPr>
        <w:spacing w:line="360" w:lineRule="auto"/>
        <w:rPr>
          <w:rFonts w:ascii="Arial" w:hAnsi="Arial" w:cs="Arial"/>
          <w:lang w:val="en-GB"/>
        </w:rPr>
      </w:pPr>
    </w:p>
    <w:p w14:paraId="4F2C019D" w14:textId="77777777" w:rsidR="0072636F" w:rsidRDefault="0072636F" w:rsidP="0072636F">
      <w:pPr>
        <w:spacing w:line="360" w:lineRule="auto"/>
        <w:rPr>
          <w:rFonts w:ascii="Arial" w:hAnsi="Arial" w:cs="Arial"/>
          <w:lang w:val="en-GB"/>
        </w:rPr>
      </w:pPr>
    </w:p>
    <w:p w14:paraId="4253D308" w14:textId="77777777" w:rsidR="0072636F" w:rsidRDefault="0072636F" w:rsidP="0072636F">
      <w:pPr>
        <w:spacing w:line="360" w:lineRule="auto"/>
        <w:rPr>
          <w:rFonts w:ascii="Arial" w:hAnsi="Arial" w:cs="Arial"/>
          <w:lang w:val="en-GB"/>
        </w:rPr>
      </w:pPr>
    </w:p>
    <w:p w14:paraId="63A2C9AB" w14:textId="77777777" w:rsidR="00CA6887" w:rsidRDefault="00CA6887" w:rsidP="0072636F">
      <w:pPr>
        <w:spacing w:line="360" w:lineRule="auto"/>
        <w:rPr>
          <w:rFonts w:ascii="Arial" w:hAnsi="Arial" w:cs="Arial"/>
          <w:lang w:val="en-GB"/>
        </w:rPr>
      </w:pPr>
    </w:p>
    <w:p w14:paraId="676D0606" w14:textId="77777777" w:rsidR="0072636F" w:rsidRDefault="0072636F" w:rsidP="0072636F">
      <w:pPr>
        <w:spacing w:line="360" w:lineRule="auto"/>
        <w:rPr>
          <w:rFonts w:ascii="Arial" w:hAnsi="Arial" w:cs="Arial"/>
          <w:lang w:val="en-GB"/>
        </w:rPr>
      </w:pPr>
    </w:p>
    <w:p w14:paraId="4AF13DAB" w14:textId="77777777" w:rsidR="0072636F" w:rsidRDefault="0072636F" w:rsidP="0072636F">
      <w:pPr>
        <w:spacing w:line="360" w:lineRule="auto"/>
        <w:rPr>
          <w:rFonts w:ascii="Arial" w:hAnsi="Arial" w:cs="Arial"/>
          <w:lang w:val="en-GB"/>
        </w:rPr>
      </w:pPr>
    </w:p>
    <w:p w14:paraId="080AC6D2" w14:textId="77777777" w:rsidR="0072636F" w:rsidRPr="0072636F" w:rsidRDefault="0072636F" w:rsidP="0072636F">
      <w:pPr>
        <w:spacing w:line="360" w:lineRule="auto"/>
        <w:rPr>
          <w:rFonts w:ascii="Arial" w:hAnsi="Arial" w:cs="Arial"/>
          <w:lang w:val="en-GB"/>
        </w:rPr>
      </w:pPr>
    </w:p>
    <w:p w14:paraId="5CA5ED1C" w14:textId="77777777" w:rsidR="0072636F" w:rsidRPr="0072636F" w:rsidRDefault="0072636F" w:rsidP="0072636F">
      <w:pPr>
        <w:pStyle w:val="ListParagraph"/>
        <w:spacing w:line="360" w:lineRule="auto"/>
        <w:rPr>
          <w:rFonts w:ascii="Arial" w:hAnsi="Arial" w:cs="Arial"/>
          <w:lang w:val="en-GB"/>
        </w:rPr>
      </w:pPr>
    </w:p>
    <w:p w14:paraId="10282017" w14:textId="77777777" w:rsidR="00CA6887" w:rsidRDefault="00CA6887" w:rsidP="00601C8C">
      <w:pPr>
        <w:pStyle w:val="Heading1"/>
        <w:spacing w:line="360" w:lineRule="auto"/>
        <w:rPr>
          <w:noProof/>
          <w:color w:val="715B07" w:themeColor="accent1" w:themeShade="80"/>
          <w:sz w:val="32"/>
          <w:szCs w:val="32"/>
          <w:lang w:val="en-GB"/>
        </w:rPr>
      </w:pPr>
    </w:p>
    <w:p w14:paraId="7CBD1D92" w14:textId="77777777" w:rsidR="008418E8" w:rsidRDefault="008418E8" w:rsidP="008418E8">
      <w:pPr>
        <w:rPr>
          <w:lang w:val="en-GB"/>
        </w:rPr>
      </w:pPr>
    </w:p>
    <w:p w14:paraId="54381346" w14:textId="77777777" w:rsidR="008418E8" w:rsidRDefault="008418E8" w:rsidP="008418E8">
      <w:pPr>
        <w:rPr>
          <w:lang w:val="en-GB"/>
        </w:rPr>
      </w:pPr>
    </w:p>
    <w:p w14:paraId="68418074" w14:textId="77777777" w:rsidR="008418E8" w:rsidRDefault="008418E8" w:rsidP="008418E8">
      <w:pPr>
        <w:rPr>
          <w:lang w:val="en-GB"/>
        </w:rPr>
      </w:pPr>
    </w:p>
    <w:p w14:paraId="568FF877" w14:textId="77777777" w:rsidR="008418E8" w:rsidRDefault="008418E8" w:rsidP="008418E8">
      <w:pPr>
        <w:rPr>
          <w:lang w:val="en-GB"/>
        </w:rPr>
      </w:pPr>
    </w:p>
    <w:p w14:paraId="30781ACA" w14:textId="77777777" w:rsidR="008418E8" w:rsidRDefault="008418E8" w:rsidP="008418E8">
      <w:pPr>
        <w:rPr>
          <w:lang w:val="en-GB"/>
        </w:rPr>
      </w:pPr>
    </w:p>
    <w:p w14:paraId="75C9C850" w14:textId="77777777" w:rsidR="008418E8" w:rsidRDefault="008418E8" w:rsidP="008418E8">
      <w:pPr>
        <w:rPr>
          <w:lang w:val="en-GB"/>
        </w:rPr>
      </w:pPr>
    </w:p>
    <w:p w14:paraId="6E23C5AB" w14:textId="77777777" w:rsidR="008418E8" w:rsidRDefault="008418E8" w:rsidP="008418E8">
      <w:pPr>
        <w:rPr>
          <w:lang w:val="en-GB"/>
        </w:rPr>
      </w:pPr>
    </w:p>
    <w:p w14:paraId="3289F458" w14:textId="77777777" w:rsidR="008418E8" w:rsidRDefault="008418E8" w:rsidP="008418E8">
      <w:pPr>
        <w:rPr>
          <w:lang w:val="en-GB"/>
        </w:rPr>
      </w:pPr>
    </w:p>
    <w:p w14:paraId="51B92061" w14:textId="77777777" w:rsidR="008418E8" w:rsidRDefault="008418E8" w:rsidP="008418E8">
      <w:pPr>
        <w:rPr>
          <w:lang w:val="en-GB"/>
        </w:rPr>
      </w:pPr>
    </w:p>
    <w:p w14:paraId="09D6BDBE" w14:textId="77777777" w:rsidR="008418E8" w:rsidRDefault="008418E8" w:rsidP="008418E8">
      <w:pPr>
        <w:rPr>
          <w:lang w:val="en-GB"/>
        </w:rPr>
      </w:pPr>
    </w:p>
    <w:p w14:paraId="02B5BBFD" w14:textId="77777777" w:rsidR="008418E8" w:rsidRDefault="008418E8" w:rsidP="008418E8">
      <w:pPr>
        <w:rPr>
          <w:lang w:val="en-GB"/>
        </w:rPr>
      </w:pPr>
    </w:p>
    <w:p w14:paraId="4DD280F3" w14:textId="77777777" w:rsidR="008418E8" w:rsidRDefault="008418E8" w:rsidP="008418E8">
      <w:pPr>
        <w:rPr>
          <w:lang w:val="en-GB"/>
        </w:rPr>
      </w:pPr>
    </w:p>
    <w:p w14:paraId="652CBB9D" w14:textId="77777777" w:rsidR="008418E8" w:rsidRDefault="008418E8" w:rsidP="008418E8">
      <w:pPr>
        <w:rPr>
          <w:lang w:val="en-GB"/>
        </w:rPr>
      </w:pPr>
    </w:p>
    <w:p w14:paraId="43C7BB86" w14:textId="77777777" w:rsidR="008418E8" w:rsidRPr="008418E8" w:rsidRDefault="008418E8" w:rsidP="008418E8">
      <w:pPr>
        <w:rPr>
          <w:lang w:val="en-GB"/>
        </w:rPr>
      </w:pPr>
    </w:p>
    <w:p w14:paraId="6A98A9F3" w14:textId="77777777" w:rsidR="0030285A" w:rsidRDefault="0030285A" w:rsidP="00601C8C">
      <w:pPr>
        <w:pStyle w:val="Heading1"/>
        <w:spacing w:line="360" w:lineRule="auto"/>
        <w:rPr>
          <w:rFonts w:ascii="Arial" w:hAnsi="Arial" w:cs="Arial"/>
          <w:noProof/>
          <w:color w:val="715B07" w:themeColor="accent1" w:themeShade="80"/>
          <w:sz w:val="32"/>
          <w:szCs w:val="32"/>
          <w:lang w:val="en-GB"/>
        </w:rPr>
      </w:pPr>
      <w:bookmarkStart w:id="26" w:name="_Toc216467810"/>
    </w:p>
    <w:p w14:paraId="523AC218" w14:textId="77777777" w:rsidR="0030285A" w:rsidRDefault="0030285A" w:rsidP="00601C8C">
      <w:pPr>
        <w:pStyle w:val="Heading1"/>
        <w:spacing w:line="360" w:lineRule="auto"/>
        <w:rPr>
          <w:rFonts w:ascii="Arial" w:hAnsi="Arial" w:cs="Arial"/>
          <w:noProof/>
          <w:color w:val="715B07" w:themeColor="accent1" w:themeShade="80"/>
          <w:sz w:val="32"/>
          <w:szCs w:val="32"/>
          <w:lang w:val="en-GB"/>
        </w:rPr>
      </w:pPr>
    </w:p>
    <w:p w14:paraId="45A1B5AC" w14:textId="77777777" w:rsidR="008418E8" w:rsidRPr="008418E8" w:rsidRDefault="008418E8" w:rsidP="008418E8">
      <w:pPr>
        <w:rPr>
          <w:lang w:val="en-GB"/>
        </w:rPr>
      </w:pPr>
    </w:p>
    <w:p w14:paraId="4975A6A1" w14:textId="5F68CAD9" w:rsidR="009E22A4" w:rsidRPr="00615735" w:rsidRDefault="009E22A4" w:rsidP="00601C8C">
      <w:pPr>
        <w:pStyle w:val="Heading1"/>
        <w:spacing w:line="360" w:lineRule="auto"/>
        <w:rPr>
          <w:rFonts w:ascii="Arial" w:hAnsi="Arial" w:cs="Arial"/>
          <w:noProof/>
          <w:color w:val="715B07" w:themeColor="accent1" w:themeShade="80"/>
          <w:sz w:val="32"/>
          <w:szCs w:val="32"/>
          <w:lang w:val="en-GB"/>
        </w:rPr>
      </w:pPr>
      <w:r w:rsidRPr="00615735">
        <w:rPr>
          <w:rFonts w:ascii="Arial" w:hAnsi="Arial" w:cs="Arial"/>
          <w:noProof/>
          <w:color w:val="715B07" w:themeColor="accent1" w:themeShade="80"/>
          <w:sz w:val="32"/>
          <w:szCs w:val="32"/>
          <w:lang w:val="en-GB"/>
        </w:rPr>
        <w:t>REFERENCES</w:t>
      </w:r>
      <w:bookmarkEnd w:id="26"/>
      <w:r w:rsidRPr="00615735">
        <w:rPr>
          <w:rFonts w:ascii="Arial" w:hAnsi="Arial" w:cs="Arial"/>
          <w:noProof/>
          <w:color w:val="715B07" w:themeColor="accent1" w:themeShade="80"/>
          <w:sz w:val="32"/>
          <w:szCs w:val="32"/>
          <w:lang w:val="en-GB"/>
        </w:rPr>
        <w:t xml:space="preserve"> </w:t>
      </w:r>
    </w:p>
    <w:p w14:paraId="3829D5FB" w14:textId="542106BD" w:rsidR="001557B9" w:rsidRPr="00671A94" w:rsidRDefault="001557B9" w:rsidP="00CA6887">
      <w:pPr>
        <w:pStyle w:val="NormalWeb"/>
        <w:spacing w:line="360" w:lineRule="auto"/>
        <w:jc w:val="both"/>
        <w:rPr>
          <w:rFonts w:ascii="Arial" w:hAnsi="Arial" w:cs="Arial"/>
          <w:color w:val="000000" w:themeColor="text1"/>
          <w:sz w:val="22"/>
          <w:szCs w:val="22"/>
        </w:rPr>
      </w:pPr>
      <w:r w:rsidRPr="00671A94">
        <w:rPr>
          <w:rFonts w:ascii="Arial" w:hAnsi="Arial" w:cs="Arial"/>
          <w:sz w:val="22"/>
          <w:szCs w:val="22"/>
        </w:rPr>
        <w:t xml:space="preserve">Ahmad, S., Wong, W.K. and Riaz, S. (2024). </w:t>
      </w:r>
      <w:r w:rsidRPr="00671A94">
        <w:rPr>
          <w:rStyle w:val="Emphasis"/>
          <w:rFonts w:ascii="Arial" w:hAnsi="Arial" w:cs="Arial"/>
          <w:sz w:val="22"/>
          <w:szCs w:val="22"/>
        </w:rPr>
        <w:t>The role of employee motivation and its impact on productivity in modern workplaces</w:t>
      </w:r>
      <w:r w:rsidRPr="00671A94">
        <w:rPr>
          <w:rStyle w:val="Emphasis"/>
          <w:rFonts w:ascii="Arial" w:hAnsi="Arial" w:cs="Arial"/>
          <w:sz w:val="22"/>
          <w:szCs w:val="22"/>
        </w:rPr>
        <w:t>,</w:t>
      </w:r>
      <w:r w:rsidRPr="00671A94">
        <w:rPr>
          <w:rStyle w:val="Emphasis"/>
          <w:rFonts w:ascii="Arial" w:hAnsi="Arial" w:cs="Arial"/>
          <w:sz w:val="22"/>
          <w:szCs w:val="22"/>
        </w:rPr>
        <w:t xml:space="preserve"> </w:t>
      </w:r>
      <w:r w:rsidRPr="00671A94">
        <w:rPr>
          <w:rStyle w:val="Emphasis"/>
          <w:rFonts w:ascii="Arial" w:hAnsi="Arial" w:cs="Arial"/>
          <w:sz w:val="22"/>
          <w:szCs w:val="22"/>
        </w:rPr>
        <w:t>as</w:t>
      </w:r>
      <w:r w:rsidRPr="00671A94">
        <w:rPr>
          <w:rStyle w:val="Emphasis"/>
          <w:rFonts w:ascii="Arial" w:hAnsi="Arial" w:cs="Arial"/>
          <w:sz w:val="22"/>
          <w:szCs w:val="22"/>
        </w:rPr>
        <w:t xml:space="preserve"> appl</w:t>
      </w:r>
      <w:r w:rsidRPr="00671A94">
        <w:rPr>
          <w:rStyle w:val="Emphasis"/>
          <w:rFonts w:ascii="Arial" w:hAnsi="Arial" w:cs="Arial"/>
          <w:sz w:val="22"/>
          <w:szCs w:val="22"/>
        </w:rPr>
        <w:t>ied through</w:t>
      </w:r>
      <w:r w:rsidRPr="00671A94">
        <w:rPr>
          <w:rStyle w:val="Emphasis"/>
          <w:rFonts w:ascii="Arial" w:hAnsi="Arial" w:cs="Arial"/>
          <w:sz w:val="22"/>
          <w:szCs w:val="22"/>
        </w:rPr>
        <w:t xml:space="preserve"> human resource management policies</w:t>
      </w:r>
      <w:r w:rsidRPr="00671A94">
        <w:rPr>
          <w:rFonts w:ascii="Arial" w:hAnsi="Arial" w:cs="Arial"/>
          <w:sz w:val="22"/>
          <w:szCs w:val="22"/>
        </w:rPr>
        <w:t xml:space="preserve">. </w:t>
      </w:r>
      <w:r w:rsidRPr="00671A94">
        <w:rPr>
          <w:rStyle w:val="Strong"/>
          <w:rFonts w:ascii="Arial" w:hAnsi="Arial" w:cs="Arial"/>
          <w:b w:val="0"/>
          <w:bCs w:val="0"/>
          <w:sz w:val="22"/>
          <w:szCs w:val="22"/>
        </w:rPr>
        <w:t>Arabian Journal of Business and Management Review</w:t>
      </w:r>
      <w:r w:rsidRPr="00671A94">
        <w:rPr>
          <w:rFonts w:ascii="Arial" w:hAnsi="Arial" w:cs="Arial"/>
          <w:b/>
          <w:bCs/>
          <w:sz w:val="22"/>
          <w:szCs w:val="22"/>
        </w:rPr>
        <w:t>,</w:t>
      </w:r>
      <w:r w:rsidRPr="00671A94">
        <w:rPr>
          <w:rFonts w:ascii="Arial" w:hAnsi="Arial" w:cs="Arial"/>
          <w:sz w:val="22"/>
          <w:szCs w:val="22"/>
        </w:rPr>
        <w:t xml:space="preserve"> 14(1), pp. 1–11. Available at: https://j.arabianjbmr.com/index.php/kcajbmr/article/view/1224</w:t>
      </w:r>
      <w:r w:rsidRPr="00671A94">
        <w:rPr>
          <w:rFonts w:ascii="Arial" w:hAnsi="Arial" w:cs="Arial"/>
          <w:sz w:val="22"/>
          <w:szCs w:val="22"/>
        </w:rPr>
        <w:t xml:space="preserve"> (</w:t>
      </w:r>
      <w:r w:rsidRPr="00671A94">
        <w:rPr>
          <w:rFonts w:ascii="Arial" w:hAnsi="Arial" w:cs="Arial"/>
          <w:sz w:val="22"/>
          <w:szCs w:val="22"/>
        </w:rPr>
        <w:t>Accessed 1</w:t>
      </w:r>
      <w:r w:rsidRPr="00671A94">
        <w:rPr>
          <w:rFonts w:ascii="Arial" w:hAnsi="Arial" w:cs="Arial"/>
          <w:sz w:val="22"/>
          <w:szCs w:val="22"/>
        </w:rPr>
        <w:t>2</w:t>
      </w:r>
      <w:r w:rsidRPr="00671A94">
        <w:rPr>
          <w:rFonts w:ascii="Arial" w:hAnsi="Arial" w:cs="Arial"/>
          <w:sz w:val="22"/>
          <w:szCs w:val="22"/>
        </w:rPr>
        <w:t xml:space="preserve"> Dec. 2025</w:t>
      </w:r>
      <w:r w:rsidRPr="00671A94">
        <w:rPr>
          <w:rFonts w:ascii="Arial" w:hAnsi="Arial" w:cs="Arial"/>
          <w:sz w:val="22"/>
          <w:szCs w:val="22"/>
        </w:rPr>
        <w:t>)</w:t>
      </w:r>
      <w:r w:rsidRPr="00671A94">
        <w:rPr>
          <w:rFonts w:ascii="Arial" w:hAnsi="Arial" w:cs="Arial"/>
          <w:sz w:val="22"/>
          <w:szCs w:val="22"/>
        </w:rPr>
        <w:t>.</w:t>
      </w:r>
    </w:p>
    <w:p w14:paraId="62FE0944" w14:textId="13B8EB5C" w:rsidR="00CA6887" w:rsidRPr="00671A94" w:rsidRDefault="00CA6887" w:rsidP="00CA6887">
      <w:pPr>
        <w:pStyle w:val="NormalWeb"/>
        <w:spacing w:line="360" w:lineRule="auto"/>
        <w:jc w:val="both"/>
        <w:rPr>
          <w:rFonts w:ascii="Arial" w:hAnsi="Arial" w:cs="Arial"/>
          <w:color w:val="000000" w:themeColor="text1"/>
          <w:sz w:val="22"/>
          <w:szCs w:val="22"/>
        </w:rPr>
      </w:pPr>
      <w:r w:rsidRPr="00671A94">
        <w:rPr>
          <w:rFonts w:ascii="Arial" w:hAnsi="Arial" w:cs="Arial"/>
          <w:color w:val="000000" w:themeColor="text1"/>
          <w:sz w:val="22"/>
          <w:szCs w:val="22"/>
        </w:rPr>
        <w:t xml:space="preserve">Ahmad, T. (2020) ‘Scenario-based approach to re-imagining future of higher education which prepares students for the future of work’, </w:t>
      </w:r>
      <w:r w:rsidRPr="00671A94">
        <w:rPr>
          <w:rStyle w:val="Emphasis"/>
          <w:rFonts w:ascii="Arial" w:hAnsi="Arial" w:cs="Arial"/>
          <w:color w:val="000000" w:themeColor="text1"/>
          <w:sz w:val="22"/>
          <w:szCs w:val="22"/>
        </w:rPr>
        <w:t>Higher Education, Skills and Work-Based Learning</w:t>
      </w:r>
      <w:r w:rsidRPr="00671A94">
        <w:rPr>
          <w:rFonts w:ascii="Arial" w:hAnsi="Arial" w:cs="Arial"/>
          <w:color w:val="000000" w:themeColor="text1"/>
          <w:sz w:val="22"/>
          <w:szCs w:val="22"/>
        </w:rPr>
        <w:t xml:space="preserve">, 10(4), pp. 709–723. Available at: </w:t>
      </w:r>
      <w:hyperlink r:id="rId13" w:tgtFrame="_new" w:history="1">
        <w:r w:rsidRPr="00671A94">
          <w:rPr>
            <w:rStyle w:val="Hyperlink"/>
            <w:rFonts w:ascii="Arial" w:hAnsi="Arial" w:cs="Arial"/>
            <w:color w:val="000000" w:themeColor="text1"/>
            <w:sz w:val="22"/>
            <w:szCs w:val="22"/>
            <w:u w:val="none"/>
          </w:rPr>
          <w:t>https://doi.org/10.1108/heswbl-12-2018-0136</w:t>
        </w:r>
      </w:hyperlink>
      <w:r w:rsidRPr="00671A94">
        <w:rPr>
          <w:rFonts w:ascii="Arial" w:hAnsi="Arial" w:cs="Arial"/>
          <w:color w:val="000000" w:themeColor="text1"/>
          <w:sz w:val="22"/>
          <w:szCs w:val="22"/>
        </w:rPr>
        <w:t xml:space="preserve"> (Accessed: </w:t>
      </w:r>
      <w:r w:rsidR="00B1609B" w:rsidRPr="00671A94">
        <w:rPr>
          <w:rFonts w:ascii="Arial" w:hAnsi="Arial" w:cs="Arial"/>
          <w:color w:val="000000" w:themeColor="text1"/>
          <w:sz w:val="22"/>
          <w:szCs w:val="22"/>
        </w:rPr>
        <w:t>3</w:t>
      </w:r>
      <w:r w:rsidRPr="00671A94">
        <w:rPr>
          <w:rFonts w:ascii="Arial" w:hAnsi="Arial" w:cs="Arial"/>
          <w:color w:val="000000" w:themeColor="text1"/>
          <w:sz w:val="22"/>
          <w:szCs w:val="22"/>
        </w:rPr>
        <w:t xml:space="preserve"> December 2025).</w:t>
      </w:r>
    </w:p>
    <w:p w14:paraId="5B102D6A" w14:textId="25A47EC5" w:rsidR="00746E88" w:rsidRPr="00671A94" w:rsidRDefault="00746E88" w:rsidP="00CA6887">
      <w:pPr>
        <w:pStyle w:val="NormalWeb"/>
        <w:spacing w:line="360" w:lineRule="auto"/>
        <w:jc w:val="both"/>
        <w:rPr>
          <w:rFonts w:ascii="Arial" w:hAnsi="Arial" w:cs="Arial"/>
          <w:color w:val="000000" w:themeColor="text1"/>
          <w:sz w:val="22"/>
          <w:szCs w:val="22"/>
        </w:rPr>
      </w:pPr>
      <w:r w:rsidRPr="00671A94">
        <w:rPr>
          <w:rFonts w:ascii="Arial" w:hAnsi="Arial" w:cs="Arial"/>
          <w:sz w:val="22"/>
          <w:szCs w:val="22"/>
        </w:rPr>
        <w:t xml:space="preserve">Armstrong, M. and Taylor, S. (2023). </w:t>
      </w:r>
      <w:r w:rsidRPr="00671A94">
        <w:rPr>
          <w:rStyle w:val="Emphasis"/>
          <w:rFonts w:ascii="Arial" w:hAnsi="Arial" w:cs="Arial"/>
          <w:sz w:val="22"/>
          <w:szCs w:val="22"/>
        </w:rPr>
        <w:t>Armstrong’s Handbook of Human Resource Management Practice</w:t>
      </w:r>
      <w:r w:rsidRPr="00671A94">
        <w:rPr>
          <w:rFonts w:ascii="Arial" w:hAnsi="Arial" w:cs="Arial"/>
          <w:sz w:val="22"/>
          <w:szCs w:val="22"/>
        </w:rPr>
        <w:t>. 16th ed. London: Kogan Page.</w:t>
      </w:r>
    </w:p>
    <w:p w14:paraId="424B86FD" w14:textId="19A9D9B2" w:rsidR="00A105DC" w:rsidRPr="00671A94" w:rsidRDefault="00A105DC" w:rsidP="00CA6887">
      <w:pPr>
        <w:pStyle w:val="NormalWeb"/>
        <w:spacing w:line="360" w:lineRule="auto"/>
        <w:jc w:val="both"/>
        <w:rPr>
          <w:rFonts w:ascii="Arial" w:hAnsi="Arial" w:cs="Arial"/>
          <w:sz w:val="22"/>
          <w:szCs w:val="22"/>
        </w:rPr>
      </w:pPr>
      <w:r w:rsidRPr="00671A94">
        <w:rPr>
          <w:rFonts w:ascii="Arial" w:hAnsi="Arial" w:cs="Arial"/>
          <w:sz w:val="22"/>
          <w:szCs w:val="22"/>
        </w:rPr>
        <w:t xml:space="preserve">Boston-Leary, K. and Alexander, G.R. (2024). </w:t>
      </w:r>
      <w:r w:rsidRPr="00671A94">
        <w:rPr>
          <w:rStyle w:val="Emphasis"/>
          <w:rFonts w:ascii="Arial" w:hAnsi="Arial" w:cs="Arial"/>
          <w:sz w:val="22"/>
          <w:szCs w:val="22"/>
        </w:rPr>
        <w:t>Leveraging Maslow's hierarchy of needs to build Nursing’s more inclusive future</w:t>
      </w:r>
      <w:r w:rsidRPr="00671A94">
        <w:rPr>
          <w:rFonts w:ascii="Arial" w:hAnsi="Arial" w:cs="Arial"/>
          <w:sz w:val="22"/>
          <w:szCs w:val="22"/>
        </w:rPr>
        <w:t xml:space="preserve">. </w:t>
      </w:r>
      <w:r w:rsidRPr="00671A94">
        <w:rPr>
          <w:rStyle w:val="Strong"/>
          <w:rFonts w:ascii="Arial" w:hAnsi="Arial" w:cs="Arial"/>
          <w:b w:val="0"/>
          <w:bCs w:val="0"/>
          <w:sz w:val="22"/>
          <w:szCs w:val="22"/>
        </w:rPr>
        <w:t>Nursing Administration Quarterly</w:t>
      </w:r>
      <w:r w:rsidRPr="00671A94">
        <w:rPr>
          <w:rFonts w:ascii="Arial" w:hAnsi="Arial" w:cs="Arial"/>
          <w:sz w:val="22"/>
          <w:szCs w:val="22"/>
        </w:rPr>
        <w:t xml:space="preserve">, 48(1), pp.28–34. Available at: https://journals.lww.com/naqjournal/fulltext/2024/01000/leveraging_maslow_s_hierarchy_of_needs_to_build.8.aspx </w:t>
      </w:r>
      <w:r w:rsidRPr="00671A94">
        <w:rPr>
          <w:rFonts w:ascii="Arial" w:hAnsi="Arial" w:cs="Arial"/>
          <w:sz w:val="22"/>
          <w:szCs w:val="22"/>
        </w:rPr>
        <w:t>(</w:t>
      </w:r>
      <w:r w:rsidRPr="00671A94">
        <w:rPr>
          <w:rFonts w:ascii="Arial" w:hAnsi="Arial" w:cs="Arial"/>
          <w:sz w:val="22"/>
          <w:szCs w:val="22"/>
        </w:rPr>
        <w:t>Accessed 1</w:t>
      </w:r>
      <w:r w:rsidRPr="00671A94">
        <w:rPr>
          <w:rFonts w:ascii="Arial" w:hAnsi="Arial" w:cs="Arial"/>
          <w:sz w:val="22"/>
          <w:szCs w:val="22"/>
        </w:rPr>
        <w:t>2</w:t>
      </w:r>
      <w:r w:rsidRPr="00671A94">
        <w:rPr>
          <w:rFonts w:ascii="Arial" w:hAnsi="Arial" w:cs="Arial"/>
          <w:sz w:val="22"/>
          <w:szCs w:val="22"/>
        </w:rPr>
        <w:t xml:space="preserve"> Dec. 2025</w:t>
      </w:r>
      <w:r w:rsidRPr="00671A94">
        <w:rPr>
          <w:rFonts w:ascii="Arial" w:hAnsi="Arial" w:cs="Arial"/>
          <w:sz w:val="22"/>
          <w:szCs w:val="22"/>
        </w:rPr>
        <w:t>)</w:t>
      </w:r>
      <w:r w:rsidRPr="00671A94">
        <w:rPr>
          <w:rFonts w:ascii="Arial" w:hAnsi="Arial" w:cs="Arial"/>
          <w:sz w:val="22"/>
          <w:szCs w:val="22"/>
        </w:rPr>
        <w:t>.</w:t>
      </w:r>
    </w:p>
    <w:p w14:paraId="1354A182" w14:textId="24751EBE" w:rsidR="00746E88" w:rsidRPr="00671A94" w:rsidRDefault="00746E88" w:rsidP="00746E88">
      <w:pPr>
        <w:pStyle w:val="NormalWeb"/>
        <w:spacing w:line="360" w:lineRule="auto"/>
        <w:jc w:val="both"/>
        <w:rPr>
          <w:rFonts w:ascii="Arial" w:hAnsi="Arial" w:cs="Arial"/>
          <w:color w:val="000000" w:themeColor="text1"/>
          <w:sz w:val="22"/>
          <w:szCs w:val="22"/>
        </w:rPr>
      </w:pPr>
      <w:r w:rsidRPr="00671A94">
        <w:rPr>
          <w:rFonts w:ascii="Arial" w:hAnsi="Arial" w:cs="Arial"/>
          <w:sz w:val="22"/>
          <w:szCs w:val="22"/>
        </w:rPr>
        <w:t xml:space="preserve">Coun, M.J.H., Peters, P. and Blomme, R.J. (2022). ‘To empower or not to empower, that's the question’: Using an empowerment process approach to explain employees' workplace proactivity. </w:t>
      </w:r>
      <w:r w:rsidRPr="00671A94">
        <w:rPr>
          <w:rStyle w:val="Emphasis"/>
          <w:rFonts w:ascii="Arial" w:hAnsi="Arial" w:cs="Arial"/>
          <w:sz w:val="22"/>
          <w:szCs w:val="22"/>
        </w:rPr>
        <w:t>International Journal of Human Resource Management</w:t>
      </w:r>
      <w:r w:rsidRPr="00671A94">
        <w:rPr>
          <w:rFonts w:ascii="Arial" w:hAnsi="Arial" w:cs="Arial"/>
          <w:sz w:val="22"/>
          <w:szCs w:val="22"/>
        </w:rPr>
        <w:t>, 33(12), pp.2360–2386. https://doi.org/10.1080/09585192.2021.1879204</w:t>
      </w:r>
    </w:p>
    <w:p w14:paraId="57E4A3F0" w14:textId="3D95436A" w:rsidR="00746E88" w:rsidRPr="00B57934" w:rsidRDefault="00746E88" w:rsidP="00CA6887">
      <w:pPr>
        <w:pStyle w:val="NormalWeb"/>
        <w:spacing w:line="360" w:lineRule="auto"/>
        <w:jc w:val="both"/>
        <w:rPr>
          <w:rFonts w:ascii="Arial" w:hAnsi="Arial" w:cs="Arial"/>
          <w:color w:val="000000" w:themeColor="text1"/>
          <w:sz w:val="22"/>
          <w:szCs w:val="22"/>
        </w:rPr>
      </w:pPr>
      <w:r w:rsidRPr="00B57934">
        <w:rPr>
          <w:rFonts w:ascii="Arial" w:hAnsi="Arial" w:cs="Arial"/>
          <w:color w:val="000000" w:themeColor="text1"/>
          <w:sz w:val="22"/>
          <w:szCs w:val="22"/>
        </w:rPr>
        <w:t xml:space="preserve">Holland, P. (2020). The impact of a dysfunctional leader on the workplace: a new challenge for HRM. </w:t>
      </w:r>
      <w:r w:rsidRPr="00B57934">
        <w:rPr>
          <w:rStyle w:val="Emphasis"/>
          <w:rFonts w:ascii="Arial" w:hAnsi="Arial" w:cs="Arial"/>
          <w:color w:val="000000" w:themeColor="text1"/>
          <w:sz w:val="22"/>
          <w:szCs w:val="22"/>
        </w:rPr>
        <w:t>Personnel Review</w:t>
      </w:r>
      <w:r w:rsidRPr="00B57934">
        <w:rPr>
          <w:rFonts w:ascii="Arial" w:hAnsi="Arial" w:cs="Arial"/>
          <w:color w:val="000000" w:themeColor="text1"/>
          <w:sz w:val="22"/>
          <w:szCs w:val="22"/>
        </w:rPr>
        <w:t xml:space="preserve">, 49(3), pp.657–672. </w:t>
      </w:r>
      <w:hyperlink r:id="rId14" w:history="1">
        <w:r w:rsidRPr="00B57934">
          <w:rPr>
            <w:rStyle w:val="Hyperlink"/>
            <w:rFonts w:ascii="Arial" w:hAnsi="Arial" w:cs="Arial"/>
            <w:color w:val="000000" w:themeColor="text1"/>
            <w:sz w:val="22"/>
            <w:szCs w:val="22"/>
            <w:u w:val="none"/>
          </w:rPr>
          <w:t>htt</w:t>
        </w:r>
        <w:r w:rsidRPr="00B57934">
          <w:rPr>
            <w:rStyle w:val="Hyperlink"/>
            <w:rFonts w:ascii="Arial" w:hAnsi="Arial" w:cs="Arial"/>
            <w:color w:val="000000" w:themeColor="text1"/>
            <w:sz w:val="22"/>
            <w:szCs w:val="22"/>
            <w:u w:val="none"/>
          </w:rPr>
          <w:t>p</w:t>
        </w:r>
        <w:r w:rsidRPr="00B57934">
          <w:rPr>
            <w:rStyle w:val="Hyperlink"/>
            <w:rFonts w:ascii="Arial" w:hAnsi="Arial" w:cs="Arial"/>
            <w:color w:val="000000" w:themeColor="text1"/>
            <w:sz w:val="22"/>
            <w:szCs w:val="22"/>
            <w:u w:val="none"/>
          </w:rPr>
          <w:t>s://doi.org/10.1108/PR-03-2</w:t>
        </w:r>
        <w:r w:rsidRPr="00B57934">
          <w:rPr>
            <w:rStyle w:val="Hyperlink"/>
            <w:rFonts w:ascii="Arial" w:hAnsi="Arial" w:cs="Arial"/>
            <w:color w:val="000000" w:themeColor="text1"/>
            <w:sz w:val="22"/>
            <w:szCs w:val="22"/>
            <w:u w:val="none"/>
          </w:rPr>
          <w:t>0</w:t>
        </w:r>
        <w:r w:rsidRPr="00B57934">
          <w:rPr>
            <w:rStyle w:val="Hyperlink"/>
            <w:rFonts w:ascii="Arial" w:hAnsi="Arial" w:cs="Arial"/>
            <w:color w:val="000000" w:themeColor="text1"/>
            <w:sz w:val="22"/>
            <w:szCs w:val="22"/>
            <w:u w:val="none"/>
          </w:rPr>
          <w:t>19-0134</w:t>
        </w:r>
      </w:hyperlink>
      <w:r w:rsidRPr="00B57934">
        <w:rPr>
          <w:rFonts w:ascii="Arial" w:hAnsi="Arial" w:cs="Arial"/>
          <w:color w:val="000000" w:themeColor="text1"/>
          <w:sz w:val="22"/>
          <w:szCs w:val="22"/>
        </w:rPr>
        <w:t xml:space="preserve"> (Accessed: 12 December 2025). </w:t>
      </w:r>
    </w:p>
    <w:p w14:paraId="0F0EB2B8" w14:textId="08A6C807" w:rsidR="00AE24BF" w:rsidRPr="00671A94" w:rsidRDefault="00AE24BF" w:rsidP="00AE24BF">
      <w:pPr>
        <w:pStyle w:val="NormalWeb"/>
        <w:spacing w:line="360" w:lineRule="auto"/>
        <w:jc w:val="both"/>
        <w:rPr>
          <w:rFonts w:ascii="Arial" w:hAnsi="Arial" w:cs="Arial"/>
          <w:color w:val="000000" w:themeColor="text1"/>
          <w:sz w:val="22"/>
          <w:szCs w:val="22"/>
        </w:rPr>
      </w:pPr>
      <w:r w:rsidRPr="00671A94">
        <w:rPr>
          <w:rFonts w:ascii="Arial" w:hAnsi="Arial" w:cs="Arial"/>
          <w:sz w:val="22"/>
          <w:szCs w:val="22"/>
        </w:rPr>
        <w:t xml:space="preserve">Peter, H. (2025). </w:t>
      </w:r>
      <w:r w:rsidRPr="00671A94">
        <w:rPr>
          <w:rStyle w:val="Emphasis"/>
          <w:rFonts w:ascii="Arial" w:hAnsi="Arial" w:cs="Arial"/>
          <w:sz w:val="22"/>
          <w:szCs w:val="22"/>
        </w:rPr>
        <w:t>Motivational Theories in the Modern Workplace: A Reassessment of Maslow and Herzberg in Hybrid Work Environments</w:t>
      </w:r>
      <w:r w:rsidRPr="00671A94">
        <w:rPr>
          <w:rFonts w:ascii="Arial" w:hAnsi="Arial" w:cs="Arial"/>
          <w:sz w:val="22"/>
          <w:szCs w:val="22"/>
        </w:rPr>
        <w:t xml:space="preserve">. </w:t>
      </w:r>
      <w:r w:rsidRPr="00671A94">
        <w:rPr>
          <w:rStyle w:val="Strong"/>
          <w:rFonts w:ascii="Arial" w:hAnsi="Arial" w:cs="Arial"/>
          <w:b w:val="0"/>
          <w:bCs w:val="0"/>
          <w:sz w:val="22"/>
          <w:szCs w:val="22"/>
        </w:rPr>
        <w:t>ResearchGate</w:t>
      </w:r>
      <w:r w:rsidRPr="00671A94">
        <w:rPr>
          <w:rFonts w:ascii="Arial" w:hAnsi="Arial" w:cs="Arial"/>
          <w:sz w:val="22"/>
          <w:szCs w:val="22"/>
        </w:rPr>
        <w:t xml:space="preserve">. Available at: https://www.researchgate.net/publication/392028057 </w:t>
      </w:r>
      <w:r w:rsidRPr="00671A94">
        <w:rPr>
          <w:rFonts w:ascii="Arial" w:hAnsi="Arial" w:cs="Arial"/>
          <w:sz w:val="22"/>
          <w:szCs w:val="22"/>
        </w:rPr>
        <w:t>(</w:t>
      </w:r>
      <w:r w:rsidRPr="00671A94">
        <w:rPr>
          <w:rFonts w:ascii="Arial" w:hAnsi="Arial" w:cs="Arial"/>
          <w:sz w:val="22"/>
          <w:szCs w:val="22"/>
        </w:rPr>
        <w:t>Accessed 13 Dec. 2025</w:t>
      </w:r>
      <w:r w:rsidRPr="00671A94">
        <w:rPr>
          <w:rFonts w:ascii="Arial" w:hAnsi="Arial" w:cs="Arial"/>
          <w:sz w:val="22"/>
          <w:szCs w:val="22"/>
        </w:rPr>
        <w:t>)</w:t>
      </w:r>
      <w:r w:rsidRPr="00671A94">
        <w:rPr>
          <w:rFonts w:ascii="Arial" w:hAnsi="Arial" w:cs="Arial"/>
          <w:sz w:val="22"/>
          <w:szCs w:val="22"/>
        </w:rPr>
        <w:t>.</w:t>
      </w:r>
    </w:p>
    <w:p w14:paraId="4FB31CA3" w14:textId="60E70467" w:rsidR="009E22A4" w:rsidRPr="00B57934" w:rsidRDefault="00CA6887" w:rsidP="00B57934">
      <w:pPr>
        <w:pStyle w:val="NormalWeb"/>
        <w:spacing w:line="360" w:lineRule="auto"/>
        <w:jc w:val="both"/>
        <w:rPr>
          <w:rFonts w:ascii="Arial" w:hAnsi="Arial" w:cs="Arial"/>
          <w:color w:val="000000" w:themeColor="text1"/>
          <w:sz w:val="22"/>
          <w:szCs w:val="22"/>
        </w:rPr>
      </w:pPr>
      <w:r w:rsidRPr="00671A94">
        <w:rPr>
          <w:rFonts w:ascii="Arial" w:hAnsi="Arial" w:cs="Arial"/>
          <w:color w:val="000000" w:themeColor="text1"/>
          <w:sz w:val="22"/>
          <w:szCs w:val="22"/>
        </w:rPr>
        <w:t xml:space="preserve">Singh, S. and Vanka, S. (2021) ‘Career break, not a brake on career: A study of the reasons and enablers of women's re-entry to technology careers in India’, </w:t>
      </w:r>
      <w:r w:rsidRPr="00671A94">
        <w:rPr>
          <w:rStyle w:val="Emphasis"/>
          <w:rFonts w:ascii="Arial" w:hAnsi="Arial" w:cs="Arial"/>
          <w:color w:val="000000" w:themeColor="text1"/>
          <w:sz w:val="22"/>
          <w:szCs w:val="22"/>
        </w:rPr>
        <w:t>Business Perspectives and Research</w:t>
      </w:r>
      <w:r w:rsidRPr="00671A94">
        <w:rPr>
          <w:rFonts w:ascii="Arial" w:hAnsi="Arial" w:cs="Arial"/>
          <w:color w:val="000000" w:themeColor="text1"/>
          <w:sz w:val="22"/>
          <w:szCs w:val="22"/>
        </w:rPr>
        <w:t xml:space="preserve">, 10(3), pp. 217–231. Available at: </w:t>
      </w:r>
      <w:hyperlink r:id="rId15" w:tgtFrame="_new" w:history="1">
        <w:r w:rsidRPr="00671A94">
          <w:rPr>
            <w:rStyle w:val="Hyperlink"/>
            <w:rFonts w:ascii="Arial" w:hAnsi="Arial" w:cs="Arial"/>
            <w:color w:val="000000" w:themeColor="text1"/>
            <w:sz w:val="22"/>
            <w:szCs w:val="22"/>
            <w:u w:val="none"/>
          </w:rPr>
          <w:t>https://doi.org/10.1177/2278533720964328</w:t>
        </w:r>
      </w:hyperlink>
      <w:r w:rsidRPr="00671A94">
        <w:rPr>
          <w:rFonts w:ascii="Arial" w:hAnsi="Arial" w:cs="Arial"/>
          <w:color w:val="000000" w:themeColor="text1"/>
          <w:sz w:val="22"/>
          <w:szCs w:val="22"/>
        </w:rPr>
        <w:t xml:space="preserve"> (Accessed: 2 December 2025).</w:t>
      </w:r>
    </w:p>
    <w:sectPr w:rsidR="009E22A4" w:rsidRPr="00B57934" w:rsidSect="00C36EFF">
      <w:headerReference w:type="default" r:id="rId16"/>
      <w:footerReference w:type="even" r:id="rId17"/>
      <w:footerReference w:type="default" r:id="rId18"/>
      <w:pgSz w:w="11906" w:h="16838" w:code="9"/>
      <w:pgMar w:top="1210" w:right="1267" w:bottom="1210" w:left="1267" w:header="1181"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7B3BA5" w14:textId="77777777" w:rsidR="00587A91" w:rsidRDefault="00587A91" w:rsidP="009B2968">
      <w:r>
        <w:separator/>
      </w:r>
    </w:p>
  </w:endnote>
  <w:endnote w:type="continuationSeparator" w:id="0">
    <w:p w14:paraId="0AD1B3EC" w14:textId="77777777" w:rsidR="00587A91" w:rsidRDefault="00587A91"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787ED0" w14:textId="27BDA505" w:rsidR="009B2968" w:rsidRDefault="009B2968" w:rsidP="00E832AC">
    <w:pPr>
      <w:pStyle w:val="Footer"/>
      <w:rPr>
        <w:rStyle w:val="PageNumber"/>
      </w:rPr>
    </w:pPr>
  </w:p>
  <w:p w14:paraId="4CA5DE22" w14:textId="77777777" w:rsidR="009B2968" w:rsidRDefault="009B2968" w:rsidP="00E83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CB9448" w14:textId="77777777" w:rsidR="009B2968" w:rsidRDefault="00E832AC" w:rsidP="00E832AC">
    <w:pPr>
      <w:pStyle w:val="Footer"/>
      <w:rPr>
        <w:rStyle w:val="PageNumber"/>
        <w:noProof/>
      </w:rPr>
    </w:pPr>
    <w:r w:rsidRPr="00E832AC">
      <w:rPr>
        <w:noProof/>
        <w:lang w:val="en-GB" w:bidi="en-GB"/>
      </w:rPr>
      <w:t xml:space="preserve">PAGE   </w:t>
    </w:r>
    <w:sdt>
      <w:sdtPr>
        <w:rPr>
          <w:rStyle w:val="PageNumber"/>
          <w:noProof/>
        </w:rPr>
        <w:id w:val="-601500411"/>
        <w:docPartObj>
          <w:docPartGallery w:val="Page Numbers (Bottom of Page)"/>
          <w:docPartUnique/>
        </w:docPartObj>
      </w:sdtPr>
      <w:sdtContent>
        <w:r w:rsidR="009B2968">
          <w:rPr>
            <w:rStyle w:val="PageNumber"/>
            <w:noProof/>
            <w:lang w:val="en-GB" w:bidi="en-GB"/>
          </w:rPr>
          <w:fldChar w:fldCharType="begin"/>
        </w:r>
        <w:r w:rsidR="009B2968">
          <w:rPr>
            <w:rStyle w:val="PageNumber"/>
            <w:noProof/>
            <w:lang w:val="en-GB" w:bidi="en-GB"/>
          </w:rPr>
          <w:instrText xml:space="preserve"> PAGE </w:instrText>
        </w:r>
        <w:r w:rsidR="009B2968">
          <w:rPr>
            <w:rStyle w:val="PageNumber"/>
            <w:noProof/>
            <w:lang w:val="en-GB" w:bidi="en-GB"/>
          </w:rPr>
          <w:fldChar w:fldCharType="separate"/>
        </w:r>
        <w:r w:rsidR="00A123DD">
          <w:rPr>
            <w:rStyle w:val="PageNumber"/>
            <w:noProof/>
            <w:lang w:val="en-GB" w:bidi="en-GB"/>
          </w:rPr>
          <w:t>2</w:t>
        </w:r>
        <w:r w:rsidR="009B2968">
          <w:rPr>
            <w:rStyle w:val="PageNumber"/>
            <w:noProof/>
            <w:lang w:val="en-GB" w:bidi="en-GB"/>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ACA35" w14:textId="77777777" w:rsidR="00587A91" w:rsidRDefault="00587A91" w:rsidP="009B2968">
      <w:r>
        <w:separator/>
      </w:r>
    </w:p>
  </w:footnote>
  <w:footnote w:type="continuationSeparator" w:id="0">
    <w:p w14:paraId="04AFF647" w14:textId="77777777" w:rsidR="00587A91" w:rsidRDefault="00587A91" w:rsidP="009B2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E13CA6" w14:textId="77777777" w:rsidR="008720A7" w:rsidRDefault="009B2968" w:rsidP="00E832AC">
    <w:pPr>
      <w:pStyle w:val="Header"/>
      <w:rPr>
        <w:lang w:val="en-GB" w:bidi="en-GB"/>
      </w:rPr>
    </w:pPr>
    <w:r w:rsidRPr="00E44B70">
      <w:rPr>
        <w:noProof/>
        <w:lang w:val="en-GB" w:bidi="en-GB"/>
      </w:rPr>
      <mc:AlternateContent>
        <mc:Choice Requires="wps">
          <w:drawing>
            <wp:inline distT="0" distB="0" distL="0" distR="0" wp14:anchorId="35B91557" wp14:editId="18747ED4">
              <wp:extent cx="4970977" cy="45719"/>
              <wp:effectExtent l="0" t="0" r="0" b="5715"/>
              <wp:docPr id="5" name="Rectangle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4970977"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73F1BCA3" id="Rectangle 5" o:spid="_x0000_s1026" alt="&quot;&quot;" style="width:391.4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" fillcolor="#e2b80f [3204]" stroked="f" strokeweight="2pt">
              <v:stroke miterlimit="4"/>
              <v:textbox inset="3pt,3pt,3pt,3pt"/>
              <w10:anchorlock/>
            </v:rect>
          </w:pict>
        </mc:Fallback>
      </mc:AlternateContent>
    </w:r>
    <w:r>
      <w:rPr>
        <w:lang w:val="en-GB" w:bidi="en-GB"/>
      </w:rPr>
      <w:t xml:space="preserve">     </w:t>
    </w:r>
  </w:p>
  <w:p w14:paraId="0965667E" w14:textId="3F1244AB" w:rsidR="009B2968" w:rsidRPr="003C7043" w:rsidRDefault="009B2968" w:rsidP="00E832AC">
    <w:pPr>
      <w:pStyle w:val="Header"/>
      <w:rPr>
        <w:rFonts w:ascii="Arial" w:hAnsi="Arial" w:cs="Arial"/>
        <w:i/>
        <w:iCs/>
      </w:rPr>
    </w:pPr>
    <w:r>
      <w:rPr>
        <w:lang w:val="en-GB" w:bidi="en-GB"/>
      </w:rPr>
      <w:t xml:space="preserve"> </w:t>
    </w:r>
    <w:r w:rsidR="008720A7" w:rsidRPr="003C7043">
      <w:rPr>
        <w:rFonts w:ascii="Arial" w:hAnsi="Arial" w:cs="Arial"/>
        <w:i/>
        <w:iCs/>
        <w:color w:val="A9890B" w:themeColor="accent1" w:themeShade="BF"/>
        <w:sz w:val="13"/>
        <w:szCs w:val="18"/>
      </w:rPr>
      <w:t>Social Change, Technology Trends and Flexible Working Arrangement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1452A"/>
    <w:multiLevelType w:val="hybridMultilevel"/>
    <w:tmpl w:val="38BE51F6"/>
    <w:lvl w:ilvl="0" w:tplc="0816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5609A"/>
    <w:multiLevelType w:val="hybridMultilevel"/>
    <w:tmpl w:val="315AC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AC77D5"/>
    <w:multiLevelType w:val="hybridMultilevel"/>
    <w:tmpl w:val="4754E2E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866EEF"/>
    <w:multiLevelType w:val="hybridMultilevel"/>
    <w:tmpl w:val="265A93E4"/>
    <w:lvl w:ilvl="0" w:tplc="0816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C77AC7"/>
    <w:multiLevelType w:val="multilevel"/>
    <w:tmpl w:val="E980928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5" w15:restartNumberingAfterBreak="0">
    <w:nsid w:val="201A45EF"/>
    <w:multiLevelType w:val="hybridMultilevel"/>
    <w:tmpl w:val="38FC6E8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051260"/>
    <w:multiLevelType w:val="hybridMultilevel"/>
    <w:tmpl w:val="28B63DA4"/>
    <w:lvl w:ilvl="0" w:tplc="0816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6F6DF7"/>
    <w:multiLevelType w:val="hybridMultilevel"/>
    <w:tmpl w:val="EFB6DA7E"/>
    <w:lvl w:ilvl="0" w:tplc="0816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9271FC"/>
    <w:multiLevelType w:val="hybridMultilevel"/>
    <w:tmpl w:val="5DDC5C2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B55721"/>
    <w:multiLevelType w:val="hybridMultilevel"/>
    <w:tmpl w:val="A4DAE6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2F7988"/>
    <w:multiLevelType w:val="hybridMultilevel"/>
    <w:tmpl w:val="6366B3B8"/>
    <w:lvl w:ilvl="0" w:tplc="00BEF2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950550045">
    <w:abstractNumId w:val="1"/>
  </w:num>
  <w:num w:numId="2" w16cid:durableId="1244418414">
    <w:abstractNumId w:val="8"/>
  </w:num>
  <w:num w:numId="3" w16cid:durableId="282004554">
    <w:abstractNumId w:val="5"/>
  </w:num>
  <w:num w:numId="4" w16cid:durableId="368725882">
    <w:abstractNumId w:val="7"/>
  </w:num>
  <w:num w:numId="5" w16cid:durableId="1572890880">
    <w:abstractNumId w:val="0"/>
  </w:num>
  <w:num w:numId="6" w16cid:durableId="266424606">
    <w:abstractNumId w:val="6"/>
  </w:num>
  <w:num w:numId="7" w16cid:durableId="391999400">
    <w:abstractNumId w:val="9"/>
  </w:num>
  <w:num w:numId="8" w16cid:durableId="19820778">
    <w:abstractNumId w:val="2"/>
  </w:num>
  <w:num w:numId="9" w16cid:durableId="629020148">
    <w:abstractNumId w:val="4"/>
  </w:num>
  <w:num w:numId="10" w16cid:durableId="1364594254">
    <w:abstractNumId w:val="10"/>
  </w:num>
  <w:num w:numId="11" w16cid:durableId="2549446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DB0"/>
    <w:rsid w:val="000114EB"/>
    <w:rsid w:val="000354AC"/>
    <w:rsid w:val="000359D1"/>
    <w:rsid w:val="00075273"/>
    <w:rsid w:val="00084C39"/>
    <w:rsid w:val="00086AFE"/>
    <w:rsid w:val="00090318"/>
    <w:rsid w:val="000E4EF3"/>
    <w:rsid w:val="001557B9"/>
    <w:rsid w:val="00187632"/>
    <w:rsid w:val="001932B5"/>
    <w:rsid w:val="001A1CEF"/>
    <w:rsid w:val="001A3CE4"/>
    <w:rsid w:val="001B0BBF"/>
    <w:rsid w:val="001D390E"/>
    <w:rsid w:val="00211CE6"/>
    <w:rsid w:val="002366C9"/>
    <w:rsid w:val="002E25A7"/>
    <w:rsid w:val="002E6628"/>
    <w:rsid w:val="0030285A"/>
    <w:rsid w:val="00375A9A"/>
    <w:rsid w:val="003A0300"/>
    <w:rsid w:val="003A7DA5"/>
    <w:rsid w:val="003C7043"/>
    <w:rsid w:val="003D1E42"/>
    <w:rsid w:val="003E6AB7"/>
    <w:rsid w:val="00426E5B"/>
    <w:rsid w:val="00493EA8"/>
    <w:rsid w:val="004960A0"/>
    <w:rsid w:val="005526B1"/>
    <w:rsid w:val="00587A91"/>
    <w:rsid w:val="005935B8"/>
    <w:rsid w:val="005A132E"/>
    <w:rsid w:val="005C04E5"/>
    <w:rsid w:val="005F44D3"/>
    <w:rsid w:val="00601C8C"/>
    <w:rsid w:val="0060244F"/>
    <w:rsid w:val="00615735"/>
    <w:rsid w:val="00671A94"/>
    <w:rsid w:val="006851C5"/>
    <w:rsid w:val="006B539E"/>
    <w:rsid w:val="006C60E6"/>
    <w:rsid w:val="006D1AC8"/>
    <w:rsid w:val="006E7E5C"/>
    <w:rsid w:val="00717867"/>
    <w:rsid w:val="0072636F"/>
    <w:rsid w:val="00744CC2"/>
    <w:rsid w:val="00746E88"/>
    <w:rsid w:val="007565C6"/>
    <w:rsid w:val="00794398"/>
    <w:rsid w:val="007D6888"/>
    <w:rsid w:val="008418E8"/>
    <w:rsid w:val="008622EA"/>
    <w:rsid w:val="008720A7"/>
    <w:rsid w:val="008F242D"/>
    <w:rsid w:val="00937783"/>
    <w:rsid w:val="00952F7D"/>
    <w:rsid w:val="009A380C"/>
    <w:rsid w:val="009B2968"/>
    <w:rsid w:val="009B72D4"/>
    <w:rsid w:val="009D4923"/>
    <w:rsid w:val="009E22A4"/>
    <w:rsid w:val="00A031F1"/>
    <w:rsid w:val="00A07DCE"/>
    <w:rsid w:val="00A105DC"/>
    <w:rsid w:val="00A123DD"/>
    <w:rsid w:val="00A20CDF"/>
    <w:rsid w:val="00A4515A"/>
    <w:rsid w:val="00A602AF"/>
    <w:rsid w:val="00A642A3"/>
    <w:rsid w:val="00A64F96"/>
    <w:rsid w:val="00A840BD"/>
    <w:rsid w:val="00AE2317"/>
    <w:rsid w:val="00AE24BF"/>
    <w:rsid w:val="00B06B23"/>
    <w:rsid w:val="00B1609B"/>
    <w:rsid w:val="00B57934"/>
    <w:rsid w:val="00C046BD"/>
    <w:rsid w:val="00C3007A"/>
    <w:rsid w:val="00C36EFF"/>
    <w:rsid w:val="00C57745"/>
    <w:rsid w:val="00C623A1"/>
    <w:rsid w:val="00C95220"/>
    <w:rsid w:val="00CA6887"/>
    <w:rsid w:val="00CE7F24"/>
    <w:rsid w:val="00D95DB0"/>
    <w:rsid w:val="00DC4C27"/>
    <w:rsid w:val="00E027DD"/>
    <w:rsid w:val="00E10F8A"/>
    <w:rsid w:val="00E418EC"/>
    <w:rsid w:val="00E44B70"/>
    <w:rsid w:val="00E70F94"/>
    <w:rsid w:val="00E832AC"/>
    <w:rsid w:val="00EA4A50"/>
    <w:rsid w:val="00F4393B"/>
    <w:rsid w:val="00F448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85AE9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E832AC"/>
  </w:style>
  <w:style w:type="paragraph" w:styleId="Heading1">
    <w:name w:val="heading 1"/>
    <w:basedOn w:val="Normal"/>
    <w:next w:val="Normal"/>
    <w:link w:val="Heading1Char"/>
    <w:qFormat/>
    <w:rsid w:val="009B72D4"/>
    <w:pPr>
      <w:outlineLvl w:val="0"/>
    </w:pPr>
    <w:rPr>
      <w:rFonts w:asciiTheme="majorHAnsi" w:hAnsiTheme="majorHAnsi"/>
      <w:b/>
      <w:sz w:val="80"/>
      <w:szCs w:val="80"/>
    </w:rPr>
  </w:style>
  <w:style w:type="paragraph" w:styleId="Heading2">
    <w:name w:val="heading 2"/>
    <w:basedOn w:val="Normal"/>
    <w:next w:val="Normal"/>
    <w:link w:val="Heading2Char"/>
    <w:uiPriority w:val="1"/>
    <w:qFormat/>
    <w:rsid w:val="009B72D4"/>
    <w:pPr>
      <w:outlineLvl w:val="1"/>
    </w:pPr>
    <w:rPr>
      <w:rFonts w:asciiTheme="majorHAnsi" w:hAnsiTheme="majorHAnsi"/>
      <w:sz w:val="36"/>
      <w:szCs w:val="36"/>
    </w:rPr>
  </w:style>
  <w:style w:type="paragraph" w:styleId="Heading3">
    <w:name w:val="heading 3"/>
    <w:basedOn w:val="Normal"/>
    <w:next w:val="Normal"/>
    <w:link w:val="Heading3Char"/>
    <w:uiPriority w:val="2"/>
    <w:qFormat/>
    <w:rsid w:val="009B72D4"/>
    <w:pPr>
      <w:jc w:val="center"/>
      <w:outlineLvl w:val="2"/>
    </w:pPr>
    <w:rPr>
      <w:rFonts w:asciiTheme="majorHAnsi" w:hAnsiTheme="majorHAnsi"/>
      <w:b/>
      <w:color w:val="000000" w:themeColor="text1"/>
      <w:sz w:val="44"/>
      <w:szCs w:val="36"/>
    </w:rPr>
  </w:style>
  <w:style w:type="paragraph" w:styleId="Heading4">
    <w:name w:val="heading 4"/>
    <w:basedOn w:val="Normal"/>
    <w:next w:val="Normal"/>
    <w:link w:val="Heading4Char"/>
    <w:uiPriority w:val="3"/>
    <w:qFormat/>
    <w:rsid w:val="009B72D4"/>
    <w:pPr>
      <w:ind w:left="567" w:right="567"/>
      <w:jc w:val="center"/>
      <w:outlineLvl w:val="3"/>
    </w:pPr>
    <w:rPr>
      <w:b/>
      <w:sz w:val="80"/>
    </w:rPr>
  </w:style>
  <w:style w:type="paragraph" w:styleId="Heading5">
    <w:name w:val="heading 5"/>
    <w:basedOn w:val="Text"/>
    <w:next w:val="Normal"/>
    <w:link w:val="Heading5Char"/>
    <w:uiPriority w:val="4"/>
    <w:qFormat/>
    <w:rsid w:val="00E832AC"/>
    <w:pPr>
      <w:outlineLvl w:val="4"/>
    </w:pPr>
    <w:rPr>
      <w:b/>
      <w:color w:val="E2B80F"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rsid w:val="009B72D4"/>
    <w:rPr>
      <w:rFonts w:asciiTheme="majorHAnsi" w:hAnsiTheme="majorHAnsi"/>
      <w:b/>
      <w:sz w:val="80"/>
      <w:szCs w:val="80"/>
    </w:rPr>
  </w:style>
  <w:style w:type="character" w:customStyle="1" w:styleId="Heading2Char">
    <w:name w:val="Heading 2 Char"/>
    <w:basedOn w:val="DefaultParagraphFont"/>
    <w:link w:val="Heading2"/>
    <w:uiPriority w:val="1"/>
    <w:rsid w:val="009B72D4"/>
    <w:rPr>
      <w:rFonts w:asciiTheme="majorHAnsi" w:hAnsiTheme="majorHAnsi"/>
      <w:sz w:val="36"/>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9B72D4"/>
    <w:rPr>
      <w:rFonts w:asciiTheme="majorHAnsi" w:hAnsiTheme="majorHAnsi"/>
      <w:b/>
      <w:color w:val="000000" w:themeColor="text1"/>
      <w:sz w:val="44"/>
      <w:szCs w:val="36"/>
    </w:rPr>
  </w:style>
  <w:style w:type="character" w:customStyle="1" w:styleId="Heading4Char">
    <w:name w:val="Heading 4 Char"/>
    <w:basedOn w:val="DefaultParagraphFont"/>
    <w:link w:val="Heading4"/>
    <w:uiPriority w:val="3"/>
    <w:rsid w:val="009B72D4"/>
    <w:rPr>
      <w:b/>
      <w:sz w:val="80"/>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E832AC"/>
    <w:rPr>
      <w:b/>
      <w:color w:val="E2B80F" w:themeColor="accent1"/>
      <w:sz w:val="28"/>
      <w:szCs w:val="28"/>
    </w:rPr>
  </w:style>
  <w:style w:type="character" w:styleId="PlaceholderText">
    <w:name w:val="Placeholder Text"/>
    <w:basedOn w:val="DefaultParagraphFont"/>
    <w:uiPriority w:val="99"/>
    <w:semiHidden/>
    <w:rsid w:val="00A123DD"/>
    <w:rPr>
      <w:color w:val="808080"/>
    </w:rPr>
  </w:style>
  <w:style w:type="paragraph" w:styleId="NoSpacing">
    <w:name w:val="No Spacing"/>
    <w:link w:val="NoSpacingChar"/>
    <w:uiPriority w:val="1"/>
    <w:qFormat/>
    <w:rsid w:val="00717867"/>
    <w:rPr>
      <w:rFonts w:eastAsiaTheme="minorEastAsia"/>
      <w:sz w:val="22"/>
      <w:szCs w:val="22"/>
      <w:lang w:eastAsia="zh-CN"/>
    </w:rPr>
  </w:style>
  <w:style w:type="character" w:customStyle="1" w:styleId="NoSpacingChar">
    <w:name w:val="No Spacing Char"/>
    <w:basedOn w:val="DefaultParagraphFont"/>
    <w:link w:val="NoSpacing"/>
    <w:uiPriority w:val="1"/>
    <w:rsid w:val="00717867"/>
    <w:rPr>
      <w:rFonts w:eastAsiaTheme="minorEastAsia"/>
      <w:sz w:val="22"/>
      <w:szCs w:val="22"/>
      <w:lang w:eastAsia="zh-CN"/>
    </w:rPr>
  </w:style>
  <w:style w:type="paragraph" w:styleId="ListParagraph">
    <w:name w:val="List Paragraph"/>
    <w:basedOn w:val="Normal"/>
    <w:uiPriority w:val="34"/>
    <w:semiHidden/>
    <w:qFormat/>
    <w:rsid w:val="009E22A4"/>
    <w:pPr>
      <w:ind w:left="720"/>
      <w:contextualSpacing/>
    </w:pPr>
  </w:style>
  <w:style w:type="paragraph" w:styleId="TOCHeading">
    <w:name w:val="TOC Heading"/>
    <w:basedOn w:val="Heading1"/>
    <w:next w:val="Normal"/>
    <w:uiPriority w:val="39"/>
    <w:unhideWhenUsed/>
    <w:qFormat/>
    <w:rsid w:val="000E4EF3"/>
    <w:pPr>
      <w:keepNext/>
      <w:keepLines/>
      <w:spacing w:before="480" w:line="276" w:lineRule="auto"/>
      <w:outlineLvl w:val="9"/>
    </w:pPr>
    <w:rPr>
      <w:rFonts w:eastAsiaTheme="majorEastAsia" w:cstheme="majorBidi"/>
      <w:bCs/>
      <w:color w:val="A9890B" w:themeColor="accent1" w:themeShade="BF"/>
      <w:sz w:val="28"/>
      <w:szCs w:val="28"/>
    </w:rPr>
  </w:style>
  <w:style w:type="paragraph" w:styleId="TOC1">
    <w:name w:val="toc 1"/>
    <w:basedOn w:val="Normal"/>
    <w:next w:val="Normal"/>
    <w:autoRedefine/>
    <w:uiPriority w:val="39"/>
    <w:rsid w:val="000E4EF3"/>
    <w:pPr>
      <w:pBdr>
        <w:between w:val="double" w:sz="6" w:space="0" w:color="auto"/>
      </w:pBdr>
      <w:spacing w:before="120" w:after="120"/>
      <w:jc w:val="center"/>
    </w:pPr>
    <w:rPr>
      <w:b/>
      <w:bCs/>
      <w:i/>
      <w:iCs/>
    </w:rPr>
  </w:style>
  <w:style w:type="paragraph" w:styleId="TOC2">
    <w:name w:val="toc 2"/>
    <w:basedOn w:val="Normal"/>
    <w:next w:val="Normal"/>
    <w:autoRedefine/>
    <w:uiPriority w:val="39"/>
    <w:rsid w:val="000E4EF3"/>
    <w:pPr>
      <w:pBdr>
        <w:between w:val="double" w:sz="6" w:space="0" w:color="auto"/>
      </w:pBdr>
      <w:spacing w:before="120" w:after="120"/>
      <w:jc w:val="center"/>
    </w:pPr>
    <w:rPr>
      <w:i/>
      <w:iCs/>
      <w:sz w:val="20"/>
      <w:szCs w:val="20"/>
    </w:rPr>
  </w:style>
  <w:style w:type="character" w:styleId="Hyperlink">
    <w:name w:val="Hyperlink"/>
    <w:basedOn w:val="DefaultParagraphFont"/>
    <w:uiPriority w:val="99"/>
    <w:unhideWhenUsed/>
    <w:rsid w:val="000E4EF3"/>
    <w:rPr>
      <w:color w:val="0000FF" w:themeColor="hyperlink"/>
      <w:u w:val="single"/>
    </w:rPr>
  </w:style>
  <w:style w:type="paragraph" w:styleId="TOC3">
    <w:name w:val="toc 3"/>
    <w:basedOn w:val="Normal"/>
    <w:next w:val="Normal"/>
    <w:autoRedefine/>
    <w:uiPriority w:val="39"/>
    <w:rsid w:val="000E4EF3"/>
    <w:pPr>
      <w:pBdr>
        <w:between w:val="double" w:sz="6" w:space="0" w:color="auto"/>
      </w:pBdr>
      <w:spacing w:before="120" w:after="120"/>
      <w:ind w:left="240"/>
      <w:jc w:val="center"/>
    </w:pPr>
    <w:rPr>
      <w:sz w:val="20"/>
      <w:szCs w:val="20"/>
    </w:rPr>
  </w:style>
  <w:style w:type="paragraph" w:styleId="TOC4">
    <w:name w:val="toc 4"/>
    <w:basedOn w:val="Normal"/>
    <w:next w:val="Normal"/>
    <w:autoRedefine/>
    <w:uiPriority w:val="39"/>
    <w:semiHidden/>
    <w:rsid w:val="000E4EF3"/>
    <w:pPr>
      <w:pBdr>
        <w:between w:val="double" w:sz="6" w:space="0" w:color="auto"/>
      </w:pBdr>
      <w:spacing w:before="120" w:after="120"/>
      <w:ind w:left="480"/>
      <w:jc w:val="center"/>
    </w:pPr>
    <w:rPr>
      <w:sz w:val="20"/>
      <w:szCs w:val="20"/>
    </w:rPr>
  </w:style>
  <w:style w:type="paragraph" w:styleId="TOC5">
    <w:name w:val="toc 5"/>
    <w:basedOn w:val="Normal"/>
    <w:next w:val="Normal"/>
    <w:autoRedefine/>
    <w:uiPriority w:val="39"/>
    <w:semiHidden/>
    <w:rsid w:val="000E4EF3"/>
    <w:pPr>
      <w:pBdr>
        <w:between w:val="double" w:sz="6" w:space="0" w:color="auto"/>
      </w:pBdr>
      <w:spacing w:before="120" w:after="120"/>
      <w:ind w:left="720"/>
      <w:jc w:val="center"/>
    </w:pPr>
    <w:rPr>
      <w:sz w:val="20"/>
      <w:szCs w:val="20"/>
    </w:rPr>
  </w:style>
  <w:style w:type="paragraph" w:styleId="TOC6">
    <w:name w:val="toc 6"/>
    <w:basedOn w:val="Normal"/>
    <w:next w:val="Normal"/>
    <w:autoRedefine/>
    <w:uiPriority w:val="39"/>
    <w:semiHidden/>
    <w:rsid w:val="000E4EF3"/>
    <w:pPr>
      <w:pBdr>
        <w:between w:val="double" w:sz="6" w:space="0" w:color="auto"/>
      </w:pBdr>
      <w:spacing w:before="120" w:after="120"/>
      <w:ind w:left="960"/>
      <w:jc w:val="center"/>
    </w:pPr>
    <w:rPr>
      <w:sz w:val="20"/>
      <w:szCs w:val="20"/>
    </w:rPr>
  </w:style>
  <w:style w:type="paragraph" w:styleId="TOC7">
    <w:name w:val="toc 7"/>
    <w:basedOn w:val="Normal"/>
    <w:next w:val="Normal"/>
    <w:autoRedefine/>
    <w:uiPriority w:val="39"/>
    <w:semiHidden/>
    <w:rsid w:val="000E4EF3"/>
    <w:pPr>
      <w:pBdr>
        <w:between w:val="double" w:sz="6" w:space="0" w:color="auto"/>
      </w:pBdr>
      <w:spacing w:before="120" w:after="120"/>
      <w:ind w:left="1200"/>
      <w:jc w:val="center"/>
    </w:pPr>
    <w:rPr>
      <w:sz w:val="20"/>
      <w:szCs w:val="20"/>
    </w:rPr>
  </w:style>
  <w:style w:type="paragraph" w:styleId="TOC8">
    <w:name w:val="toc 8"/>
    <w:basedOn w:val="Normal"/>
    <w:next w:val="Normal"/>
    <w:autoRedefine/>
    <w:uiPriority w:val="39"/>
    <w:semiHidden/>
    <w:rsid w:val="000E4EF3"/>
    <w:pPr>
      <w:pBdr>
        <w:between w:val="double" w:sz="6" w:space="0" w:color="auto"/>
      </w:pBdr>
      <w:spacing w:before="120" w:after="120"/>
      <w:ind w:left="1440"/>
      <w:jc w:val="center"/>
    </w:pPr>
    <w:rPr>
      <w:sz w:val="20"/>
      <w:szCs w:val="20"/>
    </w:rPr>
  </w:style>
  <w:style w:type="paragraph" w:styleId="TOC9">
    <w:name w:val="toc 9"/>
    <w:basedOn w:val="Normal"/>
    <w:next w:val="Normal"/>
    <w:autoRedefine/>
    <w:uiPriority w:val="39"/>
    <w:semiHidden/>
    <w:rsid w:val="000E4EF3"/>
    <w:pPr>
      <w:pBdr>
        <w:between w:val="double" w:sz="6" w:space="0" w:color="auto"/>
      </w:pBdr>
      <w:spacing w:before="120" w:after="120"/>
      <w:ind w:left="1680"/>
      <w:jc w:val="center"/>
    </w:pPr>
    <w:rPr>
      <w:sz w:val="20"/>
      <w:szCs w:val="20"/>
    </w:rPr>
  </w:style>
  <w:style w:type="paragraph" w:styleId="Caption">
    <w:name w:val="caption"/>
    <w:basedOn w:val="Normal"/>
    <w:next w:val="Normal"/>
    <w:uiPriority w:val="35"/>
    <w:semiHidden/>
    <w:qFormat/>
    <w:rsid w:val="001932B5"/>
    <w:pPr>
      <w:spacing w:after="200"/>
    </w:pPr>
    <w:rPr>
      <w:i/>
      <w:iCs/>
      <w:color w:val="5E5E5E" w:themeColor="text2"/>
      <w:sz w:val="18"/>
      <w:szCs w:val="18"/>
    </w:rPr>
  </w:style>
  <w:style w:type="character" w:styleId="Strong">
    <w:name w:val="Strong"/>
    <w:basedOn w:val="DefaultParagraphFont"/>
    <w:uiPriority w:val="22"/>
    <w:qFormat/>
    <w:rsid w:val="00C36EFF"/>
    <w:rPr>
      <w:b/>
      <w:bCs/>
    </w:rPr>
  </w:style>
  <w:style w:type="paragraph" w:styleId="NormalWeb">
    <w:name w:val="Normal (Web)"/>
    <w:basedOn w:val="Normal"/>
    <w:uiPriority w:val="99"/>
    <w:unhideWhenUsed/>
    <w:rsid w:val="00C36EFF"/>
    <w:pPr>
      <w:spacing w:before="100" w:beforeAutospacing="1" w:after="100" w:afterAutospacing="1"/>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CA6887"/>
    <w:rPr>
      <w:i/>
      <w:iCs/>
    </w:rPr>
  </w:style>
  <w:style w:type="character" w:styleId="FollowedHyperlink">
    <w:name w:val="FollowedHyperlink"/>
    <w:basedOn w:val="DefaultParagraphFont"/>
    <w:uiPriority w:val="99"/>
    <w:semiHidden/>
    <w:rsid w:val="001557B9"/>
    <w:rPr>
      <w:color w:val="FF00FF" w:themeColor="followedHyperlink"/>
      <w:u w:val="single"/>
    </w:rPr>
  </w:style>
  <w:style w:type="character" w:styleId="UnresolvedMention">
    <w:name w:val="Unresolved Mention"/>
    <w:basedOn w:val="DefaultParagraphFont"/>
    <w:uiPriority w:val="99"/>
    <w:semiHidden/>
    <w:unhideWhenUsed/>
    <w:rsid w:val="00746E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108/heswbl-12-2018-0136" TargetMode="External"/><Relationship Id="rId18"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77/2278533720964328"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08/PR-03-2019-0134"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oanitaguterres/Library/Containers/com.microsoft.Word/Data/Library/Application%20Support/Microsoft/Office/16.0/DTS/Search/%7b476775AA-D7F6-B140-939A-09436E6C9B84%7dtf78172265_win32.dotx" TargetMode="External"/></Relationships>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68DB8BA2-B1B5-422B-872D-DD3F5365B634}">
  <ds:schemaRefs>
    <ds:schemaRef ds:uri="http://schemas.openxmlformats.org/officeDocument/2006/bibliography"/>
  </ds:schemaRefs>
</ds:datastoreItem>
</file>

<file path=customXml/itemProps2.xml><?xml version="1.0" encoding="utf-8"?>
<ds:datastoreItem xmlns:ds="http://schemas.openxmlformats.org/officeDocument/2006/customXml" ds:itemID="{D209B3CA-0C8C-48D4-A94D-FB24C1AB2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4.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{476775AA-D7F6-B140-939A-09436E6C9B84}tf78172265_win32.dotx</Template>
  <TotalTime>0</TotalTime>
  <Pages>12</Pages>
  <Words>2684</Words>
  <Characters>15304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2025-11-15T12:00:00Z</dcterms:created>
  <dcterms:modified xsi:type="dcterms:W3CDTF">2025-12-13T12:47:00Z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