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40331A" w14:paraId="263ABC12" w14:textId="77777777" w:rsidTr="0040331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07727B2" w14:textId="04792C9B" w:rsidR="0040331A" w:rsidRDefault="0040331A" w:rsidP="00871A6E">
            <w:pPr>
              <w:pStyle w:val="Heading4"/>
              <w:jc w:val="center"/>
              <w:rPr>
                <w:rFonts w:ascii="Arial" w:hAnsi="Arial" w:cs="Arial"/>
                <w:lang w:eastAsia="en-US"/>
              </w:rPr>
            </w:pPr>
            <w:r>
              <w:rPr>
                <w:rFonts w:ascii="Arial" w:hAnsi="Arial" w:cs="Arial"/>
                <w:b w:val="0"/>
                <w:lang w:eastAsia="en-US"/>
              </w:rPr>
              <w:t>LEVEL 7 ASSESSMENT SPECIFICATION</w:t>
            </w:r>
          </w:p>
        </w:tc>
      </w:tr>
    </w:tbl>
    <w:p w14:paraId="364DC14D" w14:textId="77777777" w:rsidR="0040331A" w:rsidRPr="0040331A" w:rsidRDefault="0040331A" w:rsidP="0040331A">
      <w:pPr>
        <w:spacing w:after="200" w:line="276" w:lineRule="auto"/>
        <w:ind w:left="0" w:firstLine="0"/>
        <w:jc w:val="center"/>
        <w:rPr>
          <w:b/>
        </w:rPr>
      </w:pPr>
    </w:p>
    <w:p w14:paraId="5FFD7ABE" w14:textId="77777777" w:rsidR="0040331A" w:rsidRPr="0040331A" w:rsidRDefault="0040331A" w:rsidP="0040331A">
      <w:pPr>
        <w:spacing w:after="200" w:line="276" w:lineRule="auto"/>
        <w:ind w:left="0" w:firstLine="0"/>
        <w:jc w:val="center"/>
        <w:rPr>
          <w:b/>
        </w:rPr>
      </w:pPr>
      <w:r w:rsidRPr="0040331A">
        <w:rPr>
          <w:b/>
        </w:rPr>
        <w:t>Programme:</w:t>
      </w:r>
      <w:r w:rsidRPr="0040331A">
        <w:rPr>
          <w:b/>
        </w:rPr>
        <w:tab/>
        <w:t>DBA</w:t>
      </w:r>
    </w:p>
    <w:p w14:paraId="1A5AA7B6" w14:textId="77777777" w:rsidR="0040331A" w:rsidRPr="0040331A" w:rsidRDefault="0040331A" w:rsidP="0040331A">
      <w:pPr>
        <w:spacing w:after="200" w:line="276" w:lineRule="auto"/>
        <w:ind w:left="0" w:firstLine="0"/>
        <w:jc w:val="center"/>
        <w:rPr>
          <w:b/>
        </w:rPr>
      </w:pPr>
      <w:r>
        <w:rPr>
          <w:b/>
        </w:rPr>
        <w:t>Module:</w:t>
      </w:r>
      <w:r w:rsidRPr="0040331A">
        <w:rPr>
          <w:b/>
        </w:rPr>
        <w:t xml:space="preserve"> Visions</w:t>
      </w:r>
      <w:r>
        <w:rPr>
          <w:b/>
        </w:rPr>
        <w:t xml:space="preserve"> for the Future</w:t>
      </w:r>
      <w:r w:rsidRPr="0040331A">
        <w:rPr>
          <w:b/>
        </w:rPr>
        <w:t>: Theoretical Perspectives on Management</w:t>
      </w:r>
    </w:p>
    <w:p w14:paraId="023A08DC" w14:textId="77777777" w:rsidR="004F0F23" w:rsidRDefault="0040331A" w:rsidP="0040331A">
      <w:pPr>
        <w:spacing w:after="200" w:line="276" w:lineRule="auto"/>
        <w:ind w:left="0" w:firstLine="0"/>
        <w:jc w:val="center"/>
        <w:rPr>
          <w:b/>
        </w:rPr>
      </w:pPr>
      <w:r w:rsidRPr="0040331A">
        <w:rPr>
          <w:b/>
        </w:rPr>
        <w:t>Module code:</w:t>
      </w:r>
      <w:r w:rsidRPr="0040331A">
        <w:rPr>
          <w:b/>
        </w:rPr>
        <w:tab/>
        <w:t>LCDB7008</w:t>
      </w:r>
    </w:p>
    <w:p w14:paraId="61C764B5" w14:textId="77777777" w:rsidR="004F0F23" w:rsidRPr="004F0F23" w:rsidRDefault="004F0F23" w:rsidP="004F0F23">
      <w:pPr>
        <w:spacing w:after="200" w:line="276" w:lineRule="auto"/>
        <w:ind w:left="0" w:firstLine="0"/>
        <w:jc w:val="center"/>
        <w:rPr>
          <w:b/>
        </w:rPr>
      </w:pPr>
      <w:r>
        <w:rPr>
          <w:b/>
        </w:rPr>
        <w:t xml:space="preserve">Title: </w:t>
      </w:r>
      <w:r w:rsidRPr="004F0F23">
        <w:rPr>
          <w:b/>
        </w:rPr>
        <w:t>“Technology advances - specifically in the areas of e-Commerce and e-</w:t>
      </w:r>
    </w:p>
    <w:p w14:paraId="396F7109" w14:textId="77777777" w:rsidR="004F0F23" w:rsidRPr="004F0F23" w:rsidRDefault="004F0F23" w:rsidP="004F0F23">
      <w:pPr>
        <w:spacing w:after="200" w:line="276" w:lineRule="auto"/>
        <w:ind w:left="0" w:firstLine="0"/>
        <w:jc w:val="center"/>
        <w:rPr>
          <w:b/>
        </w:rPr>
      </w:pPr>
      <w:r w:rsidRPr="004F0F23">
        <w:rPr>
          <w:b/>
        </w:rPr>
        <w:t>Business have rendered traditional models of organisational structure</w:t>
      </w:r>
    </w:p>
    <w:p w14:paraId="035034B9" w14:textId="77777777" w:rsidR="004F0F23" w:rsidRPr="004F0F23" w:rsidRDefault="004F0F23" w:rsidP="004F0F23">
      <w:pPr>
        <w:spacing w:after="200" w:line="276" w:lineRule="auto"/>
        <w:ind w:left="0" w:firstLine="0"/>
        <w:jc w:val="center"/>
        <w:rPr>
          <w:b/>
        </w:rPr>
      </w:pPr>
      <w:proofErr w:type="gramStart"/>
      <w:r w:rsidRPr="004F0F23">
        <w:rPr>
          <w:b/>
        </w:rPr>
        <w:t>and</w:t>
      </w:r>
      <w:proofErr w:type="gramEnd"/>
      <w:r w:rsidRPr="004F0F23">
        <w:rPr>
          <w:b/>
        </w:rPr>
        <w:t xml:space="preserve"> theories of management roles obsolete in the light of the changing</w:t>
      </w:r>
    </w:p>
    <w:p w14:paraId="22E0BF0B" w14:textId="3757B0C8" w:rsidR="0040331A" w:rsidRDefault="004F0F23" w:rsidP="004F0F23">
      <w:pPr>
        <w:spacing w:after="200" w:line="276" w:lineRule="auto"/>
        <w:ind w:left="0" w:firstLine="0"/>
        <w:jc w:val="center"/>
        <w:rPr>
          <w:rFonts w:eastAsiaTheme="majorEastAsia" w:cstheme="majorBidi"/>
          <w:b/>
          <w:bCs/>
          <w:color w:val="000000" w:themeColor="text1"/>
          <w:sz w:val="28"/>
          <w:szCs w:val="28"/>
        </w:rPr>
      </w:pPr>
      <w:r w:rsidRPr="004F0F23">
        <w:rPr>
          <w:b/>
        </w:rPr>
        <w:t>Nature of 21st century corporations</w:t>
      </w:r>
      <w:r>
        <w:rPr>
          <w:b/>
        </w:rPr>
        <w:t>”</w:t>
      </w:r>
      <w:r w:rsidR="0040331A">
        <w:br w:type="page"/>
      </w:r>
    </w:p>
    <w:p w14:paraId="230DDF3E" w14:textId="7A4B147F" w:rsidR="00263101" w:rsidRPr="00263101" w:rsidRDefault="00263101" w:rsidP="00263101">
      <w:pPr>
        <w:pStyle w:val="Heading1"/>
        <w:ind w:left="0" w:firstLine="0"/>
      </w:pPr>
      <w:bookmarkStart w:id="0" w:name="_Toc225201572"/>
      <w:bookmarkStart w:id="1" w:name="_GoBack"/>
      <w:bookmarkEnd w:id="1"/>
      <w:r w:rsidRPr="00263101">
        <w:lastRenderedPageBreak/>
        <w:t>Introduction</w:t>
      </w:r>
      <w:bookmarkEnd w:id="0"/>
      <w:r w:rsidRPr="00263101">
        <w:tab/>
      </w:r>
    </w:p>
    <w:p w14:paraId="663A039F" w14:textId="77777777" w:rsidR="00263101" w:rsidRPr="00263101" w:rsidRDefault="00263101" w:rsidP="00263101">
      <w:pPr>
        <w:pStyle w:val="Heading2"/>
        <w:ind w:left="0" w:firstLine="0"/>
      </w:pPr>
      <w:bookmarkStart w:id="2" w:name="_Toc225201573"/>
      <w:r w:rsidRPr="00263101">
        <w:t>Background</w:t>
      </w:r>
      <w:bookmarkEnd w:id="2"/>
    </w:p>
    <w:p w14:paraId="5AA9CA25" w14:textId="6198715F" w:rsidR="00263101" w:rsidRPr="00263101" w:rsidRDefault="00263101" w:rsidP="00263101">
      <w:pPr>
        <w:ind w:left="0" w:firstLine="0"/>
      </w:pPr>
      <w:r w:rsidRPr="00263101">
        <w:t>The rapid advancement of digital technologies has significantly transformed the way organisations conduct business, especially within the retail sector. Over the past two decades, innovations like Internet, artificial intelligence, cloud computing and mobile platforms have reshaped the commercial activities and also redefined how the firms interact with customers as well as manage the operation. These kind of technological developments are facilitated the need of e-commerce and e-business, two of the closely related concepts which represent the digitalization of traditional processes of business</w:t>
      </w:r>
      <w:r w:rsidR="00436FED">
        <w:rPr>
          <w:noProof/>
          <w:lang w:val="en-US"/>
        </w:rPr>
        <w:t xml:space="preserve"> (Lutfi </w:t>
      </w:r>
      <w:r w:rsidR="005E1799" w:rsidRPr="005E1799">
        <w:rPr>
          <w:i/>
          <w:noProof/>
          <w:lang w:val="en-US"/>
        </w:rPr>
        <w:t xml:space="preserve">et al., </w:t>
      </w:r>
      <w:r w:rsidR="00436FED">
        <w:rPr>
          <w:noProof/>
          <w:lang w:val="en-US"/>
        </w:rPr>
        <w:t>2023)</w:t>
      </w:r>
      <w:r w:rsidRPr="00263101">
        <w:t>. E-commerce generally refers to buying and selling of goods and services to Internet based platforms, while e-business encompasses broader usage of digital technologies for managing organisational processes, which includes marketing, customer service, management of supply chain, electronic transactions. Integration of the technologies has thus enabled organisations to expand the market reach, streamline their operations and improve the customer engagement in a very increasingly competitive global market.</w:t>
      </w:r>
    </w:p>
    <w:p w14:paraId="3EBCD00C" w14:textId="237AA882" w:rsidR="00263101" w:rsidRPr="00263101" w:rsidRDefault="00263101" w:rsidP="00263101">
      <w:pPr>
        <w:ind w:left="0" w:firstLine="0"/>
      </w:pPr>
      <w:r w:rsidRPr="00263101">
        <w:t>With the emergence of digital technologies that has been particularly influential in the transformation of retail industry. Retail organisations have historically depended upon physical stores as the primary sales channel; however, the proliferation of Internet based technologies has very significantly expanded the scope of retail operation</w:t>
      </w:r>
      <w:r w:rsidR="007C11AC">
        <w:rPr>
          <w:noProof/>
          <w:lang w:val="en-US"/>
        </w:rPr>
        <w:t xml:space="preserve"> (Gorda, 2025)</w:t>
      </w:r>
      <w:r w:rsidRPr="00263101">
        <w:t>. According to research on retail digitalization, adoption of digital technologies like artificial intelligence, big data analytics and the blockchain has enabled retailers in optimising business models, improved operational efficiency and also enhance experiences of consumers through personalised service is an advanced digital platform</w:t>
      </w:r>
      <w:r w:rsidR="007C11AC">
        <w:rPr>
          <w:noProof/>
          <w:lang w:val="en-US"/>
        </w:rPr>
        <w:t xml:space="preserve"> (Gorda, 2025)</w:t>
      </w:r>
      <w:r w:rsidRPr="00263101">
        <w:t>. These kind of technological developments have also facilitated convergence of online and offline retail channels, leading to emergence of hybrid retail models which combine traditional brick and mortar stores and the digital marketplaces with mobile commerce platform.</w:t>
      </w:r>
    </w:p>
    <w:p w14:paraId="6C8637B2" w14:textId="77777777" w:rsidR="00263101" w:rsidRPr="00263101" w:rsidRDefault="00263101" w:rsidP="00263101">
      <w:pPr>
        <w:ind w:left="0" w:firstLine="0"/>
      </w:pPr>
      <w:r w:rsidRPr="00263101">
        <w:t xml:space="preserve">Digital transformation has thus become a critical strategic priority for the retail organisations in the 21st century. Digital transformation refers to integration of digital technologies into all aspects of business operations, fundamentally altering the organisational processes, business models and that of customer </w:t>
      </w:r>
      <w:r w:rsidR="0098676D" w:rsidRPr="00263101">
        <w:t>interaction</w:t>
      </w:r>
      <w:r w:rsidR="0098676D">
        <w:t xml:space="preserve"> (</w:t>
      </w:r>
      <w:r w:rsidR="0040331A">
        <w:t>Baldivia and Chowdhury, 2025)</w:t>
      </w:r>
      <w:r w:rsidRPr="00263101">
        <w:t xml:space="preserve">. For the retail sector, digital transformation has enabled companies in moving beyond the traditional single channel operations towards multi-channel and the Omni channel retail strategies, which </w:t>
      </w:r>
      <w:r w:rsidRPr="00263101">
        <w:lastRenderedPageBreak/>
        <w:t>integrates different sales channel like websites, mobile applications, social media platforms and the physical stores. Research on omnichannel transformation highlights that retail industry has experienced substantial amount of structural changes because of the growth of digital marketplaces, social media touchpoints, augmented reality technologies that enhances the consumer shopping experience</w:t>
      </w:r>
      <w:r w:rsidR="0040331A">
        <w:rPr>
          <w:noProof/>
          <w:lang w:val="en-US"/>
        </w:rPr>
        <w:t xml:space="preserve"> (Baldivia and Chowdhury, 2025)</w:t>
      </w:r>
      <w:r w:rsidRPr="00263101">
        <w:t>. These developments have also allowed retailers in providing seamless shopping experiences in which the consumers can borrow browse products online, place orders through mobile applications and also reflect on return in physical stores.</w:t>
      </w:r>
    </w:p>
    <w:p w14:paraId="4BEFDAA5" w14:textId="77777777" w:rsidR="00263101" w:rsidRPr="00263101" w:rsidRDefault="00263101" w:rsidP="00263101">
      <w:pPr>
        <w:pStyle w:val="Heading2"/>
        <w:ind w:left="0" w:firstLine="0"/>
      </w:pPr>
      <w:bookmarkStart w:id="3" w:name="_Toc225201574"/>
      <w:r w:rsidRPr="00263101">
        <w:t>Purpose of the Study</w:t>
      </w:r>
      <w:bookmarkEnd w:id="3"/>
      <w:r w:rsidRPr="00263101">
        <w:tab/>
      </w:r>
    </w:p>
    <w:p w14:paraId="4BA3C541" w14:textId="77777777" w:rsidR="00263101" w:rsidRPr="00263101" w:rsidRDefault="00263101" w:rsidP="00263101">
      <w:pPr>
        <w:ind w:left="0" w:firstLine="0"/>
      </w:pPr>
      <w:r w:rsidRPr="00263101">
        <w:t>The purpose of the essay is their foot to examine how technological advancements and digital transformation have reshaped the retail industry and also influenced organisational structures and management practises in the modern corporation. The essay when very critically review the evolution of technology in businesses, analyse it key organisational and management theories very relevant to retail transformation, and also evaluate the changing nature of retail organisations in the 21st century. Furthermore, the discussions will also explore whether traditional organisational structures are becoming obsolete in the digital era and examine how the management roles are being redefined in response to technological disruption. Through the analysis the essay aims at providing a comprehensive understanding of how digital transformation is redefining the retail sector and shaping the future of organisational management.</w:t>
      </w:r>
    </w:p>
    <w:p w14:paraId="64D33C3B" w14:textId="77777777" w:rsidR="00263101" w:rsidRPr="00A24468" w:rsidRDefault="00D85BF3" w:rsidP="00247A45">
      <w:pPr>
        <w:pStyle w:val="Heading1"/>
        <w:ind w:left="0" w:firstLine="0"/>
      </w:pPr>
      <w:bookmarkStart w:id="4" w:name="_Toc225201575"/>
      <w:r w:rsidRPr="00A24468">
        <w:t>Literature Review</w:t>
      </w:r>
      <w:bookmarkEnd w:id="4"/>
    </w:p>
    <w:p w14:paraId="16BA99AC" w14:textId="77777777" w:rsidR="00D85BF3" w:rsidRPr="00A24468" w:rsidRDefault="00A24468" w:rsidP="00247A45">
      <w:pPr>
        <w:pStyle w:val="Heading2"/>
        <w:ind w:left="0" w:firstLine="0"/>
      </w:pPr>
      <w:bookmarkStart w:id="5" w:name="_Toc225201576"/>
      <w:r w:rsidRPr="00A24468">
        <w:t>Evolution of Technology in Business</w:t>
      </w:r>
      <w:bookmarkEnd w:id="5"/>
    </w:p>
    <w:p w14:paraId="0FA62717" w14:textId="77777777" w:rsidR="00694864" w:rsidRDefault="00694864" w:rsidP="00694864">
      <w:pPr>
        <w:ind w:left="0" w:firstLine="0"/>
      </w:pPr>
      <w:r>
        <w:t>Technological advancement has played a very central role in shaping modern business practises and organisational structures. Over the past several decades, integration of digital technologies into business operations is transforming the way organisations are creating value, managing resources and also interacting with customers. Early technological innovations in business are primarily focused upon improvement of operational efficiency through automation and computerization of internal processes. However, expansion of Internet technologies, mobile communication with data analytics has also significantly expanded strategic role of technology within organisations.</w:t>
      </w:r>
    </w:p>
    <w:p w14:paraId="74365B65" w14:textId="77777777" w:rsidR="00694864" w:rsidRDefault="00694864" w:rsidP="00694864">
      <w:pPr>
        <w:ind w:left="0" w:firstLine="0"/>
      </w:pPr>
      <w:r>
        <w:lastRenderedPageBreak/>
        <w:t xml:space="preserve">The scholars have emphasised that digital technologies are no longer limited to supporting the internal administrative tasks but have become fundamental drivers of organisational </w:t>
      </w:r>
      <w:r w:rsidR="0098676D">
        <w:t>transformation (</w:t>
      </w:r>
      <w:r w:rsidR="0040331A">
        <w:t>Hang and Nguyet, 2025)</w:t>
      </w:r>
      <w:r>
        <w:t>. The businesses increasingly depend upon advanced digital tools like cloud computing, artificial intelligence, and big data analytics for enhancing the decision making processes and improvement of organisational performance. According to research that examines digital transformation in the retail environments; an organisation which effectively integrates digital technologies into the operations are better positioned in improving customer experiences, optimises supply chains and also develop innovative models of business</w:t>
      </w:r>
      <w:r w:rsidR="0040331A">
        <w:rPr>
          <w:noProof/>
          <w:lang w:val="en-US"/>
        </w:rPr>
        <w:t xml:space="preserve"> (Hang and Nguyet, 2025)</w:t>
      </w:r>
      <w:r w:rsidR="001234C9">
        <w:t>.</w:t>
      </w:r>
      <w:r w:rsidRPr="00694864">
        <w:t xml:space="preserve"> </w:t>
      </w:r>
      <w:r>
        <w:t>These technological capabilities allow the firms in processing larger volumes of consumer data identify the emerging trends of market and also respond more rapidly to the changing preferences of customers.</w:t>
      </w:r>
    </w:p>
    <w:p w14:paraId="645D1AD0" w14:textId="7E260E67" w:rsidR="00CB5F88" w:rsidRDefault="00694864" w:rsidP="00694864">
      <w:pPr>
        <w:ind w:left="0" w:firstLine="0"/>
      </w:pPr>
      <w:r>
        <w:t xml:space="preserve">The rapid development of digital technologies has also contributed to emergence of data-driven business model. Most of the organisations now use predictive analytics and machine learning algorithms for forecasting the consumer demand and personalising product </w:t>
      </w:r>
      <w:r w:rsidR="0040331A">
        <w:t>recommendation</w:t>
      </w:r>
      <w:r w:rsidR="0040331A" w:rsidRPr="0040331A">
        <w:t xml:space="preserve"> (</w:t>
      </w:r>
      <w:proofErr w:type="spellStart"/>
      <w:r w:rsidR="0040331A" w:rsidRPr="0040331A">
        <w:t>Lutfi</w:t>
      </w:r>
      <w:proofErr w:type="spellEnd"/>
      <w:r w:rsidR="0040331A" w:rsidRPr="0040331A">
        <w:t xml:space="preserve"> </w:t>
      </w:r>
      <w:r w:rsidR="005E1799" w:rsidRPr="005E1799">
        <w:rPr>
          <w:i/>
        </w:rPr>
        <w:t xml:space="preserve">et al., </w:t>
      </w:r>
      <w:r w:rsidR="0040331A" w:rsidRPr="0040331A">
        <w:t>2023)</w:t>
      </w:r>
      <w:r>
        <w:t>. Such kind of technologies allow the companies in moving beyond traditional product focused strategies and also adopt customer centric approaches which emphasises engagement and long term relationship building. Researchers on big data analytics adoption in retail industry have also suggested that the ability to analyse customer data in real time provides the organisations with significant competitive advantage by enabling more accurate strategic decisions and also improvement of operational efficiency</w:t>
      </w:r>
      <w:r w:rsidR="00CB5F88">
        <w:rPr>
          <w:noProof/>
          <w:lang w:val="en-US"/>
        </w:rPr>
        <w:t xml:space="preserve"> (Lutfi </w:t>
      </w:r>
      <w:r w:rsidR="005E1799" w:rsidRPr="005E1799">
        <w:rPr>
          <w:i/>
          <w:noProof/>
          <w:lang w:val="en-US"/>
        </w:rPr>
        <w:t xml:space="preserve">et al., </w:t>
      </w:r>
      <w:r w:rsidR="00CB5F88">
        <w:rPr>
          <w:noProof/>
          <w:lang w:val="en-US"/>
        </w:rPr>
        <w:t>2023)</w:t>
      </w:r>
      <w:r w:rsidRPr="00694864">
        <w:t xml:space="preserve"> </w:t>
      </w:r>
    </w:p>
    <w:p w14:paraId="62DA97C5" w14:textId="77777777" w:rsidR="00694864" w:rsidRDefault="00694864" w:rsidP="00694864">
      <w:pPr>
        <w:ind w:left="0" w:firstLine="0"/>
      </w:pPr>
      <w:r>
        <w:t>Another important aspect of technological evolution in business is increasing the interconnectedness of organisations within digital ecosystem. Firms now operate within the complex networks which include suppliers, technology providers, and logistic partners on the digital platforms. These networks also facilitate exchange of information and resources across the organisational boundaries that allow companies in collaborating more effectively and also responding to the market changes more quickly. Digital technologies thus contribute not only to operational improvement but also for broader organisational innovation and strategic flexibility.</w:t>
      </w:r>
    </w:p>
    <w:p w14:paraId="76FD4438" w14:textId="44188BD9" w:rsidR="00694864" w:rsidRDefault="00694864" w:rsidP="00694864">
      <w:pPr>
        <w:ind w:left="0" w:firstLine="0"/>
      </w:pPr>
      <w:r>
        <w:t xml:space="preserve">Furthermore, technological innovation has very significantly influenced the behaviour of consumers in their expectations. The customers increasingly demand personalised services, rapid delivery and the seamless digital experiences across different platforms. As a result, </w:t>
      </w:r>
      <w:r>
        <w:lastRenderedPageBreak/>
        <w:t xml:space="preserve">organisations must continuously invest in technological infrastructure and the digital capabilities in order to remain competitive. Firms which fail to adopt the newest technologies risk losing market share for more technologically advanced </w:t>
      </w:r>
      <w:r w:rsidR="0040331A">
        <w:t>competitors</w:t>
      </w:r>
      <w:r w:rsidR="0040331A" w:rsidRPr="0040331A">
        <w:t xml:space="preserve"> (</w:t>
      </w:r>
      <w:proofErr w:type="spellStart"/>
      <w:r w:rsidR="0040331A" w:rsidRPr="0040331A">
        <w:t>Lutfi</w:t>
      </w:r>
      <w:proofErr w:type="spellEnd"/>
      <w:r w:rsidR="0040331A" w:rsidRPr="0040331A">
        <w:t xml:space="preserve"> </w:t>
      </w:r>
      <w:r w:rsidR="005E1799" w:rsidRPr="005E1799">
        <w:rPr>
          <w:i/>
        </w:rPr>
        <w:t xml:space="preserve">et al., </w:t>
      </w:r>
      <w:r w:rsidR="0040331A" w:rsidRPr="0040331A">
        <w:t>2023)</w:t>
      </w:r>
      <w:r>
        <w:t>.</w:t>
      </w:r>
    </w:p>
    <w:p w14:paraId="6D2F0882" w14:textId="77777777" w:rsidR="00A74D0D" w:rsidRDefault="00694864" w:rsidP="00694864">
      <w:pPr>
        <w:ind w:left="0" w:firstLine="0"/>
      </w:pPr>
      <w:r>
        <w:t xml:space="preserve">Overall, evolution of technology in business has also created a dynamic environment </w:t>
      </w:r>
      <w:r w:rsidR="00134BE8">
        <w:t xml:space="preserve">in which </w:t>
      </w:r>
      <w:r>
        <w:t xml:space="preserve">innovation, adaptability and technological </w:t>
      </w:r>
      <w:r w:rsidR="00134BE8">
        <w:t>competence is</w:t>
      </w:r>
      <w:r>
        <w:t xml:space="preserve"> important for organisational success. Businesses must therefore continuously try to evaluate the emerging technologies and integrate them into the operations for maintenance of competitiveness in the increasingly digital markets.</w:t>
      </w:r>
    </w:p>
    <w:p w14:paraId="40666048" w14:textId="77777777" w:rsidR="00CB5F88" w:rsidRDefault="00CB5F88" w:rsidP="00CB5F88">
      <w:pPr>
        <w:pStyle w:val="Heading2"/>
        <w:ind w:left="0" w:firstLine="0"/>
      </w:pPr>
      <w:bookmarkStart w:id="6" w:name="_Toc225201577"/>
      <w:r w:rsidRPr="00CB5F88">
        <w:t>The Rise of e-Commerce</w:t>
      </w:r>
      <w:bookmarkEnd w:id="6"/>
    </w:p>
    <w:p w14:paraId="32888A24" w14:textId="03FAE452" w:rsidR="00CB5F88" w:rsidRDefault="00CB5F88" w:rsidP="00CB5F88">
      <w:pPr>
        <w:ind w:left="0" w:firstLine="0"/>
      </w:pPr>
      <w:r>
        <w:t xml:space="preserve">Development of e-commerce represents one of the most significant transformations in the modern business environment. E-commerce refers to electronic buying and selling of the services and goods to digital platforms that allows consumers and businesses to conduct the transactions via Internet. Since their emergence in the late twentieth century, e-commerce is also expanded rapidly because of improvements in </w:t>
      </w:r>
      <w:r w:rsidR="00C85ECB">
        <w:t>i</w:t>
      </w:r>
      <w:r>
        <w:t xml:space="preserve">nternet infrastructure, mobile technology and secure digital </w:t>
      </w:r>
      <w:r w:rsidR="00C85ECB">
        <w:t xml:space="preserve">payment </w:t>
      </w:r>
      <w:r w:rsidR="0040331A">
        <w:t xml:space="preserve">system (Han </w:t>
      </w:r>
      <w:r w:rsidR="005E1799" w:rsidRPr="005E1799">
        <w:rPr>
          <w:i/>
        </w:rPr>
        <w:t xml:space="preserve">et al., </w:t>
      </w:r>
      <w:r w:rsidR="0040331A">
        <w:t>2022)</w:t>
      </w:r>
      <w:r w:rsidR="00C85ECB">
        <w:t>. This expansion ha</w:t>
      </w:r>
      <w:r>
        <w:t>s very fundamentally altered the competitive dynamics of retail sector by enabling the organisations in reaching global markets and operating without the constraints that are associated with traditional physical retail environment.</w:t>
      </w:r>
    </w:p>
    <w:p w14:paraId="3B2854B4" w14:textId="3F811594" w:rsidR="00CB5F88" w:rsidRDefault="00C85ECB" w:rsidP="00CB5F88">
      <w:pPr>
        <w:ind w:left="0" w:firstLine="0"/>
      </w:pPr>
      <w:r>
        <w:t>Scholars widely recognise</w:t>
      </w:r>
      <w:r w:rsidR="00CB5F88">
        <w:t xml:space="preserve"> that the e-commerce platforms have significantly expanded opportunities that are available to </w:t>
      </w:r>
      <w:r w:rsidR="0040331A">
        <w:t xml:space="preserve">business (Han </w:t>
      </w:r>
      <w:r w:rsidR="005E1799" w:rsidRPr="005E1799">
        <w:rPr>
          <w:i/>
        </w:rPr>
        <w:t xml:space="preserve">et al., </w:t>
      </w:r>
      <w:r w:rsidR="0040331A">
        <w:t>2022)</w:t>
      </w:r>
      <w:r w:rsidR="00CB5F88">
        <w:t>. Online retail channels enables firms in reaching consumers across geographical boundaries</w:t>
      </w:r>
      <w:r>
        <w:t>,</w:t>
      </w:r>
      <w:r w:rsidR="00CB5F88">
        <w:t xml:space="preserve"> and allows even small organisations to access the international markets. In addition, </w:t>
      </w:r>
      <w:r>
        <w:t>digital platforms reduce</w:t>
      </w:r>
      <w:r w:rsidR="00CB5F88">
        <w:t xml:space="preserve"> operational costs by elimination of the need for extensive physical infrastructure like retail</w:t>
      </w:r>
      <w:r>
        <w:t xml:space="preserve"> stores and the larger sales sta</w:t>
      </w:r>
      <w:r w:rsidR="00CB5F88">
        <w:t>ff. Research that examines transformation of retail to digital technologies also indicate that e-commerce allows organisations in expanding with product offerings and maintenance of relatively low operating costs in comparison with the traditional retail model</w:t>
      </w:r>
      <w:r w:rsidR="0040331A">
        <w:rPr>
          <w:noProof/>
          <w:lang w:val="en-US"/>
        </w:rPr>
        <w:t xml:space="preserve"> (Han </w:t>
      </w:r>
      <w:r w:rsidR="005E1799" w:rsidRPr="005E1799">
        <w:rPr>
          <w:i/>
          <w:noProof/>
          <w:lang w:val="en-US"/>
        </w:rPr>
        <w:t xml:space="preserve">et al., </w:t>
      </w:r>
      <w:r w:rsidR="0040331A">
        <w:rPr>
          <w:noProof/>
          <w:lang w:val="en-US"/>
        </w:rPr>
        <w:t>2022)</w:t>
      </w:r>
      <w:r w:rsidR="00CB5F88">
        <w:t>.</w:t>
      </w:r>
      <w:r w:rsidR="001A26ED">
        <w:t xml:space="preserve"> </w:t>
      </w:r>
    </w:p>
    <w:p w14:paraId="15465E20" w14:textId="7DA55545" w:rsidR="00CB5F88" w:rsidRDefault="00CB5F88" w:rsidP="00CB5F88">
      <w:pPr>
        <w:ind w:left="0" w:firstLine="0"/>
      </w:pPr>
      <w:r>
        <w:t xml:space="preserve">Another key advantage of e-commerce is ability of organisations in collecting and analysing the consumer data. On line platform generates vast amounts of information related to customer preferences, purchasing behaviour and the browsing patterns. This data can also be used for development of personalised marketing strategies and improvement of customer engagement. By analysis of consumer behaviour, the retailers can recommend products which </w:t>
      </w:r>
      <w:r>
        <w:lastRenderedPageBreak/>
        <w:t>aligned with individual references and also adjust with the pricing strategies in response to the market demand. Research suggests that integration of machine learning technologies into the e-commerce systems very significantly improves pricing optimization and demand forecasting for digital retail environment</w:t>
      </w:r>
      <w:r w:rsidR="0040331A">
        <w:t xml:space="preserve"> (Nguyen </w:t>
      </w:r>
      <w:r w:rsidR="005E1799" w:rsidRPr="005E1799">
        <w:rPr>
          <w:i/>
        </w:rPr>
        <w:t xml:space="preserve">et al., </w:t>
      </w:r>
      <w:r w:rsidR="0040331A">
        <w:t>2025)</w:t>
      </w:r>
      <w:r>
        <w:t>.</w:t>
      </w:r>
    </w:p>
    <w:p w14:paraId="4795B835" w14:textId="77777777" w:rsidR="00CB5F88" w:rsidRDefault="00CB5F88" w:rsidP="00CB5F88">
      <w:pPr>
        <w:ind w:left="0" w:firstLine="0"/>
      </w:pPr>
      <w:r>
        <w:t>Despite the advantages, expansion of e-commerce also brings different challenges organisations. Increased competition among online retailers has intensified price competition, reducing their profit margins for most of the forms. Additionally, growth of online retail has also created logistical challenges in response to order fulfilment, last mile delivery and the supply chain coordination. Companies should therefore invest in advanced logistics system and distribution networks for making sure of timely delivery and maintenance of customer satisfaction.</w:t>
      </w:r>
    </w:p>
    <w:p w14:paraId="55C8A723" w14:textId="0B687CAE" w:rsidR="00CB5F88" w:rsidRDefault="00CB5F88" w:rsidP="00CB5F88">
      <w:pPr>
        <w:ind w:left="0" w:firstLine="0"/>
      </w:pPr>
      <w:r>
        <w:t>Furthermore, the rise of digital marketplaces has transformed structure of retail competition. Large platform providers like Amazon and Alibaba functions as intermediaries which connects sellers and consumers by providing payment processing, logistic support on the digital marketing services. These platforms also create digital ecosystems in which the different businesses operate within a shared technological infrastructure. While the model enables smaller firms to access global markets, it also concentrates significant market power in hands of dominant operators off platform</w:t>
      </w:r>
      <w:r w:rsidR="0040331A">
        <w:rPr>
          <w:noProof/>
          <w:lang w:val="en-US"/>
        </w:rPr>
        <w:t xml:space="preserve"> (Nguyen </w:t>
      </w:r>
      <w:r w:rsidR="005E1799" w:rsidRPr="005E1799">
        <w:rPr>
          <w:i/>
          <w:noProof/>
          <w:lang w:val="en-US"/>
        </w:rPr>
        <w:t xml:space="preserve">et al., </w:t>
      </w:r>
      <w:r w:rsidR="0040331A">
        <w:rPr>
          <w:noProof/>
          <w:lang w:val="en-US"/>
        </w:rPr>
        <w:t>2025)</w:t>
      </w:r>
      <w:r>
        <w:t>.</w:t>
      </w:r>
    </w:p>
    <w:p w14:paraId="0DC0DA69" w14:textId="77777777" w:rsidR="00CB5F88" w:rsidRDefault="00CB5F88" w:rsidP="00CB5F88">
      <w:pPr>
        <w:ind w:left="0" w:firstLine="0"/>
      </w:pPr>
      <w:r>
        <w:t>Overall, with the rise of e-commerce it has reshaped the traditional retail models by enabling organisations in operating across global markets and development of innovative digital business strategies. As the technological capability continues to expand, e-commerce is also expected to remain a central component of the retail development and the organisational strategy.</w:t>
      </w:r>
    </w:p>
    <w:p w14:paraId="3A87A8D0" w14:textId="77777777" w:rsidR="00EB0F05" w:rsidRDefault="0040331A" w:rsidP="0040331A">
      <w:pPr>
        <w:pStyle w:val="Heading2"/>
        <w:ind w:left="0" w:firstLine="0"/>
      </w:pPr>
      <w:bookmarkStart w:id="7" w:name="_Toc225201578"/>
      <w:r>
        <w:t>The Emergence of e-Business</w:t>
      </w:r>
      <w:bookmarkEnd w:id="7"/>
    </w:p>
    <w:p w14:paraId="01641606" w14:textId="77777777" w:rsidR="00C73FA4" w:rsidRDefault="00C73FA4" w:rsidP="00C73FA4">
      <w:pPr>
        <w:ind w:left="0" w:firstLine="0"/>
      </w:pPr>
      <w:r>
        <w:t>The emergence of e-business represents a significant development digital transformation of organisations and the global retail industry. While e-commerce very primarily focuses upon online buying and selling activities, e-business encompasses a very wider range of digital business operations that include supply chain management, digital marketing, customer relationship management and the internal organisational communication. E-business thus refers to integration of Internet technologies and digital platforms into entire business process that allows organisations in operating more efficiently and also respond rapidly with the changing market conditions.</w:t>
      </w:r>
    </w:p>
    <w:p w14:paraId="77AD8B37" w14:textId="54ACAD53" w:rsidR="00C73FA4" w:rsidRPr="005C4C3F" w:rsidRDefault="00C73FA4" w:rsidP="00C73FA4">
      <w:pPr>
        <w:ind w:left="0" w:firstLine="0"/>
      </w:pPr>
      <w:r w:rsidRPr="005C4C3F">
        <w:lastRenderedPageBreak/>
        <w:t xml:space="preserve">The growth of e-business has thus been strongly influenced by expansion of digital platforms and online marketplaces which connect buyers, sellers and service providers through integrated technological system. Digital platforms enabled organisations in managing larger volumes of transactions, coordinate with the logistic operations </w:t>
      </w:r>
      <w:r w:rsidR="005C4C3F" w:rsidRPr="005C4C3F">
        <w:t>and</w:t>
      </w:r>
      <w:r w:rsidRPr="005C4C3F">
        <w:t xml:space="preserve"> analyse consumer data in real time. Research examining the operation of large digital marketplaces also highlight that e-business platforms allow the organisations in integrating different organisational activities like logistic management, sales coordination and the customer engagement within a unified digital environment. This integration enables companies in streamlining the operations and reducing transaction costs along with improving the efficiency of supply chains on the delivery network</w:t>
      </w:r>
      <w:r w:rsidR="005C4C3F" w:rsidRPr="005C4C3F">
        <w:t xml:space="preserve"> (Han </w:t>
      </w:r>
      <w:r w:rsidR="005E1799" w:rsidRPr="005E1799">
        <w:rPr>
          <w:i/>
        </w:rPr>
        <w:t xml:space="preserve">et al., </w:t>
      </w:r>
      <w:r w:rsidR="005C4C3F" w:rsidRPr="005C4C3F">
        <w:t xml:space="preserve">2022). </w:t>
      </w:r>
    </w:p>
    <w:p w14:paraId="57C2AF2C" w14:textId="5954B1B0" w:rsidR="00E02963" w:rsidRPr="005C4C3F" w:rsidRDefault="00C73FA4" w:rsidP="00C73FA4">
      <w:pPr>
        <w:ind w:left="0" w:firstLine="0"/>
      </w:pPr>
      <w:r w:rsidRPr="005C4C3F">
        <w:t>Another important aspect of e-business development is increasing role of digital communication technology in facilitation of interactions between consumers and businesses. Digital platforms allow the organisations in communicating directly with customers through onli</w:t>
      </w:r>
      <w:r w:rsidR="005C4C3F" w:rsidRPr="005C4C3F">
        <w:t>ne channels, which enables the fi</w:t>
      </w:r>
      <w:r w:rsidRPr="005C4C3F">
        <w:t>rms in providing personalised services and interactive shopping experiences. The development of digital tools like live streaming, social media platforms and the mobile application has also created new opportunities for organisations in order to engage with the consumers and promote products through interactive digital environment</w:t>
      </w:r>
      <w:r w:rsidR="005C4C3F">
        <w:t xml:space="preserve"> (</w:t>
      </w:r>
      <w:proofErr w:type="spellStart"/>
      <w:r w:rsidR="005C4C3F">
        <w:t>Imanuddin</w:t>
      </w:r>
      <w:proofErr w:type="spellEnd"/>
      <w:r w:rsidR="005C4C3F">
        <w:t xml:space="preserve"> and </w:t>
      </w:r>
      <w:proofErr w:type="spellStart"/>
      <w:r w:rsidR="005C4C3F">
        <w:t>Handayani</w:t>
      </w:r>
      <w:proofErr w:type="spellEnd"/>
      <w:r w:rsidR="005C4C3F">
        <w:t>, 2025)</w:t>
      </w:r>
      <w:r w:rsidRPr="005C4C3F">
        <w:t xml:space="preserve">. </w:t>
      </w:r>
    </w:p>
    <w:p w14:paraId="62C70978" w14:textId="4292ED42" w:rsidR="00C73FA4" w:rsidRPr="005C4C3F" w:rsidRDefault="00E02963" w:rsidP="00C73FA4">
      <w:pPr>
        <w:ind w:left="0" w:firstLine="0"/>
      </w:pPr>
      <w:r w:rsidRPr="005C4C3F">
        <w:t>In</w:t>
      </w:r>
      <w:r w:rsidR="00C73FA4" w:rsidRPr="005C4C3F">
        <w:t xml:space="preserve"> recent </w:t>
      </w:r>
      <w:r w:rsidR="005C4C3F" w:rsidRPr="005C4C3F">
        <w:t>years, social commerce and live</w:t>
      </w:r>
      <w:r w:rsidR="00C73FA4" w:rsidRPr="005C4C3F">
        <w:t>stream shopping have also become important components of bro</w:t>
      </w:r>
      <w:r w:rsidR="005C4C3F" w:rsidRPr="005C4C3F">
        <w:t>ader e-business ecosystem. Live</w:t>
      </w:r>
      <w:r w:rsidR="00C73FA4" w:rsidRPr="005C4C3F">
        <w:t xml:space="preserve">stream commerce allows the businesses and influencers in promotion of products to real time video </w:t>
      </w:r>
      <w:r w:rsidR="005C4C3F" w:rsidRPr="005C4C3F">
        <w:t>broadcasting, which</w:t>
      </w:r>
      <w:r w:rsidR="00C73FA4" w:rsidRPr="005C4C3F">
        <w:t xml:space="preserve"> enables direct interaction between potential buyers and sellers</w:t>
      </w:r>
      <w:r w:rsidR="005C4C3F">
        <w:t xml:space="preserve"> </w:t>
      </w:r>
      <w:r w:rsidR="005C4C3F" w:rsidRPr="005C4C3F">
        <w:t xml:space="preserve">(Han </w:t>
      </w:r>
      <w:r w:rsidR="005E1799" w:rsidRPr="005E1799">
        <w:rPr>
          <w:i/>
        </w:rPr>
        <w:t xml:space="preserve">et al., </w:t>
      </w:r>
      <w:r w:rsidR="005C4C3F" w:rsidRPr="005C4C3F">
        <w:t>2022).</w:t>
      </w:r>
      <w:r w:rsidR="00C73FA4" w:rsidRPr="005C4C3F">
        <w:t xml:space="preserve"> This model also combines entertainment, social interaction, online purchasing, thereby transforming traditional online shoppi</w:t>
      </w:r>
      <w:r w:rsidR="005C4C3F" w:rsidRPr="005C4C3F">
        <w:t>ng experiences. Studies on live</w:t>
      </w:r>
      <w:r w:rsidR="00C73FA4" w:rsidRPr="005C4C3F">
        <w:t>stream commerce also shows that digital streaming platform enhances the engagement of consumers by enabling real time communication between viewers and the sellers along with presenting products through interactive multimedia content. As a result, consumers can ask questions, receive immediate feedback and also make purchasing decisions much more confident at the time of live online sessions.</w:t>
      </w:r>
    </w:p>
    <w:p w14:paraId="08C31C4F" w14:textId="799DCD35" w:rsidR="00C73FA4" w:rsidRPr="005C4C3F" w:rsidRDefault="00C73FA4" w:rsidP="00C73FA4">
      <w:pPr>
        <w:ind w:left="0" w:firstLine="0"/>
      </w:pPr>
      <w:r w:rsidRPr="005C4C3F">
        <w:t xml:space="preserve">Adoption of e-business strategies also enables organisations in improving internal organisational coordination. </w:t>
      </w:r>
      <w:r w:rsidR="005C4C3F" w:rsidRPr="005C4C3F">
        <w:t>Digital information systems allow</w:t>
      </w:r>
      <w:r w:rsidRPr="005C4C3F">
        <w:t xml:space="preserve"> employees and departments for sharing information quickly and collaborating more effectively across the different </w:t>
      </w:r>
      <w:r w:rsidRPr="005C4C3F">
        <w:lastRenderedPageBreak/>
        <w:t>organisational units. For example, integration of digital systems allow the managers in monitoring the sales performance, track inventory levels and also coordinate with distribution activities across different locations. The capabilities improves organisational decision making and also allow businesses to respond more rapidly with changes to market demand</w:t>
      </w:r>
      <w:r w:rsidR="007C11AC">
        <w:t xml:space="preserve"> (</w:t>
      </w:r>
      <w:proofErr w:type="spellStart"/>
      <w:r w:rsidR="007C11AC">
        <w:t>Imanuddin</w:t>
      </w:r>
      <w:proofErr w:type="spellEnd"/>
      <w:r w:rsidR="007C11AC">
        <w:t xml:space="preserve"> and </w:t>
      </w:r>
      <w:proofErr w:type="spellStart"/>
      <w:r w:rsidR="007C11AC">
        <w:t>Handayani</w:t>
      </w:r>
      <w:proofErr w:type="spellEnd"/>
      <w:r w:rsidR="007C11AC">
        <w:t>, 2025)</w:t>
      </w:r>
      <w:r w:rsidRPr="005C4C3F">
        <w:t>.</w:t>
      </w:r>
    </w:p>
    <w:p w14:paraId="4021C2C3" w14:textId="77777777" w:rsidR="00C73FA4" w:rsidRPr="005C4C3F" w:rsidRDefault="00C73FA4" w:rsidP="00C73FA4">
      <w:pPr>
        <w:ind w:left="0" w:firstLine="0"/>
      </w:pPr>
      <w:r w:rsidRPr="005C4C3F">
        <w:t>However, emergence of e-business also introduces different organisational and technological challenges. Companies should invest heavily in digital infrastructure, cybersecurity systems and employee training for effectively implementing the digital business models. In addition, organisations should adopt the management practises and organisational structures for supporting the integration of new technologies. As the digital technologies continue to evolve, businesses should remain flexible and innovative in order to be able to maintain competitiveness with increasing digital marketplace.</w:t>
      </w:r>
    </w:p>
    <w:p w14:paraId="6A39984A" w14:textId="05005755" w:rsidR="0040331A" w:rsidRDefault="00C73FA4" w:rsidP="00C73FA4">
      <w:pPr>
        <w:ind w:left="0" w:firstLine="0"/>
      </w:pPr>
      <w:r w:rsidRPr="005C4C3F">
        <w:t xml:space="preserve">Overall, the emergence of e-business also reflects </w:t>
      </w:r>
      <w:r w:rsidR="005C4C3F" w:rsidRPr="005C4C3F">
        <w:t>a</w:t>
      </w:r>
      <w:r w:rsidRPr="005C4C3F">
        <w:t xml:space="preserve"> fundamental shift in how organisations operate in modern economy</w:t>
      </w:r>
      <w:r w:rsidR="007C11AC">
        <w:t xml:space="preserve"> (</w:t>
      </w:r>
      <w:proofErr w:type="spellStart"/>
      <w:r w:rsidR="007C11AC">
        <w:t>Imanuddin</w:t>
      </w:r>
      <w:proofErr w:type="spellEnd"/>
      <w:r w:rsidR="007C11AC">
        <w:t xml:space="preserve"> and </w:t>
      </w:r>
      <w:proofErr w:type="spellStart"/>
      <w:r w:rsidR="007C11AC">
        <w:t>Handayani</w:t>
      </w:r>
      <w:proofErr w:type="spellEnd"/>
      <w:r w:rsidR="007C11AC">
        <w:t>, 2025)</w:t>
      </w:r>
      <w:r w:rsidRPr="005C4C3F">
        <w:t>. By integration of digital platforms, online marketplaces and that of interactive communication technologies into business operation, organisations improve efficiency, enhances engagement of customers and also create innovative models of business which support long term growth in digital era.</w:t>
      </w:r>
      <w:r>
        <w:t xml:space="preserve"> </w:t>
      </w:r>
    </w:p>
    <w:p w14:paraId="3E944CD6" w14:textId="3B4A5DF5" w:rsidR="0040331A" w:rsidRPr="007C11AC" w:rsidRDefault="0040331A" w:rsidP="0040331A">
      <w:pPr>
        <w:pStyle w:val="Heading2"/>
        <w:ind w:left="0" w:firstLine="0"/>
      </w:pPr>
      <w:bookmarkStart w:id="8" w:name="_Toc225201579"/>
      <w:r w:rsidRPr="007C11AC">
        <w:t>Definition and Explanation of Organisational Structure</w:t>
      </w:r>
      <w:bookmarkEnd w:id="8"/>
      <w:r w:rsidRPr="007C11AC">
        <w:tab/>
      </w:r>
    </w:p>
    <w:p w14:paraId="2D727276" w14:textId="650853A1" w:rsidR="007538D2" w:rsidRDefault="007538D2" w:rsidP="007538D2">
      <w:pPr>
        <w:ind w:left="0" w:firstLine="0"/>
      </w:pPr>
      <w:r w:rsidRPr="007538D2">
        <w:t xml:space="preserve">Organizational structure is a framework that directs certain activities towards attaining the objectives of an organization. </w:t>
      </w:r>
      <w:r w:rsidR="00DF1D29">
        <w:t>As per (</w:t>
      </w:r>
      <w:proofErr w:type="spellStart"/>
      <w:r w:rsidR="00DF1D29" w:rsidRPr="00DF1D29">
        <w:t>Shahzad</w:t>
      </w:r>
      <w:r w:rsidRPr="007538D2">
        <w:t>he</w:t>
      </w:r>
      <w:proofErr w:type="spellEnd"/>
      <w:r w:rsidRPr="007538D2">
        <w:t xml:space="preserve"> </w:t>
      </w:r>
      <w:r w:rsidR="005E1799" w:rsidRPr="005E1799">
        <w:rPr>
          <w:i/>
          <w:iCs/>
        </w:rPr>
        <w:t xml:space="preserve">et al., </w:t>
      </w:r>
      <w:r w:rsidR="00DF1D29">
        <w:t xml:space="preserve">2025), the </w:t>
      </w:r>
      <w:r w:rsidRPr="007538D2">
        <w:t>organizational structure also dictates how information moves from one level to another within an organization. Decisions are made from top to bottom in a centralized structure. There is distribution of power to various levels within an organization in a decentralized structure. Having an organizational structure is important to enable organizations to be efficient</w:t>
      </w:r>
      <w:r w:rsidR="00DF1D29">
        <w:t>.</w:t>
      </w:r>
    </w:p>
    <w:p w14:paraId="4DE25CCC" w14:textId="5CAD8B94" w:rsidR="007538D2" w:rsidRDefault="007538D2" w:rsidP="007538D2">
      <w:pPr>
        <w:ind w:left="0" w:firstLine="0"/>
      </w:pPr>
      <w:r>
        <w:t>Such a structuring will offer a company a visual idea of how it is structured and how it can best move forward in achieving its goals.</w:t>
      </w:r>
      <w:r w:rsidR="00B73EA6">
        <w:t xml:space="preserve"> Organisational structures are largely represented hierarchically, that illustrates authority and reporting relationships across levels</w:t>
      </w:r>
      <w:r>
        <w:t>. The absence of a formal organizational structure in an organization may be difficult for some</w:t>
      </w:r>
      <w:r w:rsidR="00A8412C">
        <w:t xml:space="preserve"> </w:t>
      </w:r>
      <w:r w:rsidR="00A8412C" w:rsidRPr="00A8412C">
        <w:t xml:space="preserve">(Kessler </w:t>
      </w:r>
      <w:r w:rsidR="005E1799" w:rsidRPr="005E1799">
        <w:rPr>
          <w:i/>
          <w:iCs/>
        </w:rPr>
        <w:t xml:space="preserve">et al., </w:t>
      </w:r>
      <w:r w:rsidR="00A8412C" w:rsidRPr="00A8412C">
        <w:t>2017)</w:t>
      </w:r>
      <w:r>
        <w:t xml:space="preserve">. This is because the workers may find it hard to understand to whom they should be reporting. This may cause confusion over who is responsible for what in the organization. Having a structure in an organization may be beneficial in terms of efficiency and clarity for </w:t>
      </w:r>
      <w:r>
        <w:lastRenderedPageBreak/>
        <w:t>all at every level. A well-structured organizational structure will ensure that every department in the organization is more focused and productive.</w:t>
      </w:r>
    </w:p>
    <w:p w14:paraId="345D9E83" w14:textId="46EA8A63" w:rsidR="007538D2" w:rsidRDefault="007538D2" w:rsidP="007538D2">
      <w:pPr>
        <w:ind w:left="0" w:firstLine="0"/>
        <w:rPr>
          <w:lang w:val="en-IN"/>
        </w:rPr>
      </w:pPr>
      <w:r w:rsidRPr="007538D2">
        <w:rPr>
          <w:lang w:val="en-IN"/>
        </w:rPr>
        <w:t xml:space="preserve">Organizations usually organize themselves in one of two ways: centralized or decentralized. For a long time, companies preferred centralized leadership, </w:t>
      </w:r>
      <w:r w:rsidR="00DF1D29">
        <w:rPr>
          <w:lang w:val="en-IN"/>
        </w:rPr>
        <w:t xml:space="preserve">as per </w:t>
      </w:r>
      <w:proofErr w:type="spellStart"/>
      <w:r w:rsidR="00DF1D29" w:rsidRPr="00DF1D29">
        <w:rPr>
          <w:lang w:val="en-IN"/>
        </w:rPr>
        <w:t>Sacavém</w:t>
      </w:r>
      <w:proofErr w:type="spellEnd"/>
      <w:r w:rsidR="00DF1D29" w:rsidRPr="00DF1D29">
        <w:rPr>
          <w:i/>
          <w:iCs/>
          <w:lang w:val="en-IN"/>
        </w:rPr>
        <w:t xml:space="preserve"> </w:t>
      </w:r>
      <w:r w:rsidR="005E1799" w:rsidRPr="005E1799">
        <w:rPr>
          <w:i/>
          <w:iCs/>
          <w:lang w:val="en-IN"/>
        </w:rPr>
        <w:t xml:space="preserve">et al., </w:t>
      </w:r>
      <w:r w:rsidR="00DF1D29">
        <w:rPr>
          <w:lang w:val="en-IN"/>
        </w:rPr>
        <w:t>(</w:t>
      </w:r>
      <w:r w:rsidR="00DF1D29" w:rsidRPr="00DF1D29">
        <w:rPr>
          <w:lang w:val="en-IN"/>
        </w:rPr>
        <w:t>2025)</w:t>
      </w:r>
      <w:r w:rsidR="00DF1D29">
        <w:rPr>
          <w:lang w:val="en-IN"/>
        </w:rPr>
        <w:t xml:space="preserve"> </w:t>
      </w:r>
      <w:r w:rsidRPr="007538D2">
        <w:rPr>
          <w:lang w:val="en-IN"/>
        </w:rPr>
        <w:t>which has a clear chain of command. Take the military, for instance; it's famous for its highly centralized setup, with a long, specific hierarchy of superiors and subordinates. In this system, everyone's role has clear responsibilities, and those lower in rank usually follow their leaders' guidance.</w:t>
      </w:r>
    </w:p>
    <w:p w14:paraId="5AB07B3B" w14:textId="316F3956" w:rsidR="007538D2" w:rsidRPr="007538D2" w:rsidRDefault="007538D2" w:rsidP="007538D2">
      <w:pPr>
        <w:ind w:left="0" w:firstLine="0"/>
        <w:rPr>
          <w:lang w:val="en-IN"/>
        </w:rPr>
      </w:pPr>
      <w:r w:rsidRPr="007538D2">
        <w:rPr>
          <w:lang w:val="en-IN"/>
        </w:rPr>
        <w:t>Organisational structure is not only about charts and boxes. It also impacts employee experiences, motivations, and loyalties. Research</w:t>
      </w:r>
      <w:r w:rsidR="00DF1D29">
        <w:rPr>
          <w:lang w:val="en-IN"/>
        </w:rPr>
        <w:t xml:space="preserve"> such as </w:t>
      </w:r>
      <w:r w:rsidR="00A8412C">
        <w:rPr>
          <w:lang w:val="en-IN"/>
        </w:rPr>
        <w:t xml:space="preserve">that of </w:t>
      </w:r>
      <w:r w:rsidR="00DF1D29" w:rsidRPr="00DF1D29">
        <w:rPr>
          <w:lang w:val="en-IN"/>
        </w:rPr>
        <w:t xml:space="preserve">Suzuki </w:t>
      </w:r>
      <w:r w:rsidR="00DF1D29" w:rsidRPr="00DF1D29">
        <w:rPr>
          <w:i/>
          <w:iCs/>
          <w:lang w:val="en-IN"/>
        </w:rPr>
        <w:t>et al.</w:t>
      </w:r>
      <w:r w:rsidR="00A8412C">
        <w:rPr>
          <w:lang w:val="en-IN"/>
        </w:rPr>
        <w:t xml:space="preserve"> </w:t>
      </w:r>
      <w:r w:rsidR="00DF1D29">
        <w:rPr>
          <w:lang w:val="en-IN"/>
        </w:rPr>
        <w:t>(</w:t>
      </w:r>
      <w:r w:rsidR="00DF1D29" w:rsidRPr="00DF1D29">
        <w:rPr>
          <w:lang w:val="en-IN"/>
        </w:rPr>
        <w:t>2020)</w:t>
      </w:r>
      <w:r w:rsidRPr="007538D2">
        <w:rPr>
          <w:lang w:val="en-IN"/>
        </w:rPr>
        <w:t xml:space="preserve"> on bureaucratic structures in various parts of Europe discovered that closed career structures promote loyalty and normative commitment, whereas open structures facilitate mobility and may undermine commitment. This demonstrates that structures not only impact organisational efficiencies but also influence human attitudes within an organisation.</w:t>
      </w:r>
    </w:p>
    <w:p w14:paraId="5613D04A" w14:textId="5EDD3F3E" w:rsidR="007538D2" w:rsidRPr="007538D2" w:rsidRDefault="007538D2" w:rsidP="007538D2">
      <w:pPr>
        <w:ind w:left="0" w:firstLine="0"/>
        <w:rPr>
          <w:lang w:val="en-IN"/>
        </w:rPr>
      </w:pPr>
      <w:r w:rsidRPr="007538D2">
        <w:rPr>
          <w:lang w:val="en-IN"/>
        </w:rPr>
        <w:t>A decentralized structure, though, spreads decisions among more people. Here, mid- and lower-level managers, even regular employees, have more input in operations and can help shape important decisions.</w:t>
      </w:r>
      <w:r>
        <w:rPr>
          <w:lang w:val="en-IN"/>
        </w:rPr>
        <w:t xml:space="preserve"> </w:t>
      </w:r>
      <w:r w:rsidRPr="007538D2">
        <w:rPr>
          <w:lang w:val="en-IN"/>
        </w:rPr>
        <w:t>Many tech startups like this model because it keeps them fast, agile, and adaptable</w:t>
      </w:r>
      <w:r w:rsidR="00DF1D29">
        <w:rPr>
          <w:lang w:val="en-IN"/>
        </w:rPr>
        <w:t xml:space="preserve"> </w:t>
      </w:r>
      <w:r w:rsidR="00DF1D29" w:rsidRPr="00DF1D29">
        <w:t>(</w:t>
      </w:r>
      <w:proofErr w:type="spellStart"/>
      <w:r w:rsidR="00DF1D29" w:rsidRPr="00DF1D29">
        <w:t>Shahzad</w:t>
      </w:r>
      <w:proofErr w:type="spellEnd"/>
      <w:r w:rsidR="00DF1D29">
        <w:t xml:space="preserve"> </w:t>
      </w:r>
      <w:r w:rsidR="005E1799" w:rsidRPr="005E1799">
        <w:rPr>
          <w:i/>
          <w:iCs/>
        </w:rPr>
        <w:t xml:space="preserve">et al., </w:t>
      </w:r>
      <w:r w:rsidR="00DF1D29">
        <w:t>2025)</w:t>
      </w:r>
      <w:r w:rsidRPr="007538D2">
        <w:rPr>
          <w:lang w:val="en-IN"/>
        </w:rPr>
        <w:t>. It does this by encouraging everyone to share ideas freely.</w:t>
      </w:r>
      <w:r>
        <w:rPr>
          <w:lang w:val="en-IN"/>
        </w:rPr>
        <w:t xml:space="preserve"> </w:t>
      </w:r>
    </w:p>
    <w:p w14:paraId="05F151AA" w14:textId="7FAEF7D3" w:rsidR="007538D2" w:rsidRPr="007538D2" w:rsidRDefault="007538D2" w:rsidP="007538D2">
      <w:pPr>
        <w:ind w:left="0" w:firstLine="0"/>
      </w:pPr>
      <w:r>
        <w:t>Therefore the s</w:t>
      </w:r>
      <w:r w:rsidRPr="007538D2">
        <w:t>tructure</w:t>
      </w:r>
      <w:r>
        <w:t xml:space="preserve"> </w:t>
      </w:r>
      <w:r w:rsidRPr="007538D2">
        <w:t>is dynamic and constantly changing with technology and leadership. Digital leadership, big data analytics, and livestreaming commerce</w:t>
      </w:r>
      <w:r>
        <w:t xml:space="preserve"> </w:t>
      </w:r>
      <w:r w:rsidRPr="007538D2">
        <w:t>for example</w:t>
      </w:r>
      <w:r>
        <w:t xml:space="preserve"> </w:t>
      </w:r>
      <w:r w:rsidRPr="007538D2">
        <w:t>require flatter structures. Networks, collaboration, and fast decision-making have become more important than traditional hierarchies and chains of command. In summary</w:t>
      </w:r>
      <w:r>
        <w:t xml:space="preserve"> the</w:t>
      </w:r>
      <w:r w:rsidRPr="007538D2">
        <w:t xml:space="preserve"> organisational structure is like an invisible blueprint that guides how people in an organisation collaborate, and thus, it is very important in surviving in today’s dynamic business world.</w:t>
      </w:r>
    </w:p>
    <w:p w14:paraId="5A54948B" w14:textId="5C4E9BFF" w:rsidR="0040331A" w:rsidRPr="001A26ED" w:rsidRDefault="0040331A" w:rsidP="0040331A">
      <w:pPr>
        <w:pStyle w:val="Heading2"/>
        <w:ind w:left="0" w:firstLine="0"/>
      </w:pPr>
      <w:bookmarkStart w:id="9" w:name="_Toc225201580"/>
      <w:r w:rsidRPr="001A26ED">
        <w:t>Theories of Management Roles</w:t>
      </w:r>
      <w:bookmarkEnd w:id="9"/>
      <w:r w:rsidRPr="001A26ED">
        <w:tab/>
      </w:r>
    </w:p>
    <w:p w14:paraId="3A68E384" w14:textId="414B2764" w:rsidR="004A38FC" w:rsidRDefault="004A38FC" w:rsidP="004A38FC">
      <w:pPr>
        <w:ind w:left="0" w:firstLine="0"/>
      </w:pPr>
      <w:r w:rsidRPr="004A38FC">
        <w:t>The first aspect is that management roles are</w:t>
      </w:r>
      <w:r w:rsidR="004C3356">
        <w:t xml:space="preserve"> </w:t>
      </w:r>
      <w:r w:rsidRPr="004A38FC">
        <w:t xml:space="preserve">all the hats that managers have to wear in order to ensure that businesses are run effectively. One of the most popular and widely accepted theories on management roles was proposed by Henry Mintzberg. According to Mintzberg, there are ten roles, divided into three groups: interpersonal, informational, and decisional </w:t>
      </w:r>
      <w:r w:rsidRPr="004A38FC">
        <w:lastRenderedPageBreak/>
        <w:t>roles</w:t>
      </w:r>
      <w:r w:rsidR="00A8412C">
        <w:t xml:space="preserve"> (</w:t>
      </w:r>
      <w:proofErr w:type="spellStart"/>
      <w:r w:rsidR="00A8412C" w:rsidRPr="00A8412C">
        <w:t>Kirisci-Sarikaya</w:t>
      </w:r>
      <w:proofErr w:type="spellEnd"/>
      <w:r w:rsidR="00A8412C" w:rsidRPr="00A8412C">
        <w:t xml:space="preserve"> and </w:t>
      </w:r>
      <w:proofErr w:type="spellStart"/>
      <w:r w:rsidR="00A8412C" w:rsidRPr="00A8412C">
        <w:t>Sonmez</w:t>
      </w:r>
      <w:proofErr w:type="spellEnd"/>
      <w:r w:rsidR="00A8412C" w:rsidRPr="00A8412C">
        <w:t xml:space="preserve">, </w:t>
      </w:r>
      <w:r w:rsidR="00A8412C">
        <w:t>2023)</w:t>
      </w:r>
      <w:r w:rsidR="009606E6">
        <w:t xml:space="preserve">. </w:t>
      </w:r>
      <w:proofErr w:type="spellStart"/>
      <w:r w:rsidR="009606E6">
        <w:t>Mintzberg</w:t>
      </w:r>
      <w:proofErr w:type="spellEnd"/>
      <w:r w:rsidR="009606E6">
        <w:t xml:space="preserve"> </w:t>
      </w:r>
      <w:proofErr w:type="spellStart"/>
      <w:r w:rsidR="009606E6">
        <w:t>largelyt</w:t>
      </w:r>
      <w:proofErr w:type="spellEnd"/>
      <w:r w:rsidR="009606E6">
        <w:t xml:space="preserve"> categorises roles into interpersonal, informational, and decisional responsibilities. </w:t>
      </w:r>
    </w:p>
    <w:p w14:paraId="032C9065" w14:textId="18B1D4DA" w:rsidR="004C3356" w:rsidRDefault="004C3356" w:rsidP="004A38FC">
      <w:pPr>
        <w:ind w:left="0" w:firstLine="0"/>
      </w:pPr>
      <w:r w:rsidRPr="004C3356">
        <w:t xml:space="preserve">Secondly, </w:t>
      </w:r>
      <w:r w:rsidR="00A8412C">
        <w:t xml:space="preserve">as per </w:t>
      </w:r>
      <w:r w:rsidR="00A8412C" w:rsidRPr="00A8412C">
        <w:t>MANAGERIAL and MINTZBERG</w:t>
      </w:r>
      <w:r w:rsidR="00A8412C">
        <w:t xml:space="preserve"> (2020), </w:t>
      </w:r>
      <w:r w:rsidRPr="004C3356">
        <w:t xml:space="preserve">Mintzberg’s theory of informational roles presents managers as knowledge </w:t>
      </w:r>
      <w:proofErr w:type="spellStart"/>
      <w:r w:rsidRPr="004C3356">
        <w:t>centers</w:t>
      </w:r>
      <w:proofErr w:type="spellEnd"/>
      <w:r w:rsidRPr="004C3356">
        <w:t>. They are monitors, disseminators of information to their teams, as well as spokespersons who disseminate information to those outside their organization. In today’s digital age, management roles have grown significantly from those outlined by Mintzberg. The roles are a clear manifestation of how relevant Mintzberg’s theory is while at the same time being able to adapt to different situations.</w:t>
      </w:r>
    </w:p>
    <w:p w14:paraId="39BB14FB" w14:textId="2FAF03AF" w:rsidR="004C3356" w:rsidRDefault="00A8412C" w:rsidP="004A38FC">
      <w:pPr>
        <w:ind w:left="0" w:firstLine="0"/>
      </w:pPr>
      <w:r>
        <w:t xml:space="preserve">According to </w:t>
      </w:r>
      <w:proofErr w:type="spellStart"/>
      <w:r w:rsidRPr="00A8412C">
        <w:t>Sinnaiah</w:t>
      </w:r>
      <w:proofErr w:type="spellEnd"/>
      <w:r>
        <w:t xml:space="preserve"> </w:t>
      </w:r>
      <w:r>
        <w:rPr>
          <w:i/>
          <w:iCs/>
        </w:rPr>
        <w:t xml:space="preserve">et al. </w:t>
      </w:r>
      <w:r>
        <w:t>(2023), t</w:t>
      </w:r>
      <w:r w:rsidR="004C3356" w:rsidRPr="004C3356">
        <w:t>he decisional roles highlight the manager as a problem solver and a strategist. This includes being an entrepreneur, introducing innovation into an organization; a disturbance handler, dealing with crises in an organization; a resource allocator, allocating resources in an organization, including budgets and human resources; and finally, being a negotiator, making deals and agreements. This illustrates that, unlike popular belief, management is not only about order, but it is also about creating the future. For example, in a retail organization that is in the process of digital transformation, there is a need to allocate resources between traditional and digital stores.</w:t>
      </w:r>
    </w:p>
    <w:p w14:paraId="78E992D2" w14:textId="149C9413" w:rsidR="004C3356" w:rsidRDefault="004C3356" w:rsidP="004C3356">
      <w:pPr>
        <w:ind w:left="0" w:firstLine="0"/>
      </w:pPr>
      <w:r>
        <w:t>Fourth, another important perspective is offered by Peter Drucker, who is considered the father of modern management. He proposed that a manager’s five basic functions are setting objectives, organising, motivating and communicating, measuring, and developing people. This perspective is functional, as opposed to Mintzberg’s role perspective, and both perspectives are important. Drucker’s perspective, particularly with regard to developing people, is very relevant today, as many organizations are realising the importance of talent management and employee development</w:t>
      </w:r>
      <w:r w:rsidR="00A8412C">
        <w:t xml:space="preserve"> </w:t>
      </w:r>
      <w:r w:rsidR="00A8412C" w:rsidRPr="00A8412C">
        <w:t>(</w:t>
      </w:r>
      <w:proofErr w:type="spellStart"/>
      <w:r w:rsidR="00A8412C" w:rsidRPr="00A8412C">
        <w:t>Khaw</w:t>
      </w:r>
      <w:proofErr w:type="spellEnd"/>
      <w:r w:rsidR="00A8412C" w:rsidRPr="00A8412C">
        <w:t xml:space="preserve"> </w:t>
      </w:r>
      <w:r w:rsidR="005E1799" w:rsidRPr="005E1799">
        <w:rPr>
          <w:i/>
          <w:iCs/>
        </w:rPr>
        <w:t xml:space="preserve">et al., </w:t>
      </w:r>
      <w:r w:rsidR="00A8412C" w:rsidRPr="00A8412C">
        <w:t>2022)</w:t>
      </w:r>
      <w:r>
        <w:t>.</w:t>
      </w:r>
    </w:p>
    <w:p w14:paraId="396668C2" w14:textId="008F1A93" w:rsidR="004C3356" w:rsidRDefault="00A8412C" w:rsidP="004C3356">
      <w:pPr>
        <w:ind w:left="0" w:firstLine="0"/>
      </w:pPr>
      <w:r>
        <w:t xml:space="preserve">As per </w:t>
      </w:r>
      <w:r w:rsidRPr="00A8412C">
        <w:t>Kumar</w:t>
      </w:r>
      <w:r>
        <w:t xml:space="preserve"> (2017), </w:t>
      </w:r>
      <w:r w:rsidR="004C3356">
        <w:t>Fayol’s classical view of management is worth mentioning. He proposed that a manager’s five basic functions are planning, organising, commanding, coordinating, and controlling. Some of the words may sound archaic, but the underlying meaning is still relevant. Planning and organising are still very much part of a manager’s job, though “commanding” is now referred to as “leading” or “inspiring.” Fayol’s perspective is important as it highlights that a manager’s role is dynamic and that words and concepts may change over time.</w:t>
      </w:r>
    </w:p>
    <w:p w14:paraId="29163398" w14:textId="739DA0D2" w:rsidR="004C3356" w:rsidRDefault="004C3356" w:rsidP="004C3356">
      <w:pPr>
        <w:ind w:left="0" w:firstLine="0"/>
      </w:pPr>
      <w:r>
        <w:lastRenderedPageBreak/>
        <w:t xml:space="preserve">However, </w:t>
      </w:r>
      <w:proofErr w:type="spellStart"/>
      <w:r w:rsidR="00A8412C" w:rsidRPr="00A8412C">
        <w:t>Mujkić</w:t>
      </w:r>
      <w:proofErr w:type="spellEnd"/>
      <w:r w:rsidR="00A8412C" w:rsidRPr="00A8412C">
        <w:t xml:space="preserve"> </w:t>
      </w:r>
      <w:r w:rsidR="005E1799" w:rsidRPr="005E1799">
        <w:rPr>
          <w:i/>
          <w:iCs/>
        </w:rPr>
        <w:t xml:space="preserve">et al., </w:t>
      </w:r>
      <w:r w:rsidR="00A8412C">
        <w:t>(</w:t>
      </w:r>
      <w:r w:rsidR="00A8412C" w:rsidRPr="00A8412C">
        <w:t>2025)</w:t>
      </w:r>
      <w:r w:rsidR="00A8412C">
        <w:t xml:space="preserve"> noted that </w:t>
      </w:r>
      <w:r>
        <w:t>contemporary theories focus on the shift to leadership and collaboration. There has been much debate over whether “management” and “leadership” are two different concepts. Nevertheless, modern management scholars agree that effective management incorporates both “management” and “leadership.” The management roles now include coaching, mentoring, and facilitating innovation. For instance, modern management agility frameworks redefine management roles by emphasizing agility, collaboration, and timely decision-making. This illustrates how management theories on management roles are continually evolving to accommodate changing realities in fast-paced industries.</w:t>
      </w:r>
    </w:p>
    <w:p w14:paraId="1F4BF95E" w14:textId="17BB0563" w:rsidR="004A38FC" w:rsidRPr="004A38FC" w:rsidRDefault="00A8412C" w:rsidP="004C3356">
      <w:pPr>
        <w:ind w:left="0" w:firstLine="0"/>
        <w:rPr>
          <w:highlight w:val="green"/>
        </w:rPr>
      </w:pPr>
      <w:r>
        <w:t>The</w:t>
      </w:r>
      <w:r w:rsidR="004C3356">
        <w:t xml:space="preserve"> cultural factors are another perspective on management roles</w:t>
      </w:r>
      <w:r w:rsidR="00B218AD">
        <w:t xml:space="preserve"> </w:t>
      </w:r>
      <w:r w:rsidR="00B218AD" w:rsidRPr="00B218AD">
        <w:t>(</w:t>
      </w:r>
      <w:proofErr w:type="spellStart"/>
      <w:r w:rsidR="00B218AD" w:rsidRPr="00B218AD">
        <w:t>Mujkić</w:t>
      </w:r>
      <w:proofErr w:type="spellEnd"/>
      <w:r w:rsidR="00B218AD" w:rsidRPr="00B218AD">
        <w:t xml:space="preserve"> </w:t>
      </w:r>
      <w:r w:rsidR="005E1799" w:rsidRPr="005E1799">
        <w:rPr>
          <w:i/>
          <w:iCs/>
        </w:rPr>
        <w:t xml:space="preserve">et al., </w:t>
      </w:r>
      <w:r w:rsidR="00B218AD" w:rsidRPr="00B218AD">
        <w:t>2025)</w:t>
      </w:r>
      <w:r w:rsidR="004C3356">
        <w:t xml:space="preserve">. The cultural dimension theory by Hofstede indicates that management roles in high power distance societies may focus on power and control, whereas management roles in societies with low power distance may focus on collaboration and empowerment. This means that Mintzberg’s or Drucker’s management roles may vary from one culture to another. For example, a “leader” management role in Japan may focus on harmony and consensus-seeking </w:t>
      </w:r>
      <w:proofErr w:type="spellStart"/>
      <w:r w:rsidR="004C3356">
        <w:t>behavior</w:t>
      </w:r>
      <w:proofErr w:type="spellEnd"/>
      <w:r w:rsidR="004C3356">
        <w:t>, whereas in the US, the same management role may focus on assertiveness and individualism.</w:t>
      </w:r>
    </w:p>
    <w:p w14:paraId="410C90F2" w14:textId="0CCEC2E8" w:rsidR="0040331A" w:rsidRDefault="0040331A" w:rsidP="00AB44C9">
      <w:pPr>
        <w:pStyle w:val="Heading2"/>
        <w:ind w:left="0" w:firstLine="0"/>
      </w:pPr>
      <w:bookmarkStart w:id="10" w:name="_Toc225201581"/>
      <w:r w:rsidRPr="001A26ED">
        <w:t>Implications for Traditional Models</w:t>
      </w:r>
      <w:bookmarkEnd w:id="10"/>
      <w:r>
        <w:tab/>
      </w:r>
    </w:p>
    <w:p w14:paraId="57B7602A" w14:textId="60DEFA3B" w:rsidR="00971341" w:rsidRDefault="00971341" w:rsidP="00971341">
      <w:pPr>
        <w:ind w:left="0" w:firstLine="0"/>
      </w:pPr>
      <w:r w:rsidRPr="00971341">
        <w:t>Firstly, contingency theory of mechanistic and organic structures argued that classical “one best way” concepts of Taylor and Fayol were inadequate. The theory argued that a mechanistic structure is best for a stable environment, while a flexible organic structure is best for a changing environment. However, studies that operationalised these concepts have been inconsistent, which has created challenges for knowledge consolidation. The implication of this is that classical models that are underpinned by universal principles of organisation are inadequate. Organisations are best viewed as “contingency” structures that respond to environmental uncertainty as well as employee experiences.</w:t>
      </w:r>
    </w:p>
    <w:p w14:paraId="6024AC1B" w14:textId="3E2A771D" w:rsidR="00971341" w:rsidRDefault="00971341" w:rsidP="00971341">
      <w:pPr>
        <w:ind w:left="0" w:firstLine="0"/>
      </w:pPr>
      <w:r w:rsidRPr="00971341">
        <w:t xml:space="preserve">The concept of Weberian bureaucracy is a core aspect of the traditional approach to organisational theory. </w:t>
      </w:r>
      <w:r w:rsidR="00DF1D29">
        <w:t xml:space="preserve">Research </w:t>
      </w:r>
      <w:r w:rsidRPr="00971341">
        <w:t>indicate</w:t>
      </w:r>
      <w:r w:rsidR="00DF1D29">
        <w:t>s</w:t>
      </w:r>
      <w:r w:rsidRPr="00971341">
        <w:t xml:space="preserve"> that bureaucratic systems are likely to promote continuance and normative commitment in bureaucrats when the system is closed. However, bureaucratic systems are likely to promote mobility when they are open. This indicates that the traditional approach to bureaucratic theory may have a significant impact on the attitudes of the employees. However, the rigidity of the bureaucratic system may not be compatible </w:t>
      </w:r>
      <w:r w:rsidRPr="00971341">
        <w:lastRenderedPageBreak/>
        <w:t>with the need for flexibility in the modern context. Therefore, the relevance of Weberian bureaucracy to the modern context may indicate a tension between loyalty and flexibility.</w:t>
      </w:r>
    </w:p>
    <w:p w14:paraId="48C689AE" w14:textId="72E404D0" w:rsidR="00971341" w:rsidRDefault="00971341" w:rsidP="00971341">
      <w:pPr>
        <w:ind w:left="0" w:firstLine="0"/>
      </w:pPr>
      <w:r w:rsidRPr="00971341">
        <w:t>Third, digital transformation in retail has highlighted the weaknesses of conventional hierarchical and bureaucratic organizational structures. For instance, research on retail analytics (Velásquez, 2025) and IT-enabled agility in supply chains (Bai, 2023) shows that data-driven decision-making and integration between demand and supply involve flatter organizational structures. Indeed, conventional mechanistic hierarchical structures characterized by vertical communication and centralized power are challenged by the volume and velocity of information required by digital commerce. The message is obvious: conventional organizational forms must evolve to hybrid forms that blend bureaucratic stability with agility.</w:t>
      </w:r>
    </w:p>
    <w:p w14:paraId="11566B29" w14:textId="2D3A48D5" w:rsidR="00971341" w:rsidRDefault="00971341" w:rsidP="00971341">
      <w:pPr>
        <w:ind w:left="0" w:firstLine="0"/>
      </w:pPr>
      <w:r w:rsidRPr="00971341">
        <w:t xml:space="preserve">However, omnichannel retailing poses another challenge to traditional models. Baldivia and Chowdhury (2025) demonstrate that small retailers who are trying to keep up with the changing environment under omnichannel retailing must change their business models to include seamless integration between digital and physical retailing. The traditional multichannel retailing approach is no longer effective in this regard. The implication is that organisational models must be based on integration, flexibility, and customer-centrism, going beyond classical logic. This is a demonstration of how traditional models are inadequate in an environment where consumers are changing and expecting fluidity between channels. Similarly, leadership theories are implicated. Transformational leadership is no longer unique, as argued by Deng </w:t>
      </w:r>
      <w:r w:rsidRPr="00971341">
        <w:rPr>
          <w:i/>
          <w:iCs/>
        </w:rPr>
        <w:t xml:space="preserve">et al. </w:t>
      </w:r>
      <w:r w:rsidRPr="00971341">
        <w:t xml:space="preserve">(2023), as it is similar to other contemporary models such as authentic and servant leadership. This has led to a concern about redundancy. However, Mintzberg’s managerial roles and Bass’s transformational leadership are still dominant. The implications for classical leadership models are that they are effective but must be evaluated for empirical </w:t>
      </w:r>
      <w:r>
        <w:t xml:space="preserve">differences </w:t>
      </w:r>
      <w:r w:rsidRPr="00971341">
        <w:t>and adapted to digital contexts. Leaders must be able to balance classical managerial roles with digital competencies to ensure sustainable success in a rapidly changing environment</w:t>
      </w:r>
      <w:r>
        <w:t>.</w:t>
      </w:r>
    </w:p>
    <w:p w14:paraId="1A217CBE" w14:textId="7074991D" w:rsidR="0040331A" w:rsidRPr="007C11AC" w:rsidRDefault="0040331A" w:rsidP="0040331A">
      <w:pPr>
        <w:pStyle w:val="Heading1"/>
        <w:ind w:left="0" w:firstLine="0"/>
      </w:pPr>
      <w:bookmarkStart w:id="11" w:name="_Toc225201582"/>
      <w:r w:rsidRPr="007C11AC">
        <w:t>Changing Nature of 21st Century Corporations</w:t>
      </w:r>
      <w:bookmarkEnd w:id="11"/>
      <w:r w:rsidRPr="007C11AC">
        <w:t xml:space="preserve"> </w:t>
      </w:r>
    </w:p>
    <w:p w14:paraId="11BB3CEC" w14:textId="77777777" w:rsidR="0040331A" w:rsidRPr="007C11AC" w:rsidRDefault="0040331A" w:rsidP="0040331A">
      <w:pPr>
        <w:pStyle w:val="Heading2"/>
        <w:ind w:left="0" w:firstLine="0"/>
      </w:pPr>
      <w:bookmarkStart w:id="12" w:name="_Toc225201583"/>
      <w:r w:rsidRPr="007C11AC">
        <w:t>Increased Connectivity and Globalization</w:t>
      </w:r>
      <w:bookmarkEnd w:id="12"/>
      <w:r w:rsidRPr="007C11AC">
        <w:t xml:space="preserve"> </w:t>
      </w:r>
    </w:p>
    <w:p w14:paraId="779CDCEA" w14:textId="0581D809" w:rsidR="00AB44C9" w:rsidRDefault="00AB44C9" w:rsidP="00AB44C9">
      <w:pPr>
        <w:ind w:left="0" w:firstLine="0"/>
      </w:pPr>
      <w:r w:rsidRPr="00AB44C9">
        <w:t>Technology has been a</w:t>
      </w:r>
      <w:r>
        <w:t>n</w:t>
      </w:r>
      <w:r w:rsidRPr="00AB44C9">
        <w:t xml:space="preserve"> agent for enhancing human connectivity since the Industrial Revolution. The 19th and 20th centuries saw a transportation revolution that enabled ships, </w:t>
      </w:r>
      <w:r w:rsidRPr="00AB44C9">
        <w:lastRenderedPageBreak/>
        <w:t>railroads, and airplanes to shrink the world. These technologies enabled the free movement of people, goods, and ideas that created a foundation for a global economy that came into existence at the latter half of the 20th century. However, the digital revolution of the 21st century has elevated connectivity to unprecedented levels. The information and communication technologies have enabled a hyperconnected world that enables individuals, businesses, and governments to interact freely at vast distances. The digital technologies under artificial intelligence (AI) and machine learning (ML) are now substituting and complementing human capabilities like never before.</w:t>
      </w:r>
    </w:p>
    <w:tbl>
      <w:tblPr>
        <w:tblStyle w:val="GridTable5DarkAccent6"/>
        <w:tblW w:w="9360" w:type="dxa"/>
        <w:tblLook w:val="04A0" w:firstRow="1" w:lastRow="0" w:firstColumn="1" w:lastColumn="0" w:noHBand="0" w:noVBand="1"/>
      </w:tblPr>
      <w:tblGrid>
        <w:gridCol w:w="1456"/>
        <w:gridCol w:w="4322"/>
        <w:gridCol w:w="4289"/>
      </w:tblGrid>
      <w:tr w:rsidR="007B570E" w:rsidRPr="007B570E" w14:paraId="1A7F4101" w14:textId="77777777" w:rsidTr="007B570E">
        <w:trPr>
          <w:cnfStyle w:val="100000000000" w:firstRow="1" w:lastRow="0" w:firstColumn="0" w:lastColumn="0" w:oddVBand="0" w:evenVBand="0" w:oddHBand="0"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066F6128" w14:textId="77777777" w:rsidR="007B570E" w:rsidRPr="007B570E" w:rsidRDefault="007B570E" w:rsidP="007B570E">
            <w:pPr>
              <w:spacing w:after="0"/>
              <w:ind w:left="0" w:firstLine="0"/>
              <w:jc w:val="center"/>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Dimension</w:t>
            </w:r>
          </w:p>
        </w:tc>
        <w:tc>
          <w:tcPr>
            <w:tcW w:w="4322" w:type="dxa"/>
            <w:noWrap/>
            <w:hideMark/>
          </w:tcPr>
          <w:p w14:paraId="79EEE723" w14:textId="77777777" w:rsidR="007B570E" w:rsidRPr="007B570E" w:rsidRDefault="007B570E" w:rsidP="007B570E">
            <w:pPr>
              <w:spacing w:after="0"/>
              <w:ind w:left="0"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Opportunities</w:t>
            </w:r>
          </w:p>
        </w:tc>
        <w:tc>
          <w:tcPr>
            <w:tcW w:w="4289" w:type="dxa"/>
            <w:noWrap/>
            <w:hideMark/>
          </w:tcPr>
          <w:p w14:paraId="5D261EFA" w14:textId="77777777" w:rsidR="007B570E" w:rsidRPr="007B570E" w:rsidRDefault="007B570E" w:rsidP="007B570E">
            <w:pPr>
              <w:spacing w:after="0"/>
              <w:ind w:left="0"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Challenges</w:t>
            </w:r>
          </w:p>
        </w:tc>
      </w:tr>
      <w:tr w:rsidR="007B570E" w:rsidRPr="007B570E" w14:paraId="05820699" w14:textId="77777777" w:rsidTr="007B570E">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749" w:type="dxa"/>
            <w:noWrap/>
            <w:hideMark/>
          </w:tcPr>
          <w:p w14:paraId="1EED7139"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Business &amp; Trade</w:t>
            </w:r>
          </w:p>
        </w:tc>
        <w:tc>
          <w:tcPr>
            <w:tcW w:w="4322" w:type="dxa"/>
            <w:noWrap/>
            <w:hideMark/>
          </w:tcPr>
          <w:p w14:paraId="161D517B"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Small firms can reach global customers via e</w:t>
            </w:r>
            <w:r w:rsidRPr="007B570E">
              <w:rPr>
                <w:rFonts w:eastAsia="Times New Roman" w:cs="Times New Roman"/>
                <w:kern w:val="0"/>
                <w:lang w:val="en-IN" w:eastAsia="en-IN"/>
                <w14:ligatures w14:val="none"/>
              </w:rPr>
              <w:noBreakHyphen/>
              <w:t>commerce; supply chains become faster and more efficient.</w:t>
            </w:r>
          </w:p>
        </w:tc>
        <w:tc>
          <w:tcPr>
            <w:tcW w:w="4289" w:type="dxa"/>
            <w:noWrap/>
            <w:hideMark/>
          </w:tcPr>
          <w:p w14:paraId="7DCB90E1"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Traditional local businesses face intense competition; reliance on global markets increases vulnerability.</w:t>
            </w:r>
          </w:p>
        </w:tc>
      </w:tr>
      <w:tr w:rsidR="007B570E" w:rsidRPr="007B570E" w14:paraId="0B4BED04" w14:textId="77777777" w:rsidTr="007B570E">
        <w:trPr>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6843BCA0"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Education</w:t>
            </w:r>
          </w:p>
        </w:tc>
        <w:tc>
          <w:tcPr>
            <w:tcW w:w="4322" w:type="dxa"/>
            <w:noWrap/>
            <w:hideMark/>
          </w:tcPr>
          <w:p w14:paraId="09A823F0"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Online learning platforms democratise access; students collaborate across borders.</w:t>
            </w:r>
          </w:p>
        </w:tc>
        <w:tc>
          <w:tcPr>
            <w:tcW w:w="4289" w:type="dxa"/>
            <w:noWrap/>
            <w:hideMark/>
          </w:tcPr>
          <w:p w14:paraId="1277718D"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Digital divide persists—those without internet access are excluded.</w:t>
            </w:r>
          </w:p>
        </w:tc>
      </w:tr>
      <w:tr w:rsidR="007B570E" w:rsidRPr="007B570E" w14:paraId="21D59F8E" w14:textId="77777777" w:rsidTr="007B570E">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7AD06E2B"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Culture</w:t>
            </w:r>
          </w:p>
        </w:tc>
        <w:tc>
          <w:tcPr>
            <w:tcW w:w="4322" w:type="dxa"/>
            <w:noWrap/>
            <w:hideMark/>
          </w:tcPr>
          <w:p w14:paraId="291F5EE9"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Music, films, and fashion spread globally, fostering shared experiences and cultural exchange.</w:t>
            </w:r>
          </w:p>
        </w:tc>
        <w:tc>
          <w:tcPr>
            <w:tcW w:w="4289" w:type="dxa"/>
            <w:noWrap/>
            <w:hideMark/>
          </w:tcPr>
          <w:p w14:paraId="3388CAB7"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Risk of cultural homogenisation; local traditions may be overshadowed.</w:t>
            </w:r>
          </w:p>
        </w:tc>
      </w:tr>
      <w:tr w:rsidR="007B570E" w:rsidRPr="007B570E" w14:paraId="1239498C" w14:textId="77777777" w:rsidTr="007B570E">
        <w:trPr>
          <w:trHeight w:val="468"/>
        </w:trPr>
        <w:tc>
          <w:tcPr>
            <w:cnfStyle w:val="001000000000" w:firstRow="0" w:lastRow="0" w:firstColumn="1" w:lastColumn="0" w:oddVBand="0" w:evenVBand="0" w:oddHBand="0" w:evenHBand="0" w:firstRowFirstColumn="0" w:firstRowLastColumn="0" w:lastRowFirstColumn="0" w:lastRowLastColumn="0"/>
            <w:tcW w:w="749" w:type="dxa"/>
            <w:noWrap/>
            <w:hideMark/>
          </w:tcPr>
          <w:p w14:paraId="1B56D298"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Work &amp; Careers</w:t>
            </w:r>
          </w:p>
        </w:tc>
        <w:tc>
          <w:tcPr>
            <w:tcW w:w="4322" w:type="dxa"/>
            <w:noWrap/>
            <w:hideMark/>
          </w:tcPr>
          <w:p w14:paraId="6CD9DA0C"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Remote work enables global teams; talent mobility increases opportunities.</w:t>
            </w:r>
          </w:p>
        </w:tc>
        <w:tc>
          <w:tcPr>
            <w:tcW w:w="4289" w:type="dxa"/>
            <w:noWrap/>
            <w:hideMark/>
          </w:tcPr>
          <w:p w14:paraId="7C8EED7A"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Job insecurity grows as outsourcing and automation reshape industries.</w:t>
            </w:r>
          </w:p>
        </w:tc>
      </w:tr>
      <w:tr w:rsidR="007B570E" w:rsidRPr="007B570E" w14:paraId="5568F138" w14:textId="77777777" w:rsidTr="007B570E">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749" w:type="dxa"/>
            <w:noWrap/>
            <w:hideMark/>
          </w:tcPr>
          <w:p w14:paraId="3AC74CD0"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Governance</w:t>
            </w:r>
          </w:p>
        </w:tc>
        <w:tc>
          <w:tcPr>
            <w:tcW w:w="4322" w:type="dxa"/>
            <w:noWrap/>
            <w:hideMark/>
          </w:tcPr>
          <w:p w14:paraId="0ADA8FF2"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International cooperation on climate, trade, and health becomes easier.</w:t>
            </w:r>
          </w:p>
        </w:tc>
        <w:tc>
          <w:tcPr>
            <w:tcW w:w="4289" w:type="dxa"/>
            <w:noWrap/>
            <w:hideMark/>
          </w:tcPr>
          <w:p w14:paraId="7DD0FC38" w14:textId="77777777" w:rsidR="007B570E" w:rsidRPr="007B570E" w:rsidRDefault="007B570E" w:rsidP="007B570E">
            <w:pPr>
              <w:spacing w:after="0"/>
              <w:ind w:left="0"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Cybersecurity threats, misinformation, and uneven regulation create instability.</w:t>
            </w:r>
          </w:p>
        </w:tc>
      </w:tr>
      <w:tr w:rsidR="007B570E" w:rsidRPr="007B570E" w14:paraId="46F09764" w14:textId="77777777" w:rsidTr="007B570E">
        <w:trPr>
          <w:trHeight w:val="288"/>
        </w:trPr>
        <w:tc>
          <w:tcPr>
            <w:cnfStyle w:val="001000000000" w:firstRow="0" w:lastRow="0" w:firstColumn="1" w:lastColumn="0" w:oddVBand="0" w:evenVBand="0" w:oddHBand="0" w:evenHBand="0" w:firstRowFirstColumn="0" w:firstRowLastColumn="0" w:lastRowFirstColumn="0" w:lastRowLastColumn="0"/>
            <w:tcW w:w="749" w:type="dxa"/>
            <w:noWrap/>
            <w:hideMark/>
          </w:tcPr>
          <w:p w14:paraId="35FADB5E" w14:textId="77777777" w:rsidR="007B570E" w:rsidRPr="007B570E" w:rsidRDefault="007B570E" w:rsidP="007B570E">
            <w:pPr>
              <w:spacing w:after="0"/>
              <w:ind w:left="0" w:firstLine="0"/>
              <w:jc w:val="left"/>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Personal Life</w:t>
            </w:r>
          </w:p>
        </w:tc>
        <w:tc>
          <w:tcPr>
            <w:tcW w:w="4322" w:type="dxa"/>
            <w:noWrap/>
            <w:hideMark/>
          </w:tcPr>
          <w:p w14:paraId="73BE7FCF"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Families stay connected across distances; individuals access diverse communities.</w:t>
            </w:r>
          </w:p>
        </w:tc>
        <w:tc>
          <w:tcPr>
            <w:tcW w:w="4289" w:type="dxa"/>
            <w:noWrap/>
            <w:hideMark/>
          </w:tcPr>
          <w:p w14:paraId="6E3A2028" w14:textId="77777777" w:rsidR="007B570E" w:rsidRPr="007B570E" w:rsidRDefault="007B570E" w:rsidP="007B570E">
            <w:pPr>
              <w:spacing w:after="0"/>
              <w:ind w:left="0"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val="en-IN" w:eastAsia="en-IN"/>
                <w14:ligatures w14:val="none"/>
              </w:rPr>
            </w:pPr>
            <w:r w:rsidRPr="007B570E">
              <w:rPr>
                <w:rFonts w:eastAsia="Times New Roman" w:cs="Times New Roman"/>
                <w:kern w:val="0"/>
                <w:lang w:val="en-IN" w:eastAsia="en-IN"/>
                <w14:ligatures w14:val="none"/>
              </w:rPr>
              <w:t>Privacy concerns and online risks affect everyday interactions.</w:t>
            </w:r>
          </w:p>
        </w:tc>
      </w:tr>
    </w:tbl>
    <w:p w14:paraId="375BE66F" w14:textId="77777777" w:rsidR="007B570E" w:rsidRDefault="007B570E" w:rsidP="00AB44C9">
      <w:pPr>
        <w:ind w:left="0" w:firstLine="0"/>
      </w:pPr>
    </w:p>
    <w:p w14:paraId="71614882" w14:textId="7DBF72E6" w:rsidR="009753CA" w:rsidRDefault="009753CA" w:rsidP="009753CA">
      <w:pPr>
        <w:ind w:left="0" w:firstLine="0"/>
      </w:pPr>
      <w:r w:rsidRPr="009753CA">
        <w:t xml:space="preserve">This has significantly impacted the way businesses are conducted. The traditional approach to business has been challenged by new models that are enabled by connectivity. The traditional approach relied on physical connectivity; however, cloud computing, e-commerce, and mobile banking services are now making it possible for small businesses to engage in global markets. For instance, a person can use a platform like Shopify or Amazon to sell products to customers abroad without a physical presence. This is an example of how connectivity is empowering people at individual and community </w:t>
      </w:r>
      <w:proofErr w:type="gramStart"/>
      <w:r w:rsidRPr="009753CA">
        <w:t>levels</w:t>
      </w:r>
      <w:r w:rsidR="00324F87" w:rsidRPr="00324F87">
        <w:t>(</w:t>
      </w:r>
      <w:proofErr w:type="spellStart"/>
      <w:proofErr w:type="gramEnd"/>
      <w:r w:rsidR="00324F87" w:rsidRPr="00324F87">
        <w:t>Sacavém</w:t>
      </w:r>
      <w:proofErr w:type="spellEnd"/>
      <w:r w:rsidR="00324F87" w:rsidRPr="00324F87">
        <w:t xml:space="preserve"> </w:t>
      </w:r>
      <w:r w:rsidR="005E1799" w:rsidRPr="005E1799">
        <w:rPr>
          <w:i/>
        </w:rPr>
        <w:t xml:space="preserve">et al., </w:t>
      </w:r>
      <w:r w:rsidR="00324F87" w:rsidRPr="00324F87">
        <w:t>2025).</w:t>
      </w:r>
      <w:r w:rsidRPr="009753CA">
        <w:t>.</w:t>
      </w:r>
    </w:p>
    <w:p w14:paraId="138C0D00" w14:textId="37E34F6A" w:rsidR="009753CA" w:rsidRDefault="009753CA" w:rsidP="009753CA">
      <w:pPr>
        <w:ind w:left="0" w:firstLine="0"/>
      </w:pPr>
      <w:r>
        <w:lastRenderedPageBreak/>
        <w:t xml:space="preserve">However, globalization </w:t>
      </w:r>
      <w:r w:rsidR="00324F87">
        <w:t xml:space="preserve">mixed with </w:t>
      </w:r>
      <w:r>
        <w:t>connectivity has its cultural implications as well. Music, movies, fashion, and even memes are exchanged at a lightning-fast rate. While this is a great way to promote understanding and appreciation of diversity, it also has implications for cultural homogenisation. Local cultures are at risk of being lost as a result of globalization</w:t>
      </w:r>
      <w:r w:rsidR="001C1638">
        <w:t xml:space="preserve"> </w:t>
      </w:r>
      <w:r w:rsidR="001C1638" w:rsidRPr="001C1638">
        <w:t>(Zhu, 2023)</w:t>
      </w:r>
      <w:r>
        <w:t>. The human implication of globalization is a balancing act between global cultures and local cultures. This is a reality of globalization that we are living through in the digital age.</w:t>
      </w:r>
    </w:p>
    <w:p w14:paraId="5B14D4F7" w14:textId="16EE0EF9" w:rsidR="00AB44C9" w:rsidRPr="007B570E" w:rsidRDefault="009753CA" w:rsidP="00AB44C9">
      <w:pPr>
        <w:ind w:left="0" w:firstLine="0"/>
      </w:pPr>
      <w:r>
        <w:t>However, globalization through connectivity also has its challenges for governance, security, and ethics. These challenges show that globalization is not necessarily a positive phenomenon. The human implication of globalization is that we need to learn to adapt to a world that is full of opportunities but is also fraught with challenges</w:t>
      </w:r>
      <w:r w:rsidR="001C1638">
        <w:t xml:space="preserve"> </w:t>
      </w:r>
      <w:r w:rsidR="001C1638" w:rsidRPr="001C1638">
        <w:t>(Velásquez, 2025)</w:t>
      </w:r>
      <w:r>
        <w:t xml:space="preserve">. </w:t>
      </w:r>
      <w:r w:rsidRPr="009753CA">
        <w:t>Increased connectivity has humanised globalization, making it no longer just an economic process but something to be experienced. Globalization has empowered people, redefined business, reformed education systems, spread culture, and created new challenges. Globalization is now essentially about people being connected in ways that were unthinkable a generation ago</w:t>
      </w:r>
      <w:r w:rsidR="001C1638">
        <w:t xml:space="preserve"> </w:t>
      </w:r>
      <w:r w:rsidR="001C1638" w:rsidRPr="001C1638">
        <w:t>(Zhu, 2023)</w:t>
      </w:r>
      <w:r w:rsidRPr="009753CA">
        <w:t>. The challenge is to leverage this connectivity to achieve inclusiveness, sustainability, and prosperity while keeping the human dimension</w:t>
      </w:r>
      <w:r>
        <w:t xml:space="preserve"> </w:t>
      </w:r>
      <w:r w:rsidRPr="009753CA">
        <w:t>identity, security, and dignity</w:t>
      </w:r>
      <w:r>
        <w:t xml:space="preserve"> </w:t>
      </w:r>
      <w:r w:rsidRPr="009753CA">
        <w:t>at its core.</w:t>
      </w:r>
    </w:p>
    <w:p w14:paraId="571CF08A" w14:textId="77777777" w:rsidR="0040331A" w:rsidRPr="007C11AC" w:rsidRDefault="0040331A" w:rsidP="0040331A">
      <w:pPr>
        <w:pStyle w:val="Heading2"/>
        <w:ind w:left="0" w:firstLine="0"/>
      </w:pPr>
      <w:bookmarkStart w:id="13" w:name="_Toc225201584"/>
      <w:r w:rsidRPr="007C11AC">
        <w:t>Shift towards Digital Transformation</w:t>
      </w:r>
      <w:bookmarkEnd w:id="13"/>
    </w:p>
    <w:p w14:paraId="268A45DD" w14:textId="13663E9D" w:rsidR="007B570E" w:rsidRDefault="007B570E" w:rsidP="007B570E">
      <w:pPr>
        <w:ind w:left="0" w:firstLine="0"/>
      </w:pPr>
      <w:r w:rsidRPr="007B570E">
        <w:t>Digital transformation is the rewiring of an organization. The purpose of digital transformation is the creation of value by continuously deploying technology at scale. A digital transformation strategy that is focused on specific domains and enabled by specific capabilities is critical for the survival of the organization</w:t>
      </w:r>
      <w:r w:rsidR="001C1638">
        <w:t xml:space="preserve"> (</w:t>
      </w:r>
      <w:proofErr w:type="spellStart"/>
      <w:r w:rsidR="001C1638" w:rsidRPr="001C1638">
        <w:t>Erjavec</w:t>
      </w:r>
      <w:proofErr w:type="spellEnd"/>
      <w:r w:rsidR="001C1638">
        <w:t xml:space="preserve"> </w:t>
      </w:r>
      <w:r w:rsidR="005E1799" w:rsidRPr="005E1799">
        <w:rPr>
          <w:i/>
          <w:iCs/>
        </w:rPr>
        <w:t xml:space="preserve">et al., </w:t>
      </w:r>
      <w:r w:rsidR="001C1638">
        <w:t>2023)</w:t>
      </w:r>
      <w:r w:rsidRPr="007B570E">
        <w:t xml:space="preserve">. Digital transformation is not just a one-and-done project. Most executives will be on this digital transformation journey for the remainder of their careers. Digital transformation is distinct from regular business transformation. Business transformation is distinct from digital transformation in small ways and big ways. Business transformation is a finite state; that is, once the new </w:t>
      </w:r>
      <w:proofErr w:type="spellStart"/>
      <w:r w:rsidRPr="007B570E">
        <w:t>behavior</w:t>
      </w:r>
      <w:proofErr w:type="spellEnd"/>
      <w:r w:rsidRPr="007B570E">
        <w:t xml:space="preserve"> is achieved, the transformation is complete. Digital transformation is a long-term effort</w:t>
      </w:r>
      <w:r w:rsidR="001C1638">
        <w:t xml:space="preserve"> (</w:t>
      </w:r>
      <w:r w:rsidR="001C1638" w:rsidRPr="001C1638">
        <w:t>Gorda, 2025)</w:t>
      </w:r>
      <w:r w:rsidRPr="007B570E">
        <w:t>. That</w:t>
      </w:r>
      <w:r w:rsidR="001C1638">
        <w:t xml:space="preserve"> i</w:t>
      </w:r>
      <w:r w:rsidRPr="007B570E">
        <w:t xml:space="preserve">s an understatement. Most executives will be on this digital transformation journey for the remainder of their careers. This is because technology, which is constantly changing, is being more and more integrated into the way that we do business. For example, because of the growing importance of AI in the generation of business </w:t>
      </w:r>
      <w:r w:rsidRPr="007B570E">
        <w:lastRenderedPageBreak/>
        <w:t>insights and the creation of decision logic, digital transformation needs to be an AI transformation</w:t>
      </w:r>
      <w:r w:rsidR="00487FA0">
        <w:t xml:space="preserve"> </w:t>
      </w:r>
      <w:r w:rsidR="00373EA3">
        <w:t>(</w:t>
      </w:r>
      <w:proofErr w:type="spellStart"/>
      <w:r w:rsidR="00373EA3">
        <w:t>Hou</w:t>
      </w:r>
      <w:proofErr w:type="spellEnd"/>
      <w:r w:rsidR="00373EA3">
        <w:t xml:space="preserve"> </w:t>
      </w:r>
      <w:r w:rsidR="005E1799" w:rsidRPr="005E1799">
        <w:rPr>
          <w:i/>
        </w:rPr>
        <w:t xml:space="preserve">et al., </w:t>
      </w:r>
      <w:r w:rsidR="00373EA3">
        <w:t>2025)</w:t>
      </w:r>
      <w:r w:rsidRPr="007B570E">
        <w:t>.</w:t>
      </w:r>
    </w:p>
    <w:p w14:paraId="627C3950" w14:textId="573B369E" w:rsidR="007B570E" w:rsidRPr="007B570E" w:rsidRDefault="00606FF9" w:rsidP="007B570E">
      <w:pPr>
        <w:ind w:left="0" w:firstLine="0"/>
        <w:rPr>
          <w:highlight w:val="green"/>
        </w:rPr>
      </w:pPr>
      <w:r w:rsidRPr="00606FF9">
        <w:t>Digital transformation is the rewiring of an organization. The purpose of digital transformation is the creation of value by continuously deploying technology at scale. A digital transformation strategy that is focused on specific domains and enabled by specific capabilities is critical for the survival of the organization</w:t>
      </w:r>
      <w:r w:rsidR="001C1638">
        <w:t xml:space="preserve"> </w:t>
      </w:r>
      <w:r w:rsidR="001C1638" w:rsidRPr="001C1638">
        <w:t>(</w:t>
      </w:r>
      <w:proofErr w:type="spellStart"/>
      <w:r w:rsidR="001C1638" w:rsidRPr="001C1638">
        <w:t>Khaw</w:t>
      </w:r>
      <w:proofErr w:type="spellEnd"/>
      <w:r w:rsidR="001C1638" w:rsidRPr="001C1638">
        <w:t xml:space="preserve"> </w:t>
      </w:r>
      <w:r w:rsidR="005E1799" w:rsidRPr="005E1799">
        <w:rPr>
          <w:i/>
          <w:iCs/>
        </w:rPr>
        <w:t xml:space="preserve">et al., </w:t>
      </w:r>
      <w:r w:rsidR="001C1638" w:rsidRPr="001C1638">
        <w:t>2022)</w:t>
      </w:r>
      <w:r w:rsidRPr="00606FF9">
        <w:t>. Digital transformation is not just a one-and-done project. Most executives will be on this digital transformation journey for the remainder of their careers. Digital transformation is distinct from regular business transformation. Business transformation is distinct from digital transformation in small ways and big ways</w:t>
      </w:r>
      <w:r w:rsidR="001C1638">
        <w:t xml:space="preserve"> </w:t>
      </w:r>
      <w:r w:rsidR="001C1638" w:rsidRPr="001C1638">
        <w:t xml:space="preserve">(Han </w:t>
      </w:r>
      <w:r w:rsidR="005E1799" w:rsidRPr="005E1799">
        <w:rPr>
          <w:i/>
          <w:iCs/>
        </w:rPr>
        <w:t xml:space="preserve">et al., </w:t>
      </w:r>
      <w:r w:rsidR="001C1638" w:rsidRPr="001C1638">
        <w:t>2022)</w:t>
      </w:r>
      <w:r w:rsidRPr="00606FF9">
        <w:t xml:space="preserve">. Business transformation is a finite state that is, once the new </w:t>
      </w:r>
      <w:proofErr w:type="spellStart"/>
      <w:r w:rsidRPr="00606FF9">
        <w:t>behavior</w:t>
      </w:r>
      <w:proofErr w:type="spellEnd"/>
      <w:r w:rsidRPr="00606FF9">
        <w:t xml:space="preserve"> is achieved, the transformation is complete. Digital transformation is a long-term effort. That</w:t>
      </w:r>
      <w:r w:rsidR="001C1638">
        <w:t xml:space="preserve"> is</w:t>
      </w:r>
      <w:r w:rsidRPr="00606FF9">
        <w:t xml:space="preserve"> an understatement. Most executives will be on this digital transformation journey for the remainder of their careers. This is because technology, which is constantly changing, is being more and more integrated into the way that we do business. For example, because of the growing importance of AI in the generation of business insights and the creation of decision logic, digital transformation needs to be an AI transformation.</w:t>
      </w:r>
    </w:p>
    <w:p w14:paraId="0C44D0ED" w14:textId="77777777" w:rsidR="0040331A" w:rsidRDefault="0040331A" w:rsidP="0040331A">
      <w:pPr>
        <w:pStyle w:val="Heading2"/>
        <w:ind w:left="0" w:firstLine="0"/>
      </w:pPr>
      <w:bookmarkStart w:id="14" w:name="_Toc225201585"/>
      <w:r w:rsidRPr="007C11AC">
        <w:t>Importance of Adaptability and Agility</w:t>
      </w:r>
      <w:bookmarkEnd w:id="14"/>
      <w:r>
        <w:t xml:space="preserve"> </w:t>
      </w:r>
    </w:p>
    <w:p w14:paraId="28B5928C" w14:textId="65BCD8EB" w:rsidR="00606FF9" w:rsidRDefault="00606FF9" w:rsidP="00606FF9">
      <w:pPr>
        <w:ind w:left="0" w:firstLine="0"/>
      </w:pPr>
      <w:r w:rsidRPr="00606FF9">
        <w:t xml:space="preserve">The new business environment in a post-pandemic scenario is characterized by rapid technological advancements, changing market conditions, and the unforeseen consequences of events at the global level. Leadership approaches based on a stable and predictable environment have proven ineffective in the face of a changing business environment. As a response to the changing environment, </w:t>
      </w:r>
      <w:r w:rsidR="001C1638" w:rsidRPr="001C1638">
        <w:t>Chen</w:t>
      </w:r>
      <w:r w:rsidR="001C1638">
        <w:t xml:space="preserve"> </w:t>
      </w:r>
      <w:r w:rsidR="001C1638">
        <w:rPr>
          <w:i/>
          <w:iCs/>
        </w:rPr>
        <w:t xml:space="preserve">et al. </w:t>
      </w:r>
      <w:r w:rsidR="001C1638">
        <w:t xml:space="preserve">(2025) said that </w:t>
      </w:r>
      <w:r w:rsidRPr="00606FF9">
        <w:t>the need for agility and adaptability in leadership has come to represent an essential element in ensuring success in an environment of constant change. Agility and adaptability in leadership are no longer buzzwords; rather, these two factors represent essential attributes of a forward-thinking culture. Leadership in a dynamic business environment calls for a high degree of adaptability in responding to changing business conditions and capitalizing on opportunities before competitors do so. Wiley's Agile Emotional Intelligence (</w:t>
      </w:r>
      <w:proofErr w:type="spellStart"/>
      <w:r w:rsidRPr="00606FF9">
        <w:t>AgileEQ</w:t>
      </w:r>
      <w:proofErr w:type="spellEnd"/>
      <w:r w:rsidRPr="00606FF9">
        <w:t>) framework provides a clear understanding of the role of agility in leadership</w:t>
      </w:r>
      <w:r w:rsidR="00DF1D29">
        <w:t xml:space="preserve"> </w:t>
      </w:r>
      <w:r w:rsidR="00DF1D29" w:rsidRPr="00DF1D29">
        <w:t>(</w:t>
      </w:r>
      <w:proofErr w:type="spellStart"/>
      <w:r w:rsidR="00DF1D29" w:rsidRPr="00DF1D29">
        <w:t>Khaw</w:t>
      </w:r>
      <w:proofErr w:type="spellEnd"/>
      <w:r w:rsidR="00DF1D29" w:rsidRPr="00DF1D29">
        <w:t xml:space="preserve"> </w:t>
      </w:r>
      <w:r w:rsidR="005E1799" w:rsidRPr="005E1799">
        <w:rPr>
          <w:i/>
          <w:iCs/>
        </w:rPr>
        <w:t xml:space="preserve">et al., </w:t>
      </w:r>
      <w:r w:rsidR="00DF1D29" w:rsidRPr="00DF1D29">
        <w:t>2022)</w:t>
      </w:r>
      <w:r w:rsidRPr="00606FF9">
        <w:t>.</w:t>
      </w:r>
    </w:p>
    <w:p w14:paraId="470FD210" w14:textId="17B6D5C7" w:rsidR="0040331A" w:rsidRDefault="00A22CE2" w:rsidP="00A22CE2">
      <w:pPr>
        <w:ind w:left="0" w:firstLine="0"/>
      </w:pPr>
      <w:r w:rsidRPr="00A22CE2">
        <w:t xml:space="preserve">Adaptability and agility have now become synonymous with successful organisations in the 21st century. As research in the attachment suggests, digital transformation in retail has </w:t>
      </w:r>
      <w:r w:rsidRPr="00A22CE2">
        <w:lastRenderedPageBreak/>
        <w:t>increased the rate at which organisational structures are changing, and companies have had to adopt technologies like AI, big data, and even ‘livestream commerce’ in their operations (</w:t>
      </w:r>
      <w:proofErr w:type="spellStart"/>
      <w:r w:rsidRPr="00A22CE2">
        <w:t>Baldivia</w:t>
      </w:r>
      <w:proofErr w:type="spellEnd"/>
      <w:r w:rsidRPr="00A22CE2">
        <w:t xml:space="preserve"> </w:t>
      </w:r>
      <w:r>
        <w:t>and</w:t>
      </w:r>
      <w:r w:rsidRPr="00A22CE2">
        <w:t xml:space="preserve"> </w:t>
      </w:r>
      <w:proofErr w:type="spellStart"/>
      <w:r w:rsidRPr="00A22CE2">
        <w:t>Chowdhury</w:t>
      </w:r>
      <w:proofErr w:type="spellEnd"/>
      <w:r w:rsidRPr="00A22CE2">
        <w:t xml:space="preserve">, 2025; Ng </w:t>
      </w:r>
      <w:r w:rsidR="005E1799" w:rsidRPr="005E1799">
        <w:rPr>
          <w:i/>
          <w:iCs/>
        </w:rPr>
        <w:t xml:space="preserve">et al., </w:t>
      </w:r>
      <w:r w:rsidRPr="00A22CE2">
        <w:t>2024). While agility in an organisation enables it to respond effectively to consumer dynamics, adaptability enables it to respond effectively to change. For instance, in omnichannel retail, companies have had to ensure that they can effectively combine online and offline retail operations. This has required companies to become adaptable. Moreover, the pandemic has become a catalyst for digital transformation and organisational innovation, and companies have had to become agile in responding to these dynamics (Gorda, 2025). While adaptability has become essential in an organisation’s quest to remain relevant, a lack of agility has made companies unable to respond effectively to these dynamics.</w:t>
      </w:r>
    </w:p>
    <w:p w14:paraId="44FA91F8" w14:textId="77777777" w:rsidR="0040331A" w:rsidRDefault="0040331A" w:rsidP="0040331A">
      <w:pPr>
        <w:pStyle w:val="Heading1"/>
        <w:ind w:left="0" w:firstLine="0"/>
      </w:pPr>
      <w:bookmarkStart w:id="15" w:name="_Toc225201586"/>
      <w:r>
        <w:t>Obsolescence of Traditional Organisational Structures</w:t>
      </w:r>
      <w:bookmarkEnd w:id="15"/>
      <w:r>
        <w:t xml:space="preserve"> </w:t>
      </w:r>
    </w:p>
    <w:p w14:paraId="5BBEAEFC" w14:textId="77777777" w:rsidR="0040331A" w:rsidRDefault="0040331A" w:rsidP="0040331A">
      <w:pPr>
        <w:pStyle w:val="Heading2"/>
        <w:ind w:left="0" w:firstLine="0"/>
      </w:pPr>
      <w:bookmarkStart w:id="16" w:name="_Toc225201587"/>
      <w:r>
        <w:t>Hierarchical Structures vs. Flat Organisations</w:t>
      </w:r>
      <w:bookmarkEnd w:id="16"/>
      <w:r>
        <w:t xml:space="preserve"> </w:t>
      </w:r>
    </w:p>
    <w:p w14:paraId="5535DE16" w14:textId="4E6B0243" w:rsidR="00B6668F" w:rsidRDefault="00B6668F" w:rsidP="00B6668F">
      <w:pPr>
        <w:ind w:left="0" w:firstLine="0"/>
        <w:rPr>
          <w:rFonts w:cs="Times New Roman"/>
        </w:rPr>
      </w:pPr>
      <w:r w:rsidRPr="00C96258">
        <w:rPr>
          <w:rFonts w:cs="Times New Roman"/>
          <w:lang w:val="en-IN"/>
        </w:rPr>
        <w:t>Leaders may create structures that engage teams, guarantee clarity, and promote long-term success by fusing the adaptability of a flat design with the strength and stability of authority</w:t>
      </w:r>
      <w:r w:rsidRPr="00481A6D">
        <w:rPr>
          <w:rFonts w:cs="Times New Roman"/>
          <w:lang w:val="en-IN"/>
        </w:rPr>
        <w:t xml:space="preserve"> </w:t>
      </w:r>
      <w:r w:rsidRPr="00481A6D">
        <w:rPr>
          <w:rFonts w:cs="Times New Roman"/>
        </w:rPr>
        <w:t xml:space="preserve">Having an organizational structure helps employees work more efficiently, and that is where the internal operation of the company begins, setting the stage for the chain of command and transparency in the company (Hu </w:t>
      </w:r>
      <w:r w:rsidR="005E1799" w:rsidRPr="005E1799">
        <w:rPr>
          <w:rFonts w:cs="Times New Roman"/>
          <w:i/>
          <w:iCs/>
        </w:rPr>
        <w:t xml:space="preserve">et al., </w:t>
      </w:r>
      <w:r w:rsidRPr="00481A6D">
        <w:rPr>
          <w:rFonts w:cs="Times New Roman"/>
        </w:rPr>
        <w:t>2024). Most companies choose between a hierarchical and flat organizational structure, and they are used to break down the internal operation of the company and how the work will be carried out. There are several factors that determine the best structure that an organization can use, and they include the size, goals, skill level, and number of employees.</w:t>
      </w:r>
    </w:p>
    <w:p w14:paraId="0E95D31A" w14:textId="77777777" w:rsidR="00B6668F" w:rsidRDefault="00B6668F" w:rsidP="00B6668F">
      <w:pPr>
        <w:ind w:left="0" w:firstLine="0"/>
        <w:rPr>
          <w:rFonts w:cs="Times New Roman"/>
        </w:rPr>
      </w:pPr>
      <w:r>
        <w:rPr>
          <w:noProof/>
          <w:lang w:val="en-IN" w:eastAsia="en-IN"/>
        </w:rPr>
        <w:lastRenderedPageBreak/>
        <w:drawing>
          <wp:inline distT="0" distB="0" distL="0" distR="0" wp14:anchorId="1296CF08" wp14:editId="3E912692">
            <wp:extent cx="5486400" cy="3657600"/>
            <wp:effectExtent l="19050" t="19050" r="19050" b="19050"/>
            <wp:docPr id="1532914373" name="Picture 1" descr="Hierarchical vs Flat Org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erarchical vs Flat Org 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solidFill>
                        <a:schemeClr val="accent1"/>
                      </a:solidFill>
                    </a:ln>
                  </pic:spPr>
                </pic:pic>
              </a:graphicData>
            </a:graphic>
          </wp:inline>
        </w:drawing>
      </w:r>
    </w:p>
    <w:p w14:paraId="24D04F82" w14:textId="77777777" w:rsidR="00B6668F" w:rsidRDefault="00B6668F" w:rsidP="00B6668F">
      <w:pPr>
        <w:ind w:left="0" w:firstLine="0"/>
        <w:jc w:val="center"/>
        <w:rPr>
          <w:rFonts w:cs="Times New Roman"/>
          <w:b/>
          <w:bCs/>
        </w:rPr>
      </w:pPr>
      <w:r>
        <w:rPr>
          <w:rFonts w:cs="Times New Roman"/>
          <w:b/>
          <w:bCs/>
        </w:rPr>
        <w:t>Figure: Organisational structures</w:t>
      </w:r>
    </w:p>
    <w:p w14:paraId="6686F781" w14:textId="77777777" w:rsidR="00B6668F" w:rsidRPr="004F61EE" w:rsidRDefault="00B6668F" w:rsidP="00B6668F">
      <w:pPr>
        <w:ind w:left="0" w:firstLine="0"/>
        <w:jc w:val="center"/>
        <w:rPr>
          <w:rFonts w:cs="Times New Roman"/>
        </w:rPr>
      </w:pPr>
      <w:r>
        <w:rPr>
          <w:rFonts w:cs="Times New Roman"/>
        </w:rPr>
        <w:t>(Source: Created by author)</w:t>
      </w:r>
    </w:p>
    <w:p w14:paraId="62D2026D" w14:textId="77777777" w:rsidR="00B6668F" w:rsidRPr="00481A6D" w:rsidRDefault="00B6668F" w:rsidP="00B6668F">
      <w:pPr>
        <w:ind w:left="0" w:firstLine="0"/>
        <w:rPr>
          <w:rFonts w:cs="Times New Roman"/>
        </w:rPr>
      </w:pPr>
      <w:r w:rsidRPr="00481A6D">
        <w:rPr>
          <w:rFonts w:cs="Times New Roman"/>
        </w:rPr>
        <w:t>A hierarchical organizational structure can be defined as an organizational structure that has a shape like a pyramid, with power trickling down from the apex, which is represented by one person, to various levels of management and supervision (</w:t>
      </w:r>
      <w:proofErr w:type="spellStart"/>
      <w:r w:rsidRPr="00481A6D">
        <w:rPr>
          <w:rFonts w:cs="Times New Roman"/>
        </w:rPr>
        <w:t>Hajdari</w:t>
      </w:r>
      <w:proofErr w:type="spellEnd"/>
      <w:r w:rsidRPr="00481A6D">
        <w:rPr>
          <w:rFonts w:cs="Times New Roman"/>
        </w:rPr>
        <w:t xml:space="preserve"> and </w:t>
      </w:r>
      <w:proofErr w:type="spellStart"/>
      <w:r w:rsidRPr="00481A6D">
        <w:rPr>
          <w:rFonts w:cs="Times New Roman"/>
        </w:rPr>
        <w:t>Jupa</w:t>
      </w:r>
      <w:proofErr w:type="spellEnd"/>
      <w:r w:rsidRPr="00481A6D">
        <w:rPr>
          <w:rFonts w:cs="Times New Roman"/>
        </w:rPr>
        <w:t>, 2023). It can also be defined as the organizational structure that forms the ‘chain of command’ in an organization, with general employees at the bottom and executive employees at the top. Hierarchical organizational structures are often viewed in government agencies or large companies with many employees and operations. It is because this type of organizational structure can accommodate large numbers of employees while still being manageable.</w:t>
      </w:r>
    </w:p>
    <w:p w14:paraId="2DB40563" w14:textId="6BB4DA1C" w:rsidR="00B6668F" w:rsidRPr="00481A6D" w:rsidRDefault="00B6668F" w:rsidP="00B6668F">
      <w:pPr>
        <w:ind w:left="0" w:firstLine="0"/>
        <w:rPr>
          <w:rFonts w:cs="Times New Roman"/>
        </w:rPr>
      </w:pPr>
      <w:r w:rsidRPr="00481A6D">
        <w:rPr>
          <w:rFonts w:cs="Times New Roman"/>
        </w:rPr>
        <w:t xml:space="preserve">Comparatively the flat organizational structure is far more streamlined. It is a short, wide structure that often does not include middle management and takes </w:t>
      </w:r>
      <w:r w:rsidR="00067F1D" w:rsidRPr="00481A6D">
        <w:rPr>
          <w:rFonts w:cs="Times New Roman"/>
        </w:rPr>
        <w:t xml:space="preserve">more casual, </w:t>
      </w:r>
      <w:r w:rsidR="00487FA0" w:rsidRPr="00481A6D">
        <w:rPr>
          <w:rFonts w:cs="Times New Roman"/>
        </w:rPr>
        <w:t>people-oriented approaches that give</w:t>
      </w:r>
      <w:r w:rsidR="00067F1D" w:rsidRPr="00481A6D">
        <w:rPr>
          <w:rFonts w:cs="Times New Roman"/>
        </w:rPr>
        <w:t xml:space="preserve"> the “average employee” far more leverage and say</w:t>
      </w:r>
      <w:r w:rsidRPr="00481A6D">
        <w:rPr>
          <w:rFonts w:cs="Times New Roman"/>
        </w:rPr>
        <w:t xml:space="preserve"> in the decision-making process (</w:t>
      </w:r>
      <w:proofErr w:type="spellStart"/>
      <w:r w:rsidRPr="00481A6D">
        <w:rPr>
          <w:rFonts w:cs="Times New Roman"/>
        </w:rPr>
        <w:t>Palepu</w:t>
      </w:r>
      <w:proofErr w:type="spellEnd"/>
      <w:r w:rsidRPr="00481A6D">
        <w:rPr>
          <w:rFonts w:cs="Times New Roman"/>
        </w:rPr>
        <w:t xml:space="preserve"> </w:t>
      </w:r>
      <w:r w:rsidR="005E1799" w:rsidRPr="005E1799">
        <w:rPr>
          <w:rFonts w:cs="Times New Roman"/>
          <w:i/>
          <w:iCs/>
        </w:rPr>
        <w:t xml:space="preserve">et al., </w:t>
      </w:r>
      <w:r w:rsidRPr="00481A6D">
        <w:rPr>
          <w:rFonts w:cs="Times New Roman"/>
        </w:rPr>
        <w:t>2020). Flat organizational structures are more often observed among smaller businesses or start-ups that may not have the size or scope to warrant a hierarchical structure. In fact, the flat organizational structure has become so popular that many businesses have remained flat even as they have grown.</w:t>
      </w:r>
    </w:p>
    <w:p w14:paraId="5B46C2D0" w14:textId="61817F83" w:rsidR="00B6668F" w:rsidRPr="00B6668F" w:rsidRDefault="00B6668F" w:rsidP="00B6668F">
      <w:pPr>
        <w:ind w:left="0" w:firstLine="0"/>
        <w:rPr>
          <w:rFonts w:cs="Times New Roman"/>
          <w:lang w:val="en-IN"/>
        </w:rPr>
      </w:pPr>
      <w:r w:rsidRPr="00C96258">
        <w:rPr>
          <w:rFonts w:cs="Times New Roman"/>
          <w:lang w:val="en-IN"/>
        </w:rPr>
        <w:lastRenderedPageBreak/>
        <w:t>Leaders may create structures that engage teams, guarantee clarity, and promote long-term success by fusing the adaptability of a flat design with the strength and stability of authority.</w:t>
      </w:r>
    </w:p>
    <w:p w14:paraId="3D4BD5DC" w14:textId="77777777" w:rsidR="0040331A" w:rsidRDefault="0040331A" w:rsidP="0040331A">
      <w:pPr>
        <w:pStyle w:val="Heading2"/>
        <w:ind w:left="0" w:firstLine="0"/>
      </w:pPr>
      <w:bookmarkStart w:id="17" w:name="_Toc225201588"/>
      <w:r>
        <w:t>Matrix Organisations and Cross-Functional Teams</w:t>
      </w:r>
      <w:bookmarkEnd w:id="17"/>
      <w:r>
        <w:t xml:space="preserve"> </w:t>
      </w:r>
    </w:p>
    <w:p w14:paraId="12CC3E01" w14:textId="77777777" w:rsidR="00B6668F" w:rsidRPr="00481A6D" w:rsidRDefault="00B6668F" w:rsidP="00B6668F">
      <w:pPr>
        <w:ind w:left="0" w:firstLine="0"/>
        <w:rPr>
          <w:rFonts w:cs="Times New Roman"/>
        </w:rPr>
      </w:pPr>
      <w:r w:rsidRPr="00481A6D">
        <w:rPr>
          <w:rFonts w:cs="Times New Roman"/>
        </w:rPr>
        <w:t>Matrix organisations are structured to allow an organisation to move away from traditional hierarchical structures by incorporating both functional and project-based authority (</w:t>
      </w:r>
      <w:proofErr w:type="spellStart"/>
      <w:r w:rsidRPr="00481A6D">
        <w:rPr>
          <w:rFonts w:cs="Times New Roman"/>
        </w:rPr>
        <w:t>Brukwe</w:t>
      </w:r>
      <w:proofErr w:type="spellEnd"/>
      <w:r w:rsidRPr="00481A6D">
        <w:rPr>
          <w:rFonts w:cs="Times New Roman"/>
        </w:rPr>
        <w:t xml:space="preserve">, 2022). In a matrix organisation, an employee will be accountable to more than one person, usually a functional head and a project leader. This allows for a culture of flexibility and sharing across departments. However, this can be quite complex. Nevertheless, this structure allows an organisation to be more responsive to a dynamic environment, especially when innovation and adaptability are </w:t>
      </w:r>
      <w:proofErr w:type="gramStart"/>
      <w:r w:rsidRPr="00481A6D">
        <w:rPr>
          <w:rFonts w:cs="Times New Roman"/>
        </w:rPr>
        <w:t>key</w:t>
      </w:r>
      <w:proofErr w:type="gramEnd"/>
      <w:r w:rsidRPr="00481A6D">
        <w:rPr>
          <w:rFonts w:cs="Times New Roman"/>
        </w:rPr>
        <w:t xml:space="preserve"> to an organisation’s success.</w:t>
      </w:r>
    </w:p>
    <w:p w14:paraId="407362E9" w14:textId="36FA282E" w:rsidR="00B6668F" w:rsidRPr="00481A6D" w:rsidRDefault="00B6668F" w:rsidP="00B6668F">
      <w:pPr>
        <w:ind w:left="0" w:firstLine="0"/>
        <w:rPr>
          <w:rFonts w:cs="Times New Roman"/>
        </w:rPr>
      </w:pPr>
      <w:r w:rsidRPr="00481A6D">
        <w:rPr>
          <w:rFonts w:cs="Times New Roman"/>
        </w:rPr>
        <w:t xml:space="preserve">The use of cross-functional teams follows naturally from matrix organisations. Cross-functional teams are groups of people from various departments within an organisation that come together to work on a particular problem or project. These teams comprise people from marketing, finance, operations, and technology departments, among others (Chong </w:t>
      </w:r>
      <w:r w:rsidR="005E1799" w:rsidRPr="005E1799">
        <w:rPr>
          <w:rFonts w:cs="Times New Roman"/>
          <w:i/>
          <w:iCs/>
        </w:rPr>
        <w:t xml:space="preserve">et al., </w:t>
      </w:r>
      <w:r w:rsidRPr="00481A6D">
        <w:rPr>
          <w:rFonts w:cs="Times New Roman"/>
        </w:rPr>
        <w:t>2023). Cross-functional teams are a holistic way of approaching a problem or a project. The beauty of cross-functional teams is that they are able to capitalise on the diversity of expertise within an organisation. This allows for more creative problem-solving and decision-making. Cross-functional teams are also effective in breaking down interdepartmental sections.</w:t>
      </w:r>
    </w:p>
    <w:p w14:paraId="4005A194" w14:textId="2D16073E" w:rsidR="00B6668F" w:rsidRPr="00B6668F" w:rsidRDefault="00B6668F" w:rsidP="00B6668F">
      <w:pPr>
        <w:ind w:left="0" w:firstLine="0"/>
        <w:rPr>
          <w:rFonts w:cs="Times New Roman"/>
        </w:rPr>
      </w:pPr>
      <w:r w:rsidRPr="00481A6D">
        <w:rPr>
          <w:rFonts w:cs="Times New Roman"/>
        </w:rPr>
        <w:t xml:space="preserve">Matrix organisations and cross-functional teams are indicative of this shift towards more collaborative and flexible forms of organisation. They are </w:t>
      </w:r>
      <w:r w:rsidR="00582DB3" w:rsidRPr="00481A6D">
        <w:rPr>
          <w:rFonts w:cs="Times New Roman"/>
        </w:rPr>
        <w:t>especially</w:t>
      </w:r>
      <w:r w:rsidRPr="00481A6D">
        <w:rPr>
          <w:rFonts w:cs="Times New Roman"/>
        </w:rPr>
        <w:t xml:space="preserve"> relevant to industries that are experiencing rapid technological change or global competition, where flexibility and innovation are critical success factors. Although they require coordination efforts, which may sometimes result in ambiguity, the benefits far outweigh the drawbacks. In the final analysis, these forms are indicative of a contemporary understanding of organisations as systems in change, where collaboration across boundaries is critical to success.</w:t>
      </w:r>
    </w:p>
    <w:p w14:paraId="21582A5F" w14:textId="77777777" w:rsidR="0040331A" w:rsidRDefault="0040331A" w:rsidP="0040331A">
      <w:pPr>
        <w:pStyle w:val="Heading2"/>
        <w:ind w:left="0" w:firstLine="0"/>
      </w:pPr>
      <w:bookmarkStart w:id="18" w:name="_Toc225201589"/>
      <w:r>
        <w:t>Decentralisation and Empowerment</w:t>
      </w:r>
      <w:bookmarkEnd w:id="18"/>
    </w:p>
    <w:p w14:paraId="06B15719" w14:textId="0DE429E5" w:rsidR="00E402C9" w:rsidRDefault="00E402C9" w:rsidP="00E402C9">
      <w:pPr>
        <w:ind w:left="0" w:firstLine="0"/>
        <w:rPr>
          <w:rFonts w:cs="Times New Roman"/>
        </w:rPr>
      </w:pPr>
      <w:r>
        <w:rPr>
          <w:rFonts w:cs="Times New Roman"/>
        </w:rPr>
        <w:t xml:space="preserve">Decentralisation is one form of management that focuses on decentralising decision-making authority, meaning that decision-making authority is not vested in one person or in a few people in an organisation, but is decentralised and vested in different departments, teams, or even individuals (Tavares </w:t>
      </w:r>
      <w:r w:rsidR="005E1799" w:rsidRPr="005E1799">
        <w:rPr>
          <w:rFonts w:cs="Times New Roman"/>
          <w:i/>
          <w:iCs/>
        </w:rPr>
        <w:t xml:space="preserve">et al., </w:t>
      </w:r>
      <w:r>
        <w:rPr>
          <w:rFonts w:cs="Times New Roman"/>
        </w:rPr>
        <w:t xml:space="preserve">2024). In decentralisation, decision-making authority is not vested in one person, but in managers and employees at different levels of an organisation, particularly in their respective fields of expertise. This form of management structure makes </w:t>
      </w:r>
      <w:r>
        <w:rPr>
          <w:rFonts w:cs="Times New Roman"/>
        </w:rPr>
        <w:lastRenderedPageBreak/>
        <w:t>organisations more flexible and responsive to local needs and market changes, as decision-making is decentralised and takes place where the action is. It also makes organisations more effective and faster in their processes, as well as more innovative, as employees are given the authority to make decisions on their own without waiting for approval from top management.</w:t>
      </w:r>
    </w:p>
    <w:p w14:paraId="5C671D5E" w14:textId="7FB5F832" w:rsidR="00E402C9" w:rsidRDefault="00E402C9" w:rsidP="00E402C9">
      <w:pPr>
        <w:ind w:left="0" w:firstLine="0"/>
        <w:rPr>
          <w:rFonts w:cs="Times New Roman"/>
        </w:rPr>
      </w:pPr>
      <w:r>
        <w:rPr>
          <w:rFonts w:cs="Times New Roman"/>
        </w:rPr>
        <w:t xml:space="preserve">This concept of decentralisation is that of empowerment (Tavares </w:t>
      </w:r>
      <w:r w:rsidR="005E1799" w:rsidRPr="005E1799">
        <w:rPr>
          <w:rFonts w:cs="Times New Roman"/>
          <w:i/>
          <w:iCs/>
        </w:rPr>
        <w:t xml:space="preserve">et al., </w:t>
      </w:r>
      <w:r>
        <w:rPr>
          <w:rFonts w:cs="Times New Roman"/>
        </w:rPr>
        <w:t xml:space="preserve">2024). Empowerment is all about ensuring that employees are given a certain degree of autonomy to enable them to make a positive contribution to the organisation. This is a step beyond decentralisation in that it is not only about delegating tasks to employees but also about ensuring that they are motivated to participate in a positive way. This is because an empowered workforce will always be ready to display creativity, commitment, and a certain level of ownership towards their </w:t>
      </w:r>
      <w:r w:rsidR="0087516C">
        <w:rPr>
          <w:rFonts w:cs="Times New Roman"/>
        </w:rPr>
        <w:t>tasks</w:t>
      </w:r>
      <w:r w:rsidR="0087516C" w:rsidRPr="0087516C">
        <w:rPr>
          <w:rFonts w:cs="Times New Roman"/>
        </w:rPr>
        <w:t xml:space="preserve"> (Tavares </w:t>
      </w:r>
      <w:r w:rsidR="005E1799" w:rsidRPr="005E1799">
        <w:rPr>
          <w:rFonts w:cs="Times New Roman"/>
          <w:i/>
        </w:rPr>
        <w:t xml:space="preserve">et al., </w:t>
      </w:r>
      <w:r w:rsidR="0087516C" w:rsidRPr="0087516C">
        <w:rPr>
          <w:rFonts w:cs="Times New Roman"/>
        </w:rPr>
        <w:t>2024)</w:t>
      </w:r>
      <w:proofErr w:type="gramStart"/>
      <w:r w:rsidR="0087516C" w:rsidRPr="0087516C">
        <w:rPr>
          <w:rFonts w:cs="Times New Roman"/>
        </w:rPr>
        <w:t>.</w:t>
      </w:r>
      <w:r>
        <w:rPr>
          <w:rFonts w:cs="Times New Roman"/>
        </w:rPr>
        <w:t>.</w:t>
      </w:r>
      <w:proofErr w:type="gramEnd"/>
      <w:r>
        <w:rPr>
          <w:rFonts w:cs="Times New Roman"/>
        </w:rPr>
        <w:t xml:space="preserve"> This will then enable an organisation to reap a number of benefits, such as a high morale level among employees, reduced turnover rates, and a workforce that is ready to respond to any changes in the organisation. However, it is important to note that empowerment is a delicate balancing act in that an organisation needs to ensure that it empowers its employees in a way that they are able to handle their tasks effectively. This is because decentralisation and empowerment will always create a dynamic environment within an organisation.</w:t>
      </w:r>
    </w:p>
    <w:p w14:paraId="15D0286B" w14:textId="77777777" w:rsidR="005D108C" w:rsidRPr="001C00DC" w:rsidRDefault="005D108C" w:rsidP="005D108C">
      <w:pPr>
        <w:pStyle w:val="Heading1"/>
        <w:ind w:left="0" w:firstLine="0"/>
      </w:pPr>
      <w:bookmarkStart w:id="19" w:name="_Toc225201590"/>
      <w:r w:rsidRPr="001C00DC">
        <w:t>Redefining Management Roles</w:t>
      </w:r>
      <w:bookmarkEnd w:id="19"/>
    </w:p>
    <w:p w14:paraId="6DAB54FA" w14:textId="77777777" w:rsidR="005D108C" w:rsidRPr="00976570" w:rsidRDefault="005D108C" w:rsidP="005D108C">
      <w:pPr>
        <w:pStyle w:val="Heading2"/>
        <w:ind w:left="0" w:firstLine="0"/>
      </w:pPr>
      <w:bookmarkStart w:id="20" w:name="_Toc225201591"/>
      <w:r w:rsidRPr="00976570">
        <w:t>Transformational Leadership</w:t>
      </w:r>
      <w:bookmarkEnd w:id="20"/>
    </w:p>
    <w:p w14:paraId="041D53A6" w14:textId="1C9765F0" w:rsidR="005D108C" w:rsidRDefault="005D108C" w:rsidP="005D108C">
      <w:pPr>
        <w:ind w:left="0" w:firstLine="0"/>
      </w:pPr>
      <w:r>
        <w:t>The shift towards digital transformation has very significantly redefined leadership approaches within organisations, especially in the retail sector. Traditional management approaches which emphasised control, supervision, efficiency are increasingly being replaced by the leadership styles which focus on adaptability, employee engagement an</w:t>
      </w:r>
      <w:r w:rsidR="00976570">
        <w:t>d</w:t>
      </w:r>
      <w:r>
        <w:t xml:space="preserve"> innovation</w:t>
      </w:r>
      <w:r w:rsidR="0087516C">
        <w:t xml:space="preserve"> (</w:t>
      </w:r>
      <w:r w:rsidR="0087516C" w:rsidRPr="00FF50FC">
        <w:t xml:space="preserve">Caro, </w:t>
      </w:r>
      <w:proofErr w:type="spellStart"/>
      <w:r w:rsidR="0087516C" w:rsidRPr="00FF50FC">
        <w:t>Kök</w:t>
      </w:r>
      <w:proofErr w:type="spellEnd"/>
      <w:r w:rsidR="0087516C">
        <w:t xml:space="preserve"> </w:t>
      </w:r>
      <w:r w:rsidR="0087516C" w:rsidRPr="00FF50FC">
        <w:t xml:space="preserve">and </w:t>
      </w:r>
      <w:proofErr w:type="spellStart"/>
      <w:r w:rsidR="0087516C" w:rsidRPr="00FF50FC">
        <w:t>Martínez</w:t>
      </w:r>
      <w:proofErr w:type="spellEnd"/>
      <w:r w:rsidR="0087516C" w:rsidRPr="00FF50FC">
        <w:t>-de-</w:t>
      </w:r>
      <w:proofErr w:type="spellStart"/>
      <w:r w:rsidR="0087516C" w:rsidRPr="00FF50FC">
        <w:t>Albéniz</w:t>
      </w:r>
      <w:proofErr w:type="spellEnd"/>
      <w:r w:rsidR="0087516C" w:rsidRPr="00FF50FC">
        <w:t>, 2020</w:t>
      </w:r>
      <w:r w:rsidR="0087516C">
        <w:t>)</w:t>
      </w:r>
      <w:r>
        <w:t>. Transformation</w:t>
      </w:r>
      <w:r w:rsidR="00976570">
        <w:t>al</w:t>
      </w:r>
      <w:r>
        <w:t xml:space="preserve"> leadership has emerged as one of the most relevant frameworks in the context, since it enables organisations in navigating to complex technological environments and continuous change.</w:t>
      </w:r>
    </w:p>
    <w:p w14:paraId="741EB861" w14:textId="2086595A" w:rsidR="005D108C" w:rsidRDefault="005D108C" w:rsidP="005D108C">
      <w:pPr>
        <w:ind w:left="0" w:firstLine="0"/>
      </w:pPr>
      <w:r>
        <w:t>Transformation</w:t>
      </w:r>
      <w:r w:rsidR="00976570">
        <w:t>al</w:t>
      </w:r>
      <w:r>
        <w:t xml:space="preserve"> leadership is characterised by ability of leaders in inspiring employees, creating a shared vision fostering a culture of innovation. In digital </w:t>
      </w:r>
      <w:r w:rsidR="00976570">
        <w:t>environments that the organisations must constantly adapt to newest technologies</w:t>
      </w:r>
      <w:r>
        <w:t xml:space="preserve"> the leadership style becomes very important</w:t>
      </w:r>
      <w:r w:rsidR="00E94524">
        <w:t xml:space="preserve"> (</w:t>
      </w:r>
      <w:r w:rsidR="00E94524" w:rsidRPr="00FF50FC">
        <w:t xml:space="preserve">Caro, </w:t>
      </w:r>
      <w:proofErr w:type="spellStart"/>
      <w:r w:rsidR="00E94524" w:rsidRPr="00FF50FC">
        <w:t>Kök</w:t>
      </w:r>
      <w:proofErr w:type="spellEnd"/>
      <w:r w:rsidR="00E94524">
        <w:t xml:space="preserve"> </w:t>
      </w:r>
      <w:r w:rsidR="00E94524" w:rsidRPr="00FF50FC">
        <w:t xml:space="preserve">and </w:t>
      </w:r>
      <w:proofErr w:type="spellStart"/>
      <w:r w:rsidR="00E94524" w:rsidRPr="00FF50FC">
        <w:t>Martínez</w:t>
      </w:r>
      <w:proofErr w:type="spellEnd"/>
      <w:r w:rsidR="00E94524" w:rsidRPr="00FF50FC">
        <w:t>-de-</w:t>
      </w:r>
      <w:proofErr w:type="spellStart"/>
      <w:r w:rsidR="00E94524" w:rsidRPr="00FF50FC">
        <w:t>Albéniz</w:t>
      </w:r>
      <w:proofErr w:type="spellEnd"/>
      <w:r w:rsidR="00E94524" w:rsidRPr="00FF50FC">
        <w:t>, 2020</w:t>
      </w:r>
      <w:r w:rsidR="00E94524">
        <w:t>)</w:t>
      </w:r>
      <w:r>
        <w:t xml:space="preserve">. </w:t>
      </w:r>
      <w:r w:rsidR="00976570">
        <w:t>Researches have</w:t>
      </w:r>
      <w:r>
        <w:t xml:space="preserve"> indicated that transformation</w:t>
      </w:r>
      <w:r w:rsidR="00976570">
        <w:t>al</w:t>
      </w:r>
      <w:r>
        <w:t xml:space="preserve"> leadership very positively influences the organisational performance in </w:t>
      </w:r>
      <w:r>
        <w:lastRenderedPageBreak/>
        <w:t xml:space="preserve">terms of enhancing employee motivation, creativity and commitment towards </w:t>
      </w:r>
      <w:r w:rsidRPr="00536523">
        <w:t>change</w:t>
      </w:r>
      <w:r w:rsidR="00536523" w:rsidRPr="00536523">
        <w:t xml:space="preserve"> (</w:t>
      </w:r>
      <w:proofErr w:type="spellStart"/>
      <w:r w:rsidR="00536523">
        <w:t>Kulichyova</w:t>
      </w:r>
      <w:proofErr w:type="spellEnd"/>
      <w:r w:rsidR="00536523" w:rsidRPr="00536523">
        <w:t xml:space="preserve"> </w:t>
      </w:r>
      <w:r w:rsidR="005E1799" w:rsidRPr="005E1799">
        <w:rPr>
          <w:i/>
        </w:rPr>
        <w:t xml:space="preserve">et al., </w:t>
      </w:r>
      <w:r w:rsidR="00536523" w:rsidRPr="00536523">
        <w:t>2025)</w:t>
      </w:r>
      <w:r w:rsidRPr="00536523">
        <w:t>. This is largely important in retail</w:t>
      </w:r>
      <w:r w:rsidR="00976570" w:rsidRPr="00536523">
        <w:t xml:space="preserve"> organisation</w:t>
      </w:r>
      <w:r w:rsidR="00976570">
        <w:t xml:space="preserve"> that undergoes</w:t>
      </w:r>
      <w:r>
        <w:t xml:space="preserve"> digital transformation, </w:t>
      </w:r>
      <w:r w:rsidR="00976570">
        <w:t xml:space="preserve">where the </w:t>
      </w:r>
      <w:r>
        <w:t>employees are needed to adopt newest systems, processes and ways of working.</w:t>
      </w:r>
    </w:p>
    <w:p w14:paraId="59946077" w14:textId="1CF548AC" w:rsidR="005D108C" w:rsidRDefault="005D108C" w:rsidP="005D108C">
      <w:pPr>
        <w:ind w:left="0" w:firstLine="0"/>
      </w:pPr>
      <w:r>
        <w:t>Moreover, transformation and leaders play critical role in facilitation of organisational change by reduction of resistance and encouraging acceptance of newest technologies. They do this by communicating a clear vision and also providing support for employees at the time of transition</w:t>
      </w:r>
      <w:r w:rsidR="007E2177">
        <w:t xml:space="preserve"> (Wynn and </w:t>
      </w:r>
      <w:proofErr w:type="spellStart"/>
      <w:r w:rsidR="007E2177">
        <w:t>Felser</w:t>
      </w:r>
      <w:proofErr w:type="spellEnd"/>
      <w:r w:rsidR="007E2177">
        <w:t>, 2023)</w:t>
      </w:r>
      <w:r>
        <w:t xml:space="preserve">. This aligns with the findings from research on agile </w:t>
      </w:r>
      <w:r w:rsidR="00976570">
        <w:t>transformation that</w:t>
      </w:r>
      <w:r>
        <w:t xml:space="preserve"> suggests leadership pl</w:t>
      </w:r>
      <w:r w:rsidR="00976570">
        <w:t>ays a</w:t>
      </w:r>
      <w:r>
        <w:t xml:space="preserve"> central role in making sure of success of digital transformation initiatives. Leaders should therefore act as change agents that guide organisations through technological disruptions and maintain employee engagement.</w:t>
      </w:r>
    </w:p>
    <w:p w14:paraId="2C459F8E" w14:textId="71DB6C85" w:rsidR="005D108C" w:rsidRDefault="005D108C" w:rsidP="005D108C">
      <w:pPr>
        <w:ind w:left="0" w:firstLine="0"/>
      </w:pPr>
      <w:r>
        <w:t>Another important aspect of transformation</w:t>
      </w:r>
      <w:r w:rsidR="00976570">
        <w:t>al</w:t>
      </w:r>
      <w:r>
        <w:t xml:space="preserve"> leadership is focused on employee development. Leaders are expected to mentor and support employees, helping them develop the newest skills required in digital environment</w:t>
      </w:r>
      <w:r w:rsidR="00911E8D">
        <w:t xml:space="preserve"> (Wynn and </w:t>
      </w:r>
      <w:proofErr w:type="spellStart"/>
      <w:r w:rsidR="00911E8D">
        <w:t>Felser</w:t>
      </w:r>
      <w:proofErr w:type="spellEnd"/>
      <w:r w:rsidR="00911E8D">
        <w:t>, 2023)</w:t>
      </w:r>
      <w:r>
        <w:t>. This is largely relevant in context of retail sector, where the employees must adapt to technologies like artificial intelligence, data analytics and digital platform. As organisations become more technology driven, leadership should focus not only on achievement of organisational goals but also on development of human capital.</w:t>
      </w:r>
    </w:p>
    <w:p w14:paraId="0606DAC3" w14:textId="781B63D1" w:rsidR="005D108C" w:rsidRDefault="005D108C" w:rsidP="005D108C">
      <w:pPr>
        <w:ind w:left="0" w:firstLine="0"/>
      </w:pPr>
      <w:r>
        <w:t xml:space="preserve">However, some scholars argue transformation and leadership alone might not be sufficient in the highly complex environments. It should be complemented by other leadership approaches like agile and participative </w:t>
      </w:r>
      <w:r w:rsidR="00976570">
        <w:t>leadership, which</w:t>
      </w:r>
      <w:r>
        <w:t xml:space="preserve"> emphasises collaboration and flexibility</w:t>
      </w:r>
      <w:r w:rsidR="00911E8D">
        <w:t xml:space="preserve"> </w:t>
      </w:r>
      <w:r w:rsidR="00911E8D" w:rsidRPr="00536523">
        <w:t>(</w:t>
      </w:r>
      <w:proofErr w:type="spellStart"/>
      <w:r w:rsidR="00911E8D">
        <w:t>Kulichyova</w:t>
      </w:r>
      <w:proofErr w:type="spellEnd"/>
      <w:r w:rsidR="00911E8D" w:rsidRPr="00536523">
        <w:t xml:space="preserve"> </w:t>
      </w:r>
      <w:r w:rsidR="005E1799" w:rsidRPr="005E1799">
        <w:rPr>
          <w:i/>
        </w:rPr>
        <w:t xml:space="preserve">et al., </w:t>
      </w:r>
      <w:r w:rsidR="00911E8D" w:rsidRPr="00536523">
        <w:t>2025)</w:t>
      </w:r>
      <w:r>
        <w:t>. This highlights the requirement of a hybrid leadership model which integrates traditional and modern approaches for effectively managing digital transformation.</w:t>
      </w:r>
    </w:p>
    <w:p w14:paraId="60E7FF4B" w14:textId="6603F1BF" w:rsidR="005D108C" w:rsidRPr="005D108C" w:rsidRDefault="00976570" w:rsidP="005D108C">
      <w:pPr>
        <w:ind w:left="0" w:firstLine="0"/>
        <w:rPr>
          <w:highlight w:val="yellow"/>
        </w:rPr>
      </w:pPr>
      <w:r>
        <w:t>Overall, t</w:t>
      </w:r>
      <w:r w:rsidR="005D108C">
        <w:t>he leadership represents a key shift in management roles, reflecting need of leaders to inspire, adapt</w:t>
      </w:r>
      <w:r w:rsidR="006C6351">
        <w:t>,</w:t>
      </w:r>
      <w:r w:rsidR="005D108C">
        <w:t xml:space="preserve"> and also innovate in the rapidly changing business environments.</w:t>
      </w:r>
    </w:p>
    <w:p w14:paraId="3F39BF7B" w14:textId="77777777" w:rsidR="005D108C" w:rsidRPr="00E45015" w:rsidRDefault="005D108C" w:rsidP="005D108C">
      <w:pPr>
        <w:pStyle w:val="Heading2"/>
        <w:ind w:left="0" w:firstLine="0"/>
      </w:pPr>
      <w:bookmarkStart w:id="21" w:name="_Toc225201592"/>
      <w:r w:rsidRPr="00E45015">
        <w:t>Embracing Technological Literacy</w:t>
      </w:r>
      <w:bookmarkEnd w:id="21"/>
      <w:r w:rsidRPr="00E45015">
        <w:t xml:space="preserve"> </w:t>
      </w:r>
    </w:p>
    <w:p w14:paraId="78836AF6" w14:textId="1E3E80B7" w:rsidR="00003AC9" w:rsidRDefault="00003AC9" w:rsidP="00003AC9">
      <w:pPr>
        <w:ind w:left="0" w:firstLine="0"/>
      </w:pPr>
      <w:r>
        <w:t xml:space="preserve">In addition to leadership transformation, modern management roles increasingly need stronger emphasis on technological literacy. Technological literacy refers to ability of managers in understanding, adopting and effectively utilising the digital tools and technologies in organisational processes. In the digital era, managers are expected to go </w:t>
      </w:r>
      <w:r>
        <w:lastRenderedPageBreak/>
        <w:t xml:space="preserve">beyond any traditional administrative roles and also develop competences for data analytics, digital systems, </w:t>
      </w:r>
      <w:r w:rsidR="0044250E">
        <w:t>and emerging</w:t>
      </w:r>
      <w:r>
        <w:t xml:space="preserve"> technologies</w:t>
      </w:r>
      <w:r w:rsidR="00F53A39">
        <w:t xml:space="preserve"> (</w:t>
      </w:r>
      <w:proofErr w:type="spellStart"/>
      <w:r w:rsidR="00F53A39">
        <w:t>Bai</w:t>
      </w:r>
      <w:proofErr w:type="spellEnd"/>
      <w:r w:rsidR="00F53A39">
        <w:t>, 2024)</w:t>
      </w:r>
      <w:r>
        <w:t>.</w:t>
      </w:r>
    </w:p>
    <w:p w14:paraId="64AB5E38" w14:textId="083E7F24" w:rsidR="00003AC9" w:rsidRDefault="00003AC9" w:rsidP="00003AC9">
      <w:pPr>
        <w:ind w:left="0" w:firstLine="0"/>
      </w:pPr>
      <w:r>
        <w:t>The growing importance of technological literacy is very closely linked to the rise of data-driven decision making. Organisations now depend heavily on data analytics for understanding behaviour of consumers, optimise operations</w:t>
      </w:r>
      <w:r w:rsidR="0044250E">
        <w:t>,</w:t>
      </w:r>
      <w:r>
        <w:t xml:space="preserve"> and also improve strategic planning. Research highlights that digital technologies like big data analytics and artificial intelligence enabled organisations in enhancing supply chain efficiency and also improve overall performance. As a result, managers should possess the ability in interpreting data and using it to make informed decisions.</w:t>
      </w:r>
    </w:p>
    <w:p w14:paraId="1D4A781E" w14:textId="7A1098C2" w:rsidR="00003AC9" w:rsidRDefault="00003AC9" w:rsidP="00003AC9">
      <w:pPr>
        <w:ind w:left="0" w:firstLine="0"/>
      </w:pPr>
      <w:r>
        <w:t xml:space="preserve">Furthermore, technological literacy enables managers in effectively implementing digital transformation strategies. This includes understanding how the different technologies should be integrated towards organisational processes and how can they create value for business. Managers must therefore also be aware of the risks related to digital technologies, like cybersecurity threats and data privacy concerns and take right kind of measures for </w:t>
      </w:r>
      <w:r w:rsidRPr="00DF6141">
        <w:t>addressing them</w:t>
      </w:r>
      <w:r w:rsidR="00DF6141" w:rsidRPr="00DF6141">
        <w:t xml:space="preserve"> (</w:t>
      </w:r>
      <w:proofErr w:type="spellStart"/>
      <w:r w:rsidR="00DF6141" w:rsidRPr="00DF6141">
        <w:t>Façanha</w:t>
      </w:r>
      <w:proofErr w:type="spellEnd"/>
      <w:r w:rsidR="00DF6141">
        <w:t xml:space="preserve"> </w:t>
      </w:r>
      <w:r w:rsidR="00DF6141" w:rsidRPr="00DF6141">
        <w:t xml:space="preserve">and </w:t>
      </w:r>
      <w:proofErr w:type="spellStart"/>
      <w:r w:rsidR="00DF6141" w:rsidRPr="00DF6141">
        <w:t>Resende</w:t>
      </w:r>
      <w:proofErr w:type="spellEnd"/>
      <w:r w:rsidR="00DF6141" w:rsidRPr="00DF6141">
        <w:t>, 2010)</w:t>
      </w:r>
      <w:r w:rsidRPr="00DF6141">
        <w:t>.</w:t>
      </w:r>
    </w:p>
    <w:p w14:paraId="4CEECE58" w14:textId="4BBB9A02" w:rsidR="00003AC9" w:rsidRDefault="00003AC9" w:rsidP="00003AC9">
      <w:pPr>
        <w:ind w:left="0" w:firstLine="0"/>
      </w:pPr>
      <w:r>
        <w:t xml:space="preserve">Another important aspect is role of technology in enhancing organisational agility. Digital tools enable faster communication, real time decision making and improved coordination across the different organisational units. </w:t>
      </w:r>
      <w:r w:rsidR="0044250E">
        <w:t>Researches on digital innovation in retail suggest</w:t>
      </w:r>
      <w:r>
        <w:t xml:space="preserve"> technological adoption enhances the organisational flexibility and </w:t>
      </w:r>
      <w:r w:rsidR="0044250E">
        <w:t>responsiveness, which</w:t>
      </w:r>
      <w:r>
        <w:t xml:space="preserve"> allows firms in adapting quickly to market changes</w:t>
      </w:r>
      <w:r w:rsidR="00057318">
        <w:t xml:space="preserve"> (</w:t>
      </w:r>
      <w:proofErr w:type="spellStart"/>
      <w:r w:rsidR="00057318">
        <w:t>Bai</w:t>
      </w:r>
      <w:proofErr w:type="spellEnd"/>
      <w:r w:rsidR="00057318">
        <w:t>, 2024)</w:t>
      </w:r>
      <w:r>
        <w:t>. Managers should therefore be capable of leveraging the technologies for improving organisational performance.</w:t>
      </w:r>
    </w:p>
    <w:p w14:paraId="3AD65948" w14:textId="77777777" w:rsidR="0044250E" w:rsidRDefault="00003AC9" w:rsidP="00003AC9">
      <w:pPr>
        <w:ind w:left="0" w:firstLine="0"/>
      </w:pPr>
      <w:r>
        <w:t>However, the increasing dependence on technology also presents challenges for managers. Not all the managers possess necessary digital skills, and there might be resistance towards adoption of new technologies. Organisations must therefore invest in training and development programmes for enhancing technological competences among the managers.</w:t>
      </w:r>
    </w:p>
    <w:p w14:paraId="2573A65B" w14:textId="726AB7A9" w:rsidR="005D108C" w:rsidRPr="0044250E" w:rsidRDefault="0044250E" w:rsidP="0044250E">
      <w:pPr>
        <w:ind w:left="0" w:firstLine="0"/>
      </w:pPr>
      <w:r w:rsidRPr="0044250E">
        <w:t>I</w:t>
      </w:r>
      <w:r w:rsidR="00003AC9">
        <w:t>n conclusion, technological literacy has thus become a very fundamental requirement for modern management roles. Managers should combine traditional leadership skills with digital competences in order to effectively lead the organisations in digital age</w:t>
      </w:r>
      <w:r w:rsidR="00057318">
        <w:t xml:space="preserve"> </w:t>
      </w:r>
      <w:r w:rsidR="00057318" w:rsidRPr="00536523">
        <w:t>(</w:t>
      </w:r>
      <w:proofErr w:type="spellStart"/>
      <w:r w:rsidR="00057318">
        <w:t>Kulichyova</w:t>
      </w:r>
      <w:proofErr w:type="spellEnd"/>
      <w:r w:rsidR="00057318" w:rsidRPr="00536523">
        <w:t xml:space="preserve"> </w:t>
      </w:r>
      <w:r w:rsidR="005E1799" w:rsidRPr="005E1799">
        <w:rPr>
          <w:i/>
        </w:rPr>
        <w:t xml:space="preserve">et al., </w:t>
      </w:r>
      <w:r w:rsidR="00057318" w:rsidRPr="00536523">
        <w:t>2025)</w:t>
      </w:r>
      <w:r w:rsidR="00057318">
        <w:t>.</w:t>
      </w:r>
    </w:p>
    <w:p w14:paraId="60C1AE46" w14:textId="77777777" w:rsidR="005D108C" w:rsidRPr="001C00DC" w:rsidRDefault="005D108C" w:rsidP="005D108C">
      <w:pPr>
        <w:pStyle w:val="Heading1"/>
        <w:ind w:left="0" w:firstLine="0"/>
      </w:pPr>
      <w:bookmarkStart w:id="22" w:name="_Toc225201593"/>
      <w:r w:rsidRPr="001C00DC">
        <w:lastRenderedPageBreak/>
        <w:t>Challenges and Opportunities</w:t>
      </w:r>
      <w:bookmarkEnd w:id="22"/>
    </w:p>
    <w:p w14:paraId="01479CA2" w14:textId="77777777" w:rsidR="005D108C" w:rsidRPr="00E45015" w:rsidRDefault="005D108C" w:rsidP="005D108C">
      <w:pPr>
        <w:pStyle w:val="Heading2"/>
        <w:ind w:left="0" w:firstLine="0"/>
      </w:pPr>
      <w:bookmarkStart w:id="23" w:name="_Toc225201594"/>
      <w:r w:rsidRPr="00E45015">
        <w:t>Overcoming Resistance to Change</w:t>
      </w:r>
      <w:bookmarkEnd w:id="23"/>
    </w:p>
    <w:p w14:paraId="273B1CAA" w14:textId="5038360D" w:rsidR="00E45015" w:rsidRDefault="00E45015" w:rsidP="00E45015">
      <w:pPr>
        <w:ind w:left="0" w:firstLine="0"/>
      </w:pPr>
      <w:r>
        <w:t>One of the most significant challenges associated with digital transformation in organisations is resistance to change. Employees often resist new technologies and organisational change because of uncertainty, lack of skills in fear of job loss. This resistance can hinder successful implementation of digital initiatives and also reduce organisational performance</w:t>
      </w:r>
      <w:r w:rsidR="00B408C7">
        <w:t xml:space="preserve"> (Deng </w:t>
      </w:r>
      <w:r w:rsidR="005E1799" w:rsidRPr="005E1799">
        <w:rPr>
          <w:i/>
        </w:rPr>
        <w:t xml:space="preserve">et al., </w:t>
      </w:r>
      <w:r w:rsidR="00B408C7">
        <w:t xml:space="preserve">2023). </w:t>
      </w:r>
    </w:p>
    <w:p w14:paraId="662D4596" w14:textId="0ADDE391" w:rsidR="00E45015" w:rsidRDefault="00E45015" w:rsidP="00E45015">
      <w:pPr>
        <w:ind w:left="0" w:firstLine="0"/>
      </w:pPr>
      <w:r>
        <w:t>Research indicates resistance to change is largely related to organisational culture and employee perceptions. Employees might feel threatened by the technological advancements, especially when they perceive automation and digital systems which might replace the role. Studies in organisational transformation suggest that resistance can be reduced through effective communication, employee involvement, training in decision making processes. When employees understand benefits of change and feel included in transformation processes, they are much more likely to support it</w:t>
      </w:r>
      <w:r w:rsidR="003F2B8D">
        <w:t xml:space="preserve"> </w:t>
      </w:r>
      <w:r w:rsidR="003F2B8D" w:rsidRPr="001C1638">
        <w:t>(Zhu, 2023)</w:t>
      </w:r>
      <w:r>
        <w:t xml:space="preserve">. </w:t>
      </w:r>
    </w:p>
    <w:p w14:paraId="21C76F57" w14:textId="78716FBF" w:rsidR="00E45015" w:rsidRDefault="00E45015" w:rsidP="00E45015">
      <w:pPr>
        <w:ind w:left="0" w:firstLine="0"/>
      </w:pPr>
      <w:r>
        <w:t>Leadership also plays a very critical role in overcoming the resistance to change. Leaders should communicate a clear vision, provide support and also address employee concerns. Transformational leadership, in particular, is very effective in reduction of resistance by fostering trust and encouraging employee engagement</w:t>
      </w:r>
      <w:r w:rsidR="00121975">
        <w:t xml:space="preserve"> (Zhu, 2023)</w:t>
      </w:r>
      <w:r>
        <w:t>. Additionally, organisations should invest in training programmes for equipping employees with skills needed to operate new technologies.</w:t>
      </w:r>
    </w:p>
    <w:p w14:paraId="5CDB72F9" w14:textId="0133C4BE" w:rsidR="007175A5" w:rsidRPr="00380F94" w:rsidRDefault="005D108C" w:rsidP="005D108C">
      <w:pPr>
        <w:pStyle w:val="Heading2"/>
        <w:ind w:left="0" w:firstLine="0"/>
      </w:pPr>
      <w:bookmarkStart w:id="24" w:name="_Toc225201595"/>
      <w:r w:rsidRPr="00380F94">
        <w:t>Ens</w:t>
      </w:r>
      <w:r w:rsidR="007175A5" w:rsidRPr="00380F94">
        <w:t>uring Data Security and Privacy</w:t>
      </w:r>
      <w:bookmarkEnd w:id="24"/>
    </w:p>
    <w:p w14:paraId="00C37202" w14:textId="4295B0DE" w:rsidR="007175A5" w:rsidRDefault="007175A5" w:rsidP="007175A5">
      <w:pPr>
        <w:ind w:left="0" w:firstLine="0"/>
      </w:pPr>
      <w:r>
        <w:t xml:space="preserve">As organisation increasingly depends upon digital technologies, data security and privacy have become critical concerns. Usage of e-commerce and e-business platforms involves collection and processing of larger volumes of customer data, including the personal and financial information. This also creates significant amount of risks related to data breaches, cyber-attacks, </w:t>
      </w:r>
      <w:r w:rsidR="005D424D">
        <w:t>and misuse</w:t>
      </w:r>
      <w:r>
        <w:t xml:space="preserve"> of information</w:t>
      </w:r>
      <w:r w:rsidR="009253AD">
        <w:t xml:space="preserve"> (</w:t>
      </w:r>
      <w:r w:rsidR="009253AD" w:rsidRPr="009253AD">
        <w:t>Wynn</w:t>
      </w:r>
      <w:r w:rsidR="009253AD">
        <w:t xml:space="preserve"> </w:t>
      </w:r>
      <w:r w:rsidR="009253AD" w:rsidRPr="009253AD">
        <w:t xml:space="preserve">and </w:t>
      </w:r>
      <w:proofErr w:type="spellStart"/>
      <w:r w:rsidR="009253AD" w:rsidRPr="009253AD">
        <w:t>Felser</w:t>
      </w:r>
      <w:proofErr w:type="spellEnd"/>
      <w:r w:rsidR="009253AD" w:rsidRPr="009253AD">
        <w:t>, 2023</w:t>
      </w:r>
      <w:r w:rsidR="009253AD">
        <w:t>)</w:t>
      </w:r>
      <w:r>
        <w:t>.</w:t>
      </w:r>
    </w:p>
    <w:p w14:paraId="64F96D0C" w14:textId="77777777" w:rsidR="007175A5" w:rsidRDefault="007175A5" w:rsidP="007175A5">
      <w:pPr>
        <w:ind w:left="0" w:firstLine="0"/>
      </w:pPr>
      <w:r>
        <w:t>Research highlights that making sure of data security is important for maintenance of customer trust and organisational reputation. Organisations should implement robust cyber security measures, which includes encryption, secure payment systems, data protection policies, for safeguarding sensitive information. Failure to do so can result in financial losses, legal consequences and damages for brand reputation.</w:t>
      </w:r>
    </w:p>
    <w:p w14:paraId="21ECA289" w14:textId="6727265B" w:rsidR="007175A5" w:rsidRDefault="007175A5" w:rsidP="007175A5">
      <w:pPr>
        <w:ind w:left="0" w:firstLine="0"/>
      </w:pPr>
      <w:r>
        <w:lastRenderedPageBreak/>
        <w:t>Moreover, regulatory frameworks like data protection laws need organisations in complying with strict standards for handling of data and privacy</w:t>
      </w:r>
      <w:r w:rsidR="00337A06">
        <w:t xml:space="preserve"> (</w:t>
      </w:r>
      <w:r w:rsidR="00337A06" w:rsidRPr="00FF50FC">
        <w:t>Caro</w:t>
      </w:r>
      <w:r w:rsidR="00337A06">
        <w:t xml:space="preserve"> </w:t>
      </w:r>
      <w:r w:rsidR="005E1799" w:rsidRPr="005E1799">
        <w:rPr>
          <w:i/>
        </w:rPr>
        <w:t xml:space="preserve">et al., </w:t>
      </w:r>
      <w:r w:rsidR="00337A06">
        <w:t>2020)</w:t>
      </w:r>
      <w:r>
        <w:t xml:space="preserve">. Companies must therefore make sure that they collect, store and use data in an ethical and transparent manner. This also needs the development of stronger governance structures and policies which addresses data security and privacy concerns. </w:t>
      </w:r>
    </w:p>
    <w:p w14:paraId="3A0F56FC" w14:textId="1D60198B" w:rsidR="007175A5" w:rsidRPr="007175A5" w:rsidRDefault="007175A5" w:rsidP="007175A5">
      <w:pPr>
        <w:ind w:left="0" w:firstLine="0"/>
        <w:rPr>
          <w:highlight w:val="yellow"/>
        </w:rPr>
      </w:pPr>
      <w:r>
        <w:t>In addition, organisations should continuously monitor and update the security systems for addressing emerging threats. Cybersecurity is not a one-time investment but an ongoing process which needs constant attention and improvement.</w:t>
      </w:r>
    </w:p>
    <w:p w14:paraId="382C34A3" w14:textId="77777777" w:rsidR="005D108C" w:rsidRPr="00380F94" w:rsidRDefault="005D108C" w:rsidP="005D108C">
      <w:pPr>
        <w:pStyle w:val="Heading2"/>
        <w:ind w:left="0" w:firstLine="0"/>
      </w:pPr>
      <w:bookmarkStart w:id="25" w:name="_Toc225201596"/>
      <w:r w:rsidRPr="00380F94">
        <w:t>Leveraging Technology for Competitive Advantage</w:t>
      </w:r>
      <w:bookmarkEnd w:id="25"/>
      <w:r w:rsidRPr="00380F94">
        <w:tab/>
      </w:r>
    </w:p>
    <w:p w14:paraId="77A5B29F" w14:textId="77777777" w:rsidR="00380F94" w:rsidRDefault="00380F94" w:rsidP="00380F94">
      <w:pPr>
        <w:ind w:left="0" w:firstLine="0"/>
      </w:pPr>
      <w:r>
        <w:t>Despite the challenges, digital technologies also bring significant opportunities for organisations to gain competitive advantage. The ability of leveraging technology effectively can enhance the performance of organisation, improve customer experiences, and also create newer business opportunities.</w:t>
      </w:r>
    </w:p>
    <w:p w14:paraId="2AC28888" w14:textId="109ACD6C" w:rsidR="00380F94" w:rsidRDefault="00380F94" w:rsidP="00380F94">
      <w:pPr>
        <w:ind w:left="0" w:firstLine="0"/>
      </w:pPr>
      <w:r>
        <w:t>Research on retail analytics suggests that data-driven decision making enables the organisations in better understanding the behaviour of customers and optim</w:t>
      </w:r>
      <w:r w:rsidR="00895175">
        <w:t>ising operations</w:t>
      </w:r>
      <w:r w:rsidR="00C32CF1">
        <w:t xml:space="preserve"> (</w:t>
      </w:r>
      <w:proofErr w:type="spellStart"/>
      <w:r w:rsidR="00C32CF1">
        <w:t>Brukwe</w:t>
      </w:r>
      <w:proofErr w:type="spellEnd"/>
      <w:r w:rsidR="00C32CF1">
        <w:t>, 2022)</w:t>
      </w:r>
      <w:r w:rsidR="00895175">
        <w:t>. This allows fi</w:t>
      </w:r>
      <w:r>
        <w:t>rms in providing personalised services, improving efficiency, increasing profitability. Similarly, digital technologies also enable organisations in expanding the market reach and operating in global markets.</w:t>
      </w:r>
    </w:p>
    <w:p w14:paraId="03FC8C2C" w14:textId="6E7BFAF1" w:rsidR="00380F94" w:rsidRDefault="00380F94" w:rsidP="00380F94">
      <w:pPr>
        <w:ind w:left="0" w:firstLine="0"/>
      </w:pPr>
      <w:r>
        <w:t>Another important opportunity is innovation. Digital technologies allow organisations in developing new products, services and business model. For example, integration of artificial intelligence and machine learning enables organisations in automating processes, improving accuracy and also enhance experiences of customers</w:t>
      </w:r>
      <w:r w:rsidR="004B649E">
        <w:t xml:space="preserve"> (</w:t>
      </w:r>
      <w:proofErr w:type="spellStart"/>
      <w:r w:rsidR="004B649E">
        <w:t>Hajdari</w:t>
      </w:r>
      <w:proofErr w:type="spellEnd"/>
      <w:r w:rsidR="004B649E">
        <w:t xml:space="preserve"> and </w:t>
      </w:r>
      <w:proofErr w:type="spellStart"/>
      <w:r w:rsidR="004B649E">
        <w:t>Jupa</w:t>
      </w:r>
      <w:proofErr w:type="spellEnd"/>
      <w:r w:rsidR="004B649E">
        <w:t>, 2023)</w:t>
      </w:r>
      <w:r>
        <w:t>.</w:t>
      </w:r>
    </w:p>
    <w:p w14:paraId="52C22561" w14:textId="53307E9D" w:rsidR="00380F94" w:rsidRDefault="00380F94" w:rsidP="00380F94">
      <w:pPr>
        <w:ind w:left="0" w:firstLine="0"/>
      </w:pPr>
      <w:r>
        <w:t>However, achieve</w:t>
      </w:r>
      <w:r w:rsidR="007006FC">
        <w:t>ment of competitive advantage through</w:t>
      </w:r>
      <w:r>
        <w:t xml:space="preserve"> technology needs strategic alignment between organisational goals and technology. Firms must therefore make sure that the digital initiatives are aligned with the overall strategy of business and that they have necessary resources and capabilities implementing them effectively. </w:t>
      </w:r>
    </w:p>
    <w:p w14:paraId="0AC09F60" w14:textId="00BACEA6" w:rsidR="007175A5" w:rsidRPr="007175A5" w:rsidRDefault="007006FC" w:rsidP="00380F94">
      <w:pPr>
        <w:ind w:left="0" w:firstLine="0"/>
        <w:rPr>
          <w:highlight w:val="yellow"/>
        </w:rPr>
      </w:pPr>
      <w:r>
        <w:t>In</w:t>
      </w:r>
      <w:r w:rsidR="00380F94">
        <w:t xml:space="preserve"> conclusion, while digital transformation brings challenges like resistance to change and data security concerns, it also provides significant opportunities for organisations in enhancing the competitiveness and achieving sustainable growth.</w:t>
      </w:r>
    </w:p>
    <w:p w14:paraId="12EC2B05" w14:textId="77777777" w:rsidR="005D108C" w:rsidRPr="001C00DC" w:rsidRDefault="005D108C" w:rsidP="005D108C">
      <w:pPr>
        <w:pStyle w:val="Heading1"/>
        <w:ind w:left="0" w:firstLine="0"/>
      </w:pPr>
      <w:bookmarkStart w:id="26" w:name="_Toc225201597"/>
      <w:r w:rsidRPr="001C00DC">
        <w:lastRenderedPageBreak/>
        <w:t>Conclusion</w:t>
      </w:r>
      <w:bookmarkEnd w:id="26"/>
      <w:r w:rsidRPr="001C00DC">
        <w:tab/>
      </w:r>
    </w:p>
    <w:p w14:paraId="093B19DD" w14:textId="77777777" w:rsidR="005D108C" w:rsidRDefault="005D108C" w:rsidP="005D108C">
      <w:pPr>
        <w:pStyle w:val="Heading2"/>
        <w:ind w:left="0" w:firstLine="0"/>
      </w:pPr>
      <w:bookmarkStart w:id="27" w:name="_Toc225201598"/>
      <w:r w:rsidRPr="005D424D">
        <w:t>Summary</w:t>
      </w:r>
      <w:bookmarkEnd w:id="27"/>
      <w:r w:rsidRPr="005D424D">
        <w:t xml:space="preserve"> </w:t>
      </w:r>
    </w:p>
    <w:p w14:paraId="25FD68F5" w14:textId="039CDF2F" w:rsidR="005D424D" w:rsidRDefault="005D424D" w:rsidP="005D424D">
      <w:pPr>
        <w:ind w:left="0" w:firstLine="0"/>
      </w:pPr>
      <w:r>
        <w:t>The study critically examined how technological advancements, especially in e-commerce and e-business, have transformed the organisational structures and management role in the retail sector. The findings indicate that digital transformation has very significantly altered the traditional business models by enabling organisations in operating into a much more dynamic, data-driven an</w:t>
      </w:r>
      <w:r w:rsidR="002C5187">
        <w:t>d</w:t>
      </w:r>
      <w:r>
        <w:t xml:space="preserve"> interconnected environment. With the rise of e-commerce that has expanded market access and intensified the competition, while </w:t>
      </w:r>
      <w:r w:rsidR="002C5187">
        <w:t>e-</w:t>
      </w:r>
      <w:r>
        <w:t>businesses integrated digital technologies into core organisational processes, improving efficiency and customer engagement.</w:t>
      </w:r>
    </w:p>
    <w:p w14:paraId="21E9FA03" w14:textId="12D1D28D" w:rsidR="005D424D" w:rsidRPr="005D424D" w:rsidRDefault="005D424D" w:rsidP="005D424D">
      <w:pPr>
        <w:ind w:left="0" w:firstLine="0"/>
      </w:pPr>
      <w:r>
        <w:t>The literature also highlights that traditional hierarchical and bureaucratic organisational structures are very increasingly being challenged by much more flexible, network based and decentralised models. Similarly, management roles have evolved from control oriented functions to the leadership approaches which emphasises adaptability, innovation and technological competence. While traditional theories remain relevant as foundational frameworks, they also need adaptation to ali</w:t>
      </w:r>
      <w:r w:rsidR="002C5187">
        <w:t>gn with demands of digital era</w:t>
      </w:r>
      <w:r>
        <w:t xml:space="preserve">. Overall, the study concludes that digital advancements have not completely rendered the traditional models obsolete, but have increasingly </w:t>
      </w:r>
      <w:r w:rsidR="00CB060B">
        <w:t xml:space="preserve">reshaped and redefined them within contemporary organisational contexts. </w:t>
      </w:r>
    </w:p>
    <w:p w14:paraId="3B5BEBDB" w14:textId="11B12FA9" w:rsidR="005D108C" w:rsidRDefault="005D108C" w:rsidP="005D108C">
      <w:pPr>
        <w:pStyle w:val="Heading2"/>
        <w:ind w:left="0" w:firstLine="0"/>
      </w:pPr>
      <w:bookmarkStart w:id="28" w:name="_Toc225201599"/>
      <w:r w:rsidRPr="005D424D">
        <w:t>Implications for Future Research</w:t>
      </w:r>
      <w:bookmarkEnd w:id="28"/>
    </w:p>
    <w:p w14:paraId="761B68F4" w14:textId="77777777" w:rsidR="005D424D" w:rsidRDefault="005D424D" w:rsidP="005D424D">
      <w:pPr>
        <w:ind w:left="0" w:firstLine="0"/>
      </w:pPr>
      <w:r>
        <w:t>Future researchers must therefore explore the long term impact of digital transformation on organisational structures and management practises across different industries and geographical context. While the study focuses on retail sector, similar transformations are occurring in other sectors like healthcare, manufacturing, finance, that need competitive analysis. Additionally, future studies should investigate how medium and small sized enterprises adapt to digital transformation in comparison to larger organisations, especially in terms of resource constraints and technological capabilities.</w:t>
      </w:r>
    </w:p>
    <w:p w14:paraId="542003C2" w14:textId="34B1DE6C" w:rsidR="005D424D" w:rsidRPr="005D424D" w:rsidRDefault="005D424D" w:rsidP="005D424D">
      <w:pPr>
        <w:ind w:left="0" w:firstLine="0"/>
      </w:pPr>
      <w:r>
        <w:t xml:space="preserve">Another important area for future research is human dimension of digital </w:t>
      </w:r>
      <w:r w:rsidR="002C5187">
        <w:t>transformation, which</w:t>
      </w:r>
      <w:r>
        <w:t xml:space="preserve"> includes well-being of employees, job security and skill development in technology- driven environment. As automation and artificial intelligence continues to evolve, understanding the impact upon workforce dynamics will also be critical. Furthermore, </w:t>
      </w:r>
      <w:r>
        <w:lastRenderedPageBreak/>
        <w:t xml:space="preserve">research should examine ethical and regulatory challenges which are related to digital transformation, especially in relation to data privacy, cybersecurity, </w:t>
      </w:r>
      <w:r w:rsidR="002C5187">
        <w:t>and platform</w:t>
      </w:r>
      <w:r>
        <w:t xml:space="preserve"> dominance. The ideas will provide deeper insights into how the organisations achieve sustainable and responsible growth in digital age.</w:t>
      </w:r>
    </w:p>
    <w:p w14:paraId="50740FB8" w14:textId="77777777" w:rsidR="005D108C" w:rsidRPr="0040331A" w:rsidRDefault="005D108C" w:rsidP="005D108C">
      <w:pPr>
        <w:ind w:left="0" w:firstLine="0"/>
        <w:rPr>
          <w:vanish/>
          <w:specVanish/>
        </w:rPr>
      </w:pPr>
    </w:p>
    <w:p w14:paraId="0F8BD38C" w14:textId="77777777" w:rsidR="005D108C" w:rsidRDefault="005D108C" w:rsidP="005D108C">
      <w:r>
        <w:t xml:space="preserve"> </w:t>
      </w:r>
    </w:p>
    <w:p w14:paraId="2806A34D" w14:textId="78F424CE" w:rsidR="000212F9" w:rsidRPr="00B52A49" w:rsidRDefault="00B6668F" w:rsidP="00B52A49">
      <w:pPr>
        <w:spacing w:after="160" w:line="278" w:lineRule="auto"/>
        <w:ind w:left="0" w:firstLine="0"/>
        <w:jc w:val="left"/>
        <w:rPr>
          <w:rFonts w:cs="Times New Roman"/>
        </w:rPr>
      </w:pPr>
      <w:r>
        <w:rPr>
          <w:rFonts w:cs="Times New Roman"/>
        </w:rPr>
        <w:br w:type="page"/>
      </w:r>
    </w:p>
    <w:sectPr w:rsidR="000212F9" w:rsidRPr="00B52A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BAA8A3" w14:textId="77777777" w:rsidR="00695A86" w:rsidRDefault="00695A86" w:rsidP="00CB5F88">
      <w:pPr>
        <w:spacing w:after="0" w:line="240" w:lineRule="auto"/>
      </w:pPr>
      <w:r>
        <w:separator/>
      </w:r>
    </w:p>
  </w:endnote>
  <w:endnote w:type="continuationSeparator" w:id="0">
    <w:p w14:paraId="09F346AF" w14:textId="77777777" w:rsidR="00695A86" w:rsidRDefault="00695A86" w:rsidP="00CB5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16E755" w14:textId="77777777" w:rsidR="00695A86" w:rsidRDefault="00695A86" w:rsidP="00CB5F88">
      <w:pPr>
        <w:spacing w:after="0" w:line="240" w:lineRule="auto"/>
      </w:pPr>
      <w:r>
        <w:separator/>
      </w:r>
    </w:p>
  </w:footnote>
  <w:footnote w:type="continuationSeparator" w:id="0">
    <w:p w14:paraId="329A68E3" w14:textId="77777777" w:rsidR="00695A86" w:rsidRDefault="00695A86" w:rsidP="00CB5F8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80B4F"/>
    <w:multiLevelType w:val="hybridMultilevel"/>
    <w:tmpl w:val="3176D81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10FE15FB"/>
    <w:multiLevelType w:val="hybridMultilevel"/>
    <w:tmpl w:val="FC8410B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13002DB3"/>
    <w:multiLevelType w:val="hybridMultilevel"/>
    <w:tmpl w:val="E9EA4E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8406F6"/>
    <w:multiLevelType w:val="hybridMultilevel"/>
    <w:tmpl w:val="8F3C7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9367D0"/>
    <w:multiLevelType w:val="hybridMultilevel"/>
    <w:tmpl w:val="AC4459C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5">
    <w:nsid w:val="21CF4BF8"/>
    <w:multiLevelType w:val="hybridMultilevel"/>
    <w:tmpl w:val="5E8EC1DA"/>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E76CA9"/>
    <w:multiLevelType w:val="hybridMultilevel"/>
    <w:tmpl w:val="AB6E3D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7325BD9"/>
    <w:multiLevelType w:val="hybridMultilevel"/>
    <w:tmpl w:val="BE00799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8">
    <w:nsid w:val="2B1F7F06"/>
    <w:multiLevelType w:val="hybridMultilevel"/>
    <w:tmpl w:val="9F1EB41A"/>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531661"/>
    <w:multiLevelType w:val="hybridMultilevel"/>
    <w:tmpl w:val="8D36EE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345F62DB"/>
    <w:multiLevelType w:val="hybridMultilevel"/>
    <w:tmpl w:val="7A70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3E37CF"/>
    <w:multiLevelType w:val="hybridMultilevel"/>
    <w:tmpl w:val="8B5AA3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0053C86"/>
    <w:multiLevelType w:val="hybridMultilevel"/>
    <w:tmpl w:val="31FACFE6"/>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3">
    <w:nsid w:val="4102376D"/>
    <w:multiLevelType w:val="hybridMultilevel"/>
    <w:tmpl w:val="133E98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25B6321"/>
    <w:multiLevelType w:val="hybridMultilevel"/>
    <w:tmpl w:val="4C30259E"/>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76B121A"/>
    <w:multiLevelType w:val="hybridMultilevel"/>
    <w:tmpl w:val="2CB43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0B3F78"/>
    <w:multiLevelType w:val="hybridMultilevel"/>
    <w:tmpl w:val="5FF47E6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7">
    <w:nsid w:val="61291FD1"/>
    <w:multiLevelType w:val="hybridMultilevel"/>
    <w:tmpl w:val="7F76506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8">
    <w:nsid w:val="64C93689"/>
    <w:multiLevelType w:val="hybridMultilevel"/>
    <w:tmpl w:val="A5041F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4"/>
  </w:num>
  <w:num w:numId="3">
    <w:abstractNumId w:val="17"/>
  </w:num>
  <w:num w:numId="4">
    <w:abstractNumId w:val="7"/>
  </w:num>
  <w:num w:numId="5">
    <w:abstractNumId w:val="12"/>
  </w:num>
  <w:num w:numId="6">
    <w:abstractNumId w:val="10"/>
  </w:num>
  <w:num w:numId="7">
    <w:abstractNumId w:val="9"/>
  </w:num>
  <w:num w:numId="8">
    <w:abstractNumId w:val="0"/>
  </w:num>
  <w:num w:numId="9">
    <w:abstractNumId w:val="2"/>
  </w:num>
  <w:num w:numId="10">
    <w:abstractNumId w:val="11"/>
  </w:num>
  <w:num w:numId="11">
    <w:abstractNumId w:val="13"/>
  </w:num>
  <w:num w:numId="12">
    <w:abstractNumId w:val="6"/>
  </w:num>
  <w:num w:numId="13">
    <w:abstractNumId w:val="5"/>
  </w:num>
  <w:num w:numId="14">
    <w:abstractNumId w:val="8"/>
  </w:num>
  <w:num w:numId="15">
    <w:abstractNumId w:val="14"/>
  </w:num>
  <w:num w:numId="16">
    <w:abstractNumId w:val="18"/>
  </w:num>
  <w:num w:numId="17">
    <w:abstractNumId w:val="1"/>
  </w:num>
  <w:num w:numId="18">
    <w:abstractNumId w:val="3"/>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287C"/>
    <w:rsid w:val="00003AC9"/>
    <w:rsid w:val="000212F9"/>
    <w:rsid w:val="00026671"/>
    <w:rsid w:val="00057318"/>
    <w:rsid w:val="00067F1D"/>
    <w:rsid w:val="000A53E8"/>
    <w:rsid w:val="000E66B6"/>
    <w:rsid w:val="00121975"/>
    <w:rsid w:val="001234C9"/>
    <w:rsid w:val="00134BE8"/>
    <w:rsid w:val="00137DBE"/>
    <w:rsid w:val="001A26ED"/>
    <w:rsid w:val="001C00DC"/>
    <w:rsid w:val="001C1638"/>
    <w:rsid w:val="001C49A6"/>
    <w:rsid w:val="001F1500"/>
    <w:rsid w:val="00212443"/>
    <w:rsid w:val="00214975"/>
    <w:rsid w:val="00235F09"/>
    <w:rsid w:val="00247A45"/>
    <w:rsid w:val="00263101"/>
    <w:rsid w:val="00296372"/>
    <w:rsid w:val="002965CA"/>
    <w:rsid w:val="002C5187"/>
    <w:rsid w:val="002D2400"/>
    <w:rsid w:val="00324F87"/>
    <w:rsid w:val="00337A06"/>
    <w:rsid w:val="00344B42"/>
    <w:rsid w:val="00351CE0"/>
    <w:rsid w:val="00373EA3"/>
    <w:rsid w:val="00380F94"/>
    <w:rsid w:val="003921EF"/>
    <w:rsid w:val="003F2B8D"/>
    <w:rsid w:val="0040331A"/>
    <w:rsid w:val="004309AF"/>
    <w:rsid w:val="0043359B"/>
    <w:rsid w:val="00435309"/>
    <w:rsid w:val="00436FED"/>
    <w:rsid w:val="0044250E"/>
    <w:rsid w:val="00482373"/>
    <w:rsid w:val="00485593"/>
    <w:rsid w:val="00487FA0"/>
    <w:rsid w:val="004A38FC"/>
    <w:rsid w:val="004B649E"/>
    <w:rsid w:val="004C3356"/>
    <w:rsid w:val="004F0F23"/>
    <w:rsid w:val="004F67FE"/>
    <w:rsid w:val="004F6B94"/>
    <w:rsid w:val="00536523"/>
    <w:rsid w:val="0055199E"/>
    <w:rsid w:val="005757A5"/>
    <w:rsid w:val="00582DB3"/>
    <w:rsid w:val="005B0BD0"/>
    <w:rsid w:val="005C4C3F"/>
    <w:rsid w:val="005D108C"/>
    <w:rsid w:val="005D424D"/>
    <w:rsid w:val="005E1799"/>
    <w:rsid w:val="00606FF9"/>
    <w:rsid w:val="00607202"/>
    <w:rsid w:val="00612234"/>
    <w:rsid w:val="006134EC"/>
    <w:rsid w:val="006140E9"/>
    <w:rsid w:val="00643630"/>
    <w:rsid w:val="00684000"/>
    <w:rsid w:val="00694864"/>
    <w:rsid w:val="00695A86"/>
    <w:rsid w:val="006A58CA"/>
    <w:rsid w:val="006A5D47"/>
    <w:rsid w:val="006C56E3"/>
    <w:rsid w:val="006C6351"/>
    <w:rsid w:val="006E4506"/>
    <w:rsid w:val="006E66CD"/>
    <w:rsid w:val="007006FC"/>
    <w:rsid w:val="007175A5"/>
    <w:rsid w:val="00737B00"/>
    <w:rsid w:val="007538D2"/>
    <w:rsid w:val="007B570E"/>
    <w:rsid w:val="007C043E"/>
    <w:rsid w:val="007C11AC"/>
    <w:rsid w:val="007C5014"/>
    <w:rsid w:val="007E2177"/>
    <w:rsid w:val="00871A6E"/>
    <w:rsid w:val="0087516C"/>
    <w:rsid w:val="00895175"/>
    <w:rsid w:val="008A1305"/>
    <w:rsid w:val="008B75CC"/>
    <w:rsid w:val="00911E8D"/>
    <w:rsid w:val="009253AD"/>
    <w:rsid w:val="00931949"/>
    <w:rsid w:val="009606E6"/>
    <w:rsid w:val="00971341"/>
    <w:rsid w:val="009753CA"/>
    <w:rsid w:val="00976570"/>
    <w:rsid w:val="0098676D"/>
    <w:rsid w:val="009A77E5"/>
    <w:rsid w:val="009E193B"/>
    <w:rsid w:val="00A22CE2"/>
    <w:rsid w:val="00A24468"/>
    <w:rsid w:val="00A403B1"/>
    <w:rsid w:val="00A7287C"/>
    <w:rsid w:val="00A74D0D"/>
    <w:rsid w:val="00A8412C"/>
    <w:rsid w:val="00A926E0"/>
    <w:rsid w:val="00AB44C9"/>
    <w:rsid w:val="00AC58FD"/>
    <w:rsid w:val="00AD0E57"/>
    <w:rsid w:val="00AD107C"/>
    <w:rsid w:val="00B1099D"/>
    <w:rsid w:val="00B218AD"/>
    <w:rsid w:val="00B408C7"/>
    <w:rsid w:val="00B52A49"/>
    <w:rsid w:val="00B62A25"/>
    <w:rsid w:val="00B6668F"/>
    <w:rsid w:val="00B73628"/>
    <w:rsid w:val="00B73EA6"/>
    <w:rsid w:val="00B960D6"/>
    <w:rsid w:val="00BE6CC2"/>
    <w:rsid w:val="00C02C4B"/>
    <w:rsid w:val="00C32CF1"/>
    <w:rsid w:val="00C57781"/>
    <w:rsid w:val="00C70310"/>
    <w:rsid w:val="00C73FA4"/>
    <w:rsid w:val="00C80E25"/>
    <w:rsid w:val="00C85ECB"/>
    <w:rsid w:val="00C86980"/>
    <w:rsid w:val="00C900A3"/>
    <w:rsid w:val="00C92DEC"/>
    <w:rsid w:val="00C93C57"/>
    <w:rsid w:val="00CB060B"/>
    <w:rsid w:val="00CB5F88"/>
    <w:rsid w:val="00CB7B45"/>
    <w:rsid w:val="00CF0F82"/>
    <w:rsid w:val="00D130D7"/>
    <w:rsid w:val="00D77C43"/>
    <w:rsid w:val="00D84EB0"/>
    <w:rsid w:val="00D85BF3"/>
    <w:rsid w:val="00D90FD3"/>
    <w:rsid w:val="00DA0767"/>
    <w:rsid w:val="00DF1D29"/>
    <w:rsid w:val="00DF6141"/>
    <w:rsid w:val="00E02963"/>
    <w:rsid w:val="00E12B0D"/>
    <w:rsid w:val="00E402C9"/>
    <w:rsid w:val="00E45015"/>
    <w:rsid w:val="00E82293"/>
    <w:rsid w:val="00E94524"/>
    <w:rsid w:val="00EB0F05"/>
    <w:rsid w:val="00EB77ED"/>
    <w:rsid w:val="00F53A39"/>
    <w:rsid w:val="00F92374"/>
    <w:rsid w:val="00FF2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CA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0E25"/>
    <w:pPr>
      <w:spacing w:after="159" w:line="360" w:lineRule="auto"/>
      <w:ind w:left="730" w:hanging="10"/>
      <w:jc w:val="both"/>
    </w:pPr>
    <w:rPr>
      <w:rFonts w:ascii="Times New Roman" w:eastAsia="Calibri" w:hAnsi="Times New Roman" w:cs="Calibri"/>
      <w:color w:val="000000"/>
      <w:kern w:val="2"/>
      <w:sz w:val="24"/>
      <w:szCs w:val="24"/>
      <w:lang w:eastAsia="en-GB"/>
      <w14:ligatures w14:val="standardContextual"/>
    </w:rPr>
  </w:style>
  <w:style w:type="paragraph" w:styleId="Heading1">
    <w:name w:val="heading 1"/>
    <w:basedOn w:val="Normal"/>
    <w:next w:val="Normal"/>
    <w:link w:val="Heading1Char"/>
    <w:uiPriority w:val="9"/>
    <w:qFormat/>
    <w:rsid w:val="00263101"/>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C80E25"/>
    <w:pPr>
      <w:keepNext/>
      <w:keepLines/>
      <w:spacing w:before="200" w:after="0"/>
      <w:outlineLvl w:val="1"/>
    </w:pPr>
    <w:rPr>
      <w:rFonts w:eastAsiaTheme="majorEastAsia"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40331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101"/>
    <w:rPr>
      <w:rFonts w:ascii="Times New Roman" w:eastAsiaTheme="majorEastAsia" w:hAnsi="Times New Roman" w:cstheme="majorBidi"/>
      <w:b/>
      <w:bCs/>
      <w:color w:val="000000" w:themeColor="text1"/>
      <w:kern w:val="2"/>
      <w:sz w:val="28"/>
      <w:szCs w:val="28"/>
      <w:lang w:eastAsia="en-GB"/>
      <w14:ligatures w14:val="standardContextual"/>
    </w:rPr>
  </w:style>
  <w:style w:type="character" w:customStyle="1" w:styleId="Heading2Char">
    <w:name w:val="Heading 2 Char"/>
    <w:basedOn w:val="DefaultParagraphFont"/>
    <w:link w:val="Heading2"/>
    <w:uiPriority w:val="9"/>
    <w:rsid w:val="00C80E25"/>
    <w:rPr>
      <w:rFonts w:ascii="Times New Roman" w:eastAsiaTheme="majorEastAsia" w:hAnsi="Times New Roman" w:cstheme="majorBidi"/>
      <w:b/>
      <w:bCs/>
      <w:color w:val="4F81BD" w:themeColor="accent1"/>
      <w:kern w:val="2"/>
      <w:sz w:val="26"/>
      <w:szCs w:val="26"/>
      <w:lang w:eastAsia="en-GB"/>
      <w14:ligatures w14:val="standardContextual"/>
    </w:rPr>
  </w:style>
  <w:style w:type="paragraph" w:styleId="BalloonText">
    <w:name w:val="Balloon Text"/>
    <w:basedOn w:val="Normal"/>
    <w:link w:val="BalloonTextChar"/>
    <w:uiPriority w:val="99"/>
    <w:semiHidden/>
    <w:unhideWhenUsed/>
    <w:rsid w:val="00C577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781"/>
    <w:rPr>
      <w:rFonts w:ascii="Tahoma" w:eastAsia="Calibri" w:hAnsi="Tahoma" w:cs="Tahoma"/>
      <w:color w:val="000000"/>
      <w:kern w:val="2"/>
      <w:sz w:val="16"/>
      <w:szCs w:val="16"/>
      <w:lang w:eastAsia="en-GB"/>
      <w14:ligatures w14:val="standardContextual"/>
    </w:rPr>
  </w:style>
  <w:style w:type="paragraph" w:styleId="NormalWeb">
    <w:name w:val="Normal (Web)"/>
    <w:basedOn w:val="Normal"/>
    <w:uiPriority w:val="99"/>
    <w:semiHidden/>
    <w:unhideWhenUsed/>
    <w:rsid w:val="00C93C57"/>
    <w:pPr>
      <w:spacing w:before="100" w:beforeAutospacing="1" w:after="100" w:afterAutospacing="1" w:line="240" w:lineRule="auto"/>
      <w:ind w:left="0" w:firstLine="0"/>
      <w:jc w:val="left"/>
    </w:pPr>
    <w:rPr>
      <w:rFonts w:eastAsia="Times New Roman" w:cs="Times New Roman"/>
      <w:color w:val="auto"/>
      <w:kern w:val="0"/>
      <w14:ligatures w14:val="none"/>
    </w:rPr>
  </w:style>
  <w:style w:type="paragraph" w:styleId="FootnoteText">
    <w:name w:val="footnote text"/>
    <w:basedOn w:val="Normal"/>
    <w:link w:val="FootnoteTextChar"/>
    <w:uiPriority w:val="99"/>
    <w:semiHidden/>
    <w:unhideWhenUsed/>
    <w:rsid w:val="00CB5F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F88"/>
    <w:rPr>
      <w:rFonts w:ascii="Times New Roman" w:eastAsia="Calibri" w:hAnsi="Times New Roman" w:cs="Calibri"/>
      <w:color w:val="000000"/>
      <w:kern w:val="2"/>
      <w:sz w:val="20"/>
      <w:szCs w:val="20"/>
      <w:lang w:eastAsia="en-GB"/>
      <w14:ligatures w14:val="standardContextual"/>
    </w:rPr>
  </w:style>
  <w:style w:type="character" w:styleId="FootnoteReference">
    <w:name w:val="footnote reference"/>
    <w:basedOn w:val="DefaultParagraphFont"/>
    <w:uiPriority w:val="99"/>
    <w:semiHidden/>
    <w:unhideWhenUsed/>
    <w:rsid w:val="00CB5F88"/>
    <w:rPr>
      <w:vertAlign w:val="superscript"/>
    </w:rPr>
  </w:style>
  <w:style w:type="paragraph" w:styleId="ListParagraph">
    <w:name w:val="List Paragraph"/>
    <w:basedOn w:val="Normal"/>
    <w:uiPriority w:val="34"/>
    <w:qFormat/>
    <w:rsid w:val="0040331A"/>
    <w:pPr>
      <w:spacing w:line="258" w:lineRule="auto"/>
      <w:ind w:left="720"/>
      <w:contextualSpacing/>
    </w:pPr>
    <w:rPr>
      <w:rFonts w:ascii="Calibri" w:hAnsi="Calibri"/>
      <w:sz w:val="22"/>
    </w:rPr>
  </w:style>
  <w:style w:type="paragraph" w:styleId="Bibliography">
    <w:name w:val="Bibliography"/>
    <w:basedOn w:val="Normal"/>
    <w:next w:val="Normal"/>
    <w:uiPriority w:val="37"/>
    <w:unhideWhenUsed/>
    <w:rsid w:val="0040331A"/>
  </w:style>
  <w:style w:type="character" w:customStyle="1" w:styleId="Heading4Char">
    <w:name w:val="Heading 4 Char"/>
    <w:basedOn w:val="DefaultParagraphFont"/>
    <w:link w:val="Heading4"/>
    <w:uiPriority w:val="9"/>
    <w:semiHidden/>
    <w:rsid w:val="0040331A"/>
    <w:rPr>
      <w:rFonts w:asciiTheme="majorHAnsi" w:eastAsiaTheme="majorEastAsia" w:hAnsiTheme="majorHAnsi" w:cstheme="majorBidi"/>
      <w:b/>
      <w:bCs/>
      <w:i/>
      <w:iCs/>
      <w:color w:val="4F81BD" w:themeColor="accent1"/>
      <w:kern w:val="2"/>
      <w:sz w:val="24"/>
      <w:szCs w:val="24"/>
      <w:lang w:eastAsia="en-GB"/>
      <w14:ligatures w14:val="standardContextual"/>
    </w:rPr>
  </w:style>
  <w:style w:type="paragraph" w:styleId="Header">
    <w:name w:val="header"/>
    <w:basedOn w:val="Normal"/>
    <w:link w:val="HeaderChar"/>
    <w:uiPriority w:val="99"/>
    <w:unhideWhenUsed/>
    <w:rsid w:val="00E02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963"/>
    <w:rPr>
      <w:rFonts w:ascii="Times New Roman" w:eastAsia="Calibri" w:hAnsi="Times New Roman" w:cs="Calibri"/>
      <w:color w:val="000000"/>
      <w:kern w:val="2"/>
      <w:sz w:val="24"/>
      <w:szCs w:val="24"/>
      <w:lang w:eastAsia="en-GB"/>
      <w14:ligatures w14:val="standardContextual"/>
    </w:rPr>
  </w:style>
  <w:style w:type="paragraph" w:styleId="Footer">
    <w:name w:val="footer"/>
    <w:basedOn w:val="Normal"/>
    <w:link w:val="FooterChar"/>
    <w:uiPriority w:val="99"/>
    <w:unhideWhenUsed/>
    <w:rsid w:val="00E02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963"/>
    <w:rPr>
      <w:rFonts w:ascii="Times New Roman" w:eastAsia="Calibri" w:hAnsi="Times New Roman" w:cs="Calibri"/>
      <w:color w:val="000000"/>
      <w:kern w:val="2"/>
      <w:sz w:val="24"/>
      <w:szCs w:val="24"/>
      <w:lang w:eastAsia="en-GB"/>
      <w14:ligatures w14:val="standardContextual"/>
    </w:rPr>
  </w:style>
  <w:style w:type="table" w:customStyle="1" w:styleId="GridTableLight">
    <w:name w:val="Grid Table Light"/>
    <w:basedOn w:val="TableNormal"/>
    <w:uiPriority w:val="40"/>
    <w:rsid w:val="007B570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5DarkAccent1">
    <w:name w:val="Grid Table 5 Dark Accent 1"/>
    <w:basedOn w:val="TableNormal"/>
    <w:uiPriority w:val="50"/>
    <w:rsid w:val="007B570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customStyle="1" w:styleId="GridTable5DarkAccent4">
    <w:name w:val="Grid Table 5 Dark Accent 4"/>
    <w:basedOn w:val="TableNormal"/>
    <w:uiPriority w:val="50"/>
    <w:rsid w:val="007B570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GridTable5DarkAccent6">
    <w:name w:val="Grid Table 5 Dark Accent 6"/>
    <w:basedOn w:val="TableNormal"/>
    <w:uiPriority w:val="50"/>
    <w:rsid w:val="007B570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styleId="Hyperlink">
    <w:name w:val="Hyperlink"/>
    <w:basedOn w:val="DefaultParagraphFont"/>
    <w:uiPriority w:val="99"/>
    <w:unhideWhenUsed/>
    <w:rsid w:val="00B6668F"/>
    <w:rPr>
      <w:color w:val="0000FF" w:themeColor="hyperlink"/>
      <w:u w:val="single"/>
    </w:rPr>
  </w:style>
  <w:style w:type="paragraph" w:styleId="TOCHeading">
    <w:name w:val="TOC Heading"/>
    <w:basedOn w:val="Heading1"/>
    <w:next w:val="Normal"/>
    <w:uiPriority w:val="39"/>
    <w:semiHidden/>
    <w:unhideWhenUsed/>
    <w:qFormat/>
    <w:rsid w:val="005E1799"/>
    <w:pPr>
      <w:spacing w:line="276" w:lineRule="auto"/>
      <w:ind w:left="0" w:firstLine="0"/>
      <w:jc w:val="left"/>
      <w:outlineLvl w:val="9"/>
    </w:pPr>
    <w:rPr>
      <w:rFonts w:asciiTheme="majorHAnsi" w:hAnsiTheme="majorHAnsi"/>
      <w:color w:val="365F91" w:themeColor="accent1" w:themeShade="BF"/>
      <w:kern w:val="0"/>
      <w:lang w:val="en-US" w:eastAsia="ja-JP"/>
      <w14:ligatures w14:val="none"/>
    </w:rPr>
  </w:style>
  <w:style w:type="paragraph" w:styleId="TOC1">
    <w:name w:val="toc 1"/>
    <w:basedOn w:val="Normal"/>
    <w:next w:val="Normal"/>
    <w:autoRedefine/>
    <w:uiPriority w:val="39"/>
    <w:unhideWhenUsed/>
    <w:rsid w:val="005E1799"/>
    <w:pPr>
      <w:spacing w:after="100"/>
      <w:ind w:left="0"/>
    </w:pPr>
  </w:style>
  <w:style w:type="paragraph" w:styleId="TOC2">
    <w:name w:val="toc 2"/>
    <w:basedOn w:val="Normal"/>
    <w:next w:val="Normal"/>
    <w:autoRedefine/>
    <w:uiPriority w:val="39"/>
    <w:unhideWhenUsed/>
    <w:rsid w:val="005E1799"/>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0E25"/>
    <w:pPr>
      <w:spacing w:after="159" w:line="360" w:lineRule="auto"/>
      <w:ind w:left="730" w:hanging="10"/>
      <w:jc w:val="both"/>
    </w:pPr>
    <w:rPr>
      <w:rFonts w:ascii="Times New Roman" w:eastAsia="Calibri" w:hAnsi="Times New Roman" w:cs="Calibri"/>
      <w:color w:val="000000"/>
      <w:kern w:val="2"/>
      <w:sz w:val="24"/>
      <w:szCs w:val="24"/>
      <w:lang w:eastAsia="en-GB"/>
      <w14:ligatures w14:val="standardContextual"/>
    </w:rPr>
  </w:style>
  <w:style w:type="paragraph" w:styleId="Heading1">
    <w:name w:val="heading 1"/>
    <w:basedOn w:val="Normal"/>
    <w:next w:val="Normal"/>
    <w:link w:val="Heading1Char"/>
    <w:uiPriority w:val="9"/>
    <w:qFormat/>
    <w:rsid w:val="00263101"/>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C80E25"/>
    <w:pPr>
      <w:keepNext/>
      <w:keepLines/>
      <w:spacing w:before="200" w:after="0"/>
      <w:outlineLvl w:val="1"/>
    </w:pPr>
    <w:rPr>
      <w:rFonts w:eastAsiaTheme="majorEastAsia"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40331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101"/>
    <w:rPr>
      <w:rFonts w:ascii="Times New Roman" w:eastAsiaTheme="majorEastAsia" w:hAnsi="Times New Roman" w:cstheme="majorBidi"/>
      <w:b/>
      <w:bCs/>
      <w:color w:val="000000" w:themeColor="text1"/>
      <w:kern w:val="2"/>
      <w:sz w:val="28"/>
      <w:szCs w:val="28"/>
      <w:lang w:eastAsia="en-GB"/>
      <w14:ligatures w14:val="standardContextual"/>
    </w:rPr>
  </w:style>
  <w:style w:type="character" w:customStyle="1" w:styleId="Heading2Char">
    <w:name w:val="Heading 2 Char"/>
    <w:basedOn w:val="DefaultParagraphFont"/>
    <w:link w:val="Heading2"/>
    <w:uiPriority w:val="9"/>
    <w:rsid w:val="00C80E25"/>
    <w:rPr>
      <w:rFonts w:ascii="Times New Roman" w:eastAsiaTheme="majorEastAsia" w:hAnsi="Times New Roman" w:cstheme="majorBidi"/>
      <w:b/>
      <w:bCs/>
      <w:color w:val="4F81BD" w:themeColor="accent1"/>
      <w:kern w:val="2"/>
      <w:sz w:val="26"/>
      <w:szCs w:val="26"/>
      <w:lang w:eastAsia="en-GB"/>
      <w14:ligatures w14:val="standardContextual"/>
    </w:rPr>
  </w:style>
  <w:style w:type="paragraph" w:styleId="BalloonText">
    <w:name w:val="Balloon Text"/>
    <w:basedOn w:val="Normal"/>
    <w:link w:val="BalloonTextChar"/>
    <w:uiPriority w:val="99"/>
    <w:semiHidden/>
    <w:unhideWhenUsed/>
    <w:rsid w:val="00C577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781"/>
    <w:rPr>
      <w:rFonts w:ascii="Tahoma" w:eastAsia="Calibri" w:hAnsi="Tahoma" w:cs="Tahoma"/>
      <w:color w:val="000000"/>
      <w:kern w:val="2"/>
      <w:sz w:val="16"/>
      <w:szCs w:val="16"/>
      <w:lang w:eastAsia="en-GB"/>
      <w14:ligatures w14:val="standardContextual"/>
    </w:rPr>
  </w:style>
  <w:style w:type="paragraph" w:styleId="NormalWeb">
    <w:name w:val="Normal (Web)"/>
    <w:basedOn w:val="Normal"/>
    <w:uiPriority w:val="99"/>
    <w:semiHidden/>
    <w:unhideWhenUsed/>
    <w:rsid w:val="00C93C57"/>
    <w:pPr>
      <w:spacing w:before="100" w:beforeAutospacing="1" w:after="100" w:afterAutospacing="1" w:line="240" w:lineRule="auto"/>
      <w:ind w:left="0" w:firstLine="0"/>
      <w:jc w:val="left"/>
    </w:pPr>
    <w:rPr>
      <w:rFonts w:eastAsia="Times New Roman" w:cs="Times New Roman"/>
      <w:color w:val="auto"/>
      <w:kern w:val="0"/>
      <w14:ligatures w14:val="none"/>
    </w:rPr>
  </w:style>
  <w:style w:type="paragraph" w:styleId="FootnoteText">
    <w:name w:val="footnote text"/>
    <w:basedOn w:val="Normal"/>
    <w:link w:val="FootnoteTextChar"/>
    <w:uiPriority w:val="99"/>
    <w:semiHidden/>
    <w:unhideWhenUsed/>
    <w:rsid w:val="00CB5F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5F88"/>
    <w:rPr>
      <w:rFonts w:ascii="Times New Roman" w:eastAsia="Calibri" w:hAnsi="Times New Roman" w:cs="Calibri"/>
      <w:color w:val="000000"/>
      <w:kern w:val="2"/>
      <w:sz w:val="20"/>
      <w:szCs w:val="20"/>
      <w:lang w:eastAsia="en-GB"/>
      <w14:ligatures w14:val="standardContextual"/>
    </w:rPr>
  </w:style>
  <w:style w:type="character" w:styleId="FootnoteReference">
    <w:name w:val="footnote reference"/>
    <w:basedOn w:val="DefaultParagraphFont"/>
    <w:uiPriority w:val="99"/>
    <w:semiHidden/>
    <w:unhideWhenUsed/>
    <w:rsid w:val="00CB5F88"/>
    <w:rPr>
      <w:vertAlign w:val="superscript"/>
    </w:rPr>
  </w:style>
  <w:style w:type="paragraph" w:styleId="ListParagraph">
    <w:name w:val="List Paragraph"/>
    <w:basedOn w:val="Normal"/>
    <w:uiPriority w:val="34"/>
    <w:qFormat/>
    <w:rsid w:val="0040331A"/>
    <w:pPr>
      <w:spacing w:line="258" w:lineRule="auto"/>
      <w:ind w:left="720"/>
      <w:contextualSpacing/>
    </w:pPr>
    <w:rPr>
      <w:rFonts w:ascii="Calibri" w:hAnsi="Calibri"/>
      <w:sz w:val="22"/>
    </w:rPr>
  </w:style>
  <w:style w:type="paragraph" w:styleId="Bibliography">
    <w:name w:val="Bibliography"/>
    <w:basedOn w:val="Normal"/>
    <w:next w:val="Normal"/>
    <w:uiPriority w:val="37"/>
    <w:unhideWhenUsed/>
    <w:rsid w:val="0040331A"/>
  </w:style>
  <w:style w:type="character" w:customStyle="1" w:styleId="Heading4Char">
    <w:name w:val="Heading 4 Char"/>
    <w:basedOn w:val="DefaultParagraphFont"/>
    <w:link w:val="Heading4"/>
    <w:uiPriority w:val="9"/>
    <w:semiHidden/>
    <w:rsid w:val="0040331A"/>
    <w:rPr>
      <w:rFonts w:asciiTheme="majorHAnsi" w:eastAsiaTheme="majorEastAsia" w:hAnsiTheme="majorHAnsi" w:cstheme="majorBidi"/>
      <w:b/>
      <w:bCs/>
      <w:i/>
      <w:iCs/>
      <w:color w:val="4F81BD" w:themeColor="accent1"/>
      <w:kern w:val="2"/>
      <w:sz w:val="24"/>
      <w:szCs w:val="24"/>
      <w:lang w:eastAsia="en-GB"/>
      <w14:ligatures w14:val="standardContextual"/>
    </w:rPr>
  </w:style>
  <w:style w:type="paragraph" w:styleId="Header">
    <w:name w:val="header"/>
    <w:basedOn w:val="Normal"/>
    <w:link w:val="HeaderChar"/>
    <w:uiPriority w:val="99"/>
    <w:unhideWhenUsed/>
    <w:rsid w:val="00E02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963"/>
    <w:rPr>
      <w:rFonts w:ascii="Times New Roman" w:eastAsia="Calibri" w:hAnsi="Times New Roman" w:cs="Calibri"/>
      <w:color w:val="000000"/>
      <w:kern w:val="2"/>
      <w:sz w:val="24"/>
      <w:szCs w:val="24"/>
      <w:lang w:eastAsia="en-GB"/>
      <w14:ligatures w14:val="standardContextual"/>
    </w:rPr>
  </w:style>
  <w:style w:type="paragraph" w:styleId="Footer">
    <w:name w:val="footer"/>
    <w:basedOn w:val="Normal"/>
    <w:link w:val="FooterChar"/>
    <w:uiPriority w:val="99"/>
    <w:unhideWhenUsed/>
    <w:rsid w:val="00E02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963"/>
    <w:rPr>
      <w:rFonts w:ascii="Times New Roman" w:eastAsia="Calibri" w:hAnsi="Times New Roman" w:cs="Calibri"/>
      <w:color w:val="000000"/>
      <w:kern w:val="2"/>
      <w:sz w:val="24"/>
      <w:szCs w:val="24"/>
      <w:lang w:eastAsia="en-GB"/>
      <w14:ligatures w14:val="standardContextual"/>
    </w:rPr>
  </w:style>
  <w:style w:type="table" w:customStyle="1" w:styleId="GridTableLight">
    <w:name w:val="Grid Table Light"/>
    <w:basedOn w:val="TableNormal"/>
    <w:uiPriority w:val="40"/>
    <w:rsid w:val="007B570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5DarkAccent1">
    <w:name w:val="Grid Table 5 Dark Accent 1"/>
    <w:basedOn w:val="TableNormal"/>
    <w:uiPriority w:val="50"/>
    <w:rsid w:val="007B570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customStyle="1" w:styleId="GridTable5DarkAccent4">
    <w:name w:val="Grid Table 5 Dark Accent 4"/>
    <w:basedOn w:val="TableNormal"/>
    <w:uiPriority w:val="50"/>
    <w:rsid w:val="007B570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GridTable5DarkAccent6">
    <w:name w:val="Grid Table 5 Dark Accent 6"/>
    <w:basedOn w:val="TableNormal"/>
    <w:uiPriority w:val="50"/>
    <w:rsid w:val="007B570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styleId="Hyperlink">
    <w:name w:val="Hyperlink"/>
    <w:basedOn w:val="DefaultParagraphFont"/>
    <w:uiPriority w:val="99"/>
    <w:unhideWhenUsed/>
    <w:rsid w:val="00B6668F"/>
    <w:rPr>
      <w:color w:val="0000FF" w:themeColor="hyperlink"/>
      <w:u w:val="single"/>
    </w:rPr>
  </w:style>
  <w:style w:type="paragraph" w:styleId="TOCHeading">
    <w:name w:val="TOC Heading"/>
    <w:basedOn w:val="Heading1"/>
    <w:next w:val="Normal"/>
    <w:uiPriority w:val="39"/>
    <w:semiHidden/>
    <w:unhideWhenUsed/>
    <w:qFormat/>
    <w:rsid w:val="005E1799"/>
    <w:pPr>
      <w:spacing w:line="276" w:lineRule="auto"/>
      <w:ind w:left="0" w:firstLine="0"/>
      <w:jc w:val="left"/>
      <w:outlineLvl w:val="9"/>
    </w:pPr>
    <w:rPr>
      <w:rFonts w:asciiTheme="majorHAnsi" w:hAnsiTheme="majorHAnsi"/>
      <w:color w:val="365F91" w:themeColor="accent1" w:themeShade="BF"/>
      <w:kern w:val="0"/>
      <w:lang w:val="en-US" w:eastAsia="ja-JP"/>
      <w14:ligatures w14:val="none"/>
    </w:rPr>
  </w:style>
  <w:style w:type="paragraph" w:styleId="TOC1">
    <w:name w:val="toc 1"/>
    <w:basedOn w:val="Normal"/>
    <w:next w:val="Normal"/>
    <w:autoRedefine/>
    <w:uiPriority w:val="39"/>
    <w:unhideWhenUsed/>
    <w:rsid w:val="005E1799"/>
    <w:pPr>
      <w:spacing w:after="100"/>
      <w:ind w:left="0"/>
    </w:pPr>
  </w:style>
  <w:style w:type="paragraph" w:styleId="TOC2">
    <w:name w:val="toc 2"/>
    <w:basedOn w:val="Normal"/>
    <w:next w:val="Normal"/>
    <w:autoRedefine/>
    <w:uiPriority w:val="39"/>
    <w:unhideWhenUsed/>
    <w:rsid w:val="005E179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7153852">
      <w:bodyDiv w:val="1"/>
      <w:marLeft w:val="0"/>
      <w:marRight w:val="0"/>
      <w:marTop w:val="0"/>
      <w:marBottom w:val="0"/>
      <w:divBdr>
        <w:top w:val="none" w:sz="0" w:space="0" w:color="auto"/>
        <w:left w:val="none" w:sz="0" w:space="0" w:color="auto"/>
        <w:bottom w:val="none" w:sz="0" w:space="0" w:color="auto"/>
        <w:right w:val="none" w:sz="0" w:space="0" w:color="auto"/>
      </w:divBdr>
    </w:div>
    <w:div w:id="559173554">
      <w:bodyDiv w:val="1"/>
      <w:marLeft w:val="0"/>
      <w:marRight w:val="0"/>
      <w:marTop w:val="0"/>
      <w:marBottom w:val="0"/>
      <w:divBdr>
        <w:top w:val="none" w:sz="0" w:space="0" w:color="auto"/>
        <w:left w:val="none" w:sz="0" w:space="0" w:color="auto"/>
        <w:bottom w:val="none" w:sz="0" w:space="0" w:color="auto"/>
        <w:right w:val="none" w:sz="0" w:space="0" w:color="auto"/>
      </w:divBdr>
    </w:div>
    <w:div w:id="976178358">
      <w:bodyDiv w:val="1"/>
      <w:marLeft w:val="0"/>
      <w:marRight w:val="0"/>
      <w:marTop w:val="0"/>
      <w:marBottom w:val="0"/>
      <w:divBdr>
        <w:top w:val="none" w:sz="0" w:space="0" w:color="auto"/>
        <w:left w:val="none" w:sz="0" w:space="0" w:color="auto"/>
        <w:bottom w:val="none" w:sz="0" w:space="0" w:color="auto"/>
        <w:right w:val="none" w:sz="0" w:space="0" w:color="auto"/>
      </w:divBdr>
    </w:div>
    <w:div w:id="1456873756">
      <w:bodyDiv w:val="1"/>
      <w:marLeft w:val="0"/>
      <w:marRight w:val="0"/>
      <w:marTop w:val="0"/>
      <w:marBottom w:val="0"/>
      <w:divBdr>
        <w:top w:val="none" w:sz="0" w:space="0" w:color="auto"/>
        <w:left w:val="none" w:sz="0" w:space="0" w:color="auto"/>
        <w:bottom w:val="none" w:sz="0" w:space="0" w:color="auto"/>
        <w:right w:val="none" w:sz="0" w:space="0" w:color="auto"/>
      </w:divBdr>
    </w:div>
    <w:div w:id="1585409942">
      <w:bodyDiv w:val="1"/>
      <w:marLeft w:val="0"/>
      <w:marRight w:val="0"/>
      <w:marTop w:val="0"/>
      <w:marBottom w:val="0"/>
      <w:divBdr>
        <w:top w:val="none" w:sz="0" w:space="0" w:color="auto"/>
        <w:left w:val="none" w:sz="0" w:space="0" w:color="auto"/>
        <w:bottom w:val="none" w:sz="0" w:space="0" w:color="auto"/>
        <w:right w:val="none" w:sz="0" w:space="0" w:color="auto"/>
      </w:divBdr>
    </w:div>
    <w:div w:id="1715735802">
      <w:bodyDiv w:val="1"/>
      <w:marLeft w:val="0"/>
      <w:marRight w:val="0"/>
      <w:marTop w:val="0"/>
      <w:marBottom w:val="0"/>
      <w:divBdr>
        <w:top w:val="none" w:sz="0" w:space="0" w:color="auto"/>
        <w:left w:val="none" w:sz="0" w:space="0" w:color="auto"/>
        <w:bottom w:val="none" w:sz="0" w:space="0" w:color="auto"/>
        <w:right w:val="none" w:sz="0" w:space="0" w:color="auto"/>
      </w:divBdr>
    </w:div>
    <w:div w:id="182531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Vai24</b:Tag>
    <b:SourceType>JournalArticle</b:SourceType>
    <b:Guid>{D628E48C-80BF-4F13-8C6B-76759296DEDC}</b:Guid>
    <b:Title>DIGITAL TRANSFORMATION OF BUSINESS MODELS</b:Title>
    <b:Year>2025</b:Year>
    <b:Author>
      <b:Author>
        <b:NameList>
          <b:Person>
            <b:Last>Gorda</b:Last>
          </b:Person>
        </b:NameList>
      </b:Author>
    </b:Author>
    <b:RefOrder>2</b:RefOrder>
  </b:Source>
  <b:Source>
    <b:Tag>Mic25</b:Tag>
    <b:SourceType>JournalArticle</b:SourceType>
    <b:Guid>{61B3915A-0558-47B8-B2B3-836AAD690219}</b:Guid>
    <b:Author>
      <b:Author>
        <b:NameList>
          <b:Person>
            <b:Last>Baldivia</b:Last>
            <b:First>Michael</b:First>
          </b:Person>
          <b:Person>
            <b:Last>Chowdhury</b:Last>
            <b:First>Soumitra</b:First>
          </b:Person>
        </b:NameList>
      </b:Author>
    </b:Author>
    <b:Title>Adapting Business Models in the Age of Omnichannel Transformation: Evidence from the Small Retail Businesses in Australia</b:Title>
    <b:Year>2025</b:Year>
    <b:RefOrder>3</b:RefOrder>
  </b:Source>
  <b:Source>
    <b:Tag>Mar24</b:Tag>
    <b:SourceType>JournalArticle</b:SourceType>
    <b:Guid>{045CBF4B-4917-4747-99A5-2CEB0C5074CA}</b:Guid>
    <b:Author>
      <b:Author>
        <b:NameList>
          <b:Person>
            <b:Last>Ng</b:Last>
            <b:First>Mark</b:First>
          </b:Person>
          <b:Person>
            <b:Last>Law</b:Last>
            <b:First>Monica</b:First>
          </b:Person>
          <b:Person>
            <b:Last>Lam</b:Last>
            <b:First>Lubanski</b:First>
          </b:Person>
          <b:Person>
            <b:Last>Cui</b:Last>
            <b:First>Celine</b:First>
          </b:Person>
        </b:NameList>
      </b:Author>
    </b:Author>
    <b:Title>A study of the factors influencing the viewers’ satisfaction and cognitive assimilation with livestreaming commerce broadcast in Hong Kong</b:Title>
    <b:Year>2024</b:Year>
    <b:RefOrder>4</b:RefOrder>
  </b:Source>
  <b:Source>
    <b:Tag>Tra25</b:Tag>
    <b:SourceType>JournalArticle</b:SourceType>
    <b:Guid>{4C560652-16D9-4CC3-8014-0B7D8553AF8F}</b:Guid>
    <b:Author>
      <b:Author>
        <b:NameList>
          <b:Person>
            <b:Last>Hang</b:Last>
            <b:First>Tran</b:First>
            <b:Middle>Thi Bich</b:Middle>
          </b:Person>
          <b:Person>
            <b:Last>Nguyet</b:Last>
            <b:First>Nguyen</b:First>
            <b:Middle>Thi My</b:Middle>
          </b:Person>
        </b:NameList>
      </b:Author>
    </b:Author>
    <b:Title>Digital Leadership and Retail Salesperson Performance:The Roles of Digital Literacy and Innovative Work Behavior</b:Title>
    <b:Year>2025</b:Year>
    <b:RefOrder>5</b:RefOrder>
  </b:Source>
  <b:Source xmlns:b="http://schemas.openxmlformats.org/officeDocument/2006/bibliography">
    <b:Tag>Abd23</b:Tag>
    <b:SourceType>JournalArticle</b:SourceType>
    <b:Guid>{B2A9C893-C098-45B1-87C0-F26E1A62DEA8}</b:Guid>
    <b:Author>
      <b:Author>
        <b:NameList>
          <b:Person>
            <b:Last>Abdalwali Lutfi et al.</b:Last>
          </b:Person>
        </b:NameList>
      </b:Author>
    </b:Author>
    <b:Title>Drivers and impact of big data analytic adoption in the retail industry: A quantitative investigation applying structural equation modeling</b:Title>
    <b:Year>2023</b:Year>
    <b:RefOrder>1</b:RefOrder>
  </b:Source>
  <b:Source>
    <b:Tag>Hoa25</b:Tag>
    <b:SourceType>JournalArticle</b:SourceType>
    <b:Guid>{7BC13982-13AD-41E4-8CA5-985506DCDB91}</b:Guid>
    <b:Author>
      <b:Author>
        <b:NameList>
          <b:Person>
            <b:Last>Nguyen</b:Last>
            <b:First>Hoang</b:First>
            <b:Middle>Giang</b:Middle>
          </b:Person>
          <b:Person>
            <b:Last>Pham</b:Last>
            <b:First>Van</b:First>
            <b:Middle>Tuan</b:Middle>
          </b:Person>
          <b:Person>
            <b:Last>Nguyen</b:Last>
            <b:First>Dac</b:First>
            <b:Middle>Thanh</b:Middle>
          </b:Person>
          <b:Person>
            <b:Last>Le</b:Last>
            <b:First>Bao</b:First>
            <b:Middle>Ngoc</b:Middle>
          </b:Person>
        </b:NameList>
      </b:Author>
    </b:Author>
    <b:Title>Consumer Buying Intention in Livestreaming Commerce: An Integrated Model of Socio-Technical System Theory and Uses &amp; Gratifications Theory</b:Title>
    <b:Year>2025</b:Year>
    <b:RefOrder>7</b:RefOrder>
  </b:Source>
  <b:Source>
    <b:Tag>Bri22</b:Tag>
    <b:SourceType>JournalArticle</b:SourceType>
    <b:Guid>{D50306C0-C9F0-4C42-9957-D9C6C3E356AB}</b:Guid>
    <b:Author>
      <b:Author>
        <b:NameList>
          <b:Person>
            <b:Last>Han</b:Last>
            <b:First>Brian</b:First>
            <b:Middle>Rongqing</b:Middle>
          </b:Person>
          <b:Person>
            <b:Last>Sun</b:Last>
            <b:First>Tianshu</b:First>
          </b:Person>
          <b:Person>
            <b:Last>Chu</b:Last>
            <b:First>Leon</b:First>
            <b:Middle>Yang</b:Middle>
          </b:Person>
          <b:Person>
            <b:Last>Wud</b:Last>
            <b:First>Lixia</b:First>
          </b:Person>
        </b:NameList>
      </b:Author>
    </b:Author>
    <b:Title>COVID-19 and E-Commerce Operations: Evidence from Alibaba</b:Title>
    <b:Year>2022</b:Year>
    <b:RefOrder>6</b:RefOrder>
  </b:Source>
</b:Sources>
</file>

<file path=customXml/itemProps1.xml><?xml version="1.0" encoding="utf-8"?>
<ds:datastoreItem xmlns:ds="http://schemas.openxmlformats.org/officeDocument/2006/customXml" ds:itemID="{C81C6611-6FCD-4256-8782-9676DDAC0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26</Pages>
  <Words>8578</Words>
  <Characters>48897</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128</cp:revision>
  <dcterms:created xsi:type="dcterms:W3CDTF">2026-03-23T14:46:00Z</dcterms:created>
  <dcterms:modified xsi:type="dcterms:W3CDTF">2026-03-24T09:13:00Z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674098ab-40f5-479f-810e-0337f733cea4</vt:lpwstr>
  </property>
</Properties>
</file>