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1294565241"/>
        <w:docPartObj>
          <w:docPartGallery w:val="Cover Pages"/>
          <w:docPartUnique/>
        </w:docPartObj>
      </w:sdtPr>
      <w:sdtContent>
        <w:p w14:paraId="24B178C8" w14:textId="492E13D8" w:rsidR="001F51DA" w:rsidRDefault="001F51DA" w:rsidP="00D61394">
          <w:pPr>
            <w:pStyle w:val="NoSpacing"/>
            <w:jc w:val="both"/>
          </w:pPr>
          <w:r>
            <w:rPr>
              <w:noProof/>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Content>
                                    <w:p w14:paraId="306175E1" w14:textId="37156DB6" w:rsidR="001F51DA" w:rsidRDefault="009A0C5E">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" fillcolor="#0e2841 [3215]" stroked="f" strokeweight="1.2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" adj="18883" fillcolor="#156082 [3204]" stroked="f" strokeweight="1.2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EndPr/>
                            <w:sdtContent>
                              <w:p w14:paraId="306175E1" w14:textId="37156DB6" w:rsidR="001F51DA" w:rsidRDefault="009A0C5E">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13953FD" wp14:editId="57E6A7D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1270"/>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A0BAADD"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75A7A51C" w:rsidR="001F51DA" w:rsidRDefault="00000000">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42C2B">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" filled="f" stroked="f" strokeweight=".5pt">
                    <v:textbox style="mso-fit-shape-to-text:t" inset="0,0,0,0">
                      <w:txbxContent>
                        <w:p w14:paraId="115A3E9C" w14:textId="5A0BAADD" w:rsidR="001F51DA" w:rsidRDefault="00DB7EB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75A7A51C" w:rsidR="001F51DA" w:rsidRDefault="00DB7EB3">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142C2B">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p>
                      </w:txbxContent>
                    </v:textbox>
                    <w10:wrap anchorx="page" anchory="page"/>
                  </v:shape>
                </w:pict>
              </mc:Fallback>
            </mc:AlternateContent>
          </w:r>
        </w:p>
        <w:p w14:paraId="6B63424D" w14:textId="77777777" w:rsidR="004614F6" w:rsidRDefault="00AA40D8" w:rsidP="00D61394">
          <w:pPr>
            <w:jc w:val="both"/>
          </w:pPr>
          <w:r>
            <w:rPr>
              <w:noProof/>
            </w:rPr>
            <mc:AlternateContent>
              <mc:Choice Requires="wpg">
                <w:drawing>
                  <wp:anchor distT="45720" distB="45720" distL="182880" distR="182880" simplePos="0" relativeHeight="251663360" behindDoc="0" locked="0" layoutInCell="1" allowOverlap="1" wp14:anchorId="60A4B4B3" wp14:editId="39C124B5">
                    <wp:simplePos x="0" y="0"/>
                    <wp:positionH relativeFrom="margin">
                      <wp:posOffset>914400</wp:posOffset>
                    </wp:positionH>
                    <wp:positionV relativeFrom="margin">
                      <wp:posOffset>2714625</wp:posOffset>
                    </wp:positionV>
                    <wp:extent cx="5315585" cy="2181225"/>
                    <wp:effectExtent l="0" t="0" r="0" b="9525"/>
                    <wp:wrapSquare wrapText="bothSides"/>
                    <wp:docPr id="198" name="Group 64"/>
                    <wp:cNvGraphicFramePr/>
                    <a:graphic xmlns:a="http://schemas.openxmlformats.org/drawingml/2006/main">
                      <a:graphicData uri="http://schemas.microsoft.com/office/word/2010/wordprocessingGroup">
                        <wpg:wgp>
                          <wpg:cNvGrpSpPr/>
                          <wpg:grpSpPr>
                            <a:xfrm>
                              <a:off x="0" y="0"/>
                              <a:ext cx="5315585" cy="2181225"/>
                              <a:chOff x="0" y="0"/>
                              <a:chExt cx="3567448" cy="2339305"/>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20866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18CC8A45" w:rsidR="001F51DA" w:rsidRPr="00A5064D" w:rsidRDefault="001F51DA">
                                  <w:pPr>
                                    <w:rPr>
                                      <w:caps/>
                                      <w:color w:val="156082" w:themeColor="accent1"/>
                                      <w:sz w:val="26"/>
                                      <w:szCs w:val="26"/>
                                    </w:rPr>
                                  </w:pPr>
                                  <w:r w:rsidRPr="00A5064D">
                                    <w:rPr>
                                      <w:caps/>
                                      <w:color w:val="156082" w:themeColor="accent1"/>
                                      <w:sz w:val="26"/>
                                      <w:szCs w:val="26"/>
                                    </w:rPr>
                                    <w:t xml:space="preserve">Module NaMe: </w:t>
                                  </w:r>
                                  <w:r w:rsidR="00A5064D" w:rsidRPr="00A5064D">
                                    <w:rPr>
                                      <w:caps/>
                                      <w:color w:val="000000" w:themeColor="text1"/>
                                      <w:sz w:val="26"/>
                                      <w:szCs w:val="26"/>
                                    </w:rPr>
                                    <w:t>Introduction to Health and Social Care</w:t>
                                  </w:r>
                                </w:p>
                                <w:p w14:paraId="09852EBF" w14:textId="78AD2991" w:rsidR="001F51DA" w:rsidRPr="004A1B46" w:rsidRDefault="001F51DA">
                                  <w:pPr>
                                    <w:rPr>
                                      <w:caps/>
                                      <w:color w:val="156082" w:themeColor="accent1"/>
                                      <w:sz w:val="26"/>
                                      <w:szCs w:val="26"/>
                                      <w:lang w:val="fr-FR"/>
                                    </w:rPr>
                                  </w:pPr>
                                  <w:r w:rsidRPr="004A1B46">
                                    <w:rPr>
                                      <w:caps/>
                                      <w:color w:val="156082" w:themeColor="accent1"/>
                                      <w:sz w:val="26"/>
                                      <w:szCs w:val="26"/>
                                      <w:lang w:val="fr-FR"/>
                                    </w:rPr>
                                    <w:t xml:space="preserve">Module </w:t>
                                  </w:r>
                                  <w:proofErr w:type="gramStart"/>
                                  <w:r w:rsidRPr="004A1B46">
                                    <w:rPr>
                                      <w:caps/>
                                      <w:color w:val="156082" w:themeColor="accent1"/>
                                      <w:sz w:val="26"/>
                                      <w:szCs w:val="26"/>
                                      <w:lang w:val="fr-FR"/>
                                    </w:rPr>
                                    <w:t>Code:</w:t>
                                  </w:r>
                                  <w:proofErr w:type="gramEnd"/>
                                  <w:r w:rsidRPr="004A1B46">
                                    <w:rPr>
                                      <w:caps/>
                                      <w:color w:val="156082" w:themeColor="accent1"/>
                                      <w:sz w:val="26"/>
                                      <w:szCs w:val="26"/>
                                      <w:lang w:val="fr-FR"/>
                                    </w:rPr>
                                    <w:t xml:space="preserve"> </w:t>
                                  </w:r>
                                  <w:r w:rsidR="00A5064D" w:rsidRPr="00A5064D">
                                    <w:rPr>
                                      <w:caps/>
                                      <w:color w:val="000000" w:themeColor="text1"/>
                                      <w:sz w:val="26"/>
                                      <w:szCs w:val="26"/>
                                      <w:lang w:val="fr-FR"/>
                                    </w:rPr>
                                    <w:t>LCHS4003</w:t>
                                  </w:r>
                                </w:p>
                                <w:p w14:paraId="3839910C" w14:textId="4E3409FD" w:rsidR="001F51DA" w:rsidRPr="004259C8" w:rsidRDefault="001F51DA">
                                  <w:pPr>
                                    <w:rPr>
                                      <w:b/>
                                      <w:bCs/>
                                      <w:caps/>
                                      <w:color w:val="000000" w:themeColor="text1"/>
                                      <w:sz w:val="26"/>
                                      <w:szCs w:val="26"/>
                                      <w:lang w:val="fr-FR"/>
                                    </w:rPr>
                                  </w:pPr>
                                  <w:proofErr w:type="gramStart"/>
                                  <w:r w:rsidRPr="004A1B46">
                                    <w:rPr>
                                      <w:caps/>
                                      <w:color w:val="156082" w:themeColor="accent1"/>
                                      <w:sz w:val="26"/>
                                      <w:szCs w:val="26"/>
                                      <w:lang w:val="fr-FR"/>
                                    </w:rPr>
                                    <w:t>Lecturer:</w:t>
                                  </w:r>
                                  <w:proofErr w:type="gramEnd"/>
                                  <w:r w:rsidR="004259C8">
                                    <w:rPr>
                                      <w:caps/>
                                      <w:color w:val="156082" w:themeColor="accent1"/>
                                      <w:sz w:val="26"/>
                                      <w:szCs w:val="26"/>
                                      <w:lang w:val="fr-FR"/>
                                    </w:rPr>
                                    <w:t xml:space="preserve"> </w:t>
                                  </w:r>
                                  <w:r w:rsidR="00A74522" w:rsidRPr="004614F6">
                                    <w:rPr>
                                      <w:rFonts w:ascii="Arial" w:hAnsi="Arial" w:cs="Arial"/>
                                      <w:sz w:val="28"/>
                                      <w:szCs w:val="28"/>
                                      <w:lang w:val="fr-FR"/>
                                    </w:rPr>
                                    <w:t>Mark Kane</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1in;margin-top:213.75pt;width:418.55pt;height:171.75pt;z-index:251663360;mso-wrap-distance-left:14.4pt;mso-wrap-distance-top:3.6pt;mso-wrap-distance-right:14.4pt;mso-wrap-distance-bottom:3.6pt;mso-position-horizontal-relative:margin;mso-position-vertical-relative:margin;mso-width-relative:margin;mso-height-relative:margin" coordsize="35674,233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">
                    <v:rect id="Rectangle 199" o:spid="_x0000_s105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" fillcolor="#156082 [3204]" stroked="f" strokeweight="1.25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type id="_x0000_t202" coordsize="21600,21600" o:spt="202" path="m,l,21600r21600,l21600,xe">
                      <v:stroke joinstyle="miter"/>
                      <v:path gradientshapeok="t" o:connecttype="rect"/>
                    </v:shapetype>
                    <v:shape id="Text Box 200" o:spid="_x0000_s1058" type="#_x0000_t202" style="position:absolute;top:2526;width:35674;height:20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18CC8A45" w:rsidR="001F51DA" w:rsidRPr="00A5064D" w:rsidRDefault="001F51DA">
                            <w:pPr>
                              <w:rPr>
                                <w:caps/>
                                <w:color w:val="156082" w:themeColor="accent1"/>
                                <w:sz w:val="26"/>
                                <w:szCs w:val="26"/>
                              </w:rPr>
                            </w:pPr>
                            <w:r w:rsidRPr="00A5064D">
                              <w:rPr>
                                <w:caps/>
                                <w:color w:val="156082" w:themeColor="accent1"/>
                                <w:sz w:val="26"/>
                                <w:szCs w:val="26"/>
                              </w:rPr>
                              <w:t xml:space="preserve">Module NaMe: </w:t>
                            </w:r>
                            <w:r w:rsidR="00A5064D" w:rsidRPr="00A5064D">
                              <w:rPr>
                                <w:caps/>
                                <w:color w:val="000000" w:themeColor="text1"/>
                                <w:sz w:val="26"/>
                                <w:szCs w:val="26"/>
                              </w:rPr>
                              <w:t>Introduction to Health and Social Care</w:t>
                            </w:r>
                          </w:p>
                          <w:p w14:paraId="09852EBF" w14:textId="78AD2991" w:rsidR="001F51DA" w:rsidRPr="004A1B46" w:rsidRDefault="001F51DA">
                            <w:pPr>
                              <w:rPr>
                                <w:caps/>
                                <w:color w:val="156082" w:themeColor="accent1"/>
                                <w:sz w:val="26"/>
                                <w:szCs w:val="26"/>
                                <w:lang w:val="fr-FR"/>
                              </w:rPr>
                            </w:pPr>
                            <w:r w:rsidRPr="004A1B46">
                              <w:rPr>
                                <w:caps/>
                                <w:color w:val="156082" w:themeColor="accent1"/>
                                <w:sz w:val="26"/>
                                <w:szCs w:val="26"/>
                                <w:lang w:val="fr-FR"/>
                              </w:rPr>
                              <w:t xml:space="preserve">Module Code: </w:t>
                            </w:r>
                            <w:r w:rsidR="00A5064D" w:rsidRPr="00A5064D">
                              <w:rPr>
                                <w:caps/>
                                <w:color w:val="000000" w:themeColor="text1"/>
                                <w:sz w:val="26"/>
                                <w:szCs w:val="26"/>
                                <w:lang w:val="fr-FR"/>
                              </w:rPr>
                              <w:t>LCHS4003</w:t>
                            </w:r>
                          </w:p>
                          <w:p w14:paraId="3839910C" w14:textId="4E3409FD" w:rsidR="001F51DA" w:rsidRPr="004259C8" w:rsidRDefault="001F51DA">
                            <w:pPr>
                              <w:rPr>
                                <w:b/>
                                <w:bCs/>
                                <w:caps/>
                                <w:color w:val="000000" w:themeColor="text1"/>
                                <w:sz w:val="26"/>
                                <w:szCs w:val="26"/>
                                <w:lang w:val="fr-FR"/>
                              </w:rPr>
                            </w:pPr>
                            <w:r w:rsidRPr="004A1B46">
                              <w:rPr>
                                <w:caps/>
                                <w:color w:val="156082" w:themeColor="accent1"/>
                                <w:sz w:val="26"/>
                                <w:szCs w:val="26"/>
                                <w:lang w:val="fr-FR"/>
                              </w:rPr>
                              <w:t>Lecturer:</w:t>
                            </w:r>
                            <w:r w:rsidR="004259C8">
                              <w:rPr>
                                <w:caps/>
                                <w:color w:val="156082" w:themeColor="accent1"/>
                                <w:sz w:val="26"/>
                                <w:szCs w:val="26"/>
                                <w:lang w:val="fr-FR"/>
                              </w:rPr>
                              <w:t xml:space="preserve"> </w:t>
                            </w:r>
                            <w:r w:rsidR="00A74522" w:rsidRPr="004614F6">
                              <w:rPr>
                                <w:rFonts w:ascii="Arial" w:hAnsi="Arial" w:cs="Arial"/>
                                <w:sz w:val="28"/>
                                <w:szCs w:val="28"/>
                                <w:lang w:val="fr-FR"/>
                              </w:rPr>
                              <w:t>Mark Kane</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5065E3">
            <w:rPr>
              <w:noProof/>
            </w:rPr>
            <mc:AlternateContent>
              <mc:Choice Requires="wps">
                <w:drawing>
                  <wp:anchor distT="45720" distB="45720" distL="114300" distR="114300" simplePos="0" relativeHeight="251665408"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9"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&#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Pr>
              <w:noProof/>
            </w:rPr>
            <mc:AlternateContent>
              <mc:Choice Requires="wps">
                <w:drawing>
                  <wp:anchor distT="0" distB="0" distL="114300" distR="114300" simplePos="0" relativeHeight="251661312" behindDoc="0" locked="0" layoutInCell="1" allowOverlap="1" wp14:anchorId="70156ED7" wp14:editId="283F8BB2">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CCDF07" w14:textId="19A6D5AE" w:rsidR="009E18F7" w:rsidRPr="00A5064D" w:rsidRDefault="00000000" w:rsidP="009E18F7">
                                <w:pPr>
                                  <w:pStyle w:val="NoSpacing"/>
                                  <w:rPr>
                                    <w:color w:val="156082" w:themeColor="accent1"/>
                                    <w:sz w:val="32"/>
                                    <w:szCs w:val="32"/>
                                  </w:rPr>
                                </w:pPr>
                                <w:sdt>
                                  <w:sdtPr>
                                    <w:rPr>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00D07DEF" w:rsidRPr="00A5064D">
                                      <w:rPr>
                                        <w:caps/>
                                        <w:color w:val="595959" w:themeColor="text1" w:themeTint="A6"/>
                                        <w:sz w:val="32"/>
                                        <w:szCs w:val="32"/>
                                      </w:rPr>
                                      <w:t>Student ID:</w:t>
                                    </w:r>
                                  </w:sdtContent>
                                </w:sdt>
                                <w:r w:rsidR="009E18F7" w:rsidRPr="00A5064D">
                                  <w:rPr>
                                    <w:color w:val="156082" w:themeColor="accent1"/>
                                    <w:sz w:val="32"/>
                                    <w:szCs w:val="32"/>
                                  </w:rPr>
                                  <w:t xml:space="preserve"> </w:t>
                                </w:r>
                                <w:sdt>
                                  <w:sdtPr>
                                    <w:rPr>
                                      <w:color w:val="156082"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E18F7" w:rsidRPr="00A5064D">
                                      <w:rPr>
                                        <w:color w:val="156082" w:themeColor="accent1"/>
                                        <w:sz w:val="32"/>
                                        <w:szCs w:val="32"/>
                                      </w:rPr>
                                      <w:t>Jussara Coser (2442240)</w:t>
                                    </w:r>
                                  </w:sdtContent>
                                </w:sdt>
                              </w:p>
                              <w:p w14:paraId="3014ABB9" w14:textId="2994D3CE" w:rsidR="001F51DA" w:rsidRDefault="001F51DA">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60" type="#_x0000_t202" style="position:absolute;left:0;text-align:left;margin-left:251.9pt;margin-top:495.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" filled="f" stroked="f" strokeweight=".5pt">
                    <v:textbox style="mso-fit-shape-to-text:t" inset="0,0,0,0">
                      <w:txbxContent>
                        <w:p w14:paraId="17CCDF07" w14:textId="19A6D5AE" w:rsidR="009E18F7" w:rsidRPr="00A5064D" w:rsidRDefault="00DB7EB3" w:rsidP="009E18F7">
                          <w:pPr>
                            <w:pStyle w:val="NoSpacing"/>
                            <w:rPr>
                              <w:color w:val="156082" w:themeColor="accent1"/>
                              <w:sz w:val="32"/>
                              <w:szCs w:val="32"/>
                            </w:rPr>
                          </w:pPr>
                          <w:sdt>
                            <w:sdtPr>
                              <w:rPr>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sidRPr="00A5064D">
                                <w:rPr>
                                  <w:caps/>
                                  <w:color w:val="595959" w:themeColor="text1" w:themeTint="A6"/>
                                  <w:sz w:val="32"/>
                                  <w:szCs w:val="32"/>
                                </w:rPr>
                                <w:t>Student ID:</w:t>
                              </w:r>
                            </w:sdtContent>
                          </w:sdt>
                          <w:r w:rsidR="009E18F7" w:rsidRPr="00A5064D">
                            <w:rPr>
                              <w:color w:val="156082" w:themeColor="accent1"/>
                              <w:sz w:val="32"/>
                              <w:szCs w:val="32"/>
                            </w:rPr>
                            <w:t xml:space="preserve"> </w:t>
                          </w:r>
                          <w:sdt>
                            <w:sdtPr>
                              <w:rPr>
                                <w:color w:val="156082"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E18F7" w:rsidRPr="00A5064D">
                                <w:rPr>
                                  <w:color w:val="156082" w:themeColor="accent1"/>
                                  <w:sz w:val="32"/>
                                  <w:szCs w:val="32"/>
                                </w:rPr>
                                <w:t>Jussara Coser (2442240)</w:t>
                              </w:r>
                            </w:sdtContent>
                          </w:sdt>
                        </w:p>
                        <w:p w14:paraId="3014ABB9" w14:textId="2994D3CE" w:rsidR="001F51DA" w:rsidRDefault="001F51DA">
                          <w:pPr>
                            <w:pStyle w:val="NoSpacing"/>
                            <w:rPr>
                              <w:color w:val="595959" w:themeColor="text1" w:themeTint="A6"/>
                              <w:sz w:val="20"/>
                              <w:szCs w:val="20"/>
                            </w:rPr>
                          </w:pPr>
                        </w:p>
                      </w:txbxContent>
                    </v:textbox>
                    <w10:wrap anchorx="page" anchory="page"/>
                  </v:shape>
                </w:pict>
              </mc:Fallback>
            </mc:AlternateContent>
          </w:r>
          <w:r w:rsidR="001F51DA">
            <w:br w:type="page"/>
          </w:r>
        </w:p>
        <w:p w14:paraId="6E4222BF" w14:textId="77777777" w:rsidR="004614F6" w:rsidRDefault="004614F6" w:rsidP="00D61394">
          <w:pPr>
            <w:jc w:val="both"/>
          </w:pPr>
        </w:p>
        <w:p w14:paraId="651D3EA4" w14:textId="77777777" w:rsidR="004614F6" w:rsidRDefault="004614F6" w:rsidP="00D61394">
          <w:pPr>
            <w:jc w:val="both"/>
          </w:pPr>
        </w:p>
        <w:p w14:paraId="15D69E30" w14:textId="77777777" w:rsidR="004614F6" w:rsidRPr="004614F6" w:rsidRDefault="004614F6" w:rsidP="004614F6">
          <w:pPr>
            <w:pStyle w:val="TOCHeading"/>
            <w:jc w:val="both"/>
            <w:rPr>
              <w:b/>
              <w:bCs/>
            </w:rPr>
          </w:pPr>
          <w:r w:rsidRPr="004614F6">
            <w:rPr>
              <w:b/>
              <w:bCs/>
            </w:rPr>
            <w:t>Table of Contents</w:t>
          </w:r>
        </w:p>
        <w:p w14:paraId="42AAA107" w14:textId="77777777" w:rsidR="004614F6" w:rsidRDefault="004614F6" w:rsidP="00D61394">
          <w:pPr>
            <w:jc w:val="both"/>
          </w:pPr>
        </w:p>
        <w:p w14:paraId="6C97D580" w14:textId="77777777" w:rsidR="004614F6" w:rsidRDefault="004614F6" w:rsidP="00D61394">
          <w:pPr>
            <w:jc w:val="both"/>
          </w:pPr>
        </w:p>
        <w:p w14:paraId="7EEAEEC3" w14:textId="77777777" w:rsidR="004614F6" w:rsidRDefault="004614F6" w:rsidP="00D61394">
          <w:pPr>
            <w:jc w:val="both"/>
          </w:pPr>
        </w:p>
        <w:p w14:paraId="50B58357" w14:textId="17E67388" w:rsidR="001F51DA" w:rsidRDefault="00000000" w:rsidP="00D61394">
          <w:pPr>
            <w:jc w:val="both"/>
          </w:pPr>
        </w:p>
      </w:sdtContent>
    </w:sdt>
    <w:sdt>
      <w:sdtPr>
        <w:id w:val="-512771228"/>
        <w:docPartObj>
          <w:docPartGallery w:val="Table of Contents"/>
          <w:docPartUnique/>
        </w:docPartObj>
      </w:sdtPr>
      <w:sdtEndPr>
        <w:rPr>
          <w:b/>
          <w:bCs/>
        </w:rPr>
      </w:sdtEndPr>
      <w:sdtContent>
        <w:p w14:paraId="6A981D42" w14:textId="40CBC29F" w:rsidR="00BF7656" w:rsidRDefault="00286DF1">
          <w:pPr>
            <w:pStyle w:val="TOC1"/>
            <w:tabs>
              <w:tab w:val="right" w:leader="dot" w:pos="9016"/>
            </w:tabs>
            <w:rPr>
              <w:noProof/>
              <w:lang w:eastAsia="en-GB"/>
            </w:rPr>
          </w:pPr>
          <w:r>
            <w:fldChar w:fldCharType="begin"/>
          </w:r>
          <w:r>
            <w:instrText xml:space="preserve"> TOC \o "1-5" \h \z \u </w:instrText>
          </w:r>
          <w:r>
            <w:fldChar w:fldCharType="separate"/>
          </w:r>
          <w:hyperlink w:anchor="_Toc216776232" w:history="1">
            <w:r w:rsidR="00BF7656" w:rsidRPr="00F714BA">
              <w:rPr>
                <w:rStyle w:val="Hyperlink"/>
                <w:rFonts w:ascii="Arial" w:hAnsi="Arial" w:cs="Arial"/>
                <w:b/>
                <w:bCs/>
                <w:noProof/>
                <w:shd w:val="clear" w:color="auto" w:fill="FFFFFF"/>
                <w:lang w:eastAsia="en-GB"/>
              </w:rPr>
              <w:t>Introduction</w:t>
            </w:r>
            <w:r w:rsidR="00BF7656">
              <w:rPr>
                <w:noProof/>
                <w:webHidden/>
              </w:rPr>
              <w:tab/>
            </w:r>
            <w:r w:rsidR="00BF7656">
              <w:rPr>
                <w:noProof/>
                <w:webHidden/>
              </w:rPr>
              <w:fldChar w:fldCharType="begin"/>
            </w:r>
            <w:r w:rsidR="00BF7656">
              <w:rPr>
                <w:noProof/>
                <w:webHidden/>
              </w:rPr>
              <w:instrText xml:space="preserve"> PAGEREF _Toc216776232 \h </w:instrText>
            </w:r>
            <w:r w:rsidR="00BF7656">
              <w:rPr>
                <w:noProof/>
                <w:webHidden/>
              </w:rPr>
            </w:r>
            <w:r w:rsidR="00BF7656">
              <w:rPr>
                <w:noProof/>
                <w:webHidden/>
              </w:rPr>
              <w:fldChar w:fldCharType="separate"/>
            </w:r>
            <w:r w:rsidR="00BF7656">
              <w:rPr>
                <w:noProof/>
                <w:webHidden/>
              </w:rPr>
              <w:t>2</w:t>
            </w:r>
            <w:r w:rsidR="00BF7656">
              <w:rPr>
                <w:noProof/>
                <w:webHidden/>
              </w:rPr>
              <w:fldChar w:fldCharType="end"/>
            </w:r>
          </w:hyperlink>
        </w:p>
        <w:p w14:paraId="68A7623D" w14:textId="728B7F55" w:rsidR="00BF7656" w:rsidRDefault="00BF7656">
          <w:pPr>
            <w:pStyle w:val="TOC1"/>
            <w:tabs>
              <w:tab w:val="right" w:leader="dot" w:pos="9016"/>
            </w:tabs>
            <w:rPr>
              <w:noProof/>
              <w:lang w:eastAsia="en-GB"/>
            </w:rPr>
          </w:pPr>
          <w:hyperlink w:anchor="_Toc216776233" w:history="1">
            <w:r w:rsidRPr="00F714BA">
              <w:rPr>
                <w:rStyle w:val="Hyperlink"/>
                <w:rFonts w:ascii="Arial" w:hAnsi="Arial" w:cs="Arial"/>
                <w:b/>
                <w:bCs/>
                <w:noProof/>
              </w:rPr>
              <w:t>Effective Communication</w:t>
            </w:r>
            <w:r>
              <w:rPr>
                <w:noProof/>
                <w:webHidden/>
              </w:rPr>
              <w:tab/>
            </w:r>
            <w:r>
              <w:rPr>
                <w:noProof/>
                <w:webHidden/>
              </w:rPr>
              <w:fldChar w:fldCharType="begin"/>
            </w:r>
            <w:r>
              <w:rPr>
                <w:noProof/>
                <w:webHidden/>
              </w:rPr>
              <w:instrText xml:space="preserve"> PAGEREF _Toc216776233 \h </w:instrText>
            </w:r>
            <w:r>
              <w:rPr>
                <w:noProof/>
                <w:webHidden/>
              </w:rPr>
            </w:r>
            <w:r>
              <w:rPr>
                <w:noProof/>
                <w:webHidden/>
              </w:rPr>
              <w:fldChar w:fldCharType="separate"/>
            </w:r>
            <w:r>
              <w:rPr>
                <w:noProof/>
                <w:webHidden/>
              </w:rPr>
              <w:t>3</w:t>
            </w:r>
            <w:r>
              <w:rPr>
                <w:noProof/>
                <w:webHidden/>
              </w:rPr>
              <w:fldChar w:fldCharType="end"/>
            </w:r>
          </w:hyperlink>
        </w:p>
        <w:p w14:paraId="7870A243" w14:textId="712369FF" w:rsidR="00BF7656" w:rsidRDefault="00BF7656">
          <w:pPr>
            <w:pStyle w:val="TOC1"/>
            <w:tabs>
              <w:tab w:val="right" w:leader="dot" w:pos="9016"/>
            </w:tabs>
            <w:rPr>
              <w:noProof/>
              <w:lang w:eastAsia="en-GB"/>
            </w:rPr>
          </w:pPr>
          <w:hyperlink w:anchor="_Toc216776234" w:history="1">
            <w:r w:rsidRPr="00F714BA">
              <w:rPr>
                <w:rStyle w:val="Hyperlink"/>
                <w:rFonts w:ascii="Arial" w:hAnsi="Arial" w:cs="Arial"/>
                <w:b/>
                <w:bCs/>
                <w:noProof/>
              </w:rPr>
              <w:t>Administrative Skills and record-keeping</w:t>
            </w:r>
            <w:r>
              <w:rPr>
                <w:noProof/>
                <w:webHidden/>
              </w:rPr>
              <w:tab/>
            </w:r>
            <w:r>
              <w:rPr>
                <w:noProof/>
                <w:webHidden/>
              </w:rPr>
              <w:fldChar w:fldCharType="begin"/>
            </w:r>
            <w:r>
              <w:rPr>
                <w:noProof/>
                <w:webHidden/>
              </w:rPr>
              <w:instrText xml:space="preserve"> PAGEREF _Toc216776234 \h </w:instrText>
            </w:r>
            <w:r>
              <w:rPr>
                <w:noProof/>
                <w:webHidden/>
              </w:rPr>
            </w:r>
            <w:r>
              <w:rPr>
                <w:noProof/>
                <w:webHidden/>
              </w:rPr>
              <w:fldChar w:fldCharType="separate"/>
            </w:r>
            <w:r>
              <w:rPr>
                <w:noProof/>
                <w:webHidden/>
              </w:rPr>
              <w:t>3</w:t>
            </w:r>
            <w:r>
              <w:rPr>
                <w:noProof/>
                <w:webHidden/>
              </w:rPr>
              <w:fldChar w:fldCharType="end"/>
            </w:r>
          </w:hyperlink>
        </w:p>
        <w:p w14:paraId="140DD7F5" w14:textId="650D30A5" w:rsidR="00BF7656" w:rsidRDefault="00BF7656">
          <w:pPr>
            <w:pStyle w:val="TOC1"/>
            <w:tabs>
              <w:tab w:val="right" w:leader="dot" w:pos="9016"/>
            </w:tabs>
            <w:rPr>
              <w:noProof/>
              <w:lang w:eastAsia="en-GB"/>
            </w:rPr>
          </w:pPr>
          <w:hyperlink w:anchor="_Toc216776235" w:history="1">
            <w:r w:rsidRPr="00F714BA">
              <w:rPr>
                <w:rStyle w:val="Hyperlink"/>
                <w:rFonts w:ascii="Arial" w:hAnsi="Arial" w:cs="Arial"/>
                <w:b/>
                <w:bCs/>
                <w:noProof/>
              </w:rPr>
              <w:t>Collaborative Working</w:t>
            </w:r>
            <w:r>
              <w:rPr>
                <w:noProof/>
                <w:webHidden/>
              </w:rPr>
              <w:tab/>
            </w:r>
            <w:r>
              <w:rPr>
                <w:noProof/>
                <w:webHidden/>
              </w:rPr>
              <w:fldChar w:fldCharType="begin"/>
            </w:r>
            <w:r>
              <w:rPr>
                <w:noProof/>
                <w:webHidden/>
              </w:rPr>
              <w:instrText xml:space="preserve"> PAGEREF _Toc216776235 \h </w:instrText>
            </w:r>
            <w:r>
              <w:rPr>
                <w:noProof/>
                <w:webHidden/>
              </w:rPr>
            </w:r>
            <w:r>
              <w:rPr>
                <w:noProof/>
                <w:webHidden/>
              </w:rPr>
              <w:fldChar w:fldCharType="separate"/>
            </w:r>
            <w:r>
              <w:rPr>
                <w:noProof/>
                <w:webHidden/>
              </w:rPr>
              <w:t>4</w:t>
            </w:r>
            <w:r>
              <w:rPr>
                <w:noProof/>
                <w:webHidden/>
              </w:rPr>
              <w:fldChar w:fldCharType="end"/>
            </w:r>
          </w:hyperlink>
        </w:p>
        <w:p w14:paraId="72228FF8" w14:textId="74D1A340" w:rsidR="00BF7656" w:rsidRDefault="00BF7656">
          <w:pPr>
            <w:pStyle w:val="TOC1"/>
            <w:tabs>
              <w:tab w:val="right" w:leader="dot" w:pos="9016"/>
            </w:tabs>
            <w:rPr>
              <w:noProof/>
              <w:lang w:eastAsia="en-GB"/>
            </w:rPr>
          </w:pPr>
          <w:hyperlink w:anchor="_Toc216776236" w:history="1">
            <w:r w:rsidRPr="00F714BA">
              <w:rPr>
                <w:rStyle w:val="Hyperlink"/>
                <w:rFonts w:ascii="Arial" w:hAnsi="Arial" w:cs="Arial"/>
                <w:b/>
                <w:bCs/>
                <w:noProof/>
              </w:rPr>
              <w:t>Strategies</w:t>
            </w:r>
            <w:r>
              <w:rPr>
                <w:noProof/>
                <w:webHidden/>
              </w:rPr>
              <w:tab/>
            </w:r>
            <w:r>
              <w:rPr>
                <w:noProof/>
                <w:webHidden/>
              </w:rPr>
              <w:fldChar w:fldCharType="begin"/>
            </w:r>
            <w:r>
              <w:rPr>
                <w:noProof/>
                <w:webHidden/>
              </w:rPr>
              <w:instrText xml:space="preserve"> PAGEREF _Toc216776236 \h </w:instrText>
            </w:r>
            <w:r>
              <w:rPr>
                <w:noProof/>
                <w:webHidden/>
              </w:rPr>
            </w:r>
            <w:r>
              <w:rPr>
                <w:noProof/>
                <w:webHidden/>
              </w:rPr>
              <w:fldChar w:fldCharType="separate"/>
            </w:r>
            <w:r>
              <w:rPr>
                <w:noProof/>
                <w:webHidden/>
              </w:rPr>
              <w:t>4</w:t>
            </w:r>
            <w:r>
              <w:rPr>
                <w:noProof/>
                <w:webHidden/>
              </w:rPr>
              <w:fldChar w:fldCharType="end"/>
            </w:r>
          </w:hyperlink>
        </w:p>
        <w:p w14:paraId="32F9FF40" w14:textId="645FEFE8" w:rsidR="00BF7656" w:rsidRDefault="00BF7656">
          <w:pPr>
            <w:pStyle w:val="TOC1"/>
            <w:tabs>
              <w:tab w:val="right" w:leader="dot" w:pos="9016"/>
            </w:tabs>
            <w:rPr>
              <w:noProof/>
              <w:lang w:eastAsia="en-GB"/>
            </w:rPr>
          </w:pPr>
          <w:hyperlink w:anchor="_Toc216776237" w:history="1">
            <w:r w:rsidRPr="00F714BA">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_Toc216776237 \h </w:instrText>
            </w:r>
            <w:r>
              <w:rPr>
                <w:noProof/>
                <w:webHidden/>
              </w:rPr>
            </w:r>
            <w:r>
              <w:rPr>
                <w:noProof/>
                <w:webHidden/>
              </w:rPr>
              <w:fldChar w:fldCharType="separate"/>
            </w:r>
            <w:r>
              <w:rPr>
                <w:noProof/>
                <w:webHidden/>
              </w:rPr>
              <w:t>5</w:t>
            </w:r>
            <w:r>
              <w:rPr>
                <w:noProof/>
                <w:webHidden/>
              </w:rPr>
              <w:fldChar w:fldCharType="end"/>
            </w:r>
          </w:hyperlink>
        </w:p>
        <w:p w14:paraId="3BC2124B" w14:textId="04EA3226" w:rsidR="00BF7656" w:rsidRDefault="00BF7656">
          <w:pPr>
            <w:pStyle w:val="TOC1"/>
            <w:tabs>
              <w:tab w:val="right" w:leader="dot" w:pos="9016"/>
            </w:tabs>
            <w:rPr>
              <w:noProof/>
              <w:lang w:eastAsia="en-GB"/>
            </w:rPr>
          </w:pPr>
          <w:hyperlink w:anchor="_Toc216776238" w:history="1">
            <w:r w:rsidRPr="00F714BA">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_Toc216776238 \h </w:instrText>
            </w:r>
            <w:r>
              <w:rPr>
                <w:noProof/>
                <w:webHidden/>
              </w:rPr>
            </w:r>
            <w:r>
              <w:rPr>
                <w:noProof/>
                <w:webHidden/>
              </w:rPr>
              <w:fldChar w:fldCharType="separate"/>
            </w:r>
            <w:r>
              <w:rPr>
                <w:noProof/>
                <w:webHidden/>
              </w:rPr>
              <w:t>6</w:t>
            </w:r>
            <w:r>
              <w:rPr>
                <w:noProof/>
                <w:webHidden/>
              </w:rPr>
              <w:fldChar w:fldCharType="end"/>
            </w:r>
          </w:hyperlink>
        </w:p>
        <w:p w14:paraId="4295F663" w14:textId="1F448B22" w:rsidR="00796A85" w:rsidRDefault="00286DF1" w:rsidP="00D61394">
          <w:pPr>
            <w:jc w:val="both"/>
          </w:pPr>
          <w:r>
            <w:fldChar w:fldCharType="end"/>
          </w:r>
        </w:p>
      </w:sdtContent>
    </w:sdt>
    <w:p w14:paraId="70ABD6C1" w14:textId="7880B217" w:rsidR="00963749" w:rsidRDefault="00963749" w:rsidP="00D61394">
      <w:pPr>
        <w:jc w:val="both"/>
      </w:pPr>
    </w:p>
    <w:p w14:paraId="1F8101A9" w14:textId="77777777" w:rsidR="001F51DA" w:rsidRPr="001F51DA" w:rsidRDefault="001F51DA" w:rsidP="00D61394">
      <w:pPr>
        <w:jc w:val="both"/>
      </w:pPr>
    </w:p>
    <w:p w14:paraId="5813FAB9" w14:textId="77777777" w:rsidR="001F51DA" w:rsidRPr="001F51DA" w:rsidRDefault="001F51DA" w:rsidP="00D61394">
      <w:pPr>
        <w:jc w:val="both"/>
      </w:pPr>
    </w:p>
    <w:p w14:paraId="6D57DE16" w14:textId="77777777" w:rsidR="001F51DA" w:rsidRPr="001F51DA" w:rsidRDefault="001F51DA" w:rsidP="00D61394">
      <w:pPr>
        <w:jc w:val="both"/>
      </w:pPr>
    </w:p>
    <w:p w14:paraId="35AF9F66" w14:textId="77777777" w:rsidR="001F51DA" w:rsidRPr="001F51DA" w:rsidRDefault="001F51DA" w:rsidP="00D61394">
      <w:pPr>
        <w:jc w:val="both"/>
      </w:pPr>
    </w:p>
    <w:p w14:paraId="0F788DDC" w14:textId="77777777" w:rsidR="001F51DA" w:rsidRPr="001F51DA" w:rsidRDefault="001F51DA" w:rsidP="00D61394">
      <w:pPr>
        <w:jc w:val="both"/>
      </w:pPr>
    </w:p>
    <w:p w14:paraId="3951D241" w14:textId="3063B204" w:rsidR="001F51DA" w:rsidRDefault="001F51DA"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4D384C"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A03DD7"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01EC7D" w14:textId="26BE55B4" w:rsidR="009E18F7" w:rsidRDefault="009E18F7">
      <w:pPr>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type="page"/>
      </w:r>
    </w:p>
    <w:p w14:paraId="6EEA91AF" w14:textId="77777777" w:rsidR="00D85CF5" w:rsidRDefault="00D85CF5" w:rsidP="00D61394">
      <w:pPr>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ACDCCFB" w14:textId="77777777" w:rsidR="004614F6" w:rsidRDefault="004614F6" w:rsidP="00D61394">
      <w:pPr>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D0113AE" w14:textId="77777777" w:rsidR="004614F6" w:rsidRDefault="004614F6" w:rsidP="00D61394">
      <w:pPr>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2B68C84" w14:textId="77777777" w:rsidR="004614F6" w:rsidRPr="00E74F7C" w:rsidRDefault="004614F6" w:rsidP="00D61394">
      <w:pPr>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50963F" w14:textId="77777777" w:rsidR="00AB7A25" w:rsidRPr="00FB5DD3" w:rsidRDefault="00AB7A25" w:rsidP="00D61394">
      <w:pPr>
        <w:pStyle w:val="Heading1"/>
        <w:jc w:val="both"/>
        <w:rPr>
          <w:rFonts w:ascii="Arial" w:hAnsi="Arial" w:cs="Arial"/>
          <w:b/>
          <w:bCs/>
          <w:sz w:val="32"/>
          <w:szCs w:val="32"/>
          <w:shd w:val="clear" w:color="auto" w:fill="FFFFFF"/>
          <w:lang w:eastAsia="en-GB"/>
        </w:rPr>
      </w:pPr>
      <w:bookmarkStart w:id="0" w:name="_Toc216776232"/>
      <w:r w:rsidRPr="00FB5DD3">
        <w:rPr>
          <w:rFonts w:ascii="Arial" w:hAnsi="Arial" w:cs="Arial"/>
          <w:b/>
          <w:bCs/>
          <w:sz w:val="32"/>
          <w:szCs w:val="32"/>
          <w:shd w:val="clear" w:color="auto" w:fill="FFFFFF"/>
          <w:lang w:eastAsia="en-GB"/>
        </w:rPr>
        <w:t>Introduction</w:t>
      </w:r>
      <w:bookmarkEnd w:id="0"/>
    </w:p>
    <w:p w14:paraId="093910A7" w14:textId="77777777" w:rsidR="00AB7A25" w:rsidRPr="00FB5DD3" w:rsidRDefault="00AB7A25" w:rsidP="00D61394">
      <w:pPr>
        <w:jc w:val="both"/>
        <w:rPr>
          <w:rFonts w:ascii="Arial" w:eastAsia="Times New Roman" w:hAnsi="Arial" w:cs="Arial"/>
          <w:b/>
          <w:bCs/>
          <w:sz w:val="28"/>
          <w:szCs w:val="28"/>
          <w:shd w:val="clear" w:color="auto" w:fill="FFFFFF"/>
          <w:lang w:eastAsia="en-GB"/>
        </w:rPr>
      </w:pPr>
    </w:p>
    <w:p w14:paraId="27C57B22" w14:textId="3456EBA2" w:rsidR="001F51DA" w:rsidRPr="00FB5DD3" w:rsidRDefault="00897457" w:rsidP="00880064">
      <w:pPr>
        <w:jc w:val="both"/>
        <w:rPr>
          <w:rFonts w:ascii="Arial" w:eastAsia="Times New Roman" w:hAnsi="Arial" w:cs="Arial"/>
          <w:b/>
          <w:bCs/>
          <w:sz w:val="28"/>
          <w:szCs w:val="28"/>
          <w:shd w:val="clear" w:color="auto" w:fill="FFFFFF"/>
          <w:lang w:eastAsia="en-GB"/>
        </w:rPr>
      </w:pPr>
      <w:r w:rsidRPr="00FB5DD3">
        <w:rPr>
          <w:rFonts w:ascii="Arial" w:hAnsi="Arial" w:cs="Arial"/>
          <w:color w:val="000000"/>
          <w:sz w:val="28"/>
          <w:szCs w:val="28"/>
        </w:rPr>
        <w:t xml:space="preserve">The UK health and social care system aims to promote health, wellbeing and independence through person-centred, coordinated services. Increasingly complex needs among older people make joined-up care essential after hospital discharge, particularly following procedures such as hip replacement where rehabilitation, medication management and domiciliary support must be aligned to avoid complications and </w:t>
      </w:r>
      <w:r w:rsidR="00033BCC" w:rsidRPr="00FB5DD3">
        <w:rPr>
          <w:rFonts w:ascii="Arial" w:hAnsi="Arial" w:cs="Arial"/>
          <w:color w:val="000000"/>
          <w:sz w:val="28"/>
          <w:szCs w:val="28"/>
        </w:rPr>
        <w:t>readmission.</w:t>
      </w:r>
      <w:r w:rsidRPr="00FB5DD3">
        <w:rPr>
          <w:rFonts w:ascii="Arial" w:hAnsi="Arial" w:cs="Arial"/>
          <w:color w:val="000000"/>
          <w:sz w:val="28"/>
          <w:szCs w:val="28"/>
        </w:rPr>
        <w:t xml:space="preserve"> This report uses the case of Mrs Mann, a 72-year-old recently discharged after hip replacement, to examine three interdependent pillars of safe practice: effective communication, accurate administrative/record-keeping, and collaborative working across services.</w:t>
      </w:r>
      <w:r w:rsidR="006834FF" w:rsidRPr="00FB5DD3">
        <w:rPr>
          <w:rFonts w:ascii="Arial" w:eastAsia="Times New Roman" w:hAnsi="Arial" w:cs="Arial"/>
          <w:b/>
          <w:bCs/>
          <w:sz w:val="28"/>
          <w:szCs w:val="28"/>
          <w:shd w:val="clear" w:color="auto" w:fill="FFFFFF"/>
          <w:lang w:eastAsia="en-GB"/>
        </w:rPr>
        <w:br w:type="page"/>
      </w:r>
    </w:p>
    <w:p w14:paraId="7A8758E6" w14:textId="779FF87A" w:rsidR="00B42906" w:rsidRPr="00A74522" w:rsidRDefault="004C7298" w:rsidP="004614F6">
      <w:pPr>
        <w:pStyle w:val="Heading1"/>
        <w:rPr>
          <w:rFonts w:ascii="Arial" w:hAnsi="Arial" w:cs="Arial"/>
          <w:b/>
          <w:bCs/>
          <w:sz w:val="32"/>
          <w:szCs w:val="32"/>
        </w:rPr>
      </w:pPr>
      <w:r w:rsidRPr="00A74522">
        <w:rPr>
          <w:rFonts w:ascii="Arial" w:hAnsi="Arial" w:cs="Arial"/>
          <w:b/>
          <w:bCs/>
          <w:sz w:val="32"/>
          <w:szCs w:val="32"/>
        </w:rPr>
        <w:lastRenderedPageBreak/>
        <w:t xml:space="preserve"> </w:t>
      </w:r>
      <w:bookmarkStart w:id="1" w:name="_Toc216776233"/>
      <w:r w:rsidRPr="00A74522">
        <w:rPr>
          <w:rFonts w:ascii="Arial" w:hAnsi="Arial" w:cs="Arial"/>
          <w:b/>
          <w:bCs/>
          <w:sz w:val="32"/>
          <w:szCs w:val="32"/>
        </w:rPr>
        <w:t>Effective Communication</w:t>
      </w:r>
      <w:bookmarkEnd w:id="1"/>
    </w:p>
    <w:p w14:paraId="46D7EBF1" w14:textId="49C1F842" w:rsidR="004047A7" w:rsidRPr="00FB5DD3" w:rsidRDefault="004047A7" w:rsidP="00FB5DD3">
      <w:pPr>
        <w:pStyle w:val="NormalWeb"/>
        <w:jc w:val="both"/>
        <w:rPr>
          <w:rFonts w:ascii="Arial" w:hAnsi="Arial" w:cs="Arial"/>
          <w:color w:val="000000"/>
          <w:sz w:val="28"/>
          <w:szCs w:val="28"/>
        </w:rPr>
      </w:pPr>
      <w:r w:rsidRPr="00FB5DD3">
        <w:rPr>
          <w:rFonts w:ascii="Arial" w:hAnsi="Arial" w:cs="Arial"/>
          <w:color w:val="000000"/>
          <w:sz w:val="28"/>
          <w:szCs w:val="28"/>
        </w:rPr>
        <w:t xml:space="preserve">Effective communication is essential to ensure Mrs Mann receives safe, person-centred care that promotes dignity, equality and inclusion </w:t>
      </w:r>
      <w:sdt>
        <w:sdtPr>
          <w:rPr>
            <w:rFonts w:ascii="Arial" w:hAnsi="Arial" w:cs="Arial"/>
            <w:color w:val="000000"/>
            <w:sz w:val="28"/>
            <w:szCs w:val="28"/>
          </w:rPr>
          <w:id w:val="-1771309249"/>
          <w:citation/>
        </w:sdtPr>
        <w:sdtContent>
          <w:r w:rsidR="00BF7656">
            <w:rPr>
              <w:rFonts w:ascii="Arial" w:hAnsi="Arial" w:cs="Arial"/>
              <w:color w:val="000000"/>
              <w:sz w:val="28"/>
              <w:szCs w:val="28"/>
            </w:rPr>
            <w:fldChar w:fldCharType="begin"/>
          </w:r>
          <w:r w:rsidR="00BF7656">
            <w:rPr>
              <w:rFonts w:ascii="Arial" w:hAnsi="Arial" w:cs="Arial"/>
              <w:color w:val="000000"/>
              <w:sz w:val="28"/>
              <w:szCs w:val="28"/>
            </w:rPr>
            <w:instrText xml:space="preserve"> CITATION NICE \l 2057 </w:instrText>
          </w:r>
          <w:r w:rsidR="00BF7656">
            <w:rPr>
              <w:rFonts w:ascii="Arial" w:hAnsi="Arial" w:cs="Arial"/>
              <w:color w:val="000000"/>
              <w:sz w:val="28"/>
              <w:szCs w:val="28"/>
            </w:rPr>
            <w:fldChar w:fldCharType="separate"/>
          </w:r>
          <w:r w:rsidR="00BF7656" w:rsidRPr="00BF7656">
            <w:rPr>
              <w:rFonts w:ascii="Arial" w:hAnsi="Arial" w:cs="Arial"/>
              <w:noProof/>
              <w:color w:val="000000"/>
              <w:sz w:val="28"/>
              <w:szCs w:val="28"/>
            </w:rPr>
            <w:t>[1]</w:t>
          </w:r>
          <w:r w:rsidR="00BF7656">
            <w:rPr>
              <w:rFonts w:ascii="Arial" w:hAnsi="Arial" w:cs="Arial"/>
              <w:color w:val="000000"/>
              <w:sz w:val="28"/>
              <w:szCs w:val="28"/>
            </w:rPr>
            <w:fldChar w:fldCharType="end"/>
          </w:r>
        </w:sdtContent>
      </w:sdt>
      <w:r w:rsidRPr="00FB5DD3">
        <w:rPr>
          <w:rFonts w:ascii="Arial" w:hAnsi="Arial" w:cs="Arial"/>
          <w:color w:val="000000"/>
          <w:sz w:val="28"/>
          <w:szCs w:val="28"/>
        </w:rPr>
        <w:t>. As Mrs Mann has limited English and relies on her daughter for support, communication must be accessible and culturally appropriate. The</w:t>
      </w:r>
      <w:r w:rsidRPr="00A74522">
        <w:rPr>
          <w:rStyle w:val="apple-converted-space"/>
          <w:rFonts w:ascii="Arial" w:eastAsiaTheme="majorEastAsia" w:hAnsi="Arial" w:cs="Arial"/>
          <w:color w:val="000000"/>
          <w:sz w:val="28"/>
          <w:szCs w:val="28"/>
        </w:rPr>
        <w:t> </w:t>
      </w:r>
      <w:r w:rsidRPr="00A74522">
        <w:rPr>
          <w:rStyle w:val="Strong"/>
          <w:rFonts w:ascii="Arial" w:eastAsiaTheme="majorEastAsia" w:hAnsi="Arial" w:cs="Arial"/>
          <w:b w:val="0"/>
          <w:bCs w:val="0"/>
          <w:color w:val="000000"/>
          <w:sz w:val="28"/>
          <w:szCs w:val="28"/>
        </w:rPr>
        <w:t>Equality Act 2010</w:t>
      </w:r>
      <w:r w:rsidRPr="00A74522">
        <w:rPr>
          <w:rStyle w:val="apple-converted-space"/>
          <w:rFonts w:ascii="Arial" w:eastAsiaTheme="majorEastAsia" w:hAnsi="Arial" w:cs="Arial"/>
          <w:color w:val="000000"/>
          <w:sz w:val="28"/>
          <w:szCs w:val="28"/>
        </w:rPr>
        <w:t> </w:t>
      </w:r>
      <w:r w:rsidRPr="00FB5DD3">
        <w:rPr>
          <w:rFonts w:ascii="Arial" w:hAnsi="Arial" w:cs="Arial"/>
          <w:color w:val="000000"/>
          <w:sz w:val="28"/>
          <w:szCs w:val="28"/>
        </w:rPr>
        <w:t xml:space="preserve">places a legal duty on health and social care providers to make reasonable adjustments so individuals are not disadvantaged due to language, age or disability </w:t>
      </w:r>
      <w:sdt>
        <w:sdtPr>
          <w:rPr>
            <w:rFonts w:ascii="Arial" w:hAnsi="Arial" w:cs="Arial"/>
            <w:color w:val="000000"/>
            <w:sz w:val="28"/>
            <w:szCs w:val="28"/>
          </w:rPr>
          <w:id w:val="-279723253"/>
          <w:citation/>
        </w:sdtPr>
        <w:sdtContent>
          <w:r w:rsidR="00BF7656">
            <w:rPr>
              <w:rFonts w:ascii="Arial" w:hAnsi="Arial" w:cs="Arial"/>
              <w:color w:val="000000"/>
              <w:sz w:val="28"/>
              <w:szCs w:val="28"/>
            </w:rPr>
            <w:fldChar w:fldCharType="begin"/>
          </w:r>
          <w:r w:rsidR="00BF7656">
            <w:rPr>
              <w:rFonts w:ascii="Arial" w:hAnsi="Arial" w:cs="Arial"/>
              <w:color w:val="000000"/>
              <w:sz w:val="28"/>
              <w:szCs w:val="28"/>
            </w:rPr>
            <w:instrText xml:space="preserve"> CITATION NHS3 \l 2057 </w:instrText>
          </w:r>
          <w:r w:rsidR="00BF7656">
            <w:rPr>
              <w:rFonts w:ascii="Arial" w:hAnsi="Arial" w:cs="Arial"/>
              <w:color w:val="000000"/>
              <w:sz w:val="28"/>
              <w:szCs w:val="28"/>
            </w:rPr>
            <w:fldChar w:fldCharType="separate"/>
          </w:r>
          <w:r w:rsidR="00BF7656" w:rsidRPr="00BF7656">
            <w:rPr>
              <w:rFonts w:ascii="Arial" w:hAnsi="Arial" w:cs="Arial"/>
              <w:noProof/>
              <w:color w:val="000000"/>
              <w:sz w:val="28"/>
              <w:szCs w:val="28"/>
            </w:rPr>
            <w:t>[2]</w:t>
          </w:r>
          <w:r w:rsidR="00BF7656">
            <w:rPr>
              <w:rFonts w:ascii="Arial" w:hAnsi="Arial" w:cs="Arial"/>
              <w:color w:val="000000"/>
              <w:sz w:val="28"/>
              <w:szCs w:val="28"/>
            </w:rPr>
            <w:fldChar w:fldCharType="end"/>
          </w:r>
        </w:sdtContent>
      </w:sdt>
      <w:r w:rsidRPr="00FB5DD3">
        <w:rPr>
          <w:rFonts w:ascii="Arial" w:hAnsi="Arial" w:cs="Arial"/>
          <w:color w:val="000000"/>
          <w:sz w:val="28"/>
          <w:szCs w:val="28"/>
        </w:rPr>
        <w:t>. This includes the use of professional interpreters and translated information where necessary.</w:t>
      </w:r>
    </w:p>
    <w:p w14:paraId="64835351" w14:textId="6C9D7463" w:rsidR="004047A7" w:rsidRPr="00FB5DD3" w:rsidRDefault="004047A7" w:rsidP="00FB5DD3">
      <w:pPr>
        <w:pStyle w:val="NormalWeb"/>
        <w:jc w:val="both"/>
        <w:rPr>
          <w:rFonts w:ascii="Arial" w:hAnsi="Arial" w:cs="Arial"/>
          <w:color w:val="000000"/>
          <w:sz w:val="28"/>
          <w:szCs w:val="28"/>
        </w:rPr>
      </w:pPr>
      <w:r w:rsidRPr="00FB5DD3">
        <w:rPr>
          <w:rFonts w:ascii="Arial" w:hAnsi="Arial" w:cs="Arial"/>
          <w:color w:val="000000"/>
          <w:sz w:val="28"/>
          <w:szCs w:val="28"/>
        </w:rPr>
        <w:t>Communication models such as</w:t>
      </w:r>
      <w:r w:rsidRPr="00FB5DD3">
        <w:rPr>
          <w:rStyle w:val="apple-converted-space"/>
          <w:rFonts w:ascii="Arial" w:eastAsiaTheme="majorEastAsia" w:hAnsi="Arial" w:cs="Arial"/>
          <w:color w:val="000000"/>
          <w:sz w:val="28"/>
          <w:szCs w:val="28"/>
        </w:rPr>
        <w:t> </w:t>
      </w:r>
      <w:r w:rsidRPr="00A74522">
        <w:rPr>
          <w:rStyle w:val="Strong"/>
          <w:rFonts w:ascii="Arial" w:eastAsiaTheme="majorEastAsia" w:hAnsi="Arial" w:cs="Arial"/>
          <w:b w:val="0"/>
          <w:bCs w:val="0"/>
          <w:color w:val="000000"/>
          <w:sz w:val="28"/>
          <w:szCs w:val="28"/>
        </w:rPr>
        <w:t>SOLER</w:t>
      </w:r>
      <w:r w:rsidRPr="00FB5DD3">
        <w:rPr>
          <w:rStyle w:val="apple-converted-space"/>
          <w:rFonts w:ascii="Arial" w:eastAsiaTheme="majorEastAsia" w:hAnsi="Arial" w:cs="Arial"/>
          <w:color w:val="000000"/>
          <w:sz w:val="28"/>
          <w:szCs w:val="28"/>
        </w:rPr>
        <w:t> </w:t>
      </w:r>
      <w:r w:rsidRPr="00FB5DD3">
        <w:rPr>
          <w:rFonts w:ascii="Arial" w:hAnsi="Arial" w:cs="Arial"/>
          <w:color w:val="000000"/>
          <w:sz w:val="28"/>
          <w:szCs w:val="28"/>
        </w:rPr>
        <w:t xml:space="preserve">help professionals develop positive, respectful interactions through appropriate body language, eye contact and an open posture, which can help build trust with Mrs Mann even when verbal communication is limited </w:t>
      </w:r>
      <w:sdt>
        <w:sdtPr>
          <w:rPr>
            <w:rFonts w:ascii="Arial" w:hAnsi="Arial" w:cs="Arial"/>
            <w:color w:val="000000"/>
            <w:sz w:val="28"/>
            <w:szCs w:val="28"/>
          </w:rPr>
          <w:id w:val="1739582127"/>
          <w:citation/>
        </w:sdtPr>
        <w:sdtContent>
          <w:r w:rsidR="00BF7656">
            <w:rPr>
              <w:rFonts w:ascii="Arial" w:hAnsi="Arial" w:cs="Arial"/>
              <w:color w:val="000000"/>
              <w:sz w:val="28"/>
              <w:szCs w:val="28"/>
            </w:rPr>
            <w:fldChar w:fldCharType="begin"/>
          </w:r>
          <w:r w:rsidR="00BF7656">
            <w:rPr>
              <w:rFonts w:ascii="Arial" w:hAnsi="Arial" w:cs="Arial"/>
              <w:color w:val="000000"/>
              <w:sz w:val="28"/>
              <w:szCs w:val="28"/>
            </w:rPr>
            <w:instrText xml:space="preserve"> CITATION Dataprotection \l 2057 </w:instrText>
          </w:r>
          <w:r w:rsidR="00BF7656">
            <w:rPr>
              <w:rFonts w:ascii="Arial" w:hAnsi="Arial" w:cs="Arial"/>
              <w:color w:val="000000"/>
              <w:sz w:val="28"/>
              <w:szCs w:val="28"/>
            </w:rPr>
            <w:fldChar w:fldCharType="separate"/>
          </w:r>
          <w:r w:rsidR="00BF7656" w:rsidRPr="00BF7656">
            <w:rPr>
              <w:rFonts w:ascii="Arial" w:hAnsi="Arial" w:cs="Arial"/>
              <w:noProof/>
              <w:color w:val="000000"/>
              <w:sz w:val="28"/>
              <w:szCs w:val="28"/>
            </w:rPr>
            <w:t>[3]</w:t>
          </w:r>
          <w:r w:rsidR="00BF7656">
            <w:rPr>
              <w:rFonts w:ascii="Arial" w:hAnsi="Arial" w:cs="Arial"/>
              <w:color w:val="000000"/>
              <w:sz w:val="28"/>
              <w:szCs w:val="28"/>
            </w:rPr>
            <w:fldChar w:fldCharType="end"/>
          </w:r>
        </w:sdtContent>
      </w:sdt>
      <w:r w:rsidRPr="00FB5DD3">
        <w:rPr>
          <w:rFonts w:ascii="Arial" w:hAnsi="Arial" w:cs="Arial"/>
          <w:color w:val="000000"/>
          <w:sz w:val="28"/>
          <w:szCs w:val="28"/>
        </w:rPr>
        <w:t>. In addition, the</w:t>
      </w:r>
      <w:r w:rsidRPr="00A74522">
        <w:rPr>
          <w:rStyle w:val="apple-converted-space"/>
          <w:rFonts w:ascii="Arial" w:eastAsiaTheme="majorEastAsia" w:hAnsi="Arial" w:cs="Arial"/>
          <w:color w:val="000000"/>
          <w:sz w:val="28"/>
          <w:szCs w:val="28"/>
        </w:rPr>
        <w:t> </w:t>
      </w:r>
      <w:r w:rsidRPr="00A74522">
        <w:rPr>
          <w:rStyle w:val="Strong"/>
          <w:rFonts w:ascii="Arial" w:eastAsiaTheme="majorEastAsia" w:hAnsi="Arial" w:cs="Arial"/>
          <w:b w:val="0"/>
          <w:bCs w:val="0"/>
          <w:color w:val="000000"/>
          <w:sz w:val="28"/>
          <w:szCs w:val="28"/>
        </w:rPr>
        <w:t>SBAR</w:t>
      </w:r>
      <w:r w:rsidRPr="00FB5DD3">
        <w:rPr>
          <w:rStyle w:val="apple-converted-space"/>
          <w:rFonts w:ascii="Arial" w:eastAsiaTheme="majorEastAsia" w:hAnsi="Arial" w:cs="Arial"/>
          <w:color w:val="000000"/>
          <w:sz w:val="28"/>
          <w:szCs w:val="28"/>
        </w:rPr>
        <w:t> </w:t>
      </w:r>
      <w:r w:rsidRPr="00FB5DD3">
        <w:rPr>
          <w:rFonts w:ascii="Arial" w:hAnsi="Arial" w:cs="Arial"/>
          <w:color w:val="000000"/>
          <w:sz w:val="28"/>
          <w:szCs w:val="28"/>
        </w:rPr>
        <w:t xml:space="preserve">model supports clear and structured communication between professionals, reducing the risk of missing important information such as medication changes </w:t>
      </w:r>
      <w:sdt>
        <w:sdtPr>
          <w:rPr>
            <w:rFonts w:ascii="Arial" w:hAnsi="Arial" w:cs="Arial"/>
            <w:color w:val="000000"/>
            <w:sz w:val="28"/>
            <w:szCs w:val="28"/>
          </w:rPr>
          <w:id w:val="664210879"/>
          <w:citation/>
        </w:sdtPr>
        <w:sdtContent>
          <w:r w:rsidR="00BF7656">
            <w:rPr>
              <w:rFonts w:ascii="Arial" w:hAnsi="Arial" w:cs="Arial"/>
              <w:color w:val="000000"/>
              <w:sz w:val="28"/>
              <w:szCs w:val="28"/>
            </w:rPr>
            <w:fldChar w:fldCharType="begin"/>
          </w:r>
          <w:r w:rsidR="00BF7656">
            <w:rPr>
              <w:rFonts w:ascii="Arial" w:hAnsi="Arial" w:cs="Arial"/>
              <w:color w:val="000000"/>
              <w:sz w:val="28"/>
              <w:szCs w:val="28"/>
            </w:rPr>
            <w:instrText xml:space="preserve"> CITATION NHS6 \l 2057 </w:instrText>
          </w:r>
          <w:r w:rsidR="00BF7656">
            <w:rPr>
              <w:rFonts w:ascii="Arial" w:hAnsi="Arial" w:cs="Arial"/>
              <w:color w:val="000000"/>
              <w:sz w:val="28"/>
              <w:szCs w:val="28"/>
            </w:rPr>
            <w:fldChar w:fldCharType="separate"/>
          </w:r>
          <w:r w:rsidR="00BF7656" w:rsidRPr="00BF7656">
            <w:rPr>
              <w:rFonts w:ascii="Arial" w:hAnsi="Arial" w:cs="Arial"/>
              <w:noProof/>
              <w:color w:val="000000"/>
              <w:sz w:val="28"/>
              <w:szCs w:val="28"/>
            </w:rPr>
            <w:t>[4]</w:t>
          </w:r>
          <w:r w:rsidR="00BF7656">
            <w:rPr>
              <w:rFonts w:ascii="Arial" w:hAnsi="Arial" w:cs="Arial"/>
              <w:color w:val="000000"/>
              <w:sz w:val="28"/>
              <w:szCs w:val="28"/>
            </w:rPr>
            <w:fldChar w:fldCharType="end"/>
          </w:r>
        </w:sdtContent>
      </w:sdt>
      <w:r w:rsidRPr="00FB5DD3">
        <w:rPr>
          <w:rFonts w:ascii="Arial" w:hAnsi="Arial" w:cs="Arial"/>
          <w:color w:val="000000"/>
          <w:sz w:val="28"/>
          <w:szCs w:val="28"/>
        </w:rPr>
        <w:t>. These communication approaches support informed involvement of both Mrs Mann and her daughter and help uphold the principles of equality and person-centred care.</w:t>
      </w:r>
    </w:p>
    <w:p w14:paraId="68D3A1A2" w14:textId="77777777" w:rsidR="004047A7" w:rsidRPr="00FB5DD3" w:rsidRDefault="004047A7" w:rsidP="00FB5DD3">
      <w:pPr>
        <w:jc w:val="both"/>
        <w:rPr>
          <w:rFonts w:ascii="Arial" w:hAnsi="Arial" w:cs="Arial"/>
          <w:sz w:val="28"/>
          <w:szCs w:val="28"/>
        </w:rPr>
      </w:pPr>
    </w:p>
    <w:p w14:paraId="32E7FF88" w14:textId="6CF32479" w:rsidR="00056ABB" w:rsidRPr="00A74522" w:rsidRDefault="004D7417" w:rsidP="004614F6">
      <w:pPr>
        <w:pStyle w:val="Heading1"/>
        <w:rPr>
          <w:rFonts w:ascii="Arial" w:hAnsi="Arial" w:cs="Arial"/>
          <w:b/>
          <w:bCs/>
          <w:sz w:val="32"/>
          <w:szCs w:val="32"/>
        </w:rPr>
      </w:pPr>
      <w:bookmarkStart w:id="2" w:name="_Toc216776234"/>
      <w:r w:rsidRPr="00A74522">
        <w:rPr>
          <w:rFonts w:ascii="Arial" w:hAnsi="Arial" w:cs="Arial"/>
          <w:b/>
          <w:bCs/>
          <w:sz w:val="32"/>
          <w:szCs w:val="32"/>
        </w:rPr>
        <w:t xml:space="preserve">Administrative </w:t>
      </w:r>
      <w:r w:rsidR="004C7298" w:rsidRPr="00A74522">
        <w:rPr>
          <w:rFonts w:ascii="Arial" w:hAnsi="Arial" w:cs="Arial"/>
          <w:b/>
          <w:bCs/>
          <w:sz w:val="32"/>
          <w:szCs w:val="32"/>
        </w:rPr>
        <w:t>Skills and record-keeping</w:t>
      </w:r>
      <w:bookmarkEnd w:id="2"/>
    </w:p>
    <w:p w14:paraId="407903B1" w14:textId="423AF345" w:rsidR="00FB5DD3" w:rsidRPr="00FB5DD3" w:rsidRDefault="00FB5DD3" w:rsidP="00FB5DD3">
      <w:pPr>
        <w:pStyle w:val="NormalWeb"/>
        <w:jc w:val="both"/>
        <w:rPr>
          <w:rFonts w:ascii="Arial" w:hAnsi="Arial" w:cs="Arial"/>
          <w:color w:val="000000"/>
          <w:sz w:val="28"/>
          <w:szCs w:val="28"/>
        </w:rPr>
      </w:pPr>
      <w:r w:rsidRPr="00FB5DD3">
        <w:rPr>
          <w:rFonts w:ascii="Arial" w:hAnsi="Arial" w:cs="Arial"/>
          <w:color w:val="000000"/>
          <w:sz w:val="28"/>
          <w:szCs w:val="28"/>
        </w:rPr>
        <w:t xml:space="preserve">Accurate and timely record keeping is fundamental to safe and effective care delivery. Professionals involved in Mrs Mann’s care must document observations, medication administration, mobility progress and concerns clearly to support continuity of care and informed decision-making </w:t>
      </w:r>
      <w:sdt>
        <w:sdtPr>
          <w:rPr>
            <w:rFonts w:ascii="Arial" w:hAnsi="Arial" w:cs="Arial"/>
            <w:color w:val="000000"/>
            <w:sz w:val="28"/>
            <w:szCs w:val="28"/>
          </w:rPr>
          <w:id w:val="1667276656"/>
          <w:citation/>
        </w:sdtPr>
        <w:sdtContent>
          <w:r w:rsidR="00BF7656">
            <w:rPr>
              <w:rFonts w:ascii="Arial" w:hAnsi="Arial" w:cs="Arial"/>
              <w:color w:val="000000"/>
              <w:sz w:val="28"/>
              <w:szCs w:val="28"/>
            </w:rPr>
            <w:fldChar w:fldCharType="begin"/>
          </w:r>
          <w:r w:rsidR="00BF7656">
            <w:rPr>
              <w:rFonts w:ascii="Arial" w:hAnsi="Arial" w:cs="Arial"/>
              <w:color w:val="000000"/>
              <w:sz w:val="28"/>
              <w:szCs w:val="28"/>
            </w:rPr>
            <w:instrText xml:space="preserve"> CITATION NHSEngland \l 2057 </w:instrText>
          </w:r>
          <w:r w:rsidR="00BF7656">
            <w:rPr>
              <w:rFonts w:ascii="Arial" w:hAnsi="Arial" w:cs="Arial"/>
              <w:color w:val="000000"/>
              <w:sz w:val="28"/>
              <w:szCs w:val="28"/>
            </w:rPr>
            <w:fldChar w:fldCharType="separate"/>
          </w:r>
          <w:r w:rsidR="00BF7656" w:rsidRPr="00BF7656">
            <w:rPr>
              <w:rFonts w:ascii="Arial" w:hAnsi="Arial" w:cs="Arial"/>
              <w:noProof/>
              <w:color w:val="000000"/>
              <w:sz w:val="28"/>
              <w:szCs w:val="28"/>
            </w:rPr>
            <w:t>[5]</w:t>
          </w:r>
          <w:r w:rsidR="00BF7656">
            <w:rPr>
              <w:rFonts w:ascii="Arial" w:hAnsi="Arial" w:cs="Arial"/>
              <w:color w:val="000000"/>
              <w:sz w:val="28"/>
              <w:szCs w:val="28"/>
            </w:rPr>
            <w:fldChar w:fldCharType="end"/>
          </w:r>
        </w:sdtContent>
      </w:sdt>
      <w:r w:rsidRPr="00FB5DD3">
        <w:rPr>
          <w:rFonts w:ascii="Arial" w:hAnsi="Arial" w:cs="Arial"/>
          <w:color w:val="000000"/>
          <w:sz w:val="28"/>
          <w:szCs w:val="28"/>
        </w:rPr>
        <w:t>. Poor or delayed documentation can lead to errors, including missed medication changes, which may negatively affect recovery.</w:t>
      </w:r>
    </w:p>
    <w:p w14:paraId="5F1F0CC5" w14:textId="345625EB" w:rsidR="004C7298" w:rsidRPr="00FB5DD3" w:rsidRDefault="00FB5DD3" w:rsidP="00FB5DD3">
      <w:pPr>
        <w:pStyle w:val="NormalWeb"/>
        <w:jc w:val="both"/>
        <w:rPr>
          <w:rFonts w:ascii="Arial" w:hAnsi="Arial" w:cs="Arial"/>
          <w:color w:val="000000"/>
          <w:sz w:val="28"/>
          <w:szCs w:val="28"/>
        </w:rPr>
      </w:pPr>
      <w:r w:rsidRPr="00FB5DD3">
        <w:rPr>
          <w:rFonts w:ascii="Arial" w:hAnsi="Arial" w:cs="Arial"/>
          <w:color w:val="000000"/>
          <w:sz w:val="28"/>
          <w:szCs w:val="28"/>
        </w:rPr>
        <w:t>The</w:t>
      </w:r>
      <w:r w:rsidRPr="00FB5DD3">
        <w:rPr>
          <w:rStyle w:val="apple-converted-space"/>
          <w:rFonts w:ascii="Arial" w:eastAsiaTheme="majorEastAsia" w:hAnsi="Arial" w:cs="Arial"/>
          <w:color w:val="000000"/>
          <w:sz w:val="28"/>
          <w:szCs w:val="28"/>
        </w:rPr>
        <w:t> </w:t>
      </w:r>
      <w:r w:rsidRPr="00A74522">
        <w:rPr>
          <w:rStyle w:val="Strong"/>
          <w:rFonts w:ascii="Arial" w:eastAsiaTheme="majorEastAsia" w:hAnsi="Arial" w:cs="Arial"/>
          <w:b w:val="0"/>
          <w:bCs w:val="0"/>
          <w:color w:val="000000"/>
          <w:sz w:val="28"/>
          <w:szCs w:val="28"/>
        </w:rPr>
        <w:t>Data Protection Act 2018</w:t>
      </w:r>
      <w:r w:rsidRPr="00FB5DD3">
        <w:rPr>
          <w:rStyle w:val="apple-converted-space"/>
          <w:rFonts w:ascii="Arial" w:eastAsiaTheme="majorEastAsia" w:hAnsi="Arial" w:cs="Arial"/>
          <w:color w:val="000000"/>
          <w:sz w:val="28"/>
          <w:szCs w:val="28"/>
        </w:rPr>
        <w:t> </w:t>
      </w:r>
      <w:r w:rsidRPr="00FB5DD3">
        <w:rPr>
          <w:rFonts w:ascii="Arial" w:hAnsi="Arial" w:cs="Arial"/>
          <w:color w:val="000000"/>
          <w:sz w:val="28"/>
          <w:szCs w:val="28"/>
        </w:rPr>
        <w:t xml:space="preserve">ensures that personal and sensitive information is processed lawfully, securely and confidentially </w:t>
      </w:r>
      <w:sdt>
        <w:sdtPr>
          <w:rPr>
            <w:rFonts w:ascii="Arial" w:hAnsi="Arial" w:cs="Arial"/>
            <w:color w:val="000000"/>
            <w:sz w:val="28"/>
            <w:szCs w:val="28"/>
          </w:rPr>
          <w:id w:val="1755784157"/>
          <w:citation/>
        </w:sdtPr>
        <w:sdtContent>
          <w:r w:rsidR="00BF7656">
            <w:rPr>
              <w:rFonts w:ascii="Arial" w:hAnsi="Arial" w:cs="Arial"/>
              <w:color w:val="000000"/>
              <w:sz w:val="28"/>
              <w:szCs w:val="28"/>
            </w:rPr>
            <w:fldChar w:fldCharType="begin"/>
          </w:r>
          <w:r w:rsidR="00BF7656">
            <w:rPr>
              <w:rFonts w:ascii="Arial" w:hAnsi="Arial" w:cs="Arial"/>
              <w:color w:val="000000"/>
              <w:sz w:val="28"/>
              <w:szCs w:val="28"/>
            </w:rPr>
            <w:instrText xml:space="preserve"> CITATION GOVUK \l 2057 </w:instrText>
          </w:r>
          <w:r w:rsidR="00BF7656">
            <w:rPr>
              <w:rFonts w:ascii="Arial" w:hAnsi="Arial" w:cs="Arial"/>
              <w:color w:val="000000"/>
              <w:sz w:val="28"/>
              <w:szCs w:val="28"/>
            </w:rPr>
            <w:fldChar w:fldCharType="separate"/>
          </w:r>
          <w:r w:rsidR="00BF7656" w:rsidRPr="00BF7656">
            <w:rPr>
              <w:rFonts w:ascii="Arial" w:hAnsi="Arial" w:cs="Arial"/>
              <w:noProof/>
              <w:color w:val="000000"/>
              <w:sz w:val="28"/>
              <w:szCs w:val="28"/>
            </w:rPr>
            <w:t>[6]</w:t>
          </w:r>
          <w:r w:rsidR="00BF7656">
            <w:rPr>
              <w:rFonts w:ascii="Arial" w:hAnsi="Arial" w:cs="Arial"/>
              <w:color w:val="000000"/>
              <w:sz w:val="28"/>
              <w:szCs w:val="28"/>
            </w:rPr>
            <w:fldChar w:fldCharType="end"/>
          </w:r>
        </w:sdtContent>
      </w:sdt>
      <w:r w:rsidRPr="00FB5DD3">
        <w:rPr>
          <w:rFonts w:ascii="Arial" w:hAnsi="Arial" w:cs="Arial"/>
          <w:color w:val="000000"/>
          <w:sz w:val="28"/>
          <w:szCs w:val="28"/>
        </w:rPr>
        <w:t>. Mrs Mann’s records should only be shared with professionals directly involved in her care, and consent must be considered when information is shared with her daughter. Secure systems and up-to-date records protect Mrs Mann’s privacy while allowing professionals to coordinate care effectively. Ethical information-sharing is further supported by the</w:t>
      </w:r>
      <w:r w:rsidRPr="00FB5DD3">
        <w:rPr>
          <w:rStyle w:val="apple-converted-space"/>
          <w:rFonts w:ascii="Arial" w:eastAsiaTheme="majorEastAsia" w:hAnsi="Arial" w:cs="Arial"/>
          <w:color w:val="000000"/>
          <w:sz w:val="28"/>
          <w:szCs w:val="28"/>
        </w:rPr>
        <w:t> </w:t>
      </w:r>
      <w:r w:rsidRPr="00A74522">
        <w:rPr>
          <w:rStyle w:val="Strong"/>
          <w:rFonts w:ascii="Arial" w:eastAsiaTheme="majorEastAsia" w:hAnsi="Arial" w:cs="Arial"/>
          <w:b w:val="0"/>
          <w:bCs w:val="0"/>
          <w:color w:val="000000"/>
          <w:sz w:val="28"/>
          <w:szCs w:val="28"/>
        </w:rPr>
        <w:t>Caldicott</w:t>
      </w:r>
      <w:r w:rsidRPr="00FB5DD3">
        <w:rPr>
          <w:rStyle w:val="Strong"/>
          <w:rFonts w:ascii="Arial" w:eastAsiaTheme="majorEastAsia" w:hAnsi="Arial" w:cs="Arial"/>
          <w:color w:val="000000"/>
          <w:sz w:val="28"/>
          <w:szCs w:val="28"/>
        </w:rPr>
        <w:t xml:space="preserve"> </w:t>
      </w:r>
      <w:r w:rsidRPr="00A74522">
        <w:rPr>
          <w:rStyle w:val="Strong"/>
          <w:rFonts w:ascii="Arial" w:eastAsiaTheme="majorEastAsia" w:hAnsi="Arial" w:cs="Arial"/>
          <w:b w:val="0"/>
          <w:bCs w:val="0"/>
          <w:color w:val="000000"/>
          <w:sz w:val="28"/>
          <w:szCs w:val="28"/>
        </w:rPr>
        <w:t>Principles</w:t>
      </w:r>
      <w:r w:rsidRPr="00FB5DD3">
        <w:rPr>
          <w:rFonts w:ascii="Arial" w:hAnsi="Arial" w:cs="Arial"/>
          <w:color w:val="000000"/>
          <w:sz w:val="28"/>
          <w:szCs w:val="28"/>
        </w:rPr>
        <w:t xml:space="preserve">, which balance confidentiality with the need to share information for safe care </w:t>
      </w:r>
      <w:sdt>
        <w:sdtPr>
          <w:rPr>
            <w:rFonts w:ascii="Arial" w:hAnsi="Arial" w:cs="Arial"/>
            <w:color w:val="000000"/>
            <w:sz w:val="28"/>
            <w:szCs w:val="28"/>
          </w:rPr>
          <w:id w:val="-492110310"/>
          <w:citation/>
        </w:sdtPr>
        <w:sdtContent>
          <w:r w:rsidR="00BF7656">
            <w:rPr>
              <w:rFonts w:ascii="Arial" w:hAnsi="Arial" w:cs="Arial"/>
              <w:color w:val="000000"/>
              <w:sz w:val="28"/>
              <w:szCs w:val="28"/>
            </w:rPr>
            <w:fldChar w:fldCharType="begin"/>
          </w:r>
          <w:r w:rsidR="00BF7656">
            <w:rPr>
              <w:rFonts w:ascii="Arial" w:hAnsi="Arial" w:cs="Arial"/>
              <w:color w:val="000000"/>
              <w:sz w:val="28"/>
              <w:szCs w:val="28"/>
            </w:rPr>
            <w:instrText xml:space="preserve"> CITATION GOVUK \l 2057 </w:instrText>
          </w:r>
          <w:r w:rsidR="00BF7656">
            <w:rPr>
              <w:rFonts w:ascii="Arial" w:hAnsi="Arial" w:cs="Arial"/>
              <w:color w:val="000000"/>
              <w:sz w:val="28"/>
              <w:szCs w:val="28"/>
            </w:rPr>
            <w:fldChar w:fldCharType="separate"/>
          </w:r>
          <w:r w:rsidR="00BF7656" w:rsidRPr="00BF7656">
            <w:rPr>
              <w:rFonts w:ascii="Arial" w:hAnsi="Arial" w:cs="Arial"/>
              <w:noProof/>
              <w:color w:val="000000"/>
              <w:sz w:val="28"/>
              <w:szCs w:val="28"/>
            </w:rPr>
            <w:t>[6]</w:t>
          </w:r>
          <w:r w:rsidR="00BF7656">
            <w:rPr>
              <w:rFonts w:ascii="Arial" w:hAnsi="Arial" w:cs="Arial"/>
              <w:color w:val="000000"/>
              <w:sz w:val="28"/>
              <w:szCs w:val="28"/>
            </w:rPr>
            <w:fldChar w:fldCharType="end"/>
          </w:r>
        </w:sdtContent>
      </w:sdt>
      <w:r w:rsidRPr="00FB5DD3">
        <w:rPr>
          <w:rFonts w:ascii="Arial" w:hAnsi="Arial" w:cs="Arial"/>
          <w:color w:val="000000"/>
          <w:sz w:val="28"/>
          <w:szCs w:val="28"/>
        </w:rPr>
        <w:t>.</w:t>
      </w:r>
    </w:p>
    <w:p w14:paraId="23487525" w14:textId="7DF5B717" w:rsidR="00667EC5" w:rsidRPr="00FB5DD3" w:rsidRDefault="000B423E" w:rsidP="004614F6">
      <w:pPr>
        <w:pStyle w:val="Heading1"/>
        <w:rPr>
          <w:rFonts w:ascii="Arial" w:hAnsi="Arial" w:cs="Arial"/>
          <w:b/>
          <w:bCs/>
          <w:sz w:val="32"/>
          <w:szCs w:val="32"/>
        </w:rPr>
      </w:pPr>
      <w:bookmarkStart w:id="3" w:name="_Toc216776235"/>
      <w:r w:rsidRPr="00FB5DD3">
        <w:rPr>
          <w:rFonts w:ascii="Arial" w:hAnsi="Arial" w:cs="Arial"/>
          <w:b/>
          <w:bCs/>
          <w:sz w:val="32"/>
          <w:szCs w:val="32"/>
        </w:rPr>
        <w:lastRenderedPageBreak/>
        <w:t>Collaborative Working</w:t>
      </w:r>
      <w:bookmarkEnd w:id="3"/>
    </w:p>
    <w:p w14:paraId="4C5E2693" w14:textId="2538CE4F" w:rsidR="00FB5DD3" w:rsidRPr="00FB5DD3" w:rsidRDefault="00FB5DD3" w:rsidP="00FB5DD3">
      <w:pPr>
        <w:pStyle w:val="NormalWeb"/>
        <w:jc w:val="both"/>
        <w:rPr>
          <w:rFonts w:ascii="Arial" w:hAnsi="Arial" w:cs="Arial"/>
          <w:color w:val="000000"/>
          <w:sz w:val="28"/>
          <w:szCs w:val="28"/>
        </w:rPr>
      </w:pPr>
      <w:r w:rsidRPr="00FB5DD3">
        <w:rPr>
          <w:rFonts w:ascii="Arial" w:hAnsi="Arial" w:cs="Arial"/>
          <w:color w:val="000000"/>
          <w:sz w:val="28"/>
          <w:szCs w:val="28"/>
        </w:rPr>
        <w:t xml:space="preserve">Multi-Disciplinary Team (MDT) working plays a vital role in supporting Mrs Mann following hospital discharge. Her care involves domiciliary care workers, a GP, a physiotherapist and informal care from her daughter. MDT working allows professionals to share expertise, agree shared goals and deliver holistic, person-centred care focused on recovery and independence </w:t>
      </w:r>
      <w:sdt>
        <w:sdtPr>
          <w:rPr>
            <w:rFonts w:ascii="Arial" w:hAnsi="Arial" w:cs="Arial"/>
            <w:color w:val="000000"/>
            <w:sz w:val="28"/>
            <w:szCs w:val="28"/>
          </w:rPr>
          <w:id w:val="-543295449"/>
          <w:citation/>
        </w:sdtPr>
        <w:sdtContent>
          <w:r w:rsidR="00BF7656">
            <w:rPr>
              <w:rFonts w:ascii="Arial" w:hAnsi="Arial" w:cs="Arial"/>
              <w:color w:val="000000"/>
              <w:sz w:val="28"/>
              <w:szCs w:val="28"/>
            </w:rPr>
            <w:fldChar w:fldCharType="begin"/>
          </w:r>
          <w:r w:rsidR="00BF7656">
            <w:rPr>
              <w:rFonts w:ascii="Arial" w:hAnsi="Arial" w:cs="Arial"/>
              <w:color w:val="000000"/>
              <w:sz w:val="28"/>
              <w:szCs w:val="28"/>
            </w:rPr>
            <w:instrText xml:space="preserve"> CITATION NHSEngland \l 2057 </w:instrText>
          </w:r>
          <w:r w:rsidR="00BF7656">
            <w:rPr>
              <w:rFonts w:ascii="Arial" w:hAnsi="Arial" w:cs="Arial"/>
              <w:color w:val="000000"/>
              <w:sz w:val="28"/>
              <w:szCs w:val="28"/>
            </w:rPr>
            <w:fldChar w:fldCharType="separate"/>
          </w:r>
          <w:r w:rsidR="00BF7656" w:rsidRPr="00BF7656">
            <w:rPr>
              <w:rFonts w:ascii="Arial" w:hAnsi="Arial" w:cs="Arial"/>
              <w:noProof/>
              <w:color w:val="000000"/>
              <w:sz w:val="28"/>
              <w:szCs w:val="28"/>
            </w:rPr>
            <w:t>[5]</w:t>
          </w:r>
          <w:r w:rsidR="00BF7656">
            <w:rPr>
              <w:rFonts w:ascii="Arial" w:hAnsi="Arial" w:cs="Arial"/>
              <w:color w:val="000000"/>
              <w:sz w:val="28"/>
              <w:szCs w:val="28"/>
            </w:rPr>
            <w:fldChar w:fldCharType="end"/>
          </w:r>
        </w:sdtContent>
      </w:sdt>
      <w:r w:rsidRPr="00FB5DD3">
        <w:rPr>
          <w:rFonts w:ascii="Arial" w:hAnsi="Arial" w:cs="Arial"/>
          <w:color w:val="000000"/>
          <w:sz w:val="28"/>
          <w:szCs w:val="28"/>
        </w:rPr>
        <w:t>.</w:t>
      </w:r>
    </w:p>
    <w:p w14:paraId="52FAC173" w14:textId="0AEA29D5" w:rsidR="00FB5DD3" w:rsidRPr="00FB5DD3" w:rsidRDefault="00FB5DD3" w:rsidP="00FB5DD3">
      <w:pPr>
        <w:pStyle w:val="NormalWeb"/>
        <w:jc w:val="both"/>
        <w:rPr>
          <w:rFonts w:ascii="Arial" w:hAnsi="Arial" w:cs="Arial"/>
          <w:color w:val="000000"/>
          <w:sz w:val="28"/>
          <w:szCs w:val="28"/>
        </w:rPr>
      </w:pPr>
      <w:r w:rsidRPr="00FB5DD3">
        <w:rPr>
          <w:rFonts w:ascii="Arial" w:hAnsi="Arial" w:cs="Arial"/>
          <w:color w:val="000000"/>
          <w:sz w:val="28"/>
          <w:szCs w:val="28"/>
        </w:rPr>
        <w:t xml:space="preserve">However, MDT working can be challenged by unclear roles, time pressures and poor communication between services. In Mrs Mann’s case, fragmented information-sharing contributed to delays in medication adjustment. Regular MDT meetings, shared care plans and consistent documentation systems improve collaboration and reduce the risk of errors </w:t>
      </w:r>
      <w:sdt>
        <w:sdtPr>
          <w:rPr>
            <w:rFonts w:ascii="Arial" w:hAnsi="Arial" w:cs="Arial"/>
            <w:color w:val="000000"/>
            <w:sz w:val="28"/>
            <w:szCs w:val="28"/>
          </w:rPr>
          <w:id w:val="1721782239"/>
          <w:citation/>
        </w:sdtPr>
        <w:sdtContent>
          <w:r w:rsidR="00BF7656">
            <w:rPr>
              <w:rFonts w:ascii="Arial" w:hAnsi="Arial" w:cs="Arial"/>
              <w:color w:val="000000"/>
              <w:sz w:val="28"/>
              <w:szCs w:val="28"/>
            </w:rPr>
            <w:fldChar w:fldCharType="begin"/>
          </w:r>
          <w:r w:rsidR="00BF7656">
            <w:rPr>
              <w:rFonts w:ascii="Arial" w:hAnsi="Arial" w:cs="Arial"/>
              <w:color w:val="000000"/>
              <w:sz w:val="28"/>
              <w:szCs w:val="28"/>
            </w:rPr>
            <w:instrText xml:space="preserve"> CITATION NHS6 \l 2057 </w:instrText>
          </w:r>
          <w:r w:rsidR="00BF7656">
            <w:rPr>
              <w:rFonts w:ascii="Arial" w:hAnsi="Arial" w:cs="Arial"/>
              <w:color w:val="000000"/>
              <w:sz w:val="28"/>
              <w:szCs w:val="28"/>
            </w:rPr>
            <w:fldChar w:fldCharType="separate"/>
          </w:r>
          <w:r w:rsidR="00BF7656" w:rsidRPr="00BF7656">
            <w:rPr>
              <w:rFonts w:ascii="Arial" w:hAnsi="Arial" w:cs="Arial"/>
              <w:noProof/>
              <w:color w:val="000000"/>
              <w:sz w:val="28"/>
              <w:szCs w:val="28"/>
            </w:rPr>
            <w:t>[4]</w:t>
          </w:r>
          <w:r w:rsidR="00BF7656">
            <w:rPr>
              <w:rFonts w:ascii="Arial" w:hAnsi="Arial" w:cs="Arial"/>
              <w:color w:val="000000"/>
              <w:sz w:val="28"/>
              <w:szCs w:val="28"/>
            </w:rPr>
            <w:fldChar w:fldCharType="end"/>
          </w:r>
        </w:sdtContent>
      </w:sdt>
      <w:r w:rsidRPr="00FB5DD3">
        <w:rPr>
          <w:rFonts w:ascii="Arial" w:hAnsi="Arial" w:cs="Arial"/>
          <w:color w:val="000000"/>
          <w:sz w:val="28"/>
          <w:szCs w:val="28"/>
        </w:rPr>
        <w:t>. Effective interprofessional working ensures both Mrs Mann and her daughter feel supported and informed throughout the care process.</w:t>
      </w:r>
    </w:p>
    <w:p w14:paraId="57D0BD29" w14:textId="77777777" w:rsidR="004C7298" w:rsidRPr="00FB5DD3" w:rsidRDefault="004C7298" w:rsidP="00FB5DD3">
      <w:pPr>
        <w:rPr>
          <w:rFonts w:ascii="Arial" w:hAnsi="Arial" w:cs="Arial"/>
          <w:sz w:val="28"/>
          <w:szCs w:val="28"/>
        </w:rPr>
      </w:pPr>
    </w:p>
    <w:p w14:paraId="67B9D695" w14:textId="23CBEC7E" w:rsidR="00FB5DD3" w:rsidRPr="00FB5DD3" w:rsidRDefault="00FB5DD3" w:rsidP="00BF7656">
      <w:pPr>
        <w:pStyle w:val="Heading1"/>
        <w:rPr>
          <w:rFonts w:ascii="Arial" w:hAnsi="Arial" w:cs="Arial"/>
          <w:b/>
          <w:bCs/>
          <w:sz w:val="32"/>
          <w:szCs w:val="32"/>
        </w:rPr>
      </w:pPr>
      <w:r w:rsidRPr="00FB5DD3">
        <w:rPr>
          <w:rFonts w:ascii="Arial" w:hAnsi="Arial" w:cs="Arial"/>
          <w:b/>
          <w:bCs/>
          <w:sz w:val="32"/>
          <w:szCs w:val="32"/>
        </w:rPr>
        <w:t xml:space="preserve"> </w:t>
      </w:r>
      <w:bookmarkStart w:id="4" w:name="_Toc216776236"/>
      <w:r w:rsidRPr="00FB5DD3">
        <w:rPr>
          <w:rFonts w:ascii="Arial" w:hAnsi="Arial" w:cs="Arial"/>
          <w:b/>
          <w:bCs/>
          <w:sz w:val="32"/>
          <w:szCs w:val="32"/>
        </w:rPr>
        <w:t>Strategies</w:t>
      </w:r>
      <w:bookmarkEnd w:id="4"/>
      <w:r w:rsidRPr="00FB5DD3">
        <w:rPr>
          <w:rFonts w:ascii="Arial" w:hAnsi="Arial" w:cs="Arial"/>
          <w:b/>
          <w:bCs/>
          <w:sz w:val="32"/>
          <w:szCs w:val="32"/>
        </w:rPr>
        <w:t xml:space="preserve"> </w:t>
      </w:r>
    </w:p>
    <w:p w14:paraId="6727B9EB" w14:textId="34FD1D04" w:rsidR="00FB5DD3" w:rsidRPr="00FB5DD3" w:rsidRDefault="00FB5DD3" w:rsidP="00FB5DD3">
      <w:pPr>
        <w:pStyle w:val="NormalWeb"/>
        <w:jc w:val="both"/>
        <w:rPr>
          <w:rFonts w:ascii="Arial" w:hAnsi="Arial" w:cs="Arial"/>
          <w:color w:val="000000"/>
          <w:sz w:val="28"/>
          <w:szCs w:val="28"/>
        </w:rPr>
      </w:pPr>
      <w:r w:rsidRPr="00FB5DD3">
        <w:rPr>
          <w:rFonts w:ascii="Arial" w:hAnsi="Arial" w:cs="Arial"/>
          <w:color w:val="000000"/>
          <w:sz w:val="28"/>
          <w:szCs w:val="28"/>
        </w:rPr>
        <w:t xml:space="preserve">Common challenges in multi-agency working include communication breakdowns, information-sharing barriers and lack of role clarity. These can be addressed </w:t>
      </w:r>
      <w:r w:rsidR="00A74522" w:rsidRPr="00FB5DD3">
        <w:rPr>
          <w:rFonts w:ascii="Arial" w:hAnsi="Arial" w:cs="Arial"/>
          <w:color w:val="000000"/>
          <w:sz w:val="28"/>
          <w:szCs w:val="28"/>
        </w:rPr>
        <w:t>using</w:t>
      </w:r>
      <w:r w:rsidRPr="00FB5DD3">
        <w:rPr>
          <w:rFonts w:ascii="Arial" w:hAnsi="Arial" w:cs="Arial"/>
          <w:color w:val="000000"/>
          <w:sz w:val="28"/>
          <w:szCs w:val="28"/>
        </w:rPr>
        <w:t xml:space="preserve"> structured communication tools such as SBAR, shared electronic record systems and clear escalation procedures </w:t>
      </w:r>
      <w:sdt>
        <w:sdtPr>
          <w:rPr>
            <w:rFonts w:ascii="Arial" w:hAnsi="Arial" w:cs="Arial"/>
            <w:color w:val="000000"/>
            <w:sz w:val="28"/>
            <w:szCs w:val="28"/>
          </w:rPr>
          <w:id w:val="-428505121"/>
          <w:citation/>
        </w:sdtPr>
        <w:sdtContent>
          <w:r w:rsidR="00BF7656">
            <w:rPr>
              <w:rFonts w:ascii="Arial" w:hAnsi="Arial" w:cs="Arial"/>
              <w:color w:val="000000"/>
              <w:sz w:val="28"/>
              <w:szCs w:val="28"/>
            </w:rPr>
            <w:fldChar w:fldCharType="begin"/>
          </w:r>
          <w:r w:rsidR="00BF7656">
            <w:rPr>
              <w:rFonts w:ascii="Arial" w:hAnsi="Arial" w:cs="Arial"/>
              <w:color w:val="000000"/>
              <w:sz w:val="28"/>
              <w:szCs w:val="28"/>
            </w:rPr>
            <w:instrText xml:space="preserve"> CITATION NHS6 \l 2057 </w:instrText>
          </w:r>
          <w:r w:rsidR="00BF7656">
            <w:rPr>
              <w:rFonts w:ascii="Arial" w:hAnsi="Arial" w:cs="Arial"/>
              <w:color w:val="000000"/>
              <w:sz w:val="28"/>
              <w:szCs w:val="28"/>
            </w:rPr>
            <w:fldChar w:fldCharType="separate"/>
          </w:r>
          <w:r w:rsidR="00BF7656" w:rsidRPr="00BF7656">
            <w:rPr>
              <w:rFonts w:ascii="Arial" w:hAnsi="Arial" w:cs="Arial"/>
              <w:noProof/>
              <w:color w:val="000000"/>
              <w:sz w:val="28"/>
              <w:szCs w:val="28"/>
            </w:rPr>
            <w:t>[4]</w:t>
          </w:r>
          <w:r w:rsidR="00BF7656">
            <w:rPr>
              <w:rFonts w:ascii="Arial" w:hAnsi="Arial" w:cs="Arial"/>
              <w:color w:val="000000"/>
              <w:sz w:val="28"/>
              <w:szCs w:val="28"/>
            </w:rPr>
            <w:fldChar w:fldCharType="end"/>
          </w:r>
        </w:sdtContent>
      </w:sdt>
      <w:r w:rsidRPr="00FB5DD3">
        <w:rPr>
          <w:rFonts w:ascii="Arial" w:hAnsi="Arial" w:cs="Arial"/>
          <w:color w:val="000000"/>
          <w:sz w:val="28"/>
          <w:szCs w:val="28"/>
        </w:rPr>
        <w:t>.</w:t>
      </w:r>
    </w:p>
    <w:p w14:paraId="7A1447A1" w14:textId="3F2A409B" w:rsidR="00FB5DD3" w:rsidRPr="00FB5DD3" w:rsidRDefault="00FB5DD3" w:rsidP="00FB5DD3">
      <w:pPr>
        <w:pStyle w:val="NormalWeb"/>
        <w:jc w:val="both"/>
        <w:rPr>
          <w:rFonts w:ascii="Arial" w:hAnsi="Arial" w:cs="Arial"/>
          <w:color w:val="000000"/>
          <w:sz w:val="28"/>
          <w:szCs w:val="28"/>
        </w:rPr>
      </w:pPr>
      <w:r w:rsidRPr="00FB5DD3">
        <w:rPr>
          <w:rFonts w:ascii="Arial" w:hAnsi="Arial" w:cs="Arial"/>
          <w:color w:val="000000"/>
          <w:sz w:val="28"/>
          <w:szCs w:val="28"/>
        </w:rPr>
        <w:t xml:space="preserve">Joint training and clear leadership help professionals understand each other’s roles and responsibilities, strengthening teamwork and trust </w:t>
      </w:r>
      <w:sdt>
        <w:sdtPr>
          <w:rPr>
            <w:rFonts w:ascii="Arial" w:hAnsi="Arial" w:cs="Arial"/>
            <w:color w:val="000000"/>
            <w:sz w:val="28"/>
            <w:szCs w:val="28"/>
          </w:rPr>
          <w:id w:val="665511337"/>
          <w:citation/>
        </w:sdtPr>
        <w:sdtContent>
          <w:r w:rsidR="00BF7656">
            <w:rPr>
              <w:rFonts w:ascii="Arial" w:hAnsi="Arial" w:cs="Arial"/>
              <w:color w:val="000000"/>
              <w:sz w:val="28"/>
              <w:szCs w:val="28"/>
            </w:rPr>
            <w:fldChar w:fldCharType="begin"/>
          </w:r>
          <w:r w:rsidR="00BF7656">
            <w:rPr>
              <w:rFonts w:ascii="Arial" w:hAnsi="Arial" w:cs="Arial"/>
              <w:color w:val="000000"/>
              <w:sz w:val="28"/>
              <w:szCs w:val="28"/>
            </w:rPr>
            <w:instrText xml:space="preserve"> CITATION NHSEngland \l 2057 </w:instrText>
          </w:r>
          <w:r w:rsidR="00BF7656">
            <w:rPr>
              <w:rFonts w:ascii="Arial" w:hAnsi="Arial" w:cs="Arial"/>
              <w:color w:val="000000"/>
              <w:sz w:val="28"/>
              <w:szCs w:val="28"/>
            </w:rPr>
            <w:fldChar w:fldCharType="separate"/>
          </w:r>
          <w:r w:rsidR="00BF7656" w:rsidRPr="00BF7656">
            <w:rPr>
              <w:rFonts w:ascii="Arial" w:hAnsi="Arial" w:cs="Arial"/>
              <w:noProof/>
              <w:color w:val="000000"/>
              <w:sz w:val="28"/>
              <w:szCs w:val="28"/>
            </w:rPr>
            <w:t>[5]</w:t>
          </w:r>
          <w:r w:rsidR="00BF7656">
            <w:rPr>
              <w:rFonts w:ascii="Arial" w:hAnsi="Arial" w:cs="Arial"/>
              <w:color w:val="000000"/>
              <w:sz w:val="28"/>
              <w:szCs w:val="28"/>
            </w:rPr>
            <w:fldChar w:fldCharType="end"/>
          </w:r>
        </w:sdtContent>
      </w:sdt>
      <w:r w:rsidRPr="00FB5DD3">
        <w:rPr>
          <w:rFonts w:ascii="Arial" w:hAnsi="Arial" w:cs="Arial"/>
          <w:color w:val="000000"/>
          <w:sz w:val="28"/>
          <w:szCs w:val="28"/>
        </w:rPr>
        <w:t xml:space="preserve">. Actively involving Mrs Mann and her daughter in care planning supports transparency, empowerment and person-centred practice </w:t>
      </w:r>
      <w:sdt>
        <w:sdtPr>
          <w:rPr>
            <w:rFonts w:ascii="Arial" w:hAnsi="Arial" w:cs="Arial"/>
            <w:color w:val="000000"/>
            <w:sz w:val="28"/>
            <w:szCs w:val="28"/>
          </w:rPr>
          <w:id w:val="-58560283"/>
          <w:citation/>
        </w:sdtPr>
        <w:sdtContent>
          <w:r w:rsidR="00BF7656">
            <w:rPr>
              <w:rFonts w:ascii="Arial" w:hAnsi="Arial" w:cs="Arial"/>
              <w:color w:val="000000"/>
              <w:sz w:val="28"/>
              <w:szCs w:val="28"/>
            </w:rPr>
            <w:fldChar w:fldCharType="begin"/>
          </w:r>
          <w:r w:rsidR="00BF7656">
            <w:rPr>
              <w:rFonts w:ascii="Arial" w:hAnsi="Arial" w:cs="Arial"/>
              <w:color w:val="000000"/>
              <w:sz w:val="28"/>
              <w:szCs w:val="28"/>
            </w:rPr>
            <w:instrText xml:space="preserve"> CITATION NICE \l 2057 </w:instrText>
          </w:r>
          <w:r w:rsidR="00BF7656">
            <w:rPr>
              <w:rFonts w:ascii="Arial" w:hAnsi="Arial" w:cs="Arial"/>
              <w:color w:val="000000"/>
              <w:sz w:val="28"/>
              <w:szCs w:val="28"/>
            </w:rPr>
            <w:fldChar w:fldCharType="separate"/>
          </w:r>
          <w:r w:rsidR="00BF7656" w:rsidRPr="00BF7656">
            <w:rPr>
              <w:rFonts w:ascii="Arial" w:hAnsi="Arial" w:cs="Arial"/>
              <w:noProof/>
              <w:color w:val="000000"/>
              <w:sz w:val="28"/>
              <w:szCs w:val="28"/>
            </w:rPr>
            <w:t>[1]</w:t>
          </w:r>
          <w:r w:rsidR="00BF7656">
            <w:rPr>
              <w:rFonts w:ascii="Arial" w:hAnsi="Arial" w:cs="Arial"/>
              <w:color w:val="000000"/>
              <w:sz w:val="28"/>
              <w:szCs w:val="28"/>
            </w:rPr>
            <w:fldChar w:fldCharType="end"/>
          </w:r>
        </w:sdtContent>
      </w:sdt>
      <w:r w:rsidRPr="00FB5DD3">
        <w:rPr>
          <w:rFonts w:ascii="Arial" w:hAnsi="Arial" w:cs="Arial"/>
          <w:color w:val="000000"/>
          <w:sz w:val="28"/>
          <w:szCs w:val="28"/>
        </w:rPr>
        <w:t>. These strategies improve coordination, reduce risk and support safe, effective care delivery.</w:t>
      </w:r>
    </w:p>
    <w:p w14:paraId="01401039" w14:textId="77777777" w:rsidR="00FB5DD3" w:rsidRPr="00FB5DD3" w:rsidRDefault="00FB5DD3" w:rsidP="00FB5DD3">
      <w:pPr>
        <w:jc w:val="both"/>
        <w:rPr>
          <w:rFonts w:ascii="Arial" w:hAnsi="Arial" w:cs="Arial"/>
          <w:sz w:val="28"/>
          <w:szCs w:val="28"/>
        </w:rPr>
      </w:pPr>
    </w:p>
    <w:p w14:paraId="60A18E47" w14:textId="77777777" w:rsidR="00667EC5" w:rsidRPr="00FB5DD3" w:rsidRDefault="00667EC5" w:rsidP="00667EC5">
      <w:pPr>
        <w:rPr>
          <w:rFonts w:ascii="Arial" w:hAnsi="Arial" w:cs="Arial"/>
          <w:sz w:val="28"/>
          <w:szCs w:val="28"/>
        </w:rPr>
      </w:pPr>
    </w:p>
    <w:p w14:paraId="70AE2B5E" w14:textId="77777777" w:rsidR="00F9401A" w:rsidRPr="00FB5DD3" w:rsidRDefault="00F9401A" w:rsidP="00667EC5">
      <w:pPr>
        <w:rPr>
          <w:rFonts w:ascii="Arial" w:hAnsi="Arial" w:cs="Arial"/>
          <w:sz w:val="28"/>
          <w:szCs w:val="28"/>
        </w:rPr>
      </w:pPr>
    </w:p>
    <w:p w14:paraId="316111C7" w14:textId="77777777" w:rsidR="004C7298" w:rsidRPr="00FB5DD3" w:rsidRDefault="004C7298" w:rsidP="00B6405F">
      <w:pPr>
        <w:pStyle w:val="Heading1"/>
        <w:rPr>
          <w:rFonts w:ascii="Arial" w:hAnsi="Arial" w:cs="Arial"/>
          <w:sz w:val="28"/>
          <w:szCs w:val="28"/>
        </w:rPr>
      </w:pPr>
    </w:p>
    <w:p w14:paraId="37E7C92E" w14:textId="05F55F99" w:rsidR="00F9401A" w:rsidRPr="00FB5DD3" w:rsidRDefault="00B6405F" w:rsidP="00B6405F">
      <w:pPr>
        <w:pStyle w:val="Heading1"/>
        <w:rPr>
          <w:rFonts w:ascii="Arial" w:hAnsi="Arial" w:cs="Arial"/>
          <w:b/>
          <w:bCs/>
          <w:sz w:val="32"/>
          <w:szCs w:val="32"/>
        </w:rPr>
      </w:pPr>
      <w:bookmarkStart w:id="5" w:name="_Toc216776237"/>
      <w:r w:rsidRPr="00FB5DD3">
        <w:rPr>
          <w:rFonts w:ascii="Arial" w:hAnsi="Arial" w:cs="Arial"/>
          <w:b/>
          <w:bCs/>
          <w:sz w:val="32"/>
          <w:szCs w:val="32"/>
        </w:rPr>
        <w:t>Conclusion</w:t>
      </w:r>
      <w:bookmarkEnd w:id="5"/>
      <w:r w:rsidRPr="00FB5DD3">
        <w:rPr>
          <w:rFonts w:ascii="Arial" w:hAnsi="Arial" w:cs="Arial"/>
          <w:b/>
          <w:bCs/>
          <w:sz w:val="32"/>
          <w:szCs w:val="32"/>
        </w:rPr>
        <w:t xml:space="preserve"> </w:t>
      </w:r>
    </w:p>
    <w:p w14:paraId="57CE4F5F" w14:textId="4EEBE83A" w:rsidR="00B6405F" w:rsidRPr="00FB5DD3" w:rsidRDefault="004C7298" w:rsidP="00880064">
      <w:pPr>
        <w:jc w:val="both"/>
        <w:rPr>
          <w:rFonts w:ascii="Arial" w:hAnsi="Arial" w:cs="Arial"/>
          <w:sz w:val="28"/>
          <w:szCs w:val="28"/>
        </w:rPr>
      </w:pPr>
      <w:r w:rsidRPr="00FB5DD3">
        <w:rPr>
          <w:rFonts w:ascii="Arial" w:hAnsi="Arial" w:cs="Arial"/>
          <w:color w:val="000000"/>
          <w:sz w:val="28"/>
          <w:szCs w:val="28"/>
        </w:rPr>
        <w:t>Mrs Mann’s case highlights that communication, robust administration/record-keeping, and collaborative working are mutually reinforcing requirements for safe, effective post-operative care. Applying statutory duties and good practice standards — accessible communication, lawful and secure records, and integrated multi-disciplinary processes — reduces risk, supports recovery and upholds dignity and equality for service users with additional linguistic or social needs.</w:t>
      </w:r>
    </w:p>
    <w:p w14:paraId="2D28007D" w14:textId="77777777" w:rsidR="00B6405F" w:rsidRPr="00FB5DD3" w:rsidRDefault="00B6405F" w:rsidP="00880064">
      <w:pPr>
        <w:jc w:val="both"/>
        <w:rPr>
          <w:rFonts w:ascii="Arial" w:hAnsi="Arial" w:cs="Arial"/>
          <w:sz w:val="28"/>
          <w:szCs w:val="28"/>
        </w:rPr>
      </w:pPr>
    </w:p>
    <w:p w14:paraId="1E1637F7" w14:textId="77777777" w:rsidR="00B6405F" w:rsidRPr="00FB5DD3" w:rsidRDefault="00B6405F" w:rsidP="00880064">
      <w:pPr>
        <w:jc w:val="both"/>
        <w:rPr>
          <w:rFonts w:ascii="Arial" w:hAnsi="Arial" w:cs="Arial"/>
          <w:sz w:val="28"/>
          <w:szCs w:val="28"/>
        </w:rPr>
      </w:pPr>
    </w:p>
    <w:p w14:paraId="6DB35D67" w14:textId="77777777" w:rsidR="00B6405F" w:rsidRPr="00E74F7C" w:rsidRDefault="00B6405F" w:rsidP="00B6405F">
      <w:pPr>
        <w:rPr>
          <w:rFonts w:ascii="Arial" w:hAnsi="Arial" w:cs="Arial"/>
        </w:rPr>
      </w:pPr>
    </w:p>
    <w:p w14:paraId="43EBA60E" w14:textId="77777777" w:rsidR="00F9401A" w:rsidRDefault="00F9401A" w:rsidP="00667EC5"/>
    <w:p w14:paraId="13F01A49" w14:textId="77777777" w:rsidR="00F9401A" w:rsidRDefault="00F9401A" w:rsidP="00667EC5"/>
    <w:p w14:paraId="3860884B" w14:textId="77777777" w:rsidR="00F9401A" w:rsidRDefault="00F9401A" w:rsidP="00667EC5"/>
    <w:p w14:paraId="6528C866" w14:textId="77777777" w:rsidR="00E74F7C" w:rsidRDefault="00E74F7C" w:rsidP="00667EC5"/>
    <w:p w14:paraId="6359D6C4" w14:textId="77777777" w:rsidR="00E74F7C" w:rsidRDefault="00E74F7C" w:rsidP="00667EC5"/>
    <w:p w14:paraId="3DFD402D" w14:textId="77777777" w:rsidR="00E74F7C" w:rsidRDefault="00E74F7C" w:rsidP="00667EC5"/>
    <w:p w14:paraId="3BB473D0" w14:textId="77777777" w:rsidR="00E74F7C" w:rsidRDefault="00E74F7C" w:rsidP="00667EC5"/>
    <w:p w14:paraId="66961DCF" w14:textId="77777777" w:rsidR="00E74F7C" w:rsidRDefault="00E74F7C" w:rsidP="00667EC5"/>
    <w:p w14:paraId="00526E51" w14:textId="77777777" w:rsidR="00E74F7C" w:rsidRDefault="00E74F7C" w:rsidP="00667EC5"/>
    <w:p w14:paraId="5015B508" w14:textId="77777777" w:rsidR="00E74F7C" w:rsidRDefault="00E74F7C" w:rsidP="00667EC5"/>
    <w:p w14:paraId="78E89C59" w14:textId="77777777" w:rsidR="00E74F7C" w:rsidRDefault="00E74F7C" w:rsidP="00667EC5"/>
    <w:p w14:paraId="544877FF" w14:textId="77777777" w:rsidR="00E74F7C" w:rsidRPr="00667EC5" w:rsidRDefault="00E74F7C" w:rsidP="00667EC5"/>
    <w:p w14:paraId="2914CF4C" w14:textId="77777777" w:rsidR="009565DA" w:rsidRDefault="009565DA" w:rsidP="009565DA"/>
    <w:sdt>
      <w:sdtPr>
        <w:rPr>
          <w:rFonts w:asciiTheme="minorHAnsi" w:eastAsiaTheme="minorEastAsia" w:hAnsiTheme="minorHAnsi" w:cstheme="minorBidi"/>
          <w:color w:val="auto"/>
          <w:sz w:val="24"/>
          <w:szCs w:val="24"/>
        </w:rPr>
        <w:id w:val="1804499251"/>
        <w:docPartObj>
          <w:docPartGallery w:val="Bibliographies"/>
          <w:docPartUnique/>
        </w:docPartObj>
      </w:sdtPr>
      <w:sdtContent>
        <w:p w14:paraId="4917F66C" w14:textId="77777777" w:rsidR="004C7298" w:rsidRDefault="004C7298">
          <w:pPr>
            <w:pStyle w:val="Heading1"/>
            <w:rPr>
              <w:rFonts w:asciiTheme="minorHAnsi" w:eastAsiaTheme="minorEastAsia" w:hAnsiTheme="minorHAnsi" w:cstheme="minorBidi"/>
              <w:color w:val="auto"/>
              <w:sz w:val="24"/>
              <w:szCs w:val="24"/>
            </w:rPr>
          </w:pPr>
        </w:p>
        <w:p w14:paraId="2CB74155" w14:textId="4E7DBF12" w:rsidR="000F1F20" w:rsidRPr="00A74522" w:rsidRDefault="000F1F20">
          <w:pPr>
            <w:pStyle w:val="Heading1"/>
            <w:rPr>
              <w:rFonts w:ascii="Arial" w:eastAsiaTheme="minorEastAsia" w:hAnsi="Arial" w:cs="Arial"/>
              <w:b/>
              <w:bCs/>
              <w:color w:val="auto"/>
              <w:sz w:val="32"/>
              <w:szCs w:val="32"/>
            </w:rPr>
          </w:pPr>
          <w:bookmarkStart w:id="6" w:name="_Toc216776238"/>
          <w:r w:rsidRPr="00A74522">
            <w:rPr>
              <w:rFonts w:ascii="Arial" w:hAnsi="Arial" w:cs="Arial"/>
              <w:b/>
              <w:bCs/>
              <w:sz w:val="32"/>
              <w:szCs w:val="32"/>
            </w:rPr>
            <w:t>References</w:t>
          </w:r>
          <w:bookmarkEnd w:id="6"/>
        </w:p>
        <w:sdt>
          <w:sdtPr>
            <w:rPr>
              <w:rFonts w:asciiTheme="minorHAnsi" w:eastAsiaTheme="minorEastAsia" w:hAnsiTheme="minorHAnsi" w:cstheme="minorBidi"/>
              <w:kern w:val="2"/>
              <w:lang w:eastAsia="zh-CN" w:bidi="ar-SA"/>
              <w14:ligatures w14:val="standardContextual"/>
            </w:rPr>
            <w:id w:val="-573587230"/>
            <w:bibliography/>
          </w:sdtPr>
          <w:sdtContent>
            <w:p w14:paraId="2F0F6BA0" w14:textId="7DA09584" w:rsidR="00BF7656" w:rsidRPr="00BF7656" w:rsidRDefault="000F1F20" w:rsidP="00BF7656">
              <w:pPr>
                <w:pStyle w:val="NormalWeb"/>
                <w:rPr>
                  <w:color w:val="000000"/>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BF7656" w:rsidRPr="00BF7656" w14:paraId="24752B57" w14:textId="77777777">
                <w:trPr>
                  <w:divId w:val="831216880"/>
                  <w:tblCellSpacing w:w="15" w:type="dxa"/>
                </w:trPr>
                <w:tc>
                  <w:tcPr>
                    <w:tcW w:w="50" w:type="pct"/>
                    <w:hideMark/>
                  </w:tcPr>
                  <w:p w14:paraId="79C3BC6B" w14:textId="2871C140" w:rsidR="00BF7656" w:rsidRDefault="00BF7656">
                    <w:pPr>
                      <w:pStyle w:val="Bibliography"/>
                      <w:rPr>
                        <w:noProof/>
                        <w:kern w:val="0"/>
                        <w14:ligatures w14:val="none"/>
                      </w:rPr>
                    </w:pPr>
                    <w:r>
                      <w:rPr>
                        <w:noProof/>
                      </w:rPr>
                      <w:t xml:space="preserve">[1] </w:t>
                    </w:r>
                  </w:p>
                </w:tc>
                <w:tc>
                  <w:tcPr>
                    <w:tcW w:w="0" w:type="auto"/>
                    <w:hideMark/>
                  </w:tcPr>
                  <w:p w14:paraId="6520554C" w14:textId="77777777" w:rsidR="00BF7656" w:rsidRPr="00BF7656" w:rsidRDefault="00BF7656">
                    <w:pPr>
                      <w:pStyle w:val="Bibliography"/>
                      <w:rPr>
                        <w:noProof/>
                        <w:lang w:val="fr-FR"/>
                      </w:rPr>
                    </w:pPr>
                    <w:r>
                      <w:rPr>
                        <w:noProof/>
                      </w:rPr>
                      <w:t xml:space="preserve">NHS England, “Integrated Care Systems,” 2022. </w:t>
                    </w:r>
                    <w:r w:rsidRPr="00BF7656">
                      <w:rPr>
                        <w:noProof/>
                        <w:lang w:val="fr-FR"/>
                      </w:rPr>
                      <w:t>[Online]. Available: https://www.england.nhs.uk/integratedcare/what-is-integrated-care/.</w:t>
                    </w:r>
                  </w:p>
                </w:tc>
              </w:tr>
              <w:tr w:rsidR="00BF7656" w:rsidRPr="00BF7656" w14:paraId="404F8EB9" w14:textId="77777777">
                <w:trPr>
                  <w:divId w:val="831216880"/>
                  <w:tblCellSpacing w:w="15" w:type="dxa"/>
                </w:trPr>
                <w:tc>
                  <w:tcPr>
                    <w:tcW w:w="50" w:type="pct"/>
                    <w:hideMark/>
                  </w:tcPr>
                  <w:p w14:paraId="3E0C5D35" w14:textId="77777777" w:rsidR="00BF7656" w:rsidRDefault="00BF7656">
                    <w:pPr>
                      <w:pStyle w:val="Bibliography"/>
                      <w:rPr>
                        <w:noProof/>
                      </w:rPr>
                    </w:pPr>
                    <w:r>
                      <w:rPr>
                        <w:noProof/>
                      </w:rPr>
                      <w:t xml:space="preserve">[2] </w:t>
                    </w:r>
                  </w:p>
                </w:tc>
                <w:tc>
                  <w:tcPr>
                    <w:tcW w:w="0" w:type="auto"/>
                    <w:hideMark/>
                  </w:tcPr>
                  <w:p w14:paraId="7B60815C" w14:textId="77777777" w:rsidR="00BF7656" w:rsidRPr="00BF7656" w:rsidRDefault="00BF7656">
                    <w:pPr>
                      <w:pStyle w:val="Bibliography"/>
                      <w:rPr>
                        <w:noProof/>
                        <w:lang w:val="fr-FR"/>
                      </w:rPr>
                    </w:pPr>
                    <w:r>
                      <w:rPr>
                        <w:noProof/>
                      </w:rPr>
                      <w:t xml:space="preserve">NICE, “NAtional Institute for Health and Care Excellance,” 2021. </w:t>
                    </w:r>
                    <w:r w:rsidRPr="00BF7656">
                      <w:rPr>
                        <w:noProof/>
                        <w:lang w:val="fr-FR"/>
                      </w:rPr>
                      <w:t>[Online]. Available: https://www.nice.org.uk/what-nice-does/our-guidance.</w:t>
                    </w:r>
                  </w:p>
                </w:tc>
              </w:tr>
              <w:tr w:rsidR="00BF7656" w14:paraId="0BB08C0C" w14:textId="77777777">
                <w:trPr>
                  <w:divId w:val="831216880"/>
                  <w:tblCellSpacing w:w="15" w:type="dxa"/>
                </w:trPr>
                <w:tc>
                  <w:tcPr>
                    <w:tcW w:w="50" w:type="pct"/>
                    <w:hideMark/>
                  </w:tcPr>
                  <w:p w14:paraId="4723230D" w14:textId="77777777" w:rsidR="00BF7656" w:rsidRDefault="00BF7656">
                    <w:pPr>
                      <w:pStyle w:val="Bibliography"/>
                      <w:rPr>
                        <w:noProof/>
                      </w:rPr>
                    </w:pPr>
                    <w:r>
                      <w:rPr>
                        <w:noProof/>
                      </w:rPr>
                      <w:t xml:space="preserve">[3] </w:t>
                    </w:r>
                  </w:p>
                </w:tc>
                <w:tc>
                  <w:tcPr>
                    <w:tcW w:w="0" w:type="auto"/>
                    <w:hideMark/>
                  </w:tcPr>
                  <w:p w14:paraId="2A048D61" w14:textId="77777777" w:rsidR="00BF7656" w:rsidRDefault="00BF7656">
                    <w:pPr>
                      <w:pStyle w:val="Bibliography"/>
                      <w:rPr>
                        <w:noProof/>
                      </w:rPr>
                    </w:pPr>
                    <w:r>
                      <w:rPr>
                        <w:noProof/>
                      </w:rPr>
                      <w:t>NHS England , “Accessible information standard,” 2016. [Online]. Available: https://www.england.nhs.uk/accessible-information-standard/.</w:t>
                    </w:r>
                  </w:p>
                </w:tc>
              </w:tr>
              <w:tr w:rsidR="00BF7656" w14:paraId="5D40DC99" w14:textId="77777777">
                <w:trPr>
                  <w:divId w:val="831216880"/>
                  <w:tblCellSpacing w:w="15" w:type="dxa"/>
                </w:trPr>
                <w:tc>
                  <w:tcPr>
                    <w:tcW w:w="50" w:type="pct"/>
                    <w:hideMark/>
                  </w:tcPr>
                  <w:p w14:paraId="0EF9589E" w14:textId="77777777" w:rsidR="00BF7656" w:rsidRDefault="00BF7656">
                    <w:pPr>
                      <w:pStyle w:val="Bibliography"/>
                      <w:rPr>
                        <w:noProof/>
                      </w:rPr>
                    </w:pPr>
                    <w:r>
                      <w:rPr>
                        <w:noProof/>
                      </w:rPr>
                      <w:t xml:space="preserve">[4] </w:t>
                    </w:r>
                  </w:p>
                </w:tc>
                <w:tc>
                  <w:tcPr>
                    <w:tcW w:w="0" w:type="auto"/>
                    <w:hideMark/>
                  </w:tcPr>
                  <w:p w14:paraId="0EC957FA" w14:textId="77777777" w:rsidR="00BF7656" w:rsidRDefault="00BF7656">
                    <w:pPr>
                      <w:pStyle w:val="Bibliography"/>
                      <w:rPr>
                        <w:noProof/>
                      </w:rPr>
                    </w:pPr>
                    <w:r>
                      <w:rPr>
                        <w:noProof/>
                      </w:rPr>
                      <w:t>“Data Protection Act 2018,” 2018. [Online]. Available: https://www.legislation.gov.uk/ukpga/2018/12/contents/enacted.</w:t>
                    </w:r>
                  </w:p>
                </w:tc>
              </w:tr>
              <w:tr w:rsidR="00BF7656" w:rsidRPr="00BF7656" w14:paraId="71EDE524" w14:textId="77777777">
                <w:trPr>
                  <w:divId w:val="831216880"/>
                  <w:tblCellSpacing w:w="15" w:type="dxa"/>
                </w:trPr>
                <w:tc>
                  <w:tcPr>
                    <w:tcW w:w="50" w:type="pct"/>
                    <w:hideMark/>
                  </w:tcPr>
                  <w:p w14:paraId="1C5BBE10" w14:textId="77777777" w:rsidR="00BF7656" w:rsidRDefault="00BF7656">
                    <w:pPr>
                      <w:pStyle w:val="Bibliography"/>
                      <w:rPr>
                        <w:noProof/>
                      </w:rPr>
                    </w:pPr>
                    <w:r>
                      <w:rPr>
                        <w:noProof/>
                      </w:rPr>
                      <w:t xml:space="preserve">[5] </w:t>
                    </w:r>
                  </w:p>
                </w:tc>
                <w:tc>
                  <w:tcPr>
                    <w:tcW w:w="0" w:type="auto"/>
                    <w:hideMark/>
                  </w:tcPr>
                  <w:p w14:paraId="0697358C" w14:textId="77777777" w:rsidR="00BF7656" w:rsidRPr="00BF7656" w:rsidRDefault="00BF7656">
                    <w:pPr>
                      <w:pStyle w:val="Bibliography"/>
                      <w:rPr>
                        <w:noProof/>
                        <w:lang w:val="fr-FR"/>
                      </w:rPr>
                    </w:pPr>
                    <w:r>
                      <w:rPr>
                        <w:noProof/>
                      </w:rPr>
                      <w:t xml:space="preserve">GOV.UK, “The Caldicott Principles,” 2013. </w:t>
                    </w:r>
                    <w:r w:rsidRPr="00BF7656">
                      <w:rPr>
                        <w:noProof/>
                        <w:lang w:val="fr-FR"/>
                      </w:rPr>
                      <w:t>[Online]. Available: https://www.gov.uk/government/publications/the-caldicott-principles.</w:t>
                    </w:r>
                  </w:p>
                </w:tc>
              </w:tr>
              <w:tr w:rsidR="00BF7656" w:rsidRPr="00BF7656" w14:paraId="7E2B3C71" w14:textId="77777777">
                <w:trPr>
                  <w:divId w:val="831216880"/>
                  <w:tblCellSpacing w:w="15" w:type="dxa"/>
                </w:trPr>
                <w:tc>
                  <w:tcPr>
                    <w:tcW w:w="50" w:type="pct"/>
                    <w:hideMark/>
                  </w:tcPr>
                  <w:p w14:paraId="4E7C9980" w14:textId="77777777" w:rsidR="00BF7656" w:rsidRDefault="00BF7656">
                    <w:pPr>
                      <w:pStyle w:val="Bibliography"/>
                      <w:rPr>
                        <w:noProof/>
                      </w:rPr>
                    </w:pPr>
                    <w:r>
                      <w:rPr>
                        <w:noProof/>
                      </w:rPr>
                      <w:t xml:space="preserve">[6] </w:t>
                    </w:r>
                  </w:p>
                </w:tc>
                <w:tc>
                  <w:tcPr>
                    <w:tcW w:w="0" w:type="auto"/>
                    <w:hideMark/>
                  </w:tcPr>
                  <w:p w14:paraId="1D19B46B" w14:textId="77777777" w:rsidR="00BF7656" w:rsidRPr="00BF7656" w:rsidRDefault="00BF7656">
                    <w:pPr>
                      <w:pStyle w:val="Bibliography"/>
                      <w:rPr>
                        <w:noProof/>
                        <w:lang w:val="fr-FR"/>
                      </w:rPr>
                    </w:pPr>
                    <w:r>
                      <w:rPr>
                        <w:noProof/>
                      </w:rPr>
                      <w:t xml:space="preserve">NHS England, “It’s been a real eye opener”- experiences of working in a multidisciplinary team,” 2019. </w:t>
                    </w:r>
                    <w:r w:rsidRPr="00BF7656">
                      <w:rPr>
                        <w:noProof/>
                        <w:lang w:val="fr-FR"/>
                      </w:rPr>
                      <w:t>[Online]. Available: https://www.england.nhs.uk/publication/its-been-a-real-eye-opener-experiences-of-working-in-a-multidisciplinary-team/.</w:t>
                    </w:r>
                  </w:p>
                </w:tc>
              </w:tr>
            </w:tbl>
            <w:p w14:paraId="5BBAB781" w14:textId="77777777" w:rsidR="00BF7656" w:rsidRPr="00BF7656" w:rsidRDefault="00BF7656">
              <w:pPr>
                <w:divId w:val="831216880"/>
                <w:rPr>
                  <w:rFonts w:eastAsia="Times New Roman"/>
                  <w:noProof/>
                  <w:lang w:val="fr-FR"/>
                </w:rPr>
              </w:pPr>
            </w:p>
            <w:p w14:paraId="0D521B4B" w14:textId="6AF5E758" w:rsidR="000F1F20" w:rsidRDefault="000F1F20" w:rsidP="00BF7656">
              <w:r>
                <w:rPr>
                  <w:b/>
                  <w:bCs/>
                </w:rPr>
                <w:fldChar w:fldCharType="end"/>
              </w:r>
            </w:p>
          </w:sdtContent>
        </w:sdt>
      </w:sdtContent>
    </w:sdt>
    <w:p w14:paraId="77FDE9B9" w14:textId="77777777" w:rsidR="006A4173" w:rsidRPr="001F51DA" w:rsidRDefault="006A4173" w:rsidP="00D61394">
      <w:pPr>
        <w:tabs>
          <w:tab w:val="left" w:pos="1471"/>
        </w:tabs>
        <w:jc w:val="both"/>
        <w:rPr>
          <w:lang w:val="en-US"/>
        </w:rPr>
      </w:pPr>
    </w:p>
    <w:sectPr w:rsidR="006A4173" w:rsidRPr="001F51DA" w:rsidSect="005447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111A34" w14:textId="77777777" w:rsidR="00F44378" w:rsidRDefault="00F44378" w:rsidP="002E561A">
      <w:pPr>
        <w:spacing w:after="0" w:line="240" w:lineRule="auto"/>
      </w:pPr>
      <w:r>
        <w:separator/>
      </w:r>
    </w:p>
  </w:endnote>
  <w:endnote w:type="continuationSeparator" w:id="0">
    <w:p w14:paraId="1E9BF0AD" w14:textId="77777777" w:rsidR="00F44378" w:rsidRDefault="00F44378" w:rsidP="002E56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23BD34" w14:textId="77777777" w:rsidR="00F44378" w:rsidRDefault="00F44378" w:rsidP="002E561A">
      <w:pPr>
        <w:spacing w:after="0" w:line="240" w:lineRule="auto"/>
      </w:pPr>
      <w:r>
        <w:separator/>
      </w:r>
    </w:p>
  </w:footnote>
  <w:footnote w:type="continuationSeparator" w:id="0">
    <w:p w14:paraId="6AD27987" w14:textId="77777777" w:rsidR="00F44378" w:rsidRDefault="00F44378" w:rsidP="002E56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0683E"/>
    <w:multiLevelType w:val="hybridMultilevel"/>
    <w:tmpl w:val="02327E5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FAF5CAD"/>
    <w:multiLevelType w:val="hybridMultilevel"/>
    <w:tmpl w:val="67BC2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8A426A"/>
    <w:multiLevelType w:val="hybridMultilevel"/>
    <w:tmpl w:val="3D4CE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C5676F"/>
    <w:multiLevelType w:val="hybridMultilevel"/>
    <w:tmpl w:val="100AA0A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4CEA62E1"/>
    <w:multiLevelType w:val="hybridMultilevel"/>
    <w:tmpl w:val="1FDE062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A27B44"/>
    <w:multiLevelType w:val="hybridMultilevel"/>
    <w:tmpl w:val="29BC96C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12"/>
  </w:num>
  <w:num w:numId="2" w16cid:durableId="1048190077">
    <w:abstractNumId w:val="4"/>
  </w:num>
  <w:num w:numId="3" w16cid:durableId="697777982">
    <w:abstractNumId w:val="13"/>
  </w:num>
  <w:num w:numId="4" w16cid:durableId="2138067202">
    <w:abstractNumId w:val="1"/>
  </w:num>
  <w:num w:numId="5" w16cid:durableId="1072700592">
    <w:abstractNumId w:val="8"/>
  </w:num>
  <w:num w:numId="6" w16cid:durableId="1902860776">
    <w:abstractNumId w:val="5"/>
  </w:num>
  <w:num w:numId="7" w16cid:durableId="976837417">
    <w:abstractNumId w:val="11"/>
  </w:num>
  <w:num w:numId="8" w16cid:durableId="1672101976">
    <w:abstractNumId w:val="3"/>
  </w:num>
  <w:num w:numId="9" w16cid:durableId="2037465482">
    <w:abstractNumId w:val="10"/>
  </w:num>
  <w:num w:numId="10" w16cid:durableId="1214658460">
    <w:abstractNumId w:val="9"/>
  </w:num>
  <w:num w:numId="11" w16cid:durableId="1295408764">
    <w:abstractNumId w:val="2"/>
  </w:num>
  <w:num w:numId="12" w16cid:durableId="818116360">
    <w:abstractNumId w:val="6"/>
  </w:num>
  <w:num w:numId="13" w16cid:durableId="1024406313">
    <w:abstractNumId w:val="7"/>
  </w:num>
  <w:num w:numId="14" w16cid:durableId="18223818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CD2"/>
    <w:rsid w:val="00012FD2"/>
    <w:rsid w:val="0001355A"/>
    <w:rsid w:val="000153D4"/>
    <w:rsid w:val="00016D95"/>
    <w:rsid w:val="0002576B"/>
    <w:rsid w:val="0002795B"/>
    <w:rsid w:val="00033BCC"/>
    <w:rsid w:val="0003766A"/>
    <w:rsid w:val="00037A31"/>
    <w:rsid w:val="000419A5"/>
    <w:rsid w:val="000423A3"/>
    <w:rsid w:val="000465E2"/>
    <w:rsid w:val="00052F44"/>
    <w:rsid w:val="00056ABB"/>
    <w:rsid w:val="000616CA"/>
    <w:rsid w:val="0006301B"/>
    <w:rsid w:val="00063357"/>
    <w:rsid w:val="000655D2"/>
    <w:rsid w:val="00073CDE"/>
    <w:rsid w:val="000742A9"/>
    <w:rsid w:val="0007474D"/>
    <w:rsid w:val="00074946"/>
    <w:rsid w:val="00075C2D"/>
    <w:rsid w:val="00081FF7"/>
    <w:rsid w:val="00085013"/>
    <w:rsid w:val="00095CB6"/>
    <w:rsid w:val="00097D26"/>
    <w:rsid w:val="000A0120"/>
    <w:rsid w:val="000A2369"/>
    <w:rsid w:val="000A781A"/>
    <w:rsid w:val="000B230E"/>
    <w:rsid w:val="000B423E"/>
    <w:rsid w:val="000B5C09"/>
    <w:rsid w:val="000C7C39"/>
    <w:rsid w:val="000D2483"/>
    <w:rsid w:val="000D370C"/>
    <w:rsid w:val="000D5313"/>
    <w:rsid w:val="000E1ABB"/>
    <w:rsid w:val="000E1DED"/>
    <w:rsid w:val="000E6F7E"/>
    <w:rsid w:val="000E77B6"/>
    <w:rsid w:val="000F1B2A"/>
    <w:rsid w:val="000F1F20"/>
    <w:rsid w:val="000F7B2D"/>
    <w:rsid w:val="00100570"/>
    <w:rsid w:val="00101D1F"/>
    <w:rsid w:val="0011044E"/>
    <w:rsid w:val="00111ECF"/>
    <w:rsid w:val="00112338"/>
    <w:rsid w:val="00113226"/>
    <w:rsid w:val="00113814"/>
    <w:rsid w:val="001142C0"/>
    <w:rsid w:val="00122F10"/>
    <w:rsid w:val="001319ED"/>
    <w:rsid w:val="00142C2B"/>
    <w:rsid w:val="00144615"/>
    <w:rsid w:val="001549AB"/>
    <w:rsid w:val="0015516A"/>
    <w:rsid w:val="0015651D"/>
    <w:rsid w:val="00162D11"/>
    <w:rsid w:val="0016498E"/>
    <w:rsid w:val="001655E5"/>
    <w:rsid w:val="00170FF2"/>
    <w:rsid w:val="00171033"/>
    <w:rsid w:val="001730CE"/>
    <w:rsid w:val="0017371B"/>
    <w:rsid w:val="00177B94"/>
    <w:rsid w:val="001815B2"/>
    <w:rsid w:val="001834FB"/>
    <w:rsid w:val="00184909"/>
    <w:rsid w:val="00195996"/>
    <w:rsid w:val="00196733"/>
    <w:rsid w:val="001A2A55"/>
    <w:rsid w:val="001A5438"/>
    <w:rsid w:val="001B0DCF"/>
    <w:rsid w:val="001B3495"/>
    <w:rsid w:val="001B64F9"/>
    <w:rsid w:val="001B738E"/>
    <w:rsid w:val="001C51C2"/>
    <w:rsid w:val="001D27D5"/>
    <w:rsid w:val="001D3E8B"/>
    <w:rsid w:val="001D504B"/>
    <w:rsid w:val="001D5CF8"/>
    <w:rsid w:val="001E15F6"/>
    <w:rsid w:val="001E7AAA"/>
    <w:rsid w:val="001E7DF2"/>
    <w:rsid w:val="001F0D81"/>
    <w:rsid w:val="001F2206"/>
    <w:rsid w:val="001F242D"/>
    <w:rsid w:val="001F2921"/>
    <w:rsid w:val="001F51DA"/>
    <w:rsid w:val="00203243"/>
    <w:rsid w:val="00204F9A"/>
    <w:rsid w:val="00205B91"/>
    <w:rsid w:val="00205FC5"/>
    <w:rsid w:val="0021013E"/>
    <w:rsid w:val="002138F7"/>
    <w:rsid w:val="00214ECA"/>
    <w:rsid w:val="00217D96"/>
    <w:rsid w:val="00221FAD"/>
    <w:rsid w:val="00222D09"/>
    <w:rsid w:val="00222DF6"/>
    <w:rsid w:val="00223827"/>
    <w:rsid w:val="00230B85"/>
    <w:rsid w:val="00241C8D"/>
    <w:rsid w:val="00242570"/>
    <w:rsid w:val="00244AA9"/>
    <w:rsid w:val="002505AA"/>
    <w:rsid w:val="00251934"/>
    <w:rsid w:val="00254EE2"/>
    <w:rsid w:val="00264FF9"/>
    <w:rsid w:val="002704D0"/>
    <w:rsid w:val="00274A62"/>
    <w:rsid w:val="0027538F"/>
    <w:rsid w:val="00282939"/>
    <w:rsid w:val="00286DF1"/>
    <w:rsid w:val="00293FE9"/>
    <w:rsid w:val="002A29D7"/>
    <w:rsid w:val="002A3128"/>
    <w:rsid w:val="002A4F46"/>
    <w:rsid w:val="002A7470"/>
    <w:rsid w:val="002B08A2"/>
    <w:rsid w:val="002B33FC"/>
    <w:rsid w:val="002B4118"/>
    <w:rsid w:val="002C2C34"/>
    <w:rsid w:val="002C3F6D"/>
    <w:rsid w:val="002C5953"/>
    <w:rsid w:val="002D0C2C"/>
    <w:rsid w:val="002D48BB"/>
    <w:rsid w:val="002D62BA"/>
    <w:rsid w:val="002D6378"/>
    <w:rsid w:val="002E561A"/>
    <w:rsid w:val="002F7141"/>
    <w:rsid w:val="003008FD"/>
    <w:rsid w:val="00300F37"/>
    <w:rsid w:val="00301A1B"/>
    <w:rsid w:val="003046AA"/>
    <w:rsid w:val="0031560B"/>
    <w:rsid w:val="00333C3C"/>
    <w:rsid w:val="00334E4D"/>
    <w:rsid w:val="00336494"/>
    <w:rsid w:val="00343FC8"/>
    <w:rsid w:val="003452BF"/>
    <w:rsid w:val="003468C6"/>
    <w:rsid w:val="00350F62"/>
    <w:rsid w:val="003542CF"/>
    <w:rsid w:val="00366FB7"/>
    <w:rsid w:val="00371B7C"/>
    <w:rsid w:val="00372C38"/>
    <w:rsid w:val="0037414B"/>
    <w:rsid w:val="0037550B"/>
    <w:rsid w:val="003817C4"/>
    <w:rsid w:val="00384187"/>
    <w:rsid w:val="00385257"/>
    <w:rsid w:val="003871D7"/>
    <w:rsid w:val="003875D8"/>
    <w:rsid w:val="00387F48"/>
    <w:rsid w:val="00392B8A"/>
    <w:rsid w:val="003940CD"/>
    <w:rsid w:val="003967E9"/>
    <w:rsid w:val="003973E6"/>
    <w:rsid w:val="003A09E8"/>
    <w:rsid w:val="003A0B13"/>
    <w:rsid w:val="003A1D0B"/>
    <w:rsid w:val="003A2D34"/>
    <w:rsid w:val="003A6990"/>
    <w:rsid w:val="003B1BA6"/>
    <w:rsid w:val="003B7BD0"/>
    <w:rsid w:val="003C3A8A"/>
    <w:rsid w:val="003C6CB7"/>
    <w:rsid w:val="003D0240"/>
    <w:rsid w:val="003D236F"/>
    <w:rsid w:val="003D367C"/>
    <w:rsid w:val="003D480C"/>
    <w:rsid w:val="003E0612"/>
    <w:rsid w:val="003E0AE6"/>
    <w:rsid w:val="003E470A"/>
    <w:rsid w:val="003E61E8"/>
    <w:rsid w:val="003F2F40"/>
    <w:rsid w:val="0040068F"/>
    <w:rsid w:val="004047A7"/>
    <w:rsid w:val="00406163"/>
    <w:rsid w:val="004079BD"/>
    <w:rsid w:val="00407A57"/>
    <w:rsid w:val="00413A23"/>
    <w:rsid w:val="0041481D"/>
    <w:rsid w:val="00417D97"/>
    <w:rsid w:val="00421F37"/>
    <w:rsid w:val="004242CA"/>
    <w:rsid w:val="004259C8"/>
    <w:rsid w:val="00427440"/>
    <w:rsid w:val="004274BD"/>
    <w:rsid w:val="00427513"/>
    <w:rsid w:val="004300DC"/>
    <w:rsid w:val="00431C84"/>
    <w:rsid w:val="004326D9"/>
    <w:rsid w:val="00435D12"/>
    <w:rsid w:val="004376F1"/>
    <w:rsid w:val="00442193"/>
    <w:rsid w:val="004503BE"/>
    <w:rsid w:val="00451DF7"/>
    <w:rsid w:val="00454272"/>
    <w:rsid w:val="004577AD"/>
    <w:rsid w:val="004614F6"/>
    <w:rsid w:val="00462128"/>
    <w:rsid w:val="00470961"/>
    <w:rsid w:val="004713AB"/>
    <w:rsid w:val="004719CA"/>
    <w:rsid w:val="00472FBC"/>
    <w:rsid w:val="004815B7"/>
    <w:rsid w:val="004822C3"/>
    <w:rsid w:val="00484AD7"/>
    <w:rsid w:val="00492063"/>
    <w:rsid w:val="0049515E"/>
    <w:rsid w:val="004A029C"/>
    <w:rsid w:val="004A1B46"/>
    <w:rsid w:val="004A5FC1"/>
    <w:rsid w:val="004A6531"/>
    <w:rsid w:val="004A7C01"/>
    <w:rsid w:val="004B032E"/>
    <w:rsid w:val="004B0A45"/>
    <w:rsid w:val="004B35C4"/>
    <w:rsid w:val="004B3E34"/>
    <w:rsid w:val="004B6CC0"/>
    <w:rsid w:val="004C1C14"/>
    <w:rsid w:val="004C36A7"/>
    <w:rsid w:val="004C6035"/>
    <w:rsid w:val="004C7298"/>
    <w:rsid w:val="004D095A"/>
    <w:rsid w:val="004D28BC"/>
    <w:rsid w:val="004D65E3"/>
    <w:rsid w:val="004D7417"/>
    <w:rsid w:val="004E1E23"/>
    <w:rsid w:val="004E25DC"/>
    <w:rsid w:val="004E7F3E"/>
    <w:rsid w:val="004F4E7E"/>
    <w:rsid w:val="004F5637"/>
    <w:rsid w:val="004F7E52"/>
    <w:rsid w:val="00500F01"/>
    <w:rsid w:val="00503DD2"/>
    <w:rsid w:val="005065E3"/>
    <w:rsid w:val="0051070F"/>
    <w:rsid w:val="00511ABD"/>
    <w:rsid w:val="00515214"/>
    <w:rsid w:val="005157A7"/>
    <w:rsid w:val="00517D4C"/>
    <w:rsid w:val="0052109D"/>
    <w:rsid w:val="00522FFA"/>
    <w:rsid w:val="00523E35"/>
    <w:rsid w:val="00524A1E"/>
    <w:rsid w:val="00524A7D"/>
    <w:rsid w:val="00525A88"/>
    <w:rsid w:val="00526BF8"/>
    <w:rsid w:val="00527664"/>
    <w:rsid w:val="005340AE"/>
    <w:rsid w:val="005345DA"/>
    <w:rsid w:val="0054092F"/>
    <w:rsid w:val="00541B77"/>
    <w:rsid w:val="00544742"/>
    <w:rsid w:val="00560E0A"/>
    <w:rsid w:val="00561BE2"/>
    <w:rsid w:val="00562A8A"/>
    <w:rsid w:val="00562D62"/>
    <w:rsid w:val="00571AA4"/>
    <w:rsid w:val="00572B87"/>
    <w:rsid w:val="00572EAA"/>
    <w:rsid w:val="00574AF6"/>
    <w:rsid w:val="00581A87"/>
    <w:rsid w:val="00585AF1"/>
    <w:rsid w:val="00585D94"/>
    <w:rsid w:val="00593E52"/>
    <w:rsid w:val="00596455"/>
    <w:rsid w:val="005A1236"/>
    <w:rsid w:val="005A1E1F"/>
    <w:rsid w:val="005A21C9"/>
    <w:rsid w:val="005A7DDB"/>
    <w:rsid w:val="005B33B0"/>
    <w:rsid w:val="005B4AF9"/>
    <w:rsid w:val="005B62B1"/>
    <w:rsid w:val="005C18F0"/>
    <w:rsid w:val="005C4692"/>
    <w:rsid w:val="005C5828"/>
    <w:rsid w:val="005D1096"/>
    <w:rsid w:val="005D5032"/>
    <w:rsid w:val="005D7F80"/>
    <w:rsid w:val="005E0AD8"/>
    <w:rsid w:val="005E1C05"/>
    <w:rsid w:val="005F3C8E"/>
    <w:rsid w:val="006036BF"/>
    <w:rsid w:val="00605C3E"/>
    <w:rsid w:val="0061673D"/>
    <w:rsid w:val="00616BB4"/>
    <w:rsid w:val="006202D1"/>
    <w:rsid w:val="00625CA7"/>
    <w:rsid w:val="00626845"/>
    <w:rsid w:val="00642F5E"/>
    <w:rsid w:val="006433F4"/>
    <w:rsid w:val="00643ECF"/>
    <w:rsid w:val="006533CA"/>
    <w:rsid w:val="0065490C"/>
    <w:rsid w:val="006575BB"/>
    <w:rsid w:val="006668C4"/>
    <w:rsid w:val="00666C5F"/>
    <w:rsid w:val="00667B21"/>
    <w:rsid w:val="00667EC5"/>
    <w:rsid w:val="00671629"/>
    <w:rsid w:val="00672158"/>
    <w:rsid w:val="00676117"/>
    <w:rsid w:val="006834FF"/>
    <w:rsid w:val="00691F5A"/>
    <w:rsid w:val="00693ED4"/>
    <w:rsid w:val="00693FC5"/>
    <w:rsid w:val="006A0B01"/>
    <w:rsid w:val="006A0C62"/>
    <w:rsid w:val="006A4173"/>
    <w:rsid w:val="006B352C"/>
    <w:rsid w:val="006C48A8"/>
    <w:rsid w:val="006D3BC2"/>
    <w:rsid w:val="006D7E70"/>
    <w:rsid w:val="006E4A26"/>
    <w:rsid w:val="006E67E3"/>
    <w:rsid w:val="006F3A27"/>
    <w:rsid w:val="007029AB"/>
    <w:rsid w:val="007104D6"/>
    <w:rsid w:val="0071375A"/>
    <w:rsid w:val="00713E21"/>
    <w:rsid w:val="00713F77"/>
    <w:rsid w:val="00716039"/>
    <w:rsid w:val="007170B3"/>
    <w:rsid w:val="007175F4"/>
    <w:rsid w:val="007277DA"/>
    <w:rsid w:val="00730FAF"/>
    <w:rsid w:val="00734C5D"/>
    <w:rsid w:val="00736B58"/>
    <w:rsid w:val="00741772"/>
    <w:rsid w:val="007467E7"/>
    <w:rsid w:val="007477EF"/>
    <w:rsid w:val="007516AE"/>
    <w:rsid w:val="00752C3A"/>
    <w:rsid w:val="00752DEA"/>
    <w:rsid w:val="007537E0"/>
    <w:rsid w:val="0075531D"/>
    <w:rsid w:val="007617AA"/>
    <w:rsid w:val="00762F67"/>
    <w:rsid w:val="00764746"/>
    <w:rsid w:val="007662A3"/>
    <w:rsid w:val="00766832"/>
    <w:rsid w:val="0076750A"/>
    <w:rsid w:val="00774A66"/>
    <w:rsid w:val="00776A7E"/>
    <w:rsid w:val="00776EE7"/>
    <w:rsid w:val="00786C8C"/>
    <w:rsid w:val="00786FBA"/>
    <w:rsid w:val="00793A03"/>
    <w:rsid w:val="00796A85"/>
    <w:rsid w:val="007971D0"/>
    <w:rsid w:val="007A371C"/>
    <w:rsid w:val="007B33C9"/>
    <w:rsid w:val="007C1C07"/>
    <w:rsid w:val="007C3EAD"/>
    <w:rsid w:val="007E018C"/>
    <w:rsid w:val="007E67FE"/>
    <w:rsid w:val="007E6AFC"/>
    <w:rsid w:val="007E7469"/>
    <w:rsid w:val="007F094E"/>
    <w:rsid w:val="007F26BF"/>
    <w:rsid w:val="007F7BE6"/>
    <w:rsid w:val="008003A7"/>
    <w:rsid w:val="00800F57"/>
    <w:rsid w:val="00805545"/>
    <w:rsid w:val="00810D04"/>
    <w:rsid w:val="00814F8C"/>
    <w:rsid w:val="00821C80"/>
    <w:rsid w:val="0082324C"/>
    <w:rsid w:val="00823578"/>
    <w:rsid w:val="00836D68"/>
    <w:rsid w:val="008446D1"/>
    <w:rsid w:val="00845832"/>
    <w:rsid w:val="008530A8"/>
    <w:rsid w:val="00855912"/>
    <w:rsid w:val="00855A6F"/>
    <w:rsid w:val="00862B3A"/>
    <w:rsid w:val="008634BE"/>
    <w:rsid w:val="00865C41"/>
    <w:rsid w:val="008665E1"/>
    <w:rsid w:val="00867FC6"/>
    <w:rsid w:val="00876CA7"/>
    <w:rsid w:val="008777F9"/>
    <w:rsid w:val="00877D78"/>
    <w:rsid w:val="00880064"/>
    <w:rsid w:val="00886143"/>
    <w:rsid w:val="00897457"/>
    <w:rsid w:val="008A17C9"/>
    <w:rsid w:val="008B29B7"/>
    <w:rsid w:val="008B5985"/>
    <w:rsid w:val="008B76CF"/>
    <w:rsid w:val="008C0E8D"/>
    <w:rsid w:val="008C25AF"/>
    <w:rsid w:val="008C5C46"/>
    <w:rsid w:val="008C74BC"/>
    <w:rsid w:val="008D3049"/>
    <w:rsid w:val="008D371E"/>
    <w:rsid w:val="008D4BE0"/>
    <w:rsid w:val="008D59BC"/>
    <w:rsid w:val="008D63CC"/>
    <w:rsid w:val="008D7862"/>
    <w:rsid w:val="008E36FD"/>
    <w:rsid w:val="008E7552"/>
    <w:rsid w:val="008F6003"/>
    <w:rsid w:val="0090299B"/>
    <w:rsid w:val="00903108"/>
    <w:rsid w:val="009066A0"/>
    <w:rsid w:val="00907AD2"/>
    <w:rsid w:val="0091638E"/>
    <w:rsid w:val="00924713"/>
    <w:rsid w:val="00924931"/>
    <w:rsid w:val="00926F7A"/>
    <w:rsid w:val="00932CC4"/>
    <w:rsid w:val="00933688"/>
    <w:rsid w:val="00936B8D"/>
    <w:rsid w:val="00937C8A"/>
    <w:rsid w:val="00937D64"/>
    <w:rsid w:val="0095012C"/>
    <w:rsid w:val="009506BF"/>
    <w:rsid w:val="00950958"/>
    <w:rsid w:val="00953F41"/>
    <w:rsid w:val="00954D56"/>
    <w:rsid w:val="0095619A"/>
    <w:rsid w:val="009565DA"/>
    <w:rsid w:val="00956A2F"/>
    <w:rsid w:val="00960557"/>
    <w:rsid w:val="0096157B"/>
    <w:rsid w:val="00962165"/>
    <w:rsid w:val="00963749"/>
    <w:rsid w:val="009638BD"/>
    <w:rsid w:val="00963F64"/>
    <w:rsid w:val="0097657D"/>
    <w:rsid w:val="00976C9C"/>
    <w:rsid w:val="00982409"/>
    <w:rsid w:val="00983270"/>
    <w:rsid w:val="00983F92"/>
    <w:rsid w:val="009876AC"/>
    <w:rsid w:val="0099187F"/>
    <w:rsid w:val="00991AB3"/>
    <w:rsid w:val="00994548"/>
    <w:rsid w:val="00996435"/>
    <w:rsid w:val="009A0C5E"/>
    <w:rsid w:val="009A18C8"/>
    <w:rsid w:val="009A2166"/>
    <w:rsid w:val="009C2328"/>
    <w:rsid w:val="009C235A"/>
    <w:rsid w:val="009D64C4"/>
    <w:rsid w:val="009D6CC5"/>
    <w:rsid w:val="009D70A6"/>
    <w:rsid w:val="009D7E46"/>
    <w:rsid w:val="009E18F7"/>
    <w:rsid w:val="009F3149"/>
    <w:rsid w:val="009F362E"/>
    <w:rsid w:val="009F6130"/>
    <w:rsid w:val="00A01577"/>
    <w:rsid w:val="00A02B7F"/>
    <w:rsid w:val="00A02BDA"/>
    <w:rsid w:val="00A05CD9"/>
    <w:rsid w:val="00A12477"/>
    <w:rsid w:val="00A16FAA"/>
    <w:rsid w:val="00A212CF"/>
    <w:rsid w:val="00A227DF"/>
    <w:rsid w:val="00A271F9"/>
    <w:rsid w:val="00A275CB"/>
    <w:rsid w:val="00A2767F"/>
    <w:rsid w:val="00A27A21"/>
    <w:rsid w:val="00A27EAE"/>
    <w:rsid w:val="00A30AE6"/>
    <w:rsid w:val="00A35563"/>
    <w:rsid w:val="00A37369"/>
    <w:rsid w:val="00A42C67"/>
    <w:rsid w:val="00A4641A"/>
    <w:rsid w:val="00A5064D"/>
    <w:rsid w:val="00A50AB2"/>
    <w:rsid w:val="00A552C4"/>
    <w:rsid w:val="00A578F7"/>
    <w:rsid w:val="00A61A1F"/>
    <w:rsid w:val="00A62372"/>
    <w:rsid w:val="00A6633B"/>
    <w:rsid w:val="00A66656"/>
    <w:rsid w:val="00A71517"/>
    <w:rsid w:val="00A73BE3"/>
    <w:rsid w:val="00A74522"/>
    <w:rsid w:val="00A75801"/>
    <w:rsid w:val="00A764D7"/>
    <w:rsid w:val="00A828E6"/>
    <w:rsid w:val="00A841B8"/>
    <w:rsid w:val="00A84242"/>
    <w:rsid w:val="00A90386"/>
    <w:rsid w:val="00A95818"/>
    <w:rsid w:val="00AA2E12"/>
    <w:rsid w:val="00AA40D8"/>
    <w:rsid w:val="00AB1D98"/>
    <w:rsid w:val="00AB62E4"/>
    <w:rsid w:val="00AB7A25"/>
    <w:rsid w:val="00AB7A4F"/>
    <w:rsid w:val="00AC1B40"/>
    <w:rsid w:val="00AC37B3"/>
    <w:rsid w:val="00AC3851"/>
    <w:rsid w:val="00AC3FEC"/>
    <w:rsid w:val="00AD3F5E"/>
    <w:rsid w:val="00AD46BA"/>
    <w:rsid w:val="00AE3BA1"/>
    <w:rsid w:val="00AF4DBC"/>
    <w:rsid w:val="00AF6690"/>
    <w:rsid w:val="00AF6E3E"/>
    <w:rsid w:val="00B013DB"/>
    <w:rsid w:val="00B027EB"/>
    <w:rsid w:val="00B0483F"/>
    <w:rsid w:val="00B11046"/>
    <w:rsid w:val="00B12BD6"/>
    <w:rsid w:val="00B15DCD"/>
    <w:rsid w:val="00B16D9F"/>
    <w:rsid w:val="00B22F83"/>
    <w:rsid w:val="00B2372C"/>
    <w:rsid w:val="00B25482"/>
    <w:rsid w:val="00B2598E"/>
    <w:rsid w:val="00B27549"/>
    <w:rsid w:val="00B30BEE"/>
    <w:rsid w:val="00B345B9"/>
    <w:rsid w:val="00B35239"/>
    <w:rsid w:val="00B35A8E"/>
    <w:rsid w:val="00B42906"/>
    <w:rsid w:val="00B50AA7"/>
    <w:rsid w:val="00B51C89"/>
    <w:rsid w:val="00B548A3"/>
    <w:rsid w:val="00B6405F"/>
    <w:rsid w:val="00B66691"/>
    <w:rsid w:val="00B66787"/>
    <w:rsid w:val="00B74BCA"/>
    <w:rsid w:val="00B82601"/>
    <w:rsid w:val="00B865F5"/>
    <w:rsid w:val="00B94BC0"/>
    <w:rsid w:val="00BA113C"/>
    <w:rsid w:val="00BA24D3"/>
    <w:rsid w:val="00BA2D45"/>
    <w:rsid w:val="00BA3168"/>
    <w:rsid w:val="00BA62AE"/>
    <w:rsid w:val="00BB22B1"/>
    <w:rsid w:val="00BB4996"/>
    <w:rsid w:val="00BB5D84"/>
    <w:rsid w:val="00BC4C8A"/>
    <w:rsid w:val="00BC768B"/>
    <w:rsid w:val="00BD1D4A"/>
    <w:rsid w:val="00BD4F02"/>
    <w:rsid w:val="00BD4F52"/>
    <w:rsid w:val="00BE05AD"/>
    <w:rsid w:val="00BE06BA"/>
    <w:rsid w:val="00BE0DAD"/>
    <w:rsid w:val="00BE4EAB"/>
    <w:rsid w:val="00BE7DA0"/>
    <w:rsid w:val="00BF1541"/>
    <w:rsid w:val="00BF5CC3"/>
    <w:rsid w:val="00BF5E29"/>
    <w:rsid w:val="00BF62D4"/>
    <w:rsid w:val="00BF7656"/>
    <w:rsid w:val="00BF7CA8"/>
    <w:rsid w:val="00C0145F"/>
    <w:rsid w:val="00C02986"/>
    <w:rsid w:val="00C02F7B"/>
    <w:rsid w:val="00C04D43"/>
    <w:rsid w:val="00C04F3E"/>
    <w:rsid w:val="00C1071B"/>
    <w:rsid w:val="00C10A5E"/>
    <w:rsid w:val="00C12B9B"/>
    <w:rsid w:val="00C17938"/>
    <w:rsid w:val="00C209AF"/>
    <w:rsid w:val="00C23328"/>
    <w:rsid w:val="00C23581"/>
    <w:rsid w:val="00C24851"/>
    <w:rsid w:val="00C25B67"/>
    <w:rsid w:val="00C264F4"/>
    <w:rsid w:val="00C27E9B"/>
    <w:rsid w:val="00C306D7"/>
    <w:rsid w:val="00C32339"/>
    <w:rsid w:val="00C379F7"/>
    <w:rsid w:val="00C4125C"/>
    <w:rsid w:val="00C41285"/>
    <w:rsid w:val="00C42ED4"/>
    <w:rsid w:val="00C4379B"/>
    <w:rsid w:val="00C4516F"/>
    <w:rsid w:val="00C46812"/>
    <w:rsid w:val="00C54FD8"/>
    <w:rsid w:val="00C5640C"/>
    <w:rsid w:val="00C5693B"/>
    <w:rsid w:val="00C57E31"/>
    <w:rsid w:val="00C642AB"/>
    <w:rsid w:val="00C656A6"/>
    <w:rsid w:val="00C71814"/>
    <w:rsid w:val="00C73798"/>
    <w:rsid w:val="00C77090"/>
    <w:rsid w:val="00C87C5D"/>
    <w:rsid w:val="00C87E27"/>
    <w:rsid w:val="00C92E2A"/>
    <w:rsid w:val="00C948BF"/>
    <w:rsid w:val="00CA2BFC"/>
    <w:rsid w:val="00CA58F2"/>
    <w:rsid w:val="00CA606F"/>
    <w:rsid w:val="00CB405B"/>
    <w:rsid w:val="00CC00F6"/>
    <w:rsid w:val="00CC3CE4"/>
    <w:rsid w:val="00CC483F"/>
    <w:rsid w:val="00CD15BD"/>
    <w:rsid w:val="00CE156F"/>
    <w:rsid w:val="00CE3E78"/>
    <w:rsid w:val="00CE73FA"/>
    <w:rsid w:val="00CF3ECE"/>
    <w:rsid w:val="00CF4D42"/>
    <w:rsid w:val="00D04F65"/>
    <w:rsid w:val="00D07DEF"/>
    <w:rsid w:val="00D106A0"/>
    <w:rsid w:val="00D1298F"/>
    <w:rsid w:val="00D173B0"/>
    <w:rsid w:val="00D250CE"/>
    <w:rsid w:val="00D3073E"/>
    <w:rsid w:val="00D322CC"/>
    <w:rsid w:val="00D45AAE"/>
    <w:rsid w:val="00D50A44"/>
    <w:rsid w:val="00D5334D"/>
    <w:rsid w:val="00D5355F"/>
    <w:rsid w:val="00D55008"/>
    <w:rsid w:val="00D55609"/>
    <w:rsid w:val="00D61394"/>
    <w:rsid w:val="00D62003"/>
    <w:rsid w:val="00D639E6"/>
    <w:rsid w:val="00D7009C"/>
    <w:rsid w:val="00D71749"/>
    <w:rsid w:val="00D77286"/>
    <w:rsid w:val="00D819BB"/>
    <w:rsid w:val="00D82583"/>
    <w:rsid w:val="00D83391"/>
    <w:rsid w:val="00D8493F"/>
    <w:rsid w:val="00D85CF5"/>
    <w:rsid w:val="00D85D8F"/>
    <w:rsid w:val="00D87F8E"/>
    <w:rsid w:val="00D93FC6"/>
    <w:rsid w:val="00D95EBD"/>
    <w:rsid w:val="00DA12CE"/>
    <w:rsid w:val="00DA3453"/>
    <w:rsid w:val="00DA3F69"/>
    <w:rsid w:val="00DA4480"/>
    <w:rsid w:val="00DA5AD1"/>
    <w:rsid w:val="00DA6A19"/>
    <w:rsid w:val="00DA7273"/>
    <w:rsid w:val="00DB788C"/>
    <w:rsid w:val="00DB7EB3"/>
    <w:rsid w:val="00DC41EC"/>
    <w:rsid w:val="00DD1516"/>
    <w:rsid w:val="00DD3F06"/>
    <w:rsid w:val="00DD4529"/>
    <w:rsid w:val="00DD45E4"/>
    <w:rsid w:val="00DE0AF0"/>
    <w:rsid w:val="00DE33AE"/>
    <w:rsid w:val="00DE6443"/>
    <w:rsid w:val="00DE655B"/>
    <w:rsid w:val="00DF49A1"/>
    <w:rsid w:val="00DF7A47"/>
    <w:rsid w:val="00DF7AAF"/>
    <w:rsid w:val="00E0125A"/>
    <w:rsid w:val="00E10A60"/>
    <w:rsid w:val="00E115D4"/>
    <w:rsid w:val="00E12C09"/>
    <w:rsid w:val="00E14CAB"/>
    <w:rsid w:val="00E224DF"/>
    <w:rsid w:val="00E26FE6"/>
    <w:rsid w:val="00E35674"/>
    <w:rsid w:val="00E3752C"/>
    <w:rsid w:val="00E37C07"/>
    <w:rsid w:val="00E4712A"/>
    <w:rsid w:val="00E5031E"/>
    <w:rsid w:val="00E506E8"/>
    <w:rsid w:val="00E5253F"/>
    <w:rsid w:val="00E56919"/>
    <w:rsid w:val="00E637A8"/>
    <w:rsid w:val="00E65066"/>
    <w:rsid w:val="00E65A95"/>
    <w:rsid w:val="00E70F8A"/>
    <w:rsid w:val="00E7140B"/>
    <w:rsid w:val="00E71C34"/>
    <w:rsid w:val="00E72C68"/>
    <w:rsid w:val="00E73DB1"/>
    <w:rsid w:val="00E74F7C"/>
    <w:rsid w:val="00E83AB4"/>
    <w:rsid w:val="00E85796"/>
    <w:rsid w:val="00E879DD"/>
    <w:rsid w:val="00E929E0"/>
    <w:rsid w:val="00E94AEE"/>
    <w:rsid w:val="00EA66F0"/>
    <w:rsid w:val="00EA6A8E"/>
    <w:rsid w:val="00EB163D"/>
    <w:rsid w:val="00EB5659"/>
    <w:rsid w:val="00EC060E"/>
    <w:rsid w:val="00ED14B5"/>
    <w:rsid w:val="00ED2776"/>
    <w:rsid w:val="00ED38DA"/>
    <w:rsid w:val="00ED6424"/>
    <w:rsid w:val="00ED67E1"/>
    <w:rsid w:val="00ED7BAE"/>
    <w:rsid w:val="00EE5F5A"/>
    <w:rsid w:val="00EE6C09"/>
    <w:rsid w:val="00EE7C17"/>
    <w:rsid w:val="00EF4371"/>
    <w:rsid w:val="00EF733C"/>
    <w:rsid w:val="00EF7E93"/>
    <w:rsid w:val="00F01341"/>
    <w:rsid w:val="00F01EC6"/>
    <w:rsid w:val="00F05D33"/>
    <w:rsid w:val="00F10BEA"/>
    <w:rsid w:val="00F11025"/>
    <w:rsid w:val="00F2387C"/>
    <w:rsid w:val="00F242E9"/>
    <w:rsid w:val="00F25E07"/>
    <w:rsid w:val="00F26069"/>
    <w:rsid w:val="00F30E95"/>
    <w:rsid w:val="00F32655"/>
    <w:rsid w:val="00F42A85"/>
    <w:rsid w:val="00F43895"/>
    <w:rsid w:val="00F44378"/>
    <w:rsid w:val="00F53DA1"/>
    <w:rsid w:val="00F56613"/>
    <w:rsid w:val="00F60E99"/>
    <w:rsid w:val="00F638A2"/>
    <w:rsid w:val="00F66337"/>
    <w:rsid w:val="00F67045"/>
    <w:rsid w:val="00F73A08"/>
    <w:rsid w:val="00F74881"/>
    <w:rsid w:val="00F74FD3"/>
    <w:rsid w:val="00F77ED3"/>
    <w:rsid w:val="00F81159"/>
    <w:rsid w:val="00F82320"/>
    <w:rsid w:val="00F82580"/>
    <w:rsid w:val="00F82BD7"/>
    <w:rsid w:val="00F854E1"/>
    <w:rsid w:val="00F87DA7"/>
    <w:rsid w:val="00F90FF5"/>
    <w:rsid w:val="00F9401A"/>
    <w:rsid w:val="00F950D3"/>
    <w:rsid w:val="00F97C1B"/>
    <w:rsid w:val="00FA16E8"/>
    <w:rsid w:val="00FA3A54"/>
    <w:rsid w:val="00FB0B35"/>
    <w:rsid w:val="00FB25E7"/>
    <w:rsid w:val="00FB2DC5"/>
    <w:rsid w:val="00FB5269"/>
    <w:rsid w:val="00FB5DD3"/>
    <w:rsid w:val="00FB6008"/>
    <w:rsid w:val="00FB744E"/>
    <w:rsid w:val="00FC162C"/>
    <w:rsid w:val="00FC16AC"/>
    <w:rsid w:val="00FC1C0C"/>
    <w:rsid w:val="00FC2BED"/>
    <w:rsid w:val="00FC6AD0"/>
    <w:rsid w:val="00FD1E1A"/>
    <w:rsid w:val="00FD4C16"/>
    <w:rsid w:val="00FD6EF7"/>
    <w:rsid w:val="00FE3186"/>
    <w:rsid w:val="00FE344B"/>
    <w:rsid w:val="00FE4D41"/>
    <w:rsid w:val="00FF6ED4"/>
    <w:rsid w:val="05BD3C05"/>
    <w:rsid w:val="07408370"/>
    <w:rsid w:val="0AF4AAD8"/>
    <w:rsid w:val="0BEB809E"/>
    <w:rsid w:val="0CC79931"/>
    <w:rsid w:val="0D833DB1"/>
    <w:rsid w:val="0E246A24"/>
    <w:rsid w:val="0E7A0656"/>
    <w:rsid w:val="0E93E8FD"/>
    <w:rsid w:val="11037D75"/>
    <w:rsid w:val="116979D5"/>
    <w:rsid w:val="13332374"/>
    <w:rsid w:val="133BF032"/>
    <w:rsid w:val="14BB51E7"/>
    <w:rsid w:val="1557449E"/>
    <w:rsid w:val="16FA54C5"/>
    <w:rsid w:val="185CB3C9"/>
    <w:rsid w:val="18C8F267"/>
    <w:rsid w:val="191224BE"/>
    <w:rsid w:val="19D8810E"/>
    <w:rsid w:val="1A66382C"/>
    <w:rsid w:val="1BFA9571"/>
    <w:rsid w:val="1C217E29"/>
    <w:rsid w:val="1D830661"/>
    <w:rsid w:val="1F9794E7"/>
    <w:rsid w:val="22FBC6BA"/>
    <w:rsid w:val="2458AF4C"/>
    <w:rsid w:val="26FFDD1A"/>
    <w:rsid w:val="2732CE63"/>
    <w:rsid w:val="29048FE7"/>
    <w:rsid w:val="2A150CF7"/>
    <w:rsid w:val="2B5E055C"/>
    <w:rsid w:val="2B936014"/>
    <w:rsid w:val="2C1CFC9C"/>
    <w:rsid w:val="2C8CCE5D"/>
    <w:rsid w:val="2D16F0EB"/>
    <w:rsid w:val="2E067288"/>
    <w:rsid w:val="2E72A4EE"/>
    <w:rsid w:val="2ECC041F"/>
    <w:rsid w:val="307D3175"/>
    <w:rsid w:val="31061D55"/>
    <w:rsid w:val="3401119D"/>
    <w:rsid w:val="3745B3DF"/>
    <w:rsid w:val="3A25EC26"/>
    <w:rsid w:val="3A6CDC47"/>
    <w:rsid w:val="3C8C08C1"/>
    <w:rsid w:val="3EA61AD9"/>
    <w:rsid w:val="3F6FDA85"/>
    <w:rsid w:val="3FBFEA38"/>
    <w:rsid w:val="407B7102"/>
    <w:rsid w:val="40833548"/>
    <w:rsid w:val="41C22211"/>
    <w:rsid w:val="42C387A2"/>
    <w:rsid w:val="4424ECF0"/>
    <w:rsid w:val="45A00AC0"/>
    <w:rsid w:val="46991B05"/>
    <w:rsid w:val="4829D0DC"/>
    <w:rsid w:val="495E6338"/>
    <w:rsid w:val="49926FA7"/>
    <w:rsid w:val="4A82624A"/>
    <w:rsid w:val="4B3BFF6F"/>
    <w:rsid w:val="4D42C3BD"/>
    <w:rsid w:val="4D6D0836"/>
    <w:rsid w:val="4DE91A8A"/>
    <w:rsid w:val="4EA4790B"/>
    <w:rsid w:val="4EAACFD0"/>
    <w:rsid w:val="4EBF203C"/>
    <w:rsid w:val="4FAE9C83"/>
    <w:rsid w:val="50077D6C"/>
    <w:rsid w:val="50ACD4B7"/>
    <w:rsid w:val="50D280F6"/>
    <w:rsid w:val="53A17059"/>
    <w:rsid w:val="54153269"/>
    <w:rsid w:val="57808F15"/>
    <w:rsid w:val="57EEC2C9"/>
    <w:rsid w:val="58B95ABF"/>
    <w:rsid w:val="59056B35"/>
    <w:rsid w:val="5AB9CFB9"/>
    <w:rsid w:val="5B2B0DB6"/>
    <w:rsid w:val="5C44C843"/>
    <w:rsid w:val="5C7F44D0"/>
    <w:rsid w:val="5C90BE0E"/>
    <w:rsid w:val="5C94875D"/>
    <w:rsid w:val="5D46CACA"/>
    <w:rsid w:val="5E35B826"/>
    <w:rsid w:val="5EE1EEF4"/>
    <w:rsid w:val="60B4D1AE"/>
    <w:rsid w:val="60C2C4E5"/>
    <w:rsid w:val="61C1ECFD"/>
    <w:rsid w:val="635BBDB5"/>
    <w:rsid w:val="6492A260"/>
    <w:rsid w:val="64C8F8BE"/>
    <w:rsid w:val="65CCD8E9"/>
    <w:rsid w:val="6876C331"/>
    <w:rsid w:val="68C90B20"/>
    <w:rsid w:val="6A295136"/>
    <w:rsid w:val="6A4CD7D7"/>
    <w:rsid w:val="6A55FFDD"/>
    <w:rsid w:val="6B3BD97B"/>
    <w:rsid w:val="6BF02012"/>
    <w:rsid w:val="6CCB89F3"/>
    <w:rsid w:val="6D2D7513"/>
    <w:rsid w:val="6DD99E0F"/>
    <w:rsid w:val="6E1FC7AD"/>
    <w:rsid w:val="6F28907C"/>
    <w:rsid w:val="70385AE0"/>
    <w:rsid w:val="716631CD"/>
    <w:rsid w:val="74177DF4"/>
    <w:rsid w:val="7420C1D9"/>
    <w:rsid w:val="74A58022"/>
    <w:rsid w:val="76124732"/>
    <w:rsid w:val="77E98CB9"/>
    <w:rsid w:val="77ED3604"/>
    <w:rsid w:val="78D1949F"/>
    <w:rsid w:val="78F361CB"/>
    <w:rsid w:val="7904DFDF"/>
    <w:rsid w:val="796EDC84"/>
    <w:rsid w:val="79DE15A6"/>
    <w:rsid w:val="7B44413C"/>
    <w:rsid w:val="7B70309E"/>
    <w:rsid w:val="7C3336DD"/>
    <w:rsid w:val="7D62F3B6"/>
    <w:rsid w:val="7DAB23DF"/>
    <w:rsid w:val="7DB44868"/>
    <w:rsid w:val="7E4552FA"/>
    <w:rsid w:val="7E46E541"/>
    <w:rsid w:val="7E8F63CB"/>
    <w:rsid w:val="7F3204AA"/>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paragraph" w:styleId="Bibliography">
    <w:name w:val="Bibliography"/>
    <w:basedOn w:val="Normal"/>
    <w:next w:val="Normal"/>
    <w:uiPriority w:val="37"/>
    <w:unhideWhenUsed/>
    <w:rsid w:val="000F1F20"/>
  </w:style>
  <w:style w:type="character" w:styleId="UnresolvedMention">
    <w:name w:val="Unresolved Mention"/>
    <w:basedOn w:val="DefaultParagraphFont"/>
    <w:uiPriority w:val="99"/>
    <w:semiHidden/>
    <w:unhideWhenUsed/>
    <w:rsid w:val="00366FB7"/>
    <w:rPr>
      <w:color w:val="605E5C"/>
      <w:shd w:val="clear" w:color="auto" w:fill="E1DFDD"/>
    </w:rPr>
  </w:style>
  <w:style w:type="character" w:styleId="FollowedHyperlink">
    <w:name w:val="FollowedHyperlink"/>
    <w:basedOn w:val="DefaultParagraphFont"/>
    <w:uiPriority w:val="99"/>
    <w:semiHidden/>
    <w:unhideWhenUsed/>
    <w:rsid w:val="00EB5659"/>
    <w:rPr>
      <w:color w:val="96607D" w:themeColor="followedHyperlink"/>
      <w:u w:val="single"/>
    </w:rPr>
  </w:style>
  <w:style w:type="paragraph" w:styleId="Header">
    <w:name w:val="header"/>
    <w:basedOn w:val="Normal"/>
    <w:link w:val="HeaderChar"/>
    <w:uiPriority w:val="99"/>
    <w:unhideWhenUsed/>
    <w:rsid w:val="002E56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61A"/>
  </w:style>
  <w:style w:type="paragraph" w:styleId="Footer">
    <w:name w:val="footer"/>
    <w:basedOn w:val="Normal"/>
    <w:link w:val="FooterChar"/>
    <w:uiPriority w:val="99"/>
    <w:unhideWhenUsed/>
    <w:rsid w:val="002E56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61A"/>
  </w:style>
  <w:style w:type="character" w:customStyle="1" w:styleId="apple-converted-space">
    <w:name w:val="apple-converted-space"/>
    <w:basedOn w:val="DefaultParagraphFont"/>
    <w:rsid w:val="00880064"/>
  </w:style>
  <w:style w:type="character" w:styleId="Strong">
    <w:name w:val="Strong"/>
    <w:basedOn w:val="DefaultParagraphFont"/>
    <w:uiPriority w:val="22"/>
    <w:qFormat/>
    <w:rsid w:val="00880064"/>
    <w:rPr>
      <w:b/>
      <w:bCs/>
    </w:rPr>
  </w:style>
  <w:style w:type="character" w:styleId="Emphasis">
    <w:name w:val="Emphasis"/>
    <w:basedOn w:val="DefaultParagraphFont"/>
    <w:uiPriority w:val="20"/>
    <w:qFormat/>
    <w:rsid w:val="008D4BE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8696">
      <w:bodyDiv w:val="1"/>
      <w:marLeft w:val="0"/>
      <w:marRight w:val="0"/>
      <w:marTop w:val="0"/>
      <w:marBottom w:val="0"/>
      <w:divBdr>
        <w:top w:val="none" w:sz="0" w:space="0" w:color="auto"/>
        <w:left w:val="none" w:sz="0" w:space="0" w:color="auto"/>
        <w:bottom w:val="none" w:sz="0" w:space="0" w:color="auto"/>
        <w:right w:val="none" w:sz="0" w:space="0" w:color="auto"/>
      </w:divBdr>
    </w:div>
    <w:div w:id="20059847">
      <w:bodyDiv w:val="1"/>
      <w:marLeft w:val="0"/>
      <w:marRight w:val="0"/>
      <w:marTop w:val="0"/>
      <w:marBottom w:val="0"/>
      <w:divBdr>
        <w:top w:val="none" w:sz="0" w:space="0" w:color="auto"/>
        <w:left w:val="none" w:sz="0" w:space="0" w:color="auto"/>
        <w:bottom w:val="none" w:sz="0" w:space="0" w:color="auto"/>
        <w:right w:val="none" w:sz="0" w:space="0" w:color="auto"/>
      </w:divBdr>
    </w:div>
    <w:div w:id="28187395">
      <w:bodyDiv w:val="1"/>
      <w:marLeft w:val="0"/>
      <w:marRight w:val="0"/>
      <w:marTop w:val="0"/>
      <w:marBottom w:val="0"/>
      <w:divBdr>
        <w:top w:val="none" w:sz="0" w:space="0" w:color="auto"/>
        <w:left w:val="none" w:sz="0" w:space="0" w:color="auto"/>
        <w:bottom w:val="none" w:sz="0" w:space="0" w:color="auto"/>
        <w:right w:val="none" w:sz="0" w:space="0" w:color="auto"/>
      </w:divBdr>
    </w:div>
    <w:div w:id="35551519">
      <w:bodyDiv w:val="1"/>
      <w:marLeft w:val="0"/>
      <w:marRight w:val="0"/>
      <w:marTop w:val="0"/>
      <w:marBottom w:val="0"/>
      <w:divBdr>
        <w:top w:val="none" w:sz="0" w:space="0" w:color="auto"/>
        <w:left w:val="none" w:sz="0" w:space="0" w:color="auto"/>
        <w:bottom w:val="none" w:sz="0" w:space="0" w:color="auto"/>
        <w:right w:val="none" w:sz="0" w:space="0" w:color="auto"/>
      </w:divBdr>
    </w:div>
    <w:div w:id="36125911">
      <w:bodyDiv w:val="1"/>
      <w:marLeft w:val="0"/>
      <w:marRight w:val="0"/>
      <w:marTop w:val="0"/>
      <w:marBottom w:val="0"/>
      <w:divBdr>
        <w:top w:val="none" w:sz="0" w:space="0" w:color="auto"/>
        <w:left w:val="none" w:sz="0" w:space="0" w:color="auto"/>
        <w:bottom w:val="none" w:sz="0" w:space="0" w:color="auto"/>
        <w:right w:val="none" w:sz="0" w:space="0" w:color="auto"/>
      </w:divBdr>
    </w:div>
    <w:div w:id="43336637">
      <w:bodyDiv w:val="1"/>
      <w:marLeft w:val="0"/>
      <w:marRight w:val="0"/>
      <w:marTop w:val="0"/>
      <w:marBottom w:val="0"/>
      <w:divBdr>
        <w:top w:val="none" w:sz="0" w:space="0" w:color="auto"/>
        <w:left w:val="none" w:sz="0" w:space="0" w:color="auto"/>
        <w:bottom w:val="none" w:sz="0" w:space="0" w:color="auto"/>
        <w:right w:val="none" w:sz="0" w:space="0" w:color="auto"/>
      </w:divBdr>
    </w:div>
    <w:div w:id="65764475">
      <w:bodyDiv w:val="1"/>
      <w:marLeft w:val="0"/>
      <w:marRight w:val="0"/>
      <w:marTop w:val="0"/>
      <w:marBottom w:val="0"/>
      <w:divBdr>
        <w:top w:val="none" w:sz="0" w:space="0" w:color="auto"/>
        <w:left w:val="none" w:sz="0" w:space="0" w:color="auto"/>
        <w:bottom w:val="none" w:sz="0" w:space="0" w:color="auto"/>
        <w:right w:val="none" w:sz="0" w:space="0" w:color="auto"/>
      </w:divBdr>
    </w:div>
    <w:div w:id="104737706">
      <w:bodyDiv w:val="1"/>
      <w:marLeft w:val="0"/>
      <w:marRight w:val="0"/>
      <w:marTop w:val="0"/>
      <w:marBottom w:val="0"/>
      <w:divBdr>
        <w:top w:val="none" w:sz="0" w:space="0" w:color="auto"/>
        <w:left w:val="none" w:sz="0" w:space="0" w:color="auto"/>
        <w:bottom w:val="none" w:sz="0" w:space="0" w:color="auto"/>
        <w:right w:val="none" w:sz="0" w:space="0" w:color="auto"/>
      </w:divBdr>
    </w:div>
    <w:div w:id="114101787">
      <w:bodyDiv w:val="1"/>
      <w:marLeft w:val="0"/>
      <w:marRight w:val="0"/>
      <w:marTop w:val="0"/>
      <w:marBottom w:val="0"/>
      <w:divBdr>
        <w:top w:val="none" w:sz="0" w:space="0" w:color="auto"/>
        <w:left w:val="none" w:sz="0" w:space="0" w:color="auto"/>
        <w:bottom w:val="none" w:sz="0" w:space="0" w:color="auto"/>
        <w:right w:val="none" w:sz="0" w:space="0" w:color="auto"/>
      </w:divBdr>
    </w:div>
    <w:div w:id="122113397">
      <w:bodyDiv w:val="1"/>
      <w:marLeft w:val="0"/>
      <w:marRight w:val="0"/>
      <w:marTop w:val="0"/>
      <w:marBottom w:val="0"/>
      <w:divBdr>
        <w:top w:val="none" w:sz="0" w:space="0" w:color="auto"/>
        <w:left w:val="none" w:sz="0" w:space="0" w:color="auto"/>
        <w:bottom w:val="none" w:sz="0" w:space="0" w:color="auto"/>
        <w:right w:val="none" w:sz="0" w:space="0" w:color="auto"/>
      </w:divBdr>
    </w:div>
    <w:div w:id="122315717">
      <w:bodyDiv w:val="1"/>
      <w:marLeft w:val="0"/>
      <w:marRight w:val="0"/>
      <w:marTop w:val="0"/>
      <w:marBottom w:val="0"/>
      <w:divBdr>
        <w:top w:val="none" w:sz="0" w:space="0" w:color="auto"/>
        <w:left w:val="none" w:sz="0" w:space="0" w:color="auto"/>
        <w:bottom w:val="none" w:sz="0" w:space="0" w:color="auto"/>
        <w:right w:val="none" w:sz="0" w:space="0" w:color="auto"/>
      </w:divBdr>
    </w:div>
    <w:div w:id="125196930">
      <w:bodyDiv w:val="1"/>
      <w:marLeft w:val="0"/>
      <w:marRight w:val="0"/>
      <w:marTop w:val="0"/>
      <w:marBottom w:val="0"/>
      <w:divBdr>
        <w:top w:val="none" w:sz="0" w:space="0" w:color="auto"/>
        <w:left w:val="none" w:sz="0" w:space="0" w:color="auto"/>
        <w:bottom w:val="none" w:sz="0" w:space="0" w:color="auto"/>
        <w:right w:val="none" w:sz="0" w:space="0" w:color="auto"/>
      </w:divBdr>
    </w:div>
    <w:div w:id="137840702">
      <w:bodyDiv w:val="1"/>
      <w:marLeft w:val="0"/>
      <w:marRight w:val="0"/>
      <w:marTop w:val="0"/>
      <w:marBottom w:val="0"/>
      <w:divBdr>
        <w:top w:val="none" w:sz="0" w:space="0" w:color="auto"/>
        <w:left w:val="none" w:sz="0" w:space="0" w:color="auto"/>
        <w:bottom w:val="none" w:sz="0" w:space="0" w:color="auto"/>
        <w:right w:val="none" w:sz="0" w:space="0" w:color="auto"/>
      </w:divBdr>
    </w:div>
    <w:div w:id="151918309">
      <w:bodyDiv w:val="1"/>
      <w:marLeft w:val="0"/>
      <w:marRight w:val="0"/>
      <w:marTop w:val="0"/>
      <w:marBottom w:val="0"/>
      <w:divBdr>
        <w:top w:val="none" w:sz="0" w:space="0" w:color="auto"/>
        <w:left w:val="none" w:sz="0" w:space="0" w:color="auto"/>
        <w:bottom w:val="none" w:sz="0" w:space="0" w:color="auto"/>
        <w:right w:val="none" w:sz="0" w:space="0" w:color="auto"/>
      </w:divBdr>
    </w:div>
    <w:div w:id="181941530">
      <w:bodyDiv w:val="1"/>
      <w:marLeft w:val="0"/>
      <w:marRight w:val="0"/>
      <w:marTop w:val="0"/>
      <w:marBottom w:val="0"/>
      <w:divBdr>
        <w:top w:val="none" w:sz="0" w:space="0" w:color="auto"/>
        <w:left w:val="none" w:sz="0" w:space="0" w:color="auto"/>
        <w:bottom w:val="none" w:sz="0" w:space="0" w:color="auto"/>
        <w:right w:val="none" w:sz="0" w:space="0" w:color="auto"/>
      </w:divBdr>
    </w:div>
    <w:div w:id="182322531">
      <w:bodyDiv w:val="1"/>
      <w:marLeft w:val="0"/>
      <w:marRight w:val="0"/>
      <w:marTop w:val="0"/>
      <w:marBottom w:val="0"/>
      <w:divBdr>
        <w:top w:val="none" w:sz="0" w:space="0" w:color="auto"/>
        <w:left w:val="none" w:sz="0" w:space="0" w:color="auto"/>
        <w:bottom w:val="none" w:sz="0" w:space="0" w:color="auto"/>
        <w:right w:val="none" w:sz="0" w:space="0" w:color="auto"/>
      </w:divBdr>
    </w:div>
    <w:div w:id="185484449">
      <w:bodyDiv w:val="1"/>
      <w:marLeft w:val="0"/>
      <w:marRight w:val="0"/>
      <w:marTop w:val="0"/>
      <w:marBottom w:val="0"/>
      <w:divBdr>
        <w:top w:val="none" w:sz="0" w:space="0" w:color="auto"/>
        <w:left w:val="none" w:sz="0" w:space="0" w:color="auto"/>
        <w:bottom w:val="none" w:sz="0" w:space="0" w:color="auto"/>
        <w:right w:val="none" w:sz="0" w:space="0" w:color="auto"/>
      </w:divBdr>
    </w:div>
    <w:div w:id="192958517">
      <w:bodyDiv w:val="1"/>
      <w:marLeft w:val="0"/>
      <w:marRight w:val="0"/>
      <w:marTop w:val="0"/>
      <w:marBottom w:val="0"/>
      <w:divBdr>
        <w:top w:val="none" w:sz="0" w:space="0" w:color="auto"/>
        <w:left w:val="none" w:sz="0" w:space="0" w:color="auto"/>
        <w:bottom w:val="none" w:sz="0" w:space="0" w:color="auto"/>
        <w:right w:val="none" w:sz="0" w:space="0" w:color="auto"/>
      </w:divBdr>
    </w:div>
    <w:div w:id="201871578">
      <w:bodyDiv w:val="1"/>
      <w:marLeft w:val="0"/>
      <w:marRight w:val="0"/>
      <w:marTop w:val="0"/>
      <w:marBottom w:val="0"/>
      <w:divBdr>
        <w:top w:val="none" w:sz="0" w:space="0" w:color="auto"/>
        <w:left w:val="none" w:sz="0" w:space="0" w:color="auto"/>
        <w:bottom w:val="none" w:sz="0" w:space="0" w:color="auto"/>
        <w:right w:val="none" w:sz="0" w:space="0" w:color="auto"/>
      </w:divBdr>
    </w:div>
    <w:div w:id="214395073">
      <w:bodyDiv w:val="1"/>
      <w:marLeft w:val="0"/>
      <w:marRight w:val="0"/>
      <w:marTop w:val="0"/>
      <w:marBottom w:val="0"/>
      <w:divBdr>
        <w:top w:val="none" w:sz="0" w:space="0" w:color="auto"/>
        <w:left w:val="none" w:sz="0" w:space="0" w:color="auto"/>
        <w:bottom w:val="none" w:sz="0" w:space="0" w:color="auto"/>
        <w:right w:val="none" w:sz="0" w:space="0" w:color="auto"/>
      </w:divBdr>
    </w:div>
    <w:div w:id="231084437">
      <w:bodyDiv w:val="1"/>
      <w:marLeft w:val="0"/>
      <w:marRight w:val="0"/>
      <w:marTop w:val="0"/>
      <w:marBottom w:val="0"/>
      <w:divBdr>
        <w:top w:val="none" w:sz="0" w:space="0" w:color="auto"/>
        <w:left w:val="none" w:sz="0" w:space="0" w:color="auto"/>
        <w:bottom w:val="none" w:sz="0" w:space="0" w:color="auto"/>
        <w:right w:val="none" w:sz="0" w:space="0" w:color="auto"/>
      </w:divBdr>
    </w:div>
    <w:div w:id="231888673">
      <w:bodyDiv w:val="1"/>
      <w:marLeft w:val="0"/>
      <w:marRight w:val="0"/>
      <w:marTop w:val="0"/>
      <w:marBottom w:val="0"/>
      <w:divBdr>
        <w:top w:val="none" w:sz="0" w:space="0" w:color="auto"/>
        <w:left w:val="none" w:sz="0" w:space="0" w:color="auto"/>
        <w:bottom w:val="none" w:sz="0" w:space="0" w:color="auto"/>
        <w:right w:val="none" w:sz="0" w:space="0" w:color="auto"/>
      </w:divBdr>
    </w:div>
    <w:div w:id="238634484">
      <w:bodyDiv w:val="1"/>
      <w:marLeft w:val="0"/>
      <w:marRight w:val="0"/>
      <w:marTop w:val="0"/>
      <w:marBottom w:val="0"/>
      <w:divBdr>
        <w:top w:val="none" w:sz="0" w:space="0" w:color="auto"/>
        <w:left w:val="none" w:sz="0" w:space="0" w:color="auto"/>
        <w:bottom w:val="none" w:sz="0" w:space="0" w:color="auto"/>
        <w:right w:val="none" w:sz="0" w:space="0" w:color="auto"/>
      </w:divBdr>
    </w:div>
    <w:div w:id="242298226">
      <w:bodyDiv w:val="1"/>
      <w:marLeft w:val="0"/>
      <w:marRight w:val="0"/>
      <w:marTop w:val="0"/>
      <w:marBottom w:val="0"/>
      <w:divBdr>
        <w:top w:val="none" w:sz="0" w:space="0" w:color="auto"/>
        <w:left w:val="none" w:sz="0" w:space="0" w:color="auto"/>
        <w:bottom w:val="none" w:sz="0" w:space="0" w:color="auto"/>
        <w:right w:val="none" w:sz="0" w:space="0" w:color="auto"/>
      </w:divBdr>
    </w:div>
    <w:div w:id="251622316">
      <w:bodyDiv w:val="1"/>
      <w:marLeft w:val="0"/>
      <w:marRight w:val="0"/>
      <w:marTop w:val="0"/>
      <w:marBottom w:val="0"/>
      <w:divBdr>
        <w:top w:val="none" w:sz="0" w:space="0" w:color="auto"/>
        <w:left w:val="none" w:sz="0" w:space="0" w:color="auto"/>
        <w:bottom w:val="none" w:sz="0" w:space="0" w:color="auto"/>
        <w:right w:val="none" w:sz="0" w:space="0" w:color="auto"/>
      </w:divBdr>
    </w:div>
    <w:div w:id="263541563">
      <w:bodyDiv w:val="1"/>
      <w:marLeft w:val="0"/>
      <w:marRight w:val="0"/>
      <w:marTop w:val="0"/>
      <w:marBottom w:val="0"/>
      <w:divBdr>
        <w:top w:val="none" w:sz="0" w:space="0" w:color="auto"/>
        <w:left w:val="none" w:sz="0" w:space="0" w:color="auto"/>
        <w:bottom w:val="none" w:sz="0" w:space="0" w:color="auto"/>
        <w:right w:val="none" w:sz="0" w:space="0" w:color="auto"/>
      </w:divBdr>
    </w:div>
    <w:div w:id="268661689">
      <w:bodyDiv w:val="1"/>
      <w:marLeft w:val="0"/>
      <w:marRight w:val="0"/>
      <w:marTop w:val="0"/>
      <w:marBottom w:val="0"/>
      <w:divBdr>
        <w:top w:val="none" w:sz="0" w:space="0" w:color="auto"/>
        <w:left w:val="none" w:sz="0" w:space="0" w:color="auto"/>
        <w:bottom w:val="none" w:sz="0" w:space="0" w:color="auto"/>
        <w:right w:val="none" w:sz="0" w:space="0" w:color="auto"/>
      </w:divBdr>
    </w:div>
    <w:div w:id="279722027">
      <w:bodyDiv w:val="1"/>
      <w:marLeft w:val="0"/>
      <w:marRight w:val="0"/>
      <w:marTop w:val="0"/>
      <w:marBottom w:val="0"/>
      <w:divBdr>
        <w:top w:val="none" w:sz="0" w:space="0" w:color="auto"/>
        <w:left w:val="none" w:sz="0" w:space="0" w:color="auto"/>
        <w:bottom w:val="none" w:sz="0" w:space="0" w:color="auto"/>
        <w:right w:val="none" w:sz="0" w:space="0" w:color="auto"/>
      </w:divBdr>
    </w:div>
    <w:div w:id="293294809">
      <w:bodyDiv w:val="1"/>
      <w:marLeft w:val="0"/>
      <w:marRight w:val="0"/>
      <w:marTop w:val="0"/>
      <w:marBottom w:val="0"/>
      <w:divBdr>
        <w:top w:val="none" w:sz="0" w:space="0" w:color="auto"/>
        <w:left w:val="none" w:sz="0" w:space="0" w:color="auto"/>
        <w:bottom w:val="none" w:sz="0" w:space="0" w:color="auto"/>
        <w:right w:val="none" w:sz="0" w:space="0" w:color="auto"/>
      </w:divBdr>
    </w:div>
    <w:div w:id="312105013">
      <w:bodyDiv w:val="1"/>
      <w:marLeft w:val="0"/>
      <w:marRight w:val="0"/>
      <w:marTop w:val="0"/>
      <w:marBottom w:val="0"/>
      <w:divBdr>
        <w:top w:val="none" w:sz="0" w:space="0" w:color="auto"/>
        <w:left w:val="none" w:sz="0" w:space="0" w:color="auto"/>
        <w:bottom w:val="none" w:sz="0" w:space="0" w:color="auto"/>
        <w:right w:val="none" w:sz="0" w:space="0" w:color="auto"/>
      </w:divBdr>
    </w:div>
    <w:div w:id="319122222">
      <w:bodyDiv w:val="1"/>
      <w:marLeft w:val="0"/>
      <w:marRight w:val="0"/>
      <w:marTop w:val="0"/>
      <w:marBottom w:val="0"/>
      <w:divBdr>
        <w:top w:val="none" w:sz="0" w:space="0" w:color="auto"/>
        <w:left w:val="none" w:sz="0" w:space="0" w:color="auto"/>
        <w:bottom w:val="none" w:sz="0" w:space="0" w:color="auto"/>
        <w:right w:val="none" w:sz="0" w:space="0" w:color="auto"/>
      </w:divBdr>
    </w:div>
    <w:div w:id="334839899">
      <w:bodyDiv w:val="1"/>
      <w:marLeft w:val="0"/>
      <w:marRight w:val="0"/>
      <w:marTop w:val="0"/>
      <w:marBottom w:val="0"/>
      <w:divBdr>
        <w:top w:val="none" w:sz="0" w:space="0" w:color="auto"/>
        <w:left w:val="none" w:sz="0" w:space="0" w:color="auto"/>
        <w:bottom w:val="none" w:sz="0" w:space="0" w:color="auto"/>
        <w:right w:val="none" w:sz="0" w:space="0" w:color="auto"/>
      </w:divBdr>
    </w:div>
    <w:div w:id="336731835">
      <w:bodyDiv w:val="1"/>
      <w:marLeft w:val="0"/>
      <w:marRight w:val="0"/>
      <w:marTop w:val="0"/>
      <w:marBottom w:val="0"/>
      <w:divBdr>
        <w:top w:val="none" w:sz="0" w:space="0" w:color="auto"/>
        <w:left w:val="none" w:sz="0" w:space="0" w:color="auto"/>
        <w:bottom w:val="none" w:sz="0" w:space="0" w:color="auto"/>
        <w:right w:val="none" w:sz="0" w:space="0" w:color="auto"/>
      </w:divBdr>
    </w:div>
    <w:div w:id="346953838">
      <w:bodyDiv w:val="1"/>
      <w:marLeft w:val="0"/>
      <w:marRight w:val="0"/>
      <w:marTop w:val="0"/>
      <w:marBottom w:val="0"/>
      <w:divBdr>
        <w:top w:val="none" w:sz="0" w:space="0" w:color="auto"/>
        <w:left w:val="none" w:sz="0" w:space="0" w:color="auto"/>
        <w:bottom w:val="none" w:sz="0" w:space="0" w:color="auto"/>
        <w:right w:val="none" w:sz="0" w:space="0" w:color="auto"/>
      </w:divBdr>
    </w:div>
    <w:div w:id="350422564">
      <w:bodyDiv w:val="1"/>
      <w:marLeft w:val="0"/>
      <w:marRight w:val="0"/>
      <w:marTop w:val="0"/>
      <w:marBottom w:val="0"/>
      <w:divBdr>
        <w:top w:val="none" w:sz="0" w:space="0" w:color="auto"/>
        <w:left w:val="none" w:sz="0" w:space="0" w:color="auto"/>
        <w:bottom w:val="none" w:sz="0" w:space="0" w:color="auto"/>
        <w:right w:val="none" w:sz="0" w:space="0" w:color="auto"/>
      </w:divBdr>
    </w:div>
    <w:div w:id="354042042">
      <w:bodyDiv w:val="1"/>
      <w:marLeft w:val="0"/>
      <w:marRight w:val="0"/>
      <w:marTop w:val="0"/>
      <w:marBottom w:val="0"/>
      <w:divBdr>
        <w:top w:val="none" w:sz="0" w:space="0" w:color="auto"/>
        <w:left w:val="none" w:sz="0" w:space="0" w:color="auto"/>
        <w:bottom w:val="none" w:sz="0" w:space="0" w:color="auto"/>
        <w:right w:val="none" w:sz="0" w:space="0" w:color="auto"/>
      </w:divBdr>
    </w:div>
    <w:div w:id="363167496">
      <w:bodyDiv w:val="1"/>
      <w:marLeft w:val="0"/>
      <w:marRight w:val="0"/>
      <w:marTop w:val="0"/>
      <w:marBottom w:val="0"/>
      <w:divBdr>
        <w:top w:val="none" w:sz="0" w:space="0" w:color="auto"/>
        <w:left w:val="none" w:sz="0" w:space="0" w:color="auto"/>
        <w:bottom w:val="none" w:sz="0" w:space="0" w:color="auto"/>
        <w:right w:val="none" w:sz="0" w:space="0" w:color="auto"/>
      </w:divBdr>
    </w:div>
    <w:div w:id="367797341">
      <w:bodyDiv w:val="1"/>
      <w:marLeft w:val="0"/>
      <w:marRight w:val="0"/>
      <w:marTop w:val="0"/>
      <w:marBottom w:val="0"/>
      <w:divBdr>
        <w:top w:val="none" w:sz="0" w:space="0" w:color="auto"/>
        <w:left w:val="none" w:sz="0" w:space="0" w:color="auto"/>
        <w:bottom w:val="none" w:sz="0" w:space="0" w:color="auto"/>
        <w:right w:val="none" w:sz="0" w:space="0" w:color="auto"/>
      </w:divBdr>
    </w:div>
    <w:div w:id="385956017">
      <w:bodyDiv w:val="1"/>
      <w:marLeft w:val="0"/>
      <w:marRight w:val="0"/>
      <w:marTop w:val="0"/>
      <w:marBottom w:val="0"/>
      <w:divBdr>
        <w:top w:val="none" w:sz="0" w:space="0" w:color="auto"/>
        <w:left w:val="none" w:sz="0" w:space="0" w:color="auto"/>
        <w:bottom w:val="none" w:sz="0" w:space="0" w:color="auto"/>
        <w:right w:val="none" w:sz="0" w:space="0" w:color="auto"/>
      </w:divBdr>
    </w:div>
    <w:div w:id="405035144">
      <w:bodyDiv w:val="1"/>
      <w:marLeft w:val="0"/>
      <w:marRight w:val="0"/>
      <w:marTop w:val="0"/>
      <w:marBottom w:val="0"/>
      <w:divBdr>
        <w:top w:val="none" w:sz="0" w:space="0" w:color="auto"/>
        <w:left w:val="none" w:sz="0" w:space="0" w:color="auto"/>
        <w:bottom w:val="none" w:sz="0" w:space="0" w:color="auto"/>
        <w:right w:val="none" w:sz="0" w:space="0" w:color="auto"/>
      </w:divBdr>
    </w:div>
    <w:div w:id="422650270">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47315196">
      <w:bodyDiv w:val="1"/>
      <w:marLeft w:val="0"/>
      <w:marRight w:val="0"/>
      <w:marTop w:val="0"/>
      <w:marBottom w:val="0"/>
      <w:divBdr>
        <w:top w:val="none" w:sz="0" w:space="0" w:color="auto"/>
        <w:left w:val="none" w:sz="0" w:space="0" w:color="auto"/>
        <w:bottom w:val="none" w:sz="0" w:space="0" w:color="auto"/>
        <w:right w:val="none" w:sz="0" w:space="0" w:color="auto"/>
      </w:divBdr>
    </w:div>
    <w:div w:id="460613358">
      <w:bodyDiv w:val="1"/>
      <w:marLeft w:val="0"/>
      <w:marRight w:val="0"/>
      <w:marTop w:val="0"/>
      <w:marBottom w:val="0"/>
      <w:divBdr>
        <w:top w:val="none" w:sz="0" w:space="0" w:color="auto"/>
        <w:left w:val="none" w:sz="0" w:space="0" w:color="auto"/>
        <w:bottom w:val="none" w:sz="0" w:space="0" w:color="auto"/>
        <w:right w:val="none" w:sz="0" w:space="0" w:color="auto"/>
      </w:divBdr>
    </w:div>
    <w:div w:id="462507145">
      <w:bodyDiv w:val="1"/>
      <w:marLeft w:val="0"/>
      <w:marRight w:val="0"/>
      <w:marTop w:val="0"/>
      <w:marBottom w:val="0"/>
      <w:divBdr>
        <w:top w:val="none" w:sz="0" w:space="0" w:color="auto"/>
        <w:left w:val="none" w:sz="0" w:space="0" w:color="auto"/>
        <w:bottom w:val="none" w:sz="0" w:space="0" w:color="auto"/>
        <w:right w:val="none" w:sz="0" w:space="0" w:color="auto"/>
      </w:divBdr>
    </w:div>
    <w:div w:id="464006212">
      <w:bodyDiv w:val="1"/>
      <w:marLeft w:val="0"/>
      <w:marRight w:val="0"/>
      <w:marTop w:val="0"/>
      <w:marBottom w:val="0"/>
      <w:divBdr>
        <w:top w:val="none" w:sz="0" w:space="0" w:color="auto"/>
        <w:left w:val="none" w:sz="0" w:space="0" w:color="auto"/>
        <w:bottom w:val="none" w:sz="0" w:space="0" w:color="auto"/>
        <w:right w:val="none" w:sz="0" w:space="0" w:color="auto"/>
      </w:divBdr>
    </w:div>
    <w:div w:id="492259326">
      <w:bodyDiv w:val="1"/>
      <w:marLeft w:val="0"/>
      <w:marRight w:val="0"/>
      <w:marTop w:val="0"/>
      <w:marBottom w:val="0"/>
      <w:divBdr>
        <w:top w:val="none" w:sz="0" w:space="0" w:color="auto"/>
        <w:left w:val="none" w:sz="0" w:space="0" w:color="auto"/>
        <w:bottom w:val="none" w:sz="0" w:space="0" w:color="auto"/>
        <w:right w:val="none" w:sz="0" w:space="0" w:color="auto"/>
      </w:divBdr>
    </w:div>
    <w:div w:id="495803418">
      <w:bodyDiv w:val="1"/>
      <w:marLeft w:val="0"/>
      <w:marRight w:val="0"/>
      <w:marTop w:val="0"/>
      <w:marBottom w:val="0"/>
      <w:divBdr>
        <w:top w:val="none" w:sz="0" w:space="0" w:color="auto"/>
        <w:left w:val="none" w:sz="0" w:space="0" w:color="auto"/>
        <w:bottom w:val="none" w:sz="0" w:space="0" w:color="auto"/>
        <w:right w:val="none" w:sz="0" w:space="0" w:color="auto"/>
      </w:divBdr>
    </w:div>
    <w:div w:id="500631055">
      <w:bodyDiv w:val="1"/>
      <w:marLeft w:val="0"/>
      <w:marRight w:val="0"/>
      <w:marTop w:val="0"/>
      <w:marBottom w:val="0"/>
      <w:divBdr>
        <w:top w:val="none" w:sz="0" w:space="0" w:color="auto"/>
        <w:left w:val="none" w:sz="0" w:space="0" w:color="auto"/>
        <w:bottom w:val="none" w:sz="0" w:space="0" w:color="auto"/>
        <w:right w:val="none" w:sz="0" w:space="0" w:color="auto"/>
      </w:divBdr>
    </w:div>
    <w:div w:id="533006803">
      <w:bodyDiv w:val="1"/>
      <w:marLeft w:val="0"/>
      <w:marRight w:val="0"/>
      <w:marTop w:val="0"/>
      <w:marBottom w:val="0"/>
      <w:divBdr>
        <w:top w:val="none" w:sz="0" w:space="0" w:color="auto"/>
        <w:left w:val="none" w:sz="0" w:space="0" w:color="auto"/>
        <w:bottom w:val="none" w:sz="0" w:space="0" w:color="auto"/>
        <w:right w:val="none" w:sz="0" w:space="0" w:color="auto"/>
      </w:divBdr>
    </w:div>
    <w:div w:id="535507045">
      <w:bodyDiv w:val="1"/>
      <w:marLeft w:val="0"/>
      <w:marRight w:val="0"/>
      <w:marTop w:val="0"/>
      <w:marBottom w:val="0"/>
      <w:divBdr>
        <w:top w:val="none" w:sz="0" w:space="0" w:color="auto"/>
        <w:left w:val="none" w:sz="0" w:space="0" w:color="auto"/>
        <w:bottom w:val="none" w:sz="0" w:space="0" w:color="auto"/>
        <w:right w:val="none" w:sz="0" w:space="0" w:color="auto"/>
      </w:divBdr>
    </w:div>
    <w:div w:id="539632910">
      <w:bodyDiv w:val="1"/>
      <w:marLeft w:val="0"/>
      <w:marRight w:val="0"/>
      <w:marTop w:val="0"/>
      <w:marBottom w:val="0"/>
      <w:divBdr>
        <w:top w:val="none" w:sz="0" w:space="0" w:color="auto"/>
        <w:left w:val="none" w:sz="0" w:space="0" w:color="auto"/>
        <w:bottom w:val="none" w:sz="0" w:space="0" w:color="auto"/>
        <w:right w:val="none" w:sz="0" w:space="0" w:color="auto"/>
      </w:divBdr>
    </w:div>
    <w:div w:id="545411068">
      <w:bodyDiv w:val="1"/>
      <w:marLeft w:val="0"/>
      <w:marRight w:val="0"/>
      <w:marTop w:val="0"/>
      <w:marBottom w:val="0"/>
      <w:divBdr>
        <w:top w:val="none" w:sz="0" w:space="0" w:color="auto"/>
        <w:left w:val="none" w:sz="0" w:space="0" w:color="auto"/>
        <w:bottom w:val="none" w:sz="0" w:space="0" w:color="auto"/>
        <w:right w:val="none" w:sz="0" w:space="0" w:color="auto"/>
      </w:divBdr>
    </w:div>
    <w:div w:id="587886087">
      <w:bodyDiv w:val="1"/>
      <w:marLeft w:val="0"/>
      <w:marRight w:val="0"/>
      <w:marTop w:val="0"/>
      <w:marBottom w:val="0"/>
      <w:divBdr>
        <w:top w:val="none" w:sz="0" w:space="0" w:color="auto"/>
        <w:left w:val="none" w:sz="0" w:space="0" w:color="auto"/>
        <w:bottom w:val="none" w:sz="0" w:space="0" w:color="auto"/>
        <w:right w:val="none" w:sz="0" w:space="0" w:color="auto"/>
      </w:divBdr>
    </w:div>
    <w:div w:id="588659169">
      <w:bodyDiv w:val="1"/>
      <w:marLeft w:val="0"/>
      <w:marRight w:val="0"/>
      <w:marTop w:val="0"/>
      <w:marBottom w:val="0"/>
      <w:divBdr>
        <w:top w:val="none" w:sz="0" w:space="0" w:color="auto"/>
        <w:left w:val="none" w:sz="0" w:space="0" w:color="auto"/>
        <w:bottom w:val="none" w:sz="0" w:space="0" w:color="auto"/>
        <w:right w:val="none" w:sz="0" w:space="0" w:color="auto"/>
      </w:divBdr>
    </w:div>
    <w:div w:id="592518102">
      <w:bodyDiv w:val="1"/>
      <w:marLeft w:val="0"/>
      <w:marRight w:val="0"/>
      <w:marTop w:val="0"/>
      <w:marBottom w:val="0"/>
      <w:divBdr>
        <w:top w:val="none" w:sz="0" w:space="0" w:color="auto"/>
        <w:left w:val="none" w:sz="0" w:space="0" w:color="auto"/>
        <w:bottom w:val="none" w:sz="0" w:space="0" w:color="auto"/>
        <w:right w:val="none" w:sz="0" w:space="0" w:color="auto"/>
      </w:divBdr>
    </w:div>
    <w:div w:id="602303084">
      <w:bodyDiv w:val="1"/>
      <w:marLeft w:val="0"/>
      <w:marRight w:val="0"/>
      <w:marTop w:val="0"/>
      <w:marBottom w:val="0"/>
      <w:divBdr>
        <w:top w:val="none" w:sz="0" w:space="0" w:color="auto"/>
        <w:left w:val="none" w:sz="0" w:space="0" w:color="auto"/>
        <w:bottom w:val="none" w:sz="0" w:space="0" w:color="auto"/>
        <w:right w:val="none" w:sz="0" w:space="0" w:color="auto"/>
      </w:divBdr>
    </w:div>
    <w:div w:id="603272415">
      <w:bodyDiv w:val="1"/>
      <w:marLeft w:val="0"/>
      <w:marRight w:val="0"/>
      <w:marTop w:val="0"/>
      <w:marBottom w:val="0"/>
      <w:divBdr>
        <w:top w:val="none" w:sz="0" w:space="0" w:color="auto"/>
        <w:left w:val="none" w:sz="0" w:space="0" w:color="auto"/>
        <w:bottom w:val="none" w:sz="0" w:space="0" w:color="auto"/>
        <w:right w:val="none" w:sz="0" w:space="0" w:color="auto"/>
      </w:divBdr>
    </w:div>
    <w:div w:id="604315017">
      <w:bodyDiv w:val="1"/>
      <w:marLeft w:val="0"/>
      <w:marRight w:val="0"/>
      <w:marTop w:val="0"/>
      <w:marBottom w:val="0"/>
      <w:divBdr>
        <w:top w:val="none" w:sz="0" w:space="0" w:color="auto"/>
        <w:left w:val="none" w:sz="0" w:space="0" w:color="auto"/>
        <w:bottom w:val="none" w:sz="0" w:space="0" w:color="auto"/>
        <w:right w:val="none" w:sz="0" w:space="0" w:color="auto"/>
      </w:divBdr>
    </w:div>
    <w:div w:id="621497790">
      <w:bodyDiv w:val="1"/>
      <w:marLeft w:val="0"/>
      <w:marRight w:val="0"/>
      <w:marTop w:val="0"/>
      <w:marBottom w:val="0"/>
      <w:divBdr>
        <w:top w:val="none" w:sz="0" w:space="0" w:color="auto"/>
        <w:left w:val="none" w:sz="0" w:space="0" w:color="auto"/>
        <w:bottom w:val="none" w:sz="0" w:space="0" w:color="auto"/>
        <w:right w:val="none" w:sz="0" w:space="0" w:color="auto"/>
      </w:divBdr>
    </w:div>
    <w:div w:id="628901501">
      <w:bodyDiv w:val="1"/>
      <w:marLeft w:val="0"/>
      <w:marRight w:val="0"/>
      <w:marTop w:val="0"/>
      <w:marBottom w:val="0"/>
      <w:divBdr>
        <w:top w:val="none" w:sz="0" w:space="0" w:color="auto"/>
        <w:left w:val="none" w:sz="0" w:space="0" w:color="auto"/>
        <w:bottom w:val="none" w:sz="0" w:space="0" w:color="auto"/>
        <w:right w:val="none" w:sz="0" w:space="0" w:color="auto"/>
      </w:divBdr>
    </w:div>
    <w:div w:id="644357800">
      <w:bodyDiv w:val="1"/>
      <w:marLeft w:val="0"/>
      <w:marRight w:val="0"/>
      <w:marTop w:val="0"/>
      <w:marBottom w:val="0"/>
      <w:divBdr>
        <w:top w:val="none" w:sz="0" w:space="0" w:color="auto"/>
        <w:left w:val="none" w:sz="0" w:space="0" w:color="auto"/>
        <w:bottom w:val="none" w:sz="0" w:space="0" w:color="auto"/>
        <w:right w:val="none" w:sz="0" w:space="0" w:color="auto"/>
      </w:divBdr>
    </w:div>
    <w:div w:id="652372410">
      <w:bodyDiv w:val="1"/>
      <w:marLeft w:val="0"/>
      <w:marRight w:val="0"/>
      <w:marTop w:val="0"/>
      <w:marBottom w:val="0"/>
      <w:divBdr>
        <w:top w:val="none" w:sz="0" w:space="0" w:color="auto"/>
        <w:left w:val="none" w:sz="0" w:space="0" w:color="auto"/>
        <w:bottom w:val="none" w:sz="0" w:space="0" w:color="auto"/>
        <w:right w:val="none" w:sz="0" w:space="0" w:color="auto"/>
      </w:divBdr>
    </w:div>
    <w:div w:id="656033645">
      <w:bodyDiv w:val="1"/>
      <w:marLeft w:val="0"/>
      <w:marRight w:val="0"/>
      <w:marTop w:val="0"/>
      <w:marBottom w:val="0"/>
      <w:divBdr>
        <w:top w:val="none" w:sz="0" w:space="0" w:color="auto"/>
        <w:left w:val="none" w:sz="0" w:space="0" w:color="auto"/>
        <w:bottom w:val="none" w:sz="0" w:space="0" w:color="auto"/>
        <w:right w:val="none" w:sz="0" w:space="0" w:color="auto"/>
      </w:divBdr>
    </w:div>
    <w:div w:id="658653760">
      <w:bodyDiv w:val="1"/>
      <w:marLeft w:val="0"/>
      <w:marRight w:val="0"/>
      <w:marTop w:val="0"/>
      <w:marBottom w:val="0"/>
      <w:divBdr>
        <w:top w:val="none" w:sz="0" w:space="0" w:color="auto"/>
        <w:left w:val="none" w:sz="0" w:space="0" w:color="auto"/>
        <w:bottom w:val="none" w:sz="0" w:space="0" w:color="auto"/>
        <w:right w:val="none" w:sz="0" w:space="0" w:color="auto"/>
      </w:divBdr>
    </w:div>
    <w:div w:id="660961008">
      <w:bodyDiv w:val="1"/>
      <w:marLeft w:val="0"/>
      <w:marRight w:val="0"/>
      <w:marTop w:val="0"/>
      <w:marBottom w:val="0"/>
      <w:divBdr>
        <w:top w:val="none" w:sz="0" w:space="0" w:color="auto"/>
        <w:left w:val="none" w:sz="0" w:space="0" w:color="auto"/>
        <w:bottom w:val="none" w:sz="0" w:space="0" w:color="auto"/>
        <w:right w:val="none" w:sz="0" w:space="0" w:color="auto"/>
      </w:divBdr>
    </w:div>
    <w:div w:id="672414098">
      <w:bodyDiv w:val="1"/>
      <w:marLeft w:val="0"/>
      <w:marRight w:val="0"/>
      <w:marTop w:val="0"/>
      <w:marBottom w:val="0"/>
      <w:divBdr>
        <w:top w:val="none" w:sz="0" w:space="0" w:color="auto"/>
        <w:left w:val="none" w:sz="0" w:space="0" w:color="auto"/>
        <w:bottom w:val="none" w:sz="0" w:space="0" w:color="auto"/>
        <w:right w:val="none" w:sz="0" w:space="0" w:color="auto"/>
      </w:divBdr>
    </w:div>
    <w:div w:id="680936655">
      <w:bodyDiv w:val="1"/>
      <w:marLeft w:val="0"/>
      <w:marRight w:val="0"/>
      <w:marTop w:val="0"/>
      <w:marBottom w:val="0"/>
      <w:divBdr>
        <w:top w:val="none" w:sz="0" w:space="0" w:color="auto"/>
        <w:left w:val="none" w:sz="0" w:space="0" w:color="auto"/>
        <w:bottom w:val="none" w:sz="0" w:space="0" w:color="auto"/>
        <w:right w:val="none" w:sz="0" w:space="0" w:color="auto"/>
      </w:divBdr>
    </w:div>
    <w:div w:id="682896463">
      <w:bodyDiv w:val="1"/>
      <w:marLeft w:val="0"/>
      <w:marRight w:val="0"/>
      <w:marTop w:val="0"/>
      <w:marBottom w:val="0"/>
      <w:divBdr>
        <w:top w:val="none" w:sz="0" w:space="0" w:color="auto"/>
        <w:left w:val="none" w:sz="0" w:space="0" w:color="auto"/>
        <w:bottom w:val="none" w:sz="0" w:space="0" w:color="auto"/>
        <w:right w:val="none" w:sz="0" w:space="0" w:color="auto"/>
      </w:divBdr>
    </w:div>
    <w:div w:id="703598276">
      <w:bodyDiv w:val="1"/>
      <w:marLeft w:val="0"/>
      <w:marRight w:val="0"/>
      <w:marTop w:val="0"/>
      <w:marBottom w:val="0"/>
      <w:divBdr>
        <w:top w:val="none" w:sz="0" w:space="0" w:color="auto"/>
        <w:left w:val="none" w:sz="0" w:space="0" w:color="auto"/>
        <w:bottom w:val="none" w:sz="0" w:space="0" w:color="auto"/>
        <w:right w:val="none" w:sz="0" w:space="0" w:color="auto"/>
      </w:divBdr>
    </w:div>
    <w:div w:id="716978473">
      <w:bodyDiv w:val="1"/>
      <w:marLeft w:val="0"/>
      <w:marRight w:val="0"/>
      <w:marTop w:val="0"/>
      <w:marBottom w:val="0"/>
      <w:divBdr>
        <w:top w:val="none" w:sz="0" w:space="0" w:color="auto"/>
        <w:left w:val="none" w:sz="0" w:space="0" w:color="auto"/>
        <w:bottom w:val="none" w:sz="0" w:space="0" w:color="auto"/>
        <w:right w:val="none" w:sz="0" w:space="0" w:color="auto"/>
      </w:divBdr>
    </w:div>
    <w:div w:id="724328742">
      <w:bodyDiv w:val="1"/>
      <w:marLeft w:val="0"/>
      <w:marRight w:val="0"/>
      <w:marTop w:val="0"/>
      <w:marBottom w:val="0"/>
      <w:divBdr>
        <w:top w:val="none" w:sz="0" w:space="0" w:color="auto"/>
        <w:left w:val="none" w:sz="0" w:space="0" w:color="auto"/>
        <w:bottom w:val="none" w:sz="0" w:space="0" w:color="auto"/>
        <w:right w:val="none" w:sz="0" w:space="0" w:color="auto"/>
      </w:divBdr>
    </w:div>
    <w:div w:id="725639911">
      <w:bodyDiv w:val="1"/>
      <w:marLeft w:val="0"/>
      <w:marRight w:val="0"/>
      <w:marTop w:val="0"/>
      <w:marBottom w:val="0"/>
      <w:divBdr>
        <w:top w:val="none" w:sz="0" w:space="0" w:color="auto"/>
        <w:left w:val="none" w:sz="0" w:space="0" w:color="auto"/>
        <w:bottom w:val="none" w:sz="0" w:space="0" w:color="auto"/>
        <w:right w:val="none" w:sz="0" w:space="0" w:color="auto"/>
      </w:divBdr>
    </w:div>
    <w:div w:id="727846032">
      <w:bodyDiv w:val="1"/>
      <w:marLeft w:val="0"/>
      <w:marRight w:val="0"/>
      <w:marTop w:val="0"/>
      <w:marBottom w:val="0"/>
      <w:divBdr>
        <w:top w:val="none" w:sz="0" w:space="0" w:color="auto"/>
        <w:left w:val="none" w:sz="0" w:space="0" w:color="auto"/>
        <w:bottom w:val="none" w:sz="0" w:space="0" w:color="auto"/>
        <w:right w:val="none" w:sz="0" w:space="0" w:color="auto"/>
      </w:divBdr>
    </w:div>
    <w:div w:id="741872266">
      <w:bodyDiv w:val="1"/>
      <w:marLeft w:val="0"/>
      <w:marRight w:val="0"/>
      <w:marTop w:val="0"/>
      <w:marBottom w:val="0"/>
      <w:divBdr>
        <w:top w:val="none" w:sz="0" w:space="0" w:color="auto"/>
        <w:left w:val="none" w:sz="0" w:space="0" w:color="auto"/>
        <w:bottom w:val="none" w:sz="0" w:space="0" w:color="auto"/>
        <w:right w:val="none" w:sz="0" w:space="0" w:color="auto"/>
      </w:divBdr>
    </w:div>
    <w:div w:id="747196301">
      <w:bodyDiv w:val="1"/>
      <w:marLeft w:val="0"/>
      <w:marRight w:val="0"/>
      <w:marTop w:val="0"/>
      <w:marBottom w:val="0"/>
      <w:divBdr>
        <w:top w:val="none" w:sz="0" w:space="0" w:color="auto"/>
        <w:left w:val="none" w:sz="0" w:space="0" w:color="auto"/>
        <w:bottom w:val="none" w:sz="0" w:space="0" w:color="auto"/>
        <w:right w:val="none" w:sz="0" w:space="0" w:color="auto"/>
      </w:divBdr>
    </w:div>
    <w:div w:id="747535187">
      <w:bodyDiv w:val="1"/>
      <w:marLeft w:val="0"/>
      <w:marRight w:val="0"/>
      <w:marTop w:val="0"/>
      <w:marBottom w:val="0"/>
      <w:divBdr>
        <w:top w:val="none" w:sz="0" w:space="0" w:color="auto"/>
        <w:left w:val="none" w:sz="0" w:space="0" w:color="auto"/>
        <w:bottom w:val="none" w:sz="0" w:space="0" w:color="auto"/>
        <w:right w:val="none" w:sz="0" w:space="0" w:color="auto"/>
      </w:divBdr>
    </w:div>
    <w:div w:id="772170196">
      <w:bodyDiv w:val="1"/>
      <w:marLeft w:val="0"/>
      <w:marRight w:val="0"/>
      <w:marTop w:val="0"/>
      <w:marBottom w:val="0"/>
      <w:divBdr>
        <w:top w:val="none" w:sz="0" w:space="0" w:color="auto"/>
        <w:left w:val="none" w:sz="0" w:space="0" w:color="auto"/>
        <w:bottom w:val="none" w:sz="0" w:space="0" w:color="auto"/>
        <w:right w:val="none" w:sz="0" w:space="0" w:color="auto"/>
      </w:divBdr>
    </w:div>
    <w:div w:id="783227362">
      <w:bodyDiv w:val="1"/>
      <w:marLeft w:val="0"/>
      <w:marRight w:val="0"/>
      <w:marTop w:val="0"/>
      <w:marBottom w:val="0"/>
      <w:divBdr>
        <w:top w:val="none" w:sz="0" w:space="0" w:color="auto"/>
        <w:left w:val="none" w:sz="0" w:space="0" w:color="auto"/>
        <w:bottom w:val="none" w:sz="0" w:space="0" w:color="auto"/>
        <w:right w:val="none" w:sz="0" w:space="0" w:color="auto"/>
      </w:divBdr>
    </w:div>
    <w:div w:id="797723662">
      <w:bodyDiv w:val="1"/>
      <w:marLeft w:val="0"/>
      <w:marRight w:val="0"/>
      <w:marTop w:val="0"/>
      <w:marBottom w:val="0"/>
      <w:divBdr>
        <w:top w:val="none" w:sz="0" w:space="0" w:color="auto"/>
        <w:left w:val="none" w:sz="0" w:space="0" w:color="auto"/>
        <w:bottom w:val="none" w:sz="0" w:space="0" w:color="auto"/>
        <w:right w:val="none" w:sz="0" w:space="0" w:color="auto"/>
      </w:divBdr>
    </w:div>
    <w:div w:id="802232322">
      <w:bodyDiv w:val="1"/>
      <w:marLeft w:val="0"/>
      <w:marRight w:val="0"/>
      <w:marTop w:val="0"/>
      <w:marBottom w:val="0"/>
      <w:divBdr>
        <w:top w:val="none" w:sz="0" w:space="0" w:color="auto"/>
        <w:left w:val="none" w:sz="0" w:space="0" w:color="auto"/>
        <w:bottom w:val="none" w:sz="0" w:space="0" w:color="auto"/>
        <w:right w:val="none" w:sz="0" w:space="0" w:color="auto"/>
      </w:divBdr>
    </w:div>
    <w:div w:id="804196459">
      <w:bodyDiv w:val="1"/>
      <w:marLeft w:val="0"/>
      <w:marRight w:val="0"/>
      <w:marTop w:val="0"/>
      <w:marBottom w:val="0"/>
      <w:divBdr>
        <w:top w:val="none" w:sz="0" w:space="0" w:color="auto"/>
        <w:left w:val="none" w:sz="0" w:space="0" w:color="auto"/>
        <w:bottom w:val="none" w:sz="0" w:space="0" w:color="auto"/>
        <w:right w:val="none" w:sz="0" w:space="0" w:color="auto"/>
      </w:divBdr>
    </w:div>
    <w:div w:id="823005565">
      <w:bodyDiv w:val="1"/>
      <w:marLeft w:val="0"/>
      <w:marRight w:val="0"/>
      <w:marTop w:val="0"/>
      <w:marBottom w:val="0"/>
      <w:divBdr>
        <w:top w:val="none" w:sz="0" w:space="0" w:color="auto"/>
        <w:left w:val="none" w:sz="0" w:space="0" w:color="auto"/>
        <w:bottom w:val="none" w:sz="0" w:space="0" w:color="auto"/>
        <w:right w:val="none" w:sz="0" w:space="0" w:color="auto"/>
      </w:divBdr>
    </w:div>
    <w:div w:id="831216880">
      <w:bodyDiv w:val="1"/>
      <w:marLeft w:val="0"/>
      <w:marRight w:val="0"/>
      <w:marTop w:val="0"/>
      <w:marBottom w:val="0"/>
      <w:divBdr>
        <w:top w:val="none" w:sz="0" w:space="0" w:color="auto"/>
        <w:left w:val="none" w:sz="0" w:space="0" w:color="auto"/>
        <w:bottom w:val="none" w:sz="0" w:space="0" w:color="auto"/>
        <w:right w:val="none" w:sz="0" w:space="0" w:color="auto"/>
      </w:divBdr>
    </w:div>
    <w:div w:id="858353561">
      <w:bodyDiv w:val="1"/>
      <w:marLeft w:val="0"/>
      <w:marRight w:val="0"/>
      <w:marTop w:val="0"/>
      <w:marBottom w:val="0"/>
      <w:divBdr>
        <w:top w:val="none" w:sz="0" w:space="0" w:color="auto"/>
        <w:left w:val="none" w:sz="0" w:space="0" w:color="auto"/>
        <w:bottom w:val="none" w:sz="0" w:space="0" w:color="auto"/>
        <w:right w:val="none" w:sz="0" w:space="0" w:color="auto"/>
      </w:divBdr>
    </w:div>
    <w:div w:id="868106633">
      <w:bodyDiv w:val="1"/>
      <w:marLeft w:val="0"/>
      <w:marRight w:val="0"/>
      <w:marTop w:val="0"/>
      <w:marBottom w:val="0"/>
      <w:divBdr>
        <w:top w:val="none" w:sz="0" w:space="0" w:color="auto"/>
        <w:left w:val="none" w:sz="0" w:space="0" w:color="auto"/>
        <w:bottom w:val="none" w:sz="0" w:space="0" w:color="auto"/>
        <w:right w:val="none" w:sz="0" w:space="0" w:color="auto"/>
      </w:divBdr>
    </w:div>
    <w:div w:id="868417945">
      <w:bodyDiv w:val="1"/>
      <w:marLeft w:val="0"/>
      <w:marRight w:val="0"/>
      <w:marTop w:val="0"/>
      <w:marBottom w:val="0"/>
      <w:divBdr>
        <w:top w:val="none" w:sz="0" w:space="0" w:color="auto"/>
        <w:left w:val="none" w:sz="0" w:space="0" w:color="auto"/>
        <w:bottom w:val="none" w:sz="0" w:space="0" w:color="auto"/>
        <w:right w:val="none" w:sz="0" w:space="0" w:color="auto"/>
      </w:divBdr>
    </w:div>
    <w:div w:id="872113533">
      <w:bodyDiv w:val="1"/>
      <w:marLeft w:val="0"/>
      <w:marRight w:val="0"/>
      <w:marTop w:val="0"/>
      <w:marBottom w:val="0"/>
      <w:divBdr>
        <w:top w:val="none" w:sz="0" w:space="0" w:color="auto"/>
        <w:left w:val="none" w:sz="0" w:space="0" w:color="auto"/>
        <w:bottom w:val="none" w:sz="0" w:space="0" w:color="auto"/>
        <w:right w:val="none" w:sz="0" w:space="0" w:color="auto"/>
      </w:divBdr>
    </w:div>
    <w:div w:id="884685099">
      <w:bodyDiv w:val="1"/>
      <w:marLeft w:val="0"/>
      <w:marRight w:val="0"/>
      <w:marTop w:val="0"/>
      <w:marBottom w:val="0"/>
      <w:divBdr>
        <w:top w:val="none" w:sz="0" w:space="0" w:color="auto"/>
        <w:left w:val="none" w:sz="0" w:space="0" w:color="auto"/>
        <w:bottom w:val="none" w:sz="0" w:space="0" w:color="auto"/>
        <w:right w:val="none" w:sz="0" w:space="0" w:color="auto"/>
      </w:divBdr>
    </w:div>
    <w:div w:id="906695124">
      <w:bodyDiv w:val="1"/>
      <w:marLeft w:val="0"/>
      <w:marRight w:val="0"/>
      <w:marTop w:val="0"/>
      <w:marBottom w:val="0"/>
      <w:divBdr>
        <w:top w:val="none" w:sz="0" w:space="0" w:color="auto"/>
        <w:left w:val="none" w:sz="0" w:space="0" w:color="auto"/>
        <w:bottom w:val="none" w:sz="0" w:space="0" w:color="auto"/>
        <w:right w:val="none" w:sz="0" w:space="0" w:color="auto"/>
      </w:divBdr>
    </w:div>
    <w:div w:id="912549836">
      <w:bodyDiv w:val="1"/>
      <w:marLeft w:val="0"/>
      <w:marRight w:val="0"/>
      <w:marTop w:val="0"/>
      <w:marBottom w:val="0"/>
      <w:divBdr>
        <w:top w:val="none" w:sz="0" w:space="0" w:color="auto"/>
        <w:left w:val="none" w:sz="0" w:space="0" w:color="auto"/>
        <w:bottom w:val="none" w:sz="0" w:space="0" w:color="auto"/>
        <w:right w:val="none" w:sz="0" w:space="0" w:color="auto"/>
      </w:divBdr>
    </w:div>
    <w:div w:id="921521578">
      <w:bodyDiv w:val="1"/>
      <w:marLeft w:val="0"/>
      <w:marRight w:val="0"/>
      <w:marTop w:val="0"/>
      <w:marBottom w:val="0"/>
      <w:divBdr>
        <w:top w:val="none" w:sz="0" w:space="0" w:color="auto"/>
        <w:left w:val="none" w:sz="0" w:space="0" w:color="auto"/>
        <w:bottom w:val="none" w:sz="0" w:space="0" w:color="auto"/>
        <w:right w:val="none" w:sz="0" w:space="0" w:color="auto"/>
      </w:divBdr>
    </w:div>
    <w:div w:id="931209260">
      <w:bodyDiv w:val="1"/>
      <w:marLeft w:val="0"/>
      <w:marRight w:val="0"/>
      <w:marTop w:val="0"/>
      <w:marBottom w:val="0"/>
      <w:divBdr>
        <w:top w:val="none" w:sz="0" w:space="0" w:color="auto"/>
        <w:left w:val="none" w:sz="0" w:space="0" w:color="auto"/>
        <w:bottom w:val="none" w:sz="0" w:space="0" w:color="auto"/>
        <w:right w:val="none" w:sz="0" w:space="0" w:color="auto"/>
      </w:divBdr>
    </w:div>
    <w:div w:id="936059238">
      <w:bodyDiv w:val="1"/>
      <w:marLeft w:val="0"/>
      <w:marRight w:val="0"/>
      <w:marTop w:val="0"/>
      <w:marBottom w:val="0"/>
      <w:divBdr>
        <w:top w:val="none" w:sz="0" w:space="0" w:color="auto"/>
        <w:left w:val="none" w:sz="0" w:space="0" w:color="auto"/>
        <w:bottom w:val="none" w:sz="0" w:space="0" w:color="auto"/>
        <w:right w:val="none" w:sz="0" w:space="0" w:color="auto"/>
      </w:divBdr>
    </w:div>
    <w:div w:id="965426503">
      <w:bodyDiv w:val="1"/>
      <w:marLeft w:val="0"/>
      <w:marRight w:val="0"/>
      <w:marTop w:val="0"/>
      <w:marBottom w:val="0"/>
      <w:divBdr>
        <w:top w:val="none" w:sz="0" w:space="0" w:color="auto"/>
        <w:left w:val="none" w:sz="0" w:space="0" w:color="auto"/>
        <w:bottom w:val="none" w:sz="0" w:space="0" w:color="auto"/>
        <w:right w:val="none" w:sz="0" w:space="0" w:color="auto"/>
      </w:divBdr>
    </w:div>
    <w:div w:id="992563507">
      <w:bodyDiv w:val="1"/>
      <w:marLeft w:val="0"/>
      <w:marRight w:val="0"/>
      <w:marTop w:val="0"/>
      <w:marBottom w:val="0"/>
      <w:divBdr>
        <w:top w:val="none" w:sz="0" w:space="0" w:color="auto"/>
        <w:left w:val="none" w:sz="0" w:space="0" w:color="auto"/>
        <w:bottom w:val="none" w:sz="0" w:space="0" w:color="auto"/>
        <w:right w:val="none" w:sz="0" w:space="0" w:color="auto"/>
      </w:divBdr>
    </w:div>
    <w:div w:id="995647732">
      <w:bodyDiv w:val="1"/>
      <w:marLeft w:val="0"/>
      <w:marRight w:val="0"/>
      <w:marTop w:val="0"/>
      <w:marBottom w:val="0"/>
      <w:divBdr>
        <w:top w:val="none" w:sz="0" w:space="0" w:color="auto"/>
        <w:left w:val="none" w:sz="0" w:space="0" w:color="auto"/>
        <w:bottom w:val="none" w:sz="0" w:space="0" w:color="auto"/>
        <w:right w:val="none" w:sz="0" w:space="0" w:color="auto"/>
      </w:divBdr>
    </w:div>
    <w:div w:id="1005211130">
      <w:bodyDiv w:val="1"/>
      <w:marLeft w:val="0"/>
      <w:marRight w:val="0"/>
      <w:marTop w:val="0"/>
      <w:marBottom w:val="0"/>
      <w:divBdr>
        <w:top w:val="none" w:sz="0" w:space="0" w:color="auto"/>
        <w:left w:val="none" w:sz="0" w:space="0" w:color="auto"/>
        <w:bottom w:val="none" w:sz="0" w:space="0" w:color="auto"/>
        <w:right w:val="none" w:sz="0" w:space="0" w:color="auto"/>
      </w:divBdr>
    </w:div>
    <w:div w:id="1017074232">
      <w:bodyDiv w:val="1"/>
      <w:marLeft w:val="0"/>
      <w:marRight w:val="0"/>
      <w:marTop w:val="0"/>
      <w:marBottom w:val="0"/>
      <w:divBdr>
        <w:top w:val="none" w:sz="0" w:space="0" w:color="auto"/>
        <w:left w:val="none" w:sz="0" w:space="0" w:color="auto"/>
        <w:bottom w:val="none" w:sz="0" w:space="0" w:color="auto"/>
        <w:right w:val="none" w:sz="0" w:space="0" w:color="auto"/>
      </w:divBdr>
    </w:div>
    <w:div w:id="1032656353">
      <w:bodyDiv w:val="1"/>
      <w:marLeft w:val="0"/>
      <w:marRight w:val="0"/>
      <w:marTop w:val="0"/>
      <w:marBottom w:val="0"/>
      <w:divBdr>
        <w:top w:val="none" w:sz="0" w:space="0" w:color="auto"/>
        <w:left w:val="none" w:sz="0" w:space="0" w:color="auto"/>
        <w:bottom w:val="none" w:sz="0" w:space="0" w:color="auto"/>
        <w:right w:val="none" w:sz="0" w:space="0" w:color="auto"/>
      </w:divBdr>
    </w:div>
    <w:div w:id="1035496719">
      <w:bodyDiv w:val="1"/>
      <w:marLeft w:val="0"/>
      <w:marRight w:val="0"/>
      <w:marTop w:val="0"/>
      <w:marBottom w:val="0"/>
      <w:divBdr>
        <w:top w:val="none" w:sz="0" w:space="0" w:color="auto"/>
        <w:left w:val="none" w:sz="0" w:space="0" w:color="auto"/>
        <w:bottom w:val="none" w:sz="0" w:space="0" w:color="auto"/>
        <w:right w:val="none" w:sz="0" w:space="0" w:color="auto"/>
      </w:divBdr>
    </w:div>
    <w:div w:id="1053164215">
      <w:bodyDiv w:val="1"/>
      <w:marLeft w:val="0"/>
      <w:marRight w:val="0"/>
      <w:marTop w:val="0"/>
      <w:marBottom w:val="0"/>
      <w:divBdr>
        <w:top w:val="none" w:sz="0" w:space="0" w:color="auto"/>
        <w:left w:val="none" w:sz="0" w:space="0" w:color="auto"/>
        <w:bottom w:val="none" w:sz="0" w:space="0" w:color="auto"/>
        <w:right w:val="none" w:sz="0" w:space="0" w:color="auto"/>
      </w:divBdr>
    </w:div>
    <w:div w:id="1070420220">
      <w:bodyDiv w:val="1"/>
      <w:marLeft w:val="0"/>
      <w:marRight w:val="0"/>
      <w:marTop w:val="0"/>
      <w:marBottom w:val="0"/>
      <w:divBdr>
        <w:top w:val="none" w:sz="0" w:space="0" w:color="auto"/>
        <w:left w:val="none" w:sz="0" w:space="0" w:color="auto"/>
        <w:bottom w:val="none" w:sz="0" w:space="0" w:color="auto"/>
        <w:right w:val="none" w:sz="0" w:space="0" w:color="auto"/>
      </w:divBdr>
    </w:div>
    <w:div w:id="1074013844">
      <w:bodyDiv w:val="1"/>
      <w:marLeft w:val="0"/>
      <w:marRight w:val="0"/>
      <w:marTop w:val="0"/>
      <w:marBottom w:val="0"/>
      <w:divBdr>
        <w:top w:val="none" w:sz="0" w:space="0" w:color="auto"/>
        <w:left w:val="none" w:sz="0" w:space="0" w:color="auto"/>
        <w:bottom w:val="none" w:sz="0" w:space="0" w:color="auto"/>
        <w:right w:val="none" w:sz="0" w:space="0" w:color="auto"/>
      </w:divBdr>
    </w:div>
    <w:div w:id="1117337290">
      <w:bodyDiv w:val="1"/>
      <w:marLeft w:val="0"/>
      <w:marRight w:val="0"/>
      <w:marTop w:val="0"/>
      <w:marBottom w:val="0"/>
      <w:divBdr>
        <w:top w:val="none" w:sz="0" w:space="0" w:color="auto"/>
        <w:left w:val="none" w:sz="0" w:space="0" w:color="auto"/>
        <w:bottom w:val="none" w:sz="0" w:space="0" w:color="auto"/>
        <w:right w:val="none" w:sz="0" w:space="0" w:color="auto"/>
      </w:divBdr>
    </w:div>
    <w:div w:id="1120030114">
      <w:bodyDiv w:val="1"/>
      <w:marLeft w:val="0"/>
      <w:marRight w:val="0"/>
      <w:marTop w:val="0"/>
      <w:marBottom w:val="0"/>
      <w:divBdr>
        <w:top w:val="none" w:sz="0" w:space="0" w:color="auto"/>
        <w:left w:val="none" w:sz="0" w:space="0" w:color="auto"/>
        <w:bottom w:val="none" w:sz="0" w:space="0" w:color="auto"/>
        <w:right w:val="none" w:sz="0" w:space="0" w:color="auto"/>
      </w:divBdr>
    </w:div>
    <w:div w:id="1135374707">
      <w:bodyDiv w:val="1"/>
      <w:marLeft w:val="0"/>
      <w:marRight w:val="0"/>
      <w:marTop w:val="0"/>
      <w:marBottom w:val="0"/>
      <w:divBdr>
        <w:top w:val="none" w:sz="0" w:space="0" w:color="auto"/>
        <w:left w:val="none" w:sz="0" w:space="0" w:color="auto"/>
        <w:bottom w:val="none" w:sz="0" w:space="0" w:color="auto"/>
        <w:right w:val="none" w:sz="0" w:space="0" w:color="auto"/>
      </w:divBdr>
    </w:div>
    <w:div w:id="1137378270">
      <w:bodyDiv w:val="1"/>
      <w:marLeft w:val="0"/>
      <w:marRight w:val="0"/>
      <w:marTop w:val="0"/>
      <w:marBottom w:val="0"/>
      <w:divBdr>
        <w:top w:val="none" w:sz="0" w:space="0" w:color="auto"/>
        <w:left w:val="none" w:sz="0" w:space="0" w:color="auto"/>
        <w:bottom w:val="none" w:sz="0" w:space="0" w:color="auto"/>
        <w:right w:val="none" w:sz="0" w:space="0" w:color="auto"/>
      </w:divBdr>
    </w:div>
    <w:div w:id="1143698966">
      <w:bodyDiv w:val="1"/>
      <w:marLeft w:val="0"/>
      <w:marRight w:val="0"/>
      <w:marTop w:val="0"/>
      <w:marBottom w:val="0"/>
      <w:divBdr>
        <w:top w:val="none" w:sz="0" w:space="0" w:color="auto"/>
        <w:left w:val="none" w:sz="0" w:space="0" w:color="auto"/>
        <w:bottom w:val="none" w:sz="0" w:space="0" w:color="auto"/>
        <w:right w:val="none" w:sz="0" w:space="0" w:color="auto"/>
      </w:divBdr>
    </w:div>
    <w:div w:id="1146319153">
      <w:bodyDiv w:val="1"/>
      <w:marLeft w:val="0"/>
      <w:marRight w:val="0"/>
      <w:marTop w:val="0"/>
      <w:marBottom w:val="0"/>
      <w:divBdr>
        <w:top w:val="none" w:sz="0" w:space="0" w:color="auto"/>
        <w:left w:val="none" w:sz="0" w:space="0" w:color="auto"/>
        <w:bottom w:val="none" w:sz="0" w:space="0" w:color="auto"/>
        <w:right w:val="none" w:sz="0" w:space="0" w:color="auto"/>
      </w:divBdr>
    </w:div>
    <w:div w:id="1156260299">
      <w:bodyDiv w:val="1"/>
      <w:marLeft w:val="0"/>
      <w:marRight w:val="0"/>
      <w:marTop w:val="0"/>
      <w:marBottom w:val="0"/>
      <w:divBdr>
        <w:top w:val="none" w:sz="0" w:space="0" w:color="auto"/>
        <w:left w:val="none" w:sz="0" w:space="0" w:color="auto"/>
        <w:bottom w:val="none" w:sz="0" w:space="0" w:color="auto"/>
        <w:right w:val="none" w:sz="0" w:space="0" w:color="auto"/>
      </w:divBdr>
    </w:div>
    <w:div w:id="1156803505">
      <w:bodyDiv w:val="1"/>
      <w:marLeft w:val="0"/>
      <w:marRight w:val="0"/>
      <w:marTop w:val="0"/>
      <w:marBottom w:val="0"/>
      <w:divBdr>
        <w:top w:val="none" w:sz="0" w:space="0" w:color="auto"/>
        <w:left w:val="none" w:sz="0" w:space="0" w:color="auto"/>
        <w:bottom w:val="none" w:sz="0" w:space="0" w:color="auto"/>
        <w:right w:val="none" w:sz="0" w:space="0" w:color="auto"/>
      </w:divBdr>
    </w:div>
    <w:div w:id="1157576165">
      <w:bodyDiv w:val="1"/>
      <w:marLeft w:val="0"/>
      <w:marRight w:val="0"/>
      <w:marTop w:val="0"/>
      <w:marBottom w:val="0"/>
      <w:divBdr>
        <w:top w:val="none" w:sz="0" w:space="0" w:color="auto"/>
        <w:left w:val="none" w:sz="0" w:space="0" w:color="auto"/>
        <w:bottom w:val="none" w:sz="0" w:space="0" w:color="auto"/>
        <w:right w:val="none" w:sz="0" w:space="0" w:color="auto"/>
      </w:divBdr>
    </w:div>
    <w:div w:id="1159031660">
      <w:bodyDiv w:val="1"/>
      <w:marLeft w:val="0"/>
      <w:marRight w:val="0"/>
      <w:marTop w:val="0"/>
      <w:marBottom w:val="0"/>
      <w:divBdr>
        <w:top w:val="none" w:sz="0" w:space="0" w:color="auto"/>
        <w:left w:val="none" w:sz="0" w:space="0" w:color="auto"/>
        <w:bottom w:val="none" w:sz="0" w:space="0" w:color="auto"/>
        <w:right w:val="none" w:sz="0" w:space="0" w:color="auto"/>
      </w:divBdr>
    </w:div>
    <w:div w:id="1188980487">
      <w:bodyDiv w:val="1"/>
      <w:marLeft w:val="0"/>
      <w:marRight w:val="0"/>
      <w:marTop w:val="0"/>
      <w:marBottom w:val="0"/>
      <w:divBdr>
        <w:top w:val="none" w:sz="0" w:space="0" w:color="auto"/>
        <w:left w:val="none" w:sz="0" w:space="0" w:color="auto"/>
        <w:bottom w:val="none" w:sz="0" w:space="0" w:color="auto"/>
        <w:right w:val="none" w:sz="0" w:space="0" w:color="auto"/>
      </w:divBdr>
    </w:div>
    <w:div w:id="1191411201">
      <w:bodyDiv w:val="1"/>
      <w:marLeft w:val="0"/>
      <w:marRight w:val="0"/>
      <w:marTop w:val="0"/>
      <w:marBottom w:val="0"/>
      <w:divBdr>
        <w:top w:val="none" w:sz="0" w:space="0" w:color="auto"/>
        <w:left w:val="none" w:sz="0" w:space="0" w:color="auto"/>
        <w:bottom w:val="none" w:sz="0" w:space="0" w:color="auto"/>
        <w:right w:val="none" w:sz="0" w:space="0" w:color="auto"/>
      </w:divBdr>
    </w:div>
    <w:div w:id="1193492498">
      <w:bodyDiv w:val="1"/>
      <w:marLeft w:val="0"/>
      <w:marRight w:val="0"/>
      <w:marTop w:val="0"/>
      <w:marBottom w:val="0"/>
      <w:divBdr>
        <w:top w:val="none" w:sz="0" w:space="0" w:color="auto"/>
        <w:left w:val="none" w:sz="0" w:space="0" w:color="auto"/>
        <w:bottom w:val="none" w:sz="0" w:space="0" w:color="auto"/>
        <w:right w:val="none" w:sz="0" w:space="0" w:color="auto"/>
      </w:divBdr>
    </w:div>
    <w:div w:id="1210608361">
      <w:bodyDiv w:val="1"/>
      <w:marLeft w:val="0"/>
      <w:marRight w:val="0"/>
      <w:marTop w:val="0"/>
      <w:marBottom w:val="0"/>
      <w:divBdr>
        <w:top w:val="none" w:sz="0" w:space="0" w:color="auto"/>
        <w:left w:val="none" w:sz="0" w:space="0" w:color="auto"/>
        <w:bottom w:val="none" w:sz="0" w:space="0" w:color="auto"/>
        <w:right w:val="none" w:sz="0" w:space="0" w:color="auto"/>
      </w:divBdr>
    </w:div>
    <w:div w:id="1213804948">
      <w:bodyDiv w:val="1"/>
      <w:marLeft w:val="0"/>
      <w:marRight w:val="0"/>
      <w:marTop w:val="0"/>
      <w:marBottom w:val="0"/>
      <w:divBdr>
        <w:top w:val="none" w:sz="0" w:space="0" w:color="auto"/>
        <w:left w:val="none" w:sz="0" w:space="0" w:color="auto"/>
        <w:bottom w:val="none" w:sz="0" w:space="0" w:color="auto"/>
        <w:right w:val="none" w:sz="0" w:space="0" w:color="auto"/>
      </w:divBdr>
    </w:div>
    <w:div w:id="1233467304">
      <w:bodyDiv w:val="1"/>
      <w:marLeft w:val="0"/>
      <w:marRight w:val="0"/>
      <w:marTop w:val="0"/>
      <w:marBottom w:val="0"/>
      <w:divBdr>
        <w:top w:val="none" w:sz="0" w:space="0" w:color="auto"/>
        <w:left w:val="none" w:sz="0" w:space="0" w:color="auto"/>
        <w:bottom w:val="none" w:sz="0" w:space="0" w:color="auto"/>
        <w:right w:val="none" w:sz="0" w:space="0" w:color="auto"/>
      </w:divBdr>
    </w:div>
    <w:div w:id="1245796599">
      <w:bodyDiv w:val="1"/>
      <w:marLeft w:val="0"/>
      <w:marRight w:val="0"/>
      <w:marTop w:val="0"/>
      <w:marBottom w:val="0"/>
      <w:divBdr>
        <w:top w:val="none" w:sz="0" w:space="0" w:color="auto"/>
        <w:left w:val="none" w:sz="0" w:space="0" w:color="auto"/>
        <w:bottom w:val="none" w:sz="0" w:space="0" w:color="auto"/>
        <w:right w:val="none" w:sz="0" w:space="0" w:color="auto"/>
      </w:divBdr>
    </w:div>
    <w:div w:id="1285431515">
      <w:bodyDiv w:val="1"/>
      <w:marLeft w:val="0"/>
      <w:marRight w:val="0"/>
      <w:marTop w:val="0"/>
      <w:marBottom w:val="0"/>
      <w:divBdr>
        <w:top w:val="none" w:sz="0" w:space="0" w:color="auto"/>
        <w:left w:val="none" w:sz="0" w:space="0" w:color="auto"/>
        <w:bottom w:val="none" w:sz="0" w:space="0" w:color="auto"/>
        <w:right w:val="none" w:sz="0" w:space="0" w:color="auto"/>
      </w:divBdr>
    </w:div>
    <w:div w:id="1287656884">
      <w:bodyDiv w:val="1"/>
      <w:marLeft w:val="0"/>
      <w:marRight w:val="0"/>
      <w:marTop w:val="0"/>
      <w:marBottom w:val="0"/>
      <w:divBdr>
        <w:top w:val="none" w:sz="0" w:space="0" w:color="auto"/>
        <w:left w:val="none" w:sz="0" w:space="0" w:color="auto"/>
        <w:bottom w:val="none" w:sz="0" w:space="0" w:color="auto"/>
        <w:right w:val="none" w:sz="0" w:space="0" w:color="auto"/>
      </w:divBdr>
    </w:div>
    <w:div w:id="1291282773">
      <w:bodyDiv w:val="1"/>
      <w:marLeft w:val="0"/>
      <w:marRight w:val="0"/>
      <w:marTop w:val="0"/>
      <w:marBottom w:val="0"/>
      <w:divBdr>
        <w:top w:val="none" w:sz="0" w:space="0" w:color="auto"/>
        <w:left w:val="none" w:sz="0" w:space="0" w:color="auto"/>
        <w:bottom w:val="none" w:sz="0" w:space="0" w:color="auto"/>
        <w:right w:val="none" w:sz="0" w:space="0" w:color="auto"/>
      </w:divBdr>
    </w:div>
    <w:div w:id="1293243858">
      <w:bodyDiv w:val="1"/>
      <w:marLeft w:val="0"/>
      <w:marRight w:val="0"/>
      <w:marTop w:val="0"/>
      <w:marBottom w:val="0"/>
      <w:divBdr>
        <w:top w:val="none" w:sz="0" w:space="0" w:color="auto"/>
        <w:left w:val="none" w:sz="0" w:space="0" w:color="auto"/>
        <w:bottom w:val="none" w:sz="0" w:space="0" w:color="auto"/>
        <w:right w:val="none" w:sz="0" w:space="0" w:color="auto"/>
      </w:divBdr>
    </w:div>
    <w:div w:id="1294673766">
      <w:bodyDiv w:val="1"/>
      <w:marLeft w:val="0"/>
      <w:marRight w:val="0"/>
      <w:marTop w:val="0"/>
      <w:marBottom w:val="0"/>
      <w:divBdr>
        <w:top w:val="none" w:sz="0" w:space="0" w:color="auto"/>
        <w:left w:val="none" w:sz="0" w:space="0" w:color="auto"/>
        <w:bottom w:val="none" w:sz="0" w:space="0" w:color="auto"/>
        <w:right w:val="none" w:sz="0" w:space="0" w:color="auto"/>
      </w:divBdr>
    </w:div>
    <w:div w:id="1295863768">
      <w:bodyDiv w:val="1"/>
      <w:marLeft w:val="0"/>
      <w:marRight w:val="0"/>
      <w:marTop w:val="0"/>
      <w:marBottom w:val="0"/>
      <w:divBdr>
        <w:top w:val="none" w:sz="0" w:space="0" w:color="auto"/>
        <w:left w:val="none" w:sz="0" w:space="0" w:color="auto"/>
        <w:bottom w:val="none" w:sz="0" w:space="0" w:color="auto"/>
        <w:right w:val="none" w:sz="0" w:space="0" w:color="auto"/>
      </w:divBdr>
    </w:div>
    <w:div w:id="1297761781">
      <w:bodyDiv w:val="1"/>
      <w:marLeft w:val="0"/>
      <w:marRight w:val="0"/>
      <w:marTop w:val="0"/>
      <w:marBottom w:val="0"/>
      <w:divBdr>
        <w:top w:val="none" w:sz="0" w:space="0" w:color="auto"/>
        <w:left w:val="none" w:sz="0" w:space="0" w:color="auto"/>
        <w:bottom w:val="none" w:sz="0" w:space="0" w:color="auto"/>
        <w:right w:val="none" w:sz="0" w:space="0" w:color="auto"/>
      </w:divBdr>
    </w:div>
    <w:div w:id="1307398259">
      <w:bodyDiv w:val="1"/>
      <w:marLeft w:val="0"/>
      <w:marRight w:val="0"/>
      <w:marTop w:val="0"/>
      <w:marBottom w:val="0"/>
      <w:divBdr>
        <w:top w:val="none" w:sz="0" w:space="0" w:color="auto"/>
        <w:left w:val="none" w:sz="0" w:space="0" w:color="auto"/>
        <w:bottom w:val="none" w:sz="0" w:space="0" w:color="auto"/>
        <w:right w:val="none" w:sz="0" w:space="0" w:color="auto"/>
      </w:divBdr>
    </w:div>
    <w:div w:id="1335524166">
      <w:bodyDiv w:val="1"/>
      <w:marLeft w:val="0"/>
      <w:marRight w:val="0"/>
      <w:marTop w:val="0"/>
      <w:marBottom w:val="0"/>
      <w:divBdr>
        <w:top w:val="none" w:sz="0" w:space="0" w:color="auto"/>
        <w:left w:val="none" w:sz="0" w:space="0" w:color="auto"/>
        <w:bottom w:val="none" w:sz="0" w:space="0" w:color="auto"/>
        <w:right w:val="none" w:sz="0" w:space="0" w:color="auto"/>
      </w:divBdr>
    </w:div>
    <w:div w:id="1337809598">
      <w:bodyDiv w:val="1"/>
      <w:marLeft w:val="0"/>
      <w:marRight w:val="0"/>
      <w:marTop w:val="0"/>
      <w:marBottom w:val="0"/>
      <w:divBdr>
        <w:top w:val="none" w:sz="0" w:space="0" w:color="auto"/>
        <w:left w:val="none" w:sz="0" w:space="0" w:color="auto"/>
        <w:bottom w:val="none" w:sz="0" w:space="0" w:color="auto"/>
        <w:right w:val="none" w:sz="0" w:space="0" w:color="auto"/>
      </w:divBdr>
    </w:div>
    <w:div w:id="1354262566">
      <w:bodyDiv w:val="1"/>
      <w:marLeft w:val="0"/>
      <w:marRight w:val="0"/>
      <w:marTop w:val="0"/>
      <w:marBottom w:val="0"/>
      <w:divBdr>
        <w:top w:val="none" w:sz="0" w:space="0" w:color="auto"/>
        <w:left w:val="none" w:sz="0" w:space="0" w:color="auto"/>
        <w:bottom w:val="none" w:sz="0" w:space="0" w:color="auto"/>
        <w:right w:val="none" w:sz="0" w:space="0" w:color="auto"/>
      </w:divBdr>
    </w:div>
    <w:div w:id="1364288590">
      <w:bodyDiv w:val="1"/>
      <w:marLeft w:val="0"/>
      <w:marRight w:val="0"/>
      <w:marTop w:val="0"/>
      <w:marBottom w:val="0"/>
      <w:divBdr>
        <w:top w:val="none" w:sz="0" w:space="0" w:color="auto"/>
        <w:left w:val="none" w:sz="0" w:space="0" w:color="auto"/>
        <w:bottom w:val="none" w:sz="0" w:space="0" w:color="auto"/>
        <w:right w:val="none" w:sz="0" w:space="0" w:color="auto"/>
      </w:divBdr>
    </w:div>
    <w:div w:id="1370103126">
      <w:bodyDiv w:val="1"/>
      <w:marLeft w:val="0"/>
      <w:marRight w:val="0"/>
      <w:marTop w:val="0"/>
      <w:marBottom w:val="0"/>
      <w:divBdr>
        <w:top w:val="none" w:sz="0" w:space="0" w:color="auto"/>
        <w:left w:val="none" w:sz="0" w:space="0" w:color="auto"/>
        <w:bottom w:val="none" w:sz="0" w:space="0" w:color="auto"/>
        <w:right w:val="none" w:sz="0" w:space="0" w:color="auto"/>
      </w:divBdr>
    </w:div>
    <w:div w:id="1385835579">
      <w:bodyDiv w:val="1"/>
      <w:marLeft w:val="0"/>
      <w:marRight w:val="0"/>
      <w:marTop w:val="0"/>
      <w:marBottom w:val="0"/>
      <w:divBdr>
        <w:top w:val="none" w:sz="0" w:space="0" w:color="auto"/>
        <w:left w:val="none" w:sz="0" w:space="0" w:color="auto"/>
        <w:bottom w:val="none" w:sz="0" w:space="0" w:color="auto"/>
        <w:right w:val="none" w:sz="0" w:space="0" w:color="auto"/>
      </w:divBdr>
    </w:div>
    <w:div w:id="1394815733">
      <w:bodyDiv w:val="1"/>
      <w:marLeft w:val="0"/>
      <w:marRight w:val="0"/>
      <w:marTop w:val="0"/>
      <w:marBottom w:val="0"/>
      <w:divBdr>
        <w:top w:val="none" w:sz="0" w:space="0" w:color="auto"/>
        <w:left w:val="none" w:sz="0" w:space="0" w:color="auto"/>
        <w:bottom w:val="none" w:sz="0" w:space="0" w:color="auto"/>
        <w:right w:val="none" w:sz="0" w:space="0" w:color="auto"/>
      </w:divBdr>
    </w:div>
    <w:div w:id="1409963827">
      <w:bodyDiv w:val="1"/>
      <w:marLeft w:val="0"/>
      <w:marRight w:val="0"/>
      <w:marTop w:val="0"/>
      <w:marBottom w:val="0"/>
      <w:divBdr>
        <w:top w:val="none" w:sz="0" w:space="0" w:color="auto"/>
        <w:left w:val="none" w:sz="0" w:space="0" w:color="auto"/>
        <w:bottom w:val="none" w:sz="0" w:space="0" w:color="auto"/>
        <w:right w:val="none" w:sz="0" w:space="0" w:color="auto"/>
      </w:divBdr>
    </w:div>
    <w:div w:id="1441990018">
      <w:bodyDiv w:val="1"/>
      <w:marLeft w:val="0"/>
      <w:marRight w:val="0"/>
      <w:marTop w:val="0"/>
      <w:marBottom w:val="0"/>
      <w:divBdr>
        <w:top w:val="none" w:sz="0" w:space="0" w:color="auto"/>
        <w:left w:val="none" w:sz="0" w:space="0" w:color="auto"/>
        <w:bottom w:val="none" w:sz="0" w:space="0" w:color="auto"/>
        <w:right w:val="none" w:sz="0" w:space="0" w:color="auto"/>
      </w:divBdr>
    </w:div>
    <w:div w:id="1451435123">
      <w:bodyDiv w:val="1"/>
      <w:marLeft w:val="0"/>
      <w:marRight w:val="0"/>
      <w:marTop w:val="0"/>
      <w:marBottom w:val="0"/>
      <w:divBdr>
        <w:top w:val="none" w:sz="0" w:space="0" w:color="auto"/>
        <w:left w:val="none" w:sz="0" w:space="0" w:color="auto"/>
        <w:bottom w:val="none" w:sz="0" w:space="0" w:color="auto"/>
        <w:right w:val="none" w:sz="0" w:space="0" w:color="auto"/>
      </w:divBdr>
    </w:div>
    <w:div w:id="1453862443">
      <w:bodyDiv w:val="1"/>
      <w:marLeft w:val="0"/>
      <w:marRight w:val="0"/>
      <w:marTop w:val="0"/>
      <w:marBottom w:val="0"/>
      <w:divBdr>
        <w:top w:val="none" w:sz="0" w:space="0" w:color="auto"/>
        <w:left w:val="none" w:sz="0" w:space="0" w:color="auto"/>
        <w:bottom w:val="none" w:sz="0" w:space="0" w:color="auto"/>
        <w:right w:val="none" w:sz="0" w:space="0" w:color="auto"/>
      </w:divBdr>
    </w:div>
    <w:div w:id="1468814949">
      <w:bodyDiv w:val="1"/>
      <w:marLeft w:val="0"/>
      <w:marRight w:val="0"/>
      <w:marTop w:val="0"/>
      <w:marBottom w:val="0"/>
      <w:divBdr>
        <w:top w:val="none" w:sz="0" w:space="0" w:color="auto"/>
        <w:left w:val="none" w:sz="0" w:space="0" w:color="auto"/>
        <w:bottom w:val="none" w:sz="0" w:space="0" w:color="auto"/>
        <w:right w:val="none" w:sz="0" w:space="0" w:color="auto"/>
      </w:divBdr>
    </w:div>
    <w:div w:id="1486820271">
      <w:bodyDiv w:val="1"/>
      <w:marLeft w:val="0"/>
      <w:marRight w:val="0"/>
      <w:marTop w:val="0"/>
      <w:marBottom w:val="0"/>
      <w:divBdr>
        <w:top w:val="none" w:sz="0" w:space="0" w:color="auto"/>
        <w:left w:val="none" w:sz="0" w:space="0" w:color="auto"/>
        <w:bottom w:val="none" w:sz="0" w:space="0" w:color="auto"/>
        <w:right w:val="none" w:sz="0" w:space="0" w:color="auto"/>
      </w:divBdr>
    </w:div>
    <w:div w:id="1502163121">
      <w:bodyDiv w:val="1"/>
      <w:marLeft w:val="0"/>
      <w:marRight w:val="0"/>
      <w:marTop w:val="0"/>
      <w:marBottom w:val="0"/>
      <w:divBdr>
        <w:top w:val="none" w:sz="0" w:space="0" w:color="auto"/>
        <w:left w:val="none" w:sz="0" w:space="0" w:color="auto"/>
        <w:bottom w:val="none" w:sz="0" w:space="0" w:color="auto"/>
        <w:right w:val="none" w:sz="0" w:space="0" w:color="auto"/>
      </w:divBdr>
    </w:div>
    <w:div w:id="1505514608">
      <w:bodyDiv w:val="1"/>
      <w:marLeft w:val="0"/>
      <w:marRight w:val="0"/>
      <w:marTop w:val="0"/>
      <w:marBottom w:val="0"/>
      <w:divBdr>
        <w:top w:val="none" w:sz="0" w:space="0" w:color="auto"/>
        <w:left w:val="none" w:sz="0" w:space="0" w:color="auto"/>
        <w:bottom w:val="none" w:sz="0" w:space="0" w:color="auto"/>
        <w:right w:val="none" w:sz="0" w:space="0" w:color="auto"/>
      </w:divBdr>
    </w:div>
    <w:div w:id="1518108542">
      <w:bodyDiv w:val="1"/>
      <w:marLeft w:val="0"/>
      <w:marRight w:val="0"/>
      <w:marTop w:val="0"/>
      <w:marBottom w:val="0"/>
      <w:divBdr>
        <w:top w:val="none" w:sz="0" w:space="0" w:color="auto"/>
        <w:left w:val="none" w:sz="0" w:space="0" w:color="auto"/>
        <w:bottom w:val="none" w:sz="0" w:space="0" w:color="auto"/>
        <w:right w:val="none" w:sz="0" w:space="0" w:color="auto"/>
      </w:divBdr>
    </w:div>
    <w:div w:id="1521355784">
      <w:bodyDiv w:val="1"/>
      <w:marLeft w:val="0"/>
      <w:marRight w:val="0"/>
      <w:marTop w:val="0"/>
      <w:marBottom w:val="0"/>
      <w:divBdr>
        <w:top w:val="none" w:sz="0" w:space="0" w:color="auto"/>
        <w:left w:val="none" w:sz="0" w:space="0" w:color="auto"/>
        <w:bottom w:val="none" w:sz="0" w:space="0" w:color="auto"/>
        <w:right w:val="none" w:sz="0" w:space="0" w:color="auto"/>
      </w:divBdr>
    </w:div>
    <w:div w:id="1527937782">
      <w:bodyDiv w:val="1"/>
      <w:marLeft w:val="0"/>
      <w:marRight w:val="0"/>
      <w:marTop w:val="0"/>
      <w:marBottom w:val="0"/>
      <w:divBdr>
        <w:top w:val="none" w:sz="0" w:space="0" w:color="auto"/>
        <w:left w:val="none" w:sz="0" w:space="0" w:color="auto"/>
        <w:bottom w:val="none" w:sz="0" w:space="0" w:color="auto"/>
        <w:right w:val="none" w:sz="0" w:space="0" w:color="auto"/>
      </w:divBdr>
    </w:div>
    <w:div w:id="1536235957">
      <w:bodyDiv w:val="1"/>
      <w:marLeft w:val="0"/>
      <w:marRight w:val="0"/>
      <w:marTop w:val="0"/>
      <w:marBottom w:val="0"/>
      <w:divBdr>
        <w:top w:val="none" w:sz="0" w:space="0" w:color="auto"/>
        <w:left w:val="none" w:sz="0" w:space="0" w:color="auto"/>
        <w:bottom w:val="none" w:sz="0" w:space="0" w:color="auto"/>
        <w:right w:val="none" w:sz="0" w:space="0" w:color="auto"/>
      </w:divBdr>
    </w:div>
    <w:div w:id="1544094077">
      <w:bodyDiv w:val="1"/>
      <w:marLeft w:val="0"/>
      <w:marRight w:val="0"/>
      <w:marTop w:val="0"/>
      <w:marBottom w:val="0"/>
      <w:divBdr>
        <w:top w:val="none" w:sz="0" w:space="0" w:color="auto"/>
        <w:left w:val="none" w:sz="0" w:space="0" w:color="auto"/>
        <w:bottom w:val="none" w:sz="0" w:space="0" w:color="auto"/>
        <w:right w:val="none" w:sz="0" w:space="0" w:color="auto"/>
      </w:divBdr>
    </w:div>
    <w:div w:id="1548566356">
      <w:bodyDiv w:val="1"/>
      <w:marLeft w:val="0"/>
      <w:marRight w:val="0"/>
      <w:marTop w:val="0"/>
      <w:marBottom w:val="0"/>
      <w:divBdr>
        <w:top w:val="none" w:sz="0" w:space="0" w:color="auto"/>
        <w:left w:val="none" w:sz="0" w:space="0" w:color="auto"/>
        <w:bottom w:val="none" w:sz="0" w:space="0" w:color="auto"/>
        <w:right w:val="none" w:sz="0" w:space="0" w:color="auto"/>
      </w:divBdr>
    </w:div>
    <w:div w:id="1560553552">
      <w:bodyDiv w:val="1"/>
      <w:marLeft w:val="0"/>
      <w:marRight w:val="0"/>
      <w:marTop w:val="0"/>
      <w:marBottom w:val="0"/>
      <w:divBdr>
        <w:top w:val="none" w:sz="0" w:space="0" w:color="auto"/>
        <w:left w:val="none" w:sz="0" w:space="0" w:color="auto"/>
        <w:bottom w:val="none" w:sz="0" w:space="0" w:color="auto"/>
        <w:right w:val="none" w:sz="0" w:space="0" w:color="auto"/>
      </w:divBdr>
    </w:div>
    <w:div w:id="1576697280">
      <w:bodyDiv w:val="1"/>
      <w:marLeft w:val="0"/>
      <w:marRight w:val="0"/>
      <w:marTop w:val="0"/>
      <w:marBottom w:val="0"/>
      <w:divBdr>
        <w:top w:val="none" w:sz="0" w:space="0" w:color="auto"/>
        <w:left w:val="none" w:sz="0" w:space="0" w:color="auto"/>
        <w:bottom w:val="none" w:sz="0" w:space="0" w:color="auto"/>
        <w:right w:val="none" w:sz="0" w:space="0" w:color="auto"/>
      </w:divBdr>
    </w:div>
    <w:div w:id="1580213609">
      <w:bodyDiv w:val="1"/>
      <w:marLeft w:val="0"/>
      <w:marRight w:val="0"/>
      <w:marTop w:val="0"/>
      <w:marBottom w:val="0"/>
      <w:divBdr>
        <w:top w:val="none" w:sz="0" w:space="0" w:color="auto"/>
        <w:left w:val="none" w:sz="0" w:space="0" w:color="auto"/>
        <w:bottom w:val="none" w:sz="0" w:space="0" w:color="auto"/>
        <w:right w:val="none" w:sz="0" w:space="0" w:color="auto"/>
      </w:divBdr>
    </w:div>
    <w:div w:id="1595282094">
      <w:bodyDiv w:val="1"/>
      <w:marLeft w:val="0"/>
      <w:marRight w:val="0"/>
      <w:marTop w:val="0"/>
      <w:marBottom w:val="0"/>
      <w:divBdr>
        <w:top w:val="none" w:sz="0" w:space="0" w:color="auto"/>
        <w:left w:val="none" w:sz="0" w:space="0" w:color="auto"/>
        <w:bottom w:val="none" w:sz="0" w:space="0" w:color="auto"/>
        <w:right w:val="none" w:sz="0" w:space="0" w:color="auto"/>
      </w:divBdr>
    </w:div>
    <w:div w:id="1615096291">
      <w:bodyDiv w:val="1"/>
      <w:marLeft w:val="0"/>
      <w:marRight w:val="0"/>
      <w:marTop w:val="0"/>
      <w:marBottom w:val="0"/>
      <w:divBdr>
        <w:top w:val="none" w:sz="0" w:space="0" w:color="auto"/>
        <w:left w:val="none" w:sz="0" w:space="0" w:color="auto"/>
        <w:bottom w:val="none" w:sz="0" w:space="0" w:color="auto"/>
        <w:right w:val="none" w:sz="0" w:space="0" w:color="auto"/>
      </w:divBdr>
    </w:div>
    <w:div w:id="1615401357">
      <w:bodyDiv w:val="1"/>
      <w:marLeft w:val="0"/>
      <w:marRight w:val="0"/>
      <w:marTop w:val="0"/>
      <w:marBottom w:val="0"/>
      <w:divBdr>
        <w:top w:val="none" w:sz="0" w:space="0" w:color="auto"/>
        <w:left w:val="none" w:sz="0" w:space="0" w:color="auto"/>
        <w:bottom w:val="none" w:sz="0" w:space="0" w:color="auto"/>
        <w:right w:val="none" w:sz="0" w:space="0" w:color="auto"/>
      </w:divBdr>
    </w:div>
    <w:div w:id="1620263218">
      <w:bodyDiv w:val="1"/>
      <w:marLeft w:val="0"/>
      <w:marRight w:val="0"/>
      <w:marTop w:val="0"/>
      <w:marBottom w:val="0"/>
      <w:divBdr>
        <w:top w:val="none" w:sz="0" w:space="0" w:color="auto"/>
        <w:left w:val="none" w:sz="0" w:space="0" w:color="auto"/>
        <w:bottom w:val="none" w:sz="0" w:space="0" w:color="auto"/>
        <w:right w:val="none" w:sz="0" w:space="0" w:color="auto"/>
      </w:divBdr>
    </w:div>
    <w:div w:id="1622491317">
      <w:bodyDiv w:val="1"/>
      <w:marLeft w:val="0"/>
      <w:marRight w:val="0"/>
      <w:marTop w:val="0"/>
      <w:marBottom w:val="0"/>
      <w:divBdr>
        <w:top w:val="none" w:sz="0" w:space="0" w:color="auto"/>
        <w:left w:val="none" w:sz="0" w:space="0" w:color="auto"/>
        <w:bottom w:val="none" w:sz="0" w:space="0" w:color="auto"/>
        <w:right w:val="none" w:sz="0" w:space="0" w:color="auto"/>
      </w:divBdr>
    </w:div>
    <w:div w:id="1649281969">
      <w:bodyDiv w:val="1"/>
      <w:marLeft w:val="0"/>
      <w:marRight w:val="0"/>
      <w:marTop w:val="0"/>
      <w:marBottom w:val="0"/>
      <w:divBdr>
        <w:top w:val="none" w:sz="0" w:space="0" w:color="auto"/>
        <w:left w:val="none" w:sz="0" w:space="0" w:color="auto"/>
        <w:bottom w:val="none" w:sz="0" w:space="0" w:color="auto"/>
        <w:right w:val="none" w:sz="0" w:space="0" w:color="auto"/>
      </w:divBdr>
    </w:div>
    <w:div w:id="1654992301">
      <w:bodyDiv w:val="1"/>
      <w:marLeft w:val="0"/>
      <w:marRight w:val="0"/>
      <w:marTop w:val="0"/>
      <w:marBottom w:val="0"/>
      <w:divBdr>
        <w:top w:val="none" w:sz="0" w:space="0" w:color="auto"/>
        <w:left w:val="none" w:sz="0" w:space="0" w:color="auto"/>
        <w:bottom w:val="none" w:sz="0" w:space="0" w:color="auto"/>
        <w:right w:val="none" w:sz="0" w:space="0" w:color="auto"/>
      </w:divBdr>
    </w:div>
    <w:div w:id="1698774737">
      <w:bodyDiv w:val="1"/>
      <w:marLeft w:val="0"/>
      <w:marRight w:val="0"/>
      <w:marTop w:val="0"/>
      <w:marBottom w:val="0"/>
      <w:divBdr>
        <w:top w:val="none" w:sz="0" w:space="0" w:color="auto"/>
        <w:left w:val="none" w:sz="0" w:space="0" w:color="auto"/>
        <w:bottom w:val="none" w:sz="0" w:space="0" w:color="auto"/>
        <w:right w:val="none" w:sz="0" w:space="0" w:color="auto"/>
      </w:divBdr>
    </w:div>
    <w:div w:id="1703825618">
      <w:bodyDiv w:val="1"/>
      <w:marLeft w:val="0"/>
      <w:marRight w:val="0"/>
      <w:marTop w:val="0"/>
      <w:marBottom w:val="0"/>
      <w:divBdr>
        <w:top w:val="none" w:sz="0" w:space="0" w:color="auto"/>
        <w:left w:val="none" w:sz="0" w:space="0" w:color="auto"/>
        <w:bottom w:val="none" w:sz="0" w:space="0" w:color="auto"/>
        <w:right w:val="none" w:sz="0" w:space="0" w:color="auto"/>
      </w:divBdr>
    </w:div>
    <w:div w:id="1732263086">
      <w:bodyDiv w:val="1"/>
      <w:marLeft w:val="0"/>
      <w:marRight w:val="0"/>
      <w:marTop w:val="0"/>
      <w:marBottom w:val="0"/>
      <w:divBdr>
        <w:top w:val="none" w:sz="0" w:space="0" w:color="auto"/>
        <w:left w:val="none" w:sz="0" w:space="0" w:color="auto"/>
        <w:bottom w:val="none" w:sz="0" w:space="0" w:color="auto"/>
        <w:right w:val="none" w:sz="0" w:space="0" w:color="auto"/>
      </w:divBdr>
    </w:div>
    <w:div w:id="1743718711">
      <w:bodyDiv w:val="1"/>
      <w:marLeft w:val="0"/>
      <w:marRight w:val="0"/>
      <w:marTop w:val="0"/>
      <w:marBottom w:val="0"/>
      <w:divBdr>
        <w:top w:val="none" w:sz="0" w:space="0" w:color="auto"/>
        <w:left w:val="none" w:sz="0" w:space="0" w:color="auto"/>
        <w:bottom w:val="none" w:sz="0" w:space="0" w:color="auto"/>
        <w:right w:val="none" w:sz="0" w:space="0" w:color="auto"/>
      </w:divBdr>
    </w:div>
    <w:div w:id="1752582991">
      <w:bodyDiv w:val="1"/>
      <w:marLeft w:val="0"/>
      <w:marRight w:val="0"/>
      <w:marTop w:val="0"/>
      <w:marBottom w:val="0"/>
      <w:divBdr>
        <w:top w:val="none" w:sz="0" w:space="0" w:color="auto"/>
        <w:left w:val="none" w:sz="0" w:space="0" w:color="auto"/>
        <w:bottom w:val="none" w:sz="0" w:space="0" w:color="auto"/>
        <w:right w:val="none" w:sz="0" w:space="0" w:color="auto"/>
      </w:divBdr>
    </w:div>
    <w:div w:id="1753234709">
      <w:bodyDiv w:val="1"/>
      <w:marLeft w:val="0"/>
      <w:marRight w:val="0"/>
      <w:marTop w:val="0"/>
      <w:marBottom w:val="0"/>
      <w:divBdr>
        <w:top w:val="none" w:sz="0" w:space="0" w:color="auto"/>
        <w:left w:val="none" w:sz="0" w:space="0" w:color="auto"/>
        <w:bottom w:val="none" w:sz="0" w:space="0" w:color="auto"/>
        <w:right w:val="none" w:sz="0" w:space="0" w:color="auto"/>
      </w:divBdr>
    </w:div>
    <w:div w:id="1780832275">
      <w:bodyDiv w:val="1"/>
      <w:marLeft w:val="0"/>
      <w:marRight w:val="0"/>
      <w:marTop w:val="0"/>
      <w:marBottom w:val="0"/>
      <w:divBdr>
        <w:top w:val="none" w:sz="0" w:space="0" w:color="auto"/>
        <w:left w:val="none" w:sz="0" w:space="0" w:color="auto"/>
        <w:bottom w:val="none" w:sz="0" w:space="0" w:color="auto"/>
        <w:right w:val="none" w:sz="0" w:space="0" w:color="auto"/>
      </w:divBdr>
    </w:div>
    <w:div w:id="1788623994">
      <w:bodyDiv w:val="1"/>
      <w:marLeft w:val="0"/>
      <w:marRight w:val="0"/>
      <w:marTop w:val="0"/>
      <w:marBottom w:val="0"/>
      <w:divBdr>
        <w:top w:val="none" w:sz="0" w:space="0" w:color="auto"/>
        <w:left w:val="none" w:sz="0" w:space="0" w:color="auto"/>
        <w:bottom w:val="none" w:sz="0" w:space="0" w:color="auto"/>
        <w:right w:val="none" w:sz="0" w:space="0" w:color="auto"/>
      </w:divBdr>
    </w:div>
    <w:div w:id="1793212052">
      <w:bodyDiv w:val="1"/>
      <w:marLeft w:val="0"/>
      <w:marRight w:val="0"/>
      <w:marTop w:val="0"/>
      <w:marBottom w:val="0"/>
      <w:divBdr>
        <w:top w:val="none" w:sz="0" w:space="0" w:color="auto"/>
        <w:left w:val="none" w:sz="0" w:space="0" w:color="auto"/>
        <w:bottom w:val="none" w:sz="0" w:space="0" w:color="auto"/>
        <w:right w:val="none" w:sz="0" w:space="0" w:color="auto"/>
      </w:divBdr>
    </w:div>
    <w:div w:id="1797991839">
      <w:bodyDiv w:val="1"/>
      <w:marLeft w:val="0"/>
      <w:marRight w:val="0"/>
      <w:marTop w:val="0"/>
      <w:marBottom w:val="0"/>
      <w:divBdr>
        <w:top w:val="none" w:sz="0" w:space="0" w:color="auto"/>
        <w:left w:val="none" w:sz="0" w:space="0" w:color="auto"/>
        <w:bottom w:val="none" w:sz="0" w:space="0" w:color="auto"/>
        <w:right w:val="none" w:sz="0" w:space="0" w:color="auto"/>
      </w:divBdr>
    </w:div>
    <w:div w:id="1809854029">
      <w:bodyDiv w:val="1"/>
      <w:marLeft w:val="0"/>
      <w:marRight w:val="0"/>
      <w:marTop w:val="0"/>
      <w:marBottom w:val="0"/>
      <w:divBdr>
        <w:top w:val="none" w:sz="0" w:space="0" w:color="auto"/>
        <w:left w:val="none" w:sz="0" w:space="0" w:color="auto"/>
        <w:bottom w:val="none" w:sz="0" w:space="0" w:color="auto"/>
        <w:right w:val="none" w:sz="0" w:space="0" w:color="auto"/>
      </w:divBdr>
    </w:div>
    <w:div w:id="1819834606">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36602581">
      <w:bodyDiv w:val="1"/>
      <w:marLeft w:val="0"/>
      <w:marRight w:val="0"/>
      <w:marTop w:val="0"/>
      <w:marBottom w:val="0"/>
      <w:divBdr>
        <w:top w:val="none" w:sz="0" w:space="0" w:color="auto"/>
        <w:left w:val="none" w:sz="0" w:space="0" w:color="auto"/>
        <w:bottom w:val="none" w:sz="0" w:space="0" w:color="auto"/>
        <w:right w:val="none" w:sz="0" w:space="0" w:color="auto"/>
      </w:divBdr>
    </w:div>
    <w:div w:id="1837648497">
      <w:bodyDiv w:val="1"/>
      <w:marLeft w:val="0"/>
      <w:marRight w:val="0"/>
      <w:marTop w:val="0"/>
      <w:marBottom w:val="0"/>
      <w:divBdr>
        <w:top w:val="none" w:sz="0" w:space="0" w:color="auto"/>
        <w:left w:val="none" w:sz="0" w:space="0" w:color="auto"/>
        <w:bottom w:val="none" w:sz="0" w:space="0" w:color="auto"/>
        <w:right w:val="none" w:sz="0" w:space="0" w:color="auto"/>
      </w:divBdr>
    </w:div>
    <w:div w:id="1844663578">
      <w:bodyDiv w:val="1"/>
      <w:marLeft w:val="0"/>
      <w:marRight w:val="0"/>
      <w:marTop w:val="0"/>
      <w:marBottom w:val="0"/>
      <w:divBdr>
        <w:top w:val="none" w:sz="0" w:space="0" w:color="auto"/>
        <w:left w:val="none" w:sz="0" w:space="0" w:color="auto"/>
        <w:bottom w:val="none" w:sz="0" w:space="0" w:color="auto"/>
        <w:right w:val="none" w:sz="0" w:space="0" w:color="auto"/>
      </w:divBdr>
    </w:div>
    <w:div w:id="1846633574">
      <w:bodyDiv w:val="1"/>
      <w:marLeft w:val="0"/>
      <w:marRight w:val="0"/>
      <w:marTop w:val="0"/>
      <w:marBottom w:val="0"/>
      <w:divBdr>
        <w:top w:val="none" w:sz="0" w:space="0" w:color="auto"/>
        <w:left w:val="none" w:sz="0" w:space="0" w:color="auto"/>
        <w:bottom w:val="none" w:sz="0" w:space="0" w:color="auto"/>
        <w:right w:val="none" w:sz="0" w:space="0" w:color="auto"/>
      </w:divBdr>
    </w:div>
    <w:div w:id="1848398816">
      <w:bodyDiv w:val="1"/>
      <w:marLeft w:val="0"/>
      <w:marRight w:val="0"/>
      <w:marTop w:val="0"/>
      <w:marBottom w:val="0"/>
      <w:divBdr>
        <w:top w:val="none" w:sz="0" w:space="0" w:color="auto"/>
        <w:left w:val="none" w:sz="0" w:space="0" w:color="auto"/>
        <w:bottom w:val="none" w:sz="0" w:space="0" w:color="auto"/>
        <w:right w:val="none" w:sz="0" w:space="0" w:color="auto"/>
      </w:divBdr>
    </w:div>
    <w:div w:id="1855611770">
      <w:bodyDiv w:val="1"/>
      <w:marLeft w:val="0"/>
      <w:marRight w:val="0"/>
      <w:marTop w:val="0"/>
      <w:marBottom w:val="0"/>
      <w:divBdr>
        <w:top w:val="none" w:sz="0" w:space="0" w:color="auto"/>
        <w:left w:val="none" w:sz="0" w:space="0" w:color="auto"/>
        <w:bottom w:val="none" w:sz="0" w:space="0" w:color="auto"/>
        <w:right w:val="none" w:sz="0" w:space="0" w:color="auto"/>
      </w:divBdr>
    </w:div>
    <w:div w:id="1864055571">
      <w:bodyDiv w:val="1"/>
      <w:marLeft w:val="0"/>
      <w:marRight w:val="0"/>
      <w:marTop w:val="0"/>
      <w:marBottom w:val="0"/>
      <w:divBdr>
        <w:top w:val="none" w:sz="0" w:space="0" w:color="auto"/>
        <w:left w:val="none" w:sz="0" w:space="0" w:color="auto"/>
        <w:bottom w:val="none" w:sz="0" w:space="0" w:color="auto"/>
        <w:right w:val="none" w:sz="0" w:space="0" w:color="auto"/>
      </w:divBdr>
    </w:div>
    <w:div w:id="1866017319">
      <w:bodyDiv w:val="1"/>
      <w:marLeft w:val="0"/>
      <w:marRight w:val="0"/>
      <w:marTop w:val="0"/>
      <w:marBottom w:val="0"/>
      <w:divBdr>
        <w:top w:val="none" w:sz="0" w:space="0" w:color="auto"/>
        <w:left w:val="none" w:sz="0" w:space="0" w:color="auto"/>
        <w:bottom w:val="none" w:sz="0" w:space="0" w:color="auto"/>
        <w:right w:val="none" w:sz="0" w:space="0" w:color="auto"/>
      </w:divBdr>
    </w:div>
    <w:div w:id="1888448454">
      <w:bodyDiv w:val="1"/>
      <w:marLeft w:val="0"/>
      <w:marRight w:val="0"/>
      <w:marTop w:val="0"/>
      <w:marBottom w:val="0"/>
      <w:divBdr>
        <w:top w:val="none" w:sz="0" w:space="0" w:color="auto"/>
        <w:left w:val="none" w:sz="0" w:space="0" w:color="auto"/>
        <w:bottom w:val="none" w:sz="0" w:space="0" w:color="auto"/>
        <w:right w:val="none" w:sz="0" w:space="0" w:color="auto"/>
      </w:divBdr>
    </w:div>
    <w:div w:id="1905139491">
      <w:bodyDiv w:val="1"/>
      <w:marLeft w:val="0"/>
      <w:marRight w:val="0"/>
      <w:marTop w:val="0"/>
      <w:marBottom w:val="0"/>
      <w:divBdr>
        <w:top w:val="none" w:sz="0" w:space="0" w:color="auto"/>
        <w:left w:val="none" w:sz="0" w:space="0" w:color="auto"/>
        <w:bottom w:val="none" w:sz="0" w:space="0" w:color="auto"/>
        <w:right w:val="none" w:sz="0" w:space="0" w:color="auto"/>
      </w:divBdr>
    </w:div>
    <w:div w:id="1910773928">
      <w:bodyDiv w:val="1"/>
      <w:marLeft w:val="0"/>
      <w:marRight w:val="0"/>
      <w:marTop w:val="0"/>
      <w:marBottom w:val="0"/>
      <w:divBdr>
        <w:top w:val="none" w:sz="0" w:space="0" w:color="auto"/>
        <w:left w:val="none" w:sz="0" w:space="0" w:color="auto"/>
        <w:bottom w:val="none" w:sz="0" w:space="0" w:color="auto"/>
        <w:right w:val="none" w:sz="0" w:space="0" w:color="auto"/>
      </w:divBdr>
    </w:div>
    <w:div w:id="1913928916">
      <w:bodyDiv w:val="1"/>
      <w:marLeft w:val="0"/>
      <w:marRight w:val="0"/>
      <w:marTop w:val="0"/>
      <w:marBottom w:val="0"/>
      <w:divBdr>
        <w:top w:val="none" w:sz="0" w:space="0" w:color="auto"/>
        <w:left w:val="none" w:sz="0" w:space="0" w:color="auto"/>
        <w:bottom w:val="none" w:sz="0" w:space="0" w:color="auto"/>
        <w:right w:val="none" w:sz="0" w:space="0" w:color="auto"/>
      </w:divBdr>
    </w:div>
    <w:div w:id="1914899029">
      <w:bodyDiv w:val="1"/>
      <w:marLeft w:val="0"/>
      <w:marRight w:val="0"/>
      <w:marTop w:val="0"/>
      <w:marBottom w:val="0"/>
      <w:divBdr>
        <w:top w:val="none" w:sz="0" w:space="0" w:color="auto"/>
        <w:left w:val="none" w:sz="0" w:space="0" w:color="auto"/>
        <w:bottom w:val="none" w:sz="0" w:space="0" w:color="auto"/>
        <w:right w:val="none" w:sz="0" w:space="0" w:color="auto"/>
      </w:divBdr>
    </w:div>
    <w:div w:id="1939099221">
      <w:bodyDiv w:val="1"/>
      <w:marLeft w:val="0"/>
      <w:marRight w:val="0"/>
      <w:marTop w:val="0"/>
      <w:marBottom w:val="0"/>
      <w:divBdr>
        <w:top w:val="none" w:sz="0" w:space="0" w:color="auto"/>
        <w:left w:val="none" w:sz="0" w:space="0" w:color="auto"/>
        <w:bottom w:val="none" w:sz="0" w:space="0" w:color="auto"/>
        <w:right w:val="none" w:sz="0" w:space="0" w:color="auto"/>
      </w:divBdr>
    </w:div>
    <w:div w:id="1952978004">
      <w:bodyDiv w:val="1"/>
      <w:marLeft w:val="0"/>
      <w:marRight w:val="0"/>
      <w:marTop w:val="0"/>
      <w:marBottom w:val="0"/>
      <w:divBdr>
        <w:top w:val="none" w:sz="0" w:space="0" w:color="auto"/>
        <w:left w:val="none" w:sz="0" w:space="0" w:color="auto"/>
        <w:bottom w:val="none" w:sz="0" w:space="0" w:color="auto"/>
        <w:right w:val="none" w:sz="0" w:space="0" w:color="auto"/>
      </w:divBdr>
    </w:div>
    <w:div w:id="1976250645">
      <w:bodyDiv w:val="1"/>
      <w:marLeft w:val="0"/>
      <w:marRight w:val="0"/>
      <w:marTop w:val="0"/>
      <w:marBottom w:val="0"/>
      <w:divBdr>
        <w:top w:val="none" w:sz="0" w:space="0" w:color="auto"/>
        <w:left w:val="none" w:sz="0" w:space="0" w:color="auto"/>
        <w:bottom w:val="none" w:sz="0" w:space="0" w:color="auto"/>
        <w:right w:val="none" w:sz="0" w:space="0" w:color="auto"/>
      </w:divBdr>
    </w:div>
    <w:div w:id="1985308056">
      <w:bodyDiv w:val="1"/>
      <w:marLeft w:val="0"/>
      <w:marRight w:val="0"/>
      <w:marTop w:val="0"/>
      <w:marBottom w:val="0"/>
      <w:divBdr>
        <w:top w:val="none" w:sz="0" w:space="0" w:color="auto"/>
        <w:left w:val="none" w:sz="0" w:space="0" w:color="auto"/>
        <w:bottom w:val="none" w:sz="0" w:space="0" w:color="auto"/>
        <w:right w:val="none" w:sz="0" w:space="0" w:color="auto"/>
      </w:divBdr>
    </w:div>
    <w:div w:id="1993288988">
      <w:bodyDiv w:val="1"/>
      <w:marLeft w:val="0"/>
      <w:marRight w:val="0"/>
      <w:marTop w:val="0"/>
      <w:marBottom w:val="0"/>
      <w:divBdr>
        <w:top w:val="none" w:sz="0" w:space="0" w:color="auto"/>
        <w:left w:val="none" w:sz="0" w:space="0" w:color="auto"/>
        <w:bottom w:val="none" w:sz="0" w:space="0" w:color="auto"/>
        <w:right w:val="none" w:sz="0" w:space="0" w:color="auto"/>
      </w:divBdr>
    </w:div>
    <w:div w:id="2010988164">
      <w:bodyDiv w:val="1"/>
      <w:marLeft w:val="0"/>
      <w:marRight w:val="0"/>
      <w:marTop w:val="0"/>
      <w:marBottom w:val="0"/>
      <w:divBdr>
        <w:top w:val="none" w:sz="0" w:space="0" w:color="auto"/>
        <w:left w:val="none" w:sz="0" w:space="0" w:color="auto"/>
        <w:bottom w:val="none" w:sz="0" w:space="0" w:color="auto"/>
        <w:right w:val="none" w:sz="0" w:space="0" w:color="auto"/>
      </w:divBdr>
    </w:div>
    <w:div w:id="2038576122">
      <w:bodyDiv w:val="1"/>
      <w:marLeft w:val="0"/>
      <w:marRight w:val="0"/>
      <w:marTop w:val="0"/>
      <w:marBottom w:val="0"/>
      <w:divBdr>
        <w:top w:val="none" w:sz="0" w:space="0" w:color="auto"/>
        <w:left w:val="none" w:sz="0" w:space="0" w:color="auto"/>
        <w:bottom w:val="none" w:sz="0" w:space="0" w:color="auto"/>
        <w:right w:val="none" w:sz="0" w:space="0" w:color="auto"/>
      </w:divBdr>
    </w:div>
    <w:div w:id="2044861176">
      <w:bodyDiv w:val="1"/>
      <w:marLeft w:val="0"/>
      <w:marRight w:val="0"/>
      <w:marTop w:val="0"/>
      <w:marBottom w:val="0"/>
      <w:divBdr>
        <w:top w:val="none" w:sz="0" w:space="0" w:color="auto"/>
        <w:left w:val="none" w:sz="0" w:space="0" w:color="auto"/>
        <w:bottom w:val="none" w:sz="0" w:space="0" w:color="auto"/>
        <w:right w:val="none" w:sz="0" w:space="0" w:color="auto"/>
      </w:divBdr>
    </w:div>
    <w:div w:id="2045904178">
      <w:bodyDiv w:val="1"/>
      <w:marLeft w:val="0"/>
      <w:marRight w:val="0"/>
      <w:marTop w:val="0"/>
      <w:marBottom w:val="0"/>
      <w:divBdr>
        <w:top w:val="none" w:sz="0" w:space="0" w:color="auto"/>
        <w:left w:val="none" w:sz="0" w:space="0" w:color="auto"/>
        <w:bottom w:val="none" w:sz="0" w:space="0" w:color="auto"/>
        <w:right w:val="none" w:sz="0" w:space="0" w:color="auto"/>
      </w:divBdr>
    </w:div>
    <w:div w:id="2070418363">
      <w:bodyDiv w:val="1"/>
      <w:marLeft w:val="0"/>
      <w:marRight w:val="0"/>
      <w:marTop w:val="0"/>
      <w:marBottom w:val="0"/>
      <w:divBdr>
        <w:top w:val="none" w:sz="0" w:space="0" w:color="auto"/>
        <w:left w:val="none" w:sz="0" w:space="0" w:color="auto"/>
        <w:bottom w:val="none" w:sz="0" w:space="0" w:color="auto"/>
        <w:right w:val="none" w:sz="0" w:space="0" w:color="auto"/>
      </w:divBdr>
    </w:div>
    <w:div w:id="2078169646">
      <w:bodyDiv w:val="1"/>
      <w:marLeft w:val="0"/>
      <w:marRight w:val="0"/>
      <w:marTop w:val="0"/>
      <w:marBottom w:val="0"/>
      <w:divBdr>
        <w:top w:val="none" w:sz="0" w:space="0" w:color="auto"/>
        <w:left w:val="none" w:sz="0" w:space="0" w:color="auto"/>
        <w:bottom w:val="none" w:sz="0" w:space="0" w:color="auto"/>
        <w:right w:val="none" w:sz="0" w:space="0" w:color="auto"/>
      </w:divBdr>
    </w:div>
    <w:div w:id="2082830976">
      <w:bodyDiv w:val="1"/>
      <w:marLeft w:val="0"/>
      <w:marRight w:val="0"/>
      <w:marTop w:val="0"/>
      <w:marBottom w:val="0"/>
      <w:divBdr>
        <w:top w:val="none" w:sz="0" w:space="0" w:color="auto"/>
        <w:left w:val="none" w:sz="0" w:space="0" w:color="auto"/>
        <w:bottom w:val="none" w:sz="0" w:space="0" w:color="auto"/>
        <w:right w:val="none" w:sz="0" w:space="0" w:color="auto"/>
      </w:divBdr>
    </w:div>
    <w:div w:id="2137528355">
      <w:bodyDiv w:val="1"/>
      <w:marLeft w:val="0"/>
      <w:marRight w:val="0"/>
      <w:marTop w:val="0"/>
      <w:marBottom w:val="0"/>
      <w:divBdr>
        <w:top w:val="none" w:sz="0" w:space="0" w:color="auto"/>
        <w:left w:val="none" w:sz="0" w:space="0" w:color="auto"/>
        <w:bottom w:val="none" w:sz="0" w:space="0" w:color="auto"/>
        <w:right w:val="none" w:sz="0" w:space="0" w:color="auto"/>
      </w:divBdr>
    </w:div>
    <w:div w:id="2140612565">
      <w:bodyDiv w:val="1"/>
      <w:marLeft w:val="0"/>
      <w:marRight w:val="0"/>
      <w:marTop w:val="0"/>
      <w:marBottom w:val="0"/>
      <w:divBdr>
        <w:top w:val="none" w:sz="0" w:space="0" w:color="auto"/>
        <w:left w:val="none" w:sz="0" w:space="0" w:color="auto"/>
        <w:bottom w:val="none" w:sz="0" w:space="0" w:color="auto"/>
        <w:right w:val="none" w:sz="0" w:space="0" w:color="auto"/>
      </w:divBdr>
    </w:div>
    <w:div w:id="2143227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10.jpeg"/><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Retrospect">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Retrospect">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Retrospect">
      <a:fillStyleLst>
        <a:solidFill>
          <a:schemeClr val="phClr"/>
        </a:solidFill>
        <a:gradFill rotWithShape="1">
          <a:gsLst>
            <a:gs pos="0">
              <a:schemeClr val="phClr">
                <a:tint val="65000"/>
                <a:shade val="92000"/>
                <a:satMod val="130000"/>
              </a:schemeClr>
            </a:gs>
            <a:gs pos="45000">
              <a:schemeClr val="phClr">
                <a:tint val="60000"/>
                <a:shade val="99000"/>
                <a:satMod val="120000"/>
              </a:schemeClr>
            </a:gs>
            <a:gs pos="100000">
              <a:schemeClr val="phClr">
                <a:tint val="55000"/>
                <a:satMod val="140000"/>
              </a:schemeClr>
            </a:gs>
          </a:gsLst>
          <a:path path="circle">
            <a:fillToRect l="100000" t="100000" r="100000" b="100000"/>
          </a:path>
        </a:gradFill>
        <a:gradFill rotWithShape="1">
          <a:gsLst>
            <a:gs pos="0">
              <a:schemeClr val="phClr">
                <a:shade val="85000"/>
                <a:satMod val="130000"/>
              </a:schemeClr>
            </a:gs>
            <a:gs pos="34000">
              <a:schemeClr val="phClr">
                <a:shade val="87000"/>
                <a:satMod val="125000"/>
              </a:schemeClr>
            </a:gs>
            <a:gs pos="70000">
              <a:schemeClr val="phClr">
                <a:tint val="100000"/>
                <a:shade val="90000"/>
                <a:satMod val="130000"/>
              </a:schemeClr>
            </a:gs>
            <a:gs pos="100000">
              <a:schemeClr val="phClr">
                <a:tint val="100000"/>
                <a:shade val="100000"/>
                <a:satMod val="110000"/>
              </a:schemeClr>
            </a:gs>
          </a:gsLst>
          <a:path path="circle">
            <a:fillToRect l="100000" t="100000" r="100000" b="100000"/>
          </a:path>
        </a:gradFill>
      </a:fillStyleLst>
      <a:lnStyleLst>
        <a:ln w="12700"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38100" dist="25400" dir="2700000" algn="br" rotWithShape="0">
              <a:srgbClr val="000000">
                <a:alpha val="60000"/>
              </a:srgbClr>
            </a:outerShdw>
          </a:effectLst>
        </a:effectStyle>
        <a:effectStyle>
          <a:effectLst>
            <a:outerShdw blurRad="44450" dist="25400" dir="2700000" algn="br" rotWithShape="0">
              <a:srgbClr val="000000">
                <a:alpha val="60000"/>
              </a:srgbClr>
            </a:outerShdw>
          </a:effectLst>
          <a:scene3d>
            <a:camera prst="orthographicFront">
              <a:rot lat="0" lon="0" rev="0"/>
            </a:camera>
            <a:lightRig rig="threePt" dir="t">
              <a:rot lat="0" lon="0" rev="19800000"/>
            </a:lightRig>
          </a:scene3d>
          <a:sp3d prstMaterial="flat">
            <a:bevelT w="25400" h="31750"/>
          </a:sp3d>
        </a:effectStyle>
      </a:effectStyleLst>
      <a:bgFillStyleLst>
        <a:solidFill>
          <a:schemeClr val="phClr"/>
        </a:solidFill>
        <a:solidFill>
          <a:schemeClr val="phClr">
            <a:tint val="90000"/>
            <a:shade val="97000"/>
            <a:satMod val="130000"/>
          </a:schemeClr>
        </a:solidFill>
        <a:gradFill rotWithShape="1">
          <a:gsLst>
            <a:gs pos="0">
              <a:schemeClr val="phClr">
                <a:tint val="96000"/>
                <a:shade val="99000"/>
                <a:satMod val="140000"/>
              </a:schemeClr>
            </a:gs>
            <a:gs pos="65000">
              <a:schemeClr val="phClr">
                <a:tint val="100000"/>
                <a:shade val="80000"/>
                <a:satMod val="130000"/>
              </a:schemeClr>
            </a:gs>
            <a:gs pos="100000">
              <a:schemeClr val="phClr">
                <a:tint val="100000"/>
                <a:shade val="48000"/>
                <a:satMod val="120000"/>
              </a:schemeClr>
            </a:gs>
          </a:gsLst>
          <a:lin ang="16200000" scaled="0"/>
        </a:gradFill>
      </a:bgFillStyleLst>
    </a:fmtScheme>
  </a:themeElements>
  <a:objectDefaults/>
  <a:extraClrSchemeLst/>
  <a:extLst>
    <a:ext uri="{05A4C25C-085E-4340-85A3-A5531E510DB2}">
      <thm15:themeFamily xmlns:thm15="http://schemas.microsoft.com/office/thememl/2012/main" name="Retrospect" id="{5F128B03-DCCA-4EEB-AB3B-CF2899314A46}" vid="{3F1AAB62-24C6-49D2-8E01-B56FAC9A3DC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NHSEngland</b:Tag>
    <b:SourceType>InternetSite</b:SourceType>
    <b:Guid>{BDD87942-6FF7-4359-9E47-14810B7844D3}</b:Guid>
    <b:Title>Integrated Care Systems</b:Title>
    <b:Year>2022</b:Year>
    <b:Author>
      <b:Author>
        <b:Corporate>NHS England</b:Corporate>
      </b:Author>
    </b:Author>
    <b:URL>https://www.england.nhs.uk/integratedcare/what-is-integrated-care/</b:URL>
    <b:RefOrder>5</b:RefOrder>
  </b:Source>
  <b:Source>
    <b:Tag>NICE</b:Tag>
    <b:SourceType>InternetSite</b:SourceType>
    <b:Guid>{5452A2DC-683F-470A-980B-3671B4E18452}</b:Guid>
    <b:Author>
      <b:Author>
        <b:Corporate>NICE</b:Corporate>
      </b:Author>
    </b:Author>
    <b:Title>NAtional Institute for Health and Care Excellance</b:Title>
    <b:Year>2021</b:Year>
    <b:URL>https://www.nice.org.uk/what-nice-does/our-guidance</b:URL>
    <b:RefOrder>1</b:RefOrder>
  </b:Source>
  <b:Source>
    <b:Tag>NHS3</b:Tag>
    <b:SourceType>InternetSite</b:SourceType>
    <b:Guid>{9ADD9279-5E88-41D1-8B66-8FCF36BC55E2}</b:Guid>
    <b:Author>
      <b:Author>
        <b:Corporate>NHS England </b:Corporate>
      </b:Author>
    </b:Author>
    <b:Title>Accessible information standard</b:Title>
    <b:Year>2016</b:Year>
    <b:URL>https://www.england.nhs.uk/accessible-information-standard/</b:URL>
    <b:RefOrder>2</b:RefOrder>
  </b:Source>
  <b:Source>
    <b:Tag>Dataprotection</b:Tag>
    <b:SourceType>InternetSite</b:SourceType>
    <b:Guid>{976FB713-0922-404B-9D8D-D4BC35A581BD}</b:Guid>
    <b:Title>Data Protection Act 2018</b:Title>
    <b:Year>2018</b:Year>
    <b:URL>https://www.legislation.gov.uk/ukpga/2018/12/contents/enacted</b:URL>
    <b:RefOrder>3</b:RefOrder>
  </b:Source>
  <b:Source>
    <b:Tag>GOVUK</b:Tag>
    <b:SourceType>InternetSite</b:SourceType>
    <b:Guid>{B1CA6D5A-38F2-422C-9048-969A096FA6A1}</b:Guid>
    <b:Author>
      <b:Author>
        <b:Corporate>GOV.UK</b:Corporate>
      </b:Author>
    </b:Author>
    <b:Title>The Caldicott Principles</b:Title>
    <b:Year>2013</b:Year>
    <b:URL>https://www.gov.uk/government/publications/the-caldicott-principles</b:URL>
    <b:RefOrder>6</b:RefOrder>
  </b:Source>
  <b:Source>
    <b:Tag>NHS6</b:Tag>
    <b:SourceType>InternetSite</b:SourceType>
    <b:Guid>{D11FB48E-4133-44B4-9A4A-FB9DEBC0C727}</b:Guid>
    <b:Author>
      <b:Author>
        <b:Corporate>NHS England</b:Corporate>
      </b:Author>
    </b:Author>
    <b:Title>It’s been a real eye opener”- experiences of working in a multidisciplinary team</b:Title>
    <b:Year>2019</b:Year>
    <b:URL>https://www.england.nhs.uk/publication/its-been-a-real-eye-opener-experiences-of-working-in-a-multidisciplinary-team/</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1A8868-58E5-4EE9-BDCF-8B12ACCBE3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1036</Words>
  <Characters>5908</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6931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
  <dc:creator>Jussara Coser (2442240)</dc:creator>
  <cp:keywords/>
  <dc:description/>
  <cp:lastModifiedBy>Jussara Coser (2442073)</cp:lastModifiedBy>
  <cp:revision>2</cp:revision>
  <dcterms:created xsi:type="dcterms:W3CDTF">2025-12-18T10:25:00Z</dcterms:created>
  <dcterms:modified xsi:type="dcterms:W3CDTF">2025-12-18T10:25:00Z</dcterms:modified>
</cp:coreProperties>
</file>