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1B6E" w:rsidRPr="00AA1B6E" w:rsidRDefault="00AA1B6E" w:rsidP="00AA1B6E">
      <w:pPr>
        <w:spacing w:line="256" w:lineRule="auto"/>
        <w:jc w:val="center"/>
        <w:rPr>
          <w:rFonts w:ascii="Calibri" w:eastAsia="Calibri" w:hAnsi="Calibri" w:cs="Vrinda"/>
        </w:rPr>
      </w:pPr>
      <w:r w:rsidRPr="00AA1B6E">
        <w:rPr>
          <w:rFonts w:ascii="Calibri" w:eastAsia="Calibri" w:hAnsi="Calibri" w:cs="Vrinda"/>
          <w:noProof/>
          <w:lang w:bidi="bn-IN"/>
        </w:rPr>
        <w:drawing>
          <wp:inline distT="0" distB="0" distL="0" distR="0" wp14:anchorId="5E068949" wp14:editId="5D54114D">
            <wp:extent cx="5810250" cy="23177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0250" cy="2317750"/>
                    </a:xfrm>
                    <a:prstGeom prst="rect">
                      <a:avLst/>
                    </a:prstGeom>
                    <a:noFill/>
                    <a:ln>
                      <a:noFill/>
                    </a:ln>
                  </pic:spPr>
                </pic:pic>
              </a:graphicData>
            </a:graphic>
          </wp:inline>
        </w:drawing>
      </w:r>
    </w:p>
    <w:p w:rsidR="00AA1B6E" w:rsidRPr="00AA1B6E" w:rsidRDefault="00AA1B6E" w:rsidP="00AA1B6E">
      <w:pPr>
        <w:jc w:val="left"/>
        <w:rPr>
          <w:rFonts w:ascii="Calibri" w:eastAsia="Calibri" w:hAnsi="Calibri" w:cs="Vrinda"/>
          <w:b/>
          <w:bCs/>
          <w:sz w:val="36"/>
          <w:szCs w:val="30"/>
        </w:rPr>
      </w:pPr>
      <w:r w:rsidRPr="00AA1B6E">
        <w:rPr>
          <w:rFonts w:ascii="Calibri" w:eastAsia="Calibri" w:hAnsi="Calibri" w:cs="Vrinda"/>
          <w:b/>
          <w:bCs/>
          <w:sz w:val="36"/>
          <w:szCs w:val="30"/>
        </w:rPr>
        <w:t xml:space="preserve">Name: </w:t>
      </w:r>
      <w:proofErr w:type="spellStart"/>
      <w:r w:rsidRPr="00AA1B6E">
        <w:rPr>
          <w:rFonts w:ascii="Calibri" w:eastAsia="Calibri" w:hAnsi="Calibri" w:cs="Vrinda"/>
          <w:b/>
          <w:bCs/>
          <w:sz w:val="36"/>
          <w:szCs w:val="30"/>
        </w:rPr>
        <w:t>Shiraje</w:t>
      </w:r>
      <w:proofErr w:type="spellEnd"/>
      <w:r w:rsidRPr="00AA1B6E">
        <w:rPr>
          <w:rFonts w:ascii="Calibri" w:eastAsia="Calibri" w:hAnsi="Calibri" w:cs="Vrinda"/>
          <w:b/>
          <w:bCs/>
          <w:sz w:val="36"/>
          <w:szCs w:val="30"/>
        </w:rPr>
        <w:t xml:space="preserve"> </w:t>
      </w:r>
      <w:proofErr w:type="spellStart"/>
      <w:r w:rsidRPr="00AA1B6E">
        <w:rPr>
          <w:rFonts w:ascii="Calibri" w:eastAsia="Calibri" w:hAnsi="Calibri" w:cs="Vrinda"/>
          <w:b/>
          <w:bCs/>
          <w:sz w:val="36"/>
          <w:szCs w:val="30"/>
        </w:rPr>
        <w:t>Sekawunde</w:t>
      </w:r>
      <w:proofErr w:type="spellEnd"/>
      <w:r w:rsidRPr="00AA1B6E">
        <w:rPr>
          <w:rFonts w:ascii="Calibri" w:eastAsia="Calibri" w:hAnsi="Calibri" w:cs="Vrinda"/>
          <w:b/>
          <w:bCs/>
          <w:sz w:val="36"/>
          <w:szCs w:val="30"/>
        </w:rPr>
        <w:t xml:space="preserve"> </w:t>
      </w:r>
    </w:p>
    <w:p w:rsidR="00AA1B6E" w:rsidRPr="00AA1B6E" w:rsidRDefault="00AA1B6E" w:rsidP="00AA1B6E">
      <w:pPr>
        <w:jc w:val="left"/>
        <w:rPr>
          <w:rFonts w:ascii="Calibri" w:eastAsia="Calibri" w:hAnsi="Calibri" w:cs="Vrinda"/>
          <w:b/>
          <w:bCs/>
          <w:sz w:val="36"/>
          <w:szCs w:val="30"/>
        </w:rPr>
      </w:pPr>
      <w:r w:rsidRPr="00AA1B6E">
        <w:rPr>
          <w:rFonts w:ascii="Calibri" w:eastAsia="Calibri" w:hAnsi="Calibri" w:cs="Vrinda"/>
          <w:b/>
          <w:bCs/>
          <w:sz w:val="36"/>
          <w:szCs w:val="30"/>
        </w:rPr>
        <w:t>Student Number:1706807</w:t>
      </w:r>
    </w:p>
    <w:p w:rsidR="00AA1B6E" w:rsidRPr="00AA1B6E" w:rsidRDefault="00AA1B6E" w:rsidP="00AA1B6E">
      <w:pPr>
        <w:jc w:val="left"/>
        <w:rPr>
          <w:rFonts w:ascii="Calibri" w:eastAsia="Calibri" w:hAnsi="Calibri" w:cs="Vrinda"/>
          <w:b/>
          <w:bCs/>
          <w:sz w:val="36"/>
          <w:szCs w:val="30"/>
        </w:rPr>
      </w:pPr>
      <w:r w:rsidRPr="00AA1B6E">
        <w:rPr>
          <w:rFonts w:ascii="Calibri" w:eastAsia="Calibri" w:hAnsi="Calibri" w:cs="Vrinda"/>
          <w:b/>
          <w:bCs/>
          <w:sz w:val="36"/>
          <w:szCs w:val="30"/>
        </w:rPr>
        <w:t>Assignment Title: Pro</w:t>
      </w:r>
      <w:r w:rsidR="001F679B">
        <w:rPr>
          <w:rFonts w:ascii="Calibri" w:eastAsia="Calibri" w:hAnsi="Calibri" w:cs="Vrinda"/>
          <w:b/>
          <w:bCs/>
          <w:sz w:val="36"/>
          <w:szCs w:val="30"/>
        </w:rPr>
        <w:t xml:space="preserve">blem solving and decision making </w:t>
      </w:r>
      <w:bookmarkStart w:id="0" w:name="_GoBack"/>
      <w:bookmarkEnd w:id="0"/>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center"/>
        <w:rPr>
          <w:rFonts w:ascii="Calibri" w:eastAsia="Calibri" w:hAnsi="Calibri" w:cs="Vrinda"/>
        </w:rPr>
      </w:pPr>
    </w:p>
    <w:p w:rsidR="00AA1B6E" w:rsidRPr="00AA1B6E" w:rsidRDefault="00AA1B6E" w:rsidP="00AA1B6E">
      <w:pPr>
        <w:spacing w:line="256" w:lineRule="auto"/>
        <w:jc w:val="left"/>
        <w:rPr>
          <w:rFonts w:ascii="Calibri" w:eastAsia="Calibri" w:hAnsi="Calibri" w:cs="Vrinda"/>
        </w:rPr>
      </w:pPr>
    </w:p>
    <w:p w:rsidR="00AA1B6E" w:rsidRPr="00AA1B6E" w:rsidRDefault="00AA1B6E" w:rsidP="00AA1B6E">
      <w:pPr>
        <w:spacing w:line="256" w:lineRule="auto"/>
        <w:jc w:val="center"/>
        <w:rPr>
          <w:rFonts w:ascii="Calibri" w:eastAsia="Calibri" w:hAnsi="Calibri" w:cs="Vrinda"/>
          <w:b/>
          <w:bCs/>
          <w:sz w:val="36"/>
          <w:szCs w:val="30"/>
        </w:rPr>
      </w:pPr>
      <w:r w:rsidRPr="00AA1B6E">
        <w:rPr>
          <w:rFonts w:ascii="Calibri" w:eastAsia="Calibri" w:hAnsi="Calibri" w:cs="Vrinda"/>
          <w:b/>
          <w:bCs/>
          <w:sz w:val="36"/>
          <w:szCs w:val="30"/>
        </w:rPr>
        <w:t>DATE:25/08/18</w:t>
      </w:r>
    </w:p>
    <w:p w:rsidR="004200AD" w:rsidRDefault="004200AD" w:rsidP="00C536A6">
      <w:pPr>
        <w:jc w:val="center"/>
        <w:rPr>
          <w:rFonts w:cs="Arial"/>
          <w:color w:val="323E4F" w:themeColor="text2" w:themeShade="BF"/>
          <w:sz w:val="56"/>
        </w:rPr>
      </w:pPr>
    </w:p>
    <w:p w:rsidR="004200AD" w:rsidRDefault="004200AD" w:rsidP="004200AD"/>
    <w:sdt>
      <w:sdtPr>
        <w:rPr>
          <w:rFonts w:ascii="Arial" w:eastAsiaTheme="minorHAnsi" w:hAnsi="Arial" w:cstheme="minorBidi"/>
          <w:color w:val="auto"/>
          <w:sz w:val="22"/>
          <w:szCs w:val="22"/>
        </w:rPr>
        <w:id w:val="2099440188"/>
        <w:docPartObj>
          <w:docPartGallery w:val="Table of Contents"/>
          <w:docPartUnique/>
        </w:docPartObj>
      </w:sdtPr>
      <w:sdtEndPr>
        <w:rPr>
          <w:b/>
          <w:bCs/>
          <w:noProof/>
        </w:rPr>
      </w:sdtEndPr>
      <w:sdtContent>
        <w:p w:rsidR="00C70704" w:rsidRDefault="00C70704">
          <w:pPr>
            <w:pStyle w:val="TOCHeading"/>
          </w:pPr>
          <w:r>
            <w:t>Contents</w:t>
          </w:r>
        </w:p>
        <w:p w:rsidR="00ED243B" w:rsidRDefault="00C70704">
          <w:pPr>
            <w:pStyle w:val="TOC1"/>
            <w:tabs>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521629410" w:history="1">
            <w:r w:rsidR="00ED243B" w:rsidRPr="004E00C9">
              <w:rPr>
                <w:rStyle w:val="Hyperlink"/>
                <w:noProof/>
              </w:rPr>
              <w:t>Introduction:</w:t>
            </w:r>
            <w:r w:rsidR="00ED243B">
              <w:rPr>
                <w:noProof/>
                <w:webHidden/>
              </w:rPr>
              <w:tab/>
            </w:r>
            <w:r w:rsidR="00ED243B">
              <w:rPr>
                <w:noProof/>
                <w:webHidden/>
              </w:rPr>
              <w:fldChar w:fldCharType="begin"/>
            </w:r>
            <w:r w:rsidR="00ED243B">
              <w:rPr>
                <w:noProof/>
                <w:webHidden/>
              </w:rPr>
              <w:instrText xml:space="preserve"> PAGEREF _Toc521629410 \h </w:instrText>
            </w:r>
            <w:r w:rsidR="00ED243B">
              <w:rPr>
                <w:noProof/>
                <w:webHidden/>
              </w:rPr>
            </w:r>
            <w:r w:rsidR="00ED243B">
              <w:rPr>
                <w:noProof/>
                <w:webHidden/>
              </w:rPr>
              <w:fldChar w:fldCharType="separate"/>
            </w:r>
            <w:r w:rsidR="00ED243B">
              <w:rPr>
                <w:noProof/>
                <w:webHidden/>
              </w:rPr>
              <w:t>3</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11" w:history="1">
            <w:r w:rsidR="00ED243B" w:rsidRPr="004E00C9">
              <w:rPr>
                <w:rStyle w:val="Hyperlink"/>
                <w:noProof/>
              </w:rPr>
              <w:t>Defining the Problem: Demonstrating the Situation</w:t>
            </w:r>
            <w:r w:rsidR="00ED243B">
              <w:rPr>
                <w:noProof/>
                <w:webHidden/>
              </w:rPr>
              <w:tab/>
            </w:r>
            <w:r w:rsidR="00ED243B">
              <w:rPr>
                <w:noProof/>
                <w:webHidden/>
              </w:rPr>
              <w:fldChar w:fldCharType="begin"/>
            </w:r>
            <w:r w:rsidR="00ED243B">
              <w:rPr>
                <w:noProof/>
                <w:webHidden/>
              </w:rPr>
              <w:instrText xml:space="preserve"> PAGEREF _Toc521629411 \h </w:instrText>
            </w:r>
            <w:r w:rsidR="00ED243B">
              <w:rPr>
                <w:noProof/>
                <w:webHidden/>
              </w:rPr>
            </w:r>
            <w:r w:rsidR="00ED243B">
              <w:rPr>
                <w:noProof/>
                <w:webHidden/>
              </w:rPr>
              <w:fldChar w:fldCharType="separate"/>
            </w:r>
            <w:r w:rsidR="00ED243B">
              <w:rPr>
                <w:noProof/>
                <w:webHidden/>
              </w:rPr>
              <w:t>4</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12" w:history="1">
            <w:r w:rsidR="00ED243B" w:rsidRPr="004E00C9">
              <w:rPr>
                <w:rStyle w:val="Hyperlink"/>
                <w:noProof/>
              </w:rPr>
              <w:t>Core Problem:</w:t>
            </w:r>
            <w:r w:rsidR="00ED243B">
              <w:rPr>
                <w:noProof/>
                <w:webHidden/>
              </w:rPr>
              <w:tab/>
            </w:r>
            <w:r w:rsidR="00ED243B">
              <w:rPr>
                <w:noProof/>
                <w:webHidden/>
              </w:rPr>
              <w:fldChar w:fldCharType="begin"/>
            </w:r>
            <w:r w:rsidR="00ED243B">
              <w:rPr>
                <w:noProof/>
                <w:webHidden/>
              </w:rPr>
              <w:instrText xml:space="preserve"> PAGEREF _Toc521629412 \h </w:instrText>
            </w:r>
            <w:r w:rsidR="00ED243B">
              <w:rPr>
                <w:noProof/>
                <w:webHidden/>
              </w:rPr>
            </w:r>
            <w:r w:rsidR="00ED243B">
              <w:rPr>
                <w:noProof/>
                <w:webHidden/>
              </w:rPr>
              <w:fldChar w:fldCharType="separate"/>
            </w:r>
            <w:r w:rsidR="00ED243B">
              <w:rPr>
                <w:noProof/>
                <w:webHidden/>
              </w:rPr>
              <w:t>5</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13" w:history="1">
            <w:r w:rsidR="00ED243B" w:rsidRPr="004E00C9">
              <w:rPr>
                <w:rStyle w:val="Hyperlink"/>
                <w:noProof/>
              </w:rPr>
              <w:t>Industry Analysis:</w:t>
            </w:r>
            <w:r w:rsidR="00ED243B">
              <w:rPr>
                <w:noProof/>
                <w:webHidden/>
              </w:rPr>
              <w:tab/>
            </w:r>
            <w:r w:rsidR="00ED243B">
              <w:rPr>
                <w:noProof/>
                <w:webHidden/>
              </w:rPr>
              <w:fldChar w:fldCharType="begin"/>
            </w:r>
            <w:r w:rsidR="00ED243B">
              <w:rPr>
                <w:noProof/>
                <w:webHidden/>
              </w:rPr>
              <w:instrText xml:space="preserve"> PAGEREF _Toc521629413 \h </w:instrText>
            </w:r>
            <w:r w:rsidR="00ED243B">
              <w:rPr>
                <w:noProof/>
                <w:webHidden/>
              </w:rPr>
            </w:r>
            <w:r w:rsidR="00ED243B">
              <w:rPr>
                <w:noProof/>
                <w:webHidden/>
              </w:rPr>
              <w:fldChar w:fldCharType="separate"/>
            </w:r>
            <w:r w:rsidR="00ED243B">
              <w:rPr>
                <w:noProof/>
                <w:webHidden/>
              </w:rPr>
              <w:t>5</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14" w:history="1">
            <w:r w:rsidR="00ED243B" w:rsidRPr="004E00C9">
              <w:rPr>
                <w:rStyle w:val="Hyperlink"/>
                <w:noProof/>
              </w:rPr>
              <w:t>PESTEL Analysis:</w:t>
            </w:r>
            <w:r w:rsidR="00ED243B">
              <w:rPr>
                <w:noProof/>
                <w:webHidden/>
              </w:rPr>
              <w:tab/>
            </w:r>
            <w:r w:rsidR="00ED243B">
              <w:rPr>
                <w:noProof/>
                <w:webHidden/>
              </w:rPr>
              <w:fldChar w:fldCharType="begin"/>
            </w:r>
            <w:r w:rsidR="00ED243B">
              <w:rPr>
                <w:noProof/>
                <w:webHidden/>
              </w:rPr>
              <w:instrText xml:space="preserve"> PAGEREF _Toc521629414 \h </w:instrText>
            </w:r>
            <w:r w:rsidR="00ED243B">
              <w:rPr>
                <w:noProof/>
                <w:webHidden/>
              </w:rPr>
            </w:r>
            <w:r w:rsidR="00ED243B">
              <w:rPr>
                <w:noProof/>
                <w:webHidden/>
              </w:rPr>
              <w:fldChar w:fldCharType="separate"/>
            </w:r>
            <w:r w:rsidR="00ED243B">
              <w:rPr>
                <w:noProof/>
                <w:webHidden/>
              </w:rPr>
              <w:t>5</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15" w:history="1">
            <w:r w:rsidR="00ED243B" w:rsidRPr="004E00C9">
              <w:rPr>
                <w:rStyle w:val="Hyperlink"/>
                <w:noProof/>
              </w:rPr>
              <w:t>Porter’s Five Forces Analysis:</w:t>
            </w:r>
            <w:r w:rsidR="00ED243B">
              <w:rPr>
                <w:noProof/>
                <w:webHidden/>
              </w:rPr>
              <w:tab/>
            </w:r>
            <w:r w:rsidR="00ED243B">
              <w:rPr>
                <w:noProof/>
                <w:webHidden/>
              </w:rPr>
              <w:fldChar w:fldCharType="begin"/>
            </w:r>
            <w:r w:rsidR="00ED243B">
              <w:rPr>
                <w:noProof/>
                <w:webHidden/>
              </w:rPr>
              <w:instrText xml:space="preserve"> PAGEREF _Toc521629415 \h </w:instrText>
            </w:r>
            <w:r w:rsidR="00ED243B">
              <w:rPr>
                <w:noProof/>
                <w:webHidden/>
              </w:rPr>
            </w:r>
            <w:r w:rsidR="00ED243B">
              <w:rPr>
                <w:noProof/>
                <w:webHidden/>
              </w:rPr>
              <w:fldChar w:fldCharType="separate"/>
            </w:r>
            <w:r w:rsidR="00ED243B">
              <w:rPr>
                <w:noProof/>
                <w:webHidden/>
              </w:rPr>
              <w:t>7</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16" w:history="1">
            <w:r w:rsidR="00ED243B" w:rsidRPr="004E00C9">
              <w:rPr>
                <w:rStyle w:val="Hyperlink"/>
                <w:noProof/>
              </w:rPr>
              <w:t>Company Analysis:</w:t>
            </w:r>
            <w:r w:rsidR="00ED243B">
              <w:rPr>
                <w:noProof/>
                <w:webHidden/>
              </w:rPr>
              <w:tab/>
            </w:r>
            <w:r w:rsidR="00ED243B">
              <w:rPr>
                <w:noProof/>
                <w:webHidden/>
              </w:rPr>
              <w:fldChar w:fldCharType="begin"/>
            </w:r>
            <w:r w:rsidR="00ED243B">
              <w:rPr>
                <w:noProof/>
                <w:webHidden/>
              </w:rPr>
              <w:instrText xml:space="preserve"> PAGEREF _Toc521629416 \h </w:instrText>
            </w:r>
            <w:r w:rsidR="00ED243B">
              <w:rPr>
                <w:noProof/>
                <w:webHidden/>
              </w:rPr>
            </w:r>
            <w:r w:rsidR="00ED243B">
              <w:rPr>
                <w:noProof/>
                <w:webHidden/>
              </w:rPr>
              <w:fldChar w:fldCharType="separate"/>
            </w:r>
            <w:r w:rsidR="00ED243B">
              <w:rPr>
                <w:noProof/>
                <w:webHidden/>
              </w:rPr>
              <w:t>8</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17" w:history="1">
            <w:r w:rsidR="00ED243B" w:rsidRPr="004E00C9">
              <w:rPr>
                <w:rStyle w:val="Hyperlink"/>
                <w:noProof/>
              </w:rPr>
              <w:t>Internal Resource Audit:</w:t>
            </w:r>
            <w:r w:rsidR="00ED243B">
              <w:rPr>
                <w:noProof/>
                <w:webHidden/>
              </w:rPr>
              <w:tab/>
            </w:r>
            <w:r w:rsidR="00ED243B">
              <w:rPr>
                <w:noProof/>
                <w:webHidden/>
              </w:rPr>
              <w:fldChar w:fldCharType="begin"/>
            </w:r>
            <w:r w:rsidR="00ED243B">
              <w:rPr>
                <w:noProof/>
                <w:webHidden/>
              </w:rPr>
              <w:instrText xml:space="preserve"> PAGEREF _Toc521629417 \h </w:instrText>
            </w:r>
            <w:r w:rsidR="00ED243B">
              <w:rPr>
                <w:noProof/>
                <w:webHidden/>
              </w:rPr>
            </w:r>
            <w:r w:rsidR="00ED243B">
              <w:rPr>
                <w:noProof/>
                <w:webHidden/>
              </w:rPr>
              <w:fldChar w:fldCharType="separate"/>
            </w:r>
            <w:r w:rsidR="00ED243B">
              <w:rPr>
                <w:noProof/>
                <w:webHidden/>
              </w:rPr>
              <w:t>8</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18" w:history="1">
            <w:r w:rsidR="00ED243B" w:rsidRPr="004E00C9">
              <w:rPr>
                <w:rStyle w:val="Hyperlink"/>
                <w:noProof/>
              </w:rPr>
              <w:t>SWOT analysis:</w:t>
            </w:r>
            <w:r w:rsidR="00ED243B">
              <w:rPr>
                <w:noProof/>
                <w:webHidden/>
              </w:rPr>
              <w:tab/>
            </w:r>
            <w:r w:rsidR="00ED243B">
              <w:rPr>
                <w:noProof/>
                <w:webHidden/>
              </w:rPr>
              <w:fldChar w:fldCharType="begin"/>
            </w:r>
            <w:r w:rsidR="00ED243B">
              <w:rPr>
                <w:noProof/>
                <w:webHidden/>
              </w:rPr>
              <w:instrText xml:space="preserve"> PAGEREF _Toc521629418 \h </w:instrText>
            </w:r>
            <w:r w:rsidR="00ED243B">
              <w:rPr>
                <w:noProof/>
                <w:webHidden/>
              </w:rPr>
            </w:r>
            <w:r w:rsidR="00ED243B">
              <w:rPr>
                <w:noProof/>
                <w:webHidden/>
              </w:rPr>
              <w:fldChar w:fldCharType="separate"/>
            </w:r>
            <w:r w:rsidR="00ED243B">
              <w:rPr>
                <w:noProof/>
                <w:webHidden/>
              </w:rPr>
              <w:t>9</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19" w:history="1">
            <w:r w:rsidR="00ED243B" w:rsidRPr="004E00C9">
              <w:rPr>
                <w:rStyle w:val="Hyperlink"/>
                <w:noProof/>
              </w:rPr>
              <w:t>Development of Alternative Solutions:</w:t>
            </w:r>
            <w:r w:rsidR="00ED243B">
              <w:rPr>
                <w:noProof/>
                <w:webHidden/>
              </w:rPr>
              <w:tab/>
            </w:r>
            <w:r w:rsidR="00ED243B">
              <w:rPr>
                <w:noProof/>
                <w:webHidden/>
              </w:rPr>
              <w:fldChar w:fldCharType="begin"/>
            </w:r>
            <w:r w:rsidR="00ED243B">
              <w:rPr>
                <w:noProof/>
                <w:webHidden/>
              </w:rPr>
              <w:instrText xml:space="preserve"> PAGEREF _Toc521629419 \h </w:instrText>
            </w:r>
            <w:r w:rsidR="00ED243B">
              <w:rPr>
                <w:noProof/>
                <w:webHidden/>
              </w:rPr>
            </w:r>
            <w:r w:rsidR="00ED243B">
              <w:rPr>
                <w:noProof/>
                <w:webHidden/>
              </w:rPr>
              <w:fldChar w:fldCharType="separate"/>
            </w:r>
            <w:r w:rsidR="00ED243B">
              <w:rPr>
                <w:noProof/>
                <w:webHidden/>
              </w:rPr>
              <w:t>10</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20" w:history="1">
            <w:r w:rsidR="00ED243B" w:rsidRPr="004E00C9">
              <w:rPr>
                <w:rStyle w:val="Hyperlink"/>
                <w:noProof/>
              </w:rPr>
              <w:t>Alternative 01: Expanding Production Facility</w:t>
            </w:r>
            <w:r w:rsidR="00ED243B">
              <w:rPr>
                <w:noProof/>
                <w:webHidden/>
              </w:rPr>
              <w:tab/>
            </w:r>
            <w:r w:rsidR="00ED243B">
              <w:rPr>
                <w:noProof/>
                <w:webHidden/>
              </w:rPr>
              <w:fldChar w:fldCharType="begin"/>
            </w:r>
            <w:r w:rsidR="00ED243B">
              <w:rPr>
                <w:noProof/>
                <w:webHidden/>
              </w:rPr>
              <w:instrText xml:space="preserve"> PAGEREF _Toc521629420 \h </w:instrText>
            </w:r>
            <w:r w:rsidR="00ED243B">
              <w:rPr>
                <w:noProof/>
                <w:webHidden/>
              </w:rPr>
            </w:r>
            <w:r w:rsidR="00ED243B">
              <w:rPr>
                <w:noProof/>
                <w:webHidden/>
              </w:rPr>
              <w:fldChar w:fldCharType="separate"/>
            </w:r>
            <w:r w:rsidR="00ED243B">
              <w:rPr>
                <w:noProof/>
                <w:webHidden/>
              </w:rPr>
              <w:t>10</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21" w:history="1">
            <w:r w:rsidR="00ED243B" w:rsidRPr="004E00C9">
              <w:rPr>
                <w:rStyle w:val="Hyperlink"/>
                <w:noProof/>
              </w:rPr>
              <w:t>Alternative 02: Improvements in the energy efficiency of modern cement production technology</w:t>
            </w:r>
            <w:r w:rsidR="00ED243B">
              <w:rPr>
                <w:noProof/>
                <w:webHidden/>
              </w:rPr>
              <w:tab/>
            </w:r>
            <w:r w:rsidR="00ED243B">
              <w:rPr>
                <w:noProof/>
                <w:webHidden/>
              </w:rPr>
              <w:fldChar w:fldCharType="begin"/>
            </w:r>
            <w:r w:rsidR="00ED243B">
              <w:rPr>
                <w:noProof/>
                <w:webHidden/>
              </w:rPr>
              <w:instrText xml:space="preserve"> PAGEREF _Toc521629421 \h </w:instrText>
            </w:r>
            <w:r w:rsidR="00ED243B">
              <w:rPr>
                <w:noProof/>
                <w:webHidden/>
              </w:rPr>
            </w:r>
            <w:r w:rsidR="00ED243B">
              <w:rPr>
                <w:noProof/>
                <w:webHidden/>
              </w:rPr>
              <w:fldChar w:fldCharType="separate"/>
            </w:r>
            <w:r w:rsidR="00ED243B">
              <w:rPr>
                <w:noProof/>
                <w:webHidden/>
              </w:rPr>
              <w:t>10</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22" w:history="1">
            <w:r w:rsidR="00ED243B" w:rsidRPr="004E00C9">
              <w:rPr>
                <w:rStyle w:val="Hyperlink"/>
                <w:noProof/>
              </w:rPr>
              <w:t>Alternative Evaluation:</w:t>
            </w:r>
            <w:r w:rsidR="00ED243B">
              <w:rPr>
                <w:noProof/>
                <w:webHidden/>
              </w:rPr>
              <w:tab/>
            </w:r>
            <w:r w:rsidR="00ED243B">
              <w:rPr>
                <w:noProof/>
                <w:webHidden/>
              </w:rPr>
              <w:fldChar w:fldCharType="begin"/>
            </w:r>
            <w:r w:rsidR="00ED243B">
              <w:rPr>
                <w:noProof/>
                <w:webHidden/>
              </w:rPr>
              <w:instrText xml:space="preserve"> PAGEREF _Toc521629422 \h </w:instrText>
            </w:r>
            <w:r w:rsidR="00ED243B">
              <w:rPr>
                <w:noProof/>
                <w:webHidden/>
              </w:rPr>
            </w:r>
            <w:r w:rsidR="00ED243B">
              <w:rPr>
                <w:noProof/>
                <w:webHidden/>
              </w:rPr>
              <w:fldChar w:fldCharType="separate"/>
            </w:r>
            <w:r w:rsidR="00ED243B">
              <w:rPr>
                <w:noProof/>
                <w:webHidden/>
              </w:rPr>
              <w:t>10</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23" w:history="1">
            <w:r w:rsidR="00ED243B" w:rsidRPr="004E00C9">
              <w:rPr>
                <w:rStyle w:val="Hyperlink"/>
                <w:noProof/>
              </w:rPr>
              <w:t>Evaluation of Alternative 01:</w:t>
            </w:r>
            <w:r w:rsidR="00ED243B">
              <w:rPr>
                <w:noProof/>
                <w:webHidden/>
              </w:rPr>
              <w:tab/>
            </w:r>
            <w:r w:rsidR="00ED243B">
              <w:rPr>
                <w:noProof/>
                <w:webHidden/>
              </w:rPr>
              <w:fldChar w:fldCharType="begin"/>
            </w:r>
            <w:r w:rsidR="00ED243B">
              <w:rPr>
                <w:noProof/>
                <w:webHidden/>
              </w:rPr>
              <w:instrText xml:space="preserve"> PAGEREF _Toc521629423 \h </w:instrText>
            </w:r>
            <w:r w:rsidR="00ED243B">
              <w:rPr>
                <w:noProof/>
                <w:webHidden/>
              </w:rPr>
            </w:r>
            <w:r w:rsidR="00ED243B">
              <w:rPr>
                <w:noProof/>
                <w:webHidden/>
              </w:rPr>
              <w:fldChar w:fldCharType="separate"/>
            </w:r>
            <w:r w:rsidR="00ED243B">
              <w:rPr>
                <w:noProof/>
                <w:webHidden/>
              </w:rPr>
              <w:t>10</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24" w:history="1">
            <w:r w:rsidR="00ED243B" w:rsidRPr="004E00C9">
              <w:rPr>
                <w:rStyle w:val="Hyperlink"/>
                <w:noProof/>
              </w:rPr>
              <w:t>Evaluation of Alternative 02:</w:t>
            </w:r>
            <w:r w:rsidR="00ED243B">
              <w:rPr>
                <w:noProof/>
                <w:webHidden/>
              </w:rPr>
              <w:tab/>
            </w:r>
            <w:r w:rsidR="00ED243B">
              <w:rPr>
                <w:noProof/>
                <w:webHidden/>
              </w:rPr>
              <w:fldChar w:fldCharType="begin"/>
            </w:r>
            <w:r w:rsidR="00ED243B">
              <w:rPr>
                <w:noProof/>
                <w:webHidden/>
              </w:rPr>
              <w:instrText xml:space="preserve"> PAGEREF _Toc521629424 \h </w:instrText>
            </w:r>
            <w:r w:rsidR="00ED243B">
              <w:rPr>
                <w:noProof/>
                <w:webHidden/>
              </w:rPr>
            </w:r>
            <w:r w:rsidR="00ED243B">
              <w:rPr>
                <w:noProof/>
                <w:webHidden/>
              </w:rPr>
              <w:fldChar w:fldCharType="separate"/>
            </w:r>
            <w:r w:rsidR="00ED243B">
              <w:rPr>
                <w:noProof/>
                <w:webHidden/>
              </w:rPr>
              <w:t>11</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25" w:history="1">
            <w:r w:rsidR="00ED243B" w:rsidRPr="004E00C9">
              <w:rPr>
                <w:rStyle w:val="Hyperlink"/>
                <w:noProof/>
              </w:rPr>
              <w:t>Alternative Selection:</w:t>
            </w:r>
            <w:r w:rsidR="00ED243B">
              <w:rPr>
                <w:noProof/>
                <w:webHidden/>
              </w:rPr>
              <w:tab/>
            </w:r>
            <w:r w:rsidR="00ED243B">
              <w:rPr>
                <w:noProof/>
                <w:webHidden/>
              </w:rPr>
              <w:fldChar w:fldCharType="begin"/>
            </w:r>
            <w:r w:rsidR="00ED243B">
              <w:rPr>
                <w:noProof/>
                <w:webHidden/>
              </w:rPr>
              <w:instrText xml:space="preserve"> PAGEREF _Toc521629425 \h </w:instrText>
            </w:r>
            <w:r w:rsidR="00ED243B">
              <w:rPr>
                <w:noProof/>
                <w:webHidden/>
              </w:rPr>
            </w:r>
            <w:r w:rsidR="00ED243B">
              <w:rPr>
                <w:noProof/>
                <w:webHidden/>
              </w:rPr>
              <w:fldChar w:fldCharType="separate"/>
            </w:r>
            <w:r w:rsidR="00ED243B">
              <w:rPr>
                <w:noProof/>
                <w:webHidden/>
              </w:rPr>
              <w:t>12</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26" w:history="1">
            <w:r w:rsidR="00ED243B" w:rsidRPr="004E00C9">
              <w:rPr>
                <w:rStyle w:val="Hyperlink"/>
                <w:noProof/>
              </w:rPr>
              <w:t>Action Plan:</w:t>
            </w:r>
            <w:r w:rsidR="00ED243B">
              <w:rPr>
                <w:noProof/>
                <w:webHidden/>
              </w:rPr>
              <w:tab/>
            </w:r>
            <w:r w:rsidR="00ED243B">
              <w:rPr>
                <w:noProof/>
                <w:webHidden/>
              </w:rPr>
              <w:fldChar w:fldCharType="begin"/>
            </w:r>
            <w:r w:rsidR="00ED243B">
              <w:rPr>
                <w:noProof/>
                <w:webHidden/>
              </w:rPr>
              <w:instrText xml:space="preserve"> PAGEREF _Toc521629426 \h </w:instrText>
            </w:r>
            <w:r w:rsidR="00ED243B">
              <w:rPr>
                <w:noProof/>
                <w:webHidden/>
              </w:rPr>
            </w:r>
            <w:r w:rsidR="00ED243B">
              <w:rPr>
                <w:noProof/>
                <w:webHidden/>
              </w:rPr>
              <w:fldChar w:fldCharType="separate"/>
            </w:r>
            <w:r w:rsidR="00ED243B">
              <w:rPr>
                <w:noProof/>
                <w:webHidden/>
              </w:rPr>
              <w:t>13</w:t>
            </w:r>
            <w:r w:rsidR="00ED243B">
              <w:rPr>
                <w:noProof/>
                <w:webHidden/>
              </w:rPr>
              <w:fldChar w:fldCharType="end"/>
            </w:r>
          </w:hyperlink>
        </w:p>
        <w:p w:rsidR="00ED243B" w:rsidRDefault="008E0403">
          <w:pPr>
            <w:pStyle w:val="TOC2"/>
            <w:tabs>
              <w:tab w:val="right" w:leader="dot" w:pos="9350"/>
            </w:tabs>
            <w:rPr>
              <w:rFonts w:asciiTheme="minorHAnsi" w:eastAsiaTheme="minorEastAsia" w:hAnsiTheme="minorHAnsi"/>
              <w:noProof/>
            </w:rPr>
          </w:pPr>
          <w:hyperlink w:anchor="_Toc521629427" w:history="1">
            <w:r w:rsidR="00ED243B" w:rsidRPr="004E00C9">
              <w:rPr>
                <w:rStyle w:val="Hyperlink"/>
                <w:noProof/>
              </w:rPr>
              <w:t>The Gantt chart:</w:t>
            </w:r>
            <w:r w:rsidR="00ED243B">
              <w:rPr>
                <w:noProof/>
                <w:webHidden/>
              </w:rPr>
              <w:tab/>
            </w:r>
            <w:r w:rsidR="00ED243B">
              <w:rPr>
                <w:noProof/>
                <w:webHidden/>
              </w:rPr>
              <w:fldChar w:fldCharType="begin"/>
            </w:r>
            <w:r w:rsidR="00ED243B">
              <w:rPr>
                <w:noProof/>
                <w:webHidden/>
              </w:rPr>
              <w:instrText xml:space="preserve"> PAGEREF _Toc521629427 \h </w:instrText>
            </w:r>
            <w:r w:rsidR="00ED243B">
              <w:rPr>
                <w:noProof/>
                <w:webHidden/>
              </w:rPr>
            </w:r>
            <w:r w:rsidR="00ED243B">
              <w:rPr>
                <w:noProof/>
                <w:webHidden/>
              </w:rPr>
              <w:fldChar w:fldCharType="separate"/>
            </w:r>
            <w:r w:rsidR="00ED243B">
              <w:rPr>
                <w:noProof/>
                <w:webHidden/>
              </w:rPr>
              <w:t>15</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28" w:history="1">
            <w:r w:rsidR="00ED243B" w:rsidRPr="004E00C9">
              <w:rPr>
                <w:rStyle w:val="Hyperlink"/>
                <w:noProof/>
              </w:rPr>
              <w:t>Communicating the Plan to the stakeholders:</w:t>
            </w:r>
            <w:r w:rsidR="00ED243B">
              <w:rPr>
                <w:noProof/>
                <w:webHidden/>
              </w:rPr>
              <w:tab/>
            </w:r>
            <w:r w:rsidR="00ED243B">
              <w:rPr>
                <w:noProof/>
                <w:webHidden/>
              </w:rPr>
              <w:fldChar w:fldCharType="begin"/>
            </w:r>
            <w:r w:rsidR="00ED243B">
              <w:rPr>
                <w:noProof/>
                <w:webHidden/>
              </w:rPr>
              <w:instrText xml:space="preserve"> PAGEREF _Toc521629428 \h </w:instrText>
            </w:r>
            <w:r w:rsidR="00ED243B">
              <w:rPr>
                <w:noProof/>
                <w:webHidden/>
              </w:rPr>
            </w:r>
            <w:r w:rsidR="00ED243B">
              <w:rPr>
                <w:noProof/>
                <w:webHidden/>
              </w:rPr>
              <w:fldChar w:fldCharType="separate"/>
            </w:r>
            <w:r w:rsidR="00ED243B">
              <w:rPr>
                <w:noProof/>
                <w:webHidden/>
              </w:rPr>
              <w:t>16</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29" w:history="1">
            <w:r w:rsidR="00ED243B" w:rsidRPr="004E00C9">
              <w:rPr>
                <w:rStyle w:val="Hyperlink"/>
                <w:noProof/>
              </w:rPr>
              <w:t>Monitoring and Review:</w:t>
            </w:r>
            <w:r w:rsidR="00ED243B">
              <w:rPr>
                <w:noProof/>
                <w:webHidden/>
              </w:rPr>
              <w:tab/>
            </w:r>
            <w:r w:rsidR="00ED243B">
              <w:rPr>
                <w:noProof/>
                <w:webHidden/>
              </w:rPr>
              <w:fldChar w:fldCharType="begin"/>
            </w:r>
            <w:r w:rsidR="00ED243B">
              <w:rPr>
                <w:noProof/>
                <w:webHidden/>
              </w:rPr>
              <w:instrText xml:space="preserve"> PAGEREF _Toc521629429 \h </w:instrText>
            </w:r>
            <w:r w:rsidR="00ED243B">
              <w:rPr>
                <w:noProof/>
                <w:webHidden/>
              </w:rPr>
            </w:r>
            <w:r w:rsidR="00ED243B">
              <w:rPr>
                <w:noProof/>
                <w:webHidden/>
              </w:rPr>
              <w:fldChar w:fldCharType="separate"/>
            </w:r>
            <w:r w:rsidR="00ED243B">
              <w:rPr>
                <w:noProof/>
                <w:webHidden/>
              </w:rPr>
              <w:t>18</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30" w:history="1">
            <w:r w:rsidR="00ED243B" w:rsidRPr="004E00C9">
              <w:rPr>
                <w:rStyle w:val="Hyperlink"/>
                <w:noProof/>
              </w:rPr>
              <w:t>Conclusion:</w:t>
            </w:r>
            <w:r w:rsidR="00ED243B">
              <w:rPr>
                <w:noProof/>
                <w:webHidden/>
              </w:rPr>
              <w:tab/>
            </w:r>
            <w:r w:rsidR="00ED243B">
              <w:rPr>
                <w:noProof/>
                <w:webHidden/>
              </w:rPr>
              <w:fldChar w:fldCharType="begin"/>
            </w:r>
            <w:r w:rsidR="00ED243B">
              <w:rPr>
                <w:noProof/>
                <w:webHidden/>
              </w:rPr>
              <w:instrText xml:space="preserve"> PAGEREF _Toc521629430 \h </w:instrText>
            </w:r>
            <w:r w:rsidR="00ED243B">
              <w:rPr>
                <w:noProof/>
                <w:webHidden/>
              </w:rPr>
            </w:r>
            <w:r w:rsidR="00ED243B">
              <w:rPr>
                <w:noProof/>
                <w:webHidden/>
              </w:rPr>
              <w:fldChar w:fldCharType="separate"/>
            </w:r>
            <w:r w:rsidR="00ED243B">
              <w:rPr>
                <w:noProof/>
                <w:webHidden/>
              </w:rPr>
              <w:t>19</w:t>
            </w:r>
            <w:r w:rsidR="00ED243B">
              <w:rPr>
                <w:noProof/>
                <w:webHidden/>
              </w:rPr>
              <w:fldChar w:fldCharType="end"/>
            </w:r>
          </w:hyperlink>
        </w:p>
        <w:p w:rsidR="00ED243B" w:rsidRDefault="008E0403">
          <w:pPr>
            <w:pStyle w:val="TOC1"/>
            <w:tabs>
              <w:tab w:val="right" w:leader="dot" w:pos="9350"/>
            </w:tabs>
            <w:rPr>
              <w:rFonts w:asciiTheme="minorHAnsi" w:eastAsiaTheme="minorEastAsia" w:hAnsiTheme="minorHAnsi"/>
              <w:noProof/>
            </w:rPr>
          </w:pPr>
          <w:hyperlink w:anchor="_Toc521629431" w:history="1">
            <w:r w:rsidR="00ED243B" w:rsidRPr="004E00C9">
              <w:rPr>
                <w:rStyle w:val="Hyperlink"/>
                <w:noProof/>
              </w:rPr>
              <w:t>References:</w:t>
            </w:r>
            <w:r w:rsidR="00ED243B">
              <w:rPr>
                <w:noProof/>
                <w:webHidden/>
              </w:rPr>
              <w:tab/>
            </w:r>
            <w:r w:rsidR="00ED243B">
              <w:rPr>
                <w:noProof/>
                <w:webHidden/>
              </w:rPr>
              <w:fldChar w:fldCharType="begin"/>
            </w:r>
            <w:r w:rsidR="00ED243B">
              <w:rPr>
                <w:noProof/>
                <w:webHidden/>
              </w:rPr>
              <w:instrText xml:space="preserve"> PAGEREF _Toc521629431 \h </w:instrText>
            </w:r>
            <w:r w:rsidR="00ED243B">
              <w:rPr>
                <w:noProof/>
                <w:webHidden/>
              </w:rPr>
            </w:r>
            <w:r w:rsidR="00ED243B">
              <w:rPr>
                <w:noProof/>
                <w:webHidden/>
              </w:rPr>
              <w:fldChar w:fldCharType="separate"/>
            </w:r>
            <w:r w:rsidR="00ED243B">
              <w:rPr>
                <w:noProof/>
                <w:webHidden/>
              </w:rPr>
              <w:t>20</w:t>
            </w:r>
            <w:r w:rsidR="00ED243B">
              <w:rPr>
                <w:noProof/>
                <w:webHidden/>
              </w:rPr>
              <w:fldChar w:fldCharType="end"/>
            </w:r>
          </w:hyperlink>
        </w:p>
        <w:p w:rsidR="00C70704" w:rsidRDefault="00C70704">
          <w:r>
            <w:rPr>
              <w:b/>
              <w:bCs/>
              <w:noProof/>
            </w:rPr>
            <w:fldChar w:fldCharType="end"/>
          </w:r>
        </w:p>
      </w:sdtContent>
    </w:sdt>
    <w:p w:rsidR="004200AD" w:rsidRDefault="004200AD" w:rsidP="004200AD"/>
    <w:p w:rsidR="004200AD" w:rsidRDefault="004200AD" w:rsidP="004200AD"/>
    <w:p w:rsidR="004200AD" w:rsidRDefault="004200AD" w:rsidP="004200AD"/>
    <w:p w:rsidR="004200AD" w:rsidRPr="004200AD" w:rsidRDefault="004200AD" w:rsidP="004200AD">
      <w:pPr>
        <w:pStyle w:val="Heading1"/>
      </w:pPr>
      <w:bookmarkStart w:id="1" w:name="_Toc521629410"/>
      <w:r w:rsidRPr="004200AD">
        <w:t>Introduction:</w:t>
      </w:r>
      <w:bookmarkEnd w:id="1"/>
    </w:p>
    <w:p w:rsidR="004200AD" w:rsidRDefault="00000B8E" w:rsidP="004200AD">
      <w:r>
        <w:t xml:space="preserve">The report envisages to identify a problem </w:t>
      </w:r>
      <w:r w:rsidR="00D0602E" w:rsidRPr="00D0602E">
        <w:rPr>
          <w:noProof/>
        </w:rPr>
        <w:t>i</w:t>
      </w:r>
      <w:r w:rsidR="00D0602E">
        <w:rPr>
          <w:noProof/>
        </w:rPr>
        <w:t>n</w:t>
      </w:r>
      <w:r>
        <w:t xml:space="preserve"> </w:t>
      </w:r>
      <w:r w:rsidR="00D0602E">
        <w:t>a</w:t>
      </w:r>
      <w:r w:rsidRPr="00D0602E">
        <w:rPr>
          <w:noProof/>
        </w:rPr>
        <w:t xml:space="preserve"> workplace</w:t>
      </w:r>
      <w:r>
        <w:t xml:space="preserve"> and providing </w:t>
      </w:r>
      <w:r w:rsidR="00D0602E" w:rsidRPr="00D0602E">
        <w:rPr>
          <w:noProof/>
        </w:rPr>
        <w:t xml:space="preserve">a </w:t>
      </w:r>
      <w:r w:rsidRPr="00D0602E">
        <w:rPr>
          <w:noProof/>
        </w:rPr>
        <w:t>solution</w:t>
      </w:r>
      <w:r>
        <w:t xml:space="preserve"> to it in the most rational manner and detailed information about must also be communicated to different parties to </w:t>
      </w:r>
      <w:r w:rsidR="00D0602E">
        <w:rPr>
          <w:noProof/>
        </w:rPr>
        <w:t>make</w:t>
      </w:r>
      <w:r>
        <w:t xml:space="preserve"> decisions and perform certain activities. The report first identified a problem in the context of Heidelberg</w:t>
      </w:r>
      <w:r w:rsidR="00206B4E">
        <w:t xml:space="preserve"> </w:t>
      </w:r>
      <w:r>
        <w:t xml:space="preserve">Cement UK, which operates their business activities in the cement industry of the UK. </w:t>
      </w:r>
      <w:r w:rsidR="00DB0F9D">
        <w:t>The industry</w:t>
      </w:r>
      <w:r w:rsidR="00C349B9">
        <w:t xml:space="preserve"> (PESTEL and </w:t>
      </w:r>
      <w:r w:rsidR="00D0602E">
        <w:t>P</w:t>
      </w:r>
      <w:r w:rsidR="00C349B9" w:rsidRPr="00D0602E">
        <w:rPr>
          <w:noProof/>
        </w:rPr>
        <w:t>orter’s</w:t>
      </w:r>
      <w:r w:rsidR="00C349B9">
        <w:t xml:space="preserve"> five forces)</w:t>
      </w:r>
      <w:r w:rsidR="00DB0F9D">
        <w:t xml:space="preserve"> and company analysis</w:t>
      </w:r>
      <w:r w:rsidR="00C349B9">
        <w:t xml:space="preserve"> (internal resource audit and SWOT)</w:t>
      </w:r>
      <w:r w:rsidR="00DB0F9D">
        <w:t xml:space="preserve"> </w:t>
      </w:r>
      <w:r w:rsidR="00D0602E" w:rsidRPr="00D0602E">
        <w:rPr>
          <w:noProof/>
        </w:rPr>
        <w:t>ha</w:t>
      </w:r>
      <w:r w:rsidR="00D0602E">
        <w:rPr>
          <w:noProof/>
        </w:rPr>
        <w:t>ve</w:t>
      </w:r>
      <w:r w:rsidR="00DB0F9D">
        <w:t xml:space="preserve"> been conducted to consider the macro and </w:t>
      </w:r>
      <w:r w:rsidR="00DB0F9D" w:rsidRPr="00D0602E">
        <w:rPr>
          <w:noProof/>
        </w:rPr>
        <w:t>micro environmental</w:t>
      </w:r>
      <w:r w:rsidR="00DB0F9D">
        <w:t xml:space="preserve"> factors. </w:t>
      </w:r>
      <w:r>
        <w:t>Several alternatives have been developed to solve the problem from</w:t>
      </w:r>
      <w:r w:rsidR="00D0602E">
        <w:t xml:space="preserve"> a</w:t>
      </w:r>
      <w:r>
        <w:t xml:space="preserve"> </w:t>
      </w:r>
      <w:r w:rsidRPr="00D0602E">
        <w:rPr>
          <w:noProof/>
        </w:rPr>
        <w:t>different</w:t>
      </w:r>
      <w:r>
        <w:t xml:space="preserve"> approach and </w:t>
      </w:r>
      <w:r w:rsidR="007859A5">
        <w:t>perspective;</w:t>
      </w:r>
      <w:r>
        <w:t xml:space="preserve"> the alternatives have been evaluated next to choose the one that best suits the situation. </w:t>
      </w:r>
      <w:r w:rsidR="007859A5">
        <w:t xml:space="preserve">After choosing the alternative, the company makes a well-defined and apparent action plan and implements the plan to bring the plan </w:t>
      </w:r>
      <w:r w:rsidR="007859A5" w:rsidRPr="00D0602E">
        <w:rPr>
          <w:noProof/>
        </w:rPr>
        <w:t>into</w:t>
      </w:r>
      <w:r w:rsidR="007859A5">
        <w:t xml:space="preserve"> life. </w:t>
      </w:r>
      <w:r w:rsidR="00C349B9">
        <w:t xml:space="preserve">The Gantt chart is used to demonstrate the timeline to communicate the timeframe within which the company aims to implement the action plan. The next task is to communicate the whole plan to the stakeholders who will be affected by the decision of the company. </w:t>
      </w:r>
      <w:r w:rsidR="00047E11">
        <w:t xml:space="preserve">The report is enclosed by delineating the monitoring and review method and conclusion. </w:t>
      </w:r>
    </w:p>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4200AD" w:rsidP="004200AD"/>
    <w:p w:rsidR="004200AD" w:rsidRDefault="00126714" w:rsidP="00126714">
      <w:pPr>
        <w:pStyle w:val="Heading1"/>
      </w:pPr>
      <w:bookmarkStart w:id="2" w:name="_Toc521629411"/>
      <w:r>
        <w:lastRenderedPageBreak/>
        <w:t>Defining the Problem: Demonstrating the Situation</w:t>
      </w:r>
      <w:bookmarkEnd w:id="2"/>
    </w:p>
    <w:p w:rsidR="009810B4" w:rsidRDefault="009810B4" w:rsidP="009810B4">
      <w:r>
        <w:t xml:space="preserve">I had joined the Heidelberg Cement UK as an assistant manager of the strategic planning department four years ago. Recently I have </w:t>
      </w:r>
      <w:r w:rsidRPr="00D0602E">
        <w:rPr>
          <w:noProof/>
        </w:rPr>
        <w:t>analysed</w:t>
      </w:r>
      <w:r>
        <w:t xml:space="preserve"> the target markets and future prospects of the markets and get concerned about two issues- one issue is the fluctuating demand for cement and another is the concern over the carbon emission in the cement production. Now the problem at hand is that I need to come up with a solution, which can provide company the way to respond to both of these issue simultaneously.</w:t>
      </w:r>
    </w:p>
    <w:p w:rsidR="00BE208F" w:rsidRDefault="00BE208F" w:rsidP="00BE208F">
      <w:r w:rsidRPr="00BE208F">
        <w:t>Heidelberg</w:t>
      </w:r>
      <w:r>
        <w:t xml:space="preserve"> Cement has been operating </w:t>
      </w:r>
      <w:r w:rsidRPr="00D0602E">
        <w:rPr>
          <w:noProof/>
        </w:rPr>
        <w:t>business</w:t>
      </w:r>
      <w:r>
        <w:t xml:space="preserve"> in the UK from</w:t>
      </w:r>
      <w:r w:rsidRPr="00BE208F">
        <w:t xml:space="preserve"> 1999 mainly with</w:t>
      </w:r>
      <w:r>
        <w:t xml:space="preserve"> possessing</w:t>
      </w:r>
      <w:r w:rsidRPr="00BE208F">
        <w:t xml:space="preserve"> three cement plants and a </w:t>
      </w:r>
      <w:r>
        <w:t xml:space="preserve">well-established </w:t>
      </w:r>
      <w:r w:rsidRPr="00BE208F">
        <w:t>distribution network of depots. The s</w:t>
      </w:r>
      <w:r w:rsidR="00C4610A">
        <w:t xml:space="preserve">ize of the UK business ramped up </w:t>
      </w:r>
      <w:r w:rsidRPr="00BE208F">
        <w:t>with the acquisition of Hanson PLC</w:t>
      </w:r>
      <w:r w:rsidR="00593C1C">
        <w:t xml:space="preserve"> in 2007, which is the leading supplier in </w:t>
      </w:r>
      <w:r w:rsidR="007447CB">
        <w:t xml:space="preserve">heavy building </w:t>
      </w:r>
      <w:r w:rsidR="00593C1C">
        <w:t xml:space="preserve">material </w:t>
      </w:r>
      <w:r w:rsidR="007447CB">
        <w:t xml:space="preserve">and </w:t>
      </w:r>
      <w:r w:rsidR="00593C1C" w:rsidRPr="00593C1C">
        <w:t>construction industry</w:t>
      </w:r>
      <w:r w:rsidR="00593C1C">
        <w:t xml:space="preserve"> of the UK, and the core</w:t>
      </w:r>
      <w:r w:rsidR="00593C1C" w:rsidRPr="00593C1C">
        <w:t xml:space="preserve"> products are cement, aggregates</w:t>
      </w:r>
      <w:r w:rsidR="00593C1C">
        <w:t>,</w:t>
      </w:r>
      <w:r w:rsidR="00593C1C" w:rsidRPr="00593C1C">
        <w:t xml:space="preserve"> ready-mixed concrete, and asphalt.</w:t>
      </w:r>
    </w:p>
    <w:p w:rsidR="006947B1" w:rsidRDefault="008F1261" w:rsidP="009810B4">
      <w:r w:rsidRPr="008F1261">
        <w:t>England and Wales and the central belt of Scotland</w:t>
      </w:r>
      <w:r>
        <w:t xml:space="preserve"> are Hanson UK’s major target markets. The company runs its business via 300 production </w:t>
      </w:r>
      <w:r w:rsidR="00D0602E" w:rsidRPr="00D0602E">
        <w:rPr>
          <w:noProof/>
        </w:rPr>
        <w:t>sites</w:t>
      </w:r>
      <w:r>
        <w:t xml:space="preserve"> and creates employment opportunity for around 3,500 people. The manufacturing sites are situated near</w:t>
      </w:r>
      <w:r w:rsidRPr="008F1261">
        <w:t xml:space="preserve"> to core </w:t>
      </w:r>
      <w:r>
        <w:t>target markets to decrease the costs and dependence</w:t>
      </w:r>
      <w:r w:rsidRPr="008F1261">
        <w:t xml:space="preserve"> of </w:t>
      </w:r>
      <w:r>
        <w:t xml:space="preserve">the </w:t>
      </w:r>
      <w:r w:rsidRPr="008F1261">
        <w:t>transport</w:t>
      </w:r>
      <w:r>
        <w:t>ation. The company also runs a number</w:t>
      </w:r>
      <w:r w:rsidRPr="008F1261">
        <w:t xml:space="preserve"> of depots and wharves, supplied </w:t>
      </w:r>
      <w:r>
        <w:t>by road, rail</w:t>
      </w:r>
      <w:r w:rsidR="00D0602E">
        <w:t>,</w:t>
      </w:r>
      <w:r>
        <w:t xml:space="preserve"> </w:t>
      </w:r>
      <w:r w:rsidRPr="00D0602E">
        <w:rPr>
          <w:noProof/>
        </w:rPr>
        <w:t>and</w:t>
      </w:r>
      <w:r>
        <w:t xml:space="preserve"> sea, to assure the systematic</w:t>
      </w:r>
      <w:r w:rsidRPr="008F1261">
        <w:t xml:space="preserve"> transfer of aggregates</w:t>
      </w:r>
      <w:r>
        <w:t xml:space="preserve"> and cement to areas of highest</w:t>
      </w:r>
      <w:r w:rsidRPr="008F1261">
        <w:t xml:space="preserve"> demand and where</w:t>
      </w:r>
      <w:r>
        <w:t xml:space="preserve"> local materials are not easily</w:t>
      </w:r>
      <w:r w:rsidRPr="008F1261">
        <w:t xml:space="preserve"> available.</w:t>
      </w:r>
      <w:r w:rsidR="004947A0">
        <w:t xml:space="preserve"> </w:t>
      </w:r>
      <w:r w:rsidR="004947A0" w:rsidRPr="004947A0">
        <w:t>(Heidelbergcement.com, 2018)</w:t>
      </w:r>
      <w:r w:rsidR="00CD08F6">
        <w:t xml:space="preserve"> </w:t>
      </w:r>
    </w:p>
    <w:p w:rsidR="00484DAA" w:rsidRDefault="005B237E" w:rsidP="008F1261">
      <w:r>
        <w:t xml:space="preserve">The fluctuating demand is </w:t>
      </w:r>
      <w:r w:rsidR="00ED243B">
        <w:t>analyzed</w:t>
      </w:r>
      <w:r>
        <w:t xml:space="preserve"> from the production statistic of the whole UK cement industry which faced sharp decline in 2009 (since 2001) from where the production soared in response to demand and then it again plunged in 2012</w:t>
      </w:r>
      <w:r w:rsidR="001232BB">
        <w:t xml:space="preserve"> </w:t>
      </w:r>
      <w:r>
        <w:t>and then it again followed an upward trend up to 2016 with experiencing fluctuation quarterly</w:t>
      </w:r>
      <w:r w:rsidR="002F63B6">
        <w:t xml:space="preserve"> </w:t>
      </w:r>
      <w:r w:rsidR="002F63B6" w:rsidRPr="002F63B6">
        <w:t>(Statista, 2018)</w:t>
      </w:r>
      <w:r w:rsidR="00AD525B">
        <w:t xml:space="preserve">. </w:t>
      </w:r>
      <w:r w:rsidR="007F23F9">
        <w:t>The cement production f</w:t>
      </w:r>
      <w:r w:rsidR="002F0370">
        <w:t xml:space="preserve">elt in the first quarter of 2017 and then the production ramped up in the second and third quarter and then again, it decreased in the last quarter but this fluctuation accounts for seasonality effect. </w:t>
      </w:r>
      <w:r w:rsidR="00F22704">
        <w:t>However,</w:t>
      </w:r>
      <w:r w:rsidR="002F0370">
        <w:t xml:space="preserve"> the </w:t>
      </w:r>
      <w:r w:rsidR="00D0602E" w:rsidRPr="00D0602E">
        <w:rPr>
          <w:noProof/>
        </w:rPr>
        <w:t>aggregate</w:t>
      </w:r>
      <w:r w:rsidR="00D0602E">
        <w:rPr>
          <w:noProof/>
        </w:rPr>
        <w:t>-</w:t>
      </w:r>
      <w:r w:rsidR="002F0370" w:rsidRPr="00D0602E">
        <w:rPr>
          <w:noProof/>
        </w:rPr>
        <w:t>cement</w:t>
      </w:r>
      <w:r w:rsidR="002F0370">
        <w:t xml:space="preserve"> production decreased from 2016 to 2017 by 0.11%. </w:t>
      </w:r>
    </w:p>
    <w:p w:rsidR="00F22704" w:rsidRPr="00917897" w:rsidRDefault="00960BD4" w:rsidP="008F1261">
      <w:r>
        <w:t>The concern over the carbon emission from the cement production is identified from the fact that customer</w:t>
      </w:r>
      <w:r w:rsidR="00D0602E">
        <w:t>s</w:t>
      </w:r>
      <w:r>
        <w:t xml:space="preserve"> </w:t>
      </w:r>
      <w:r w:rsidRPr="00D0602E">
        <w:rPr>
          <w:noProof/>
        </w:rPr>
        <w:t>prefer</w:t>
      </w:r>
      <w:r>
        <w:t xml:space="preserve"> low carbon cement substitute that </w:t>
      </w:r>
      <w:r w:rsidR="00D0602E">
        <w:rPr>
          <w:noProof/>
        </w:rPr>
        <w:t>is</w:t>
      </w:r>
      <w:r>
        <w:t xml:space="preserve"> being </w:t>
      </w:r>
      <w:r w:rsidRPr="00D0602E">
        <w:rPr>
          <w:noProof/>
        </w:rPr>
        <w:t>commercialised</w:t>
      </w:r>
      <w:r>
        <w:t xml:space="preserve"> outside Europe.</w:t>
      </w:r>
      <w:r w:rsidR="004D1785">
        <w:t xml:space="preserve"> </w:t>
      </w:r>
      <w:r w:rsidR="00917897">
        <w:t xml:space="preserve">The Hanson Cement has recently installed </w:t>
      </w:r>
      <w:r w:rsidR="00917897" w:rsidRPr="00917897">
        <w:t>new bag f</w:t>
      </w:r>
      <w:r w:rsidR="00917897">
        <w:t xml:space="preserve">ilters at </w:t>
      </w:r>
      <w:proofErr w:type="spellStart"/>
      <w:r w:rsidR="00917897">
        <w:t>Ketton</w:t>
      </w:r>
      <w:proofErr w:type="spellEnd"/>
      <w:r w:rsidR="00917897">
        <w:t xml:space="preserve"> works to decrease dust emissions and ameliorate</w:t>
      </w:r>
      <w:r w:rsidR="00917897" w:rsidRPr="00917897">
        <w:t xml:space="preserve"> dust recovery, </w:t>
      </w:r>
      <w:r w:rsidR="00917897">
        <w:t>with Fairport Engineering taking charge</w:t>
      </w:r>
      <w:r w:rsidR="00917897" w:rsidRPr="00917897">
        <w:t xml:space="preserve"> as </w:t>
      </w:r>
      <w:r w:rsidR="00D0602E" w:rsidRPr="00D0602E">
        <w:rPr>
          <w:noProof/>
        </w:rPr>
        <w:t xml:space="preserve">the </w:t>
      </w:r>
      <w:r w:rsidR="00917897" w:rsidRPr="00D0602E">
        <w:rPr>
          <w:noProof/>
        </w:rPr>
        <w:t>main</w:t>
      </w:r>
      <w:r w:rsidR="00917897" w:rsidRPr="00917897">
        <w:t xml:space="preserve"> contractor</w:t>
      </w:r>
      <w:r w:rsidR="00917897">
        <w:t xml:space="preserve">. </w:t>
      </w:r>
      <w:r w:rsidRPr="00917897">
        <w:t xml:space="preserve"> </w:t>
      </w:r>
    </w:p>
    <w:p w:rsidR="005B237E" w:rsidRDefault="005B237E" w:rsidP="008F1261"/>
    <w:p w:rsidR="005B237E" w:rsidRDefault="007B321A" w:rsidP="008F1261">
      <w:bookmarkStart w:id="3" w:name="_Toc521629412"/>
      <w:r w:rsidRPr="007B321A">
        <w:rPr>
          <w:rStyle w:val="Heading1Char"/>
        </w:rPr>
        <w:lastRenderedPageBreak/>
        <w:t>Core Problem:</w:t>
      </w:r>
      <w:bookmarkEnd w:id="3"/>
      <w:r>
        <w:t xml:space="preserve"> “How</w:t>
      </w:r>
      <w:r w:rsidR="00ED243B">
        <w:t xml:space="preserve"> to</w:t>
      </w:r>
      <w:r w:rsidR="006A5703">
        <w:t xml:space="preserve"> come up with a solution</w:t>
      </w:r>
      <w:r>
        <w:t xml:space="preserve"> to respond to two situations- fluctuating demand for cement and environmental concern of consumer (carbon emission) simultaneously” </w:t>
      </w:r>
    </w:p>
    <w:p w:rsidR="00E62BE5" w:rsidRDefault="00E62BE5" w:rsidP="000625EC">
      <w:pPr>
        <w:pStyle w:val="Heading1"/>
      </w:pPr>
      <w:bookmarkStart w:id="4" w:name="_Toc521629413"/>
      <w:r>
        <w:t>Industry Analysis:</w:t>
      </w:r>
      <w:bookmarkEnd w:id="4"/>
    </w:p>
    <w:p w:rsidR="00E62BE5" w:rsidRDefault="00E62BE5" w:rsidP="00E62BE5">
      <w:r>
        <w:t xml:space="preserve">Before suggesting any alternative solutions to the problem, the current cement industry of the UK and its future prospects must be </w:t>
      </w:r>
      <w:r w:rsidRPr="00D0602E">
        <w:rPr>
          <w:noProof/>
        </w:rPr>
        <w:t>scrutinised</w:t>
      </w:r>
      <w:r>
        <w:t xml:space="preserve"> to reach any conclusion. The industry’s plight will be aligned with the capability of the company and other situational factors and impact on the stakeholders. </w:t>
      </w:r>
      <w:r w:rsidR="00133AD3">
        <w:t xml:space="preserve">Different analytical tools are used below to </w:t>
      </w:r>
      <w:r w:rsidR="00133AD3" w:rsidRPr="00D0602E">
        <w:rPr>
          <w:noProof/>
        </w:rPr>
        <w:t>analyse</w:t>
      </w:r>
      <w:r w:rsidR="00133AD3">
        <w:t xml:space="preserve"> the industry:</w:t>
      </w:r>
    </w:p>
    <w:p w:rsidR="00133AD3" w:rsidRDefault="00133AD3" w:rsidP="00133AD3">
      <w:pPr>
        <w:pStyle w:val="Heading2"/>
      </w:pPr>
      <w:bookmarkStart w:id="5" w:name="_Toc521629414"/>
      <w:r>
        <w:t>PESTEL Analysis:</w:t>
      </w:r>
      <w:bookmarkEnd w:id="5"/>
    </w:p>
    <w:p w:rsidR="00133AD3" w:rsidRDefault="002C22B0" w:rsidP="00133AD3">
      <w:r>
        <w:t xml:space="preserve">The PESTEL analysis is conducted to know the </w:t>
      </w:r>
      <w:r w:rsidR="00D0602E" w:rsidRPr="00D0602E">
        <w:rPr>
          <w:noProof/>
        </w:rPr>
        <w:t>macro</w:t>
      </w:r>
      <w:r w:rsidR="00D0602E">
        <w:rPr>
          <w:noProof/>
        </w:rPr>
        <w:t>-</w:t>
      </w:r>
      <w:r w:rsidRPr="00D0602E">
        <w:rPr>
          <w:noProof/>
        </w:rPr>
        <w:t>environmental</w:t>
      </w:r>
      <w:r>
        <w:t xml:space="preserve"> factors and their effects on the decision:</w:t>
      </w:r>
    </w:p>
    <w:p w:rsidR="002C22B0" w:rsidRDefault="002C22B0" w:rsidP="004947A0">
      <w:r w:rsidRPr="008328D0">
        <w:rPr>
          <w:b/>
        </w:rPr>
        <w:t>Political:</w:t>
      </w:r>
      <w:r>
        <w:t xml:space="preserve"> </w:t>
      </w:r>
      <w:r w:rsidR="006232AE">
        <w:t>The country faced a political</w:t>
      </w:r>
      <w:r w:rsidR="00ED243B">
        <w:t xml:space="preserve"> problem</w:t>
      </w:r>
      <w:r w:rsidR="006232AE">
        <w:t xml:space="preserve"> during the </w:t>
      </w:r>
      <w:r w:rsidR="00D0602E">
        <w:t>B</w:t>
      </w:r>
      <w:r w:rsidR="006232AE" w:rsidRPr="00D0602E">
        <w:rPr>
          <w:noProof/>
        </w:rPr>
        <w:t>rexit</w:t>
      </w:r>
      <w:r w:rsidR="006232AE">
        <w:t xml:space="preserve"> as the then Prime Minister </w:t>
      </w:r>
      <w:r w:rsidR="006232AE" w:rsidRPr="006232AE">
        <w:t>David Cameron</w:t>
      </w:r>
      <w:r w:rsidR="006232AE">
        <w:t xml:space="preserve"> resigned from the parliament following the issue, after then, the country faced a stable political state. </w:t>
      </w:r>
      <w:r w:rsidR="00430377">
        <w:t xml:space="preserve">The changing law regarding the international transaction will affect the industry as the main clinker is mainly imported. </w:t>
      </w:r>
      <w:r w:rsidR="00DB6854">
        <w:t xml:space="preserve">The dynamic laws and regulations of China and India may also affect the industry as the clinkers are mainly imported from these two countries. </w:t>
      </w:r>
      <w:r w:rsidR="0048402C">
        <w:t xml:space="preserve">The tax policy and employment law of the govt. also likely to affect the industry. </w:t>
      </w:r>
      <w:r w:rsidR="004947A0" w:rsidRPr="004947A0">
        <w:t>(Ft.com, 2018)</w:t>
      </w:r>
    </w:p>
    <w:p w:rsidR="004E337B" w:rsidRDefault="004E337B" w:rsidP="00133AD3"/>
    <w:p w:rsidR="0048402C" w:rsidRDefault="0048402C" w:rsidP="00133AD3">
      <w:r w:rsidRPr="008328D0">
        <w:rPr>
          <w:b/>
        </w:rPr>
        <w:t>Economic:</w:t>
      </w:r>
      <w:r>
        <w:t xml:space="preserve"> The country is experiencing a stable economy recently though GDP growth is 0.1%, compared to an estimate of 0.3% and g</w:t>
      </w:r>
      <w:r w:rsidRPr="0048402C">
        <w:t>rowth in the final quarter of 2017 was 0.4%</w:t>
      </w:r>
      <w:r>
        <w:t xml:space="preserve">. Manufacturing PMI is </w:t>
      </w:r>
      <w:r w:rsidRPr="0048402C">
        <w:t>53.9, a 17-month low</w:t>
      </w:r>
      <w:r>
        <w:t xml:space="preserve"> and service PMI is</w:t>
      </w:r>
      <w:r w:rsidRPr="0048402C">
        <w:t>52.5, a little better than in the previous month, but well below expectation</w:t>
      </w:r>
      <w:r w:rsidR="00A945DC">
        <w:t xml:space="preserve">s </w:t>
      </w:r>
      <w:r w:rsidR="00A945DC" w:rsidRPr="00A945DC">
        <w:t>(Edwin Trout, 2018)</w:t>
      </w:r>
      <w:r w:rsidRPr="0048402C">
        <w:t>.</w:t>
      </w:r>
      <w:r>
        <w:t xml:space="preserve"> The economic condition is expected to remain stable i.e. the experts are not </w:t>
      </w:r>
      <w:r w:rsidR="00391115">
        <w:t>staving off the possibility of</w:t>
      </w:r>
      <w:r w:rsidR="00D0602E">
        <w:t xml:space="preserve"> the</w:t>
      </w:r>
      <w:r w:rsidR="00391115">
        <w:t xml:space="preserve"> </w:t>
      </w:r>
      <w:r w:rsidR="00391115" w:rsidRPr="00D0602E">
        <w:rPr>
          <w:noProof/>
        </w:rPr>
        <w:t>future</w:t>
      </w:r>
      <w:r w:rsidR="00391115">
        <w:t xml:space="preserve"> recession</w:t>
      </w:r>
      <w:r w:rsidR="00A945DC">
        <w:t xml:space="preserve"> </w:t>
      </w:r>
      <w:r w:rsidR="00A945DC" w:rsidRPr="00A945DC">
        <w:t>(Edwards, 2018</w:t>
      </w:r>
      <w:proofErr w:type="gramStart"/>
      <w:r w:rsidR="00A945DC" w:rsidRPr="00A945DC">
        <w:t>)</w:t>
      </w:r>
      <w:r w:rsidR="00391115">
        <w:t xml:space="preserve">  while</w:t>
      </w:r>
      <w:proofErr w:type="gramEnd"/>
      <w:r w:rsidR="00391115">
        <w:t xml:space="preserve"> others do not expect a major decline in economic productivity which can lead to</w:t>
      </w:r>
      <w:r w:rsidR="00D0602E">
        <w:t xml:space="preserve"> a</w:t>
      </w:r>
      <w:r w:rsidR="00391115">
        <w:t xml:space="preserve"> </w:t>
      </w:r>
      <w:r w:rsidR="00391115" w:rsidRPr="00D0602E">
        <w:rPr>
          <w:noProof/>
        </w:rPr>
        <w:t>recession</w:t>
      </w:r>
      <w:r w:rsidR="00391115">
        <w:t>. The bank rate fluctuated over the time, the rate is expected to increase in the future</w:t>
      </w:r>
      <w:r w:rsidR="00E7570C">
        <w:t xml:space="preserve"> </w:t>
      </w:r>
      <w:r w:rsidR="00E7570C" w:rsidRPr="00E7570C">
        <w:t>(2023, 2018)</w:t>
      </w:r>
      <w:r w:rsidR="00391115">
        <w:t>,</w:t>
      </w:r>
      <w:r w:rsidR="00E7570C">
        <w:t xml:space="preserve"> </w:t>
      </w:r>
      <w:r w:rsidR="00391115">
        <w:t xml:space="preserve">and the inflation is lower now at 2.4% and the inflation level is likely to decrease. </w:t>
      </w:r>
    </w:p>
    <w:p w:rsidR="00FE023D" w:rsidRDefault="00FE023D" w:rsidP="00133AD3">
      <w:r w:rsidRPr="008328D0">
        <w:rPr>
          <w:b/>
        </w:rPr>
        <w:t>Social:</w:t>
      </w:r>
      <w:r w:rsidR="008328D0">
        <w:t xml:space="preserve"> The social aspect must also be considered as the consumer taste pattern, changing </w:t>
      </w:r>
      <w:r w:rsidR="00D0602E" w:rsidRPr="00D0602E">
        <w:rPr>
          <w:noProof/>
        </w:rPr>
        <w:t xml:space="preserve">the </w:t>
      </w:r>
      <w:r w:rsidR="008328D0" w:rsidRPr="00D0602E">
        <w:rPr>
          <w:noProof/>
        </w:rPr>
        <w:t>lifestyle</w:t>
      </w:r>
      <w:r w:rsidR="008328D0">
        <w:t xml:space="preserve"> of the population, changing values of the population affects the demand and price of the products the companies sell to them. The customers prefer the </w:t>
      </w:r>
      <w:r w:rsidR="00D0602E" w:rsidRPr="00D0602E">
        <w:rPr>
          <w:noProof/>
        </w:rPr>
        <w:t>cement</w:t>
      </w:r>
      <w:r w:rsidR="008328D0">
        <w:t xml:space="preserve"> that </w:t>
      </w:r>
      <w:r w:rsidR="008328D0" w:rsidRPr="00D0602E">
        <w:rPr>
          <w:noProof/>
        </w:rPr>
        <w:t>emits</w:t>
      </w:r>
      <w:r w:rsidR="008328D0">
        <w:t xml:space="preserve"> the lowest level of carbon-di-oxide or low carbon cement substitution as they are becoming more concerned about the environmental damage than ever. The pace of urbanization of the rural areas of the UK is </w:t>
      </w:r>
      <w:r w:rsidR="008328D0">
        <w:lastRenderedPageBreak/>
        <w:t xml:space="preserve">quite slow and hence the cement industry </w:t>
      </w:r>
      <w:r w:rsidR="008328D0" w:rsidRPr="00D0602E">
        <w:rPr>
          <w:noProof/>
        </w:rPr>
        <w:t>do</w:t>
      </w:r>
      <w:r w:rsidR="00D0602E" w:rsidRPr="00D0602E">
        <w:rPr>
          <w:noProof/>
        </w:rPr>
        <w:t>es</w:t>
      </w:r>
      <w:r w:rsidR="008328D0">
        <w:t xml:space="preserve"> not expect </w:t>
      </w:r>
      <w:r w:rsidR="008328D0" w:rsidRPr="00D0602E">
        <w:rPr>
          <w:noProof/>
        </w:rPr>
        <w:t>any</w:t>
      </w:r>
      <w:r w:rsidR="008328D0">
        <w:t xml:space="preserve"> abrupt change in the demand for cement in the near future. The population growth is also lower in the regions of the UK, which adds to the previous point. </w:t>
      </w:r>
    </w:p>
    <w:p w:rsidR="008328D0" w:rsidRDefault="008328D0" w:rsidP="00133AD3">
      <w:r w:rsidRPr="008328D0">
        <w:rPr>
          <w:b/>
        </w:rPr>
        <w:t>Technological:</w:t>
      </w:r>
      <w:r>
        <w:rPr>
          <w:b/>
        </w:rPr>
        <w:t xml:space="preserve"> </w:t>
      </w:r>
      <w:r>
        <w:t xml:space="preserve">Perhaps the most dynamic change occurs in the technological revolution as </w:t>
      </w:r>
      <w:r w:rsidR="00D0602E" w:rsidRPr="00D0602E">
        <w:rPr>
          <w:noProof/>
        </w:rPr>
        <w:t xml:space="preserve">a </w:t>
      </w:r>
      <w:r w:rsidRPr="00D0602E">
        <w:rPr>
          <w:noProof/>
        </w:rPr>
        <w:t>novel</w:t>
      </w:r>
      <w:r>
        <w:t xml:space="preserve">, superior technology is being introduced regularly, and this factor poses a great deal of risk with any decision. If the company purchases machinery to expand capacity or being more efficient in carbon emission today, a more powerful and efficient machine can be introduced in the market after a short while which may </w:t>
      </w:r>
      <w:r w:rsidRPr="00D0602E">
        <w:rPr>
          <w:noProof/>
        </w:rPr>
        <w:t>jeopardise</w:t>
      </w:r>
      <w:r>
        <w:t xml:space="preserve"> </w:t>
      </w:r>
      <w:r w:rsidR="00950C12">
        <w:t>the position of the company. Though the risk is not excl</w:t>
      </w:r>
      <w:r w:rsidR="00D0602E">
        <w:t>usive to any particular company,</w:t>
      </w:r>
      <w:r w:rsidR="00950C12">
        <w:t xml:space="preserve"> still this factor can turn the competitive advantage into a bottleneck.</w:t>
      </w:r>
    </w:p>
    <w:p w:rsidR="007F6477" w:rsidRDefault="007F6477" w:rsidP="00133AD3">
      <w:r w:rsidRPr="00F33BC2">
        <w:rPr>
          <w:b/>
        </w:rPr>
        <w:t>Environmental:</w:t>
      </w:r>
      <w:r>
        <w:t xml:space="preserve"> The cement production is responsible for </w:t>
      </w:r>
      <w:r w:rsidR="00D0602E" w:rsidRPr="00D0602E">
        <w:rPr>
          <w:noProof/>
        </w:rPr>
        <w:t xml:space="preserve">the </w:t>
      </w:r>
      <w:r w:rsidRPr="00D0602E">
        <w:rPr>
          <w:noProof/>
        </w:rPr>
        <w:t>huge</w:t>
      </w:r>
      <w:r>
        <w:t xml:space="preserve"> amount of carbon emission, which is becoming the concern of the consumer and the govt. as the carbon is the toxic substance that is contributing the most towards an imbalanced </w:t>
      </w:r>
      <w:r w:rsidR="00D0602E">
        <w:rPr>
          <w:noProof/>
        </w:rPr>
        <w:t>eco-</w:t>
      </w:r>
      <w:r w:rsidRPr="00D0602E">
        <w:rPr>
          <w:noProof/>
        </w:rPr>
        <w:t>system</w:t>
      </w:r>
      <w:r>
        <w:t xml:space="preserve">. </w:t>
      </w:r>
      <w:r w:rsidR="00BC77EB">
        <w:t xml:space="preserve">The preference for low carbon emitting cement or cement substitute is rising can give the first mover a competitive advantage in the highly competitive oligopoly industry. </w:t>
      </w:r>
    </w:p>
    <w:p w:rsidR="00797546" w:rsidRDefault="00F33BC2" w:rsidP="00133AD3">
      <w:r w:rsidRPr="00F33BC2">
        <w:rPr>
          <w:b/>
        </w:rPr>
        <w:t xml:space="preserve">Legal: </w:t>
      </w:r>
      <w:r w:rsidR="00FF5F95">
        <w:t>The legal issues must also be considered while operating in this industry. The environmental damage that may be occurred due to cement production without being properly efficient in carbon emission can cause the company to face lawsuits and susceptible to pay huge compensation.</w:t>
      </w:r>
      <w:r w:rsidR="00EF52B2">
        <w:t xml:space="preserve"> The other laws like employment law, import-export regulation etc. must be considered to operate business lawfully.</w:t>
      </w:r>
    </w:p>
    <w:p w:rsidR="00C70704" w:rsidRDefault="00C70704" w:rsidP="00797546">
      <w:pPr>
        <w:pStyle w:val="Heading2"/>
      </w:pPr>
    </w:p>
    <w:p w:rsidR="00C70704" w:rsidRDefault="00C70704" w:rsidP="00C70704"/>
    <w:p w:rsidR="00C70704" w:rsidRDefault="00C70704" w:rsidP="00C70704"/>
    <w:p w:rsidR="00C70704" w:rsidRDefault="00C70704" w:rsidP="00C70704"/>
    <w:p w:rsidR="00C70704" w:rsidRDefault="00C70704" w:rsidP="00C70704"/>
    <w:p w:rsidR="00C70704" w:rsidRDefault="00C70704" w:rsidP="00C70704"/>
    <w:p w:rsidR="00C70704" w:rsidRPr="00C70704" w:rsidRDefault="00C70704" w:rsidP="00C70704"/>
    <w:p w:rsidR="00F33BC2" w:rsidRDefault="00797546" w:rsidP="00797546">
      <w:pPr>
        <w:pStyle w:val="Heading2"/>
      </w:pPr>
      <w:bookmarkStart w:id="6" w:name="_Toc521629415"/>
      <w:r>
        <w:lastRenderedPageBreak/>
        <w:t>Porter’s Five Forces Analysis:</w:t>
      </w:r>
      <w:bookmarkEnd w:id="6"/>
      <w:r w:rsidR="00EF52B2">
        <w:t xml:space="preserve"> </w:t>
      </w:r>
    </w:p>
    <w:p w:rsidR="00D4348D" w:rsidRDefault="00D4348D" w:rsidP="00D4348D">
      <w:r>
        <w:t xml:space="preserve">The </w:t>
      </w:r>
      <w:r w:rsidR="00D0602E">
        <w:t>P</w:t>
      </w:r>
      <w:r w:rsidRPr="00D0602E">
        <w:rPr>
          <w:noProof/>
        </w:rPr>
        <w:t>orter’s</w:t>
      </w:r>
      <w:r>
        <w:t xml:space="preserve"> five forces model is used to examine the lucrativeness of the current industry and its future prospect. The </w:t>
      </w:r>
      <w:r w:rsidR="001710CF">
        <w:t>five forces analysis is conducted below:</w:t>
      </w:r>
    </w:p>
    <w:p w:rsidR="007F78CE" w:rsidRDefault="00694246" w:rsidP="00D4348D">
      <w:r w:rsidRPr="007F78CE">
        <w:rPr>
          <w:b/>
        </w:rPr>
        <w:t>1. Entry Barrier:</w:t>
      </w:r>
      <w:r>
        <w:t xml:space="preserve"> </w:t>
      </w:r>
      <w:r w:rsidR="007F78CE">
        <w:t>The entry barrier in the industry is high, which makes the industry more lucrative. The entry barrier is high due to a number of reasons- the market dominant players enjoy economies of scale in terms of production; high capital requirement and hence high entry cost or high switching cost impedes the entry of new players in the market. Moreover, the dominant industry players like Hanson, Hope cement, Cemex, and Tarmac are in the experienced position in the learning curve</w:t>
      </w:r>
      <w:r w:rsidR="005A049C">
        <w:t>,</w:t>
      </w:r>
      <w:r w:rsidR="007F78CE">
        <w:t xml:space="preserve"> which gives their position a competitive edge in the industry.</w:t>
      </w:r>
      <w:r w:rsidR="005A049C">
        <w:t xml:space="preserve"> </w:t>
      </w:r>
    </w:p>
    <w:p w:rsidR="001710CF" w:rsidRDefault="007F78CE" w:rsidP="00D4348D">
      <w:r w:rsidRPr="007F78CE">
        <w:rPr>
          <w:b/>
        </w:rPr>
        <w:t>2. Bargaining power of the buyers:</w:t>
      </w:r>
      <w:r>
        <w:rPr>
          <w:b/>
        </w:rPr>
        <w:t xml:space="preserve"> </w:t>
      </w:r>
      <w:r>
        <w:t xml:space="preserve">The bargaining power of the buyer is moderate as </w:t>
      </w:r>
      <w:r w:rsidR="001C0AE7">
        <w:t xml:space="preserve">the customer segment is fragmented and the companies do not rely on any particular buyer to sell their products. The switching cost of the buyer is low; </w:t>
      </w:r>
      <w:r w:rsidR="00D0602E" w:rsidRPr="00D0602E">
        <w:rPr>
          <w:noProof/>
        </w:rPr>
        <w:t xml:space="preserve">the </w:t>
      </w:r>
      <w:r w:rsidR="001C0AE7" w:rsidRPr="00D0602E">
        <w:rPr>
          <w:noProof/>
        </w:rPr>
        <w:t>lower</w:t>
      </w:r>
      <w:r w:rsidR="001C0AE7">
        <w:t xml:space="preserve"> </w:t>
      </w:r>
      <w:r w:rsidR="001C0AE7" w:rsidRPr="00D0602E">
        <w:rPr>
          <w:noProof/>
        </w:rPr>
        <w:t>possibility</w:t>
      </w:r>
      <w:r w:rsidR="001C0AE7">
        <w:t xml:space="preserve"> of backward integration practiced by the buyer. Because of the mixed results the bargaining power of the buyers is moderate. </w:t>
      </w:r>
    </w:p>
    <w:p w:rsidR="001C0AE7" w:rsidRDefault="001C0AE7" w:rsidP="00D4348D">
      <w:r w:rsidRPr="001C0AE7">
        <w:rPr>
          <w:b/>
        </w:rPr>
        <w:t>3. Bargaining Power of the Suppliers:</w:t>
      </w:r>
      <w:r>
        <w:rPr>
          <w:b/>
        </w:rPr>
        <w:t xml:space="preserve"> </w:t>
      </w:r>
      <w:r w:rsidR="00447DA1">
        <w:t xml:space="preserve">The bargaining power of the supplier is high as the number of </w:t>
      </w:r>
      <w:r w:rsidR="00D0602E" w:rsidRPr="00D0602E">
        <w:rPr>
          <w:noProof/>
        </w:rPr>
        <w:t xml:space="preserve">the </w:t>
      </w:r>
      <w:r w:rsidR="00447DA1" w:rsidRPr="00D0602E">
        <w:rPr>
          <w:noProof/>
        </w:rPr>
        <w:t>supplier</w:t>
      </w:r>
      <w:r w:rsidR="00447DA1">
        <w:t xml:space="preserve"> is limited and clinker production is limited and hence the clinker price rises in response to changes in </w:t>
      </w:r>
      <w:r w:rsidR="00D0602E" w:rsidRPr="00D0602E">
        <w:rPr>
          <w:noProof/>
        </w:rPr>
        <w:t xml:space="preserve">the </w:t>
      </w:r>
      <w:r w:rsidR="00447DA1" w:rsidRPr="00D0602E">
        <w:rPr>
          <w:noProof/>
        </w:rPr>
        <w:t>demand</w:t>
      </w:r>
      <w:r w:rsidR="00447DA1">
        <w:t xml:space="preserve"> side. </w:t>
      </w:r>
      <w:r w:rsidR="003903D8">
        <w:t>India, China</w:t>
      </w:r>
      <w:r w:rsidR="00D0602E">
        <w:t>,</w:t>
      </w:r>
      <w:r w:rsidR="003903D8">
        <w:t xml:space="preserve"> </w:t>
      </w:r>
      <w:r w:rsidR="003903D8" w:rsidRPr="00D0602E">
        <w:rPr>
          <w:noProof/>
        </w:rPr>
        <w:t>and</w:t>
      </w:r>
      <w:r w:rsidR="003903D8">
        <w:t xml:space="preserve"> Vietnam are the major </w:t>
      </w:r>
      <w:r w:rsidR="003903D8" w:rsidRPr="00D0602E">
        <w:rPr>
          <w:noProof/>
        </w:rPr>
        <w:t>supplier</w:t>
      </w:r>
      <w:r w:rsidR="00D0602E" w:rsidRPr="00D0602E">
        <w:rPr>
          <w:noProof/>
        </w:rPr>
        <w:t>s</w:t>
      </w:r>
      <w:r w:rsidR="003903D8">
        <w:t xml:space="preserve"> of the clinker and the international prices also </w:t>
      </w:r>
      <w:r w:rsidR="00D0602E" w:rsidRPr="00D0602E">
        <w:rPr>
          <w:noProof/>
        </w:rPr>
        <w:t>hinge</w:t>
      </w:r>
      <w:r w:rsidR="003903D8">
        <w:t xml:space="preserve"> upon them as they </w:t>
      </w:r>
      <w:r w:rsidR="00D0602E" w:rsidRPr="00D0602E">
        <w:rPr>
          <w:noProof/>
        </w:rPr>
        <w:t>account</w:t>
      </w:r>
      <w:r w:rsidR="003903D8">
        <w:t xml:space="preserve"> for most of the clinker production. </w:t>
      </w:r>
    </w:p>
    <w:p w:rsidR="003903D8" w:rsidRDefault="003903D8" w:rsidP="00D4348D">
      <w:r w:rsidRPr="00574CA6">
        <w:rPr>
          <w:b/>
        </w:rPr>
        <w:t xml:space="preserve">4. </w:t>
      </w:r>
      <w:r w:rsidR="00D0602E" w:rsidRPr="00D0602E">
        <w:rPr>
          <w:b/>
          <w:noProof/>
        </w:rPr>
        <w:t>Th</w:t>
      </w:r>
      <w:r w:rsidR="00D0602E">
        <w:rPr>
          <w:b/>
          <w:noProof/>
        </w:rPr>
        <w:t>e t</w:t>
      </w:r>
      <w:r w:rsidR="00850855" w:rsidRPr="00D0602E">
        <w:rPr>
          <w:b/>
          <w:noProof/>
        </w:rPr>
        <w:t>hreat</w:t>
      </w:r>
      <w:r w:rsidR="00850855" w:rsidRPr="00574CA6">
        <w:rPr>
          <w:b/>
        </w:rPr>
        <w:t xml:space="preserve"> of substitution:</w:t>
      </w:r>
      <w:r w:rsidR="00850855">
        <w:t xml:space="preserve"> The threat of substitution is moderate as the preference for low carbon cement substitution exists but </w:t>
      </w:r>
      <w:r w:rsidR="00850855" w:rsidRPr="00D0602E">
        <w:rPr>
          <w:noProof/>
        </w:rPr>
        <w:t>still</w:t>
      </w:r>
      <w:r w:rsidR="00D0602E" w:rsidRPr="00D0602E">
        <w:rPr>
          <w:noProof/>
        </w:rPr>
        <w:t>,</w:t>
      </w:r>
      <w:r w:rsidR="00850855">
        <w:t xml:space="preserve"> it replaces the cement to a very limited extent. </w:t>
      </w:r>
    </w:p>
    <w:p w:rsidR="0083025B" w:rsidRDefault="00AE015D" w:rsidP="0083025B">
      <w:r w:rsidRPr="00AE015D">
        <w:rPr>
          <w:b/>
        </w:rPr>
        <w:t xml:space="preserve">5. </w:t>
      </w:r>
      <w:r w:rsidR="00D0602E" w:rsidRPr="00D0602E">
        <w:rPr>
          <w:b/>
          <w:noProof/>
        </w:rPr>
        <w:t xml:space="preserve">The </w:t>
      </w:r>
      <w:r w:rsidRPr="00D0602E">
        <w:rPr>
          <w:b/>
          <w:noProof/>
        </w:rPr>
        <w:t>Condition</w:t>
      </w:r>
      <w:r w:rsidRPr="00AE015D">
        <w:rPr>
          <w:b/>
        </w:rPr>
        <w:t xml:space="preserve"> of the Competition: </w:t>
      </w:r>
      <w:r>
        <w:t>The competition is fierce in the cement industry, which is expected in any oligopoly market and there exists price war in the market. The industry growth is slower</w:t>
      </w:r>
      <w:r w:rsidR="0043531B">
        <w:t xml:space="preserve"> </w:t>
      </w:r>
      <w:r w:rsidR="0043531B" w:rsidRPr="0043531B">
        <w:t>(Ibisworld.co.uk, 2018)</w:t>
      </w:r>
      <w:r w:rsidR="0043531B">
        <w:t>,</w:t>
      </w:r>
      <w:r w:rsidR="005A049C">
        <w:t xml:space="preserve"> </w:t>
      </w:r>
      <w:r>
        <w:t xml:space="preserve">which is also responsible to make the industry competitiveness </w:t>
      </w:r>
      <w:r w:rsidR="00772E93">
        <w:t>fiercer</w:t>
      </w:r>
      <w:r>
        <w:t>.</w:t>
      </w:r>
    </w:p>
    <w:p w:rsidR="0083025B" w:rsidRDefault="0083025B" w:rsidP="0083025B"/>
    <w:p w:rsidR="0083025B" w:rsidRDefault="0083025B" w:rsidP="0083025B"/>
    <w:p w:rsidR="00AE015D" w:rsidRDefault="000723BE" w:rsidP="000C6F87">
      <w:pPr>
        <w:pStyle w:val="Heading1"/>
      </w:pPr>
      <w:bookmarkStart w:id="7" w:name="_Toc521629416"/>
      <w:r>
        <w:lastRenderedPageBreak/>
        <w:t>Company Analysis:</w:t>
      </w:r>
      <w:bookmarkEnd w:id="7"/>
    </w:p>
    <w:p w:rsidR="000C6F87" w:rsidRDefault="000C6F87" w:rsidP="000C6F87">
      <w:r>
        <w:t xml:space="preserve">The company should be </w:t>
      </w:r>
      <w:r w:rsidRPr="00D0602E">
        <w:rPr>
          <w:noProof/>
        </w:rPr>
        <w:t>analysed</w:t>
      </w:r>
      <w:r>
        <w:t xml:space="preserve"> to know the position of the company in the industry, it’s capabilities and how it can respond to different kinds of situations. Different analytical tools and techniques are used below to conduct company analysis:</w:t>
      </w:r>
    </w:p>
    <w:p w:rsidR="000C6F87" w:rsidRDefault="000C6F87" w:rsidP="000C6F87">
      <w:pPr>
        <w:pStyle w:val="Heading2"/>
      </w:pPr>
      <w:bookmarkStart w:id="8" w:name="_Toc521629417"/>
      <w:r>
        <w:t>Internal Resource Audit:</w:t>
      </w:r>
      <w:bookmarkEnd w:id="8"/>
    </w:p>
    <w:p w:rsidR="000C6F87" w:rsidRDefault="000C6F87" w:rsidP="000C6F87">
      <w:r>
        <w:t xml:space="preserve">The internal resource audit analysis is performed to pinpoint the assets the company has and the kinds of assets it will need in order to respond to different kind of situations. </w:t>
      </w:r>
    </w:p>
    <w:p w:rsidR="00C9659A" w:rsidRDefault="000C6F87" w:rsidP="000C6F87">
      <w:r w:rsidRPr="00B44182">
        <w:rPr>
          <w:b/>
        </w:rPr>
        <w:t>Financial Assets:</w:t>
      </w:r>
      <w:r>
        <w:t xml:space="preserve"> </w:t>
      </w:r>
      <w:r w:rsidR="0088063C">
        <w:t xml:space="preserve">The </w:t>
      </w:r>
      <w:proofErr w:type="spellStart"/>
      <w:r w:rsidR="0088063C">
        <w:t>HeidelbergCement</w:t>
      </w:r>
      <w:proofErr w:type="spellEnd"/>
      <w:r w:rsidR="0088063C">
        <w:t xml:space="preserve"> UK is a well-off </w:t>
      </w:r>
      <w:r w:rsidR="0088063C" w:rsidRPr="00D0602E">
        <w:rPr>
          <w:noProof/>
        </w:rPr>
        <w:t>organisation</w:t>
      </w:r>
      <w:r w:rsidR="0088063C">
        <w:t xml:space="preserve"> in terms of their sales or the assets they possess as they are one of the four </w:t>
      </w:r>
      <w:r w:rsidR="0088063C" w:rsidRPr="00D0602E">
        <w:rPr>
          <w:noProof/>
        </w:rPr>
        <w:t>market</w:t>
      </w:r>
      <w:r w:rsidR="0088063C">
        <w:t xml:space="preserve"> dominant </w:t>
      </w:r>
      <w:r w:rsidR="0088063C" w:rsidRPr="00D0602E">
        <w:rPr>
          <w:noProof/>
        </w:rPr>
        <w:t>player</w:t>
      </w:r>
      <w:r w:rsidR="00D0602E" w:rsidRPr="00D0602E">
        <w:rPr>
          <w:noProof/>
        </w:rPr>
        <w:t>s</w:t>
      </w:r>
      <w:r w:rsidR="0088063C">
        <w:t xml:space="preserve"> in the cement industry. In addition, </w:t>
      </w:r>
      <w:r w:rsidR="00C9659A">
        <w:t xml:space="preserve">the company has the support of </w:t>
      </w:r>
      <w:r w:rsidR="0088063C">
        <w:t>the parent group</w:t>
      </w:r>
      <w:r w:rsidR="00C9659A">
        <w:t>, which</w:t>
      </w:r>
      <w:r w:rsidR="0088063C">
        <w:t xml:space="preserve"> is the number one building material producer in the world and has</w:t>
      </w:r>
      <w:r w:rsidR="00D0602E">
        <w:t xml:space="preserve"> a</w:t>
      </w:r>
      <w:r w:rsidR="0088063C">
        <w:t xml:space="preserve"> </w:t>
      </w:r>
      <w:r w:rsidR="0088063C" w:rsidRPr="00D0602E">
        <w:rPr>
          <w:noProof/>
        </w:rPr>
        <w:t>colossal</w:t>
      </w:r>
      <w:r w:rsidR="0088063C">
        <w:t xml:space="preserve"> amount of financial assets invested in joint ventures, loans and derivative securities etc.</w:t>
      </w:r>
      <w:r w:rsidR="00C9659A">
        <w:t xml:space="preserve"> </w:t>
      </w:r>
      <w:r w:rsidR="00840124">
        <w:t>that</w:t>
      </w:r>
      <w:r w:rsidR="00C9659A">
        <w:t xml:space="preserve"> reveals the strong financial backup of the company.</w:t>
      </w:r>
    </w:p>
    <w:p w:rsidR="000C6F87" w:rsidRDefault="00C9659A" w:rsidP="000C6F87">
      <w:r w:rsidRPr="00B44182">
        <w:rPr>
          <w:b/>
        </w:rPr>
        <w:t>Physical Assets:</w:t>
      </w:r>
      <w:r w:rsidR="0088063C">
        <w:t xml:space="preserve"> </w:t>
      </w:r>
      <w:r w:rsidR="00840124">
        <w:t xml:space="preserve">The company has all the physical supporting infrastructure (land, building, supporting </w:t>
      </w:r>
      <w:r w:rsidR="00D0602E">
        <w:rPr>
          <w:noProof/>
        </w:rPr>
        <w:t>machinery</w:t>
      </w:r>
      <w:r w:rsidR="00840124">
        <w:t>) to install machines to solve the concerning issues.</w:t>
      </w:r>
    </w:p>
    <w:p w:rsidR="00840124" w:rsidRDefault="00731B6C" w:rsidP="000C6F87">
      <w:r w:rsidRPr="00B44182">
        <w:rPr>
          <w:b/>
        </w:rPr>
        <w:t>Human Resource:</w:t>
      </w:r>
      <w:r>
        <w:t xml:space="preserve"> The Company believes in placing the right person to the right place and also implements their belief into practice and that may be the reason behind having a </w:t>
      </w:r>
      <w:r w:rsidRPr="00D0602E">
        <w:rPr>
          <w:noProof/>
        </w:rPr>
        <w:t>well-organised</w:t>
      </w:r>
      <w:r>
        <w:t xml:space="preserve"> and skilled workforce and in </w:t>
      </w:r>
      <w:r w:rsidRPr="00D0602E">
        <w:rPr>
          <w:noProof/>
        </w:rPr>
        <w:t>addition</w:t>
      </w:r>
      <w:r w:rsidR="00D0602E" w:rsidRPr="00D0602E">
        <w:rPr>
          <w:noProof/>
        </w:rPr>
        <w:t>,</w:t>
      </w:r>
      <w:r>
        <w:t xml:space="preserve"> the group sometimes assign strategic, experienced and skilled employee if the local company is performing poorly.</w:t>
      </w:r>
    </w:p>
    <w:p w:rsidR="00EA46C0" w:rsidRDefault="00731B6C" w:rsidP="00EA46C0">
      <w:r w:rsidRPr="00B44182">
        <w:rPr>
          <w:b/>
        </w:rPr>
        <w:t>Reputation:</w:t>
      </w:r>
      <w:r>
        <w:t xml:space="preserve"> </w:t>
      </w:r>
      <w:r w:rsidR="00EA46C0">
        <w:t>The company is well renowned in the market due to the durability of the cement resulted from using more clinker in the cement and the efficiency in dust management.</w:t>
      </w:r>
    </w:p>
    <w:p w:rsidR="00C871C8" w:rsidRDefault="00C871C8" w:rsidP="00EA46C0"/>
    <w:p w:rsidR="00114ECE" w:rsidRDefault="00114ECE" w:rsidP="00C871C8">
      <w:pPr>
        <w:pStyle w:val="Heading2"/>
      </w:pPr>
    </w:p>
    <w:p w:rsidR="00114ECE" w:rsidRDefault="00114ECE" w:rsidP="00114ECE"/>
    <w:p w:rsidR="00114ECE" w:rsidRDefault="00114ECE" w:rsidP="00114ECE"/>
    <w:p w:rsidR="00114ECE" w:rsidRDefault="00114ECE" w:rsidP="00114ECE"/>
    <w:p w:rsidR="00114ECE" w:rsidRPr="00114ECE" w:rsidRDefault="00114ECE" w:rsidP="00114ECE"/>
    <w:p w:rsidR="00EA46C0" w:rsidRDefault="00A77398" w:rsidP="00C871C8">
      <w:pPr>
        <w:pStyle w:val="Heading2"/>
      </w:pPr>
      <w:bookmarkStart w:id="9" w:name="_Toc521629418"/>
      <w:r>
        <w:lastRenderedPageBreak/>
        <w:t>SWOT analysis:</w:t>
      </w:r>
      <w:bookmarkEnd w:id="9"/>
    </w:p>
    <w:p w:rsidR="00C871C8" w:rsidRDefault="00C871C8" w:rsidP="00EA46C0">
      <w:r>
        <w:t xml:space="preserve">The SWOT analysis is useful in identifying the areas the company should improve, the strengths the company must exploit, the upside potentials and downside risk factors. The analysis is conducted below for further </w:t>
      </w:r>
      <w:r w:rsidRPr="00D0602E">
        <w:rPr>
          <w:noProof/>
        </w:rPr>
        <w:t>scrutinising</w:t>
      </w:r>
      <w:r>
        <w:t xml:space="preserve"> the factors:</w:t>
      </w:r>
    </w:p>
    <w:p w:rsidR="00C871C8" w:rsidRDefault="00C871C8" w:rsidP="00EA46C0">
      <w:r>
        <w:t xml:space="preserve"> </w:t>
      </w:r>
      <w:r w:rsidR="00B44182">
        <w:t xml:space="preserve">1. Strengths: </w:t>
      </w:r>
      <w:r w:rsidR="00CF382E">
        <w:t>The company has</w:t>
      </w:r>
      <w:r w:rsidR="00D0602E">
        <w:t xml:space="preserve"> a</w:t>
      </w:r>
      <w:r w:rsidR="00CF382E">
        <w:t xml:space="preserve"> </w:t>
      </w:r>
      <w:r w:rsidR="00CF382E" w:rsidRPr="00D0602E">
        <w:rPr>
          <w:noProof/>
        </w:rPr>
        <w:t>strong</w:t>
      </w:r>
      <w:r w:rsidR="00CF382E">
        <w:t xml:space="preserve"> financial backup of its own and of the group as a whole, has adequate physical assets to implement the alternative solution to the concerning issues. Moreover, the company has </w:t>
      </w:r>
      <w:r w:rsidR="00D0602E" w:rsidRPr="00D0602E">
        <w:rPr>
          <w:noProof/>
        </w:rPr>
        <w:t xml:space="preserve">the </w:t>
      </w:r>
      <w:r w:rsidR="00CF382E" w:rsidRPr="00D0602E">
        <w:rPr>
          <w:noProof/>
        </w:rPr>
        <w:t>energetic</w:t>
      </w:r>
      <w:r w:rsidR="00CF382E">
        <w:t>, passionate</w:t>
      </w:r>
      <w:r w:rsidR="009C6C86">
        <w:t>,</w:t>
      </w:r>
      <w:r w:rsidR="00CF382E">
        <w:t xml:space="preserve"> and skilled workforce to operate the business processes</w:t>
      </w:r>
      <w:r w:rsidR="009C6C86">
        <w:t>. In addition, the company</w:t>
      </w:r>
      <w:r w:rsidR="00CF382E">
        <w:t xml:space="preserve"> has earned eminence due to the durability of the cement</w:t>
      </w:r>
      <w:r w:rsidR="009C6C86">
        <w:t>,</w:t>
      </w:r>
      <w:r w:rsidR="00CF382E">
        <w:t xml:space="preserve"> and environment awareness.</w:t>
      </w:r>
    </w:p>
    <w:p w:rsidR="00CF382E" w:rsidRDefault="00CF382E" w:rsidP="00EA46C0">
      <w:r>
        <w:t xml:space="preserve">2. Weaknesses: The competitive edge mainly relies on </w:t>
      </w:r>
      <w:r w:rsidR="00D0602E" w:rsidRPr="00D0602E">
        <w:rPr>
          <w:noProof/>
        </w:rPr>
        <w:t xml:space="preserve">the </w:t>
      </w:r>
      <w:r w:rsidRPr="00D0602E">
        <w:rPr>
          <w:noProof/>
        </w:rPr>
        <w:t>durability</w:t>
      </w:r>
      <w:r>
        <w:t xml:space="preserve"> of the product, which is no longer their competitive </w:t>
      </w:r>
      <w:r w:rsidR="00DD749F">
        <w:t>edge,</w:t>
      </w:r>
      <w:r>
        <w:t xml:space="preserve"> as competitors may not find difficulty in providing the customers durable products by deploying more clinker in the cement production. </w:t>
      </w:r>
      <w:r w:rsidR="00DD749F">
        <w:t>Most of the decisions are made at the headquarters leaving less room for creative decisions in the local strategic unit.</w:t>
      </w:r>
    </w:p>
    <w:p w:rsidR="00DE77FA" w:rsidRDefault="00DD749F" w:rsidP="00EA46C0">
      <w:r>
        <w:t xml:space="preserve">3. Opportunities: </w:t>
      </w:r>
      <w:r w:rsidR="00682650">
        <w:t>The Company can obtain the competitive edge by introducing more efficient technology to reduce carbon emission</w:t>
      </w:r>
      <w:r w:rsidR="004947A0">
        <w:t xml:space="preserve"> </w:t>
      </w:r>
      <w:r w:rsidR="004947A0" w:rsidRPr="004947A0">
        <w:t>(Cypruscar.eu, 2018)</w:t>
      </w:r>
      <w:r w:rsidR="004947A0">
        <w:t xml:space="preserve"> </w:t>
      </w:r>
      <w:r w:rsidR="00682650">
        <w:t xml:space="preserve">in the cement production as the consumer prefer low carbon cement substitutions which are </w:t>
      </w:r>
      <w:r w:rsidR="00682650" w:rsidRPr="00D0602E">
        <w:rPr>
          <w:noProof/>
        </w:rPr>
        <w:t>commercialised</w:t>
      </w:r>
      <w:r w:rsidR="00682650">
        <w:t xml:space="preserve"> outside Europe. </w:t>
      </w:r>
    </w:p>
    <w:p w:rsidR="00DE77FA" w:rsidRDefault="00DE77FA" w:rsidP="00EA46C0">
      <w:r>
        <w:t xml:space="preserve">4. Threats: The company can </w:t>
      </w:r>
      <w:r w:rsidRPr="00D0602E">
        <w:rPr>
          <w:noProof/>
        </w:rPr>
        <w:t>jeopardise</w:t>
      </w:r>
      <w:r>
        <w:t xml:space="preserve"> its position by expanding the production facilities as the fluctuation in the cement production and demand is mainly due to seasonality effect and the actual difference in the year to year demand for cement</w:t>
      </w:r>
      <w:r w:rsidR="00031B38">
        <w:t xml:space="preserve"> is not huge that can justify the production capacity expansion. </w:t>
      </w:r>
    </w:p>
    <w:p w:rsidR="00797546" w:rsidRPr="00797546" w:rsidRDefault="00682650" w:rsidP="00797546">
      <w:r>
        <w:t xml:space="preserve">  </w:t>
      </w:r>
    </w:p>
    <w:p w:rsidR="00114ECE" w:rsidRDefault="00114ECE" w:rsidP="000625EC">
      <w:pPr>
        <w:pStyle w:val="Heading1"/>
      </w:pPr>
    </w:p>
    <w:p w:rsidR="00114ECE" w:rsidRDefault="00114ECE" w:rsidP="00114ECE"/>
    <w:p w:rsidR="00114ECE" w:rsidRDefault="00114ECE" w:rsidP="00114ECE"/>
    <w:p w:rsidR="00114ECE" w:rsidRDefault="00114ECE" w:rsidP="00114ECE"/>
    <w:p w:rsidR="00114ECE" w:rsidRPr="00114ECE" w:rsidRDefault="00114ECE" w:rsidP="00114ECE"/>
    <w:p w:rsidR="007B321A" w:rsidRDefault="00433AC1" w:rsidP="000625EC">
      <w:pPr>
        <w:pStyle w:val="Heading1"/>
      </w:pPr>
      <w:bookmarkStart w:id="10" w:name="_Toc521629419"/>
      <w:r>
        <w:lastRenderedPageBreak/>
        <w:t xml:space="preserve">Development of </w:t>
      </w:r>
      <w:r w:rsidR="000625EC">
        <w:t>Alternative Solutions:</w:t>
      </w:r>
      <w:bookmarkEnd w:id="10"/>
    </w:p>
    <w:p w:rsidR="000625EC" w:rsidRDefault="000625EC" w:rsidP="000625EC">
      <w:r>
        <w:t xml:space="preserve">There can exist </w:t>
      </w:r>
      <w:r w:rsidR="00F752D3">
        <w:t>many alternative solutions</w:t>
      </w:r>
      <w:r>
        <w:t xml:space="preserve"> to the described problem but </w:t>
      </w:r>
      <w:r w:rsidRPr="00D0602E">
        <w:rPr>
          <w:noProof/>
        </w:rPr>
        <w:t>two</w:t>
      </w:r>
      <w:r w:rsidR="00D0602E" w:rsidRPr="00D0602E">
        <w:rPr>
          <w:noProof/>
        </w:rPr>
        <w:t xml:space="preserve"> of the</w:t>
      </w:r>
      <w:r>
        <w:t xml:space="preserve"> most relevant alternative solutions are developed below:</w:t>
      </w:r>
    </w:p>
    <w:p w:rsidR="000625EC" w:rsidRDefault="00F752D3" w:rsidP="00F752D3">
      <w:pPr>
        <w:pStyle w:val="Heading2"/>
      </w:pPr>
      <w:bookmarkStart w:id="11" w:name="_Toc521629420"/>
      <w:r>
        <w:t>Alternative 01:</w:t>
      </w:r>
      <w:r w:rsidR="00363E99">
        <w:t xml:space="preserve"> Expanding Production Facility</w:t>
      </w:r>
      <w:bookmarkEnd w:id="11"/>
    </w:p>
    <w:p w:rsidR="00F752D3" w:rsidRDefault="0013275D" w:rsidP="00F752D3">
      <w:r>
        <w:t xml:space="preserve">The company can give more weight to the first issue i.e. the fluctuating demand and production conditions and hence can decide to expand their production capacity. The company can procure and install another grinding machine to increase its production capacity by 10-20%. </w:t>
      </w:r>
    </w:p>
    <w:p w:rsidR="00433AC1" w:rsidRPr="00433AC1" w:rsidRDefault="00433AC1" w:rsidP="004E3F05">
      <w:pPr>
        <w:pStyle w:val="Heading2"/>
      </w:pPr>
      <w:bookmarkStart w:id="12" w:name="_Toc521629421"/>
      <w:r>
        <w:t xml:space="preserve">Alternative 02: </w:t>
      </w:r>
      <w:r w:rsidRPr="00433AC1">
        <w:t xml:space="preserve">Improvements in </w:t>
      </w:r>
      <w:r w:rsidR="00D0602E" w:rsidRPr="00D0602E">
        <w:rPr>
          <w:noProof/>
        </w:rPr>
        <w:t xml:space="preserve">the </w:t>
      </w:r>
      <w:r w:rsidRPr="00D0602E">
        <w:rPr>
          <w:noProof/>
        </w:rPr>
        <w:t>energy</w:t>
      </w:r>
      <w:r w:rsidRPr="00433AC1">
        <w:t xml:space="preserve"> efficiency of modern cement production technology</w:t>
      </w:r>
      <w:bookmarkEnd w:id="12"/>
    </w:p>
    <w:p w:rsidR="007447CB" w:rsidRDefault="00E34C7D" w:rsidP="00BE208F">
      <w:r>
        <w:t>The company can emphasize the environmental issues</w:t>
      </w:r>
      <w:r w:rsidR="00D0602E">
        <w:t>,</w:t>
      </w:r>
      <w:r>
        <w:t xml:space="preserve"> that </w:t>
      </w:r>
      <w:r w:rsidRPr="00D0602E">
        <w:rPr>
          <w:noProof/>
        </w:rPr>
        <w:t>is</w:t>
      </w:r>
      <w:r>
        <w:t>, the preference for low carbon cement substitution among the custo</w:t>
      </w:r>
      <w:r w:rsidR="00C60908">
        <w:t>mer and can install more</w:t>
      </w:r>
      <w:r>
        <w:t xml:space="preserve"> technological</w:t>
      </w:r>
      <w:r w:rsidR="00C60908">
        <w:t>ly advanced</w:t>
      </w:r>
      <w:r>
        <w:t xml:space="preserve"> CCS/U (</w:t>
      </w:r>
      <w:r w:rsidRPr="00E34C7D">
        <w:t>carbon capt</w:t>
      </w:r>
      <w:r>
        <w:t xml:space="preserve">ure and storage or usage) system to reduce the </w:t>
      </w:r>
      <w:r w:rsidR="007E77DB">
        <w:t xml:space="preserve">carbon emission further in the cement production. </w:t>
      </w:r>
    </w:p>
    <w:p w:rsidR="00951BFC" w:rsidRDefault="00951BFC" w:rsidP="00951BFC">
      <w:pPr>
        <w:pStyle w:val="Heading1"/>
      </w:pPr>
      <w:bookmarkStart w:id="13" w:name="_Toc521629422"/>
      <w:r>
        <w:t>Alternative Evaluation:</w:t>
      </w:r>
      <w:bookmarkEnd w:id="13"/>
    </w:p>
    <w:p w:rsidR="00951BFC" w:rsidRDefault="00951BFC" w:rsidP="00BE208F">
      <w:r>
        <w:t xml:space="preserve">The alternatives developed in the earlier phase must go under the evaluation process to assess the justification of the alternatives and suitability of the alternatives to deal with the current situation. </w:t>
      </w:r>
    </w:p>
    <w:p w:rsidR="00951BFC" w:rsidRDefault="00951BFC" w:rsidP="00951BFC">
      <w:pPr>
        <w:pStyle w:val="Heading2"/>
      </w:pPr>
      <w:bookmarkStart w:id="14" w:name="_Toc521629423"/>
      <w:r>
        <w:t>Evaluation of Alternative 01:</w:t>
      </w:r>
      <w:bookmarkEnd w:id="14"/>
    </w:p>
    <w:p w:rsidR="00951BFC" w:rsidRDefault="00E05025" w:rsidP="00951BFC">
      <w:r>
        <w:t xml:space="preserve">While implementing the first alternative, the company will be putting more emphasis on the capacity expansion less on the environmental </w:t>
      </w:r>
      <w:r w:rsidR="001F5ABA">
        <w:t>issues,</w:t>
      </w:r>
      <w:r>
        <w:t xml:space="preserve"> as they will go with the flow of the industry in terms of being environmentally responsible. </w:t>
      </w:r>
    </w:p>
    <w:p w:rsidR="001F5ABA" w:rsidRDefault="001F5ABA" w:rsidP="00951BFC">
      <w:r>
        <w:t xml:space="preserve">The capacity expansion is targeted to respond to </w:t>
      </w:r>
      <w:r w:rsidR="00D0602E" w:rsidRPr="00D0602E">
        <w:rPr>
          <w:noProof/>
        </w:rPr>
        <w:t>an</w:t>
      </w:r>
      <w:r>
        <w:t xml:space="preserve"> abrupt positive change in the demand factors and if the company cannot meet the increased demand, it can tarnish the reputation of the company. </w:t>
      </w:r>
      <w:r w:rsidR="00C60908">
        <w:t>The company can grab more market share if the company can produce more in response to increased demand for cement while their competitors may not be ready for meeting the increased demand.</w:t>
      </w:r>
      <w:r w:rsidR="004947A0">
        <w:t xml:space="preserve"> </w:t>
      </w:r>
      <w:r w:rsidR="004947A0" w:rsidRPr="004947A0">
        <w:t>(Smallbusiness.chron.com, 2018)</w:t>
      </w:r>
    </w:p>
    <w:p w:rsidR="00C60908" w:rsidRDefault="00C60908" w:rsidP="00951BFC">
      <w:r>
        <w:t>The experts are not gauging any abrupt change in demand</w:t>
      </w:r>
      <w:r w:rsidR="00EA56AD">
        <w:t xml:space="preserve"> </w:t>
      </w:r>
      <w:r w:rsidR="00EA56AD" w:rsidRPr="00EA56AD">
        <w:t>(U.K., 2018)</w:t>
      </w:r>
      <w:r>
        <w:t xml:space="preserve"> in the near future, which can justify the huge capital expenditure of installing another grinding machine to expand the </w:t>
      </w:r>
      <w:r>
        <w:lastRenderedPageBreak/>
        <w:t xml:space="preserve">production capacity. The change is demand ranges from 0.1% to 3%, which can be met by </w:t>
      </w:r>
      <w:r w:rsidRPr="00D0602E">
        <w:rPr>
          <w:noProof/>
        </w:rPr>
        <w:t>utilising</w:t>
      </w:r>
      <w:r>
        <w:t xml:space="preserve"> the existing production capacity as the manufacturing sites </w:t>
      </w:r>
      <w:r w:rsidR="00D0602E" w:rsidRPr="00D0602E">
        <w:rPr>
          <w:noProof/>
        </w:rPr>
        <w:t>ha</w:t>
      </w:r>
      <w:r w:rsidR="00D0602E">
        <w:rPr>
          <w:noProof/>
        </w:rPr>
        <w:t>ve</w:t>
      </w:r>
      <w:r>
        <w:t xml:space="preserve"> excess capacity. </w:t>
      </w:r>
    </w:p>
    <w:p w:rsidR="00986E0D" w:rsidRDefault="0086536A" w:rsidP="00951BFC">
      <w:r>
        <w:t xml:space="preserve">If the environmental issue goes unnoticed and the company goes with the industry norm (the four MPA firms have jointly reduced their carbon emissions by 58%) and any of the four company advances its technology to reduce more carbon emission, the company can get </w:t>
      </w:r>
      <w:r w:rsidR="00D0602E" w:rsidRPr="00D0602E">
        <w:rPr>
          <w:noProof/>
        </w:rPr>
        <w:t xml:space="preserve">the </w:t>
      </w:r>
      <w:r w:rsidRPr="00D0602E">
        <w:rPr>
          <w:noProof/>
        </w:rPr>
        <w:t>limelight</w:t>
      </w:r>
      <w:r>
        <w:t xml:space="preserve"> and customer preference and hence can get </w:t>
      </w:r>
      <w:r w:rsidR="00D0602E" w:rsidRPr="00D0602E">
        <w:rPr>
          <w:noProof/>
        </w:rPr>
        <w:t xml:space="preserve">a </w:t>
      </w:r>
      <w:r w:rsidRPr="00D0602E">
        <w:rPr>
          <w:noProof/>
        </w:rPr>
        <w:t>competitive</w:t>
      </w:r>
      <w:r>
        <w:t xml:space="preserve"> edge. </w:t>
      </w:r>
    </w:p>
    <w:p w:rsidR="00C60908" w:rsidRDefault="00986E0D" w:rsidP="00951BFC">
      <w:r>
        <w:t xml:space="preserve">While implementing the first alternative, the company mainly focuses on the production </w:t>
      </w:r>
      <w:r w:rsidR="00AE1608">
        <w:t>capacity, goes with the flow,</w:t>
      </w:r>
      <w:r>
        <w:t xml:space="preserve"> and take average steps to reduce carbon emission. </w:t>
      </w:r>
    </w:p>
    <w:p w:rsidR="0056438D" w:rsidRDefault="0056438D" w:rsidP="00951BFC"/>
    <w:p w:rsidR="0056438D" w:rsidRDefault="0056438D" w:rsidP="0056438D">
      <w:pPr>
        <w:pStyle w:val="Heading2"/>
      </w:pPr>
      <w:bookmarkStart w:id="15" w:name="_Toc521629424"/>
      <w:r>
        <w:t>Evaluation of Alternative 02:</w:t>
      </w:r>
      <w:bookmarkEnd w:id="15"/>
    </w:p>
    <w:p w:rsidR="00FF3CB6" w:rsidRDefault="005C0537" w:rsidP="00220290">
      <w:r>
        <w:t xml:space="preserve">The company may recognize that the environmental issue is the more concerning and should get more focus in the current context. The </w:t>
      </w:r>
      <w:r w:rsidR="00FD2892">
        <w:t xml:space="preserve">company can emphasize </w:t>
      </w:r>
      <w:r w:rsidR="00220290">
        <w:t>on the energy efficiency and can ameliorate the technology of the CCS/U system to decrease the greenhouse gas emission and become the cement manufacturing company</w:t>
      </w:r>
      <w:r w:rsidR="00BF03D2">
        <w:t>,</w:t>
      </w:r>
      <w:r w:rsidR="00220290">
        <w:t xml:space="preserve"> which emits the lowest amount of CO</w:t>
      </w:r>
      <w:r w:rsidR="00220290">
        <w:rPr>
          <w:sz w:val="20"/>
        </w:rPr>
        <w:t xml:space="preserve">2 </w:t>
      </w:r>
      <w:r w:rsidR="00BF03D2">
        <w:t>and get the customer preference for their brand.</w:t>
      </w:r>
      <w:r w:rsidR="00FF3CB6">
        <w:t xml:space="preserve"> </w:t>
      </w:r>
    </w:p>
    <w:p w:rsidR="001A62FF" w:rsidRDefault="001A62FF" w:rsidP="00220290">
      <w:r>
        <w:t xml:space="preserve">The low emission of the manufacturing site is not only preferred by the customers but also by the other stakeholder e.g. the government, NGO, </w:t>
      </w:r>
      <w:r w:rsidR="00D0602E" w:rsidRPr="00D0602E">
        <w:rPr>
          <w:noProof/>
        </w:rPr>
        <w:t xml:space="preserve">the </w:t>
      </w:r>
      <w:r w:rsidRPr="00D0602E">
        <w:rPr>
          <w:noProof/>
        </w:rPr>
        <w:t>general</w:t>
      </w:r>
      <w:r>
        <w:t xml:space="preserve"> public and other public bodies concerned about the environmental issue. </w:t>
      </w:r>
      <w:r w:rsidR="004C2C26">
        <w:t>Hence,</w:t>
      </w:r>
      <w:r>
        <w:t xml:space="preserve"> the company can get international recognition for being the most environmentally responsible cement manufacturing company in </w:t>
      </w:r>
      <w:r w:rsidR="00D0602E" w:rsidRPr="00D0602E">
        <w:rPr>
          <w:noProof/>
        </w:rPr>
        <w:t xml:space="preserve">the </w:t>
      </w:r>
      <w:r w:rsidRPr="00D0602E">
        <w:rPr>
          <w:noProof/>
        </w:rPr>
        <w:t>UK</w:t>
      </w:r>
      <w:r>
        <w:t xml:space="preserve"> and can get the customer preference in other neighboring countries and get orders from other countries. </w:t>
      </w:r>
    </w:p>
    <w:p w:rsidR="00BF03D2" w:rsidRDefault="00BF03D2" w:rsidP="00220290">
      <w:r>
        <w:t xml:space="preserve">The issue of fluctuating demand for the cement does not go unnoticed here rather the second alternative has kept provisions to solve the issue two in order to provide </w:t>
      </w:r>
      <w:r w:rsidR="00D0602E" w:rsidRPr="00D0602E">
        <w:rPr>
          <w:noProof/>
        </w:rPr>
        <w:t xml:space="preserve">a </w:t>
      </w:r>
      <w:r w:rsidRPr="00D0602E">
        <w:rPr>
          <w:noProof/>
        </w:rPr>
        <w:t>solution</w:t>
      </w:r>
      <w:r>
        <w:t xml:space="preserve"> for the two issues simultaneously. </w:t>
      </w:r>
      <w:r w:rsidR="00AE1608">
        <w:t xml:space="preserve">The fluctuating demand over the years is very low and the average range is described earlier which is very low and this low variation can be met by exploiting the existing production facility more. </w:t>
      </w:r>
    </w:p>
    <w:p w:rsidR="0096064F" w:rsidRPr="00BF03D2" w:rsidRDefault="0096064F" w:rsidP="00220290">
      <w:r>
        <w:t xml:space="preserve">Moreover, if the demand surprisingly increases in any particular time that cannot be met by production of the local manufacturing facilities, the production will be outsourced and the group will help the Heidelberg Cement UK on this.  </w:t>
      </w:r>
    </w:p>
    <w:p w:rsidR="00953C68" w:rsidRDefault="00953C68" w:rsidP="00BE208F"/>
    <w:p w:rsidR="00953C68" w:rsidRDefault="00953C68" w:rsidP="00953C68">
      <w:pPr>
        <w:pStyle w:val="Heading1"/>
      </w:pPr>
      <w:bookmarkStart w:id="16" w:name="_Toc521629425"/>
      <w:r>
        <w:lastRenderedPageBreak/>
        <w:t>Alternative Selection:</w:t>
      </w:r>
      <w:bookmarkEnd w:id="16"/>
    </w:p>
    <w:p w:rsidR="00D30246" w:rsidRDefault="00D30246" w:rsidP="00D30246">
      <w:pPr>
        <w:rPr>
          <w:color w:val="000000" w:themeColor="text1"/>
        </w:rPr>
      </w:pPr>
      <w:r>
        <w:t xml:space="preserve">After assessing the benefits, upside potentials, and downside risk factors of both the alternatives, it would be rational for the company to select the </w:t>
      </w:r>
      <w:r w:rsidRPr="00D30246">
        <w:rPr>
          <w:b/>
          <w:color w:val="00B050"/>
        </w:rPr>
        <w:t>alternative 02</w:t>
      </w:r>
      <w:r>
        <w:rPr>
          <w:b/>
          <w:color w:val="00B050"/>
        </w:rPr>
        <w:t xml:space="preserve"> </w:t>
      </w:r>
      <w:r>
        <w:rPr>
          <w:color w:val="000000" w:themeColor="text1"/>
        </w:rPr>
        <w:t>as this alternative provides the solution to both the issues simultaneously in the most rational manner.</w:t>
      </w:r>
    </w:p>
    <w:p w:rsidR="006F59DE" w:rsidRDefault="003C3A10" w:rsidP="00D30246">
      <w:pPr>
        <w:rPr>
          <w:color w:val="000000" w:themeColor="text1"/>
        </w:rPr>
      </w:pPr>
      <w:r>
        <w:rPr>
          <w:color w:val="000000" w:themeColor="text1"/>
        </w:rPr>
        <w:t>The company is</w:t>
      </w:r>
      <w:r w:rsidR="00247C3C">
        <w:rPr>
          <w:color w:val="000000" w:themeColor="text1"/>
        </w:rPr>
        <w:t xml:space="preserve"> not staving off the possibility of experiencing </w:t>
      </w:r>
      <w:r w:rsidR="00D0602E" w:rsidRPr="00D0602E">
        <w:rPr>
          <w:noProof/>
          <w:color w:val="000000" w:themeColor="text1"/>
        </w:rPr>
        <w:t xml:space="preserve">a </w:t>
      </w:r>
      <w:r w:rsidR="00247C3C" w:rsidRPr="00D0602E">
        <w:rPr>
          <w:noProof/>
          <w:color w:val="000000" w:themeColor="text1"/>
        </w:rPr>
        <w:t>highly</w:t>
      </w:r>
      <w:r w:rsidR="00247C3C">
        <w:rPr>
          <w:color w:val="000000" w:themeColor="text1"/>
        </w:rPr>
        <w:t xml:space="preserve"> unlikely abrupt incre</w:t>
      </w:r>
      <w:r>
        <w:rPr>
          <w:color w:val="000000" w:themeColor="text1"/>
        </w:rPr>
        <w:t>ase in the cement demand what they</w:t>
      </w:r>
      <w:r w:rsidR="00247C3C">
        <w:rPr>
          <w:color w:val="000000" w:themeColor="text1"/>
        </w:rPr>
        <w:t xml:space="preserve"> are saying this</w:t>
      </w:r>
      <w:r>
        <w:rPr>
          <w:color w:val="000000" w:themeColor="text1"/>
        </w:rPr>
        <w:t xml:space="preserve"> they</w:t>
      </w:r>
      <w:r w:rsidR="00247C3C">
        <w:rPr>
          <w:color w:val="000000" w:themeColor="text1"/>
        </w:rPr>
        <w:t xml:space="preserve"> will address and consider the most likely scenarios first</w:t>
      </w:r>
      <w:r w:rsidR="00D30246">
        <w:rPr>
          <w:color w:val="000000" w:themeColor="text1"/>
        </w:rPr>
        <w:t xml:space="preserve"> </w:t>
      </w:r>
      <w:r w:rsidR="00247C3C">
        <w:rPr>
          <w:color w:val="000000" w:themeColor="text1"/>
        </w:rPr>
        <w:t xml:space="preserve">and they will </w:t>
      </w:r>
      <w:r w:rsidR="00247C3C" w:rsidRPr="00D0602E">
        <w:rPr>
          <w:noProof/>
          <w:color w:val="000000" w:themeColor="text1"/>
        </w:rPr>
        <w:t>prioritise</w:t>
      </w:r>
      <w:r w:rsidR="00247C3C">
        <w:rPr>
          <w:color w:val="000000" w:themeColor="text1"/>
        </w:rPr>
        <w:t xml:space="preserve"> the other issues whose probability of occurrence is low.</w:t>
      </w:r>
      <w:r>
        <w:rPr>
          <w:color w:val="000000" w:themeColor="text1"/>
        </w:rPr>
        <w:t xml:space="preserve"> The company should snatch their competitors market share first to increase the demand for their own brand (as the market is saturated, new demand is unlikely to be created) and then should think about increasing their production capacity. </w:t>
      </w:r>
    </w:p>
    <w:p w:rsidR="008E2A3F" w:rsidRDefault="006F59DE" w:rsidP="00D30246">
      <w:pPr>
        <w:rPr>
          <w:color w:val="000000" w:themeColor="text1"/>
        </w:rPr>
      </w:pPr>
      <w:r>
        <w:rPr>
          <w:color w:val="000000" w:themeColor="text1"/>
        </w:rPr>
        <w:t xml:space="preserve">If the company implements the second alternative and get the customer preference of both local and international market, it may so happen that the demand for the company’s product may soar and the existing capacity may not meet the demand. Under this kind of situation, the company will consider some other issues like how long the increased demand will persist, how much time the competitors will take to respond to the situation, what are the possible contingency </w:t>
      </w:r>
      <w:r w:rsidR="00D0602E" w:rsidRPr="00D0602E">
        <w:rPr>
          <w:noProof/>
          <w:color w:val="000000" w:themeColor="text1"/>
        </w:rPr>
        <w:t xml:space="preserve">plans </w:t>
      </w:r>
      <w:r w:rsidRPr="00D0602E">
        <w:rPr>
          <w:noProof/>
          <w:color w:val="000000" w:themeColor="text1"/>
        </w:rPr>
        <w:t>of</w:t>
      </w:r>
      <w:r>
        <w:rPr>
          <w:color w:val="000000" w:themeColor="text1"/>
        </w:rPr>
        <w:t xml:space="preserve"> the rivals etc. to decide whether to increase production capacity or meet the demand by outsourcing. </w:t>
      </w:r>
    </w:p>
    <w:p w:rsidR="00AC71D3" w:rsidRDefault="00AC71D3" w:rsidP="008E2A3F">
      <w:pPr>
        <w:pStyle w:val="Heading1"/>
      </w:pPr>
    </w:p>
    <w:p w:rsidR="00AC71D3" w:rsidRDefault="00AC71D3" w:rsidP="00AC71D3"/>
    <w:p w:rsidR="00AC71D3" w:rsidRDefault="00AC71D3" w:rsidP="00AC71D3"/>
    <w:p w:rsidR="00AC71D3" w:rsidRDefault="00AC71D3" w:rsidP="00AC71D3"/>
    <w:p w:rsidR="00AC71D3" w:rsidRDefault="00AC71D3" w:rsidP="00AC71D3"/>
    <w:p w:rsidR="00AC71D3" w:rsidRDefault="00AC71D3" w:rsidP="00AC71D3"/>
    <w:p w:rsidR="00AC71D3" w:rsidRDefault="00AC71D3" w:rsidP="00AC71D3"/>
    <w:p w:rsidR="00AC71D3" w:rsidRDefault="00AC71D3" w:rsidP="00AC71D3"/>
    <w:p w:rsidR="00AC71D3" w:rsidRPr="00AC71D3" w:rsidRDefault="00AC71D3" w:rsidP="00AC71D3"/>
    <w:p w:rsidR="003F7302" w:rsidRDefault="008E2A3F" w:rsidP="008E2A3F">
      <w:pPr>
        <w:pStyle w:val="Heading1"/>
      </w:pPr>
      <w:bookmarkStart w:id="17" w:name="_Toc521629426"/>
      <w:r>
        <w:lastRenderedPageBreak/>
        <w:t>Action Plan:</w:t>
      </w:r>
      <w:bookmarkEnd w:id="17"/>
      <w:r>
        <w:t xml:space="preserve"> </w:t>
      </w:r>
      <w:r w:rsidR="006F59DE">
        <w:t xml:space="preserve"> </w:t>
      </w:r>
    </w:p>
    <w:p w:rsidR="00A8393E" w:rsidRDefault="00096AD2" w:rsidP="003F7302">
      <w:r>
        <w:t>A proper action plan and its implementation is more crucial than taking the decision as</w:t>
      </w:r>
      <w:r w:rsidR="00D0602E">
        <w:t>,</w:t>
      </w:r>
      <w:r>
        <w:t xml:space="preserve"> </w:t>
      </w:r>
      <w:r w:rsidRPr="00D0602E">
        <w:rPr>
          <w:noProof/>
        </w:rPr>
        <w:t>without</w:t>
      </w:r>
      <w:r>
        <w:t xml:space="preserve"> implementation, the idea will not be brought to life. The action plan will be </w:t>
      </w:r>
      <w:r w:rsidR="0016168B">
        <w:t>well defined</w:t>
      </w:r>
      <w:r>
        <w:t xml:space="preserve"> and will not leave any room for miscommunication or obfuscation. </w:t>
      </w:r>
      <w:r w:rsidR="0016168B">
        <w:t xml:space="preserve">The action plan is developed below about how to implement the decision to go for more efficiency in </w:t>
      </w:r>
      <w:r w:rsidR="00D0602E" w:rsidRPr="00D0602E">
        <w:rPr>
          <w:noProof/>
        </w:rPr>
        <w:t xml:space="preserve">the </w:t>
      </w:r>
      <w:r w:rsidR="0016168B" w:rsidRPr="00D0602E">
        <w:rPr>
          <w:noProof/>
        </w:rPr>
        <w:t>emission</w:t>
      </w:r>
      <w:r w:rsidR="0016168B">
        <w:t xml:space="preserve"> of carbon:</w:t>
      </w:r>
    </w:p>
    <w:p w:rsidR="00FF3CB6" w:rsidRDefault="00A8393E" w:rsidP="00FF3CB6">
      <w:r>
        <w:t xml:space="preserve">1. Identify the most modern technology: </w:t>
      </w:r>
      <w:r w:rsidR="00022EE3">
        <w:t>The Company will identify the tech companies who can provide more technologically advance CCS/U facility.</w:t>
      </w:r>
      <w:r w:rsidR="00FF3CB6">
        <w:t xml:space="preserve"> </w:t>
      </w:r>
      <w:r w:rsidR="006D3D5F" w:rsidRPr="006D3D5F">
        <w:t>(Jha, 2018)</w:t>
      </w:r>
    </w:p>
    <w:p w:rsidR="00953C68" w:rsidRPr="00A8393E" w:rsidRDefault="00A8393E" w:rsidP="00A8393E">
      <w:r>
        <w:t>2. Solicit bids from the suppliers</w:t>
      </w:r>
      <w:r w:rsidR="00022EE3">
        <w:t xml:space="preserve">: The next task is to solicit bid prices from the supplier to procure and install the machine and the company will have to consider the trade barriers (tariff, para-tariff etc.) if the facility is to be imported.  </w:t>
      </w:r>
    </w:p>
    <w:p w:rsidR="00DA4699" w:rsidRDefault="00DA4699" w:rsidP="003F7302">
      <w:r>
        <w:rPr>
          <w:noProof/>
        </w:rPr>
        <w:drawing>
          <wp:inline distT="0" distB="0" distL="0" distR="0">
            <wp:extent cx="6362700" cy="48291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62E8C" w:rsidRDefault="00022EE3" w:rsidP="00AC71D3">
      <w:pPr>
        <w:jc w:val="center"/>
      </w:pPr>
      <w:r>
        <w:t>Figure: The action plan</w:t>
      </w:r>
    </w:p>
    <w:p w:rsidR="00022EE3" w:rsidRDefault="00E33CB2" w:rsidP="003F7302">
      <w:r>
        <w:lastRenderedPageBreak/>
        <w:t>3. Evaluate the options</w:t>
      </w:r>
      <w:r w:rsidR="00022EE3">
        <w:t>: After getting the possible prices for the facility from</w:t>
      </w:r>
      <w:r w:rsidR="00D0602E">
        <w:t xml:space="preserve"> a</w:t>
      </w:r>
      <w:r w:rsidR="00022EE3">
        <w:t xml:space="preserve"> </w:t>
      </w:r>
      <w:r w:rsidR="00022EE3" w:rsidRPr="00D0602E">
        <w:rPr>
          <w:noProof/>
        </w:rPr>
        <w:t>different</w:t>
      </w:r>
      <w:r w:rsidR="00022EE3">
        <w:t xml:space="preserve"> supplier, the technical team of our company will evaluate the level of technology the providers are offering compared to the cost they are quoting.</w:t>
      </w:r>
    </w:p>
    <w:p w:rsidR="00E33CB2" w:rsidRDefault="00E33CB2" w:rsidP="003F7302">
      <w:r>
        <w:t>4. Financial feasibility</w:t>
      </w:r>
      <w:r w:rsidR="00022EE3">
        <w:t>: The finance department of the company will use the investment analysis tools like NPV, IRR, and ROI to assess the financial feasibility of the project.</w:t>
      </w:r>
      <w:r w:rsidR="00FF3CB6">
        <w:t xml:space="preserve"> </w:t>
      </w:r>
      <w:r w:rsidR="004947A0" w:rsidRPr="004947A0">
        <w:t>(Simplilearn.com, 2018)</w:t>
      </w:r>
    </w:p>
    <w:p w:rsidR="00FF3CB6" w:rsidRDefault="00FF3CB6" w:rsidP="003F7302"/>
    <w:p w:rsidR="00E33CB2" w:rsidRDefault="00E33CB2" w:rsidP="003F7302">
      <w:r>
        <w:t>5. Other consideration</w:t>
      </w:r>
      <w:r w:rsidR="00022EE3">
        <w:t xml:space="preserve">: The financial feasibility test is not the only consideration here, some other </w:t>
      </w:r>
      <w:r w:rsidR="000E1203">
        <w:t xml:space="preserve">non-financial </w:t>
      </w:r>
      <w:r w:rsidR="00022EE3">
        <w:t>factors</w:t>
      </w:r>
      <w:r w:rsidR="000E1203">
        <w:t xml:space="preserve"> e.g. benefits to the stakeholders, CSR, customer preference for low carbon cement substitute, goodwill etc. should be taken into consideration.</w:t>
      </w:r>
    </w:p>
    <w:p w:rsidR="004F7B1B" w:rsidRDefault="004F7B1B" w:rsidP="003F7302"/>
    <w:p w:rsidR="004F7B1B" w:rsidRDefault="004F7B1B" w:rsidP="004F7B1B">
      <w:r>
        <w:t xml:space="preserve">6. </w:t>
      </w:r>
      <w:proofErr w:type="spellStart"/>
      <w:r>
        <w:t>Organise</w:t>
      </w:r>
      <w:proofErr w:type="spellEnd"/>
      <w:r>
        <w:t xml:space="preserve"> a team: An internal team will be created to look over the whole project and communicate the progress and </w:t>
      </w:r>
      <w:r w:rsidRPr="00FA0C67">
        <w:rPr>
          <w:noProof/>
        </w:rPr>
        <w:t>any</w:t>
      </w:r>
      <w:r>
        <w:t xml:space="preserve"> obstacle to the higher management.</w:t>
      </w:r>
    </w:p>
    <w:p w:rsidR="00E62E8C" w:rsidRDefault="00E62E8C" w:rsidP="004F7B1B">
      <w:r>
        <w:t xml:space="preserve">7. Create </w:t>
      </w:r>
      <w:r w:rsidR="00FA0C67" w:rsidRPr="00FA0C67">
        <w:rPr>
          <w:noProof/>
        </w:rPr>
        <w:t xml:space="preserve">a </w:t>
      </w:r>
      <w:r w:rsidRPr="00FA0C67">
        <w:rPr>
          <w:noProof/>
        </w:rPr>
        <w:t>proper</w:t>
      </w:r>
      <w:r>
        <w:t xml:space="preserve"> communication channel: The communication channel will be well defined under, which the facility will be run and controlled</w:t>
      </w:r>
    </w:p>
    <w:p w:rsidR="00E33CB2" w:rsidRDefault="00E62E8C" w:rsidP="003F7302">
      <w:r>
        <w:t>8</w:t>
      </w:r>
      <w:r w:rsidR="00E33CB2">
        <w:t>. Procure the facility</w:t>
      </w:r>
      <w:r w:rsidR="000E1203">
        <w:t xml:space="preserve">: </w:t>
      </w:r>
      <w:r w:rsidR="001565B6">
        <w:t xml:space="preserve">If everything remains in </w:t>
      </w:r>
      <w:r w:rsidR="001565B6" w:rsidRPr="00FA0C67">
        <w:rPr>
          <w:noProof/>
        </w:rPr>
        <w:t>favour</w:t>
      </w:r>
      <w:r w:rsidR="001565B6">
        <w:t>, the company will choose the most cost-effective and efficient facility among the facilities offered by different suppliers.</w:t>
      </w:r>
    </w:p>
    <w:p w:rsidR="00E33CB2" w:rsidRDefault="00E62E8C" w:rsidP="003F7302">
      <w:r>
        <w:t>9</w:t>
      </w:r>
      <w:r w:rsidR="00E33CB2">
        <w:t>. Replace or modify the existing facility</w:t>
      </w:r>
      <w:r w:rsidR="001565B6">
        <w:t>: The system will be updated or wholly replaced based on the situation and configurations of the facility.</w:t>
      </w:r>
    </w:p>
    <w:p w:rsidR="00E33CB2" w:rsidRDefault="00E33CB2" w:rsidP="003F7302">
      <w:r>
        <w:t>10. Start using the new facility</w:t>
      </w:r>
      <w:r w:rsidR="000B0BA5">
        <w:t xml:space="preserve">: The facility will be started in the production process to lower the carbon emission in the production process. </w:t>
      </w:r>
    </w:p>
    <w:p w:rsidR="006B27CD" w:rsidRDefault="00E33CB2" w:rsidP="003F7302">
      <w:r>
        <w:t>11. Monitoring and Evaluation</w:t>
      </w:r>
      <w:r w:rsidR="00A90739">
        <w:t xml:space="preserve">: </w:t>
      </w:r>
      <w:r w:rsidR="002D1981">
        <w:t xml:space="preserve">The whole facility will be monitored and evaluated to actually assess whether the facility is actually meeting the KPIs or not. </w:t>
      </w:r>
    </w:p>
    <w:p w:rsidR="004658D0" w:rsidRDefault="004658D0" w:rsidP="006B27CD">
      <w:pPr>
        <w:pStyle w:val="Heading2"/>
      </w:pPr>
    </w:p>
    <w:p w:rsidR="004658D0" w:rsidRDefault="004658D0" w:rsidP="004658D0"/>
    <w:p w:rsidR="004658D0" w:rsidRPr="004658D0" w:rsidRDefault="004658D0" w:rsidP="004658D0"/>
    <w:p w:rsidR="006B27CD" w:rsidRDefault="006B27CD" w:rsidP="006B27CD">
      <w:pPr>
        <w:pStyle w:val="Heading2"/>
      </w:pPr>
      <w:bookmarkStart w:id="18" w:name="_Toc521629427"/>
      <w:r>
        <w:lastRenderedPageBreak/>
        <w:t>The Gantt chart:</w:t>
      </w:r>
      <w:bookmarkEnd w:id="18"/>
      <w:r>
        <w:t xml:space="preserve">  </w:t>
      </w:r>
    </w:p>
    <w:p w:rsidR="006B27CD" w:rsidRDefault="006B27CD" w:rsidP="006B27CD">
      <w:r>
        <w:t xml:space="preserve">The Gantt chart is used to describe the timeline, which </w:t>
      </w:r>
      <w:r w:rsidRPr="00FA0C67">
        <w:rPr>
          <w:noProof/>
        </w:rPr>
        <w:t>demonstrate</w:t>
      </w:r>
      <w:r w:rsidR="00FA0C67" w:rsidRPr="00FA0C67">
        <w:rPr>
          <w:noProof/>
        </w:rPr>
        <w:t>s</w:t>
      </w:r>
      <w:r>
        <w:t xml:space="preserve"> how the action plan will be implemented over time. The Gantt chart of this project is displayed below:</w:t>
      </w:r>
    </w:p>
    <w:p w:rsidR="006A5EC0" w:rsidRDefault="00E33CB2" w:rsidP="006B27CD">
      <w:r>
        <w:t xml:space="preserve"> </w:t>
      </w:r>
      <w:r w:rsidR="006A5EC0" w:rsidRPr="006A5EC0">
        <w:rPr>
          <w:noProof/>
        </w:rPr>
        <w:drawing>
          <wp:inline distT="0" distB="0" distL="0" distR="0">
            <wp:extent cx="6819900" cy="3038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39587" cy="3047246"/>
                    </a:xfrm>
                    <a:prstGeom prst="rect">
                      <a:avLst/>
                    </a:prstGeom>
                    <a:noFill/>
                    <a:ln>
                      <a:noFill/>
                    </a:ln>
                  </pic:spPr>
                </pic:pic>
              </a:graphicData>
            </a:graphic>
          </wp:inline>
        </w:drawing>
      </w:r>
    </w:p>
    <w:p w:rsidR="00E33CB2" w:rsidRDefault="006A5EC0" w:rsidP="006A5EC0">
      <w:pPr>
        <w:jc w:val="center"/>
      </w:pPr>
      <w:r>
        <w:t>Figure: Gantt chart</w:t>
      </w:r>
    </w:p>
    <w:p w:rsidR="00A12D07" w:rsidRDefault="00A12D07" w:rsidP="006A5EC0">
      <w:pPr>
        <w:jc w:val="center"/>
      </w:pPr>
    </w:p>
    <w:p w:rsidR="004658D0" w:rsidRDefault="004658D0" w:rsidP="00FC4E4C">
      <w:pPr>
        <w:pStyle w:val="Heading1"/>
      </w:pPr>
    </w:p>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Pr="004658D0" w:rsidRDefault="004658D0" w:rsidP="004658D0"/>
    <w:p w:rsidR="00A12D07" w:rsidRDefault="00FC4E4C" w:rsidP="00FC4E4C">
      <w:pPr>
        <w:pStyle w:val="Heading1"/>
      </w:pPr>
      <w:bookmarkStart w:id="19" w:name="_Toc521629428"/>
      <w:r>
        <w:lastRenderedPageBreak/>
        <w:t>Communicating the Plan to the stakeholders:</w:t>
      </w:r>
      <w:bookmarkEnd w:id="19"/>
    </w:p>
    <w:p w:rsidR="00874544" w:rsidRDefault="0040091A" w:rsidP="00FC4E4C">
      <w:r>
        <w:t xml:space="preserve">The </w:t>
      </w:r>
      <w:r w:rsidR="00866527">
        <w:t xml:space="preserve">company decision will affect the interest of the stakeholders of the company and hence the company should properly communicate the plan and its justification and regular update of the project to the relevant stakeholders so that they can take decisions based on that. </w:t>
      </w:r>
      <w:r w:rsidR="00EF3DF2">
        <w:t xml:space="preserve">The company decision will likely affect </w:t>
      </w:r>
      <w:r w:rsidR="00F047F3">
        <w:t>the five</w:t>
      </w:r>
      <w:r w:rsidR="00EF3DF2">
        <w:t xml:space="preserve"> categories of stakeholders the most-custome</w:t>
      </w:r>
      <w:r w:rsidR="00FA0C67">
        <w:t>r, shareholders, public bodies,</w:t>
      </w:r>
      <w:r w:rsidR="00EF3DF2">
        <w:t xml:space="preserve"> public and the govt.</w:t>
      </w:r>
    </w:p>
    <w:p w:rsidR="00874544" w:rsidRDefault="00874544" w:rsidP="00FC4E4C">
      <w:r>
        <w:t>One of the most important and affected stakeholders is the shareholders whose share prices hinges upon such strategic decisions of the company. The co</w:t>
      </w:r>
      <w:r w:rsidR="00FA0C67">
        <w:t>mpany will communicate the plan</w:t>
      </w:r>
      <w:r>
        <w:t xml:space="preserve"> through the board of directors that represent their interest in the company. </w:t>
      </w:r>
      <w:r w:rsidR="00AD4F92">
        <w:t xml:space="preserve">The board of directors will be included in the decision making progress and they will get time to time information about the progress and condition of the facility and they will also get to know whether the new facility is meeting the actual efficiency level for which the project was taken. </w:t>
      </w:r>
    </w:p>
    <w:p w:rsidR="009908CB" w:rsidRDefault="009908CB" w:rsidP="00FC4E4C">
      <w:r>
        <w:t>The communication channel used will be periodic reports and c</w:t>
      </w:r>
      <w:r w:rsidR="00594659">
        <w:t>ommunication method is written while communicating the plan to the shareholders.</w:t>
      </w:r>
    </w:p>
    <w:p w:rsidR="00594659" w:rsidRDefault="00594659" w:rsidP="00FC4E4C"/>
    <w:p w:rsidR="003C0D24" w:rsidRDefault="00874544" w:rsidP="002C13F9">
      <w:r>
        <w:rPr>
          <w:noProof/>
        </w:rPr>
        <w:drawing>
          <wp:inline distT="0" distB="0" distL="0" distR="0" wp14:anchorId="60A68859" wp14:editId="6FC9ABE0">
            <wp:extent cx="5943600" cy="3522980"/>
            <wp:effectExtent l="0" t="0" r="0" b="2032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866527">
        <w:t xml:space="preserve"> </w:t>
      </w:r>
      <w:r w:rsidR="003C0D24">
        <w:t>Figure: Communication method and medium used (the methods and medium to be used have been marked green)</w:t>
      </w:r>
    </w:p>
    <w:p w:rsidR="00762AA0" w:rsidRDefault="002C13F9" w:rsidP="00762AA0">
      <w:r>
        <w:lastRenderedPageBreak/>
        <w:t xml:space="preserve">The company will also communicate the plan to </w:t>
      </w:r>
      <w:r w:rsidR="00FA0C67">
        <w:rPr>
          <w:noProof/>
        </w:rPr>
        <w:t>other</w:t>
      </w:r>
      <w:r w:rsidRPr="00FA0C67">
        <w:rPr>
          <w:noProof/>
        </w:rPr>
        <w:t xml:space="preserve"> stakeholders</w:t>
      </w:r>
      <w:r>
        <w:t xml:space="preserve"> i.e. the customers. </w:t>
      </w:r>
      <w:r w:rsidR="00DF4399">
        <w:t xml:space="preserve">The communication will be included in the </w:t>
      </w:r>
      <w:r w:rsidR="006417FC">
        <w:t>company’s</w:t>
      </w:r>
      <w:r w:rsidR="00DF4399">
        <w:t xml:space="preserve"> promotional plans as the company </w:t>
      </w:r>
      <w:r w:rsidR="00DF4399" w:rsidRPr="00FA0C67">
        <w:rPr>
          <w:noProof/>
        </w:rPr>
        <w:t>need</w:t>
      </w:r>
      <w:r w:rsidR="00FA0C67" w:rsidRPr="00FA0C67">
        <w:rPr>
          <w:noProof/>
        </w:rPr>
        <w:t>s</w:t>
      </w:r>
      <w:r w:rsidR="00DF4399">
        <w:t xml:space="preserve"> to promote </w:t>
      </w:r>
      <w:r w:rsidR="00DF4399" w:rsidRPr="00FA0C67">
        <w:rPr>
          <w:noProof/>
        </w:rPr>
        <w:t>their</w:t>
      </w:r>
      <w:r w:rsidR="00DF4399">
        <w:t xml:space="preserve"> being more environmentally responsible. </w:t>
      </w:r>
      <w:r w:rsidR="006417FC">
        <w:t xml:space="preserve">The communication medium will mainly be the online </w:t>
      </w:r>
      <w:r w:rsidR="00FA0C67" w:rsidRPr="00FA0C67">
        <w:rPr>
          <w:noProof/>
        </w:rPr>
        <w:t>media</w:t>
      </w:r>
      <w:r w:rsidR="006417FC">
        <w:t xml:space="preserve"> and printed forms. </w:t>
      </w:r>
    </w:p>
    <w:p w:rsidR="00A123B5" w:rsidRDefault="00387013" w:rsidP="00762AA0">
      <w:r>
        <w:t xml:space="preserve">The govt. will be communicated the plan before implementing the plan to get some extra </w:t>
      </w:r>
      <w:r w:rsidRPr="00FA0C67">
        <w:rPr>
          <w:noProof/>
        </w:rPr>
        <w:t>favour</w:t>
      </w:r>
      <w:r>
        <w:t xml:space="preserve"> from the govt. if the govt. agrees so. </w:t>
      </w:r>
      <w:r w:rsidR="004D7F83">
        <w:t xml:space="preserve">The written format, reports and online platform will be used as </w:t>
      </w:r>
      <w:r w:rsidR="00FA0C67" w:rsidRPr="00FA0C67">
        <w:rPr>
          <w:noProof/>
        </w:rPr>
        <w:t xml:space="preserve">a </w:t>
      </w:r>
      <w:r w:rsidR="004D7F83" w:rsidRPr="00FA0C67">
        <w:rPr>
          <w:noProof/>
        </w:rPr>
        <w:t>communication</w:t>
      </w:r>
      <w:r w:rsidR="004D7F83">
        <w:t xml:space="preserve"> method and communication channel.</w:t>
      </w:r>
    </w:p>
    <w:p w:rsidR="00E55279" w:rsidRDefault="00E55279" w:rsidP="00762AA0">
      <w:r>
        <w:t xml:space="preserve">Lastly, the company will make the other stakeholders i.e. public bodies and public </w:t>
      </w:r>
      <w:r w:rsidRPr="00FA0C67">
        <w:rPr>
          <w:noProof/>
        </w:rPr>
        <w:t>aware</w:t>
      </w:r>
      <w:r w:rsidR="004D7F83">
        <w:t xml:space="preserve"> </w:t>
      </w:r>
      <w:r w:rsidR="00FA0C67">
        <w:rPr>
          <w:noProof/>
        </w:rPr>
        <w:t>of</w:t>
      </w:r>
      <w:r>
        <w:t xml:space="preserve"> the venture the company is going to take to lower the emission of greenhouse gas.</w:t>
      </w:r>
      <w:r w:rsidR="00E436F4">
        <w:t xml:space="preserve"> The communication </w:t>
      </w:r>
      <w:r w:rsidR="00FA0C67">
        <w:t>with</w:t>
      </w:r>
      <w:r w:rsidR="00E436F4">
        <w:t xml:space="preserve"> these stakeholders will create a nice image </w:t>
      </w:r>
      <w:r w:rsidR="00FA0C67">
        <w:rPr>
          <w:noProof/>
        </w:rPr>
        <w:t>of</w:t>
      </w:r>
      <w:r w:rsidR="00E436F4">
        <w:t xml:space="preserve"> the company in the minds of these stakeholders. The online platform and printed media will be used as communication media.</w:t>
      </w:r>
    </w:p>
    <w:p w:rsidR="00387013" w:rsidRDefault="00387013" w:rsidP="00762AA0"/>
    <w:p w:rsidR="004658D0" w:rsidRDefault="004658D0" w:rsidP="007B5850">
      <w:pPr>
        <w:pStyle w:val="Heading1"/>
      </w:pPr>
    </w:p>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Default="004658D0" w:rsidP="004658D0"/>
    <w:p w:rsidR="004658D0" w:rsidRPr="004658D0" w:rsidRDefault="004658D0" w:rsidP="004658D0"/>
    <w:p w:rsidR="007B5850" w:rsidRDefault="007B5850" w:rsidP="007B5850">
      <w:pPr>
        <w:pStyle w:val="Heading1"/>
      </w:pPr>
      <w:bookmarkStart w:id="20" w:name="_Toc521629429"/>
      <w:r>
        <w:lastRenderedPageBreak/>
        <w:t>Monitoring and Review:</w:t>
      </w:r>
      <w:bookmarkEnd w:id="20"/>
    </w:p>
    <w:p w:rsidR="007B5850" w:rsidRDefault="00DB0022" w:rsidP="007B5850">
      <w:r w:rsidRPr="00FA0C67">
        <w:rPr>
          <w:noProof/>
        </w:rPr>
        <w:t>Several monitoring</w:t>
      </w:r>
      <w:r>
        <w:t xml:space="preserve"> and review techniques are there which the company can use to execute there controlling function, for example, the company can undertake the PERT or CPM method for </w:t>
      </w:r>
      <w:r w:rsidR="00FA0C67" w:rsidRPr="00FA0C67">
        <w:rPr>
          <w:noProof/>
        </w:rPr>
        <w:t>tha</w:t>
      </w:r>
      <w:r w:rsidRPr="00FA0C67">
        <w:rPr>
          <w:noProof/>
        </w:rPr>
        <w:t>t</w:t>
      </w:r>
      <w:r>
        <w:t xml:space="preserve"> purpose. </w:t>
      </w:r>
      <w:r w:rsidR="00B308C4">
        <w:t>However,</w:t>
      </w:r>
      <w:r>
        <w:t xml:space="preserve"> </w:t>
      </w:r>
      <w:r w:rsidR="00B308C4">
        <w:t>the</w:t>
      </w:r>
      <w:r>
        <w:t xml:space="preserve"> </w:t>
      </w:r>
      <w:r w:rsidR="00B308C4">
        <w:t>company</w:t>
      </w:r>
      <w:r>
        <w:t xml:space="preserve"> </w:t>
      </w:r>
      <w:r w:rsidRPr="00FA0C67">
        <w:rPr>
          <w:noProof/>
        </w:rPr>
        <w:t>follow</w:t>
      </w:r>
      <w:r w:rsidR="00FA0C67" w:rsidRPr="00FA0C67">
        <w:rPr>
          <w:noProof/>
        </w:rPr>
        <w:t>s</w:t>
      </w:r>
      <w:r>
        <w:t xml:space="preserve"> its own</w:t>
      </w:r>
      <w:r w:rsidR="00846FC8">
        <w:t xml:space="preserve"> rigorous monitoring and review procedure</w:t>
      </w:r>
      <w:r>
        <w:t>s for controlling functions</w:t>
      </w:r>
      <w:r w:rsidR="00846FC8">
        <w:t>,</w:t>
      </w:r>
      <w:r w:rsidR="00FE5EB1">
        <w:t xml:space="preserve"> which encompasses five</w:t>
      </w:r>
      <w:r w:rsidR="00846FC8">
        <w:t xml:space="preserve"> steps</w:t>
      </w:r>
      <w:r w:rsidR="00456EB7">
        <w:t xml:space="preserve"> depicted below</w:t>
      </w:r>
      <w:r w:rsidR="00846FC8">
        <w:t>:</w:t>
      </w:r>
    </w:p>
    <w:p w:rsidR="00846FC8" w:rsidRPr="007B5850" w:rsidRDefault="00846FC8" w:rsidP="007B5850">
      <w:r>
        <w:rPr>
          <w:noProof/>
        </w:rPr>
        <w:drawing>
          <wp:inline distT="0" distB="0" distL="0" distR="0">
            <wp:extent cx="5486400" cy="3200400"/>
            <wp:effectExtent l="3810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A123B5" w:rsidRDefault="00846FC8" w:rsidP="00FE5EB1">
      <w:pPr>
        <w:jc w:val="center"/>
      </w:pPr>
      <w:r>
        <w:t xml:space="preserve">Figure: </w:t>
      </w:r>
      <w:r w:rsidR="00FE5EB1">
        <w:t>The monitoring and review procedure</w:t>
      </w:r>
    </w:p>
    <w:p w:rsidR="0013434C" w:rsidRDefault="00FE5EB1" w:rsidP="00FE5EB1">
      <w:r>
        <w:t xml:space="preserve">The controlling functions </w:t>
      </w:r>
      <w:r w:rsidRPr="00FA0C67">
        <w:rPr>
          <w:noProof/>
        </w:rPr>
        <w:t>begi</w:t>
      </w:r>
      <w:r w:rsidR="00FA0C67" w:rsidRPr="00FA0C67">
        <w:rPr>
          <w:noProof/>
        </w:rPr>
        <w:t>n</w:t>
      </w:r>
      <w:r>
        <w:t xml:space="preserve"> with setting the key performance indicators with which the actual performance will be compared.</w:t>
      </w:r>
      <w:r w:rsidR="00B308C4">
        <w:t xml:space="preserve"> Without setting the KPIs, the company cannot conduct the performance evaluation and monitoring technique.</w:t>
      </w:r>
      <w:r>
        <w:t xml:space="preserve"> </w:t>
      </w:r>
      <w:r w:rsidR="0013434C">
        <w:t xml:space="preserve">The next task is to assess the actual performance after specific periods and then the company will compare the actual performance level with the planned or expected efficiency level to check for any discrepancy. </w:t>
      </w:r>
      <w:r w:rsidR="009A47C1" w:rsidRPr="009A47C1">
        <w:t>(Project Management Blog: Tips &amp; Tricks | Easy Projects, 2018)</w:t>
      </w:r>
    </w:p>
    <w:p w:rsidR="00FE5EB1" w:rsidRDefault="0013434C" w:rsidP="00FE5EB1">
      <w:r>
        <w:t>The company will pinpoint the discrepancies if exists any and try to identify the possible solutions to the difference and evaluated them. In the last stage, the company will implement the most rational solution to the problem and rectify the difference. The whole process will be repeated in the next period to control the functions.</w:t>
      </w:r>
      <w:r w:rsidR="001165AF">
        <w:t xml:space="preserve"> That is how the company aims to monitor and evaluate their function.</w:t>
      </w:r>
    </w:p>
    <w:p w:rsidR="00634B80" w:rsidRDefault="00634B80" w:rsidP="00FE5EB1"/>
    <w:p w:rsidR="00634B80" w:rsidRDefault="00634B80" w:rsidP="00634B80">
      <w:pPr>
        <w:pStyle w:val="Heading1"/>
      </w:pPr>
      <w:bookmarkStart w:id="21" w:name="_Toc521629430"/>
      <w:r>
        <w:lastRenderedPageBreak/>
        <w:t>Conclusion:</w:t>
      </w:r>
      <w:bookmarkEnd w:id="21"/>
    </w:p>
    <w:p w:rsidR="00634B80" w:rsidRDefault="00802B83" w:rsidP="00634B80">
      <w:r>
        <w:t xml:space="preserve">The company </w:t>
      </w:r>
      <w:r w:rsidRPr="00FA0C67">
        <w:rPr>
          <w:noProof/>
        </w:rPr>
        <w:t>recognise</w:t>
      </w:r>
      <w:r>
        <w:t xml:space="preserve"> that they need to address two hot issues simultaneously with one solution</w:t>
      </w:r>
      <w:r w:rsidR="00DB0022">
        <w:t>,</w:t>
      </w:r>
      <w:r>
        <w:t xml:space="preserve"> which appears to be a challenge for the company. The company developed two alternative- to focus on the capacity expansion or efficiency</w:t>
      </w:r>
      <w:r w:rsidR="000B3D0C">
        <w:t xml:space="preserve">. </w:t>
      </w:r>
      <w:r w:rsidR="00D20F74">
        <w:t xml:space="preserve">The company </w:t>
      </w:r>
      <w:r w:rsidR="00D20F74" w:rsidRPr="00FA0C67">
        <w:rPr>
          <w:noProof/>
        </w:rPr>
        <w:t>analysed</w:t>
      </w:r>
      <w:r w:rsidR="00D20F74">
        <w:t xml:space="preserve"> the industry and market to kno</w:t>
      </w:r>
      <w:r w:rsidR="00BC774E">
        <w:t>w the plight of the industry,</w:t>
      </w:r>
      <w:r w:rsidR="00D20F74">
        <w:t xml:space="preserve"> other </w:t>
      </w:r>
      <w:r w:rsidR="00FA0C67" w:rsidRPr="00FA0C67">
        <w:rPr>
          <w:noProof/>
        </w:rPr>
        <w:t>macro</w:t>
      </w:r>
      <w:r w:rsidR="00FA0C67">
        <w:rPr>
          <w:noProof/>
        </w:rPr>
        <w:t>-</w:t>
      </w:r>
      <w:r w:rsidR="00D20F74" w:rsidRPr="00FA0C67">
        <w:rPr>
          <w:noProof/>
        </w:rPr>
        <w:t>environmental</w:t>
      </w:r>
      <w:r w:rsidR="00D20F74">
        <w:t xml:space="preserve"> </w:t>
      </w:r>
      <w:r w:rsidR="00BC774E">
        <w:t>factors</w:t>
      </w:r>
      <w:r w:rsidR="00D20F74">
        <w:t xml:space="preserve"> </w:t>
      </w:r>
      <w:r w:rsidR="00BC774E">
        <w:t xml:space="preserve">and micro factors to align company condition </w:t>
      </w:r>
      <w:r w:rsidR="00FA0C67" w:rsidRPr="00FA0C67">
        <w:rPr>
          <w:noProof/>
        </w:rPr>
        <w:t>to</w:t>
      </w:r>
      <w:r w:rsidR="00BC774E">
        <w:t xml:space="preserve"> influencing factors. </w:t>
      </w:r>
      <w:r w:rsidR="00CC7830">
        <w:t xml:space="preserve">Two alternatives have been developed and examined to pick out the most rational alternative. </w:t>
      </w:r>
      <w:r w:rsidR="00FA0C67">
        <w:rPr>
          <w:noProof/>
        </w:rPr>
        <w:t>Since</w:t>
      </w:r>
      <w:r w:rsidR="00752F5D">
        <w:t xml:space="preserve"> then, the company develops the action plan through which the company aims to achieve energy efficiency. The</w:t>
      </w:r>
      <w:r w:rsidR="00FA0C67">
        <w:t xml:space="preserve"> next task</w:t>
      </w:r>
      <w:r w:rsidR="00752F5D">
        <w:t xml:space="preserve"> for the company is the communication plan so that all the stakeholders are well aware of the company decision, which can affect their interest in the company. The monitoring and review procedures are there for the controlling functions.   </w:t>
      </w:r>
      <w:r>
        <w:t xml:space="preserve"> </w:t>
      </w:r>
    </w:p>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 w:rsidR="00634B80" w:rsidRDefault="00634B80" w:rsidP="00634B80">
      <w:pPr>
        <w:pStyle w:val="Heading1"/>
      </w:pPr>
      <w:bookmarkStart w:id="22" w:name="_Toc521629431"/>
      <w:r>
        <w:lastRenderedPageBreak/>
        <w:t>References:</w:t>
      </w:r>
      <w:bookmarkEnd w:id="22"/>
    </w:p>
    <w:p w:rsidR="00FF3CB6" w:rsidRDefault="00FF3CB6" w:rsidP="00ED243B">
      <w:pPr>
        <w:jc w:val="left"/>
      </w:pPr>
      <w:r>
        <w:t>2023, F. (2018). </w:t>
      </w:r>
      <w:r>
        <w:rPr>
          <w:i/>
          <w:iCs/>
        </w:rPr>
        <w:t>UK bank rates 2017-2023 | Forecast</w:t>
      </w:r>
      <w:r>
        <w:t>. [online] Statista. Available at: https://www.statista.com/statistics/374875/forecasted-bank-rate-united-kingdom-uk/ [Accessed 8 Aug. 2018].</w:t>
      </w:r>
    </w:p>
    <w:p w:rsidR="00FF3CB6" w:rsidRDefault="00FF3CB6" w:rsidP="00ED243B">
      <w:pPr>
        <w:jc w:val="left"/>
      </w:pPr>
      <w:r>
        <w:t>Cypruscar.eu. (2018). </w:t>
      </w:r>
      <w:proofErr w:type="spellStart"/>
      <w:r>
        <w:rPr>
          <w:i/>
          <w:iCs/>
        </w:rPr>
        <w:t>uk</w:t>
      </w:r>
      <w:proofErr w:type="spellEnd"/>
      <w:r>
        <w:rPr>
          <w:i/>
          <w:iCs/>
        </w:rPr>
        <w:t xml:space="preserve"> cement industry</w:t>
      </w:r>
      <w:r>
        <w:t>. [online] Available at: https://www.cypruscar.eu/Jul_22+415.html [Accessed 8 Aug. 2018].</w:t>
      </w:r>
    </w:p>
    <w:p w:rsidR="00FF3CB6" w:rsidRDefault="00FF3CB6" w:rsidP="00ED243B">
      <w:pPr>
        <w:jc w:val="left"/>
      </w:pPr>
      <w:r>
        <w:t>Edwards, J. (2018). </w:t>
      </w:r>
      <w:r>
        <w:rPr>
          <w:i/>
          <w:iCs/>
        </w:rPr>
        <w:t>The UK looks like it's slipping toward recession</w:t>
      </w:r>
      <w:r>
        <w:t>. [online] Business Insider. Available at: http://uk.businessinsider.com/uk-consumer-spending-decline-2017-9 [Accessed 8 Aug. 2018].</w:t>
      </w:r>
    </w:p>
    <w:p w:rsidR="00FF3CB6" w:rsidRDefault="00FF3CB6" w:rsidP="00ED243B">
      <w:pPr>
        <w:jc w:val="left"/>
      </w:pPr>
      <w:r>
        <w:t>Edwin Trout, C. (2018). </w:t>
      </w:r>
      <w:r>
        <w:rPr>
          <w:i/>
          <w:iCs/>
        </w:rPr>
        <w:t>The UK cement industry in 2016 / 2017</w:t>
      </w:r>
      <w:r>
        <w:t>. [online] Globalcement.com. Available at: http://www.globalcement.com/magazine/articles/1034-the-uk-cement-industry-in-2016-2017 [Accessed 8 Aug. 2018].</w:t>
      </w:r>
    </w:p>
    <w:p w:rsidR="00FF3CB6" w:rsidRDefault="00FF3CB6" w:rsidP="00ED243B">
      <w:pPr>
        <w:jc w:val="left"/>
      </w:pPr>
      <w:r>
        <w:t>Ft.com. (2018). </w:t>
      </w:r>
      <w:r>
        <w:rPr>
          <w:i/>
          <w:iCs/>
        </w:rPr>
        <w:t>The real Brexit challenges facing the UK in 2018 | Financial Times</w:t>
      </w:r>
      <w:r>
        <w:t>. [online] Available at: https://www.ft.com/content/b0d8039e-ec8b-11e7-b4d1-b2f78612cc4a [Accessed 8 Aug. 2018].</w:t>
      </w:r>
    </w:p>
    <w:p w:rsidR="00FF3CB6" w:rsidRDefault="00FF3CB6" w:rsidP="00ED243B">
      <w:pPr>
        <w:jc w:val="left"/>
      </w:pPr>
      <w:r>
        <w:t>Heidelbergcement.com. (2018). </w:t>
      </w:r>
      <w:r w:rsidRPr="00FA0C67">
        <w:rPr>
          <w:i/>
          <w:iCs/>
          <w:noProof/>
        </w:rPr>
        <w:t>United</w:t>
      </w:r>
      <w:r>
        <w:rPr>
          <w:i/>
          <w:iCs/>
        </w:rPr>
        <w:t xml:space="preserve"> Kingdom</w:t>
      </w:r>
      <w:r>
        <w:t>. [online] Available at: https://www.heidelbergcement.com/en/uk [Accessed 8 Aug. 2018].</w:t>
      </w:r>
    </w:p>
    <w:p w:rsidR="00FF3CB6" w:rsidRDefault="00FF3CB6" w:rsidP="00ED243B">
      <w:pPr>
        <w:jc w:val="left"/>
      </w:pPr>
      <w:r>
        <w:t>Ibisworld.co.uk. (2018). </w:t>
      </w:r>
      <w:r>
        <w:rPr>
          <w:i/>
          <w:iCs/>
        </w:rPr>
        <w:t>Cement Manufacturing (UK) - Industry Research Reports | IBISWorld</w:t>
      </w:r>
      <w:r>
        <w:t>. [online] Available at: https://www.ibisworld.co.uk/industry-trends/market-research-reports/manufacturing/manufacture-of-other-non-metallic-mineral-products/cement-manufacturing.html [Accessed 8 Aug. 2018].</w:t>
      </w:r>
    </w:p>
    <w:p w:rsidR="00FF3CB6" w:rsidRDefault="00FF3CB6" w:rsidP="00ED243B">
      <w:pPr>
        <w:jc w:val="left"/>
      </w:pPr>
      <w:r>
        <w:t>Jha, A. (2018). </w:t>
      </w:r>
      <w:r>
        <w:rPr>
          <w:i/>
          <w:iCs/>
        </w:rPr>
        <w:t>Carbon capture and storage: the three main technologies</w:t>
      </w:r>
      <w:r>
        <w:t>. [onli</w:t>
      </w:r>
      <w:r w:rsidR="00ED243B">
        <w:t xml:space="preserve">ne] the Guardian. Available </w:t>
      </w:r>
      <w:r>
        <w:t>at: https://www.theguardian.com/environment/2008/sep/05/carboncapturestorage.carbonemissions1 [Accessed 8 Aug. 2018].</w:t>
      </w:r>
    </w:p>
    <w:p w:rsidR="00FF3CB6" w:rsidRDefault="00FF3CB6" w:rsidP="00ED243B">
      <w:pPr>
        <w:jc w:val="left"/>
      </w:pPr>
      <w:r>
        <w:t>Project Management Blog: Tips &amp; Tricks | Easy Projects. (2018). </w:t>
      </w:r>
      <w:r>
        <w:rPr>
          <w:i/>
          <w:iCs/>
        </w:rPr>
        <w:t>Project controls: their value in project management</w:t>
      </w:r>
      <w:r>
        <w:t>. [online] Available at: https://explore.easyprojects.net/blog/what-are-project-controls-why-are-they-so-important-in-project-management-and-how-to-deal-with-them [Accessed 8 Aug. 2018].</w:t>
      </w:r>
    </w:p>
    <w:p w:rsidR="00FF3CB6" w:rsidRDefault="00FF3CB6" w:rsidP="00ED243B">
      <w:pPr>
        <w:jc w:val="left"/>
      </w:pPr>
      <w:r>
        <w:lastRenderedPageBreak/>
        <w:t>Simplilearn.com. (2018). </w:t>
      </w:r>
      <w:r>
        <w:rPr>
          <w:i/>
          <w:iCs/>
        </w:rPr>
        <w:t>Why a Feasibility Study is Important in Project Management</w:t>
      </w:r>
      <w:r>
        <w:t>. [online] Available at: https://www.simplilearn.com/feasibility-study-article [Accessed 8 Aug. 2018].</w:t>
      </w:r>
    </w:p>
    <w:p w:rsidR="00FF3CB6" w:rsidRDefault="00FF3CB6" w:rsidP="00ED243B">
      <w:pPr>
        <w:jc w:val="left"/>
      </w:pPr>
      <w:r>
        <w:t>Smallbusiness.chron.com. (2018). </w:t>
      </w:r>
      <w:r>
        <w:rPr>
          <w:i/>
          <w:iCs/>
        </w:rPr>
        <w:t>The Advantages of Building Up Capacity in Anticipation of Demand</w:t>
      </w:r>
      <w:r>
        <w:t>. [online] Available at: https://smallbusiness.chron.com/advantages-building-up-capacity-anticipation-demand-20963.html [Accessed 8 Aug. 2018].</w:t>
      </w:r>
    </w:p>
    <w:p w:rsidR="00FF3CB6" w:rsidRDefault="00FF3CB6" w:rsidP="00ED243B">
      <w:pPr>
        <w:jc w:val="left"/>
      </w:pPr>
      <w:r>
        <w:t>Statista. (2018). </w:t>
      </w:r>
      <w:r>
        <w:rPr>
          <w:i/>
          <w:iCs/>
        </w:rPr>
        <w:t>Cement production in Great Britain 2001-2016 | UK Statistic</w:t>
      </w:r>
      <w:r>
        <w:t>. [online] Available at: https://www.statista.com/statistics/472849/annual-cement-production-great-britain/ [Accessed 8 Aug. 2018].</w:t>
      </w:r>
    </w:p>
    <w:p w:rsidR="00FF3CB6" w:rsidRDefault="00FF3CB6" w:rsidP="00ED243B">
      <w:pPr>
        <w:jc w:val="left"/>
      </w:pPr>
      <w:r>
        <w:t>U.K. (2018). </w:t>
      </w:r>
      <w:r>
        <w:rPr>
          <w:i/>
          <w:iCs/>
        </w:rPr>
        <w:t>Cement demand set to rise 1.5 percent in 2018 - World Cement...</w:t>
      </w:r>
      <w:r>
        <w:t xml:space="preserve">. [online] Available </w:t>
      </w:r>
      <w:r w:rsidRPr="00D0602E">
        <w:rPr>
          <w:noProof/>
        </w:rPr>
        <w:t>at:</w:t>
      </w:r>
      <w:r>
        <w:t xml:space="preserve"> https://uk.reuters.com/article/uk-cement-outlook/cement-demand-set-to-rise-1-5-percent-in-2018-world-cement-association-idUKKBN1E61KD [Accessed 8 Aug. 2018].</w:t>
      </w:r>
    </w:p>
    <w:p w:rsidR="00634B80" w:rsidRPr="00634B80" w:rsidRDefault="00634B80" w:rsidP="00634B80"/>
    <w:p w:rsidR="00634B80" w:rsidRDefault="00634B80" w:rsidP="00634B80"/>
    <w:p w:rsidR="00634B80" w:rsidRPr="00634B80" w:rsidRDefault="00634B80" w:rsidP="00634B80"/>
    <w:p w:rsidR="00634B80" w:rsidRPr="003C0D24" w:rsidRDefault="00634B80" w:rsidP="00FE5EB1"/>
    <w:sectPr w:rsidR="00634B80" w:rsidRPr="003C0D24">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0403" w:rsidRDefault="008E0403" w:rsidP="004658D0">
      <w:pPr>
        <w:spacing w:after="0" w:line="240" w:lineRule="auto"/>
      </w:pPr>
      <w:r>
        <w:separator/>
      </w:r>
    </w:p>
  </w:endnote>
  <w:endnote w:type="continuationSeparator" w:id="0">
    <w:p w:rsidR="008E0403" w:rsidRDefault="008E0403" w:rsidP="00465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5653859"/>
      <w:docPartObj>
        <w:docPartGallery w:val="Page Numbers (Bottom of Page)"/>
        <w:docPartUnique/>
      </w:docPartObj>
    </w:sdtPr>
    <w:sdtEndPr>
      <w:rPr>
        <w:color w:val="7F7F7F"/>
        <w:spacing w:val="60"/>
      </w:rPr>
    </w:sdtEndPr>
    <w:sdtContent>
      <w:p w:rsidR="00D0602E" w:rsidRDefault="00D0602E" w:rsidP="00AA1B6E">
        <w:pPr>
          <w:pStyle w:val="Footer"/>
          <w:pBdr>
            <w:top w:val="single" w:sz="4" w:space="1" w:color="D9D9D9"/>
          </w:pBdr>
          <w:jc w:val="right"/>
        </w:pPr>
        <w:r>
          <w:fldChar w:fldCharType="begin"/>
        </w:r>
        <w:r>
          <w:instrText xml:space="preserve"> PAGE   \* MERGEFORMAT </w:instrText>
        </w:r>
        <w:r>
          <w:fldChar w:fldCharType="separate"/>
        </w:r>
        <w:r w:rsidR="00ED243B">
          <w:rPr>
            <w:noProof/>
          </w:rPr>
          <w:t>21</w:t>
        </w:r>
        <w:r>
          <w:rPr>
            <w:noProof/>
          </w:rPr>
          <w:fldChar w:fldCharType="end"/>
        </w:r>
        <w:r>
          <w:t xml:space="preserve"> | </w:t>
        </w:r>
        <w:r w:rsidRPr="00AA1B6E">
          <w:rPr>
            <w:color w:val="7F7F7F"/>
            <w:spacing w:val="60"/>
          </w:rPr>
          <w:t>Page</w:t>
        </w:r>
      </w:p>
    </w:sdtContent>
  </w:sdt>
  <w:p w:rsidR="00D0602E" w:rsidRDefault="00D06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0403" w:rsidRDefault="008E0403" w:rsidP="004658D0">
      <w:pPr>
        <w:spacing w:after="0" w:line="240" w:lineRule="auto"/>
      </w:pPr>
      <w:r>
        <w:separator/>
      </w:r>
    </w:p>
  </w:footnote>
  <w:footnote w:type="continuationSeparator" w:id="0">
    <w:p w:rsidR="008E0403" w:rsidRDefault="008E0403" w:rsidP="004658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0MzQxNjC2BAIzCyUdpeDU4uLM/DyQAvNaAPCMvP8sAAAA"/>
  </w:docVars>
  <w:rsids>
    <w:rsidRoot w:val="004200AD"/>
    <w:rsid w:val="00000B8E"/>
    <w:rsid w:val="00022EE3"/>
    <w:rsid w:val="00031B38"/>
    <w:rsid w:val="0004174A"/>
    <w:rsid w:val="00047E11"/>
    <w:rsid w:val="000625EC"/>
    <w:rsid w:val="000723BE"/>
    <w:rsid w:val="00096AD2"/>
    <w:rsid w:val="000B0BA5"/>
    <w:rsid w:val="000B3D0C"/>
    <w:rsid w:val="000C6F87"/>
    <w:rsid w:val="000E1203"/>
    <w:rsid w:val="00103F6B"/>
    <w:rsid w:val="00114ECE"/>
    <w:rsid w:val="001165AF"/>
    <w:rsid w:val="001232BB"/>
    <w:rsid w:val="00126714"/>
    <w:rsid w:val="0013275D"/>
    <w:rsid w:val="00133AD3"/>
    <w:rsid w:val="0013434C"/>
    <w:rsid w:val="001565B6"/>
    <w:rsid w:val="0016168B"/>
    <w:rsid w:val="001710CF"/>
    <w:rsid w:val="001A62FF"/>
    <w:rsid w:val="001C0AE7"/>
    <w:rsid w:val="001F5ABA"/>
    <w:rsid w:val="001F679B"/>
    <w:rsid w:val="00206B4E"/>
    <w:rsid w:val="00220290"/>
    <w:rsid w:val="00243401"/>
    <w:rsid w:val="00247C3C"/>
    <w:rsid w:val="002C13F9"/>
    <w:rsid w:val="002C22B0"/>
    <w:rsid w:val="002C39F6"/>
    <w:rsid w:val="002D1981"/>
    <w:rsid w:val="002F0370"/>
    <w:rsid w:val="002F63B6"/>
    <w:rsid w:val="00363E99"/>
    <w:rsid w:val="00387013"/>
    <w:rsid w:val="003903D8"/>
    <w:rsid w:val="00391115"/>
    <w:rsid w:val="003A229A"/>
    <w:rsid w:val="003C0D24"/>
    <w:rsid w:val="003C3A10"/>
    <w:rsid w:val="003F7302"/>
    <w:rsid w:val="0040091A"/>
    <w:rsid w:val="004200AD"/>
    <w:rsid w:val="00430377"/>
    <w:rsid w:val="00433AC1"/>
    <w:rsid w:val="0043531B"/>
    <w:rsid w:val="00447DA1"/>
    <w:rsid w:val="00456EB7"/>
    <w:rsid w:val="004658D0"/>
    <w:rsid w:val="0048402C"/>
    <w:rsid w:val="00484DAA"/>
    <w:rsid w:val="004947A0"/>
    <w:rsid w:val="004C2C26"/>
    <w:rsid w:val="004D1785"/>
    <w:rsid w:val="004D7F83"/>
    <w:rsid w:val="004E337B"/>
    <w:rsid w:val="004E3F05"/>
    <w:rsid w:val="004F7B1B"/>
    <w:rsid w:val="0056438D"/>
    <w:rsid w:val="005679A9"/>
    <w:rsid w:val="00574CA6"/>
    <w:rsid w:val="00593C1C"/>
    <w:rsid w:val="00594659"/>
    <w:rsid w:val="005A049C"/>
    <w:rsid w:val="005B237E"/>
    <w:rsid w:val="005C0537"/>
    <w:rsid w:val="006232AE"/>
    <w:rsid w:val="00634B80"/>
    <w:rsid w:val="006417FC"/>
    <w:rsid w:val="006760F3"/>
    <w:rsid w:val="00682650"/>
    <w:rsid w:val="00694246"/>
    <w:rsid w:val="006947B1"/>
    <w:rsid w:val="006A5703"/>
    <w:rsid w:val="006A5EC0"/>
    <w:rsid w:val="006B27CD"/>
    <w:rsid w:val="006D3D5F"/>
    <w:rsid w:val="006E3F3D"/>
    <w:rsid w:val="006F2262"/>
    <w:rsid w:val="006F59DE"/>
    <w:rsid w:val="00716717"/>
    <w:rsid w:val="00731B6C"/>
    <w:rsid w:val="007447CB"/>
    <w:rsid w:val="00752F5D"/>
    <w:rsid w:val="00762AA0"/>
    <w:rsid w:val="00772E93"/>
    <w:rsid w:val="007859A5"/>
    <w:rsid w:val="00797546"/>
    <w:rsid w:val="007B321A"/>
    <w:rsid w:val="007B5850"/>
    <w:rsid w:val="007E77DB"/>
    <w:rsid w:val="007F23F9"/>
    <w:rsid w:val="007F6477"/>
    <w:rsid w:val="007F78CE"/>
    <w:rsid w:val="00802B83"/>
    <w:rsid w:val="0083025B"/>
    <w:rsid w:val="008328D0"/>
    <w:rsid w:val="00840124"/>
    <w:rsid w:val="00846FC8"/>
    <w:rsid w:val="00850855"/>
    <w:rsid w:val="0086536A"/>
    <w:rsid w:val="00866527"/>
    <w:rsid w:val="00874544"/>
    <w:rsid w:val="0088063C"/>
    <w:rsid w:val="008979BA"/>
    <w:rsid w:val="008E0403"/>
    <w:rsid w:val="008E2A3F"/>
    <w:rsid w:val="008F1261"/>
    <w:rsid w:val="00917897"/>
    <w:rsid w:val="009454EF"/>
    <w:rsid w:val="00950C12"/>
    <w:rsid w:val="00951BFC"/>
    <w:rsid w:val="00953C68"/>
    <w:rsid w:val="0096064F"/>
    <w:rsid w:val="00960BD4"/>
    <w:rsid w:val="009810B4"/>
    <w:rsid w:val="00986E0D"/>
    <w:rsid w:val="009908CB"/>
    <w:rsid w:val="009A47C1"/>
    <w:rsid w:val="009C6C86"/>
    <w:rsid w:val="00A123B5"/>
    <w:rsid w:val="00A12D07"/>
    <w:rsid w:val="00A77398"/>
    <w:rsid w:val="00A8393E"/>
    <w:rsid w:val="00A90739"/>
    <w:rsid w:val="00A945DC"/>
    <w:rsid w:val="00AA1B6E"/>
    <w:rsid w:val="00AC71D3"/>
    <w:rsid w:val="00AD4F92"/>
    <w:rsid w:val="00AD525B"/>
    <w:rsid w:val="00AE015D"/>
    <w:rsid w:val="00AE1608"/>
    <w:rsid w:val="00B308C4"/>
    <w:rsid w:val="00B44182"/>
    <w:rsid w:val="00BC774E"/>
    <w:rsid w:val="00BC77EB"/>
    <w:rsid w:val="00BE208F"/>
    <w:rsid w:val="00BF03D2"/>
    <w:rsid w:val="00C349B9"/>
    <w:rsid w:val="00C43A88"/>
    <w:rsid w:val="00C4610A"/>
    <w:rsid w:val="00C536A6"/>
    <w:rsid w:val="00C60908"/>
    <w:rsid w:val="00C70704"/>
    <w:rsid w:val="00C871C8"/>
    <w:rsid w:val="00C96436"/>
    <w:rsid w:val="00C9659A"/>
    <w:rsid w:val="00CC7830"/>
    <w:rsid w:val="00CD08F6"/>
    <w:rsid w:val="00CD18C5"/>
    <w:rsid w:val="00CF382E"/>
    <w:rsid w:val="00D0602E"/>
    <w:rsid w:val="00D20F74"/>
    <w:rsid w:val="00D30246"/>
    <w:rsid w:val="00D4348D"/>
    <w:rsid w:val="00DA4699"/>
    <w:rsid w:val="00DB0022"/>
    <w:rsid w:val="00DB0F9D"/>
    <w:rsid w:val="00DB1F37"/>
    <w:rsid w:val="00DB6854"/>
    <w:rsid w:val="00DD749F"/>
    <w:rsid w:val="00DE77FA"/>
    <w:rsid w:val="00DF4399"/>
    <w:rsid w:val="00E05025"/>
    <w:rsid w:val="00E33CB2"/>
    <w:rsid w:val="00E34C7D"/>
    <w:rsid w:val="00E436F4"/>
    <w:rsid w:val="00E55279"/>
    <w:rsid w:val="00E62BE5"/>
    <w:rsid w:val="00E62E8C"/>
    <w:rsid w:val="00E7570C"/>
    <w:rsid w:val="00EA289B"/>
    <w:rsid w:val="00EA46C0"/>
    <w:rsid w:val="00EA56AD"/>
    <w:rsid w:val="00ED243B"/>
    <w:rsid w:val="00EF3DF2"/>
    <w:rsid w:val="00EF52B2"/>
    <w:rsid w:val="00F047F3"/>
    <w:rsid w:val="00F22704"/>
    <w:rsid w:val="00F33BC2"/>
    <w:rsid w:val="00F752D3"/>
    <w:rsid w:val="00F81137"/>
    <w:rsid w:val="00FA0C67"/>
    <w:rsid w:val="00FB23BF"/>
    <w:rsid w:val="00FC4E4C"/>
    <w:rsid w:val="00FD2892"/>
    <w:rsid w:val="00FE023D"/>
    <w:rsid w:val="00FE5EB1"/>
    <w:rsid w:val="00FF3CB6"/>
    <w:rsid w:val="00FF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806C5"/>
  <w15:chartTrackingRefBased/>
  <w15:docId w15:val="{A77F7FF2-07C4-427B-8325-6235177E7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00AD"/>
    <w:pPr>
      <w:spacing w:line="360" w:lineRule="auto"/>
      <w:jc w:val="both"/>
    </w:pPr>
    <w:rPr>
      <w:rFonts w:ascii="Arial" w:hAnsi="Arial"/>
    </w:rPr>
  </w:style>
  <w:style w:type="paragraph" w:styleId="Heading1">
    <w:name w:val="heading 1"/>
    <w:basedOn w:val="Normal"/>
    <w:next w:val="Normal"/>
    <w:link w:val="Heading1Char"/>
    <w:autoRedefine/>
    <w:uiPriority w:val="9"/>
    <w:qFormat/>
    <w:rsid w:val="004200A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0C6F87"/>
    <w:pPr>
      <w:keepNext/>
      <w:keepLines/>
      <w:spacing w:before="40" w:after="0"/>
      <w:outlineLvl w:val="1"/>
    </w:pPr>
    <w:rPr>
      <w:rFonts w:eastAsiaTheme="majorEastAsia" w:cstheme="majorBidi"/>
      <w:b/>
      <w:color w:val="C45911" w:themeColor="accen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0AD"/>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0C6F87"/>
    <w:rPr>
      <w:rFonts w:ascii="Arial" w:eastAsiaTheme="majorEastAsia" w:hAnsi="Arial" w:cstheme="majorBidi"/>
      <w:b/>
      <w:color w:val="C45911" w:themeColor="accent2" w:themeShade="BF"/>
      <w:sz w:val="28"/>
      <w:szCs w:val="26"/>
    </w:rPr>
  </w:style>
  <w:style w:type="character" w:styleId="Hyperlink">
    <w:name w:val="Hyperlink"/>
    <w:basedOn w:val="DefaultParagraphFont"/>
    <w:uiPriority w:val="99"/>
    <w:unhideWhenUsed/>
    <w:rsid w:val="005B237E"/>
    <w:rPr>
      <w:color w:val="0563C1" w:themeColor="hyperlink"/>
      <w:u w:val="single"/>
    </w:rPr>
  </w:style>
  <w:style w:type="character" w:styleId="Strong">
    <w:name w:val="Strong"/>
    <w:basedOn w:val="DefaultParagraphFont"/>
    <w:uiPriority w:val="22"/>
    <w:qFormat/>
    <w:rsid w:val="0048402C"/>
    <w:rPr>
      <w:b/>
      <w:bCs/>
    </w:rPr>
  </w:style>
  <w:style w:type="paragraph" w:styleId="ListParagraph">
    <w:name w:val="List Paragraph"/>
    <w:basedOn w:val="Normal"/>
    <w:uiPriority w:val="34"/>
    <w:qFormat/>
    <w:rsid w:val="00694246"/>
    <w:pPr>
      <w:ind w:left="720"/>
      <w:contextualSpacing/>
    </w:pPr>
  </w:style>
  <w:style w:type="paragraph" w:styleId="NormalWeb">
    <w:name w:val="Normal (Web)"/>
    <w:basedOn w:val="Normal"/>
    <w:uiPriority w:val="99"/>
    <w:semiHidden/>
    <w:unhideWhenUsed/>
    <w:rsid w:val="00FF3CB6"/>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7070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70704"/>
    <w:pPr>
      <w:spacing w:after="100"/>
    </w:pPr>
  </w:style>
  <w:style w:type="paragraph" w:styleId="TOC2">
    <w:name w:val="toc 2"/>
    <w:basedOn w:val="Normal"/>
    <w:next w:val="Normal"/>
    <w:autoRedefine/>
    <w:uiPriority w:val="39"/>
    <w:unhideWhenUsed/>
    <w:rsid w:val="00C70704"/>
    <w:pPr>
      <w:spacing w:after="100"/>
      <w:ind w:left="220"/>
    </w:pPr>
  </w:style>
  <w:style w:type="paragraph" w:styleId="Header">
    <w:name w:val="header"/>
    <w:basedOn w:val="Normal"/>
    <w:link w:val="HeaderChar"/>
    <w:uiPriority w:val="99"/>
    <w:unhideWhenUsed/>
    <w:rsid w:val="004658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58D0"/>
    <w:rPr>
      <w:rFonts w:ascii="Arial" w:hAnsi="Arial"/>
    </w:rPr>
  </w:style>
  <w:style w:type="paragraph" w:styleId="Footer">
    <w:name w:val="footer"/>
    <w:basedOn w:val="Normal"/>
    <w:link w:val="FooterChar"/>
    <w:uiPriority w:val="99"/>
    <w:unhideWhenUsed/>
    <w:rsid w:val="004658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58D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308474">
      <w:bodyDiv w:val="1"/>
      <w:marLeft w:val="0"/>
      <w:marRight w:val="0"/>
      <w:marTop w:val="0"/>
      <w:marBottom w:val="0"/>
      <w:divBdr>
        <w:top w:val="none" w:sz="0" w:space="0" w:color="auto"/>
        <w:left w:val="none" w:sz="0" w:space="0" w:color="auto"/>
        <w:bottom w:val="none" w:sz="0" w:space="0" w:color="auto"/>
        <w:right w:val="none" w:sz="0" w:space="0" w:color="auto"/>
      </w:divBdr>
    </w:div>
    <w:div w:id="693577512">
      <w:bodyDiv w:val="1"/>
      <w:marLeft w:val="0"/>
      <w:marRight w:val="0"/>
      <w:marTop w:val="0"/>
      <w:marBottom w:val="0"/>
      <w:divBdr>
        <w:top w:val="none" w:sz="0" w:space="0" w:color="auto"/>
        <w:left w:val="none" w:sz="0" w:space="0" w:color="auto"/>
        <w:bottom w:val="none" w:sz="0" w:space="0" w:color="auto"/>
        <w:right w:val="none" w:sz="0" w:space="0" w:color="auto"/>
      </w:divBdr>
    </w:div>
    <w:div w:id="175736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QuickStyle" Target="diagrams/quickStyle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967C35-B4A9-4B2D-9ECB-AAE28F52A6FA}" type="doc">
      <dgm:prSet loTypeId="urn:microsoft.com/office/officeart/2005/8/layout/process2" loCatId="process" qsTypeId="urn:microsoft.com/office/officeart/2005/8/quickstyle/simple1" qsCatId="simple" csTypeId="urn:microsoft.com/office/officeart/2005/8/colors/accent1_2" csCatId="accent1" phldr="1"/>
      <dgm:spPr/>
      <dgm:t>
        <a:bodyPr/>
        <a:lstStyle/>
        <a:p>
          <a:endParaRPr lang="en-US"/>
        </a:p>
      </dgm:t>
    </dgm:pt>
    <dgm:pt modelId="{D88FDF17-F57A-4292-9E24-3677216FD35B}">
      <dgm:prSet phldrT="[Text]" custT="1"/>
      <dgm:spPr/>
      <dgm:t>
        <a:bodyPr/>
        <a:lstStyle/>
        <a:p>
          <a:r>
            <a:rPr lang="en-US" sz="1100">
              <a:latin typeface="Arial" panose="020B0604020202020204" pitchFamily="34" charset="0"/>
              <a:cs typeface="Arial" panose="020B0604020202020204" pitchFamily="34" charset="0"/>
            </a:rPr>
            <a:t>Identify the most modern technology</a:t>
          </a:r>
        </a:p>
      </dgm:t>
    </dgm:pt>
    <dgm:pt modelId="{58F4464A-D434-4C38-8189-5F0CA06A5140}" type="parTrans" cxnId="{A26D5F5C-4F6D-4D5E-9A81-9099103CD050}">
      <dgm:prSet/>
      <dgm:spPr/>
      <dgm:t>
        <a:bodyPr/>
        <a:lstStyle/>
        <a:p>
          <a:endParaRPr lang="en-US"/>
        </a:p>
      </dgm:t>
    </dgm:pt>
    <dgm:pt modelId="{9EAB1171-171D-4A16-B7D3-C87EC8B43380}" type="sibTrans" cxnId="{A26D5F5C-4F6D-4D5E-9A81-9099103CD050}">
      <dgm:prSet/>
      <dgm:spPr/>
      <dgm:t>
        <a:bodyPr/>
        <a:lstStyle/>
        <a:p>
          <a:endParaRPr lang="en-US"/>
        </a:p>
      </dgm:t>
    </dgm:pt>
    <dgm:pt modelId="{BE2D2B85-3264-439B-8E74-4414DA4E58F2}">
      <dgm:prSet phldrT="[Text]" custT="1"/>
      <dgm:spPr/>
      <dgm:t>
        <a:bodyPr/>
        <a:lstStyle/>
        <a:p>
          <a:r>
            <a:rPr lang="en-US" sz="1100">
              <a:latin typeface="Arial" panose="020B0604020202020204" pitchFamily="34" charset="0"/>
              <a:cs typeface="Arial" panose="020B0604020202020204" pitchFamily="34" charset="0"/>
            </a:rPr>
            <a:t>Solicit bids from the suppliers</a:t>
          </a:r>
        </a:p>
      </dgm:t>
    </dgm:pt>
    <dgm:pt modelId="{FF8F330E-412E-43B7-9D41-EAC2C0E0BC9E}" type="parTrans" cxnId="{173F576B-6299-47C8-97EE-D497126B77D7}">
      <dgm:prSet/>
      <dgm:spPr/>
      <dgm:t>
        <a:bodyPr/>
        <a:lstStyle/>
        <a:p>
          <a:endParaRPr lang="en-US"/>
        </a:p>
      </dgm:t>
    </dgm:pt>
    <dgm:pt modelId="{2266DAC6-7B5F-407B-BA2D-43C53EA4C96F}" type="sibTrans" cxnId="{173F576B-6299-47C8-97EE-D497126B77D7}">
      <dgm:prSet/>
      <dgm:spPr/>
      <dgm:t>
        <a:bodyPr/>
        <a:lstStyle/>
        <a:p>
          <a:endParaRPr lang="en-US"/>
        </a:p>
      </dgm:t>
    </dgm:pt>
    <dgm:pt modelId="{C8B66D70-CA76-4AA8-B981-8D2E77E6212E}">
      <dgm:prSet phldrT="[Text]" custT="1"/>
      <dgm:spPr/>
      <dgm:t>
        <a:bodyPr/>
        <a:lstStyle/>
        <a:p>
          <a:r>
            <a:rPr lang="en-US" sz="1100">
              <a:latin typeface="Arial" panose="020B0604020202020204" pitchFamily="34" charset="0"/>
              <a:cs typeface="Arial" panose="020B0604020202020204" pitchFamily="34" charset="0"/>
            </a:rPr>
            <a:t>Evaluate the options</a:t>
          </a:r>
        </a:p>
      </dgm:t>
    </dgm:pt>
    <dgm:pt modelId="{B95A994E-9D28-4719-8A74-4AEF63725A0D}" type="parTrans" cxnId="{4168DD1E-83ED-4C0B-AD5B-DD89E202C600}">
      <dgm:prSet/>
      <dgm:spPr/>
      <dgm:t>
        <a:bodyPr/>
        <a:lstStyle/>
        <a:p>
          <a:endParaRPr lang="en-US"/>
        </a:p>
      </dgm:t>
    </dgm:pt>
    <dgm:pt modelId="{45E689D8-9350-42FF-BB61-53E855D98857}" type="sibTrans" cxnId="{4168DD1E-83ED-4C0B-AD5B-DD89E202C600}">
      <dgm:prSet/>
      <dgm:spPr/>
      <dgm:t>
        <a:bodyPr/>
        <a:lstStyle/>
        <a:p>
          <a:endParaRPr lang="en-US"/>
        </a:p>
      </dgm:t>
    </dgm:pt>
    <dgm:pt modelId="{344A3F99-E3E7-4811-BE2D-9B9087975401}">
      <dgm:prSet phldrT="[Text]" custT="1"/>
      <dgm:spPr/>
      <dgm:t>
        <a:bodyPr/>
        <a:lstStyle/>
        <a:p>
          <a:r>
            <a:rPr lang="en-US" sz="1100">
              <a:latin typeface="Arial" panose="020B0604020202020204" pitchFamily="34" charset="0"/>
              <a:cs typeface="Arial" panose="020B0604020202020204" pitchFamily="34" charset="0"/>
            </a:rPr>
            <a:t>Create proper communication channel</a:t>
          </a:r>
        </a:p>
      </dgm:t>
    </dgm:pt>
    <dgm:pt modelId="{8C161596-864E-4E50-8694-0097B80411D4}" type="parTrans" cxnId="{359AF6C4-6CC0-487B-B9C3-719808909CE5}">
      <dgm:prSet/>
      <dgm:spPr/>
      <dgm:t>
        <a:bodyPr/>
        <a:lstStyle/>
        <a:p>
          <a:endParaRPr lang="en-US"/>
        </a:p>
      </dgm:t>
    </dgm:pt>
    <dgm:pt modelId="{F589FFA5-649F-46CB-A05A-6B70E5140249}" type="sibTrans" cxnId="{359AF6C4-6CC0-487B-B9C3-719808909CE5}">
      <dgm:prSet/>
      <dgm:spPr/>
      <dgm:t>
        <a:bodyPr/>
        <a:lstStyle/>
        <a:p>
          <a:endParaRPr lang="en-US"/>
        </a:p>
      </dgm:t>
    </dgm:pt>
    <dgm:pt modelId="{685D91C0-F3C0-4C2D-BF25-19D54E042B0A}">
      <dgm:prSet phldrT="[Text]" custT="1"/>
      <dgm:spPr/>
      <dgm:t>
        <a:bodyPr/>
        <a:lstStyle/>
        <a:p>
          <a:r>
            <a:rPr lang="en-US" sz="1100">
              <a:latin typeface="Arial" panose="020B0604020202020204" pitchFamily="34" charset="0"/>
              <a:cs typeface="Arial" panose="020B0604020202020204" pitchFamily="34" charset="0"/>
            </a:rPr>
            <a:t>Other consideration</a:t>
          </a:r>
        </a:p>
      </dgm:t>
    </dgm:pt>
    <dgm:pt modelId="{3FED201D-4171-4393-B81B-A07594870BC3}" type="parTrans" cxnId="{C1456836-A238-46CC-A9F9-54516301F1D9}">
      <dgm:prSet/>
      <dgm:spPr/>
      <dgm:t>
        <a:bodyPr/>
        <a:lstStyle/>
        <a:p>
          <a:endParaRPr lang="en-US"/>
        </a:p>
      </dgm:t>
    </dgm:pt>
    <dgm:pt modelId="{C7E9ADD5-1274-45A4-A481-098E4BE0A888}" type="sibTrans" cxnId="{C1456836-A238-46CC-A9F9-54516301F1D9}">
      <dgm:prSet/>
      <dgm:spPr/>
      <dgm:t>
        <a:bodyPr/>
        <a:lstStyle/>
        <a:p>
          <a:endParaRPr lang="en-US"/>
        </a:p>
      </dgm:t>
    </dgm:pt>
    <dgm:pt modelId="{33FB8644-E7C3-4978-BED3-9C2CC805F2ED}">
      <dgm:prSet phldrT="[Text]" custT="1"/>
      <dgm:spPr/>
      <dgm:t>
        <a:bodyPr/>
        <a:lstStyle/>
        <a:p>
          <a:r>
            <a:rPr lang="en-US" sz="1100">
              <a:latin typeface="Arial" panose="020B0604020202020204" pitchFamily="34" charset="0"/>
              <a:cs typeface="Arial" panose="020B0604020202020204" pitchFamily="34" charset="0"/>
            </a:rPr>
            <a:t>Organise a team</a:t>
          </a:r>
        </a:p>
      </dgm:t>
    </dgm:pt>
    <dgm:pt modelId="{8142B2DE-7DD7-42CE-AE60-5A0BCE2680D6}" type="parTrans" cxnId="{5907366A-E8F7-4372-BD9A-916AA072A11E}">
      <dgm:prSet/>
      <dgm:spPr/>
      <dgm:t>
        <a:bodyPr/>
        <a:lstStyle/>
        <a:p>
          <a:endParaRPr lang="en-US"/>
        </a:p>
      </dgm:t>
    </dgm:pt>
    <dgm:pt modelId="{9C721EDB-0A7D-4889-B902-685FD8C94AF1}" type="sibTrans" cxnId="{5907366A-E8F7-4372-BD9A-916AA072A11E}">
      <dgm:prSet/>
      <dgm:spPr/>
      <dgm:t>
        <a:bodyPr/>
        <a:lstStyle/>
        <a:p>
          <a:endParaRPr lang="en-US"/>
        </a:p>
      </dgm:t>
    </dgm:pt>
    <dgm:pt modelId="{7189BCC3-AEF4-47A5-950E-CC4B0EFAABD0}">
      <dgm:prSet custT="1"/>
      <dgm:spPr/>
      <dgm:t>
        <a:bodyPr/>
        <a:lstStyle/>
        <a:p>
          <a:r>
            <a:rPr lang="en-US" sz="1100">
              <a:latin typeface="Arial" panose="020B0604020202020204" pitchFamily="34" charset="0"/>
              <a:cs typeface="Arial" panose="020B0604020202020204" pitchFamily="34" charset="0"/>
            </a:rPr>
            <a:t>Financial feasibility</a:t>
          </a:r>
        </a:p>
      </dgm:t>
    </dgm:pt>
    <dgm:pt modelId="{1A2D1E2D-F103-4A68-A3CF-1572B4E29FA5}" type="parTrans" cxnId="{8E14DA70-F61D-40A4-A0E1-CC4ECF422875}">
      <dgm:prSet/>
      <dgm:spPr/>
      <dgm:t>
        <a:bodyPr/>
        <a:lstStyle/>
        <a:p>
          <a:endParaRPr lang="en-US"/>
        </a:p>
      </dgm:t>
    </dgm:pt>
    <dgm:pt modelId="{9A5BD8E6-1A3F-40D2-864B-2B3A1082CE0F}" type="sibTrans" cxnId="{8E14DA70-F61D-40A4-A0E1-CC4ECF422875}">
      <dgm:prSet/>
      <dgm:spPr/>
      <dgm:t>
        <a:bodyPr/>
        <a:lstStyle/>
        <a:p>
          <a:endParaRPr lang="en-US"/>
        </a:p>
      </dgm:t>
    </dgm:pt>
    <dgm:pt modelId="{F19780AE-109D-47F0-BA59-42C403DC6690}">
      <dgm:prSet phldrT="[Text]" custT="1"/>
      <dgm:spPr/>
      <dgm:t>
        <a:bodyPr/>
        <a:lstStyle/>
        <a:p>
          <a:r>
            <a:rPr lang="en-US" sz="1100">
              <a:latin typeface="Arial" panose="020B0604020202020204" pitchFamily="34" charset="0"/>
              <a:cs typeface="Arial" panose="020B0604020202020204" pitchFamily="34" charset="0"/>
            </a:rPr>
            <a:t>Procure the machine</a:t>
          </a:r>
        </a:p>
      </dgm:t>
    </dgm:pt>
    <dgm:pt modelId="{E720FBE3-F55E-49DA-9F93-E680D68728CC}" type="parTrans" cxnId="{382B6A86-7B8A-4980-83A2-2FCCDBF2A8D2}">
      <dgm:prSet/>
      <dgm:spPr/>
      <dgm:t>
        <a:bodyPr/>
        <a:lstStyle/>
        <a:p>
          <a:endParaRPr lang="en-US"/>
        </a:p>
      </dgm:t>
    </dgm:pt>
    <dgm:pt modelId="{9F3DF8EB-C457-4D70-802C-E165F8CF6A0F}" type="sibTrans" cxnId="{382B6A86-7B8A-4980-83A2-2FCCDBF2A8D2}">
      <dgm:prSet/>
      <dgm:spPr/>
      <dgm:t>
        <a:bodyPr/>
        <a:lstStyle/>
        <a:p>
          <a:endParaRPr lang="en-US"/>
        </a:p>
      </dgm:t>
    </dgm:pt>
    <dgm:pt modelId="{2C656AD9-4CBA-4E1D-9853-52EEF8C57025}">
      <dgm:prSet phldrT="[Text]" custT="1"/>
      <dgm:spPr/>
      <dgm:t>
        <a:bodyPr/>
        <a:lstStyle/>
        <a:p>
          <a:r>
            <a:rPr lang="en-US" sz="1100">
              <a:latin typeface="Arial" panose="020B0604020202020204" pitchFamily="34" charset="0"/>
              <a:cs typeface="Arial" panose="020B0604020202020204" pitchFamily="34" charset="0"/>
            </a:rPr>
            <a:t>Start using the new facility</a:t>
          </a:r>
        </a:p>
      </dgm:t>
    </dgm:pt>
    <dgm:pt modelId="{D69DF503-13CA-4A82-A1B9-513D612575BE}" type="parTrans" cxnId="{0F95817A-57B9-425D-AECA-57FD173C3D60}">
      <dgm:prSet/>
      <dgm:spPr/>
      <dgm:t>
        <a:bodyPr/>
        <a:lstStyle/>
        <a:p>
          <a:endParaRPr lang="en-US"/>
        </a:p>
      </dgm:t>
    </dgm:pt>
    <dgm:pt modelId="{8297F693-7FE9-4ED9-8B4D-073B6E2BB227}" type="sibTrans" cxnId="{0F95817A-57B9-425D-AECA-57FD173C3D60}">
      <dgm:prSet/>
      <dgm:spPr/>
      <dgm:t>
        <a:bodyPr/>
        <a:lstStyle/>
        <a:p>
          <a:endParaRPr lang="en-US"/>
        </a:p>
      </dgm:t>
    </dgm:pt>
    <dgm:pt modelId="{C77D91A5-1FAA-40FA-ABE5-B6E6DBE34C24}">
      <dgm:prSet phldrT="[Text]" custT="1"/>
      <dgm:spPr/>
      <dgm:t>
        <a:bodyPr/>
        <a:lstStyle/>
        <a:p>
          <a:r>
            <a:rPr lang="en-US" sz="1100">
              <a:latin typeface="Arial" panose="020B0604020202020204" pitchFamily="34" charset="0"/>
              <a:cs typeface="Arial" panose="020B0604020202020204" pitchFamily="34" charset="0"/>
            </a:rPr>
            <a:t>Replace or modify the existing facility</a:t>
          </a:r>
        </a:p>
      </dgm:t>
    </dgm:pt>
    <dgm:pt modelId="{38C96061-3B53-486B-A797-EFF61A0168B5}" type="parTrans" cxnId="{800CE201-92A4-449D-920E-BA6E4BD389CD}">
      <dgm:prSet/>
      <dgm:spPr/>
      <dgm:t>
        <a:bodyPr/>
        <a:lstStyle/>
        <a:p>
          <a:endParaRPr lang="en-US"/>
        </a:p>
      </dgm:t>
    </dgm:pt>
    <dgm:pt modelId="{E06F397A-6679-43C7-8623-FC0629EDA680}" type="sibTrans" cxnId="{800CE201-92A4-449D-920E-BA6E4BD389CD}">
      <dgm:prSet/>
      <dgm:spPr/>
      <dgm:t>
        <a:bodyPr/>
        <a:lstStyle/>
        <a:p>
          <a:endParaRPr lang="en-US"/>
        </a:p>
      </dgm:t>
    </dgm:pt>
    <dgm:pt modelId="{33A4B246-0D82-46AB-9CD4-6F94A45A6246}">
      <dgm:prSet custT="1"/>
      <dgm:spPr/>
      <dgm:t>
        <a:bodyPr/>
        <a:lstStyle/>
        <a:p>
          <a:r>
            <a:rPr lang="en-US" sz="1100">
              <a:latin typeface="Arial" panose="020B0604020202020204" pitchFamily="34" charset="0"/>
              <a:cs typeface="Arial" panose="020B0604020202020204" pitchFamily="34" charset="0"/>
            </a:rPr>
            <a:t>Monitoring and Evaluation  </a:t>
          </a:r>
        </a:p>
      </dgm:t>
    </dgm:pt>
    <dgm:pt modelId="{A648DF32-3426-4F2F-A9EF-FD8636E4A30D}" type="parTrans" cxnId="{17336086-3203-4C88-8A95-E700FEC8AC0F}">
      <dgm:prSet/>
      <dgm:spPr/>
      <dgm:t>
        <a:bodyPr/>
        <a:lstStyle/>
        <a:p>
          <a:endParaRPr lang="en-US"/>
        </a:p>
      </dgm:t>
    </dgm:pt>
    <dgm:pt modelId="{0F3D8C04-3350-477E-852F-8AA3714EC8FC}" type="sibTrans" cxnId="{17336086-3203-4C88-8A95-E700FEC8AC0F}">
      <dgm:prSet/>
      <dgm:spPr/>
      <dgm:t>
        <a:bodyPr/>
        <a:lstStyle/>
        <a:p>
          <a:endParaRPr lang="en-US"/>
        </a:p>
      </dgm:t>
    </dgm:pt>
    <dgm:pt modelId="{B9D937A6-769B-45EF-95F6-AF5AE08CD88F}" type="pres">
      <dgm:prSet presAssocID="{ED967C35-B4A9-4B2D-9ECB-AAE28F52A6FA}" presName="linearFlow" presStyleCnt="0">
        <dgm:presLayoutVars>
          <dgm:resizeHandles val="exact"/>
        </dgm:presLayoutVars>
      </dgm:prSet>
      <dgm:spPr/>
    </dgm:pt>
    <dgm:pt modelId="{555B3661-3419-4C57-92D6-60EAD8CDEC70}" type="pres">
      <dgm:prSet presAssocID="{D88FDF17-F57A-4292-9E24-3677216FD35B}" presName="node" presStyleLbl="node1" presStyleIdx="0" presStyleCnt="11" custScaleX="201972">
        <dgm:presLayoutVars>
          <dgm:bulletEnabled val="1"/>
        </dgm:presLayoutVars>
      </dgm:prSet>
      <dgm:spPr/>
    </dgm:pt>
    <dgm:pt modelId="{2024264E-3F67-4E66-9E47-672CD348F9E3}" type="pres">
      <dgm:prSet presAssocID="{9EAB1171-171D-4A16-B7D3-C87EC8B43380}" presName="sibTrans" presStyleLbl="sibTrans2D1" presStyleIdx="0" presStyleCnt="10"/>
      <dgm:spPr/>
    </dgm:pt>
    <dgm:pt modelId="{927491FD-7AFC-449E-BB65-924D47D265B7}" type="pres">
      <dgm:prSet presAssocID="{9EAB1171-171D-4A16-B7D3-C87EC8B43380}" presName="connectorText" presStyleLbl="sibTrans2D1" presStyleIdx="0" presStyleCnt="10"/>
      <dgm:spPr/>
    </dgm:pt>
    <dgm:pt modelId="{CE0417B4-669E-4C21-A7AA-2CBCD5C97796}" type="pres">
      <dgm:prSet presAssocID="{BE2D2B85-3264-439B-8E74-4414DA4E58F2}" presName="node" presStyleLbl="node1" presStyleIdx="1" presStyleCnt="11" custScaleX="203550">
        <dgm:presLayoutVars>
          <dgm:bulletEnabled val="1"/>
        </dgm:presLayoutVars>
      </dgm:prSet>
      <dgm:spPr/>
    </dgm:pt>
    <dgm:pt modelId="{9B18F421-3803-4D1C-9325-AFFCD3178E6E}" type="pres">
      <dgm:prSet presAssocID="{2266DAC6-7B5F-407B-BA2D-43C53EA4C96F}" presName="sibTrans" presStyleLbl="sibTrans2D1" presStyleIdx="1" presStyleCnt="10"/>
      <dgm:spPr/>
    </dgm:pt>
    <dgm:pt modelId="{A156B4E5-54FD-4BFD-B506-7B30CC3BC3CD}" type="pres">
      <dgm:prSet presAssocID="{2266DAC6-7B5F-407B-BA2D-43C53EA4C96F}" presName="connectorText" presStyleLbl="sibTrans2D1" presStyleIdx="1" presStyleCnt="10"/>
      <dgm:spPr/>
    </dgm:pt>
    <dgm:pt modelId="{22E6E9EA-0107-406D-9EE1-9E699D2EE430}" type="pres">
      <dgm:prSet presAssocID="{C8B66D70-CA76-4AA8-B981-8D2E77E6212E}" presName="node" presStyleLbl="node1" presStyleIdx="2" presStyleCnt="11" custScaleX="203550">
        <dgm:presLayoutVars>
          <dgm:bulletEnabled val="1"/>
        </dgm:presLayoutVars>
      </dgm:prSet>
      <dgm:spPr/>
    </dgm:pt>
    <dgm:pt modelId="{1373CB78-3B5B-4765-A0F6-9963B26F95B4}" type="pres">
      <dgm:prSet presAssocID="{45E689D8-9350-42FF-BB61-53E855D98857}" presName="sibTrans" presStyleLbl="sibTrans2D1" presStyleIdx="2" presStyleCnt="10"/>
      <dgm:spPr/>
    </dgm:pt>
    <dgm:pt modelId="{09324393-1F1F-4BFF-A1D4-0D9753892AA6}" type="pres">
      <dgm:prSet presAssocID="{45E689D8-9350-42FF-BB61-53E855D98857}" presName="connectorText" presStyleLbl="sibTrans2D1" presStyleIdx="2" presStyleCnt="10"/>
      <dgm:spPr/>
    </dgm:pt>
    <dgm:pt modelId="{7CFF1462-1439-4157-8C14-E1730BC6AEF1}" type="pres">
      <dgm:prSet presAssocID="{7189BCC3-AEF4-47A5-950E-CC4B0EFAABD0}" presName="node" presStyleLbl="node1" presStyleIdx="3" presStyleCnt="11" custScaleX="208284">
        <dgm:presLayoutVars>
          <dgm:bulletEnabled val="1"/>
        </dgm:presLayoutVars>
      </dgm:prSet>
      <dgm:spPr/>
    </dgm:pt>
    <dgm:pt modelId="{57775FC1-3CD3-4A87-B051-34EC256B7E5C}" type="pres">
      <dgm:prSet presAssocID="{9A5BD8E6-1A3F-40D2-864B-2B3A1082CE0F}" presName="sibTrans" presStyleLbl="sibTrans2D1" presStyleIdx="3" presStyleCnt="10"/>
      <dgm:spPr/>
    </dgm:pt>
    <dgm:pt modelId="{7837BCA5-0CB8-402C-ABFA-F9CB34D86039}" type="pres">
      <dgm:prSet presAssocID="{9A5BD8E6-1A3F-40D2-864B-2B3A1082CE0F}" presName="connectorText" presStyleLbl="sibTrans2D1" presStyleIdx="3" presStyleCnt="10"/>
      <dgm:spPr/>
    </dgm:pt>
    <dgm:pt modelId="{E4A5F27B-FA17-416E-B4D5-D0EBA6873D86}" type="pres">
      <dgm:prSet presAssocID="{685D91C0-F3C0-4C2D-BF25-19D54E042B0A}" presName="node" presStyleLbl="node1" presStyleIdx="4" presStyleCnt="11" custScaleX="206706">
        <dgm:presLayoutVars>
          <dgm:bulletEnabled val="1"/>
        </dgm:presLayoutVars>
      </dgm:prSet>
      <dgm:spPr/>
    </dgm:pt>
    <dgm:pt modelId="{205CF8BB-F588-4BEB-98C6-44CE612556D7}" type="pres">
      <dgm:prSet presAssocID="{C7E9ADD5-1274-45A4-A481-098E4BE0A888}" presName="sibTrans" presStyleLbl="sibTrans2D1" presStyleIdx="4" presStyleCnt="10"/>
      <dgm:spPr/>
    </dgm:pt>
    <dgm:pt modelId="{5BBEE373-8C77-4E04-B955-39AB9223234E}" type="pres">
      <dgm:prSet presAssocID="{C7E9ADD5-1274-45A4-A481-098E4BE0A888}" presName="connectorText" presStyleLbl="sibTrans2D1" presStyleIdx="4" presStyleCnt="10"/>
      <dgm:spPr/>
    </dgm:pt>
    <dgm:pt modelId="{135E3CD8-D787-46D9-8318-56DCB71BDFC7}" type="pres">
      <dgm:prSet presAssocID="{33FB8644-E7C3-4978-BED3-9C2CC805F2ED}" presName="node" presStyleLbl="node1" presStyleIdx="5" presStyleCnt="11" custScaleX="204987">
        <dgm:presLayoutVars>
          <dgm:bulletEnabled val="1"/>
        </dgm:presLayoutVars>
      </dgm:prSet>
      <dgm:spPr/>
    </dgm:pt>
    <dgm:pt modelId="{D774434A-7427-408E-89D6-13659F5F0AF7}" type="pres">
      <dgm:prSet presAssocID="{9C721EDB-0A7D-4889-B902-685FD8C94AF1}" presName="sibTrans" presStyleLbl="sibTrans2D1" presStyleIdx="5" presStyleCnt="10"/>
      <dgm:spPr/>
    </dgm:pt>
    <dgm:pt modelId="{FD374855-F825-4A91-B36A-2C8BA6F87B42}" type="pres">
      <dgm:prSet presAssocID="{9C721EDB-0A7D-4889-B902-685FD8C94AF1}" presName="connectorText" presStyleLbl="sibTrans2D1" presStyleIdx="5" presStyleCnt="10"/>
      <dgm:spPr/>
    </dgm:pt>
    <dgm:pt modelId="{F8B95268-C291-4BFE-A8CE-E7FC0CD12C71}" type="pres">
      <dgm:prSet presAssocID="{344A3F99-E3E7-4811-BE2D-9B9087975401}" presName="node" presStyleLbl="node1" presStyleIdx="6" presStyleCnt="11" custScaleX="206996">
        <dgm:presLayoutVars>
          <dgm:bulletEnabled val="1"/>
        </dgm:presLayoutVars>
      </dgm:prSet>
      <dgm:spPr/>
    </dgm:pt>
    <dgm:pt modelId="{B20BE61D-F6EA-455D-9AD3-D2C0D5E02E9E}" type="pres">
      <dgm:prSet presAssocID="{F589FFA5-649F-46CB-A05A-6B70E5140249}" presName="sibTrans" presStyleLbl="sibTrans2D1" presStyleIdx="6" presStyleCnt="10"/>
      <dgm:spPr/>
    </dgm:pt>
    <dgm:pt modelId="{43D61BF3-8576-40D6-B69A-D722C5BA8CC0}" type="pres">
      <dgm:prSet presAssocID="{F589FFA5-649F-46CB-A05A-6B70E5140249}" presName="connectorText" presStyleLbl="sibTrans2D1" presStyleIdx="6" presStyleCnt="10"/>
      <dgm:spPr/>
    </dgm:pt>
    <dgm:pt modelId="{7A3FCA97-A60F-4FAE-A4E7-1AD1727100FB}" type="pres">
      <dgm:prSet presAssocID="{F19780AE-109D-47F0-BA59-42C403DC6690}" presName="node" presStyleLbl="node1" presStyleIdx="7" presStyleCnt="11" custScaleX="209006">
        <dgm:presLayoutVars>
          <dgm:bulletEnabled val="1"/>
        </dgm:presLayoutVars>
      </dgm:prSet>
      <dgm:spPr/>
    </dgm:pt>
    <dgm:pt modelId="{431A9AA5-567A-4ACB-BE28-2AE5AB240CBE}" type="pres">
      <dgm:prSet presAssocID="{9F3DF8EB-C457-4D70-802C-E165F8CF6A0F}" presName="sibTrans" presStyleLbl="sibTrans2D1" presStyleIdx="7" presStyleCnt="10"/>
      <dgm:spPr/>
    </dgm:pt>
    <dgm:pt modelId="{42C9AAC1-A64E-4D1E-8B84-0D8D9F76B2E8}" type="pres">
      <dgm:prSet presAssocID="{9F3DF8EB-C457-4D70-802C-E165F8CF6A0F}" presName="connectorText" presStyleLbl="sibTrans2D1" presStyleIdx="7" presStyleCnt="10"/>
      <dgm:spPr/>
    </dgm:pt>
    <dgm:pt modelId="{91F45860-B501-425F-9D35-74619153C336}" type="pres">
      <dgm:prSet presAssocID="{C77D91A5-1FAA-40FA-ABE5-B6E6DBE34C24}" presName="node" presStyleLbl="node1" presStyleIdx="8" presStyleCnt="11" custScaleX="206996">
        <dgm:presLayoutVars>
          <dgm:bulletEnabled val="1"/>
        </dgm:presLayoutVars>
      </dgm:prSet>
      <dgm:spPr/>
    </dgm:pt>
    <dgm:pt modelId="{458809AA-94F0-4DFD-B9D0-8F0C4AC51F9D}" type="pres">
      <dgm:prSet presAssocID="{E06F397A-6679-43C7-8623-FC0629EDA680}" presName="sibTrans" presStyleLbl="sibTrans2D1" presStyleIdx="8" presStyleCnt="10"/>
      <dgm:spPr/>
    </dgm:pt>
    <dgm:pt modelId="{8F26CB59-CBF8-4DFC-9AF7-E8745E1028E8}" type="pres">
      <dgm:prSet presAssocID="{E06F397A-6679-43C7-8623-FC0629EDA680}" presName="connectorText" presStyleLbl="sibTrans2D1" presStyleIdx="8" presStyleCnt="10"/>
      <dgm:spPr/>
    </dgm:pt>
    <dgm:pt modelId="{65364D60-B590-4892-9A01-0D2BCB262521}" type="pres">
      <dgm:prSet presAssocID="{2C656AD9-4CBA-4E1D-9853-52EEF8C57025}" presName="node" presStyleLbl="node1" presStyleIdx="9" presStyleCnt="11" custScaleX="206706">
        <dgm:presLayoutVars>
          <dgm:bulletEnabled val="1"/>
        </dgm:presLayoutVars>
      </dgm:prSet>
      <dgm:spPr/>
    </dgm:pt>
    <dgm:pt modelId="{D2CC63A3-833B-472D-B747-35BFE112873B}" type="pres">
      <dgm:prSet presAssocID="{8297F693-7FE9-4ED9-8B4D-073B6E2BB227}" presName="sibTrans" presStyleLbl="sibTrans2D1" presStyleIdx="9" presStyleCnt="10"/>
      <dgm:spPr/>
    </dgm:pt>
    <dgm:pt modelId="{B0289F69-361C-4851-8E15-BBD8E7302E61}" type="pres">
      <dgm:prSet presAssocID="{8297F693-7FE9-4ED9-8B4D-073B6E2BB227}" presName="connectorText" presStyleLbl="sibTrans2D1" presStyleIdx="9" presStyleCnt="10"/>
      <dgm:spPr/>
    </dgm:pt>
    <dgm:pt modelId="{C1E921D1-7402-47F5-8661-09692797C4FE}" type="pres">
      <dgm:prSet presAssocID="{33A4B246-0D82-46AB-9CD4-6F94A45A6246}" presName="node" presStyleLbl="node1" presStyleIdx="10" presStyleCnt="11" custScaleX="205128">
        <dgm:presLayoutVars>
          <dgm:bulletEnabled val="1"/>
        </dgm:presLayoutVars>
      </dgm:prSet>
      <dgm:spPr/>
    </dgm:pt>
  </dgm:ptLst>
  <dgm:cxnLst>
    <dgm:cxn modelId="{800CE201-92A4-449D-920E-BA6E4BD389CD}" srcId="{ED967C35-B4A9-4B2D-9ECB-AAE28F52A6FA}" destId="{C77D91A5-1FAA-40FA-ABE5-B6E6DBE34C24}" srcOrd="8" destOrd="0" parTransId="{38C96061-3B53-486B-A797-EFF61A0168B5}" sibTransId="{E06F397A-6679-43C7-8623-FC0629EDA680}"/>
    <dgm:cxn modelId="{96BB4907-CCB0-4923-92CE-241B0EF06B35}" type="presOf" srcId="{9A5BD8E6-1A3F-40D2-864B-2B3A1082CE0F}" destId="{57775FC1-3CD3-4A87-B051-34EC256B7E5C}" srcOrd="0" destOrd="0" presId="urn:microsoft.com/office/officeart/2005/8/layout/process2"/>
    <dgm:cxn modelId="{CDDB3C08-49C7-424A-BAA9-16A4F7FA5BCA}" type="presOf" srcId="{C7E9ADD5-1274-45A4-A481-098E4BE0A888}" destId="{205CF8BB-F588-4BEB-98C6-44CE612556D7}" srcOrd="0" destOrd="0" presId="urn:microsoft.com/office/officeart/2005/8/layout/process2"/>
    <dgm:cxn modelId="{55C89B14-C170-4F09-B7AC-F6EFA09DDB65}" type="presOf" srcId="{9EAB1171-171D-4A16-B7D3-C87EC8B43380}" destId="{927491FD-7AFC-449E-BB65-924D47D265B7}" srcOrd="1" destOrd="0" presId="urn:microsoft.com/office/officeart/2005/8/layout/process2"/>
    <dgm:cxn modelId="{EED00719-3B46-4D78-A9CD-2FE30812E983}" type="presOf" srcId="{BE2D2B85-3264-439B-8E74-4414DA4E58F2}" destId="{CE0417B4-669E-4C21-A7AA-2CBCD5C97796}" srcOrd="0" destOrd="0" presId="urn:microsoft.com/office/officeart/2005/8/layout/process2"/>
    <dgm:cxn modelId="{3300681A-2CA2-4166-AE71-753FD63798B9}" type="presOf" srcId="{9A5BD8E6-1A3F-40D2-864B-2B3A1082CE0F}" destId="{7837BCA5-0CB8-402C-ABFA-F9CB34D86039}" srcOrd="1" destOrd="0" presId="urn:microsoft.com/office/officeart/2005/8/layout/process2"/>
    <dgm:cxn modelId="{49BF531E-DE15-43F1-BF21-CA1CFC7F8846}" type="presOf" srcId="{F589FFA5-649F-46CB-A05A-6B70E5140249}" destId="{43D61BF3-8576-40D6-B69A-D722C5BA8CC0}" srcOrd="1" destOrd="0" presId="urn:microsoft.com/office/officeart/2005/8/layout/process2"/>
    <dgm:cxn modelId="{4168DD1E-83ED-4C0B-AD5B-DD89E202C600}" srcId="{ED967C35-B4A9-4B2D-9ECB-AAE28F52A6FA}" destId="{C8B66D70-CA76-4AA8-B981-8D2E77E6212E}" srcOrd="2" destOrd="0" parTransId="{B95A994E-9D28-4719-8A74-4AEF63725A0D}" sibTransId="{45E689D8-9350-42FF-BB61-53E855D98857}"/>
    <dgm:cxn modelId="{3AEE122B-6051-4174-8C1A-5D96632A682E}" type="presOf" srcId="{33FB8644-E7C3-4978-BED3-9C2CC805F2ED}" destId="{135E3CD8-D787-46D9-8318-56DCB71BDFC7}" srcOrd="0" destOrd="0" presId="urn:microsoft.com/office/officeart/2005/8/layout/process2"/>
    <dgm:cxn modelId="{C1456836-A238-46CC-A9F9-54516301F1D9}" srcId="{ED967C35-B4A9-4B2D-9ECB-AAE28F52A6FA}" destId="{685D91C0-F3C0-4C2D-BF25-19D54E042B0A}" srcOrd="4" destOrd="0" parTransId="{3FED201D-4171-4393-B81B-A07594870BC3}" sibTransId="{C7E9ADD5-1274-45A4-A481-098E4BE0A888}"/>
    <dgm:cxn modelId="{BEB4E23B-3A1D-4E62-AA72-4591E60AE897}" type="presOf" srcId="{C8B66D70-CA76-4AA8-B981-8D2E77E6212E}" destId="{22E6E9EA-0107-406D-9EE1-9E699D2EE430}" srcOrd="0" destOrd="0" presId="urn:microsoft.com/office/officeart/2005/8/layout/process2"/>
    <dgm:cxn modelId="{F271CD3E-C5C0-453C-9E52-E0A5C1A7772B}" type="presOf" srcId="{45E689D8-9350-42FF-BB61-53E855D98857}" destId="{1373CB78-3B5B-4765-A0F6-9963B26F95B4}" srcOrd="0" destOrd="0" presId="urn:microsoft.com/office/officeart/2005/8/layout/process2"/>
    <dgm:cxn modelId="{A26D5F5C-4F6D-4D5E-9A81-9099103CD050}" srcId="{ED967C35-B4A9-4B2D-9ECB-AAE28F52A6FA}" destId="{D88FDF17-F57A-4292-9E24-3677216FD35B}" srcOrd="0" destOrd="0" parTransId="{58F4464A-D434-4C38-8189-5F0CA06A5140}" sibTransId="{9EAB1171-171D-4A16-B7D3-C87EC8B43380}"/>
    <dgm:cxn modelId="{BB263661-5892-4F83-BD25-68E8F80495C1}" type="presOf" srcId="{2C656AD9-4CBA-4E1D-9853-52EEF8C57025}" destId="{65364D60-B590-4892-9A01-0D2BCB262521}" srcOrd="0" destOrd="0" presId="urn:microsoft.com/office/officeart/2005/8/layout/process2"/>
    <dgm:cxn modelId="{00949741-791C-416D-9054-0FF9770E234A}" type="presOf" srcId="{33A4B246-0D82-46AB-9CD4-6F94A45A6246}" destId="{C1E921D1-7402-47F5-8661-09692797C4FE}" srcOrd="0" destOrd="0" presId="urn:microsoft.com/office/officeart/2005/8/layout/process2"/>
    <dgm:cxn modelId="{56BFAB41-0661-413C-9B14-61B17C134DF1}" type="presOf" srcId="{F19780AE-109D-47F0-BA59-42C403DC6690}" destId="{7A3FCA97-A60F-4FAE-A4E7-1AD1727100FB}" srcOrd="0" destOrd="0" presId="urn:microsoft.com/office/officeart/2005/8/layout/process2"/>
    <dgm:cxn modelId="{BFC9FD63-5346-4DB0-A3AA-9B11D9070D82}" type="presOf" srcId="{C7E9ADD5-1274-45A4-A481-098E4BE0A888}" destId="{5BBEE373-8C77-4E04-B955-39AB9223234E}" srcOrd="1" destOrd="0" presId="urn:microsoft.com/office/officeart/2005/8/layout/process2"/>
    <dgm:cxn modelId="{50ED2949-70A7-459D-B13E-123659AA4AAE}" type="presOf" srcId="{9F3DF8EB-C457-4D70-802C-E165F8CF6A0F}" destId="{42C9AAC1-A64E-4D1E-8B84-0D8D9F76B2E8}" srcOrd="1" destOrd="0" presId="urn:microsoft.com/office/officeart/2005/8/layout/process2"/>
    <dgm:cxn modelId="{5907366A-E8F7-4372-BD9A-916AA072A11E}" srcId="{ED967C35-B4A9-4B2D-9ECB-AAE28F52A6FA}" destId="{33FB8644-E7C3-4978-BED3-9C2CC805F2ED}" srcOrd="5" destOrd="0" parTransId="{8142B2DE-7DD7-42CE-AE60-5A0BCE2680D6}" sibTransId="{9C721EDB-0A7D-4889-B902-685FD8C94AF1}"/>
    <dgm:cxn modelId="{173F576B-6299-47C8-97EE-D497126B77D7}" srcId="{ED967C35-B4A9-4B2D-9ECB-AAE28F52A6FA}" destId="{BE2D2B85-3264-439B-8E74-4414DA4E58F2}" srcOrd="1" destOrd="0" parTransId="{FF8F330E-412E-43B7-9D41-EAC2C0E0BC9E}" sibTransId="{2266DAC6-7B5F-407B-BA2D-43C53EA4C96F}"/>
    <dgm:cxn modelId="{8E14DA70-F61D-40A4-A0E1-CC4ECF422875}" srcId="{ED967C35-B4A9-4B2D-9ECB-AAE28F52A6FA}" destId="{7189BCC3-AEF4-47A5-950E-CC4B0EFAABD0}" srcOrd="3" destOrd="0" parTransId="{1A2D1E2D-F103-4A68-A3CF-1572B4E29FA5}" sibTransId="{9A5BD8E6-1A3F-40D2-864B-2B3A1082CE0F}"/>
    <dgm:cxn modelId="{7B240057-F52E-4C52-AABF-6149CCCFDE03}" type="presOf" srcId="{ED967C35-B4A9-4B2D-9ECB-AAE28F52A6FA}" destId="{B9D937A6-769B-45EF-95F6-AF5AE08CD88F}" srcOrd="0" destOrd="0" presId="urn:microsoft.com/office/officeart/2005/8/layout/process2"/>
    <dgm:cxn modelId="{0F95817A-57B9-425D-AECA-57FD173C3D60}" srcId="{ED967C35-B4A9-4B2D-9ECB-AAE28F52A6FA}" destId="{2C656AD9-4CBA-4E1D-9853-52EEF8C57025}" srcOrd="9" destOrd="0" parTransId="{D69DF503-13CA-4A82-A1B9-513D612575BE}" sibTransId="{8297F693-7FE9-4ED9-8B4D-073B6E2BB227}"/>
    <dgm:cxn modelId="{B4EFC780-A20C-47AA-8065-22B29A3A58C4}" type="presOf" srcId="{D88FDF17-F57A-4292-9E24-3677216FD35B}" destId="{555B3661-3419-4C57-92D6-60EAD8CDEC70}" srcOrd="0" destOrd="0" presId="urn:microsoft.com/office/officeart/2005/8/layout/process2"/>
    <dgm:cxn modelId="{17336086-3203-4C88-8A95-E700FEC8AC0F}" srcId="{ED967C35-B4A9-4B2D-9ECB-AAE28F52A6FA}" destId="{33A4B246-0D82-46AB-9CD4-6F94A45A6246}" srcOrd="10" destOrd="0" parTransId="{A648DF32-3426-4F2F-A9EF-FD8636E4A30D}" sibTransId="{0F3D8C04-3350-477E-852F-8AA3714EC8FC}"/>
    <dgm:cxn modelId="{382B6A86-7B8A-4980-83A2-2FCCDBF2A8D2}" srcId="{ED967C35-B4A9-4B2D-9ECB-AAE28F52A6FA}" destId="{F19780AE-109D-47F0-BA59-42C403DC6690}" srcOrd="7" destOrd="0" parTransId="{E720FBE3-F55E-49DA-9F93-E680D68728CC}" sibTransId="{9F3DF8EB-C457-4D70-802C-E165F8CF6A0F}"/>
    <dgm:cxn modelId="{7D19018E-104A-4372-951D-D55E1119D2E1}" type="presOf" srcId="{F589FFA5-649F-46CB-A05A-6B70E5140249}" destId="{B20BE61D-F6EA-455D-9AD3-D2C0D5E02E9E}" srcOrd="0" destOrd="0" presId="urn:microsoft.com/office/officeart/2005/8/layout/process2"/>
    <dgm:cxn modelId="{11DC768E-BE2F-489C-B46E-3C83757B3BAE}" type="presOf" srcId="{9F3DF8EB-C457-4D70-802C-E165F8CF6A0F}" destId="{431A9AA5-567A-4ACB-BE28-2AE5AB240CBE}" srcOrd="0" destOrd="0" presId="urn:microsoft.com/office/officeart/2005/8/layout/process2"/>
    <dgm:cxn modelId="{A2E1328F-451D-45A3-BA08-F002E687FD30}" type="presOf" srcId="{9EAB1171-171D-4A16-B7D3-C87EC8B43380}" destId="{2024264E-3F67-4E66-9E47-672CD348F9E3}" srcOrd="0" destOrd="0" presId="urn:microsoft.com/office/officeart/2005/8/layout/process2"/>
    <dgm:cxn modelId="{433FAF8F-82D9-4934-AA66-AAE78FB41B80}" type="presOf" srcId="{8297F693-7FE9-4ED9-8B4D-073B6E2BB227}" destId="{B0289F69-361C-4851-8E15-BBD8E7302E61}" srcOrd="1" destOrd="0" presId="urn:microsoft.com/office/officeart/2005/8/layout/process2"/>
    <dgm:cxn modelId="{78691D99-FA0D-4CC1-8FD6-0E35E41DA66D}" type="presOf" srcId="{8297F693-7FE9-4ED9-8B4D-073B6E2BB227}" destId="{D2CC63A3-833B-472D-B747-35BFE112873B}" srcOrd="0" destOrd="0" presId="urn:microsoft.com/office/officeart/2005/8/layout/process2"/>
    <dgm:cxn modelId="{2AE1B89C-0DE7-4BD1-9801-217822747FFC}" type="presOf" srcId="{2266DAC6-7B5F-407B-BA2D-43C53EA4C96F}" destId="{A156B4E5-54FD-4BFD-B506-7B30CC3BC3CD}" srcOrd="1" destOrd="0" presId="urn:microsoft.com/office/officeart/2005/8/layout/process2"/>
    <dgm:cxn modelId="{ED2062A0-F140-4486-B47D-B15C8C924E7D}" type="presOf" srcId="{7189BCC3-AEF4-47A5-950E-CC4B0EFAABD0}" destId="{7CFF1462-1439-4157-8C14-E1730BC6AEF1}" srcOrd="0" destOrd="0" presId="urn:microsoft.com/office/officeart/2005/8/layout/process2"/>
    <dgm:cxn modelId="{4C76B1A7-4110-4738-8CB9-A6002B958D55}" type="presOf" srcId="{E06F397A-6679-43C7-8623-FC0629EDA680}" destId="{8F26CB59-CBF8-4DFC-9AF7-E8745E1028E8}" srcOrd="1" destOrd="0" presId="urn:microsoft.com/office/officeart/2005/8/layout/process2"/>
    <dgm:cxn modelId="{4BA345BB-605C-4150-B7B0-6C26FD5C46E4}" type="presOf" srcId="{E06F397A-6679-43C7-8623-FC0629EDA680}" destId="{458809AA-94F0-4DFD-B9D0-8F0C4AC51F9D}" srcOrd="0" destOrd="0" presId="urn:microsoft.com/office/officeart/2005/8/layout/process2"/>
    <dgm:cxn modelId="{40A0A3C3-DF7C-4696-AABD-AFB5828C4DB4}" type="presOf" srcId="{2266DAC6-7B5F-407B-BA2D-43C53EA4C96F}" destId="{9B18F421-3803-4D1C-9325-AFFCD3178E6E}" srcOrd="0" destOrd="0" presId="urn:microsoft.com/office/officeart/2005/8/layout/process2"/>
    <dgm:cxn modelId="{359AF6C4-6CC0-487B-B9C3-719808909CE5}" srcId="{ED967C35-B4A9-4B2D-9ECB-AAE28F52A6FA}" destId="{344A3F99-E3E7-4811-BE2D-9B9087975401}" srcOrd="6" destOrd="0" parTransId="{8C161596-864E-4E50-8694-0097B80411D4}" sibTransId="{F589FFA5-649F-46CB-A05A-6B70E5140249}"/>
    <dgm:cxn modelId="{96C517CD-2C83-428D-86F3-4AAE9E5C639B}" type="presOf" srcId="{9C721EDB-0A7D-4889-B902-685FD8C94AF1}" destId="{D774434A-7427-408E-89D6-13659F5F0AF7}" srcOrd="0" destOrd="0" presId="urn:microsoft.com/office/officeart/2005/8/layout/process2"/>
    <dgm:cxn modelId="{1C8EA1D1-9F66-463F-844D-36949628F076}" type="presOf" srcId="{9C721EDB-0A7D-4889-B902-685FD8C94AF1}" destId="{FD374855-F825-4A91-B36A-2C8BA6F87B42}" srcOrd="1" destOrd="0" presId="urn:microsoft.com/office/officeart/2005/8/layout/process2"/>
    <dgm:cxn modelId="{2AB327DA-9948-415D-8242-75EBF137794B}" type="presOf" srcId="{685D91C0-F3C0-4C2D-BF25-19D54E042B0A}" destId="{E4A5F27B-FA17-416E-B4D5-D0EBA6873D86}" srcOrd="0" destOrd="0" presId="urn:microsoft.com/office/officeart/2005/8/layout/process2"/>
    <dgm:cxn modelId="{DBE11DDB-0B74-4CA0-9BB5-627AF506804D}" type="presOf" srcId="{344A3F99-E3E7-4811-BE2D-9B9087975401}" destId="{F8B95268-C291-4BFE-A8CE-E7FC0CD12C71}" srcOrd="0" destOrd="0" presId="urn:microsoft.com/office/officeart/2005/8/layout/process2"/>
    <dgm:cxn modelId="{90411FE4-1220-43F5-A9B2-316E32258B38}" type="presOf" srcId="{C77D91A5-1FAA-40FA-ABE5-B6E6DBE34C24}" destId="{91F45860-B501-425F-9D35-74619153C336}" srcOrd="0" destOrd="0" presId="urn:microsoft.com/office/officeart/2005/8/layout/process2"/>
    <dgm:cxn modelId="{12571AEE-35D2-4120-ACDD-EF7761C25B99}" type="presOf" srcId="{45E689D8-9350-42FF-BB61-53E855D98857}" destId="{09324393-1F1F-4BFF-A1D4-0D9753892AA6}" srcOrd="1" destOrd="0" presId="urn:microsoft.com/office/officeart/2005/8/layout/process2"/>
    <dgm:cxn modelId="{3086E7A8-DE08-45C6-90C5-5CCE2B8DCD96}" type="presParOf" srcId="{B9D937A6-769B-45EF-95F6-AF5AE08CD88F}" destId="{555B3661-3419-4C57-92D6-60EAD8CDEC70}" srcOrd="0" destOrd="0" presId="urn:microsoft.com/office/officeart/2005/8/layout/process2"/>
    <dgm:cxn modelId="{D032C852-F892-43E6-A560-780FCF7B0CCA}" type="presParOf" srcId="{B9D937A6-769B-45EF-95F6-AF5AE08CD88F}" destId="{2024264E-3F67-4E66-9E47-672CD348F9E3}" srcOrd="1" destOrd="0" presId="urn:microsoft.com/office/officeart/2005/8/layout/process2"/>
    <dgm:cxn modelId="{D23049E7-9EA1-4BC7-92D6-B1C6B1CD1B8F}" type="presParOf" srcId="{2024264E-3F67-4E66-9E47-672CD348F9E3}" destId="{927491FD-7AFC-449E-BB65-924D47D265B7}" srcOrd="0" destOrd="0" presId="urn:microsoft.com/office/officeart/2005/8/layout/process2"/>
    <dgm:cxn modelId="{EC50505C-9015-4FB7-A6FC-52F38D4C9F22}" type="presParOf" srcId="{B9D937A6-769B-45EF-95F6-AF5AE08CD88F}" destId="{CE0417B4-669E-4C21-A7AA-2CBCD5C97796}" srcOrd="2" destOrd="0" presId="urn:microsoft.com/office/officeart/2005/8/layout/process2"/>
    <dgm:cxn modelId="{30D07F03-F320-455A-AAFE-D985F352CE5F}" type="presParOf" srcId="{B9D937A6-769B-45EF-95F6-AF5AE08CD88F}" destId="{9B18F421-3803-4D1C-9325-AFFCD3178E6E}" srcOrd="3" destOrd="0" presId="urn:microsoft.com/office/officeart/2005/8/layout/process2"/>
    <dgm:cxn modelId="{CA45AF8E-7E83-40BD-9EBC-51BEE71A14FB}" type="presParOf" srcId="{9B18F421-3803-4D1C-9325-AFFCD3178E6E}" destId="{A156B4E5-54FD-4BFD-B506-7B30CC3BC3CD}" srcOrd="0" destOrd="0" presId="urn:microsoft.com/office/officeart/2005/8/layout/process2"/>
    <dgm:cxn modelId="{787295B2-9585-4EF6-A30D-28B954014BE6}" type="presParOf" srcId="{B9D937A6-769B-45EF-95F6-AF5AE08CD88F}" destId="{22E6E9EA-0107-406D-9EE1-9E699D2EE430}" srcOrd="4" destOrd="0" presId="urn:microsoft.com/office/officeart/2005/8/layout/process2"/>
    <dgm:cxn modelId="{348B2C87-332C-419D-B59F-64DB8C26B552}" type="presParOf" srcId="{B9D937A6-769B-45EF-95F6-AF5AE08CD88F}" destId="{1373CB78-3B5B-4765-A0F6-9963B26F95B4}" srcOrd="5" destOrd="0" presId="urn:microsoft.com/office/officeart/2005/8/layout/process2"/>
    <dgm:cxn modelId="{ECB1784E-9FBC-4A5F-9021-1EC6DA89BB54}" type="presParOf" srcId="{1373CB78-3B5B-4765-A0F6-9963B26F95B4}" destId="{09324393-1F1F-4BFF-A1D4-0D9753892AA6}" srcOrd="0" destOrd="0" presId="urn:microsoft.com/office/officeart/2005/8/layout/process2"/>
    <dgm:cxn modelId="{9DBDBFE3-5055-49EA-A76A-19CD846C99FC}" type="presParOf" srcId="{B9D937A6-769B-45EF-95F6-AF5AE08CD88F}" destId="{7CFF1462-1439-4157-8C14-E1730BC6AEF1}" srcOrd="6" destOrd="0" presId="urn:microsoft.com/office/officeart/2005/8/layout/process2"/>
    <dgm:cxn modelId="{77C148BB-9A49-414D-9F97-65D110F8D223}" type="presParOf" srcId="{B9D937A6-769B-45EF-95F6-AF5AE08CD88F}" destId="{57775FC1-3CD3-4A87-B051-34EC256B7E5C}" srcOrd="7" destOrd="0" presId="urn:microsoft.com/office/officeart/2005/8/layout/process2"/>
    <dgm:cxn modelId="{06022A0A-9DE7-49A4-A74F-35A207A7DCBA}" type="presParOf" srcId="{57775FC1-3CD3-4A87-B051-34EC256B7E5C}" destId="{7837BCA5-0CB8-402C-ABFA-F9CB34D86039}" srcOrd="0" destOrd="0" presId="urn:microsoft.com/office/officeart/2005/8/layout/process2"/>
    <dgm:cxn modelId="{D7719541-8F90-4383-B40E-99F03D9564C1}" type="presParOf" srcId="{B9D937A6-769B-45EF-95F6-AF5AE08CD88F}" destId="{E4A5F27B-FA17-416E-B4D5-D0EBA6873D86}" srcOrd="8" destOrd="0" presId="urn:microsoft.com/office/officeart/2005/8/layout/process2"/>
    <dgm:cxn modelId="{70CD8489-3096-44F2-A70B-2D553E973FA0}" type="presParOf" srcId="{B9D937A6-769B-45EF-95F6-AF5AE08CD88F}" destId="{205CF8BB-F588-4BEB-98C6-44CE612556D7}" srcOrd="9" destOrd="0" presId="urn:microsoft.com/office/officeart/2005/8/layout/process2"/>
    <dgm:cxn modelId="{DF3C8232-367B-4FD3-A20C-0505FCF713C8}" type="presParOf" srcId="{205CF8BB-F588-4BEB-98C6-44CE612556D7}" destId="{5BBEE373-8C77-4E04-B955-39AB9223234E}" srcOrd="0" destOrd="0" presId="urn:microsoft.com/office/officeart/2005/8/layout/process2"/>
    <dgm:cxn modelId="{5146AEEC-6522-4D4A-A54B-8BA266758FA0}" type="presParOf" srcId="{B9D937A6-769B-45EF-95F6-AF5AE08CD88F}" destId="{135E3CD8-D787-46D9-8318-56DCB71BDFC7}" srcOrd="10" destOrd="0" presId="urn:microsoft.com/office/officeart/2005/8/layout/process2"/>
    <dgm:cxn modelId="{4EDE7ADC-ECCC-4EFC-83ED-DB54ECD308DA}" type="presParOf" srcId="{B9D937A6-769B-45EF-95F6-AF5AE08CD88F}" destId="{D774434A-7427-408E-89D6-13659F5F0AF7}" srcOrd="11" destOrd="0" presId="urn:microsoft.com/office/officeart/2005/8/layout/process2"/>
    <dgm:cxn modelId="{D915B9F6-CABC-498E-939F-089B35EFABB7}" type="presParOf" srcId="{D774434A-7427-408E-89D6-13659F5F0AF7}" destId="{FD374855-F825-4A91-B36A-2C8BA6F87B42}" srcOrd="0" destOrd="0" presId="urn:microsoft.com/office/officeart/2005/8/layout/process2"/>
    <dgm:cxn modelId="{7D1FB427-29F3-4FE0-A531-1C2B6FE3F0FB}" type="presParOf" srcId="{B9D937A6-769B-45EF-95F6-AF5AE08CD88F}" destId="{F8B95268-C291-4BFE-A8CE-E7FC0CD12C71}" srcOrd="12" destOrd="0" presId="urn:microsoft.com/office/officeart/2005/8/layout/process2"/>
    <dgm:cxn modelId="{0915D547-B6A8-4996-AE8F-71F72D674902}" type="presParOf" srcId="{B9D937A6-769B-45EF-95F6-AF5AE08CD88F}" destId="{B20BE61D-F6EA-455D-9AD3-D2C0D5E02E9E}" srcOrd="13" destOrd="0" presId="urn:microsoft.com/office/officeart/2005/8/layout/process2"/>
    <dgm:cxn modelId="{CF89B4FD-CF91-4BAC-A121-4A998ED1B225}" type="presParOf" srcId="{B20BE61D-F6EA-455D-9AD3-D2C0D5E02E9E}" destId="{43D61BF3-8576-40D6-B69A-D722C5BA8CC0}" srcOrd="0" destOrd="0" presId="urn:microsoft.com/office/officeart/2005/8/layout/process2"/>
    <dgm:cxn modelId="{0622F49D-0F7A-4CE3-8B12-63FBDFFDA0E0}" type="presParOf" srcId="{B9D937A6-769B-45EF-95F6-AF5AE08CD88F}" destId="{7A3FCA97-A60F-4FAE-A4E7-1AD1727100FB}" srcOrd="14" destOrd="0" presId="urn:microsoft.com/office/officeart/2005/8/layout/process2"/>
    <dgm:cxn modelId="{7283B42B-F3D4-4416-A220-B3485672BD13}" type="presParOf" srcId="{B9D937A6-769B-45EF-95F6-AF5AE08CD88F}" destId="{431A9AA5-567A-4ACB-BE28-2AE5AB240CBE}" srcOrd="15" destOrd="0" presId="urn:microsoft.com/office/officeart/2005/8/layout/process2"/>
    <dgm:cxn modelId="{B2AB8CD6-4065-4DC2-B0CC-5A66CF9ADC2E}" type="presParOf" srcId="{431A9AA5-567A-4ACB-BE28-2AE5AB240CBE}" destId="{42C9AAC1-A64E-4D1E-8B84-0D8D9F76B2E8}" srcOrd="0" destOrd="0" presId="urn:microsoft.com/office/officeart/2005/8/layout/process2"/>
    <dgm:cxn modelId="{F261AAA9-FFAE-46C7-A2A9-DB7C5DD9AF06}" type="presParOf" srcId="{B9D937A6-769B-45EF-95F6-AF5AE08CD88F}" destId="{91F45860-B501-425F-9D35-74619153C336}" srcOrd="16" destOrd="0" presId="urn:microsoft.com/office/officeart/2005/8/layout/process2"/>
    <dgm:cxn modelId="{D0541256-18A0-4B25-A7EC-863328E5FF6A}" type="presParOf" srcId="{B9D937A6-769B-45EF-95F6-AF5AE08CD88F}" destId="{458809AA-94F0-4DFD-B9D0-8F0C4AC51F9D}" srcOrd="17" destOrd="0" presId="urn:microsoft.com/office/officeart/2005/8/layout/process2"/>
    <dgm:cxn modelId="{C3067356-0833-448B-AED2-F187E3F4A278}" type="presParOf" srcId="{458809AA-94F0-4DFD-B9D0-8F0C4AC51F9D}" destId="{8F26CB59-CBF8-4DFC-9AF7-E8745E1028E8}" srcOrd="0" destOrd="0" presId="urn:microsoft.com/office/officeart/2005/8/layout/process2"/>
    <dgm:cxn modelId="{B067A7B0-6657-432E-9049-D815F110B8A6}" type="presParOf" srcId="{B9D937A6-769B-45EF-95F6-AF5AE08CD88F}" destId="{65364D60-B590-4892-9A01-0D2BCB262521}" srcOrd="18" destOrd="0" presId="urn:microsoft.com/office/officeart/2005/8/layout/process2"/>
    <dgm:cxn modelId="{5FF879C5-F48C-412C-AB9D-A8AB4C80F50D}" type="presParOf" srcId="{B9D937A6-769B-45EF-95F6-AF5AE08CD88F}" destId="{D2CC63A3-833B-472D-B747-35BFE112873B}" srcOrd="19" destOrd="0" presId="urn:microsoft.com/office/officeart/2005/8/layout/process2"/>
    <dgm:cxn modelId="{53EE3757-84D2-4E81-9B5F-A8CAEE7F4A4D}" type="presParOf" srcId="{D2CC63A3-833B-472D-B747-35BFE112873B}" destId="{B0289F69-361C-4851-8E15-BBD8E7302E61}" srcOrd="0" destOrd="0" presId="urn:microsoft.com/office/officeart/2005/8/layout/process2"/>
    <dgm:cxn modelId="{BA775C1C-F60B-4C0D-8121-09398CE94495}" type="presParOf" srcId="{B9D937A6-769B-45EF-95F6-AF5AE08CD88F}" destId="{C1E921D1-7402-47F5-8661-09692797C4FE}" srcOrd="20"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C777FF-D62B-42EB-BB43-BAD893B7B245}"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38194226-2B0E-413D-8653-A9A42F736FFE}">
      <dgm:prSet phldrT="[Text]"/>
      <dgm:spPr/>
      <dgm:t>
        <a:bodyPr/>
        <a:lstStyle/>
        <a:p>
          <a:r>
            <a:rPr lang="en-US"/>
            <a:t>Communication</a:t>
          </a:r>
        </a:p>
      </dgm:t>
    </dgm:pt>
    <dgm:pt modelId="{D71574E1-79C2-4EFA-969F-DDEBCDF4ED98}" type="parTrans" cxnId="{FB0300F8-B143-4670-88F0-5406D332C9D5}">
      <dgm:prSet/>
      <dgm:spPr/>
      <dgm:t>
        <a:bodyPr/>
        <a:lstStyle/>
        <a:p>
          <a:endParaRPr lang="en-US"/>
        </a:p>
      </dgm:t>
    </dgm:pt>
    <dgm:pt modelId="{CD39F694-23DF-4C9A-BE87-6EBE80DC2D8A}" type="sibTrans" cxnId="{FB0300F8-B143-4670-88F0-5406D332C9D5}">
      <dgm:prSet/>
      <dgm:spPr/>
      <dgm:t>
        <a:bodyPr/>
        <a:lstStyle/>
        <a:p>
          <a:endParaRPr lang="en-US"/>
        </a:p>
      </dgm:t>
    </dgm:pt>
    <dgm:pt modelId="{9BADDE48-7848-4102-BEFF-621929221200}">
      <dgm:prSet phldrT="[Text]"/>
      <dgm:spPr/>
      <dgm:t>
        <a:bodyPr/>
        <a:lstStyle/>
        <a:p>
          <a:r>
            <a:rPr lang="en-US"/>
            <a:t>Method</a:t>
          </a:r>
        </a:p>
      </dgm:t>
    </dgm:pt>
    <dgm:pt modelId="{BF74193F-96B2-41EA-B1E5-A24721B17A9B}" type="parTrans" cxnId="{B9ABC65A-B588-44ED-A3FF-49EB7D4439D9}">
      <dgm:prSet/>
      <dgm:spPr/>
      <dgm:t>
        <a:bodyPr/>
        <a:lstStyle/>
        <a:p>
          <a:endParaRPr lang="en-US"/>
        </a:p>
      </dgm:t>
    </dgm:pt>
    <dgm:pt modelId="{E12D0BBC-288C-4615-8AF7-47B8B0D701F2}" type="sibTrans" cxnId="{B9ABC65A-B588-44ED-A3FF-49EB7D4439D9}">
      <dgm:prSet/>
      <dgm:spPr/>
      <dgm:t>
        <a:bodyPr/>
        <a:lstStyle/>
        <a:p>
          <a:endParaRPr lang="en-US"/>
        </a:p>
      </dgm:t>
    </dgm:pt>
    <dgm:pt modelId="{AB8C7CC9-52DC-40CE-B0B3-763449594EAB}">
      <dgm:prSet phldrT="[Text]"/>
      <dgm:spPr>
        <a:solidFill>
          <a:srgbClr val="00B050"/>
        </a:solidFill>
      </dgm:spPr>
      <dgm:t>
        <a:bodyPr/>
        <a:lstStyle/>
        <a:p>
          <a:r>
            <a:rPr lang="en-US"/>
            <a:t>Verbal</a:t>
          </a:r>
        </a:p>
      </dgm:t>
    </dgm:pt>
    <dgm:pt modelId="{957BE207-A565-44F7-9F82-8FC58FB0461C}" type="parTrans" cxnId="{7E5DBEDD-D25F-42A4-BB3D-D374CE0CFBD2}">
      <dgm:prSet/>
      <dgm:spPr/>
      <dgm:t>
        <a:bodyPr/>
        <a:lstStyle/>
        <a:p>
          <a:endParaRPr lang="en-US"/>
        </a:p>
      </dgm:t>
    </dgm:pt>
    <dgm:pt modelId="{DE4C3734-6D7A-4D5C-A948-041C8D343B97}" type="sibTrans" cxnId="{7E5DBEDD-D25F-42A4-BB3D-D374CE0CFBD2}">
      <dgm:prSet/>
      <dgm:spPr/>
      <dgm:t>
        <a:bodyPr/>
        <a:lstStyle/>
        <a:p>
          <a:endParaRPr lang="en-US"/>
        </a:p>
      </dgm:t>
    </dgm:pt>
    <dgm:pt modelId="{7911F407-FE60-4683-9EF0-3D67DA2738DC}">
      <dgm:prSet phldrT="[Text]"/>
      <dgm:spPr>
        <a:solidFill>
          <a:srgbClr val="00B050"/>
        </a:solidFill>
      </dgm:spPr>
      <dgm:t>
        <a:bodyPr/>
        <a:lstStyle/>
        <a:p>
          <a:r>
            <a:rPr lang="en-US"/>
            <a:t>Written</a:t>
          </a:r>
        </a:p>
      </dgm:t>
    </dgm:pt>
    <dgm:pt modelId="{E933E7F8-71FA-4BE5-AD7E-8DDBB6352B18}" type="parTrans" cxnId="{62C82323-DFF3-4E35-9C89-F9DDDD4C3302}">
      <dgm:prSet/>
      <dgm:spPr/>
      <dgm:t>
        <a:bodyPr/>
        <a:lstStyle/>
        <a:p>
          <a:endParaRPr lang="en-US"/>
        </a:p>
      </dgm:t>
    </dgm:pt>
    <dgm:pt modelId="{DEDA911F-32B5-4F18-A8AD-295CFA303E1B}" type="sibTrans" cxnId="{62C82323-DFF3-4E35-9C89-F9DDDD4C3302}">
      <dgm:prSet/>
      <dgm:spPr/>
      <dgm:t>
        <a:bodyPr/>
        <a:lstStyle/>
        <a:p>
          <a:endParaRPr lang="en-US"/>
        </a:p>
      </dgm:t>
    </dgm:pt>
    <dgm:pt modelId="{407AC86B-3DA6-449F-8613-9DAFADA1748F}">
      <dgm:prSet phldrT="[Text]"/>
      <dgm:spPr/>
      <dgm:t>
        <a:bodyPr/>
        <a:lstStyle/>
        <a:p>
          <a:r>
            <a:rPr lang="en-US"/>
            <a:t>Medium</a:t>
          </a:r>
        </a:p>
      </dgm:t>
    </dgm:pt>
    <dgm:pt modelId="{E2D41ECE-5230-4CA6-9EB6-1FC3BEDAEE63}" type="parTrans" cxnId="{2509D890-0A61-4DBF-895F-FF4F45CDF26A}">
      <dgm:prSet/>
      <dgm:spPr/>
      <dgm:t>
        <a:bodyPr/>
        <a:lstStyle/>
        <a:p>
          <a:endParaRPr lang="en-US"/>
        </a:p>
      </dgm:t>
    </dgm:pt>
    <dgm:pt modelId="{1762E4F8-124A-4EDF-8C85-A6870578CE38}" type="sibTrans" cxnId="{2509D890-0A61-4DBF-895F-FF4F45CDF26A}">
      <dgm:prSet/>
      <dgm:spPr/>
      <dgm:t>
        <a:bodyPr/>
        <a:lstStyle/>
        <a:p>
          <a:endParaRPr lang="en-US"/>
        </a:p>
      </dgm:t>
    </dgm:pt>
    <dgm:pt modelId="{5BBB73E2-0D54-40AF-B527-E0AB281CEBD4}">
      <dgm:prSet phldrT="[Text]"/>
      <dgm:spPr>
        <a:solidFill>
          <a:srgbClr val="00B050"/>
        </a:solidFill>
      </dgm:spPr>
      <dgm:t>
        <a:bodyPr/>
        <a:lstStyle/>
        <a:p>
          <a:r>
            <a:rPr lang="en-US"/>
            <a:t>Report</a:t>
          </a:r>
        </a:p>
      </dgm:t>
    </dgm:pt>
    <dgm:pt modelId="{AF9C13CF-1B24-4664-AA1F-40B4A9BBCF7E}" type="parTrans" cxnId="{4E35E2A3-32FF-43F5-B9D4-C6D3EBFDFBD1}">
      <dgm:prSet/>
      <dgm:spPr/>
      <dgm:t>
        <a:bodyPr/>
        <a:lstStyle/>
        <a:p>
          <a:endParaRPr lang="en-US"/>
        </a:p>
      </dgm:t>
    </dgm:pt>
    <dgm:pt modelId="{57A2E78F-238F-415E-9185-A8079D0D5393}" type="sibTrans" cxnId="{4E35E2A3-32FF-43F5-B9D4-C6D3EBFDFBD1}">
      <dgm:prSet/>
      <dgm:spPr/>
      <dgm:t>
        <a:bodyPr/>
        <a:lstStyle/>
        <a:p>
          <a:endParaRPr lang="en-US"/>
        </a:p>
      </dgm:t>
    </dgm:pt>
    <dgm:pt modelId="{40151340-1DF0-4E9D-BFD1-902DD37C9FFC}">
      <dgm:prSet phldrT="[Text]"/>
      <dgm:spPr>
        <a:solidFill>
          <a:srgbClr val="00B050"/>
        </a:solidFill>
      </dgm:spPr>
      <dgm:t>
        <a:bodyPr/>
        <a:lstStyle/>
        <a:p>
          <a:r>
            <a:rPr lang="en-US"/>
            <a:t>Intranet</a:t>
          </a:r>
        </a:p>
      </dgm:t>
    </dgm:pt>
    <dgm:pt modelId="{876A0A13-0BBE-4139-9E86-F11BF57259B0}" type="parTrans" cxnId="{C81A15D1-74E7-4928-A70D-9206FCEF527D}">
      <dgm:prSet/>
      <dgm:spPr/>
      <dgm:t>
        <a:bodyPr/>
        <a:lstStyle/>
        <a:p>
          <a:endParaRPr lang="en-US"/>
        </a:p>
      </dgm:t>
    </dgm:pt>
    <dgm:pt modelId="{71F49B6D-CA99-48B3-AFDB-C8A6DE78CD5D}" type="sibTrans" cxnId="{C81A15D1-74E7-4928-A70D-9206FCEF527D}">
      <dgm:prSet/>
      <dgm:spPr/>
      <dgm:t>
        <a:bodyPr/>
        <a:lstStyle/>
        <a:p>
          <a:endParaRPr lang="en-US"/>
        </a:p>
      </dgm:t>
    </dgm:pt>
    <dgm:pt modelId="{50110F41-B3CB-4B61-903A-2B596F044A44}">
      <dgm:prSet phldrT="[Text]"/>
      <dgm:spPr/>
      <dgm:t>
        <a:bodyPr/>
        <a:lstStyle/>
        <a:p>
          <a:r>
            <a:rPr lang="en-US"/>
            <a:t>Presentation</a:t>
          </a:r>
        </a:p>
      </dgm:t>
    </dgm:pt>
    <dgm:pt modelId="{426EA62B-D899-41B8-BD9B-F0447D7971A4}" type="parTrans" cxnId="{037954BB-9057-4F04-821E-018F4607E67C}">
      <dgm:prSet/>
      <dgm:spPr/>
      <dgm:t>
        <a:bodyPr/>
        <a:lstStyle/>
        <a:p>
          <a:endParaRPr lang="en-US"/>
        </a:p>
      </dgm:t>
    </dgm:pt>
    <dgm:pt modelId="{AE03194F-4E6D-4A19-8BE0-29B5FD03F4D1}" type="sibTrans" cxnId="{037954BB-9057-4F04-821E-018F4607E67C}">
      <dgm:prSet/>
      <dgm:spPr/>
      <dgm:t>
        <a:bodyPr/>
        <a:lstStyle/>
        <a:p>
          <a:endParaRPr lang="en-US"/>
        </a:p>
      </dgm:t>
    </dgm:pt>
    <dgm:pt modelId="{F98A6C50-8E40-4379-8CC2-99B83C4BEC8D}">
      <dgm:prSet phldrT="[Text]"/>
      <dgm:spPr>
        <a:solidFill>
          <a:srgbClr val="00B050"/>
        </a:solidFill>
      </dgm:spPr>
      <dgm:t>
        <a:bodyPr/>
        <a:lstStyle/>
        <a:p>
          <a:r>
            <a:rPr lang="en-US"/>
            <a:t>Online</a:t>
          </a:r>
        </a:p>
      </dgm:t>
    </dgm:pt>
    <dgm:pt modelId="{F17E7622-877A-41FB-88B6-3FEA5309757D}" type="parTrans" cxnId="{4604FE75-D311-489B-A458-21419BABE1FE}">
      <dgm:prSet/>
      <dgm:spPr/>
      <dgm:t>
        <a:bodyPr/>
        <a:lstStyle/>
        <a:p>
          <a:endParaRPr lang="en-US"/>
        </a:p>
      </dgm:t>
    </dgm:pt>
    <dgm:pt modelId="{570438FB-52E2-4838-887A-E7FA84DAC150}" type="sibTrans" cxnId="{4604FE75-D311-489B-A458-21419BABE1FE}">
      <dgm:prSet/>
      <dgm:spPr/>
      <dgm:t>
        <a:bodyPr/>
        <a:lstStyle/>
        <a:p>
          <a:endParaRPr lang="en-US"/>
        </a:p>
      </dgm:t>
    </dgm:pt>
    <dgm:pt modelId="{E5AE5F7F-EA71-4B26-8149-F77C05B3D991}">
      <dgm:prSet phldrT="[Text]"/>
      <dgm:spPr>
        <a:solidFill>
          <a:schemeClr val="accent1">
            <a:lumMod val="75000"/>
          </a:schemeClr>
        </a:solidFill>
      </dgm:spPr>
      <dgm:t>
        <a:bodyPr/>
        <a:lstStyle/>
        <a:p>
          <a:r>
            <a:rPr lang="en-US"/>
            <a:t>Body Language</a:t>
          </a:r>
        </a:p>
      </dgm:t>
    </dgm:pt>
    <dgm:pt modelId="{3EFB180A-0A5B-4F3A-91C3-9E4C61FEE9F8}" type="sibTrans" cxnId="{F1246782-5F44-4394-8343-67E975FE1943}">
      <dgm:prSet/>
      <dgm:spPr/>
      <dgm:t>
        <a:bodyPr/>
        <a:lstStyle/>
        <a:p>
          <a:endParaRPr lang="en-US"/>
        </a:p>
      </dgm:t>
    </dgm:pt>
    <dgm:pt modelId="{4C62C0F5-8DE6-4B36-8AEB-DC82C517DE69}" type="parTrans" cxnId="{F1246782-5F44-4394-8343-67E975FE1943}">
      <dgm:prSet/>
      <dgm:spPr/>
      <dgm:t>
        <a:bodyPr/>
        <a:lstStyle/>
        <a:p>
          <a:endParaRPr lang="en-US"/>
        </a:p>
      </dgm:t>
    </dgm:pt>
    <dgm:pt modelId="{3E9903FD-B8A5-4CC1-9F8D-D8E963FE566B}" type="pres">
      <dgm:prSet presAssocID="{88C777FF-D62B-42EB-BB43-BAD893B7B245}" presName="diagram" presStyleCnt="0">
        <dgm:presLayoutVars>
          <dgm:chPref val="1"/>
          <dgm:dir/>
          <dgm:animOne val="branch"/>
          <dgm:animLvl val="lvl"/>
          <dgm:resizeHandles val="exact"/>
        </dgm:presLayoutVars>
      </dgm:prSet>
      <dgm:spPr/>
    </dgm:pt>
    <dgm:pt modelId="{0A4554C9-B69C-4BB5-A6F6-BD23F77D4714}" type="pres">
      <dgm:prSet presAssocID="{38194226-2B0E-413D-8653-A9A42F736FFE}" presName="root1" presStyleCnt="0"/>
      <dgm:spPr/>
    </dgm:pt>
    <dgm:pt modelId="{9AB08478-75E9-4B64-9D21-9D3D96A1BDA1}" type="pres">
      <dgm:prSet presAssocID="{38194226-2B0E-413D-8653-A9A42F736FFE}" presName="LevelOneTextNode" presStyleLbl="node0" presStyleIdx="0" presStyleCnt="1">
        <dgm:presLayoutVars>
          <dgm:chPref val="3"/>
        </dgm:presLayoutVars>
      </dgm:prSet>
      <dgm:spPr/>
    </dgm:pt>
    <dgm:pt modelId="{5577FD0C-ADC2-452E-BB71-625DE6B36A8A}" type="pres">
      <dgm:prSet presAssocID="{38194226-2B0E-413D-8653-A9A42F736FFE}" presName="level2hierChild" presStyleCnt="0"/>
      <dgm:spPr/>
    </dgm:pt>
    <dgm:pt modelId="{7F4D7C27-714F-422E-AD16-4FC75980A004}" type="pres">
      <dgm:prSet presAssocID="{BF74193F-96B2-41EA-B1E5-A24721B17A9B}" presName="conn2-1" presStyleLbl="parChTrans1D2" presStyleIdx="0" presStyleCnt="2"/>
      <dgm:spPr/>
    </dgm:pt>
    <dgm:pt modelId="{C2D22037-927A-4A01-AE78-A3987278E3BE}" type="pres">
      <dgm:prSet presAssocID="{BF74193F-96B2-41EA-B1E5-A24721B17A9B}" presName="connTx" presStyleLbl="parChTrans1D2" presStyleIdx="0" presStyleCnt="2"/>
      <dgm:spPr/>
    </dgm:pt>
    <dgm:pt modelId="{D8B01242-7BA0-4D95-8F6E-2BDF53D81604}" type="pres">
      <dgm:prSet presAssocID="{9BADDE48-7848-4102-BEFF-621929221200}" presName="root2" presStyleCnt="0"/>
      <dgm:spPr/>
    </dgm:pt>
    <dgm:pt modelId="{3DCDB72C-E059-4AEC-86AB-24A1F9DC5FAE}" type="pres">
      <dgm:prSet presAssocID="{9BADDE48-7848-4102-BEFF-621929221200}" presName="LevelTwoTextNode" presStyleLbl="node2" presStyleIdx="0" presStyleCnt="2">
        <dgm:presLayoutVars>
          <dgm:chPref val="3"/>
        </dgm:presLayoutVars>
      </dgm:prSet>
      <dgm:spPr/>
    </dgm:pt>
    <dgm:pt modelId="{FD812AC1-302A-4CCF-ABED-9F34BCE97948}" type="pres">
      <dgm:prSet presAssocID="{9BADDE48-7848-4102-BEFF-621929221200}" presName="level3hierChild" presStyleCnt="0"/>
      <dgm:spPr/>
    </dgm:pt>
    <dgm:pt modelId="{65299278-D7DE-42F0-964B-B489D48ED2FD}" type="pres">
      <dgm:prSet presAssocID="{957BE207-A565-44F7-9F82-8FC58FB0461C}" presName="conn2-1" presStyleLbl="parChTrans1D3" presStyleIdx="0" presStyleCnt="7"/>
      <dgm:spPr/>
    </dgm:pt>
    <dgm:pt modelId="{A1A8BE43-C63B-4B99-9A15-8FD0D673AC55}" type="pres">
      <dgm:prSet presAssocID="{957BE207-A565-44F7-9F82-8FC58FB0461C}" presName="connTx" presStyleLbl="parChTrans1D3" presStyleIdx="0" presStyleCnt="7"/>
      <dgm:spPr/>
    </dgm:pt>
    <dgm:pt modelId="{6B7B85AF-AF6E-405B-9CA6-90277D4D3F37}" type="pres">
      <dgm:prSet presAssocID="{AB8C7CC9-52DC-40CE-B0B3-763449594EAB}" presName="root2" presStyleCnt="0"/>
      <dgm:spPr/>
    </dgm:pt>
    <dgm:pt modelId="{24A6670A-A59E-461B-A0FB-7E906E240161}" type="pres">
      <dgm:prSet presAssocID="{AB8C7CC9-52DC-40CE-B0B3-763449594EAB}" presName="LevelTwoTextNode" presStyleLbl="node3" presStyleIdx="0" presStyleCnt="7">
        <dgm:presLayoutVars>
          <dgm:chPref val="3"/>
        </dgm:presLayoutVars>
      </dgm:prSet>
      <dgm:spPr/>
    </dgm:pt>
    <dgm:pt modelId="{C19A3958-ED20-483C-86F3-1E5DFC5A5D67}" type="pres">
      <dgm:prSet presAssocID="{AB8C7CC9-52DC-40CE-B0B3-763449594EAB}" presName="level3hierChild" presStyleCnt="0"/>
      <dgm:spPr/>
    </dgm:pt>
    <dgm:pt modelId="{720DB93C-1248-45CC-A4BF-170F32606E61}" type="pres">
      <dgm:prSet presAssocID="{E933E7F8-71FA-4BE5-AD7E-8DDBB6352B18}" presName="conn2-1" presStyleLbl="parChTrans1D3" presStyleIdx="1" presStyleCnt="7"/>
      <dgm:spPr/>
    </dgm:pt>
    <dgm:pt modelId="{2709DE4C-3AFF-455A-A998-A5F30015E5CB}" type="pres">
      <dgm:prSet presAssocID="{E933E7F8-71FA-4BE5-AD7E-8DDBB6352B18}" presName="connTx" presStyleLbl="parChTrans1D3" presStyleIdx="1" presStyleCnt="7"/>
      <dgm:spPr/>
    </dgm:pt>
    <dgm:pt modelId="{94DAFCA0-A4DE-4183-8274-A7C71EC7040C}" type="pres">
      <dgm:prSet presAssocID="{7911F407-FE60-4683-9EF0-3D67DA2738DC}" presName="root2" presStyleCnt="0"/>
      <dgm:spPr/>
    </dgm:pt>
    <dgm:pt modelId="{8006A50B-D12F-43E2-B154-3EC3ABB8336A}" type="pres">
      <dgm:prSet presAssocID="{7911F407-FE60-4683-9EF0-3D67DA2738DC}" presName="LevelTwoTextNode" presStyleLbl="node3" presStyleIdx="1" presStyleCnt="7">
        <dgm:presLayoutVars>
          <dgm:chPref val="3"/>
        </dgm:presLayoutVars>
      </dgm:prSet>
      <dgm:spPr/>
    </dgm:pt>
    <dgm:pt modelId="{945FE732-CB08-439E-AAC3-99E16FFBF840}" type="pres">
      <dgm:prSet presAssocID="{7911F407-FE60-4683-9EF0-3D67DA2738DC}" presName="level3hierChild" presStyleCnt="0"/>
      <dgm:spPr/>
    </dgm:pt>
    <dgm:pt modelId="{6D678751-7400-49D9-8F6B-4FCFE5ADDC0E}" type="pres">
      <dgm:prSet presAssocID="{4C62C0F5-8DE6-4B36-8AEB-DC82C517DE69}" presName="conn2-1" presStyleLbl="parChTrans1D3" presStyleIdx="2" presStyleCnt="7"/>
      <dgm:spPr/>
    </dgm:pt>
    <dgm:pt modelId="{0E530D3F-95BE-4D1B-B35C-A20C91411157}" type="pres">
      <dgm:prSet presAssocID="{4C62C0F5-8DE6-4B36-8AEB-DC82C517DE69}" presName="connTx" presStyleLbl="parChTrans1D3" presStyleIdx="2" presStyleCnt="7"/>
      <dgm:spPr/>
    </dgm:pt>
    <dgm:pt modelId="{F3F401DC-15D4-43B9-B3A4-CEAE48590169}" type="pres">
      <dgm:prSet presAssocID="{E5AE5F7F-EA71-4B26-8149-F77C05B3D991}" presName="root2" presStyleCnt="0"/>
      <dgm:spPr/>
    </dgm:pt>
    <dgm:pt modelId="{52E5BE98-4975-40FB-BE97-2A029A0F67EF}" type="pres">
      <dgm:prSet presAssocID="{E5AE5F7F-EA71-4B26-8149-F77C05B3D991}" presName="LevelTwoTextNode" presStyleLbl="node3" presStyleIdx="2" presStyleCnt="7">
        <dgm:presLayoutVars>
          <dgm:chPref val="3"/>
        </dgm:presLayoutVars>
      </dgm:prSet>
      <dgm:spPr/>
    </dgm:pt>
    <dgm:pt modelId="{376A2C06-6E97-4D53-BF94-D5A4A753D766}" type="pres">
      <dgm:prSet presAssocID="{E5AE5F7F-EA71-4B26-8149-F77C05B3D991}" presName="level3hierChild" presStyleCnt="0"/>
      <dgm:spPr/>
    </dgm:pt>
    <dgm:pt modelId="{8C75C5E3-6B1E-4EC5-A9B0-C37BB26611F0}" type="pres">
      <dgm:prSet presAssocID="{E2D41ECE-5230-4CA6-9EB6-1FC3BEDAEE63}" presName="conn2-1" presStyleLbl="parChTrans1D2" presStyleIdx="1" presStyleCnt="2"/>
      <dgm:spPr/>
    </dgm:pt>
    <dgm:pt modelId="{15EE5382-3327-476B-9F37-6DFA27F07BE9}" type="pres">
      <dgm:prSet presAssocID="{E2D41ECE-5230-4CA6-9EB6-1FC3BEDAEE63}" presName="connTx" presStyleLbl="parChTrans1D2" presStyleIdx="1" presStyleCnt="2"/>
      <dgm:spPr/>
    </dgm:pt>
    <dgm:pt modelId="{31903BD9-906C-4B46-83B0-0942206D1CE2}" type="pres">
      <dgm:prSet presAssocID="{407AC86B-3DA6-449F-8613-9DAFADA1748F}" presName="root2" presStyleCnt="0"/>
      <dgm:spPr/>
    </dgm:pt>
    <dgm:pt modelId="{B1C5C899-D419-43BE-A1FA-5A3ED633CD2B}" type="pres">
      <dgm:prSet presAssocID="{407AC86B-3DA6-449F-8613-9DAFADA1748F}" presName="LevelTwoTextNode" presStyleLbl="node2" presStyleIdx="1" presStyleCnt="2">
        <dgm:presLayoutVars>
          <dgm:chPref val="3"/>
        </dgm:presLayoutVars>
      </dgm:prSet>
      <dgm:spPr/>
    </dgm:pt>
    <dgm:pt modelId="{FB211B79-7823-4974-93E6-DFC3B31E674F}" type="pres">
      <dgm:prSet presAssocID="{407AC86B-3DA6-449F-8613-9DAFADA1748F}" presName="level3hierChild" presStyleCnt="0"/>
      <dgm:spPr/>
    </dgm:pt>
    <dgm:pt modelId="{3EDFFFF9-A145-4398-B4BB-8A45CFC97A94}" type="pres">
      <dgm:prSet presAssocID="{AF9C13CF-1B24-4664-AA1F-40B4A9BBCF7E}" presName="conn2-1" presStyleLbl="parChTrans1D3" presStyleIdx="3" presStyleCnt="7"/>
      <dgm:spPr/>
    </dgm:pt>
    <dgm:pt modelId="{0E624C62-1EC3-4E4D-9FD0-08809DB466B5}" type="pres">
      <dgm:prSet presAssocID="{AF9C13CF-1B24-4664-AA1F-40B4A9BBCF7E}" presName="connTx" presStyleLbl="parChTrans1D3" presStyleIdx="3" presStyleCnt="7"/>
      <dgm:spPr/>
    </dgm:pt>
    <dgm:pt modelId="{A8A4DAEE-18D0-47BD-8787-06EB6AD0ACF7}" type="pres">
      <dgm:prSet presAssocID="{5BBB73E2-0D54-40AF-B527-E0AB281CEBD4}" presName="root2" presStyleCnt="0"/>
      <dgm:spPr/>
    </dgm:pt>
    <dgm:pt modelId="{D5B5A567-5892-4D44-A1D3-8A805CF557DF}" type="pres">
      <dgm:prSet presAssocID="{5BBB73E2-0D54-40AF-B527-E0AB281CEBD4}" presName="LevelTwoTextNode" presStyleLbl="node3" presStyleIdx="3" presStyleCnt="7">
        <dgm:presLayoutVars>
          <dgm:chPref val="3"/>
        </dgm:presLayoutVars>
      </dgm:prSet>
      <dgm:spPr/>
    </dgm:pt>
    <dgm:pt modelId="{41292354-E93B-4D09-B5A4-7876C1163610}" type="pres">
      <dgm:prSet presAssocID="{5BBB73E2-0D54-40AF-B527-E0AB281CEBD4}" presName="level3hierChild" presStyleCnt="0"/>
      <dgm:spPr/>
    </dgm:pt>
    <dgm:pt modelId="{0597E48E-0EC2-42BA-BB8B-3D90376FDAED}" type="pres">
      <dgm:prSet presAssocID="{876A0A13-0BBE-4139-9E86-F11BF57259B0}" presName="conn2-1" presStyleLbl="parChTrans1D3" presStyleIdx="4" presStyleCnt="7"/>
      <dgm:spPr/>
    </dgm:pt>
    <dgm:pt modelId="{8C9CEC6D-9760-417C-9FEA-A7980579A334}" type="pres">
      <dgm:prSet presAssocID="{876A0A13-0BBE-4139-9E86-F11BF57259B0}" presName="connTx" presStyleLbl="parChTrans1D3" presStyleIdx="4" presStyleCnt="7"/>
      <dgm:spPr/>
    </dgm:pt>
    <dgm:pt modelId="{D1AF3E9A-ED3A-4091-A952-0E6A6F8FC0F6}" type="pres">
      <dgm:prSet presAssocID="{40151340-1DF0-4E9D-BFD1-902DD37C9FFC}" presName="root2" presStyleCnt="0"/>
      <dgm:spPr/>
    </dgm:pt>
    <dgm:pt modelId="{BF26DAF2-82A3-4BB5-ABBB-E16FD5F0EAF2}" type="pres">
      <dgm:prSet presAssocID="{40151340-1DF0-4E9D-BFD1-902DD37C9FFC}" presName="LevelTwoTextNode" presStyleLbl="node3" presStyleIdx="4" presStyleCnt="7">
        <dgm:presLayoutVars>
          <dgm:chPref val="3"/>
        </dgm:presLayoutVars>
      </dgm:prSet>
      <dgm:spPr/>
    </dgm:pt>
    <dgm:pt modelId="{A6A07657-7400-4484-ADE3-70DAF13DB3C5}" type="pres">
      <dgm:prSet presAssocID="{40151340-1DF0-4E9D-BFD1-902DD37C9FFC}" presName="level3hierChild" presStyleCnt="0"/>
      <dgm:spPr/>
    </dgm:pt>
    <dgm:pt modelId="{30FB18A6-740A-4E1F-AF5D-11E165E0D123}" type="pres">
      <dgm:prSet presAssocID="{426EA62B-D899-41B8-BD9B-F0447D7971A4}" presName="conn2-1" presStyleLbl="parChTrans1D3" presStyleIdx="5" presStyleCnt="7"/>
      <dgm:spPr/>
    </dgm:pt>
    <dgm:pt modelId="{5F1C95F1-875C-4D0F-9DB6-EFBD35F2B760}" type="pres">
      <dgm:prSet presAssocID="{426EA62B-D899-41B8-BD9B-F0447D7971A4}" presName="connTx" presStyleLbl="parChTrans1D3" presStyleIdx="5" presStyleCnt="7"/>
      <dgm:spPr/>
    </dgm:pt>
    <dgm:pt modelId="{3CA90CC8-1F0D-4F2F-A91C-C9D6DFCA084A}" type="pres">
      <dgm:prSet presAssocID="{50110F41-B3CB-4B61-903A-2B596F044A44}" presName="root2" presStyleCnt="0"/>
      <dgm:spPr/>
    </dgm:pt>
    <dgm:pt modelId="{54D5A3CF-3929-45F1-A8F6-A7780749C09D}" type="pres">
      <dgm:prSet presAssocID="{50110F41-B3CB-4B61-903A-2B596F044A44}" presName="LevelTwoTextNode" presStyleLbl="node3" presStyleIdx="5" presStyleCnt="7">
        <dgm:presLayoutVars>
          <dgm:chPref val="3"/>
        </dgm:presLayoutVars>
      </dgm:prSet>
      <dgm:spPr/>
    </dgm:pt>
    <dgm:pt modelId="{2143D37C-00A9-4F64-8A73-9126BC2A431A}" type="pres">
      <dgm:prSet presAssocID="{50110F41-B3CB-4B61-903A-2B596F044A44}" presName="level3hierChild" presStyleCnt="0"/>
      <dgm:spPr/>
    </dgm:pt>
    <dgm:pt modelId="{B466E9FB-1C18-475F-AC9B-557F339D8919}" type="pres">
      <dgm:prSet presAssocID="{F17E7622-877A-41FB-88B6-3FEA5309757D}" presName="conn2-1" presStyleLbl="parChTrans1D3" presStyleIdx="6" presStyleCnt="7"/>
      <dgm:spPr/>
    </dgm:pt>
    <dgm:pt modelId="{CA376FB0-D70A-47D1-BF6A-37D773799AB4}" type="pres">
      <dgm:prSet presAssocID="{F17E7622-877A-41FB-88B6-3FEA5309757D}" presName="connTx" presStyleLbl="parChTrans1D3" presStyleIdx="6" presStyleCnt="7"/>
      <dgm:spPr/>
    </dgm:pt>
    <dgm:pt modelId="{55DBB031-FB8D-412C-A777-43649D04C9F4}" type="pres">
      <dgm:prSet presAssocID="{F98A6C50-8E40-4379-8CC2-99B83C4BEC8D}" presName="root2" presStyleCnt="0"/>
      <dgm:spPr/>
    </dgm:pt>
    <dgm:pt modelId="{1320A034-6844-4960-AF1A-9F112311F22F}" type="pres">
      <dgm:prSet presAssocID="{F98A6C50-8E40-4379-8CC2-99B83C4BEC8D}" presName="LevelTwoTextNode" presStyleLbl="node3" presStyleIdx="6" presStyleCnt="7">
        <dgm:presLayoutVars>
          <dgm:chPref val="3"/>
        </dgm:presLayoutVars>
      </dgm:prSet>
      <dgm:spPr/>
    </dgm:pt>
    <dgm:pt modelId="{648D2FCD-ACEA-45C0-960B-50BEFE119062}" type="pres">
      <dgm:prSet presAssocID="{F98A6C50-8E40-4379-8CC2-99B83C4BEC8D}" presName="level3hierChild" presStyleCnt="0"/>
      <dgm:spPr/>
    </dgm:pt>
  </dgm:ptLst>
  <dgm:cxnLst>
    <dgm:cxn modelId="{271C6202-C9A3-48AC-BDDC-F8514C615058}" type="presOf" srcId="{F98A6C50-8E40-4379-8CC2-99B83C4BEC8D}" destId="{1320A034-6844-4960-AF1A-9F112311F22F}" srcOrd="0" destOrd="0" presId="urn:microsoft.com/office/officeart/2005/8/layout/hierarchy2"/>
    <dgm:cxn modelId="{2A344B04-210B-4CBC-A521-ED91A5521C92}" type="presOf" srcId="{38194226-2B0E-413D-8653-A9A42F736FFE}" destId="{9AB08478-75E9-4B64-9D21-9D3D96A1BDA1}" srcOrd="0" destOrd="0" presId="urn:microsoft.com/office/officeart/2005/8/layout/hierarchy2"/>
    <dgm:cxn modelId="{21F7EF08-D1F4-4E1B-98E9-7A5F7437BF99}" type="presOf" srcId="{957BE207-A565-44F7-9F82-8FC58FB0461C}" destId="{65299278-D7DE-42F0-964B-B489D48ED2FD}" srcOrd="0" destOrd="0" presId="urn:microsoft.com/office/officeart/2005/8/layout/hierarchy2"/>
    <dgm:cxn modelId="{AB0DC91D-B759-4E3C-9D29-CAD1C0482F83}" type="presOf" srcId="{88C777FF-D62B-42EB-BB43-BAD893B7B245}" destId="{3E9903FD-B8A5-4CC1-9F8D-D8E963FE566B}" srcOrd="0" destOrd="0" presId="urn:microsoft.com/office/officeart/2005/8/layout/hierarchy2"/>
    <dgm:cxn modelId="{62C82323-DFF3-4E35-9C89-F9DDDD4C3302}" srcId="{9BADDE48-7848-4102-BEFF-621929221200}" destId="{7911F407-FE60-4683-9EF0-3D67DA2738DC}" srcOrd="1" destOrd="0" parTransId="{E933E7F8-71FA-4BE5-AD7E-8DDBB6352B18}" sibTransId="{DEDA911F-32B5-4F18-A8AD-295CFA303E1B}"/>
    <dgm:cxn modelId="{9DEBC630-46D8-45DC-8BA6-59F0E5B074F4}" type="presOf" srcId="{E5AE5F7F-EA71-4B26-8149-F77C05B3D991}" destId="{52E5BE98-4975-40FB-BE97-2A029A0F67EF}" srcOrd="0" destOrd="0" presId="urn:microsoft.com/office/officeart/2005/8/layout/hierarchy2"/>
    <dgm:cxn modelId="{6C670432-8414-426D-A592-7E4838CC94FD}" type="presOf" srcId="{BF74193F-96B2-41EA-B1E5-A24721B17A9B}" destId="{C2D22037-927A-4A01-AE78-A3987278E3BE}" srcOrd="1" destOrd="0" presId="urn:microsoft.com/office/officeart/2005/8/layout/hierarchy2"/>
    <dgm:cxn modelId="{814E803A-0657-4632-BB63-CC131B69CD1C}" type="presOf" srcId="{407AC86B-3DA6-449F-8613-9DAFADA1748F}" destId="{B1C5C899-D419-43BE-A1FA-5A3ED633CD2B}" srcOrd="0" destOrd="0" presId="urn:microsoft.com/office/officeart/2005/8/layout/hierarchy2"/>
    <dgm:cxn modelId="{F97E6341-BFD5-4275-95CB-B44B9FAB0783}" type="presOf" srcId="{876A0A13-0BBE-4139-9E86-F11BF57259B0}" destId="{8C9CEC6D-9760-417C-9FEA-A7980579A334}" srcOrd="1" destOrd="0" presId="urn:microsoft.com/office/officeart/2005/8/layout/hierarchy2"/>
    <dgm:cxn modelId="{66D41D62-DE89-428B-83A2-A1D378094744}" type="presOf" srcId="{9BADDE48-7848-4102-BEFF-621929221200}" destId="{3DCDB72C-E059-4AEC-86AB-24A1F9DC5FAE}" srcOrd="0" destOrd="0" presId="urn:microsoft.com/office/officeart/2005/8/layout/hierarchy2"/>
    <dgm:cxn modelId="{04B65244-CECD-493D-9F92-A32058C87937}" type="presOf" srcId="{E933E7F8-71FA-4BE5-AD7E-8DDBB6352B18}" destId="{720DB93C-1248-45CC-A4BF-170F32606E61}" srcOrd="0" destOrd="0" presId="urn:microsoft.com/office/officeart/2005/8/layout/hierarchy2"/>
    <dgm:cxn modelId="{2F0D7C52-67A7-4A87-A157-EB290C8B3818}" type="presOf" srcId="{E933E7F8-71FA-4BE5-AD7E-8DDBB6352B18}" destId="{2709DE4C-3AFF-455A-A998-A5F30015E5CB}" srcOrd="1" destOrd="0" presId="urn:microsoft.com/office/officeart/2005/8/layout/hierarchy2"/>
    <dgm:cxn modelId="{5F810B74-0B3E-45D9-B8BB-C5587741A736}" type="presOf" srcId="{4C62C0F5-8DE6-4B36-8AEB-DC82C517DE69}" destId="{6D678751-7400-49D9-8F6B-4FCFE5ADDC0E}" srcOrd="0" destOrd="0" presId="urn:microsoft.com/office/officeart/2005/8/layout/hierarchy2"/>
    <dgm:cxn modelId="{4604FE75-D311-489B-A458-21419BABE1FE}" srcId="{407AC86B-3DA6-449F-8613-9DAFADA1748F}" destId="{F98A6C50-8E40-4379-8CC2-99B83C4BEC8D}" srcOrd="3" destOrd="0" parTransId="{F17E7622-877A-41FB-88B6-3FEA5309757D}" sibTransId="{570438FB-52E2-4838-887A-E7FA84DAC150}"/>
    <dgm:cxn modelId="{B9ABC65A-B588-44ED-A3FF-49EB7D4439D9}" srcId="{38194226-2B0E-413D-8653-A9A42F736FFE}" destId="{9BADDE48-7848-4102-BEFF-621929221200}" srcOrd="0" destOrd="0" parTransId="{BF74193F-96B2-41EA-B1E5-A24721B17A9B}" sibTransId="{E12D0BBC-288C-4615-8AF7-47B8B0D701F2}"/>
    <dgm:cxn modelId="{5CA43A7C-F541-49E9-9556-9942FDC005AE}" type="presOf" srcId="{AF9C13CF-1B24-4664-AA1F-40B4A9BBCF7E}" destId="{0E624C62-1EC3-4E4D-9FD0-08809DB466B5}" srcOrd="1" destOrd="0" presId="urn:microsoft.com/office/officeart/2005/8/layout/hierarchy2"/>
    <dgm:cxn modelId="{F1246782-5F44-4394-8343-67E975FE1943}" srcId="{9BADDE48-7848-4102-BEFF-621929221200}" destId="{E5AE5F7F-EA71-4B26-8149-F77C05B3D991}" srcOrd="2" destOrd="0" parTransId="{4C62C0F5-8DE6-4B36-8AEB-DC82C517DE69}" sibTransId="{3EFB180A-0A5B-4F3A-91C3-9E4C61FEE9F8}"/>
    <dgm:cxn modelId="{3F5CA884-3F8B-42D9-BF77-348DA86AF018}" type="presOf" srcId="{50110F41-B3CB-4B61-903A-2B596F044A44}" destId="{54D5A3CF-3929-45F1-A8F6-A7780749C09D}" srcOrd="0" destOrd="0" presId="urn:microsoft.com/office/officeart/2005/8/layout/hierarchy2"/>
    <dgm:cxn modelId="{3E9C688C-4287-4B19-8372-74E16F3C42AD}" type="presOf" srcId="{BF74193F-96B2-41EA-B1E5-A24721B17A9B}" destId="{7F4D7C27-714F-422E-AD16-4FC75980A004}" srcOrd="0" destOrd="0" presId="urn:microsoft.com/office/officeart/2005/8/layout/hierarchy2"/>
    <dgm:cxn modelId="{2509D890-0A61-4DBF-895F-FF4F45CDF26A}" srcId="{38194226-2B0E-413D-8653-A9A42F736FFE}" destId="{407AC86B-3DA6-449F-8613-9DAFADA1748F}" srcOrd="1" destOrd="0" parTransId="{E2D41ECE-5230-4CA6-9EB6-1FC3BEDAEE63}" sibTransId="{1762E4F8-124A-4EDF-8C85-A6870578CE38}"/>
    <dgm:cxn modelId="{7A0FB698-0D83-48C5-9380-E6D4F8B476AB}" type="presOf" srcId="{AB8C7CC9-52DC-40CE-B0B3-763449594EAB}" destId="{24A6670A-A59E-461B-A0FB-7E906E240161}" srcOrd="0" destOrd="0" presId="urn:microsoft.com/office/officeart/2005/8/layout/hierarchy2"/>
    <dgm:cxn modelId="{9E91D4A0-3773-4140-A1C1-A0A8BF051A0A}" type="presOf" srcId="{E2D41ECE-5230-4CA6-9EB6-1FC3BEDAEE63}" destId="{8C75C5E3-6B1E-4EC5-A9B0-C37BB26611F0}" srcOrd="0" destOrd="0" presId="urn:microsoft.com/office/officeart/2005/8/layout/hierarchy2"/>
    <dgm:cxn modelId="{4E35E2A3-32FF-43F5-B9D4-C6D3EBFDFBD1}" srcId="{407AC86B-3DA6-449F-8613-9DAFADA1748F}" destId="{5BBB73E2-0D54-40AF-B527-E0AB281CEBD4}" srcOrd="0" destOrd="0" parTransId="{AF9C13CF-1B24-4664-AA1F-40B4A9BBCF7E}" sibTransId="{57A2E78F-238F-415E-9185-A8079D0D5393}"/>
    <dgm:cxn modelId="{B7E8BCA5-34E9-4327-BECC-26A2716393C7}" type="presOf" srcId="{876A0A13-0BBE-4139-9E86-F11BF57259B0}" destId="{0597E48E-0EC2-42BA-BB8B-3D90376FDAED}" srcOrd="0" destOrd="0" presId="urn:microsoft.com/office/officeart/2005/8/layout/hierarchy2"/>
    <dgm:cxn modelId="{68334FB5-A2F6-4C84-A5CC-E8644846928B}" type="presOf" srcId="{426EA62B-D899-41B8-BD9B-F0447D7971A4}" destId="{5F1C95F1-875C-4D0F-9DB6-EFBD35F2B760}" srcOrd="1" destOrd="0" presId="urn:microsoft.com/office/officeart/2005/8/layout/hierarchy2"/>
    <dgm:cxn modelId="{40D020B8-B83B-4E36-8284-49BA66C073A5}" type="presOf" srcId="{AF9C13CF-1B24-4664-AA1F-40B4A9BBCF7E}" destId="{3EDFFFF9-A145-4398-B4BB-8A45CFC97A94}" srcOrd="0" destOrd="0" presId="urn:microsoft.com/office/officeart/2005/8/layout/hierarchy2"/>
    <dgm:cxn modelId="{DB29D9B9-79B7-4CBE-87AA-C714D6590FC3}" type="presOf" srcId="{426EA62B-D899-41B8-BD9B-F0447D7971A4}" destId="{30FB18A6-740A-4E1F-AF5D-11E165E0D123}" srcOrd="0" destOrd="0" presId="urn:microsoft.com/office/officeart/2005/8/layout/hierarchy2"/>
    <dgm:cxn modelId="{037954BB-9057-4F04-821E-018F4607E67C}" srcId="{407AC86B-3DA6-449F-8613-9DAFADA1748F}" destId="{50110F41-B3CB-4B61-903A-2B596F044A44}" srcOrd="2" destOrd="0" parTransId="{426EA62B-D899-41B8-BD9B-F0447D7971A4}" sibTransId="{AE03194F-4E6D-4A19-8BE0-29B5FD03F4D1}"/>
    <dgm:cxn modelId="{EDB863BF-1987-49D6-B7D0-F12326E04DB2}" type="presOf" srcId="{E2D41ECE-5230-4CA6-9EB6-1FC3BEDAEE63}" destId="{15EE5382-3327-476B-9F37-6DFA27F07BE9}" srcOrd="1" destOrd="0" presId="urn:microsoft.com/office/officeart/2005/8/layout/hierarchy2"/>
    <dgm:cxn modelId="{9C72C9C5-5AB6-413E-881B-3E160BEABEB2}" type="presOf" srcId="{957BE207-A565-44F7-9F82-8FC58FB0461C}" destId="{A1A8BE43-C63B-4B99-9A15-8FD0D673AC55}" srcOrd="1" destOrd="0" presId="urn:microsoft.com/office/officeart/2005/8/layout/hierarchy2"/>
    <dgm:cxn modelId="{9C487EC7-232A-44B6-B7CF-0B0B6B0BF333}" type="presOf" srcId="{4C62C0F5-8DE6-4B36-8AEB-DC82C517DE69}" destId="{0E530D3F-95BE-4D1B-B35C-A20C91411157}" srcOrd="1" destOrd="0" presId="urn:microsoft.com/office/officeart/2005/8/layout/hierarchy2"/>
    <dgm:cxn modelId="{70A7C9D0-9D00-466C-8A27-A2E6D8E59215}" type="presOf" srcId="{40151340-1DF0-4E9D-BFD1-902DD37C9FFC}" destId="{BF26DAF2-82A3-4BB5-ABBB-E16FD5F0EAF2}" srcOrd="0" destOrd="0" presId="urn:microsoft.com/office/officeart/2005/8/layout/hierarchy2"/>
    <dgm:cxn modelId="{C81A15D1-74E7-4928-A70D-9206FCEF527D}" srcId="{407AC86B-3DA6-449F-8613-9DAFADA1748F}" destId="{40151340-1DF0-4E9D-BFD1-902DD37C9FFC}" srcOrd="1" destOrd="0" parTransId="{876A0A13-0BBE-4139-9E86-F11BF57259B0}" sibTransId="{71F49B6D-CA99-48B3-AFDB-C8A6DE78CD5D}"/>
    <dgm:cxn modelId="{7E5DBEDD-D25F-42A4-BB3D-D374CE0CFBD2}" srcId="{9BADDE48-7848-4102-BEFF-621929221200}" destId="{AB8C7CC9-52DC-40CE-B0B3-763449594EAB}" srcOrd="0" destOrd="0" parTransId="{957BE207-A565-44F7-9F82-8FC58FB0461C}" sibTransId="{DE4C3734-6D7A-4D5C-A948-041C8D343B97}"/>
    <dgm:cxn modelId="{545CB0E0-5B3B-4A29-8615-310E75B7D004}" type="presOf" srcId="{F17E7622-877A-41FB-88B6-3FEA5309757D}" destId="{B466E9FB-1C18-475F-AC9B-557F339D8919}" srcOrd="0" destOrd="0" presId="urn:microsoft.com/office/officeart/2005/8/layout/hierarchy2"/>
    <dgm:cxn modelId="{C6A8C2E1-A9D6-4E1A-ABE8-D8A2D62B2978}" type="presOf" srcId="{F17E7622-877A-41FB-88B6-3FEA5309757D}" destId="{CA376FB0-D70A-47D1-BF6A-37D773799AB4}" srcOrd="1" destOrd="0" presId="urn:microsoft.com/office/officeart/2005/8/layout/hierarchy2"/>
    <dgm:cxn modelId="{FB0300F8-B143-4670-88F0-5406D332C9D5}" srcId="{88C777FF-D62B-42EB-BB43-BAD893B7B245}" destId="{38194226-2B0E-413D-8653-A9A42F736FFE}" srcOrd="0" destOrd="0" parTransId="{D71574E1-79C2-4EFA-969F-DDEBCDF4ED98}" sibTransId="{CD39F694-23DF-4C9A-BE87-6EBE80DC2D8A}"/>
    <dgm:cxn modelId="{8EDD67FB-7129-46E3-A5D4-CCEA4FD764DE}" type="presOf" srcId="{5BBB73E2-0D54-40AF-B527-E0AB281CEBD4}" destId="{D5B5A567-5892-4D44-A1D3-8A805CF557DF}" srcOrd="0" destOrd="0" presId="urn:microsoft.com/office/officeart/2005/8/layout/hierarchy2"/>
    <dgm:cxn modelId="{9506A9FC-8D39-4F6C-B7C4-00A28EC3C89E}" type="presOf" srcId="{7911F407-FE60-4683-9EF0-3D67DA2738DC}" destId="{8006A50B-D12F-43E2-B154-3EC3ABB8336A}" srcOrd="0" destOrd="0" presId="urn:microsoft.com/office/officeart/2005/8/layout/hierarchy2"/>
    <dgm:cxn modelId="{5EDD1135-EFB6-4D90-AB52-34D3F6252B3C}" type="presParOf" srcId="{3E9903FD-B8A5-4CC1-9F8D-D8E963FE566B}" destId="{0A4554C9-B69C-4BB5-A6F6-BD23F77D4714}" srcOrd="0" destOrd="0" presId="urn:microsoft.com/office/officeart/2005/8/layout/hierarchy2"/>
    <dgm:cxn modelId="{09B28215-06FC-4358-ACEE-1591FFBF9CEB}" type="presParOf" srcId="{0A4554C9-B69C-4BB5-A6F6-BD23F77D4714}" destId="{9AB08478-75E9-4B64-9D21-9D3D96A1BDA1}" srcOrd="0" destOrd="0" presId="urn:microsoft.com/office/officeart/2005/8/layout/hierarchy2"/>
    <dgm:cxn modelId="{99097157-5125-4566-BA27-192A8170E75F}" type="presParOf" srcId="{0A4554C9-B69C-4BB5-A6F6-BD23F77D4714}" destId="{5577FD0C-ADC2-452E-BB71-625DE6B36A8A}" srcOrd="1" destOrd="0" presId="urn:microsoft.com/office/officeart/2005/8/layout/hierarchy2"/>
    <dgm:cxn modelId="{9F96E2AF-5A02-43C9-9074-DEBCDEAC8EB1}" type="presParOf" srcId="{5577FD0C-ADC2-452E-BB71-625DE6B36A8A}" destId="{7F4D7C27-714F-422E-AD16-4FC75980A004}" srcOrd="0" destOrd="0" presId="urn:microsoft.com/office/officeart/2005/8/layout/hierarchy2"/>
    <dgm:cxn modelId="{43BCA3FF-4233-4116-8A7B-A17210C6F635}" type="presParOf" srcId="{7F4D7C27-714F-422E-AD16-4FC75980A004}" destId="{C2D22037-927A-4A01-AE78-A3987278E3BE}" srcOrd="0" destOrd="0" presId="urn:microsoft.com/office/officeart/2005/8/layout/hierarchy2"/>
    <dgm:cxn modelId="{CCCF5B32-D136-4C6D-B9C2-A3C4B38487BB}" type="presParOf" srcId="{5577FD0C-ADC2-452E-BB71-625DE6B36A8A}" destId="{D8B01242-7BA0-4D95-8F6E-2BDF53D81604}" srcOrd="1" destOrd="0" presId="urn:microsoft.com/office/officeart/2005/8/layout/hierarchy2"/>
    <dgm:cxn modelId="{CFD61322-7300-486C-B387-CDA0B70605B9}" type="presParOf" srcId="{D8B01242-7BA0-4D95-8F6E-2BDF53D81604}" destId="{3DCDB72C-E059-4AEC-86AB-24A1F9DC5FAE}" srcOrd="0" destOrd="0" presId="urn:microsoft.com/office/officeart/2005/8/layout/hierarchy2"/>
    <dgm:cxn modelId="{483154B5-6309-4D23-887C-B18D3FA9068A}" type="presParOf" srcId="{D8B01242-7BA0-4D95-8F6E-2BDF53D81604}" destId="{FD812AC1-302A-4CCF-ABED-9F34BCE97948}" srcOrd="1" destOrd="0" presId="urn:microsoft.com/office/officeart/2005/8/layout/hierarchy2"/>
    <dgm:cxn modelId="{E05FEB86-F0FB-4FB7-8AC8-03556729F9C7}" type="presParOf" srcId="{FD812AC1-302A-4CCF-ABED-9F34BCE97948}" destId="{65299278-D7DE-42F0-964B-B489D48ED2FD}" srcOrd="0" destOrd="0" presId="urn:microsoft.com/office/officeart/2005/8/layout/hierarchy2"/>
    <dgm:cxn modelId="{ECEE5D5B-3AE7-47B6-820D-ADEF3A973A32}" type="presParOf" srcId="{65299278-D7DE-42F0-964B-B489D48ED2FD}" destId="{A1A8BE43-C63B-4B99-9A15-8FD0D673AC55}" srcOrd="0" destOrd="0" presId="urn:microsoft.com/office/officeart/2005/8/layout/hierarchy2"/>
    <dgm:cxn modelId="{48A0CBE6-19EA-4F16-9145-D03655E9A5A6}" type="presParOf" srcId="{FD812AC1-302A-4CCF-ABED-9F34BCE97948}" destId="{6B7B85AF-AF6E-405B-9CA6-90277D4D3F37}" srcOrd="1" destOrd="0" presId="urn:microsoft.com/office/officeart/2005/8/layout/hierarchy2"/>
    <dgm:cxn modelId="{7CE34866-2EDB-46DE-8032-0FBBFB6CBF55}" type="presParOf" srcId="{6B7B85AF-AF6E-405B-9CA6-90277D4D3F37}" destId="{24A6670A-A59E-461B-A0FB-7E906E240161}" srcOrd="0" destOrd="0" presId="urn:microsoft.com/office/officeart/2005/8/layout/hierarchy2"/>
    <dgm:cxn modelId="{290E9AA6-4467-4B78-817A-3F8B32BD4901}" type="presParOf" srcId="{6B7B85AF-AF6E-405B-9CA6-90277D4D3F37}" destId="{C19A3958-ED20-483C-86F3-1E5DFC5A5D67}" srcOrd="1" destOrd="0" presId="urn:microsoft.com/office/officeart/2005/8/layout/hierarchy2"/>
    <dgm:cxn modelId="{285D1FA7-0DAA-4E0C-AE73-39DB16CB0810}" type="presParOf" srcId="{FD812AC1-302A-4CCF-ABED-9F34BCE97948}" destId="{720DB93C-1248-45CC-A4BF-170F32606E61}" srcOrd="2" destOrd="0" presId="urn:microsoft.com/office/officeart/2005/8/layout/hierarchy2"/>
    <dgm:cxn modelId="{D4FA9B27-E189-4BD0-8D0C-E8383D321B64}" type="presParOf" srcId="{720DB93C-1248-45CC-A4BF-170F32606E61}" destId="{2709DE4C-3AFF-455A-A998-A5F30015E5CB}" srcOrd="0" destOrd="0" presId="urn:microsoft.com/office/officeart/2005/8/layout/hierarchy2"/>
    <dgm:cxn modelId="{674D2965-97D5-4A40-B11A-323C6C294B5D}" type="presParOf" srcId="{FD812AC1-302A-4CCF-ABED-9F34BCE97948}" destId="{94DAFCA0-A4DE-4183-8274-A7C71EC7040C}" srcOrd="3" destOrd="0" presId="urn:microsoft.com/office/officeart/2005/8/layout/hierarchy2"/>
    <dgm:cxn modelId="{CCDBCB7A-28C0-4DA3-93F6-E8D0B9BE511F}" type="presParOf" srcId="{94DAFCA0-A4DE-4183-8274-A7C71EC7040C}" destId="{8006A50B-D12F-43E2-B154-3EC3ABB8336A}" srcOrd="0" destOrd="0" presId="urn:microsoft.com/office/officeart/2005/8/layout/hierarchy2"/>
    <dgm:cxn modelId="{DC342215-C7B3-4933-A97F-AA894D9F4800}" type="presParOf" srcId="{94DAFCA0-A4DE-4183-8274-A7C71EC7040C}" destId="{945FE732-CB08-439E-AAC3-99E16FFBF840}" srcOrd="1" destOrd="0" presId="urn:microsoft.com/office/officeart/2005/8/layout/hierarchy2"/>
    <dgm:cxn modelId="{D18FE777-B69E-4648-B723-8F3433B26834}" type="presParOf" srcId="{FD812AC1-302A-4CCF-ABED-9F34BCE97948}" destId="{6D678751-7400-49D9-8F6B-4FCFE5ADDC0E}" srcOrd="4" destOrd="0" presId="urn:microsoft.com/office/officeart/2005/8/layout/hierarchy2"/>
    <dgm:cxn modelId="{C4E16741-F75E-472F-AB0D-94392F5CF4C5}" type="presParOf" srcId="{6D678751-7400-49D9-8F6B-4FCFE5ADDC0E}" destId="{0E530D3F-95BE-4D1B-B35C-A20C91411157}" srcOrd="0" destOrd="0" presId="urn:microsoft.com/office/officeart/2005/8/layout/hierarchy2"/>
    <dgm:cxn modelId="{89E12795-CA67-41D8-B84A-4186C0DDC1F2}" type="presParOf" srcId="{FD812AC1-302A-4CCF-ABED-9F34BCE97948}" destId="{F3F401DC-15D4-43B9-B3A4-CEAE48590169}" srcOrd="5" destOrd="0" presId="urn:microsoft.com/office/officeart/2005/8/layout/hierarchy2"/>
    <dgm:cxn modelId="{DA2664CD-C4FD-44D7-936A-6B0A080764E2}" type="presParOf" srcId="{F3F401DC-15D4-43B9-B3A4-CEAE48590169}" destId="{52E5BE98-4975-40FB-BE97-2A029A0F67EF}" srcOrd="0" destOrd="0" presId="urn:microsoft.com/office/officeart/2005/8/layout/hierarchy2"/>
    <dgm:cxn modelId="{04912226-B1F9-4960-8D5B-E98C6409FD73}" type="presParOf" srcId="{F3F401DC-15D4-43B9-B3A4-CEAE48590169}" destId="{376A2C06-6E97-4D53-BF94-D5A4A753D766}" srcOrd="1" destOrd="0" presId="urn:microsoft.com/office/officeart/2005/8/layout/hierarchy2"/>
    <dgm:cxn modelId="{BBD06405-735E-4F95-B6CB-742E0EB92E9B}" type="presParOf" srcId="{5577FD0C-ADC2-452E-BB71-625DE6B36A8A}" destId="{8C75C5E3-6B1E-4EC5-A9B0-C37BB26611F0}" srcOrd="2" destOrd="0" presId="urn:microsoft.com/office/officeart/2005/8/layout/hierarchy2"/>
    <dgm:cxn modelId="{AFF6AB4D-1D8D-4BF1-A058-F37ECE5F83B2}" type="presParOf" srcId="{8C75C5E3-6B1E-4EC5-A9B0-C37BB26611F0}" destId="{15EE5382-3327-476B-9F37-6DFA27F07BE9}" srcOrd="0" destOrd="0" presId="urn:microsoft.com/office/officeart/2005/8/layout/hierarchy2"/>
    <dgm:cxn modelId="{07692CBB-66AB-421F-A102-C94FAADBEDB7}" type="presParOf" srcId="{5577FD0C-ADC2-452E-BB71-625DE6B36A8A}" destId="{31903BD9-906C-4B46-83B0-0942206D1CE2}" srcOrd="3" destOrd="0" presId="urn:microsoft.com/office/officeart/2005/8/layout/hierarchy2"/>
    <dgm:cxn modelId="{49765BE8-319A-460D-8820-BA5388C07108}" type="presParOf" srcId="{31903BD9-906C-4B46-83B0-0942206D1CE2}" destId="{B1C5C899-D419-43BE-A1FA-5A3ED633CD2B}" srcOrd="0" destOrd="0" presId="urn:microsoft.com/office/officeart/2005/8/layout/hierarchy2"/>
    <dgm:cxn modelId="{456D5C02-F54E-41EE-BC4E-6E8EC3B38D79}" type="presParOf" srcId="{31903BD9-906C-4B46-83B0-0942206D1CE2}" destId="{FB211B79-7823-4974-93E6-DFC3B31E674F}" srcOrd="1" destOrd="0" presId="urn:microsoft.com/office/officeart/2005/8/layout/hierarchy2"/>
    <dgm:cxn modelId="{5336B9B0-778B-47D9-8B40-9809DE7B3573}" type="presParOf" srcId="{FB211B79-7823-4974-93E6-DFC3B31E674F}" destId="{3EDFFFF9-A145-4398-B4BB-8A45CFC97A94}" srcOrd="0" destOrd="0" presId="urn:microsoft.com/office/officeart/2005/8/layout/hierarchy2"/>
    <dgm:cxn modelId="{57769033-A892-4966-A822-2E89C201D473}" type="presParOf" srcId="{3EDFFFF9-A145-4398-B4BB-8A45CFC97A94}" destId="{0E624C62-1EC3-4E4D-9FD0-08809DB466B5}" srcOrd="0" destOrd="0" presId="urn:microsoft.com/office/officeart/2005/8/layout/hierarchy2"/>
    <dgm:cxn modelId="{F6C27DE1-262D-415C-97C1-B6CC9DD11785}" type="presParOf" srcId="{FB211B79-7823-4974-93E6-DFC3B31E674F}" destId="{A8A4DAEE-18D0-47BD-8787-06EB6AD0ACF7}" srcOrd="1" destOrd="0" presId="urn:microsoft.com/office/officeart/2005/8/layout/hierarchy2"/>
    <dgm:cxn modelId="{EA51FC8D-7795-4006-9F42-AADC4F5FA829}" type="presParOf" srcId="{A8A4DAEE-18D0-47BD-8787-06EB6AD0ACF7}" destId="{D5B5A567-5892-4D44-A1D3-8A805CF557DF}" srcOrd="0" destOrd="0" presId="urn:microsoft.com/office/officeart/2005/8/layout/hierarchy2"/>
    <dgm:cxn modelId="{2868B638-3C46-46E8-A71B-D3F6E4404992}" type="presParOf" srcId="{A8A4DAEE-18D0-47BD-8787-06EB6AD0ACF7}" destId="{41292354-E93B-4D09-B5A4-7876C1163610}" srcOrd="1" destOrd="0" presId="urn:microsoft.com/office/officeart/2005/8/layout/hierarchy2"/>
    <dgm:cxn modelId="{AC4B2DD8-7873-43B5-A2C0-468739917830}" type="presParOf" srcId="{FB211B79-7823-4974-93E6-DFC3B31E674F}" destId="{0597E48E-0EC2-42BA-BB8B-3D90376FDAED}" srcOrd="2" destOrd="0" presId="urn:microsoft.com/office/officeart/2005/8/layout/hierarchy2"/>
    <dgm:cxn modelId="{EA5F3895-0D51-43D7-A21E-D76AB2F0F0FA}" type="presParOf" srcId="{0597E48E-0EC2-42BA-BB8B-3D90376FDAED}" destId="{8C9CEC6D-9760-417C-9FEA-A7980579A334}" srcOrd="0" destOrd="0" presId="urn:microsoft.com/office/officeart/2005/8/layout/hierarchy2"/>
    <dgm:cxn modelId="{F24E746C-C39C-41B5-88C8-937C5F1CAEBE}" type="presParOf" srcId="{FB211B79-7823-4974-93E6-DFC3B31E674F}" destId="{D1AF3E9A-ED3A-4091-A952-0E6A6F8FC0F6}" srcOrd="3" destOrd="0" presId="urn:microsoft.com/office/officeart/2005/8/layout/hierarchy2"/>
    <dgm:cxn modelId="{8523806A-64F3-4238-BCE2-0578800886B1}" type="presParOf" srcId="{D1AF3E9A-ED3A-4091-A952-0E6A6F8FC0F6}" destId="{BF26DAF2-82A3-4BB5-ABBB-E16FD5F0EAF2}" srcOrd="0" destOrd="0" presId="urn:microsoft.com/office/officeart/2005/8/layout/hierarchy2"/>
    <dgm:cxn modelId="{27516008-D20C-49D8-BDF6-B2C4D68D0E9B}" type="presParOf" srcId="{D1AF3E9A-ED3A-4091-A952-0E6A6F8FC0F6}" destId="{A6A07657-7400-4484-ADE3-70DAF13DB3C5}" srcOrd="1" destOrd="0" presId="urn:microsoft.com/office/officeart/2005/8/layout/hierarchy2"/>
    <dgm:cxn modelId="{23033636-7B00-4ABC-958D-88D80384BD16}" type="presParOf" srcId="{FB211B79-7823-4974-93E6-DFC3B31E674F}" destId="{30FB18A6-740A-4E1F-AF5D-11E165E0D123}" srcOrd="4" destOrd="0" presId="urn:microsoft.com/office/officeart/2005/8/layout/hierarchy2"/>
    <dgm:cxn modelId="{06D27B71-2A49-4CA3-88A4-98456829885B}" type="presParOf" srcId="{30FB18A6-740A-4E1F-AF5D-11E165E0D123}" destId="{5F1C95F1-875C-4D0F-9DB6-EFBD35F2B760}" srcOrd="0" destOrd="0" presId="urn:microsoft.com/office/officeart/2005/8/layout/hierarchy2"/>
    <dgm:cxn modelId="{3CD0E1B3-286D-46AB-9378-5DFD45443360}" type="presParOf" srcId="{FB211B79-7823-4974-93E6-DFC3B31E674F}" destId="{3CA90CC8-1F0D-4F2F-A91C-C9D6DFCA084A}" srcOrd="5" destOrd="0" presId="urn:microsoft.com/office/officeart/2005/8/layout/hierarchy2"/>
    <dgm:cxn modelId="{B0BA1054-EB05-46B0-AEA2-24604A35EFAE}" type="presParOf" srcId="{3CA90CC8-1F0D-4F2F-A91C-C9D6DFCA084A}" destId="{54D5A3CF-3929-45F1-A8F6-A7780749C09D}" srcOrd="0" destOrd="0" presId="urn:microsoft.com/office/officeart/2005/8/layout/hierarchy2"/>
    <dgm:cxn modelId="{7EB30432-9218-4D3B-90DB-D19CE1C84767}" type="presParOf" srcId="{3CA90CC8-1F0D-4F2F-A91C-C9D6DFCA084A}" destId="{2143D37C-00A9-4F64-8A73-9126BC2A431A}" srcOrd="1" destOrd="0" presId="urn:microsoft.com/office/officeart/2005/8/layout/hierarchy2"/>
    <dgm:cxn modelId="{693732C1-6424-4452-8DDB-A0A6AC7C0B56}" type="presParOf" srcId="{FB211B79-7823-4974-93E6-DFC3B31E674F}" destId="{B466E9FB-1C18-475F-AC9B-557F339D8919}" srcOrd="6" destOrd="0" presId="urn:microsoft.com/office/officeart/2005/8/layout/hierarchy2"/>
    <dgm:cxn modelId="{715AC73D-BC1E-4A89-AD47-4ECF4F757052}" type="presParOf" srcId="{B466E9FB-1C18-475F-AC9B-557F339D8919}" destId="{CA376FB0-D70A-47D1-BF6A-37D773799AB4}" srcOrd="0" destOrd="0" presId="urn:microsoft.com/office/officeart/2005/8/layout/hierarchy2"/>
    <dgm:cxn modelId="{7251CBCE-5B4C-41AF-AE6D-AA4DAEB4C119}" type="presParOf" srcId="{FB211B79-7823-4974-93E6-DFC3B31E674F}" destId="{55DBB031-FB8D-412C-A777-43649D04C9F4}" srcOrd="7" destOrd="0" presId="urn:microsoft.com/office/officeart/2005/8/layout/hierarchy2"/>
    <dgm:cxn modelId="{84DCAF37-6499-4027-A04F-6EDA9B67879C}" type="presParOf" srcId="{55DBB031-FB8D-412C-A777-43649D04C9F4}" destId="{1320A034-6844-4960-AF1A-9F112311F22F}" srcOrd="0" destOrd="0" presId="urn:microsoft.com/office/officeart/2005/8/layout/hierarchy2"/>
    <dgm:cxn modelId="{F7173D2B-0856-423B-9CE1-6D761936D833}" type="presParOf" srcId="{55DBB031-FB8D-412C-A777-43649D04C9F4}" destId="{648D2FCD-ACEA-45C0-960B-50BEFE119062}" srcOrd="1" destOrd="0" presId="urn:microsoft.com/office/officeart/2005/8/layout/hierarchy2"/>
  </dgm:cxnLst>
  <dgm:bg/>
  <dgm:whole>
    <a:ln>
      <a:noFill/>
    </a:ln>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192CDC3-B6CE-4DA2-9D42-9AEE48878698}"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US"/>
        </a:p>
      </dgm:t>
    </dgm:pt>
    <dgm:pt modelId="{04B2D8C4-248B-40D9-AAE7-63CD36952BAE}">
      <dgm:prSet phldrT="[Text]"/>
      <dgm:spPr>
        <a:solidFill>
          <a:schemeClr val="accent2">
            <a:lumMod val="60000"/>
            <a:lumOff val="40000"/>
          </a:schemeClr>
        </a:solidFill>
      </dgm:spPr>
      <dgm:t>
        <a:bodyPr/>
        <a:lstStyle/>
        <a:p>
          <a:r>
            <a:rPr lang="en-US">
              <a:solidFill>
                <a:schemeClr val="tx1"/>
              </a:solidFill>
            </a:rPr>
            <a:t>Setting KPIs</a:t>
          </a:r>
        </a:p>
      </dgm:t>
    </dgm:pt>
    <dgm:pt modelId="{D62FDB9C-F54C-4495-9004-AA431C64EA16}" type="parTrans" cxnId="{F57A5984-041B-4FB4-AB6E-F582A654036F}">
      <dgm:prSet/>
      <dgm:spPr/>
      <dgm:t>
        <a:bodyPr/>
        <a:lstStyle/>
        <a:p>
          <a:endParaRPr lang="en-US"/>
        </a:p>
      </dgm:t>
    </dgm:pt>
    <dgm:pt modelId="{791E29FC-9C22-464A-A008-71BD541F36D9}" type="sibTrans" cxnId="{F57A5984-041B-4FB4-AB6E-F582A654036F}">
      <dgm:prSet/>
      <dgm:spPr/>
      <dgm:t>
        <a:bodyPr/>
        <a:lstStyle/>
        <a:p>
          <a:endParaRPr lang="en-US"/>
        </a:p>
      </dgm:t>
    </dgm:pt>
    <dgm:pt modelId="{0C6073F9-BD30-4957-90AC-79DC358F6DF7}">
      <dgm:prSet phldrT="[Text]"/>
      <dgm:spPr>
        <a:solidFill>
          <a:schemeClr val="accent2">
            <a:lumMod val="60000"/>
            <a:lumOff val="40000"/>
          </a:schemeClr>
        </a:solidFill>
      </dgm:spPr>
      <dgm:t>
        <a:bodyPr/>
        <a:lstStyle/>
        <a:p>
          <a:r>
            <a:rPr lang="en-US">
              <a:solidFill>
                <a:schemeClr val="tx1"/>
              </a:solidFill>
            </a:rPr>
            <a:t>Assessing the actual performance</a:t>
          </a:r>
        </a:p>
      </dgm:t>
    </dgm:pt>
    <dgm:pt modelId="{C204112F-C87F-4BB6-A0CF-9B28FC72F3D0}" type="parTrans" cxnId="{914832A7-C11E-452B-8911-59E7C6A0FC5D}">
      <dgm:prSet/>
      <dgm:spPr/>
      <dgm:t>
        <a:bodyPr/>
        <a:lstStyle/>
        <a:p>
          <a:endParaRPr lang="en-US"/>
        </a:p>
      </dgm:t>
    </dgm:pt>
    <dgm:pt modelId="{18D3C084-89EC-4F52-86E3-83A0A0F67A39}" type="sibTrans" cxnId="{914832A7-C11E-452B-8911-59E7C6A0FC5D}">
      <dgm:prSet/>
      <dgm:spPr/>
      <dgm:t>
        <a:bodyPr/>
        <a:lstStyle/>
        <a:p>
          <a:endParaRPr lang="en-US"/>
        </a:p>
      </dgm:t>
    </dgm:pt>
    <dgm:pt modelId="{CF9873E9-8103-4A2D-891A-1C655F2B5871}">
      <dgm:prSet phldrT="[Text]"/>
      <dgm:spPr>
        <a:solidFill>
          <a:schemeClr val="accent2">
            <a:lumMod val="60000"/>
            <a:lumOff val="40000"/>
          </a:schemeClr>
        </a:solidFill>
      </dgm:spPr>
      <dgm:t>
        <a:bodyPr/>
        <a:lstStyle/>
        <a:p>
          <a:r>
            <a:rPr lang="en-US">
              <a:solidFill>
                <a:schemeClr val="tx1"/>
              </a:solidFill>
            </a:rPr>
            <a:t>Comparing the actual and estimated results</a:t>
          </a:r>
        </a:p>
      </dgm:t>
    </dgm:pt>
    <dgm:pt modelId="{9D9149D1-42E0-4E52-A193-7E270DF701F4}" type="parTrans" cxnId="{A5A849CF-7046-4993-808F-84B93EE88F2A}">
      <dgm:prSet/>
      <dgm:spPr/>
      <dgm:t>
        <a:bodyPr/>
        <a:lstStyle/>
        <a:p>
          <a:endParaRPr lang="en-US"/>
        </a:p>
      </dgm:t>
    </dgm:pt>
    <dgm:pt modelId="{4D197505-D86C-474E-B816-F9EA9E4DD207}" type="sibTrans" cxnId="{A5A849CF-7046-4993-808F-84B93EE88F2A}">
      <dgm:prSet/>
      <dgm:spPr/>
      <dgm:t>
        <a:bodyPr/>
        <a:lstStyle/>
        <a:p>
          <a:endParaRPr lang="en-US"/>
        </a:p>
      </dgm:t>
    </dgm:pt>
    <dgm:pt modelId="{6F4E7975-74C8-410E-8197-C538AD8A9874}">
      <dgm:prSet phldrT="[Text]"/>
      <dgm:spPr>
        <a:solidFill>
          <a:schemeClr val="accent2">
            <a:lumMod val="60000"/>
            <a:lumOff val="40000"/>
          </a:schemeClr>
        </a:solidFill>
      </dgm:spPr>
      <dgm:t>
        <a:bodyPr/>
        <a:lstStyle/>
        <a:p>
          <a:r>
            <a:rPr lang="en-US">
              <a:solidFill>
                <a:schemeClr val="tx1"/>
              </a:solidFill>
            </a:rPr>
            <a:t>Identfying any discrepancy</a:t>
          </a:r>
        </a:p>
      </dgm:t>
    </dgm:pt>
    <dgm:pt modelId="{4AEC3884-EB90-4206-A559-C656D386CC3F}" type="parTrans" cxnId="{49B100A9-2788-4CDE-B3F2-03BD9EF53BE9}">
      <dgm:prSet/>
      <dgm:spPr/>
      <dgm:t>
        <a:bodyPr/>
        <a:lstStyle/>
        <a:p>
          <a:endParaRPr lang="en-US"/>
        </a:p>
      </dgm:t>
    </dgm:pt>
    <dgm:pt modelId="{EA88C14F-5FD8-47D6-8560-FFDB1A51990E}" type="sibTrans" cxnId="{49B100A9-2788-4CDE-B3F2-03BD9EF53BE9}">
      <dgm:prSet/>
      <dgm:spPr/>
      <dgm:t>
        <a:bodyPr/>
        <a:lstStyle/>
        <a:p>
          <a:endParaRPr lang="en-US"/>
        </a:p>
      </dgm:t>
    </dgm:pt>
    <dgm:pt modelId="{E88E2851-5978-47D5-AE44-A1652E8224BF}">
      <dgm:prSet phldrT="[Text]"/>
      <dgm:spPr>
        <a:solidFill>
          <a:schemeClr val="accent2">
            <a:lumMod val="60000"/>
            <a:lumOff val="40000"/>
          </a:schemeClr>
        </a:solidFill>
      </dgm:spPr>
      <dgm:t>
        <a:bodyPr/>
        <a:lstStyle/>
        <a:p>
          <a:r>
            <a:rPr lang="en-US">
              <a:solidFill>
                <a:schemeClr val="tx1"/>
              </a:solidFill>
            </a:rPr>
            <a:t>Executing actions to rectify discrepancies</a:t>
          </a:r>
        </a:p>
      </dgm:t>
    </dgm:pt>
    <dgm:pt modelId="{E0FD42C0-5045-4091-B70A-F5284985A272}" type="parTrans" cxnId="{2980FFEF-1B61-4F41-B6D1-1B1AE6CA8A2B}">
      <dgm:prSet/>
      <dgm:spPr/>
      <dgm:t>
        <a:bodyPr/>
        <a:lstStyle/>
        <a:p>
          <a:endParaRPr lang="en-US"/>
        </a:p>
      </dgm:t>
    </dgm:pt>
    <dgm:pt modelId="{C7652EB8-A208-49F3-89EB-557089FBA005}" type="sibTrans" cxnId="{2980FFEF-1B61-4F41-B6D1-1B1AE6CA8A2B}">
      <dgm:prSet/>
      <dgm:spPr/>
      <dgm:t>
        <a:bodyPr/>
        <a:lstStyle/>
        <a:p>
          <a:endParaRPr lang="en-US"/>
        </a:p>
      </dgm:t>
    </dgm:pt>
    <dgm:pt modelId="{A9E13355-28D9-4813-B17A-95BE3B67DFF0}" type="pres">
      <dgm:prSet presAssocID="{F192CDC3-B6CE-4DA2-9D42-9AEE48878698}" presName="outerComposite" presStyleCnt="0">
        <dgm:presLayoutVars>
          <dgm:chMax val="5"/>
          <dgm:dir/>
          <dgm:resizeHandles val="exact"/>
        </dgm:presLayoutVars>
      </dgm:prSet>
      <dgm:spPr/>
    </dgm:pt>
    <dgm:pt modelId="{41E34C7B-B987-4007-BA43-D94D2A1925AF}" type="pres">
      <dgm:prSet presAssocID="{F192CDC3-B6CE-4DA2-9D42-9AEE48878698}" presName="dummyMaxCanvas" presStyleCnt="0">
        <dgm:presLayoutVars/>
      </dgm:prSet>
      <dgm:spPr/>
    </dgm:pt>
    <dgm:pt modelId="{3876D73E-320A-4801-9D23-C7345F6007DC}" type="pres">
      <dgm:prSet presAssocID="{F192CDC3-B6CE-4DA2-9D42-9AEE48878698}" presName="FiveNodes_1" presStyleLbl="node1" presStyleIdx="0" presStyleCnt="5">
        <dgm:presLayoutVars>
          <dgm:bulletEnabled val="1"/>
        </dgm:presLayoutVars>
      </dgm:prSet>
      <dgm:spPr/>
    </dgm:pt>
    <dgm:pt modelId="{3B7DC43F-9A27-45A2-A7E4-EC770BCAAEEF}" type="pres">
      <dgm:prSet presAssocID="{F192CDC3-B6CE-4DA2-9D42-9AEE48878698}" presName="FiveNodes_2" presStyleLbl="node1" presStyleIdx="1" presStyleCnt="5">
        <dgm:presLayoutVars>
          <dgm:bulletEnabled val="1"/>
        </dgm:presLayoutVars>
      </dgm:prSet>
      <dgm:spPr/>
    </dgm:pt>
    <dgm:pt modelId="{38026AD8-E105-487F-91DC-7C3220056C0D}" type="pres">
      <dgm:prSet presAssocID="{F192CDC3-B6CE-4DA2-9D42-9AEE48878698}" presName="FiveNodes_3" presStyleLbl="node1" presStyleIdx="2" presStyleCnt="5">
        <dgm:presLayoutVars>
          <dgm:bulletEnabled val="1"/>
        </dgm:presLayoutVars>
      </dgm:prSet>
      <dgm:spPr/>
    </dgm:pt>
    <dgm:pt modelId="{C6E9D7F2-45E6-4BA0-86E4-82DF877E0338}" type="pres">
      <dgm:prSet presAssocID="{F192CDC3-B6CE-4DA2-9D42-9AEE48878698}" presName="FiveNodes_4" presStyleLbl="node1" presStyleIdx="3" presStyleCnt="5">
        <dgm:presLayoutVars>
          <dgm:bulletEnabled val="1"/>
        </dgm:presLayoutVars>
      </dgm:prSet>
      <dgm:spPr/>
    </dgm:pt>
    <dgm:pt modelId="{829E8C45-7455-4940-94B2-9392AB6F3F70}" type="pres">
      <dgm:prSet presAssocID="{F192CDC3-B6CE-4DA2-9D42-9AEE48878698}" presName="FiveNodes_5" presStyleLbl="node1" presStyleIdx="4" presStyleCnt="5">
        <dgm:presLayoutVars>
          <dgm:bulletEnabled val="1"/>
        </dgm:presLayoutVars>
      </dgm:prSet>
      <dgm:spPr/>
    </dgm:pt>
    <dgm:pt modelId="{F55BDAC4-AF1F-4D3C-8830-5DB386D19556}" type="pres">
      <dgm:prSet presAssocID="{F192CDC3-B6CE-4DA2-9D42-9AEE48878698}" presName="FiveConn_1-2" presStyleLbl="fgAccFollowNode1" presStyleIdx="0" presStyleCnt="4">
        <dgm:presLayoutVars>
          <dgm:bulletEnabled val="1"/>
        </dgm:presLayoutVars>
      </dgm:prSet>
      <dgm:spPr/>
    </dgm:pt>
    <dgm:pt modelId="{860367BE-A309-4827-B43C-D0F076B528FE}" type="pres">
      <dgm:prSet presAssocID="{F192CDC3-B6CE-4DA2-9D42-9AEE48878698}" presName="FiveConn_2-3" presStyleLbl="fgAccFollowNode1" presStyleIdx="1" presStyleCnt="4">
        <dgm:presLayoutVars>
          <dgm:bulletEnabled val="1"/>
        </dgm:presLayoutVars>
      </dgm:prSet>
      <dgm:spPr/>
    </dgm:pt>
    <dgm:pt modelId="{4D6D1CA5-4B89-4A71-92FA-BD88A7AB5255}" type="pres">
      <dgm:prSet presAssocID="{F192CDC3-B6CE-4DA2-9D42-9AEE48878698}" presName="FiveConn_3-4" presStyleLbl="fgAccFollowNode1" presStyleIdx="2" presStyleCnt="4">
        <dgm:presLayoutVars>
          <dgm:bulletEnabled val="1"/>
        </dgm:presLayoutVars>
      </dgm:prSet>
      <dgm:spPr/>
    </dgm:pt>
    <dgm:pt modelId="{E3351CDC-3F0E-4634-BE4A-CF578BFF7AE6}" type="pres">
      <dgm:prSet presAssocID="{F192CDC3-B6CE-4DA2-9D42-9AEE48878698}" presName="FiveConn_4-5" presStyleLbl="fgAccFollowNode1" presStyleIdx="3" presStyleCnt="4">
        <dgm:presLayoutVars>
          <dgm:bulletEnabled val="1"/>
        </dgm:presLayoutVars>
      </dgm:prSet>
      <dgm:spPr/>
    </dgm:pt>
    <dgm:pt modelId="{276468E2-A578-40CD-B9C3-BA8F16E09DB4}" type="pres">
      <dgm:prSet presAssocID="{F192CDC3-B6CE-4DA2-9D42-9AEE48878698}" presName="FiveNodes_1_text" presStyleLbl="node1" presStyleIdx="4" presStyleCnt="5">
        <dgm:presLayoutVars>
          <dgm:bulletEnabled val="1"/>
        </dgm:presLayoutVars>
      </dgm:prSet>
      <dgm:spPr/>
    </dgm:pt>
    <dgm:pt modelId="{8E30E8A1-B84D-41EB-AFBA-97D182EA44B3}" type="pres">
      <dgm:prSet presAssocID="{F192CDC3-B6CE-4DA2-9D42-9AEE48878698}" presName="FiveNodes_2_text" presStyleLbl="node1" presStyleIdx="4" presStyleCnt="5">
        <dgm:presLayoutVars>
          <dgm:bulletEnabled val="1"/>
        </dgm:presLayoutVars>
      </dgm:prSet>
      <dgm:spPr/>
    </dgm:pt>
    <dgm:pt modelId="{001548D2-6DA2-411F-A434-14F8AED0F472}" type="pres">
      <dgm:prSet presAssocID="{F192CDC3-B6CE-4DA2-9D42-9AEE48878698}" presName="FiveNodes_3_text" presStyleLbl="node1" presStyleIdx="4" presStyleCnt="5">
        <dgm:presLayoutVars>
          <dgm:bulletEnabled val="1"/>
        </dgm:presLayoutVars>
      </dgm:prSet>
      <dgm:spPr/>
    </dgm:pt>
    <dgm:pt modelId="{38ED9D65-678B-41BD-85C3-AD112367514F}" type="pres">
      <dgm:prSet presAssocID="{F192CDC3-B6CE-4DA2-9D42-9AEE48878698}" presName="FiveNodes_4_text" presStyleLbl="node1" presStyleIdx="4" presStyleCnt="5">
        <dgm:presLayoutVars>
          <dgm:bulletEnabled val="1"/>
        </dgm:presLayoutVars>
      </dgm:prSet>
      <dgm:spPr/>
    </dgm:pt>
    <dgm:pt modelId="{B65007CC-7AFC-4170-B5E3-7EA85712DBF0}" type="pres">
      <dgm:prSet presAssocID="{F192CDC3-B6CE-4DA2-9D42-9AEE48878698}" presName="FiveNodes_5_text" presStyleLbl="node1" presStyleIdx="4" presStyleCnt="5">
        <dgm:presLayoutVars>
          <dgm:bulletEnabled val="1"/>
        </dgm:presLayoutVars>
      </dgm:prSet>
      <dgm:spPr/>
    </dgm:pt>
  </dgm:ptLst>
  <dgm:cxnLst>
    <dgm:cxn modelId="{6FFE1703-F8B7-4AB6-967E-70D198362E18}" type="presOf" srcId="{F192CDC3-B6CE-4DA2-9D42-9AEE48878698}" destId="{A9E13355-28D9-4813-B17A-95BE3B67DFF0}" srcOrd="0" destOrd="0" presId="urn:microsoft.com/office/officeart/2005/8/layout/vProcess5"/>
    <dgm:cxn modelId="{000CA215-237A-4404-8CF4-FA5AFFBB38C0}" type="presOf" srcId="{791E29FC-9C22-464A-A008-71BD541F36D9}" destId="{F55BDAC4-AF1F-4D3C-8830-5DB386D19556}" srcOrd="0" destOrd="0" presId="urn:microsoft.com/office/officeart/2005/8/layout/vProcess5"/>
    <dgm:cxn modelId="{5A6F2A2D-9796-4F86-8ECD-B61762977289}" type="presOf" srcId="{04B2D8C4-248B-40D9-AAE7-63CD36952BAE}" destId="{276468E2-A578-40CD-B9C3-BA8F16E09DB4}" srcOrd="1" destOrd="0" presId="urn:microsoft.com/office/officeart/2005/8/layout/vProcess5"/>
    <dgm:cxn modelId="{90355F32-059B-4E8A-9C30-74364A856196}" type="presOf" srcId="{E88E2851-5978-47D5-AE44-A1652E8224BF}" destId="{B65007CC-7AFC-4170-B5E3-7EA85712DBF0}" srcOrd="1" destOrd="0" presId="urn:microsoft.com/office/officeart/2005/8/layout/vProcess5"/>
    <dgm:cxn modelId="{8C18225C-06C1-4D86-8881-9C9A4C5DAF8E}" type="presOf" srcId="{CF9873E9-8103-4A2D-891A-1C655F2B5871}" destId="{38026AD8-E105-487F-91DC-7C3220056C0D}" srcOrd="0" destOrd="0" presId="urn:microsoft.com/office/officeart/2005/8/layout/vProcess5"/>
    <dgm:cxn modelId="{62737E6B-6B48-475C-BF51-E8BA752BBD5F}" type="presOf" srcId="{6F4E7975-74C8-410E-8197-C538AD8A9874}" destId="{C6E9D7F2-45E6-4BA0-86E4-82DF877E0338}" srcOrd="0" destOrd="0" presId="urn:microsoft.com/office/officeart/2005/8/layout/vProcess5"/>
    <dgm:cxn modelId="{D6E7D655-A032-4CA3-955A-3139E9905FF0}" type="presOf" srcId="{EA88C14F-5FD8-47D6-8560-FFDB1A51990E}" destId="{E3351CDC-3F0E-4634-BE4A-CF578BFF7AE6}" srcOrd="0" destOrd="0" presId="urn:microsoft.com/office/officeart/2005/8/layout/vProcess5"/>
    <dgm:cxn modelId="{674F047E-C89C-4E45-B042-985B812468D2}" type="presOf" srcId="{E88E2851-5978-47D5-AE44-A1652E8224BF}" destId="{829E8C45-7455-4940-94B2-9392AB6F3F70}" srcOrd="0" destOrd="0" presId="urn:microsoft.com/office/officeart/2005/8/layout/vProcess5"/>
    <dgm:cxn modelId="{F57A5984-041B-4FB4-AB6E-F582A654036F}" srcId="{F192CDC3-B6CE-4DA2-9D42-9AEE48878698}" destId="{04B2D8C4-248B-40D9-AAE7-63CD36952BAE}" srcOrd="0" destOrd="0" parTransId="{D62FDB9C-F54C-4495-9004-AA431C64EA16}" sibTransId="{791E29FC-9C22-464A-A008-71BD541F36D9}"/>
    <dgm:cxn modelId="{8FE28088-11E3-4075-A669-0264D3C8B836}" type="presOf" srcId="{18D3C084-89EC-4F52-86E3-83A0A0F67A39}" destId="{860367BE-A309-4827-B43C-D0F076B528FE}" srcOrd="0" destOrd="0" presId="urn:microsoft.com/office/officeart/2005/8/layout/vProcess5"/>
    <dgm:cxn modelId="{99BF4998-5539-4594-BDA6-BD71C14EB631}" type="presOf" srcId="{04B2D8C4-248B-40D9-AAE7-63CD36952BAE}" destId="{3876D73E-320A-4801-9D23-C7345F6007DC}" srcOrd="0" destOrd="0" presId="urn:microsoft.com/office/officeart/2005/8/layout/vProcess5"/>
    <dgm:cxn modelId="{C265F3A5-EC64-4BB0-9508-47AD29CEAB79}" type="presOf" srcId="{0C6073F9-BD30-4957-90AC-79DC358F6DF7}" destId="{3B7DC43F-9A27-45A2-A7E4-EC770BCAAEEF}" srcOrd="0" destOrd="0" presId="urn:microsoft.com/office/officeart/2005/8/layout/vProcess5"/>
    <dgm:cxn modelId="{914832A7-C11E-452B-8911-59E7C6A0FC5D}" srcId="{F192CDC3-B6CE-4DA2-9D42-9AEE48878698}" destId="{0C6073F9-BD30-4957-90AC-79DC358F6DF7}" srcOrd="1" destOrd="0" parTransId="{C204112F-C87F-4BB6-A0CF-9B28FC72F3D0}" sibTransId="{18D3C084-89EC-4F52-86E3-83A0A0F67A39}"/>
    <dgm:cxn modelId="{49B100A9-2788-4CDE-B3F2-03BD9EF53BE9}" srcId="{F192CDC3-B6CE-4DA2-9D42-9AEE48878698}" destId="{6F4E7975-74C8-410E-8197-C538AD8A9874}" srcOrd="3" destOrd="0" parTransId="{4AEC3884-EB90-4206-A559-C656D386CC3F}" sibTransId="{EA88C14F-5FD8-47D6-8560-FFDB1A51990E}"/>
    <dgm:cxn modelId="{2A7562BC-07BD-4E86-8B5D-0F2B34376EA2}" type="presOf" srcId="{0C6073F9-BD30-4957-90AC-79DC358F6DF7}" destId="{8E30E8A1-B84D-41EB-AFBA-97D182EA44B3}" srcOrd="1" destOrd="0" presId="urn:microsoft.com/office/officeart/2005/8/layout/vProcess5"/>
    <dgm:cxn modelId="{F09D8DBC-C856-4689-BD41-64C5967E5AED}" type="presOf" srcId="{4D197505-D86C-474E-B816-F9EA9E4DD207}" destId="{4D6D1CA5-4B89-4A71-92FA-BD88A7AB5255}" srcOrd="0" destOrd="0" presId="urn:microsoft.com/office/officeart/2005/8/layout/vProcess5"/>
    <dgm:cxn modelId="{A5A849CF-7046-4993-808F-84B93EE88F2A}" srcId="{F192CDC3-B6CE-4DA2-9D42-9AEE48878698}" destId="{CF9873E9-8103-4A2D-891A-1C655F2B5871}" srcOrd="2" destOrd="0" parTransId="{9D9149D1-42E0-4E52-A193-7E270DF701F4}" sibTransId="{4D197505-D86C-474E-B816-F9EA9E4DD207}"/>
    <dgm:cxn modelId="{DB9C2FDD-3B38-4648-96D0-282E8FD31374}" type="presOf" srcId="{6F4E7975-74C8-410E-8197-C538AD8A9874}" destId="{38ED9D65-678B-41BD-85C3-AD112367514F}" srcOrd="1" destOrd="0" presId="urn:microsoft.com/office/officeart/2005/8/layout/vProcess5"/>
    <dgm:cxn modelId="{BE9888E9-FC67-475A-8EAB-135B9C23EB60}" type="presOf" srcId="{CF9873E9-8103-4A2D-891A-1C655F2B5871}" destId="{001548D2-6DA2-411F-A434-14F8AED0F472}" srcOrd="1" destOrd="0" presId="urn:microsoft.com/office/officeart/2005/8/layout/vProcess5"/>
    <dgm:cxn modelId="{2980FFEF-1B61-4F41-B6D1-1B1AE6CA8A2B}" srcId="{F192CDC3-B6CE-4DA2-9D42-9AEE48878698}" destId="{E88E2851-5978-47D5-AE44-A1652E8224BF}" srcOrd="4" destOrd="0" parTransId="{E0FD42C0-5045-4091-B70A-F5284985A272}" sibTransId="{C7652EB8-A208-49F3-89EB-557089FBA005}"/>
    <dgm:cxn modelId="{D349D819-7453-4FB3-A48D-C57A0C7C84D2}" type="presParOf" srcId="{A9E13355-28D9-4813-B17A-95BE3B67DFF0}" destId="{41E34C7B-B987-4007-BA43-D94D2A1925AF}" srcOrd="0" destOrd="0" presId="urn:microsoft.com/office/officeart/2005/8/layout/vProcess5"/>
    <dgm:cxn modelId="{24C6214A-382B-4564-A121-2FCD4D53749E}" type="presParOf" srcId="{A9E13355-28D9-4813-B17A-95BE3B67DFF0}" destId="{3876D73E-320A-4801-9D23-C7345F6007DC}" srcOrd="1" destOrd="0" presId="urn:microsoft.com/office/officeart/2005/8/layout/vProcess5"/>
    <dgm:cxn modelId="{F758CEEB-E92D-4B8D-BE7F-750E7F781D24}" type="presParOf" srcId="{A9E13355-28D9-4813-B17A-95BE3B67DFF0}" destId="{3B7DC43F-9A27-45A2-A7E4-EC770BCAAEEF}" srcOrd="2" destOrd="0" presId="urn:microsoft.com/office/officeart/2005/8/layout/vProcess5"/>
    <dgm:cxn modelId="{422603D2-1A51-4CF1-9858-276B31E71050}" type="presParOf" srcId="{A9E13355-28D9-4813-B17A-95BE3B67DFF0}" destId="{38026AD8-E105-487F-91DC-7C3220056C0D}" srcOrd="3" destOrd="0" presId="urn:microsoft.com/office/officeart/2005/8/layout/vProcess5"/>
    <dgm:cxn modelId="{7FC17C1E-0BF8-45A8-94F6-55882BD86ED9}" type="presParOf" srcId="{A9E13355-28D9-4813-B17A-95BE3B67DFF0}" destId="{C6E9D7F2-45E6-4BA0-86E4-82DF877E0338}" srcOrd="4" destOrd="0" presId="urn:microsoft.com/office/officeart/2005/8/layout/vProcess5"/>
    <dgm:cxn modelId="{50733A52-20C7-4B21-866E-E51EDA4DC8C2}" type="presParOf" srcId="{A9E13355-28D9-4813-B17A-95BE3B67DFF0}" destId="{829E8C45-7455-4940-94B2-9392AB6F3F70}" srcOrd="5" destOrd="0" presId="urn:microsoft.com/office/officeart/2005/8/layout/vProcess5"/>
    <dgm:cxn modelId="{8EC88DB4-9395-4284-926F-B9163C944148}" type="presParOf" srcId="{A9E13355-28D9-4813-B17A-95BE3B67DFF0}" destId="{F55BDAC4-AF1F-4D3C-8830-5DB386D19556}" srcOrd="6" destOrd="0" presId="urn:microsoft.com/office/officeart/2005/8/layout/vProcess5"/>
    <dgm:cxn modelId="{5915A58D-9CA9-4ABD-9C69-2BDE81329F57}" type="presParOf" srcId="{A9E13355-28D9-4813-B17A-95BE3B67DFF0}" destId="{860367BE-A309-4827-B43C-D0F076B528FE}" srcOrd="7" destOrd="0" presId="urn:microsoft.com/office/officeart/2005/8/layout/vProcess5"/>
    <dgm:cxn modelId="{E828A129-6DD7-4ADF-B0AD-12D8D5D9BB0D}" type="presParOf" srcId="{A9E13355-28D9-4813-B17A-95BE3B67DFF0}" destId="{4D6D1CA5-4B89-4A71-92FA-BD88A7AB5255}" srcOrd="8" destOrd="0" presId="urn:microsoft.com/office/officeart/2005/8/layout/vProcess5"/>
    <dgm:cxn modelId="{A9BCD0A4-4977-4BA0-BCAC-FF1035754196}" type="presParOf" srcId="{A9E13355-28D9-4813-B17A-95BE3B67DFF0}" destId="{E3351CDC-3F0E-4634-BE4A-CF578BFF7AE6}" srcOrd="9" destOrd="0" presId="urn:microsoft.com/office/officeart/2005/8/layout/vProcess5"/>
    <dgm:cxn modelId="{BAFCD96E-AC19-4E04-9B29-36E9E375C081}" type="presParOf" srcId="{A9E13355-28D9-4813-B17A-95BE3B67DFF0}" destId="{276468E2-A578-40CD-B9C3-BA8F16E09DB4}" srcOrd="10" destOrd="0" presId="urn:microsoft.com/office/officeart/2005/8/layout/vProcess5"/>
    <dgm:cxn modelId="{0D651FA0-92FC-4F69-B5B6-0486B143F41F}" type="presParOf" srcId="{A9E13355-28D9-4813-B17A-95BE3B67DFF0}" destId="{8E30E8A1-B84D-41EB-AFBA-97D182EA44B3}" srcOrd="11" destOrd="0" presId="urn:microsoft.com/office/officeart/2005/8/layout/vProcess5"/>
    <dgm:cxn modelId="{844FD65D-C73F-47EE-9382-760105D39DDA}" type="presParOf" srcId="{A9E13355-28D9-4813-B17A-95BE3B67DFF0}" destId="{001548D2-6DA2-411F-A434-14F8AED0F472}" srcOrd="12" destOrd="0" presId="urn:microsoft.com/office/officeart/2005/8/layout/vProcess5"/>
    <dgm:cxn modelId="{FF45BD51-41B7-4DCA-82AF-09E6A6E69270}" type="presParOf" srcId="{A9E13355-28D9-4813-B17A-95BE3B67DFF0}" destId="{38ED9D65-678B-41BD-85C3-AD112367514F}" srcOrd="13" destOrd="0" presId="urn:microsoft.com/office/officeart/2005/8/layout/vProcess5"/>
    <dgm:cxn modelId="{F5F82E55-084B-437A-A7A1-4FC32FA3898D}" type="presParOf" srcId="{A9E13355-28D9-4813-B17A-95BE3B67DFF0}" destId="{B65007CC-7AFC-4170-B5E3-7EA85712DBF0}" srcOrd="14" destOrd="0" presId="urn:microsoft.com/office/officeart/2005/8/layout/vProcess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5B3661-3419-4C57-92D6-60EAD8CDEC70}">
      <dsp:nvSpPr>
        <dsp:cNvPr id="0" name=""/>
        <dsp:cNvSpPr/>
      </dsp:nvSpPr>
      <dsp:spPr>
        <a:xfrm>
          <a:off x="1963342" y="2357"/>
          <a:ext cx="2436014"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Identify the most modern technology</a:t>
          </a:r>
        </a:p>
      </dsp:txBody>
      <dsp:txXfrm>
        <a:off x="1972173" y="11188"/>
        <a:ext cx="2418352" cy="283866"/>
      </dsp:txXfrm>
    </dsp:sp>
    <dsp:sp modelId="{2024264E-3F67-4E66-9E47-672CD348F9E3}">
      <dsp:nvSpPr>
        <dsp:cNvPr id="0" name=""/>
        <dsp:cNvSpPr/>
      </dsp:nvSpPr>
      <dsp:spPr>
        <a:xfrm rot="5400000">
          <a:off x="3124813" y="311424"/>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322731"/>
        <a:ext cx="81413" cy="79151"/>
      </dsp:txXfrm>
    </dsp:sp>
    <dsp:sp modelId="{CE0417B4-669E-4C21-A7AA-2CBCD5C97796}">
      <dsp:nvSpPr>
        <dsp:cNvPr id="0" name=""/>
        <dsp:cNvSpPr/>
      </dsp:nvSpPr>
      <dsp:spPr>
        <a:xfrm>
          <a:off x="1953826" y="454651"/>
          <a:ext cx="2455046"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Solicit bids from the suppliers</a:t>
          </a:r>
        </a:p>
      </dsp:txBody>
      <dsp:txXfrm>
        <a:off x="1962657" y="463482"/>
        <a:ext cx="2437384" cy="283866"/>
      </dsp:txXfrm>
    </dsp:sp>
    <dsp:sp modelId="{9B18F421-3803-4D1C-9325-AFFCD3178E6E}">
      <dsp:nvSpPr>
        <dsp:cNvPr id="0" name=""/>
        <dsp:cNvSpPr/>
      </dsp:nvSpPr>
      <dsp:spPr>
        <a:xfrm rot="5400000">
          <a:off x="3124813" y="763717"/>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775024"/>
        <a:ext cx="81413" cy="79151"/>
      </dsp:txXfrm>
    </dsp:sp>
    <dsp:sp modelId="{22E6E9EA-0107-406D-9EE1-9E699D2EE430}">
      <dsp:nvSpPr>
        <dsp:cNvPr id="0" name=""/>
        <dsp:cNvSpPr/>
      </dsp:nvSpPr>
      <dsp:spPr>
        <a:xfrm>
          <a:off x="1953826" y="906944"/>
          <a:ext cx="2455046"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Evaluate the options</a:t>
          </a:r>
        </a:p>
      </dsp:txBody>
      <dsp:txXfrm>
        <a:off x="1962657" y="915775"/>
        <a:ext cx="2437384" cy="283866"/>
      </dsp:txXfrm>
    </dsp:sp>
    <dsp:sp modelId="{1373CB78-3B5B-4765-A0F6-9963B26F95B4}">
      <dsp:nvSpPr>
        <dsp:cNvPr id="0" name=""/>
        <dsp:cNvSpPr/>
      </dsp:nvSpPr>
      <dsp:spPr>
        <a:xfrm rot="5400000">
          <a:off x="3124813" y="1216010"/>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1227317"/>
        <a:ext cx="81413" cy="79151"/>
      </dsp:txXfrm>
    </dsp:sp>
    <dsp:sp modelId="{7CFF1462-1439-4157-8C14-E1730BC6AEF1}">
      <dsp:nvSpPr>
        <dsp:cNvPr id="0" name=""/>
        <dsp:cNvSpPr/>
      </dsp:nvSpPr>
      <dsp:spPr>
        <a:xfrm>
          <a:off x="1925277" y="1359237"/>
          <a:ext cx="2512144"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Financial feasibility</a:t>
          </a:r>
        </a:p>
      </dsp:txBody>
      <dsp:txXfrm>
        <a:off x="1934108" y="1368068"/>
        <a:ext cx="2494482" cy="283866"/>
      </dsp:txXfrm>
    </dsp:sp>
    <dsp:sp modelId="{57775FC1-3CD3-4A87-B051-34EC256B7E5C}">
      <dsp:nvSpPr>
        <dsp:cNvPr id="0" name=""/>
        <dsp:cNvSpPr/>
      </dsp:nvSpPr>
      <dsp:spPr>
        <a:xfrm rot="5400000">
          <a:off x="3124813" y="1668303"/>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1679610"/>
        <a:ext cx="81413" cy="79151"/>
      </dsp:txXfrm>
    </dsp:sp>
    <dsp:sp modelId="{E4A5F27B-FA17-416E-B4D5-D0EBA6873D86}">
      <dsp:nvSpPr>
        <dsp:cNvPr id="0" name=""/>
        <dsp:cNvSpPr/>
      </dsp:nvSpPr>
      <dsp:spPr>
        <a:xfrm>
          <a:off x="1934794" y="1811530"/>
          <a:ext cx="2493111"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Other consideration</a:t>
          </a:r>
        </a:p>
      </dsp:txBody>
      <dsp:txXfrm>
        <a:off x="1943625" y="1820361"/>
        <a:ext cx="2475449" cy="283866"/>
      </dsp:txXfrm>
    </dsp:sp>
    <dsp:sp modelId="{205CF8BB-F588-4BEB-98C6-44CE612556D7}">
      <dsp:nvSpPr>
        <dsp:cNvPr id="0" name=""/>
        <dsp:cNvSpPr/>
      </dsp:nvSpPr>
      <dsp:spPr>
        <a:xfrm rot="5400000">
          <a:off x="3124813" y="2120597"/>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2131904"/>
        <a:ext cx="81413" cy="79151"/>
      </dsp:txXfrm>
    </dsp:sp>
    <dsp:sp modelId="{135E3CD8-D787-46D9-8318-56DCB71BDFC7}">
      <dsp:nvSpPr>
        <dsp:cNvPr id="0" name=""/>
        <dsp:cNvSpPr/>
      </dsp:nvSpPr>
      <dsp:spPr>
        <a:xfrm>
          <a:off x="1945160" y="2263823"/>
          <a:ext cx="2472378"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Organise a team</a:t>
          </a:r>
        </a:p>
      </dsp:txBody>
      <dsp:txXfrm>
        <a:off x="1953991" y="2272654"/>
        <a:ext cx="2454716" cy="283866"/>
      </dsp:txXfrm>
    </dsp:sp>
    <dsp:sp modelId="{D774434A-7427-408E-89D6-13659F5F0AF7}">
      <dsp:nvSpPr>
        <dsp:cNvPr id="0" name=""/>
        <dsp:cNvSpPr/>
      </dsp:nvSpPr>
      <dsp:spPr>
        <a:xfrm rot="5400000">
          <a:off x="3124813" y="2572890"/>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2584197"/>
        <a:ext cx="81413" cy="79151"/>
      </dsp:txXfrm>
    </dsp:sp>
    <dsp:sp modelId="{F8B95268-C291-4BFE-A8CE-E7FC0CD12C71}">
      <dsp:nvSpPr>
        <dsp:cNvPr id="0" name=""/>
        <dsp:cNvSpPr/>
      </dsp:nvSpPr>
      <dsp:spPr>
        <a:xfrm>
          <a:off x="1933045" y="2716116"/>
          <a:ext cx="2496609"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Create proper communication channel</a:t>
          </a:r>
        </a:p>
      </dsp:txBody>
      <dsp:txXfrm>
        <a:off x="1941876" y="2724947"/>
        <a:ext cx="2478947" cy="283866"/>
      </dsp:txXfrm>
    </dsp:sp>
    <dsp:sp modelId="{B20BE61D-F6EA-455D-9AD3-D2C0D5E02E9E}">
      <dsp:nvSpPr>
        <dsp:cNvPr id="0" name=""/>
        <dsp:cNvSpPr/>
      </dsp:nvSpPr>
      <dsp:spPr>
        <a:xfrm rot="5400000">
          <a:off x="3124813" y="3025183"/>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3036490"/>
        <a:ext cx="81413" cy="79151"/>
      </dsp:txXfrm>
    </dsp:sp>
    <dsp:sp modelId="{7A3FCA97-A60F-4FAE-A4E7-1AD1727100FB}">
      <dsp:nvSpPr>
        <dsp:cNvPr id="0" name=""/>
        <dsp:cNvSpPr/>
      </dsp:nvSpPr>
      <dsp:spPr>
        <a:xfrm>
          <a:off x="1920923" y="3168409"/>
          <a:ext cx="2520852"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Procure the machine</a:t>
          </a:r>
        </a:p>
      </dsp:txBody>
      <dsp:txXfrm>
        <a:off x="1929754" y="3177240"/>
        <a:ext cx="2503190" cy="283866"/>
      </dsp:txXfrm>
    </dsp:sp>
    <dsp:sp modelId="{431A9AA5-567A-4ACB-BE28-2AE5AB240CBE}">
      <dsp:nvSpPr>
        <dsp:cNvPr id="0" name=""/>
        <dsp:cNvSpPr/>
      </dsp:nvSpPr>
      <dsp:spPr>
        <a:xfrm rot="5400000">
          <a:off x="3124813" y="3477476"/>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3488783"/>
        <a:ext cx="81413" cy="79151"/>
      </dsp:txXfrm>
    </dsp:sp>
    <dsp:sp modelId="{91F45860-B501-425F-9D35-74619153C336}">
      <dsp:nvSpPr>
        <dsp:cNvPr id="0" name=""/>
        <dsp:cNvSpPr/>
      </dsp:nvSpPr>
      <dsp:spPr>
        <a:xfrm>
          <a:off x="1933045" y="3620702"/>
          <a:ext cx="2496609"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Replace or modify the existing facility</a:t>
          </a:r>
        </a:p>
      </dsp:txBody>
      <dsp:txXfrm>
        <a:off x="1941876" y="3629533"/>
        <a:ext cx="2478947" cy="283866"/>
      </dsp:txXfrm>
    </dsp:sp>
    <dsp:sp modelId="{458809AA-94F0-4DFD-B9D0-8F0C4AC51F9D}">
      <dsp:nvSpPr>
        <dsp:cNvPr id="0" name=""/>
        <dsp:cNvSpPr/>
      </dsp:nvSpPr>
      <dsp:spPr>
        <a:xfrm rot="5400000">
          <a:off x="3124813" y="3929769"/>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3941076"/>
        <a:ext cx="81413" cy="79151"/>
      </dsp:txXfrm>
    </dsp:sp>
    <dsp:sp modelId="{65364D60-B590-4892-9A01-0D2BCB262521}">
      <dsp:nvSpPr>
        <dsp:cNvPr id="0" name=""/>
        <dsp:cNvSpPr/>
      </dsp:nvSpPr>
      <dsp:spPr>
        <a:xfrm>
          <a:off x="1934794" y="4072995"/>
          <a:ext cx="2493111"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Start using the new facility</a:t>
          </a:r>
        </a:p>
      </dsp:txBody>
      <dsp:txXfrm>
        <a:off x="1943625" y="4081826"/>
        <a:ext cx="2475449" cy="283866"/>
      </dsp:txXfrm>
    </dsp:sp>
    <dsp:sp modelId="{D2CC63A3-833B-472D-B747-35BFE112873B}">
      <dsp:nvSpPr>
        <dsp:cNvPr id="0" name=""/>
        <dsp:cNvSpPr/>
      </dsp:nvSpPr>
      <dsp:spPr>
        <a:xfrm rot="5400000">
          <a:off x="3124813" y="4382062"/>
          <a:ext cx="113073" cy="13568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3140643" y="4393369"/>
        <a:ext cx="81413" cy="79151"/>
      </dsp:txXfrm>
    </dsp:sp>
    <dsp:sp modelId="{C1E921D1-7402-47F5-8661-09692797C4FE}">
      <dsp:nvSpPr>
        <dsp:cNvPr id="0" name=""/>
        <dsp:cNvSpPr/>
      </dsp:nvSpPr>
      <dsp:spPr>
        <a:xfrm>
          <a:off x="1944310" y="4525288"/>
          <a:ext cx="2474079" cy="3015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Monitoring and Evaluation  </a:t>
          </a:r>
        </a:p>
      </dsp:txBody>
      <dsp:txXfrm>
        <a:off x="1953141" y="4534119"/>
        <a:ext cx="2456417" cy="2838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B08478-75E9-4B64-9D21-9D3D96A1BDA1}">
      <dsp:nvSpPr>
        <dsp:cNvPr id="0" name=""/>
        <dsp:cNvSpPr/>
      </dsp:nvSpPr>
      <dsp:spPr>
        <a:xfrm>
          <a:off x="1278774" y="1410632"/>
          <a:ext cx="891066" cy="445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Communication</a:t>
          </a:r>
        </a:p>
      </dsp:txBody>
      <dsp:txXfrm>
        <a:off x="1291823" y="1423681"/>
        <a:ext cx="864968" cy="419435"/>
      </dsp:txXfrm>
    </dsp:sp>
    <dsp:sp modelId="{7F4D7C27-714F-422E-AD16-4FC75980A004}">
      <dsp:nvSpPr>
        <dsp:cNvPr id="0" name=""/>
        <dsp:cNvSpPr/>
      </dsp:nvSpPr>
      <dsp:spPr>
        <a:xfrm rot="17500715">
          <a:off x="1865613" y="1173699"/>
          <a:ext cx="964880" cy="22763"/>
        </a:xfrm>
        <a:custGeom>
          <a:avLst/>
          <a:gdLst/>
          <a:ahLst/>
          <a:cxnLst/>
          <a:rect l="0" t="0" r="0" b="0"/>
          <a:pathLst>
            <a:path>
              <a:moveTo>
                <a:pt x="0" y="11381"/>
              </a:moveTo>
              <a:lnTo>
                <a:pt x="964880" y="113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323931" y="1160959"/>
        <a:ext cx="48244" cy="48244"/>
      </dsp:txXfrm>
    </dsp:sp>
    <dsp:sp modelId="{3DCDB72C-E059-4AEC-86AB-24A1F9DC5FAE}">
      <dsp:nvSpPr>
        <dsp:cNvPr id="0" name=""/>
        <dsp:cNvSpPr/>
      </dsp:nvSpPr>
      <dsp:spPr>
        <a:xfrm>
          <a:off x="2526266" y="513997"/>
          <a:ext cx="891066" cy="445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Method</a:t>
          </a:r>
        </a:p>
      </dsp:txBody>
      <dsp:txXfrm>
        <a:off x="2539315" y="527046"/>
        <a:ext cx="864968" cy="419435"/>
      </dsp:txXfrm>
    </dsp:sp>
    <dsp:sp modelId="{65299278-D7DE-42F0-964B-B489D48ED2FD}">
      <dsp:nvSpPr>
        <dsp:cNvPr id="0" name=""/>
        <dsp:cNvSpPr/>
      </dsp:nvSpPr>
      <dsp:spPr>
        <a:xfrm rot="18289469">
          <a:off x="3283474" y="469200"/>
          <a:ext cx="624144" cy="22763"/>
        </a:xfrm>
        <a:custGeom>
          <a:avLst/>
          <a:gdLst/>
          <a:ahLst/>
          <a:cxnLst/>
          <a:rect l="0" t="0" r="0" b="0"/>
          <a:pathLst>
            <a:path>
              <a:moveTo>
                <a:pt x="0" y="11381"/>
              </a:moveTo>
              <a:lnTo>
                <a:pt x="624144"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79942" y="464978"/>
        <a:ext cx="31207" cy="31207"/>
      </dsp:txXfrm>
    </dsp:sp>
    <dsp:sp modelId="{24A6670A-A59E-461B-A0FB-7E906E240161}">
      <dsp:nvSpPr>
        <dsp:cNvPr id="0" name=""/>
        <dsp:cNvSpPr/>
      </dsp:nvSpPr>
      <dsp:spPr>
        <a:xfrm>
          <a:off x="3773759" y="1634"/>
          <a:ext cx="891066" cy="44553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Verbal</a:t>
          </a:r>
        </a:p>
      </dsp:txBody>
      <dsp:txXfrm>
        <a:off x="3786808" y="14683"/>
        <a:ext cx="864968" cy="419435"/>
      </dsp:txXfrm>
    </dsp:sp>
    <dsp:sp modelId="{720DB93C-1248-45CC-A4BF-170F32606E61}">
      <dsp:nvSpPr>
        <dsp:cNvPr id="0" name=""/>
        <dsp:cNvSpPr/>
      </dsp:nvSpPr>
      <dsp:spPr>
        <a:xfrm>
          <a:off x="3417333" y="725381"/>
          <a:ext cx="356426" cy="22763"/>
        </a:xfrm>
        <a:custGeom>
          <a:avLst/>
          <a:gdLst/>
          <a:ahLst/>
          <a:cxnLst/>
          <a:rect l="0" t="0" r="0" b="0"/>
          <a:pathLst>
            <a:path>
              <a:moveTo>
                <a:pt x="0" y="11381"/>
              </a:moveTo>
              <a:lnTo>
                <a:pt x="356426"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6635" y="727853"/>
        <a:ext cx="17821" cy="17821"/>
      </dsp:txXfrm>
    </dsp:sp>
    <dsp:sp modelId="{8006A50B-D12F-43E2-B154-3EC3ABB8336A}">
      <dsp:nvSpPr>
        <dsp:cNvPr id="0" name=""/>
        <dsp:cNvSpPr/>
      </dsp:nvSpPr>
      <dsp:spPr>
        <a:xfrm>
          <a:off x="3773759" y="513997"/>
          <a:ext cx="891066" cy="44553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Written</a:t>
          </a:r>
        </a:p>
      </dsp:txBody>
      <dsp:txXfrm>
        <a:off x="3786808" y="527046"/>
        <a:ext cx="864968" cy="419435"/>
      </dsp:txXfrm>
    </dsp:sp>
    <dsp:sp modelId="{6D678751-7400-49D9-8F6B-4FCFE5ADDC0E}">
      <dsp:nvSpPr>
        <dsp:cNvPr id="0" name=""/>
        <dsp:cNvSpPr/>
      </dsp:nvSpPr>
      <dsp:spPr>
        <a:xfrm rot="3310531">
          <a:off x="3283474" y="981563"/>
          <a:ext cx="624144" cy="22763"/>
        </a:xfrm>
        <a:custGeom>
          <a:avLst/>
          <a:gdLst/>
          <a:ahLst/>
          <a:cxnLst/>
          <a:rect l="0" t="0" r="0" b="0"/>
          <a:pathLst>
            <a:path>
              <a:moveTo>
                <a:pt x="0" y="11381"/>
              </a:moveTo>
              <a:lnTo>
                <a:pt x="624144"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79942" y="977341"/>
        <a:ext cx="31207" cy="31207"/>
      </dsp:txXfrm>
    </dsp:sp>
    <dsp:sp modelId="{52E5BE98-4975-40FB-BE97-2A029A0F67EF}">
      <dsp:nvSpPr>
        <dsp:cNvPr id="0" name=""/>
        <dsp:cNvSpPr/>
      </dsp:nvSpPr>
      <dsp:spPr>
        <a:xfrm>
          <a:off x="3773759" y="1026360"/>
          <a:ext cx="891066" cy="445533"/>
        </a:xfrm>
        <a:prstGeom prst="roundRect">
          <a:avLst>
            <a:gd name="adj" fmla="val 10000"/>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Body Language</a:t>
          </a:r>
        </a:p>
      </dsp:txBody>
      <dsp:txXfrm>
        <a:off x="3786808" y="1039409"/>
        <a:ext cx="864968" cy="419435"/>
      </dsp:txXfrm>
    </dsp:sp>
    <dsp:sp modelId="{8C75C5E3-6B1E-4EC5-A9B0-C37BB26611F0}">
      <dsp:nvSpPr>
        <dsp:cNvPr id="0" name=""/>
        <dsp:cNvSpPr/>
      </dsp:nvSpPr>
      <dsp:spPr>
        <a:xfrm rot="4099285">
          <a:off x="1865613" y="2070335"/>
          <a:ext cx="964880" cy="22763"/>
        </a:xfrm>
        <a:custGeom>
          <a:avLst/>
          <a:gdLst/>
          <a:ahLst/>
          <a:cxnLst/>
          <a:rect l="0" t="0" r="0" b="0"/>
          <a:pathLst>
            <a:path>
              <a:moveTo>
                <a:pt x="0" y="11381"/>
              </a:moveTo>
              <a:lnTo>
                <a:pt x="964880" y="113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323931" y="2057594"/>
        <a:ext cx="48244" cy="48244"/>
      </dsp:txXfrm>
    </dsp:sp>
    <dsp:sp modelId="{B1C5C899-D419-43BE-A1FA-5A3ED633CD2B}">
      <dsp:nvSpPr>
        <dsp:cNvPr id="0" name=""/>
        <dsp:cNvSpPr/>
      </dsp:nvSpPr>
      <dsp:spPr>
        <a:xfrm>
          <a:off x="2526266" y="2307268"/>
          <a:ext cx="891066" cy="445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Medium</a:t>
          </a:r>
        </a:p>
      </dsp:txBody>
      <dsp:txXfrm>
        <a:off x="2539315" y="2320317"/>
        <a:ext cx="864968" cy="419435"/>
      </dsp:txXfrm>
    </dsp:sp>
    <dsp:sp modelId="{3EDFFFF9-A145-4398-B4BB-8A45CFC97A94}">
      <dsp:nvSpPr>
        <dsp:cNvPr id="0" name=""/>
        <dsp:cNvSpPr/>
      </dsp:nvSpPr>
      <dsp:spPr>
        <a:xfrm rot="17692822">
          <a:off x="3171960" y="2134380"/>
          <a:ext cx="847172" cy="22763"/>
        </a:xfrm>
        <a:custGeom>
          <a:avLst/>
          <a:gdLst/>
          <a:ahLst/>
          <a:cxnLst/>
          <a:rect l="0" t="0" r="0" b="0"/>
          <a:pathLst>
            <a:path>
              <a:moveTo>
                <a:pt x="0" y="11381"/>
              </a:moveTo>
              <a:lnTo>
                <a:pt x="847172"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74367" y="2124583"/>
        <a:ext cx="42358" cy="42358"/>
      </dsp:txXfrm>
    </dsp:sp>
    <dsp:sp modelId="{D5B5A567-5892-4D44-A1D3-8A805CF557DF}">
      <dsp:nvSpPr>
        <dsp:cNvPr id="0" name=""/>
        <dsp:cNvSpPr/>
      </dsp:nvSpPr>
      <dsp:spPr>
        <a:xfrm>
          <a:off x="3773759" y="1538723"/>
          <a:ext cx="891066" cy="44553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Report</a:t>
          </a:r>
        </a:p>
      </dsp:txBody>
      <dsp:txXfrm>
        <a:off x="3786808" y="1551772"/>
        <a:ext cx="864968" cy="419435"/>
      </dsp:txXfrm>
    </dsp:sp>
    <dsp:sp modelId="{0597E48E-0EC2-42BA-BB8B-3D90376FDAED}">
      <dsp:nvSpPr>
        <dsp:cNvPr id="0" name=""/>
        <dsp:cNvSpPr/>
      </dsp:nvSpPr>
      <dsp:spPr>
        <a:xfrm rot="19457599">
          <a:off x="3376076" y="2390562"/>
          <a:ext cx="438940" cy="22763"/>
        </a:xfrm>
        <a:custGeom>
          <a:avLst/>
          <a:gdLst/>
          <a:ahLst/>
          <a:cxnLst/>
          <a:rect l="0" t="0" r="0" b="0"/>
          <a:pathLst>
            <a:path>
              <a:moveTo>
                <a:pt x="0" y="11381"/>
              </a:moveTo>
              <a:lnTo>
                <a:pt x="438940"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4572" y="2390970"/>
        <a:ext cx="21947" cy="21947"/>
      </dsp:txXfrm>
    </dsp:sp>
    <dsp:sp modelId="{BF26DAF2-82A3-4BB5-ABBB-E16FD5F0EAF2}">
      <dsp:nvSpPr>
        <dsp:cNvPr id="0" name=""/>
        <dsp:cNvSpPr/>
      </dsp:nvSpPr>
      <dsp:spPr>
        <a:xfrm>
          <a:off x="3773759" y="2051086"/>
          <a:ext cx="891066" cy="44553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Intranet</a:t>
          </a:r>
        </a:p>
      </dsp:txBody>
      <dsp:txXfrm>
        <a:off x="3786808" y="2064135"/>
        <a:ext cx="864968" cy="419435"/>
      </dsp:txXfrm>
    </dsp:sp>
    <dsp:sp modelId="{30FB18A6-740A-4E1F-AF5D-11E165E0D123}">
      <dsp:nvSpPr>
        <dsp:cNvPr id="0" name=""/>
        <dsp:cNvSpPr/>
      </dsp:nvSpPr>
      <dsp:spPr>
        <a:xfrm rot="2142401">
          <a:off x="3376076" y="2646743"/>
          <a:ext cx="438940" cy="22763"/>
        </a:xfrm>
        <a:custGeom>
          <a:avLst/>
          <a:gdLst/>
          <a:ahLst/>
          <a:cxnLst/>
          <a:rect l="0" t="0" r="0" b="0"/>
          <a:pathLst>
            <a:path>
              <a:moveTo>
                <a:pt x="0" y="11381"/>
              </a:moveTo>
              <a:lnTo>
                <a:pt x="438940"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4572" y="2647151"/>
        <a:ext cx="21947" cy="21947"/>
      </dsp:txXfrm>
    </dsp:sp>
    <dsp:sp modelId="{54D5A3CF-3929-45F1-A8F6-A7780749C09D}">
      <dsp:nvSpPr>
        <dsp:cNvPr id="0" name=""/>
        <dsp:cNvSpPr/>
      </dsp:nvSpPr>
      <dsp:spPr>
        <a:xfrm>
          <a:off x="3773759" y="2563449"/>
          <a:ext cx="891066" cy="445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Presentation</a:t>
          </a:r>
        </a:p>
      </dsp:txBody>
      <dsp:txXfrm>
        <a:off x="3786808" y="2576498"/>
        <a:ext cx="864968" cy="419435"/>
      </dsp:txXfrm>
    </dsp:sp>
    <dsp:sp modelId="{B466E9FB-1C18-475F-AC9B-557F339D8919}">
      <dsp:nvSpPr>
        <dsp:cNvPr id="0" name=""/>
        <dsp:cNvSpPr/>
      </dsp:nvSpPr>
      <dsp:spPr>
        <a:xfrm rot="3907178">
          <a:off x="3171960" y="2902925"/>
          <a:ext cx="847172" cy="22763"/>
        </a:xfrm>
        <a:custGeom>
          <a:avLst/>
          <a:gdLst/>
          <a:ahLst/>
          <a:cxnLst/>
          <a:rect l="0" t="0" r="0" b="0"/>
          <a:pathLst>
            <a:path>
              <a:moveTo>
                <a:pt x="0" y="11381"/>
              </a:moveTo>
              <a:lnTo>
                <a:pt x="847172" y="113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74367" y="2893127"/>
        <a:ext cx="42358" cy="42358"/>
      </dsp:txXfrm>
    </dsp:sp>
    <dsp:sp modelId="{1320A034-6844-4960-AF1A-9F112311F22F}">
      <dsp:nvSpPr>
        <dsp:cNvPr id="0" name=""/>
        <dsp:cNvSpPr/>
      </dsp:nvSpPr>
      <dsp:spPr>
        <a:xfrm>
          <a:off x="3773759" y="3075812"/>
          <a:ext cx="891066" cy="44553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Online</a:t>
          </a:r>
        </a:p>
      </dsp:txBody>
      <dsp:txXfrm>
        <a:off x="3786808" y="3088861"/>
        <a:ext cx="864968" cy="4194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76D73E-320A-4801-9D23-C7345F6007DC}">
      <dsp:nvSpPr>
        <dsp:cNvPr id="0" name=""/>
        <dsp:cNvSpPr/>
      </dsp:nvSpPr>
      <dsp:spPr>
        <a:xfrm>
          <a:off x="0" y="0"/>
          <a:ext cx="4224528" cy="57607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Setting KPIs</a:t>
          </a:r>
        </a:p>
      </dsp:txBody>
      <dsp:txXfrm>
        <a:off x="16873" y="16873"/>
        <a:ext cx="3535500" cy="542326"/>
      </dsp:txXfrm>
    </dsp:sp>
    <dsp:sp modelId="{3B7DC43F-9A27-45A2-A7E4-EC770BCAAEEF}">
      <dsp:nvSpPr>
        <dsp:cNvPr id="0" name=""/>
        <dsp:cNvSpPr/>
      </dsp:nvSpPr>
      <dsp:spPr>
        <a:xfrm>
          <a:off x="315468" y="656082"/>
          <a:ext cx="4224528" cy="57607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Assessing the actual performance</a:t>
          </a:r>
        </a:p>
      </dsp:txBody>
      <dsp:txXfrm>
        <a:off x="332341" y="672955"/>
        <a:ext cx="3500867" cy="542326"/>
      </dsp:txXfrm>
    </dsp:sp>
    <dsp:sp modelId="{38026AD8-E105-487F-91DC-7C3220056C0D}">
      <dsp:nvSpPr>
        <dsp:cNvPr id="0" name=""/>
        <dsp:cNvSpPr/>
      </dsp:nvSpPr>
      <dsp:spPr>
        <a:xfrm>
          <a:off x="630935" y="1312164"/>
          <a:ext cx="4224528" cy="57607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Comparing the actual and estimated results</a:t>
          </a:r>
        </a:p>
      </dsp:txBody>
      <dsp:txXfrm>
        <a:off x="647808" y="1329037"/>
        <a:ext cx="3500867" cy="542326"/>
      </dsp:txXfrm>
    </dsp:sp>
    <dsp:sp modelId="{C6E9D7F2-45E6-4BA0-86E4-82DF877E0338}">
      <dsp:nvSpPr>
        <dsp:cNvPr id="0" name=""/>
        <dsp:cNvSpPr/>
      </dsp:nvSpPr>
      <dsp:spPr>
        <a:xfrm>
          <a:off x="946404" y="1968246"/>
          <a:ext cx="4224528" cy="57607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Identfying any discrepancy</a:t>
          </a:r>
        </a:p>
      </dsp:txBody>
      <dsp:txXfrm>
        <a:off x="963277" y="1985119"/>
        <a:ext cx="3500867" cy="542326"/>
      </dsp:txXfrm>
    </dsp:sp>
    <dsp:sp modelId="{829E8C45-7455-4940-94B2-9392AB6F3F70}">
      <dsp:nvSpPr>
        <dsp:cNvPr id="0" name=""/>
        <dsp:cNvSpPr/>
      </dsp:nvSpPr>
      <dsp:spPr>
        <a:xfrm>
          <a:off x="1261871" y="2624328"/>
          <a:ext cx="4224528" cy="57607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Executing actions to rectify discrepancies</a:t>
          </a:r>
        </a:p>
      </dsp:txBody>
      <dsp:txXfrm>
        <a:off x="1278744" y="2641201"/>
        <a:ext cx="3500867" cy="542326"/>
      </dsp:txXfrm>
    </dsp:sp>
    <dsp:sp modelId="{F55BDAC4-AF1F-4D3C-8830-5DB386D19556}">
      <dsp:nvSpPr>
        <dsp:cNvPr id="0" name=""/>
        <dsp:cNvSpPr/>
      </dsp:nvSpPr>
      <dsp:spPr>
        <a:xfrm>
          <a:off x="3850081" y="420852"/>
          <a:ext cx="374446" cy="37444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934331" y="420852"/>
        <a:ext cx="205946" cy="281771"/>
      </dsp:txXfrm>
    </dsp:sp>
    <dsp:sp modelId="{860367BE-A309-4827-B43C-D0F076B528FE}">
      <dsp:nvSpPr>
        <dsp:cNvPr id="0" name=""/>
        <dsp:cNvSpPr/>
      </dsp:nvSpPr>
      <dsp:spPr>
        <a:xfrm>
          <a:off x="4165549" y="1076934"/>
          <a:ext cx="374446" cy="37444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249799" y="1076934"/>
        <a:ext cx="205946" cy="281771"/>
      </dsp:txXfrm>
    </dsp:sp>
    <dsp:sp modelId="{4D6D1CA5-4B89-4A71-92FA-BD88A7AB5255}">
      <dsp:nvSpPr>
        <dsp:cNvPr id="0" name=""/>
        <dsp:cNvSpPr/>
      </dsp:nvSpPr>
      <dsp:spPr>
        <a:xfrm>
          <a:off x="4481017" y="1723415"/>
          <a:ext cx="374446" cy="37444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565267" y="1723415"/>
        <a:ext cx="205946" cy="281771"/>
      </dsp:txXfrm>
    </dsp:sp>
    <dsp:sp modelId="{E3351CDC-3F0E-4634-BE4A-CF578BFF7AE6}">
      <dsp:nvSpPr>
        <dsp:cNvPr id="0" name=""/>
        <dsp:cNvSpPr/>
      </dsp:nvSpPr>
      <dsp:spPr>
        <a:xfrm>
          <a:off x="4796485" y="2385898"/>
          <a:ext cx="374446" cy="37444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880735" y="2385898"/>
        <a:ext cx="205946" cy="28177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66EC3-5DC9-45FA-B85C-354D8397F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21</Pages>
  <Words>4649</Words>
  <Characters>26501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2018-08-08T00:23:00Z</dcterms:created>
  <dcterms:modified xsi:type="dcterms:W3CDTF">2018-08-25T19:46:00Z</dcterms:modified>
</cp:coreProperties>
</file>