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464424668"/>
        <w:docPartObj>
          <w:docPartGallery w:val="Cover Pages"/>
          <w:docPartUnique/>
        </w:docPartObj>
      </w:sdtPr>
      <w:sdtEndPr>
        <w:rPr>
          <w:rFonts w:cstheme="minorHAnsi"/>
          <w:color w:val="000000"/>
        </w:rPr>
      </w:sdtEndPr>
      <w:sdtContent>
        <w:p w14:paraId="7A9743C5" w14:textId="666CBECF" w:rsidR="00264D56" w:rsidRDefault="00264D56">
          <w:r>
            <w:rPr>
              <w:noProof/>
              <w:lang w:eastAsia="en-GB"/>
            </w:rPr>
            <mc:AlternateContent>
              <mc:Choice Requires="wpg">
                <w:drawing>
                  <wp:anchor distT="0" distB="0" distL="114300" distR="114300" simplePos="0" relativeHeight="251661312" behindDoc="0" locked="0" layoutInCell="1" allowOverlap="1" wp14:anchorId="34B7962D" wp14:editId="19ACB933">
                    <wp:simplePos x="0" y="0"/>
                    <wp:positionH relativeFrom="page">
                      <wp:align>right</wp:align>
                    </wp:positionH>
                    <wp:positionV relativeFrom="page">
                      <wp:align>top</wp:align>
                    </wp:positionV>
                    <wp:extent cx="3113670" cy="10058400"/>
                    <wp:effectExtent l="0" t="0" r="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19-03-08T00:00:00Z">
                                      <w:dateFormat w:val="yyyy"/>
                                      <w:lid w:val="en-US"/>
                                      <w:storeMappedDataAs w:val="dateTime"/>
                                      <w:calendar w:val="gregorian"/>
                                    </w:date>
                                  </w:sdtPr>
                                  <w:sdtEndPr/>
                                  <w:sdtContent>
                                    <w:p w14:paraId="39AFCA87" w14:textId="579705E7" w:rsidR="00264D56" w:rsidRDefault="00264D56">
                                      <w:pPr>
                                        <w:pStyle w:val="NoSpacing"/>
                                        <w:rPr>
                                          <w:color w:val="FFFFFF" w:themeColor="background1"/>
                                          <w:sz w:val="96"/>
                                          <w:szCs w:val="96"/>
                                        </w:rPr>
                                      </w:pPr>
                                      <w:r>
                                        <w:rPr>
                                          <w:color w:val="FFFFFF" w:themeColor="background1"/>
                                          <w:sz w:val="96"/>
                                          <w:szCs w:val="96"/>
                                        </w:rPr>
                                        <w:t>2019</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sz w:val="36"/>
                                      <w:szCs w:val="36"/>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260DE7E6" w14:textId="720BF640" w:rsidR="00264D56" w:rsidRPr="00D8531D" w:rsidRDefault="00264D56">
                                      <w:pPr>
                                        <w:pStyle w:val="NoSpacing"/>
                                        <w:spacing w:line="360" w:lineRule="auto"/>
                                        <w:rPr>
                                          <w:color w:val="FFFFFF" w:themeColor="background1"/>
                                          <w:sz w:val="36"/>
                                          <w:szCs w:val="36"/>
                                        </w:rPr>
                                      </w:pPr>
                                      <w:r w:rsidRPr="00D8531D">
                                        <w:rPr>
                                          <w:sz w:val="36"/>
                                          <w:szCs w:val="36"/>
                                        </w:rPr>
                                        <w:t>Saull Thomas (P141840)</w:t>
                                      </w:r>
                                    </w:p>
                                  </w:sdtContent>
                                </w:sdt>
                                <w:sdt>
                                  <w:sdtPr>
                                    <w:rPr>
                                      <w:sz w:val="36"/>
                                      <w:szCs w:val="36"/>
                                    </w:rPr>
                                    <w:alias w:val="Company"/>
                                    <w:id w:val="1760174317"/>
                                    <w:dataBinding w:prefixMappings="xmlns:ns0='http://schemas.openxmlformats.org/officeDocument/2006/extended-properties'" w:xpath="/ns0:Properties[1]/ns0:Company[1]" w:storeItemID="{6668398D-A668-4E3E-A5EB-62B293D839F1}"/>
                                    <w:text/>
                                  </w:sdtPr>
                                  <w:sdtEndPr/>
                                  <w:sdtContent>
                                    <w:p w14:paraId="7E863067" w14:textId="01E94F23" w:rsidR="00264D56" w:rsidRPr="00D8531D" w:rsidRDefault="00264D56">
                                      <w:pPr>
                                        <w:pStyle w:val="NoSpacing"/>
                                        <w:spacing w:line="360" w:lineRule="auto"/>
                                        <w:rPr>
                                          <w:sz w:val="36"/>
                                          <w:szCs w:val="36"/>
                                        </w:rPr>
                                      </w:pPr>
                                      <w:r w:rsidRPr="00D8531D">
                                        <w:rPr>
                                          <w:sz w:val="36"/>
                                          <w:szCs w:val="36"/>
                                        </w:rPr>
                                        <w:t>Bronwen Williams</w:t>
                                      </w:r>
                                    </w:p>
                                  </w:sdtContent>
                                </w:sdt>
                                <w:sdt>
                                  <w:sdtPr>
                                    <w:rPr>
                                      <w:sz w:val="36"/>
                                      <w:szCs w:val="36"/>
                                    </w:rPr>
                                    <w:alias w:val="Date"/>
                                    <w:id w:val="1724480474"/>
                                    <w:dataBinding w:prefixMappings="xmlns:ns0='http://schemas.microsoft.com/office/2006/coverPageProps'" w:xpath="/ns0:CoverPageProperties[1]/ns0:PublishDate[1]" w:storeItemID="{55AF091B-3C7A-41E3-B477-F2FDAA23CFDA}"/>
                                    <w:date w:fullDate="2019-03-08T00:00:00Z">
                                      <w:dateFormat w:val="M/d/yyyy"/>
                                      <w:lid w:val="en-US"/>
                                      <w:storeMappedDataAs w:val="dateTime"/>
                                      <w:calendar w:val="gregorian"/>
                                    </w:date>
                                  </w:sdtPr>
                                  <w:sdtEndPr/>
                                  <w:sdtContent>
                                    <w:p w14:paraId="7CFBD50D" w14:textId="6B1010D0" w:rsidR="00264D56" w:rsidRPr="00D8531D" w:rsidRDefault="009E0236">
                                      <w:pPr>
                                        <w:pStyle w:val="NoSpacing"/>
                                        <w:spacing w:line="360" w:lineRule="auto"/>
                                        <w:rPr>
                                          <w:sz w:val="36"/>
                                          <w:szCs w:val="36"/>
                                        </w:rPr>
                                      </w:pPr>
                                      <w:r>
                                        <w:rPr>
                                          <w:sz w:val="36"/>
                                          <w:szCs w:val="36"/>
                                        </w:rPr>
                                        <w:t>3/8/2019</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34B7962D" id="Group 453" o:spid="_x0000_s1026" style="position:absolute;margin-left:193.95pt;margin-top:0;width:245.15pt;height:11in;z-index:251661312;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" fillcolor="#a8d08d [1945]" stroked="f" strokecolor="white" strokeweight="1pt">
                      <v:fill r:id="rId8"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19-03-08T00:00:00Z">
                                <w:dateFormat w:val="yyyy"/>
                                <w:lid w:val="en-US"/>
                                <w:storeMappedDataAs w:val="dateTime"/>
                                <w:calendar w:val="gregorian"/>
                              </w:date>
                            </w:sdtPr>
                            <w:sdtEndPr/>
                            <w:sdtContent>
                              <w:p w14:paraId="39AFCA87" w14:textId="579705E7" w:rsidR="00264D56" w:rsidRDefault="00264D56">
                                <w:pPr>
                                  <w:pStyle w:val="NoSpacing"/>
                                  <w:rPr>
                                    <w:color w:val="FFFFFF" w:themeColor="background1"/>
                                    <w:sz w:val="96"/>
                                    <w:szCs w:val="96"/>
                                  </w:rPr>
                                </w:pPr>
                                <w:r>
                                  <w:rPr>
                                    <w:color w:val="FFFFFF" w:themeColor="background1"/>
                                    <w:sz w:val="96"/>
                                    <w:szCs w:val="96"/>
                                  </w:rPr>
                                  <w:t>2019</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sz w:val="36"/>
                                <w:szCs w:val="36"/>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260DE7E6" w14:textId="720BF640" w:rsidR="00264D56" w:rsidRPr="00D8531D" w:rsidRDefault="00264D56">
                                <w:pPr>
                                  <w:pStyle w:val="NoSpacing"/>
                                  <w:spacing w:line="360" w:lineRule="auto"/>
                                  <w:rPr>
                                    <w:color w:val="FFFFFF" w:themeColor="background1"/>
                                    <w:sz w:val="36"/>
                                    <w:szCs w:val="36"/>
                                  </w:rPr>
                                </w:pPr>
                                <w:r w:rsidRPr="00D8531D">
                                  <w:rPr>
                                    <w:sz w:val="36"/>
                                    <w:szCs w:val="36"/>
                                  </w:rPr>
                                  <w:t>Saull Thomas (P141840)</w:t>
                                </w:r>
                              </w:p>
                            </w:sdtContent>
                          </w:sdt>
                          <w:sdt>
                            <w:sdtPr>
                              <w:rPr>
                                <w:sz w:val="36"/>
                                <w:szCs w:val="36"/>
                              </w:rPr>
                              <w:alias w:val="Company"/>
                              <w:id w:val="1760174317"/>
                              <w:dataBinding w:prefixMappings="xmlns:ns0='http://schemas.openxmlformats.org/officeDocument/2006/extended-properties'" w:xpath="/ns0:Properties[1]/ns0:Company[1]" w:storeItemID="{6668398D-A668-4E3E-A5EB-62B293D839F1}"/>
                              <w:text/>
                            </w:sdtPr>
                            <w:sdtEndPr/>
                            <w:sdtContent>
                              <w:p w14:paraId="7E863067" w14:textId="01E94F23" w:rsidR="00264D56" w:rsidRPr="00D8531D" w:rsidRDefault="00264D56">
                                <w:pPr>
                                  <w:pStyle w:val="NoSpacing"/>
                                  <w:spacing w:line="360" w:lineRule="auto"/>
                                  <w:rPr>
                                    <w:sz w:val="36"/>
                                    <w:szCs w:val="36"/>
                                  </w:rPr>
                                </w:pPr>
                                <w:r w:rsidRPr="00D8531D">
                                  <w:rPr>
                                    <w:sz w:val="36"/>
                                    <w:szCs w:val="36"/>
                                  </w:rPr>
                                  <w:t>Bronwen Williams</w:t>
                                </w:r>
                              </w:p>
                            </w:sdtContent>
                          </w:sdt>
                          <w:sdt>
                            <w:sdtPr>
                              <w:rPr>
                                <w:sz w:val="36"/>
                                <w:szCs w:val="36"/>
                              </w:rPr>
                              <w:alias w:val="Date"/>
                              <w:id w:val="1724480474"/>
                              <w:dataBinding w:prefixMappings="xmlns:ns0='http://schemas.microsoft.com/office/2006/coverPageProps'" w:xpath="/ns0:CoverPageProperties[1]/ns0:PublishDate[1]" w:storeItemID="{55AF091B-3C7A-41E3-B477-F2FDAA23CFDA}"/>
                              <w:date w:fullDate="2019-03-08T00:00:00Z">
                                <w:dateFormat w:val="M/d/yyyy"/>
                                <w:lid w:val="en-US"/>
                                <w:storeMappedDataAs w:val="dateTime"/>
                                <w:calendar w:val="gregorian"/>
                              </w:date>
                            </w:sdtPr>
                            <w:sdtEndPr/>
                            <w:sdtContent>
                              <w:p w14:paraId="7CFBD50D" w14:textId="6B1010D0" w:rsidR="00264D56" w:rsidRPr="00D8531D" w:rsidRDefault="009E0236">
                                <w:pPr>
                                  <w:pStyle w:val="NoSpacing"/>
                                  <w:spacing w:line="360" w:lineRule="auto"/>
                                  <w:rPr>
                                    <w:sz w:val="36"/>
                                    <w:szCs w:val="36"/>
                                  </w:rPr>
                                </w:pPr>
                                <w:r>
                                  <w:rPr>
                                    <w:sz w:val="36"/>
                                    <w:szCs w:val="36"/>
                                  </w:rPr>
                                  <w:t>3/8/2019</w:t>
                                </w:r>
                              </w:p>
                            </w:sdtContent>
                          </w:sdt>
                        </w:txbxContent>
                      </v:textbox>
                    </v:rect>
                    <w10:wrap anchorx="page" anchory="page"/>
                  </v:group>
                </w:pict>
              </mc:Fallback>
            </mc:AlternateContent>
          </w:r>
        </w:p>
        <w:p w14:paraId="3032CD57" w14:textId="0EAF6709" w:rsidR="00264D56" w:rsidRDefault="00264D56">
          <w:pPr>
            <w:rPr>
              <w:rFonts w:cstheme="minorHAnsi"/>
              <w:color w:val="000000"/>
            </w:rPr>
          </w:pPr>
          <w:r>
            <w:rPr>
              <w:noProof/>
              <w:lang w:eastAsia="en-GB"/>
            </w:rPr>
            <mc:AlternateContent>
              <mc:Choice Requires="wps">
                <w:drawing>
                  <wp:anchor distT="0" distB="0" distL="114300" distR="114300" simplePos="0" relativeHeight="251663360" behindDoc="0" locked="0" layoutInCell="0" allowOverlap="1" wp14:anchorId="327117EE" wp14:editId="7A108FA5">
                    <wp:simplePos x="0" y="0"/>
                    <wp:positionH relativeFrom="margin">
                      <wp:posOffset>-738561</wp:posOffset>
                    </wp:positionH>
                    <wp:positionV relativeFrom="margin">
                      <wp:align>center</wp:align>
                    </wp:positionV>
                    <wp:extent cx="6970395" cy="640080"/>
                    <wp:effectExtent l="0" t="0" r="15875" b="17145"/>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218DF0F3" w14:textId="26412D4B" w:rsidR="00264D56" w:rsidRDefault="00264D56" w:rsidP="00D8531D">
                                    <w:pPr>
                                      <w:pStyle w:val="NoSpacing"/>
                                      <w:jc w:val="center"/>
                                      <w:rPr>
                                        <w:color w:val="FFFFFF" w:themeColor="background1"/>
                                        <w:sz w:val="72"/>
                                        <w:szCs w:val="72"/>
                                      </w:rPr>
                                    </w:pPr>
                                    <w:r>
                                      <w:rPr>
                                        <w:color w:val="FFFFFF" w:themeColor="background1"/>
                                        <w:sz w:val="72"/>
                                        <w:szCs w:val="72"/>
                                      </w:rPr>
                                      <w:t>Corporate Social Responsibility</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327117EE" id="Rectangle 16" o:spid="_x0000_s1031" style="position:absolute;margin-left:-58.15pt;margin-top:0;width:548.85pt;height:50.4pt;z-index:251663360;visibility:visible;mso-wrap-style:square;mso-width-percent:900;mso-height-percent:73;mso-wrap-distance-left:9pt;mso-wrap-distance-top:0;mso-wrap-distance-right:9pt;mso-wrap-distance-bottom:0;mso-position-horizontal:absolute;mso-position-horizontal-relative:margin;mso-position-vertical:center;mso-position-vertical-relative:margin;mso-width-percent:900;mso-height-percent: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" o:allowincell="f" fillcolor="black [3213]" strokecolor="black [3213]" strokeweight="1.5pt">
                    <v:textbox style="mso-fit-shape-to-text:t" inset="14.4pt,,14.4pt">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218DF0F3" w14:textId="26412D4B" w:rsidR="00264D56" w:rsidRDefault="00264D56" w:rsidP="00D8531D">
                              <w:pPr>
                                <w:pStyle w:val="NoSpacing"/>
                                <w:jc w:val="center"/>
                                <w:rPr>
                                  <w:color w:val="FFFFFF" w:themeColor="background1"/>
                                  <w:sz w:val="72"/>
                                  <w:szCs w:val="72"/>
                                </w:rPr>
                              </w:pPr>
                              <w:r>
                                <w:rPr>
                                  <w:color w:val="FFFFFF" w:themeColor="background1"/>
                                  <w:sz w:val="72"/>
                                  <w:szCs w:val="72"/>
                                </w:rPr>
                                <w:t>Corporate Social Responsibility</w:t>
                              </w:r>
                            </w:p>
                          </w:sdtContent>
                        </w:sdt>
                      </w:txbxContent>
                    </v:textbox>
                    <w10:wrap anchorx="margin" anchory="margin"/>
                  </v:rect>
                </w:pict>
              </mc:Fallback>
            </mc:AlternateContent>
          </w:r>
          <w:r>
            <w:rPr>
              <w:noProof/>
              <w:color w:val="0000FF"/>
              <w:lang w:eastAsia="en-GB"/>
            </w:rPr>
            <w:drawing>
              <wp:inline distT="0" distB="0" distL="0" distR="0" wp14:anchorId="765E81AD" wp14:editId="21C78138">
                <wp:extent cx="3139774" cy="3083442"/>
                <wp:effectExtent l="0" t="0" r="3810" b="3175"/>
                <wp:docPr id="3" name="irc_mi" descr="Image result for corporate social responsibility">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orporate social responsibility">
                          <a:hlinkClick r:id="rId9"/>
                        </pic:cNvPr>
                        <pic:cNvPicPr>
                          <a:picLocks noChangeAspect="1" noChangeArrowheads="1"/>
                        </pic:cNvPicPr>
                      </pic:nvPicPr>
                      <pic:blipFill rotWithShape="1">
                        <a:blip r:embed="rId10">
                          <a:extLst>
                            <a:ext uri="{28A0092B-C50C-407E-A947-70E740481C1C}">
                              <a14:useLocalDpi xmlns:a14="http://schemas.microsoft.com/office/drawing/2010/main" val="0"/>
                            </a:ext>
                          </a:extLst>
                        </a:blip>
                        <a:srcRect r="31280" b="11589"/>
                        <a:stretch/>
                      </pic:blipFill>
                      <pic:spPr bwMode="auto">
                        <a:xfrm>
                          <a:off x="0" y="0"/>
                          <a:ext cx="3233645" cy="3175628"/>
                        </a:xfrm>
                        <a:prstGeom prst="rect">
                          <a:avLst/>
                        </a:prstGeom>
                        <a:noFill/>
                        <a:ln>
                          <a:noFill/>
                        </a:ln>
                        <a:extLst>
                          <a:ext uri="{53640926-AAD7-44D8-BBD7-CCE9431645EC}">
                            <a14:shadowObscured xmlns:a14="http://schemas.microsoft.com/office/drawing/2010/main"/>
                          </a:ext>
                        </a:extLst>
                      </pic:spPr>
                    </pic:pic>
                  </a:graphicData>
                </a:graphic>
              </wp:inline>
            </w:drawing>
          </w:r>
          <w:r>
            <w:rPr>
              <w:rFonts w:cstheme="minorHAnsi"/>
              <w:color w:val="000000"/>
            </w:rPr>
            <w:br w:type="page"/>
          </w:r>
        </w:p>
      </w:sdtContent>
    </w:sdt>
    <w:p w14:paraId="7E0AF851" w14:textId="2FA17C3C" w:rsidR="00264D56" w:rsidRPr="003D08DA" w:rsidRDefault="001B5934" w:rsidP="003D08DA">
      <w:pPr>
        <w:spacing w:line="480" w:lineRule="auto"/>
        <w:jc w:val="center"/>
        <w:rPr>
          <w:rFonts w:ascii="Arial" w:hAnsi="Arial" w:cs="Arial"/>
          <w:b/>
        </w:rPr>
      </w:pPr>
      <w:r w:rsidRPr="003D08DA">
        <w:rPr>
          <w:rFonts w:ascii="Arial" w:hAnsi="Arial" w:cs="Arial"/>
          <w:b/>
        </w:rPr>
        <w:lastRenderedPageBreak/>
        <w:t>Corporate Social Responsibility</w:t>
      </w:r>
      <w:r w:rsidR="00D428C3" w:rsidRPr="003D08DA">
        <w:rPr>
          <w:rFonts w:ascii="Arial" w:hAnsi="Arial" w:cs="Arial"/>
          <w:b/>
        </w:rPr>
        <w:t xml:space="preserve"> in the Public Sector</w:t>
      </w:r>
    </w:p>
    <w:p w14:paraId="4F6D4DB8" w14:textId="35EF36D0" w:rsidR="0010189F" w:rsidRPr="003D08DA" w:rsidRDefault="0010507D" w:rsidP="003D08DA">
      <w:pPr>
        <w:spacing w:line="480" w:lineRule="auto"/>
        <w:jc w:val="both"/>
        <w:rPr>
          <w:rFonts w:ascii="Arial" w:hAnsi="Arial" w:cs="Arial"/>
          <w:lang w:val="en"/>
        </w:rPr>
      </w:pPr>
      <w:r w:rsidRPr="003D08DA">
        <w:rPr>
          <w:rFonts w:ascii="Arial" w:hAnsi="Arial" w:cs="Arial"/>
        </w:rPr>
        <w:t>Although an evolving concept that is yet to establish a universally recognised definition,</w:t>
      </w:r>
      <w:r w:rsidR="00BF3A77" w:rsidRPr="003D08DA">
        <w:rPr>
          <w:rFonts w:ascii="Arial" w:hAnsi="Arial" w:cs="Arial"/>
        </w:rPr>
        <w:t xml:space="preserve"> </w:t>
      </w:r>
      <w:r w:rsidR="0033094C" w:rsidRPr="003D08DA">
        <w:rPr>
          <w:rFonts w:ascii="Arial" w:hAnsi="Arial" w:cs="Arial"/>
        </w:rPr>
        <w:t>the</w:t>
      </w:r>
      <w:r w:rsidR="00BF3A77" w:rsidRPr="003D08DA">
        <w:rPr>
          <w:rFonts w:ascii="Arial" w:hAnsi="Arial" w:cs="Arial"/>
        </w:rPr>
        <w:t xml:space="preserve"> philosophy of</w:t>
      </w:r>
      <w:r w:rsidRPr="003D08DA">
        <w:rPr>
          <w:rFonts w:ascii="Arial" w:hAnsi="Arial" w:cs="Arial"/>
        </w:rPr>
        <w:t xml:space="preserve"> </w:t>
      </w:r>
      <w:r w:rsidR="00A77580" w:rsidRPr="003D08DA">
        <w:rPr>
          <w:rFonts w:ascii="Arial" w:hAnsi="Arial" w:cs="Arial"/>
        </w:rPr>
        <w:t>corporate and social</w:t>
      </w:r>
      <w:r w:rsidRPr="003D08DA">
        <w:rPr>
          <w:rFonts w:ascii="Arial" w:hAnsi="Arial" w:cs="Arial"/>
        </w:rPr>
        <w:t xml:space="preserve"> responsibility</w:t>
      </w:r>
      <w:r w:rsidR="00A77580" w:rsidRPr="003D08DA">
        <w:rPr>
          <w:rFonts w:ascii="Arial" w:hAnsi="Arial" w:cs="Arial"/>
        </w:rPr>
        <w:t xml:space="preserve"> (CSR)</w:t>
      </w:r>
      <w:r w:rsidRPr="003D08DA">
        <w:rPr>
          <w:rFonts w:ascii="Arial" w:hAnsi="Arial" w:cs="Arial"/>
        </w:rPr>
        <w:t xml:space="preserve"> in the modern era of large enterprise is regarded</w:t>
      </w:r>
      <w:r w:rsidR="00C33720" w:rsidRPr="003D08DA">
        <w:rPr>
          <w:rFonts w:ascii="Arial" w:hAnsi="Arial" w:cs="Arial"/>
        </w:rPr>
        <w:t xml:space="preserve"> by many</w:t>
      </w:r>
      <w:r w:rsidRPr="003D08DA">
        <w:rPr>
          <w:rFonts w:ascii="Arial" w:hAnsi="Arial" w:cs="Arial"/>
        </w:rPr>
        <w:t xml:space="preserve"> as an integral element to all institution</w:t>
      </w:r>
      <w:r w:rsidR="00B75D91">
        <w:rPr>
          <w:rFonts w:ascii="Arial" w:hAnsi="Arial" w:cs="Arial"/>
        </w:rPr>
        <w:t>s</w:t>
      </w:r>
      <w:r w:rsidRPr="003D08DA">
        <w:rPr>
          <w:rFonts w:ascii="Arial" w:hAnsi="Arial" w:cs="Arial"/>
        </w:rPr>
        <w:t xml:space="preserve"> whether they be public or private that wish to operate in a manner </w:t>
      </w:r>
      <w:r w:rsidR="00024CD7" w:rsidRPr="003D08DA">
        <w:rPr>
          <w:rFonts w:ascii="Arial" w:hAnsi="Arial" w:cs="Arial"/>
        </w:rPr>
        <w:t>which</w:t>
      </w:r>
      <w:r w:rsidRPr="003D08DA">
        <w:rPr>
          <w:rFonts w:ascii="Arial" w:hAnsi="Arial" w:cs="Arial"/>
        </w:rPr>
        <w:t xml:space="preserve"> achieves social, environmental and ethical accountability</w:t>
      </w:r>
      <w:r w:rsidR="008C3F7B" w:rsidRPr="003D08DA">
        <w:rPr>
          <w:rFonts w:ascii="Arial" w:hAnsi="Arial" w:cs="Arial"/>
        </w:rPr>
        <w:t xml:space="preserve"> </w:t>
      </w:r>
      <w:r w:rsidR="00F26494" w:rsidRPr="003D08DA">
        <w:rPr>
          <w:rFonts w:ascii="Arial" w:hAnsi="Arial" w:cs="Arial"/>
        </w:rPr>
        <w:t>(</w:t>
      </w:r>
      <w:proofErr w:type="spellStart"/>
      <w:r w:rsidR="0044530B" w:rsidRPr="003D08DA">
        <w:rPr>
          <w:rFonts w:ascii="Arial" w:hAnsi="Arial" w:cs="Arial"/>
        </w:rPr>
        <w:t>Malecki</w:t>
      </w:r>
      <w:proofErr w:type="spellEnd"/>
      <w:r w:rsidR="0044530B" w:rsidRPr="003D08DA">
        <w:rPr>
          <w:rFonts w:ascii="Arial" w:hAnsi="Arial" w:cs="Arial"/>
        </w:rPr>
        <w:t xml:space="preserve"> 2018</w:t>
      </w:r>
      <w:r w:rsidR="00F26494" w:rsidRPr="003D08DA">
        <w:rPr>
          <w:rFonts w:ascii="Arial" w:hAnsi="Arial" w:cs="Arial"/>
        </w:rPr>
        <w:t>)</w:t>
      </w:r>
      <w:r w:rsidR="0044530B" w:rsidRPr="003D08DA">
        <w:rPr>
          <w:rFonts w:ascii="Arial" w:hAnsi="Arial" w:cs="Arial"/>
        </w:rPr>
        <w:t>.</w:t>
      </w:r>
      <w:r w:rsidR="00B87B42" w:rsidRPr="003D08DA">
        <w:rPr>
          <w:rFonts w:ascii="Arial" w:hAnsi="Arial" w:cs="Arial"/>
        </w:rPr>
        <w:t xml:space="preserve"> </w:t>
      </w:r>
      <w:r w:rsidR="00B75D91">
        <w:rPr>
          <w:rFonts w:ascii="Arial" w:hAnsi="Arial" w:cs="Arial"/>
        </w:rPr>
        <w:t>However, d</w:t>
      </w:r>
      <w:r w:rsidR="00C47FC7" w:rsidRPr="003D08DA">
        <w:rPr>
          <w:rFonts w:ascii="Arial" w:hAnsi="Arial" w:cs="Arial"/>
        </w:rPr>
        <w:t>espite the difficulties</w:t>
      </w:r>
      <w:r w:rsidR="00B8043A" w:rsidRPr="003D08DA">
        <w:rPr>
          <w:rFonts w:ascii="Arial" w:hAnsi="Arial" w:cs="Arial"/>
        </w:rPr>
        <w:t xml:space="preserve"> </w:t>
      </w:r>
      <w:r w:rsidR="00D66A0F" w:rsidRPr="003D08DA">
        <w:rPr>
          <w:rFonts w:ascii="Arial" w:hAnsi="Arial" w:cs="Arial"/>
        </w:rPr>
        <w:t>in establishing a</w:t>
      </w:r>
      <w:r w:rsidR="00B8043A" w:rsidRPr="003D08DA">
        <w:rPr>
          <w:rFonts w:ascii="Arial" w:hAnsi="Arial" w:cs="Arial"/>
        </w:rPr>
        <w:t xml:space="preserve"> universal consensus </w:t>
      </w:r>
      <w:r w:rsidR="00A77580" w:rsidRPr="003D08DA">
        <w:rPr>
          <w:rFonts w:ascii="Arial" w:hAnsi="Arial" w:cs="Arial"/>
        </w:rPr>
        <w:t>on</w:t>
      </w:r>
      <w:r w:rsidR="00C1134E" w:rsidRPr="003D08DA">
        <w:rPr>
          <w:rFonts w:ascii="Arial" w:hAnsi="Arial" w:cs="Arial"/>
        </w:rPr>
        <w:t xml:space="preserve"> </w:t>
      </w:r>
      <w:r w:rsidR="00A77580" w:rsidRPr="003D08DA">
        <w:rPr>
          <w:rFonts w:ascii="Arial" w:hAnsi="Arial" w:cs="Arial"/>
        </w:rPr>
        <w:t>its</w:t>
      </w:r>
      <w:r w:rsidR="00D66A0F" w:rsidRPr="003D08DA">
        <w:rPr>
          <w:rFonts w:ascii="Arial" w:hAnsi="Arial" w:cs="Arial"/>
        </w:rPr>
        <w:t xml:space="preserve"> meaning</w:t>
      </w:r>
      <w:r w:rsidR="00934670" w:rsidRPr="003D08DA">
        <w:rPr>
          <w:rFonts w:ascii="Arial" w:hAnsi="Arial" w:cs="Arial"/>
        </w:rPr>
        <w:t>,</w:t>
      </w:r>
      <w:r w:rsidR="00747CE8" w:rsidRPr="003D08DA">
        <w:rPr>
          <w:rFonts w:ascii="Arial" w:hAnsi="Arial" w:cs="Arial"/>
        </w:rPr>
        <w:t xml:space="preserve"> due to its </w:t>
      </w:r>
      <w:r w:rsidR="00C36590" w:rsidRPr="003D08DA">
        <w:rPr>
          <w:rFonts w:ascii="Arial" w:hAnsi="Arial" w:cs="Arial"/>
        </w:rPr>
        <w:t>subjective interpretation</w:t>
      </w:r>
      <w:r w:rsidR="00747CE8" w:rsidRPr="003D08DA">
        <w:rPr>
          <w:rFonts w:ascii="Arial" w:hAnsi="Arial" w:cs="Arial"/>
        </w:rPr>
        <w:t>,</w:t>
      </w:r>
      <w:r w:rsidR="00934670" w:rsidRPr="003D08DA">
        <w:rPr>
          <w:rFonts w:ascii="Arial" w:hAnsi="Arial" w:cs="Arial"/>
        </w:rPr>
        <w:t xml:space="preserve"> various academics have stipulated their own </w:t>
      </w:r>
      <w:r w:rsidR="0092615E" w:rsidRPr="003D08DA">
        <w:rPr>
          <w:rFonts w:ascii="Arial" w:hAnsi="Arial" w:cs="Arial"/>
        </w:rPr>
        <w:t>definition</w:t>
      </w:r>
      <w:r w:rsidR="0010189F" w:rsidRPr="003D08DA">
        <w:rPr>
          <w:rFonts w:ascii="Arial" w:hAnsi="Arial" w:cs="Arial"/>
        </w:rPr>
        <w:t xml:space="preserve"> of CSR. </w:t>
      </w:r>
      <w:r w:rsidR="0010189F" w:rsidRPr="003D08DA">
        <w:rPr>
          <w:rFonts w:ascii="Arial" w:eastAsiaTheme="minorEastAsia" w:hAnsi="Arial" w:cs="Arial"/>
          <w:kern w:val="24"/>
        </w:rPr>
        <w:t>According to Dhanesh (2012, p.4) an early definition in 1979 of by Professor Archie Carroll was;</w:t>
      </w:r>
    </w:p>
    <w:p w14:paraId="4DA85BF1" w14:textId="2034281C" w:rsidR="00C63391" w:rsidRDefault="0010189F" w:rsidP="00204A84">
      <w:pPr>
        <w:spacing w:after="0" w:line="276" w:lineRule="auto"/>
        <w:ind w:left="720" w:right="737"/>
        <w:contextualSpacing/>
        <w:jc w:val="both"/>
        <w:rPr>
          <w:rFonts w:ascii="Arial" w:eastAsia="Times New Roman" w:hAnsi="Arial" w:cs="Arial"/>
          <w:lang w:eastAsia="en-GB"/>
        </w:rPr>
      </w:pPr>
      <w:r w:rsidRPr="003D08DA">
        <w:rPr>
          <w:rFonts w:ascii="Arial" w:eastAsiaTheme="minorEastAsia" w:hAnsi="Arial" w:cs="Arial"/>
          <w:kern w:val="24"/>
          <w:lang w:eastAsia="en-GB"/>
        </w:rPr>
        <w:t>“The social responsibility of business encompasses the economic, legal, ethical and discretionary expectations that society has of organisations at a given point in time.”</w:t>
      </w:r>
    </w:p>
    <w:p w14:paraId="0BF37A8A" w14:textId="77777777" w:rsidR="00BC0938" w:rsidRPr="00BC0938" w:rsidRDefault="00BC0938" w:rsidP="00BC0938">
      <w:pPr>
        <w:spacing w:after="0" w:line="480" w:lineRule="auto"/>
        <w:ind w:left="720"/>
        <w:contextualSpacing/>
        <w:jc w:val="both"/>
        <w:rPr>
          <w:rFonts w:ascii="Arial" w:eastAsia="Times New Roman" w:hAnsi="Arial" w:cs="Arial"/>
          <w:lang w:eastAsia="en-GB"/>
        </w:rPr>
      </w:pPr>
    </w:p>
    <w:p w14:paraId="140AC1B7" w14:textId="5D5ED727" w:rsidR="003D08DA" w:rsidRDefault="0034252C" w:rsidP="003D08DA">
      <w:pPr>
        <w:shd w:val="clear" w:color="auto" w:fill="FFFFFF"/>
        <w:spacing w:line="480" w:lineRule="auto"/>
        <w:jc w:val="both"/>
        <w:rPr>
          <w:rFonts w:ascii="Arial" w:eastAsia="Times New Roman" w:hAnsi="Arial" w:cs="Arial"/>
          <w:lang w:eastAsia="en-GB"/>
        </w:rPr>
      </w:pPr>
      <w:r w:rsidRPr="003D08DA">
        <w:rPr>
          <w:rFonts w:ascii="Arial" w:eastAsia="Times New Roman" w:hAnsi="Arial" w:cs="Arial"/>
          <w:color w:val="000000"/>
          <w:lang w:eastAsia="en-GB"/>
        </w:rPr>
        <w:t xml:space="preserve">The topic of social and corporate responsibility within </w:t>
      </w:r>
      <w:r w:rsidR="00A77580" w:rsidRPr="003D08DA">
        <w:rPr>
          <w:rFonts w:ascii="Arial" w:eastAsia="Times New Roman" w:hAnsi="Arial" w:cs="Arial"/>
          <w:color w:val="000000"/>
          <w:lang w:eastAsia="en-GB"/>
        </w:rPr>
        <w:t>public sector services in the United Kingdom</w:t>
      </w:r>
      <w:r w:rsidRPr="003D08DA">
        <w:rPr>
          <w:rFonts w:ascii="Arial" w:eastAsia="Times New Roman" w:hAnsi="Arial" w:cs="Arial"/>
          <w:color w:val="000000"/>
          <w:lang w:eastAsia="en-GB"/>
        </w:rPr>
        <w:t xml:space="preserve"> has long been a subject of debate in British political affairs</w:t>
      </w:r>
      <w:r w:rsidR="00024CD7" w:rsidRPr="003D08DA">
        <w:rPr>
          <w:rFonts w:ascii="Arial" w:eastAsia="Times New Roman" w:hAnsi="Arial" w:cs="Arial"/>
          <w:color w:val="000000"/>
          <w:lang w:eastAsia="en-GB"/>
        </w:rPr>
        <w:t>.</w:t>
      </w:r>
      <w:r w:rsidRPr="003D08DA">
        <w:rPr>
          <w:rFonts w:ascii="Arial" w:eastAsia="Times New Roman" w:hAnsi="Arial" w:cs="Arial"/>
          <w:color w:val="000000"/>
          <w:lang w:eastAsia="en-GB"/>
        </w:rPr>
        <w:t xml:space="preserve"> </w:t>
      </w:r>
      <w:r w:rsidR="00024CD7" w:rsidRPr="003D08DA">
        <w:rPr>
          <w:rFonts w:ascii="Arial" w:eastAsia="Times New Roman" w:hAnsi="Arial" w:cs="Arial"/>
          <w:color w:val="000000"/>
          <w:lang w:eastAsia="en-GB"/>
        </w:rPr>
        <w:t>H</w:t>
      </w:r>
      <w:r w:rsidRPr="003D08DA">
        <w:rPr>
          <w:rFonts w:ascii="Arial" w:eastAsia="Times New Roman" w:hAnsi="Arial" w:cs="Arial"/>
          <w:color w:val="000000"/>
          <w:lang w:eastAsia="en-GB"/>
        </w:rPr>
        <w:t>owever</w:t>
      </w:r>
      <w:r w:rsidR="00024CD7" w:rsidRPr="003D08DA">
        <w:rPr>
          <w:rFonts w:ascii="Arial" w:eastAsia="Times New Roman" w:hAnsi="Arial" w:cs="Arial"/>
          <w:color w:val="000000"/>
          <w:lang w:eastAsia="en-GB"/>
        </w:rPr>
        <w:t>,</w:t>
      </w:r>
      <w:r w:rsidRPr="003D08DA">
        <w:rPr>
          <w:rFonts w:ascii="Arial" w:eastAsia="Times New Roman" w:hAnsi="Arial" w:cs="Arial"/>
          <w:color w:val="000000"/>
          <w:lang w:eastAsia="en-GB"/>
        </w:rPr>
        <w:t xml:space="preserve"> since the financial crash of 2008</w:t>
      </w:r>
      <w:r w:rsidR="00C33720" w:rsidRPr="003D08DA">
        <w:rPr>
          <w:rFonts w:ascii="Arial" w:eastAsia="Times New Roman" w:hAnsi="Arial" w:cs="Arial"/>
          <w:color w:val="000000"/>
          <w:lang w:eastAsia="en-GB"/>
        </w:rPr>
        <w:t>,</w:t>
      </w:r>
      <w:r w:rsidRPr="003D08DA">
        <w:rPr>
          <w:rFonts w:ascii="Arial" w:eastAsia="Times New Roman" w:hAnsi="Arial" w:cs="Arial"/>
          <w:color w:val="000000"/>
          <w:lang w:eastAsia="en-GB"/>
        </w:rPr>
        <w:t xml:space="preserve"> debate on how best to implement and maintain a sustainable</w:t>
      </w:r>
      <w:r w:rsidR="00C33720" w:rsidRPr="003D08DA">
        <w:rPr>
          <w:rFonts w:ascii="Arial" w:eastAsia="Times New Roman" w:hAnsi="Arial" w:cs="Arial"/>
          <w:color w:val="000000"/>
          <w:lang w:eastAsia="en-GB"/>
        </w:rPr>
        <w:t xml:space="preserve"> operating</w:t>
      </w:r>
      <w:r w:rsidRPr="003D08DA">
        <w:rPr>
          <w:rFonts w:ascii="Arial" w:eastAsia="Times New Roman" w:hAnsi="Arial" w:cs="Arial"/>
          <w:color w:val="000000"/>
          <w:lang w:eastAsia="en-GB"/>
        </w:rPr>
        <w:t xml:space="preserve"> strategy for the nations core emergency services</w:t>
      </w:r>
      <w:r w:rsidR="00C33720" w:rsidRPr="003D08DA">
        <w:rPr>
          <w:rFonts w:ascii="Arial" w:eastAsia="Times New Roman" w:hAnsi="Arial" w:cs="Arial"/>
          <w:color w:val="000000"/>
          <w:lang w:eastAsia="en-GB"/>
        </w:rPr>
        <w:t xml:space="preserve"> has </w:t>
      </w:r>
      <w:proofErr w:type="spellStart"/>
      <w:r w:rsidR="00C33720" w:rsidRPr="003D08DA">
        <w:rPr>
          <w:rFonts w:ascii="Arial" w:eastAsia="Times New Roman" w:hAnsi="Arial" w:cs="Arial"/>
          <w:color w:val="000000"/>
          <w:lang w:eastAsia="en-GB"/>
        </w:rPr>
        <w:t>stem</w:t>
      </w:r>
      <w:r w:rsidR="00B75D91">
        <w:rPr>
          <w:rFonts w:ascii="Arial" w:eastAsia="Times New Roman" w:hAnsi="Arial" w:cs="Arial"/>
          <w:color w:val="000000"/>
          <w:lang w:eastAsia="en-GB"/>
        </w:rPr>
        <w:t>ed</w:t>
      </w:r>
      <w:proofErr w:type="spellEnd"/>
      <w:r w:rsidR="00C33720" w:rsidRPr="003D08DA">
        <w:rPr>
          <w:rFonts w:ascii="Arial" w:eastAsia="Times New Roman" w:hAnsi="Arial" w:cs="Arial"/>
          <w:color w:val="000000"/>
          <w:lang w:eastAsia="en-GB"/>
        </w:rPr>
        <w:t xml:space="preserve"> intense public and political clashing especially </w:t>
      </w:r>
      <w:proofErr w:type="gramStart"/>
      <w:r w:rsidR="00C33720" w:rsidRPr="003D08DA">
        <w:rPr>
          <w:rFonts w:ascii="Arial" w:eastAsia="Times New Roman" w:hAnsi="Arial" w:cs="Arial"/>
          <w:color w:val="000000"/>
          <w:lang w:eastAsia="en-GB"/>
        </w:rPr>
        <w:t>in light of</w:t>
      </w:r>
      <w:proofErr w:type="gramEnd"/>
      <w:r w:rsidR="00C33720" w:rsidRPr="003D08DA">
        <w:rPr>
          <w:rFonts w:ascii="Arial" w:eastAsia="Times New Roman" w:hAnsi="Arial" w:cs="Arial"/>
          <w:color w:val="000000"/>
          <w:lang w:eastAsia="en-GB"/>
        </w:rPr>
        <w:t xml:space="preserve"> the </w:t>
      </w:r>
      <w:r w:rsidRPr="003D08DA">
        <w:rPr>
          <w:rFonts w:ascii="Arial" w:eastAsia="Times New Roman" w:hAnsi="Arial" w:cs="Arial"/>
          <w:color w:val="000000"/>
          <w:lang w:eastAsia="en-GB"/>
        </w:rPr>
        <w:t xml:space="preserve">government’s </w:t>
      </w:r>
      <w:r w:rsidR="00193D6A" w:rsidRPr="003D08DA">
        <w:rPr>
          <w:rFonts w:ascii="Arial" w:eastAsia="Times New Roman" w:hAnsi="Arial" w:cs="Arial"/>
          <w:color w:val="000000"/>
          <w:lang w:eastAsia="en-GB"/>
        </w:rPr>
        <w:t xml:space="preserve">current </w:t>
      </w:r>
      <w:r w:rsidRPr="003D08DA">
        <w:rPr>
          <w:rFonts w:ascii="Arial" w:eastAsia="Times New Roman" w:hAnsi="Arial" w:cs="Arial"/>
          <w:color w:val="000000"/>
          <w:lang w:eastAsia="en-GB"/>
        </w:rPr>
        <w:t>economic austerity policies</w:t>
      </w:r>
      <w:r w:rsidR="0044530B" w:rsidRPr="003D08DA">
        <w:rPr>
          <w:rFonts w:ascii="Arial" w:eastAsia="Times New Roman" w:hAnsi="Arial" w:cs="Arial"/>
          <w:color w:val="000000"/>
          <w:lang w:eastAsia="en-GB"/>
        </w:rPr>
        <w:t xml:space="preserve"> (Hopkins 2012). </w:t>
      </w:r>
      <w:r w:rsidRPr="003D08DA">
        <w:rPr>
          <w:rFonts w:ascii="Arial" w:eastAsia="Times New Roman" w:hAnsi="Arial" w:cs="Arial"/>
          <w:color w:val="000000"/>
          <w:lang w:eastAsia="en-GB"/>
        </w:rPr>
        <w:t>The root behind such passionate deliberation over the future shaping and sustainability of public sector services and the identity they create lies in the fact that today’s British society, pivots heavily upon these public bodies. The very nature of these services reflects many principles of social responsibility and transparency despite all having different complexity and varieties of functions in providing key service to the community</w:t>
      </w:r>
      <w:r w:rsidR="00B75D91">
        <w:rPr>
          <w:rFonts w:ascii="Arial" w:eastAsia="Times New Roman" w:hAnsi="Arial" w:cs="Arial"/>
          <w:color w:val="000000"/>
          <w:lang w:eastAsia="en-GB"/>
        </w:rPr>
        <w:t>.</w:t>
      </w:r>
      <w:r w:rsidRPr="003D08DA">
        <w:rPr>
          <w:rFonts w:ascii="Arial" w:eastAsia="Times New Roman" w:hAnsi="Arial" w:cs="Arial"/>
          <w:color w:val="000000"/>
          <w:lang w:eastAsia="en-GB"/>
        </w:rPr>
        <w:t xml:space="preserve"> </w:t>
      </w:r>
      <w:r w:rsidR="00B75D91">
        <w:rPr>
          <w:rFonts w:ascii="Arial" w:eastAsia="Times New Roman" w:hAnsi="Arial" w:cs="Arial"/>
          <w:color w:val="000000"/>
          <w:lang w:eastAsia="en-GB"/>
        </w:rPr>
        <w:t>T</w:t>
      </w:r>
      <w:r w:rsidRPr="003D08DA">
        <w:rPr>
          <w:rFonts w:ascii="Arial" w:eastAsia="Times New Roman" w:hAnsi="Arial" w:cs="Arial"/>
          <w:color w:val="000000"/>
          <w:lang w:eastAsia="en-GB"/>
        </w:rPr>
        <w:t>hus</w:t>
      </w:r>
      <w:r w:rsidR="00B75D91">
        <w:rPr>
          <w:rFonts w:ascii="Arial" w:eastAsia="Times New Roman" w:hAnsi="Arial" w:cs="Arial"/>
          <w:color w:val="000000"/>
          <w:lang w:eastAsia="en-GB"/>
        </w:rPr>
        <w:t>,</w:t>
      </w:r>
      <w:r w:rsidRPr="003D08DA">
        <w:rPr>
          <w:rFonts w:ascii="Arial" w:eastAsia="Times New Roman" w:hAnsi="Arial" w:cs="Arial"/>
          <w:color w:val="000000"/>
          <w:lang w:eastAsia="en-GB"/>
        </w:rPr>
        <w:t xml:space="preserve"> the value and often high </w:t>
      </w:r>
      <w:r w:rsidR="0044530B" w:rsidRPr="003D08DA">
        <w:rPr>
          <w:rFonts w:ascii="Arial" w:eastAsia="Times New Roman" w:hAnsi="Arial" w:cs="Arial"/>
          <w:color w:val="000000"/>
          <w:lang w:eastAsia="en-GB"/>
        </w:rPr>
        <w:t xml:space="preserve">appraise the public place </w:t>
      </w:r>
      <w:r w:rsidR="00B75D91">
        <w:rPr>
          <w:rFonts w:ascii="Arial" w:eastAsia="Times New Roman" w:hAnsi="Arial" w:cs="Arial"/>
          <w:color w:val="000000"/>
          <w:lang w:eastAsia="en-GB"/>
        </w:rPr>
        <w:t xml:space="preserve">in </w:t>
      </w:r>
      <w:r w:rsidR="0044530B" w:rsidRPr="003D08DA">
        <w:rPr>
          <w:rFonts w:ascii="Arial" w:eastAsia="Times New Roman" w:hAnsi="Arial" w:cs="Arial"/>
          <w:color w:val="000000"/>
          <w:lang w:eastAsia="en-GB"/>
        </w:rPr>
        <w:t>them (</w:t>
      </w:r>
      <w:proofErr w:type="spellStart"/>
      <w:r w:rsidR="0044530B" w:rsidRPr="003D08DA">
        <w:rPr>
          <w:rFonts w:ascii="Arial" w:eastAsia="Times New Roman" w:hAnsi="Arial" w:cs="Arial"/>
          <w:color w:val="000000"/>
          <w:lang w:eastAsia="en-GB"/>
        </w:rPr>
        <w:t>Rasche</w:t>
      </w:r>
      <w:proofErr w:type="spellEnd"/>
      <w:r w:rsidR="0044530B" w:rsidRPr="003D08DA">
        <w:rPr>
          <w:rFonts w:ascii="Arial" w:eastAsia="Times New Roman" w:hAnsi="Arial" w:cs="Arial"/>
          <w:color w:val="000000"/>
          <w:lang w:eastAsia="en-GB"/>
        </w:rPr>
        <w:t xml:space="preserve"> and Moon 2012). </w:t>
      </w:r>
      <w:r w:rsidRPr="003D08DA">
        <w:rPr>
          <w:rFonts w:ascii="Arial" w:eastAsia="Times New Roman" w:hAnsi="Arial" w:cs="Arial"/>
          <w:lang w:eastAsia="en-GB"/>
        </w:rPr>
        <w:t xml:space="preserve">In recent years, major public bodies in the UK have implemented official, annual </w:t>
      </w:r>
      <w:r w:rsidR="002F7204" w:rsidRPr="003D08DA">
        <w:rPr>
          <w:rFonts w:ascii="Arial" w:eastAsia="Times New Roman" w:hAnsi="Arial" w:cs="Arial"/>
          <w:lang w:eastAsia="en-GB"/>
        </w:rPr>
        <w:t xml:space="preserve">CSR </w:t>
      </w:r>
      <w:r w:rsidRPr="003D08DA">
        <w:rPr>
          <w:rFonts w:ascii="Arial" w:eastAsia="Times New Roman" w:hAnsi="Arial" w:cs="Arial"/>
          <w:lang w:eastAsia="en-GB"/>
        </w:rPr>
        <w:t xml:space="preserve">strategies </w:t>
      </w:r>
      <w:r w:rsidR="00D66A0F" w:rsidRPr="003D08DA">
        <w:rPr>
          <w:rFonts w:ascii="Arial" w:eastAsia="Times New Roman" w:hAnsi="Arial" w:cs="Arial"/>
          <w:lang w:eastAsia="en-GB"/>
        </w:rPr>
        <w:t>to</w:t>
      </w:r>
      <w:r w:rsidRPr="003D08DA">
        <w:rPr>
          <w:rFonts w:ascii="Arial" w:eastAsia="Times New Roman" w:hAnsi="Arial" w:cs="Arial"/>
          <w:lang w:eastAsia="en-GB"/>
        </w:rPr>
        <w:t xml:space="preserve"> maintain standards of transparency and scrutiny and to formally hold themselves accountable in order assure the public on the quality of organisational management. </w:t>
      </w:r>
    </w:p>
    <w:p w14:paraId="296E28E8" w14:textId="56FAE335" w:rsidR="003D08DA" w:rsidRDefault="0034252C" w:rsidP="003D08DA">
      <w:pPr>
        <w:shd w:val="clear" w:color="auto" w:fill="FFFFFF"/>
        <w:spacing w:line="480" w:lineRule="auto"/>
        <w:jc w:val="both"/>
        <w:rPr>
          <w:rFonts w:ascii="Arial" w:eastAsia="Times New Roman" w:hAnsi="Arial" w:cs="Arial"/>
          <w:lang w:eastAsia="en-GB"/>
        </w:rPr>
      </w:pPr>
      <w:r w:rsidRPr="003D08DA">
        <w:rPr>
          <w:rFonts w:ascii="Arial" w:eastAsia="Times New Roman" w:hAnsi="Arial" w:cs="Arial"/>
          <w:lang w:eastAsia="en-GB"/>
        </w:rPr>
        <w:lastRenderedPageBreak/>
        <w:t>The Nationa</w:t>
      </w:r>
      <w:r w:rsidR="009E073F">
        <w:rPr>
          <w:rFonts w:ascii="Arial" w:eastAsia="Times New Roman" w:hAnsi="Arial" w:cs="Arial"/>
          <w:lang w:eastAsia="en-GB"/>
        </w:rPr>
        <w:t>l Health Service, Prison</w:t>
      </w:r>
      <w:r w:rsidRPr="003D08DA">
        <w:rPr>
          <w:rFonts w:ascii="Arial" w:eastAsia="Times New Roman" w:hAnsi="Arial" w:cs="Arial"/>
          <w:lang w:eastAsia="en-GB"/>
        </w:rPr>
        <w:t>, Fire and Ambulance</w:t>
      </w:r>
      <w:r w:rsidR="009E073F">
        <w:rPr>
          <w:rFonts w:ascii="Arial" w:eastAsia="Times New Roman" w:hAnsi="Arial" w:cs="Arial"/>
          <w:lang w:eastAsia="en-GB"/>
        </w:rPr>
        <w:t xml:space="preserve"> services</w:t>
      </w:r>
      <w:r w:rsidRPr="003D08DA">
        <w:rPr>
          <w:rFonts w:ascii="Arial" w:eastAsia="Times New Roman" w:hAnsi="Arial" w:cs="Arial"/>
          <w:lang w:eastAsia="en-GB"/>
        </w:rPr>
        <w:t xml:space="preserve"> have all begun to implement their own unique strategies </w:t>
      </w:r>
      <w:r w:rsidR="00024CD7" w:rsidRPr="003D08DA">
        <w:rPr>
          <w:rFonts w:ascii="Arial" w:eastAsia="Times New Roman" w:hAnsi="Arial" w:cs="Arial"/>
          <w:lang w:eastAsia="en-GB"/>
        </w:rPr>
        <w:t xml:space="preserve">in </w:t>
      </w:r>
      <w:r w:rsidRPr="003D08DA">
        <w:rPr>
          <w:rFonts w:ascii="Arial" w:eastAsia="Times New Roman" w:hAnsi="Arial" w:cs="Arial"/>
          <w:lang w:eastAsia="en-GB"/>
        </w:rPr>
        <w:t>accordance to the services they deliver.</w:t>
      </w:r>
      <w:r w:rsidR="00573821" w:rsidRPr="003D08DA">
        <w:rPr>
          <w:rFonts w:ascii="Arial" w:eastAsia="Times New Roman" w:hAnsi="Arial" w:cs="Arial"/>
          <w:lang w:eastAsia="en-GB"/>
        </w:rPr>
        <w:t xml:space="preserve"> </w:t>
      </w:r>
      <w:r w:rsidRPr="003D08DA">
        <w:rPr>
          <w:rFonts w:ascii="Arial" w:eastAsia="Times New Roman" w:hAnsi="Arial" w:cs="Arial"/>
          <w:lang w:eastAsia="en-GB"/>
        </w:rPr>
        <w:t>The Police in the UK are n</w:t>
      </w:r>
      <w:r w:rsidR="00200850" w:rsidRPr="003D08DA">
        <w:rPr>
          <w:rFonts w:ascii="Arial" w:eastAsia="Times New Roman" w:hAnsi="Arial" w:cs="Arial"/>
          <w:lang w:eastAsia="en-GB"/>
        </w:rPr>
        <w:t>o exception to this, with all forty three</w:t>
      </w:r>
      <w:r w:rsidRPr="003D08DA">
        <w:rPr>
          <w:rFonts w:ascii="Arial" w:eastAsia="Times New Roman" w:hAnsi="Arial" w:cs="Arial"/>
          <w:lang w:eastAsia="en-GB"/>
        </w:rPr>
        <w:t xml:space="preserve"> territorial police forces in England and Wales each having their own tailored </w:t>
      </w:r>
      <w:r w:rsidR="008B29F2" w:rsidRPr="003D08DA">
        <w:rPr>
          <w:rFonts w:ascii="Arial" w:eastAsia="Times New Roman" w:hAnsi="Arial" w:cs="Arial"/>
          <w:lang w:eastAsia="en-GB"/>
        </w:rPr>
        <w:t>CSR strategies</w:t>
      </w:r>
      <w:r w:rsidRPr="003D08DA">
        <w:rPr>
          <w:rFonts w:ascii="Arial" w:eastAsia="Times New Roman" w:hAnsi="Arial" w:cs="Arial"/>
          <w:lang w:eastAsia="en-GB"/>
        </w:rPr>
        <w:t xml:space="preserve"> in accordance to aspects such as geographic area, civilian population, environme</w:t>
      </w:r>
      <w:r w:rsidR="00B53740" w:rsidRPr="003D08DA">
        <w:rPr>
          <w:rFonts w:ascii="Arial" w:eastAsia="Times New Roman" w:hAnsi="Arial" w:cs="Arial"/>
          <w:lang w:eastAsia="en-GB"/>
        </w:rPr>
        <w:t>ntal concerns and crime volume (</w:t>
      </w:r>
      <w:proofErr w:type="spellStart"/>
      <w:r w:rsidR="00B53740" w:rsidRPr="003D08DA">
        <w:rPr>
          <w:rFonts w:ascii="Arial" w:eastAsia="Times New Roman" w:hAnsi="Arial" w:cs="Arial"/>
          <w:lang w:eastAsia="en-GB"/>
        </w:rPr>
        <w:t>Ortenblad</w:t>
      </w:r>
      <w:proofErr w:type="spellEnd"/>
      <w:r w:rsidR="00B53740" w:rsidRPr="003D08DA">
        <w:rPr>
          <w:rFonts w:ascii="Arial" w:eastAsia="Times New Roman" w:hAnsi="Arial" w:cs="Arial"/>
          <w:lang w:eastAsia="en-GB"/>
        </w:rPr>
        <w:t xml:space="preserve"> 2016). </w:t>
      </w:r>
      <w:r w:rsidR="00BB6B88" w:rsidRPr="003D08DA">
        <w:rPr>
          <w:rFonts w:ascii="Arial" w:eastAsia="Times New Roman" w:hAnsi="Arial" w:cs="Arial"/>
          <w:lang w:eastAsia="en-GB"/>
        </w:rPr>
        <w:t>P</w:t>
      </w:r>
      <w:r w:rsidR="0017493C" w:rsidRPr="003D08DA">
        <w:rPr>
          <w:rFonts w:ascii="Arial" w:eastAsia="Times New Roman" w:hAnsi="Arial" w:cs="Arial"/>
          <w:lang w:eastAsia="en-GB"/>
        </w:rPr>
        <w:t xml:space="preserve">rivate sector services were also substantially </w:t>
      </w:r>
      <w:r w:rsidR="006F7C39" w:rsidRPr="003D08DA">
        <w:rPr>
          <w:rFonts w:ascii="Arial" w:eastAsia="Times New Roman" w:hAnsi="Arial" w:cs="Arial"/>
          <w:lang w:eastAsia="en-GB"/>
        </w:rPr>
        <w:t>affected</w:t>
      </w:r>
      <w:r w:rsidR="0017493C" w:rsidRPr="003D08DA">
        <w:rPr>
          <w:rFonts w:ascii="Arial" w:eastAsia="Times New Roman" w:hAnsi="Arial" w:cs="Arial"/>
          <w:lang w:eastAsia="en-GB"/>
        </w:rPr>
        <w:t xml:space="preserve"> by the economic </w:t>
      </w:r>
      <w:r w:rsidR="006F7C39" w:rsidRPr="003D08DA">
        <w:rPr>
          <w:rFonts w:ascii="Arial" w:eastAsia="Times New Roman" w:hAnsi="Arial" w:cs="Arial"/>
          <w:lang w:eastAsia="en-GB"/>
        </w:rPr>
        <w:t>hardship</w:t>
      </w:r>
      <w:r w:rsidR="0017493C" w:rsidRPr="003D08DA">
        <w:rPr>
          <w:rFonts w:ascii="Arial" w:eastAsia="Times New Roman" w:hAnsi="Arial" w:cs="Arial"/>
          <w:lang w:eastAsia="en-GB"/>
        </w:rPr>
        <w:t xml:space="preserve"> of the last decade however unlike public sector services, are not supported by public revenue, thus depending </w:t>
      </w:r>
      <w:r w:rsidR="00027C7F" w:rsidRPr="003D08DA">
        <w:rPr>
          <w:rFonts w:ascii="Arial" w:eastAsia="Times New Roman" w:hAnsi="Arial" w:cs="Arial"/>
          <w:lang w:eastAsia="en-GB"/>
        </w:rPr>
        <w:t>almost entirely</w:t>
      </w:r>
      <w:r w:rsidR="0017493C" w:rsidRPr="003D08DA">
        <w:rPr>
          <w:rFonts w:ascii="Arial" w:eastAsia="Times New Roman" w:hAnsi="Arial" w:cs="Arial"/>
          <w:lang w:eastAsia="en-GB"/>
        </w:rPr>
        <w:t xml:space="preserve"> on profit o</w:t>
      </w:r>
      <w:r w:rsidR="00531520">
        <w:rPr>
          <w:rFonts w:ascii="Arial" w:eastAsia="Times New Roman" w:hAnsi="Arial" w:cs="Arial"/>
          <w:lang w:eastAsia="en-GB"/>
        </w:rPr>
        <w:t>rientated revenue for survival (</w:t>
      </w:r>
      <w:proofErr w:type="spellStart"/>
      <w:r w:rsidR="00531520">
        <w:rPr>
          <w:rFonts w:ascii="Arial" w:eastAsia="Times New Roman" w:hAnsi="Arial" w:cs="Arial"/>
          <w:lang w:eastAsia="en-GB"/>
        </w:rPr>
        <w:t>Chaston</w:t>
      </w:r>
      <w:proofErr w:type="spellEnd"/>
      <w:r w:rsidR="00531520">
        <w:rPr>
          <w:rFonts w:ascii="Arial" w:eastAsia="Times New Roman" w:hAnsi="Arial" w:cs="Arial"/>
          <w:lang w:eastAsia="en-GB"/>
        </w:rPr>
        <w:t xml:space="preserve"> 2011). </w:t>
      </w:r>
    </w:p>
    <w:p w14:paraId="008F55A8" w14:textId="0FC42983" w:rsidR="004E6130" w:rsidRDefault="00AF3457" w:rsidP="003D08DA">
      <w:pPr>
        <w:shd w:val="clear" w:color="auto" w:fill="FFFFFF"/>
        <w:spacing w:line="480" w:lineRule="auto"/>
        <w:jc w:val="both"/>
        <w:rPr>
          <w:rFonts w:ascii="Arial" w:eastAsia="Times New Roman" w:hAnsi="Arial" w:cs="Arial"/>
          <w:color w:val="000000"/>
          <w:lang w:eastAsia="en-GB"/>
        </w:rPr>
      </w:pPr>
      <w:r w:rsidRPr="003D08DA">
        <w:rPr>
          <w:rFonts w:ascii="Arial" w:eastAsia="Times New Roman" w:hAnsi="Arial" w:cs="Arial"/>
          <w:lang w:eastAsia="en-GB"/>
        </w:rPr>
        <w:t xml:space="preserve">As such, </w:t>
      </w:r>
      <w:r w:rsidRPr="003D08DA">
        <w:rPr>
          <w:rFonts w:ascii="Arial" w:hAnsi="Arial" w:cs="Arial"/>
          <w:color w:val="0D0D0D"/>
          <w:lang w:val="en"/>
        </w:rPr>
        <w:t>the distinct differences in the framework and nature of both entities has prompted heated dispute as to the applicability of CSR within private organisations</w:t>
      </w:r>
      <w:r w:rsidR="00B75D91">
        <w:rPr>
          <w:rFonts w:ascii="Arial" w:hAnsi="Arial" w:cs="Arial"/>
          <w:color w:val="0D0D0D"/>
          <w:lang w:val="en"/>
        </w:rPr>
        <w:t>,</w:t>
      </w:r>
      <w:r w:rsidRPr="003D08DA">
        <w:rPr>
          <w:rFonts w:ascii="Arial" w:hAnsi="Arial" w:cs="Arial"/>
          <w:color w:val="0D0D0D"/>
          <w:lang w:val="en"/>
        </w:rPr>
        <w:t xml:space="preserve"> with globally renowned academics such as Milton Friedman who campaigned heavily against its applic</w:t>
      </w:r>
      <w:r w:rsidR="00531520">
        <w:rPr>
          <w:rFonts w:ascii="Arial" w:hAnsi="Arial" w:cs="Arial"/>
          <w:color w:val="0D0D0D"/>
          <w:lang w:val="en"/>
        </w:rPr>
        <w:t>ation within private enterprise (</w:t>
      </w:r>
      <w:proofErr w:type="spellStart"/>
      <w:r w:rsidR="00531520">
        <w:rPr>
          <w:rFonts w:ascii="Arial" w:hAnsi="Arial" w:cs="Arial"/>
          <w:color w:val="0D0D0D"/>
          <w:lang w:val="en"/>
        </w:rPr>
        <w:t>Chaston</w:t>
      </w:r>
      <w:proofErr w:type="spellEnd"/>
      <w:r w:rsidR="00531520">
        <w:rPr>
          <w:rFonts w:ascii="Arial" w:hAnsi="Arial" w:cs="Arial"/>
          <w:color w:val="0D0D0D"/>
          <w:lang w:val="en"/>
        </w:rPr>
        <w:t xml:space="preserve"> 2011).</w:t>
      </w:r>
      <w:r w:rsidRPr="003D08DA">
        <w:rPr>
          <w:rFonts w:ascii="Arial" w:hAnsi="Arial" w:cs="Arial"/>
          <w:color w:val="0D0D0D"/>
          <w:lang w:val="en"/>
        </w:rPr>
        <w:t xml:space="preserve"> </w:t>
      </w:r>
      <w:r w:rsidR="009A4082" w:rsidRPr="003D08DA">
        <w:rPr>
          <w:rFonts w:ascii="Arial" w:eastAsia="Times New Roman" w:hAnsi="Arial" w:cs="Arial"/>
          <w:lang w:eastAsia="en-GB"/>
        </w:rPr>
        <w:t>Despite</w:t>
      </w:r>
      <w:r w:rsidR="006F7C39" w:rsidRPr="003D08DA">
        <w:rPr>
          <w:rFonts w:ascii="Arial" w:eastAsia="Times New Roman" w:hAnsi="Arial" w:cs="Arial"/>
          <w:lang w:eastAsia="en-GB"/>
        </w:rPr>
        <w:t xml:space="preserve"> th</w:t>
      </w:r>
      <w:r w:rsidR="0035156C" w:rsidRPr="003D08DA">
        <w:rPr>
          <w:rFonts w:ascii="Arial" w:eastAsia="Times New Roman" w:hAnsi="Arial" w:cs="Arial"/>
          <w:lang w:eastAsia="en-GB"/>
        </w:rPr>
        <w:t>ese difficulties</w:t>
      </w:r>
      <w:r w:rsidR="006F7C39" w:rsidRPr="003D08DA">
        <w:rPr>
          <w:rFonts w:ascii="Arial" w:eastAsia="Times New Roman" w:hAnsi="Arial" w:cs="Arial"/>
          <w:lang w:eastAsia="en-GB"/>
        </w:rPr>
        <w:t xml:space="preserve"> however,</w:t>
      </w:r>
      <w:r w:rsidR="002A4F08" w:rsidRPr="003D08DA">
        <w:rPr>
          <w:rFonts w:ascii="Arial" w:eastAsia="Times New Roman" w:hAnsi="Arial" w:cs="Arial"/>
          <w:lang w:eastAsia="en-GB"/>
        </w:rPr>
        <w:t xml:space="preserve"> </w:t>
      </w:r>
      <w:r w:rsidR="005B2A7A" w:rsidRPr="003D08DA">
        <w:rPr>
          <w:rFonts w:ascii="Arial" w:eastAsia="Times New Roman" w:hAnsi="Arial" w:cs="Arial"/>
          <w:lang w:eastAsia="en-GB"/>
        </w:rPr>
        <w:t>there are many</w:t>
      </w:r>
      <w:r w:rsidR="006F7C39" w:rsidRPr="003D08DA">
        <w:rPr>
          <w:rFonts w:ascii="Arial" w:eastAsia="Times New Roman" w:hAnsi="Arial" w:cs="Arial"/>
          <w:lang w:eastAsia="en-GB"/>
        </w:rPr>
        <w:t xml:space="preserve"> large private corporations operating in the UK that have</w:t>
      </w:r>
      <w:r w:rsidR="00DF150A" w:rsidRPr="003D08DA">
        <w:rPr>
          <w:rFonts w:ascii="Arial" w:eastAsia="Times New Roman" w:hAnsi="Arial" w:cs="Arial"/>
          <w:lang w:eastAsia="en-GB"/>
        </w:rPr>
        <w:t xml:space="preserve"> endeavoured to</w:t>
      </w:r>
      <w:r w:rsidR="006F7C39" w:rsidRPr="003D08DA">
        <w:rPr>
          <w:rFonts w:ascii="Arial" w:eastAsia="Times New Roman" w:hAnsi="Arial" w:cs="Arial"/>
          <w:lang w:eastAsia="en-GB"/>
        </w:rPr>
        <w:t xml:space="preserve"> maintain sustainable </w:t>
      </w:r>
      <w:r w:rsidR="009A4082" w:rsidRPr="003D08DA">
        <w:rPr>
          <w:rFonts w:ascii="Arial" w:eastAsia="Times New Roman" w:hAnsi="Arial" w:cs="Arial"/>
          <w:lang w:eastAsia="en-GB"/>
        </w:rPr>
        <w:t xml:space="preserve">business </w:t>
      </w:r>
      <w:r w:rsidR="00DF150A" w:rsidRPr="003D08DA">
        <w:rPr>
          <w:rFonts w:ascii="Arial" w:eastAsia="Times New Roman" w:hAnsi="Arial" w:cs="Arial"/>
          <w:lang w:eastAsia="en-GB"/>
        </w:rPr>
        <w:t>and tried to</w:t>
      </w:r>
      <w:r w:rsidR="006F7C39" w:rsidRPr="003D08DA">
        <w:rPr>
          <w:rFonts w:ascii="Arial" w:eastAsia="Times New Roman" w:hAnsi="Arial" w:cs="Arial"/>
          <w:lang w:eastAsia="en-GB"/>
        </w:rPr>
        <w:t xml:space="preserve"> </w:t>
      </w:r>
      <w:r w:rsidR="0041005B" w:rsidRPr="003D08DA">
        <w:rPr>
          <w:rFonts w:ascii="Arial" w:eastAsia="Times New Roman" w:hAnsi="Arial" w:cs="Arial"/>
          <w:lang w:eastAsia="en-GB"/>
        </w:rPr>
        <w:t>build</w:t>
      </w:r>
      <w:r w:rsidR="006F7C39" w:rsidRPr="003D08DA">
        <w:rPr>
          <w:rFonts w:ascii="Arial" w:eastAsia="Times New Roman" w:hAnsi="Arial" w:cs="Arial"/>
          <w:lang w:eastAsia="en-GB"/>
        </w:rPr>
        <w:t xml:space="preserve"> a society </w:t>
      </w:r>
      <w:r w:rsidR="009A4082" w:rsidRPr="003D08DA">
        <w:rPr>
          <w:rFonts w:ascii="Arial" w:eastAsia="Times New Roman" w:hAnsi="Arial" w:cs="Arial"/>
          <w:lang w:eastAsia="en-GB"/>
        </w:rPr>
        <w:t xml:space="preserve">in </w:t>
      </w:r>
      <w:r w:rsidR="001C35E3" w:rsidRPr="003D08DA">
        <w:rPr>
          <w:rFonts w:ascii="Arial" w:eastAsia="Times New Roman" w:hAnsi="Arial" w:cs="Arial"/>
          <w:lang w:eastAsia="en-GB"/>
        </w:rPr>
        <w:t>which</w:t>
      </w:r>
      <w:r w:rsidR="009A4082" w:rsidRPr="003D08DA">
        <w:rPr>
          <w:rFonts w:ascii="Arial" w:eastAsia="Times New Roman" w:hAnsi="Arial" w:cs="Arial"/>
          <w:lang w:eastAsia="en-GB"/>
        </w:rPr>
        <w:t xml:space="preserve"> </w:t>
      </w:r>
      <w:r w:rsidR="005135E0" w:rsidRPr="003D08DA">
        <w:rPr>
          <w:rFonts w:ascii="Arial" w:eastAsia="Times New Roman" w:hAnsi="Arial" w:cs="Arial"/>
          <w:lang w:eastAsia="en-GB"/>
        </w:rPr>
        <w:t xml:space="preserve">a proper </w:t>
      </w:r>
      <w:r w:rsidR="009A4082" w:rsidRPr="003D08DA">
        <w:rPr>
          <w:rFonts w:ascii="Arial" w:eastAsia="Times New Roman" w:hAnsi="Arial" w:cs="Arial"/>
          <w:lang w:eastAsia="en-GB"/>
        </w:rPr>
        <w:t>balance is created between economic, social and environmental goals</w:t>
      </w:r>
      <w:r w:rsidR="00A77580" w:rsidRPr="003D08DA">
        <w:rPr>
          <w:rFonts w:ascii="Arial" w:eastAsia="Times New Roman" w:hAnsi="Arial" w:cs="Arial"/>
          <w:lang w:eastAsia="en-GB"/>
        </w:rPr>
        <w:t>, commonly referred to as the triple bottom line</w:t>
      </w:r>
      <w:r w:rsidR="0044530B" w:rsidRPr="003D08DA">
        <w:rPr>
          <w:rFonts w:ascii="Arial" w:eastAsia="Times New Roman" w:hAnsi="Arial" w:cs="Arial"/>
          <w:lang w:eastAsia="en-GB"/>
        </w:rPr>
        <w:t xml:space="preserve"> (Fleming and Jones 2012). </w:t>
      </w:r>
      <w:r w:rsidR="00B157B7" w:rsidRPr="003D08DA">
        <w:rPr>
          <w:rFonts w:ascii="Arial" w:eastAsia="Times New Roman" w:hAnsi="Arial" w:cs="Arial"/>
          <w:color w:val="000000"/>
          <w:lang w:eastAsia="en-GB"/>
        </w:rPr>
        <w:t>The John Lewis partnership is amongst th</w:t>
      </w:r>
      <w:r w:rsidR="00B75D91">
        <w:rPr>
          <w:rFonts w:ascii="Arial" w:eastAsia="Times New Roman" w:hAnsi="Arial" w:cs="Arial"/>
          <w:color w:val="000000"/>
          <w:lang w:eastAsia="en-GB"/>
        </w:rPr>
        <w:t>ose</w:t>
      </w:r>
      <w:r w:rsidR="00B157B7" w:rsidRPr="003D08DA">
        <w:rPr>
          <w:rFonts w:ascii="Arial" w:eastAsia="Times New Roman" w:hAnsi="Arial" w:cs="Arial"/>
          <w:color w:val="000000"/>
          <w:lang w:eastAsia="en-GB"/>
        </w:rPr>
        <w:t xml:space="preserve"> corporations who </w:t>
      </w:r>
      <w:r w:rsidR="00983EB7" w:rsidRPr="003D08DA">
        <w:rPr>
          <w:rFonts w:ascii="Arial" w:eastAsia="Times New Roman" w:hAnsi="Arial" w:cs="Arial"/>
          <w:lang w:eastAsia="en-GB"/>
        </w:rPr>
        <w:t>have show</w:t>
      </w:r>
      <w:r w:rsidR="00706566" w:rsidRPr="003D08DA">
        <w:rPr>
          <w:rFonts w:ascii="Arial" w:eastAsia="Times New Roman" w:hAnsi="Arial" w:cs="Arial"/>
          <w:lang w:eastAsia="en-GB"/>
        </w:rPr>
        <w:t>n</w:t>
      </w:r>
      <w:r w:rsidR="00983EB7" w:rsidRPr="003D08DA">
        <w:rPr>
          <w:rFonts w:ascii="Arial" w:eastAsia="Times New Roman" w:hAnsi="Arial" w:cs="Arial"/>
          <w:lang w:eastAsia="en-GB"/>
        </w:rPr>
        <w:t xml:space="preserve"> unwavering devotion to transparency and sustainability with </w:t>
      </w:r>
      <w:r w:rsidR="00706566" w:rsidRPr="003D08DA">
        <w:rPr>
          <w:rFonts w:ascii="Arial" w:eastAsia="Times New Roman" w:hAnsi="Arial" w:cs="Arial"/>
          <w:lang w:eastAsia="en-GB"/>
        </w:rPr>
        <w:t>downward accountability</w:t>
      </w:r>
      <w:r w:rsidR="00141BCD" w:rsidRPr="003D08DA">
        <w:rPr>
          <w:rFonts w:ascii="Arial" w:eastAsia="Times New Roman" w:hAnsi="Arial" w:cs="Arial"/>
          <w:lang w:eastAsia="en-GB"/>
        </w:rPr>
        <w:t xml:space="preserve"> at the forefront of </w:t>
      </w:r>
      <w:r w:rsidR="00027C7F" w:rsidRPr="003D08DA">
        <w:rPr>
          <w:rFonts w:ascii="Arial" w:eastAsia="Times New Roman" w:hAnsi="Arial" w:cs="Arial"/>
          <w:lang w:eastAsia="en-GB"/>
        </w:rPr>
        <w:t>their</w:t>
      </w:r>
      <w:r w:rsidR="00A77580" w:rsidRPr="003D08DA">
        <w:rPr>
          <w:rFonts w:ascii="Arial" w:eastAsia="Times New Roman" w:hAnsi="Arial" w:cs="Arial"/>
          <w:lang w:eastAsia="en-GB"/>
        </w:rPr>
        <w:t xml:space="preserve"> wo</w:t>
      </w:r>
      <w:r w:rsidR="00231A2C">
        <w:rPr>
          <w:rFonts w:ascii="Arial" w:eastAsia="Times New Roman" w:hAnsi="Arial" w:cs="Arial"/>
          <w:lang w:eastAsia="en-GB"/>
        </w:rPr>
        <w:t>r</w:t>
      </w:r>
      <w:r w:rsidR="00A77580" w:rsidRPr="003D08DA">
        <w:rPr>
          <w:rFonts w:ascii="Arial" w:eastAsia="Times New Roman" w:hAnsi="Arial" w:cs="Arial"/>
          <w:lang w:eastAsia="en-GB"/>
        </w:rPr>
        <w:t>k</w:t>
      </w:r>
      <w:r w:rsidR="00141BCD" w:rsidRPr="003D08DA">
        <w:rPr>
          <w:rFonts w:ascii="Arial" w:eastAsia="Times New Roman" w:hAnsi="Arial" w:cs="Arial"/>
          <w:lang w:eastAsia="en-GB"/>
        </w:rPr>
        <w:t xml:space="preserve"> </w:t>
      </w:r>
      <w:r w:rsidR="00A77580" w:rsidRPr="003D08DA">
        <w:rPr>
          <w:rFonts w:ascii="Arial" w:eastAsia="Times New Roman" w:hAnsi="Arial" w:cs="Arial"/>
          <w:lang w:eastAsia="en-GB"/>
        </w:rPr>
        <w:t>(</w:t>
      </w:r>
      <w:proofErr w:type="spellStart"/>
      <w:r w:rsidR="00A77580" w:rsidRPr="003D08DA">
        <w:rPr>
          <w:rFonts w:ascii="Arial" w:eastAsia="Times New Roman" w:hAnsi="Arial" w:cs="Arial"/>
          <w:color w:val="000000"/>
          <w:lang w:eastAsia="en-GB"/>
        </w:rPr>
        <w:t>Eweje</w:t>
      </w:r>
      <w:proofErr w:type="spellEnd"/>
      <w:r w:rsidR="00A77580" w:rsidRPr="003D08DA">
        <w:rPr>
          <w:rFonts w:ascii="Arial" w:eastAsia="Times New Roman" w:hAnsi="Arial" w:cs="Arial"/>
          <w:color w:val="000000"/>
          <w:lang w:eastAsia="en-GB"/>
        </w:rPr>
        <w:t xml:space="preserve"> &amp; Bathurst </w:t>
      </w:r>
      <w:r w:rsidR="005B2A7A" w:rsidRPr="003D08DA">
        <w:rPr>
          <w:rFonts w:ascii="Arial" w:eastAsia="Times New Roman" w:hAnsi="Arial" w:cs="Arial"/>
          <w:color w:val="000000"/>
          <w:lang w:eastAsia="en-GB"/>
        </w:rPr>
        <w:t>2017)</w:t>
      </w:r>
      <w:r w:rsidR="00D21D2E" w:rsidRPr="003D08DA">
        <w:rPr>
          <w:rFonts w:ascii="Arial" w:eastAsia="Times New Roman" w:hAnsi="Arial" w:cs="Arial"/>
          <w:color w:val="000000"/>
          <w:lang w:eastAsia="en-GB"/>
        </w:rPr>
        <w:t>.</w:t>
      </w:r>
      <w:r w:rsidR="005E33C1" w:rsidRPr="003D08DA">
        <w:rPr>
          <w:rFonts w:ascii="Arial" w:eastAsia="Times New Roman" w:hAnsi="Arial" w:cs="Arial"/>
          <w:color w:val="000000"/>
          <w:lang w:eastAsia="en-GB"/>
        </w:rPr>
        <w:t xml:space="preserve"> </w:t>
      </w:r>
    </w:p>
    <w:p w14:paraId="489AFE53" w14:textId="07F6A2CD" w:rsidR="00C3114C" w:rsidRPr="004E6130" w:rsidRDefault="00CA6645" w:rsidP="003D08DA">
      <w:pPr>
        <w:shd w:val="clear" w:color="auto" w:fill="FFFFFF"/>
        <w:spacing w:line="480" w:lineRule="auto"/>
        <w:jc w:val="both"/>
        <w:rPr>
          <w:rFonts w:ascii="Arial" w:hAnsi="Arial" w:cs="Arial"/>
        </w:rPr>
      </w:pPr>
      <w:r w:rsidRPr="003D08DA">
        <w:rPr>
          <w:rFonts w:ascii="Arial" w:hAnsi="Arial" w:cs="Arial"/>
        </w:rPr>
        <w:t>With its first store open</w:t>
      </w:r>
      <w:r w:rsidR="00B75D91">
        <w:rPr>
          <w:rFonts w:ascii="Arial" w:hAnsi="Arial" w:cs="Arial"/>
        </w:rPr>
        <w:t>ing</w:t>
      </w:r>
      <w:r w:rsidRPr="003D08DA">
        <w:rPr>
          <w:rFonts w:ascii="Arial" w:hAnsi="Arial" w:cs="Arial"/>
        </w:rPr>
        <w:t xml:space="preserve"> in London in 1864, </w:t>
      </w:r>
      <w:r w:rsidR="003C2019" w:rsidRPr="003D08DA">
        <w:rPr>
          <w:rFonts w:ascii="Arial" w:hAnsi="Arial" w:cs="Arial"/>
        </w:rPr>
        <w:t xml:space="preserve">the </w:t>
      </w:r>
      <w:r w:rsidRPr="003D08DA">
        <w:rPr>
          <w:rFonts w:ascii="Arial" w:hAnsi="Arial" w:cs="Arial"/>
        </w:rPr>
        <w:t>John Lewis Partnership is now a chain of employee owned high end department stores employing over eighty thousand staff across the UK, Northern Ireland and Australia. The partnership also owns Waitrose supermarket chain which itself has over three hundred branches in England and Wales</w:t>
      </w:r>
      <w:r w:rsidR="00B75D91">
        <w:rPr>
          <w:rFonts w:ascii="Arial" w:hAnsi="Arial" w:cs="Arial"/>
        </w:rPr>
        <w:t>,</w:t>
      </w:r>
      <w:r w:rsidRPr="003D08DA">
        <w:rPr>
          <w:rFonts w:ascii="Arial" w:hAnsi="Arial" w:cs="Arial"/>
        </w:rPr>
        <w:t xml:space="preserve"> employing an additional sixt</w:t>
      </w:r>
      <w:r w:rsidR="003C2019" w:rsidRPr="003D08DA">
        <w:rPr>
          <w:rFonts w:ascii="Arial" w:hAnsi="Arial" w:cs="Arial"/>
        </w:rPr>
        <w:t>y thousand staff. The</w:t>
      </w:r>
      <w:r w:rsidRPr="003D08DA">
        <w:rPr>
          <w:rFonts w:ascii="Arial" w:hAnsi="Arial" w:cs="Arial"/>
        </w:rPr>
        <w:t xml:space="preserve"> partnership is a member of the Corporate Leaders’ Group on Climate Change</w:t>
      </w:r>
      <w:r w:rsidR="00B75D91">
        <w:rPr>
          <w:rFonts w:ascii="Arial" w:hAnsi="Arial" w:cs="Arial"/>
        </w:rPr>
        <w:t>,</w:t>
      </w:r>
      <w:r w:rsidRPr="003D08DA">
        <w:rPr>
          <w:rFonts w:ascii="Arial" w:hAnsi="Arial" w:cs="Arial"/>
        </w:rPr>
        <w:t xml:space="preserve"> a group of nineteen business leaders determined to combat greenhouse gas emissions, with carbon dioxide (</w:t>
      </w:r>
      <w:r w:rsidR="008428CB" w:rsidRPr="003D08DA">
        <w:rPr>
          <w:rFonts w:ascii="Arial" w:hAnsi="Arial" w:cs="Arial"/>
          <w:bCs/>
          <w:color w:val="222222"/>
        </w:rPr>
        <w:t>CO</w:t>
      </w:r>
      <w:r w:rsidR="008428CB" w:rsidRPr="003D08DA">
        <w:rPr>
          <w:rFonts w:ascii="Arial" w:hAnsi="Arial" w:cs="Arial"/>
          <w:bCs/>
          <w:color w:val="222222"/>
          <w:vertAlign w:val="subscript"/>
        </w:rPr>
        <w:t>2</w:t>
      </w:r>
      <w:r w:rsidRPr="003D08DA">
        <w:rPr>
          <w:rFonts w:ascii="Arial" w:hAnsi="Arial" w:cs="Arial"/>
        </w:rPr>
        <w:t xml:space="preserve">) production being its principle focus </w:t>
      </w:r>
      <w:r w:rsidRPr="004E6130">
        <w:rPr>
          <w:rFonts w:ascii="Arial" w:hAnsi="Arial" w:cs="Arial"/>
        </w:rPr>
        <w:t xml:space="preserve">due to it being </w:t>
      </w:r>
      <w:r w:rsidRPr="003D08DA">
        <w:rPr>
          <w:rFonts w:ascii="Arial" w:hAnsi="Arial" w:cs="Arial"/>
        </w:rPr>
        <w:t>the primary environmental polluter globally (</w:t>
      </w:r>
      <w:proofErr w:type="spellStart"/>
      <w:r w:rsidR="008B29F2" w:rsidRPr="003D08DA">
        <w:rPr>
          <w:rFonts w:ascii="Arial" w:eastAsia="Times New Roman" w:hAnsi="Arial" w:cs="Arial"/>
          <w:color w:val="000000"/>
          <w:lang w:eastAsia="en-GB"/>
        </w:rPr>
        <w:t>Yudelson</w:t>
      </w:r>
      <w:proofErr w:type="spellEnd"/>
      <w:r w:rsidR="008B29F2" w:rsidRPr="003D08DA">
        <w:rPr>
          <w:rFonts w:ascii="Arial" w:eastAsia="Times New Roman" w:hAnsi="Arial" w:cs="Arial"/>
          <w:color w:val="000000"/>
          <w:lang w:eastAsia="en-GB"/>
        </w:rPr>
        <w:t xml:space="preserve"> 2017</w:t>
      </w:r>
      <w:r w:rsidRPr="003D08DA">
        <w:rPr>
          <w:rFonts w:ascii="Arial" w:eastAsia="Times New Roman" w:hAnsi="Arial" w:cs="Arial"/>
          <w:color w:val="000000"/>
          <w:lang w:eastAsia="en-GB"/>
        </w:rPr>
        <w:t xml:space="preserve">).  </w:t>
      </w:r>
    </w:p>
    <w:p w14:paraId="1407399D" w14:textId="67AC4072" w:rsidR="008F7DB5" w:rsidRPr="003D08DA" w:rsidRDefault="008B29F2" w:rsidP="003D08DA">
      <w:pPr>
        <w:shd w:val="clear" w:color="auto" w:fill="FFFFFF"/>
        <w:spacing w:line="480" w:lineRule="auto"/>
        <w:jc w:val="both"/>
        <w:rPr>
          <w:rFonts w:ascii="Arial" w:eastAsia="Times New Roman" w:hAnsi="Arial" w:cs="Arial"/>
          <w:color w:val="000000"/>
          <w:lang w:eastAsia="en-GB"/>
        </w:rPr>
      </w:pPr>
      <w:r w:rsidRPr="003D08DA">
        <w:rPr>
          <w:rFonts w:ascii="Arial" w:eastAsia="Times New Roman" w:hAnsi="Arial" w:cs="Arial"/>
          <w:color w:val="000000"/>
          <w:lang w:eastAsia="en-GB"/>
        </w:rPr>
        <w:lastRenderedPageBreak/>
        <w:t xml:space="preserve">Despite this, </w:t>
      </w:r>
      <w:proofErr w:type="spellStart"/>
      <w:r w:rsidRPr="003D08DA">
        <w:rPr>
          <w:rFonts w:ascii="Arial" w:eastAsia="Times New Roman" w:hAnsi="Arial" w:cs="Arial"/>
          <w:color w:val="000000"/>
          <w:lang w:eastAsia="en-GB"/>
        </w:rPr>
        <w:t>Hennigfeld</w:t>
      </w:r>
      <w:proofErr w:type="spellEnd"/>
      <w:r w:rsidRPr="003D08DA">
        <w:rPr>
          <w:rFonts w:ascii="Arial" w:eastAsia="Times New Roman" w:hAnsi="Arial" w:cs="Arial"/>
          <w:color w:val="000000"/>
          <w:lang w:eastAsia="en-GB"/>
        </w:rPr>
        <w:t xml:space="preserve"> and </w:t>
      </w:r>
      <w:proofErr w:type="spellStart"/>
      <w:r w:rsidRPr="003D08DA">
        <w:rPr>
          <w:rFonts w:ascii="Arial" w:eastAsia="Times New Roman" w:hAnsi="Arial" w:cs="Arial"/>
          <w:color w:val="000000"/>
          <w:lang w:eastAsia="en-GB"/>
        </w:rPr>
        <w:t>Toolhurst</w:t>
      </w:r>
      <w:proofErr w:type="spellEnd"/>
      <w:r w:rsidRPr="003D08DA">
        <w:rPr>
          <w:rFonts w:ascii="Arial" w:eastAsia="Times New Roman" w:hAnsi="Arial" w:cs="Arial"/>
          <w:color w:val="000000"/>
          <w:lang w:eastAsia="en-GB"/>
        </w:rPr>
        <w:t xml:space="preserve"> (2016) argue</w:t>
      </w:r>
      <w:r w:rsidR="00E20362" w:rsidRPr="003D08DA">
        <w:rPr>
          <w:rFonts w:ascii="Arial" w:eastAsia="Times New Roman" w:hAnsi="Arial" w:cs="Arial"/>
          <w:color w:val="000000"/>
          <w:lang w:eastAsia="en-GB"/>
        </w:rPr>
        <w:t xml:space="preserve"> that CSR is nothing more than a smoke </w:t>
      </w:r>
      <w:r w:rsidR="00031CE9" w:rsidRPr="003D08DA">
        <w:rPr>
          <w:rFonts w:ascii="Arial" w:eastAsia="Times New Roman" w:hAnsi="Arial" w:cs="Arial"/>
          <w:color w:val="000000"/>
          <w:lang w:eastAsia="en-GB"/>
        </w:rPr>
        <w:t>screen, a</w:t>
      </w:r>
      <w:r w:rsidR="00C75D04" w:rsidRPr="003D08DA">
        <w:rPr>
          <w:rFonts w:ascii="Arial" w:eastAsia="Times New Roman" w:hAnsi="Arial" w:cs="Arial"/>
          <w:color w:val="000000"/>
          <w:lang w:eastAsia="en-GB"/>
        </w:rPr>
        <w:t xml:space="preserve"> corporate ploy of sorts that </w:t>
      </w:r>
      <w:r w:rsidR="006753C9" w:rsidRPr="003D08DA">
        <w:rPr>
          <w:rFonts w:ascii="Arial" w:eastAsia="Times New Roman" w:hAnsi="Arial" w:cs="Arial"/>
          <w:color w:val="000000"/>
          <w:lang w:eastAsia="en-GB"/>
        </w:rPr>
        <w:t>aims only</w:t>
      </w:r>
      <w:r w:rsidR="000F7443" w:rsidRPr="003D08DA">
        <w:rPr>
          <w:rFonts w:ascii="Arial" w:eastAsia="Times New Roman" w:hAnsi="Arial" w:cs="Arial"/>
          <w:color w:val="000000"/>
          <w:lang w:eastAsia="en-GB"/>
        </w:rPr>
        <w:t xml:space="preserve"> in disguising</w:t>
      </w:r>
      <w:r w:rsidR="00C75D04" w:rsidRPr="003D08DA">
        <w:rPr>
          <w:rFonts w:ascii="Arial" w:eastAsia="Times New Roman" w:hAnsi="Arial" w:cs="Arial"/>
          <w:color w:val="000000"/>
          <w:lang w:eastAsia="en-GB"/>
        </w:rPr>
        <w:t xml:space="preserve"> the immoralities of modern day capitalism</w:t>
      </w:r>
      <w:r w:rsidR="006753C9" w:rsidRPr="003D08DA">
        <w:rPr>
          <w:rFonts w:ascii="Arial" w:eastAsia="Times New Roman" w:hAnsi="Arial" w:cs="Arial"/>
          <w:color w:val="000000"/>
          <w:lang w:eastAsia="en-GB"/>
        </w:rPr>
        <w:t>,</w:t>
      </w:r>
      <w:r w:rsidR="00C75D04" w:rsidRPr="003D08DA">
        <w:rPr>
          <w:rFonts w:ascii="Arial" w:eastAsia="Times New Roman" w:hAnsi="Arial" w:cs="Arial"/>
          <w:color w:val="000000"/>
          <w:lang w:eastAsia="en-GB"/>
        </w:rPr>
        <w:t xml:space="preserve"> </w:t>
      </w:r>
      <w:r w:rsidR="006753C9" w:rsidRPr="003D08DA">
        <w:rPr>
          <w:rFonts w:ascii="Arial" w:eastAsia="Times New Roman" w:hAnsi="Arial" w:cs="Arial"/>
          <w:color w:val="000000"/>
          <w:lang w:eastAsia="en-GB"/>
        </w:rPr>
        <w:t>implemented</w:t>
      </w:r>
      <w:r w:rsidR="005673A2" w:rsidRPr="003D08DA">
        <w:rPr>
          <w:rFonts w:ascii="Arial" w:eastAsia="Times New Roman" w:hAnsi="Arial" w:cs="Arial"/>
          <w:color w:val="000000"/>
          <w:lang w:eastAsia="en-GB"/>
        </w:rPr>
        <w:t xml:space="preserve"> by</w:t>
      </w:r>
      <w:r w:rsidR="00E20362" w:rsidRPr="003D08DA">
        <w:rPr>
          <w:rFonts w:ascii="Arial" w:eastAsia="Times New Roman" w:hAnsi="Arial" w:cs="Arial"/>
          <w:color w:val="000000"/>
          <w:lang w:eastAsia="en-GB"/>
        </w:rPr>
        <w:t xml:space="preserve"> companies that wish </w:t>
      </w:r>
      <w:r w:rsidR="00E20362" w:rsidRPr="009F4458">
        <w:rPr>
          <w:rFonts w:ascii="Arial" w:eastAsia="Times New Roman" w:hAnsi="Arial" w:cs="Arial"/>
          <w:lang w:eastAsia="en-GB"/>
        </w:rPr>
        <w:t>proclaim</w:t>
      </w:r>
      <w:r w:rsidR="00E20362" w:rsidRPr="003D08DA">
        <w:rPr>
          <w:rFonts w:ascii="Arial" w:eastAsia="Times New Roman" w:hAnsi="Arial" w:cs="Arial"/>
          <w:color w:val="000000"/>
          <w:lang w:eastAsia="en-GB"/>
        </w:rPr>
        <w:t xml:space="preserve"> to adhere to </w:t>
      </w:r>
      <w:r w:rsidR="00C75D04" w:rsidRPr="003D08DA">
        <w:rPr>
          <w:rFonts w:ascii="Arial" w:eastAsia="Times New Roman" w:hAnsi="Arial" w:cs="Arial"/>
          <w:color w:val="000000"/>
          <w:lang w:eastAsia="en-GB"/>
        </w:rPr>
        <w:t>CSR</w:t>
      </w:r>
      <w:r w:rsidR="00E20362" w:rsidRPr="003D08DA">
        <w:rPr>
          <w:rFonts w:ascii="Arial" w:eastAsia="Times New Roman" w:hAnsi="Arial" w:cs="Arial"/>
          <w:color w:val="000000"/>
          <w:lang w:eastAsia="en-GB"/>
        </w:rPr>
        <w:t xml:space="preserve"> </w:t>
      </w:r>
      <w:r w:rsidR="00CD6473" w:rsidRPr="003D08DA">
        <w:rPr>
          <w:rFonts w:ascii="Arial" w:eastAsia="Times New Roman" w:hAnsi="Arial" w:cs="Arial"/>
          <w:color w:val="000000"/>
          <w:lang w:eastAsia="en-GB"/>
        </w:rPr>
        <w:t>but have</w:t>
      </w:r>
      <w:r w:rsidR="00E20362" w:rsidRPr="003D08DA">
        <w:rPr>
          <w:rFonts w:ascii="Arial" w:eastAsia="Times New Roman" w:hAnsi="Arial" w:cs="Arial"/>
          <w:color w:val="000000"/>
          <w:lang w:eastAsia="en-GB"/>
        </w:rPr>
        <w:t xml:space="preserve"> no</w:t>
      </w:r>
      <w:r w:rsidR="00CD6473" w:rsidRPr="003D08DA">
        <w:rPr>
          <w:rFonts w:ascii="Arial" w:eastAsia="Times New Roman" w:hAnsi="Arial" w:cs="Arial"/>
          <w:color w:val="000000"/>
          <w:lang w:eastAsia="en-GB"/>
        </w:rPr>
        <w:t xml:space="preserve"> </w:t>
      </w:r>
      <w:r w:rsidR="00E91002" w:rsidRPr="003D08DA">
        <w:rPr>
          <w:rFonts w:ascii="Arial" w:eastAsia="Times New Roman" w:hAnsi="Arial" w:cs="Arial"/>
          <w:color w:val="000000"/>
          <w:lang w:eastAsia="en-GB"/>
        </w:rPr>
        <w:t>genuine</w:t>
      </w:r>
      <w:r w:rsidR="00E20362" w:rsidRPr="003D08DA">
        <w:rPr>
          <w:rFonts w:ascii="Arial" w:eastAsia="Times New Roman" w:hAnsi="Arial" w:cs="Arial"/>
          <w:color w:val="000000"/>
          <w:lang w:eastAsia="en-GB"/>
        </w:rPr>
        <w:t xml:space="preserve"> </w:t>
      </w:r>
      <w:r w:rsidR="00E41B80" w:rsidRPr="003D08DA">
        <w:rPr>
          <w:rFonts w:ascii="Arial" w:eastAsia="Times New Roman" w:hAnsi="Arial" w:cs="Arial"/>
          <w:color w:val="000000"/>
          <w:lang w:eastAsia="en-GB"/>
        </w:rPr>
        <w:t>concerns</w:t>
      </w:r>
      <w:r w:rsidR="006753C9" w:rsidRPr="003D08DA">
        <w:rPr>
          <w:rFonts w:ascii="Arial" w:eastAsia="Times New Roman" w:hAnsi="Arial" w:cs="Arial"/>
          <w:color w:val="000000"/>
          <w:lang w:eastAsia="en-GB"/>
        </w:rPr>
        <w:t xml:space="preserve"> associated with its principles</w:t>
      </w:r>
      <w:r w:rsidR="00CD6473" w:rsidRPr="003D08DA">
        <w:rPr>
          <w:rFonts w:ascii="Arial" w:eastAsia="Times New Roman" w:hAnsi="Arial" w:cs="Arial"/>
          <w:color w:val="000000"/>
          <w:lang w:eastAsia="en-GB"/>
        </w:rPr>
        <w:t>. Furthermore, many</w:t>
      </w:r>
      <w:r w:rsidR="005673A2" w:rsidRPr="003D08DA">
        <w:rPr>
          <w:rFonts w:ascii="Arial" w:eastAsia="Times New Roman" w:hAnsi="Arial" w:cs="Arial"/>
          <w:color w:val="000000"/>
          <w:lang w:eastAsia="en-GB"/>
        </w:rPr>
        <w:t xml:space="preserve"> exploit </w:t>
      </w:r>
      <w:r w:rsidR="00E20362" w:rsidRPr="003D08DA">
        <w:rPr>
          <w:rFonts w:ascii="Arial" w:eastAsia="Times New Roman" w:hAnsi="Arial" w:cs="Arial"/>
          <w:color w:val="000000"/>
          <w:lang w:eastAsia="en-GB"/>
        </w:rPr>
        <w:t xml:space="preserve">its model as a public relation tool and when their </w:t>
      </w:r>
      <w:r w:rsidR="00E41B80" w:rsidRPr="003D08DA">
        <w:rPr>
          <w:rFonts w:ascii="Arial" w:eastAsia="Times New Roman" w:hAnsi="Arial" w:cs="Arial"/>
          <w:color w:val="000000"/>
          <w:lang w:eastAsia="en-GB"/>
        </w:rPr>
        <w:t>reputation</w:t>
      </w:r>
      <w:r w:rsidR="00B75D91">
        <w:rPr>
          <w:rFonts w:ascii="Arial" w:eastAsia="Times New Roman" w:hAnsi="Arial" w:cs="Arial"/>
          <w:color w:val="000000"/>
          <w:lang w:eastAsia="en-GB"/>
        </w:rPr>
        <w:t>s</w:t>
      </w:r>
      <w:r w:rsidR="00E20362" w:rsidRPr="003D08DA">
        <w:rPr>
          <w:rFonts w:ascii="Arial" w:eastAsia="Times New Roman" w:hAnsi="Arial" w:cs="Arial"/>
          <w:color w:val="000000"/>
          <w:lang w:eastAsia="en-GB"/>
        </w:rPr>
        <w:t xml:space="preserve"> </w:t>
      </w:r>
      <w:proofErr w:type="gramStart"/>
      <w:r w:rsidR="00E20362" w:rsidRPr="003D08DA">
        <w:rPr>
          <w:rFonts w:ascii="Arial" w:eastAsia="Times New Roman" w:hAnsi="Arial" w:cs="Arial"/>
          <w:color w:val="000000"/>
          <w:lang w:eastAsia="en-GB"/>
        </w:rPr>
        <w:t>b</w:t>
      </w:r>
      <w:r w:rsidRPr="003D08DA">
        <w:rPr>
          <w:rFonts w:ascii="Arial" w:eastAsia="Times New Roman" w:hAnsi="Arial" w:cs="Arial"/>
          <w:color w:val="000000"/>
          <w:lang w:eastAsia="en-GB"/>
        </w:rPr>
        <w:t>e</w:t>
      </w:r>
      <w:r w:rsidR="009E073F">
        <w:rPr>
          <w:rFonts w:ascii="Arial" w:eastAsia="Times New Roman" w:hAnsi="Arial" w:cs="Arial"/>
          <w:color w:val="000000"/>
          <w:lang w:eastAsia="en-GB"/>
        </w:rPr>
        <w:t>comes</w:t>
      </w:r>
      <w:proofErr w:type="gramEnd"/>
      <w:r w:rsidR="009E073F">
        <w:rPr>
          <w:rFonts w:ascii="Arial" w:eastAsia="Times New Roman" w:hAnsi="Arial" w:cs="Arial"/>
          <w:color w:val="000000"/>
          <w:lang w:eastAsia="en-GB"/>
        </w:rPr>
        <w:t xml:space="preserve"> shattered by scandal,</w:t>
      </w:r>
      <w:r w:rsidR="002824B5" w:rsidRPr="003D08DA">
        <w:rPr>
          <w:rFonts w:ascii="Arial" w:eastAsia="Times New Roman" w:hAnsi="Arial" w:cs="Arial"/>
          <w:color w:val="000000"/>
          <w:lang w:eastAsia="en-GB"/>
        </w:rPr>
        <w:t xml:space="preserve"> </w:t>
      </w:r>
      <w:r w:rsidR="00E20362" w:rsidRPr="003D08DA">
        <w:rPr>
          <w:rFonts w:ascii="Arial" w:eastAsia="Times New Roman" w:hAnsi="Arial" w:cs="Arial"/>
          <w:color w:val="000000"/>
          <w:lang w:eastAsia="en-GB"/>
        </w:rPr>
        <w:t>the</w:t>
      </w:r>
      <w:r w:rsidR="00E41B80" w:rsidRPr="003D08DA">
        <w:rPr>
          <w:rFonts w:ascii="Arial" w:eastAsia="Times New Roman" w:hAnsi="Arial" w:cs="Arial"/>
          <w:color w:val="000000"/>
          <w:lang w:eastAsia="en-GB"/>
        </w:rPr>
        <w:t xml:space="preserve"> now</w:t>
      </w:r>
      <w:r w:rsidR="00E20362" w:rsidRPr="003D08DA">
        <w:rPr>
          <w:rFonts w:ascii="Arial" w:eastAsia="Times New Roman" w:hAnsi="Arial" w:cs="Arial"/>
          <w:color w:val="000000"/>
          <w:lang w:eastAsia="en-GB"/>
        </w:rPr>
        <w:t xml:space="preserve"> globalised economy facilitates</w:t>
      </w:r>
      <w:r w:rsidR="009E073F">
        <w:rPr>
          <w:rFonts w:ascii="Arial" w:eastAsia="Times New Roman" w:hAnsi="Arial" w:cs="Arial"/>
          <w:color w:val="000000"/>
          <w:lang w:eastAsia="en-GB"/>
        </w:rPr>
        <w:t xml:space="preserve"> corporations</w:t>
      </w:r>
      <w:r w:rsidR="00E20362" w:rsidRPr="003D08DA">
        <w:rPr>
          <w:rFonts w:ascii="Arial" w:eastAsia="Times New Roman" w:hAnsi="Arial" w:cs="Arial"/>
          <w:color w:val="000000"/>
          <w:lang w:eastAsia="en-GB"/>
        </w:rPr>
        <w:t xml:space="preserve"> </w:t>
      </w:r>
      <w:r w:rsidR="009E073F">
        <w:rPr>
          <w:rFonts w:ascii="Arial" w:eastAsia="Times New Roman" w:hAnsi="Arial" w:cs="Arial"/>
          <w:color w:val="000000"/>
          <w:lang w:eastAsia="en-GB"/>
        </w:rPr>
        <w:t xml:space="preserve">in </w:t>
      </w:r>
      <w:r w:rsidR="00E20362" w:rsidRPr="003D08DA">
        <w:rPr>
          <w:rFonts w:ascii="Arial" w:eastAsia="Times New Roman" w:hAnsi="Arial" w:cs="Arial"/>
          <w:color w:val="000000"/>
          <w:lang w:eastAsia="en-GB"/>
        </w:rPr>
        <w:t>moving from b</w:t>
      </w:r>
      <w:r w:rsidR="009E073F">
        <w:rPr>
          <w:rFonts w:ascii="Arial" w:eastAsia="Times New Roman" w:hAnsi="Arial" w:cs="Arial"/>
          <w:color w:val="000000"/>
          <w:lang w:eastAsia="en-GB"/>
        </w:rPr>
        <w:t>oundary to boundary by simply chang</w:t>
      </w:r>
      <w:r w:rsidR="00B75D91">
        <w:rPr>
          <w:rFonts w:ascii="Arial" w:eastAsia="Times New Roman" w:hAnsi="Arial" w:cs="Arial"/>
          <w:color w:val="000000"/>
          <w:lang w:eastAsia="en-GB"/>
        </w:rPr>
        <w:t>ing</w:t>
      </w:r>
      <w:r w:rsidR="00E20362" w:rsidRPr="003D08DA">
        <w:rPr>
          <w:rFonts w:ascii="Arial" w:eastAsia="Times New Roman" w:hAnsi="Arial" w:cs="Arial"/>
          <w:color w:val="000000"/>
          <w:lang w:eastAsia="en-GB"/>
        </w:rPr>
        <w:t xml:space="preserve"> their corporate identity, thus starting afresh. </w:t>
      </w:r>
      <w:r w:rsidR="008F7DB5" w:rsidRPr="003D08DA">
        <w:rPr>
          <w:rFonts w:ascii="Arial" w:eastAsia="Times New Roman" w:hAnsi="Arial" w:cs="Arial"/>
          <w:color w:val="000000"/>
          <w:lang w:eastAsia="en-GB"/>
        </w:rPr>
        <w:t>Sullivan (2017 p.187)</w:t>
      </w:r>
      <w:r w:rsidR="00AB718E" w:rsidRPr="003D08DA">
        <w:rPr>
          <w:rFonts w:ascii="Arial" w:eastAsia="Times New Roman" w:hAnsi="Arial" w:cs="Arial"/>
          <w:color w:val="000000"/>
          <w:lang w:eastAsia="en-GB"/>
        </w:rPr>
        <w:t xml:space="preserve"> </w:t>
      </w:r>
      <w:r w:rsidRPr="003D08DA">
        <w:rPr>
          <w:rFonts w:ascii="Arial" w:eastAsia="Times New Roman" w:hAnsi="Arial" w:cs="Arial"/>
          <w:color w:val="000000"/>
          <w:lang w:eastAsia="en-GB"/>
        </w:rPr>
        <w:t xml:space="preserve">shares accord with </w:t>
      </w:r>
      <w:proofErr w:type="spellStart"/>
      <w:r w:rsidRPr="003D08DA">
        <w:rPr>
          <w:rFonts w:ascii="Arial" w:eastAsia="Times New Roman" w:hAnsi="Arial" w:cs="Arial"/>
          <w:color w:val="000000"/>
          <w:lang w:eastAsia="en-GB"/>
        </w:rPr>
        <w:t>Hennigfled</w:t>
      </w:r>
      <w:proofErr w:type="spellEnd"/>
      <w:r w:rsidRPr="003D08DA">
        <w:rPr>
          <w:rFonts w:ascii="Arial" w:eastAsia="Times New Roman" w:hAnsi="Arial" w:cs="Arial"/>
          <w:color w:val="000000"/>
          <w:lang w:eastAsia="en-GB"/>
        </w:rPr>
        <w:t xml:space="preserve"> and </w:t>
      </w:r>
      <w:proofErr w:type="spellStart"/>
      <w:r w:rsidRPr="003D08DA">
        <w:rPr>
          <w:rFonts w:ascii="Arial" w:eastAsia="Times New Roman" w:hAnsi="Arial" w:cs="Arial"/>
          <w:color w:val="000000"/>
          <w:lang w:eastAsia="en-GB"/>
        </w:rPr>
        <w:t>Toolhurst</w:t>
      </w:r>
      <w:proofErr w:type="spellEnd"/>
      <w:r w:rsidR="00B01F21">
        <w:rPr>
          <w:rFonts w:ascii="Arial" w:eastAsia="Times New Roman" w:hAnsi="Arial" w:cs="Arial"/>
          <w:color w:val="000000"/>
          <w:lang w:eastAsia="en-GB"/>
        </w:rPr>
        <w:t>, and</w:t>
      </w:r>
      <w:r w:rsidR="00AB718E" w:rsidRPr="003D08DA">
        <w:rPr>
          <w:rFonts w:ascii="Arial" w:eastAsia="Times New Roman" w:hAnsi="Arial" w:cs="Arial"/>
          <w:color w:val="000000"/>
          <w:lang w:eastAsia="en-GB"/>
        </w:rPr>
        <w:t xml:space="preserve"> </w:t>
      </w:r>
      <w:r w:rsidR="00B01F21">
        <w:rPr>
          <w:rFonts w:ascii="Arial" w:eastAsia="Times New Roman" w:hAnsi="Arial" w:cs="Arial"/>
          <w:color w:val="000000"/>
          <w:lang w:eastAsia="en-GB"/>
        </w:rPr>
        <w:t>highlights</w:t>
      </w:r>
      <w:r w:rsidR="006449EF">
        <w:rPr>
          <w:rFonts w:ascii="Arial" w:eastAsia="Times New Roman" w:hAnsi="Arial" w:cs="Arial"/>
          <w:color w:val="000000"/>
          <w:lang w:eastAsia="en-GB"/>
        </w:rPr>
        <w:t xml:space="preserve"> the most famous dictum of </w:t>
      </w:r>
      <w:r w:rsidR="008F7DB5" w:rsidRPr="003D08DA">
        <w:rPr>
          <w:rFonts w:ascii="Arial" w:eastAsia="Times New Roman" w:hAnsi="Arial" w:cs="Arial"/>
          <w:color w:val="000000"/>
          <w:lang w:eastAsia="en-GB"/>
        </w:rPr>
        <w:t>American writer</w:t>
      </w:r>
      <w:r w:rsidR="00AB718E" w:rsidRPr="003D08DA">
        <w:rPr>
          <w:rFonts w:ascii="Arial" w:eastAsia="Times New Roman" w:hAnsi="Arial" w:cs="Arial"/>
          <w:color w:val="000000"/>
          <w:lang w:eastAsia="en-GB"/>
        </w:rPr>
        <w:t>,</w:t>
      </w:r>
      <w:r w:rsidR="008F7DB5" w:rsidRPr="003D08DA">
        <w:rPr>
          <w:rFonts w:ascii="Arial" w:eastAsia="Times New Roman" w:hAnsi="Arial" w:cs="Arial"/>
          <w:color w:val="000000"/>
          <w:lang w:eastAsia="en-GB"/>
        </w:rPr>
        <w:t xml:space="preserve"> Groucho Marx </w:t>
      </w:r>
      <w:r w:rsidR="009E073F">
        <w:rPr>
          <w:rFonts w:ascii="Arial" w:eastAsia="Times New Roman" w:hAnsi="Arial" w:cs="Arial"/>
          <w:color w:val="000000"/>
          <w:lang w:eastAsia="en-GB"/>
        </w:rPr>
        <w:t>who</w:t>
      </w:r>
      <w:r w:rsidR="00AB718E" w:rsidRPr="003D08DA">
        <w:rPr>
          <w:rFonts w:ascii="Arial" w:eastAsia="Times New Roman" w:hAnsi="Arial" w:cs="Arial"/>
          <w:color w:val="000000"/>
          <w:lang w:eastAsia="en-GB"/>
        </w:rPr>
        <w:t xml:space="preserve"> said</w:t>
      </w:r>
      <w:r w:rsidR="003A5A73" w:rsidRPr="003D08DA">
        <w:rPr>
          <w:rFonts w:ascii="Arial" w:eastAsia="Times New Roman" w:hAnsi="Arial" w:cs="Arial"/>
          <w:color w:val="000000"/>
          <w:lang w:eastAsia="en-GB"/>
        </w:rPr>
        <w:t xml:space="preserve"> in 1970;</w:t>
      </w:r>
    </w:p>
    <w:p w14:paraId="640F80EC" w14:textId="246810CE" w:rsidR="00493DAB" w:rsidRPr="003D08DA" w:rsidRDefault="00AB718E" w:rsidP="009F4458">
      <w:pPr>
        <w:shd w:val="clear" w:color="auto" w:fill="FFFFFF"/>
        <w:spacing w:after="360" w:line="276" w:lineRule="auto"/>
        <w:ind w:left="850" w:right="680"/>
        <w:jc w:val="both"/>
        <w:rPr>
          <w:rFonts w:ascii="Arial" w:eastAsia="Times New Roman" w:hAnsi="Arial" w:cs="Arial"/>
          <w:color w:val="000000"/>
          <w:lang w:eastAsia="en-GB"/>
        </w:rPr>
      </w:pPr>
      <w:r w:rsidRPr="003D08DA">
        <w:rPr>
          <w:rFonts w:ascii="Arial" w:eastAsia="Times New Roman" w:hAnsi="Arial" w:cs="Arial"/>
          <w:color w:val="000000"/>
          <w:lang w:eastAsia="en-GB"/>
        </w:rPr>
        <w:t>“</w:t>
      </w:r>
      <w:r w:rsidR="00493DAB" w:rsidRPr="003D08DA">
        <w:rPr>
          <w:rFonts w:ascii="Arial" w:eastAsia="Times New Roman" w:hAnsi="Arial" w:cs="Arial"/>
          <w:color w:val="000000"/>
          <w:lang w:eastAsia="en-GB"/>
        </w:rPr>
        <w:t xml:space="preserve">Integrity and honesty are the foundations of success, if you </w:t>
      </w:r>
      <w:r w:rsidRPr="003D08DA">
        <w:rPr>
          <w:rFonts w:ascii="Arial" w:eastAsia="Times New Roman" w:hAnsi="Arial" w:cs="Arial"/>
          <w:color w:val="000000"/>
          <w:lang w:eastAsia="en-GB"/>
        </w:rPr>
        <w:t>c</w:t>
      </w:r>
      <w:r w:rsidR="00493DAB" w:rsidRPr="003D08DA">
        <w:rPr>
          <w:rFonts w:ascii="Arial" w:eastAsia="Times New Roman" w:hAnsi="Arial" w:cs="Arial"/>
          <w:color w:val="000000"/>
          <w:lang w:eastAsia="en-GB"/>
        </w:rPr>
        <w:t>an fake those, you’ve got it made</w:t>
      </w:r>
      <w:r w:rsidRPr="003D08DA">
        <w:rPr>
          <w:rFonts w:ascii="Arial" w:eastAsia="Times New Roman" w:hAnsi="Arial" w:cs="Arial"/>
          <w:color w:val="000000"/>
          <w:lang w:eastAsia="en-GB"/>
        </w:rPr>
        <w:t>.”</w:t>
      </w:r>
    </w:p>
    <w:p w14:paraId="3F6C791F" w14:textId="5FF7DA08" w:rsidR="00573821" w:rsidRDefault="00926C9A" w:rsidP="003D08DA">
      <w:pPr>
        <w:shd w:val="clear" w:color="auto" w:fill="FFFFFF"/>
        <w:spacing w:line="480" w:lineRule="auto"/>
        <w:jc w:val="both"/>
        <w:rPr>
          <w:rFonts w:ascii="Arial" w:eastAsia="Times New Roman" w:hAnsi="Arial" w:cs="Arial"/>
          <w:color w:val="000000"/>
          <w:lang w:eastAsia="en-GB"/>
        </w:rPr>
      </w:pPr>
      <w:r w:rsidRPr="003D08DA">
        <w:rPr>
          <w:rFonts w:ascii="Arial" w:eastAsia="Times New Roman" w:hAnsi="Arial" w:cs="Arial"/>
          <w:color w:val="000000"/>
          <w:lang w:eastAsia="en-GB"/>
        </w:rPr>
        <w:t xml:space="preserve">Sir Charlie Mayfield however, the </w:t>
      </w:r>
      <w:r w:rsidR="00690874" w:rsidRPr="003D08DA">
        <w:rPr>
          <w:rFonts w:ascii="Arial" w:eastAsia="Times New Roman" w:hAnsi="Arial" w:cs="Arial"/>
          <w:color w:val="000000"/>
          <w:lang w:eastAsia="en-GB"/>
        </w:rPr>
        <w:t>C</w:t>
      </w:r>
      <w:r w:rsidRPr="003D08DA">
        <w:rPr>
          <w:rFonts w:ascii="Arial" w:eastAsia="Times New Roman" w:hAnsi="Arial" w:cs="Arial"/>
          <w:color w:val="000000"/>
          <w:lang w:eastAsia="en-GB"/>
        </w:rPr>
        <w:t xml:space="preserve">hairman of John Lewis partnership acknowledge the </w:t>
      </w:r>
      <w:r w:rsidR="00B432A7" w:rsidRPr="003D08DA">
        <w:rPr>
          <w:rFonts w:ascii="Arial" w:eastAsia="Times New Roman" w:hAnsi="Arial" w:cs="Arial"/>
          <w:color w:val="000000"/>
          <w:lang w:eastAsia="en-GB"/>
        </w:rPr>
        <w:t xml:space="preserve">scepticism surrounding the </w:t>
      </w:r>
      <w:r w:rsidR="00D97695" w:rsidRPr="003D08DA">
        <w:rPr>
          <w:rFonts w:ascii="Arial" w:eastAsia="Times New Roman" w:hAnsi="Arial" w:cs="Arial"/>
          <w:lang w:eastAsia="en-GB"/>
        </w:rPr>
        <w:t>misuse and unethical exploitation</w:t>
      </w:r>
      <w:r w:rsidR="00B432A7" w:rsidRPr="003D08DA">
        <w:rPr>
          <w:rFonts w:ascii="Arial" w:eastAsia="Times New Roman" w:hAnsi="Arial" w:cs="Arial"/>
          <w:lang w:eastAsia="en-GB"/>
        </w:rPr>
        <w:t xml:space="preserve"> </w:t>
      </w:r>
      <w:r w:rsidR="00D97695" w:rsidRPr="003D08DA">
        <w:rPr>
          <w:rFonts w:ascii="Arial" w:eastAsia="Times New Roman" w:hAnsi="Arial" w:cs="Arial"/>
          <w:color w:val="000000"/>
          <w:lang w:eastAsia="en-GB"/>
        </w:rPr>
        <w:t xml:space="preserve">of the </w:t>
      </w:r>
      <w:r w:rsidR="00B432A7" w:rsidRPr="003D08DA">
        <w:rPr>
          <w:rFonts w:ascii="Arial" w:eastAsia="Times New Roman" w:hAnsi="Arial" w:cs="Arial"/>
          <w:color w:val="000000"/>
          <w:lang w:eastAsia="en-GB"/>
        </w:rPr>
        <w:t xml:space="preserve">CSR </w:t>
      </w:r>
      <w:r w:rsidR="00D97695" w:rsidRPr="003D08DA">
        <w:rPr>
          <w:rFonts w:ascii="Arial" w:eastAsia="Times New Roman" w:hAnsi="Arial" w:cs="Arial"/>
          <w:color w:val="000000"/>
          <w:lang w:eastAsia="en-GB"/>
        </w:rPr>
        <w:t xml:space="preserve">module </w:t>
      </w:r>
      <w:r w:rsidR="00B432A7" w:rsidRPr="003D08DA">
        <w:rPr>
          <w:rFonts w:ascii="Arial" w:eastAsia="Times New Roman" w:hAnsi="Arial" w:cs="Arial"/>
          <w:color w:val="000000"/>
          <w:lang w:eastAsia="en-GB"/>
        </w:rPr>
        <w:t>within corporations</w:t>
      </w:r>
      <w:r w:rsidR="00690874" w:rsidRPr="003D08DA">
        <w:rPr>
          <w:rFonts w:ascii="Arial" w:eastAsia="Times New Roman" w:hAnsi="Arial" w:cs="Arial"/>
          <w:color w:val="000000"/>
          <w:lang w:eastAsia="en-GB"/>
        </w:rPr>
        <w:t>, believing that</w:t>
      </w:r>
      <w:r w:rsidR="00337103" w:rsidRPr="003D08DA">
        <w:rPr>
          <w:rFonts w:ascii="Arial" w:eastAsia="Times New Roman" w:hAnsi="Arial" w:cs="Arial"/>
          <w:color w:val="000000"/>
          <w:lang w:eastAsia="en-GB"/>
        </w:rPr>
        <w:t>, unlike John Lewis,</w:t>
      </w:r>
      <w:r w:rsidR="00690874" w:rsidRPr="003D08DA">
        <w:rPr>
          <w:rFonts w:ascii="Arial" w:eastAsia="Times New Roman" w:hAnsi="Arial" w:cs="Arial"/>
          <w:color w:val="000000"/>
          <w:lang w:eastAsia="en-GB"/>
        </w:rPr>
        <w:t xml:space="preserve"> many</w:t>
      </w:r>
      <w:r w:rsidR="00D97695" w:rsidRPr="003D08DA">
        <w:rPr>
          <w:rFonts w:ascii="Arial" w:eastAsia="Times New Roman" w:hAnsi="Arial" w:cs="Arial"/>
          <w:lang w:eastAsia="en-GB"/>
        </w:rPr>
        <w:t xml:space="preserve"> pretend </w:t>
      </w:r>
      <w:r w:rsidR="00D97695" w:rsidRPr="003D08DA">
        <w:rPr>
          <w:rFonts w:ascii="Arial" w:eastAsia="Times New Roman" w:hAnsi="Arial" w:cs="Arial"/>
          <w:color w:val="000000"/>
          <w:lang w:eastAsia="en-GB"/>
        </w:rPr>
        <w:t xml:space="preserve">to adopt its principles as a </w:t>
      </w:r>
      <w:r w:rsidR="00B432A7" w:rsidRPr="003D08DA">
        <w:rPr>
          <w:rFonts w:ascii="Arial" w:eastAsia="Times New Roman" w:hAnsi="Arial" w:cs="Arial"/>
          <w:color w:val="000000"/>
          <w:lang w:eastAsia="en-GB"/>
        </w:rPr>
        <w:t xml:space="preserve">red herring </w:t>
      </w:r>
      <w:r w:rsidR="00D97695" w:rsidRPr="003D08DA">
        <w:rPr>
          <w:rFonts w:ascii="Arial" w:eastAsia="Times New Roman" w:hAnsi="Arial" w:cs="Arial"/>
          <w:color w:val="000000"/>
          <w:lang w:eastAsia="en-GB"/>
        </w:rPr>
        <w:t>of sorts to mask their entirely profit oriented agendas</w:t>
      </w:r>
      <w:r w:rsidR="002D54F2" w:rsidRPr="003D08DA">
        <w:rPr>
          <w:rFonts w:ascii="Arial" w:eastAsia="Times New Roman" w:hAnsi="Arial" w:cs="Arial"/>
          <w:color w:val="000000"/>
          <w:lang w:eastAsia="en-GB"/>
        </w:rPr>
        <w:t xml:space="preserve"> and manage their reputation whilst doing so</w:t>
      </w:r>
      <w:r w:rsidR="00DA603A" w:rsidRPr="003D08DA">
        <w:rPr>
          <w:rFonts w:ascii="Arial" w:eastAsia="Times New Roman" w:hAnsi="Arial" w:cs="Arial"/>
          <w:color w:val="000000"/>
          <w:lang w:eastAsia="en-GB"/>
        </w:rPr>
        <w:t xml:space="preserve"> (John Lewis</w:t>
      </w:r>
      <w:r w:rsidR="00630B2C" w:rsidRPr="003D08DA">
        <w:rPr>
          <w:rFonts w:ascii="Arial" w:eastAsia="Times New Roman" w:hAnsi="Arial" w:cs="Arial"/>
          <w:color w:val="000000"/>
          <w:lang w:eastAsia="en-GB"/>
        </w:rPr>
        <w:t xml:space="preserve"> 2018</w:t>
      </w:r>
      <w:r w:rsidR="00DA603A" w:rsidRPr="003D08DA">
        <w:rPr>
          <w:rFonts w:ascii="Arial" w:eastAsia="Times New Roman" w:hAnsi="Arial" w:cs="Arial"/>
          <w:color w:val="000000"/>
          <w:lang w:eastAsia="en-GB"/>
        </w:rPr>
        <w:t>)</w:t>
      </w:r>
      <w:r w:rsidR="00337103" w:rsidRPr="003D08DA">
        <w:rPr>
          <w:rFonts w:ascii="Arial" w:eastAsia="Times New Roman" w:hAnsi="Arial" w:cs="Arial"/>
          <w:color w:val="000000"/>
          <w:lang w:eastAsia="en-GB"/>
        </w:rPr>
        <w:t>.</w:t>
      </w:r>
      <w:r w:rsidR="003C2019" w:rsidRPr="003D08DA">
        <w:rPr>
          <w:rFonts w:ascii="Arial" w:eastAsia="Times New Roman" w:hAnsi="Arial" w:cs="Arial"/>
          <w:color w:val="000000"/>
          <w:lang w:eastAsia="en-GB"/>
        </w:rPr>
        <w:t xml:space="preserve"> </w:t>
      </w:r>
      <w:r w:rsidR="009F4458">
        <w:rPr>
          <w:rFonts w:ascii="Arial" w:eastAsia="Times New Roman" w:hAnsi="Arial" w:cs="Arial"/>
          <w:color w:val="000000"/>
          <w:lang w:eastAsia="en-GB"/>
        </w:rPr>
        <w:t>Cunningham and</w:t>
      </w:r>
      <w:r w:rsidR="00384DD6" w:rsidRPr="003D08DA">
        <w:rPr>
          <w:rFonts w:ascii="Arial" w:eastAsia="Times New Roman" w:hAnsi="Arial" w:cs="Arial"/>
          <w:color w:val="000000"/>
          <w:lang w:eastAsia="en-GB"/>
        </w:rPr>
        <w:t xml:space="preserve"> Roberts </w:t>
      </w:r>
      <w:r w:rsidR="00337103" w:rsidRPr="003D08DA">
        <w:rPr>
          <w:rFonts w:ascii="Arial" w:eastAsia="Times New Roman" w:hAnsi="Arial" w:cs="Arial"/>
          <w:color w:val="000000"/>
          <w:lang w:eastAsia="en-GB"/>
        </w:rPr>
        <w:t>(</w:t>
      </w:r>
      <w:r w:rsidR="008B29F2" w:rsidRPr="003D08DA">
        <w:rPr>
          <w:rFonts w:ascii="Arial" w:eastAsia="Times New Roman" w:hAnsi="Arial" w:cs="Arial"/>
          <w:color w:val="000000"/>
          <w:lang w:eastAsia="en-GB"/>
        </w:rPr>
        <w:t>2016</w:t>
      </w:r>
      <w:r w:rsidR="00337103" w:rsidRPr="003D08DA">
        <w:rPr>
          <w:rFonts w:ascii="Arial" w:eastAsia="Times New Roman" w:hAnsi="Arial" w:cs="Arial"/>
          <w:color w:val="000000"/>
          <w:lang w:eastAsia="en-GB"/>
        </w:rPr>
        <w:t xml:space="preserve">) </w:t>
      </w:r>
      <w:r w:rsidR="00630B2C" w:rsidRPr="003D08DA">
        <w:rPr>
          <w:rFonts w:ascii="Arial" w:eastAsia="Times New Roman" w:hAnsi="Arial" w:cs="Arial"/>
          <w:color w:val="000000"/>
          <w:lang w:eastAsia="en-GB"/>
        </w:rPr>
        <w:t>su</w:t>
      </w:r>
      <w:r w:rsidR="00B75D91">
        <w:rPr>
          <w:rFonts w:ascii="Arial" w:eastAsia="Times New Roman" w:hAnsi="Arial" w:cs="Arial"/>
          <w:color w:val="000000"/>
          <w:lang w:eastAsia="en-GB"/>
        </w:rPr>
        <w:t>pports</w:t>
      </w:r>
      <w:r w:rsidR="00630B2C" w:rsidRPr="003D08DA">
        <w:rPr>
          <w:rFonts w:ascii="Arial" w:eastAsia="Times New Roman" w:hAnsi="Arial" w:cs="Arial"/>
          <w:color w:val="000000"/>
          <w:lang w:eastAsia="en-GB"/>
        </w:rPr>
        <w:t xml:space="preserve"> Sir Mayfield’s views</w:t>
      </w:r>
      <w:r w:rsidR="00337103" w:rsidRPr="003D08DA">
        <w:rPr>
          <w:rFonts w:ascii="Arial" w:eastAsia="Times New Roman" w:hAnsi="Arial" w:cs="Arial"/>
          <w:color w:val="000000"/>
          <w:lang w:eastAsia="en-GB"/>
        </w:rPr>
        <w:t xml:space="preserve"> by arguing that </w:t>
      </w:r>
      <w:r w:rsidR="00442231" w:rsidRPr="003D08DA">
        <w:rPr>
          <w:rFonts w:ascii="Arial" w:eastAsia="Times New Roman" w:hAnsi="Arial" w:cs="Arial"/>
          <w:color w:val="000000"/>
          <w:lang w:eastAsia="en-GB"/>
        </w:rPr>
        <w:t>the</w:t>
      </w:r>
      <w:r w:rsidR="001B7FEF" w:rsidRPr="003D08DA">
        <w:rPr>
          <w:rFonts w:ascii="Arial" w:eastAsia="Times New Roman" w:hAnsi="Arial" w:cs="Arial"/>
          <w:color w:val="000000"/>
          <w:lang w:eastAsia="en-GB"/>
        </w:rPr>
        <w:t xml:space="preserve"> John Lewis</w:t>
      </w:r>
      <w:r w:rsidR="00442231" w:rsidRPr="003D08DA">
        <w:rPr>
          <w:rFonts w:ascii="Arial" w:eastAsia="Times New Roman" w:hAnsi="Arial" w:cs="Arial"/>
          <w:color w:val="000000"/>
          <w:lang w:eastAsia="en-GB"/>
        </w:rPr>
        <w:t xml:space="preserve"> partnership is unusual in its ability to substantiate its </w:t>
      </w:r>
      <w:r w:rsidR="009D4D49" w:rsidRPr="003D08DA">
        <w:rPr>
          <w:rFonts w:ascii="Arial" w:eastAsia="Times New Roman" w:hAnsi="Arial" w:cs="Arial"/>
          <w:color w:val="000000"/>
          <w:lang w:eastAsia="en-GB"/>
        </w:rPr>
        <w:t>long-term</w:t>
      </w:r>
      <w:r w:rsidR="00442231" w:rsidRPr="003D08DA">
        <w:rPr>
          <w:rFonts w:ascii="Arial" w:eastAsia="Times New Roman" w:hAnsi="Arial" w:cs="Arial"/>
          <w:color w:val="000000"/>
          <w:lang w:eastAsia="en-GB"/>
        </w:rPr>
        <w:t xml:space="preserve"> commitment to CSR activi</w:t>
      </w:r>
      <w:r w:rsidR="009D4D49" w:rsidRPr="003D08DA">
        <w:rPr>
          <w:rFonts w:ascii="Arial" w:eastAsia="Times New Roman" w:hAnsi="Arial" w:cs="Arial"/>
          <w:color w:val="000000"/>
          <w:lang w:eastAsia="en-GB"/>
        </w:rPr>
        <w:t>ties</w:t>
      </w:r>
      <w:r w:rsidR="00BD41F6" w:rsidRPr="003D08DA">
        <w:rPr>
          <w:rFonts w:ascii="Arial" w:eastAsia="Times New Roman" w:hAnsi="Arial" w:cs="Arial"/>
          <w:color w:val="000000"/>
          <w:lang w:eastAsia="en-GB"/>
        </w:rPr>
        <w:t xml:space="preserve"> </w:t>
      </w:r>
      <w:r w:rsidR="008B67CC" w:rsidRPr="003D08DA">
        <w:rPr>
          <w:rFonts w:ascii="Arial" w:eastAsia="Times New Roman" w:hAnsi="Arial" w:cs="Arial"/>
          <w:color w:val="000000"/>
          <w:lang w:eastAsia="en-GB"/>
        </w:rPr>
        <w:t>and that they</w:t>
      </w:r>
      <w:r w:rsidR="00BD41F6" w:rsidRPr="003D08DA">
        <w:rPr>
          <w:rFonts w:ascii="Arial" w:eastAsia="Times New Roman" w:hAnsi="Arial" w:cs="Arial"/>
          <w:color w:val="000000"/>
          <w:lang w:eastAsia="en-GB"/>
        </w:rPr>
        <w:t xml:space="preserve"> can provide real, tangible evidence of their </w:t>
      </w:r>
      <w:r w:rsidR="008B67CC" w:rsidRPr="003D08DA">
        <w:rPr>
          <w:rFonts w:ascii="Arial" w:eastAsia="Times New Roman" w:hAnsi="Arial" w:cs="Arial"/>
          <w:color w:val="000000"/>
          <w:lang w:eastAsia="en-GB"/>
        </w:rPr>
        <w:t>work</w:t>
      </w:r>
      <w:r w:rsidR="009D4D49" w:rsidRPr="003D08DA">
        <w:rPr>
          <w:rFonts w:ascii="Arial" w:eastAsia="Times New Roman" w:hAnsi="Arial" w:cs="Arial"/>
          <w:color w:val="000000"/>
          <w:lang w:eastAsia="en-GB"/>
        </w:rPr>
        <w:t>. Furthermore, the partnership demonstrates a ‘top to toe’ organisational commitment to social responsibility</w:t>
      </w:r>
      <w:r w:rsidR="001B7FEF" w:rsidRPr="003D08DA">
        <w:rPr>
          <w:rFonts w:ascii="Arial" w:eastAsia="Times New Roman" w:hAnsi="Arial" w:cs="Arial"/>
          <w:color w:val="000000"/>
          <w:lang w:eastAsia="en-GB"/>
        </w:rPr>
        <w:t xml:space="preserve"> </w:t>
      </w:r>
      <w:r w:rsidR="00521893" w:rsidRPr="003D08DA">
        <w:rPr>
          <w:rFonts w:ascii="Arial" w:eastAsia="Times New Roman" w:hAnsi="Arial" w:cs="Arial"/>
          <w:color w:val="000000"/>
          <w:lang w:eastAsia="en-GB"/>
        </w:rPr>
        <w:t xml:space="preserve">where they have </w:t>
      </w:r>
      <w:r w:rsidR="00521893" w:rsidRPr="003D08DA">
        <w:rPr>
          <w:rFonts w:ascii="Arial" w:eastAsia="Times New Roman" w:hAnsi="Arial" w:cs="Arial"/>
          <w:lang w:eastAsia="en-GB"/>
        </w:rPr>
        <w:t>proven</w:t>
      </w:r>
      <w:r w:rsidR="003C2019" w:rsidRPr="003D08DA">
        <w:rPr>
          <w:rFonts w:ascii="Arial" w:eastAsia="Times New Roman" w:hAnsi="Arial" w:cs="Arial"/>
          <w:color w:val="000000"/>
          <w:lang w:eastAsia="en-GB"/>
        </w:rPr>
        <w:t xml:space="preserve"> their understanding of the a</w:t>
      </w:r>
      <w:r w:rsidR="00521893" w:rsidRPr="003D08DA">
        <w:rPr>
          <w:rFonts w:ascii="Arial" w:eastAsia="Times New Roman" w:hAnsi="Arial" w:cs="Arial"/>
          <w:color w:val="000000"/>
          <w:lang w:eastAsia="en-GB"/>
        </w:rPr>
        <w:t>ltruism code through their various initiatives</w:t>
      </w:r>
      <w:r w:rsidR="008B67CC" w:rsidRPr="003D08DA">
        <w:rPr>
          <w:rFonts w:ascii="Arial" w:eastAsia="Times New Roman" w:hAnsi="Arial" w:cs="Arial"/>
          <w:color w:val="000000"/>
          <w:lang w:eastAsia="en-GB"/>
        </w:rPr>
        <w:t xml:space="preserve"> which</w:t>
      </w:r>
      <w:r w:rsidR="004E0F41" w:rsidRPr="003D08DA">
        <w:rPr>
          <w:rFonts w:ascii="Arial" w:eastAsia="Times New Roman" w:hAnsi="Arial" w:cs="Arial"/>
          <w:color w:val="000000"/>
          <w:lang w:eastAsia="en-GB"/>
        </w:rPr>
        <w:t xml:space="preserve"> includ</w:t>
      </w:r>
      <w:r w:rsidR="008B67CC" w:rsidRPr="003D08DA">
        <w:rPr>
          <w:rFonts w:ascii="Arial" w:eastAsia="Times New Roman" w:hAnsi="Arial" w:cs="Arial"/>
          <w:color w:val="000000"/>
          <w:lang w:eastAsia="en-GB"/>
        </w:rPr>
        <w:t>e</w:t>
      </w:r>
      <w:r w:rsidR="004E0F41" w:rsidRPr="003D08DA">
        <w:rPr>
          <w:rFonts w:ascii="Arial" w:eastAsia="Times New Roman" w:hAnsi="Arial" w:cs="Arial"/>
          <w:color w:val="000000"/>
          <w:lang w:eastAsia="en-GB"/>
        </w:rPr>
        <w:t xml:space="preserve"> tackling their emission production, increasing their plastic recycling and </w:t>
      </w:r>
      <w:r w:rsidR="005D52F1" w:rsidRPr="003D08DA">
        <w:rPr>
          <w:rFonts w:ascii="Arial" w:eastAsia="Times New Roman" w:hAnsi="Arial" w:cs="Arial"/>
          <w:color w:val="000000"/>
          <w:lang w:eastAsia="en-GB"/>
        </w:rPr>
        <w:t xml:space="preserve">funding </w:t>
      </w:r>
      <w:r w:rsidR="004E0F41" w:rsidRPr="003D08DA">
        <w:rPr>
          <w:rFonts w:ascii="Arial" w:eastAsia="Times New Roman" w:hAnsi="Arial" w:cs="Arial"/>
          <w:color w:val="000000"/>
          <w:lang w:eastAsia="en-GB"/>
        </w:rPr>
        <w:t xml:space="preserve">education projects </w:t>
      </w:r>
      <w:r w:rsidR="005D52F1" w:rsidRPr="003D08DA">
        <w:rPr>
          <w:rFonts w:ascii="Arial" w:eastAsia="Times New Roman" w:hAnsi="Arial" w:cs="Arial"/>
          <w:color w:val="000000"/>
          <w:lang w:eastAsia="en-GB"/>
        </w:rPr>
        <w:t>in their local communities</w:t>
      </w:r>
      <w:r w:rsidR="00384DD6" w:rsidRPr="003D08DA">
        <w:rPr>
          <w:rFonts w:ascii="Arial" w:eastAsia="Times New Roman" w:hAnsi="Arial" w:cs="Arial"/>
          <w:color w:val="000000"/>
          <w:lang w:eastAsia="en-GB"/>
        </w:rPr>
        <w:t xml:space="preserve">. </w:t>
      </w:r>
      <w:r w:rsidR="00F92603" w:rsidRPr="003D08DA">
        <w:rPr>
          <w:rFonts w:ascii="Arial" w:eastAsia="Times New Roman" w:hAnsi="Arial" w:cs="Arial"/>
          <w:color w:val="000000"/>
          <w:lang w:eastAsia="en-GB"/>
        </w:rPr>
        <w:t xml:space="preserve">Since 2003, Waitrose has spent over forty million pounds on new and improved </w:t>
      </w:r>
      <w:r w:rsidR="00B75D91" w:rsidRPr="003D08DA">
        <w:rPr>
          <w:rFonts w:ascii="Arial" w:eastAsia="Times New Roman" w:hAnsi="Arial" w:cs="Arial"/>
          <w:color w:val="000000"/>
          <w:lang w:eastAsia="en-GB"/>
        </w:rPr>
        <w:t>eco-friendly</w:t>
      </w:r>
      <w:r w:rsidR="00F92603" w:rsidRPr="003D08DA">
        <w:rPr>
          <w:rFonts w:ascii="Arial" w:eastAsia="Times New Roman" w:hAnsi="Arial" w:cs="Arial"/>
          <w:color w:val="000000"/>
          <w:lang w:eastAsia="en-GB"/>
        </w:rPr>
        <w:t xml:space="preserve"> refrigeration technology in order to ta</w:t>
      </w:r>
      <w:r w:rsidR="007321F8" w:rsidRPr="003D08DA">
        <w:rPr>
          <w:rFonts w:ascii="Arial" w:eastAsia="Times New Roman" w:hAnsi="Arial" w:cs="Arial"/>
          <w:color w:val="000000"/>
          <w:lang w:eastAsia="en-GB"/>
        </w:rPr>
        <w:t xml:space="preserve">ckle their emissions production. </w:t>
      </w:r>
      <w:r w:rsidR="00B71FED">
        <w:rPr>
          <w:rFonts w:ascii="Arial" w:eastAsia="Times New Roman" w:hAnsi="Arial" w:cs="Arial"/>
          <w:color w:val="000000"/>
          <w:lang w:eastAsia="en-GB"/>
        </w:rPr>
        <w:t>(Cunningham and Roberts 2016</w:t>
      </w:r>
      <w:r w:rsidR="00B71FED" w:rsidRPr="003D08DA">
        <w:rPr>
          <w:rFonts w:ascii="Arial" w:eastAsia="Times New Roman" w:hAnsi="Arial" w:cs="Arial"/>
          <w:color w:val="000000"/>
          <w:lang w:eastAsia="en-GB"/>
        </w:rPr>
        <w:t>)</w:t>
      </w:r>
      <w:r w:rsidR="00B71FED">
        <w:rPr>
          <w:rFonts w:ascii="Arial" w:eastAsia="Times New Roman" w:hAnsi="Arial" w:cs="Arial"/>
          <w:color w:val="000000"/>
          <w:lang w:eastAsia="en-GB"/>
        </w:rPr>
        <w:t>.</w:t>
      </w:r>
    </w:p>
    <w:p w14:paraId="00E39043" w14:textId="77777777" w:rsidR="003D08DA" w:rsidRPr="003D08DA" w:rsidRDefault="003D08DA" w:rsidP="003D08DA">
      <w:pPr>
        <w:shd w:val="clear" w:color="auto" w:fill="FFFFFF"/>
        <w:spacing w:line="480" w:lineRule="auto"/>
        <w:jc w:val="both"/>
        <w:rPr>
          <w:rFonts w:ascii="Arial" w:eastAsia="Times New Roman" w:hAnsi="Arial" w:cs="Arial"/>
          <w:color w:val="000000"/>
          <w:lang w:eastAsia="en-GB"/>
        </w:rPr>
      </w:pPr>
    </w:p>
    <w:p w14:paraId="7DA64FA1" w14:textId="42B4B338" w:rsidR="003D08DA" w:rsidRDefault="002824B5" w:rsidP="003D08DA">
      <w:pPr>
        <w:shd w:val="clear" w:color="auto" w:fill="FFFFFF"/>
        <w:spacing w:line="480" w:lineRule="auto"/>
        <w:jc w:val="both"/>
        <w:rPr>
          <w:rFonts w:ascii="Arial" w:hAnsi="Arial" w:cs="Arial"/>
          <w:lang w:val="en"/>
        </w:rPr>
      </w:pPr>
      <w:r w:rsidRPr="003D08DA">
        <w:rPr>
          <w:rFonts w:ascii="Arial" w:eastAsia="Times New Roman" w:hAnsi="Arial" w:cs="Arial"/>
          <w:color w:val="000000"/>
          <w:lang w:eastAsia="en-GB"/>
        </w:rPr>
        <w:lastRenderedPageBreak/>
        <w:t>According to John Lewis (2018)</w:t>
      </w:r>
      <w:r w:rsidR="00B75D91">
        <w:rPr>
          <w:rFonts w:ascii="Arial" w:eastAsia="Times New Roman" w:hAnsi="Arial" w:cs="Arial"/>
          <w:color w:val="000000"/>
          <w:lang w:eastAsia="en-GB"/>
        </w:rPr>
        <w:t>,</w:t>
      </w:r>
      <w:r w:rsidRPr="003D08DA">
        <w:rPr>
          <w:rFonts w:ascii="Arial" w:eastAsia="Times New Roman" w:hAnsi="Arial" w:cs="Arial"/>
          <w:color w:val="000000"/>
          <w:lang w:eastAsia="en-GB"/>
        </w:rPr>
        <w:t xml:space="preserve"> the partnership </w:t>
      </w:r>
      <w:r w:rsidR="007321F8" w:rsidRPr="003D08DA">
        <w:rPr>
          <w:rFonts w:ascii="Arial" w:eastAsia="Times New Roman" w:hAnsi="Arial" w:cs="Arial"/>
          <w:color w:val="000000"/>
          <w:lang w:eastAsia="en-GB"/>
        </w:rPr>
        <w:t xml:space="preserve">by the end of 2018 exceeded its target of reducing its energy consumption by twenty percent based on a 2010 baseline, two years ahead of schedule, a claim verified by an independent limited assurance report provided </w:t>
      </w:r>
      <w:r w:rsidR="004B0D8A" w:rsidRPr="003D08DA">
        <w:rPr>
          <w:rFonts w:ascii="Arial" w:eastAsia="Times New Roman" w:hAnsi="Arial" w:cs="Arial"/>
          <w:color w:val="000000"/>
          <w:lang w:eastAsia="en-GB"/>
        </w:rPr>
        <w:t xml:space="preserve">by external audit firm KPMG. </w:t>
      </w:r>
      <w:r w:rsidR="00110754" w:rsidRPr="003D08DA">
        <w:rPr>
          <w:rFonts w:ascii="Arial" w:hAnsi="Arial" w:cs="Arial"/>
          <w:lang w:val="en"/>
        </w:rPr>
        <w:t xml:space="preserve">According to Sherman </w:t>
      </w:r>
      <w:r w:rsidR="00B75D91">
        <w:rPr>
          <w:rFonts w:ascii="Arial" w:hAnsi="Arial" w:cs="Arial"/>
          <w:lang w:val="en"/>
        </w:rPr>
        <w:t>(</w:t>
      </w:r>
      <w:r w:rsidR="00110754" w:rsidRPr="003D08DA">
        <w:rPr>
          <w:rFonts w:ascii="Arial" w:hAnsi="Arial" w:cs="Arial"/>
          <w:lang w:val="en"/>
        </w:rPr>
        <w:t>2012) external verification, for those entities that wish to portray themselves as genuine practitioners of CSR</w:t>
      </w:r>
      <w:r w:rsidR="00B75D91">
        <w:rPr>
          <w:rFonts w:ascii="Arial" w:hAnsi="Arial" w:cs="Arial"/>
          <w:lang w:val="en"/>
        </w:rPr>
        <w:t>,</w:t>
      </w:r>
      <w:r w:rsidR="00110754" w:rsidRPr="003D08DA">
        <w:rPr>
          <w:rFonts w:ascii="Arial" w:hAnsi="Arial" w:cs="Arial"/>
          <w:lang w:val="en"/>
        </w:rPr>
        <w:t xml:space="preserve"> is fundamental in the validation and auditing of published information</w:t>
      </w:r>
      <w:r w:rsidR="00B75D91">
        <w:rPr>
          <w:rFonts w:ascii="Arial" w:hAnsi="Arial" w:cs="Arial"/>
          <w:lang w:val="en"/>
        </w:rPr>
        <w:t>. The process</w:t>
      </w:r>
      <w:r w:rsidR="00110754" w:rsidRPr="003D08DA">
        <w:rPr>
          <w:rFonts w:ascii="Arial" w:hAnsi="Arial" w:cs="Arial"/>
          <w:lang w:val="en"/>
        </w:rPr>
        <w:t xml:space="preserve"> crucially avoid</w:t>
      </w:r>
      <w:r w:rsidR="00B75D91">
        <w:rPr>
          <w:rFonts w:ascii="Arial" w:hAnsi="Arial" w:cs="Arial"/>
          <w:lang w:val="en"/>
        </w:rPr>
        <w:t xml:space="preserve">s </w:t>
      </w:r>
      <w:r w:rsidR="00110754" w:rsidRPr="003D08DA">
        <w:rPr>
          <w:rFonts w:ascii="Arial" w:hAnsi="Arial" w:cs="Arial"/>
          <w:lang w:val="en"/>
        </w:rPr>
        <w:t>deviations th</w:t>
      </w:r>
      <w:r w:rsidR="008B29F2" w:rsidRPr="003D08DA">
        <w:rPr>
          <w:rFonts w:ascii="Arial" w:hAnsi="Arial" w:cs="Arial"/>
          <w:lang w:val="en"/>
        </w:rPr>
        <w:t xml:space="preserve">at may go unnoticed due to the </w:t>
      </w:r>
      <w:r w:rsidR="00110754" w:rsidRPr="003D08DA">
        <w:rPr>
          <w:rFonts w:ascii="Arial" w:hAnsi="Arial" w:cs="Arial"/>
          <w:lang w:val="en"/>
        </w:rPr>
        <w:t xml:space="preserve">bias </w:t>
      </w:r>
      <w:r w:rsidR="006336E2" w:rsidRPr="003D08DA">
        <w:rPr>
          <w:rFonts w:ascii="Arial" w:hAnsi="Arial" w:cs="Arial"/>
          <w:lang w:val="en"/>
        </w:rPr>
        <w:t xml:space="preserve">and by </w:t>
      </w:r>
      <w:r w:rsidR="00B75D91">
        <w:rPr>
          <w:rFonts w:ascii="Arial" w:hAnsi="Arial" w:cs="Arial"/>
          <w:lang w:val="en"/>
        </w:rPr>
        <w:t>seeks to ensure</w:t>
      </w:r>
      <w:r w:rsidR="006336E2" w:rsidRPr="003D08DA">
        <w:rPr>
          <w:rFonts w:ascii="Arial" w:hAnsi="Arial" w:cs="Arial"/>
          <w:lang w:val="en"/>
        </w:rPr>
        <w:t xml:space="preserve"> that no data is</w:t>
      </w:r>
      <w:r w:rsidR="00110754" w:rsidRPr="003D08DA">
        <w:rPr>
          <w:rFonts w:ascii="Arial" w:hAnsi="Arial" w:cs="Arial"/>
          <w:lang w:val="en"/>
        </w:rPr>
        <w:t xml:space="preserve"> lost in the flow of information. A</w:t>
      </w:r>
      <w:r w:rsidR="008B29F2" w:rsidRPr="003D08DA">
        <w:rPr>
          <w:rFonts w:ascii="Arial" w:hAnsi="Arial" w:cs="Arial"/>
          <w:lang w:val="en"/>
        </w:rPr>
        <w:t>lthough total reliability can</w:t>
      </w:r>
      <w:r w:rsidR="00110754" w:rsidRPr="003D08DA">
        <w:rPr>
          <w:rFonts w:ascii="Arial" w:hAnsi="Arial" w:cs="Arial"/>
          <w:lang w:val="en"/>
        </w:rPr>
        <w:t xml:space="preserve"> never be accomplished, external verification provides the most credible degree of reliability to the data provided in a report. </w:t>
      </w:r>
    </w:p>
    <w:p w14:paraId="77C59347" w14:textId="48EA4018" w:rsidR="003D08DA" w:rsidRDefault="002824B5" w:rsidP="003D08DA">
      <w:pPr>
        <w:shd w:val="clear" w:color="auto" w:fill="FFFFFF"/>
        <w:spacing w:line="480" w:lineRule="auto"/>
        <w:jc w:val="both"/>
        <w:rPr>
          <w:rFonts w:ascii="Arial" w:hAnsi="Arial" w:cs="Arial"/>
        </w:rPr>
      </w:pPr>
      <w:proofErr w:type="spellStart"/>
      <w:r w:rsidRPr="003D08DA">
        <w:rPr>
          <w:rFonts w:ascii="Arial" w:hAnsi="Arial" w:cs="Arial"/>
          <w:lang w:val="en"/>
        </w:rPr>
        <w:t>Zadek</w:t>
      </w:r>
      <w:proofErr w:type="spellEnd"/>
      <w:r w:rsidRPr="003D08DA">
        <w:rPr>
          <w:rFonts w:ascii="Arial" w:hAnsi="Arial" w:cs="Arial"/>
          <w:lang w:val="en"/>
        </w:rPr>
        <w:t xml:space="preserve"> </w:t>
      </w:r>
      <w:r w:rsidR="00110754" w:rsidRPr="003D08DA">
        <w:rPr>
          <w:rFonts w:ascii="Arial" w:hAnsi="Arial" w:cs="Arial"/>
          <w:lang w:val="en"/>
        </w:rPr>
        <w:t>(</w:t>
      </w:r>
      <w:r w:rsidRPr="003D08DA">
        <w:rPr>
          <w:rFonts w:ascii="Arial" w:hAnsi="Arial" w:cs="Arial"/>
          <w:lang w:val="en"/>
        </w:rPr>
        <w:t>2012</w:t>
      </w:r>
      <w:r w:rsidR="00110754" w:rsidRPr="003D08DA">
        <w:rPr>
          <w:rFonts w:ascii="Arial" w:hAnsi="Arial" w:cs="Arial"/>
          <w:lang w:val="en"/>
        </w:rPr>
        <w:t xml:space="preserve">) shares accord with Sherman, arguing that the absence of external investigation in CSR reports runs the risk of being viewed by key stakeholders as a self-promotional document, thus jeopardizing its worth as a tool for improving public trust and confidence.  </w:t>
      </w:r>
      <w:r w:rsidR="00110754" w:rsidRPr="003D08DA">
        <w:rPr>
          <w:rFonts w:ascii="Arial" w:hAnsi="Arial" w:cs="Arial"/>
        </w:rPr>
        <w:t xml:space="preserve">On the other hand, Demir and </w:t>
      </w:r>
      <w:proofErr w:type="spellStart"/>
      <w:r w:rsidR="00110754" w:rsidRPr="003D08DA">
        <w:rPr>
          <w:rFonts w:ascii="Arial" w:hAnsi="Arial" w:cs="Arial"/>
        </w:rPr>
        <w:t>Sethi</w:t>
      </w:r>
      <w:proofErr w:type="spellEnd"/>
      <w:r w:rsidR="00110754" w:rsidRPr="003D08DA">
        <w:rPr>
          <w:rFonts w:ascii="Arial" w:hAnsi="Arial" w:cs="Arial"/>
        </w:rPr>
        <w:t xml:space="preserve"> (2017) argue that there does not appear to be a commonly agreed assurance framework</w:t>
      </w:r>
      <w:r w:rsidR="008B29F2" w:rsidRPr="003D08DA">
        <w:rPr>
          <w:rFonts w:ascii="Arial" w:hAnsi="Arial" w:cs="Arial"/>
        </w:rPr>
        <w:t xml:space="preserve"> on external CSR evaluation</w:t>
      </w:r>
      <w:r w:rsidR="00110754" w:rsidRPr="003D08DA">
        <w:rPr>
          <w:rFonts w:ascii="Arial" w:hAnsi="Arial" w:cs="Arial"/>
        </w:rPr>
        <w:t xml:space="preserve">. There is considerable variation in the implementation of assurance services and subsequent quality of the assurance reports. </w:t>
      </w:r>
      <w:r w:rsidR="00EE6027" w:rsidRPr="003D08DA">
        <w:rPr>
          <w:rFonts w:ascii="Arial" w:hAnsi="Arial" w:cs="Arial"/>
        </w:rPr>
        <w:t xml:space="preserve">Goodman and Hirsch </w:t>
      </w:r>
      <w:r w:rsidR="008B29F2" w:rsidRPr="003D08DA">
        <w:rPr>
          <w:rFonts w:ascii="Arial" w:hAnsi="Arial" w:cs="Arial"/>
        </w:rPr>
        <w:t>(</w:t>
      </w:r>
      <w:r w:rsidR="00EE6027" w:rsidRPr="003D08DA">
        <w:rPr>
          <w:rFonts w:ascii="Arial" w:hAnsi="Arial" w:cs="Arial"/>
        </w:rPr>
        <w:t>2015</w:t>
      </w:r>
      <w:r w:rsidR="008B29F2" w:rsidRPr="003D08DA">
        <w:rPr>
          <w:rFonts w:ascii="Arial" w:hAnsi="Arial" w:cs="Arial"/>
        </w:rPr>
        <w:t>)</w:t>
      </w:r>
      <w:r w:rsidR="00EE6027" w:rsidRPr="003D08DA">
        <w:rPr>
          <w:rFonts w:ascii="Arial" w:hAnsi="Arial" w:cs="Arial"/>
        </w:rPr>
        <w:t xml:space="preserve"> call</w:t>
      </w:r>
      <w:r w:rsidR="00120005">
        <w:rPr>
          <w:rFonts w:ascii="Arial" w:hAnsi="Arial" w:cs="Arial"/>
        </w:rPr>
        <w:t xml:space="preserve"> for measures toward standardis</w:t>
      </w:r>
      <w:r w:rsidR="00110754" w:rsidRPr="003D08DA">
        <w:rPr>
          <w:rFonts w:ascii="Arial" w:hAnsi="Arial" w:cs="Arial"/>
        </w:rPr>
        <w:t xml:space="preserve">ation of the assurance scope of coverage, and the quality and independence of assurance providers. </w:t>
      </w:r>
    </w:p>
    <w:p w14:paraId="10441AAB" w14:textId="2212A828" w:rsidR="003D08DA" w:rsidRDefault="00110754" w:rsidP="003D08DA">
      <w:pPr>
        <w:shd w:val="clear" w:color="auto" w:fill="FFFFFF"/>
        <w:spacing w:line="480" w:lineRule="auto"/>
        <w:jc w:val="both"/>
        <w:rPr>
          <w:rFonts w:ascii="Arial" w:hAnsi="Arial" w:cs="Arial"/>
        </w:rPr>
      </w:pPr>
      <w:r w:rsidRPr="003D08DA">
        <w:rPr>
          <w:rFonts w:ascii="Arial" w:hAnsi="Arial" w:cs="Arial"/>
        </w:rPr>
        <w:t xml:space="preserve">As such, Demir and </w:t>
      </w:r>
      <w:proofErr w:type="spellStart"/>
      <w:r w:rsidRPr="003D08DA">
        <w:rPr>
          <w:rFonts w:ascii="Arial" w:hAnsi="Arial" w:cs="Arial"/>
        </w:rPr>
        <w:t>Sethi</w:t>
      </w:r>
      <w:proofErr w:type="spellEnd"/>
      <w:r w:rsidRPr="003D08DA">
        <w:rPr>
          <w:rFonts w:ascii="Arial" w:hAnsi="Arial" w:cs="Arial"/>
        </w:rPr>
        <w:t xml:space="preserve"> (2017) emphasise that the fai</w:t>
      </w:r>
      <w:r w:rsidR="00120005">
        <w:rPr>
          <w:rFonts w:ascii="Arial" w:hAnsi="Arial" w:cs="Arial"/>
        </w:rPr>
        <w:t>lures in establishing a mutual</w:t>
      </w:r>
      <w:r w:rsidRPr="003D08DA">
        <w:rPr>
          <w:rFonts w:ascii="Arial" w:hAnsi="Arial" w:cs="Arial"/>
        </w:rPr>
        <w:t xml:space="preserve"> consensus on the methodology of assessing a company’s sustainability reports makes any constructive assessment and comparison between other major food retailers impossible to achieve.</w:t>
      </w:r>
      <w:r w:rsidR="00323AA7" w:rsidRPr="003D08DA">
        <w:rPr>
          <w:rFonts w:ascii="Arial" w:hAnsi="Arial" w:cs="Arial"/>
        </w:rPr>
        <w:t xml:space="preserve"> </w:t>
      </w:r>
      <w:proofErr w:type="spellStart"/>
      <w:r w:rsidR="00CE10F2">
        <w:rPr>
          <w:rFonts w:ascii="Arial" w:hAnsi="Arial" w:cs="Arial"/>
        </w:rPr>
        <w:t>Thosrup</w:t>
      </w:r>
      <w:proofErr w:type="spellEnd"/>
      <w:r w:rsidR="00CE10F2">
        <w:rPr>
          <w:rFonts w:ascii="Arial" w:hAnsi="Arial" w:cs="Arial"/>
        </w:rPr>
        <w:t xml:space="preserve"> </w:t>
      </w:r>
      <w:r w:rsidR="00323AA7" w:rsidRPr="003D08DA">
        <w:rPr>
          <w:rFonts w:ascii="Arial" w:hAnsi="Arial" w:cs="Arial"/>
        </w:rPr>
        <w:t>(</w:t>
      </w:r>
      <w:r w:rsidR="00CE10F2">
        <w:rPr>
          <w:rFonts w:ascii="Arial" w:hAnsi="Arial" w:cs="Arial"/>
        </w:rPr>
        <w:t>2014) h</w:t>
      </w:r>
      <w:r w:rsidR="00323AA7" w:rsidRPr="003D08DA">
        <w:rPr>
          <w:rFonts w:ascii="Arial" w:hAnsi="Arial" w:cs="Arial"/>
        </w:rPr>
        <w:t>owever underlines that</w:t>
      </w:r>
      <w:r w:rsidR="00201B6A" w:rsidRPr="003D08DA">
        <w:rPr>
          <w:rFonts w:ascii="Arial" w:hAnsi="Arial" w:cs="Arial"/>
        </w:rPr>
        <w:t xml:space="preserve"> the publication of</w:t>
      </w:r>
      <w:r w:rsidR="00323AA7" w:rsidRPr="003D08DA">
        <w:rPr>
          <w:rFonts w:ascii="Arial" w:hAnsi="Arial" w:cs="Arial"/>
        </w:rPr>
        <w:t xml:space="preserve"> CSR reports </w:t>
      </w:r>
      <w:proofErr w:type="gramStart"/>
      <w:r w:rsidR="00323AA7" w:rsidRPr="003D08DA">
        <w:rPr>
          <w:rFonts w:ascii="Arial" w:hAnsi="Arial" w:cs="Arial"/>
        </w:rPr>
        <w:t>are</w:t>
      </w:r>
      <w:proofErr w:type="gramEnd"/>
      <w:r w:rsidR="00323AA7" w:rsidRPr="003D08DA">
        <w:rPr>
          <w:rFonts w:ascii="Arial" w:hAnsi="Arial" w:cs="Arial"/>
        </w:rPr>
        <w:t xml:space="preserve"> in fact</w:t>
      </w:r>
      <w:r w:rsidR="00201B6A" w:rsidRPr="003D08DA">
        <w:rPr>
          <w:rFonts w:ascii="Arial" w:hAnsi="Arial" w:cs="Arial"/>
        </w:rPr>
        <w:t xml:space="preserve"> produced on a</w:t>
      </w:r>
      <w:r w:rsidR="00323AA7" w:rsidRPr="003D08DA">
        <w:rPr>
          <w:rFonts w:ascii="Arial" w:hAnsi="Arial" w:cs="Arial"/>
        </w:rPr>
        <w:t xml:space="preserve"> </w:t>
      </w:r>
      <w:r w:rsidR="00702611" w:rsidRPr="003D08DA">
        <w:rPr>
          <w:rFonts w:ascii="Arial" w:hAnsi="Arial" w:cs="Arial"/>
        </w:rPr>
        <w:t>voluntary basis</w:t>
      </w:r>
      <w:r w:rsidR="00201B6A" w:rsidRPr="003D08DA">
        <w:rPr>
          <w:rFonts w:ascii="Arial" w:hAnsi="Arial" w:cs="Arial"/>
        </w:rPr>
        <w:t xml:space="preserve"> </w:t>
      </w:r>
      <w:r w:rsidR="00323AA7" w:rsidRPr="003D08DA">
        <w:rPr>
          <w:rFonts w:ascii="Arial" w:hAnsi="Arial" w:cs="Arial"/>
        </w:rPr>
        <w:t xml:space="preserve">and that organisation are under no obligation or legal mandate </w:t>
      </w:r>
      <w:r w:rsidR="00120005">
        <w:rPr>
          <w:rFonts w:ascii="Arial" w:hAnsi="Arial" w:cs="Arial"/>
        </w:rPr>
        <w:t>of any kind to provide</w:t>
      </w:r>
      <w:r w:rsidR="00FE27CB" w:rsidRPr="003D08DA">
        <w:rPr>
          <w:rFonts w:ascii="Arial" w:hAnsi="Arial" w:cs="Arial"/>
        </w:rPr>
        <w:t xml:space="preserve"> </w:t>
      </w:r>
      <w:r w:rsidR="00201B6A" w:rsidRPr="003D08DA">
        <w:rPr>
          <w:rFonts w:ascii="Arial" w:hAnsi="Arial" w:cs="Arial"/>
        </w:rPr>
        <w:t xml:space="preserve">oversight </w:t>
      </w:r>
      <w:r w:rsidR="00FE27CB" w:rsidRPr="003D08DA">
        <w:rPr>
          <w:rFonts w:ascii="Arial" w:hAnsi="Arial" w:cs="Arial"/>
        </w:rPr>
        <w:t xml:space="preserve">into the sustainability and ethicality </w:t>
      </w:r>
      <w:r w:rsidR="00201B6A" w:rsidRPr="003D08DA">
        <w:rPr>
          <w:rFonts w:ascii="Arial" w:hAnsi="Arial" w:cs="Arial"/>
        </w:rPr>
        <w:t>of their corporate operation</w:t>
      </w:r>
      <w:r w:rsidR="00FE27CB" w:rsidRPr="003D08DA">
        <w:rPr>
          <w:rFonts w:ascii="Arial" w:hAnsi="Arial" w:cs="Arial"/>
        </w:rPr>
        <w:t>s</w:t>
      </w:r>
      <w:r w:rsidR="00201B6A" w:rsidRPr="003D08DA">
        <w:rPr>
          <w:rFonts w:ascii="Arial" w:hAnsi="Arial" w:cs="Arial"/>
        </w:rPr>
        <w:t xml:space="preserve">, thus a degree of credit should be given to those </w:t>
      </w:r>
      <w:r w:rsidR="00FE27CB" w:rsidRPr="003D08DA">
        <w:rPr>
          <w:rFonts w:ascii="Arial" w:hAnsi="Arial" w:cs="Arial"/>
        </w:rPr>
        <w:t xml:space="preserve">who do endeavour to do so. </w:t>
      </w:r>
      <w:r w:rsidR="004567B9" w:rsidRPr="003D08DA">
        <w:rPr>
          <w:rFonts w:ascii="Arial" w:hAnsi="Arial" w:cs="Arial"/>
        </w:rPr>
        <w:t xml:space="preserve">However, </w:t>
      </w:r>
      <w:r w:rsidR="00D85FEB" w:rsidRPr="003D08DA">
        <w:rPr>
          <w:rFonts w:ascii="Arial" w:hAnsi="Arial" w:cs="Arial"/>
        </w:rPr>
        <w:t>Bhat (2017</w:t>
      </w:r>
      <w:r w:rsidR="004567B9" w:rsidRPr="003D08DA">
        <w:rPr>
          <w:rFonts w:ascii="Arial" w:hAnsi="Arial" w:cs="Arial"/>
        </w:rPr>
        <w:t xml:space="preserve">) argues that although the </w:t>
      </w:r>
      <w:r w:rsidR="002824B5" w:rsidRPr="003D08DA">
        <w:rPr>
          <w:rFonts w:ascii="Arial" w:hAnsi="Arial" w:cs="Arial"/>
        </w:rPr>
        <w:t>claims made in John Lewis’s 2014-17</w:t>
      </w:r>
      <w:r w:rsidR="004567B9" w:rsidRPr="003D08DA">
        <w:rPr>
          <w:rFonts w:ascii="Arial" w:hAnsi="Arial" w:cs="Arial"/>
        </w:rPr>
        <w:t xml:space="preserve"> annual report</w:t>
      </w:r>
      <w:r w:rsidR="002824B5" w:rsidRPr="003D08DA">
        <w:rPr>
          <w:rFonts w:ascii="Arial" w:hAnsi="Arial" w:cs="Arial"/>
        </w:rPr>
        <w:t>s</w:t>
      </w:r>
      <w:r w:rsidR="004567B9" w:rsidRPr="003D08DA">
        <w:rPr>
          <w:rFonts w:ascii="Arial" w:hAnsi="Arial" w:cs="Arial"/>
        </w:rPr>
        <w:t xml:space="preserve"> has been verified by external auditors, the degree and thoroughness in which this has been done is only detailed in the small print</w:t>
      </w:r>
      <w:r w:rsidR="001A171C">
        <w:rPr>
          <w:rFonts w:ascii="Arial" w:hAnsi="Arial" w:cs="Arial"/>
        </w:rPr>
        <w:t xml:space="preserve"> of </w:t>
      </w:r>
      <w:r w:rsidR="004567B9" w:rsidRPr="003D08DA">
        <w:rPr>
          <w:rFonts w:ascii="Arial" w:hAnsi="Arial" w:cs="Arial"/>
        </w:rPr>
        <w:t xml:space="preserve">their online assurance statement. </w:t>
      </w:r>
    </w:p>
    <w:p w14:paraId="7B8A8AF7" w14:textId="1EFD14D4" w:rsidR="003D08DA" w:rsidRDefault="004567B9" w:rsidP="003D08DA">
      <w:pPr>
        <w:shd w:val="clear" w:color="auto" w:fill="FFFFFF"/>
        <w:spacing w:line="480" w:lineRule="auto"/>
        <w:jc w:val="both"/>
        <w:rPr>
          <w:rStyle w:val="subjectfield-postprocessinghook"/>
          <w:rFonts w:ascii="Arial" w:hAnsi="Arial" w:cs="Arial"/>
          <w:lang w:val="en"/>
        </w:rPr>
      </w:pPr>
      <w:r w:rsidRPr="003D08DA">
        <w:rPr>
          <w:rFonts w:ascii="Arial" w:hAnsi="Arial" w:cs="Arial"/>
        </w:rPr>
        <w:lastRenderedPageBreak/>
        <w:t xml:space="preserve">KPMG </w:t>
      </w:r>
      <w:r w:rsidR="001A171C">
        <w:rPr>
          <w:rFonts w:ascii="Arial" w:hAnsi="Arial" w:cs="Arial"/>
        </w:rPr>
        <w:t>state</w:t>
      </w:r>
      <w:r w:rsidRPr="003D08DA">
        <w:rPr>
          <w:rFonts w:ascii="Arial" w:hAnsi="Arial" w:cs="Arial"/>
        </w:rPr>
        <w:t xml:space="preserve"> that the work they performed on behalf of the John Lewis Partnership was a ‘limited assurance engagement’ and not a ‘reasonable assurance engagement.’ According to Warren (2018)</w:t>
      </w:r>
      <w:r w:rsidR="001A171C">
        <w:rPr>
          <w:rFonts w:ascii="Arial" w:hAnsi="Arial" w:cs="Arial"/>
        </w:rPr>
        <w:t>,</w:t>
      </w:r>
      <w:r w:rsidRPr="003D08DA">
        <w:rPr>
          <w:rFonts w:ascii="Arial" w:hAnsi="Arial" w:cs="Arial"/>
        </w:rPr>
        <w:t xml:space="preserve"> the level of assurance gathered in a limited assurance engagement is substantially lower and </w:t>
      </w:r>
      <w:r w:rsidR="00EE6027" w:rsidRPr="003D08DA">
        <w:rPr>
          <w:rFonts w:ascii="Arial" w:hAnsi="Arial" w:cs="Arial"/>
        </w:rPr>
        <w:t>simply indicates that</w:t>
      </w:r>
      <w:r w:rsidR="001A171C">
        <w:rPr>
          <w:rFonts w:ascii="Arial" w:hAnsi="Arial" w:cs="Arial"/>
        </w:rPr>
        <w:t>,</w:t>
      </w:r>
      <w:r w:rsidR="00EE6027" w:rsidRPr="003D08DA">
        <w:rPr>
          <w:rFonts w:ascii="Arial" w:hAnsi="Arial" w:cs="Arial"/>
        </w:rPr>
        <w:t xml:space="preserve"> from the assessors’</w:t>
      </w:r>
      <w:r w:rsidRPr="003D08DA">
        <w:rPr>
          <w:rFonts w:ascii="Arial" w:hAnsi="Arial" w:cs="Arial"/>
        </w:rPr>
        <w:t xml:space="preserve"> review, no evidence </w:t>
      </w:r>
      <w:r w:rsidR="001A171C">
        <w:rPr>
          <w:rFonts w:ascii="Arial" w:hAnsi="Arial" w:cs="Arial"/>
        </w:rPr>
        <w:t>can be</w:t>
      </w:r>
      <w:r w:rsidRPr="003D08DA">
        <w:rPr>
          <w:rFonts w:ascii="Arial" w:hAnsi="Arial" w:cs="Arial"/>
        </w:rPr>
        <w:t xml:space="preserve"> found to indicate that the report</w:t>
      </w:r>
      <w:r w:rsidR="00EE6027" w:rsidRPr="003D08DA">
        <w:rPr>
          <w:rFonts w:ascii="Arial" w:hAnsi="Arial" w:cs="Arial"/>
        </w:rPr>
        <w:t xml:space="preserve"> published by a company</w:t>
      </w:r>
      <w:r w:rsidRPr="003D08DA">
        <w:rPr>
          <w:rFonts w:ascii="Arial" w:hAnsi="Arial" w:cs="Arial"/>
        </w:rPr>
        <w:t xml:space="preserve"> is dishonest. Furthermore, the ‘limited assurance’ engagement gathering procedures that KPMG used to audit the John Lewis Report, although perfectly legal and above board</w:t>
      </w:r>
      <w:r w:rsidR="001A171C">
        <w:rPr>
          <w:rFonts w:ascii="Arial" w:hAnsi="Arial" w:cs="Arial"/>
        </w:rPr>
        <w:t>,</w:t>
      </w:r>
      <w:r w:rsidRPr="003D08DA">
        <w:rPr>
          <w:rFonts w:ascii="Arial" w:hAnsi="Arial" w:cs="Arial"/>
        </w:rPr>
        <w:t xml:space="preserve"> would have been significantly reduced </w:t>
      </w:r>
      <w:r w:rsidR="001A171C">
        <w:rPr>
          <w:rFonts w:ascii="Arial" w:hAnsi="Arial" w:cs="Arial"/>
        </w:rPr>
        <w:t xml:space="preserve">when </w:t>
      </w:r>
      <w:r w:rsidRPr="003D08DA">
        <w:rPr>
          <w:rFonts w:ascii="Arial" w:hAnsi="Arial" w:cs="Arial"/>
        </w:rPr>
        <w:t xml:space="preserve">compared to that of a </w:t>
      </w:r>
      <w:r w:rsidR="001A171C">
        <w:rPr>
          <w:rFonts w:ascii="Arial" w:hAnsi="Arial" w:cs="Arial"/>
        </w:rPr>
        <w:t>in depth</w:t>
      </w:r>
      <w:r w:rsidRPr="003D08DA">
        <w:rPr>
          <w:rFonts w:ascii="Arial" w:hAnsi="Arial" w:cs="Arial"/>
        </w:rPr>
        <w:t xml:space="preserve"> and systematic a</w:t>
      </w:r>
      <w:r w:rsidR="00EE6027" w:rsidRPr="003D08DA">
        <w:rPr>
          <w:rFonts w:ascii="Arial" w:hAnsi="Arial" w:cs="Arial"/>
        </w:rPr>
        <w:t>udit provided by</w:t>
      </w:r>
      <w:r w:rsidR="006336E2" w:rsidRPr="003D08DA">
        <w:rPr>
          <w:rFonts w:ascii="Arial" w:hAnsi="Arial" w:cs="Arial"/>
        </w:rPr>
        <w:t xml:space="preserve"> its more thorough alternative</w:t>
      </w:r>
      <w:r w:rsidRPr="003D08DA">
        <w:rPr>
          <w:rFonts w:ascii="Arial" w:hAnsi="Arial" w:cs="Arial"/>
        </w:rPr>
        <w:t xml:space="preserve">, </w:t>
      </w:r>
      <w:r w:rsidR="00EE6027" w:rsidRPr="003D08DA">
        <w:rPr>
          <w:rFonts w:ascii="Arial" w:hAnsi="Arial" w:cs="Arial"/>
        </w:rPr>
        <w:t xml:space="preserve">that being </w:t>
      </w:r>
      <w:r w:rsidRPr="003D08DA">
        <w:rPr>
          <w:rFonts w:ascii="Arial" w:hAnsi="Arial" w:cs="Arial"/>
        </w:rPr>
        <w:t xml:space="preserve">reasonable assurance </w:t>
      </w:r>
      <w:r w:rsidRPr="003D08DA">
        <w:rPr>
          <w:rStyle w:val="subjectfield-postprocessinghook"/>
          <w:rFonts w:ascii="Arial" w:hAnsi="Arial" w:cs="Arial"/>
          <w:lang w:val="en"/>
        </w:rPr>
        <w:t xml:space="preserve">(Warren 2018). </w:t>
      </w:r>
    </w:p>
    <w:p w14:paraId="7FFB236B" w14:textId="11C69011" w:rsidR="003D08DA" w:rsidRDefault="004567B9" w:rsidP="00B71FED">
      <w:pPr>
        <w:shd w:val="clear" w:color="auto" w:fill="FFFFFF"/>
        <w:spacing w:line="480" w:lineRule="auto"/>
        <w:jc w:val="both"/>
        <w:rPr>
          <w:rFonts w:ascii="Arial" w:hAnsi="Arial" w:cs="Arial"/>
        </w:rPr>
      </w:pPr>
      <w:r w:rsidRPr="003D08DA">
        <w:rPr>
          <w:rFonts w:ascii="Arial" w:hAnsi="Arial" w:cs="Arial"/>
        </w:rPr>
        <w:t xml:space="preserve">Reasonable assurance audits </w:t>
      </w:r>
      <w:proofErr w:type="gramStart"/>
      <w:r w:rsidRPr="003D08DA">
        <w:rPr>
          <w:rFonts w:ascii="Arial" w:hAnsi="Arial" w:cs="Arial"/>
        </w:rPr>
        <w:t>performs</w:t>
      </w:r>
      <w:proofErr w:type="gramEnd"/>
      <w:r w:rsidRPr="003D08DA">
        <w:rPr>
          <w:rFonts w:ascii="Arial" w:hAnsi="Arial" w:cs="Arial"/>
        </w:rPr>
        <w:t xml:space="preserve"> further evidence gathering procedures which dynamically assess risks and comprehensively evaluates all evidence gathered</w:t>
      </w:r>
      <w:r w:rsidR="001A171C">
        <w:rPr>
          <w:rFonts w:ascii="Arial" w:hAnsi="Arial" w:cs="Arial"/>
        </w:rPr>
        <w:t>. A</w:t>
      </w:r>
      <w:r w:rsidRPr="003D08DA">
        <w:rPr>
          <w:rFonts w:ascii="Arial" w:hAnsi="Arial" w:cs="Arial"/>
        </w:rPr>
        <w:t>lthough it cannot provide absolute assurance, it is the highest level of assuranc</w:t>
      </w:r>
      <w:r w:rsidR="00854D4C">
        <w:rPr>
          <w:rFonts w:ascii="Arial" w:hAnsi="Arial" w:cs="Arial"/>
        </w:rPr>
        <w:t>e that can be obtained (Warren 2018).</w:t>
      </w:r>
      <w:r w:rsidRPr="003D08DA">
        <w:rPr>
          <w:rFonts w:ascii="Arial" w:hAnsi="Arial" w:cs="Arial"/>
        </w:rPr>
        <w:t xml:space="preserve"> Furthermore</w:t>
      </w:r>
      <w:r w:rsidR="00854D4C">
        <w:rPr>
          <w:rFonts w:ascii="Arial" w:hAnsi="Arial" w:cs="Arial"/>
        </w:rPr>
        <w:t>,</w:t>
      </w:r>
      <w:r w:rsidRPr="003D08DA">
        <w:rPr>
          <w:rFonts w:ascii="Arial" w:hAnsi="Arial" w:cs="Arial"/>
        </w:rPr>
        <w:t xml:space="preserve"> KPMG stipulate that their scope of audit did not address all information with the 2018 John Lewis Corporate Responsibility Report and only reviewed selected data mark</w:t>
      </w:r>
      <w:r w:rsidR="00B71FED">
        <w:rPr>
          <w:rFonts w:ascii="Arial" w:hAnsi="Arial" w:cs="Arial"/>
        </w:rPr>
        <w:t xml:space="preserve">ed with a ‘*’ within the report. </w:t>
      </w:r>
      <w:r w:rsidRPr="003D08DA">
        <w:rPr>
          <w:rFonts w:ascii="Arial" w:hAnsi="Arial" w:cs="Arial"/>
        </w:rPr>
        <w:t>No review was made by any external auditor in relation to the progress claims made by Joh Le</w:t>
      </w:r>
      <w:r w:rsidR="00854D4C">
        <w:rPr>
          <w:rFonts w:ascii="Arial" w:hAnsi="Arial" w:cs="Arial"/>
        </w:rPr>
        <w:t>wis in relation to farming and f</w:t>
      </w:r>
      <w:r w:rsidRPr="003D08DA">
        <w:rPr>
          <w:rFonts w:ascii="Arial" w:hAnsi="Arial" w:cs="Arial"/>
        </w:rPr>
        <w:t>oods</w:t>
      </w:r>
      <w:r w:rsidR="00854D4C">
        <w:rPr>
          <w:rFonts w:ascii="Arial" w:hAnsi="Arial" w:cs="Arial"/>
        </w:rPr>
        <w:t>, r</w:t>
      </w:r>
      <w:r w:rsidR="00EE6027" w:rsidRPr="003D08DA">
        <w:rPr>
          <w:rFonts w:ascii="Arial" w:hAnsi="Arial" w:cs="Arial"/>
        </w:rPr>
        <w:t>euse and repurpose or their m</w:t>
      </w:r>
      <w:r w:rsidR="00B71FED">
        <w:rPr>
          <w:rFonts w:ascii="Arial" w:hAnsi="Arial" w:cs="Arial"/>
        </w:rPr>
        <w:t xml:space="preserve">odern slavery objectives </w:t>
      </w:r>
      <w:r w:rsidR="00B71FED" w:rsidRPr="003D08DA">
        <w:rPr>
          <w:rFonts w:ascii="Arial" w:hAnsi="Arial" w:cs="Arial"/>
        </w:rPr>
        <w:t>(John Lewis 2018).</w:t>
      </w:r>
    </w:p>
    <w:p w14:paraId="665CAF2F" w14:textId="3E7C153D" w:rsidR="00573821" w:rsidRPr="003D08DA" w:rsidRDefault="003C2019" w:rsidP="003D08DA">
      <w:pPr>
        <w:shd w:val="clear" w:color="auto" w:fill="FFFFFF"/>
        <w:spacing w:line="480" w:lineRule="auto"/>
        <w:jc w:val="both"/>
        <w:rPr>
          <w:rFonts w:ascii="Arial" w:eastAsia="Times New Roman" w:hAnsi="Arial" w:cs="Arial"/>
          <w:color w:val="000000"/>
          <w:lang w:eastAsia="en-GB"/>
        </w:rPr>
      </w:pPr>
      <w:r w:rsidRPr="003D08DA">
        <w:rPr>
          <w:rFonts w:ascii="Arial" w:hAnsi="Arial" w:cs="Arial"/>
        </w:rPr>
        <w:t>Despite Sir Mayfield’s praise of the company</w:t>
      </w:r>
      <w:r w:rsidR="00854D4C">
        <w:rPr>
          <w:rFonts w:ascii="Arial" w:hAnsi="Arial" w:cs="Arial"/>
        </w:rPr>
        <w:t>, (</w:t>
      </w:r>
      <w:r w:rsidR="00373BD3">
        <w:rPr>
          <w:rFonts w:ascii="Arial" w:hAnsi="Arial" w:cs="Arial"/>
        </w:rPr>
        <w:t>Harrison</w:t>
      </w:r>
      <w:r w:rsidR="00C3114C" w:rsidRPr="003D08DA">
        <w:rPr>
          <w:rFonts w:ascii="Arial" w:hAnsi="Arial" w:cs="Arial"/>
        </w:rPr>
        <w:t>)</w:t>
      </w:r>
      <w:r w:rsidR="00373BD3">
        <w:rPr>
          <w:rFonts w:ascii="Arial" w:hAnsi="Arial" w:cs="Arial"/>
        </w:rPr>
        <w:t xml:space="preserve"> 2018</w:t>
      </w:r>
      <w:r w:rsidR="00C3114C" w:rsidRPr="003D08DA">
        <w:rPr>
          <w:rFonts w:ascii="Arial" w:hAnsi="Arial" w:cs="Arial"/>
        </w:rPr>
        <w:t xml:space="preserve"> highlight</w:t>
      </w:r>
      <w:r w:rsidR="00E02974" w:rsidRPr="003D08DA">
        <w:rPr>
          <w:rFonts w:ascii="Arial" w:hAnsi="Arial" w:cs="Arial"/>
        </w:rPr>
        <w:t>s</w:t>
      </w:r>
      <w:r w:rsidR="00C3114C" w:rsidRPr="003D08DA">
        <w:rPr>
          <w:rFonts w:ascii="Arial" w:hAnsi="Arial" w:cs="Arial"/>
        </w:rPr>
        <w:t xml:space="preserve"> John Lewis’s inadequate </w:t>
      </w:r>
      <w:r w:rsidR="002034E9" w:rsidRPr="003D08DA">
        <w:rPr>
          <w:rFonts w:ascii="Arial" w:hAnsi="Arial" w:cs="Arial"/>
        </w:rPr>
        <w:t xml:space="preserve">raw material </w:t>
      </w:r>
      <w:r w:rsidR="00C3114C" w:rsidRPr="003D08DA">
        <w:rPr>
          <w:rFonts w:ascii="Arial" w:hAnsi="Arial" w:cs="Arial"/>
        </w:rPr>
        <w:t>policies for areas such</w:t>
      </w:r>
      <w:r w:rsidR="001A171C">
        <w:rPr>
          <w:rFonts w:ascii="Arial" w:hAnsi="Arial" w:cs="Arial"/>
        </w:rPr>
        <w:t xml:space="preserve"> as</w:t>
      </w:r>
      <w:r w:rsidR="00C3114C" w:rsidRPr="003D08DA">
        <w:rPr>
          <w:rFonts w:ascii="Arial" w:hAnsi="Arial" w:cs="Arial"/>
        </w:rPr>
        <w:t xml:space="preserve"> leather, feather and down</w:t>
      </w:r>
      <w:r w:rsidR="002034E9" w:rsidRPr="003D08DA">
        <w:rPr>
          <w:rFonts w:ascii="Arial" w:hAnsi="Arial" w:cs="Arial"/>
        </w:rPr>
        <w:t xml:space="preserve"> where the partnerships own published 201</w:t>
      </w:r>
      <w:r w:rsidRPr="003D08DA">
        <w:rPr>
          <w:rFonts w:ascii="Arial" w:hAnsi="Arial" w:cs="Arial"/>
        </w:rPr>
        <w:t>6</w:t>
      </w:r>
      <w:r w:rsidR="002034E9" w:rsidRPr="003D08DA">
        <w:rPr>
          <w:rFonts w:ascii="Arial" w:hAnsi="Arial" w:cs="Arial"/>
        </w:rPr>
        <w:t xml:space="preserve"> Corporate Social Responsibility Report </w:t>
      </w:r>
      <w:r w:rsidR="004B644B" w:rsidRPr="003D08DA">
        <w:rPr>
          <w:rFonts w:ascii="Arial" w:hAnsi="Arial" w:cs="Arial"/>
        </w:rPr>
        <w:t>stipulates their</w:t>
      </w:r>
      <w:r w:rsidR="0090676D" w:rsidRPr="003D08DA">
        <w:rPr>
          <w:rFonts w:ascii="Arial" w:hAnsi="Arial" w:cs="Arial"/>
        </w:rPr>
        <w:t xml:space="preserve"> </w:t>
      </w:r>
      <w:r w:rsidR="004B644B" w:rsidRPr="003D08DA">
        <w:rPr>
          <w:rFonts w:ascii="Arial" w:hAnsi="Arial" w:cs="Arial"/>
        </w:rPr>
        <w:t>goal to receive one hundred percent of the</w:t>
      </w:r>
      <w:r w:rsidR="000B7C13" w:rsidRPr="003D08DA">
        <w:rPr>
          <w:rFonts w:ascii="Arial" w:hAnsi="Arial" w:cs="Arial"/>
        </w:rPr>
        <w:t>ir</w:t>
      </w:r>
      <w:r w:rsidR="004B644B" w:rsidRPr="003D08DA">
        <w:rPr>
          <w:rFonts w:ascii="Arial" w:hAnsi="Arial" w:cs="Arial"/>
        </w:rPr>
        <w:t xml:space="preserve"> raw materials from certified responsible sources by</w:t>
      </w:r>
      <w:r w:rsidR="00BB54AA" w:rsidRPr="003D08DA">
        <w:rPr>
          <w:rFonts w:ascii="Arial" w:hAnsi="Arial" w:cs="Arial"/>
        </w:rPr>
        <w:t xml:space="preserve"> year</w:t>
      </w:r>
      <w:r w:rsidR="004B644B" w:rsidRPr="003D08DA">
        <w:rPr>
          <w:rFonts w:ascii="Arial" w:hAnsi="Arial" w:cs="Arial"/>
        </w:rPr>
        <w:t xml:space="preserve"> 2020/21. Despite this </w:t>
      </w:r>
      <w:r w:rsidR="0090676D" w:rsidRPr="003D08DA">
        <w:rPr>
          <w:rFonts w:ascii="Arial" w:hAnsi="Arial" w:cs="Arial"/>
        </w:rPr>
        <w:t>target</w:t>
      </w:r>
      <w:r w:rsidR="00854D4C">
        <w:rPr>
          <w:rFonts w:ascii="Arial" w:hAnsi="Arial" w:cs="Arial"/>
        </w:rPr>
        <w:t xml:space="preserve"> however, the p</w:t>
      </w:r>
      <w:r w:rsidR="004B644B" w:rsidRPr="003D08DA">
        <w:rPr>
          <w:rFonts w:ascii="Arial" w:hAnsi="Arial" w:cs="Arial"/>
        </w:rPr>
        <w:t>artnership failed outright in providing any figures or accompanying comment</w:t>
      </w:r>
      <w:r w:rsidR="000B7C13" w:rsidRPr="003D08DA">
        <w:rPr>
          <w:rFonts w:ascii="Arial" w:hAnsi="Arial" w:cs="Arial"/>
        </w:rPr>
        <w:t>s</w:t>
      </w:r>
      <w:r w:rsidR="0090676D" w:rsidRPr="003D08DA">
        <w:rPr>
          <w:rFonts w:ascii="Arial" w:hAnsi="Arial" w:cs="Arial"/>
        </w:rPr>
        <w:t xml:space="preserve"> at </w:t>
      </w:r>
      <w:proofErr w:type="gramStart"/>
      <w:r w:rsidR="0090676D" w:rsidRPr="003D08DA">
        <w:rPr>
          <w:rFonts w:ascii="Arial" w:hAnsi="Arial" w:cs="Arial"/>
        </w:rPr>
        <w:t>all</w:t>
      </w:r>
      <w:r w:rsidR="004B644B" w:rsidRPr="003D08DA">
        <w:rPr>
          <w:rFonts w:ascii="Arial" w:hAnsi="Arial" w:cs="Arial"/>
        </w:rPr>
        <w:t xml:space="preserve"> of</w:t>
      </w:r>
      <w:proofErr w:type="gramEnd"/>
      <w:r w:rsidR="004B644B" w:rsidRPr="003D08DA">
        <w:rPr>
          <w:rFonts w:ascii="Arial" w:hAnsi="Arial" w:cs="Arial"/>
        </w:rPr>
        <w:t xml:space="preserve"> their progress in this area</w:t>
      </w:r>
      <w:r w:rsidR="000B7C13" w:rsidRPr="003D08DA">
        <w:rPr>
          <w:rFonts w:ascii="Arial" w:hAnsi="Arial" w:cs="Arial"/>
        </w:rPr>
        <w:t xml:space="preserve"> a year later in their updated 2017 CSR </w:t>
      </w:r>
      <w:r w:rsidR="00A14A69" w:rsidRPr="003D08DA">
        <w:rPr>
          <w:rFonts w:ascii="Arial" w:hAnsi="Arial" w:cs="Arial"/>
        </w:rPr>
        <w:t xml:space="preserve">chart </w:t>
      </w:r>
      <w:r w:rsidR="000B7C13" w:rsidRPr="003D08DA">
        <w:rPr>
          <w:rFonts w:ascii="Arial" w:hAnsi="Arial" w:cs="Arial"/>
        </w:rPr>
        <w:t>report</w:t>
      </w:r>
      <w:r w:rsidR="00BB54AA" w:rsidRPr="003D08DA">
        <w:rPr>
          <w:rFonts w:ascii="Arial" w:hAnsi="Arial" w:cs="Arial"/>
        </w:rPr>
        <w:t xml:space="preserve">, </w:t>
      </w:r>
      <w:r w:rsidR="0090676D" w:rsidRPr="003D08DA">
        <w:rPr>
          <w:rFonts w:ascii="Arial" w:hAnsi="Arial" w:cs="Arial"/>
        </w:rPr>
        <w:t>although paid</w:t>
      </w:r>
      <w:r w:rsidR="00BB54AA" w:rsidRPr="003D08DA">
        <w:rPr>
          <w:rFonts w:ascii="Arial" w:hAnsi="Arial" w:cs="Arial"/>
        </w:rPr>
        <w:t xml:space="preserve"> detailed appraisal of their target success in other fields,</w:t>
      </w:r>
      <w:r w:rsidR="001A171C">
        <w:rPr>
          <w:rFonts w:ascii="Arial" w:hAnsi="Arial" w:cs="Arial"/>
        </w:rPr>
        <w:t xml:space="preserve"> </w:t>
      </w:r>
      <w:r w:rsidR="000B7C13" w:rsidRPr="003D08DA">
        <w:rPr>
          <w:rFonts w:ascii="Arial" w:hAnsi="Arial" w:cs="Arial"/>
        </w:rPr>
        <w:t>consequently bringing into question the</w:t>
      </w:r>
      <w:r w:rsidR="0090676D" w:rsidRPr="003D08DA">
        <w:rPr>
          <w:rFonts w:ascii="Arial" w:hAnsi="Arial" w:cs="Arial"/>
        </w:rPr>
        <w:t xml:space="preserve"> partnerships</w:t>
      </w:r>
      <w:r w:rsidR="00EE6027" w:rsidRPr="003D08DA">
        <w:rPr>
          <w:rFonts w:ascii="Arial" w:hAnsi="Arial" w:cs="Arial"/>
        </w:rPr>
        <w:t xml:space="preserve"> claims of transparency (</w:t>
      </w:r>
      <w:r w:rsidR="00373BD3">
        <w:rPr>
          <w:rFonts w:ascii="Arial" w:hAnsi="Arial" w:cs="Arial"/>
        </w:rPr>
        <w:t>Harrison 2018</w:t>
      </w:r>
      <w:r w:rsidR="00EE6027" w:rsidRPr="003D08DA">
        <w:rPr>
          <w:rFonts w:ascii="Arial" w:hAnsi="Arial" w:cs="Arial"/>
        </w:rPr>
        <w:t xml:space="preserve">). </w:t>
      </w:r>
    </w:p>
    <w:p w14:paraId="0B9D1F86" w14:textId="77777777" w:rsidR="000B388B" w:rsidRPr="003D08DA" w:rsidRDefault="000B388B" w:rsidP="003D08DA">
      <w:pPr>
        <w:pStyle w:val="Default"/>
        <w:spacing w:line="480" w:lineRule="auto"/>
        <w:jc w:val="both"/>
        <w:rPr>
          <w:rFonts w:ascii="Arial" w:hAnsi="Arial" w:cs="Arial"/>
          <w:color w:val="auto"/>
          <w:sz w:val="22"/>
          <w:szCs w:val="22"/>
        </w:rPr>
      </w:pPr>
    </w:p>
    <w:p w14:paraId="72210A5A" w14:textId="54B0CCE2" w:rsidR="00C3114C" w:rsidRPr="003D08DA" w:rsidRDefault="002E5F1B" w:rsidP="003D08DA">
      <w:pPr>
        <w:spacing w:line="480" w:lineRule="auto"/>
        <w:jc w:val="both"/>
        <w:rPr>
          <w:rFonts w:ascii="Arial" w:hAnsi="Arial" w:cs="Arial"/>
        </w:rPr>
      </w:pPr>
      <w:r w:rsidRPr="003D08DA">
        <w:rPr>
          <w:rFonts w:ascii="Arial" w:hAnsi="Arial" w:cs="Arial"/>
        </w:rPr>
        <w:lastRenderedPageBreak/>
        <w:t>Furthermore,</w:t>
      </w:r>
      <w:r w:rsidR="002034E9" w:rsidRPr="003D08DA">
        <w:rPr>
          <w:rFonts w:ascii="Arial" w:hAnsi="Arial" w:cs="Arial"/>
        </w:rPr>
        <w:t xml:space="preserve"> </w:t>
      </w:r>
      <w:r w:rsidR="00373BD3">
        <w:rPr>
          <w:rFonts w:ascii="Arial" w:hAnsi="Arial" w:cs="Arial"/>
        </w:rPr>
        <w:t xml:space="preserve">Harrison (2018) argues that </w:t>
      </w:r>
      <w:r w:rsidR="002034E9" w:rsidRPr="003D08DA">
        <w:rPr>
          <w:rFonts w:ascii="Arial" w:hAnsi="Arial" w:cs="Arial"/>
        </w:rPr>
        <w:t>the partnership</w:t>
      </w:r>
      <w:r w:rsidR="00C3114C" w:rsidRPr="003D08DA">
        <w:rPr>
          <w:rFonts w:ascii="Arial" w:hAnsi="Arial" w:cs="Arial"/>
        </w:rPr>
        <w:t xml:space="preserve"> h</w:t>
      </w:r>
      <w:r w:rsidR="002034E9" w:rsidRPr="003D08DA">
        <w:rPr>
          <w:rFonts w:ascii="Arial" w:hAnsi="Arial" w:cs="Arial"/>
        </w:rPr>
        <w:t xml:space="preserve">as </w:t>
      </w:r>
      <w:r w:rsidR="00C3114C" w:rsidRPr="003D08DA">
        <w:rPr>
          <w:rFonts w:ascii="Arial" w:hAnsi="Arial" w:cs="Arial"/>
        </w:rPr>
        <w:t>no clear toxics policies at all in areas specifically such as clothing and electronics.</w:t>
      </w:r>
      <w:r w:rsidRPr="003D08DA">
        <w:rPr>
          <w:rFonts w:ascii="Arial" w:hAnsi="Arial" w:cs="Arial"/>
        </w:rPr>
        <w:t xml:space="preserve"> </w:t>
      </w:r>
      <w:r w:rsidR="00C3114C" w:rsidRPr="003D08DA">
        <w:rPr>
          <w:rFonts w:ascii="Arial" w:hAnsi="Arial" w:cs="Arial"/>
        </w:rPr>
        <w:t>This is especially concerning as hazardous chemicals such as PVC, BFR and phthalates are all used within John Lewis products which have a significant negative environmental impact when released after disposal. Despite this</w:t>
      </w:r>
      <w:r w:rsidR="001A171C">
        <w:rPr>
          <w:rFonts w:ascii="Arial" w:hAnsi="Arial" w:cs="Arial"/>
        </w:rPr>
        <w:t>,</w:t>
      </w:r>
      <w:r w:rsidR="00C3114C" w:rsidRPr="003D08DA">
        <w:rPr>
          <w:rFonts w:ascii="Arial" w:hAnsi="Arial" w:cs="Arial"/>
        </w:rPr>
        <w:t xml:space="preserve"> no targets dates for ending its use have been stipulated by the Partnership</w:t>
      </w:r>
      <w:r w:rsidR="00373BD3">
        <w:rPr>
          <w:rFonts w:ascii="Arial" w:hAnsi="Arial" w:cs="Arial"/>
        </w:rPr>
        <w:t xml:space="preserve"> and </w:t>
      </w:r>
      <w:r w:rsidR="00C3114C" w:rsidRPr="003D08DA">
        <w:rPr>
          <w:rFonts w:ascii="Arial" w:hAnsi="Arial" w:cs="Arial"/>
        </w:rPr>
        <w:t xml:space="preserve">the </w:t>
      </w:r>
      <w:r w:rsidR="00C12383" w:rsidRPr="003D08DA">
        <w:rPr>
          <w:rFonts w:ascii="Arial" w:hAnsi="Arial" w:cs="Arial"/>
        </w:rPr>
        <w:t>companies’</w:t>
      </w:r>
      <w:r w:rsidR="00C3114C" w:rsidRPr="003D08DA">
        <w:rPr>
          <w:rFonts w:ascii="Arial" w:hAnsi="Arial" w:cs="Arial"/>
        </w:rPr>
        <w:t xml:space="preserve"> </w:t>
      </w:r>
      <w:r w:rsidR="00C12383">
        <w:rPr>
          <w:rFonts w:ascii="Arial" w:hAnsi="Arial" w:cs="Arial"/>
        </w:rPr>
        <w:t>lack of</w:t>
      </w:r>
      <w:r w:rsidR="00C3114C" w:rsidRPr="003D08DA">
        <w:rPr>
          <w:rFonts w:ascii="Arial" w:hAnsi="Arial" w:cs="Arial"/>
        </w:rPr>
        <w:t xml:space="preserve"> transparency in relation to plastic packaging</w:t>
      </w:r>
      <w:r w:rsidR="00373BD3">
        <w:rPr>
          <w:rFonts w:ascii="Arial" w:hAnsi="Arial" w:cs="Arial"/>
        </w:rPr>
        <w:t xml:space="preserve"> is also poor</w:t>
      </w:r>
      <w:r w:rsidR="00C3114C" w:rsidRPr="003D08DA">
        <w:rPr>
          <w:rFonts w:ascii="Arial" w:hAnsi="Arial" w:cs="Arial"/>
        </w:rPr>
        <w:t xml:space="preserve">. </w:t>
      </w:r>
      <w:proofErr w:type="spellStart"/>
      <w:r w:rsidR="00C3114C" w:rsidRPr="003D08DA">
        <w:rPr>
          <w:rFonts w:ascii="Arial" w:hAnsi="Arial" w:cs="Arial"/>
        </w:rPr>
        <w:t>Laville</w:t>
      </w:r>
      <w:proofErr w:type="spellEnd"/>
      <w:r w:rsidR="00C3114C" w:rsidRPr="003D08DA">
        <w:rPr>
          <w:rFonts w:ascii="Arial" w:hAnsi="Arial" w:cs="Arial"/>
        </w:rPr>
        <w:t xml:space="preserve"> and Taylor (2018) support this claim and argue that </w:t>
      </w:r>
      <w:r w:rsidR="00C12383">
        <w:rPr>
          <w:rFonts w:ascii="Arial" w:hAnsi="Arial" w:cs="Arial"/>
        </w:rPr>
        <w:t>according to European Union</w:t>
      </w:r>
      <w:r w:rsidR="00C3114C" w:rsidRPr="003D08DA">
        <w:rPr>
          <w:rFonts w:ascii="Arial" w:hAnsi="Arial" w:cs="Arial"/>
        </w:rPr>
        <w:t xml:space="preserve"> Environmental Directive, chains such as John Lewis are required to declare the volume of plastic they place on the market annually. </w:t>
      </w:r>
      <w:r w:rsidR="00E357D9" w:rsidRPr="003D08DA">
        <w:rPr>
          <w:rFonts w:ascii="Arial" w:hAnsi="Arial" w:cs="Arial"/>
        </w:rPr>
        <w:t>However</w:t>
      </w:r>
      <w:r w:rsidR="00C3114C" w:rsidRPr="003D08DA">
        <w:rPr>
          <w:rFonts w:ascii="Arial" w:hAnsi="Arial" w:cs="Arial"/>
        </w:rPr>
        <w:t>, in January 2018 the company refused a request by the Guardian Newspaper for data in relation to this subject, replying that such informat</w:t>
      </w:r>
      <w:r w:rsidR="00C12383">
        <w:rPr>
          <w:rFonts w:ascii="Arial" w:hAnsi="Arial" w:cs="Arial"/>
        </w:rPr>
        <w:t>ion was ‘commercially sensitive</w:t>
      </w:r>
      <w:r w:rsidR="00C3114C" w:rsidRPr="003D08DA">
        <w:rPr>
          <w:rFonts w:ascii="Arial" w:hAnsi="Arial" w:cs="Arial"/>
        </w:rPr>
        <w:t xml:space="preserve">’ </w:t>
      </w:r>
      <w:r w:rsidR="00C12383">
        <w:rPr>
          <w:rFonts w:ascii="Arial" w:hAnsi="Arial" w:cs="Arial"/>
        </w:rPr>
        <w:t>(</w:t>
      </w:r>
      <w:proofErr w:type="spellStart"/>
      <w:r w:rsidR="00C12383">
        <w:rPr>
          <w:rFonts w:ascii="Arial" w:hAnsi="Arial" w:cs="Arial"/>
        </w:rPr>
        <w:t>Laville</w:t>
      </w:r>
      <w:proofErr w:type="spellEnd"/>
      <w:r w:rsidR="00C12383">
        <w:rPr>
          <w:rFonts w:ascii="Arial" w:hAnsi="Arial" w:cs="Arial"/>
        </w:rPr>
        <w:t xml:space="preserve"> 2018).  </w:t>
      </w:r>
    </w:p>
    <w:p w14:paraId="6F3839B2" w14:textId="344EA71A" w:rsidR="00B30CBC" w:rsidRPr="003D08DA" w:rsidRDefault="00C3114C" w:rsidP="003D08DA">
      <w:pPr>
        <w:spacing w:line="480" w:lineRule="auto"/>
        <w:jc w:val="both"/>
        <w:rPr>
          <w:rFonts w:ascii="Arial" w:hAnsi="Arial" w:cs="Arial"/>
          <w:color w:val="FF0000"/>
        </w:rPr>
      </w:pPr>
      <w:r w:rsidRPr="003D08DA">
        <w:rPr>
          <w:rFonts w:ascii="Arial" w:hAnsi="Arial" w:cs="Arial"/>
        </w:rPr>
        <w:t>Brown (2007) insists tha</w:t>
      </w:r>
      <w:r w:rsidR="00D00592" w:rsidRPr="003D08DA">
        <w:rPr>
          <w:rFonts w:ascii="Arial" w:hAnsi="Arial" w:cs="Arial"/>
        </w:rPr>
        <w:t>t corporate entities that wish</w:t>
      </w:r>
      <w:r w:rsidRPr="003D08DA">
        <w:rPr>
          <w:rFonts w:ascii="Arial" w:hAnsi="Arial" w:cs="Arial"/>
        </w:rPr>
        <w:t xml:space="preserve"> to reduce their disposal and insurance costs in line with their environmental liabilities should endeavour to improve their toxics policy. Furthermore, businesses that actively seek to reduce their toxic footprint will likely in turn better their corporate image through the eyes of consumers, </w:t>
      </w:r>
      <w:r w:rsidR="00630B2C" w:rsidRPr="003D08DA">
        <w:rPr>
          <w:rFonts w:ascii="Arial" w:hAnsi="Arial" w:cs="Arial"/>
        </w:rPr>
        <w:t>undoubtedly</w:t>
      </w:r>
      <w:r w:rsidRPr="003D08DA">
        <w:rPr>
          <w:rFonts w:ascii="Arial" w:hAnsi="Arial" w:cs="Arial"/>
        </w:rPr>
        <w:t xml:space="preserve"> benefiting them financially in the long term. </w:t>
      </w:r>
      <w:r w:rsidR="00D91671" w:rsidRPr="003D08DA">
        <w:rPr>
          <w:rFonts w:ascii="Arial" w:eastAsia="Times New Roman" w:hAnsi="Arial" w:cs="Arial"/>
          <w:lang w:eastAsia="en-GB"/>
        </w:rPr>
        <w:t>Regardless</w:t>
      </w:r>
      <w:r w:rsidR="00E02974" w:rsidRPr="003D08DA">
        <w:rPr>
          <w:rFonts w:ascii="Arial" w:eastAsia="Times New Roman" w:hAnsi="Arial" w:cs="Arial"/>
          <w:lang w:eastAsia="en-GB"/>
        </w:rPr>
        <w:t xml:space="preserve"> </w:t>
      </w:r>
      <w:r w:rsidR="00D91671" w:rsidRPr="003D08DA">
        <w:rPr>
          <w:rFonts w:ascii="Arial" w:eastAsia="Times New Roman" w:hAnsi="Arial" w:cs="Arial"/>
          <w:lang w:eastAsia="en-GB"/>
        </w:rPr>
        <w:t xml:space="preserve">of </w:t>
      </w:r>
      <w:r w:rsidR="00E02974" w:rsidRPr="003D08DA">
        <w:rPr>
          <w:rFonts w:ascii="Arial" w:eastAsia="Times New Roman" w:hAnsi="Arial" w:cs="Arial"/>
          <w:lang w:eastAsia="en-GB"/>
        </w:rPr>
        <w:t xml:space="preserve">the </w:t>
      </w:r>
      <w:r w:rsidR="005D4F8C" w:rsidRPr="003D08DA">
        <w:rPr>
          <w:rFonts w:ascii="Arial" w:eastAsia="Times New Roman" w:hAnsi="Arial" w:cs="Arial"/>
          <w:lang w:eastAsia="en-GB"/>
        </w:rPr>
        <w:t>endeavours</w:t>
      </w:r>
      <w:r w:rsidR="00E02974" w:rsidRPr="003D08DA">
        <w:rPr>
          <w:rFonts w:ascii="Arial" w:eastAsia="Times New Roman" w:hAnsi="Arial" w:cs="Arial"/>
          <w:lang w:eastAsia="en-GB"/>
        </w:rPr>
        <w:t xml:space="preserve"> </w:t>
      </w:r>
      <w:r w:rsidR="00D91671" w:rsidRPr="003D08DA">
        <w:rPr>
          <w:rFonts w:ascii="Arial" w:eastAsia="Times New Roman" w:hAnsi="Arial" w:cs="Arial"/>
          <w:lang w:eastAsia="en-GB"/>
        </w:rPr>
        <w:t xml:space="preserve">that entities </w:t>
      </w:r>
      <w:r w:rsidR="00E02974" w:rsidRPr="003D08DA">
        <w:rPr>
          <w:rFonts w:ascii="Arial" w:eastAsia="Times New Roman" w:hAnsi="Arial" w:cs="Arial"/>
          <w:lang w:eastAsia="en-GB"/>
        </w:rPr>
        <w:t xml:space="preserve">such as John Lewis </w:t>
      </w:r>
      <w:r w:rsidR="005D4F8C" w:rsidRPr="003D08DA">
        <w:rPr>
          <w:rFonts w:ascii="Arial" w:eastAsia="Times New Roman" w:hAnsi="Arial" w:cs="Arial"/>
          <w:lang w:eastAsia="en-GB"/>
        </w:rPr>
        <w:t>pursue to</w:t>
      </w:r>
      <w:r w:rsidR="00E02974" w:rsidRPr="003D08DA">
        <w:rPr>
          <w:rFonts w:ascii="Arial" w:eastAsia="Times New Roman" w:hAnsi="Arial" w:cs="Arial"/>
          <w:lang w:eastAsia="en-GB"/>
        </w:rPr>
        <w:t xml:space="preserve"> </w:t>
      </w:r>
      <w:r w:rsidR="00B155C0" w:rsidRPr="003D08DA">
        <w:rPr>
          <w:rFonts w:ascii="Arial" w:eastAsia="Times New Roman" w:hAnsi="Arial" w:cs="Arial"/>
          <w:lang w:eastAsia="en-GB"/>
        </w:rPr>
        <w:t>fulfil</w:t>
      </w:r>
      <w:r w:rsidR="002342B6" w:rsidRPr="003D08DA">
        <w:rPr>
          <w:rFonts w:ascii="Arial" w:eastAsia="Times New Roman" w:hAnsi="Arial" w:cs="Arial"/>
          <w:lang w:eastAsia="en-GB"/>
        </w:rPr>
        <w:t xml:space="preserve"> </w:t>
      </w:r>
      <w:r w:rsidR="003138AB" w:rsidRPr="003D08DA">
        <w:rPr>
          <w:rFonts w:ascii="Arial" w:eastAsia="Times New Roman" w:hAnsi="Arial" w:cs="Arial"/>
          <w:lang w:eastAsia="en-GB"/>
        </w:rPr>
        <w:t>their acclaimed</w:t>
      </w:r>
      <w:r w:rsidR="002413E3" w:rsidRPr="003D08DA">
        <w:rPr>
          <w:rFonts w:ascii="Arial" w:eastAsia="Times New Roman" w:hAnsi="Arial" w:cs="Arial"/>
          <w:lang w:eastAsia="en-GB"/>
        </w:rPr>
        <w:t xml:space="preserve"> </w:t>
      </w:r>
      <w:r w:rsidR="002342B6" w:rsidRPr="003D08DA">
        <w:rPr>
          <w:rFonts w:ascii="Arial" w:eastAsia="Times New Roman" w:hAnsi="Arial" w:cs="Arial"/>
          <w:color w:val="000000"/>
          <w:lang w:eastAsia="en-GB"/>
        </w:rPr>
        <w:t xml:space="preserve">moral, ethical and legal obligations </w:t>
      </w:r>
      <w:r w:rsidR="002413E3" w:rsidRPr="003D08DA">
        <w:rPr>
          <w:rFonts w:ascii="Arial" w:eastAsia="Times New Roman" w:hAnsi="Arial" w:cs="Arial"/>
          <w:color w:val="000000"/>
          <w:lang w:eastAsia="en-GB"/>
        </w:rPr>
        <w:t>to societ</w:t>
      </w:r>
      <w:r w:rsidR="009F6680" w:rsidRPr="003D08DA">
        <w:rPr>
          <w:rFonts w:ascii="Arial" w:eastAsia="Times New Roman" w:hAnsi="Arial" w:cs="Arial"/>
          <w:color w:val="000000"/>
          <w:lang w:eastAsia="en-GB"/>
        </w:rPr>
        <w:t>y</w:t>
      </w:r>
      <w:r w:rsidR="00D00592" w:rsidRPr="003D08DA">
        <w:rPr>
          <w:rFonts w:ascii="Arial" w:eastAsia="Times New Roman" w:hAnsi="Arial" w:cs="Arial"/>
          <w:color w:val="000000"/>
          <w:lang w:eastAsia="en-GB"/>
        </w:rPr>
        <w:t xml:space="preserve"> </w:t>
      </w:r>
      <w:proofErr w:type="gramStart"/>
      <w:r w:rsidR="00D00592" w:rsidRPr="003D08DA">
        <w:rPr>
          <w:rFonts w:ascii="Arial" w:eastAsia="Times New Roman" w:hAnsi="Arial" w:cs="Arial"/>
          <w:color w:val="000000"/>
          <w:lang w:eastAsia="en-GB"/>
        </w:rPr>
        <w:t>in an effort</w:t>
      </w:r>
      <w:r w:rsidR="002413E3" w:rsidRPr="003D08DA">
        <w:rPr>
          <w:rFonts w:ascii="Arial" w:eastAsia="Times New Roman" w:hAnsi="Arial" w:cs="Arial"/>
          <w:color w:val="000000"/>
          <w:lang w:eastAsia="en-GB"/>
        </w:rPr>
        <w:t xml:space="preserve"> to</w:t>
      </w:r>
      <w:proofErr w:type="gramEnd"/>
      <w:r w:rsidR="002413E3" w:rsidRPr="003D08DA">
        <w:rPr>
          <w:rFonts w:ascii="Arial" w:eastAsia="Times New Roman" w:hAnsi="Arial" w:cs="Arial"/>
          <w:color w:val="000000"/>
          <w:lang w:eastAsia="en-GB"/>
        </w:rPr>
        <w:t xml:space="preserve"> portray themselves as ‘good corporate citizens</w:t>
      </w:r>
      <w:r w:rsidR="00D00592" w:rsidRPr="003D08DA">
        <w:rPr>
          <w:rFonts w:ascii="Arial" w:eastAsia="Times New Roman" w:hAnsi="Arial" w:cs="Arial"/>
          <w:color w:val="000000"/>
          <w:lang w:eastAsia="en-GB"/>
        </w:rPr>
        <w:t>,</w:t>
      </w:r>
      <w:r w:rsidR="002413E3" w:rsidRPr="003D08DA">
        <w:rPr>
          <w:rFonts w:ascii="Arial" w:eastAsia="Times New Roman" w:hAnsi="Arial" w:cs="Arial"/>
          <w:color w:val="000000"/>
          <w:lang w:eastAsia="en-GB"/>
        </w:rPr>
        <w:t>’</w:t>
      </w:r>
      <w:r w:rsidR="00D00592" w:rsidRPr="003D08DA">
        <w:rPr>
          <w:rFonts w:ascii="Arial" w:eastAsia="Times New Roman" w:hAnsi="Arial" w:cs="Arial"/>
          <w:color w:val="000000"/>
          <w:lang w:eastAsia="en-GB"/>
        </w:rPr>
        <w:t xml:space="preserve"> t</w:t>
      </w:r>
      <w:r w:rsidR="0084128C" w:rsidRPr="003D08DA">
        <w:rPr>
          <w:rFonts w:ascii="Arial" w:eastAsia="Times New Roman" w:hAnsi="Arial" w:cs="Arial"/>
          <w:color w:val="000000"/>
          <w:lang w:eastAsia="en-GB"/>
        </w:rPr>
        <w:t xml:space="preserve">his </w:t>
      </w:r>
      <w:r w:rsidR="00131B63" w:rsidRPr="003D08DA">
        <w:rPr>
          <w:rFonts w:ascii="Arial" w:eastAsia="Times New Roman" w:hAnsi="Arial" w:cs="Arial"/>
          <w:color w:val="000000"/>
          <w:lang w:eastAsia="en-GB"/>
        </w:rPr>
        <w:t>vision</w:t>
      </w:r>
      <w:r w:rsidR="0084128C" w:rsidRPr="003D08DA">
        <w:rPr>
          <w:rFonts w:ascii="Arial" w:eastAsia="Times New Roman" w:hAnsi="Arial" w:cs="Arial"/>
          <w:color w:val="000000"/>
          <w:lang w:eastAsia="en-GB"/>
        </w:rPr>
        <w:t xml:space="preserve"> conflicts with </w:t>
      </w:r>
      <w:r w:rsidR="00027C7F" w:rsidRPr="003D08DA">
        <w:rPr>
          <w:rFonts w:ascii="Arial" w:eastAsia="Times New Roman" w:hAnsi="Arial" w:cs="Arial"/>
          <w:color w:val="000000"/>
          <w:lang w:eastAsia="en-GB"/>
        </w:rPr>
        <w:t xml:space="preserve">Milton </w:t>
      </w:r>
      <w:r w:rsidR="0084128C" w:rsidRPr="003D08DA">
        <w:rPr>
          <w:rFonts w:ascii="Arial" w:eastAsia="Times New Roman" w:hAnsi="Arial" w:cs="Arial"/>
          <w:color w:val="000000"/>
          <w:lang w:eastAsia="en-GB"/>
        </w:rPr>
        <w:t xml:space="preserve">Friedman’s </w:t>
      </w:r>
      <w:r w:rsidR="0097180D" w:rsidRPr="003D08DA">
        <w:rPr>
          <w:rFonts w:ascii="Arial" w:eastAsia="Times New Roman" w:hAnsi="Arial" w:cs="Arial"/>
          <w:color w:val="000000"/>
          <w:lang w:eastAsia="en-GB"/>
        </w:rPr>
        <w:t>Shareholder T</w:t>
      </w:r>
      <w:r w:rsidR="0084128C" w:rsidRPr="003D08DA">
        <w:rPr>
          <w:rFonts w:ascii="Arial" w:eastAsia="Times New Roman" w:hAnsi="Arial" w:cs="Arial"/>
          <w:color w:val="000000"/>
          <w:lang w:eastAsia="en-GB"/>
        </w:rPr>
        <w:t>heory</w:t>
      </w:r>
      <w:r w:rsidR="00D00592" w:rsidRPr="003D08DA">
        <w:rPr>
          <w:rFonts w:ascii="Arial" w:eastAsia="Times New Roman" w:hAnsi="Arial" w:cs="Arial"/>
          <w:color w:val="000000"/>
          <w:lang w:eastAsia="en-GB"/>
        </w:rPr>
        <w:t>.</w:t>
      </w:r>
      <w:r w:rsidR="00514DBC">
        <w:rPr>
          <w:rFonts w:ascii="Arial" w:eastAsia="Times New Roman" w:hAnsi="Arial" w:cs="Arial"/>
          <w:color w:val="000000"/>
          <w:lang w:eastAsia="en-GB"/>
        </w:rPr>
        <w:t xml:space="preserve"> According to Brown (2007)</w:t>
      </w:r>
      <w:r w:rsidR="00D00592" w:rsidRPr="003D08DA">
        <w:rPr>
          <w:rFonts w:ascii="Arial" w:eastAsia="Times New Roman" w:hAnsi="Arial" w:cs="Arial"/>
          <w:color w:val="000000"/>
          <w:lang w:eastAsia="en-GB"/>
        </w:rPr>
        <w:t xml:space="preserve"> Friedman hypothesised</w:t>
      </w:r>
      <w:r w:rsidR="0084128C" w:rsidRPr="003D08DA">
        <w:rPr>
          <w:rFonts w:ascii="Arial" w:eastAsia="Times New Roman" w:hAnsi="Arial" w:cs="Arial"/>
          <w:color w:val="000000"/>
          <w:lang w:eastAsia="en-GB"/>
        </w:rPr>
        <w:t xml:space="preserve"> that a business has only one responsibility, which is to maximise profit</w:t>
      </w:r>
      <w:r w:rsidR="003C7E76" w:rsidRPr="003D08DA">
        <w:rPr>
          <w:rFonts w:ascii="Arial" w:eastAsia="Times New Roman" w:hAnsi="Arial" w:cs="Arial"/>
          <w:color w:val="000000"/>
          <w:lang w:eastAsia="en-GB"/>
        </w:rPr>
        <w:t xml:space="preserve"> for its stockholders as long that it adhere</w:t>
      </w:r>
      <w:r w:rsidR="005722E5" w:rsidRPr="003D08DA">
        <w:rPr>
          <w:rFonts w:ascii="Arial" w:eastAsia="Times New Roman" w:hAnsi="Arial" w:cs="Arial"/>
          <w:color w:val="000000"/>
          <w:lang w:eastAsia="en-GB"/>
        </w:rPr>
        <w:t>s</w:t>
      </w:r>
      <w:r w:rsidR="003C7E76" w:rsidRPr="003D08DA">
        <w:rPr>
          <w:rFonts w:ascii="Arial" w:eastAsia="Times New Roman" w:hAnsi="Arial" w:cs="Arial"/>
          <w:color w:val="000000"/>
          <w:lang w:eastAsia="en-GB"/>
        </w:rPr>
        <w:t xml:space="preserve"> to law</w:t>
      </w:r>
      <w:r w:rsidR="005A33B3" w:rsidRPr="003D08DA">
        <w:rPr>
          <w:rFonts w:ascii="Arial" w:eastAsia="Times New Roman" w:hAnsi="Arial" w:cs="Arial"/>
          <w:color w:val="000000"/>
          <w:lang w:eastAsia="en-GB"/>
        </w:rPr>
        <w:t>, thus disagreeing with phi</w:t>
      </w:r>
      <w:r w:rsidR="0002293E" w:rsidRPr="003D08DA">
        <w:rPr>
          <w:rFonts w:ascii="Arial" w:eastAsia="Times New Roman" w:hAnsi="Arial" w:cs="Arial"/>
          <w:color w:val="000000"/>
          <w:lang w:eastAsia="en-GB"/>
        </w:rPr>
        <w:t>lanthropic projects that have little or no connection to the company’s work</w:t>
      </w:r>
      <w:r w:rsidR="003C7E76" w:rsidRPr="003D08DA">
        <w:rPr>
          <w:rFonts w:ascii="Arial" w:eastAsia="Times New Roman" w:hAnsi="Arial" w:cs="Arial"/>
          <w:color w:val="000000"/>
          <w:lang w:eastAsia="en-GB"/>
        </w:rPr>
        <w:t xml:space="preserve">. </w:t>
      </w:r>
      <w:r w:rsidR="006478CD" w:rsidRPr="003D08DA">
        <w:rPr>
          <w:rFonts w:ascii="Arial" w:eastAsia="Times New Roman" w:hAnsi="Arial" w:cs="Arial"/>
          <w:color w:val="000000"/>
          <w:lang w:eastAsia="en-GB"/>
        </w:rPr>
        <w:t xml:space="preserve">Friedman hypothesised </w:t>
      </w:r>
      <w:r w:rsidR="00DD479D" w:rsidRPr="003D08DA">
        <w:rPr>
          <w:rFonts w:ascii="Arial" w:eastAsia="Times New Roman" w:hAnsi="Arial" w:cs="Arial"/>
          <w:color w:val="000000"/>
          <w:lang w:eastAsia="en-GB"/>
        </w:rPr>
        <w:t xml:space="preserve">went </w:t>
      </w:r>
      <w:r w:rsidR="00C12383">
        <w:rPr>
          <w:rFonts w:ascii="Arial" w:eastAsia="Times New Roman" w:hAnsi="Arial" w:cs="Arial"/>
          <w:color w:val="000000"/>
          <w:lang w:eastAsia="en-GB"/>
        </w:rPr>
        <w:t>even further stipulating</w:t>
      </w:r>
      <w:r w:rsidR="006478CD" w:rsidRPr="003D08DA">
        <w:rPr>
          <w:rFonts w:ascii="Arial" w:eastAsia="Times New Roman" w:hAnsi="Arial" w:cs="Arial"/>
          <w:color w:val="000000"/>
          <w:lang w:eastAsia="en-GB"/>
        </w:rPr>
        <w:t xml:space="preserve"> that companies which concerned themselves with the community rather than profits, led to totalitarianism. Accordin</w:t>
      </w:r>
      <w:bookmarkStart w:id="0" w:name="_GoBack"/>
      <w:bookmarkEnd w:id="0"/>
      <w:r w:rsidR="006478CD" w:rsidRPr="003D08DA">
        <w:rPr>
          <w:rFonts w:ascii="Arial" w:eastAsia="Times New Roman" w:hAnsi="Arial" w:cs="Arial"/>
          <w:color w:val="000000"/>
          <w:lang w:eastAsia="en-GB"/>
        </w:rPr>
        <w:t>g to Goodman and Hirsch (2010, p.133);</w:t>
      </w:r>
    </w:p>
    <w:p w14:paraId="42463E86" w14:textId="0E6351B2" w:rsidR="00D55BE9" w:rsidRDefault="00B30CBC" w:rsidP="008F2D69">
      <w:pPr>
        <w:shd w:val="clear" w:color="auto" w:fill="FFFFFF"/>
        <w:spacing w:line="240" w:lineRule="auto"/>
        <w:ind w:left="720" w:right="567"/>
        <w:jc w:val="both"/>
        <w:rPr>
          <w:rFonts w:ascii="Arial" w:eastAsia="Times New Roman" w:hAnsi="Arial" w:cs="Arial"/>
          <w:i/>
          <w:color w:val="000000"/>
          <w:lang w:eastAsia="en-GB"/>
        </w:rPr>
      </w:pPr>
      <w:r w:rsidRPr="003D08DA">
        <w:rPr>
          <w:rFonts w:ascii="Arial" w:eastAsia="Times New Roman" w:hAnsi="Arial" w:cs="Arial"/>
          <w:i/>
          <w:color w:val="000000"/>
          <w:lang w:eastAsia="en-GB"/>
        </w:rPr>
        <w:t>“There is one and only one social responsibility of business – to use its resources and engage in activities designed to increase its profits so long as it stays within the rule of the game</w:t>
      </w:r>
      <w:r w:rsidR="002E600C" w:rsidRPr="003D08DA">
        <w:rPr>
          <w:rFonts w:ascii="Arial" w:eastAsia="Times New Roman" w:hAnsi="Arial" w:cs="Arial"/>
          <w:i/>
          <w:color w:val="000000"/>
          <w:lang w:eastAsia="en-GB"/>
        </w:rPr>
        <w:t>.</w:t>
      </w:r>
      <w:r w:rsidRPr="003D08DA">
        <w:rPr>
          <w:rFonts w:ascii="Arial" w:eastAsia="Times New Roman" w:hAnsi="Arial" w:cs="Arial"/>
          <w:i/>
          <w:color w:val="000000"/>
          <w:lang w:eastAsia="en-GB"/>
        </w:rPr>
        <w:t>”</w:t>
      </w:r>
      <w:r w:rsidR="006478CD" w:rsidRPr="003D08DA">
        <w:rPr>
          <w:rFonts w:ascii="Arial" w:eastAsia="Times New Roman" w:hAnsi="Arial" w:cs="Arial"/>
          <w:i/>
          <w:color w:val="000000"/>
          <w:lang w:eastAsia="en-GB"/>
        </w:rPr>
        <w:t xml:space="preserve"> </w:t>
      </w:r>
    </w:p>
    <w:p w14:paraId="1341C354" w14:textId="77777777" w:rsidR="001A171C" w:rsidRPr="003D08DA" w:rsidRDefault="001A171C" w:rsidP="008F2D69">
      <w:pPr>
        <w:shd w:val="clear" w:color="auto" w:fill="FFFFFF"/>
        <w:spacing w:line="240" w:lineRule="auto"/>
        <w:ind w:left="720" w:right="567"/>
        <w:jc w:val="both"/>
        <w:rPr>
          <w:rFonts w:ascii="Arial" w:eastAsia="Times New Roman" w:hAnsi="Arial" w:cs="Arial"/>
          <w:color w:val="000000"/>
          <w:lang w:eastAsia="en-GB"/>
        </w:rPr>
      </w:pPr>
    </w:p>
    <w:p w14:paraId="627FAD5F" w14:textId="04C80FC1" w:rsidR="003D08DA" w:rsidRDefault="00D55BE9" w:rsidP="003D08DA">
      <w:pPr>
        <w:shd w:val="clear" w:color="auto" w:fill="FFFFFF"/>
        <w:spacing w:line="480" w:lineRule="auto"/>
        <w:jc w:val="both"/>
        <w:rPr>
          <w:rFonts w:ascii="Arial" w:hAnsi="Arial" w:cs="Arial"/>
          <w:lang w:val="en"/>
        </w:rPr>
      </w:pPr>
      <w:r w:rsidRPr="003D08DA">
        <w:rPr>
          <w:rFonts w:ascii="Arial" w:eastAsia="Times New Roman" w:hAnsi="Arial" w:cs="Arial"/>
          <w:color w:val="000000"/>
          <w:lang w:eastAsia="en-GB"/>
        </w:rPr>
        <w:lastRenderedPageBreak/>
        <w:t xml:space="preserve">Reich (2016) </w:t>
      </w:r>
      <w:r w:rsidR="00F60327" w:rsidRPr="003D08DA">
        <w:rPr>
          <w:rFonts w:ascii="Arial" w:eastAsia="Times New Roman" w:hAnsi="Arial" w:cs="Arial"/>
          <w:color w:val="000000"/>
          <w:lang w:eastAsia="en-GB"/>
        </w:rPr>
        <w:t>disagrees with Friedman’s theory believing that such</w:t>
      </w:r>
      <w:r w:rsidR="000B067E" w:rsidRPr="003D08DA">
        <w:rPr>
          <w:rFonts w:ascii="Arial" w:eastAsia="Times New Roman" w:hAnsi="Arial" w:cs="Arial"/>
          <w:color w:val="000000"/>
          <w:lang w:eastAsia="en-GB"/>
        </w:rPr>
        <w:t xml:space="preserve"> a single,</w:t>
      </w:r>
      <w:r w:rsidR="00F60327" w:rsidRPr="003D08DA">
        <w:rPr>
          <w:rFonts w:ascii="Arial" w:eastAsia="Times New Roman" w:hAnsi="Arial" w:cs="Arial"/>
          <w:color w:val="000000"/>
          <w:lang w:eastAsia="en-GB"/>
        </w:rPr>
        <w:t xml:space="preserve"> </w:t>
      </w:r>
      <w:r w:rsidR="000B067E" w:rsidRPr="003D08DA">
        <w:rPr>
          <w:rFonts w:ascii="Arial" w:eastAsia="Times New Roman" w:hAnsi="Arial" w:cs="Arial"/>
          <w:color w:val="000000"/>
          <w:lang w:eastAsia="en-GB"/>
        </w:rPr>
        <w:t>amorally minded approach to corporate management</w:t>
      </w:r>
      <w:r w:rsidR="003C7E76" w:rsidRPr="003D08DA">
        <w:rPr>
          <w:rFonts w:ascii="Arial" w:eastAsia="Times New Roman" w:hAnsi="Arial" w:cs="Arial"/>
          <w:color w:val="000000"/>
          <w:lang w:eastAsia="en-GB"/>
        </w:rPr>
        <w:t xml:space="preserve"> </w:t>
      </w:r>
      <w:r w:rsidR="005A6780" w:rsidRPr="003D08DA">
        <w:rPr>
          <w:rFonts w:ascii="Arial" w:eastAsia="Times New Roman" w:hAnsi="Arial" w:cs="Arial"/>
          <w:color w:val="000000"/>
          <w:lang w:eastAsia="en-GB"/>
        </w:rPr>
        <w:t xml:space="preserve">that </w:t>
      </w:r>
      <w:r w:rsidR="003C7E76" w:rsidRPr="003D08DA">
        <w:rPr>
          <w:rFonts w:ascii="Arial" w:eastAsia="Times New Roman" w:hAnsi="Arial" w:cs="Arial"/>
          <w:color w:val="000000"/>
          <w:lang w:eastAsia="en-GB"/>
        </w:rPr>
        <w:t>only accommodate</w:t>
      </w:r>
      <w:r w:rsidR="00BB19B9" w:rsidRPr="003D08DA">
        <w:rPr>
          <w:rFonts w:ascii="Arial" w:eastAsia="Times New Roman" w:hAnsi="Arial" w:cs="Arial"/>
          <w:color w:val="000000"/>
          <w:lang w:eastAsia="en-GB"/>
        </w:rPr>
        <w:t>s</w:t>
      </w:r>
      <w:r w:rsidR="003C7E76" w:rsidRPr="003D08DA">
        <w:rPr>
          <w:rFonts w:ascii="Arial" w:eastAsia="Times New Roman" w:hAnsi="Arial" w:cs="Arial"/>
          <w:color w:val="000000"/>
          <w:lang w:eastAsia="en-GB"/>
        </w:rPr>
        <w:t xml:space="preserve"> its legal obligations, </w:t>
      </w:r>
      <w:r w:rsidR="005A6780" w:rsidRPr="003D08DA">
        <w:rPr>
          <w:rFonts w:ascii="Arial" w:eastAsia="Times New Roman" w:hAnsi="Arial" w:cs="Arial"/>
          <w:color w:val="000000"/>
          <w:lang w:eastAsia="en-GB"/>
        </w:rPr>
        <w:t>fails</w:t>
      </w:r>
      <w:r w:rsidR="006A66A4" w:rsidRPr="003D08DA">
        <w:rPr>
          <w:rFonts w:ascii="Arial" w:eastAsia="Times New Roman" w:hAnsi="Arial" w:cs="Arial"/>
          <w:color w:val="000000"/>
          <w:lang w:eastAsia="en-GB"/>
        </w:rPr>
        <w:t xml:space="preserve"> </w:t>
      </w:r>
      <w:r w:rsidR="0097180D" w:rsidRPr="003D08DA">
        <w:rPr>
          <w:rFonts w:ascii="Arial" w:eastAsia="Times New Roman" w:hAnsi="Arial" w:cs="Arial"/>
          <w:color w:val="000000"/>
          <w:lang w:eastAsia="en-GB"/>
        </w:rPr>
        <w:t xml:space="preserve">to </w:t>
      </w:r>
      <w:r w:rsidR="006A66A4" w:rsidRPr="003D08DA">
        <w:rPr>
          <w:rFonts w:ascii="Arial" w:eastAsia="Times New Roman" w:hAnsi="Arial" w:cs="Arial"/>
          <w:color w:val="000000"/>
          <w:lang w:eastAsia="en-GB"/>
        </w:rPr>
        <w:t>accommodate</w:t>
      </w:r>
      <w:r w:rsidR="000B067E" w:rsidRPr="003D08DA">
        <w:rPr>
          <w:rFonts w:ascii="Arial" w:eastAsia="Times New Roman" w:hAnsi="Arial" w:cs="Arial"/>
          <w:color w:val="000000"/>
          <w:lang w:eastAsia="en-GB"/>
        </w:rPr>
        <w:t xml:space="preserve"> the interests of its</w:t>
      </w:r>
      <w:r w:rsidR="00C200A8" w:rsidRPr="003D08DA">
        <w:rPr>
          <w:rFonts w:ascii="Arial" w:eastAsia="Times New Roman" w:hAnsi="Arial" w:cs="Arial"/>
          <w:color w:val="000000"/>
          <w:lang w:eastAsia="en-GB"/>
        </w:rPr>
        <w:t xml:space="preserve"> stakeholders,</w:t>
      </w:r>
      <w:r w:rsidR="006A66A4" w:rsidRPr="003D08DA">
        <w:rPr>
          <w:rFonts w:ascii="Arial" w:eastAsia="Times New Roman" w:hAnsi="Arial" w:cs="Arial"/>
          <w:color w:val="000000"/>
          <w:lang w:eastAsia="en-GB"/>
        </w:rPr>
        <w:t xml:space="preserve"> employees</w:t>
      </w:r>
      <w:r w:rsidR="00AD0BA7" w:rsidRPr="003D08DA">
        <w:rPr>
          <w:rFonts w:ascii="Arial" w:eastAsia="Times New Roman" w:hAnsi="Arial" w:cs="Arial"/>
          <w:color w:val="000000"/>
          <w:lang w:eastAsia="en-GB"/>
        </w:rPr>
        <w:t>,</w:t>
      </w:r>
      <w:r w:rsidR="006A66A4" w:rsidRPr="003D08DA">
        <w:rPr>
          <w:rFonts w:ascii="Arial" w:eastAsia="Times New Roman" w:hAnsi="Arial" w:cs="Arial"/>
          <w:color w:val="000000"/>
          <w:lang w:eastAsia="en-GB"/>
        </w:rPr>
        <w:t xml:space="preserve"> customers and </w:t>
      </w:r>
      <w:r w:rsidR="00C200A8" w:rsidRPr="003D08DA">
        <w:rPr>
          <w:rFonts w:ascii="Arial" w:eastAsia="Times New Roman" w:hAnsi="Arial" w:cs="Arial"/>
          <w:color w:val="000000"/>
          <w:lang w:eastAsia="en-GB"/>
        </w:rPr>
        <w:t xml:space="preserve">the wider </w:t>
      </w:r>
      <w:r w:rsidR="006A66A4" w:rsidRPr="003D08DA">
        <w:rPr>
          <w:rFonts w:ascii="Arial" w:eastAsia="Times New Roman" w:hAnsi="Arial" w:cs="Arial"/>
          <w:color w:val="000000"/>
          <w:lang w:eastAsia="en-GB"/>
        </w:rPr>
        <w:t>community</w:t>
      </w:r>
      <w:r w:rsidR="005A6780" w:rsidRPr="003D08DA">
        <w:rPr>
          <w:rFonts w:ascii="Arial" w:eastAsia="Times New Roman" w:hAnsi="Arial" w:cs="Arial"/>
          <w:color w:val="000000"/>
          <w:lang w:eastAsia="en-GB"/>
        </w:rPr>
        <w:t xml:space="preserve"> which will be the future components of successful modern-day enterprise. </w:t>
      </w:r>
      <w:r w:rsidR="00197C2A" w:rsidRPr="003D08DA">
        <w:rPr>
          <w:rFonts w:ascii="Arial" w:hAnsi="Arial" w:cs="Arial"/>
          <w:color w:val="0D0D0D"/>
          <w:lang w:val="en"/>
        </w:rPr>
        <w:t xml:space="preserve">Horrigan (2010) argues however that although Friedman’s proposal seems counterintuitive at first glance, </w:t>
      </w:r>
      <w:r w:rsidR="00197C2A" w:rsidRPr="003D08DA">
        <w:rPr>
          <w:rFonts w:ascii="Arial" w:hAnsi="Arial" w:cs="Arial"/>
          <w:lang w:val="en"/>
        </w:rPr>
        <w:t xml:space="preserve">a single-minded profit orientated approach accompanied with a suitable framework of tailored legislation would be a more plausible means of generating social good than exhortations that corporations be socially responsible. </w:t>
      </w:r>
    </w:p>
    <w:p w14:paraId="0DE5246C" w14:textId="7A9375F6" w:rsidR="00197C2A" w:rsidRPr="003D08DA" w:rsidRDefault="00197C2A" w:rsidP="003D08DA">
      <w:pPr>
        <w:shd w:val="clear" w:color="auto" w:fill="FFFFFF"/>
        <w:spacing w:line="480" w:lineRule="auto"/>
        <w:jc w:val="both"/>
        <w:rPr>
          <w:rFonts w:ascii="Arial" w:eastAsia="Times New Roman" w:hAnsi="Arial" w:cs="Arial"/>
          <w:color w:val="000000"/>
          <w:lang w:eastAsia="en-GB"/>
        </w:rPr>
      </w:pPr>
      <w:r w:rsidRPr="003D08DA">
        <w:rPr>
          <w:rFonts w:ascii="Arial" w:hAnsi="Arial" w:cs="Arial"/>
          <w:lang w:val="en"/>
        </w:rPr>
        <w:t xml:space="preserve">Thus, </w:t>
      </w:r>
      <w:r w:rsidR="00C16182">
        <w:rPr>
          <w:rFonts w:ascii="Arial" w:hAnsi="Arial" w:cs="Arial"/>
          <w:lang w:val="en"/>
        </w:rPr>
        <w:t>Horrigan</w:t>
      </w:r>
      <w:r w:rsidR="006D34D3">
        <w:rPr>
          <w:rFonts w:ascii="Arial" w:hAnsi="Arial" w:cs="Arial"/>
          <w:lang w:val="en"/>
        </w:rPr>
        <w:t xml:space="preserve"> (2010) argued</w:t>
      </w:r>
      <w:r w:rsidR="00C16182">
        <w:rPr>
          <w:rFonts w:ascii="Arial" w:hAnsi="Arial" w:cs="Arial"/>
          <w:lang w:val="en"/>
        </w:rPr>
        <w:t xml:space="preserve"> that </w:t>
      </w:r>
      <w:r w:rsidRPr="003D08DA">
        <w:rPr>
          <w:rFonts w:ascii="Arial" w:hAnsi="Arial" w:cs="Arial"/>
          <w:lang w:val="en"/>
        </w:rPr>
        <w:t>if business</w:t>
      </w:r>
      <w:r w:rsidR="00C16182">
        <w:rPr>
          <w:rFonts w:ascii="Arial" w:hAnsi="Arial" w:cs="Arial"/>
          <w:lang w:val="en"/>
        </w:rPr>
        <w:t>es</w:t>
      </w:r>
      <w:r w:rsidRPr="003D08DA">
        <w:rPr>
          <w:rFonts w:ascii="Arial" w:hAnsi="Arial" w:cs="Arial"/>
          <w:lang w:val="en"/>
        </w:rPr>
        <w:t xml:space="preserve"> do have other social responsibilities other than profit maximization alone, the most suitable forum for such determinations is the political and governmental sphere whereby the merits of any such policies can be discussed and voted upon according to any relevant legislation or existing precedent. </w:t>
      </w:r>
      <w:proofErr w:type="spellStart"/>
      <w:r w:rsidRPr="003D08DA">
        <w:rPr>
          <w:rFonts w:ascii="Arial" w:hAnsi="Arial" w:cs="Arial"/>
          <w:lang w:val="en"/>
        </w:rPr>
        <w:t>Ebenstein</w:t>
      </w:r>
      <w:proofErr w:type="spellEnd"/>
      <w:r w:rsidRPr="003D08DA">
        <w:rPr>
          <w:rFonts w:ascii="Arial" w:hAnsi="Arial" w:cs="Arial"/>
          <w:lang w:val="en"/>
        </w:rPr>
        <w:t xml:space="preserve"> (2012) shares accord with Horrigan, stipulating that it is not reliable nor efficient to simply impose ill-defined sets of moral or ethical obligations that are inherently subject to arbitrary interpretations by corporate managers, and that the only way to properly manage externalities is by legislative authority. </w:t>
      </w:r>
    </w:p>
    <w:p w14:paraId="59357B52" w14:textId="50382B2D" w:rsidR="003D08DA" w:rsidRDefault="00A62DFC" w:rsidP="003D08DA">
      <w:pPr>
        <w:shd w:val="clear" w:color="auto" w:fill="FFFFFF"/>
        <w:spacing w:line="480" w:lineRule="auto"/>
        <w:jc w:val="both"/>
        <w:rPr>
          <w:rFonts w:ascii="Arial" w:eastAsia="Times New Roman" w:hAnsi="Arial" w:cs="Arial"/>
          <w:lang w:eastAsia="en-GB"/>
        </w:rPr>
      </w:pPr>
      <w:r w:rsidRPr="003D08DA">
        <w:rPr>
          <w:rFonts w:ascii="Arial" w:eastAsia="Times New Roman" w:hAnsi="Arial" w:cs="Arial"/>
          <w:color w:val="000000"/>
          <w:lang w:eastAsia="en-GB"/>
        </w:rPr>
        <w:t xml:space="preserve">Despite this, </w:t>
      </w:r>
      <w:r w:rsidR="00197C2A" w:rsidRPr="003D08DA">
        <w:rPr>
          <w:rFonts w:ascii="Arial" w:eastAsia="Times New Roman" w:hAnsi="Arial" w:cs="Arial"/>
          <w:color w:val="000000"/>
          <w:lang w:eastAsia="en-GB"/>
        </w:rPr>
        <w:t>Sir Charlie Mayfield stipulates that CSR has, and will continue to be a factor of pivotal importance to the daily operations of the John Lewis Partnership in their aspiration to continue to improve their business sustainability and maintain accountabili</w:t>
      </w:r>
      <w:r w:rsidR="006D34D3">
        <w:rPr>
          <w:rFonts w:ascii="Arial" w:eastAsia="Times New Roman" w:hAnsi="Arial" w:cs="Arial"/>
          <w:color w:val="000000"/>
          <w:lang w:eastAsia="en-GB"/>
        </w:rPr>
        <w:t xml:space="preserve">ty to </w:t>
      </w:r>
      <w:r w:rsidR="00CC4FC7">
        <w:rPr>
          <w:rFonts w:ascii="Arial" w:eastAsia="Times New Roman" w:hAnsi="Arial" w:cs="Arial"/>
          <w:color w:val="000000"/>
          <w:lang w:eastAsia="en-GB"/>
        </w:rPr>
        <w:t>all</w:t>
      </w:r>
      <w:r w:rsidR="006D34D3">
        <w:rPr>
          <w:rFonts w:ascii="Arial" w:eastAsia="Times New Roman" w:hAnsi="Arial" w:cs="Arial"/>
          <w:color w:val="000000"/>
          <w:lang w:eastAsia="en-GB"/>
        </w:rPr>
        <w:t xml:space="preserve"> their stakeholders (John Lewis 2018).</w:t>
      </w:r>
      <w:r w:rsidR="00C12383">
        <w:rPr>
          <w:rFonts w:ascii="Arial" w:eastAsia="Times New Roman" w:hAnsi="Arial" w:cs="Arial"/>
          <w:color w:val="000000"/>
          <w:lang w:eastAsia="en-GB"/>
        </w:rPr>
        <w:t xml:space="preserve"> </w:t>
      </w:r>
      <w:r w:rsidR="00011951" w:rsidRPr="003D08DA">
        <w:rPr>
          <w:rFonts w:ascii="Arial" w:eastAsia="Times New Roman" w:hAnsi="Arial" w:cs="Arial"/>
          <w:lang w:eastAsia="en-GB"/>
        </w:rPr>
        <w:t xml:space="preserve">As already outlined, </w:t>
      </w:r>
      <w:r w:rsidR="004F5254" w:rsidRPr="003D08DA">
        <w:rPr>
          <w:rFonts w:ascii="Arial" w:eastAsia="Times New Roman" w:hAnsi="Arial" w:cs="Arial"/>
          <w:lang w:eastAsia="en-GB"/>
        </w:rPr>
        <w:t xml:space="preserve">there is no clear distinction </w:t>
      </w:r>
      <w:r w:rsidR="00275DBC" w:rsidRPr="003D08DA">
        <w:rPr>
          <w:rFonts w:ascii="Arial" w:eastAsia="Times New Roman" w:hAnsi="Arial" w:cs="Arial"/>
          <w:lang w:eastAsia="en-GB"/>
        </w:rPr>
        <w:t xml:space="preserve">in </w:t>
      </w:r>
      <w:r w:rsidR="004F5254" w:rsidRPr="003D08DA">
        <w:rPr>
          <w:rFonts w:ascii="Arial" w:eastAsia="Times New Roman" w:hAnsi="Arial" w:cs="Arial"/>
          <w:lang w:eastAsia="en-GB"/>
        </w:rPr>
        <w:t>CSR</w:t>
      </w:r>
      <w:r w:rsidR="00275DBC" w:rsidRPr="003D08DA">
        <w:rPr>
          <w:rFonts w:ascii="Arial" w:eastAsia="Times New Roman" w:hAnsi="Arial" w:cs="Arial"/>
          <w:lang w:eastAsia="en-GB"/>
        </w:rPr>
        <w:t xml:space="preserve"> practices</w:t>
      </w:r>
      <w:r w:rsidR="004F5254" w:rsidRPr="003D08DA">
        <w:rPr>
          <w:rFonts w:ascii="Arial" w:eastAsia="Times New Roman" w:hAnsi="Arial" w:cs="Arial"/>
          <w:lang w:eastAsia="en-GB"/>
        </w:rPr>
        <w:t xml:space="preserve"> between different organisation</w:t>
      </w:r>
      <w:r w:rsidR="00275DBC" w:rsidRPr="003D08DA">
        <w:rPr>
          <w:rFonts w:ascii="Arial" w:eastAsia="Times New Roman" w:hAnsi="Arial" w:cs="Arial"/>
          <w:lang w:eastAsia="en-GB"/>
        </w:rPr>
        <w:t>al types</w:t>
      </w:r>
      <w:r w:rsidR="006F51BA" w:rsidRPr="003D08DA">
        <w:rPr>
          <w:rFonts w:ascii="Arial" w:eastAsia="Times New Roman" w:hAnsi="Arial" w:cs="Arial"/>
          <w:lang w:eastAsia="en-GB"/>
        </w:rPr>
        <w:t>, including that of public sector services</w:t>
      </w:r>
      <w:r w:rsidR="004F5254" w:rsidRPr="003D08DA">
        <w:rPr>
          <w:rFonts w:ascii="Arial" w:eastAsia="Times New Roman" w:hAnsi="Arial" w:cs="Arial"/>
          <w:lang w:eastAsia="en-GB"/>
        </w:rPr>
        <w:t xml:space="preserve"> </w:t>
      </w:r>
      <w:r w:rsidR="00275DBC" w:rsidRPr="003D08DA">
        <w:rPr>
          <w:rFonts w:ascii="Arial" w:eastAsia="Times New Roman" w:hAnsi="Arial" w:cs="Arial"/>
          <w:lang w:eastAsia="en-GB"/>
        </w:rPr>
        <w:t xml:space="preserve">therefore any attempt in determining a generalised consensus on its definition has </w:t>
      </w:r>
      <w:r w:rsidR="00C35CD2" w:rsidRPr="003D08DA">
        <w:rPr>
          <w:rFonts w:ascii="Arial" w:eastAsia="Times New Roman" w:hAnsi="Arial" w:cs="Arial"/>
          <w:lang w:eastAsia="en-GB"/>
        </w:rPr>
        <w:t xml:space="preserve">to date, </w:t>
      </w:r>
      <w:r w:rsidR="005E33C1" w:rsidRPr="003D08DA">
        <w:rPr>
          <w:rFonts w:ascii="Arial" w:eastAsia="Times New Roman" w:hAnsi="Arial" w:cs="Arial"/>
          <w:lang w:eastAsia="en-GB"/>
        </w:rPr>
        <w:t xml:space="preserve">proven elusive </w:t>
      </w:r>
      <w:r w:rsidR="008B7299" w:rsidRPr="003D08DA">
        <w:rPr>
          <w:rFonts w:ascii="Arial" w:eastAsia="Times New Roman" w:hAnsi="Arial" w:cs="Arial"/>
          <w:lang w:eastAsia="en-GB"/>
        </w:rPr>
        <w:t xml:space="preserve">(Idowu and </w:t>
      </w:r>
      <w:proofErr w:type="spellStart"/>
      <w:r w:rsidR="008B7299" w:rsidRPr="003D08DA">
        <w:rPr>
          <w:rFonts w:ascii="Arial" w:eastAsia="Times New Roman" w:hAnsi="Arial" w:cs="Arial"/>
          <w:lang w:eastAsia="en-GB"/>
        </w:rPr>
        <w:t>Schmidpeter</w:t>
      </w:r>
      <w:proofErr w:type="spellEnd"/>
      <w:r w:rsidR="008B7299" w:rsidRPr="003D08DA">
        <w:rPr>
          <w:rFonts w:ascii="Arial" w:eastAsia="Times New Roman" w:hAnsi="Arial" w:cs="Arial"/>
          <w:lang w:eastAsia="en-GB"/>
        </w:rPr>
        <w:t xml:space="preserve"> 2015). </w:t>
      </w:r>
      <w:r w:rsidR="006A1209" w:rsidRPr="003D08DA">
        <w:rPr>
          <w:rFonts w:ascii="Arial" w:eastAsia="Times New Roman" w:hAnsi="Arial" w:cs="Arial"/>
          <w:lang w:eastAsia="en-GB"/>
        </w:rPr>
        <w:t xml:space="preserve">Furthermore, </w:t>
      </w:r>
      <w:r w:rsidR="00263016" w:rsidRPr="003D08DA">
        <w:rPr>
          <w:rFonts w:ascii="Arial" w:eastAsia="Times New Roman" w:hAnsi="Arial" w:cs="Arial"/>
          <w:lang w:eastAsia="en-GB"/>
        </w:rPr>
        <w:t xml:space="preserve">the discrepancies and lack of consensus on the external </w:t>
      </w:r>
      <w:r w:rsidR="004709DC" w:rsidRPr="003D08DA">
        <w:rPr>
          <w:rFonts w:ascii="Arial" w:eastAsia="Times New Roman" w:hAnsi="Arial" w:cs="Arial"/>
          <w:lang w:eastAsia="en-GB"/>
        </w:rPr>
        <w:t>framework and audit verification</w:t>
      </w:r>
      <w:r w:rsidR="00263016" w:rsidRPr="003D08DA">
        <w:rPr>
          <w:rFonts w:ascii="Arial" w:eastAsia="Times New Roman" w:hAnsi="Arial" w:cs="Arial"/>
          <w:lang w:eastAsia="en-GB"/>
        </w:rPr>
        <w:t xml:space="preserve"> </w:t>
      </w:r>
      <w:r w:rsidR="004709DC" w:rsidRPr="003D08DA">
        <w:rPr>
          <w:rFonts w:ascii="Arial" w:eastAsia="Times New Roman" w:hAnsi="Arial" w:cs="Arial"/>
          <w:lang w:eastAsia="en-GB"/>
        </w:rPr>
        <w:t>standards</w:t>
      </w:r>
      <w:r w:rsidR="00263016" w:rsidRPr="003D08DA">
        <w:rPr>
          <w:rFonts w:ascii="Arial" w:eastAsia="Times New Roman" w:hAnsi="Arial" w:cs="Arial"/>
          <w:lang w:eastAsia="en-GB"/>
        </w:rPr>
        <w:t xml:space="preserve"> of corporations </w:t>
      </w:r>
      <w:r w:rsidR="00AE07DE" w:rsidRPr="003D08DA">
        <w:rPr>
          <w:rFonts w:ascii="Arial" w:eastAsia="Times New Roman" w:hAnsi="Arial" w:cs="Arial"/>
          <w:lang w:eastAsia="en-GB"/>
        </w:rPr>
        <w:t xml:space="preserve">in their </w:t>
      </w:r>
      <w:r w:rsidR="004709DC" w:rsidRPr="003D08DA">
        <w:rPr>
          <w:rFonts w:ascii="Arial" w:eastAsia="Times New Roman" w:hAnsi="Arial" w:cs="Arial"/>
          <w:lang w:eastAsia="en-GB"/>
        </w:rPr>
        <w:t>CSR reports currently makes it arduous</w:t>
      </w:r>
      <w:r w:rsidR="00F41D5D" w:rsidRPr="003D08DA">
        <w:rPr>
          <w:rFonts w:ascii="Arial" w:eastAsia="Times New Roman" w:hAnsi="Arial" w:cs="Arial"/>
          <w:lang w:eastAsia="en-GB"/>
        </w:rPr>
        <w:t xml:space="preserve"> at best</w:t>
      </w:r>
      <w:r w:rsidR="004709DC" w:rsidRPr="003D08DA">
        <w:rPr>
          <w:rFonts w:ascii="Arial" w:eastAsia="Times New Roman" w:hAnsi="Arial" w:cs="Arial"/>
          <w:lang w:eastAsia="en-GB"/>
        </w:rPr>
        <w:t xml:space="preserve"> to </w:t>
      </w:r>
      <w:r w:rsidR="00F41D5D" w:rsidRPr="003D08DA">
        <w:rPr>
          <w:rFonts w:ascii="Arial" w:eastAsia="Times New Roman" w:hAnsi="Arial" w:cs="Arial"/>
          <w:lang w:eastAsia="en-GB"/>
        </w:rPr>
        <w:t>comprehensively and</w:t>
      </w:r>
      <w:r w:rsidR="004709DC" w:rsidRPr="003D08DA">
        <w:rPr>
          <w:rFonts w:ascii="Arial" w:eastAsia="Times New Roman" w:hAnsi="Arial" w:cs="Arial"/>
          <w:lang w:eastAsia="en-GB"/>
        </w:rPr>
        <w:t xml:space="preserve"> </w:t>
      </w:r>
      <w:r w:rsidR="00F41D5D" w:rsidRPr="003D08DA">
        <w:rPr>
          <w:rFonts w:ascii="Arial" w:eastAsia="Times New Roman" w:hAnsi="Arial" w:cs="Arial"/>
          <w:lang w:eastAsia="en-GB"/>
        </w:rPr>
        <w:t xml:space="preserve">constructively </w:t>
      </w:r>
      <w:r w:rsidR="004709DC" w:rsidRPr="003D08DA">
        <w:rPr>
          <w:rFonts w:ascii="Arial" w:eastAsia="Times New Roman" w:hAnsi="Arial" w:cs="Arial"/>
          <w:lang w:eastAsia="en-GB"/>
        </w:rPr>
        <w:t xml:space="preserve">compare individual </w:t>
      </w:r>
      <w:r w:rsidR="00F41D5D" w:rsidRPr="003D08DA">
        <w:rPr>
          <w:rFonts w:ascii="Arial" w:eastAsia="Times New Roman" w:hAnsi="Arial" w:cs="Arial"/>
          <w:lang w:eastAsia="en-GB"/>
        </w:rPr>
        <w:t>procedures and practices of food retailers</w:t>
      </w:r>
      <w:r w:rsidR="001A171C">
        <w:rPr>
          <w:rFonts w:ascii="Arial" w:eastAsia="Times New Roman" w:hAnsi="Arial" w:cs="Arial"/>
          <w:lang w:eastAsia="en-GB"/>
        </w:rPr>
        <w:t>. T</w:t>
      </w:r>
      <w:r w:rsidR="00C20B9A" w:rsidRPr="003D08DA">
        <w:rPr>
          <w:rFonts w:ascii="Arial" w:eastAsia="Times New Roman" w:hAnsi="Arial" w:cs="Arial"/>
          <w:lang w:eastAsia="en-GB"/>
        </w:rPr>
        <w:t xml:space="preserve">hus, a pressing issue </w:t>
      </w:r>
      <w:r w:rsidR="00C20B9A" w:rsidRPr="003D08DA">
        <w:rPr>
          <w:rFonts w:ascii="Arial" w:hAnsi="Arial" w:cs="Arial"/>
        </w:rPr>
        <w:t xml:space="preserve">which merits prompt discussion and </w:t>
      </w:r>
      <w:r w:rsidR="005E33C1" w:rsidRPr="003D08DA">
        <w:rPr>
          <w:rFonts w:ascii="Arial" w:hAnsi="Arial" w:cs="Arial"/>
        </w:rPr>
        <w:t>reflection.</w:t>
      </w:r>
      <w:r w:rsidR="005E33C1" w:rsidRPr="003D08DA">
        <w:rPr>
          <w:rFonts w:ascii="Arial" w:eastAsia="Times New Roman" w:hAnsi="Arial" w:cs="Arial"/>
          <w:lang w:eastAsia="en-GB"/>
        </w:rPr>
        <w:t xml:space="preserve"> </w:t>
      </w:r>
    </w:p>
    <w:p w14:paraId="47970E52" w14:textId="01584816" w:rsidR="00CC226E" w:rsidRPr="003D08DA" w:rsidRDefault="005E33C1" w:rsidP="003D08DA">
      <w:pPr>
        <w:shd w:val="clear" w:color="auto" w:fill="FFFFFF"/>
        <w:spacing w:line="480" w:lineRule="auto"/>
        <w:jc w:val="both"/>
        <w:rPr>
          <w:rFonts w:ascii="Arial" w:eastAsia="Times New Roman" w:hAnsi="Arial" w:cs="Arial"/>
          <w:color w:val="000000"/>
          <w:lang w:eastAsia="en-GB"/>
        </w:rPr>
      </w:pPr>
      <w:r w:rsidRPr="003D08DA">
        <w:rPr>
          <w:rFonts w:ascii="Arial" w:eastAsia="Times New Roman" w:hAnsi="Arial" w:cs="Arial"/>
          <w:lang w:eastAsia="en-GB"/>
        </w:rPr>
        <w:lastRenderedPageBreak/>
        <w:t>What</w:t>
      </w:r>
      <w:r w:rsidR="004F5254" w:rsidRPr="003D08DA">
        <w:rPr>
          <w:rFonts w:ascii="Arial" w:eastAsia="Times New Roman" w:hAnsi="Arial" w:cs="Arial"/>
          <w:lang w:eastAsia="en-GB"/>
        </w:rPr>
        <w:t xml:space="preserve"> is</w:t>
      </w:r>
      <w:r w:rsidR="00F4421F" w:rsidRPr="003D08DA">
        <w:rPr>
          <w:rFonts w:ascii="Arial" w:eastAsia="Times New Roman" w:hAnsi="Arial" w:cs="Arial"/>
          <w:lang w:eastAsia="en-GB"/>
        </w:rPr>
        <w:t xml:space="preserve"> </w:t>
      </w:r>
      <w:r w:rsidR="00614672" w:rsidRPr="003D08DA">
        <w:rPr>
          <w:rFonts w:ascii="Arial" w:eastAsia="Times New Roman" w:hAnsi="Arial" w:cs="Arial"/>
          <w:lang w:eastAsia="en-GB"/>
        </w:rPr>
        <w:t>clearer</w:t>
      </w:r>
      <w:r w:rsidR="004F5254" w:rsidRPr="003D08DA">
        <w:rPr>
          <w:rFonts w:ascii="Arial" w:eastAsia="Times New Roman" w:hAnsi="Arial" w:cs="Arial"/>
          <w:lang w:eastAsia="en-GB"/>
        </w:rPr>
        <w:t xml:space="preserve"> however</w:t>
      </w:r>
      <w:r w:rsidR="001A171C">
        <w:rPr>
          <w:rFonts w:ascii="Arial" w:eastAsia="Times New Roman" w:hAnsi="Arial" w:cs="Arial"/>
          <w:lang w:eastAsia="en-GB"/>
        </w:rPr>
        <w:t>,</w:t>
      </w:r>
      <w:r w:rsidR="004F5254" w:rsidRPr="003D08DA">
        <w:rPr>
          <w:rFonts w:ascii="Arial" w:eastAsia="Times New Roman" w:hAnsi="Arial" w:cs="Arial"/>
          <w:lang w:eastAsia="en-GB"/>
        </w:rPr>
        <w:t xml:space="preserve"> is that the field of CSR is </w:t>
      </w:r>
      <w:r w:rsidR="00DB12B6" w:rsidRPr="003D08DA">
        <w:rPr>
          <w:rFonts w:ascii="Arial" w:eastAsia="Times New Roman" w:hAnsi="Arial" w:cs="Arial"/>
          <w:lang w:eastAsia="en-GB"/>
        </w:rPr>
        <w:t>at</w:t>
      </w:r>
      <w:r w:rsidR="004F5254" w:rsidRPr="003D08DA">
        <w:rPr>
          <w:rFonts w:ascii="Arial" w:eastAsia="Times New Roman" w:hAnsi="Arial" w:cs="Arial"/>
          <w:lang w:eastAsia="en-GB"/>
        </w:rPr>
        <w:t xml:space="preserve"> a </w:t>
      </w:r>
      <w:r w:rsidR="00404285" w:rsidRPr="003D08DA">
        <w:rPr>
          <w:rFonts w:ascii="Arial" w:eastAsia="Times New Roman" w:hAnsi="Arial" w:cs="Arial"/>
          <w:lang w:eastAsia="en-GB"/>
        </w:rPr>
        <w:t>point</w:t>
      </w:r>
      <w:r w:rsidR="004F5254" w:rsidRPr="003D08DA">
        <w:rPr>
          <w:rFonts w:ascii="Arial" w:eastAsia="Times New Roman" w:hAnsi="Arial" w:cs="Arial"/>
          <w:lang w:eastAsia="en-GB"/>
        </w:rPr>
        <w:t xml:space="preserve"> of </w:t>
      </w:r>
      <w:r w:rsidR="009C5850" w:rsidRPr="003D08DA">
        <w:rPr>
          <w:rFonts w:ascii="Arial" w:eastAsia="Times New Roman" w:hAnsi="Arial" w:cs="Arial"/>
          <w:lang w:eastAsia="en-GB"/>
        </w:rPr>
        <w:t>significant emergence in western culture with ever growing</w:t>
      </w:r>
      <w:r w:rsidR="007C27C9" w:rsidRPr="003D08DA">
        <w:rPr>
          <w:rFonts w:ascii="Arial" w:eastAsia="Times New Roman" w:hAnsi="Arial" w:cs="Arial"/>
          <w:lang w:eastAsia="en-GB"/>
        </w:rPr>
        <w:t xml:space="preserve"> public</w:t>
      </w:r>
      <w:r w:rsidR="009C5850" w:rsidRPr="003D08DA">
        <w:rPr>
          <w:rFonts w:ascii="Arial" w:eastAsia="Times New Roman" w:hAnsi="Arial" w:cs="Arial"/>
          <w:lang w:eastAsia="en-GB"/>
        </w:rPr>
        <w:t xml:space="preserve"> demand for corporations to operate </w:t>
      </w:r>
      <w:r w:rsidR="007C27C9" w:rsidRPr="003D08DA">
        <w:rPr>
          <w:rFonts w:ascii="Arial" w:eastAsia="Times New Roman" w:hAnsi="Arial" w:cs="Arial"/>
          <w:lang w:eastAsia="en-GB"/>
        </w:rPr>
        <w:t>and conduct their business</w:t>
      </w:r>
      <w:r w:rsidR="009C5850" w:rsidRPr="003D08DA">
        <w:rPr>
          <w:rFonts w:ascii="Arial" w:eastAsia="Times New Roman" w:hAnsi="Arial" w:cs="Arial"/>
          <w:lang w:eastAsia="en-GB"/>
        </w:rPr>
        <w:t xml:space="preserve"> </w:t>
      </w:r>
      <w:r w:rsidR="007C27C9" w:rsidRPr="003D08DA">
        <w:rPr>
          <w:rFonts w:ascii="Arial" w:eastAsia="Times New Roman" w:hAnsi="Arial" w:cs="Arial"/>
          <w:lang w:eastAsia="en-GB"/>
        </w:rPr>
        <w:t xml:space="preserve">in an ethical and moral fashion, acting in the interests of all possible </w:t>
      </w:r>
      <w:r w:rsidR="002C6BB8">
        <w:rPr>
          <w:rFonts w:ascii="Arial" w:eastAsia="Times New Roman" w:hAnsi="Arial" w:cs="Arial"/>
          <w:lang w:eastAsia="en-GB"/>
        </w:rPr>
        <w:t xml:space="preserve">stakeholders. </w:t>
      </w:r>
      <w:r w:rsidR="00DB12B6" w:rsidRPr="003D08DA">
        <w:rPr>
          <w:rFonts w:ascii="Arial" w:eastAsia="Times New Roman" w:hAnsi="Arial" w:cs="Arial"/>
          <w:lang w:eastAsia="en-GB"/>
        </w:rPr>
        <w:t xml:space="preserve">Furthermore, with the ever-growing impact of globalisation creating an </w:t>
      </w:r>
      <w:r w:rsidR="001A171C">
        <w:rPr>
          <w:rFonts w:ascii="Arial" w:eastAsia="Times New Roman" w:hAnsi="Arial" w:cs="Arial"/>
          <w:lang w:eastAsia="en-GB"/>
        </w:rPr>
        <w:t xml:space="preserve">increasingly </w:t>
      </w:r>
      <w:r w:rsidR="00E01D94" w:rsidRPr="003D08DA">
        <w:rPr>
          <w:rFonts w:ascii="Arial" w:eastAsia="Times New Roman" w:hAnsi="Arial" w:cs="Arial"/>
          <w:lang w:eastAsia="en-GB"/>
        </w:rPr>
        <w:t>competitive</w:t>
      </w:r>
      <w:r w:rsidR="00DB12B6" w:rsidRPr="003D08DA">
        <w:rPr>
          <w:rFonts w:ascii="Arial" w:eastAsia="Times New Roman" w:hAnsi="Arial" w:cs="Arial"/>
          <w:lang w:eastAsia="en-GB"/>
        </w:rPr>
        <w:t xml:space="preserve"> global market, the framework of CSR</w:t>
      </w:r>
      <w:r w:rsidR="00D577B5" w:rsidRPr="003D08DA">
        <w:rPr>
          <w:rFonts w:ascii="Arial" w:eastAsia="Times New Roman" w:hAnsi="Arial" w:cs="Arial"/>
          <w:lang w:eastAsia="en-GB"/>
        </w:rPr>
        <w:t xml:space="preserve"> </w:t>
      </w:r>
      <w:r w:rsidR="002B6E32" w:rsidRPr="003D08DA">
        <w:rPr>
          <w:rFonts w:ascii="Arial" w:eastAsia="Times New Roman" w:hAnsi="Arial" w:cs="Arial"/>
          <w:lang w:eastAsia="en-GB"/>
        </w:rPr>
        <w:t xml:space="preserve">has already </w:t>
      </w:r>
      <w:r w:rsidR="00942D66" w:rsidRPr="003D08DA">
        <w:rPr>
          <w:rFonts w:ascii="Arial" w:eastAsia="Times New Roman" w:hAnsi="Arial" w:cs="Arial"/>
          <w:lang w:eastAsia="en-GB"/>
        </w:rPr>
        <w:t>begun</w:t>
      </w:r>
      <w:r w:rsidR="00E01D94" w:rsidRPr="003D08DA">
        <w:rPr>
          <w:rFonts w:ascii="Arial" w:eastAsia="Times New Roman" w:hAnsi="Arial" w:cs="Arial"/>
          <w:lang w:eastAsia="en-GB"/>
        </w:rPr>
        <w:t xml:space="preserve"> to surface</w:t>
      </w:r>
      <w:r w:rsidR="002B6E32" w:rsidRPr="003D08DA">
        <w:rPr>
          <w:rFonts w:ascii="Arial" w:eastAsia="Times New Roman" w:hAnsi="Arial" w:cs="Arial"/>
          <w:lang w:eastAsia="en-GB"/>
        </w:rPr>
        <w:t xml:space="preserve"> in various </w:t>
      </w:r>
      <w:r w:rsidR="00E01D94" w:rsidRPr="003D08DA">
        <w:rPr>
          <w:rFonts w:ascii="Arial" w:eastAsia="Times New Roman" w:hAnsi="Arial" w:cs="Arial"/>
          <w:lang w:eastAsia="en-GB"/>
        </w:rPr>
        <w:t>nations</w:t>
      </w:r>
      <w:r w:rsidR="002B6E32" w:rsidRPr="003D08DA">
        <w:rPr>
          <w:rFonts w:ascii="Arial" w:eastAsia="Times New Roman" w:hAnsi="Arial" w:cs="Arial"/>
          <w:lang w:eastAsia="en-GB"/>
        </w:rPr>
        <w:t xml:space="preserve"> outside of the western world</w:t>
      </w:r>
      <w:r w:rsidR="00E01D94" w:rsidRPr="003D08DA">
        <w:rPr>
          <w:rFonts w:ascii="Arial" w:eastAsia="Times New Roman" w:hAnsi="Arial" w:cs="Arial"/>
          <w:lang w:eastAsia="en-GB"/>
        </w:rPr>
        <w:t xml:space="preserve"> </w:t>
      </w:r>
      <w:r w:rsidR="00942D66" w:rsidRPr="003D08DA">
        <w:rPr>
          <w:rFonts w:ascii="Arial" w:eastAsia="Times New Roman" w:hAnsi="Arial" w:cs="Arial"/>
          <w:lang w:eastAsia="en-GB"/>
        </w:rPr>
        <w:t xml:space="preserve">which have otherwise before been less eager to its implementation, especially when considering aspects such as environmentalism and </w:t>
      </w:r>
      <w:r w:rsidR="00AB3915" w:rsidRPr="003D08DA">
        <w:rPr>
          <w:rFonts w:ascii="Arial" w:eastAsia="Times New Roman" w:hAnsi="Arial" w:cs="Arial"/>
          <w:lang w:eastAsia="en-GB"/>
        </w:rPr>
        <w:t>liberalism (</w:t>
      </w:r>
      <w:proofErr w:type="spellStart"/>
      <w:r w:rsidR="00AB3915" w:rsidRPr="003D08DA">
        <w:rPr>
          <w:rFonts w:ascii="Arial" w:eastAsia="Times New Roman" w:hAnsi="Arial" w:cs="Arial"/>
          <w:lang w:eastAsia="en-GB"/>
        </w:rPr>
        <w:t>Ferrary</w:t>
      </w:r>
      <w:proofErr w:type="spellEnd"/>
      <w:r w:rsidR="00AB3915" w:rsidRPr="003D08DA">
        <w:rPr>
          <w:rFonts w:ascii="Arial" w:eastAsia="Times New Roman" w:hAnsi="Arial" w:cs="Arial"/>
          <w:lang w:eastAsia="en-GB"/>
        </w:rPr>
        <w:t xml:space="preserve"> 2015). </w:t>
      </w:r>
    </w:p>
    <w:p w14:paraId="6EFE2A5F" w14:textId="0424FE22" w:rsidR="00AC6AEA" w:rsidRDefault="00AB3915" w:rsidP="00AC6AEA">
      <w:pPr>
        <w:shd w:val="clear" w:color="auto" w:fill="FFFFFF"/>
        <w:spacing w:line="480" w:lineRule="auto"/>
        <w:jc w:val="both"/>
        <w:rPr>
          <w:rFonts w:ascii="Arial" w:eastAsia="Times New Roman" w:hAnsi="Arial" w:cs="Arial"/>
          <w:lang w:eastAsia="en-GB"/>
        </w:rPr>
      </w:pPr>
      <w:r w:rsidRPr="003D08DA">
        <w:rPr>
          <w:rFonts w:ascii="Arial" w:eastAsia="Times New Roman" w:hAnsi="Arial" w:cs="Arial"/>
          <w:lang w:eastAsia="en-GB"/>
        </w:rPr>
        <w:t xml:space="preserve">Brown </w:t>
      </w:r>
      <w:r w:rsidR="00323EC4" w:rsidRPr="003D08DA">
        <w:rPr>
          <w:rFonts w:ascii="Arial" w:eastAsia="Times New Roman" w:hAnsi="Arial" w:cs="Arial"/>
          <w:lang w:eastAsia="en-GB"/>
        </w:rPr>
        <w:t>(</w:t>
      </w:r>
      <w:r w:rsidRPr="003D08DA">
        <w:rPr>
          <w:rFonts w:ascii="Arial" w:eastAsia="Times New Roman" w:hAnsi="Arial" w:cs="Arial"/>
          <w:lang w:eastAsia="en-GB"/>
        </w:rPr>
        <w:t>2012</w:t>
      </w:r>
      <w:r w:rsidR="00323EC4" w:rsidRPr="003D08DA">
        <w:rPr>
          <w:rFonts w:ascii="Arial" w:eastAsia="Times New Roman" w:hAnsi="Arial" w:cs="Arial"/>
          <w:lang w:eastAsia="en-GB"/>
        </w:rPr>
        <w:t xml:space="preserve">) </w:t>
      </w:r>
      <w:r w:rsidR="00F47CD1" w:rsidRPr="003D08DA">
        <w:rPr>
          <w:rFonts w:ascii="Arial" w:eastAsia="Times New Roman" w:hAnsi="Arial" w:cs="Arial"/>
          <w:lang w:eastAsia="en-GB"/>
        </w:rPr>
        <w:t>argues</w:t>
      </w:r>
      <w:r w:rsidR="00323EC4" w:rsidRPr="003D08DA">
        <w:rPr>
          <w:rFonts w:ascii="Arial" w:eastAsia="Times New Roman" w:hAnsi="Arial" w:cs="Arial"/>
          <w:lang w:eastAsia="en-GB"/>
        </w:rPr>
        <w:t xml:space="preserve"> that although CSR is driven by building reputations and relationships to improve its collective overall identity to consumers, those entities that </w:t>
      </w:r>
      <w:r w:rsidR="00FD58B5">
        <w:rPr>
          <w:rFonts w:ascii="Arial" w:eastAsia="Times New Roman" w:hAnsi="Arial" w:cs="Arial"/>
          <w:lang w:eastAsia="en-GB"/>
        </w:rPr>
        <w:t>adopt its principles</w:t>
      </w:r>
      <w:r w:rsidR="00323EC4" w:rsidRPr="003D08DA">
        <w:rPr>
          <w:rFonts w:ascii="Arial" w:eastAsia="Times New Roman" w:hAnsi="Arial" w:cs="Arial"/>
          <w:lang w:eastAsia="en-GB"/>
        </w:rPr>
        <w:t xml:space="preserve"> not only succeed in improving the way they look but </w:t>
      </w:r>
      <w:r w:rsidR="00F4421F" w:rsidRPr="003D08DA">
        <w:rPr>
          <w:rFonts w:ascii="Arial" w:eastAsia="Times New Roman" w:hAnsi="Arial" w:cs="Arial"/>
          <w:lang w:eastAsia="en-GB"/>
        </w:rPr>
        <w:t>can</w:t>
      </w:r>
      <w:r w:rsidR="00323EC4" w:rsidRPr="003D08DA">
        <w:rPr>
          <w:rFonts w:ascii="Arial" w:eastAsia="Times New Roman" w:hAnsi="Arial" w:cs="Arial"/>
          <w:lang w:eastAsia="en-GB"/>
        </w:rPr>
        <w:t xml:space="preserve"> also achieve dramatic</w:t>
      </w:r>
      <w:r w:rsidR="00F4421F" w:rsidRPr="003D08DA">
        <w:rPr>
          <w:rFonts w:ascii="Arial" w:eastAsia="Times New Roman" w:hAnsi="Arial" w:cs="Arial"/>
          <w:lang w:eastAsia="en-GB"/>
        </w:rPr>
        <w:t>, material</w:t>
      </w:r>
      <w:r w:rsidR="00323EC4" w:rsidRPr="003D08DA">
        <w:rPr>
          <w:rFonts w:ascii="Arial" w:eastAsia="Times New Roman" w:hAnsi="Arial" w:cs="Arial"/>
          <w:lang w:eastAsia="en-GB"/>
        </w:rPr>
        <w:t xml:space="preserve"> result in terms of achieving real financial growth.</w:t>
      </w:r>
      <w:r w:rsidR="00F47CD1" w:rsidRPr="003D08DA">
        <w:rPr>
          <w:rFonts w:ascii="Arial" w:eastAsia="Times New Roman" w:hAnsi="Arial" w:cs="Arial"/>
          <w:lang w:eastAsia="en-GB"/>
        </w:rPr>
        <w:t xml:space="preserve"> </w:t>
      </w:r>
      <w:r w:rsidRPr="003D08DA">
        <w:rPr>
          <w:rFonts w:ascii="Arial" w:eastAsia="Times New Roman" w:hAnsi="Arial" w:cs="Arial"/>
          <w:lang w:eastAsia="en-GB"/>
        </w:rPr>
        <w:t>Brown (2012)</w:t>
      </w:r>
      <w:r w:rsidR="00CE17A4" w:rsidRPr="003D08DA">
        <w:rPr>
          <w:rFonts w:ascii="Arial" w:eastAsia="Times New Roman" w:hAnsi="Arial" w:cs="Arial"/>
          <w:lang w:eastAsia="en-GB"/>
        </w:rPr>
        <w:t xml:space="preserve"> does </w:t>
      </w:r>
      <w:r w:rsidR="007F1C24" w:rsidRPr="003D08DA">
        <w:rPr>
          <w:rFonts w:ascii="Arial" w:eastAsia="Times New Roman" w:hAnsi="Arial" w:cs="Arial"/>
          <w:lang w:eastAsia="en-GB"/>
        </w:rPr>
        <w:t xml:space="preserve">however </w:t>
      </w:r>
      <w:r w:rsidR="00F47CD1" w:rsidRPr="003D08DA">
        <w:rPr>
          <w:rFonts w:ascii="Arial" w:eastAsia="Times New Roman" w:hAnsi="Arial" w:cs="Arial"/>
          <w:lang w:eastAsia="en-GB"/>
        </w:rPr>
        <w:t xml:space="preserve">stress </w:t>
      </w:r>
      <w:r w:rsidR="007F1C24" w:rsidRPr="003D08DA">
        <w:rPr>
          <w:rFonts w:ascii="Arial" w:eastAsia="Times New Roman" w:hAnsi="Arial" w:cs="Arial"/>
          <w:lang w:eastAsia="en-GB"/>
        </w:rPr>
        <w:t xml:space="preserve">that </w:t>
      </w:r>
      <w:r w:rsidR="00CE17A4" w:rsidRPr="003D08DA">
        <w:rPr>
          <w:rFonts w:ascii="Arial" w:eastAsia="Times New Roman" w:hAnsi="Arial" w:cs="Arial"/>
          <w:lang w:eastAsia="en-GB"/>
        </w:rPr>
        <w:t>above all</w:t>
      </w:r>
      <w:r w:rsidR="007F1C24" w:rsidRPr="003D08DA">
        <w:rPr>
          <w:rFonts w:ascii="Arial" w:eastAsia="Times New Roman" w:hAnsi="Arial" w:cs="Arial"/>
          <w:lang w:eastAsia="en-GB"/>
        </w:rPr>
        <w:t>,</w:t>
      </w:r>
      <w:r w:rsidR="00CE17A4" w:rsidRPr="003D08DA">
        <w:rPr>
          <w:rFonts w:ascii="Arial" w:eastAsia="Times New Roman" w:hAnsi="Arial" w:cs="Arial"/>
          <w:lang w:eastAsia="en-GB"/>
        </w:rPr>
        <w:t xml:space="preserve"> it is</w:t>
      </w:r>
      <w:r w:rsidR="00C12383">
        <w:rPr>
          <w:rFonts w:ascii="Arial" w:eastAsia="Times New Roman" w:hAnsi="Arial" w:cs="Arial"/>
          <w:lang w:eastAsia="en-GB"/>
        </w:rPr>
        <w:t xml:space="preserve"> </w:t>
      </w:r>
      <w:r w:rsidR="007D5F91">
        <w:rPr>
          <w:rFonts w:ascii="Arial" w:eastAsia="Times New Roman" w:hAnsi="Arial" w:cs="Arial"/>
          <w:lang w:eastAsia="en-GB"/>
        </w:rPr>
        <w:t xml:space="preserve">of </w:t>
      </w:r>
      <w:r w:rsidR="00C12383">
        <w:rPr>
          <w:rFonts w:ascii="Arial" w:eastAsia="Times New Roman" w:hAnsi="Arial" w:cs="Arial"/>
          <w:lang w:eastAsia="en-GB"/>
        </w:rPr>
        <w:t>crucial</w:t>
      </w:r>
      <w:r w:rsidR="00CE17A4" w:rsidRPr="003D08DA">
        <w:rPr>
          <w:rFonts w:ascii="Arial" w:eastAsia="Times New Roman" w:hAnsi="Arial" w:cs="Arial"/>
          <w:lang w:eastAsia="en-GB"/>
        </w:rPr>
        <w:t xml:space="preserve"> </w:t>
      </w:r>
      <w:r w:rsidR="007D5F91">
        <w:rPr>
          <w:rFonts w:ascii="Arial" w:eastAsia="Times New Roman" w:hAnsi="Arial" w:cs="Arial"/>
          <w:lang w:eastAsia="en-GB"/>
        </w:rPr>
        <w:t xml:space="preserve">importance </w:t>
      </w:r>
      <w:r w:rsidR="00CE17A4" w:rsidRPr="003D08DA">
        <w:rPr>
          <w:rFonts w:ascii="Arial" w:eastAsia="Times New Roman" w:hAnsi="Arial" w:cs="Arial"/>
          <w:lang w:eastAsia="en-GB"/>
        </w:rPr>
        <w:t xml:space="preserve">to remember that CSR should not </w:t>
      </w:r>
      <w:r w:rsidR="007F1C24" w:rsidRPr="003D08DA">
        <w:rPr>
          <w:rFonts w:ascii="Arial" w:eastAsia="Times New Roman" w:hAnsi="Arial" w:cs="Arial"/>
          <w:lang w:eastAsia="en-GB"/>
        </w:rPr>
        <w:t>deflect</w:t>
      </w:r>
      <w:r w:rsidR="00CE17A4" w:rsidRPr="003D08DA">
        <w:rPr>
          <w:rFonts w:ascii="Arial" w:eastAsia="Times New Roman" w:hAnsi="Arial" w:cs="Arial"/>
          <w:lang w:eastAsia="en-GB"/>
        </w:rPr>
        <w:t xml:space="preserve"> </w:t>
      </w:r>
      <w:r w:rsidR="007F1C24" w:rsidRPr="003D08DA">
        <w:rPr>
          <w:rFonts w:ascii="Arial" w:eastAsia="Times New Roman" w:hAnsi="Arial" w:cs="Arial"/>
          <w:lang w:eastAsia="en-GB"/>
        </w:rPr>
        <w:t>business</w:t>
      </w:r>
      <w:r w:rsidR="00CE17A4" w:rsidRPr="003D08DA">
        <w:rPr>
          <w:rFonts w:ascii="Arial" w:eastAsia="Times New Roman" w:hAnsi="Arial" w:cs="Arial"/>
          <w:lang w:eastAsia="en-GB"/>
        </w:rPr>
        <w:t xml:space="preserve"> from its </w:t>
      </w:r>
      <w:r w:rsidR="007F1C24" w:rsidRPr="003D08DA">
        <w:rPr>
          <w:rFonts w:ascii="Arial" w:eastAsia="Times New Roman" w:hAnsi="Arial" w:cs="Arial"/>
          <w:lang w:eastAsia="en-GB"/>
        </w:rPr>
        <w:t>primary</w:t>
      </w:r>
      <w:r w:rsidR="00CE17A4" w:rsidRPr="003D08DA">
        <w:rPr>
          <w:rFonts w:ascii="Arial" w:eastAsia="Times New Roman" w:hAnsi="Arial" w:cs="Arial"/>
          <w:lang w:eastAsia="en-GB"/>
        </w:rPr>
        <w:t xml:space="preserve"> economic goal</w:t>
      </w:r>
      <w:r w:rsidR="00F47CD1" w:rsidRPr="003D08DA">
        <w:rPr>
          <w:rFonts w:ascii="Arial" w:eastAsia="Times New Roman" w:hAnsi="Arial" w:cs="Arial"/>
          <w:lang w:eastAsia="en-GB"/>
        </w:rPr>
        <w:t>,</w:t>
      </w:r>
      <w:r w:rsidR="00CE17A4" w:rsidRPr="003D08DA">
        <w:rPr>
          <w:rFonts w:ascii="Arial" w:eastAsia="Times New Roman" w:hAnsi="Arial" w:cs="Arial"/>
          <w:lang w:eastAsia="en-GB"/>
        </w:rPr>
        <w:t xml:space="preserve"> as without a </w:t>
      </w:r>
      <w:r w:rsidR="00391090" w:rsidRPr="003D08DA">
        <w:rPr>
          <w:rFonts w:ascii="Arial" w:eastAsia="Times New Roman" w:hAnsi="Arial" w:cs="Arial"/>
          <w:lang w:eastAsia="en-GB"/>
        </w:rPr>
        <w:t>pro</w:t>
      </w:r>
      <w:r w:rsidR="00C12383">
        <w:rPr>
          <w:rFonts w:ascii="Arial" w:eastAsia="Times New Roman" w:hAnsi="Arial" w:cs="Arial"/>
          <w:lang w:eastAsia="en-GB"/>
        </w:rPr>
        <w:t>fitable business, CSR</w:t>
      </w:r>
      <w:r w:rsidR="00391090" w:rsidRPr="003D08DA">
        <w:rPr>
          <w:rFonts w:ascii="Arial" w:eastAsia="Times New Roman" w:hAnsi="Arial" w:cs="Arial"/>
          <w:lang w:eastAsia="en-GB"/>
        </w:rPr>
        <w:t xml:space="preserve"> activity</w:t>
      </w:r>
      <w:r w:rsidR="00F47CD1" w:rsidRPr="003D08DA">
        <w:rPr>
          <w:rFonts w:ascii="Arial" w:eastAsia="Times New Roman" w:hAnsi="Arial" w:cs="Arial"/>
          <w:lang w:eastAsia="en-GB"/>
        </w:rPr>
        <w:t>,</w:t>
      </w:r>
      <w:r w:rsidR="00CE17A4" w:rsidRPr="003D08DA">
        <w:rPr>
          <w:rFonts w:ascii="Arial" w:eastAsia="Times New Roman" w:hAnsi="Arial" w:cs="Arial"/>
          <w:lang w:eastAsia="en-GB"/>
        </w:rPr>
        <w:t xml:space="preserve"> which would otherwise seek to improve social and </w:t>
      </w:r>
      <w:r w:rsidR="007F1C24" w:rsidRPr="003D08DA">
        <w:rPr>
          <w:rFonts w:ascii="Arial" w:eastAsia="Times New Roman" w:hAnsi="Arial" w:cs="Arial"/>
          <w:lang w:eastAsia="en-GB"/>
        </w:rPr>
        <w:t>environmental</w:t>
      </w:r>
      <w:r w:rsidR="00CE17A4" w:rsidRPr="003D08DA">
        <w:rPr>
          <w:rFonts w:ascii="Arial" w:eastAsia="Times New Roman" w:hAnsi="Arial" w:cs="Arial"/>
          <w:lang w:eastAsia="en-GB"/>
        </w:rPr>
        <w:t xml:space="preserve"> change could never take place.</w:t>
      </w:r>
      <w:r w:rsidR="0099528F" w:rsidRPr="003D08DA">
        <w:rPr>
          <w:rFonts w:ascii="Arial" w:eastAsia="Times New Roman" w:hAnsi="Arial" w:cs="Arial"/>
          <w:lang w:eastAsia="en-GB"/>
        </w:rPr>
        <w:t xml:space="preserve"> </w:t>
      </w:r>
      <w:r w:rsidR="00AC6AEA" w:rsidRPr="003D08DA">
        <w:rPr>
          <w:rFonts w:ascii="Arial" w:eastAsia="Times New Roman" w:hAnsi="Arial" w:cs="Arial"/>
          <w:lang w:eastAsia="en-GB"/>
        </w:rPr>
        <w:t>Jeremy (2017</w:t>
      </w:r>
      <w:r w:rsidR="00AC6AEA">
        <w:rPr>
          <w:rFonts w:ascii="Arial" w:eastAsia="Times New Roman" w:hAnsi="Arial" w:cs="Arial"/>
          <w:lang w:eastAsia="en-GB"/>
        </w:rPr>
        <w:t xml:space="preserve">) concludes that the role of CSR in tomorrow’s </w:t>
      </w:r>
      <w:r w:rsidR="00AC6AEA" w:rsidRPr="003D08DA">
        <w:rPr>
          <w:rFonts w:ascii="Arial" w:eastAsia="Times New Roman" w:hAnsi="Arial" w:cs="Arial"/>
          <w:lang w:eastAsia="en-GB"/>
        </w:rPr>
        <w:t xml:space="preserve">competitive business world and </w:t>
      </w:r>
      <w:r w:rsidR="00AC6AEA">
        <w:rPr>
          <w:rFonts w:ascii="Arial" w:eastAsia="Times New Roman" w:hAnsi="Arial" w:cs="Arial"/>
          <w:lang w:eastAsia="en-GB"/>
        </w:rPr>
        <w:t>the discussion as to whether its core</w:t>
      </w:r>
      <w:r w:rsidR="00AC6AEA" w:rsidRPr="003D08DA">
        <w:rPr>
          <w:rFonts w:ascii="Arial" w:eastAsia="Times New Roman" w:hAnsi="Arial" w:cs="Arial"/>
          <w:lang w:eastAsia="en-GB"/>
        </w:rPr>
        <w:t xml:space="preserve"> principles are adopted either conceptually or in working practice</w:t>
      </w:r>
      <w:r w:rsidR="00AC6AEA">
        <w:rPr>
          <w:rFonts w:ascii="Arial" w:eastAsia="Times New Roman" w:hAnsi="Arial" w:cs="Arial"/>
          <w:lang w:eastAsia="en-GB"/>
        </w:rPr>
        <w:t xml:space="preserve"> by businesses</w:t>
      </w:r>
      <w:r w:rsidR="00AC6AEA" w:rsidRPr="003D08DA">
        <w:rPr>
          <w:rFonts w:ascii="Arial" w:eastAsia="Times New Roman" w:hAnsi="Arial" w:cs="Arial"/>
          <w:lang w:eastAsia="en-GB"/>
        </w:rPr>
        <w:t xml:space="preserve">, is </w:t>
      </w:r>
      <w:r w:rsidR="00AC6AEA">
        <w:rPr>
          <w:rFonts w:ascii="Arial" w:eastAsia="Times New Roman" w:hAnsi="Arial" w:cs="Arial"/>
          <w:lang w:eastAsia="en-GB"/>
        </w:rPr>
        <w:t xml:space="preserve">a matter that </w:t>
      </w:r>
      <w:r w:rsidR="005529F0">
        <w:rPr>
          <w:rFonts w:ascii="Arial" w:eastAsia="Times New Roman" w:hAnsi="Arial" w:cs="Arial"/>
          <w:lang w:eastAsia="en-GB"/>
        </w:rPr>
        <w:t>can only be</w:t>
      </w:r>
      <w:r w:rsidR="00AC6AEA">
        <w:rPr>
          <w:rFonts w:ascii="Arial" w:eastAsia="Times New Roman" w:hAnsi="Arial" w:cs="Arial"/>
          <w:lang w:eastAsia="en-GB"/>
        </w:rPr>
        <w:t xml:space="preserve"> determined by time itself. </w:t>
      </w:r>
    </w:p>
    <w:p w14:paraId="4CD0F9D3" w14:textId="5724D0BD" w:rsidR="00A62912" w:rsidRDefault="00A62912" w:rsidP="00121168">
      <w:pPr>
        <w:shd w:val="clear" w:color="auto" w:fill="FFFFFF"/>
        <w:spacing w:line="240" w:lineRule="auto"/>
        <w:jc w:val="both"/>
        <w:rPr>
          <w:rFonts w:eastAsia="Times New Roman" w:cstheme="minorHAnsi"/>
          <w:lang w:eastAsia="en-GB"/>
        </w:rPr>
      </w:pPr>
    </w:p>
    <w:p w14:paraId="3A68C5F1" w14:textId="1795F6A3" w:rsidR="00A62912" w:rsidRDefault="00A62912" w:rsidP="00121168">
      <w:pPr>
        <w:shd w:val="clear" w:color="auto" w:fill="FFFFFF"/>
        <w:spacing w:line="240" w:lineRule="auto"/>
        <w:jc w:val="both"/>
        <w:rPr>
          <w:rFonts w:eastAsia="Times New Roman" w:cstheme="minorHAnsi"/>
          <w:lang w:eastAsia="en-GB"/>
        </w:rPr>
      </w:pPr>
    </w:p>
    <w:p w14:paraId="6F239ADC" w14:textId="6D44B1D3" w:rsidR="00763722" w:rsidRDefault="00763722" w:rsidP="00121168">
      <w:pPr>
        <w:shd w:val="clear" w:color="auto" w:fill="FFFFFF"/>
        <w:spacing w:line="240" w:lineRule="auto"/>
        <w:jc w:val="both"/>
        <w:rPr>
          <w:rFonts w:eastAsia="Times New Roman" w:cstheme="minorHAnsi"/>
          <w:lang w:eastAsia="en-GB"/>
        </w:rPr>
      </w:pPr>
    </w:p>
    <w:p w14:paraId="7F66CE08" w14:textId="21C6470A" w:rsidR="00763722" w:rsidRDefault="00763722" w:rsidP="00121168">
      <w:pPr>
        <w:shd w:val="clear" w:color="auto" w:fill="FFFFFF"/>
        <w:spacing w:line="240" w:lineRule="auto"/>
        <w:jc w:val="both"/>
        <w:rPr>
          <w:rFonts w:eastAsia="Times New Roman" w:cstheme="minorHAnsi"/>
          <w:lang w:eastAsia="en-GB"/>
        </w:rPr>
      </w:pPr>
    </w:p>
    <w:p w14:paraId="4EA00AB2" w14:textId="28C4CAE4" w:rsidR="00763722" w:rsidRDefault="00763722" w:rsidP="00121168">
      <w:pPr>
        <w:shd w:val="clear" w:color="auto" w:fill="FFFFFF"/>
        <w:spacing w:line="240" w:lineRule="auto"/>
        <w:jc w:val="both"/>
        <w:rPr>
          <w:rFonts w:eastAsia="Times New Roman" w:cstheme="minorHAnsi"/>
          <w:lang w:eastAsia="en-GB"/>
        </w:rPr>
      </w:pPr>
    </w:p>
    <w:p w14:paraId="20A853A3" w14:textId="54C99B8D" w:rsidR="00763722" w:rsidRDefault="00763722" w:rsidP="00121168">
      <w:pPr>
        <w:shd w:val="clear" w:color="auto" w:fill="FFFFFF"/>
        <w:spacing w:line="240" w:lineRule="auto"/>
        <w:jc w:val="both"/>
        <w:rPr>
          <w:rFonts w:eastAsia="Times New Roman" w:cstheme="minorHAnsi"/>
          <w:lang w:eastAsia="en-GB"/>
        </w:rPr>
      </w:pPr>
    </w:p>
    <w:p w14:paraId="5561633D" w14:textId="1C931509" w:rsidR="00763722" w:rsidRDefault="00763722" w:rsidP="00121168">
      <w:pPr>
        <w:shd w:val="clear" w:color="auto" w:fill="FFFFFF"/>
        <w:spacing w:line="240" w:lineRule="auto"/>
        <w:jc w:val="both"/>
        <w:rPr>
          <w:rFonts w:eastAsia="Times New Roman" w:cstheme="minorHAnsi"/>
          <w:lang w:eastAsia="en-GB"/>
        </w:rPr>
      </w:pPr>
    </w:p>
    <w:p w14:paraId="519AC0A0" w14:textId="3F904775" w:rsidR="00763722" w:rsidRDefault="00763722" w:rsidP="00121168">
      <w:pPr>
        <w:shd w:val="clear" w:color="auto" w:fill="FFFFFF"/>
        <w:spacing w:line="240" w:lineRule="auto"/>
        <w:jc w:val="both"/>
        <w:rPr>
          <w:rFonts w:eastAsia="Times New Roman" w:cstheme="minorHAnsi"/>
          <w:lang w:eastAsia="en-GB"/>
        </w:rPr>
      </w:pPr>
    </w:p>
    <w:p w14:paraId="52ADDBCF" w14:textId="74218650" w:rsidR="00A62912" w:rsidRDefault="00A62912" w:rsidP="00121168">
      <w:pPr>
        <w:shd w:val="clear" w:color="auto" w:fill="FFFFFF"/>
        <w:spacing w:line="240" w:lineRule="auto"/>
        <w:jc w:val="both"/>
        <w:rPr>
          <w:rFonts w:eastAsia="Times New Roman" w:cstheme="minorHAnsi"/>
          <w:lang w:eastAsia="en-GB"/>
        </w:rPr>
      </w:pPr>
    </w:p>
    <w:p w14:paraId="28FAC99A" w14:textId="3D0FF9F0" w:rsidR="00B0530A" w:rsidRDefault="00A62912" w:rsidP="00121168">
      <w:pPr>
        <w:shd w:val="clear" w:color="auto" w:fill="FFFFFF"/>
        <w:spacing w:line="240" w:lineRule="auto"/>
        <w:jc w:val="both"/>
        <w:rPr>
          <w:rFonts w:eastAsia="Times New Roman" w:cstheme="minorHAnsi"/>
          <w:lang w:eastAsia="en-GB"/>
        </w:rPr>
      </w:pPr>
      <w:r>
        <w:rPr>
          <w:rFonts w:eastAsia="Times New Roman" w:cstheme="minorHAnsi"/>
          <w:lang w:eastAsia="en-GB"/>
        </w:rPr>
        <w:t>(2,627 words)</w:t>
      </w:r>
    </w:p>
    <w:p w14:paraId="0E10F58D" w14:textId="65E73D9B" w:rsidR="00B0530A" w:rsidRDefault="00B0530A" w:rsidP="00121168">
      <w:pPr>
        <w:shd w:val="clear" w:color="auto" w:fill="FFFFFF"/>
        <w:spacing w:line="240" w:lineRule="auto"/>
        <w:jc w:val="both"/>
        <w:rPr>
          <w:rFonts w:eastAsia="Times New Roman" w:cstheme="minorHAnsi"/>
          <w:lang w:eastAsia="en-GB"/>
        </w:rPr>
      </w:pPr>
    </w:p>
    <w:p w14:paraId="733344A3" w14:textId="77777777" w:rsidR="00F52E4E" w:rsidRDefault="00F52E4E" w:rsidP="00121168">
      <w:pPr>
        <w:shd w:val="clear" w:color="auto" w:fill="FFFFFF"/>
        <w:spacing w:line="240" w:lineRule="auto"/>
        <w:jc w:val="both"/>
        <w:rPr>
          <w:rFonts w:eastAsia="Times New Roman" w:cstheme="minorHAnsi"/>
          <w:lang w:eastAsia="en-GB"/>
        </w:rPr>
      </w:pPr>
    </w:p>
    <w:p w14:paraId="5BA42C78" w14:textId="3BCC169F" w:rsidR="007A34E5" w:rsidRPr="00681183" w:rsidRDefault="007A34E5" w:rsidP="00F74E82">
      <w:pPr>
        <w:spacing w:line="240" w:lineRule="auto"/>
        <w:rPr>
          <w:rFonts w:ascii="Arial" w:eastAsia="Times New Roman" w:hAnsi="Arial" w:cs="Arial"/>
          <w:b/>
          <w:color w:val="000000"/>
          <w:lang w:eastAsia="en-GB"/>
        </w:rPr>
      </w:pPr>
      <w:r w:rsidRPr="00681183">
        <w:rPr>
          <w:rFonts w:ascii="Arial" w:eastAsia="Times New Roman" w:hAnsi="Arial" w:cs="Arial"/>
          <w:b/>
          <w:color w:val="000000"/>
          <w:lang w:eastAsia="en-GB"/>
        </w:rPr>
        <w:t xml:space="preserve">References </w:t>
      </w:r>
    </w:p>
    <w:p w14:paraId="70DA0CE1" w14:textId="5E9A2C59" w:rsidR="00F74E82" w:rsidRPr="00681183" w:rsidRDefault="00F74E82" w:rsidP="00F74E82">
      <w:pPr>
        <w:spacing w:line="240" w:lineRule="auto"/>
        <w:rPr>
          <w:rStyle w:val="subjectfield-postprocessinghook"/>
          <w:rFonts w:ascii="Arial" w:hAnsi="Arial" w:cs="Arial"/>
          <w:lang w:val="en"/>
        </w:rPr>
      </w:pPr>
      <w:proofErr w:type="spellStart"/>
      <w:r w:rsidRPr="00681183">
        <w:rPr>
          <w:rFonts w:ascii="Arial" w:hAnsi="Arial" w:cs="Arial"/>
          <w:lang w:val="en"/>
        </w:rPr>
        <w:t>Ammeta</w:t>
      </w:r>
      <w:proofErr w:type="spellEnd"/>
      <w:r w:rsidRPr="00681183">
        <w:rPr>
          <w:rFonts w:ascii="Arial" w:hAnsi="Arial" w:cs="Arial"/>
          <w:lang w:val="en"/>
        </w:rPr>
        <w:t xml:space="preserve">, J. and Thomason, D. (2015) </w:t>
      </w:r>
      <w:hyperlink r:id="rId11" w:tooltip="Publication title" w:history="1">
        <w:r w:rsidRPr="00681183">
          <w:rPr>
            <w:rStyle w:val="Hyperlink"/>
            <w:rFonts w:ascii="Arial" w:hAnsi="Arial" w:cs="Arial"/>
            <w:color w:val="auto"/>
            <w:lang w:val="en"/>
          </w:rPr>
          <w:t>Social Responsibility Journal</w:t>
        </w:r>
      </w:hyperlink>
      <w:r w:rsidRPr="00681183">
        <w:rPr>
          <w:rFonts w:ascii="Arial" w:hAnsi="Arial" w:cs="Arial"/>
          <w:lang w:val="en"/>
        </w:rPr>
        <w:t xml:space="preserve">: Voluntary CSR disclosure works! Volume 11, Issue 1. </w:t>
      </w:r>
      <w:r w:rsidRPr="00681183">
        <w:rPr>
          <w:rStyle w:val="subjectfield-postprocessinghook"/>
          <w:rFonts w:ascii="Arial" w:hAnsi="Arial" w:cs="Arial"/>
          <w:lang w:val="en"/>
        </w:rPr>
        <w:t>Emerald Group Publishing Limited. United Kingdom, Bingley – (Positive point for CSR disclosure)</w:t>
      </w:r>
    </w:p>
    <w:p w14:paraId="782D1510" w14:textId="77777777" w:rsidR="00F74E82" w:rsidRPr="00681183" w:rsidRDefault="00F74E82" w:rsidP="00F74E82">
      <w:pPr>
        <w:shd w:val="clear" w:color="auto" w:fill="FFFFFF"/>
        <w:spacing w:line="240" w:lineRule="auto"/>
        <w:rPr>
          <w:rFonts w:ascii="Arial" w:eastAsia="Times New Roman" w:hAnsi="Arial" w:cs="Arial"/>
          <w:lang w:eastAsia="en-GB"/>
        </w:rPr>
      </w:pPr>
      <w:r w:rsidRPr="00681183">
        <w:rPr>
          <w:rFonts w:ascii="Arial" w:eastAsia="Times New Roman" w:hAnsi="Arial" w:cs="Arial"/>
          <w:lang w:eastAsia="en-GB"/>
        </w:rPr>
        <w:t xml:space="preserve">Bhat, R. (2017) </w:t>
      </w:r>
      <w:r w:rsidRPr="00681183">
        <w:rPr>
          <w:rFonts w:ascii="Arial" w:hAnsi="Arial" w:cs="Arial"/>
          <w:i/>
          <w:u w:val="single"/>
        </w:rPr>
        <w:t>Sustainability Challenges in the Agrofood Sector</w:t>
      </w:r>
      <w:r w:rsidRPr="00681183">
        <w:rPr>
          <w:rFonts w:ascii="Arial" w:hAnsi="Arial" w:cs="Arial"/>
        </w:rPr>
        <w:t xml:space="preserve">, John Wiley &amp; Sons, UK. </w:t>
      </w:r>
    </w:p>
    <w:p w14:paraId="748DF46E" w14:textId="6C084B75" w:rsidR="00F74E82" w:rsidRPr="00681183" w:rsidRDefault="00F74E82" w:rsidP="00F74E82">
      <w:pPr>
        <w:spacing w:line="240" w:lineRule="auto"/>
        <w:rPr>
          <w:rStyle w:val="subjectfield-postprocessinghook"/>
          <w:rFonts w:ascii="Arial" w:hAnsi="Arial" w:cs="Arial"/>
          <w:lang w:val="en"/>
        </w:rPr>
      </w:pPr>
      <w:r w:rsidRPr="00681183">
        <w:rPr>
          <w:rFonts w:ascii="Arial" w:eastAsia="Times New Roman" w:hAnsi="Arial" w:cs="Arial"/>
          <w:lang w:val="en" w:eastAsia="en-GB"/>
        </w:rPr>
        <w:t xml:space="preserve">Brown, E. and Hillier, D. (2012) </w:t>
      </w:r>
      <w:hyperlink r:id="rId12" w:tooltip="Publication title" w:history="1">
        <w:r w:rsidRPr="00681183">
          <w:rPr>
            <w:rStyle w:val="Hyperlink"/>
            <w:rFonts w:ascii="Arial" w:eastAsia="Times New Roman" w:hAnsi="Arial" w:cs="Arial"/>
            <w:i/>
            <w:color w:val="auto"/>
            <w:lang w:val="en" w:eastAsia="en-GB"/>
          </w:rPr>
          <w:t>Social Responsibility Journal</w:t>
        </w:r>
      </w:hyperlink>
      <w:r w:rsidRPr="00681183">
        <w:rPr>
          <w:rFonts w:ascii="Arial" w:eastAsia="Times New Roman" w:hAnsi="Arial" w:cs="Arial"/>
          <w:i/>
          <w:lang w:val="en" w:eastAsia="en-GB"/>
        </w:rPr>
        <w:t>:</w:t>
      </w:r>
      <w:r w:rsidRPr="00681183">
        <w:rPr>
          <w:rFonts w:ascii="Arial" w:eastAsia="Times New Roman" w:hAnsi="Arial" w:cs="Arial"/>
          <w:lang w:val="en" w:eastAsia="en-GB"/>
        </w:rPr>
        <w:t xml:space="preserve"> </w:t>
      </w:r>
      <w:r w:rsidRPr="00681183">
        <w:rPr>
          <w:rFonts w:ascii="Arial" w:hAnsi="Arial" w:cs="Arial"/>
          <w:lang w:val="en"/>
        </w:rPr>
        <w:t xml:space="preserve">Pattern of corporate social responsibility programs: a case study, Volume 7 Issue 1, </w:t>
      </w:r>
      <w:r w:rsidRPr="00681183">
        <w:rPr>
          <w:rStyle w:val="subjectfield-postprocessinghook"/>
          <w:rFonts w:ascii="Arial" w:hAnsi="Arial" w:cs="Arial"/>
          <w:lang w:val="en"/>
        </w:rPr>
        <w:t xml:space="preserve">Emerald Group Publishing Limited, Bingley, UK. – Reference – </w:t>
      </w:r>
    </w:p>
    <w:p w14:paraId="04E71647" w14:textId="4EE3D061" w:rsidR="00F74E82" w:rsidRDefault="00F74E82" w:rsidP="00F74E82">
      <w:pPr>
        <w:shd w:val="clear" w:color="auto" w:fill="FFFFFF"/>
        <w:spacing w:line="240" w:lineRule="auto"/>
        <w:rPr>
          <w:rFonts w:ascii="Arial" w:eastAsia="Times New Roman" w:hAnsi="Arial" w:cs="Arial"/>
          <w:color w:val="000000"/>
          <w:lang w:eastAsia="en-GB"/>
        </w:rPr>
      </w:pPr>
      <w:r w:rsidRPr="00681183">
        <w:rPr>
          <w:rFonts w:ascii="Arial" w:eastAsia="Times New Roman" w:hAnsi="Arial" w:cs="Arial"/>
          <w:color w:val="000000"/>
          <w:lang w:eastAsia="en-GB"/>
        </w:rPr>
        <w:t xml:space="preserve">Brown (2007) </w:t>
      </w:r>
      <w:r w:rsidRPr="00681183">
        <w:rPr>
          <w:rFonts w:ascii="Arial" w:eastAsia="Times New Roman" w:hAnsi="Arial" w:cs="Arial"/>
          <w:i/>
          <w:color w:val="000000"/>
          <w:u w:val="single"/>
          <w:lang w:eastAsia="en-GB"/>
        </w:rPr>
        <w:t>Toxic Exposures, Contested Illnesses and the Environmental Health Movement</w:t>
      </w:r>
      <w:r w:rsidRPr="00681183">
        <w:rPr>
          <w:rFonts w:ascii="Arial" w:eastAsia="Times New Roman" w:hAnsi="Arial" w:cs="Arial"/>
          <w:color w:val="000000"/>
          <w:lang w:eastAsia="en-GB"/>
        </w:rPr>
        <w:t>, Columbia University Press, New York.</w:t>
      </w:r>
    </w:p>
    <w:p w14:paraId="14BE01EB" w14:textId="1463C406" w:rsidR="00F84C5C" w:rsidRPr="00681183" w:rsidRDefault="00F84C5C" w:rsidP="00F74E82">
      <w:pPr>
        <w:shd w:val="clear" w:color="auto" w:fill="FFFFFF"/>
        <w:spacing w:line="240" w:lineRule="auto"/>
        <w:rPr>
          <w:rFonts w:ascii="Arial" w:eastAsia="Times New Roman" w:hAnsi="Arial" w:cs="Arial"/>
          <w:color w:val="000000"/>
          <w:lang w:eastAsia="en-GB"/>
        </w:rPr>
      </w:pPr>
      <w:proofErr w:type="spellStart"/>
      <w:r w:rsidRPr="00F84C5C">
        <w:rPr>
          <w:rFonts w:ascii="Arial" w:eastAsia="Times New Roman" w:hAnsi="Arial" w:cs="Arial"/>
          <w:color w:val="000000"/>
          <w:lang w:eastAsia="en-GB"/>
        </w:rPr>
        <w:t>Chaston</w:t>
      </w:r>
      <w:proofErr w:type="spellEnd"/>
      <w:r w:rsidRPr="00F84C5C">
        <w:rPr>
          <w:rFonts w:ascii="Arial" w:eastAsia="Times New Roman" w:hAnsi="Arial" w:cs="Arial"/>
          <w:color w:val="000000"/>
          <w:lang w:eastAsia="en-GB"/>
        </w:rPr>
        <w:t xml:space="preserve">, I. (2011) </w:t>
      </w:r>
      <w:r w:rsidRPr="00F84C5C">
        <w:rPr>
          <w:rFonts w:ascii="Arial" w:hAnsi="Arial" w:cs="Arial"/>
          <w:color w:val="000000"/>
          <w:u w:val="single"/>
        </w:rPr>
        <w:t>Public Sector Management: Mission Impossible</w:t>
      </w:r>
      <w:r w:rsidRPr="00F84C5C">
        <w:rPr>
          <w:rFonts w:ascii="Arial" w:hAnsi="Arial" w:cs="Arial"/>
          <w:color w:val="000000"/>
        </w:rPr>
        <w:t xml:space="preserve">? Macmillan International Higher Education, UK. </w:t>
      </w:r>
    </w:p>
    <w:p w14:paraId="304E4E14" w14:textId="67406BB4" w:rsidR="00F74E82" w:rsidRPr="00681183" w:rsidRDefault="00F74E82" w:rsidP="00F74E82">
      <w:pPr>
        <w:shd w:val="clear" w:color="auto" w:fill="FFFFFF"/>
        <w:spacing w:line="240" w:lineRule="auto"/>
        <w:rPr>
          <w:rStyle w:val="subjectfield-postprocessinghook"/>
          <w:rFonts w:ascii="Arial" w:eastAsia="Times New Roman" w:hAnsi="Arial" w:cs="Arial"/>
          <w:color w:val="000000"/>
          <w:lang w:eastAsia="en-GB"/>
        </w:rPr>
      </w:pPr>
      <w:r w:rsidRPr="00681183">
        <w:rPr>
          <w:rFonts w:ascii="Arial" w:eastAsia="Times New Roman" w:hAnsi="Arial" w:cs="Arial"/>
          <w:color w:val="000000"/>
          <w:lang w:eastAsia="en-GB"/>
        </w:rPr>
        <w:t>Cunn</w:t>
      </w:r>
      <w:r w:rsidR="008B29F2" w:rsidRPr="00681183">
        <w:rPr>
          <w:rFonts w:ascii="Arial" w:eastAsia="Times New Roman" w:hAnsi="Arial" w:cs="Arial"/>
          <w:color w:val="000000"/>
          <w:lang w:eastAsia="en-GB"/>
        </w:rPr>
        <w:t>ingham, J. and Roberts, P. (2016</w:t>
      </w:r>
      <w:r w:rsidRPr="00681183">
        <w:rPr>
          <w:rFonts w:ascii="Arial" w:eastAsia="Times New Roman" w:hAnsi="Arial" w:cs="Arial"/>
          <w:color w:val="000000"/>
          <w:lang w:eastAsia="en-GB"/>
        </w:rPr>
        <w:t xml:space="preserve">) </w:t>
      </w:r>
      <w:r w:rsidRPr="00681183">
        <w:rPr>
          <w:rFonts w:ascii="Arial" w:eastAsia="Times New Roman" w:hAnsi="Arial" w:cs="Arial"/>
          <w:i/>
          <w:color w:val="000000"/>
          <w:u w:val="single"/>
          <w:lang w:eastAsia="en-GB"/>
        </w:rPr>
        <w:t>Inside That Pretty Little Head. A New Theory of Female Motivation and what it means for Marketing</w:t>
      </w:r>
      <w:r w:rsidRPr="00681183">
        <w:rPr>
          <w:rFonts w:ascii="Arial" w:eastAsia="Times New Roman" w:hAnsi="Arial" w:cs="Arial"/>
          <w:color w:val="000000"/>
          <w:lang w:eastAsia="en-GB"/>
        </w:rPr>
        <w:t xml:space="preserve">, Marshal Cavendish Publishers, London, UK.  </w:t>
      </w:r>
    </w:p>
    <w:p w14:paraId="47161627" w14:textId="77777777" w:rsidR="00F74E82" w:rsidRPr="00681183" w:rsidRDefault="00F74E82" w:rsidP="00F74E82">
      <w:pPr>
        <w:spacing w:line="240" w:lineRule="auto"/>
        <w:rPr>
          <w:rStyle w:val="subjectfield-postprocessinghook"/>
          <w:rFonts w:ascii="Arial" w:hAnsi="Arial" w:cs="Arial"/>
        </w:rPr>
      </w:pPr>
      <w:r w:rsidRPr="00681183">
        <w:rPr>
          <w:rFonts w:ascii="Arial" w:hAnsi="Arial" w:cs="Arial"/>
          <w:lang w:val="en"/>
        </w:rPr>
        <w:t xml:space="preserve">Demir, M. and </w:t>
      </w:r>
      <w:proofErr w:type="spellStart"/>
      <w:r w:rsidRPr="00681183">
        <w:rPr>
          <w:rFonts w:ascii="Arial" w:hAnsi="Arial" w:cs="Arial"/>
          <w:lang w:val="en"/>
        </w:rPr>
        <w:t>Sethi</w:t>
      </w:r>
      <w:proofErr w:type="spellEnd"/>
      <w:r w:rsidRPr="00681183">
        <w:rPr>
          <w:rFonts w:ascii="Arial" w:hAnsi="Arial" w:cs="Arial"/>
          <w:lang w:val="en"/>
        </w:rPr>
        <w:t xml:space="preserve">, P. (2017) </w:t>
      </w:r>
      <w:hyperlink r:id="rId13" w:tooltip="Publication title" w:history="1">
        <w:r w:rsidRPr="00681183">
          <w:rPr>
            <w:rStyle w:val="Hyperlink"/>
            <w:rFonts w:ascii="Arial" w:hAnsi="Arial" w:cs="Arial"/>
            <w:color w:val="auto"/>
            <w:lang w:val="en"/>
          </w:rPr>
          <w:t>Journal of Business Ethics</w:t>
        </w:r>
      </w:hyperlink>
      <w:r w:rsidRPr="00681183">
        <w:rPr>
          <w:rFonts w:ascii="Arial" w:hAnsi="Arial" w:cs="Arial"/>
          <w:lang w:val="en"/>
        </w:rPr>
        <w:t xml:space="preserve">: Enhancing the Role and Effectiveness of Corporate Social Responsibility (CSR) Reports: The Missing Element of Content Verification and Integrity Assurance. Volume 144, Issue 1. </w:t>
      </w:r>
      <w:r w:rsidRPr="00681183">
        <w:rPr>
          <w:rStyle w:val="subjectfield-postprocessinghook"/>
          <w:rFonts w:ascii="Arial" w:hAnsi="Arial" w:cs="Arial"/>
          <w:lang w:val="en"/>
        </w:rPr>
        <w:t xml:space="preserve">Springer Nature B.V. Netherlands. </w:t>
      </w:r>
    </w:p>
    <w:p w14:paraId="45E44F11" w14:textId="190E73EC" w:rsidR="00AB3915" w:rsidRPr="00681183" w:rsidRDefault="00F74E82" w:rsidP="00F74E82">
      <w:pPr>
        <w:spacing w:line="240" w:lineRule="auto"/>
        <w:rPr>
          <w:rStyle w:val="subjectfield-postprocessinghook"/>
          <w:rFonts w:ascii="Arial" w:hAnsi="Arial" w:cs="Arial"/>
          <w:b/>
          <w:lang w:val="en"/>
        </w:rPr>
      </w:pPr>
      <w:r w:rsidRPr="00681183">
        <w:rPr>
          <w:rFonts w:ascii="Arial" w:hAnsi="Arial" w:cs="Arial"/>
          <w:lang w:val="en"/>
        </w:rPr>
        <w:t xml:space="preserve">Dhanesh, G. (2012) </w:t>
      </w:r>
      <w:hyperlink r:id="rId14" w:tooltip="Publication title" w:history="1">
        <w:r w:rsidRPr="00681183">
          <w:rPr>
            <w:rStyle w:val="Hyperlink"/>
            <w:rFonts w:ascii="Arial" w:hAnsi="Arial" w:cs="Arial"/>
            <w:color w:val="auto"/>
            <w:lang w:val="en"/>
          </w:rPr>
          <w:t>Journal of Communication Management</w:t>
        </w:r>
      </w:hyperlink>
      <w:r w:rsidRPr="00681183">
        <w:rPr>
          <w:rFonts w:ascii="Arial" w:hAnsi="Arial" w:cs="Arial"/>
          <w:lang w:val="en"/>
        </w:rPr>
        <w:t xml:space="preserve">; London: The View from within: internal publics and CSR. Volume 16, Issue 1. </w:t>
      </w:r>
      <w:r w:rsidRPr="00681183">
        <w:rPr>
          <w:rStyle w:val="subjectfield-postprocessinghook"/>
          <w:rFonts w:ascii="Arial" w:hAnsi="Arial" w:cs="Arial"/>
          <w:lang w:val="en"/>
        </w:rPr>
        <w:t xml:space="preserve">Emerald Group Publishing Limited. London. United Kingdom. </w:t>
      </w:r>
    </w:p>
    <w:p w14:paraId="36DC7543" w14:textId="009CBAD1" w:rsidR="004B23E6" w:rsidRPr="00681183" w:rsidRDefault="00F74E82" w:rsidP="004B23E6">
      <w:pPr>
        <w:spacing w:line="240" w:lineRule="auto"/>
        <w:rPr>
          <w:rFonts w:ascii="Arial" w:hAnsi="Arial" w:cs="Arial"/>
          <w:b/>
          <w:lang w:val="en"/>
        </w:rPr>
      </w:pPr>
      <w:r w:rsidRPr="00681183">
        <w:rPr>
          <w:rFonts w:ascii="Arial" w:hAnsi="Arial" w:cs="Arial"/>
          <w:lang w:val="en"/>
        </w:rPr>
        <w:t xml:space="preserve">Diana, N. (2011) Adam, L. and </w:t>
      </w:r>
      <w:proofErr w:type="spellStart"/>
      <w:r w:rsidRPr="00681183">
        <w:rPr>
          <w:rFonts w:ascii="Arial" w:hAnsi="Arial" w:cs="Arial"/>
          <w:lang w:val="en"/>
        </w:rPr>
        <w:t>Wlicock</w:t>
      </w:r>
      <w:proofErr w:type="spellEnd"/>
      <w:r w:rsidRPr="00681183">
        <w:rPr>
          <w:rFonts w:ascii="Arial" w:hAnsi="Arial" w:cs="Arial"/>
          <w:lang w:val="en"/>
        </w:rPr>
        <w:t xml:space="preserve">, J. (2012) </w:t>
      </w:r>
      <w:hyperlink r:id="rId15" w:tooltip="Publication title" w:history="1">
        <w:r w:rsidRPr="00681183">
          <w:rPr>
            <w:rStyle w:val="Hyperlink"/>
            <w:rFonts w:ascii="Arial" w:hAnsi="Arial" w:cs="Arial"/>
            <w:color w:val="auto"/>
            <w:lang w:val="en"/>
          </w:rPr>
          <w:t>European Journal of Marketing</w:t>
        </w:r>
      </w:hyperlink>
      <w:r w:rsidRPr="00681183">
        <w:rPr>
          <w:rFonts w:ascii="Arial" w:hAnsi="Arial" w:cs="Arial"/>
          <w:lang w:val="en"/>
        </w:rPr>
        <w:t xml:space="preserve">: Corporate Social responsibility brand leadership: a multiple case study, Volume 46, Issue 8. </w:t>
      </w:r>
      <w:r w:rsidRPr="00681183">
        <w:rPr>
          <w:rStyle w:val="subjectfield-postprocessinghook"/>
          <w:rFonts w:ascii="Arial" w:hAnsi="Arial" w:cs="Arial"/>
          <w:lang w:val="en"/>
        </w:rPr>
        <w:t xml:space="preserve">Emerald Group Publishing Limited. Bradford, UK.  </w:t>
      </w:r>
    </w:p>
    <w:p w14:paraId="16D54828" w14:textId="6DF4B2F8" w:rsidR="004B23E6" w:rsidRPr="00681183" w:rsidRDefault="004B23E6" w:rsidP="004B23E6">
      <w:pPr>
        <w:shd w:val="clear" w:color="auto" w:fill="FFFFFF"/>
        <w:spacing w:line="240" w:lineRule="auto"/>
        <w:rPr>
          <w:rStyle w:val="subjectfield-postprocessinghook"/>
          <w:rFonts w:ascii="Arial" w:eastAsia="Times New Roman" w:hAnsi="Arial" w:cs="Arial"/>
          <w:b/>
          <w:color w:val="002060"/>
          <w:lang w:eastAsia="en-GB"/>
        </w:rPr>
      </w:pPr>
      <w:proofErr w:type="spellStart"/>
      <w:r w:rsidRPr="00681183">
        <w:rPr>
          <w:rFonts w:ascii="Arial" w:hAnsi="Arial" w:cs="Arial"/>
          <w:color w:val="000000"/>
        </w:rPr>
        <w:t>Ebenstein</w:t>
      </w:r>
      <w:proofErr w:type="spellEnd"/>
      <w:r w:rsidRPr="00681183">
        <w:rPr>
          <w:rFonts w:ascii="Arial" w:hAnsi="Arial" w:cs="Arial"/>
          <w:color w:val="000000"/>
        </w:rPr>
        <w:t xml:space="preserve">, L. (2012) </w:t>
      </w:r>
      <w:r w:rsidRPr="007646C8">
        <w:rPr>
          <w:rFonts w:ascii="Arial" w:hAnsi="Arial" w:cs="Arial"/>
          <w:color w:val="000000"/>
          <w:u w:val="single"/>
        </w:rPr>
        <w:t>The Indispensable Milton Friedman</w:t>
      </w:r>
      <w:r w:rsidRPr="00681183">
        <w:rPr>
          <w:rFonts w:ascii="Arial" w:hAnsi="Arial" w:cs="Arial"/>
          <w:color w:val="000000"/>
        </w:rPr>
        <w:t xml:space="preserve">: Essays on Politics and Economics, Simon and Schuster, US. </w:t>
      </w:r>
    </w:p>
    <w:p w14:paraId="5B65EB9B" w14:textId="25566C9F" w:rsidR="00F74E82" w:rsidRPr="00681183" w:rsidRDefault="00F74E82" w:rsidP="00F74E82">
      <w:pPr>
        <w:shd w:val="clear" w:color="auto" w:fill="FFFFFF"/>
        <w:spacing w:line="240" w:lineRule="auto"/>
        <w:rPr>
          <w:rFonts w:ascii="Arial" w:eastAsia="Times New Roman" w:hAnsi="Arial" w:cs="Arial"/>
          <w:color w:val="000000"/>
          <w:lang w:eastAsia="en-GB"/>
        </w:rPr>
      </w:pPr>
      <w:proofErr w:type="spellStart"/>
      <w:r w:rsidRPr="00681183">
        <w:rPr>
          <w:rFonts w:ascii="Arial" w:eastAsia="Times New Roman" w:hAnsi="Arial" w:cs="Arial"/>
          <w:color w:val="000000"/>
          <w:lang w:eastAsia="en-GB"/>
        </w:rPr>
        <w:t>Eweje</w:t>
      </w:r>
      <w:proofErr w:type="spellEnd"/>
      <w:r w:rsidRPr="00681183">
        <w:rPr>
          <w:rFonts w:ascii="Arial" w:eastAsia="Times New Roman" w:hAnsi="Arial" w:cs="Arial"/>
          <w:color w:val="000000"/>
          <w:lang w:eastAsia="en-GB"/>
        </w:rPr>
        <w:t xml:space="preserve">, G. and Ralph, B. (2017) </w:t>
      </w:r>
      <w:r w:rsidRPr="00681183">
        <w:rPr>
          <w:rFonts w:ascii="Arial" w:eastAsia="Times New Roman" w:hAnsi="Arial" w:cs="Arial"/>
          <w:i/>
          <w:color w:val="000000"/>
          <w:u w:val="single"/>
          <w:lang w:eastAsia="en-GB"/>
        </w:rPr>
        <w:t>CSR, Suitability and Leadership</w:t>
      </w:r>
      <w:r w:rsidRPr="00681183">
        <w:rPr>
          <w:rFonts w:ascii="Arial" w:eastAsia="Times New Roman" w:hAnsi="Arial" w:cs="Arial"/>
          <w:color w:val="000000"/>
          <w:lang w:eastAsia="en-GB"/>
        </w:rPr>
        <w:t xml:space="preserve">, Routledge, New York, USA. </w:t>
      </w:r>
    </w:p>
    <w:p w14:paraId="7F91D105" w14:textId="7280F0BD" w:rsidR="006B0C28" w:rsidRPr="00681183" w:rsidRDefault="006B0C28" w:rsidP="006B0C28">
      <w:pPr>
        <w:spacing w:line="240" w:lineRule="auto"/>
        <w:rPr>
          <w:rStyle w:val="subjectfield-postprocessinghook"/>
          <w:rFonts w:ascii="Arial" w:hAnsi="Arial" w:cs="Arial"/>
          <w:b/>
        </w:rPr>
      </w:pPr>
      <w:proofErr w:type="spellStart"/>
      <w:r w:rsidRPr="00681183">
        <w:rPr>
          <w:rFonts w:ascii="Arial" w:hAnsi="Arial" w:cs="Arial"/>
          <w:lang w:val="en"/>
        </w:rPr>
        <w:t>Ferrary</w:t>
      </w:r>
      <w:proofErr w:type="spellEnd"/>
      <w:r w:rsidRPr="00681183">
        <w:rPr>
          <w:rFonts w:ascii="Arial" w:hAnsi="Arial" w:cs="Arial"/>
          <w:lang w:val="en"/>
        </w:rPr>
        <w:t xml:space="preserve">, M. (2015) </w:t>
      </w:r>
      <w:hyperlink r:id="rId16" w:tooltip="Publication title" w:history="1">
        <w:r w:rsidRPr="007646C8">
          <w:rPr>
            <w:rFonts w:ascii="Arial" w:hAnsi="Arial" w:cs="Arial"/>
            <w:u w:val="single"/>
            <w:lang w:val="en"/>
          </w:rPr>
          <w:t>Journal of Business Ethics</w:t>
        </w:r>
      </w:hyperlink>
      <w:r w:rsidRPr="00681183">
        <w:rPr>
          <w:rFonts w:ascii="Arial" w:hAnsi="Arial" w:cs="Arial"/>
          <w:lang w:val="en"/>
        </w:rPr>
        <w:t xml:space="preserve">: Dynamics of Stakeholders' Implications in the Institutionalization of the CSR Field in France and in the United States, Springer, Netherlands. </w:t>
      </w:r>
    </w:p>
    <w:p w14:paraId="700C7ADD" w14:textId="77777777" w:rsidR="00F74E82" w:rsidRPr="00681183" w:rsidRDefault="00F74E82" w:rsidP="00F74E82">
      <w:pPr>
        <w:shd w:val="clear" w:color="auto" w:fill="FFFFFF"/>
        <w:spacing w:line="240" w:lineRule="auto"/>
        <w:rPr>
          <w:rFonts w:ascii="Arial" w:hAnsi="Arial" w:cs="Arial"/>
        </w:rPr>
      </w:pPr>
      <w:r w:rsidRPr="00681183">
        <w:rPr>
          <w:rFonts w:ascii="Arial" w:hAnsi="Arial" w:cs="Arial"/>
        </w:rPr>
        <w:t xml:space="preserve">Fleming, P. and Jones, M. (2012) </w:t>
      </w:r>
      <w:r w:rsidRPr="00681183">
        <w:rPr>
          <w:rFonts w:ascii="Arial" w:hAnsi="Arial" w:cs="Arial"/>
          <w:i/>
          <w:u w:val="single"/>
        </w:rPr>
        <w:t>The End of Corporate Social Responsibility</w:t>
      </w:r>
      <w:r w:rsidRPr="00681183">
        <w:rPr>
          <w:rFonts w:ascii="Arial" w:hAnsi="Arial" w:cs="Arial"/>
        </w:rPr>
        <w:t xml:space="preserve">: Crisis and Critique. SAGE, England </w:t>
      </w:r>
    </w:p>
    <w:p w14:paraId="29D25D28" w14:textId="77777777" w:rsidR="00F74E82" w:rsidRPr="00681183" w:rsidRDefault="00F74E82" w:rsidP="00F74E82">
      <w:pPr>
        <w:shd w:val="clear" w:color="auto" w:fill="FFFFFF"/>
        <w:spacing w:line="240" w:lineRule="auto"/>
        <w:rPr>
          <w:rFonts w:ascii="Arial" w:eastAsia="Times New Roman" w:hAnsi="Arial" w:cs="Arial"/>
          <w:color w:val="000000"/>
          <w:lang w:eastAsia="en-GB"/>
        </w:rPr>
      </w:pPr>
      <w:r w:rsidRPr="00681183">
        <w:rPr>
          <w:rFonts w:ascii="Arial" w:eastAsia="Times New Roman" w:hAnsi="Arial" w:cs="Arial"/>
          <w:color w:val="000000"/>
          <w:lang w:eastAsia="en-GB"/>
        </w:rPr>
        <w:t xml:space="preserve">Friedman, M. and Rose, D. (2002) Milton Friedman: </w:t>
      </w:r>
      <w:r w:rsidRPr="00681183">
        <w:rPr>
          <w:rFonts w:ascii="Arial" w:eastAsia="Times New Roman" w:hAnsi="Arial" w:cs="Arial"/>
          <w:i/>
          <w:color w:val="000000"/>
          <w:u w:val="single"/>
          <w:lang w:eastAsia="en-GB"/>
        </w:rPr>
        <w:t>Capitalism and Freedom:</w:t>
      </w:r>
      <w:r w:rsidRPr="00681183">
        <w:rPr>
          <w:rFonts w:ascii="Arial" w:eastAsia="Times New Roman" w:hAnsi="Arial" w:cs="Arial"/>
          <w:color w:val="000000"/>
          <w:lang w:eastAsia="en-GB"/>
        </w:rPr>
        <w:t xml:space="preserve"> Fortieth Anniversary Edition, University of Chicago Press, US. </w:t>
      </w:r>
    </w:p>
    <w:p w14:paraId="064C9E87" w14:textId="61525C0D" w:rsidR="00F74E82" w:rsidRPr="00681183" w:rsidRDefault="00EE6027" w:rsidP="00F74E82">
      <w:pPr>
        <w:shd w:val="clear" w:color="auto" w:fill="FFFFFF"/>
        <w:spacing w:line="240" w:lineRule="auto"/>
        <w:rPr>
          <w:rFonts w:ascii="Arial" w:eastAsia="Times New Roman" w:hAnsi="Arial" w:cs="Arial"/>
          <w:b/>
          <w:color w:val="000000"/>
          <w:lang w:eastAsia="en-GB"/>
        </w:rPr>
      </w:pPr>
      <w:r w:rsidRPr="00681183">
        <w:rPr>
          <w:rFonts w:ascii="Arial" w:eastAsia="Times New Roman" w:hAnsi="Arial" w:cs="Arial"/>
          <w:color w:val="000000"/>
          <w:lang w:eastAsia="en-GB"/>
        </w:rPr>
        <w:t>Goodman, M. and Hirsch, B. (2015</w:t>
      </w:r>
      <w:r w:rsidR="00F74E82" w:rsidRPr="00681183">
        <w:rPr>
          <w:rFonts w:ascii="Arial" w:eastAsia="Times New Roman" w:hAnsi="Arial" w:cs="Arial"/>
          <w:color w:val="000000"/>
          <w:lang w:eastAsia="en-GB"/>
        </w:rPr>
        <w:t xml:space="preserve">) </w:t>
      </w:r>
      <w:r w:rsidR="00F74E82" w:rsidRPr="007646C8">
        <w:rPr>
          <w:rFonts w:ascii="Arial" w:eastAsia="Times New Roman" w:hAnsi="Arial" w:cs="Arial"/>
          <w:color w:val="000000"/>
          <w:u w:val="single"/>
          <w:lang w:eastAsia="en-GB"/>
        </w:rPr>
        <w:t>Corporate Communications</w:t>
      </w:r>
      <w:r w:rsidR="00F74E82" w:rsidRPr="007646C8">
        <w:rPr>
          <w:rFonts w:ascii="Arial" w:eastAsia="Times New Roman" w:hAnsi="Arial" w:cs="Arial"/>
          <w:color w:val="000000"/>
          <w:lang w:eastAsia="en-GB"/>
        </w:rPr>
        <w:t xml:space="preserve">: </w:t>
      </w:r>
      <w:r w:rsidR="00F74E82" w:rsidRPr="007646C8">
        <w:rPr>
          <w:rFonts w:ascii="Arial" w:eastAsia="Times New Roman" w:hAnsi="Arial" w:cs="Arial"/>
          <w:i/>
          <w:color w:val="000000"/>
          <w:lang w:eastAsia="en-GB"/>
        </w:rPr>
        <w:t>Strategic Adaption for Global Practice</w:t>
      </w:r>
      <w:r w:rsidR="00F74E82" w:rsidRPr="00681183">
        <w:rPr>
          <w:rFonts w:ascii="Arial" w:eastAsia="Times New Roman" w:hAnsi="Arial" w:cs="Arial"/>
          <w:color w:val="000000"/>
          <w:lang w:eastAsia="en-GB"/>
        </w:rPr>
        <w:t xml:space="preserve">, Library of Congress, New York. </w:t>
      </w:r>
    </w:p>
    <w:p w14:paraId="446A5019" w14:textId="63865BBA" w:rsidR="00F74E82" w:rsidRPr="00681183" w:rsidRDefault="00F74E82" w:rsidP="00F74E82">
      <w:pPr>
        <w:shd w:val="clear" w:color="auto" w:fill="FFFFFF"/>
        <w:spacing w:line="240" w:lineRule="auto"/>
        <w:rPr>
          <w:rFonts w:ascii="Arial" w:eastAsia="Times New Roman" w:hAnsi="Arial" w:cs="Arial"/>
          <w:color w:val="000000"/>
          <w:lang w:eastAsia="en-GB"/>
        </w:rPr>
      </w:pPr>
      <w:proofErr w:type="spellStart"/>
      <w:r w:rsidRPr="00681183">
        <w:rPr>
          <w:rFonts w:ascii="Arial" w:eastAsia="Times New Roman" w:hAnsi="Arial" w:cs="Arial"/>
          <w:color w:val="000000"/>
          <w:lang w:eastAsia="en-GB"/>
        </w:rPr>
        <w:t>Hennig</w:t>
      </w:r>
      <w:r w:rsidR="008B29F2" w:rsidRPr="00681183">
        <w:rPr>
          <w:rFonts w:ascii="Arial" w:eastAsia="Times New Roman" w:hAnsi="Arial" w:cs="Arial"/>
          <w:color w:val="000000"/>
          <w:lang w:eastAsia="en-GB"/>
        </w:rPr>
        <w:t>feld</w:t>
      </w:r>
      <w:proofErr w:type="spellEnd"/>
      <w:r w:rsidR="008B29F2" w:rsidRPr="00681183">
        <w:rPr>
          <w:rFonts w:ascii="Arial" w:eastAsia="Times New Roman" w:hAnsi="Arial" w:cs="Arial"/>
          <w:color w:val="000000"/>
          <w:lang w:eastAsia="en-GB"/>
        </w:rPr>
        <w:t xml:space="preserve">, J. and </w:t>
      </w:r>
      <w:proofErr w:type="spellStart"/>
      <w:r w:rsidR="008B29F2" w:rsidRPr="00681183">
        <w:rPr>
          <w:rFonts w:ascii="Arial" w:eastAsia="Times New Roman" w:hAnsi="Arial" w:cs="Arial"/>
          <w:color w:val="000000"/>
          <w:lang w:eastAsia="en-GB"/>
        </w:rPr>
        <w:t>Toolhurst</w:t>
      </w:r>
      <w:proofErr w:type="spellEnd"/>
      <w:r w:rsidR="008B29F2" w:rsidRPr="00681183">
        <w:rPr>
          <w:rFonts w:ascii="Arial" w:eastAsia="Times New Roman" w:hAnsi="Arial" w:cs="Arial"/>
          <w:color w:val="000000"/>
          <w:lang w:eastAsia="en-GB"/>
        </w:rPr>
        <w:t>, N. (2016</w:t>
      </w:r>
      <w:r w:rsidRPr="00681183">
        <w:rPr>
          <w:rFonts w:ascii="Arial" w:eastAsia="Times New Roman" w:hAnsi="Arial" w:cs="Arial"/>
          <w:color w:val="000000"/>
          <w:lang w:eastAsia="en-GB"/>
        </w:rPr>
        <w:t xml:space="preserve">) </w:t>
      </w:r>
      <w:r w:rsidRPr="00681183">
        <w:rPr>
          <w:rFonts w:ascii="Arial" w:eastAsia="Times New Roman" w:hAnsi="Arial" w:cs="Arial"/>
          <w:i/>
          <w:color w:val="000000"/>
          <w:u w:val="single"/>
          <w:lang w:eastAsia="en-GB"/>
        </w:rPr>
        <w:t>The ICCA Handbook on Corporate Social Responsibility,</w:t>
      </w:r>
      <w:r w:rsidRPr="00681183">
        <w:rPr>
          <w:rFonts w:ascii="Arial" w:eastAsia="Times New Roman" w:hAnsi="Arial" w:cs="Arial"/>
          <w:color w:val="000000"/>
          <w:lang w:eastAsia="en-GB"/>
        </w:rPr>
        <w:t xml:space="preserve"> John Wiley &amp; Sons 2006, Sussex England </w:t>
      </w:r>
    </w:p>
    <w:p w14:paraId="3479D42D" w14:textId="1641A2D1" w:rsidR="004B23E6" w:rsidRPr="00681183" w:rsidRDefault="004B23E6" w:rsidP="00F74E82">
      <w:pPr>
        <w:shd w:val="clear" w:color="auto" w:fill="FFFFFF"/>
        <w:spacing w:line="240" w:lineRule="auto"/>
        <w:rPr>
          <w:rFonts w:ascii="Arial" w:eastAsia="Times New Roman" w:hAnsi="Arial" w:cs="Arial"/>
          <w:lang w:eastAsia="en-GB"/>
        </w:rPr>
      </w:pPr>
      <w:r w:rsidRPr="00681183">
        <w:rPr>
          <w:rFonts w:ascii="Arial" w:eastAsia="Times New Roman" w:hAnsi="Arial" w:cs="Arial"/>
          <w:lang w:eastAsia="en-GB"/>
        </w:rPr>
        <w:lastRenderedPageBreak/>
        <w:t xml:space="preserve">Horrigan, B. (2010) </w:t>
      </w:r>
      <w:r w:rsidRPr="007646C8">
        <w:rPr>
          <w:rFonts w:ascii="Arial" w:hAnsi="Arial" w:cs="Arial"/>
          <w:color w:val="000000"/>
          <w:u w:val="single"/>
        </w:rPr>
        <w:t>Corporate Social Responsibility:</w:t>
      </w:r>
      <w:r w:rsidRPr="00681183">
        <w:rPr>
          <w:rFonts w:ascii="Arial" w:hAnsi="Arial" w:cs="Arial"/>
          <w:color w:val="000000"/>
        </w:rPr>
        <w:t xml:space="preserve"> Debates Across Government, Law and Business, Elgar Publishing, US. </w:t>
      </w:r>
    </w:p>
    <w:p w14:paraId="3D8FAB9E" w14:textId="77777777" w:rsidR="00F74E82" w:rsidRPr="00681183" w:rsidRDefault="00F74E82" w:rsidP="00F74E82">
      <w:pPr>
        <w:shd w:val="clear" w:color="auto" w:fill="FFFFFF"/>
        <w:spacing w:line="240" w:lineRule="auto"/>
        <w:rPr>
          <w:rFonts w:ascii="Arial" w:hAnsi="Arial" w:cs="Arial"/>
        </w:rPr>
      </w:pPr>
      <w:r w:rsidRPr="00681183">
        <w:rPr>
          <w:rFonts w:ascii="Arial" w:hAnsi="Arial" w:cs="Arial"/>
        </w:rPr>
        <w:t xml:space="preserve">Hopkins, M. (2012) </w:t>
      </w:r>
      <w:r w:rsidRPr="00681183">
        <w:rPr>
          <w:rFonts w:ascii="Arial" w:hAnsi="Arial" w:cs="Arial"/>
          <w:i/>
          <w:u w:val="single"/>
        </w:rPr>
        <w:t>Corporate Social Responsibility and International Development</w:t>
      </w:r>
      <w:r w:rsidRPr="00681183">
        <w:rPr>
          <w:rFonts w:ascii="Arial" w:hAnsi="Arial" w:cs="Arial"/>
        </w:rPr>
        <w:t>: Is Business the Solution? Earthscan Publishers. UK.</w:t>
      </w:r>
    </w:p>
    <w:p w14:paraId="4BB7B2C0" w14:textId="28CB64F6" w:rsidR="00F74E82" w:rsidRPr="00681183" w:rsidRDefault="00F74E82" w:rsidP="00F74E82">
      <w:pPr>
        <w:shd w:val="clear" w:color="auto" w:fill="FFFFFF"/>
        <w:spacing w:line="240" w:lineRule="auto"/>
        <w:rPr>
          <w:rFonts w:ascii="Arial" w:eastAsia="Times New Roman" w:hAnsi="Arial" w:cs="Arial"/>
          <w:color w:val="000000"/>
          <w:lang w:eastAsia="en-GB"/>
        </w:rPr>
      </w:pPr>
      <w:r w:rsidRPr="00681183">
        <w:rPr>
          <w:rFonts w:ascii="Arial" w:eastAsia="Times New Roman" w:hAnsi="Arial" w:cs="Arial"/>
          <w:color w:val="000000"/>
          <w:lang w:eastAsia="en-GB"/>
        </w:rPr>
        <w:t xml:space="preserve">Idowu, S. and </w:t>
      </w:r>
      <w:proofErr w:type="spellStart"/>
      <w:r w:rsidRPr="00681183">
        <w:rPr>
          <w:rFonts w:ascii="Arial" w:eastAsia="Times New Roman" w:hAnsi="Arial" w:cs="Arial"/>
          <w:color w:val="000000"/>
          <w:lang w:eastAsia="en-GB"/>
        </w:rPr>
        <w:t>Schmidpeter</w:t>
      </w:r>
      <w:proofErr w:type="spellEnd"/>
      <w:r w:rsidRPr="00681183">
        <w:rPr>
          <w:rFonts w:ascii="Arial" w:eastAsia="Times New Roman" w:hAnsi="Arial" w:cs="Arial"/>
          <w:color w:val="000000"/>
          <w:lang w:eastAsia="en-GB"/>
        </w:rPr>
        <w:t>, R. (2015</w:t>
      </w:r>
      <w:r w:rsidRPr="007646C8">
        <w:rPr>
          <w:rFonts w:ascii="Arial" w:eastAsia="Times New Roman" w:hAnsi="Arial" w:cs="Arial"/>
          <w:color w:val="000000"/>
          <w:u w:val="single"/>
          <w:lang w:eastAsia="en-GB"/>
        </w:rPr>
        <w:t>) Dictionary of Corporate Social Responsibility</w:t>
      </w:r>
      <w:r w:rsidRPr="00681183">
        <w:rPr>
          <w:rFonts w:ascii="Arial" w:eastAsia="Times New Roman" w:hAnsi="Arial" w:cs="Arial"/>
          <w:color w:val="000000"/>
          <w:lang w:eastAsia="en-GB"/>
        </w:rPr>
        <w:t xml:space="preserve">, CSR Sustainability, Ethics and Governance, Springer International, Switzerland. </w:t>
      </w:r>
    </w:p>
    <w:p w14:paraId="1DECFF12" w14:textId="53DCB75D" w:rsidR="00AB3915" w:rsidRPr="00681183" w:rsidRDefault="00AB3915" w:rsidP="00AB3915">
      <w:pPr>
        <w:shd w:val="clear" w:color="auto" w:fill="FFFFFF"/>
        <w:spacing w:line="240" w:lineRule="auto"/>
        <w:rPr>
          <w:rFonts w:ascii="Arial" w:eastAsia="Times New Roman" w:hAnsi="Arial" w:cs="Arial"/>
          <w:lang w:eastAsia="en-GB"/>
        </w:rPr>
      </w:pPr>
      <w:r w:rsidRPr="00681183">
        <w:rPr>
          <w:rFonts w:ascii="Arial" w:hAnsi="Arial" w:cs="Arial"/>
        </w:rPr>
        <w:t xml:space="preserve">Jeremy, M. (2017) </w:t>
      </w:r>
      <w:r w:rsidRPr="007646C8">
        <w:rPr>
          <w:rFonts w:ascii="Arial" w:hAnsi="Arial" w:cs="Arial"/>
          <w:u w:val="single"/>
        </w:rPr>
        <w:t>Corporate Social Responsibility</w:t>
      </w:r>
      <w:r w:rsidRPr="00681183">
        <w:rPr>
          <w:rFonts w:ascii="Arial" w:hAnsi="Arial" w:cs="Arial"/>
        </w:rPr>
        <w:t>, Cambridge University Press, UK.</w:t>
      </w:r>
    </w:p>
    <w:p w14:paraId="61514E3C" w14:textId="77777777" w:rsidR="00F74E82" w:rsidRPr="00681183" w:rsidRDefault="00F74E82" w:rsidP="00F74E82">
      <w:pPr>
        <w:shd w:val="clear" w:color="auto" w:fill="FFFFFF"/>
        <w:spacing w:line="240" w:lineRule="auto"/>
        <w:rPr>
          <w:rFonts w:ascii="Arial" w:eastAsia="Times New Roman" w:hAnsi="Arial" w:cs="Arial"/>
          <w:color w:val="0000FF"/>
          <w:u w:val="single"/>
          <w:lang w:eastAsia="en-GB"/>
        </w:rPr>
      </w:pPr>
      <w:proofErr w:type="spellStart"/>
      <w:r w:rsidRPr="00681183">
        <w:rPr>
          <w:rFonts w:ascii="Arial" w:eastAsia="Times New Roman" w:hAnsi="Arial" w:cs="Arial"/>
          <w:color w:val="000000"/>
          <w:lang w:eastAsia="en-GB"/>
        </w:rPr>
        <w:t>Laville</w:t>
      </w:r>
      <w:proofErr w:type="spellEnd"/>
      <w:r w:rsidRPr="00681183">
        <w:rPr>
          <w:rFonts w:ascii="Arial" w:eastAsia="Times New Roman" w:hAnsi="Arial" w:cs="Arial"/>
          <w:color w:val="000000"/>
          <w:lang w:eastAsia="en-GB"/>
        </w:rPr>
        <w:t xml:space="preserve">, S. and Taylor M. (2018) </w:t>
      </w:r>
      <w:r w:rsidRPr="00681183">
        <w:rPr>
          <w:rFonts w:ascii="Arial" w:eastAsia="Times New Roman" w:hAnsi="Arial" w:cs="Arial"/>
          <w:i/>
          <w:color w:val="000000"/>
          <w:u w:val="single"/>
          <w:lang w:eastAsia="en-GB"/>
        </w:rPr>
        <w:t>The Guardian. Nearly 1 million tonnes every year: Supermarkets shamed for plastic packaging</w:t>
      </w:r>
      <w:r w:rsidRPr="00681183">
        <w:rPr>
          <w:rFonts w:ascii="Arial" w:eastAsia="Times New Roman" w:hAnsi="Arial" w:cs="Arial"/>
          <w:color w:val="000000"/>
          <w:lang w:eastAsia="en-GB"/>
        </w:rPr>
        <w:t xml:space="preserve"> - </w:t>
      </w:r>
      <w:hyperlink r:id="rId17" w:history="1">
        <w:r w:rsidRPr="00681183">
          <w:rPr>
            <w:rStyle w:val="Hyperlink"/>
            <w:rFonts w:ascii="Arial" w:eastAsia="Times New Roman" w:hAnsi="Arial" w:cs="Arial"/>
            <w:lang w:eastAsia="en-GB"/>
          </w:rPr>
          <w:t>https://www.theguardian.com/environment/2018/jan/17/nearly-1m-tonnes-every-year-supermarkets-shamed-for-plastic-packaging</w:t>
        </w:r>
      </w:hyperlink>
    </w:p>
    <w:p w14:paraId="07332F83" w14:textId="77777777" w:rsidR="00F74E82" w:rsidRPr="00681183" w:rsidRDefault="00F74E82" w:rsidP="00F74E82">
      <w:pPr>
        <w:shd w:val="clear" w:color="auto" w:fill="FFFFFF"/>
        <w:spacing w:line="240" w:lineRule="auto"/>
        <w:rPr>
          <w:rFonts w:ascii="Arial" w:hAnsi="Arial" w:cs="Arial"/>
        </w:rPr>
      </w:pPr>
      <w:proofErr w:type="spellStart"/>
      <w:r w:rsidRPr="00681183">
        <w:rPr>
          <w:rFonts w:ascii="Arial" w:hAnsi="Arial" w:cs="Arial"/>
        </w:rPr>
        <w:t>Malecki</w:t>
      </w:r>
      <w:proofErr w:type="spellEnd"/>
      <w:r w:rsidRPr="00681183">
        <w:rPr>
          <w:rFonts w:ascii="Arial" w:hAnsi="Arial" w:cs="Arial"/>
        </w:rPr>
        <w:t xml:space="preserve">, C. (2018) </w:t>
      </w:r>
      <w:r w:rsidRPr="00681183">
        <w:rPr>
          <w:rFonts w:ascii="Arial" w:hAnsi="Arial" w:cs="Arial"/>
          <w:i/>
          <w:u w:val="single"/>
        </w:rPr>
        <w:t>Corporate Social Responsibility: Perspectives for Sustainable Corporate Governance</w:t>
      </w:r>
      <w:r w:rsidRPr="00681183">
        <w:rPr>
          <w:rFonts w:ascii="Arial" w:hAnsi="Arial" w:cs="Arial"/>
        </w:rPr>
        <w:t xml:space="preserve">. Edward Elgar Publishing. UK. </w:t>
      </w:r>
    </w:p>
    <w:p w14:paraId="51B274A7" w14:textId="77777777" w:rsidR="00F74E82" w:rsidRPr="00681183" w:rsidRDefault="00F74E82" w:rsidP="00F74E82">
      <w:pPr>
        <w:shd w:val="clear" w:color="auto" w:fill="FFFFFF"/>
        <w:spacing w:line="240" w:lineRule="auto"/>
        <w:rPr>
          <w:rFonts w:ascii="Arial" w:eastAsia="Times New Roman" w:hAnsi="Arial" w:cs="Arial"/>
          <w:color w:val="000000"/>
          <w:lang w:eastAsia="en-GB"/>
        </w:rPr>
      </w:pPr>
      <w:proofErr w:type="spellStart"/>
      <w:r w:rsidRPr="00681183">
        <w:rPr>
          <w:rFonts w:ascii="Arial" w:eastAsia="Times New Roman" w:hAnsi="Arial" w:cs="Arial"/>
          <w:color w:val="000000"/>
          <w:lang w:eastAsia="en-GB"/>
        </w:rPr>
        <w:t>Mullerat</w:t>
      </w:r>
      <w:proofErr w:type="spellEnd"/>
      <w:r w:rsidRPr="00681183">
        <w:rPr>
          <w:rFonts w:ascii="Arial" w:eastAsia="Times New Roman" w:hAnsi="Arial" w:cs="Arial"/>
          <w:color w:val="000000"/>
          <w:lang w:eastAsia="en-GB"/>
        </w:rPr>
        <w:t xml:space="preserve">, M. (2015) </w:t>
      </w:r>
      <w:r w:rsidRPr="00681183">
        <w:rPr>
          <w:rFonts w:ascii="Arial" w:eastAsia="Times New Roman" w:hAnsi="Arial" w:cs="Arial"/>
          <w:i/>
          <w:color w:val="000000"/>
          <w:u w:val="single"/>
          <w:lang w:eastAsia="en-GB"/>
        </w:rPr>
        <w:t>International Corporate Social Responsibility, The role of Corporations in the Economy Order of the 21</w:t>
      </w:r>
      <w:r w:rsidRPr="00681183">
        <w:rPr>
          <w:rFonts w:ascii="Arial" w:eastAsia="Times New Roman" w:hAnsi="Arial" w:cs="Arial"/>
          <w:i/>
          <w:color w:val="000000"/>
          <w:u w:val="single"/>
          <w:vertAlign w:val="superscript"/>
          <w:lang w:eastAsia="en-GB"/>
        </w:rPr>
        <w:t>st</w:t>
      </w:r>
      <w:r w:rsidRPr="00681183">
        <w:rPr>
          <w:rFonts w:ascii="Arial" w:eastAsia="Times New Roman" w:hAnsi="Arial" w:cs="Arial"/>
          <w:i/>
          <w:color w:val="000000"/>
          <w:u w:val="single"/>
          <w:lang w:eastAsia="en-GB"/>
        </w:rPr>
        <w:t xml:space="preserve"> Century</w:t>
      </w:r>
      <w:r w:rsidRPr="00681183">
        <w:rPr>
          <w:rFonts w:ascii="Arial" w:eastAsia="Times New Roman" w:hAnsi="Arial" w:cs="Arial"/>
          <w:color w:val="000000"/>
          <w:lang w:eastAsia="en-GB"/>
        </w:rPr>
        <w:t xml:space="preserve">, Kluwer Law International, Netherland. </w:t>
      </w:r>
    </w:p>
    <w:p w14:paraId="4632101F" w14:textId="77777777" w:rsidR="00F74E82" w:rsidRPr="00681183" w:rsidRDefault="00F74E82" w:rsidP="00F74E82">
      <w:pPr>
        <w:shd w:val="clear" w:color="auto" w:fill="FFFFFF"/>
        <w:spacing w:line="240" w:lineRule="auto"/>
        <w:rPr>
          <w:rFonts w:ascii="Arial" w:eastAsia="Times New Roman" w:hAnsi="Arial" w:cs="Arial"/>
          <w:lang w:eastAsia="en-GB"/>
        </w:rPr>
      </w:pPr>
      <w:proofErr w:type="spellStart"/>
      <w:r w:rsidRPr="00681183">
        <w:rPr>
          <w:rFonts w:ascii="Arial" w:hAnsi="Arial" w:cs="Arial"/>
        </w:rPr>
        <w:t>Ortenblad</w:t>
      </w:r>
      <w:proofErr w:type="spellEnd"/>
      <w:r w:rsidRPr="00681183">
        <w:rPr>
          <w:rFonts w:ascii="Arial" w:hAnsi="Arial" w:cs="Arial"/>
        </w:rPr>
        <w:t xml:space="preserve">, A. (2016) </w:t>
      </w:r>
      <w:r w:rsidRPr="007646C8">
        <w:rPr>
          <w:rFonts w:ascii="Arial" w:hAnsi="Arial" w:cs="Arial"/>
          <w:u w:val="single"/>
        </w:rPr>
        <w:t>Research Handbook on Corporate Social Responsibility in Context</w:t>
      </w:r>
      <w:r w:rsidRPr="00681183">
        <w:rPr>
          <w:rFonts w:ascii="Arial" w:hAnsi="Arial" w:cs="Arial"/>
        </w:rPr>
        <w:t xml:space="preserve">, Edward Elgar, Publishing, UK. </w:t>
      </w:r>
    </w:p>
    <w:p w14:paraId="09A14CDB" w14:textId="77777777" w:rsidR="00F74E82" w:rsidRPr="00681183" w:rsidRDefault="00F74E82" w:rsidP="00F74E82">
      <w:pPr>
        <w:shd w:val="clear" w:color="auto" w:fill="FFFFFF"/>
        <w:spacing w:line="240" w:lineRule="auto"/>
        <w:rPr>
          <w:rStyle w:val="subjectfield-postprocessinghook"/>
          <w:rFonts w:ascii="Arial" w:eastAsia="Times New Roman" w:hAnsi="Arial" w:cs="Arial"/>
          <w:lang w:eastAsia="en-GB"/>
        </w:rPr>
      </w:pPr>
      <w:proofErr w:type="spellStart"/>
      <w:r w:rsidRPr="00681183">
        <w:rPr>
          <w:rFonts w:ascii="Arial" w:hAnsi="Arial" w:cs="Arial"/>
        </w:rPr>
        <w:t>Rasche</w:t>
      </w:r>
      <w:proofErr w:type="spellEnd"/>
      <w:r w:rsidRPr="00681183">
        <w:rPr>
          <w:rFonts w:ascii="Arial" w:hAnsi="Arial" w:cs="Arial"/>
        </w:rPr>
        <w:t xml:space="preserve">, A. and Moon, J. (2012) </w:t>
      </w:r>
      <w:r w:rsidRPr="00681183">
        <w:rPr>
          <w:rFonts w:ascii="Arial" w:hAnsi="Arial" w:cs="Arial"/>
          <w:i/>
          <w:u w:val="single"/>
        </w:rPr>
        <w:t>Corporate Social Responsibility</w:t>
      </w:r>
      <w:r w:rsidRPr="00681183">
        <w:rPr>
          <w:rFonts w:ascii="Arial" w:hAnsi="Arial" w:cs="Arial"/>
        </w:rPr>
        <w:t xml:space="preserve">: Cambridge University Press, England. </w:t>
      </w:r>
    </w:p>
    <w:p w14:paraId="0C0E2E00" w14:textId="77777777" w:rsidR="00F74E82" w:rsidRPr="00681183" w:rsidRDefault="00F74E82" w:rsidP="00F74E82">
      <w:pPr>
        <w:spacing w:line="240" w:lineRule="auto"/>
        <w:rPr>
          <w:rStyle w:val="subjectfield-postprocessinghook"/>
          <w:rFonts w:ascii="Arial" w:hAnsi="Arial" w:cs="Arial"/>
        </w:rPr>
      </w:pPr>
      <w:r w:rsidRPr="00681183">
        <w:rPr>
          <w:rFonts w:ascii="Arial" w:hAnsi="Arial" w:cs="Arial"/>
          <w:lang w:val="en"/>
        </w:rPr>
        <w:t xml:space="preserve">Rivera, A. and </w:t>
      </w:r>
      <w:proofErr w:type="spellStart"/>
      <w:r w:rsidRPr="00681183">
        <w:rPr>
          <w:rFonts w:ascii="Arial" w:hAnsi="Arial" w:cs="Arial"/>
          <w:lang w:val="en"/>
        </w:rPr>
        <w:t>Zorio</w:t>
      </w:r>
      <w:proofErr w:type="spellEnd"/>
      <w:r w:rsidRPr="00681183">
        <w:rPr>
          <w:rFonts w:ascii="Arial" w:hAnsi="Arial" w:cs="Arial"/>
          <w:lang w:val="en"/>
        </w:rPr>
        <w:t xml:space="preserve">, A. (2017) </w:t>
      </w:r>
      <w:hyperlink r:id="rId18" w:tooltip="Publication title" w:history="1">
        <w:r w:rsidRPr="00681183">
          <w:rPr>
            <w:rStyle w:val="Hyperlink"/>
            <w:rFonts w:ascii="Arial" w:hAnsi="Arial" w:cs="Arial"/>
            <w:i/>
            <w:color w:val="auto"/>
            <w:lang w:val="en"/>
          </w:rPr>
          <w:t>Social Responsibility Journal</w:t>
        </w:r>
      </w:hyperlink>
      <w:r w:rsidRPr="00681183">
        <w:rPr>
          <w:rFonts w:ascii="Arial" w:hAnsi="Arial" w:cs="Arial"/>
          <w:i/>
          <w:lang w:val="en"/>
        </w:rPr>
        <w:t xml:space="preserve">; </w:t>
      </w:r>
      <w:r w:rsidRPr="00681183">
        <w:rPr>
          <w:rFonts w:ascii="Arial" w:hAnsi="Arial" w:cs="Arial"/>
          <w:lang w:val="en"/>
        </w:rPr>
        <w:t xml:space="preserve">Integrated reports: disclosure level and explanatory factors. Volume 13, Issue 1. </w:t>
      </w:r>
      <w:r w:rsidRPr="00681183">
        <w:rPr>
          <w:rStyle w:val="subjectfield-postprocessinghook"/>
          <w:rFonts w:ascii="Arial" w:hAnsi="Arial" w:cs="Arial"/>
          <w:lang w:val="en"/>
        </w:rPr>
        <w:t>Emerald Group Publishing Limited, UK. (External Auditing)</w:t>
      </w:r>
    </w:p>
    <w:p w14:paraId="17077192" w14:textId="77777777" w:rsidR="00F74E82" w:rsidRPr="00681183" w:rsidRDefault="00F74E82" w:rsidP="00F74E82">
      <w:pPr>
        <w:spacing w:line="240" w:lineRule="auto"/>
        <w:rPr>
          <w:rStyle w:val="subjectfield-postprocessinghook"/>
          <w:rFonts w:ascii="Arial" w:hAnsi="Arial" w:cs="Arial"/>
          <w:lang w:val="en"/>
        </w:rPr>
      </w:pPr>
      <w:r w:rsidRPr="00681183">
        <w:rPr>
          <w:rFonts w:ascii="Arial" w:hAnsi="Arial" w:cs="Arial"/>
          <w:lang w:val="en"/>
        </w:rPr>
        <w:t xml:space="preserve">Rosamaria, C. and Padgett, C. (2011) </w:t>
      </w:r>
      <w:hyperlink r:id="rId19" w:tooltip="Publication title" w:history="1">
        <w:r w:rsidRPr="00681183">
          <w:rPr>
            <w:rStyle w:val="Hyperlink"/>
            <w:rFonts w:ascii="Arial" w:hAnsi="Arial" w:cs="Arial"/>
            <w:i/>
            <w:color w:val="auto"/>
            <w:lang w:val="en"/>
          </w:rPr>
          <w:t>Social Responsibility Journal</w:t>
        </w:r>
      </w:hyperlink>
      <w:r w:rsidRPr="00681183">
        <w:rPr>
          <w:rFonts w:ascii="Arial" w:hAnsi="Arial" w:cs="Arial"/>
          <w:i/>
          <w:lang w:val="en"/>
        </w:rPr>
        <w:t>:</w:t>
      </w:r>
      <w:r w:rsidRPr="00681183">
        <w:rPr>
          <w:rFonts w:ascii="Arial" w:hAnsi="Arial" w:cs="Arial"/>
          <w:lang w:val="en"/>
        </w:rPr>
        <w:t xml:space="preserve"> Historical background of corporate social responsibility, Volume 7 Issue 4. </w:t>
      </w:r>
      <w:r w:rsidRPr="00681183">
        <w:rPr>
          <w:rStyle w:val="subjectfield-postprocessinghook"/>
          <w:rFonts w:ascii="Arial" w:hAnsi="Arial" w:cs="Arial"/>
          <w:lang w:val="en"/>
        </w:rPr>
        <w:t>Emerald Group Publishing Limited, Bingley, UK. – (Friedman Reference)</w:t>
      </w:r>
    </w:p>
    <w:p w14:paraId="139CB107" w14:textId="77777777" w:rsidR="00F74E82" w:rsidRPr="00681183" w:rsidRDefault="00F74E82" w:rsidP="00F74E82">
      <w:pPr>
        <w:shd w:val="clear" w:color="auto" w:fill="FFFFFF"/>
        <w:spacing w:line="240" w:lineRule="auto"/>
        <w:rPr>
          <w:rStyle w:val="subjectfield-postprocessinghook"/>
          <w:rFonts w:ascii="Arial" w:eastAsia="Times New Roman" w:hAnsi="Arial" w:cs="Arial"/>
          <w:lang w:eastAsia="en-GB"/>
        </w:rPr>
      </w:pPr>
      <w:r w:rsidRPr="00681183">
        <w:rPr>
          <w:rFonts w:ascii="Arial" w:hAnsi="Arial" w:cs="Arial"/>
        </w:rPr>
        <w:t xml:space="preserve">Reich, R. (2016) </w:t>
      </w:r>
      <w:r w:rsidRPr="00681183">
        <w:rPr>
          <w:rFonts w:ascii="Arial" w:hAnsi="Arial" w:cs="Arial"/>
          <w:i/>
          <w:u w:val="single"/>
        </w:rPr>
        <w:t>Philanthropy in Democratic Societies</w:t>
      </w:r>
      <w:r w:rsidRPr="00681183">
        <w:rPr>
          <w:rFonts w:ascii="Arial" w:hAnsi="Arial" w:cs="Arial"/>
        </w:rPr>
        <w:t xml:space="preserve">: History, Institutions, Values.  University of Chicago Press, US. </w:t>
      </w:r>
    </w:p>
    <w:p w14:paraId="7D401BDA" w14:textId="77777777" w:rsidR="00F74E82" w:rsidRPr="00681183" w:rsidRDefault="00F74E82" w:rsidP="00F74E82">
      <w:pPr>
        <w:spacing w:line="240" w:lineRule="auto"/>
        <w:rPr>
          <w:rStyle w:val="subjectfield-postprocessinghook"/>
          <w:rFonts w:ascii="Arial" w:hAnsi="Arial" w:cs="Arial"/>
          <w:lang w:val="en"/>
        </w:rPr>
      </w:pPr>
      <w:r w:rsidRPr="00681183">
        <w:rPr>
          <w:rFonts w:ascii="Arial" w:hAnsi="Arial" w:cs="Arial"/>
          <w:lang w:val="en"/>
        </w:rPr>
        <w:t xml:space="preserve">Sherman, R. (2012) </w:t>
      </w:r>
      <w:hyperlink r:id="rId20" w:tooltip="Publication title" w:history="1">
        <w:r w:rsidRPr="00681183">
          <w:rPr>
            <w:rStyle w:val="Hyperlink"/>
            <w:rFonts w:ascii="Arial" w:hAnsi="Arial" w:cs="Arial"/>
            <w:color w:val="auto"/>
            <w:lang w:val="en"/>
          </w:rPr>
          <w:t>Journal of Applied Business Research</w:t>
        </w:r>
      </w:hyperlink>
      <w:r w:rsidRPr="00681183">
        <w:rPr>
          <w:rFonts w:ascii="Arial" w:hAnsi="Arial" w:cs="Arial"/>
          <w:lang w:val="en"/>
        </w:rPr>
        <w:t xml:space="preserve">:  The Triple Bottom Line: The Reporting Of "Doing Well" &amp; "Doing Good." Volume 28, Issue 4. </w:t>
      </w:r>
      <w:r w:rsidRPr="00681183">
        <w:rPr>
          <w:rStyle w:val="subjectfield-postprocessinghook"/>
          <w:rFonts w:ascii="Arial" w:hAnsi="Arial" w:cs="Arial"/>
          <w:lang w:val="en"/>
        </w:rPr>
        <w:t xml:space="preserve">The Clute Institute, Laramie, US.  </w:t>
      </w:r>
    </w:p>
    <w:p w14:paraId="1F7970E2" w14:textId="77777777" w:rsidR="00F74E82" w:rsidRPr="00681183" w:rsidRDefault="00F74E82" w:rsidP="00F74E82">
      <w:pPr>
        <w:shd w:val="clear" w:color="auto" w:fill="FFFFFF"/>
        <w:spacing w:line="240" w:lineRule="auto"/>
        <w:rPr>
          <w:rStyle w:val="subjectfield-postprocessinghook"/>
          <w:rFonts w:ascii="Arial" w:eastAsia="Times New Roman" w:hAnsi="Arial" w:cs="Arial"/>
          <w:color w:val="000000"/>
          <w:lang w:eastAsia="en-GB"/>
        </w:rPr>
      </w:pPr>
      <w:r w:rsidRPr="00681183">
        <w:rPr>
          <w:rFonts w:ascii="Arial" w:eastAsia="Times New Roman" w:hAnsi="Arial" w:cs="Arial"/>
          <w:color w:val="000000"/>
          <w:lang w:eastAsia="en-GB"/>
        </w:rPr>
        <w:t xml:space="preserve">Sullivan, R. (2017) </w:t>
      </w:r>
      <w:r w:rsidRPr="00681183">
        <w:rPr>
          <w:rFonts w:ascii="Arial" w:eastAsia="Times New Roman" w:hAnsi="Arial" w:cs="Arial"/>
          <w:i/>
          <w:color w:val="000000"/>
          <w:u w:val="single"/>
          <w:lang w:eastAsia="en-GB"/>
        </w:rPr>
        <w:t>Business and Human Rights</w:t>
      </w:r>
      <w:r w:rsidRPr="00681183">
        <w:rPr>
          <w:rFonts w:ascii="Arial" w:eastAsia="Times New Roman" w:hAnsi="Arial" w:cs="Arial"/>
          <w:color w:val="000000"/>
          <w:lang w:eastAsia="en-GB"/>
        </w:rPr>
        <w:t>, Routledge, New York, USA</w:t>
      </w:r>
    </w:p>
    <w:p w14:paraId="10EC5D27" w14:textId="77777777" w:rsidR="00F74E82" w:rsidRPr="00681183" w:rsidRDefault="00F74E82" w:rsidP="00F74E82">
      <w:pPr>
        <w:shd w:val="clear" w:color="auto" w:fill="FFFFFF"/>
        <w:spacing w:line="240" w:lineRule="auto"/>
        <w:rPr>
          <w:rStyle w:val="subjectfield-postprocessinghook"/>
          <w:rFonts w:ascii="Arial" w:hAnsi="Arial" w:cs="Arial"/>
          <w:lang w:val="en"/>
        </w:rPr>
      </w:pPr>
      <w:r w:rsidRPr="00681183">
        <w:rPr>
          <w:rFonts w:ascii="Arial" w:hAnsi="Arial" w:cs="Arial"/>
          <w:lang w:val="en"/>
        </w:rPr>
        <w:t xml:space="preserve">Warren, M. (2018) </w:t>
      </w:r>
      <w:hyperlink r:id="rId21" w:tooltip="Publication title" w:history="1">
        <w:r w:rsidRPr="00681183">
          <w:rPr>
            <w:rFonts w:ascii="Arial" w:hAnsi="Arial" w:cs="Arial"/>
            <w:i/>
            <w:u w:val="single"/>
            <w:lang w:val="en"/>
          </w:rPr>
          <w:t>Journal of Business Ethics</w:t>
        </w:r>
      </w:hyperlink>
      <w:r w:rsidRPr="00681183">
        <w:rPr>
          <w:rFonts w:ascii="Arial" w:hAnsi="Arial" w:cs="Arial"/>
          <w:i/>
          <w:u w:val="single"/>
          <w:lang w:val="en"/>
        </w:rPr>
        <w:t>:</w:t>
      </w:r>
      <w:r w:rsidRPr="00681183">
        <w:rPr>
          <w:rFonts w:ascii="Arial" w:hAnsi="Arial" w:cs="Arial"/>
          <w:lang w:val="en"/>
        </w:rPr>
        <w:t xml:space="preserve"> A Conceptual Model for Understanding Corporate Social Responsibility Assurance Practice. </w:t>
      </w:r>
      <w:r w:rsidRPr="00681183">
        <w:rPr>
          <w:rStyle w:val="subjectfield-postprocessinghook"/>
          <w:rFonts w:ascii="Arial" w:hAnsi="Arial" w:cs="Arial"/>
          <w:lang w:val="en"/>
        </w:rPr>
        <w:t xml:space="preserve">Springer Science &amp; Business Media. Dordrecht, Netherlands. </w:t>
      </w:r>
    </w:p>
    <w:p w14:paraId="56BE6CD8" w14:textId="650AE7D9" w:rsidR="00F74E82" w:rsidRPr="00681183" w:rsidRDefault="008B29F2" w:rsidP="00F74E82">
      <w:pPr>
        <w:shd w:val="clear" w:color="auto" w:fill="FFFFFF"/>
        <w:spacing w:line="240" w:lineRule="auto"/>
        <w:rPr>
          <w:rFonts w:ascii="Arial" w:eastAsia="Times New Roman" w:hAnsi="Arial" w:cs="Arial"/>
          <w:color w:val="000000"/>
          <w:lang w:eastAsia="en-GB"/>
        </w:rPr>
      </w:pPr>
      <w:proofErr w:type="spellStart"/>
      <w:r w:rsidRPr="00681183">
        <w:rPr>
          <w:rFonts w:ascii="Arial" w:eastAsia="Times New Roman" w:hAnsi="Arial" w:cs="Arial"/>
          <w:color w:val="000000"/>
          <w:lang w:eastAsia="en-GB"/>
        </w:rPr>
        <w:t>Yudelson</w:t>
      </w:r>
      <w:proofErr w:type="spellEnd"/>
      <w:r w:rsidRPr="00681183">
        <w:rPr>
          <w:rFonts w:ascii="Arial" w:eastAsia="Times New Roman" w:hAnsi="Arial" w:cs="Arial"/>
          <w:color w:val="000000"/>
          <w:lang w:eastAsia="en-GB"/>
        </w:rPr>
        <w:t>, J. (2017</w:t>
      </w:r>
      <w:r w:rsidR="00F74E82" w:rsidRPr="00681183">
        <w:rPr>
          <w:rFonts w:ascii="Arial" w:eastAsia="Times New Roman" w:hAnsi="Arial" w:cs="Arial"/>
          <w:color w:val="000000"/>
          <w:lang w:eastAsia="en-GB"/>
        </w:rPr>
        <w:t xml:space="preserve">) </w:t>
      </w:r>
      <w:r w:rsidR="00F74E82" w:rsidRPr="00681183">
        <w:rPr>
          <w:rFonts w:ascii="Arial" w:eastAsia="Times New Roman" w:hAnsi="Arial" w:cs="Arial"/>
          <w:i/>
          <w:color w:val="000000"/>
          <w:u w:val="single"/>
          <w:lang w:eastAsia="en-GB"/>
        </w:rPr>
        <w:t>Sustainable Retail Development, New Success Strategies</w:t>
      </w:r>
      <w:r w:rsidR="00F74E82" w:rsidRPr="00681183">
        <w:rPr>
          <w:rFonts w:ascii="Arial" w:eastAsia="Times New Roman" w:hAnsi="Arial" w:cs="Arial"/>
          <w:color w:val="000000"/>
          <w:lang w:eastAsia="en-GB"/>
        </w:rPr>
        <w:t xml:space="preserve">, Springer London, England. </w:t>
      </w:r>
    </w:p>
    <w:p w14:paraId="626285D7" w14:textId="77777777" w:rsidR="00F74E82" w:rsidRPr="00681183" w:rsidRDefault="00F74E82" w:rsidP="00F74E82">
      <w:pPr>
        <w:shd w:val="clear" w:color="auto" w:fill="FFFFFF"/>
        <w:spacing w:line="240" w:lineRule="auto"/>
        <w:rPr>
          <w:rFonts w:ascii="Arial" w:eastAsia="Times New Roman" w:hAnsi="Arial" w:cs="Arial"/>
          <w:lang w:eastAsia="en-GB"/>
        </w:rPr>
      </w:pPr>
      <w:proofErr w:type="spellStart"/>
      <w:r w:rsidRPr="00681183">
        <w:rPr>
          <w:rFonts w:ascii="Arial" w:hAnsi="Arial" w:cs="Arial"/>
        </w:rPr>
        <w:t>Zadek</w:t>
      </w:r>
      <w:proofErr w:type="spellEnd"/>
      <w:r w:rsidRPr="00681183">
        <w:rPr>
          <w:rFonts w:ascii="Arial" w:hAnsi="Arial" w:cs="Arial"/>
        </w:rPr>
        <w:t xml:space="preserve">, S. (2012) </w:t>
      </w:r>
      <w:r w:rsidRPr="00681183">
        <w:rPr>
          <w:rFonts w:ascii="Arial" w:hAnsi="Arial" w:cs="Arial"/>
          <w:i/>
          <w:u w:val="single"/>
        </w:rPr>
        <w:t xml:space="preserve">The Civil Corporation: The New Economy of Corporate Citizenship, </w:t>
      </w:r>
      <w:r w:rsidRPr="00681183">
        <w:rPr>
          <w:rFonts w:ascii="Arial" w:hAnsi="Arial" w:cs="Arial"/>
        </w:rPr>
        <w:t xml:space="preserve">Earthscan, USA. </w:t>
      </w:r>
    </w:p>
    <w:p w14:paraId="78B56E1B" w14:textId="4424AB68" w:rsidR="00F74E82" w:rsidRPr="00681183" w:rsidRDefault="00CE10F2" w:rsidP="00F74E82">
      <w:pPr>
        <w:spacing w:line="240" w:lineRule="auto"/>
        <w:rPr>
          <w:rStyle w:val="subjectfield-postprocessinghook"/>
          <w:rFonts w:ascii="Arial" w:hAnsi="Arial" w:cs="Arial"/>
          <w:b/>
        </w:rPr>
      </w:pPr>
      <w:proofErr w:type="spellStart"/>
      <w:r>
        <w:rPr>
          <w:rFonts w:ascii="Arial" w:hAnsi="Arial" w:cs="Arial"/>
          <w:color w:val="000000"/>
        </w:rPr>
        <w:t>Thosrup</w:t>
      </w:r>
      <w:proofErr w:type="spellEnd"/>
      <w:r>
        <w:rPr>
          <w:rFonts w:ascii="Arial" w:hAnsi="Arial" w:cs="Arial"/>
          <w:color w:val="000000"/>
        </w:rPr>
        <w:t xml:space="preserve">, J. (2014) </w:t>
      </w:r>
      <w:r w:rsidRPr="007646C8">
        <w:rPr>
          <w:rFonts w:ascii="Arial" w:hAnsi="Arial" w:cs="Arial"/>
          <w:color w:val="000000"/>
          <w:u w:val="single"/>
        </w:rPr>
        <w:t>Investor Oriented Corporate Social Responsibility Reporting</w:t>
      </w:r>
      <w:r>
        <w:rPr>
          <w:rFonts w:ascii="Arial" w:hAnsi="Arial" w:cs="Arial"/>
          <w:color w:val="000000"/>
        </w:rPr>
        <w:t xml:space="preserve">, Routledge, UK. </w:t>
      </w:r>
    </w:p>
    <w:p w14:paraId="36D248D9" w14:textId="3C41900A" w:rsidR="008053B8" w:rsidRPr="00681183" w:rsidRDefault="008053B8" w:rsidP="0034252C">
      <w:pPr>
        <w:shd w:val="clear" w:color="auto" w:fill="FFFFFF"/>
        <w:spacing w:line="240" w:lineRule="auto"/>
        <w:rPr>
          <w:rFonts w:ascii="Arial" w:eastAsia="Times New Roman" w:hAnsi="Arial" w:cs="Arial"/>
          <w:b/>
          <w:color w:val="002060"/>
          <w:lang w:eastAsia="en-GB"/>
        </w:rPr>
      </w:pPr>
    </w:p>
    <w:p w14:paraId="3A3F95FE" w14:textId="3469FA41" w:rsidR="008053B8" w:rsidRPr="00681183" w:rsidRDefault="008053B8" w:rsidP="0034252C">
      <w:pPr>
        <w:shd w:val="clear" w:color="auto" w:fill="FFFFFF"/>
        <w:spacing w:line="240" w:lineRule="auto"/>
        <w:rPr>
          <w:rFonts w:ascii="Arial" w:eastAsia="Times New Roman" w:hAnsi="Arial" w:cs="Arial"/>
          <w:b/>
          <w:color w:val="002060"/>
          <w:lang w:eastAsia="en-GB"/>
        </w:rPr>
      </w:pPr>
    </w:p>
    <w:p w14:paraId="3DDAF7CC" w14:textId="5AEBFE3C" w:rsidR="00654610" w:rsidRDefault="00654610" w:rsidP="0034252C">
      <w:pPr>
        <w:shd w:val="clear" w:color="auto" w:fill="FFFFFF"/>
        <w:spacing w:line="240" w:lineRule="auto"/>
        <w:rPr>
          <w:rFonts w:eastAsia="Times New Roman" w:cstheme="minorHAnsi"/>
          <w:color w:val="000000"/>
          <w:sz w:val="24"/>
          <w:szCs w:val="24"/>
          <w:lang w:eastAsia="en-GB"/>
        </w:rPr>
      </w:pPr>
    </w:p>
    <w:p w14:paraId="5E3FC500" w14:textId="6DFEAEF0" w:rsidR="0038129C" w:rsidRPr="00F84C5C" w:rsidRDefault="0038129C" w:rsidP="0034252C">
      <w:pPr>
        <w:shd w:val="clear" w:color="auto" w:fill="FFFFFF"/>
        <w:spacing w:line="240" w:lineRule="auto"/>
        <w:rPr>
          <w:rFonts w:ascii="Arial" w:eastAsia="Times New Roman" w:hAnsi="Arial" w:cs="Arial"/>
          <w:color w:val="000000"/>
          <w:lang w:eastAsia="en-GB"/>
        </w:rPr>
      </w:pPr>
    </w:p>
    <w:sectPr w:rsidR="0038129C" w:rsidRPr="00F84C5C" w:rsidSect="00264D56">
      <w:headerReference w:type="default" r:id="rId22"/>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5F07FC" w14:textId="77777777" w:rsidR="00630B2C" w:rsidRDefault="00630B2C" w:rsidP="00630B2C">
      <w:pPr>
        <w:spacing w:after="0" w:line="240" w:lineRule="auto"/>
      </w:pPr>
      <w:r>
        <w:separator/>
      </w:r>
    </w:p>
  </w:endnote>
  <w:endnote w:type="continuationSeparator" w:id="0">
    <w:p w14:paraId="6DC99855" w14:textId="77777777" w:rsidR="00630B2C" w:rsidRDefault="00630B2C" w:rsidP="00630B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612BE5" w14:textId="3E574EE0" w:rsidR="00630B2C" w:rsidRDefault="00630B2C">
    <w:pPr>
      <w:pStyle w:val="Footer"/>
    </w:pPr>
    <w:r>
      <w:rPr>
        <w:noProof/>
        <w:color w:val="808080" w:themeColor="background1" w:themeShade="80"/>
        <w:lang w:eastAsia="en-GB"/>
      </w:rPr>
      <mc:AlternateContent>
        <mc:Choice Requires="wpg">
          <w:drawing>
            <wp:anchor distT="0" distB="0" distL="0" distR="0" simplePos="0" relativeHeight="251660288" behindDoc="0" locked="0" layoutInCell="1" allowOverlap="1" wp14:anchorId="3679AB90" wp14:editId="74B77206">
              <wp:simplePos x="0" y="0"/>
              <wp:positionH relativeFrom="margin">
                <wp:align>right</wp:align>
              </wp:positionH>
              <mc:AlternateContent>
                <mc:Choice Requires="wp14">
                  <wp:positionV relativeFrom="bottomMargin">
                    <wp14:pctPosVOffset>20000</wp14:pctPosVOffset>
                  </wp:positionV>
                </mc:Choice>
                <mc:Fallback>
                  <wp:positionV relativeFrom="page">
                    <wp:posOffset>9960610</wp:posOffset>
                  </wp:positionV>
                </mc:Fallback>
              </mc:AlternateContent>
              <wp:extent cx="5943600" cy="320040"/>
              <wp:effectExtent l="0" t="0" r="0" b="3810"/>
              <wp:wrapSquare wrapText="bothSides"/>
              <wp:docPr id="37" name="Group 37"/>
              <wp:cNvGraphicFramePr/>
              <a:graphic xmlns:a="http://schemas.openxmlformats.org/drawingml/2006/main">
                <a:graphicData uri="http://schemas.microsoft.com/office/word/2010/wordprocessingGroup">
                  <wpg:wgp>
                    <wpg:cNvGrpSpPr/>
                    <wpg:grpSpPr>
                      <a:xfrm>
                        <a:off x="0" y="0"/>
                        <a:ext cx="5943600" cy="320040"/>
                        <a:chOff x="0" y="0"/>
                        <a:chExt cx="5962650" cy="323851"/>
                      </a:xfrm>
                    </wpg:grpSpPr>
                    <wps:wsp>
                      <wps:cNvPr id="38" name="Rectangle 38"/>
                      <wps:cNvSpPr/>
                      <wps:spPr>
                        <a:xfrm>
                          <a:off x="19050" y="0"/>
                          <a:ext cx="5943600" cy="18826"/>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Text Box 39"/>
                      <wps:cNvSpPr txBox="1"/>
                      <wps:spPr>
                        <a:xfrm>
                          <a:off x="0" y="66676"/>
                          <a:ext cx="5943600" cy="257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7F7F7F" w:themeColor="text1" w:themeTint="80"/>
                              </w:rPr>
                              <w:alias w:val="Date"/>
                              <w:tag w:val=""/>
                              <w:id w:val="-1063724354"/>
                              <w:dataBinding w:prefixMappings="xmlns:ns0='http://schemas.microsoft.com/office/2006/coverPageProps' " w:xpath="/ns0:CoverPageProperties[1]/ns0:PublishDate[1]" w:storeItemID="{55AF091B-3C7A-41E3-B477-F2FDAA23CFDA}"/>
                              <w:date w:fullDate="2019-03-08T00:00:00Z">
                                <w:dateFormat w:val="MMMM d, yyyy"/>
                                <w:lid w:val="en-US"/>
                                <w:storeMappedDataAs w:val="dateTime"/>
                                <w:calendar w:val="gregorian"/>
                              </w:date>
                            </w:sdtPr>
                            <w:sdtEndPr/>
                            <w:sdtContent>
                              <w:p w14:paraId="5A942482" w14:textId="0118A433" w:rsidR="00630B2C" w:rsidRDefault="000B388B">
                                <w:pPr>
                                  <w:jc w:val="right"/>
                                  <w:rPr>
                                    <w:color w:val="7F7F7F" w:themeColor="text1" w:themeTint="80"/>
                                  </w:rPr>
                                </w:pPr>
                                <w:r>
                                  <w:rPr>
                                    <w:color w:val="7F7F7F" w:themeColor="text1" w:themeTint="80"/>
                                    <w:lang w:val="en-US"/>
                                  </w:rPr>
                                  <w:t>March 8, 2019</w:t>
                                </w:r>
                              </w:p>
                            </w:sdtContent>
                          </w:sdt>
                          <w:p w14:paraId="00498073" w14:textId="77777777" w:rsidR="00630B2C" w:rsidRDefault="00630B2C">
                            <w:pPr>
                              <w:jc w:val="right"/>
                              <w:rPr>
                                <w:color w:val="808080" w:themeColor="background1" w:themeShade="80"/>
                              </w:rPr>
                            </w:pPr>
                          </w:p>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100000</wp14:pctWidth>
              </wp14:sizeRelH>
              <wp14:sizeRelV relativeFrom="margin">
                <wp14:pctHeight>0</wp14:pctHeight>
              </wp14:sizeRelV>
            </wp:anchor>
          </w:drawing>
        </mc:Choice>
        <mc:Fallback>
          <w:pict>
            <v:group w14:anchorId="3679AB90" id="Group 37" o:spid="_x0000_s1032" style="position:absolute;margin-left:416.8pt;margin-top:0;width:468pt;height:25.2pt;z-index:251660288;mso-width-percent:1000;mso-top-percent:200;mso-wrap-distance-left:0;mso-wrap-distance-right:0;mso-position-horizontal:right;mso-position-horizontal-relative:margin;mso-position-vertical-relative:bottom-margin-area;mso-width-percent:1000;mso-top-percent:200;mso-width-relative:margin;mso-height-relative:margin" coordsize="59626,3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">
              <v:rect id="Rectangle 38" o:spid="_x0000_s1033" style="position:absolute;left:190;width:59436;height: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" fillcolor="black [3213]" stroked="f" strokeweight="1pt"/>
              <v:shapetype id="_x0000_t202" coordsize="21600,21600" o:spt="202" path="m,l,21600r21600,l21600,xe">
                <v:stroke joinstyle="miter"/>
                <v:path gradientshapeok="t" o:connecttype="rect"/>
              </v:shapetype>
              <v:shape id="Text Box 39" o:spid="_x0000_s1034" type="#_x0000_t202" style="position:absolute;top:666;width:59436;height:257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" filled="f" stroked="f" strokeweight=".5pt">
                <v:textbox inset=",,,0">
                  <w:txbxContent>
                    <w:sdt>
                      <w:sdtPr>
                        <w:rPr>
                          <w:color w:val="7F7F7F" w:themeColor="text1" w:themeTint="80"/>
                        </w:rPr>
                        <w:alias w:val="Date"/>
                        <w:tag w:val=""/>
                        <w:id w:val="-1063724354"/>
                        <w:dataBinding w:prefixMappings="xmlns:ns0='http://schemas.microsoft.com/office/2006/coverPageProps' " w:xpath="/ns0:CoverPageProperties[1]/ns0:PublishDate[1]" w:storeItemID="{55AF091B-3C7A-41E3-B477-F2FDAA23CFDA}"/>
                        <w:date w:fullDate="2019-03-08T00:00:00Z">
                          <w:dateFormat w:val="MMMM d, yyyy"/>
                          <w:lid w:val="en-US"/>
                          <w:storeMappedDataAs w:val="dateTime"/>
                          <w:calendar w:val="gregorian"/>
                        </w:date>
                      </w:sdtPr>
                      <w:sdtEndPr/>
                      <w:sdtContent>
                        <w:p w14:paraId="5A942482" w14:textId="0118A433" w:rsidR="00630B2C" w:rsidRDefault="000B388B">
                          <w:pPr>
                            <w:jc w:val="right"/>
                            <w:rPr>
                              <w:color w:val="7F7F7F" w:themeColor="text1" w:themeTint="80"/>
                            </w:rPr>
                          </w:pPr>
                          <w:r>
                            <w:rPr>
                              <w:color w:val="7F7F7F" w:themeColor="text1" w:themeTint="80"/>
                              <w:lang w:val="en-US"/>
                            </w:rPr>
                            <w:t>March 8, 2019</w:t>
                          </w:r>
                        </w:p>
                      </w:sdtContent>
                    </w:sdt>
                    <w:p w14:paraId="00498073" w14:textId="77777777" w:rsidR="00630B2C" w:rsidRDefault="00630B2C">
                      <w:pPr>
                        <w:jc w:val="right"/>
                        <w:rPr>
                          <w:color w:val="808080" w:themeColor="background1" w:themeShade="80"/>
                        </w:rPr>
                      </w:pPr>
                    </w:p>
                  </w:txbxContent>
                </v:textbox>
              </v:shape>
              <w10:wrap type="square" anchorx="margin" anchory="margin"/>
            </v:group>
          </w:pict>
        </mc:Fallback>
      </mc:AlternateContent>
    </w:r>
    <w:r>
      <w:rPr>
        <w:noProof/>
        <w:lang w:eastAsia="en-GB"/>
      </w:rPr>
      <mc:AlternateContent>
        <mc:Choice Requires="wps">
          <w:drawing>
            <wp:anchor distT="0" distB="0" distL="0" distR="0" simplePos="0" relativeHeight="251659264" behindDoc="0" locked="0" layoutInCell="1" allowOverlap="1" wp14:anchorId="3C9E51A8" wp14:editId="20AF6F14">
              <wp:simplePos x="0" y="0"/>
              <wp:positionH relativeFrom="rightMargin">
                <wp:align>left</wp:align>
              </wp:positionH>
              <mc:AlternateContent>
                <mc:Choice Requires="wp14">
                  <wp:positionV relativeFrom="bottomMargin">
                    <wp14:pctPosVOffset>20000</wp14:pctPosVOffset>
                  </wp:positionV>
                </mc:Choice>
                <mc:Fallback>
                  <wp:positionV relativeFrom="page">
                    <wp:posOffset>9960610</wp:posOffset>
                  </wp:positionV>
                </mc:Fallback>
              </mc:AlternateContent>
              <wp:extent cx="457200" cy="320040"/>
              <wp:effectExtent l="0" t="0" r="0" b="3810"/>
              <wp:wrapSquare wrapText="bothSides"/>
              <wp:docPr id="40" name="Rectangle 40"/>
              <wp:cNvGraphicFramePr/>
              <a:graphic xmlns:a="http://schemas.openxmlformats.org/drawingml/2006/main">
                <a:graphicData uri="http://schemas.microsoft.com/office/word/2010/wordprocessingShape">
                  <wps:wsp>
                    <wps:cNvSpPr/>
                    <wps:spPr>
                      <a:xfrm>
                        <a:off x="0" y="0"/>
                        <a:ext cx="457200" cy="320040"/>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089A61C" w14:textId="64BDDEBD" w:rsidR="00630B2C" w:rsidRDefault="00630B2C">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sidR="00231A2C">
                            <w:rPr>
                              <w:noProof/>
                              <w:color w:val="FFFFFF" w:themeColor="background1"/>
                              <w:sz w:val="28"/>
                              <w:szCs w:val="28"/>
                            </w:rPr>
                            <w:t>10</w:t>
                          </w:r>
                          <w:r>
                            <w:rPr>
                              <w:noProof/>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9E51A8" id="Rectangle 40" o:spid="_x0000_s1035" style="position:absolute;margin-left:0;margin-top:0;width:36pt;height:25.2pt;z-index:251659264;visibility:visible;mso-wrap-style:square;mso-width-percent:0;mso-height-percent:0;mso-top-percent:200;mso-wrap-distance-left:0;mso-wrap-distance-top:0;mso-wrap-distance-right:0;mso-wrap-distance-bottom:0;mso-position-horizontal:left;mso-position-horizontal-relative:right-margin-area;mso-position-vertical-relative:bottom-margin-area;mso-width-percent:0;mso-height-percent:0;mso-top-percent:2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" fillcolor="black [3213]" stroked="f" strokeweight="3pt">
              <v:textbox>
                <w:txbxContent>
                  <w:p w14:paraId="6089A61C" w14:textId="64BDDEBD" w:rsidR="00630B2C" w:rsidRDefault="00630B2C">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sidR="00231A2C">
                      <w:rPr>
                        <w:noProof/>
                        <w:color w:val="FFFFFF" w:themeColor="background1"/>
                        <w:sz w:val="28"/>
                        <w:szCs w:val="28"/>
                      </w:rPr>
                      <w:t>10</w:t>
                    </w:r>
                    <w:r>
                      <w:rPr>
                        <w:noProof/>
                        <w:color w:val="FFFFFF" w:themeColor="background1"/>
                        <w:sz w:val="28"/>
                        <w:szCs w:val="28"/>
                      </w:rPr>
                      <w:fldChar w:fldCharType="end"/>
                    </w:r>
                  </w:p>
                </w:txbxContent>
              </v:textbox>
              <w10:wrap type="square" anchorx="margin"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CBF08C" w14:textId="77777777" w:rsidR="00630B2C" w:rsidRDefault="00630B2C" w:rsidP="00630B2C">
      <w:pPr>
        <w:spacing w:after="0" w:line="240" w:lineRule="auto"/>
      </w:pPr>
      <w:r>
        <w:separator/>
      </w:r>
    </w:p>
  </w:footnote>
  <w:footnote w:type="continuationSeparator" w:id="0">
    <w:p w14:paraId="29BA0EE5" w14:textId="77777777" w:rsidR="00630B2C" w:rsidRDefault="00630B2C" w:rsidP="00630B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1F60DE" w14:textId="3140B5C3" w:rsidR="00630B2C" w:rsidRPr="00630B2C" w:rsidRDefault="00630B2C">
    <w:pPr>
      <w:pStyle w:val="Header"/>
      <w:rPr>
        <w:sz w:val="16"/>
        <w:szCs w:val="16"/>
      </w:rPr>
    </w:pPr>
    <w:r w:rsidRPr="00630B2C">
      <w:rPr>
        <w:sz w:val="16"/>
        <w:szCs w:val="16"/>
      </w:rPr>
      <w:t>Saull Thomas</w:t>
    </w:r>
    <w:r w:rsidRPr="00630B2C">
      <w:rPr>
        <w:sz w:val="16"/>
        <w:szCs w:val="16"/>
      </w:rPr>
      <w:ptab w:relativeTo="margin" w:alignment="center" w:leader="none"/>
    </w:r>
    <w:r w:rsidRPr="00630B2C">
      <w:rPr>
        <w:sz w:val="16"/>
        <w:szCs w:val="16"/>
      </w:rPr>
      <w:t>Corporate Social Responsibility in the Public Sector</w:t>
    </w:r>
    <w:r w:rsidRPr="00630B2C">
      <w:rPr>
        <w:sz w:val="16"/>
        <w:szCs w:val="16"/>
      </w:rPr>
      <w:ptab w:relativeTo="margin" w:alignment="right" w:leader="none"/>
    </w:r>
    <w:r w:rsidRPr="00630B2C">
      <w:rPr>
        <w:sz w:val="16"/>
        <w:szCs w:val="16"/>
      </w:rPr>
      <w:t>Bronwen Williams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252C"/>
    <w:rsid w:val="00011951"/>
    <w:rsid w:val="0001195C"/>
    <w:rsid w:val="0002293E"/>
    <w:rsid w:val="00024CD7"/>
    <w:rsid w:val="00027C7F"/>
    <w:rsid w:val="00031CE9"/>
    <w:rsid w:val="00054E06"/>
    <w:rsid w:val="000B067E"/>
    <w:rsid w:val="000B2F0C"/>
    <w:rsid w:val="000B388B"/>
    <w:rsid w:val="000B7C13"/>
    <w:rsid w:val="000D34BF"/>
    <w:rsid w:val="000E26B3"/>
    <w:rsid w:val="000F7443"/>
    <w:rsid w:val="0010189F"/>
    <w:rsid w:val="0010507D"/>
    <w:rsid w:val="00110754"/>
    <w:rsid w:val="0011684D"/>
    <w:rsid w:val="00120005"/>
    <w:rsid w:val="00121168"/>
    <w:rsid w:val="00131B63"/>
    <w:rsid w:val="00141BCD"/>
    <w:rsid w:val="001463CE"/>
    <w:rsid w:val="0017493C"/>
    <w:rsid w:val="0017547D"/>
    <w:rsid w:val="00193D6A"/>
    <w:rsid w:val="00197C2A"/>
    <w:rsid w:val="001A171C"/>
    <w:rsid w:val="001B51B0"/>
    <w:rsid w:val="001B5934"/>
    <w:rsid w:val="001B7FEF"/>
    <w:rsid w:val="001C35E3"/>
    <w:rsid w:val="001E782E"/>
    <w:rsid w:val="001F4140"/>
    <w:rsid w:val="00200850"/>
    <w:rsid w:val="00201B6A"/>
    <w:rsid w:val="002034E9"/>
    <w:rsid w:val="00204A84"/>
    <w:rsid w:val="00211999"/>
    <w:rsid w:val="00217D37"/>
    <w:rsid w:val="00226474"/>
    <w:rsid w:val="00226DDD"/>
    <w:rsid w:val="00231A2C"/>
    <w:rsid w:val="00233F59"/>
    <w:rsid w:val="002342B6"/>
    <w:rsid w:val="002413E3"/>
    <w:rsid w:val="00263016"/>
    <w:rsid w:val="00264D56"/>
    <w:rsid w:val="00275DBC"/>
    <w:rsid w:val="002824B5"/>
    <w:rsid w:val="002A4F08"/>
    <w:rsid w:val="002B0BF7"/>
    <w:rsid w:val="002B6E32"/>
    <w:rsid w:val="002B7855"/>
    <w:rsid w:val="002C6BB8"/>
    <w:rsid w:val="002D54F2"/>
    <w:rsid w:val="002E5F1B"/>
    <w:rsid w:val="002E600C"/>
    <w:rsid w:val="002E6E96"/>
    <w:rsid w:val="002F7204"/>
    <w:rsid w:val="003138AB"/>
    <w:rsid w:val="0031615F"/>
    <w:rsid w:val="00323AA7"/>
    <w:rsid w:val="00323EC4"/>
    <w:rsid w:val="0033094C"/>
    <w:rsid w:val="00337103"/>
    <w:rsid w:val="0034252C"/>
    <w:rsid w:val="0035156C"/>
    <w:rsid w:val="00373BD3"/>
    <w:rsid w:val="0038129C"/>
    <w:rsid w:val="00384DD6"/>
    <w:rsid w:val="00391090"/>
    <w:rsid w:val="003A5A73"/>
    <w:rsid w:val="003B46DA"/>
    <w:rsid w:val="003C2019"/>
    <w:rsid w:val="003C2C02"/>
    <w:rsid w:val="003C7E76"/>
    <w:rsid w:val="003D05AD"/>
    <w:rsid w:val="003D08DA"/>
    <w:rsid w:val="003E43ED"/>
    <w:rsid w:val="00404285"/>
    <w:rsid w:val="0041005B"/>
    <w:rsid w:val="004221C9"/>
    <w:rsid w:val="00442231"/>
    <w:rsid w:val="00443982"/>
    <w:rsid w:val="0044530B"/>
    <w:rsid w:val="004567B9"/>
    <w:rsid w:val="0046137C"/>
    <w:rsid w:val="004709DC"/>
    <w:rsid w:val="00493DAB"/>
    <w:rsid w:val="004A177C"/>
    <w:rsid w:val="004B0D8A"/>
    <w:rsid w:val="004B23E6"/>
    <w:rsid w:val="004B644B"/>
    <w:rsid w:val="004E0F41"/>
    <w:rsid w:val="004E6130"/>
    <w:rsid w:val="004F5254"/>
    <w:rsid w:val="004F7990"/>
    <w:rsid w:val="00500DF7"/>
    <w:rsid w:val="00505B5E"/>
    <w:rsid w:val="00506BF9"/>
    <w:rsid w:val="005135E0"/>
    <w:rsid w:val="00514DBC"/>
    <w:rsid w:val="00521893"/>
    <w:rsid w:val="00531520"/>
    <w:rsid w:val="005347F7"/>
    <w:rsid w:val="00544D11"/>
    <w:rsid w:val="005529F0"/>
    <w:rsid w:val="00560A22"/>
    <w:rsid w:val="005673A2"/>
    <w:rsid w:val="005722E5"/>
    <w:rsid w:val="00573821"/>
    <w:rsid w:val="005A33B3"/>
    <w:rsid w:val="005A6780"/>
    <w:rsid w:val="005A7D4C"/>
    <w:rsid w:val="005B2A7A"/>
    <w:rsid w:val="005D4283"/>
    <w:rsid w:val="005D4F8C"/>
    <w:rsid w:val="005D52F1"/>
    <w:rsid w:val="005E3347"/>
    <w:rsid w:val="005E33C1"/>
    <w:rsid w:val="00614672"/>
    <w:rsid w:val="00621A54"/>
    <w:rsid w:val="00630B2C"/>
    <w:rsid w:val="006336E2"/>
    <w:rsid w:val="0063554F"/>
    <w:rsid w:val="006449EF"/>
    <w:rsid w:val="006478CD"/>
    <w:rsid w:val="00654610"/>
    <w:rsid w:val="00663944"/>
    <w:rsid w:val="0067457E"/>
    <w:rsid w:val="006753C9"/>
    <w:rsid w:val="00681183"/>
    <w:rsid w:val="00690874"/>
    <w:rsid w:val="006A1209"/>
    <w:rsid w:val="006A66A4"/>
    <w:rsid w:val="006B0C28"/>
    <w:rsid w:val="006B1538"/>
    <w:rsid w:val="006C3BD3"/>
    <w:rsid w:val="006C4741"/>
    <w:rsid w:val="006D0946"/>
    <w:rsid w:val="006D34D3"/>
    <w:rsid w:val="006F51BA"/>
    <w:rsid w:val="006F7C39"/>
    <w:rsid w:val="00702611"/>
    <w:rsid w:val="00706566"/>
    <w:rsid w:val="007321F8"/>
    <w:rsid w:val="00747CE8"/>
    <w:rsid w:val="00763722"/>
    <w:rsid w:val="007646C8"/>
    <w:rsid w:val="007754A6"/>
    <w:rsid w:val="007A34E5"/>
    <w:rsid w:val="007A5B61"/>
    <w:rsid w:val="007B0861"/>
    <w:rsid w:val="007B5217"/>
    <w:rsid w:val="007C27C9"/>
    <w:rsid w:val="007C3B75"/>
    <w:rsid w:val="007D5F91"/>
    <w:rsid w:val="007F1C24"/>
    <w:rsid w:val="008025CF"/>
    <w:rsid w:val="008053B8"/>
    <w:rsid w:val="00823DD8"/>
    <w:rsid w:val="00827A39"/>
    <w:rsid w:val="0084128C"/>
    <w:rsid w:val="00841525"/>
    <w:rsid w:val="008428CB"/>
    <w:rsid w:val="0085391C"/>
    <w:rsid w:val="00854D4C"/>
    <w:rsid w:val="0086048D"/>
    <w:rsid w:val="008B29F2"/>
    <w:rsid w:val="008B67CC"/>
    <w:rsid w:val="008B7299"/>
    <w:rsid w:val="008C3F7B"/>
    <w:rsid w:val="008D306D"/>
    <w:rsid w:val="008D4853"/>
    <w:rsid w:val="008F2D69"/>
    <w:rsid w:val="008F7DB5"/>
    <w:rsid w:val="0090676D"/>
    <w:rsid w:val="00923EBD"/>
    <w:rsid w:val="0092615E"/>
    <w:rsid w:val="00926C9A"/>
    <w:rsid w:val="009279FA"/>
    <w:rsid w:val="00934670"/>
    <w:rsid w:val="00942D66"/>
    <w:rsid w:val="009516EE"/>
    <w:rsid w:val="0097180D"/>
    <w:rsid w:val="00975DE7"/>
    <w:rsid w:val="009824A0"/>
    <w:rsid w:val="00983EB7"/>
    <w:rsid w:val="0099528F"/>
    <w:rsid w:val="0099772A"/>
    <w:rsid w:val="009A012E"/>
    <w:rsid w:val="009A4082"/>
    <w:rsid w:val="009B5BD4"/>
    <w:rsid w:val="009C5850"/>
    <w:rsid w:val="009D3D52"/>
    <w:rsid w:val="009D4D49"/>
    <w:rsid w:val="009D629A"/>
    <w:rsid w:val="009E0236"/>
    <w:rsid w:val="009E073F"/>
    <w:rsid w:val="009F4458"/>
    <w:rsid w:val="009F6680"/>
    <w:rsid w:val="00A14A69"/>
    <w:rsid w:val="00A62912"/>
    <w:rsid w:val="00A62DFC"/>
    <w:rsid w:val="00A77580"/>
    <w:rsid w:val="00A933C1"/>
    <w:rsid w:val="00AB0EA0"/>
    <w:rsid w:val="00AB3915"/>
    <w:rsid w:val="00AB60D5"/>
    <w:rsid w:val="00AB718E"/>
    <w:rsid w:val="00AB79D0"/>
    <w:rsid w:val="00AC6AEA"/>
    <w:rsid w:val="00AD0BA7"/>
    <w:rsid w:val="00AE07DE"/>
    <w:rsid w:val="00AE1809"/>
    <w:rsid w:val="00AE1C98"/>
    <w:rsid w:val="00AE2D94"/>
    <w:rsid w:val="00AF3457"/>
    <w:rsid w:val="00AF74B4"/>
    <w:rsid w:val="00AF7AAF"/>
    <w:rsid w:val="00B01F21"/>
    <w:rsid w:val="00B0530A"/>
    <w:rsid w:val="00B155C0"/>
    <w:rsid w:val="00B157B7"/>
    <w:rsid w:val="00B20668"/>
    <w:rsid w:val="00B30861"/>
    <w:rsid w:val="00B30CBC"/>
    <w:rsid w:val="00B32A16"/>
    <w:rsid w:val="00B34E0B"/>
    <w:rsid w:val="00B432A7"/>
    <w:rsid w:val="00B43FAB"/>
    <w:rsid w:val="00B53740"/>
    <w:rsid w:val="00B71FED"/>
    <w:rsid w:val="00B75D91"/>
    <w:rsid w:val="00B8043A"/>
    <w:rsid w:val="00B86267"/>
    <w:rsid w:val="00B87B42"/>
    <w:rsid w:val="00BA0681"/>
    <w:rsid w:val="00BB19B9"/>
    <w:rsid w:val="00BB54AA"/>
    <w:rsid w:val="00BB6B88"/>
    <w:rsid w:val="00BC0938"/>
    <w:rsid w:val="00BC2E1D"/>
    <w:rsid w:val="00BD41F6"/>
    <w:rsid w:val="00BF3514"/>
    <w:rsid w:val="00BF3A77"/>
    <w:rsid w:val="00C1134E"/>
    <w:rsid w:val="00C12383"/>
    <w:rsid w:val="00C16182"/>
    <w:rsid w:val="00C200A8"/>
    <w:rsid w:val="00C20B9A"/>
    <w:rsid w:val="00C3114C"/>
    <w:rsid w:val="00C33720"/>
    <w:rsid w:val="00C34662"/>
    <w:rsid w:val="00C35CD2"/>
    <w:rsid w:val="00C3627E"/>
    <w:rsid w:val="00C36590"/>
    <w:rsid w:val="00C4262E"/>
    <w:rsid w:val="00C47FC7"/>
    <w:rsid w:val="00C63391"/>
    <w:rsid w:val="00C66637"/>
    <w:rsid w:val="00C75D04"/>
    <w:rsid w:val="00C772F6"/>
    <w:rsid w:val="00C92A5B"/>
    <w:rsid w:val="00CA6645"/>
    <w:rsid w:val="00CB0EA0"/>
    <w:rsid w:val="00CC226E"/>
    <w:rsid w:val="00CC4FC7"/>
    <w:rsid w:val="00CD4293"/>
    <w:rsid w:val="00CD6473"/>
    <w:rsid w:val="00CE10F2"/>
    <w:rsid w:val="00CE17A4"/>
    <w:rsid w:val="00CF1C62"/>
    <w:rsid w:val="00CF75AA"/>
    <w:rsid w:val="00CF7BCF"/>
    <w:rsid w:val="00D00592"/>
    <w:rsid w:val="00D028FB"/>
    <w:rsid w:val="00D20301"/>
    <w:rsid w:val="00D20C97"/>
    <w:rsid w:val="00D21D2E"/>
    <w:rsid w:val="00D24A43"/>
    <w:rsid w:val="00D37051"/>
    <w:rsid w:val="00D37BBF"/>
    <w:rsid w:val="00D428C3"/>
    <w:rsid w:val="00D55BE9"/>
    <w:rsid w:val="00D577B5"/>
    <w:rsid w:val="00D600DE"/>
    <w:rsid w:val="00D66A0F"/>
    <w:rsid w:val="00D8479E"/>
    <w:rsid w:val="00D8531D"/>
    <w:rsid w:val="00D85FEB"/>
    <w:rsid w:val="00D91671"/>
    <w:rsid w:val="00D97695"/>
    <w:rsid w:val="00DA5C66"/>
    <w:rsid w:val="00DA603A"/>
    <w:rsid w:val="00DA6123"/>
    <w:rsid w:val="00DA6750"/>
    <w:rsid w:val="00DB12B6"/>
    <w:rsid w:val="00DB55EF"/>
    <w:rsid w:val="00DD479D"/>
    <w:rsid w:val="00DF150A"/>
    <w:rsid w:val="00DF1643"/>
    <w:rsid w:val="00DF746C"/>
    <w:rsid w:val="00E01D94"/>
    <w:rsid w:val="00E02974"/>
    <w:rsid w:val="00E20362"/>
    <w:rsid w:val="00E23AC8"/>
    <w:rsid w:val="00E357D9"/>
    <w:rsid w:val="00E41B80"/>
    <w:rsid w:val="00E62F1A"/>
    <w:rsid w:val="00E63A64"/>
    <w:rsid w:val="00E72354"/>
    <w:rsid w:val="00E858DC"/>
    <w:rsid w:val="00E91002"/>
    <w:rsid w:val="00ED7734"/>
    <w:rsid w:val="00EE6027"/>
    <w:rsid w:val="00F079D0"/>
    <w:rsid w:val="00F21D87"/>
    <w:rsid w:val="00F26494"/>
    <w:rsid w:val="00F41D5D"/>
    <w:rsid w:val="00F4421F"/>
    <w:rsid w:val="00F47CD1"/>
    <w:rsid w:val="00F52E4E"/>
    <w:rsid w:val="00F60327"/>
    <w:rsid w:val="00F74E82"/>
    <w:rsid w:val="00F84C5C"/>
    <w:rsid w:val="00F92603"/>
    <w:rsid w:val="00FA0477"/>
    <w:rsid w:val="00FB2C5F"/>
    <w:rsid w:val="00FD307D"/>
    <w:rsid w:val="00FD570C"/>
    <w:rsid w:val="00FD58B5"/>
    <w:rsid w:val="00FE1389"/>
    <w:rsid w:val="00FE27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E7D3C"/>
  <w15:chartTrackingRefBased/>
  <w15:docId w15:val="{36055ABE-4D0F-4A54-ACDD-34AFCD8F5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38129C"/>
    <w:rPr>
      <w:i/>
      <w:iCs/>
    </w:rPr>
  </w:style>
  <w:style w:type="character" w:customStyle="1" w:styleId="citationref">
    <w:name w:val="citationref"/>
    <w:basedOn w:val="DefaultParagraphFont"/>
    <w:rsid w:val="00823DD8"/>
  </w:style>
  <w:style w:type="character" w:styleId="Hyperlink">
    <w:name w:val="Hyperlink"/>
    <w:basedOn w:val="DefaultParagraphFont"/>
    <w:uiPriority w:val="99"/>
    <w:unhideWhenUsed/>
    <w:rsid w:val="00823DD8"/>
    <w:rPr>
      <w:color w:val="0000FF"/>
      <w:u w:val="single"/>
    </w:rPr>
  </w:style>
  <w:style w:type="character" w:styleId="CommentReference">
    <w:name w:val="annotation reference"/>
    <w:basedOn w:val="DefaultParagraphFont"/>
    <w:uiPriority w:val="99"/>
    <w:semiHidden/>
    <w:unhideWhenUsed/>
    <w:rsid w:val="00DB12B6"/>
    <w:rPr>
      <w:sz w:val="16"/>
      <w:szCs w:val="16"/>
    </w:rPr>
  </w:style>
  <w:style w:type="paragraph" w:styleId="CommentText">
    <w:name w:val="annotation text"/>
    <w:basedOn w:val="Normal"/>
    <w:link w:val="CommentTextChar"/>
    <w:uiPriority w:val="99"/>
    <w:semiHidden/>
    <w:unhideWhenUsed/>
    <w:rsid w:val="00DB12B6"/>
    <w:pPr>
      <w:spacing w:line="240" w:lineRule="auto"/>
    </w:pPr>
    <w:rPr>
      <w:sz w:val="20"/>
      <w:szCs w:val="20"/>
    </w:rPr>
  </w:style>
  <w:style w:type="character" w:customStyle="1" w:styleId="CommentTextChar">
    <w:name w:val="Comment Text Char"/>
    <w:basedOn w:val="DefaultParagraphFont"/>
    <w:link w:val="CommentText"/>
    <w:uiPriority w:val="99"/>
    <w:semiHidden/>
    <w:rsid w:val="00DB12B6"/>
    <w:rPr>
      <w:sz w:val="20"/>
      <w:szCs w:val="20"/>
    </w:rPr>
  </w:style>
  <w:style w:type="paragraph" w:styleId="CommentSubject">
    <w:name w:val="annotation subject"/>
    <w:basedOn w:val="CommentText"/>
    <w:next w:val="CommentText"/>
    <w:link w:val="CommentSubjectChar"/>
    <w:uiPriority w:val="99"/>
    <w:semiHidden/>
    <w:unhideWhenUsed/>
    <w:rsid w:val="00DB12B6"/>
    <w:rPr>
      <w:b/>
      <w:bCs/>
    </w:rPr>
  </w:style>
  <w:style w:type="character" w:customStyle="1" w:styleId="CommentSubjectChar">
    <w:name w:val="Comment Subject Char"/>
    <w:basedOn w:val="CommentTextChar"/>
    <w:link w:val="CommentSubject"/>
    <w:uiPriority w:val="99"/>
    <w:semiHidden/>
    <w:rsid w:val="00DB12B6"/>
    <w:rPr>
      <w:b/>
      <w:bCs/>
      <w:sz w:val="20"/>
      <w:szCs w:val="20"/>
    </w:rPr>
  </w:style>
  <w:style w:type="paragraph" w:styleId="BalloonText">
    <w:name w:val="Balloon Text"/>
    <w:basedOn w:val="Normal"/>
    <w:link w:val="BalloonTextChar"/>
    <w:uiPriority w:val="99"/>
    <w:semiHidden/>
    <w:unhideWhenUsed/>
    <w:rsid w:val="00DB12B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12B6"/>
    <w:rPr>
      <w:rFonts w:ascii="Segoe UI" w:hAnsi="Segoe UI" w:cs="Segoe UI"/>
      <w:sz w:val="18"/>
      <w:szCs w:val="18"/>
    </w:rPr>
  </w:style>
  <w:style w:type="character" w:customStyle="1" w:styleId="UnresolvedMention1">
    <w:name w:val="Unresolved Mention1"/>
    <w:basedOn w:val="DefaultParagraphFont"/>
    <w:uiPriority w:val="99"/>
    <w:semiHidden/>
    <w:unhideWhenUsed/>
    <w:rsid w:val="00AB0EA0"/>
    <w:rPr>
      <w:color w:val="605E5C"/>
      <w:shd w:val="clear" w:color="auto" w:fill="E1DFDD"/>
    </w:rPr>
  </w:style>
  <w:style w:type="character" w:customStyle="1" w:styleId="subjectfield-postprocessinghook">
    <w:name w:val="subjectfield-postprocessinghook"/>
    <w:basedOn w:val="DefaultParagraphFont"/>
    <w:rsid w:val="004567B9"/>
  </w:style>
  <w:style w:type="paragraph" w:customStyle="1" w:styleId="Default">
    <w:name w:val="Default"/>
    <w:rsid w:val="004567B9"/>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630B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0B2C"/>
  </w:style>
  <w:style w:type="paragraph" w:styleId="Footer">
    <w:name w:val="footer"/>
    <w:basedOn w:val="Normal"/>
    <w:link w:val="FooterChar"/>
    <w:uiPriority w:val="99"/>
    <w:unhideWhenUsed/>
    <w:rsid w:val="00630B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0B2C"/>
  </w:style>
  <w:style w:type="paragraph" w:styleId="NoSpacing">
    <w:name w:val="No Spacing"/>
    <w:link w:val="NoSpacingChar"/>
    <w:uiPriority w:val="1"/>
    <w:qFormat/>
    <w:rsid w:val="00264D5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64D56"/>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7445463">
      <w:bodyDiv w:val="1"/>
      <w:marLeft w:val="0"/>
      <w:marRight w:val="0"/>
      <w:marTop w:val="0"/>
      <w:marBottom w:val="0"/>
      <w:divBdr>
        <w:top w:val="none" w:sz="0" w:space="0" w:color="auto"/>
        <w:left w:val="none" w:sz="0" w:space="0" w:color="auto"/>
        <w:bottom w:val="none" w:sz="0" w:space="0" w:color="auto"/>
        <w:right w:val="none" w:sz="0" w:space="0" w:color="auto"/>
      </w:divBdr>
      <w:divsChild>
        <w:div w:id="380642827">
          <w:marLeft w:val="0"/>
          <w:marRight w:val="0"/>
          <w:marTop w:val="0"/>
          <w:marBottom w:val="0"/>
          <w:divBdr>
            <w:top w:val="none" w:sz="0" w:space="0" w:color="auto"/>
            <w:left w:val="none" w:sz="0" w:space="0" w:color="auto"/>
            <w:bottom w:val="none" w:sz="0" w:space="0" w:color="auto"/>
            <w:right w:val="none" w:sz="0" w:space="0" w:color="auto"/>
          </w:divBdr>
          <w:divsChild>
            <w:div w:id="888150252">
              <w:marLeft w:val="0"/>
              <w:marRight w:val="0"/>
              <w:marTop w:val="0"/>
              <w:marBottom w:val="0"/>
              <w:divBdr>
                <w:top w:val="none" w:sz="0" w:space="0" w:color="auto"/>
                <w:left w:val="none" w:sz="0" w:space="0" w:color="auto"/>
                <w:bottom w:val="none" w:sz="0" w:space="0" w:color="auto"/>
                <w:right w:val="none" w:sz="0" w:space="0" w:color="auto"/>
              </w:divBdr>
              <w:divsChild>
                <w:div w:id="691951593">
                  <w:marLeft w:val="0"/>
                  <w:marRight w:val="0"/>
                  <w:marTop w:val="0"/>
                  <w:marBottom w:val="0"/>
                  <w:divBdr>
                    <w:top w:val="single" w:sz="6" w:space="0" w:color="auto"/>
                    <w:left w:val="none" w:sz="0" w:space="0" w:color="auto"/>
                    <w:bottom w:val="none" w:sz="0" w:space="0" w:color="auto"/>
                    <w:right w:val="none" w:sz="0" w:space="0" w:color="auto"/>
                  </w:divBdr>
                  <w:divsChild>
                    <w:div w:id="248391177">
                      <w:marLeft w:val="0"/>
                      <w:marRight w:val="0"/>
                      <w:marTop w:val="0"/>
                      <w:marBottom w:val="0"/>
                      <w:divBdr>
                        <w:top w:val="none" w:sz="0" w:space="0" w:color="auto"/>
                        <w:left w:val="none" w:sz="0" w:space="0" w:color="auto"/>
                        <w:bottom w:val="none" w:sz="0" w:space="0" w:color="auto"/>
                        <w:right w:val="none" w:sz="0" w:space="0" w:color="auto"/>
                      </w:divBdr>
                      <w:divsChild>
                        <w:div w:id="761293932">
                          <w:marLeft w:val="0"/>
                          <w:marRight w:val="0"/>
                          <w:marTop w:val="0"/>
                          <w:marBottom w:val="0"/>
                          <w:divBdr>
                            <w:top w:val="none" w:sz="0" w:space="0" w:color="auto"/>
                            <w:left w:val="none" w:sz="0" w:space="0" w:color="auto"/>
                            <w:bottom w:val="none" w:sz="0" w:space="0" w:color="auto"/>
                            <w:right w:val="none" w:sz="0" w:space="0" w:color="auto"/>
                          </w:divBdr>
                          <w:divsChild>
                            <w:div w:id="439447134">
                              <w:marLeft w:val="0"/>
                              <w:marRight w:val="0"/>
                              <w:marTop w:val="0"/>
                              <w:marBottom w:val="0"/>
                              <w:divBdr>
                                <w:top w:val="none" w:sz="0" w:space="0" w:color="auto"/>
                                <w:left w:val="none" w:sz="0" w:space="0" w:color="auto"/>
                                <w:bottom w:val="none" w:sz="0" w:space="0" w:color="auto"/>
                                <w:right w:val="none" w:sz="0" w:space="0" w:color="auto"/>
                              </w:divBdr>
                              <w:divsChild>
                                <w:div w:id="1043868752">
                                  <w:marLeft w:val="0"/>
                                  <w:marRight w:val="0"/>
                                  <w:marTop w:val="0"/>
                                  <w:marBottom w:val="0"/>
                                  <w:divBdr>
                                    <w:top w:val="single" w:sz="2" w:space="0" w:color="DDDDDD"/>
                                    <w:left w:val="single" w:sz="2" w:space="0" w:color="DDDDDD"/>
                                    <w:bottom w:val="single" w:sz="2" w:space="0" w:color="DDDDDD"/>
                                    <w:right w:val="single" w:sz="2" w:space="0" w:color="DDDDDD"/>
                                  </w:divBdr>
                                  <w:divsChild>
                                    <w:div w:id="1476214868">
                                      <w:marLeft w:val="0"/>
                                      <w:marRight w:val="0"/>
                                      <w:marTop w:val="90"/>
                                      <w:marBottom w:val="90"/>
                                      <w:divBdr>
                                        <w:top w:val="single" w:sz="12" w:space="5" w:color="400090"/>
                                        <w:left w:val="single" w:sz="12" w:space="8" w:color="400090"/>
                                        <w:bottom w:val="single" w:sz="12" w:space="5" w:color="400090"/>
                                        <w:right w:val="single" w:sz="12" w:space="8" w:color="400090"/>
                                      </w:divBdr>
                                      <w:divsChild>
                                        <w:div w:id="355153032">
                                          <w:marLeft w:val="405"/>
                                          <w:marRight w:val="405"/>
                                          <w:marTop w:val="0"/>
                                          <w:marBottom w:val="0"/>
                                          <w:divBdr>
                                            <w:top w:val="none" w:sz="0" w:space="0" w:color="auto"/>
                                            <w:left w:val="none" w:sz="0" w:space="0" w:color="auto"/>
                                            <w:bottom w:val="none" w:sz="0" w:space="0" w:color="auto"/>
                                            <w:right w:val="none" w:sz="0" w:space="0" w:color="auto"/>
                                          </w:divBdr>
                                          <w:divsChild>
                                            <w:div w:id="1137601634">
                                              <w:marLeft w:val="0"/>
                                              <w:marRight w:val="0"/>
                                              <w:marTop w:val="0"/>
                                              <w:marBottom w:val="0"/>
                                              <w:divBdr>
                                                <w:top w:val="none" w:sz="0" w:space="0" w:color="auto"/>
                                                <w:left w:val="none" w:sz="0" w:space="0" w:color="auto"/>
                                                <w:bottom w:val="none" w:sz="0" w:space="0" w:color="auto"/>
                                                <w:right w:val="none" w:sz="0" w:space="0" w:color="auto"/>
                                              </w:divBdr>
                                              <w:divsChild>
                                                <w:div w:id="258375063">
                                                  <w:marLeft w:val="0"/>
                                                  <w:marRight w:val="0"/>
                                                  <w:marTop w:val="0"/>
                                                  <w:marBottom w:val="0"/>
                                                  <w:divBdr>
                                                    <w:top w:val="none" w:sz="0" w:space="0" w:color="auto"/>
                                                    <w:left w:val="none" w:sz="0" w:space="0" w:color="auto"/>
                                                    <w:bottom w:val="none" w:sz="0" w:space="0" w:color="auto"/>
                                                    <w:right w:val="none" w:sz="0" w:space="0" w:color="auto"/>
                                                  </w:divBdr>
                                                  <w:divsChild>
                                                    <w:div w:id="636567987">
                                                      <w:marLeft w:val="0"/>
                                                      <w:marRight w:val="0"/>
                                                      <w:marTop w:val="0"/>
                                                      <w:marBottom w:val="0"/>
                                                      <w:divBdr>
                                                        <w:top w:val="none" w:sz="0" w:space="0" w:color="auto"/>
                                                        <w:left w:val="none" w:sz="0" w:space="0" w:color="auto"/>
                                                        <w:bottom w:val="none" w:sz="0" w:space="0" w:color="auto"/>
                                                        <w:right w:val="none" w:sz="0" w:space="0" w:color="auto"/>
                                                      </w:divBdr>
                                                      <w:divsChild>
                                                        <w:div w:id="712005822">
                                                          <w:marLeft w:val="0"/>
                                                          <w:marRight w:val="0"/>
                                                          <w:marTop w:val="0"/>
                                                          <w:marBottom w:val="0"/>
                                                          <w:divBdr>
                                                            <w:top w:val="none" w:sz="0" w:space="0" w:color="auto"/>
                                                            <w:left w:val="none" w:sz="0" w:space="0" w:color="auto"/>
                                                            <w:bottom w:val="none" w:sz="0" w:space="0" w:color="auto"/>
                                                            <w:right w:val="none" w:sz="0" w:space="0" w:color="auto"/>
                                                          </w:divBdr>
                                                          <w:divsChild>
                                                            <w:div w:id="1414232314">
                                                              <w:marLeft w:val="0"/>
                                                              <w:marRight w:val="0"/>
                                                              <w:marTop w:val="0"/>
                                                              <w:marBottom w:val="0"/>
                                                              <w:divBdr>
                                                                <w:top w:val="none" w:sz="0" w:space="0" w:color="auto"/>
                                                                <w:left w:val="none" w:sz="0" w:space="0" w:color="auto"/>
                                                                <w:bottom w:val="none" w:sz="0" w:space="0" w:color="auto"/>
                                                                <w:right w:val="none" w:sz="0" w:space="0" w:color="auto"/>
                                                              </w:divBdr>
                                                              <w:divsChild>
                                                                <w:div w:id="28848127">
                                                                  <w:marLeft w:val="0"/>
                                                                  <w:marRight w:val="0"/>
                                                                  <w:marTop w:val="0"/>
                                                                  <w:marBottom w:val="160"/>
                                                                  <w:divBdr>
                                                                    <w:top w:val="none" w:sz="0" w:space="0" w:color="auto"/>
                                                                    <w:left w:val="none" w:sz="0" w:space="0" w:color="auto"/>
                                                                    <w:bottom w:val="none" w:sz="0" w:space="0" w:color="auto"/>
                                                                    <w:right w:val="none" w:sz="0" w:space="0" w:color="auto"/>
                                                                  </w:divBdr>
                                                                </w:div>
                                                                <w:div w:id="51849904">
                                                                  <w:marLeft w:val="0"/>
                                                                  <w:marRight w:val="0"/>
                                                                  <w:marTop w:val="0"/>
                                                                  <w:marBottom w:val="160"/>
                                                                  <w:divBdr>
                                                                    <w:top w:val="none" w:sz="0" w:space="0" w:color="auto"/>
                                                                    <w:left w:val="none" w:sz="0" w:space="0" w:color="auto"/>
                                                                    <w:bottom w:val="none" w:sz="0" w:space="0" w:color="auto"/>
                                                                    <w:right w:val="none" w:sz="0" w:space="0" w:color="auto"/>
                                                                  </w:divBdr>
                                                                </w:div>
                                                                <w:div w:id="76177518">
                                                                  <w:marLeft w:val="0"/>
                                                                  <w:marRight w:val="0"/>
                                                                  <w:marTop w:val="0"/>
                                                                  <w:marBottom w:val="160"/>
                                                                  <w:divBdr>
                                                                    <w:top w:val="none" w:sz="0" w:space="0" w:color="auto"/>
                                                                    <w:left w:val="none" w:sz="0" w:space="0" w:color="auto"/>
                                                                    <w:bottom w:val="none" w:sz="0" w:space="0" w:color="auto"/>
                                                                    <w:right w:val="none" w:sz="0" w:space="0" w:color="auto"/>
                                                                  </w:divBdr>
                                                                </w:div>
                                                                <w:div w:id="176892505">
                                                                  <w:marLeft w:val="0"/>
                                                                  <w:marRight w:val="0"/>
                                                                  <w:marTop w:val="0"/>
                                                                  <w:marBottom w:val="160"/>
                                                                  <w:divBdr>
                                                                    <w:top w:val="none" w:sz="0" w:space="0" w:color="auto"/>
                                                                    <w:left w:val="none" w:sz="0" w:space="0" w:color="auto"/>
                                                                    <w:bottom w:val="none" w:sz="0" w:space="0" w:color="auto"/>
                                                                    <w:right w:val="none" w:sz="0" w:space="0" w:color="auto"/>
                                                                  </w:divBdr>
                                                                </w:div>
                                                                <w:div w:id="216860883">
                                                                  <w:marLeft w:val="0"/>
                                                                  <w:marRight w:val="0"/>
                                                                  <w:marTop w:val="0"/>
                                                                  <w:marBottom w:val="160"/>
                                                                  <w:divBdr>
                                                                    <w:top w:val="none" w:sz="0" w:space="0" w:color="auto"/>
                                                                    <w:left w:val="none" w:sz="0" w:space="0" w:color="auto"/>
                                                                    <w:bottom w:val="none" w:sz="0" w:space="0" w:color="auto"/>
                                                                    <w:right w:val="none" w:sz="0" w:space="0" w:color="auto"/>
                                                                  </w:divBdr>
                                                                </w:div>
                                                                <w:div w:id="256594633">
                                                                  <w:marLeft w:val="0"/>
                                                                  <w:marRight w:val="0"/>
                                                                  <w:marTop w:val="0"/>
                                                                  <w:marBottom w:val="160"/>
                                                                  <w:divBdr>
                                                                    <w:top w:val="none" w:sz="0" w:space="0" w:color="auto"/>
                                                                    <w:left w:val="none" w:sz="0" w:space="0" w:color="auto"/>
                                                                    <w:bottom w:val="none" w:sz="0" w:space="0" w:color="auto"/>
                                                                    <w:right w:val="none" w:sz="0" w:space="0" w:color="auto"/>
                                                                  </w:divBdr>
                                                                </w:div>
                                                                <w:div w:id="274757841">
                                                                  <w:marLeft w:val="0"/>
                                                                  <w:marRight w:val="0"/>
                                                                  <w:marTop w:val="0"/>
                                                                  <w:marBottom w:val="160"/>
                                                                  <w:divBdr>
                                                                    <w:top w:val="none" w:sz="0" w:space="0" w:color="auto"/>
                                                                    <w:left w:val="none" w:sz="0" w:space="0" w:color="auto"/>
                                                                    <w:bottom w:val="none" w:sz="0" w:space="0" w:color="auto"/>
                                                                    <w:right w:val="none" w:sz="0" w:space="0" w:color="auto"/>
                                                                  </w:divBdr>
                                                                </w:div>
                                                                <w:div w:id="329867480">
                                                                  <w:marLeft w:val="0"/>
                                                                  <w:marRight w:val="0"/>
                                                                  <w:marTop w:val="0"/>
                                                                  <w:marBottom w:val="160"/>
                                                                  <w:divBdr>
                                                                    <w:top w:val="none" w:sz="0" w:space="0" w:color="auto"/>
                                                                    <w:left w:val="none" w:sz="0" w:space="0" w:color="auto"/>
                                                                    <w:bottom w:val="none" w:sz="0" w:space="0" w:color="auto"/>
                                                                    <w:right w:val="none" w:sz="0" w:space="0" w:color="auto"/>
                                                                  </w:divBdr>
                                                                </w:div>
                                                                <w:div w:id="385030996">
                                                                  <w:marLeft w:val="0"/>
                                                                  <w:marRight w:val="0"/>
                                                                  <w:marTop w:val="0"/>
                                                                  <w:marBottom w:val="160"/>
                                                                  <w:divBdr>
                                                                    <w:top w:val="none" w:sz="0" w:space="0" w:color="auto"/>
                                                                    <w:left w:val="none" w:sz="0" w:space="0" w:color="auto"/>
                                                                    <w:bottom w:val="none" w:sz="0" w:space="0" w:color="auto"/>
                                                                    <w:right w:val="none" w:sz="0" w:space="0" w:color="auto"/>
                                                                  </w:divBdr>
                                                                </w:div>
                                                                <w:div w:id="492532949">
                                                                  <w:marLeft w:val="0"/>
                                                                  <w:marRight w:val="0"/>
                                                                  <w:marTop w:val="0"/>
                                                                  <w:marBottom w:val="160"/>
                                                                  <w:divBdr>
                                                                    <w:top w:val="none" w:sz="0" w:space="0" w:color="auto"/>
                                                                    <w:left w:val="none" w:sz="0" w:space="0" w:color="auto"/>
                                                                    <w:bottom w:val="none" w:sz="0" w:space="0" w:color="auto"/>
                                                                    <w:right w:val="none" w:sz="0" w:space="0" w:color="auto"/>
                                                                  </w:divBdr>
                                                                </w:div>
                                                                <w:div w:id="525825371">
                                                                  <w:marLeft w:val="0"/>
                                                                  <w:marRight w:val="0"/>
                                                                  <w:marTop w:val="0"/>
                                                                  <w:marBottom w:val="160"/>
                                                                  <w:divBdr>
                                                                    <w:top w:val="none" w:sz="0" w:space="0" w:color="auto"/>
                                                                    <w:left w:val="none" w:sz="0" w:space="0" w:color="auto"/>
                                                                    <w:bottom w:val="none" w:sz="0" w:space="0" w:color="auto"/>
                                                                    <w:right w:val="none" w:sz="0" w:space="0" w:color="auto"/>
                                                                  </w:divBdr>
                                                                </w:div>
                                                                <w:div w:id="619606827">
                                                                  <w:marLeft w:val="0"/>
                                                                  <w:marRight w:val="0"/>
                                                                  <w:marTop w:val="0"/>
                                                                  <w:marBottom w:val="160"/>
                                                                  <w:divBdr>
                                                                    <w:top w:val="none" w:sz="0" w:space="0" w:color="auto"/>
                                                                    <w:left w:val="none" w:sz="0" w:space="0" w:color="auto"/>
                                                                    <w:bottom w:val="none" w:sz="0" w:space="0" w:color="auto"/>
                                                                    <w:right w:val="none" w:sz="0" w:space="0" w:color="auto"/>
                                                                  </w:divBdr>
                                                                </w:div>
                                                                <w:div w:id="707603263">
                                                                  <w:marLeft w:val="0"/>
                                                                  <w:marRight w:val="0"/>
                                                                  <w:marTop w:val="0"/>
                                                                  <w:marBottom w:val="160"/>
                                                                  <w:divBdr>
                                                                    <w:top w:val="none" w:sz="0" w:space="0" w:color="auto"/>
                                                                    <w:left w:val="none" w:sz="0" w:space="0" w:color="auto"/>
                                                                    <w:bottom w:val="none" w:sz="0" w:space="0" w:color="auto"/>
                                                                    <w:right w:val="none" w:sz="0" w:space="0" w:color="auto"/>
                                                                  </w:divBdr>
                                                                </w:div>
                                                                <w:div w:id="719406166">
                                                                  <w:marLeft w:val="0"/>
                                                                  <w:marRight w:val="0"/>
                                                                  <w:marTop w:val="0"/>
                                                                  <w:marBottom w:val="160"/>
                                                                  <w:divBdr>
                                                                    <w:top w:val="none" w:sz="0" w:space="0" w:color="auto"/>
                                                                    <w:left w:val="none" w:sz="0" w:space="0" w:color="auto"/>
                                                                    <w:bottom w:val="none" w:sz="0" w:space="0" w:color="auto"/>
                                                                    <w:right w:val="none" w:sz="0" w:space="0" w:color="auto"/>
                                                                  </w:divBdr>
                                                                </w:div>
                                                                <w:div w:id="751782301">
                                                                  <w:marLeft w:val="0"/>
                                                                  <w:marRight w:val="0"/>
                                                                  <w:marTop w:val="0"/>
                                                                  <w:marBottom w:val="160"/>
                                                                  <w:divBdr>
                                                                    <w:top w:val="none" w:sz="0" w:space="0" w:color="auto"/>
                                                                    <w:left w:val="none" w:sz="0" w:space="0" w:color="auto"/>
                                                                    <w:bottom w:val="none" w:sz="0" w:space="0" w:color="auto"/>
                                                                    <w:right w:val="none" w:sz="0" w:space="0" w:color="auto"/>
                                                                  </w:divBdr>
                                                                </w:div>
                                                                <w:div w:id="879173364">
                                                                  <w:marLeft w:val="0"/>
                                                                  <w:marRight w:val="0"/>
                                                                  <w:marTop w:val="0"/>
                                                                  <w:marBottom w:val="160"/>
                                                                  <w:divBdr>
                                                                    <w:top w:val="none" w:sz="0" w:space="0" w:color="auto"/>
                                                                    <w:left w:val="none" w:sz="0" w:space="0" w:color="auto"/>
                                                                    <w:bottom w:val="none" w:sz="0" w:space="0" w:color="auto"/>
                                                                    <w:right w:val="none" w:sz="0" w:space="0" w:color="auto"/>
                                                                  </w:divBdr>
                                                                </w:div>
                                                                <w:div w:id="914704766">
                                                                  <w:marLeft w:val="0"/>
                                                                  <w:marRight w:val="0"/>
                                                                  <w:marTop w:val="0"/>
                                                                  <w:marBottom w:val="160"/>
                                                                  <w:divBdr>
                                                                    <w:top w:val="none" w:sz="0" w:space="0" w:color="auto"/>
                                                                    <w:left w:val="none" w:sz="0" w:space="0" w:color="auto"/>
                                                                    <w:bottom w:val="none" w:sz="0" w:space="0" w:color="auto"/>
                                                                    <w:right w:val="none" w:sz="0" w:space="0" w:color="auto"/>
                                                                  </w:divBdr>
                                                                </w:div>
                                                                <w:div w:id="937713481">
                                                                  <w:marLeft w:val="0"/>
                                                                  <w:marRight w:val="0"/>
                                                                  <w:marTop w:val="0"/>
                                                                  <w:marBottom w:val="160"/>
                                                                  <w:divBdr>
                                                                    <w:top w:val="none" w:sz="0" w:space="0" w:color="auto"/>
                                                                    <w:left w:val="none" w:sz="0" w:space="0" w:color="auto"/>
                                                                    <w:bottom w:val="none" w:sz="0" w:space="0" w:color="auto"/>
                                                                    <w:right w:val="none" w:sz="0" w:space="0" w:color="auto"/>
                                                                  </w:divBdr>
                                                                </w:div>
                                                                <w:div w:id="956716482">
                                                                  <w:marLeft w:val="0"/>
                                                                  <w:marRight w:val="0"/>
                                                                  <w:marTop w:val="0"/>
                                                                  <w:marBottom w:val="160"/>
                                                                  <w:divBdr>
                                                                    <w:top w:val="none" w:sz="0" w:space="0" w:color="auto"/>
                                                                    <w:left w:val="none" w:sz="0" w:space="0" w:color="auto"/>
                                                                    <w:bottom w:val="none" w:sz="0" w:space="0" w:color="auto"/>
                                                                    <w:right w:val="none" w:sz="0" w:space="0" w:color="auto"/>
                                                                  </w:divBdr>
                                                                </w:div>
                                                                <w:div w:id="976685861">
                                                                  <w:marLeft w:val="0"/>
                                                                  <w:marRight w:val="0"/>
                                                                  <w:marTop w:val="0"/>
                                                                  <w:marBottom w:val="160"/>
                                                                  <w:divBdr>
                                                                    <w:top w:val="none" w:sz="0" w:space="0" w:color="auto"/>
                                                                    <w:left w:val="none" w:sz="0" w:space="0" w:color="auto"/>
                                                                    <w:bottom w:val="none" w:sz="0" w:space="0" w:color="auto"/>
                                                                    <w:right w:val="none" w:sz="0" w:space="0" w:color="auto"/>
                                                                  </w:divBdr>
                                                                </w:div>
                                                                <w:div w:id="978416773">
                                                                  <w:marLeft w:val="0"/>
                                                                  <w:marRight w:val="0"/>
                                                                  <w:marTop w:val="0"/>
                                                                  <w:marBottom w:val="160"/>
                                                                  <w:divBdr>
                                                                    <w:top w:val="none" w:sz="0" w:space="0" w:color="auto"/>
                                                                    <w:left w:val="none" w:sz="0" w:space="0" w:color="auto"/>
                                                                    <w:bottom w:val="none" w:sz="0" w:space="0" w:color="auto"/>
                                                                    <w:right w:val="none" w:sz="0" w:space="0" w:color="auto"/>
                                                                  </w:divBdr>
                                                                </w:div>
                                                                <w:div w:id="982351456">
                                                                  <w:marLeft w:val="0"/>
                                                                  <w:marRight w:val="0"/>
                                                                  <w:marTop w:val="0"/>
                                                                  <w:marBottom w:val="160"/>
                                                                  <w:divBdr>
                                                                    <w:top w:val="none" w:sz="0" w:space="0" w:color="auto"/>
                                                                    <w:left w:val="none" w:sz="0" w:space="0" w:color="auto"/>
                                                                    <w:bottom w:val="none" w:sz="0" w:space="0" w:color="auto"/>
                                                                    <w:right w:val="none" w:sz="0" w:space="0" w:color="auto"/>
                                                                  </w:divBdr>
                                                                </w:div>
                                                                <w:div w:id="1155073419">
                                                                  <w:marLeft w:val="0"/>
                                                                  <w:marRight w:val="0"/>
                                                                  <w:marTop w:val="0"/>
                                                                  <w:marBottom w:val="160"/>
                                                                  <w:divBdr>
                                                                    <w:top w:val="none" w:sz="0" w:space="0" w:color="auto"/>
                                                                    <w:left w:val="none" w:sz="0" w:space="0" w:color="auto"/>
                                                                    <w:bottom w:val="none" w:sz="0" w:space="0" w:color="auto"/>
                                                                    <w:right w:val="none" w:sz="0" w:space="0" w:color="auto"/>
                                                                  </w:divBdr>
                                                                </w:div>
                                                                <w:div w:id="1176766833">
                                                                  <w:marLeft w:val="0"/>
                                                                  <w:marRight w:val="0"/>
                                                                  <w:marTop w:val="0"/>
                                                                  <w:marBottom w:val="160"/>
                                                                  <w:divBdr>
                                                                    <w:top w:val="none" w:sz="0" w:space="0" w:color="auto"/>
                                                                    <w:left w:val="none" w:sz="0" w:space="0" w:color="auto"/>
                                                                    <w:bottom w:val="none" w:sz="0" w:space="0" w:color="auto"/>
                                                                    <w:right w:val="none" w:sz="0" w:space="0" w:color="auto"/>
                                                                  </w:divBdr>
                                                                </w:div>
                                                                <w:div w:id="1214002021">
                                                                  <w:marLeft w:val="0"/>
                                                                  <w:marRight w:val="0"/>
                                                                  <w:marTop w:val="0"/>
                                                                  <w:marBottom w:val="160"/>
                                                                  <w:divBdr>
                                                                    <w:top w:val="none" w:sz="0" w:space="0" w:color="auto"/>
                                                                    <w:left w:val="none" w:sz="0" w:space="0" w:color="auto"/>
                                                                    <w:bottom w:val="none" w:sz="0" w:space="0" w:color="auto"/>
                                                                    <w:right w:val="none" w:sz="0" w:space="0" w:color="auto"/>
                                                                  </w:divBdr>
                                                                </w:div>
                                                                <w:div w:id="1265382456">
                                                                  <w:marLeft w:val="0"/>
                                                                  <w:marRight w:val="0"/>
                                                                  <w:marTop w:val="0"/>
                                                                  <w:marBottom w:val="160"/>
                                                                  <w:divBdr>
                                                                    <w:top w:val="none" w:sz="0" w:space="0" w:color="auto"/>
                                                                    <w:left w:val="none" w:sz="0" w:space="0" w:color="auto"/>
                                                                    <w:bottom w:val="none" w:sz="0" w:space="0" w:color="auto"/>
                                                                    <w:right w:val="none" w:sz="0" w:space="0" w:color="auto"/>
                                                                  </w:divBdr>
                                                                </w:div>
                                                                <w:div w:id="1341353623">
                                                                  <w:marLeft w:val="0"/>
                                                                  <w:marRight w:val="0"/>
                                                                  <w:marTop w:val="0"/>
                                                                  <w:marBottom w:val="160"/>
                                                                  <w:divBdr>
                                                                    <w:top w:val="none" w:sz="0" w:space="0" w:color="auto"/>
                                                                    <w:left w:val="none" w:sz="0" w:space="0" w:color="auto"/>
                                                                    <w:bottom w:val="none" w:sz="0" w:space="0" w:color="auto"/>
                                                                    <w:right w:val="none" w:sz="0" w:space="0" w:color="auto"/>
                                                                  </w:divBdr>
                                                                </w:div>
                                                                <w:div w:id="1457525207">
                                                                  <w:marLeft w:val="0"/>
                                                                  <w:marRight w:val="0"/>
                                                                  <w:marTop w:val="0"/>
                                                                  <w:marBottom w:val="160"/>
                                                                  <w:divBdr>
                                                                    <w:top w:val="none" w:sz="0" w:space="0" w:color="auto"/>
                                                                    <w:left w:val="none" w:sz="0" w:space="0" w:color="auto"/>
                                                                    <w:bottom w:val="none" w:sz="0" w:space="0" w:color="auto"/>
                                                                    <w:right w:val="none" w:sz="0" w:space="0" w:color="auto"/>
                                                                  </w:divBdr>
                                                                </w:div>
                                                                <w:div w:id="1486429020">
                                                                  <w:marLeft w:val="0"/>
                                                                  <w:marRight w:val="0"/>
                                                                  <w:marTop w:val="0"/>
                                                                  <w:marBottom w:val="160"/>
                                                                  <w:divBdr>
                                                                    <w:top w:val="none" w:sz="0" w:space="0" w:color="auto"/>
                                                                    <w:left w:val="none" w:sz="0" w:space="0" w:color="auto"/>
                                                                    <w:bottom w:val="none" w:sz="0" w:space="0" w:color="auto"/>
                                                                    <w:right w:val="none" w:sz="0" w:space="0" w:color="auto"/>
                                                                  </w:divBdr>
                                                                </w:div>
                                                                <w:div w:id="1502545679">
                                                                  <w:marLeft w:val="0"/>
                                                                  <w:marRight w:val="0"/>
                                                                  <w:marTop w:val="0"/>
                                                                  <w:marBottom w:val="160"/>
                                                                  <w:divBdr>
                                                                    <w:top w:val="none" w:sz="0" w:space="0" w:color="auto"/>
                                                                    <w:left w:val="none" w:sz="0" w:space="0" w:color="auto"/>
                                                                    <w:bottom w:val="none" w:sz="0" w:space="0" w:color="auto"/>
                                                                    <w:right w:val="none" w:sz="0" w:space="0" w:color="auto"/>
                                                                  </w:divBdr>
                                                                </w:div>
                                                                <w:div w:id="1584678529">
                                                                  <w:marLeft w:val="0"/>
                                                                  <w:marRight w:val="0"/>
                                                                  <w:marTop w:val="0"/>
                                                                  <w:marBottom w:val="160"/>
                                                                  <w:divBdr>
                                                                    <w:top w:val="none" w:sz="0" w:space="0" w:color="auto"/>
                                                                    <w:left w:val="none" w:sz="0" w:space="0" w:color="auto"/>
                                                                    <w:bottom w:val="none" w:sz="0" w:space="0" w:color="auto"/>
                                                                    <w:right w:val="none" w:sz="0" w:space="0" w:color="auto"/>
                                                                  </w:divBdr>
                                                                </w:div>
                                                                <w:div w:id="1781412152">
                                                                  <w:marLeft w:val="0"/>
                                                                  <w:marRight w:val="0"/>
                                                                  <w:marTop w:val="0"/>
                                                                  <w:marBottom w:val="160"/>
                                                                  <w:divBdr>
                                                                    <w:top w:val="none" w:sz="0" w:space="0" w:color="auto"/>
                                                                    <w:left w:val="none" w:sz="0" w:space="0" w:color="auto"/>
                                                                    <w:bottom w:val="none" w:sz="0" w:space="0" w:color="auto"/>
                                                                    <w:right w:val="none" w:sz="0" w:space="0" w:color="auto"/>
                                                                  </w:divBdr>
                                                                </w:div>
                                                                <w:div w:id="1893689192">
                                                                  <w:marLeft w:val="0"/>
                                                                  <w:marRight w:val="0"/>
                                                                  <w:marTop w:val="0"/>
                                                                  <w:marBottom w:val="160"/>
                                                                  <w:divBdr>
                                                                    <w:top w:val="none" w:sz="0" w:space="0" w:color="auto"/>
                                                                    <w:left w:val="none" w:sz="0" w:space="0" w:color="auto"/>
                                                                    <w:bottom w:val="none" w:sz="0" w:space="0" w:color="auto"/>
                                                                    <w:right w:val="none" w:sz="0" w:space="0" w:color="auto"/>
                                                                  </w:divBdr>
                                                                </w:div>
                                                                <w:div w:id="1918703896">
                                                                  <w:marLeft w:val="0"/>
                                                                  <w:marRight w:val="0"/>
                                                                  <w:marTop w:val="0"/>
                                                                  <w:marBottom w:val="160"/>
                                                                  <w:divBdr>
                                                                    <w:top w:val="none" w:sz="0" w:space="0" w:color="auto"/>
                                                                    <w:left w:val="none" w:sz="0" w:space="0" w:color="auto"/>
                                                                    <w:bottom w:val="none" w:sz="0" w:space="0" w:color="auto"/>
                                                                    <w:right w:val="none" w:sz="0" w:space="0" w:color="auto"/>
                                                                  </w:divBdr>
                                                                </w:div>
                                                                <w:div w:id="1965650785">
                                                                  <w:marLeft w:val="0"/>
                                                                  <w:marRight w:val="0"/>
                                                                  <w:marTop w:val="0"/>
                                                                  <w:marBottom w:val="160"/>
                                                                  <w:divBdr>
                                                                    <w:top w:val="none" w:sz="0" w:space="0" w:color="auto"/>
                                                                    <w:left w:val="none" w:sz="0" w:space="0" w:color="auto"/>
                                                                    <w:bottom w:val="none" w:sz="0" w:space="0" w:color="auto"/>
                                                                    <w:right w:val="none" w:sz="0" w:space="0" w:color="auto"/>
                                                                  </w:divBdr>
                                                                </w:div>
                                                                <w:div w:id="2067095884">
                                                                  <w:marLeft w:val="0"/>
                                                                  <w:marRight w:val="0"/>
                                                                  <w:marTop w:val="0"/>
                                                                  <w:marBottom w:val="1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0938115">
                                          <w:marLeft w:val="405"/>
                                          <w:marRight w:val="405"/>
                                          <w:marTop w:val="75"/>
                                          <w:marBottom w:val="0"/>
                                          <w:divBdr>
                                            <w:top w:val="single" w:sz="6" w:space="10" w:color="ECECEC"/>
                                            <w:left w:val="none" w:sz="0" w:space="0" w:color="auto"/>
                                            <w:bottom w:val="none" w:sz="0" w:space="0" w:color="auto"/>
                                            <w:right w:val="none" w:sz="0" w:space="0" w:color="auto"/>
                                          </w:divBdr>
                                        </w:div>
                                      </w:divsChild>
                                    </w:div>
                                    <w:div w:id="1516338383">
                                      <w:marLeft w:val="0"/>
                                      <w:marRight w:val="0"/>
                                      <w:marTop w:val="90"/>
                                      <w:marBottom w:val="90"/>
                                      <w:divBdr>
                                        <w:top w:val="single" w:sz="12" w:space="0" w:color="FFFFFF"/>
                                        <w:left w:val="single" w:sz="12" w:space="0" w:color="auto"/>
                                        <w:bottom w:val="single" w:sz="12" w:space="0" w:color="auto"/>
                                        <w:right w:val="single" w:sz="12" w:space="0" w:color="auto"/>
                                      </w:divBdr>
                                      <w:divsChild>
                                        <w:div w:id="356859400">
                                          <w:marLeft w:val="0"/>
                                          <w:marRight w:val="0"/>
                                          <w:marTop w:val="0"/>
                                          <w:marBottom w:val="0"/>
                                          <w:divBdr>
                                            <w:top w:val="none" w:sz="0" w:space="0" w:color="auto"/>
                                            <w:left w:val="none" w:sz="0" w:space="0" w:color="auto"/>
                                            <w:bottom w:val="none" w:sz="0" w:space="0" w:color="auto"/>
                                            <w:right w:val="none" w:sz="0" w:space="0" w:color="auto"/>
                                          </w:divBdr>
                                          <w:divsChild>
                                            <w:div w:id="996880538">
                                              <w:marLeft w:val="0"/>
                                              <w:marRight w:val="0"/>
                                              <w:marTop w:val="0"/>
                                              <w:marBottom w:val="0"/>
                                              <w:divBdr>
                                                <w:top w:val="none" w:sz="0" w:space="0" w:color="auto"/>
                                                <w:left w:val="none" w:sz="0" w:space="0" w:color="auto"/>
                                                <w:bottom w:val="none" w:sz="0" w:space="0" w:color="auto"/>
                                                <w:right w:val="none" w:sz="0" w:space="0" w:color="auto"/>
                                              </w:divBdr>
                                              <w:divsChild>
                                                <w:div w:id="138304563">
                                                  <w:marLeft w:val="0"/>
                                                  <w:marRight w:val="0"/>
                                                  <w:marTop w:val="0"/>
                                                  <w:marBottom w:val="0"/>
                                                  <w:divBdr>
                                                    <w:top w:val="none" w:sz="0" w:space="0" w:color="auto"/>
                                                    <w:left w:val="none" w:sz="0" w:space="0" w:color="auto"/>
                                                    <w:bottom w:val="none" w:sz="0" w:space="0" w:color="auto"/>
                                                    <w:right w:val="none" w:sz="0" w:space="0" w:color="auto"/>
                                                  </w:divBdr>
                                                  <w:divsChild>
                                                    <w:div w:id="1609771128">
                                                      <w:marLeft w:val="0"/>
                                                      <w:marRight w:val="0"/>
                                                      <w:marTop w:val="0"/>
                                                      <w:marBottom w:val="0"/>
                                                      <w:divBdr>
                                                        <w:top w:val="none" w:sz="0" w:space="0" w:color="auto"/>
                                                        <w:left w:val="none" w:sz="0" w:space="0" w:color="auto"/>
                                                        <w:bottom w:val="none" w:sz="0" w:space="0" w:color="auto"/>
                                                        <w:right w:val="none" w:sz="0" w:space="0" w:color="auto"/>
                                                      </w:divBdr>
                                                      <w:divsChild>
                                                        <w:div w:id="1772121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6896599">
                                              <w:marLeft w:val="0"/>
                                              <w:marRight w:val="0"/>
                                              <w:marTop w:val="0"/>
                                              <w:marBottom w:val="0"/>
                                              <w:divBdr>
                                                <w:top w:val="none" w:sz="0" w:space="0" w:color="auto"/>
                                                <w:left w:val="none" w:sz="0" w:space="0" w:color="auto"/>
                                                <w:bottom w:val="none" w:sz="0" w:space="0" w:color="auto"/>
                                                <w:right w:val="none" w:sz="0" w:space="0" w:color="auto"/>
                                              </w:divBdr>
                                              <w:divsChild>
                                                <w:div w:id="1873614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yperlink" Target="https://search-proquest-com.ezproxy.uwtsd.ac.uk/central/pubidlinkhandler/sng/pub/Journal+of+Business+Ethics/ExactMatch/6472/DocView/1928868690/abstract/E1425EBCD9CA4174PQ/22?accountid=130472" TargetMode="External"/><Relationship Id="rId18" Type="http://schemas.openxmlformats.org/officeDocument/2006/relationships/hyperlink" Target="https://search-proquest-com.ezproxy.uwtsd.ac.uk/central/pubidlinkhandler/sng/pub/Social+Responsibility+Journal/ExactMatch/1006426/DocView/1872753469/abstract/E1425EBCD9CA4174PQ/23?accountid=130472" TargetMode="External"/><Relationship Id="rId3" Type="http://schemas.openxmlformats.org/officeDocument/2006/relationships/styles" Target="styles.xml"/><Relationship Id="rId21" Type="http://schemas.openxmlformats.org/officeDocument/2006/relationships/hyperlink" Target="https://search-proquest-com.ezproxy.uwtsd.ac.uk/central/pubidlinkhandler/sng/pub/Journal+of+Business+Ethics/ExactMatch/6472/DocView/2058844018/abstract/751CA154414448E9PQ/5?accountid=130472" TargetMode="External"/><Relationship Id="rId7" Type="http://schemas.openxmlformats.org/officeDocument/2006/relationships/endnotes" Target="endnotes.xml"/><Relationship Id="rId12" Type="http://schemas.openxmlformats.org/officeDocument/2006/relationships/hyperlink" Target="https://search-proquest-com.ezproxy.uwtsd.ac.uk/central/pubidlinkhandler/sng/pub/Social+Responsibility+Journal/ExactMatch/1006426/DocView/1012156858/abstract/E42CBA59EC92456CPQ/12?accountid=130472" TargetMode="External"/><Relationship Id="rId17" Type="http://schemas.openxmlformats.org/officeDocument/2006/relationships/hyperlink" Target="https://www.theguardian.com/environment/2018/jan/17/nearly-1m-tonnes-every-year-supermarkets-shamed-for-plastic-packaging"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search-proquest-com.ezproxy.uwtsd.ac.uk/central/pubidlinkhandler/sng/pub/Journal+of+Business+Ethics/ExactMatch/6472/DocView/1370822037/abstract/653E623A138446CDPQ/5?accountid=130472" TargetMode="External"/><Relationship Id="rId20" Type="http://schemas.openxmlformats.org/officeDocument/2006/relationships/hyperlink" Target="https://search-proquest-com.ezproxy.uwtsd.ac.uk/central/pubidlinkhandler/sng/pub/Journal+of+Applied+Business+Research/ExactMatch/30135/DocView/1027234511/abstract/D8A766B77B164575PQ/14?accountid=13047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arch-proquest-com.ezproxy.uwtsd.ac.uk/central/pubidlinkhandler/sng/pub/Social+Responsibility+Journal/ExactMatch/1006426/DocView/1655718028/abstract/BAFD5B0A5D4D485APQ/29?accountid=130472"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search-proquest-com.ezproxy.uwtsd.ac.uk/central/pubidlinkhandler/sng/pub/European+Journal+of+Marketing/ExactMatch/3659/DocView/1024774364/abstract/E42CBA59EC92456CPQ/21?accountid=130472" TargetMode="External"/><Relationship Id="rId23" Type="http://schemas.openxmlformats.org/officeDocument/2006/relationships/footer" Target="footer1.xml"/><Relationship Id="rId10" Type="http://schemas.openxmlformats.org/officeDocument/2006/relationships/image" Target="media/image2.jpeg"/><Relationship Id="rId19" Type="http://schemas.openxmlformats.org/officeDocument/2006/relationships/hyperlink" Target="https://search-proquest-com.ezproxy.uwtsd.ac.uk/central/pubidlinkhandler/sng/pub/Social+Responsibility+Journal/ExactMatch/1006426/DocView/1012156851/abstract/59DCB71BD873465APQ/17?accountid=130472" TargetMode="External"/><Relationship Id="rId4" Type="http://schemas.openxmlformats.org/officeDocument/2006/relationships/settings" Target="settings.xml"/><Relationship Id="rId9" Type="http://schemas.openxmlformats.org/officeDocument/2006/relationships/hyperlink" Target="https://www.google.co.uk/url?sa=i&amp;rct=j&amp;q=&amp;esrc=s&amp;source=images&amp;cd=&amp;cad=rja&amp;uact=8&amp;ved=2ahUKEwjJnJfJgdDgAhVC1eAKHQ9XDEUQjRx6BAgBEAU&amp;url=https://www.seatssoftware.com/corporate-social-responsibility/&amp;psig=AOvVaw3thVyEmMV-RRKlp-mRy5Aw&amp;ust=1550947946716598" TargetMode="External"/><Relationship Id="rId14" Type="http://schemas.openxmlformats.org/officeDocument/2006/relationships/hyperlink" Target="https://search-proquest-com.ezproxy.uwtsd.ac.uk/central/pubidlinkhandler/sng/pub/Journal+of+Communication+Management/ExactMatch/26325/DocView/921011064/abstract/B57A55D9298542B4PQ/12?accountid=130472"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2019-03-08T00:00:00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8D8B7C3-D1D1-4F7C-86FB-8CF1ABABB7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12</Pages>
  <Words>3714</Words>
  <Characters>21175</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Corporate Social Responsibility</vt:lpstr>
    </vt:vector>
  </TitlesOfParts>
  <Company>Bronwen Williams</Company>
  <LinksUpToDate>false</LinksUpToDate>
  <CharactersWithSpaces>24840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Corporate Social Responsibility</dc:title>
  <dc:subject/>
  <dc:creator>Saull Thomas (P141840)</dc:creator>
  <cp:keywords/>
  <dc:description/>
  <cp:lastModifiedBy>saull thomas</cp:lastModifiedBy>
  <cp:revision>47</cp:revision>
  <cp:lastPrinted>2019-03-06T15:21:00Z</cp:lastPrinted>
  <dcterms:created xsi:type="dcterms:W3CDTF">2019-02-27T16:13:00Z</dcterms:created>
  <dcterms:modified xsi:type="dcterms:W3CDTF">2019-03-08T09:09:00Z</dcterms:modified>
</cp:coreProperties>
</file>