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AB967" w14:textId="77777777" w:rsidR="0039362B" w:rsidRDefault="0039362B" w:rsidP="00FD5D2B">
      <w:pPr>
        <w:spacing w:line="360" w:lineRule="auto"/>
        <w:jc w:val="center"/>
        <w:rPr>
          <w:rFonts w:ascii="Times New Roman" w:eastAsia="Times New Roman" w:hAnsi="Times New Roman" w:cs="Times New Roman"/>
          <w:b/>
          <w:sz w:val="32"/>
          <w:szCs w:val="32"/>
        </w:rPr>
      </w:pPr>
    </w:p>
    <w:p w14:paraId="275B8A14" w14:textId="77777777" w:rsidR="0039362B" w:rsidRDefault="0039362B" w:rsidP="00FD5D2B">
      <w:pPr>
        <w:spacing w:line="360" w:lineRule="auto"/>
        <w:jc w:val="center"/>
        <w:rPr>
          <w:rFonts w:ascii="Times New Roman" w:eastAsia="Times New Roman" w:hAnsi="Times New Roman" w:cs="Times New Roman"/>
          <w:b/>
          <w:sz w:val="32"/>
          <w:szCs w:val="32"/>
        </w:rPr>
      </w:pPr>
    </w:p>
    <w:p w14:paraId="3937CA19" w14:textId="77777777" w:rsidR="0039362B" w:rsidRDefault="0039362B" w:rsidP="00FD5D2B">
      <w:pPr>
        <w:spacing w:line="360" w:lineRule="auto"/>
        <w:jc w:val="center"/>
        <w:rPr>
          <w:rFonts w:ascii="Times New Roman" w:eastAsia="Times New Roman" w:hAnsi="Times New Roman" w:cs="Times New Roman"/>
          <w:b/>
          <w:sz w:val="32"/>
          <w:szCs w:val="32"/>
        </w:rPr>
      </w:pPr>
    </w:p>
    <w:p w14:paraId="375B5C91" w14:textId="77777777" w:rsidR="0039362B" w:rsidRDefault="0039362B" w:rsidP="00FD5D2B">
      <w:pPr>
        <w:spacing w:line="360" w:lineRule="auto"/>
        <w:jc w:val="center"/>
        <w:rPr>
          <w:rFonts w:ascii="Times New Roman" w:eastAsia="Times New Roman" w:hAnsi="Times New Roman" w:cs="Times New Roman"/>
          <w:b/>
          <w:sz w:val="32"/>
          <w:szCs w:val="32"/>
        </w:rPr>
      </w:pPr>
    </w:p>
    <w:p w14:paraId="23B4B7A1" w14:textId="77777777" w:rsidR="0039362B" w:rsidRDefault="0039362B" w:rsidP="00FD5D2B">
      <w:pPr>
        <w:spacing w:line="360" w:lineRule="auto"/>
        <w:jc w:val="center"/>
        <w:rPr>
          <w:rFonts w:ascii="Times New Roman" w:eastAsia="Times New Roman" w:hAnsi="Times New Roman" w:cs="Times New Roman"/>
          <w:b/>
          <w:sz w:val="32"/>
          <w:szCs w:val="32"/>
        </w:rPr>
      </w:pPr>
    </w:p>
    <w:p w14:paraId="711EAF22" w14:textId="77777777" w:rsidR="0039362B" w:rsidRDefault="0039362B" w:rsidP="00FD5D2B">
      <w:pPr>
        <w:spacing w:line="360" w:lineRule="auto"/>
        <w:jc w:val="center"/>
        <w:rPr>
          <w:rFonts w:ascii="Times New Roman" w:eastAsia="Times New Roman" w:hAnsi="Times New Roman" w:cs="Times New Roman"/>
          <w:b/>
          <w:sz w:val="32"/>
          <w:szCs w:val="32"/>
        </w:rPr>
      </w:pPr>
    </w:p>
    <w:p w14:paraId="2927BCFD" w14:textId="77777777" w:rsidR="0039362B" w:rsidRDefault="0039362B" w:rsidP="00FD5D2B">
      <w:pPr>
        <w:spacing w:line="360" w:lineRule="auto"/>
        <w:jc w:val="center"/>
        <w:rPr>
          <w:rFonts w:ascii="Times New Roman" w:eastAsia="Times New Roman" w:hAnsi="Times New Roman" w:cs="Times New Roman"/>
          <w:b/>
          <w:sz w:val="32"/>
          <w:szCs w:val="32"/>
        </w:rPr>
      </w:pPr>
    </w:p>
    <w:p w14:paraId="6FC1A7F6" w14:textId="732E5301" w:rsidR="0039362B" w:rsidRDefault="003C2D70" w:rsidP="00FD5D2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w:t>
      </w:r>
      <w:r w:rsidR="001002DA">
        <w:rPr>
          <w:rFonts w:ascii="Times New Roman" w:eastAsia="Times New Roman" w:hAnsi="Times New Roman" w:cs="Times New Roman"/>
          <w:b/>
          <w:sz w:val="32"/>
          <w:szCs w:val="32"/>
        </w:rPr>
        <w:t>: Claudia Georgiana Macarie</w:t>
      </w:r>
    </w:p>
    <w:p w14:paraId="533332E4" w14:textId="170BA14E" w:rsidR="001002DA" w:rsidRDefault="001002DA" w:rsidP="00FD5D2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ID: </w:t>
      </w:r>
      <w:r w:rsidR="00616DCD">
        <w:rPr>
          <w:rFonts w:ascii="Times New Roman" w:eastAsia="Times New Roman" w:hAnsi="Times New Roman" w:cs="Times New Roman"/>
          <w:b/>
          <w:sz w:val="32"/>
          <w:szCs w:val="32"/>
        </w:rPr>
        <w:t>2030517</w:t>
      </w:r>
    </w:p>
    <w:p w14:paraId="3437D905" w14:textId="0BC3D50E" w:rsidR="00C35D8C" w:rsidRDefault="003321C8" w:rsidP="00FD5D2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LCBB5002</w:t>
      </w:r>
    </w:p>
    <w:p w14:paraId="331A5E26" w14:textId="77777777" w:rsidR="0039362B" w:rsidRDefault="0039362B" w:rsidP="00FD5D2B">
      <w:pPr>
        <w:spacing w:line="360" w:lineRule="auto"/>
        <w:jc w:val="center"/>
        <w:rPr>
          <w:rFonts w:ascii="Times New Roman" w:eastAsia="Times New Roman" w:hAnsi="Times New Roman" w:cs="Times New Roman"/>
          <w:b/>
          <w:sz w:val="32"/>
          <w:szCs w:val="32"/>
        </w:rPr>
      </w:pPr>
    </w:p>
    <w:p w14:paraId="6A6A1AF0" w14:textId="77777777" w:rsidR="0039362B" w:rsidRDefault="0039362B" w:rsidP="00FD5D2B">
      <w:pPr>
        <w:spacing w:line="360" w:lineRule="auto"/>
        <w:jc w:val="center"/>
        <w:rPr>
          <w:rFonts w:ascii="Times New Roman" w:eastAsia="Times New Roman" w:hAnsi="Times New Roman" w:cs="Times New Roman"/>
          <w:b/>
          <w:sz w:val="32"/>
          <w:szCs w:val="32"/>
        </w:rPr>
      </w:pPr>
    </w:p>
    <w:p w14:paraId="089CF82D" w14:textId="77777777" w:rsidR="0039362B" w:rsidRDefault="0039362B" w:rsidP="00FD5D2B">
      <w:pPr>
        <w:spacing w:line="360" w:lineRule="auto"/>
        <w:jc w:val="center"/>
        <w:rPr>
          <w:rFonts w:ascii="Times New Roman" w:eastAsia="Times New Roman" w:hAnsi="Times New Roman" w:cs="Times New Roman"/>
          <w:b/>
          <w:sz w:val="32"/>
          <w:szCs w:val="32"/>
        </w:rPr>
      </w:pPr>
    </w:p>
    <w:p w14:paraId="00000001" w14:textId="03986666" w:rsidR="007F0871" w:rsidRPr="0039362B" w:rsidRDefault="00A64AC7" w:rsidP="00FD5D2B">
      <w:pPr>
        <w:spacing w:line="360" w:lineRule="auto"/>
        <w:jc w:val="center"/>
        <w:rPr>
          <w:rFonts w:ascii="Times New Roman" w:eastAsia="Times New Roman" w:hAnsi="Times New Roman" w:cs="Times New Roman"/>
          <w:b/>
          <w:sz w:val="32"/>
          <w:szCs w:val="32"/>
        </w:rPr>
      </w:pPr>
      <w:r w:rsidRPr="0039362B">
        <w:rPr>
          <w:rFonts w:ascii="Times New Roman" w:eastAsia="Times New Roman" w:hAnsi="Times New Roman" w:cs="Times New Roman"/>
          <w:b/>
          <w:sz w:val="32"/>
          <w:szCs w:val="32"/>
        </w:rPr>
        <w:t>MANAGEMENT ACCOUNTING</w:t>
      </w:r>
    </w:p>
    <w:p w14:paraId="7A28FC58" w14:textId="77777777" w:rsidR="00D742C7" w:rsidRDefault="00A64AC7" w:rsidP="00FD5D2B">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2" w14:textId="51064F9C" w:rsidR="007F0871" w:rsidRDefault="00A64AC7" w:rsidP="00FD5D2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14:paraId="00000003" w14:textId="7FD1015B" w:rsidR="007F0871" w:rsidRDefault="00A64AC7" w:rsidP="00FD5D2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has stated the performance of the Amana Ltd organization, the famous tourist business </w:t>
      </w:r>
      <w:r w:rsidR="0039362B">
        <w:rPr>
          <w:rFonts w:ascii="Times New Roman" w:eastAsia="Times New Roman" w:hAnsi="Times New Roman" w:cs="Times New Roman"/>
          <w:sz w:val="24"/>
          <w:szCs w:val="24"/>
        </w:rPr>
        <w:t>of the UK, showing how the COVID 19</w:t>
      </w:r>
      <w:r>
        <w:rPr>
          <w:rFonts w:ascii="Times New Roman" w:eastAsia="Times New Roman" w:hAnsi="Times New Roman" w:cs="Times New Roman"/>
          <w:sz w:val="24"/>
          <w:szCs w:val="24"/>
        </w:rPr>
        <w:t xml:space="preserve"> impacted the operational</w:t>
      </w:r>
      <w:r w:rsidR="008B09A6">
        <w:rPr>
          <w:rFonts w:ascii="Times New Roman" w:eastAsia="Times New Roman" w:hAnsi="Times New Roman" w:cs="Times New Roman"/>
          <w:sz w:val="24"/>
          <w:szCs w:val="24"/>
        </w:rPr>
        <w:t xml:space="preserve"> activities of the organization.</w:t>
      </w:r>
      <w:r>
        <w:rPr>
          <w:rFonts w:ascii="Times New Roman" w:eastAsia="Times New Roman" w:hAnsi="Times New Roman" w:cs="Times New Roman"/>
          <w:sz w:val="24"/>
          <w:szCs w:val="24"/>
        </w:rPr>
        <w:t xml:space="preserve">  </w:t>
      </w:r>
      <w:r w:rsidR="0039362B">
        <w:rPr>
          <w:rFonts w:ascii="Times New Roman" w:eastAsia="Times New Roman" w:hAnsi="Times New Roman" w:cs="Times New Roman"/>
          <w:sz w:val="24"/>
          <w:szCs w:val="24"/>
        </w:rPr>
        <w:t>The report further contains a monthly budget presentation including original and fixed budget of the company and its variances of different elements as per the provided table. Based on this monthly budget report Amana’s performance report has been prepared. Some recommendation has been provided to the management to improve the situation of the company. The second part of this report discusses about Amana’s decision on going to the online platforms.</w:t>
      </w:r>
    </w:p>
    <w:p w14:paraId="0583A616" w14:textId="77777777" w:rsidR="00D742C7" w:rsidRDefault="00A64AC7" w:rsidP="00FD5D2B">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b/>
          <w:color w:val="0D0D0D" w:themeColor="text1" w:themeTint="F2"/>
          <w:sz w:val="22"/>
          <w:szCs w:val="22"/>
          <w:lang w:val="en" w:eastAsia="en-IN"/>
        </w:rPr>
        <w:id w:val="-107270449"/>
        <w:docPartObj>
          <w:docPartGallery w:val="Table of Contents"/>
          <w:docPartUnique/>
        </w:docPartObj>
      </w:sdtPr>
      <w:sdtEndPr>
        <w:rPr>
          <w:bCs/>
          <w:noProof/>
          <w:color w:val="auto"/>
        </w:rPr>
      </w:sdtEndPr>
      <w:sdtContent>
        <w:p w14:paraId="3D8669FE" w14:textId="0EA220BC" w:rsidR="00FD5D2B" w:rsidRPr="0039362B" w:rsidRDefault="00FD5D2B" w:rsidP="0039362B">
          <w:pPr>
            <w:pStyle w:val="TOCHeading"/>
            <w:spacing w:line="360" w:lineRule="auto"/>
            <w:jc w:val="center"/>
            <w:rPr>
              <w:rFonts w:ascii="Times New Roman" w:hAnsi="Times New Roman" w:cs="Times New Roman"/>
              <w:b/>
              <w:color w:val="0D0D0D" w:themeColor="text1" w:themeTint="F2"/>
              <w:sz w:val="28"/>
              <w:szCs w:val="28"/>
            </w:rPr>
          </w:pPr>
          <w:r w:rsidRPr="0039362B">
            <w:rPr>
              <w:rFonts w:ascii="Times New Roman" w:hAnsi="Times New Roman" w:cs="Times New Roman"/>
              <w:b/>
              <w:color w:val="0D0D0D" w:themeColor="text1" w:themeTint="F2"/>
              <w:sz w:val="28"/>
              <w:szCs w:val="28"/>
            </w:rPr>
            <w:t>Table of Contents</w:t>
          </w:r>
        </w:p>
        <w:p w14:paraId="54526182" w14:textId="04851B57" w:rsidR="0039362B" w:rsidRPr="0039362B" w:rsidRDefault="00FD5D2B" w:rsidP="0039362B">
          <w:pPr>
            <w:pStyle w:val="TOC1"/>
            <w:tabs>
              <w:tab w:val="right" w:leader="dot" w:pos="9350"/>
            </w:tabs>
            <w:spacing w:line="360" w:lineRule="auto"/>
            <w:jc w:val="both"/>
            <w:rPr>
              <w:rFonts w:ascii="Times New Roman" w:eastAsiaTheme="minorEastAsia" w:hAnsi="Times New Roman" w:cs="Times New Roman"/>
              <w:noProof/>
              <w:sz w:val="24"/>
              <w:szCs w:val="24"/>
              <w:lang w:val="en-IN"/>
            </w:rPr>
          </w:pPr>
          <w:r w:rsidRPr="0039362B">
            <w:rPr>
              <w:rFonts w:ascii="Times New Roman" w:hAnsi="Times New Roman" w:cs="Times New Roman"/>
              <w:sz w:val="24"/>
              <w:szCs w:val="24"/>
            </w:rPr>
            <w:fldChar w:fldCharType="begin"/>
          </w:r>
          <w:r w:rsidRPr="0039362B">
            <w:rPr>
              <w:rFonts w:ascii="Times New Roman" w:hAnsi="Times New Roman" w:cs="Times New Roman"/>
              <w:sz w:val="24"/>
              <w:szCs w:val="24"/>
            </w:rPr>
            <w:instrText xml:space="preserve"> TOC \o "1-3" \h \z \u </w:instrText>
          </w:r>
          <w:r w:rsidRPr="0039362B">
            <w:rPr>
              <w:rFonts w:ascii="Times New Roman" w:hAnsi="Times New Roman" w:cs="Times New Roman"/>
              <w:sz w:val="24"/>
              <w:szCs w:val="24"/>
            </w:rPr>
            <w:fldChar w:fldCharType="separate"/>
          </w:r>
          <w:hyperlink w:anchor="_Toc109743701" w:history="1">
            <w:r w:rsidR="0039362B" w:rsidRPr="0039362B">
              <w:rPr>
                <w:rStyle w:val="Hyperlink"/>
                <w:rFonts w:ascii="Times New Roman" w:hAnsi="Times New Roman" w:cs="Times New Roman"/>
                <w:noProof/>
                <w:sz w:val="24"/>
                <w:szCs w:val="24"/>
              </w:rPr>
              <w:t>Introduction</w:t>
            </w:r>
            <w:r w:rsidR="0039362B" w:rsidRPr="0039362B">
              <w:rPr>
                <w:rFonts w:ascii="Times New Roman" w:hAnsi="Times New Roman" w:cs="Times New Roman"/>
                <w:noProof/>
                <w:webHidden/>
                <w:sz w:val="24"/>
                <w:szCs w:val="24"/>
              </w:rPr>
              <w:tab/>
            </w:r>
            <w:r w:rsidR="0039362B" w:rsidRPr="0039362B">
              <w:rPr>
                <w:rFonts w:ascii="Times New Roman" w:hAnsi="Times New Roman" w:cs="Times New Roman"/>
                <w:noProof/>
                <w:webHidden/>
                <w:sz w:val="24"/>
                <w:szCs w:val="24"/>
              </w:rPr>
              <w:fldChar w:fldCharType="begin"/>
            </w:r>
            <w:r w:rsidR="0039362B" w:rsidRPr="0039362B">
              <w:rPr>
                <w:rFonts w:ascii="Times New Roman" w:hAnsi="Times New Roman" w:cs="Times New Roman"/>
                <w:noProof/>
                <w:webHidden/>
                <w:sz w:val="24"/>
                <w:szCs w:val="24"/>
              </w:rPr>
              <w:instrText xml:space="preserve"> PAGEREF _Toc109743701 \h </w:instrText>
            </w:r>
            <w:r w:rsidR="0039362B" w:rsidRPr="0039362B">
              <w:rPr>
                <w:rFonts w:ascii="Times New Roman" w:hAnsi="Times New Roman" w:cs="Times New Roman"/>
                <w:noProof/>
                <w:webHidden/>
                <w:sz w:val="24"/>
                <w:szCs w:val="24"/>
              </w:rPr>
            </w:r>
            <w:r w:rsidR="0039362B" w:rsidRPr="0039362B">
              <w:rPr>
                <w:rFonts w:ascii="Times New Roman" w:hAnsi="Times New Roman" w:cs="Times New Roman"/>
                <w:noProof/>
                <w:webHidden/>
                <w:sz w:val="24"/>
                <w:szCs w:val="24"/>
              </w:rPr>
              <w:fldChar w:fldCharType="separate"/>
            </w:r>
            <w:r w:rsidR="00402074">
              <w:rPr>
                <w:rFonts w:ascii="Times New Roman" w:hAnsi="Times New Roman" w:cs="Times New Roman"/>
                <w:noProof/>
                <w:webHidden/>
                <w:sz w:val="24"/>
                <w:szCs w:val="24"/>
              </w:rPr>
              <w:t>4</w:t>
            </w:r>
            <w:r w:rsidR="0039362B" w:rsidRPr="0039362B">
              <w:rPr>
                <w:rFonts w:ascii="Times New Roman" w:hAnsi="Times New Roman" w:cs="Times New Roman"/>
                <w:noProof/>
                <w:webHidden/>
                <w:sz w:val="24"/>
                <w:szCs w:val="24"/>
              </w:rPr>
              <w:fldChar w:fldCharType="end"/>
            </w:r>
          </w:hyperlink>
        </w:p>
        <w:p w14:paraId="77739B81" w14:textId="3E195A15" w:rsidR="0039362B" w:rsidRPr="0039362B" w:rsidRDefault="000A212B" w:rsidP="0039362B">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09743702" w:history="1">
            <w:r w:rsidR="0039362B" w:rsidRPr="0039362B">
              <w:rPr>
                <w:rStyle w:val="Hyperlink"/>
                <w:rFonts w:ascii="Times New Roman" w:hAnsi="Times New Roman" w:cs="Times New Roman"/>
                <w:noProof/>
                <w:sz w:val="24"/>
                <w:szCs w:val="24"/>
              </w:rPr>
              <w:t>Part A</w:t>
            </w:r>
            <w:r w:rsidR="0039362B" w:rsidRPr="0039362B">
              <w:rPr>
                <w:rFonts w:ascii="Times New Roman" w:hAnsi="Times New Roman" w:cs="Times New Roman"/>
                <w:noProof/>
                <w:webHidden/>
                <w:sz w:val="24"/>
                <w:szCs w:val="24"/>
              </w:rPr>
              <w:tab/>
            </w:r>
            <w:r w:rsidR="0039362B" w:rsidRPr="0039362B">
              <w:rPr>
                <w:rFonts w:ascii="Times New Roman" w:hAnsi="Times New Roman" w:cs="Times New Roman"/>
                <w:noProof/>
                <w:webHidden/>
                <w:sz w:val="24"/>
                <w:szCs w:val="24"/>
              </w:rPr>
              <w:fldChar w:fldCharType="begin"/>
            </w:r>
            <w:r w:rsidR="0039362B" w:rsidRPr="0039362B">
              <w:rPr>
                <w:rFonts w:ascii="Times New Roman" w:hAnsi="Times New Roman" w:cs="Times New Roman"/>
                <w:noProof/>
                <w:webHidden/>
                <w:sz w:val="24"/>
                <w:szCs w:val="24"/>
              </w:rPr>
              <w:instrText xml:space="preserve"> PAGEREF _Toc109743702 \h </w:instrText>
            </w:r>
            <w:r w:rsidR="0039362B" w:rsidRPr="0039362B">
              <w:rPr>
                <w:rFonts w:ascii="Times New Roman" w:hAnsi="Times New Roman" w:cs="Times New Roman"/>
                <w:noProof/>
                <w:webHidden/>
                <w:sz w:val="24"/>
                <w:szCs w:val="24"/>
              </w:rPr>
            </w:r>
            <w:r w:rsidR="0039362B" w:rsidRPr="0039362B">
              <w:rPr>
                <w:rFonts w:ascii="Times New Roman" w:hAnsi="Times New Roman" w:cs="Times New Roman"/>
                <w:noProof/>
                <w:webHidden/>
                <w:sz w:val="24"/>
                <w:szCs w:val="24"/>
              </w:rPr>
              <w:fldChar w:fldCharType="separate"/>
            </w:r>
            <w:r w:rsidR="00402074">
              <w:rPr>
                <w:rFonts w:ascii="Times New Roman" w:hAnsi="Times New Roman" w:cs="Times New Roman"/>
                <w:noProof/>
                <w:webHidden/>
                <w:sz w:val="24"/>
                <w:szCs w:val="24"/>
              </w:rPr>
              <w:t>4</w:t>
            </w:r>
            <w:r w:rsidR="0039362B" w:rsidRPr="0039362B">
              <w:rPr>
                <w:rFonts w:ascii="Times New Roman" w:hAnsi="Times New Roman" w:cs="Times New Roman"/>
                <w:noProof/>
                <w:webHidden/>
                <w:sz w:val="24"/>
                <w:szCs w:val="24"/>
              </w:rPr>
              <w:fldChar w:fldCharType="end"/>
            </w:r>
          </w:hyperlink>
        </w:p>
        <w:p w14:paraId="2921978E" w14:textId="6F5E8303" w:rsidR="0039362B" w:rsidRPr="0039362B" w:rsidRDefault="000A212B" w:rsidP="0039362B">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09743703" w:history="1">
            <w:r w:rsidR="0039362B" w:rsidRPr="0039362B">
              <w:rPr>
                <w:rStyle w:val="Hyperlink"/>
                <w:rFonts w:ascii="Times New Roman" w:hAnsi="Times New Roman" w:cs="Times New Roman"/>
                <w:noProof/>
                <w:sz w:val="24"/>
                <w:szCs w:val="24"/>
              </w:rPr>
              <w:t>(i) Monthly report preparation showing original budget, fixed budget and variances</w:t>
            </w:r>
            <w:r w:rsidR="0039362B" w:rsidRPr="0039362B">
              <w:rPr>
                <w:rFonts w:ascii="Times New Roman" w:hAnsi="Times New Roman" w:cs="Times New Roman"/>
                <w:noProof/>
                <w:webHidden/>
                <w:sz w:val="24"/>
                <w:szCs w:val="24"/>
              </w:rPr>
              <w:tab/>
            </w:r>
            <w:r w:rsidR="0039362B" w:rsidRPr="0039362B">
              <w:rPr>
                <w:rFonts w:ascii="Times New Roman" w:hAnsi="Times New Roman" w:cs="Times New Roman"/>
                <w:noProof/>
                <w:webHidden/>
                <w:sz w:val="24"/>
                <w:szCs w:val="24"/>
              </w:rPr>
              <w:fldChar w:fldCharType="begin"/>
            </w:r>
            <w:r w:rsidR="0039362B" w:rsidRPr="0039362B">
              <w:rPr>
                <w:rFonts w:ascii="Times New Roman" w:hAnsi="Times New Roman" w:cs="Times New Roman"/>
                <w:noProof/>
                <w:webHidden/>
                <w:sz w:val="24"/>
                <w:szCs w:val="24"/>
              </w:rPr>
              <w:instrText xml:space="preserve"> PAGEREF _Toc109743703 \h </w:instrText>
            </w:r>
            <w:r w:rsidR="0039362B" w:rsidRPr="0039362B">
              <w:rPr>
                <w:rFonts w:ascii="Times New Roman" w:hAnsi="Times New Roman" w:cs="Times New Roman"/>
                <w:noProof/>
                <w:webHidden/>
                <w:sz w:val="24"/>
                <w:szCs w:val="24"/>
              </w:rPr>
            </w:r>
            <w:r w:rsidR="0039362B" w:rsidRPr="0039362B">
              <w:rPr>
                <w:rFonts w:ascii="Times New Roman" w:hAnsi="Times New Roman" w:cs="Times New Roman"/>
                <w:noProof/>
                <w:webHidden/>
                <w:sz w:val="24"/>
                <w:szCs w:val="24"/>
              </w:rPr>
              <w:fldChar w:fldCharType="separate"/>
            </w:r>
            <w:r w:rsidR="00402074">
              <w:rPr>
                <w:rFonts w:ascii="Times New Roman" w:hAnsi="Times New Roman" w:cs="Times New Roman"/>
                <w:noProof/>
                <w:webHidden/>
                <w:sz w:val="24"/>
                <w:szCs w:val="24"/>
              </w:rPr>
              <w:t>4</w:t>
            </w:r>
            <w:r w:rsidR="0039362B" w:rsidRPr="0039362B">
              <w:rPr>
                <w:rFonts w:ascii="Times New Roman" w:hAnsi="Times New Roman" w:cs="Times New Roman"/>
                <w:noProof/>
                <w:webHidden/>
                <w:sz w:val="24"/>
                <w:szCs w:val="24"/>
              </w:rPr>
              <w:fldChar w:fldCharType="end"/>
            </w:r>
          </w:hyperlink>
        </w:p>
        <w:p w14:paraId="08BFE773" w14:textId="603B508C" w:rsidR="0039362B" w:rsidRPr="0039362B" w:rsidRDefault="000A212B" w:rsidP="0039362B">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09743704" w:history="1">
            <w:r w:rsidR="0039362B" w:rsidRPr="0039362B">
              <w:rPr>
                <w:rStyle w:val="Hyperlink"/>
                <w:rFonts w:ascii="Times New Roman" w:hAnsi="Times New Roman" w:cs="Times New Roman"/>
                <w:noProof/>
                <w:sz w:val="24"/>
                <w:szCs w:val="24"/>
              </w:rPr>
              <w:t>(ii) Overview of Amana’s performance in the year 2020</w:t>
            </w:r>
            <w:r w:rsidR="0039362B" w:rsidRPr="0039362B">
              <w:rPr>
                <w:rFonts w:ascii="Times New Roman" w:hAnsi="Times New Roman" w:cs="Times New Roman"/>
                <w:noProof/>
                <w:webHidden/>
                <w:sz w:val="24"/>
                <w:szCs w:val="24"/>
              </w:rPr>
              <w:tab/>
            </w:r>
            <w:r w:rsidR="0039362B" w:rsidRPr="0039362B">
              <w:rPr>
                <w:rFonts w:ascii="Times New Roman" w:hAnsi="Times New Roman" w:cs="Times New Roman"/>
                <w:noProof/>
                <w:webHidden/>
                <w:sz w:val="24"/>
                <w:szCs w:val="24"/>
              </w:rPr>
              <w:fldChar w:fldCharType="begin"/>
            </w:r>
            <w:r w:rsidR="0039362B" w:rsidRPr="0039362B">
              <w:rPr>
                <w:rFonts w:ascii="Times New Roman" w:hAnsi="Times New Roman" w:cs="Times New Roman"/>
                <w:noProof/>
                <w:webHidden/>
                <w:sz w:val="24"/>
                <w:szCs w:val="24"/>
              </w:rPr>
              <w:instrText xml:space="preserve"> PAGEREF _Toc109743704 \h </w:instrText>
            </w:r>
            <w:r w:rsidR="0039362B" w:rsidRPr="0039362B">
              <w:rPr>
                <w:rFonts w:ascii="Times New Roman" w:hAnsi="Times New Roman" w:cs="Times New Roman"/>
                <w:noProof/>
                <w:webHidden/>
                <w:sz w:val="24"/>
                <w:szCs w:val="24"/>
              </w:rPr>
            </w:r>
            <w:r w:rsidR="0039362B" w:rsidRPr="0039362B">
              <w:rPr>
                <w:rFonts w:ascii="Times New Roman" w:hAnsi="Times New Roman" w:cs="Times New Roman"/>
                <w:noProof/>
                <w:webHidden/>
                <w:sz w:val="24"/>
                <w:szCs w:val="24"/>
              </w:rPr>
              <w:fldChar w:fldCharType="separate"/>
            </w:r>
            <w:r w:rsidR="00402074">
              <w:rPr>
                <w:rFonts w:ascii="Times New Roman" w:hAnsi="Times New Roman" w:cs="Times New Roman"/>
                <w:noProof/>
                <w:webHidden/>
                <w:sz w:val="24"/>
                <w:szCs w:val="24"/>
              </w:rPr>
              <w:t>5</w:t>
            </w:r>
            <w:r w:rsidR="0039362B" w:rsidRPr="0039362B">
              <w:rPr>
                <w:rFonts w:ascii="Times New Roman" w:hAnsi="Times New Roman" w:cs="Times New Roman"/>
                <w:noProof/>
                <w:webHidden/>
                <w:sz w:val="24"/>
                <w:szCs w:val="24"/>
              </w:rPr>
              <w:fldChar w:fldCharType="end"/>
            </w:r>
          </w:hyperlink>
        </w:p>
        <w:p w14:paraId="451ED77B" w14:textId="06BBFF7C" w:rsidR="0039362B" w:rsidRPr="0039362B" w:rsidRDefault="000A212B" w:rsidP="0039362B">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09743705" w:history="1">
            <w:r w:rsidR="0039362B" w:rsidRPr="0039362B">
              <w:rPr>
                <w:rStyle w:val="Hyperlink"/>
                <w:rFonts w:ascii="Times New Roman" w:hAnsi="Times New Roman" w:cs="Times New Roman"/>
                <w:noProof/>
                <w:sz w:val="24"/>
                <w:szCs w:val="24"/>
                <w:lang w:val="en-IN"/>
              </w:rPr>
              <w:t>(iii) Recommendations to Amana’s CEO on areas of improvement</w:t>
            </w:r>
            <w:r w:rsidR="0039362B" w:rsidRPr="0039362B">
              <w:rPr>
                <w:rFonts w:ascii="Times New Roman" w:hAnsi="Times New Roman" w:cs="Times New Roman"/>
                <w:noProof/>
                <w:webHidden/>
                <w:sz w:val="24"/>
                <w:szCs w:val="24"/>
              </w:rPr>
              <w:tab/>
            </w:r>
            <w:r w:rsidR="0039362B" w:rsidRPr="0039362B">
              <w:rPr>
                <w:rFonts w:ascii="Times New Roman" w:hAnsi="Times New Roman" w:cs="Times New Roman"/>
                <w:noProof/>
                <w:webHidden/>
                <w:sz w:val="24"/>
                <w:szCs w:val="24"/>
              </w:rPr>
              <w:fldChar w:fldCharType="begin"/>
            </w:r>
            <w:r w:rsidR="0039362B" w:rsidRPr="0039362B">
              <w:rPr>
                <w:rFonts w:ascii="Times New Roman" w:hAnsi="Times New Roman" w:cs="Times New Roman"/>
                <w:noProof/>
                <w:webHidden/>
                <w:sz w:val="24"/>
                <w:szCs w:val="24"/>
              </w:rPr>
              <w:instrText xml:space="preserve"> PAGEREF _Toc109743705 \h </w:instrText>
            </w:r>
            <w:r w:rsidR="0039362B" w:rsidRPr="0039362B">
              <w:rPr>
                <w:rFonts w:ascii="Times New Roman" w:hAnsi="Times New Roman" w:cs="Times New Roman"/>
                <w:noProof/>
                <w:webHidden/>
                <w:sz w:val="24"/>
                <w:szCs w:val="24"/>
              </w:rPr>
            </w:r>
            <w:r w:rsidR="0039362B" w:rsidRPr="0039362B">
              <w:rPr>
                <w:rFonts w:ascii="Times New Roman" w:hAnsi="Times New Roman" w:cs="Times New Roman"/>
                <w:noProof/>
                <w:webHidden/>
                <w:sz w:val="24"/>
                <w:szCs w:val="24"/>
              </w:rPr>
              <w:fldChar w:fldCharType="separate"/>
            </w:r>
            <w:r w:rsidR="00402074">
              <w:rPr>
                <w:rFonts w:ascii="Times New Roman" w:hAnsi="Times New Roman" w:cs="Times New Roman"/>
                <w:noProof/>
                <w:webHidden/>
                <w:sz w:val="24"/>
                <w:szCs w:val="24"/>
              </w:rPr>
              <w:t>6</w:t>
            </w:r>
            <w:r w:rsidR="0039362B" w:rsidRPr="0039362B">
              <w:rPr>
                <w:rFonts w:ascii="Times New Roman" w:hAnsi="Times New Roman" w:cs="Times New Roman"/>
                <w:noProof/>
                <w:webHidden/>
                <w:sz w:val="24"/>
                <w:szCs w:val="24"/>
              </w:rPr>
              <w:fldChar w:fldCharType="end"/>
            </w:r>
          </w:hyperlink>
        </w:p>
        <w:p w14:paraId="4B3D6612" w14:textId="7048A2A2" w:rsidR="0039362B" w:rsidRPr="0039362B" w:rsidRDefault="000A212B" w:rsidP="0039362B">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09743706" w:history="1">
            <w:r w:rsidR="0039362B" w:rsidRPr="0039362B">
              <w:rPr>
                <w:rStyle w:val="Hyperlink"/>
                <w:rFonts w:ascii="Times New Roman" w:hAnsi="Times New Roman" w:cs="Times New Roman"/>
                <w:noProof/>
                <w:sz w:val="24"/>
                <w:szCs w:val="24"/>
                <w:lang w:val="en-IN"/>
              </w:rPr>
              <w:t>Part B</w:t>
            </w:r>
            <w:r w:rsidR="0039362B" w:rsidRPr="0039362B">
              <w:rPr>
                <w:rFonts w:ascii="Times New Roman" w:hAnsi="Times New Roman" w:cs="Times New Roman"/>
                <w:noProof/>
                <w:webHidden/>
                <w:sz w:val="24"/>
                <w:szCs w:val="24"/>
              </w:rPr>
              <w:tab/>
            </w:r>
            <w:r w:rsidR="0039362B" w:rsidRPr="0039362B">
              <w:rPr>
                <w:rFonts w:ascii="Times New Roman" w:hAnsi="Times New Roman" w:cs="Times New Roman"/>
                <w:noProof/>
                <w:webHidden/>
                <w:sz w:val="24"/>
                <w:szCs w:val="24"/>
              </w:rPr>
              <w:fldChar w:fldCharType="begin"/>
            </w:r>
            <w:r w:rsidR="0039362B" w:rsidRPr="0039362B">
              <w:rPr>
                <w:rFonts w:ascii="Times New Roman" w:hAnsi="Times New Roman" w:cs="Times New Roman"/>
                <w:noProof/>
                <w:webHidden/>
                <w:sz w:val="24"/>
                <w:szCs w:val="24"/>
              </w:rPr>
              <w:instrText xml:space="preserve"> PAGEREF _Toc109743706 \h </w:instrText>
            </w:r>
            <w:r w:rsidR="0039362B" w:rsidRPr="0039362B">
              <w:rPr>
                <w:rFonts w:ascii="Times New Roman" w:hAnsi="Times New Roman" w:cs="Times New Roman"/>
                <w:noProof/>
                <w:webHidden/>
                <w:sz w:val="24"/>
                <w:szCs w:val="24"/>
              </w:rPr>
            </w:r>
            <w:r w:rsidR="0039362B" w:rsidRPr="0039362B">
              <w:rPr>
                <w:rFonts w:ascii="Times New Roman" w:hAnsi="Times New Roman" w:cs="Times New Roman"/>
                <w:noProof/>
                <w:webHidden/>
                <w:sz w:val="24"/>
                <w:szCs w:val="24"/>
              </w:rPr>
              <w:fldChar w:fldCharType="separate"/>
            </w:r>
            <w:r w:rsidR="00402074">
              <w:rPr>
                <w:rFonts w:ascii="Times New Roman" w:hAnsi="Times New Roman" w:cs="Times New Roman"/>
                <w:noProof/>
                <w:webHidden/>
                <w:sz w:val="24"/>
                <w:szCs w:val="24"/>
              </w:rPr>
              <w:t>7</w:t>
            </w:r>
            <w:r w:rsidR="0039362B" w:rsidRPr="0039362B">
              <w:rPr>
                <w:rFonts w:ascii="Times New Roman" w:hAnsi="Times New Roman" w:cs="Times New Roman"/>
                <w:noProof/>
                <w:webHidden/>
                <w:sz w:val="24"/>
                <w:szCs w:val="24"/>
              </w:rPr>
              <w:fldChar w:fldCharType="end"/>
            </w:r>
          </w:hyperlink>
        </w:p>
        <w:p w14:paraId="0D8198F5" w14:textId="253DF96C" w:rsidR="0039362B" w:rsidRPr="0039362B" w:rsidRDefault="000A212B" w:rsidP="0039362B">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109743707" w:history="1">
            <w:r w:rsidR="0039362B" w:rsidRPr="0039362B">
              <w:rPr>
                <w:rStyle w:val="Hyperlink"/>
                <w:rFonts w:ascii="Times New Roman" w:hAnsi="Times New Roman" w:cs="Times New Roman"/>
                <w:noProof/>
                <w:sz w:val="24"/>
                <w:szCs w:val="24"/>
                <w:lang w:val="en-IN"/>
              </w:rPr>
              <w:t>Analysis of Amana’s decision to go for online</w:t>
            </w:r>
            <w:r w:rsidR="0039362B" w:rsidRPr="0039362B">
              <w:rPr>
                <w:rFonts w:ascii="Times New Roman" w:hAnsi="Times New Roman" w:cs="Times New Roman"/>
                <w:noProof/>
                <w:webHidden/>
                <w:sz w:val="24"/>
                <w:szCs w:val="24"/>
              </w:rPr>
              <w:tab/>
            </w:r>
            <w:r w:rsidR="0039362B" w:rsidRPr="0039362B">
              <w:rPr>
                <w:rFonts w:ascii="Times New Roman" w:hAnsi="Times New Roman" w:cs="Times New Roman"/>
                <w:noProof/>
                <w:webHidden/>
                <w:sz w:val="24"/>
                <w:szCs w:val="24"/>
              </w:rPr>
              <w:fldChar w:fldCharType="begin"/>
            </w:r>
            <w:r w:rsidR="0039362B" w:rsidRPr="0039362B">
              <w:rPr>
                <w:rFonts w:ascii="Times New Roman" w:hAnsi="Times New Roman" w:cs="Times New Roman"/>
                <w:noProof/>
                <w:webHidden/>
                <w:sz w:val="24"/>
                <w:szCs w:val="24"/>
              </w:rPr>
              <w:instrText xml:space="preserve"> PAGEREF _Toc109743707 \h </w:instrText>
            </w:r>
            <w:r w:rsidR="0039362B" w:rsidRPr="0039362B">
              <w:rPr>
                <w:rFonts w:ascii="Times New Roman" w:hAnsi="Times New Roman" w:cs="Times New Roman"/>
                <w:noProof/>
                <w:webHidden/>
                <w:sz w:val="24"/>
                <w:szCs w:val="24"/>
              </w:rPr>
            </w:r>
            <w:r w:rsidR="0039362B" w:rsidRPr="0039362B">
              <w:rPr>
                <w:rFonts w:ascii="Times New Roman" w:hAnsi="Times New Roman" w:cs="Times New Roman"/>
                <w:noProof/>
                <w:webHidden/>
                <w:sz w:val="24"/>
                <w:szCs w:val="24"/>
              </w:rPr>
              <w:fldChar w:fldCharType="separate"/>
            </w:r>
            <w:r w:rsidR="00402074">
              <w:rPr>
                <w:rFonts w:ascii="Times New Roman" w:hAnsi="Times New Roman" w:cs="Times New Roman"/>
                <w:noProof/>
                <w:webHidden/>
                <w:sz w:val="24"/>
                <w:szCs w:val="24"/>
              </w:rPr>
              <w:t>7</w:t>
            </w:r>
            <w:r w:rsidR="0039362B" w:rsidRPr="0039362B">
              <w:rPr>
                <w:rFonts w:ascii="Times New Roman" w:hAnsi="Times New Roman" w:cs="Times New Roman"/>
                <w:noProof/>
                <w:webHidden/>
                <w:sz w:val="24"/>
                <w:szCs w:val="24"/>
              </w:rPr>
              <w:fldChar w:fldCharType="end"/>
            </w:r>
          </w:hyperlink>
        </w:p>
        <w:p w14:paraId="3FD5AF5E" w14:textId="082A9F31" w:rsidR="0039362B" w:rsidRPr="0039362B" w:rsidRDefault="000A212B" w:rsidP="0039362B">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09743708" w:history="1">
            <w:r w:rsidR="0039362B" w:rsidRPr="0039362B">
              <w:rPr>
                <w:rStyle w:val="Hyperlink"/>
                <w:rFonts w:ascii="Times New Roman" w:hAnsi="Times New Roman" w:cs="Times New Roman"/>
                <w:noProof/>
                <w:sz w:val="24"/>
                <w:szCs w:val="24"/>
                <w:shd w:val="clear" w:color="auto" w:fill="FFFFFF"/>
                <w:lang w:val="en-IN"/>
              </w:rPr>
              <w:t>Conclusion</w:t>
            </w:r>
            <w:r w:rsidR="0039362B" w:rsidRPr="0039362B">
              <w:rPr>
                <w:rFonts w:ascii="Times New Roman" w:hAnsi="Times New Roman" w:cs="Times New Roman"/>
                <w:noProof/>
                <w:webHidden/>
                <w:sz w:val="24"/>
                <w:szCs w:val="24"/>
              </w:rPr>
              <w:tab/>
            </w:r>
            <w:r w:rsidR="0039362B" w:rsidRPr="0039362B">
              <w:rPr>
                <w:rFonts w:ascii="Times New Roman" w:hAnsi="Times New Roman" w:cs="Times New Roman"/>
                <w:noProof/>
                <w:webHidden/>
                <w:sz w:val="24"/>
                <w:szCs w:val="24"/>
              </w:rPr>
              <w:fldChar w:fldCharType="begin"/>
            </w:r>
            <w:r w:rsidR="0039362B" w:rsidRPr="0039362B">
              <w:rPr>
                <w:rFonts w:ascii="Times New Roman" w:hAnsi="Times New Roman" w:cs="Times New Roman"/>
                <w:noProof/>
                <w:webHidden/>
                <w:sz w:val="24"/>
                <w:szCs w:val="24"/>
              </w:rPr>
              <w:instrText xml:space="preserve"> PAGEREF _Toc109743708 \h </w:instrText>
            </w:r>
            <w:r w:rsidR="0039362B" w:rsidRPr="0039362B">
              <w:rPr>
                <w:rFonts w:ascii="Times New Roman" w:hAnsi="Times New Roman" w:cs="Times New Roman"/>
                <w:noProof/>
                <w:webHidden/>
                <w:sz w:val="24"/>
                <w:szCs w:val="24"/>
              </w:rPr>
            </w:r>
            <w:r w:rsidR="0039362B" w:rsidRPr="0039362B">
              <w:rPr>
                <w:rFonts w:ascii="Times New Roman" w:hAnsi="Times New Roman" w:cs="Times New Roman"/>
                <w:noProof/>
                <w:webHidden/>
                <w:sz w:val="24"/>
                <w:szCs w:val="24"/>
              </w:rPr>
              <w:fldChar w:fldCharType="separate"/>
            </w:r>
            <w:r w:rsidR="00402074">
              <w:rPr>
                <w:rFonts w:ascii="Times New Roman" w:hAnsi="Times New Roman" w:cs="Times New Roman"/>
                <w:noProof/>
                <w:webHidden/>
                <w:sz w:val="24"/>
                <w:szCs w:val="24"/>
              </w:rPr>
              <w:t>9</w:t>
            </w:r>
            <w:r w:rsidR="0039362B" w:rsidRPr="0039362B">
              <w:rPr>
                <w:rFonts w:ascii="Times New Roman" w:hAnsi="Times New Roman" w:cs="Times New Roman"/>
                <w:noProof/>
                <w:webHidden/>
                <w:sz w:val="24"/>
                <w:szCs w:val="24"/>
              </w:rPr>
              <w:fldChar w:fldCharType="end"/>
            </w:r>
          </w:hyperlink>
        </w:p>
        <w:p w14:paraId="03B5841E" w14:textId="6D96230E" w:rsidR="0039362B" w:rsidRPr="0039362B" w:rsidRDefault="000A212B">
          <w:pPr>
            <w:pStyle w:val="TOC1"/>
            <w:tabs>
              <w:tab w:val="right" w:leader="dot" w:pos="9350"/>
            </w:tabs>
            <w:rPr>
              <w:rFonts w:ascii="Times New Roman" w:eastAsiaTheme="minorEastAsia" w:hAnsi="Times New Roman" w:cs="Times New Roman"/>
              <w:noProof/>
              <w:sz w:val="24"/>
              <w:szCs w:val="24"/>
              <w:lang w:val="en-IN"/>
            </w:rPr>
          </w:pPr>
          <w:hyperlink w:anchor="_Toc109743709" w:history="1">
            <w:r w:rsidR="0039362B" w:rsidRPr="0039362B">
              <w:rPr>
                <w:rStyle w:val="Hyperlink"/>
                <w:rFonts w:ascii="Times New Roman" w:hAnsi="Times New Roman" w:cs="Times New Roman"/>
                <w:noProof/>
                <w:sz w:val="24"/>
                <w:szCs w:val="24"/>
              </w:rPr>
              <w:t>Reference List</w:t>
            </w:r>
            <w:r w:rsidR="0039362B" w:rsidRPr="0039362B">
              <w:rPr>
                <w:rFonts w:ascii="Times New Roman" w:hAnsi="Times New Roman" w:cs="Times New Roman"/>
                <w:noProof/>
                <w:webHidden/>
                <w:sz w:val="24"/>
                <w:szCs w:val="24"/>
              </w:rPr>
              <w:tab/>
            </w:r>
            <w:r w:rsidR="0039362B" w:rsidRPr="0039362B">
              <w:rPr>
                <w:rFonts w:ascii="Times New Roman" w:hAnsi="Times New Roman" w:cs="Times New Roman"/>
                <w:noProof/>
                <w:webHidden/>
                <w:sz w:val="24"/>
                <w:szCs w:val="24"/>
              </w:rPr>
              <w:fldChar w:fldCharType="begin"/>
            </w:r>
            <w:r w:rsidR="0039362B" w:rsidRPr="0039362B">
              <w:rPr>
                <w:rFonts w:ascii="Times New Roman" w:hAnsi="Times New Roman" w:cs="Times New Roman"/>
                <w:noProof/>
                <w:webHidden/>
                <w:sz w:val="24"/>
                <w:szCs w:val="24"/>
              </w:rPr>
              <w:instrText xml:space="preserve"> PAGEREF _Toc109743709 \h </w:instrText>
            </w:r>
            <w:r w:rsidR="0039362B" w:rsidRPr="0039362B">
              <w:rPr>
                <w:rFonts w:ascii="Times New Roman" w:hAnsi="Times New Roman" w:cs="Times New Roman"/>
                <w:noProof/>
                <w:webHidden/>
                <w:sz w:val="24"/>
                <w:szCs w:val="24"/>
              </w:rPr>
            </w:r>
            <w:r w:rsidR="0039362B" w:rsidRPr="0039362B">
              <w:rPr>
                <w:rFonts w:ascii="Times New Roman" w:hAnsi="Times New Roman" w:cs="Times New Roman"/>
                <w:noProof/>
                <w:webHidden/>
                <w:sz w:val="24"/>
                <w:szCs w:val="24"/>
              </w:rPr>
              <w:fldChar w:fldCharType="separate"/>
            </w:r>
            <w:r w:rsidR="00402074">
              <w:rPr>
                <w:rFonts w:ascii="Times New Roman" w:hAnsi="Times New Roman" w:cs="Times New Roman"/>
                <w:noProof/>
                <w:webHidden/>
                <w:sz w:val="24"/>
                <w:szCs w:val="24"/>
              </w:rPr>
              <w:t>11</w:t>
            </w:r>
            <w:r w:rsidR="0039362B" w:rsidRPr="0039362B">
              <w:rPr>
                <w:rFonts w:ascii="Times New Roman" w:hAnsi="Times New Roman" w:cs="Times New Roman"/>
                <w:noProof/>
                <w:webHidden/>
                <w:sz w:val="24"/>
                <w:szCs w:val="24"/>
              </w:rPr>
              <w:fldChar w:fldCharType="end"/>
            </w:r>
          </w:hyperlink>
        </w:p>
        <w:p w14:paraId="64DEA482" w14:textId="4B74A107" w:rsidR="00FD5D2B" w:rsidRDefault="00FD5D2B" w:rsidP="0039362B">
          <w:pPr>
            <w:spacing w:line="360" w:lineRule="auto"/>
            <w:jc w:val="both"/>
            <w:rPr>
              <w:rFonts w:ascii="Times New Roman" w:hAnsi="Times New Roman" w:cs="Times New Roman"/>
              <w:b/>
              <w:bCs/>
              <w:noProof/>
              <w:sz w:val="24"/>
              <w:szCs w:val="24"/>
            </w:rPr>
          </w:pPr>
          <w:r w:rsidRPr="0039362B">
            <w:rPr>
              <w:rFonts w:ascii="Times New Roman" w:hAnsi="Times New Roman" w:cs="Times New Roman"/>
              <w:b/>
              <w:bCs/>
              <w:noProof/>
              <w:sz w:val="24"/>
              <w:szCs w:val="24"/>
            </w:rPr>
            <w:fldChar w:fldCharType="end"/>
          </w:r>
        </w:p>
        <w:p w14:paraId="689CFD0D" w14:textId="4A70CFBF" w:rsidR="00FD5D2B" w:rsidRDefault="000A212B" w:rsidP="00FD5D2B">
          <w:pPr>
            <w:spacing w:line="360" w:lineRule="auto"/>
            <w:jc w:val="both"/>
          </w:pPr>
        </w:p>
      </w:sdtContent>
    </w:sdt>
    <w:p w14:paraId="02DB7041" w14:textId="77777777" w:rsidR="00FD5D2B" w:rsidRDefault="00FD5D2B" w:rsidP="00FD5D2B">
      <w:pPr>
        <w:spacing w:line="360" w:lineRule="auto"/>
        <w:jc w:val="both"/>
        <w:rPr>
          <w:rFonts w:ascii="Times New Roman" w:eastAsia="Times New Roman" w:hAnsi="Times New Roman" w:cs="Times New Roman"/>
          <w:b/>
          <w:sz w:val="24"/>
          <w:szCs w:val="24"/>
        </w:rPr>
      </w:pPr>
    </w:p>
    <w:p w14:paraId="06440B59" w14:textId="77777777" w:rsidR="00FD5D2B" w:rsidRDefault="00FD5D2B" w:rsidP="00FD5D2B">
      <w:pPr>
        <w:spacing w:line="360" w:lineRule="auto"/>
        <w:rPr>
          <w:rFonts w:ascii="Times New Roman" w:hAnsi="Times New Roman"/>
          <w:b/>
          <w:sz w:val="24"/>
          <w:szCs w:val="32"/>
        </w:rPr>
      </w:pPr>
      <w:r>
        <w:br w:type="page"/>
      </w:r>
    </w:p>
    <w:p w14:paraId="52280CEA" w14:textId="77777777" w:rsidR="0039362B" w:rsidRDefault="0039362B" w:rsidP="0039362B">
      <w:pPr>
        <w:pStyle w:val="Heading1"/>
      </w:pPr>
      <w:bookmarkStart w:id="0" w:name="_Toc109743701"/>
      <w:r>
        <w:t>Introduction</w:t>
      </w:r>
      <w:bookmarkEnd w:id="0"/>
    </w:p>
    <w:p w14:paraId="65844BA4" w14:textId="77777777" w:rsidR="0039362B" w:rsidRDefault="0039362B" w:rsidP="0039362B">
      <w:pPr>
        <w:pStyle w:val="NormalWeb"/>
        <w:spacing w:before="0" w:beforeAutospacing="0" w:after="0" w:afterAutospacing="0" w:line="360" w:lineRule="auto"/>
        <w:jc w:val="both"/>
      </w:pPr>
      <w:r>
        <w:rPr>
          <w:color w:val="000000"/>
        </w:rPr>
        <w:t>The report has been introduced about the annual and monthly performance of Amana ltd. company. The report further contains two parts, part A and part B. In part A Amana’s original and actual budget on labour, materials, contribution and overhead cost and the cost comparison before and after the COVID-19 situation. Based on a cost control report a performance report Amana has been provided based on the financial year of 2020. The fixed price includes the warehouse rent, insurance and full-time warehouse supervisor salary. The report further describes some recommendations for future growth of the company. Part B of the report provides an elaborate analysis of Amana’s decision to shift towards the online business. The company can implement this in two ways by developing their own websites or they can sell their services and products on other online platforms like Amazon. The conclusion part highlights the key points.</w:t>
      </w:r>
    </w:p>
    <w:p w14:paraId="1F56BC3B" w14:textId="77777777" w:rsidR="0039362B" w:rsidRDefault="0039362B" w:rsidP="0039362B">
      <w:pPr>
        <w:pStyle w:val="Heading1"/>
      </w:pPr>
      <w:bookmarkStart w:id="1" w:name="_Toc109743702"/>
      <w:r>
        <w:t>Part A</w:t>
      </w:r>
      <w:bookmarkEnd w:id="1"/>
    </w:p>
    <w:p w14:paraId="5D7FDB41" w14:textId="77777777" w:rsidR="0039362B" w:rsidRDefault="0039362B" w:rsidP="0039362B">
      <w:pPr>
        <w:pStyle w:val="NormalWeb"/>
        <w:spacing w:before="0" w:beforeAutospacing="0" w:after="0" w:afterAutospacing="0" w:line="360" w:lineRule="auto"/>
        <w:jc w:val="both"/>
      </w:pPr>
      <w:r>
        <w:rPr>
          <w:color w:val="000000"/>
        </w:rPr>
        <w:t xml:space="preserve">This part of the report contains three parts: the original monthly budget, fixed budget and variances of Amana company. The second part of part A delivers a report based on Amana's performances during the year 2020. The third part of Part A recommends </w:t>
      </w:r>
      <w:proofErr w:type="spellStart"/>
      <w:r>
        <w:rPr>
          <w:color w:val="000000"/>
        </w:rPr>
        <w:t>Anmana's</w:t>
      </w:r>
      <w:proofErr w:type="spellEnd"/>
      <w:r>
        <w:rPr>
          <w:color w:val="000000"/>
        </w:rPr>
        <w:t xml:space="preserve"> CEO in the area of improvement. Definition of the fixed budget is it is a financial plan which has not been modified by different variables. A fixed budget is the easiest way of budgeting as it helps to design a flexible budget for the company (</w:t>
      </w:r>
      <w:r>
        <w:rPr>
          <w:color w:val="222222"/>
          <w:shd w:val="clear" w:color="auto" w:fill="FFFFFF"/>
        </w:rPr>
        <w:t>Jankovic &amp; Doerr, 2020).</w:t>
      </w:r>
    </w:p>
    <w:p w14:paraId="0D0B32D2" w14:textId="77777777" w:rsidR="0039362B" w:rsidRDefault="0039362B" w:rsidP="0039362B">
      <w:pPr>
        <w:pStyle w:val="NormalWeb"/>
        <w:numPr>
          <w:ilvl w:val="0"/>
          <w:numId w:val="2"/>
        </w:numPr>
        <w:spacing w:before="0" w:beforeAutospacing="0" w:after="0" w:afterAutospacing="0" w:line="360" w:lineRule="auto"/>
        <w:jc w:val="both"/>
        <w:textAlignment w:val="baseline"/>
        <w:rPr>
          <w:b/>
          <w:bCs/>
          <w:i/>
          <w:iCs/>
          <w:color w:val="222222"/>
        </w:rPr>
      </w:pPr>
      <w:r>
        <w:rPr>
          <w:b/>
          <w:bCs/>
          <w:i/>
          <w:iCs/>
          <w:color w:val="222222"/>
          <w:shd w:val="clear" w:color="auto" w:fill="FFFFFF"/>
        </w:rPr>
        <w:t>Difference between the original budget and the fixed budget</w:t>
      </w:r>
    </w:p>
    <w:p w14:paraId="01A94C7A" w14:textId="77777777" w:rsidR="0039362B" w:rsidRDefault="0039362B" w:rsidP="0039362B">
      <w:pPr>
        <w:pStyle w:val="NormalWeb"/>
        <w:spacing w:before="0" w:beforeAutospacing="0" w:after="0" w:afterAutospacing="0" w:line="360" w:lineRule="auto"/>
        <w:jc w:val="both"/>
      </w:pPr>
      <w:r>
        <w:rPr>
          <w:color w:val="222222"/>
          <w:shd w:val="clear" w:color="auto" w:fill="FFFFFF"/>
        </w:rPr>
        <w:t xml:space="preserve">The difference between the original budget and the fixed budget is the first one can be modified as it is determined by the organization (Taguchi, Hino, H., &amp; </w:t>
      </w:r>
      <w:proofErr w:type="spellStart"/>
      <w:r>
        <w:rPr>
          <w:color w:val="222222"/>
          <w:shd w:val="clear" w:color="auto" w:fill="FFFFFF"/>
        </w:rPr>
        <w:t>Kameyama</w:t>
      </w:r>
      <w:proofErr w:type="spellEnd"/>
      <w:r>
        <w:rPr>
          <w:color w:val="222222"/>
          <w:shd w:val="clear" w:color="auto" w:fill="FFFFFF"/>
        </w:rPr>
        <w:t>, 2021). On the other hand, a fixed budget is the amount of price which reflects the actual cost of business operations. The cost of the original budget and fixed budget for the company has been mentioned further. </w:t>
      </w:r>
    </w:p>
    <w:p w14:paraId="56E7A1E9" w14:textId="77777777" w:rsidR="0039362B" w:rsidRDefault="0039362B" w:rsidP="0039362B">
      <w:pPr>
        <w:pStyle w:val="Heading2"/>
      </w:pPr>
      <w:bookmarkStart w:id="2" w:name="_Toc109743703"/>
      <w:r>
        <w:t>(i) Monthly report preparation showing original budget, fixed budget and variances</w:t>
      </w:r>
      <w:bookmarkEnd w:id="2"/>
    </w:p>
    <w:p w14:paraId="25761512" w14:textId="77777777" w:rsidR="00DF32A0" w:rsidRDefault="0039362B" w:rsidP="0039362B">
      <w:pPr>
        <w:pStyle w:val="NormalWeb"/>
        <w:spacing w:before="0" w:beforeAutospacing="0" w:after="0" w:afterAutospacing="0" w:line="360" w:lineRule="auto"/>
        <w:jc w:val="both"/>
        <w:rPr>
          <w:color w:val="000000"/>
        </w:rPr>
      </w:pPr>
      <w:r>
        <w:rPr>
          <w:color w:val="000000"/>
        </w:rPr>
        <w:t>I am hired by the Amana tourist company as a manager to make a report on their original budget, fixed budget and variances on a monthly basis. After the pandemic, the situation changed and the company faced several revenue issues. The table shows different business components like units, selling price, variable costs, materials, labour, overhead, contribution, fixed overheads, and warehouse rental. Insurance and full-time salary of a warehouse supervisor. The table reflects both the original budget and the actual budget of these different components of Amana company. The original budget for units is 100,000 but the actual price is 80,000. The variances in this area are 20,000 pounds. The original product selling price is 25 pounds but the actual price structure is 20 pounds. The variances in the case of original product pricing are 5 pounds for the company.</w:t>
      </w:r>
    </w:p>
    <w:p w14:paraId="4B6FAED8" w14:textId="77777777" w:rsidR="00DF32A0" w:rsidRDefault="0039362B" w:rsidP="0039362B">
      <w:pPr>
        <w:pStyle w:val="NormalWeb"/>
        <w:spacing w:before="0" w:beforeAutospacing="0" w:after="0" w:afterAutospacing="0" w:line="360" w:lineRule="auto"/>
        <w:jc w:val="both"/>
        <w:rPr>
          <w:color w:val="000000"/>
        </w:rPr>
      </w:pPr>
      <w:r>
        <w:rPr>
          <w:color w:val="000000"/>
        </w:rPr>
        <w:t>Variable costs of materials, overhead, labour and contribution of Amana Ltd company have been provided. The reason for including these components in the variable list is these are the changing factors of a tourist company. The situation before and after the pandemic the profit percentage of the company has changed based on these elements. The original cost of materials is 250,000 pounds whereas the actual price of materials is 280,000 pounds. The variance in this sector is 30,000 pounds.  The reason for increasing the cost of materials is the lack of availability of raw materials after the pandemic situation. Another variable for this family-owned tourist company is an overhead cost. The original cost of overhead for this company is 150,000 pounds but the actual cost for overhead is 120,000. The overhead variance cost is 30,000 pounds for this month of the company. The product and service contribution cost of the company is 17 pounds, on the other hand, the actual cost of contribution is 760,000 pounds. Fixed overheads include warehouse rental and insurance. The rent of the warehouse is 200,000 pounds for the Amana company and the actual cost is 170,000 pounds. The warehouse rental cost variance is 30,000 pounds. </w:t>
      </w:r>
    </w:p>
    <w:p w14:paraId="0F3B4D54" w14:textId="32D5B439" w:rsidR="0039362B" w:rsidRDefault="0039362B" w:rsidP="0039362B">
      <w:pPr>
        <w:pStyle w:val="NormalWeb"/>
        <w:spacing w:before="0" w:beforeAutospacing="0" w:after="0" w:afterAutospacing="0" w:line="360" w:lineRule="auto"/>
        <w:jc w:val="both"/>
      </w:pPr>
      <w:r>
        <w:rPr>
          <w:color w:val="000000"/>
        </w:rPr>
        <w:t xml:space="preserve"> The rent of a full-time warehouse reduces as customer demand has been reduced after the pandemic Insurance cost of the company is 200,000 pounds which is equal to the actual insurance cost of the company. Based on the data analysis of the table the insurance variance cost is absent for Amana company. Insurance cost does not change though several employees do not work the reason is COVID-19 infection is spreading. The salary cost of a full-time warehouse supervisor is 50,000 pounds which were reduced up to 35,000 pounds after the pandemic. Reducing the salary cost of the company happens due to the absence of employees due to infections. The per head salary variance of Amana’s employees is 15,000 pounds. This is the monthly control report for Amana tourism company. </w:t>
      </w:r>
    </w:p>
    <w:p w14:paraId="00000004" w14:textId="3BC33A28" w:rsidR="007F0871" w:rsidRDefault="0039362B" w:rsidP="00FD5D2B">
      <w:pPr>
        <w:pStyle w:val="Heading2"/>
      </w:pPr>
      <w:bookmarkStart w:id="3" w:name="_Toc109743704"/>
      <w:r>
        <w:t xml:space="preserve">(ii) </w:t>
      </w:r>
      <w:r w:rsidR="00A64AC7">
        <w:t>Overview of Amana’s performance in the year 2020</w:t>
      </w:r>
      <w:bookmarkEnd w:id="3"/>
    </w:p>
    <w:p w14:paraId="00000005" w14:textId="17776DEA" w:rsidR="007F0871" w:rsidRDefault="00A64AC7" w:rsidP="00FD5D2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Amana Ltd is a well-known tourist business situated in the UK which consists of several distinguished tourist locations in the country namely, Brighton, Westminster Bridge, Buckingham </w:t>
      </w:r>
      <w:r w:rsidR="000A592F">
        <w:rPr>
          <w:rFonts w:ascii="Times New Roman" w:eastAsia="Times New Roman" w:hAnsi="Times New Roman" w:cs="Times New Roman"/>
          <w:sz w:val="24"/>
          <w:szCs w:val="24"/>
        </w:rPr>
        <w:t>Palace</w:t>
      </w:r>
      <w:r>
        <w:rPr>
          <w:rFonts w:ascii="Times New Roman" w:eastAsia="Times New Roman" w:hAnsi="Times New Roman" w:cs="Times New Roman"/>
          <w:sz w:val="24"/>
          <w:szCs w:val="24"/>
        </w:rPr>
        <w:t>, etc. They were very instrumental over the last 40 years in the country in terms of providing top-class service to the people of the country. However, the arrival of the covid 19 pandemic proved to be a difficult time period for the organization when it had to observe a phase of serious issues in carrying out its activities systematically (</w:t>
      </w:r>
      <w:r>
        <w:rPr>
          <w:rFonts w:ascii="Times New Roman" w:eastAsia="Times New Roman" w:hAnsi="Times New Roman" w:cs="Times New Roman"/>
          <w:color w:val="222222"/>
          <w:sz w:val="24"/>
          <w:szCs w:val="24"/>
          <w:highlight w:val="white"/>
        </w:rPr>
        <w:t>Keogh-Brown et al., 2020</w:t>
      </w:r>
      <w:r>
        <w:rPr>
          <w:rFonts w:ascii="Times New Roman" w:eastAsia="Times New Roman" w:hAnsi="Times New Roman" w:cs="Times New Roman"/>
          <w:sz w:val="24"/>
          <w:szCs w:val="24"/>
        </w:rPr>
        <w:t>). From the above monthly control report, it is quite evident that as passengers did not get the scope to travel during that time therefore the organization was only able to generate an increased amount of revenue at that time. It caused instability in its performance in a serious manner.  In addition to that, the prolonged lockdown period from December 2020 to February 2021</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added insult to injury for the organization which had caused strains for Amana Ltd in earning additional revenue. </w:t>
      </w:r>
    </w:p>
    <w:p w14:paraId="00000006" w14:textId="77777777" w:rsidR="007F0871" w:rsidRDefault="00A64AC7" w:rsidP="00FD5D2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dynamic nature with which the organization aimed to carry out its activities turned bleak at that covid time as evidenced from the above report. In terms of using budget aspects also, the organization did not find suitable ways to stick to its operational activities. In the past years, Amana Ltd had the reputation of conducting business activities within its physical stores by means of operating through a functioning website for reaching its target audience in the UK market. This during the endemic situation was affected considerably when the organization was not finding effective ways of doing business operations (</w:t>
      </w:r>
      <w:r>
        <w:rPr>
          <w:rFonts w:ascii="Times New Roman" w:eastAsia="Times New Roman" w:hAnsi="Times New Roman" w:cs="Times New Roman"/>
          <w:color w:val="222222"/>
          <w:sz w:val="24"/>
          <w:szCs w:val="24"/>
          <w:highlight w:val="white"/>
        </w:rPr>
        <w:t>Bloom et al., 2020</w:t>
      </w:r>
      <w:r>
        <w:rPr>
          <w:rFonts w:ascii="Times New Roman" w:eastAsia="Times New Roman" w:hAnsi="Times New Roman" w:cs="Times New Roman"/>
          <w:sz w:val="24"/>
          <w:szCs w:val="24"/>
        </w:rPr>
        <w:t xml:space="preserve">). Additionally, the imposition of necessary restrictions implemented by the government of England at that time made the scenario difficult for the organization to increase its profitability systematically. In fact, there is recognized that there might be several members of the organization who had to lose their job during that difficult time which in turn appeared to be a negative aspect for the organization. </w:t>
      </w:r>
    </w:p>
    <w:p w14:paraId="00000007" w14:textId="2622763B" w:rsidR="007F0871" w:rsidRDefault="00A64AC7" w:rsidP="00FD5D2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context, it needs to be stated that though there was observed an increase in sales during the summer of 2020 still the organization had not found effective ways for continuing its business activities effectively as well as efficiently (</w:t>
      </w:r>
      <w:proofErr w:type="spellStart"/>
      <w:r>
        <w:rPr>
          <w:rFonts w:ascii="Times New Roman" w:eastAsia="Times New Roman" w:hAnsi="Times New Roman" w:cs="Times New Roman"/>
          <w:color w:val="222222"/>
          <w:sz w:val="24"/>
          <w:szCs w:val="24"/>
          <w:highlight w:val="white"/>
        </w:rPr>
        <w:t>Albonico</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Mladenov</w:t>
      </w:r>
      <w:proofErr w:type="spellEnd"/>
      <w:r>
        <w:rPr>
          <w:rFonts w:ascii="Times New Roman" w:eastAsia="Times New Roman" w:hAnsi="Times New Roman" w:cs="Times New Roman"/>
          <w:color w:val="222222"/>
          <w:sz w:val="24"/>
          <w:szCs w:val="24"/>
          <w:highlight w:val="white"/>
        </w:rPr>
        <w:t xml:space="preserve"> &amp; Sharma, 2020</w:t>
      </w:r>
      <w:r>
        <w:rPr>
          <w:rFonts w:ascii="Times New Roman" w:eastAsia="Times New Roman" w:hAnsi="Times New Roman" w:cs="Times New Roman"/>
          <w:sz w:val="24"/>
          <w:szCs w:val="24"/>
        </w:rPr>
        <w:t xml:space="preserve">). In this way, the advent of the covid pandemic made a significant impact on the operations of Amana Ltd at the time of covid 19 pandemic. </w:t>
      </w:r>
    </w:p>
    <w:p w14:paraId="2ED05303" w14:textId="77777777" w:rsidR="0039362B" w:rsidRPr="0039362B" w:rsidRDefault="0039362B" w:rsidP="0039362B">
      <w:pPr>
        <w:pStyle w:val="Heading2"/>
        <w:rPr>
          <w:lang w:val="en-IN"/>
        </w:rPr>
      </w:pPr>
      <w:bookmarkStart w:id="4" w:name="_Toc109743705"/>
      <w:r w:rsidRPr="0039362B">
        <w:rPr>
          <w:lang w:val="en-IN"/>
        </w:rPr>
        <w:t>(iii) Recommendations to Amana’s CEO on areas of improvement</w:t>
      </w:r>
      <w:bookmarkEnd w:id="4"/>
    </w:p>
    <w:p w14:paraId="090D6D0A" w14:textId="45DEDCFC" w:rsidR="0039362B" w:rsidRPr="0039362B" w:rsidRDefault="0039362B" w:rsidP="0039362B">
      <w:pPr>
        <w:spacing w:line="360" w:lineRule="auto"/>
        <w:jc w:val="both"/>
        <w:rPr>
          <w:rFonts w:ascii="Times New Roman" w:eastAsia="Times New Roman" w:hAnsi="Times New Roman" w:cs="Times New Roman"/>
          <w:sz w:val="24"/>
          <w:szCs w:val="24"/>
          <w:lang w:val="en-IN"/>
        </w:rPr>
      </w:pPr>
      <w:r>
        <w:rPr>
          <w:rFonts w:ascii="Times New Roman" w:eastAsia="Times New Roman" w:hAnsi="Times New Roman" w:cs="Times New Roman"/>
          <w:color w:val="000000"/>
          <w:sz w:val="24"/>
          <w:szCs w:val="24"/>
          <w:lang w:val="en-IN"/>
        </w:rPr>
        <w:t>This part of the re</w:t>
      </w:r>
      <w:r w:rsidRPr="0039362B">
        <w:rPr>
          <w:rFonts w:ascii="Times New Roman" w:eastAsia="Times New Roman" w:hAnsi="Times New Roman" w:cs="Times New Roman"/>
          <w:color w:val="000000"/>
          <w:sz w:val="24"/>
          <w:szCs w:val="24"/>
          <w:lang w:val="en-IN"/>
        </w:rPr>
        <w:t>port provides recommendations to the CEO of Amana company for future improvement. As a manager after analysing the monthly budget, some recommendations have been provided by me to the management. </w:t>
      </w:r>
    </w:p>
    <w:p w14:paraId="631CCF07" w14:textId="77777777" w:rsidR="0039362B" w:rsidRPr="0039362B" w:rsidRDefault="0039362B" w:rsidP="0039362B">
      <w:pPr>
        <w:numPr>
          <w:ilvl w:val="0"/>
          <w:numId w:val="3"/>
        </w:numPr>
        <w:spacing w:line="360" w:lineRule="auto"/>
        <w:jc w:val="both"/>
        <w:textAlignment w:val="baseline"/>
        <w:rPr>
          <w:rFonts w:ascii="Times New Roman" w:eastAsia="Times New Roman" w:hAnsi="Times New Roman" w:cs="Times New Roman"/>
          <w:color w:val="000000"/>
          <w:sz w:val="24"/>
          <w:szCs w:val="24"/>
          <w:lang w:val="en-IN"/>
        </w:rPr>
      </w:pPr>
      <w:r w:rsidRPr="0039362B">
        <w:rPr>
          <w:rFonts w:ascii="Times New Roman" w:eastAsia="Times New Roman" w:hAnsi="Times New Roman" w:cs="Times New Roman"/>
          <w:color w:val="000000"/>
          <w:sz w:val="24"/>
          <w:szCs w:val="24"/>
          <w:lang w:val="en-IN"/>
        </w:rPr>
        <w:t>Management needs to offer a variety of products and services compared to their competitors. As people are tired of visiting the same place again the company needs to find new tourist spots to attract new customers. As Amana family group is already spread their branch in China, now the company should focus on other south-east countries also (</w:t>
      </w:r>
      <w:proofErr w:type="spellStart"/>
      <w:r w:rsidRPr="0039362B">
        <w:rPr>
          <w:rFonts w:ascii="Times New Roman" w:eastAsia="Times New Roman" w:hAnsi="Times New Roman" w:cs="Times New Roman"/>
          <w:color w:val="222222"/>
          <w:sz w:val="24"/>
          <w:szCs w:val="24"/>
          <w:shd w:val="clear" w:color="auto" w:fill="FFFFFF"/>
          <w:lang w:val="en-IN"/>
        </w:rPr>
        <w:t>Reichstein</w:t>
      </w:r>
      <w:proofErr w:type="spellEnd"/>
      <w:r w:rsidRPr="0039362B">
        <w:rPr>
          <w:rFonts w:ascii="Times New Roman" w:eastAsia="Times New Roman" w:hAnsi="Times New Roman" w:cs="Times New Roman"/>
          <w:color w:val="222222"/>
          <w:sz w:val="24"/>
          <w:szCs w:val="24"/>
          <w:shd w:val="clear" w:color="auto" w:fill="FFFFFF"/>
          <w:lang w:val="en-IN"/>
        </w:rPr>
        <w:t xml:space="preserve"> &amp; </w:t>
      </w:r>
      <w:proofErr w:type="spellStart"/>
      <w:r w:rsidRPr="0039362B">
        <w:rPr>
          <w:rFonts w:ascii="Times New Roman" w:eastAsia="Times New Roman" w:hAnsi="Times New Roman" w:cs="Times New Roman"/>
          <w:color w:val="222222"/>
          <w:sz w:val="24"/>
          <w:szCs w:val="24"/>
          <w:shd w:val="clear" w:color="auto" w:fill="FFFFFF"/>
          <w:lang w:val="en-IN"/>
        </w:rPr>
        <w:t>Härting</w:t>
      </w:r>
      <w:proofErr w:type="spellEnd"/>
      <w:r w:rsidRPr="0039362B">
        <w:rPr>
          <w:rFonts w:ascii="Times New Roman" w:eastAsia="Times New Roman" w:hAnsi="Times New Roman" w:cs="Times New Roman"/>
          <w:color w:val="222222"/>
          <w:sz w:val="24"/>
          <w:szCs w:val="24"/>
          <w:shd w:val="clear" w:color="auto" w:fill="FFFFFF"/>
          <w:lang w:val="en-IN"/>
        </w:rPr>
        <w:t>, 2018)</w:t>
      </w:r>
      <w:r w:rsidRPr="0039362B">
        <w:rPr>
          <w:rFonts w:ascii="Times New Roman" w:eastAsia="Times New Roman" w:hAnsi="Times New Roman" w:cs="Times New Roman"/>
          <w:color w:val="000000"/>
          <w:sz w:val="24"/>
          <w:szCs w:val="24"/>
          <w:lang w:val="en-IN"/>
        </w:rPr>
        <w:t>.</w:t>
      </w:r>
    </w:p>
    <w:p w14:paraId="633F3ACC" w14:textId="77777777" w:rsidR="0039362B" w:rsidRPr="0039362B" w:rsidRDefault="0039362B" w:rsidP="0039362B">
      <w:pPr>
        <w:numPr>
          <w:ilvl w:val="0"/>
          <w:numId w:val="3"/>
        </w:numPr>
        <w:spacing w:line="360" w:lineRule="auto"/>
        <w:jc w:val="both"/>
        <w:textAlignment w:val="baseline"/>
        <w:rPr>
          <w:rFonts w:ascii="Times New Roman" w:eastAsia="Times New Roman" w:hAnsi="Times New Roman" w:cs="Times New Roman"/>
          <w:color w:val="000000"/>
          <w:sz w:val="24"/>
          <w:szCs w:val="24"/>
          <w:lang w:val="en-IN"/>
        </w:rPr>
      </w:pPr>
      <w:r w:rsidRPr="0039362B">
        <w:rPr>
          <w:rFonts w:ascii="Times New Roman" w:eastAsia="Times New Roman" w:hAnsi="Times New Roman" w:cs="Times New Roman"/>
          <w:color w:val="000000"/>
          <w:sz w:val="24"/>
          <w:szCs w:val="24"/>
          <w:lang w:val="en-IN"/>
        </w:rPr>
        <w:t>It has been further recommended that after the pandemic situation company needs to focus on creating their official websites so customers can easily book new tourist spots. Additional a simple and accessible is always preferable to the customers.</w:t>
      </w:r>
    </w:p>
    <w:p w14:paraId="0BBF9C99" w14:textId="77777777" w:rsidR="0039362B" w:rsidRPr="0039362B" w:rsidRDefault="0039362B" w:rsidP="0039362B">
      <w:pPr>
        <w:numPr>
          <w:ilvl w:val="0"/>
          <w:numId w:val="3"/>
        </w:numPr>
        <w:spacing w:line="360" w:lineRule="auto"/>
        <w:jc w:val="both"/>
        <w:textAlignment w:val="baseline"/>
        <w:rPr>
          <w:rFonts w:ascii="Times New Roman" w:eastAsia="Times New Roman" w:hAnsi="Times New Roman" w:cs="Times New Roman"/>
          <w:color w:val="000000"/>
          <w:sz w:val="24"/>
          <w:szCs w:val="24"/>
          <w:lang w:val="en-IN"/>
        </w:rPr>
      </w:pPr>
      <w:r w:rsidRPr="0039362B">
        <w:rPr>
          <w:rFonts w:ascii="Times New Roman" w:eastAsia="Times New Roman" w:hAnsi="Times New Roman" w:cs="Times New Roman"/>
          <w:color w:val="000000"/>
          <w:sz w:val="24"/>
          <w:szCs w:val="24"/>
          <w:lang w:val="en-IN"/>
        </w:rPr>
        <w:t>It has been recommended that maintaining the safety measures needs to be adopted by the management. After the pandemic situation, passengers always prefer health and hygiene as their priority</w:t>
      </w:r>
      <w:r w:rsidRPr="0039362B">
        <w:rPr>
          <w:rFonts w:ascii="Times New Roman" w:eastAsia="Times New Roman" w:hAnsi="Times New Roman" w:cs="Times New Roman"/>
          <w:color w:val="222222"/>
          <w:sz w:val="24"/>
          <w:szCs w:val="24"/>
          <w:shd w:val="clear" w:color="auto" w:fill="FFFFFF"/>
          <w:lang w:val="en-IN"/>
        </w:rPr>
        <w:t xml:space="preserve"> (Kumar &amp; </w:t>
      </w:r>
      <w:proofErr w:type="spellStart"/>
      <w:r w:rsidRPr="0039362B">
        <w:rPr>
          <w:rFonts w:ascii="Times New Roman" w:eastAsia="Times New Roman" w:hAnsi="Times New Roman" w:cs="Times New Roman"/>
          <w:color w:val="222222"/>
          <w:sz w:val="24"/>
          <w:szCs w:val="24"/>
          <w:shd w:val="clear" w:color="auto" w:fill="FFFFFF"/>
          <w:lang w:val="en-IN"/>
        </w:rPr>
        <w:t>Dhir</w:t>
      </w:r>
      <w:proofErr w:type="spellEnd"/>
      <w:r w:rsidRPr="0039362B">
        <w:rPr>
          <w:rFonts w:ascii="Times New Roman" w:eastAsia="Times New Roman" w:hAnsi="Times New Roman" w:cs="Times New Roman"/>
          <w:color w:val="222222"/>
          <w:sz w:val="24"/>
          <w:szCs w:val="24"/>
          <w:shd w:val="clear" w:color="auto" w:fill="FFFFFF"/>
          <w:lang w:val="en-IN"/>
        </w:rPr>
        <w:t>, 2020)</w:t>
      </w:r>
      <w:r w:rsidRPr="0039362B">
        <w:rPr>
          <w:rFonts w:ascii="Times New Roman" w:eastAsia="Times New Roman" w:hAnsi="Times New Roman" w:cs="Times New Roman"/>
          <w:color w:val="000000"/>
          <w:sz w:val="24"/>
          <w:szCs w:val="24"/>
          <w:lang w:val="en-IN"/>
        </w:rPr>
        <w:t>. </w:t>
      </w:r>
    </w:p>
    <w:p w14:paraId="50E7500E" w14:textId="02A2883B" w:rsidR="0039362B" w:rsidRPr="0039362B" w:rsidRDefault="0039362B" w:rsidP="0039362B">
      <w:pPr>
        <w:numPr>
          <w:ilvl w:val="0"/>
          <w:numId w:val="3"/>
        </w:numPr>
        <w:spacing w:line="360" w:lineRule="auto"/>
        <w:jc w:val="both"/>
        <w:textAlignment w:val="baseline"/>
        <w:rPr>
          <w:rFonts w:ascii="Times New Roman" w:eastAsia="Times New Roman" w:hAnsi="Times New Roman" w:cs="Times New Roman"/>
          <w:color w:val="000000"/>
          <w:sz w:val="24"/>
          <w:szCs w:val="24"/>
          <w:lang w:val="en-IN"/>
        </w:rPr>
      </w:pPr>
      <w:r w:rsidRPr="0039362B">
        <w:rPr>
          <w:rFonts w:ascii="Times New Roman" w:eastAsia="Times New Roman" w:hAnsi="Times New Roman" w:cs="Times New Roman"/>
          <w:color w:val="000000"/>
          <w:sz w:val="24"/>
          <w:szCs w:val="24"/>
          <w:lang w:val="en-IN"/>
        </w:rPr>
        <w:t>As several countries restrict the movement due to infection company needs to concentrate on domestic tourism as it is the safest way to restore traveller confidence. Additionally, domestic tourism also supports international tourism in the future. </w:t>
      </w:r>
    </w:p>
    <w:p w14:paraId="54F704F2" w14:textId="77777777" w:rsidR="0039362B" w:rsidRPr="0039362B" w:rsidRDefault="0039362B" w:rsidP="0039362B">
      <w:pPr>
        <w:numPr>
          <w:ilvl w:val="0"/>
          <w:numId w:val="3"/>
        </w:numPr>
        <w:spacing w:line="360" w:lineRule="auto"/>
        <w:jc w:val="both"/>
        <w:textAlignment w:val="baseline"/>
        <w:rPr>
          <w:rFonts w:ascii="Times New Roman" w:eastAsia="Times New Roman" w:hAnsi="Times New Roman" w:cs="Times New Roman"/>
          <w:color w:val="000000"/>
          <w:sz w:val="24"/>
          <w:szCs w:val="24"/>
          <w:lang w:val="en-IN"/>
        </w:rPr>
      </w:pPr>
      <w:r w:rsidRPr="0039362B">
        <w:rPr>
          <w:rFonts w:ascii="Times New Roman" w:eastAsia="Times New Roman" w:hAnsi="Times New Roman" w:cs="Times New Roman"/>
          <w:color w:val="000000"/>
          <w:sz w:val="24"/>
          <w:szCs w:val="24"/>
          <w:lang w:val="en-IN"/>
        </w:rPr>
        <w:t>The company needs to focus on the collaboration of different departments and they need to structure every business component like salary and increment structure, overhead, and contribution cost of products and services (</w:t>
      </w:r>
      <w:proofErr w:type="spellStart"/>
      <w:r w:rsidRPr="0039362B">
        <w:rPr>
          <w:rFonts w:ascii="Times New Roman" w:eastAsia="Times New Roman" w:hAnsi="Times New Roman" w:cs="Times New Roman"/>
          <w:color w:val="222222"/>
          <w:sz w:val="24"/>
          <w:szCs w:val="24"/>
          <w:shd w:val="clear" w:color="auto" w:fill="FFFFFF"/>
          <w:lang w:val="en-IN"/>
        </w:rPr>
        <w:t>Hassannia</w:t>
      </w:r>
      <w:proofErr w:type="spellEnd"/>
      <w:r w:rsidRPr="0039362B">
        <w:rPr>
          <w:rFonts w:ascii="Times New Roman" w:eastAsia="Times New Roman" w:hAnsi="Times New Roman" w:cs="Times New Roman"/>
          <w:color w:val="222222"/>
          <w:sz w:val="24"/>
          <w:szCs w:val="24"/>
          <w:shd w:val="clear" w:color="auto" w:fill="FFFFFF"/>
          <w:lang w:val="en-IN"/>
        </w:rPr>
        <w:t xml:space="preserve"> et al. 2019)</w:t>
      </w:r>
      <w:r w:rsidRPr="0039362B">
        <w:rPr>
          <w:rFonts w:ascii="Times New Roman" w:eastAsia="Times New Roman" w:hAnsi="Times New Roman" w:cs="Times New Roman"/>
          <w:color w:val="000000"/>
          <w:sz w:val="24"/>
          <w:szCs w:val="24"/>
          <w:lang w:val="en-IN"/>
        </w:rPr>
        <w:t>. </w:t>
      </w:r>
    </w:p>
    <w:p w14:paraId="2385AC48" w14:textId="77777777" w:rsidR="0039362B" w:rsidRPr="0039362B" w:rsidRDefault="0039362B" w:rsidP="0039362B">
      <w:pPr>
        <w:numPr>
          <w:ilvl w:val="0"/>
          <w:numId w:val="3"/>
        </w:numPr>
        <w:spacing w:line="360" w:lineRule="auto"/>
        <w:jc w:val="both"/>
        <w:textAlignment w:val="baseline"/>
        <w:rPr>
          <w:rFonts w:ascii="Times New Roman" w:eastAsia="Times New Roman" w:hAnsi="Times New Roman" w:cs="Times New Roman"/>
          <w:color w:val="000000"/>
          <w:sz w:val="24"/>
          <w:szCs w:val="24"/>
          <w:lang w:val="en-IN"/>
        </w:rPr>
      </w:pPr>
      <w:r w:rsidRPr="0039362B">
        <w:rPr>
          <w:rFonts w:ascii="Times New Roman" w:eastAsia="Times New Roman" w:hAnsi="Times New Roman" w:cs="Times New Roman"/>
          <w:color w:val="000000"/>
          <w:sz w:val="24"/>
          <w:szCs w:val="24"/>
          <w:lang w:val="en-IN"/>
        </w:rPr>
        <w:t>Sustainable products and services need to be implemented by the company to impact positively on the domestic and international market. </w:t>
      </w:r>
    </w:p>
    <w:p w14:paraId="5A2EFD01" w14:textId="77777777" w:rsidR="0039362B" w:rsidRPr="0039362B" w:rsidRDefault="0039362B" w:rsidP="0039362B">
      <w:pPr>
        <w:spacing w:line="360" w:lineRule="auto"/>
        <w:jc w:val="both"/>
        <w:rPr>
          <w:rFonts w:ascii="Times New Roman" w:eastAsia="Times New Roman" w:hAnsi="Times New Roman" w:cs="Times New Roman"/>
          <w:sz w:val="24"/>
          <w:szCs w:val="24"/>
          <w:lang w:val="en-IN"/>
        </w:rPr>
      </w:pPr>
    </w:p>
    <w:p w14:paraId="57ACE7B4" w14:textId="77777777" w:rsidR="0039362B" w:rsidRPr="0039362B" w:rsidRDefault="0039362B" w:rsidP="0039362B">
      <w:pPr>
        <w:pStyle w:val="Heading1"/>
        <w:rPr>
          <w:lang w:val="en-IN"/>
        </w:rPr>
      </w:pPr>
      <w:bookmarkStart w:id="5" w:name="_Toc109743706"/>
      <w:r w:rsidRPr="0039362B">
        <w:rPr>
          <w:lang w:val="en-IN"/>
        </w:rPr>
        <w:t>Part B</w:t>
      </w:r>
      <w:bookmarkEnd w:id="5"/>
    </w:p>
    <w:p w14:paraId="1F41C427" w14:textId="3C590A52" w:rsidR="0039362B" w:rsidRPr="0039362B" w:rsidRDefault="0039362B" w:rsidP="0039362B">
      <w:pPr>
        <w:pStyle w:val="Heading2"/>
        <w:rPr>
          <w:lang w:val="en-IN"/>
        </w:rPr>
      </w:pPr>
      <w:bookmarkStart w:id="6" w:name="_Toc109743707"/>
      <w:r>
        <w:rPr>
          <w:lang w:val="en-IN"/>
        </w:rPr>
        <w:t>Analysis of Amana’s decision to go for online</w:t>
      </w:r>
      <w:bookmarkEnd w:id="6"/>
    </w:p>
    <w:p w14:paraId="58FE282E" w14:textId="77777777" w:rsidR="00402074" w:rsidRDefault="0039362B" w:rsidP="0039362B">
      <w:pPr>
        <w:spacing w:line="360" w:lineRule="auto"/>
        <w:jc w:val="both"/>
        <w:rPr>
          <w:rFonts w:ascii="Times New Roman" w:eastAsia="Times New Roman" w:hAnsi="Times New Roman" w:cs="Times New Roman"/>
          <w:color w:val="000000"/>
          <w:sz w:val="24"/>
          <w:szCs w:val="24"/>
          <w:lang w:val="en-IN"/>
        </w:rPr>
      </w:pPr>
      <w:r w:rsidRPr="0039362B">
        <w:rPr>
          <w:rFonts w:ascii="Times New Roman" w:eastAsia="Times New Roman" w:hAnsi="Times New Roman" w:cs="Times New Roman"/>
          <w:color w:val="000000"/>
          <w:sz w:val="24"/>
          <w:szCs w:val="24"/>
          <w:lang w:val="en-IN"/>
        </w:rPr>
        <w:t>Part B of this report discusses the most suitable way for a product to sell for the company. This part provides an overview of Mr Amana’s decision to go online. It can be recommended that Mr Amana needs to consider online platforms to spread product and service awareness among the existing and new customers. Moreover, in terms of online platforms company has two options one is they can develop their official websites or they can hire other online platforms like Amazon to reach the maximum number of customers. From the given information the cost of setting up an online network is 15,000 pounds (</w:t>
      </w:r>
      <w:proofErr w:type="spellStart"/>
      <w:r w:rsidRPr="0039362B">
        <w:rPr>
          <w:rFonts w:ascii="Times New Roman" w:eastAsia="Times New Roman" w:hAnsi="Times New Roman" w:cs="Times New Roman"/>
          <w:color w:val="222222"/>
          <w:sz w:val="24"/>
          <w:szCs w:val="24"/>
          <w:shd w:val="clear" w:color="auto" w:fill="FFFFFF"/>
          <w:lang w:val="en-IN"/>
        </w:rPr>
        <w:t>Assaf</w:t>
      </w:r>
      <w:proofErr w:type="spellEnd"/>
      <w:r w:rsidRPr="0039362B">
        <w:rPr>
          <w:rFonts w:ascii="Times New Roman" w:eastAsia="Times New Roman" w:hAnsi="Times New Roman" w:cs="Times New Roman"/>
          <w:color w:val="222222"/>
          <w:sz w:val="24"/>
          <w:szCs w:val="24"/>
          <w:shd w:val="clear" w:color="auto" w:fill="FFFFFF"/>
          <w:lang w:val="en-IN"/>
        </w:rPr>
        <w:t xml:space="preserve"> &amp; </w:t>
      </w:r>
      <w:proofErr w:type="spellStart"/>
      <w:r w:rsidRPr="0039362B">
        <w:rPr>
          <w:rFonts w:ascii="Times New Roman" w:eastAsia="Times New Roman" w:hAnsi="Times New Roman" w:cs="Times New Roman"/>
          <w:color w:val="222222"/>
          <w:sz w:val="24"/>
          <w:szCs w:val="24"/>
          <w:shd w:val="clear" w:color="auto" w:fill="FFFFFF"/>
          <w:lang w:val="en-IN"/>
        </w:rPr>
        <w:t>Scuderi</w:t>
      </w:r>
      <w:proofErr w:type="spellEnd"/>
      <w:r w:rsidRPr="0039362B">
        <w:rPr>
          <w:rFonts w:ascii="Times New Roman" w:eastAsia="Times New Roman" w:hAnsi="Times New Roman" w:cs="Times New Roman"/>
          <w:color w:val="222222"/>
          <w:sz w:val="24"/>
          <w:szCs w:val="24"/>
          <w:shd w:val="clear" w:color="auto" w:fill="FFFFFF"/>
          <w:lang w:val="en-IN"/>
        </w:rPr>
        <w:t>, 2020)</w:t>
      </w:r>
      <w:r w:rsidRPr="0039362B">
        <w:rPr>
          <w:rFonts w:ascii="Times New Roman" w:eastAsia="Times New Roman" w:hAnsi="Times New Roman" w:cs="Times New Roman"/>
          <w:color w:val="000000"/>
          <w:sz w:val="24"/>
          <w:szCs w:val="24"/>
          <w:lang w:val="en-IN"/>
        </w:rPr>
        <w:t xml:space="preserve">. Amana company noticed that 50% of the selling comes from online platforms. By developing a personal website company can share all detailed information with the customers which m, improves the service accessibility. </w:t>
      </w:r>
    </w:p>
    <w:p w14:paraId="3C5327CA" w14:textId="28E1483E" w:rsidR="00402074" w:rsidRPr="00402074" w:rsidRDefault="00402074" w:rsidP="00402074">
      <w:pPr>
        <w:pStyle w:val="ListParagraph"/>
        <w:numPr>
          <w:ilvl w:val="0"/>
          <w:numId w:val="6"/>
        </w:numPr>
        <w:spacing w:line="360" w:lineRule="auto"/>
        <w:jc w:val="both"/>
        <w:rPr>
          <w:rFonts w:ascii="Times New Roman" w:eastAsia="Times New Roman" w:hAnsi="Times New Roman" w:cs="Times New Roman"/>
          <w:b/>
          <w:i/>
          <w:color w:val="000000"/>
          <w:sz w:val="24"/>
          <w:szCs w:val="24"/>
          <w:lang w:val="en-IN"/>
        </w:rPr>
      </w:pPr>
      <w:r w:rsidRPr="00402074">
        <w:rPr>
          <w:rFonts w:ascii="Times New Roman" w:eastAsia="Times New Roman" w:hAnsi="Times New Roman" w:cs="Times New Roman"/>
          <w:b/>
          <w:i/>
          <w:color w:val="000000"/>
          <w:sz w:val="24"/>
          <w:szCs w:val="24"/>
          <w:lang w:val="en-IN"/>
        </w:rPr>
        <w:t>Further discussion on report preparation</w:t>
      </w:r>
    </w:p>
    <w:p w14:paraId="390EC4E4" w14:textId="49D99C6F" w:rsidR="0039362B" w:rsidRPr="0039362B" w:rsidRDefault="0039362B" w:rsidP="0039362B">
      <w:pPr>
        <w:spacing w:line="360" w:lineRule="auto"/>
        <w:jc w:val="both"/>
        <w:rPr>
          <w:rFonts w:ascii="Times New Roman" w:eastAsia="Times New Roman" w:hAnsi="Times New Roman" w:cs="Times New Roman"/>
          <w:sz w:val="24"/>
          <w:szCs w:val="24"/>
          <w:lang w:val="en-IN"/>
        </w:rPr>
      </w:pPr>
      <w:r w:rsidRPr="0039362B">
        <w:rPr>
          <w:rFonts w:ascii="Times New Roman" w:eastAsia="Times New Roman" w:hAnsi="Times New Roman" w:cs="Times New Roman"/>
          <w:color w:val="000000"/>
          <w:sz w:val="24"/>
          <w:szCs w:val="24"/>
          <w:lang w:val="en-IN"/>
        </w:rPr>
        <w:t xml:space="preserve">Though the networking cost for Amana is a little bit high, the collaboration will be helpful for the. Collaboration with existing online platforms like </w:t>
      </w:r>
      <w:proofErr w:type="spellStart"/>
      <w:r w:rsidRPr="0039362B">
        <w:rPr>
          <w:rFonts w:ascii="Times New Roman" w:eastAsia="Times New Roman" w:hAnsi="Times New Roman" w:cs="Times New Roman"/>
          <w:color w:val="000000"/>
          <w:sz w:val="24"/>
          <w:szCs w:val="24"/>
          <w:lang w:val="en-IN"/>
        </w:rPr>
        <w:t>Amazone</w:t>
      </w:r>
      <w:proofErr w:type="spellEnd"/>
      <w:r w:rsidRPr="0039362B">
        <w:rPr>
          <w:rFonts w:ascii="Times New Roman" w:eastAsia="Times New Roman" w:hAnsi="Times New Roman" w:cs="Times New Roman"/>
          <w:color w:val="000000"/>
          <w:sz w:val="24"/>
          <w:szCs w:val="24"/>
          <w:lang w:val="en-IN"/>
        </w:rPr>
        <w:t xml:space="preserve"> helps Amana to understand online marketing and also reduces the networking cost. These self-made online tourism platforms or collaborative platforms spread awareness, increase customer loyalty, and allow flexible access, checking, booking and cancellation of the services. The interactive relationship between the authority and customers improved. Handling of large volumes of sales and revenues by the company is an essential factor and this sector cost huge, for Amana tourism company this cost is 50,000 pounds. Upgradation of the official websites by providing new tourist spots knowledge, cost of visiting new places and if any changes happen in a service charge of the company (</w:t>
      </w:r>
      <w:proofErr w:type="spellStart"/>
      <w:r w:rsidRPr="0039362B">
        <w:rPr>
          <w:rFonts w:ascii="Times New Roman" w:eastAsia="Times New Roman" w:hAnsi="Times New Roman" w:cs="Times New Roman"/>
          <w:color w:val="222222"/>
          <w:sz w:val="24"/>
          <w:szCs w:val="24"/>
          <w:shd w:val="clear" w:color="auto" w:fill="FFFFFF"/>
          <w:lang w:val="en-IN"/>
        </w:rPr>
        <w:t>Azis</w:t>
      </w:r>
      <w:proofErr w:type="spellEnd"/>
      <w:r w:rsidRPr="0039362B">
        <w:rPr>
          <w:rFonts w:ascii="Times New Roman" w:eastAsia="Times New Roman" w:hAnsi="Times New Roman" w:cs="Times New Roman"/>
          <w:color w:val="222222"/>
          <w:sz w:val="24"/>
          <w:szCs w:val="24"/>
          <w:shd w:val="clear" w:color="auto" w:fill="FFFFFF"/>
          <w:lang w:val="en-IN"/>
        </w:rPr>
        <w:t xml:space="preserve"> et al. 2020)</w:t>
      </w:r>
      <w:r w:rsidRPr="0039362B">
        <w:rPr>
          <w:rFonts w:ascii="Times New Roman" w:eastAsia="Times New Roman" w:hAnsi="Times New Roman" w:cs="Times New Roman"/>
          <w:color w:val="000000"/>
          <w:sz w:val="24"/>
          <w:szCs w:val="24"/>
          <w:lang w:val="en-IN"/>
        </w:rPr>
        <w:t>. Another essential factor in developing an online platform is hiring IT programmers and skilled technologists. The hiring cost of IT programmers including their salary and increment structure for Amana group is 35,000 pounds per annum. The company has an option to hire technologies from existing online tourism industries. Amana company sells their products on online platforms in the UK, Europe and the US and based on market research company ensures that the amount of sales is 100,000 annually. </w:t>
      </w:r>
    </w:p>
    <w:p w14:paraId="06A42590" w14:textId="77777777" w:rsidR="0039362B" w:rsidRPr="0039362B" w:rsidRDefault="0039362B" w:rsidP="0039362B">
      <w:pPr>
        <w:numPr>
          <w:ilvl w:val="0"/>
          <w:numId w:val="4"/>
        </w:numPr>
        <w:spacing w:line="360" w:lineRule="auto"/>
        <w:jc w:val="both"/>
        <w:textAlignment w:val="baseline"/>
        <w:rPr>
          <w:rFonts w:ascii="Times New Roman" w:eastAsia="Times New Roman" w:hAnsi="Times New Roman" w:cs="Times New Roman"/>
          <w:b/>
          <w:bCs/>
          <w:i/>
          <w:iCs/>
          <w:color w:val="000000"/>
          <w:sz w:val="24"/>
          <w:szCs w:val="24"/>
          <w:lang w:val="en-IN"/>
        </w:rPr>
      </w:pPr>
      <w:r w:rsidRPr="0039362B">
        <w:rPr>
          <w:rFonts w:ascii="Times New Roman" w:eastAsia="Times New Roman" w:hAnsi="Times New Roman" w:cs="Times New Roman"/>
          <w:b/>
          <w:bCs/>
          <w:i/>
          <w:iCs/>
          <w:color w:val="000000"/>
          <w:sz w:val="24"/>
          <w:szCs w:val="24"/>
          <w:lang w:val="en-IN"/>
        </w:rPr>
        <w:t>Factors need to be considered by the company before collaborating with Amazon</w:t>
      </w:r>
    </w:p>
    <w:p w14:paraId="0520690E" w14:textId="77777777" w:rsidR="00402074" w:rsidRDefault="0039362B" w:rsidP="0039362B">
      <w:pPr>
        <w:spacing w:line="360" w:lineRule="auto"/>
        <w:jc w:val="both"/>
        <w:rPr>
          <w:rFonts w:ascii="Times New Roman" w:eastAsia="Times New Roman" w:hAnsi="Times New Roman" w:cs="Times New Roman"/>
          <w:color w:val="222222"/>
          <w:sz w:val="24"/>
          <w:szCs w:val="24"/>
          <w:shd w:val="clear" w:color="auto" w:fill="FFFFFF"/>
          <w:lang w:val="en-IN"/>
        </w:rPr>
      </w:pPr>
      <w:r w:rsidRPr="0039362B">
        <w:rPr>
          <w:rFonts w:ascii="Times New Roman" w:eastAsia="Times New Roman" w:hAnsi="Times New Roman" w:cs="Times New Roman"/>
          <w:color w:val="000000"/>
          <w:sz w:val="24"/>
          <w:szCs w:val="24"/>
          <w:lang w:val="en-IN"/>
        </w:rPr>
        <w:t xml:space="preserve">Some factors need to be considered by the company before developing collaboration with Amazon and these factors are fulfilment fees of Amazon, level of market competition and </w:t>
      </w:r>
      <w:proofErr w:type="spellStart"/>
      <w:r w:rsidRPr="0039362B">
        <w:rPr>
          <w:rFonts w:ascii="Times New Roman" w:eastAsia="Times New Roman" w:hAnsi="Times New Roman" w:cs="Times New Roman"/>
          <w:color w:val="000000"/>
          <w:sz w:val="24"/>
          <w:szCs w:val="24"/>
          <w:lang w:val="en-IN"/>
        </w:rPr>
        <w:t>competative</w:t>
      </w:r>
      <w:proofErr w:type="spellEnd"/>
      <w:r w:rsidRPr="0039362B">
        <w:rPr>
          <w:rFonts w:ascii="Times New Roman" w:eastAsia="Times New Roman" w:hAnsi="Times New Roman" w:cs="Times New Roman"/>
          <w:color w:val="000000"/>
          <w:sz w:val="24"/>
          <w:szCs w:val="24"/>
          <w:lang w:val="en-IN"/>
        </w:rPr>
        <w:t xml:space="preserve"> advantage, and controlling factors over the price and return policy. Fulfilment fees of Amazon are 50,000 pounds which has been based on the company size, weight and shipping fees of the company. The second fact is a high level of competition in the global tourism market and the company needs to focus on the competitive advantage over other competitors. Competitive advantages for the company in the online platforms are gaining customers’ loyalty and trust by providing varieties of off-beat tourist spots, the right pricing structure and providing additional services free of cost to those customers who choose Amana company repeatedly. </w:t>
      </w:r>
      <w:proofErr w:type="spellStart"/>
      <w:r w:rsidRPr="0039362B">
        <w:rPr>
          <w:rFonts w:ascii="Times New Roman" w:eastAsia="Times New Roman" w:hAnsi="Times New Roman" w:cs="Times New Roman"/>
          <w:color w:val="222222"/>
          <w:sz w:val="24"/>
          <w:szCs w:val="24"/>
          <w:shd w:val="clear" w:color="auto" w:fill="FFFFFF"/>
          <w:lang w:val="en-IN"/>
        </w:rPr>
        <w:t>Markowski</w:t>
      </w:r>
      <w:proofErr w:type="spellEnd"/>
      <w:r w:rsidRPr="0039362B">
        <w:rPr>
          <w:rFonts w:ascii="Times New Roman" w:eastAsia="Times New Roman" w:hAnsi="Times New Roman" w:cs="Times New Roman"/>
          <w:color w:val="222222"/>
          <w:sz w:val="24"/>
          <w:szCs w:val="24"/>
          <w:shd w:val="clear" w:color="auto" w:fill="FFFFFF"/>
          <w:lang w:val="en-IN"/>
        </w:rPr>
        <w:t xml:space="preserve"> et al. (2019) stated that the monitoring of competitors selling prices on these platforms needs to be analysed by Amana. As per the provided data, it can be stated that competitors of Amana ensure 65,000 sales units annually. </w:t>
      </w:r>
    </w:p>
    <w:p w14:paraId="6B9E20A0" w14:textId="77777777" w:rsidR="00402074" w:rsidRDefault="00402074" w:rsidP="0039362B">
      <w:pPr>
        <w:spacing w:line="360" w:lineRule="auto"/>
        <w:jc w:val="both"/>
        <w:rPr>
          <w:rFonts w:ascii="Times New Roman" w:eastAsia="Times New Roman" w:hAnsi="Times New Roman" w:cs="Times New Roman"/>
          <w:color w:val="222222"/>
          <w:sz w:val="24"/>
          <w:szCs w:val="24"/>
          <w:shd w:val="clear" w:color="auto" w:fill="FFFFFF"/>
          <w:lang w:val="en-IN"/>
        </w:rPr>
      </w:pPr>
    </w:p>
    <w:p w14:paraId="5B77FC0A" w14:textId="5B24DB1E" w:rsidR="00402074" w:rsidRPr="00402074" w:rsidRDefault="00402074" w:rsidP="00402074">
      <w:pPr>
        <w:pStyle w:val="ListParagraph"/>
        <w:numPr>
          <w:ilvl w:val="0"/>
          <w:numId w:val="5"/>
        </w:numPr>
        <w:spacing w:line="360" w:lineRule="auto"/>
        <w:jc w:val="both"/>
        <w:rPr>
          <w:rFonts w:ascii="Times New Roman" w:eastAsia="Times New Roman" w:hAnsi="Times New Roman" w:cs="Times New Roman"/>
          <w:b/>
          <w:i/>
          <w:color w:val="222222"/>
          <w:sz w:val="24"/>
          <w:szCs w:val="24"/>
          <w:shd w:val="clear" w:color="auto" w:fill="FFFFFF"/>
          <w:lang w:val="en-IN"/>
        </w:rPr>
      </w:pPr>
      <w:r w:rsidRPr="00402074">
        <w:rPr>
          <w:rFonts w:ascii="Times New Roman" w:eastAsia="Times New Roman" w:hAnsi="Times New Roman" w:cs="Times New Roman"/>
          <w:b/>
          <w:i/>
          <w:color w:val="222222"/>
          <w:sz w:val="24"/>
          <w:szCs w:val="24"/>
          <w:shd w:val="clear" w:color="auto" w:fill="FFFFFF"/>
          <w:lang w:val="en-IN"/>
        </w:rPr>
        <w:t>Other facts of management components</w:t>
      </w:r>
    </w:p>
    <w:p w14:paraId="1A8C7721" w14:textId="00EE9542" w:rsidR="00402074" w:rsidRDefault="0039362B" w:rsidP="0039362B">
      <w:pPr>
        <w:spacing w:line="360" w:lineRule="auto"/>
        <w:jc w:val="both"/>
        <w:rPr>
          <w:rFonts w:ascii="Times New Roman" w:eastAsia="Times New Roman" w:hAnsi="Times New Roman" w:cs="Times New Roman"/>
          <w:color w:val="222222"/>
          <w:sz w:val="24"/>
          <w:szCs w:val="24"/>
          <w:shd w:val="clear" w:color="auto" w:fill="FFFFFF"/>
          <w:lang w:val="en-IN"/>
        </w:rPr>
      </w:pPr>
      <w:r w:rsidRPr="0039362B">
        <w:rPr>
          <w:rFonts w:ascii="Times New Roman" w:eastAsia="Times New Roman" w:hAnsi="Times New Roman" w:cs="Times New Roman"/>
          <w:color w:val="222222"/>
          <w:sz w:val="24"/>
          <w:szCs w:val="24"/>
          <w:shd w:val="clear" w:color="auto" w:fill="FFFFFF"/>
          <w:lang w:val="en-IN"/>
        </w:rPr>
        <w:t xml:space="preserve">Amana needs to ensure that the company should focus to get more profit (more than 65,000) to ensure a strong place for them in a long-term base. Additionally, the sales potential and demand for the products changes in different months of the year. </w:t>
      </w:r>
      <w:proofErr w:type="spellStart"/>
      <w:r w:rsidRPr="0039362B">
        <w:rPr>
          <w:rFonts w:ascii="Times New Roman" w:eastAsia="Times New Roman" w:hAnsi="Times New Roman" w:cs="Times New Roman"/>
          <w:color w:val="222222"/>
          <w:sz w:val="24"/>
          <w:szCs w:val="24"/>
          <w:shd w:val="clear" w:color="auto" w:fill="FFFFFF"/>
          <w:lang w:val="en-IN"/>
        </w:rPr>
        <w:t>Becken</w:t>
      </w:r>
      <w:proofErr w:type="spellEnd"/>
      <w:r w:rsidRPr="0039362B">
        <w:rPr>
          <w:rFonts w:ascii="Times New Roman" w:eastAsia="Times New Roman" w:hAnsi="Times New Roman" w:cs="Times New Roman"/>
          <w:color w:val="222222"/>
          <w:sz w:val="24"/>
          <w:szCs w:val="24"/>
          <w:shd w:val="clear" w:color="auto" w:fill="FFFFFF"/>
          <w:lang w:val="en-IN"/>
        </w:rPr>
        <w:t xml:space="preserve"> et al. (2020) proposed that proper controlling of provided information to the websites or sharing the information with other websites need to be carefully done by the company. A lack of control creates privacy and security issues for the company. Sustainability is another important factor in getting success in this area. From climate change, the perspective company needs to be very careful to spread climate awareness among their customers and provide them with knowledge. </w:t>
      </w:r>
    </w:p>
    <w:p w14:paraId="5BE0ACE9" w14:textId="2301F340" w:rsidR="00402074" w:rsidRPr="00402074" w:rsidRDefault="00402074" w:rsidP="00402074">
      <w:pPr>
        <w:pStyle w:val="ListParagraph"/>
        <w:numPr>
          <w:ilvl w:val="0"/>
          <w:numId w:val="5"/>
        </w:numPr>
        <w:spacing w:line="360" w:lineRule="auto"/>
        <w:jc w:val="both"/>
        <w:rPr>
          <w:rFonts w:ascii="Times New Roman" w:eastAsia="Times New Roman" w:hAnsi="Times New Roman" w:cs="Times New Roman"/>
          <w:color w:val="222222"/>
          <w:sz w:val="24"/>
          <w:szCs w:val="24"/>
          <w:shd w:val="clear" w:color="auto" w:fill="FFFFFF"/>
          <w:lang w:val="en-IN"/>
        </w:rPr>
      </w:pPr>
      <w:r>
        <w:rPr>
          <w:rFonts w:ascii="Times New Roman" w:eastAsia="Times New Roman" w:hAnsi="Times New Roman" w:cs="Times New Roman"/>
          <w:b/>
          <w:i/>
          <w:color w:val="222222"/>
          <w:sz w:val="24"/>
          <w:szCs w:val="24"/>
          <w:shd w:val="clear" w:color="auto" w:fill="FFFFFF"/>
          <w:lang w:val="en-IN"/>
        </w:rPr>
        <w:t>Some other factors</w:t>
      </w:r>
    </w:p>
    <w:p w14:paraId="33C3A013" w14:textId="014A4D84" w:rsidR="0039362B" w:rsidRDefault="0039362B" w:rsidP="0039362B">
      <w:pPr>
        <w:spacing w:line="360" w:lineRule="auto"/>
        <w:jc w:val="both"/>
        <w:rPr>
          <w:rFonts w:ascii="Times New Roman" w:eastAsia="Times New Roman" w:hAnsi="Times New Roman" w:cs="Times New Roman"/>
          <w:color w:val="222222"/>
          <w:sz w:val="24"/>
          <w:szCs w:val="24"/>
          <w:shd w:val="clear" w:color="auto" w:fill="FFFFFF"/>
          <w:lang w:val="en-IN"/>
        </w:rPr>
      </w:pPr>
      <w:r w:rsidRPr="0039362B">
        <w:rPr>
          <w:rFonts w:ascii="Times New Roman" w:eastAsia="Times New Roman" w:hAnsi="Times New Roman" w:cs="Times New Roman"/>
          <w:color w:val="222222"/>
          <w:sz w:val="24"/>
          <w:szCs w:val="24"/>
          <w:shd w:val="clear" w:color="auto" w:fill="FFFFFF"/>
          <w:lang w:val="en-IN"/>
        </w:rPr>
        <w:t xml:space="preserve">Amana needs to mention the adverse effect of plastic use and improper disposal of these plastic products negatively impact the tourist spots by destroying the biodiversity of that area. </w:t>
      </w:r>
      <w:proofErr w:type="spellStart"/>
      <w:r w:rsidRPr="0039362B">
        <w:rPr>
          <w:rFonts w:ascii="Times New Roman" w:eastAsia="Times New Roman" w:hAnsi="Times New Roman" w:cs="Times New Roman"/>
          <w:color w:val="222222"/>
          <w:sz w:val="24"/>
          <w:szCs w:val="24"/>
          <w:shd w:val="clear" w:color="auto" w:fill="FFFFFF"/>
          <w:lang w:val="en-IN"/>
        </w:rPr>
        <w:t>Ardito</w:t>
      </w:r>
      <w:proofErr w:type="spellEnd"/>
      <w:r w:rsidRPr="0039362B">
        <w:rPr>
          <w:rFonts w:ascii="Times New Roman" w:eastAsia="Times New Roman" w:hAnsi="Times New Roman" w:cs="Times New Roman"/>
          <w:color w:val="222222"/>
          <w:sz w:val="24"/>
          <w:szCs w:val="24"/>
          <w:shd w:val="clear" w:color="auto" w:fill="FFFFFF"/>
          <w:lang w:val="en-IN"/>
        </w:rPr>
        <w:t xml:space="preserve"> et al. (2019) stated that after the pandemic situation maximum customers from Canada, the USA and Europe prefer online platforms to purchase their needs. Cost factors need to be considered by the company, technical inclusion, hiring technologies, and IT programmers may increase the total cost of the company but on the other hand, warehouse rental costs full-time salary of supervisors reduce which balance the overall things. The company can also spread essential information regarding new changes in services or changes rapidly at a lower cost. Amana can also use different social media platforms to spread brand awareness and service features (</w:t>
      </w:r>
      <w:proofErr w:type="spellStart"/>
      <w:r w:rsidRPr="0039362B">
        <w:rPr>
          <w:rFonts w:ascii="Times New Roman" w:eastAsia="Times New Roman" w:hAnsi="Times New Roman" w:cs="Times New Roman"/>
          <w:color w:val="222222"/>
          <w:sz w:val="24"/>
          <w:szCs w:val="24"/>
          <w:shd w:val="clear" w:color="auto" w:fill="FFFFFF"/>
          <w:lang w:val="en-IN"/>
        </w:rPr>
        <w:t>Carvache-Franco</w:t>
      </w:r>
      <w:proofErr w:type="spellEnd"/>
      <w:r w:rsidRPr="0039362B">
        <w:rPr>
          <w:rFonts w:ascii="Times New Roman" w:eastAsia="Times New Roman" w:hAnsi="Times New Roman" w:cs="Times New Roman"/>
          <w:color w:val="222222"/>
          <w:sz w:val="24"/>
          <w:szCs w:val="24"/>
          <w:shd w:val="clear" w:color="auto" w:fill="FFFFFF"/>
          <w:lang w:val="en-IN"/>
        </w:rPr>
        <w:t xml:space="preserve">, </w:t>
      </w:r>
      <w:proofErr w:type="spellStart"/>
      <w:r w:rsidRPr="0039362B">
        <w:rPr>
          <w:rFonts w:ascii="Times New Roman" w:eastAsia="Times New Roman" w:hAnsi="Times New Roman" w:cs="Times New Roman"/>
          <w:color w:val="222222"/>
          <w:sz w:val="24"/>
          <w:szCs w:val="24"/>
          <w:shd w:val="clear" w:color="auto" w:fill="FFFFFF"/>
          <w:lang w:val="en-IN"/>
        </w:rPr>
        <w:t>Segarra-Oña</w:t>
      </w:r>
      <w:proofErr w:type="spellEnd"/>
      <w:r w:rsidRPr="0039362B">
        <w:rPr>
          <w:rFonts w:ascii="Times New Roman" w:eastAsia="Times New Roman" w:hAnsi="Times New Roman" w:cs="Times New Roman"/>
          <w:color w:val="222222"/>
          <w:sz w:val="24"/>
          <w:szCs w:val="24"/>
          <w:shd w:val="clear" w:color="auto" w:fill="FFFFFF"/>
          <w:lang w:val="en-IN"/>
        </w:rPr>
        <w:t xml:space="preserve">, &amp; </w:t>
      </w:r>
      <w:proofErr w:type="spellStart"/>
      <w:r w:rsidRPr="0039362B">
        <w:rPr>
          <w:rFonts w:ascii="Times New Roman" w:eastAsia="Times New Roman" w:hAnsi="Times New Roman" w:cs="Times New Roman"/>
          <w:color w:val="222222"/>
          <w:sz w:val="24"/>
          <w:szCs w:val="24"/>
          <w:shd w:val="clear" w:color="auto" w:fill="FFFFFF"/>
          <w:lang w:val="en-IN"/>
        </w:rPr>
        <w:t>Carrascosa-López</w:t>
      </w:r>
      <w:proofErr w:type="spellEnd"/>
      <w:r w:rsidRPr="0039362B">
        <w:rPr>
          <w:rFonts w:ascii="Times New Roman" w:eastAsia="Times New Roman" w:hAnsi="Times New Roman" w:cs="Times New Roman"/>
          <w:color w:val="222222"/>
          <w:sz w:val="24"/>
          <w:szCs w:val="24"/>
          <w:shd w:val="clear" w:color="auto" w:fill="FFFFFF"/>
          <w:lang w:val="en-IN"/>
        </w:rPr>
        <w:t>, 2019). A simple advertisement in the tourism industry can easily pull the attention of new customers.</w:t>
      </w:r>
    </w:p>
    <w:p w14:paraId="63E502CD" w14:textId="047BDA0C" w:rsidR="0039362B" w:rsidRDefault="0039362B" w:rsidP="0039362B">
      <w:pPr>
        <w:pStyle w:val="Heading1"/>
        <w:rPr>
          <w:shd w:val="clear" w:color="auto" w:fill="FFFFFF"/>
          <w:lang w:val="en-IN"/>
        </w:rPr>
      </w:pPr>
      <w:bookmarkStart w:id="7" w:name="_Toc109743708"/>
      <w:r>
        <w:rPr>
          <w:shd w:val="clear" w:color="auto" w:fill="FFFFFF"/>
          <w:lang w:val="en-IN"/>
        </w:rPr>
        <w:t>Conclusion</w:t>
      </w:r>
      <w:bookmarkEnd w:id="7"/>
    </w:p>
    <w:p w14:paraId="6241CAC5" w14:textId="49F6DC01" w:rsidR="0039362B" w:rsidRPr="0039362B" w:rsidRDefault="0039362B" w:rsidP="0039362B">
      <w:pPr>
        <w:spacing w:line="360" w:lineRule="auto"/>
        <w:jc w:val="both"/>
        <w:rPr>
          <w:rFonts w:ascii="Times New Roman" w:eastAsia="Times New Roman" w:hAnsi="Times New Roman" w:cs="Times New Roman"/>
          <w:sz w:val="24"/>
          <w:szCs w:val="24"/>
          <w:lang w:val="en-IN"/>
        </w:rPr>
      </w:pPr>
      <w:r w:rsidRPr="0039362B">
        <w:rPr>
          <w:rFonts w:ascii="Times New Roman" w:eastAsia="Times New Roman" w:hAnsi="Times New Roman" w:cs="Times New Roman"/>
          <w:color w:val="222222"/>
          <w:sz w:val="24"/>
          <w:szCs w:val="24"/>
          <w:shd w:val="clear" w:color="auto" w:fill="FFFFFF"/>
          <w:lang w:val="en-IN"/>
        </w:rPr>
        <w:t xml:space="preserve"> As young people use social media platforms they also have beautiful memories and experiences with this company and if their experience is good they can also refer this company to their friends and family. </w:t>
      </w:r>
      <w:r w:rsidR="0044253D">
        <w:rPr>
          <w:rFonts w:ascii="Times New Roman" w:eastAsia="Times New Roman" w:hAnsi="Times New Roman" w:cs="Times New Roman"/>
          <w:color w:val="222222"/>
          <w:sz w:val="24"/>
          <w:szCs w:val="24"/>
          <w:shd w:val="clear" w:color="auto" w:fill="FFFFFF"/>
          <w:lang w:val="en-IN"/>
        </w:rPr>
        <w:t>It has been further concluded that t</w:t>
      </w:r>
      <w:r w:rsidRPr="0039362B">
        <w:rPr>
          <w:rFonts w:ascii="Times New Roman" w:eastAsia="Times New Roman" w:hAnsi="Times New Roman" w:cs="Times New Roman"/>
          <w:color w:val="222222"/>
          <w:sz w:val="24"/>
          <w:szCs w:val="24"/>
          <w:shd w:val="clear" w:color="auto" w:fill="FFFFFF"/>
          <w:lang w:val="en-IN"/>
        </w:rPr>
        <w:t>his passive information sharing expands the business area of the company automatically. Passive sharing is always more effective than active information sharing as people believe more in their relatives rather than a random company. Writing blogs on Facebook or paid promotions on some google websites is another good option for the company to speed up the brand value and awareness. The expensive human labour of Amana can be easily replaced by the technical cost. Technical inclusion and use of social media platforms reduce the total cost and time of the company.</w:t>
      </w:r>
    </w:p>
    <w:p w14:paraId="131E8E3A" w14:textId="77777777" w:rsidR="0039362B" w:rsidRDefault="0039362B" w:rsidP="00FD5D2B">
      <w:pPr>
        <w:spacing w:line="360" w:lineRule="auto"/>
        <w:jc w:val="both"/>
        <w:rPr>
          <w:rFonts w:ascii="Times New Roman" w:eastAsia="Times New Roman" w:hAnsi="Times New Roman" w:cs="Times New Roman"/>
          <w:sz w:val="24"/>
          <w:szCs w:val="24"/>
        </w:rPr>
      </w:pPr>
    </w:p>
    <w:p w14:paraId="00000008" w14:textId="77777777" w:rsidR="007F0871" w:rsidRDefault="007F0871" w:rsidP="00FD5D2B">
      <w:pPr>
        <w:spacing w:line="360" w:lineRule="auto"/>
        <w:jc w:val="both"/>
        <w:rPr>
          <w:rFonts w:ascii="Times New Roman" w:eastAsia="Times New Roman" w:hAnsi="Times New Roman" w:cs="Times New Roman"/>
          <w:sz w:val="24"/>
          <w:szCs w:val="24"/>
        </w:rPr>
      </w:pPr>
    </w:p>
    <w:p w14:paraId="119367C9" w14:textId="77777777" w:rsidR="00D742C7" w:rsidRDefault="00A64AC7" w:rsidP="00FD5D2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000009" w14:textId="4B36D4ED" w:rsidR="007F0871" w:rsidRDefault="00A64AC7" w:rsidP="00FD5D2B">
      <w:pPr>
        <w:pStyle w:val="Heading1"/>
      </w:pPr>
      <w:bookmarkStart w:id="8" w:name="_Toc109743709"/>
      <w:r>
        <w:t>Reference List</w:t>
      </w:r>
      <w:bookmarkEnd w:id="8"/>
      <w:r>
        <w:t xml:space="preserve"> </w:t>
      </w:r>
    </w:p>
    <w:p w14:paraId="65CE30E4" w14:textId="77777777" w:rsidR="0039362B" w:rsidRPr="0039362B" w:rsidRDefault="0039362B" w:rsidP="0039362B">
      <w:pPr>
        <w:pStyle w:val="NormalWeb"/>
        <w:spacing w:before="240" w:beforeAutospacing="0" w:after="240" w:afterAutospacing="0" w:line="360" w:lineRule="auto"/>
        <w:jc w:val="both"/>
      </w:pPr>
      <w:proofErr w:type="spellStart"/>
      <w:r w:rsidRPr="0039362B">
        <w:rPr>
          <w:color w:val="222222"/>
          <w:shd w:val="clear" w:color="auto" w:fill="FFFFFF"/>
        </w:rPr>
        <w:t>Albonico</w:t>
      </w:r>
      <w:proofErr w:type="spellEnd"/>
      <w:r w:rsidRPr="0039362B">
        <w:rPr>
          <w:color w:val="222222"/>
          <w:shd w:val="clear" w:color="auto" w:fill="FFFFFF"/>
        </w:rPr>
        <w:t xml:space="preserve">, M., </w:t>
      </w:r>
      <w:proofErr w:type="spellStart"/>
      <w:r w:rsidRPr="0039362B">
        <w:rPr>
          <w:color w:val="222222"/>
          <w:shd w:val="clear" w:color="auto" w:fill="FFFFFF"/>
        </w:rPr>
        <w:t>Mladenov</w:t>
      </w:r>
      <w:proofErr w:type="spellEnd"/>
      <w:r w:rsidRPr="0039362B">
        <w:rPr>
          <w:color w:val="222222"/>
          <w:shd w:val="clear" w:color="auto" w:fill="FFFFFF"/>
        </w:rPr>
        <w:t xml:space="preserve">, Z., &amp; Sharma, R. (2020). How the COVID-19 crisis is affecting UK small and medium-size enterprises. </w:t>
      </w:r>
      <w:r w:rsidRPr="0039362B">
        <w:rPr>
          <w:i/>
          <w:iCs/>
          <w:color w:val="222222"/>
          <w:shd w:val="clear" w:color="auto" w:fill="FFFFFF"/>
        </w:rPr>
        <w:t>McKinsey &amp; Company</w:t>
      </w:r>
      <w:r w:rsidRPr="0039362B">
        <w:rPr>
          <w:color w:val="222222"/>
          <w:shd w:val="clear" w:color="auto" w:fill="FFFFFF"/>
        </w:rPr>
        <w:t>.</w:t>
      </w:r>
      <w:hyperlink r:id="rId8" w:history="1">
        <w:r w:rsidRPr="0039362B">
          <w:rPr>
            <w:rStyle w:val="Hyperlink"/>
            <w:color w:val="222222"/>
            <w:shd w:val="clear" w:color="auto" w:fill="FFFFFF"/>
          </w:rPr>
          <w:t xml:space="preserve"> </w:t>
        </w:r>
        <w:r w:rsidRPr="0039362B">
          <w:rPr>
            <w:rStyle w:val="Hyperlink"/>
            <w:color w:val="1155CC"/>
            <w:shd w:val="clear" w:color="auto" w:fill="FFFFFF"/>
          </w:rPr>
          <w:t>https://www.mckinsey.com/~/media/McKinsey/Industries/Public%20and%20Social%20Sector/Our%20Insights/How%20the%20COVID%2019%20crisis%20is%20affecting%20UK%20small%20and%20medium%20size%20enterprises/How-the-COVID-19-crisis-is-affecting-UK-small-and-medium-size%20enterprises.pdf</w:t>
        </w:r>
      </w:hyperlink>
    </w:p>
    <w:p w14:paraId="3236865A" w14:textId="77777777" w:rsidR="0039362B" w:rsidRPr="0039362B" w:rsidRDefault="0039362B" w:rsidP="0039362B">
      <w:pPr>
        <w:pStyle w:val="NormalWeb"/>
        <w:spacing w:before="240" w:beforeAutospacing="0" w:after="240" w:afterAutospacing="0" w:line="360" w:lineRule="auto"/>
        <w:jc w:val="both"/>
      </w:pPr>
      <w:proofErr w:type="spellStart"/>
      <w:r w:rsidRPr="0039362B">
        <w:rPr>
          <w:color w:val="222222"/>
          <w:shd w:val="clear" w:color="auto" w:fill="FFFFFF"/>
        </w:rPr>
        <w:t>Ardito</w:t>
      </w:r>
      <w:proofErr w:type="spellEnd"/>
      <w:r w:rsidRPr="0039362B">
        <w:rPr>
          <w:color w:val="222222"/>
          <w:shd w:val="clear" w:color="auto" w:fill="FFFFFF"/>
        </w:rPr>
        <w:t xml:space="preserve">, L., </w:t>
      </w:r>
      <w:proofErr w:type="spellStart"/>
      <w:r w:rsidRPr="0039362B">
        <w:rPr>
          <w:color w:val="222222"/>
          <w:shd w:val="clear" w:color="auto" w:fill="FFFFFF"/>
        </w:rPr>
        <w:t>Cerchione</w:t>
      </w:r>
      <w:proofErr w:type="spellEnd"/>
      <w:r w:rsidRPr="0039362B">
        <w:rPr>
          <w:color w:val="222222"/>
          <w:shd w:val="clear" w:color="auto" w:fill="FFFFFF"/>
        </w:rPr>
        <w:t xml:space="preserve">, R., Del Vecchio, P., &amp; </w:t>
      </w:r>
      <w:proofErr w:type="spellStart"/>
      <w:r w:rsidRPr="0039362B">
        <w:rPr>
          <w:color w:val="222222"/>
          <w:shd w:val="clear" w:color="auto" w:fill="FFFFFF"/>
        </w:rPr>
        <w:t>Raguseo</w:t>
      </w:r>
      <w:proofErr w:type="spellEnd"/>
      <w:r w:rsidRPr="0039362B">
        <w:rPr>
          <w:color w:val="222222"/>
          <w:shd w:val="clear" w:color="auto" w:fill="FFFFFF"/>
        </w:rPr>
        <w:t xml:space="preserve">, E. (2019). Big data in smart tourism: challenges, issues and opportunities. </w:t>
      </w:r>
      <w:r w:rsidRPr="0039362B">
        <w:rPr>
          <w:i/>
          <w:iCs/>
          <w:color w:val="222222"/>
          <w:shd w:val="clear" w:color="auto" w:fill="FFFFFF"/>
        </w:rPr>
        <w:t>Current Issues in Tourism</w:t>
      </w:r>
      <w:r w:rsidRPr="0039362B">
        <w:rPr>
          <w:color w:val="222222"/>
          <w:shd w:val="clear" w:color="auto" w:fill="FFFFFF"/>
        </w:rPr>
        <w:t xml:space="preserve">, </w:t>
      </w:r>
      <w:r w:rsidRPr="0039362B">
        <w:rPr>
          <w:i/>
          <w:iCs/>
          <w:color w:val="222222"/>
          <w:shd w:val="clear" w:color="auto" w:fill="FFFFFF"/>
        </w:rPr>
        <w:t>22</w:t>
      </w:r>
      <w:r w:rsidRPr="0039362B">
        <w:rPr>
          <w:color w:val="222222"/>
          <w:shd w:val="clear" w:color="auto" w:fill="FFFFFF"/>
        </w:rPr>
        <w:t xml:space="preserve">(15), 1805-1809. Retrieved from </w:t>
      </w:r>
      <w:hyperlink r:id="rId9" w:history="1">
        <w:r w:rsidRPr="0039362B">
          <w:rPr>
            <w:rStyle w:val="Hyperlink"/>
            <w:color w:val="1155CC"/>
            <w:shd w:val="clear" w:color="auto" w:fill="FFFFFF"/>
          </w:rPr>
          <w:t>https://www.tandfonline.com/doi/abs/10.1080/13683500.2019.1612860</w:t>
        </w:r>
      </w:hyperlink>
      <w:r w:rsidRPr="0039362B">
        <w:rPr>
          <w:color w:val="222222"/>
          <w:shd w:val="clear" w:color="auto" w:fill="FFFFFF"/>
        </w:rPr>
        <w:t xml:space="preserve"> retrieved on: 25th July 2022.</w:t>
      </w:r>
    </w:p>
    <w:p w14:paraId="70CCF745" w14:textId="77777777" w:rsidR="0039362B" w:rsidRPr="0039362B" w:rsidRDefault="0039362B" w:rsidP="0039362B">
      <w:pPr>
        <w:pStyle w:val="NormalWeb"/>
        <w:spacing w:before="240" w:beforeAutospacing="0" w:after="240" w:afterAutospacing="0" w:line="360" w:lineRule="auto"/>
        <w:jc w:val="both"/>
      </w:pPr>
      <w:proofErr w:type="spellStart"/>
      <w:r w:rsidRPr="0039362B">
        <w:rPr>
          <w:color w:val="222222"/>
          <w:shd w:val="clear" w:color="auto" w:fill="FFFFFF"/>
        </w:rPr>
        <w:t>Assaf</w:t>
      </w:r>
      <w:proofErr w:type="spellEnd"/>
      <w:r w:rsidRPr="0039362B">
        <w:rPr>
          <w:color w:val="222222"/>
          <w:shd w:val="clear" w:color="auto" w:fill="FFFFFF"/>
        </w:rPr>
        <w:t xml:space="preserve">, A., &amp; </w:t>
      </w:r>
      <w:proofErr w:type="spellStart"/>
      <w:r w:rsidRPr="0039362B">
        <w:rPr>
          <w:color w:val="222222"/>
          <w:shd w:val="clear" w:color="auto" w:fill="FFFFFF"/>
        </w:rPr>
        <w:t>Scuderi</w:t>
      </w:r>
      <w:proofErr w:type="spellEnd"/>
      <w:r w:rsidRPr="0039362B">
        <w:rPr>
          <w:color w:val="222222"/>
          <w:shd w:val="clear" w:color="auto" w:fill="FFFFFF"/>
        </w:rPr>
        <w:t xml:space="preserve">, R. (2020). COVID-19 and the recovery of the tourism industry. </w:t>
      </w:r>
      <w:r w:rsidRPr="0039362B">
        <w:rPr>
          <w:i/>
          <w:iCs/>
          <w:color w:val="222222"/>
          <w:shd w:val="clear" w:color="auto" w:fill="FFFFFF"/>
        </w:rPr>
        <w:t>Tourism Economics</w:t>
      </w:r>
      <w:r w:rsidRPr="0039362B">
        <w:rPr>
          <w:color w:val="222222"/>
          <w:shd w:val="clear" w:color="auto" w:fill="FFFFFF"/>
        </w:rPr>
        <w:t xml:space="preserve">, </w:t>
      </w:r>
      <w:r w:rsidRPr="0039362B">
        <w:rPr>
          <w:i/>
          <w:iCs/>
          <w:color w:val="222222"/>
          <w:shd w:val="clear" w:color="auto" w:fill="FFFFFF"/>
        </w:rPr>
        <w:t>26</w:t>
      </w:r>
      <w:r w:rsidRPr="0039362B">
        <w:rPr>
          <w:color w:val="222222"/>
          <w:shd w:val="clear" w:color="auto" w:fill="FFFFFF"/>
        </w:rPr>
        <w:t xml:space="preserve">(5), 731-733. Retrieved from </w:t>
      </w:r>
      <w:hyperlink r:id="rId10" w:history="1">
        <w:r w:rsidRPr="0039362B">
          <w:rPr>
            <w:rStyle w:val="Hyperlink"/>
            <w:color w:val="1155CC"/>
            <w:shd w:val="clear" w:color="auto" w:fill="FFFFFF"/>
          </w:rPr>
          <w:t>https://journals.sagepub.com/doi/full/10.1177/1354816620933712</w:t>
        </w:r>
      </w:hyperlink>
      <w:r w:rsidRPr="0039362B">
        <w:rPr>
          <w:color w:val="222222"/>
          <w:shd w:val="clear" w:color="auto" w:fill="FFFFFF"/>
        </w:rPr>
        <w:t xml:space="preserve"> retrieved on: 25th July 2022.</w:t>
      </w:r>
    </w:p>
    <w:p w14:paraId="02370456" w14:textId="77777777" w:rsidR="0039362B" w:rsidRPr="0039362B" w:rsidRDefault="0039362B" w:rsidP="0039362B">
      <w:pPr>
        <w:pStyle w:val="NormalWeb"/>
        <w:spacing w:before="240" w:beforeAutospacing="0" w:after="240" w:afterAutospacing="0" w:line="360" w:lineRule="auto"/>
        <w:jc w:val="both"/>
      </w:pPr>
      <w:proofErr w:type="spellStart"/>
      <w:r w:rsidRPr="0039362B">
        <w:rPr>
          <w:color w:val="222222"/>
          <w:shd w:val="clear" w:color="auto" w:fill="FFFFFF"/>
        </w:rPr>
        <w:t>Azis</w:t>
      </w:r>
      <w:proofErr w:type="spellEnd"/>
      <w:r w:rsidRPr="0039362B">
        <w:rPr>
          <w:color w:val="222222"/>
          <w:shd w:val="clear" w:color="auto" w:fill="FFFFFF"/>
        </w:rPr>
        <w:t xml:space="preserve">, N., Amin, M., Chan, S., &amp; Aprilia, C. (2020). How smart tourism technologies affect tourist destination loyalty. </w:t>
      </w:r>
      <w:r w:rsidRPr="0039362B">
        <w:rPr>
          <w:i/>
          <w:iCs/>
          <w:color w:val="222222"/>
          <w:shd w:val="clear" w:color="auto" w:fill="FFFFFF"/>
        </w:rPr>
        <w:t>Journal of Hospitality and Tourism Technology</w:t>
      </w:r>
      <w:r w:rsidRPr="0039362B">
        <w:rPr>
          <w:color w:val="222222"/>
          <w:shd w:val="clear" w:color="auto" w:fill="FFFFFF"/>
        </w:rPr>
        <w:t xml:space="preserve">. Retrieved from </w:t>
      </w:r>
      <w:hyperlink r:id="rId11" w:history="1">
        <w:r w:rsidRPr="0039362B">
          <w:rPr>
            <w:rStyle w:val="Hyperlink"/>
            <w:color w:val="1155CC"/>
            <w:shd w:val="clear" w:color="auto" w:fill="FFFFFF"/>
          </w:rPr>
          <w:t>https://www.emerald.com/insight/content/doi/10.1108/JHTT-01-2020-0005/full/html</w:t>
        </w:r>
      </w:hyperlink>
      <w:r w:rsidRPr="0039362B">
        <w:rPr>
          <w:color w:val="222222"/>
          <w:shd w:val="clear" w:color="auto" w:fill="FFFFFF"/>
        </w:rPr>
        <w:t xml:space="preserve"> retrieved on: 25th July 2022.</w:t>
      </w:r>
    </w:p>
    <w:p w14:paraId="13AE0ADF" w14:textId="77777777" w:rsidR="0039362B" w:rsidRPr="0039362B" w:rsidRDefault="0039362B" w:rsidP="0039362B">
      <w:pPr>
        <w:pStyle w:val="NormalWeb"/>
        <w:spacing w:before="240" w:beforeAutospacing="0" w:after="240" w:afterAutospacing="0" w:line="360" w:lineRule="auto"/>
        <w:jc w:val="both"/>
      </w:pPr>
      <w:proofErr w:type="spellStart"/>
      <w:r w:rsidRPr="0039362B">
        <w:rPr>
          <w:color w:val="222222"/>
          <w:shd w:val="clear" w:color="auto" w:fill="FFFFFF"/>
        </w:rPr>
        <w:t>Becken</w:t>
      </w:r>
      <w:proofErr w:type="spellEnd"/>
      <w:r w:rsidRPr="0039362B">
        <w:rPr>
          <w:color w:val="222222"/>
          <w:shd w:val="clear" w:color="auto" w:fill="FFFFFF"/>
        </w:rPr>
        <w:t xml:space="preserve">, S., Whittlesea, E., </w:t>
      </w:r>
      <w:proofErr w:type="spellStart"/>
      <w:r w:rsidRPr="0039362B">
        <w:rPr>
          <w:color w:val="222222"/>
          <w:shd w:val="clear" w:color="auto" w:fill="FFFFFF"/>
        </w:rPr>
        <w:t>Loehr</w:t>
      </w:r>
      <w:proofErr w:type="spellEnd"/>
      <w:r w:rsidRPr="0039362B">
        <w:rPr>
          <w:color w:val="222222"/>
          <w:shd w:val="clear" w:color="auto" w:fill="FFFFFF"/>
        </w:rPr>
        <w:t xml:space="preserve">, J., &amp; Scott, D. (2020). Tourism and climate change: Evaluating the extent of policy integration. </w:t>
      </w:r>
      <w:r w:rsidRPr="0039362B">
        <w:rPr>
          <w:i/>
          <w:iCs/>
          <w:color w:val="222222"/>
          <w:shd w:val="clear" w:color="auto" w:fill="FFFFFF"/>
        </w:rPr>
        <w:t>Journal of Sustainable Tourism</w:t>
      </w:r>
      <w:r w:rsidRPr="0039362B">
        <w:rPr>
          <w:color w:val="222222"/>
          <w:shd w:val="clear" w:color="auto" w:fill="FFFFFF"/>
        </w:rPr>
        <w:t xml:space="preserve">, </w:t>
      </w:r>
      <w:r w:rsidRPr="0039362B">
        <w:rPr>
          <w:i/>
          <w:iCs/>
          <w:color w:val="222222"/>
          <w:shd w:val="clear" w:color="auto" w:fill="FFFFFF"/>
        </w:rPr>
        <w:t>28</w:t>
      </w:r>
      <w:r w:rsidRPr="0039362B">
        <w:rPr>
          <w:color w:val="222222"/>
          <w:shd w:val="clear" w:color="auto" w:fill="FFFFFF"/>
        </w:rPr>
        <w:t xml:space="preserve">(10), 1603-1624. Retrieved from </w:t>
      </w:r>
      <w:hyperlink r:id="rId12" w:history="1">
        <w:r w:rsidRPr="0039362B">
          <w:rPr>
            <w:rStyle w:val="Hyperlink"/>
            <w:color w:val="1155CC"/>
            <w:shd w:val="clear" w:color="auto" w:fill="FFFFFF"/>
          </w:rPr>
          <w:t>https://www.tandfonline.com/doi/abs/10.1080/09669582.2020.1745217</w:t>
        </w:r>
      </w:hyperlink>
      <w:r w:rsidRPr="0039362B">
        <w:rPr>
          <w:color w:val="222222"/>
          <w:shd w:val="clear" w:color="auto" w:fill="FFFFFF"/>
        </w:rPr>
        <w:t xml:space="preserve"> retrieved on: 25th July 2022.</w:t>
      </w:r>
    </w:p>
    <w:p w14:paraId="16E3C643" w14:textId="77777777" w:rsidR="0039362B" w:rsidRPr="0039362B" w:rsidRDefault="0039362B" w:rsidP="0039362B">
      <w:pPr>
        <w:pStyle w:val="NormalWeb"/>
        <w:spacing w:before="240" w:beforeAutospacing="0" w:after="240" w:afterAutospacing="0" w:line="360" w:lineRule="auto"/>
        <w:jc w:val="both"/>
      </w:pPr>
      <w:r w:rsidRPr="0039362B">
        <w:rPr>
          <w:color w:val="222222"/>
          <w:shd w:val="clear" w:color="auto" w:fill="FFFFFF"/>
        </w:rPr>
        <w:t xml:space="preserve">Bloom, N., Bunn, P., Mizen, P., </w:t>
      </w:r>
      <w:proofErr w:type="spellStart"/>
      <w:r w:rsidRPr="0039362B">
        <w:rPr>
          <w:color w:val="222222"/>
          <w:shd w:val="clear" w:color="auto" w:fill="FFFFFF"/>
        </w:rPr>
        <w:t>Smietanka</w:t>
      </w:r>
      <w:proofErr w:type="spellEnd"/>
      <w:r w:rsidRPr="0039362B">
        <w:rPr>
          <w:color w:val="222222"/>
          <w:shd w:val="clear" w:color="auto" w:fill="FFFFFF"/>
        </w:rPr>
        <w:t xml:space="preserve">, P., &amp; </w:t>
      </w:r>
      <w:proofErr w:type="spellStart"/>
      <w:r w:rsidRPr="0039362B">
        <w:rPr>
          <w:color w:val="222222"/>
          <w:shd w:val="clear" w:color="auto" w:fill="FFFFFF"/>
        </w:rPr>
        <w:t>Thwaites</w:t>
      </w:r>
      <w:proofErr w:type="spellEnd"/>
      <w:r w:rsidRPr="0039362B">
        <w:rPr>
          <w:color w:val="222222"/>
          <w:shd w:val="clear" w:color="auto" w:fill="FFFFFF"/>
        </w:rPr>
        <w:t xml:space="preserve">, G. (2020). </w:t>
      </w:r>
      <w:r w:rsidRPr="0039362B">
        <w:rPr>
          <w:i/>
          <w:iCs/>
          <w:color w:val="222222"/>
          <w:shd w:val="clear" w:color="auto" w:fill="FFFFFF"/>
        </w:rPr>
        <w:t>The impact of COVID-19 on productivity</w:t>
      </w:r>
      <w:r w:rsidRPr="0039362B">
        <w:rPr>
          <w:color w:val="222222"/>
          <w:shd w:val="clear" w:color="auto" w:fill="FFFFFF"/>
        </w:rPr>
        <w:t xml:space="preserve"> (No. w28233). National Bureau of Economic Research.</w:t>
      </w:r>
      <w:hyperlink r:id="rId13" w:history="1">
        <w:r w:rsidRPr="0039362B">
          <w:rPr>
            <w:rStyle w:val="Hyperlink"/>
            <w:color w:val="222222"/>
            <w:shd w:val="clear" w:color="auto" w:fill="FFFFFF"/>
          </w:rPr>
          <w:t xml:space="preserve"> </w:t>
        </w:r>
        <w:r w:rsidRPr="0039362B">
          <w:rPr>
            <w:rStyle w:val="Hyperlink"/>
            <w:color w:val="1155CC"/>
            <w:shd w:val="clear" w:color="auto" w:fill="FFFFFF"/>
          </w:rPr>
          <w:t>https://www.nber.org/system/files/working_papers/w28233/w28233.pdf</w:t>
        </w:r>
      </w:hyperlink>
    </w:p>
    <w:p w14:paraId="3B39BA21" w14:textId="77777777" w:rsidR="0039362B" w:rsidRPr="0039362B" w:rsidRDefault="0039362B" w:rsidP="0039362B">
      <w:pPr>
        <w:pStyle w:val="NormalWeb"/>
        <w:spacing w:before="240" w:beforeAutospacing="0" w:after="240" w:afterAutospacing="0" w:line="360" w:lineRule="auto"/>
        <w:jc w:val="both"/>
      </w:pPr>
      <w:proofErr w:type="spellStart"/>
      <w:r w:rsidRPr="0039362B">
        <w:rPr>
          <w:color w:val="222222"/>
          <w:shd w:val="clear" w:color="auto" w:fill="FFFFFF"/>
        </w:rPr>
        <w:t>Carvache-Franco</w:t>
      </w:r>
      <w:proofErr w:type="spellEnd"/>
      <w:r w:rsidRPr="0039362B">
        <w:rPr>
          <w:color w:val="222222"/>
          <w:shd w:val="clear" w:color="auto" w:fill="FFFFFF"/>
        </w:rPr>
        <w:t xml:space="preserve">, M., </w:t>
      </w:r>
      <w:proofErr w:type="spellStart"/>
      <w:r w:rsidRPr="0039362B">
        <w:rPr>
          <w:color w:val="222222"/>
          <w:shd w:val="clear" w:color="auto" w:fill="FFFFFF"/>
        </w:rPr>
        <w:t>Segarra-Oña</w:t>
      </w:r>
      <w:proofErr w:type="spellEnd"/>
      <w:r w:rsidRPr="0039362B">
        <w:rPr>
          <w:color w:val="222222"/>
          <w:shd w:val="clear" w:color="auto" w:fill="FFFFFF"/>
        </w:rPr>
        <w:t xml:space="preserve">, M., &amp; </w:t>
      </w:r>
      <w:proofErr w:type="spellStart"/>
      <w:r w:rsidRPr="0039362B">
        <w:rPr>
          <w:color w:val="222222"/>
          <w:shd w:val="clear" w:color="auto" w:fill="FFFFFF"/>
        </w:rPr>
        <w:t>Carrascosa-López</w:t>
      </w:r>
      <w:proofErr w:type="spellEnd"/>
      <w:r w:rsidRPr="0039362B">
        <w:rPr>
          <w:color w:val="222222"/>
          <w:shd w:val="clear" w:color="auto" w:fill="FFFFFF"/>
        </w:rPr>
        <w:t xml:space="preserve">, C. (2019). Segmentation and motivations in eco-tourism: The case of a coastal national park. </w:t>
      </w:r>
      <w:r w:rsidRPr="0039362B">
        <w:rPr>
          <w:i/>
          <w:iCs/>
          <w:color w:val="222222"/>
          <w:shd w:val="clear" w:color="auto" w:fill="FFFFFF"/>
        </w:rPr>
        <w:t>Ocean &amp; Coastal Management</w:t>
      </w:r>
      <w:r w:rsidRPr="0039362B">
        <w:rPr>
          <w:color w:val="222222"/>
          <w:shd w:val="clear" w:color="auto" w:fill="FFFFFF"/>
        </w:rPr>
        <w:t xml:space="preserve">, </w:t>
      </w:r>
      <w:r w:rsidRPr="0039362B">
        <w:rPr>
          <w:i/>
          <w:iCs/>
          <w:color w:val="222222"/>
          <w:shd w:val="clear" w:color="auto" w:fill="FFFFFF"/>
        </w:rPr>
        <w:t>178</w:t>
      </w:r>
      <w:r w:rsidRPr="0039362B">
        <w:rPr>
          <w:color w:val="222222"/>
          <w:shd w:val="clear" w:color="auto" w:fill="FFFFFF"/>
        </w:rPr>
        <w:t xml:space="preserve">, 104812. Retrieved from </w:t>
      </w:r>
      <w:hyperlink r:id="rId14" w:history="1">
        <w:r w:rsidRPr="0039362B">
          <w:rPr>
            <w:rStyle w:val="Hyperlink"/>
            <w:color w:val="1155CC"/>
            <w:shd w:val="clear" w:color="auto" w:fill="FFFFFF"/>
          </w:rPr>
          <w:t>https://www.sciencedirect.com/science/article/pii/S0964569119300067</w:t>
        </w:r>
      </w:hyperlink>
      <w:r w:rsidRPr="0039362B">
        <w:rPr>
          <w:color w:val="222222"/>
          <w:shd w:val="clear" w:color="auto" w:fill="FFFFFF"/>
        </w:rPr>
        <w:t xml:space="preserve"> retrieved on: 25th July 2022.</w:t>
      </w:r>
    </w:p>
    <w:p w14:paraId="30A649E6" w14:textId="77777777" w:rsidR="0039362B" w:rsidRPr="0039362B" w:rsidRDefault="0039362B" w:rsidP="0039362B">
      <w:pPr>
        <w:pStyle w:val="NormalWeb"/>
        <w:spacing w:before="240" w:beforeAutospacing="0" w:after="240" w:afterAutospacing="0" w:line="360" w:lineRule="auto"/>
        <w:jc w:val="both"/>
      </w:pPr>
      <w:proofErr w:type="spellStart"/>
      <w:r w:rsidRPr="0039362B">
        <w:rPr>
          <w:color w:val="222222"/>
          <w:shd w:val="clear" w:color="auto" w:fill="FFFFFF"/>
        </w:rPr>
        <w:t>Hassannia</w:t>
      </w:r>
      <w:proofErr w:type="spellEnd"/>
      <w:r w:rsidRPr="0039362B">
        <w:rPr>
          <w:color w:val="222222"/>
          <w:shd w:val="clear" w:color="auto" w:fill="FFFFFF"/>
        </w:rPr>
        <w:t xml:space="preserve">, R., </w:t>
      </w:r>
      <w:proofErr w:type="spellStart"/>
      <w:r w:rsidRPr="0039362B">
        <w:rPr>
          <w:color w:val="222222"/>
          <w:shd w:val="clear" w:color="auto" w:fill="FFFFFF"/>
        </w:rPr>
        <w:t>Vatankhah</w:t>
      </w:r>
      <w:proofErr w:type="spellEnd"/>
      <w:r w:rsidRPr="0039362B">
        <w:rPr>
          <w:color w:val="222222"/>
          <w:shd w:val="clear" w:color="auto" w:fill="FFFFFF"/>
        </w:rPr>
        <w:t xml:space="preserve"> </w:t>
      </w:r>
      <w:proofErr w:type="spellStart"/>
      <w:r w:rsidRPr="0039362B">
        <w:rPr>
          <w:color w:val="222222"/>
          <w:shd w:val="clear" w:color="auto" w:fill="FFFFFF"/>
        </w:rPr>
        <w:t>Barenji</w:t>
      </w:r>
      <w:proofErr w:type="spellEnd"/>
      <w:r w:rsidRPr="0039362B">
        <w:rPr>
          <w:color w:val="222222"/>
          <w:shd w:val="clear" w:color="auto" w:fill="FFFFFF"/>
        </w:rPr>
        <w:t xml:space="preserve">, A., Li, Z., &amp; </w:t>
      </w:r>
      <w:proofErr w:type="spellStart"/>
      <w:r w:rsidRPr="0039362B">
        <w:rPr>
          <w:color w:val="222222"/>
          <w:shd w:val="clear" w:color="auto" w:fill="FFFFFF"/>
        </w:rPr>
        <w:t>Alipour</w:t>
      </w:r>
      <w:proofErr w:type="spellEnd"/>
      <w:r w:rsidRPr="0039362B">
        <w:rPr>
          <w:color w:val="222222"/>
          <w:shd w:val="clear" w:color="auto" w:fill="FFFFFF"/>
        </w:rPr>
        <w:t xml:space="preserve">, H. (2019). Web-based recommendation system for smart tourism: </w:t>
      </w:r>
      <w:proofErr w:type="spellStart"/>
      <w:r w:rsidRPr="0039362B">
        <w:rPr>
          <w:color w:val="222222"/>
          <w:shd w:val="clear" w:color="auto" w:fill="FFFFFF"/>
        </w:rPr>
        <w:t>Multiagent</w:t>
      </w:r>
      <w:proofErr w:type="spellEnd"/>
      <w:r w:rsidRPr="0039362B">
        <w:rPr>
          <w:color w:val="222222"/>
          <w:shd w:val="clear" w:color="auto" w:fill="FFFFFF"/>
        </w:rPr>
        <w:t xml:space="preserve"> technology. </w:t>
      </w:r>
      <w:r w:rsidRPr="0039362B">
        <w:rPr>
          <w:i/>
          <w:iCs/>
          <w:color w:val="222222"/>
          <w:shd w:val="clear" w:color="auto" w:fill="FFFFFF"/>
        </w:rPr>
        <w:t>Sustainability</w:t>
      </w:r>
      <w:r w:rsidRPr="0039362B">
        <w:rPr>
          <w:color w:val="222222"/>
          <w:shd w:val="clear" w:color="auto" w:fill="FFFFFF"/>
        </w:rPr>
        <w:t xml:space="preserve">, </w:t>
      </w:r>
      <w:r w:rsidRPr="0039362B">
        <w:rPr>
          <w:i/>
          <w:iCs/>
          <w:color w:val="222222"/>
          <w:shd w:val="clear" w:color="auto" w:fill="FFFFFF"/>
        </w:rPr>
        <w:t>11</w:t>
      </w:r>
      <w:r w:rsidRPr="0039362B">
        <w:rPr>
          <w:color w:val="222222"/>
          <w:shd w:val="clear" w:color="auto" w:fill="FFFFFF"/>
        </w:rPr>
        <w:t xml:space="preserve">(2), 323. Retrieved from </w:t>
      </w:r>
      <w:hyperlink r:id="rId15" w:history="1">
        <w:r w:rsidRPr="0039362B">
          <w:rPr>
            <w:rStyle w:val="Hyperlink"/>
            <w:color w:val="1155CC"/>
            <w:shd w:val="clear" w:color="auto" w:fill="FFFFFF"/>
          </w:rPr>
          <w:t>https://www.mdpi.com/392898</w:t>
        </w:r>
      </w:hyperlink>
      <w:r w:rsidRPr="0039362B">
        <w:rPr>
          <w:color w:val="222222"/>
          <w:shd w:val="clear" w:color="auto" w:fill="FFFFFF"/>
        </w:rPr>
        <w:t xml:space="preserve"> retrieved on: 25th July 2022.</w:t>
      </w:r>
    </w:p>
    <w:p w14:paraId="766DC216" w14:textId="77777777" w:rsidR="0039362B" w:rsidRPr="0039362B" w:rsidRDefault="0039362B" w:rsidP="0039362B">
      <w:pPr>
        <w:pStyle w:val="NormalWeb"/>
        <w:spacing w:before="240" w:beforeAutospacing="0" w:after="240" w:afterAutospacing="0" w:line="360" w:lineRule="auto"/>
        <w:jc w:val="both"/>
      </w:pPr>
      <w:r w:rsidRPr="0039362B">
        <w:rPr>
          <w:color w:val="222222"/>
          <w:shd w:val="clear" w:color="auto" w:fill="FFFFFF"/>
        </w:rPr>
        <w:t xml:space="preserve">Jankovic, A., &amp; Doerr, C. (2020, June). Landscape-aware fixed-budget performance regression and algorithm selection for modular CMA-ES variants. In </w:t>
      </w:r>
      <w:r w:rsidRPr="0039362B">
        <w:rPr>
          <w:i/>
          <w:iCs/>
          <w:color w:val="222222"/>
          <w:shd w:val="clear" w:color="auto" w:fill="FFFFFF"/>
        </w:rPr>
        <w:t>Proceedings of 2020 Genetic and Evolutionary Computation Conference</w:t>
      </w:r>
      <w:r w:rsidRPr="0039362B">
        <w:rPr>
          <w:color w:val="222222"/>
          <w:shd w:val="clear" w:color="auto" w:fill="FFFFFF"/>
        </w:rPr>
        <w:t xml:space="preserve"> (pp. 841-849). Retrieved from </w:t>
      </w:r>
      <w:hyperlink r:id="rId16" w:history="1">
        <w:r w:rsidRPr="0039362B">
          <w:rPr>
            <w:rStyle w:val="Hyperlink"/>
            <w:color w:val="1155CC"/>
            <w:shd w:val="clear" w:color="auto" w:fill="FFFFFF"/>
          </w:rPr>
          <w:t>https://dl.acm.org/doi/abs/10.1145/3377930.3390183</w:t>
        </w:r>
      </w:hyperlink>
      <w:r w:rsidRPr="0039362B">
        <w:rPr>
          <w:color w:val="222222"/>
          <w:shd w:val="clear" w:color="auto" w:fill="FFFFFF"/>
        </w:rPr>
        <w:t xml:space="preserve"> retrieved on: 25th July 2022.</w:t>
      </w:r>
    </w:p>
    <w:p w14:paraId="6BBBB569" w14:textId="77777777" w:rsidR="0039362B" w:rsidRPr="0039362B" w:rsidRDefault="0039362B" w:rsidP="0039362B">
      <w:pPr>
        <w:pStyle w:val="NormalWeb"/>
        <w:spacing w:before="240" w:beforeAutospacing="0" w:after="240" w:afterAutospacing="0" w:line="360" w:lineRule="auto"/>
        <w:jc w:val="both"/>
      </w:pPr>
      <w:r w:rsidRPr="0039362B">
        <w:rPr>
          <w:color w:val="222222"/>
          <w:shd w:val="clear" w:color="auto" w:fill="FFFFFF"/>
        </w:rPr>
        <w:t xml:space="preserve">Keogh-Brown, M. R., Jensen, H. T., Edmunds, W. J., &amp; Smith, R. D. (2020). The impact of Covid-19, associated </w:t>
      </w:r>
      <w:proofErr w:type="spellStart"/>
      <w:r w:rsidRPr="0039362B">
        <w:rPr>
          <w:color w:val="222222"/>
          <w:shd w:val="clear" w:color="auto" w:fill="FFFFFF"/>
        </w:rPr>
        <w:t>behaviors</w:t>
      </w:r>
      <w:proofErr w:type="spellEnd"/>
      <w:r w:rsidRPr="0039362B">
        <w:rPr>
          <w:color w:val="222222"/>
          <w:shd w:val="clear" w:color="auto" w:fill="FFFFFF"/>
        </w:rPr>
        <w:t xml:space="preserve"> and policies on the UK economy: A computable general equilibrium model. </w:t>
      </w:r>
      <w:r w:rsidRPr="0039362B">
        <w:rPr>
          <w:i/>
          <w:iCs/>
          <w:color w:val="222222"/>
          <w:shd w:val="clear" w:color="auto" w:fill="FFFFFF"/>
        </w:rPr>
        <w:t>SSM-population health</w:t>
      </w:r>
      <w:r w:rsidRPr="0039362B">
        <w:rPr>
          <w:color w:val="222222"/>
          <w:shd w:val="clear" w:color="auto" w:fill="FFFFFF"/>
        </w:rPr>
        <w:t xml:space="preserve">, </w:t>
      </w:r>
      <w:r w:rsidRPr="0039362B">
        <w:rPr>
          <w:i/>
          <w:iCs/>
          <w:color w:val="222222"/>
          <w:shd w:val="clear" w:color="auto" w:fill="FFFFFF"/>
        </w:rPr>
        <w:t>12</w:t>
      </w:r>
      <w:r w:rsidRPr="0039362B">
        <w:rPr>
          <w:color w:val="222222"/>
          <w:shd w:val="clear" w:color="auto" w:fill="FFFFFF"/>
        </w:rPr>
        <w:t>, 100651.</w:t>
      </w:r>
      <w:hyperlink r:id="rId17" w:history="1">
        <w:r w:rsidRPr="0039362B">
          <w:rPr>
            <w:rStyle w:val="Hyperlink"/>
            <w:color w:val="222222"/>
            <w:shd w:val="clear" w:color="auto" w:fill="FFFFFF"/>
          </w:rPr>
          <w:t xml:space="preserve"> </w:t>
        </w:r>
        <w:r w:rsidRPr="0039362B">
          <w:rPr>
            <w:rStyle w:val="Hyperlink"/>
            <w:color w:val="1155CC"/>
            <w:shd w:val="clear" w:color="auto" w:fill="FFFFFF"/>
          </w:rPr>
          <w:t>https://www.sciencedirect.com/science/article/pii/S2352827320302883</w:t>
        </w:r>
      </w:hyperlink>
    </w:p>
    <w:p w14:paraId="1B2B5AE2" w14:textId="77777777" w:rsidR="0039362B" w:rsidRPr="0039362B" w:rsidRDefault="0039362B" w:rsidP="0039362B">
      <w:pPr>
        <w:pStyle w:val="NormalWeb"/>
        <w:spacing w:before="240" w:beforeAutospacing="0" w:after="240" w:afterAutospacing="0" w:line="360" w:lineRule="auto"/>
        <w:jc w:val="both"/>
      </w:pPr>
      <w:r w:rsidRPr="0039362B">
        <w:rPr>
          <w:color w:val="222222"/>
          <w:shd w:val="clear" w:color="auto" w:fill="FFFFFF"/>
        </w:rPr>
        <w:t xml:space="preserve">Kumar, S., &amp; </w:t>
      </w:r>
      <w:proofErr w:type="spellStart"/>
      <w:r w:rsidRPr="0039362B">
        <w:rPr>
          <w:color w:val="222222"/>
          <w:shd w:val="clear" w:color="auto" w:fill="FFFFFF"/>
        </w:rPr>
        <w:t>Dhir</w:t>
      </w:r>
      <w:proofErr w:type="spellEnd"/>
      <w:r w:rsidRPr="0039362B">
        <w:rPr>
          <w:color w:val="222222"/>
          <w:shd w:val="clear" w:color="auto" w:fill="FFFFFF"/>
        </w:rPr>
        <w:t xml:space="preserve">, A. (2020). Associations between travel and tourism competitiveness and culture. </w:t>
      </w:r>
      <w:r w:rsidRPr="0039362B">
        <w:rPr>
          <w:i/>
          <w:iCs/>
          <w:color w:val="222222"/>
          <w:shd w:val="clear" w:color="auto" w:fill="FFFFFF"/>
        </w:rPr>
        <w:t>Journal of Destination Marketing &amp; Management</w:t>
      </w:r>
      <w:r w:rsidRPr="0039362B">
        <w:rPr>
          <w:color w:val="222222"/>
          <w:shd w:val="clear" w:color="auto" w:fill="FFFFFF"/>
        </w:rPr>
        <w:t xml:space="preserve">, </w:t>
      </w:r>
      <w:r w:rsidRPr="0039362B">
        <w:rPr>
          <w:i/>
          <w:iCs/>
          <w:color w:val="222222"/>
          <w:shd w:val="clear" w:color="auto" w:fill="FFFFFF"/>
        </w:rPr>
        <w:t>18</w:t>
      </w:r>
      <w:r w:rsidRPr="0039362B">
        <w:rPr>
          <w:color w:val="222222"/>
          <w:shd w:val="clear" w:color="auto" w:fill="FFFFFF"/>
        </w:rPr>
        <w:t xml:space="preserve">, 100501. Retrieved from </w:t>
      </w:r>
      <w:hyperlink r:id="rId18" w:history="1">
        <w:r w:rsidRPr="0039362B">
          <w:rPr>
            <w:rStyle w:val="Hyperlink"/>
            <w:color w:val="1155CC"/>
            <w:shd w:val="clear" w:color="auto" w:fill="FFFFFF"/>
          </w:rPr>
          <w:t>https://www.sciencedirect.com/science/article/pii/S2212571X20301232v</w:t>
        </w:r>
      </w:hyperlink>
      <w:r w:rsidRPr="0039362B">
        <w:rPr>
          <w:color w:val="222222"/>
          <w:shd w:val="clear" w:color="auto" w:fill="FFFFFF"/>
        </w:rPr>
        <w:t xml:space="preserve"> retrieved on: 25th July 2022.</w:t>
      </w:r>
    </w:p>
    <w:p w14:paraId="694A4C91" w14:textId="77777777" w:rsidR="0039362B" w:rsidRPr="0039362B" w:rsidRDefault="0039362B" w:rsidP="0039362B">
      <w:pPr>
        <w:pStyle w:val="NormalWeb"/>
        <w:spacing w:before="240" w:beforeAutospacing="0" w:after="240" w:afterAutospacing="0" w:line="360" w:lineRule="auto"/>
        <w:jc w:val="both"/>
      </w:pPr>
      <w:proofErr w:type="spellStart"/>
      <w:r w:rsidRPr="0039362B">
        <w:rPr>
          <w:color w:val="222222"/>
          <w:shd w:val="clear" w:color="auto" w:fill="FFFFFF"/>
        </w:rPr>
        <w:t>Markowski</w:t>
      </w:r>
      <w:proofErr w:type="spellEnd"/>
      <w:r w:rsidRPr="0039362B">
        <w:rPr>
          <w:color w:val="222222"/>
          <w:shd w:val="clear" w:color="auto" w:fill="FFFFFF"/>
        </w:rPr>
        <w:t xml:space="preserve">, J., </w:t>
      </w:r>
      <w:proofErr w:type="spellStart"/>
      <w:r w:rsidRPr="0039362B">
        <w:rPr>
          <w:color w:val="222222"/>
          <w:shd w:val="clear" w:color="auto" w:fill="FFFFFF"/>
        </w:rPr>
        <w:t>Bartos</w:t>
      </w:r>
      <w:proofErr w:type="spellEnd"/>
      <w:r w:rsidRPr="0039362B">
        <w:rPr>
          <w:color w:val="222222"/>
          <w:shd w:val="clear" w:color="auto" w:fill="FFFFFF"/>
        </w:rPr>
        <w:t xml:space="preserve">, M., </w:t>
      </w:r>
      <w:proofErr w:type="spellStart"/>
      <w:r w:rsidRPr="0039362B">
        <w:rPr>
          <w:color w:val="222222"/>
          <w:shd w:val="clear" w:color="auto" w:fill="FFFFFF"/>
        </w:rPr>
        <w:t>Rzenca</w:t>
      </w:r>
      <w:proofErr w:type="spellEnd"/>
      <w:r w:rsidRPr="0039362B">
        <w:rPr>
          <w:color w:val="222222"/>
          <w:shd w:val="clear" w:color="auto" w:fill="FFFFFF"/>
        </w:rPr>
        <w:t xml:space="preserve">, A., &amp; </w:t>
      </w:r>
      <w:proofErr w:type="spellStart"/>
      <w:r w:rsidRPr="0039362B">
        <w:rPr>
          <w:color w:val="222222"/>
          <w:shd w:val="clear" w:color="auto" w:fill="FFFFFF"/>
        </w:rPr>
        <w:t>Namiecinski</w:t>
      </w:r>
      <w:proofErr w:type="spellEnd"/>
      <w:r w:rsidRPr="0039362B">
        <w:rPr>
          <w:color w:val="222222"/>
          <w:shd w:val="clear" w:color="auto" w:fill="FFFFFF"/>
        </w:rPr>
        <w:t xml:space="preserve">, P. (2019). An evaluation of destination attractiveness for nature-based tourism: Recommendations for the management of national parks in Vietnam. </w:t>
      </w:r>
      <w:r w:rsidRPr="0039362B">
        <w:rPr>
          <w:i/>
          <w:iCs/>
          <w:color w:val="222222"/>
          <w:shd w:val="clear" w:color="auto" w:fill="FFFFFF"/>
        </w:rPr>
        <w:t>Nature Conservation</w:t>
      </w:r>
      <w:r w:rsidRPr="0039362B">
        <w:rPr>
          <w:color w:val="222222"/>
          <w:shd w:val="clear" w:color="auto" w:fill="FFFFFF"/>
        </w:rPr>
        <w:t xml:space="preserve">, </w:t>
      </w:r>
      <w:r w:rsidRPr="0039362B">
        <w:rPr>
          <w:i/>
          <w:iCs/>
          <w:color w:val="222222"/>
          <w:shd w:val="clear" w:color="auto" w:fill="FFFFFF"/>
        </w:rPr>
        <w:t>32</w:t>
      </w:r>
      <w:r w:rsidRPr="0039362B">
        <w:rPr>
          <w:color w:val="222222"/>
          <w:shd w:val="clear" w:color="auto" w:fill="FFFFFF"/>
        </w:rPr>
        <w:t xml:space="preserve">, 51-80. Retrieved from </w:t>
      </w:r>
      <w:hyperlink r:id="rId19" w:history="1">
        <w:r w:rsidRPr="0039362B">
          <w:rPr>
            <w:rStyle w:val="Hyperlink"/>
            <w:color w:val="1155CC"/>
            <w:shd w:val="clear" w:color="auto" w:fill="FFFFFF"/>
          </w:rPr>
          <w:t>https://natureconservation.pensoft.net/article/30753/download/pdf/</w:t>
        </w:r>
      </w:hyperlink>
      <w:r w:rsidRPr="0039362B">
        <w:rPr>
          <w:color w:val="222222"/>
          <w:shd w:val="clear" w:color="auto" w:fill="FFFFFF"/>
        </w:rPr>
        <w:t xml:space="preserve"> retrieved on: 25th July 2022.</w:t>
      </w:r>
    </w:p>
    <w:p w14:paraId="626846EB" w14:textId="77777777" w:rsidR="0039362B" w:rsidRPr="0039362B" w:rsidRDefault="0039362B" w:rsidP="0039362B">
      <w:pPr>
        <w:pStyle w:val="NormalWeb"/>
        <w:spacing w:before="240" w:beforeAutospacing="0" w:after="240" w:afterAutospacing="0" w:line="360" w:lineRule="auto"/>
        <w:jc w:val="both"/>
      </w:pPr>
      <w:r w:rsidRPr="0039362B">
        <w:rPr>
          <w:color w:val="222222"/>
          <w:shd w:val="clear" w:color="auto" w:fill="FFFFFF"/>
        </w:rPr>
        <w:t xml:space="preserve">Reichstein, C., &amp; </w:t>
      </w:r>
      <w:proofErr w:type="spellStart"/>
      <w:r w:rsidRPr="0039362B">
        <w:rPr>
          <w:color w:val="222222"/>
          <w:shd w:val="clear" w:color="auto" w:fill="FFFFFF"/>
        </w:rPr>
        <w:t>Härting</w:t>
      </w:r>
      <w:proofErr w:type="spellEnd"/>
      <w:r w:rsidRPr="0039362B">
        <w:rPr>
          <w:color w:val="222222"/>
          <w:shd w:val="clear" w:color="auto" w:fill="FFFFFF"/>
        </w:rPr>
        <w:t xml:space="preserve">, R. C. (2018). Potentials of changing customer needs in a digital world–a conceptual model and recommendations for action in tourism. </w:t>
      </w:r>
      <w:r w:rsidRPr="0039362B">
        <w:rPr>
          <w:i/>
          <w:iCs/>
          <w:color w:val="222222"/>
          <w:shd w:val="clear" w:color="auto" w:fill="FFFFFF"/>
        </w:rPr>
        <w:t>Procedia Computer Science</w:t>
      </w:r>
      <w:r w:rsidRPr="0039362B">
        <w:rPr>
          <w:color w:val="222222"/>
          <w:shd w:val="clear" w:color="auto" w:fill="FFFFFF"/>
        </w:rPr>
        <w:t xml:space="preserve">, </w:t>
      </w:r>
      <w:r w:rsidRPr="0039362B">
        <w:rPr>
          <w:i/>
          <w:iCs/>
          <w:color w:val="222222"/>
          <w:shd w:val="clear" w:color="auto" w:fill="FFFFFF"/>
        </w:rPr>
        <w:t>126</w:t>
      </w:r>
      <w:r w:rsidRPr="0039362B">
        <w:rPr>
          <w:color w:val="222222"/>
          <w:shd w:val="clear" w:color="auto" w:fill="FFFFFF"/>
        </w:rPr>
        <w:t xml:space="preserve">, 1484-1494. Retrieved from </w:t>
      </w:r>
      <w:hyperlink r:id="rId20" w:history="1">
        <w:r w:rsidRPr="0039362B">
          <w:rPr>
            <w:rStyle w:val="Hyperlink"/>
            <w:color w:val="1155CC"/>
            <w:shd w:val="clear" w:color="auto" w:fill="FFFFFF"/>
          </w:rPr>
          <w:t>https://www.sciencedirect.com/science/article/pii/S187705091831398X</w:t>
        </w:r>
      </w:hyperlink>
      <w:r w:rsidRPr="0039362B">
        <w:rPr>
          <w:color w:val="222222"/>
          <w:shd w:val="clear" w:color="auto" w:fill="FFFFFF"/>
        </w:rPr>
        <w:t xml:space="preserve"> retrieved on: 25th July 2022.</w:t>
      </w:r>
    </w:p>
    <w:p w14:paraId="557582F5" w14:textId="77777777" w:rsidR="0039362B" w:rsidRPr="0039362B" w:rsidRDefault="0039362B" w:rsidP="0039362B">
      <w:pPr>
        <w:pStyle w:val="NormalWeb"/>
        <w:spacing w:before="240" w:beforeAutospacing="0" w:after="240" w:afterAutospacing="0" w:line="360" w:lineRule="auto"/>
        <w:jc w:val="both"/>
      </w:pPr>
      <w:r w:rsidRPr="0039362B">
        <w:rPr>
          <w:color w:val="222222"/>
          <w:shd w:val="clear" w:color="auto" w:fill="FFFFFF"/>
        </w:rPr>
        <w:t xml:space="preserve">Taguchi, Y., Hino, H., &amp; </w:t>
      </w:r>
      <w:proofErr w:type="spellStart"/>
      <w:r w:rsidRPr="0039362B">
        <w:rPr>
          <w:color w:val="222222"/>
          <w:shd w:val="clear" w:color="auto" w:fill="FFFFFF"/>
        </w:rPr>
        <w:t>Kameyama</w:t>
      </w:r>
      <w:proofErr w:type="spellEnd"/>
      <w:r w:rsidRPr="0039362B">
        <w:rPr>
          <w:color w:val="222222"/>
          <w:shd w:val="clear" w:color="auto" w:fill="FFFFFF"/>
        </w:rPr>
        <w:t xml:space="preserve">, K. (2021). Pre-Training Acquisition Functions by Deep Reinforcement Learning for Fixed Budget Active Learning. </w:t>
      </w:r>
      <w:r w:rsidRPr="0039362B">
        <w:rPr>
          <w:i/>
          <w:iCs/>
          <w:color w:val="222222"/>
          <w:shd w:val="clear" w:color="auto" w:fill="FFFFFF"/>
        </w:rPr>
        <w:t>Neural Processing Letters</w:t>
      </w:r>
      <w:r w:rsidRPr="0039362B">
        <w:rPr>
          <w:color w:val="222222"/>
          <w:shd w:val="clear" w:color="auto" w:fill="FFFFFF"/>
        </w:rPr>
        <w:t xml:space="preserve">, </w:t>
      </w:r>
      <w:r w:rsidRPr="0039362B">
        <w:rPr>
          <w:i/>
          <w:iCs/>
          <w:color w:val="222222"/>
          <w:shd w:val="clear" w:color="auto" w:fill="FFFFFF"/>
        </w:rPr>
        <w:t>53</w:t>
      </w:r>
      <w:r w:rsidRPr="0039362B">
        <w:rPr>
          <w:color w:val="222222"/>
          <w:shd w:val="clear" w:color="auto" w:fill="FFFFFF"/>
        </w:rPr>
        <w:t xml:space="preserve">(3), 1945-1962. Retrieved from </w:t>
      </w:r>
      <w:hyperlink r:id="rId21" w:history="1">
        <w:r w:rsidRPr="0039362B">
          <w:rPr>
            <w:rStyle w:val="Hyperlink"/>
            <w:color w:val="1155CC"/>
            <w:shd w:val="clear" w:color="auto" w:fill="FFFFFF"/>
          </w:rPr>
          <w:t>https://link.springer.com/article/10.1007/s11063-021-10476-z</w:t>
        </w:r>
      </w:hyperlink>
      <w:r w:rsidRPr="0039362B">
        <w:rPr>
          <w:color w:val="222222"/>
          <w:shd w:val="clear" w:color="auto" w:fill="FFFFFF"/>
        </w:rPr>
        <w:t xml:space="preserve"> retrieved on: 25th July, 2022.</w:t>
      </w:r>
    </w:p>
    <w:p w14:paraId="0000000D" w14:textId="0A55CD6B" w:rsidR="007F0871" w:rsidRDefault="0039362B" w:rsidP="0039362B">
      <w:pPr>
        <w:spacing w:line="360" w:lineRule="auto"/>
        <w:jc w:val="both"/>
        <w:rPr>
          <w:rFonts w:ascii="Times New Roman" w:eastAsia="Times New Roman" w:hAnsi="Times New Roman" w:cs="Times New Roman"/>
          <w:sz w:val="24"/>
          <w:szCs w:val="24"/>
        </w:rPr>
      </w:pPr>
      <w:r>
        <w:br/>
      </w:r>
      <w:r>
        <w:br/>
      </w:r>
      <w:r>
        <w:br/>
      </w:r>
      <w:r>
        <w:br/>
      </w:r>
      <w:r>
        <w:br/>
      </w:r>
      <w:r>
        <w:br/>
      </w:r>
    </w:p>
    <w:sectPr w:rsidR="007F0871" w:rsidSect="00D742C7">
      <w:footerReference w:type="default" r:id="rId2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CE48D" w14:textId="77777777" w:rsidR="000A212B" w:rsidRDefault="000A212B">
      <w:pPr>
        <w:spacing w:line="240" w:lineRule="auto"/>
      </w:pPr>
      <w:r>
        <w:separator/>
      </w:r>
    </w:p>
  </w:endnote>
  <w:endnote w:type="continuationSeparator" w:id="0">
    <w:p w14:paraId="00234E7F" w14:textId="77777777" w:rsidR="000A212B" w:rsidRDefault="000A21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0529461"/>
      <w:docPartObj>
        <w:docPartGallery w:val="Page Numbers (Bottom of Page)"/>
        <w:docPartUnique/>
      </w:docPartObj>
    </w:sdtPr>
    <w:sdtEndPr>
      <w:rPr>
        <w:rFonts w:ascii="Times New Roman" w:hAnsi="Times New Roman" w:cs="Times New Roman"/>
        <w:noProof/>
        <w:sz w:val="24"/>
      </w:rPr>
    </w:sdtEndPr>
    <w:sdtContent>
      <w:p w14:paraId="5D36DBFA" w14:textId="759FEE66" w:rsidR="00D742C7" w:rsidRPr="00D742C7" w:rsidRDefault="00A64AC7">
        <w:pPr>
          <w:pStyle w:val="Footer"/>
          <w:jc w:val="right"/>
          <w:rPr>
            <w:rFonts w:ascii="Times New Roman" w:hAnsi="Times New Roman" w:cs="Times New Roman"/>
            <w:sz w:val="24"/>
          </w:rPr>
        </w:pPr>
        <w:r w:rsidRPr="00D742C7">
          <w:rPr>
            <w:rFonts w:ascii="Times New Roman" w:hAnsi="Times New Roman" w:cs="Times New Roman"/>
            <w:sz w:val="24"/>
          </w:rPr>
          <w:fldChar w:fldCharType="begin"/>
        </w:r>
        <w:r w:rsidRPr="00D742C7">
          <w:rPr>
            <w:rFonts w:ascii="Times New Roman" w:hAnsi="Times New Roman" w:cs="Times New Roman"/>
            <w:sz w:val="24"/>
          </w:rPr>
          <w:instrText xml:space="preserve"> PAGE   \* MERGEFORMAT </w:instrText>
        </w:r>
        <w:r w:rsidRPr="00D742C7">
          <w:rPr>
            <w:rFonts w:ascii="Times New Roman" w:hAnsi="Times New Roman" w:cs="Times New Roman"/>
            <w:sz w:val="24"/>
          </w:rPr>
          <w:fldChar w:fldCharType="separate"/>
        </w:r>
        <w:r w:rsidR="00DF32A0">
          <w:rPr>
            <w:rFonts w:ascii="Times New Roman" w:hAnsi="Times New Roman" w:cs="Times New Roman"/>
            <w:noProof/>
            <w:sz w:val="24"/>
          </w:rPr>
          <w:t>6</w:t>
        </w:r>
        <w:r w:rsidRPr="00D742C7">
          <w:rPr>
            <w:rFonts w:ascii="Times New Roman" w:hAnsi="Times New Roman" w:cs="Times New Roman"/>
            <w:noProof/>
            <w:sz w:val="24"/>
          </w:rPr>
          <w:fldChar w:fldCharType="end"/>
        </w:r>
      </w:p>
    </w:sdtContent>
  </w:sdt>
  <w:p w14:paraId="605A3E75" w14:textId="77777777" w:rsidR="00D742C7" w:rsidRDefault="00D74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FAA826" w14:textId="77777777" w:rsidR="000A212B" w:rsidRDefault="000A212B">
      <w:pPr>
        <w:spacing w:line="240" w:lineRule="auto"/>
      </w:pPr>
      <w:r>
        <w:separator/>
      </w:r>
    </w:p>
  </w:footnote>
  <w:footnote w:type="continuationSeparator" w:id="0">
    <w:p w14:paraId="1E9F720B" w14:textId="77777777" w:rsidR="000A212B" w:rsidRDefault="000A21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342BDE"/>
    <w:multiLevelType w:val="hybridMultilevel"/>
    <w:tmpl w:val="1644B5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23E29F9"/>
    <w:multiLevelType w:val="multilevel"/>
    <w:tmpl w:val="FCE813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717362B"/>
    <w:multiLevelType w:val="multilevel"/>
    <w:tmpl w:val="B316C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4E72B3"/>
    <w:multiLevelType w:val="multilevel"/>
    <w:tmpl w:val="FF5C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7B3A13"/>
    <w:multiLevelType w:val="hybridMultilevel"/>
    <w:tmpl w:val="535686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88F5866"/>
    <w:multiLevelType w:val="multilevel"/>
    <w:tmpl w:val="24A40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871"/>
    <w:rsid w:val="000A212B"/>
    <w:rsid w:val="000A592F"/>
    <w:rsid w:val="000C013E"/>
    <w:rsid w:val="001002DA"/>
    <w:rsid w:val="00131308"/>
    <w:rsid w:val="003321C8"/>
    <w:rsid w:val="0039362B"/>
    <w:rsid w:val="003C2D70"/>
    <w:rsid w:val="00402074"/>
    <w:rsid w:val="0044253D"/>
    <w:rsid w:val="00616DCD"/>
    <w:rsid w:val="006E42DB"/>
    <w:rsid w:val="007F0871"/>
    <w:rsid w:val="008B09A6"/>
    <w:rsid w:val="00A64AC7"/>
    <w:rsid w:val="00C35D8C"/>
    <w:rsid w:val="00C445F7"/>
    <w:rsid w:val="00D26E43"/>
    <w:rsid w:val="00D742C7"/>
    <w:rsid w:val="00DF32A0"/>
    <w:rsid w:val="00FB5255"/>
    <w:rsid w:val="00FD5D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13BC5"/>
  <w15:docId w15:val="{CD1B7E27-715E-4D0F-B6AD-B4340A271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742C7"/>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D742C7"/>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742C7"/>
    <w:pPr>
      <w:tabs>
        <w:tab w:val="center" w:pos="4513"/>
        <w:tab w:val="right" w:pos="9026"/>
      </w:tabs>
      <w:spacing w:line="240" w:lineRule="auto"/>
    </w:pPr>
  </w:style>
  <w:style w:type="character" w:customStyle="1" w:styleId="HeaderChar">
    <w:name w:val="Header Char"/>
    <w:basedOn w:val="DefaultParagraphFont"/>
    <w:link w:val="Header"/>
    <w:uiPriority w:val="99"/>
    <w:rsid w:val="00D742C7"/>
  </w:style>
  <w:style w:type="paragraph" w:styleId="Footer">
    <w:name w:val="footer"/>
    <w:basedOn w:val="Normal"/>
    <w:link w:val="FooterChar"/>
    <w:uiPriority w:val="99"/>
    <w:unhideWhenUsed/>
    <w:rsid w:val="00D742C7"/>
    <w:pPr>
      <w:tabs>
        <w:tab w:val="center" w:pos="4513"/>
        <w:tab w:val="right" w:pos="9026"/>
      </w:tabs>
      <w:spacing w:line="240" w:lineRule="auto"/>
    </w:pPr>
  </w:style>
  <w:style w:type="character" w:customStyle="1" w:styleId="FooterChar">
    <w:name w:val="Footer Char"/>
    <w:basedOn w:val="DefaultParagraphFont"/>
    <w:link w:val="Footer"/>
    <w:uiPriority w:val="99"/>
    <w:rsid w:val="00D742C7"/>
  </w:style>
  <w:style w:type="paragraph" w:styleId="TOCHeading">
    <w:name w:val="TOC Heading"/>
    <w:basedOn w:val="Heading1"/>
    <w:next w:val="Normal"/>
    <w:uiPriority w:val="39"/>
    <w:unhideWhenUsed/>
    <w:qFormat/>
    <w:rsid w:val="00FD5D2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D5D2B"/>
    <w:pPr>
      <w:spacing w:after="100"/>
    </w:pPr>
  </w:style>
  <w:style w:type="character" w:styleId="Hyperlink">
    <w:name w:val="Hyperlink"/>
    <w:basedOn w:val="DefaultParagraphFont"/>
    <w:uiPriority w:val="99"/>
    <w:unhideWhenUsed/>
    <w:rsid w:val="00FD5D2B"/>
    <w:rPr>
      <w:color w:val="0000FF" w:themeColor="hyperlink"/>
      <w:u w:val="single"/>
    </w:rPr>
  </w:style>
  <w:style w:type="paragraph" w:styleId="TOC2">
    <w:name w:val="toc 2"/>
    <w:basedOn w:val="Normal"/>
    <w:next w:val="Normal"/>
    <w:autoRedefine/>
    <w:uiPriority w:val="39"/>
    <w:unhideWhenUsed/>
    <w:rsid w:val="00FD5D2B"/>
    <w:pPr>
      <w:spacing w:after="100"/>
      <w:ind w:left="220"/>
    </w:pPr>
  </w:style>
  <w:style w:type="paragraph" w:styleId="NormalWeb">
    <w:name w:val="Normal (Web)"/>
    <w:basedOn w:val="Normal"/>
    <w:uiPriority w:val="99"/>
    <w:semiHidden/>
    <w:unhideWhenUsed/>
    <w:rsid w:val="0039362B"/>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ListParagraph">
    <w:name w:val="List Paragraph"/>
    <w:basedOn w:val="Normal"/>
    <w:uiPriority w:val="34"/>
    <w:qFormat/>
    <w:rsid w:val="004020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9156926">
      <w:bodyDiv w:val="1"/>
      <w:marLeft w:val="0"/>
      <w:marRight w:val="0"/>
      <w:marTop w:val="0"/>
      <w:marBottom w:val="0"/>
      <w:divBdr>
        <w:top w:val="none" w:sz="0" w:space="0" w:color="auto"/>
        <w:left w:val="none" w:sz="0" w:space="0" w:color="auto"/>
        <w:bottom w:val="none" w:sz="0" w:space="0" w:color="auto"/>
        <w:right w:val="none" w:sz="0" w:space="0" w:color="auto"/>
      </w:divBdr>
    </w:div>
    <w:div w:id="969432810">
      <w:bodyDiv w:val="1"/>
      <w:marLeft w:val="0"/>
      <w:marRight w:val="0"/>
      <w:marTop w:val="0"/>
      <w:marBottom w:val="0"/>
      <w:divBdr>
        <w:top w:val="none" w:sz="0" w:space="0" w:color="auto"/>
        <w:left w:val="none" w:sz="0" w:space="0" w:color="auto"/>
        <w:bottom w:val="none" w:sz="0" w:space="0" w:color="auto"/>
        <w:right w:val="none" w:sz="0" w:space="0" w:color="auto"/>
      </w:divBdr>
    </w:div>
    <w:div w:id="10944782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media/McKinsey/Industries/Public%20and%20Social%20Sector/Our%20Insights/How%20the%20COVID%2019%20crisis%20is%20affecting%20UK%20small%20and%20medium%20size%20enterprises/How-the-COVID-19-crisis-is-affecting-UK-small-and-medium-size%20enterprises.pdf" TargetMode="External"/><Relationship Id="rId13" Type="http://schemas.openxmlformats.org/officeDocument/2006/relationships/hyperlink" Target="https://www.nber.org/system/files/working_papers/w28233/w28233.pdf" TargetMode="External"/><Relationship Id="rId18" Type="http://schemas.openxmlformats.org/officeDocument/2006/relationships/hyperlink" Target="https://www.sciencedirect.com/science/article/pii/S2212571X20301232v" TargetMode="External"/><Relationship Id="rId3" Type="http://schemas.openxmlformats.org/officeDocument/2006/relationships/styles" Target="styles.xml"/><Relationship Id="rId21" Type="http://schemas.openxmlformats.org/officeDocument/2006/relationships/hyperlink" Target="https://link.springer.com/article/10.1007/s11063-021-10476-z" TargetMode="External"/><Relationship Id="rId7" Type="http://schemas.openxmlformats.org/officeDocument/2006/relationships/endnotes" Target="endnotes.xml"/><Relationship Id="rId12" Type="http://schemas.openxmlformats.org/officeDocument/2006/relationships/hyperlink" Target="https://www.tandfonline.com/doi/abs/10.1080/09669582.2020.1745217" TargetMode="External"/><Relationship Id="rId17" Type="http://schemas.openxmlformats.org/officeDocument/2006/relationships/hyperlink" Target="https://www.sciencedirect.com/science/article/pii/S2352827320302883" TargetMode="External"/><Relationship Id="rId2" Type="http://schemas.openxmlformats.org/officeDocument/2006/relationships/numbering" Target="numbering.xml"/><Relationship Id="rId16" Type="http://schemas.openxmlformats.org/officeDocument/2006/relationships/hyperlink" Target="https://dl.acm.org/doi/abs/10.1145/3377930.3390183" TargetMode="External"/><Relationship Id="rId20" Type="http://schemas.openxmlformats.org/officeDocument/2006/relationships/hyperlink" Target="https://www.sciencedirect.com/science/article/pii/S187705091831398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JHTT-01-2020-0005/full/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dpi.com/392898" TargetMode="External"/><Relationship Id="rId23" Type="http://schemas.openxmlformats.org/officeDocument/2006/relationships/fontTable" Target="fontTable.xml"/><Relationship Id="rId10" Type="http://schemas.openxmlformats.org/officeDocument/2006/relationships/hyperlink" Target="https://journals.sagepub.com/doi/full/10.1177/1354816620933712" TargetMode="External"/><Relationship Id="rId19" Type="http://schemas.openxmlformats.org/officeDocument/2006/relationships/hyperlink" Target="https://natureconservation.pensoft.net/article/30753/download/pdf/" TargetMode="External"/><Relationship Id="rId4" Type="http://schemas.openxmlformats.org/officeDocument/2006/relationships/settings" Target="settings.xml"/><Relationship Id="rId9" Type="http://schemas.openxmlformats.org/officeDocument/2006/relationships/hyperlink" Target="https://www.tandfonline.com/doi/abs/10.1080/13683500.2019.1612860" TargetMode="External"/><Relationship Id="rId14" Type="http://schemas.openxmlformats.org/officeDocument/2006/relationships/hyperlink" Target="https://www.sciencedirect.com/science/article/pii/S096456911930006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9EF55-BCFF-4753-B944-BE4471CB89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3350</Words>
  <Characters>19099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claudia macarie</cp:lastModifiedBy>
  <cp:revision>8</cp:revision>
  <dcterms:created xsi:type="dcterms:W3CDTF">2022-07-26T10:42:00Z</dcterms:created>
  <dcterms:modified xsi:type="dcterms:W3CDTF">2022-08-30T14:16:00Z</dcterms:modified>
</cp:coreProperties>
</file>