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75874D" w14:textId="6316A9C4" w:rsidR="00006730" w:rsidRDefault="00006730" w:rsidP="00006730">
      <w:pPr>
        <w:pStyle w:val="Photo"/>
        <w:jc w:val="left"/>
        <w:rPr>
          <w:lang w:val="en-GB"/>
        </w:rPr>
      </w:pPr>
    </w:p>
    <w:p w14:paraId="04D454D1" w14:textId="77777777" w:rsidR="00006730" w:rsidRPr="00AD7D26" w:rsidRDefault="00006730" w:rsidP="00006730">
      <w:pPr>
        <w:pStyle w:val="Photo"/>
        <w:jc w:val="left"/>
        <w:rPr>
          <w:lang w:val="en-GB"/>
        </w:rPr>
      </w:pPr>
      <w:r w:rsidRPr="00AD7D26">
        <w:rPr>
          <w:noProof/>
          <w:lang w:val="en-GB" w:eastAsia="en-US"/>
        </w:rPr>
        <w:drawing>
          <wp:inline distT="0" distB="0" distL="0" distR="0" wp14:anchorId="01F6F052" wp14:editId="796E1A01">
            <wp:extent cx="5440680" cy="3611880"/>
            <wp:effectExtent l="0" t="0" r="7620" b="762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440680" cy="3611880"/>
                    </a:xfrm>
                    <a:prstGeom prst="rect">
                      <a:avLst/>
                    </a:prstGeom>
                  </pic:spPr>
                </pic:pic>
              </a:graphicData>
            </a:graphic>
          </wp:inline>
        </w:drawing>
      </w:r>
    </w:p>
    <w:p w14:paraId="60C6801C" w14:textId="77777777" w:rsidR="00006730" w:rsidRPr="00AD7D26" w:rsidRDefault="00006730" w:rsidP="00006730">
      <w:pPr>
        <w:pStyle w:val="ContactInfo"/>
        <w:rPr>
          <w:sz w:val="48"/>
          <w:lang w:val="en-GB"/>
        </w:rPr>
      </w:pPr>
      <w:r>
        <w:rPr>
          <w:sz w:val="48"/>
          <w:lang w:val="en-GB"/>
        </w:rPr>
        <w:t>Professional career development</w:t>
      </w:r>
    </w:p>
    <w:p w14:paraId="3A2D9620" w14:textId="77777777" w:rsidR="00006730" w:rsidRPr="00AD7D26" w:rsidRDefault="00006730" w:rsidP="00006730">
      <w:pPr>
        <w:pStyle w:val="ContactInfo"/>
        <w:rPr>
          <w:lang w:val="en-GB"/>
        </w:rPr>
      </w:pPr>
      <w:r w:rsidRPr="00AD7D26">
        <w:rPr>
          <w:lang w:val="en-GB"/>
        </w:rPr>
        <w:t>BM</w:t>
      </w:r>
      <w:r>
        <w:rPr>
          <w:lang w:val="en-GB"/>
        </w:rPr>
        <w:t>HP4003</w:t>
      </w:r>
    </w:p>
    <w:p w14:paraId="01E52F4F" w14:textId="77777777" w:rsidR="00006730" w:rsidRPr="00AD7D26" w:rsidRDefault="00006730" w:rsidP="00006730">
      <w:pPr>
        <w:pStyle w:val="ContactInfo"/>
        <w:rPr>
          <w:lang w:val="en-GB"/>
        </w:rPr>
      </w:pPr>
      <w:r w:rsidRPr="00AD7D26">
        <w:rPr>
          <w:lang w:val="en-GB"/>
        </w:rPr>
        <w:t>Rukshana Begum</w:t>
      </w:r>
      <w:r w:rsidRPr="00AD7D26">
        <w:rPr>
          <w:sz w:val="40"/>
          <w:lang w:val="en-GB"/>
        </w:rPr>
        <w:t xml:space="preserve"> </w:t>
      </w:r>
      <w:r w:rsidRPr="00AD7D26">
        <w:rPr>
          <w:lang w:val="en-GB"/>
        </w:rPr>
        <w:t xml:space="preserve">– 1808389 | </w:t>
      </w:r>
      <w:r>
        <w:rPr>
          <w:lang w:val="en-GB"/>
        </w:rPr>
        <w:t xml:space="preserve">psychology for </w:t>
      </w:r>
      <w:r w:rsidRPr="00AD7D26">
        <w:rPr>
          <w:lang w:val="en-GB"/>
        </w:rPr>
        <w:t xml:space="preserve">Health and Social Care – </w:t>
      </w:r>
      <w:proofErr w:type="spellStart"/>
      <w:r>
        <w:rPr>
          <w:lang w:val="en-GB"/>
        </w:rPr>
        <w:t>Gulnar</w:t>
      </w:r>
      <w:proofErr w:type="spellEnd"/>
      <w:r>
        <w:rPr>
          <w:lang w:val="en-GB"/>
        </w:rPr>
        <w:t xml:space="preserve"> Ali</w:t>
      </w:r>
      <w:r w:rsidRPr="00AD7D26">
        <w:rPr>
          <w:lang w:val="en-GB"/>
        </w:rPr>
        <w:t xml:space="preserve">| </w:t>
      </w:r>
    </w:p>
    <w:p w14:paraId="50548978" w14:textId="77777777" w:rsidR="00006730" w:rsidRPr="00AD7D26" w:rsidRDefault="00006730" w:rsidP="00006730">
      <w:pPr>
        <w:pStyle w:val="ContactInfo"/>
        <w:rPr>
          <w:lang w:val="en-GB"/>
        </w:rPr>
      </w:pPr>
      <w:r>
        <w:rPr>
          <w:lang w:val="en-GB"/>
        </w:rPr>
        <w:t>6</w:t>
      </w:r>
      <w:r w:rsidRPr="00FB43F9">
        <w:rPr>
          <w:vertAlign w:val="superscript"/>
          <w:lang w:val="en-GB"/>
        </w:rPr>
        <w:t>th</w:t>
      </w:r>
      <w:r>
        <w:rPr>
          <w:lang w:val="en-GB"/>
        </w:rPr>
        <w:t xml:space="preserve"> September </w:t>
      </w:r>
      <w:r w:rsidRPr="00AD7D26">
        <w:rPr>
          <w:lang w:val="en-GB"/>
        </w:rPr>
        <w:t>2019</w:t>
      </w:r>
      <w:r w:rsidRPr="00AD7D26">
        <w:rPr>
          <w:lang w:val="en-GB"/>
        </w:rPr>
        <w:br w:type="page"/>
      </w:r>
    </w:p>
    <w:p w14:paraId="562A9B09" w14:textId="77777777" w:rsidR="00006730" w:rsidRPr="00006730" w:rsidRDefault="00006730" w:rsidP="00006730">
      <w:pPr>
        <w:pStyle w:val="Heading1"/>
        <w:rPr>
          <w:sz w:val="36"/>
          <w:szCs w:val="36"/>
          <w:lang w:val="en-GB"/>
        </w:rPr>
      </w:pPr>
      <w:r w:rsidRPr="00006730">
        <w:rPr>
          <w:sz w:val="36"/>
          <w:szCs w:val="36"/>
          <w:lang w:val="en-GB"/>
        </w:rPr>
        <w:lastRenderedPageBreak/>
        <w:t>Contents</w:t>
      </w:r>
    </w:p>
    <w:p w14:paraId="3B8A7BF7" w14:textId="77777777" w:rsidR="00006730" w:rsidRPr="00006730" w:rsidRDefault="00006730" w:rsidP="00006730">
      <w:pPr>
        <w:rPr>
          <w:sz w:val="32"/>
          <w:szCs w:val="32"/>
        </w:rPr>
      </w:pPr>
    </w:p>
    <w:p w14:paraId="4AC28873" w14:textId="403FC8E9" w:rsidR="00006730" w:rsidRDefault="00006730" w:rsidP="00006730">
      <w:pPr>
        <w:rPr>
          <w:rFonts w:ascii="Arial" w:hAnsi="Arial" w:cs="Arial"/>
          <w:sz w:val="32"/>
          <w:szCs w:val="32"/>
        </w:rPr>
      </w:pPr>
      <w:r w:rsidRPr="00006730">
        <w:rPr>
          <w:rFonts w:ascii="Arial" w:hAnsi="Arial" w:cs="Arial"/>
          <w:sz w:val="32"/>
          <w:szCs w:val="32"/>
        </w:rPr>
        <w:t>Introduction</w:t>
      </w:r>
    </w:p>
    <w:p w14:paraId="6A0B6FB4" w14:textId="77777777" w:rsidR="00006730" w:rsidRPr="00006730" w:rsidRDefault="00006730" w:rsidP="00006730">
      <w:pPr>
        <w:rPr>
          <w:rFonts w:ascii="Arial" w:hAnsi="Arial" w:cs="Arial"/>
          <w:sz w:val="32"/>
          <w:szCs w:val="32"/>
        </w:rPr>
      </w:pPr>
    </w:p>
    <w:p w14:paraId="23F975D3" w14:textId="53C93D28" w:rsidR="00006730" w:rsidRDefault="00006730" w:rsidP="00006730">
      <w:pPr>
        <w:rPr>
          <w:rFonts w:ascii="Arial" w:hAnsi="Arial" w:cs="Arial"/>
          <w:sz w:val="32"/>
          <w:szCs w:val="32"/>
        </w:rPr>
      </w:pPr>
      <w:r w:rsidRPr="00006730">
        <w:rPr>
          <w:rFonts w:ascii="Arial" w:hAnsi="Arial" w:cs="Arial"/>
          <w:sz w:val="32"/>
          <w:szCs w:val="32"/>
        </w:rPr>
        <w:t>Assignment</w:t>
      </w:r>
    </w:p>
    <w:p w14:paraId="6A3C0F88" w14:textId="77777777" w:rsidR="00006730" w:rsidRPr="00006730" w:rsidRDefault="00006730" w:rsidP="00006730">
      <w:pPr>
        <w:rPr>
          <w:rFonts w:ascii="Arial" w:hAnsi="Arial" w:cs="Arial"/>
          <w:sz w:val="32"/>
          <w:szCs w:val="32"/>
        </w:rPr>
      </w:pPr>
    </w:p>
    <w:p w14:paraId="3429F585" w14:textId="1D2CB2BE" w:rsidR="00006730" w:rsidRDefault="00006730" w:rsidP="00006730">
      <w:pPr>
        <w:rPr>
          <w:rFonts w:ascii="Arial" w:hAnsi="Arial" w:cs="Arial"/>
          <w:sz w:val="32"/>
          <w:szCs w:val="32"/>
        </w:rPr>
      </w:pPr>
      <w:r w:rsidRPr="00006730">
        <w:rPr>
          <w:rFonts w:ascii="Arial" w:hAnsi="Arial" w:cs="Arial"/>
          <w:sz w:val="32"/>
          <w:szCs w:val="32"/>
        </w:rPr>
        <w:t>Conclusion</w:t>
      </w:r>
    </w:p>
    <w:p w14:paraId="27FDA700" w14:textId="77777777" w:rsidR="00006730" w:rsidRPr="00006730" w:rsidRDefault="00006730" w:rsidP="00006730">
      <w:pPr>
        <w:rPr>
          <w:rFonts w:ascii="Arial" w:hAnsi="Arial" w:cs="Arial"/>
          <w:sz w:val="32"/>
          <w:szCs w:val="32"/>
        </w:rPr>
      </w:pPr>
    </w:p>
    <w:p w14:paraId="48BCCF4D" w14:textId="67DA641E" w:rsidR="00006730" w:rsidRPr="00006730" w:rsidRDefault="00006730" w:rsidP="00006730">
      <w:pPr>
        <w:rPr>
          <w:sz w:val="32"/>
          <w:szCs w:val="32"/>
        </w:rPr>
      </w:pPr>
      <w:r>
        <w:rPr>
          <w:sz w:val="32"/>
          <w:szCs w:val="32"/>
        </w:rPr>
        <w:t>R</w:t>
      </w:r>
      <w:r w:rsidRPr="00006730">
        <w:rPr>
          <w:sz w:val="32"/>
          <w:szCs w:val="32"/>
        </w:rPr>
        <w:t>eferences</w:t>
      </w:r>
    </w:p>
    <w:p w14:paraId="0E698A9A" w14:textId="77777777" w:rsidR="00006730" w:rsidRPr="00AD7D26" w:rsidRDefault="00006730" w:rsidP="00006730"/>
    <w:p w14:paraId="55A4E1C1" w14:textId="77777777" w:rsidR="00006730" w:rsidRDefault="00006730">
      <w:pPr>
        <w:rPr>
          <w:color w:val="000000" w:themeColor="text1"/>
        </w:rPr>
      </w:pPr>
    </w:p>
    <w:p w14:paraId="3002B043" w14:textId="46DBF771" w:rsidR="00DA5AF1" w:rsidRDefault="00DA5AF1" w:rsidP="00DA5AF1">
      <w:pPr>
        <w:rPr>
          <w:color w:val="000000" w:themeColor="text1"/>
        </w:rPr>
      </w:pPr>
    </w:p>
    <w:p w14:paraId="7FB08BD4" w14:textId="32F145CB" w:rsidR="00006730" w:rsidRDefault="00006730" w:rsidP="00DA5AF1">
      <w:pPr>
        <w:rPr>
          <w:color w:val="000000" w:themeColor="text1"/>
        </w:rPr>
      </w:pPr>
    </w:p>
    <w:p w14:paraId="6D0F474C" w14:textId="7E2F248B" w:rsidR="00006730" w:rsidRDefault="00006730" w:rsidP="00DA5AF1">
      <w:pPr>
        <w:rPr>
          <w:color w:val="000000" w:themeColor="text1"/>
        </w:rPr>
      </w:pPr>
    </w:p>
    <w:p w14:paraId="7199E519" w14:textId="37F6F2FC" w:rsidR="00006730" w:rsidRDefault="00006730" w:rsidP="00DA5AF1">
      <w:pPr>
        <w:rPr>
          <w:color w:val="000000" w:themeColor="text1"/>
        </w:rPr>
      </w:pPr>
    </w:p>
    <w:p w14:paraId="17D46D9D" w14:textId="4B7DDF20" w:rsidR="00006730" w:rsidRDefault="00006730" w:rsidP="00DA5AF1">
      <w:pPr>
        <w:rPr>
          <w:color w:val="000000" w:themeColor="text1"/>
        </w:rPr>
      </w:pPr>
    </w:p>
    <w:p w14:paraId="36E5A638" w14:textId="232672C9" w:rsidR="00006730" w:rsidRDefault="00006730" w:rsidP="00DA5AF1">
      <w:pPr>
        <w:rPr>
          <w:color w:val="000000" w:themeColor="text1"/>
        </w:rPr>
      </w:pPr>
    </w:p>
    <w:p w14:paraId="150E4497" w14:textId="5F6A17D7" w:rsidR="00006730" w:rsidRDefault="00006730" w:rsidP="00DA5AF1">
      <w:pPr>
        <w:rPr>
          <w:color w:val="000000" w:themeColor="text1"/>
        </w:rPr>
      </w:pPr>
    </w:p>
    <w:p w14:paraId="04217BC9" w14:textId="139677FB" w:rsidR="00006730" w:rsidRDefault="00006730" w:rsidP="00DA5AF1">
      <w:pPr>
        <w:rPr>
          <w:color w:val="000000" w:themeColor="text1"/>
        </w:rPr>
      </w:pPr>
    </w:p>
    <w:p w14:paraId="0E85A73C" w14:textId="386D747A" w:rsidR="00006730" w:rsidRDefault="00006730" w:rsidP="00DA5AF1">
      <w:pPr>
        <w:rPr>
          <w:color w:val="000000" w:themeColor="text1"/>
        </w:rPr>
      </w:pPr>
    </w:p>
    <w:p w14:paraId="5A1A3154" w14:textId="39E34885" w:rsidR="00006730" w:rsidRDefault="00006730" w:rsidP="00DA5AF1">
      <w:pPr>
        <w:rPr>
          <w:color w:val="000000" w:themeColor="text1"/>
        </w:rPr>
      </w:pPr>
    </w:p>
    <w:p w14:paraId="5F61EA76" w14:textId="4A6C8A08" w:rsidR="00006730" w:rsidRDefault="00006730" w:rsidP="00DA5AF1">
      <w:pPr>
        <w:rPr>
          <w:color w:val="000000" w:themeColor="text1"/>
        </w:rPr>
      </w:pPr>
    </w:p>
    <w:p w14:paraId="40F83497" w14:textId="0D065CF9" w:rsidR="00006730" w:rsidRDefault="00006730" w:rsidP="00DA5AF1">
      <w:pPr>
        <w:rPr>
          <w:color w:val="000000" w:themeColor="text1"/>
        </w:rPr>
      </w:pPr>
    </w:p>
    <w:p w14:paraId="4829874F" w14:textId="7C38CD25" w:rsidR="00006730" w:rsidRDefault="00006730" w:rsidP="00DA5AF1">
      <w:pPr>
        <w:rPr>
          <w:color w:val="000000" w:themeColor="text1"/>
        </w:rPr>
      </w:pPr>
    </w:p>
    <w:p w14:paraId="2A22F06A" w14:textId="196DE29C" w:rsidR="00006730" w:rsidRDefault="00006730" w:rsidP="00DA5AF1">
      <w:pPr>
        <w:rPr>
          <w:color w:val="000000" w:themeColor="text1"/>
        </w:rPr>
      </w:pPr>
    </w:p>
    <w:p w14:paraId="279B34D1" w14:textId="08460DF8" w:rsidR="00006730" w:rsidRDefault="00006730" w:rsidP="00DA5AF1">
      <w:pPr>
        <w:rPr>
          <w:color w:val="000000" w:themeColor="text1"/>
        </w:rPr>
      </w:pPr>
    </w:p>
    <w:p w14:paraId="0292A6FC" w14:textId="4F1CB463" w:rsidR="00006730" w:rsidRDefault="00006730" w:rsidP="00DA5AF1">
      <w:pPr>
        <w:rPr>
          <w:color w:val="000000" w:themeColor="text1"/>
        </w:rPr>
      </w:pPr>
    </w:p>
    <w:p w14:paraId="1B412591" w14:textId="2D4AEFDD" w:rsidR="00006730" w:rsidRDefault="00006730" w:rsidP="00DA5AF1">
      <w:pPr>
        <w:rPr>
          <w:color w:val="000000" w:themeColor="text1"/>
        </w:rPr>
      </w:pPr>
    </w:p>
    <w:p w14:paraId="2EE0B000" w14:textId="7CCCCB1C" w:rsidR="00006730" w:rsidRDefault="00006730" w:rsidP="00DA5AF1">
      <w:pPr>
        <w:rPr>
          <w:color w:val="000000" w:themeColor="text1"/>
        </w:rPr>
      </w:pPr>
    </w:p>
    <w:p w14:paraId="5798EC94" w14:textId="20B8C9E7" w:rsidR="00006730" w:rsidRDefault="00006730" w:rsidP="00DA5AF1">
      <w:pPr>
        <w:rPr>
          <w:color w:val="000000" w:themeColor="text1"/>
        </w:rPr>
      </w:pPr>
    </w:p>
    <w:p w14:paraId="6C26581D" w14:textId="160F4F64" w:rsidR="00006730" w:rsidRDefault="00006730" w:rsidP="00DA5AF1">
      <w:pPr>
        <w:rPr>
          <w:color w:val="000000" w:themeColor="text1"/>
        </w:rPr>
      </w:pPr>
    </w:p>
    <w:p w14:paraId="646576BC" w14:textId="2388E81C" w:rsidR="00006730" w:rsidRDefault="00006730" w:rsidP="00DA5AF1">
      <w:pPr>
        <w:rPr>
          <w:color w:val="000000" w:themeColor="text1"/>
        </w:rPr>
      </w:pPr>
    </w:p>
    <w:p w14:paraId="563D3D88" w14:textId="066E6F90" w:rsidR="00006730" w:rsidRDefault="00006730" w:rsidP="00DA5AF1">
      <w:pPr>
        <w:rPr>
          <w:color w:val="000000" w:themeColor="text1"/>
        </w:rPr>
      </w:pPr>
    </w:p>
    <w:p w14:paraId="55BAA308" w14:textId="740D3AD3" w:rsidR="00006730" w:rsidRDefault="00006730" w:rsidP="00DA5AF1">
      <w:pPr>
        <w:rPr>
          <w:color w:val="000000" w:themeColor="text1"/>
        </w:rPr>
      </w:pPr>
    </w:p>
    <w:p w14:paraId="3A96B773" w14:textId="430887ED" w:rsidR="00006730" w:rsidRDefault="00006730" w:rsidP="00DA5AF1">
      <w:pPr>
        <w:rPr>
          <w:color w:val="000000" w:themeColor="text1"/>
        </w:rPr>
      </w:pPr>
    </w:p>
    <w:p w14:paraId="39535E13" w14:textId="4E4CC39C" w:rsidR="00006730" w:rsidRDefault="00006730" w:rsidP="00DA5AF1">
      <w:pPr>
        <w:rPr>
          <w:color w:val="000000" w:themeColor="text1"/>
        </w:rPr>
      </w:pPr>
    </w:p>
    <w:p w14:paraId="71F9272A" w14:textId="7E605AE2" w:rsidR="00006730" w:rsidRDefault="00006730" w:rsidP="00DA5AF1">
      <w:pPr>
        <w:rPr>
          <w:color w:val="000000" w:themeColor="text1"/>
        </w:rPr>
      </w:pPr>
    </w:p>
    <w:p w14:paraId="518B8E35" w14:textId="71DB55B3" w:rsidR="00006730" w:rsidRDefault="00006730" w:rsidP="00DA5AF1">
      <w:pPr>
        <w:rPr>
          <w:color w:val="000000" w:themeColor="text1"/>
        </w:rPr>
      </w:pPr>
    </w:p>
    <w:p w14:paraId="0673BB0D" w14:textId="20DBA17D" w:rsidR="00006730" w:rsidRDefault="00006730" w:rsidP="00DA5AF1">
      <w:pPr>
        <w:rPr>
          <w:color w:val="000000" w:themeColor="text1"/>
        </w:rPr>
      </w:pPr>
    </w:p>
    <w:p w14:paraId="24CF01FE" w14:textId="348C2EFD" w:rsidR="00006730" w:rsidRDefault="00006730" w:rsidP="00DA5AF1">
      <w:pPr>
        <w:rPr>
          <w:color w:val="000000" w:themeColor="text1"/>
        </w:rPr>
      </w:pPr>
    </w:p>
    <w:p w14:paraId="00F35EDB" w14:textId="138A9ADA" w:rsidR="00006730" w:rsidRDefault="00006730" w:rsidP="00DA5AF1">
      <w:pPr>
        <w:rPr>
          <w:color w:val="000000" w:themeColor="text1"/>
        </w:rPr>
      </w:pPr>
    </w:p>
    <w:p w14:paraId="476365E0" w14:textId="4B482F0F" w:rsidR="00006730" w:rsidRDefault="00006730" w:rsidP="00DA5AF1">
      <w:pPr>
        <w:rPr>
          <w:color w:val="000000" w:themeColor="text1"/>
        </w:rPr>
      </w:pPr>
    </w:p>
    <w:p w14:paraId="2B422B2A" w14:textId="247EC67F" w:rsidR="00006730" w:rsidRDefault="00006730" w:rsidP="00DA5AF1">
      <w:pPr>
        <w:rPr>
          <w:color w:val="000000" w:themeColor="text1"/>
        </w:rPr>
      </w:pPr>
    </w:p>
    <w:p w14:paraId="2E91C09E" w14:textId="28973601" w:rsidR="00006730" w:rsidRDefault="00006730" w:rsidP="00DA5AF1">
      <w:pPr>
        <w:rPr>
          <w:color w:val="000000" w:themeColor="text1"/>
        </w:rPr>
      </w:pPr>
    </w:p>
    <w:p w14:paraId="4CF5CE1B" w14:textId="77777777" w:rsidR="00DA5AF1" w:rsidRPr="00BB7266" w:rsidRDefault="00DA5AF1" w:rsidP="00DA5AF1">
      <w:pPr>
        <w:rPr>
          <w:color w:val="000000" w:themeColor="text1"/>
        </w:rPr>
      </w:pPr>
      <w:r w:rsidRPr="00BB7266">
        <w:rPr>
          <w:color w:val="000000" w:themeColor="text1"/>
        </w:rPr>
        <w:t xml:space="preserve"> </w:t>
      </w:r>
    </w:p>
    <w:p w14:paraId="157937B8" w14:textId="77777777" w:rsidR="00006730" w:rsidRDefault="00006730" w:rsidP="00DA5AF1">
      <w:pPr>
        <w:rPr>
          <w:rFonts w:ascii="Times" w:hAnsi="Times"/>
          <w:color w:val="000000" w:themeColor="text1"/>
        </w:rPr>
      </w:pPr>
    </w:p>
    <w:p w14:paraId="66073BB6" w14:textId="48FC6345" w:rsidR="00DA5AF1" w:rsidRPr="00BC4D25" w:rsidRDefault="00DA5AF1" w:rsidP="00DA5AF1">
      <w:pPr>
        <w:rPr>
          <w:rFonts w:ascii="Arial" w:hAnsi="Arial" w:cs="Arial"/>
          <w:color w:val="000000" w:themeColor="text1"/>
          <w:sz w:val="28"/>
          <w:szCs w:val="28"/>
        </w:rPr>
      </w:pPr>
      <w:bookmarkStart w:id="0" w:name="_GoBack"/>
      <w:bookmarkEnd w:id="0"/>
      <w:r w:rsidRPr="00BC4D25">
        <w:rPr>
          <w:rFonts w:ascii="Arial" w:hAnsi="Arial" w:cs="Arial"/>
          <w:color w:val="000000" w:themeColor="text1"/>
          <w:sz w:val="28"/>
          <w:szCs w:val="28"/>
        </w:rPr>
        <w:lastRenderedPageBreak/>
        <w:t>Introduction</w:t>
      </w:r>
    </w:p>
    <w:p w14:paraId="3E8A93FA" w14:textId="77777777" w:rsidR="00DA5AF1" w:rsidRPr="00BC4D25" w:rsidRDefault="00DA5AF1" w:rsidP="00DA5AF1">
      <w:pPr>
        <w:rPr>
          <w:rFonts w:ascii="Arial" w:hAnsi="Arial" w:cs="Arial"/>
          <w:color w:val="000000" w:themeColor="text1"/>
        </w:rPr>
      </w:pPr>
    </w:p>
    <w:p w14:paraId="655BB602" w14:textId="77777777" w:rsidR="00DA5AF1" w:rsidRPr="00BC4D25" w:rsidRDefault="00DA5AF1" w:rsidP="00DA5AF1">
      <w:pPr>
        <w:rPr>
          <w:rFonts w:ascii="Arial" w:hAnsi="Arial" w:cs="Arial"/>
          <w:color w:val="000000" w:themeColor="text1"/>
        </w:rPr>
      </w:pPr>
      <w:r w:rsidRPr="00BC4D25">
        <w:rPr>
          <w:rFonts w:ascii="Arial" w:hAnsi="Arial" w:cs="Arial"/>
          <w:color w:val="000000" w:themeColor="text1"/>
        </w:rPr>
        <w:t>In this essay I will be reflecting on studies regarding the lifespan and development in health and social care. I explored many different theories and applied them to my findings of childhood obesity. I made links and correlations of similar ideas and theories which enhanced my opinions along with the philosophers as you will see further on in this assignment.</w:t>
      </w:r>
    </w:p>
    <w:p w14:paraId="0A6262EA" w14:textId="77777777" w:rsidR="00DA5AF1" w:rsidRPr="00BC4D25" w:rsidRDefault="00DA5AF1" w:rsidP="00DA5AF1">
      <w:pPr>
        <w:rPr>
          <w:rFonts w:ascii="Arial" w:hAnsi="Arial" w:cs="Arial"/>
          <w:color w:val="000000" w:themeColor="text1"/>
        </w:rPr>
      </w:pPr>
    </w:p>
    <w:p w14:paraId="7B796BF8" w14:textId="77777777" w:rsidR="00DA5AF1" w:rsidRPr="00BC4D25" w:rsidRDefault="00DA5AF1" w:rsidP="00DA5AF1">
      <w:pPr>
        <w:rPr>
          <w:rFonts w:ascii="Arial" w:hAnsi="Arial" w:cs="Arial"/>
          <w:color w:val="000000" w:themeColor="text1"/>
        </w:rPr>
      </w:pPr>
      <w:r w:rsidRPr="00BC4D25">
        <w:rPr>
          <w:rFonts w:ascii="Arial" w:hAnsi="Arial" w:cs="Arial"/>
          <w:color w:val="000000" w:themeColor="text1"/>
        </w:rPr>
        <w:t xml:space="preserve">There are a number of psychological perspectives in Health and Social Care. In this module, we have covered reflective learning and how important it is for any form of study. We explored transferable skills and watched many videos on you tube on all the different theories we studied. I will further explain the theories and illustrate how I applied them to my study of lifespan on childhood obesity. </w:t>
      </w:r>
    </w:p>
    <w:p w14:paraId="7C2FF570" w14:textId="77777777" w:rsidR="00DA5AF1" w:rsidRPr="00BC4D25" w:rsidRDefault="00DA5AF1" w:rsidP="00DA5AF1">
      <w:pPr>
        <w:rPr>
          <w:rFonts w:ascii="Arial" w:hAnsi="Arial" w:cs="Arial"/>
          <w:color w:val="000000" w:themeColor="text1"/>
        </w:rPr>
      </w:pPr>
    </w:p>
    <w:p w14:paraId="56E7BCB4" w14:textId="77777777" w:rsidR="00DA5AF1" w:rsidRPr="00BC4D25" w:rsidRDefault="00DA5AF1" w:rsidP="00DA5AF1">
      <w:pPr>
        <w:rPr>
          <w:rFonts w:ascii="Arial" w:hAnsi="Arial" w:cs="Arial"/>
          <w:color w:val="000000" w:themeColor="text1"/>
        </w:rPr>
      </w:pPr>
      <w:r w:rsidRPr="00BC4D25">
        <w:rPr>
          <w:rFonts w:ascii="Arial" w:hAnsi="Arial" w:cs="Arial"/>
          <w:color w:val="000000" w:themeColor="text1"/>
        </w:rPr>
        <w:t xml:space="preserve">We also covered counselling psychology which is a speciality within a professional psychology that encircles research that maintains a focus on functionary across the lifespan. The speciality pays particular attention to emotional, social, vocational, educational health related development and organisational concerns. This could apply to my health care duty as an optical assistant. Firstly, I will make my patient feel comfortable and at ease if they have any concerns in relation to their health. I will evaluate their health history regarding their eyes and look out for any alarming signs. I will offer them advise, enough to my knowledge, then I will refer them on to a professional for further examination. </w:t>
      </w:r>
    </w:p>
    <w:p w14:paraId="133F1857" w14:textId="77777777" w:rsidR="00DA5AF1" w:rsidRPr="00BC4D25" w:rsidRDefault="00DA5AF1" w:rsidP="00DA5AF1">
      <w:pPr>
        <w:rPr>
          <w:rFonts w:ascii="Arial" w:hAnsi="Arial" w:cs="Arial"/>
          <w:color w:val="000000" w:themeColor="text1"/>
        </w:rPr>
      </w:pPr>
    </w:p>
    <w:p w14:paraId="76957800" w14:textId="77777777" w:rsidR="00DA5AF1" w:rsidRPr="00BC4D25" w:rsidRDefault="00DA5AF1" w:rsidP="00DA5AF1">
      <w:pPr>
        <w:rPr>
          <w:rFonts w:ascii="Arial" w:hAnsi="Arial" w:cs="Arial"/>
          <w:color w:val="000000" w:themeColor="text1"/>
        </w:rPr>
      </w:pPr>
      <w:r w:rsidRPr="00BC4D25">
        <w:rPr>
          <w:rFonts w:ascii="Arial" w:hAnsi="Arial" w:cs="Arial"/>
          <w:color w:val="000000" w:themeColor="text1"/>
        </w:rPr>
        <w:t xml:space="preserve">In additional I also explored psychological approaches to health and social care. These included biological, behavioural, social learning, cognitive psychotogenic and humanistic. I used these approaches throughout my work and the theories helped me gain a better understanding. A large part of our module was to understand theories of life span. These included: psychosexual theory of development, psychosocial theory of development, cognitive theory of development and theory of moral development. We investigated Freud, Erikson, Piaget, and Kohlberg’s theories. </w:t>
      </w:r>
    </w:p>
    <w:p w14:paraId="5F299341" w14:textId="77777777" w:rsidR="00DA5AF1" w:rsidRPr="00BC4D25" w:rsidRDefault="00DA5AF1" w:rsidP="00DA5AF1">
      <w:pPr>
        <w:rPr>
          <w:rFonts w:ascii="Arial" w:hAnsi="Arial" w:cs="Arial"/>
          <w:color w:val="000000" w:themeColor="text1"/>
        </w:rPr>
      </w:pPr>
    </w:p>
    <w:p w14:paraId="59031D2C" w14:textId="77777777" w:rsidR="00DA5AF1" w:rsidRPr="00BC4D25" w:rsidRDefault="00DA5AF1" w:rsidP="00DA5AF1">
      <w:pPr>
        <w:rPr>
          <w:rFonts w:ascii="Arial" w:hAnsi="Arial" w:cs="Arial"/>
          <w:color w:val="000000" w:themeColor="text1"/>
        </w:rPr>
      </w:pPr>
      <w:r w:rsidRPr="00BC4D25">
        <w:rPr>
          <w:rFonts w:ascii="Arial" w:hAnsi="Arial" w:cs="Arial"/>
          <w:color w:val="000000" w:themeColor="text1"/>
        </w:rPr>
        <w:t xml:space="preserve">Sigmund Freuds (1856–1939) said that personality develops during the early stages of childhood. He believed that the experiences that children go through in their childhood is what shapes their personalities as adults. Freud thought of development as irregular. He said everyone must pass through a series of stages during their upbringing and that if they lack appropriate nurturance and parenting during a stage, we may become stuck, or fixated, in that stage. In regard to Freud, children’s pleasure-seeking needs are focused on a different area of the body – called an erogenous zone – consisting of 5 stages of development: genital, oral, anal, latency and phallic. </w:t>
      </w:r>
    </w:p>
    <w:p w14:paraId="678304C9" w14:textId="77777777" w:rsidR="00DA5AF1" w:rsidRPr="00BC4D25" w:rsidRDefault="00DA5AF1" w:rsidP="00DA5AF1">
      <w:pPr>
        <w:rPr>
          <w:rFonts w:ascii="Arial" w:hAnsi="Arial" w:cs="Arial"/>
          <w:color w:val="000000" w:themeColor="text1"/>
        </w:rPr>
      </w:pPr>
    </w:p>
    <w:p w14:paraId="0D8EDC1F" w14:textId="33BEB5A2" w:rsidR="00DA5AF1" w:rsidRPr="00BC4D25" w:rsidRDefault="00DA5AF1" w:rsidP="00DA5AF1">
      <w:pPr>
        <w:spacing w:before="100" w:beforeAutospacing="1" w:after="100" w:afterAutospacing="1"/>
        <w:textAlignment w:val="baseline"/>
        <w:rPr>
          <w:rFonts w:ascii="Arial" w:hAnsi="Arial" w:cs="Arial"/>
          <w:color w:val="000000" w:themeColor="text1"/>
        </w:rPr>
      </w:pPr>
      <w:r w:rsidRPr="00BC4D25">
        <w:rPr>
          <w:rFonts w:ascii="Arial" w:hAnsi="Arial" w:cs="Arial"/>
          <w:color w:val="000000" w:themeColor="text1"/>
        </w:rPr>
        <w:t xml:space="preserve">Many modern researchers have not agreed with Freud’s theories; however, others have allowed his research and philosophies to gain recognition in the field of psychology. </w:t>
      </w:r>
      <w:r w:rsidR="00104012" w:rsidRPr="00BC4D25">
        <w:rPr>
          <w:rFonts w:ascii="Arial" w:hAnsi="Arial" w:cs="Arial"/>
          <w:color w:val="000000" w:themeColor="text1"/>
        </w:rPr>
        <w:t>Modern days</w:t>
      </w:r>
      <w:r w:rsidRPr="00BC4D25">
        <w:rPr>
          <w:rFonts w:ascii="Arial" w:hAnsi="Arial" w:cs="Arial"/>
          <w:color w:val="000000" w:themeColor="text1"/>
        </w:rPr>
        <w:t xml:space="preserve"> psychologists </w:t>
      </w:r>
      <w:r w:rsidR="00104012" w:rsidRPr="00BC4D25">
        <w:rPr>
          <w:rFonts w:ascii="Arial" w:hAnsi="Arial" w:cs="Arial"/>
          <w:color w:val="000000" w:themeColor="text1"/>
        </w:rPr>
        <w:t>do not</w:t>
      </w:r>
      <w:r w:rsidRPr="00BC4D25">
        <w:rPr>
          <w:rFonts w:ascii="Arial" w:hAnsi="Arial" w:cs="Arial"/>
          <w:color w:val="000000" w:themeColor="text1"/>
        </w:rPr>
        <w:t xml:space="preserve"> agree with Freud’s psychosexual stages as a legitimate explanation for how one’s personality develops, but others may suggest that what we can take away from Freud’s theory is that </w:t>
      </w:r>
      <w:r w:rsidR="00104012" w:rsidRPr="00BC4D25">
        <w:rPr>
          <w:rFonts w:ascii="Arial" w:hAnsi="Arial" w:cs="Arial"/>
          <w:color w:val="000000" w:themeColor="text1"/>
        </w:rPr>
        <w:t xml:space="preserve">the environment plays a huge factor in how a child develops different attributes to make up ones </w:t>
      </w:r>
      <w:r w:rsidR="00104012" w:rsidRPr="00BC4D25">
        <w:rPr>
          <w:rFonts w:ascii="Arial" w:hAnsi="Arial" w:cs="Arial"/>
          <w:color w:val="000000" w:themeColor="text1"/>
        </w:rPr>
        <w:lastRenderedPageBreak/>
        <w:t>personality, what they experience and how they deal with a given situation or scenario will greatly impact this.</w:t>
      </w:r>
    </w:p>
    <w:p w14:paraId="3C9F530D" w14:textId="77777777" w:rsidR="00DA5AF1" w:rsidRPr="00BC4D25" w:rsidRDefault="00DA5AF1" w:rsidP="00DA5AF1">
      <w:pPr>
        <w:pStyle w:val="NormalWeb"/>
        <w:spacing w:before="0" w:after="0"/>
        <w:textAlignment w:val="baseline"/>
        <w:rPr>
          <w:rFonts w:ascii="Arial" w:hAnsi="Arial" w:cs="Arial"/>
          <w:color w:val="000000" w:themeColor="text1"/>
        </w:rPr>
      </w:pPr>
      <w:r w:rsidRPr="00BC4D25">
        <w:rPr>
          <w:rFonts w:ascii="Arial" w:hAnsi="Arial" w:cs="Arial"/>
          <w:color w:val="000000" w:themeColor="text1"/>
        </w:rPr>
        <w:t>Moving on to Erik Erikson’s (1902–1994), another stage theorist, who used Freud’s theory as an inspiration and modified it as a psychosocial theory. Erikson’s psychological development theory stresses the social nature of one’s development rather than its sexual nature. While Freud says that personality is shaped only in childhood, Erikson believed that the development of personality takes place throughout the lifespan. Erikson suggests that our interaction with others is what affects our sense of self, or what he called the ‘ego identity’.</w:t>
      </w:r>
    </w:p>
    <w:p w14:paraId="4741DFA1" w14:textId="77777777" w:rsidR="00DA5AF1" w:rsidRPr="00BC4D25" w:rsidRDefault="00DA5AF1" w:rsidP="00DA5AF1">
      <w:pPr>
        <w:pStyle w:val="NormalWeb"/>
        <w:textAlignment w:val="baseline"/>
        <w:rPr>
          <w:rFonts w:ascii="Arial" w:hAnsi="Arial" w:cs="Arial"/>
          <w:color w:val="000000" w:themeColor="text1"/>
        </w:rPr>
      </w:pPr>
      <w:r w:rsidRPr="00BC4D25">
        <w:rPr>
          <w:rFonts w:ascii="Arial" w:hAnsi="Arial" w:cs="Arial"/>
          <w:color w:val="000000" w:themeColor="text1"/>
        </w:rPr>
        <w:t xml:space="preserve">Erikson proposed that we are motivated by a need to achieve capability in certain stages and areas of our lives. According to psychosocial theory, one experiences eight stages of development throughout their lifespan, starting from infancy through late adulthood. At each stage there is an encounter of conflict, or a task, that we need to resolve. Successfully completing each developmental task results in a sense of competence and a healthy personality. Failure to master these tasks leads to feelings of inadequacy and insufficiency. </w:t>
      </w:r>
    </w:p>
    <w:p w14:paraId="452D0F63" w14:textId="77777777" w:rsidR="00DA5AF1" w:rsidRPr="00BC4D25" w:rsidRDefault="00DA5AF1" w:rsidP="00DA5AF1">
      <w:pPr>
        <w:pStyle w:val="NormalWeb"/>
        <w:textAlignment w:val="baseline"/>
        <w:rPr>
          <w:rFonts w:ascii="Arial" w:hAnsi="Arial" w:cs="Arial"/>
          <w:color w:val="000000" w:themeColor="text1"/>
        </w:rPr>
      </w:pPr>
      <w:r w:rsidRPr="00BC4D25">
        <w:rPr>
          <w:rFonts w:ascii="Arial" w:hAnsi="Arial" w:cs="Arial"/>
          <w:color w:val="000000" w:themeColor="text1"/>
        </w:rPr>
        <w:t xml:space="preserve">Interestingly, Erikson has suggested that trust is the basis of our development during infancy (birth to 12 months). Infants are dependent upon their caregivers, so caregivers who are reactive and sensitive to their infant’s needs help their baby to develop a sense of trust. their baby will see the world as a safe, foreseeable place. Insensitive caregivers who do not give their babies the best care, produce feelings of fear, anxiety and doubt which may lead to the baby or child to see the world as unpredictable. </w:t>
      </w:r>
    </w:p>
    <w:p w14:paraId="6CB41204" w14:textId="348DADA8" w:rsidR="00DA5AF1" w:rsidRPr="00BC4D25" w:rsidRDefault="006C0C5F" w:rsidP="00DA5AF1">
      <w:pPr>
        <w:pStyle w:val="NormalWeb"/>
        <w:textAlignment w:val="baseline"/>
        <w:rPr>
          <w:rFonts w:ascii="Arial" w:hAnsi="Arial" w:cs="Arial"/>
          <w:color w:val="000000" w:themeColor="text1"/>
        </w:rPr>
      </w:pPr>
      <w:bookmarkStart w:id="1" w:name="OLE_LINK3"/>
      <w:bookmarkStart w:id="2" w:name="OLE_LINK4"/>
      <w:bookmarkStart w:id="3" w:name="OLE_LINK1"/>
      <w:bookmarkStart w:id="4" w:name="OLE_LINK2"/>
      <w:r w:rsidRPr="00BC4D25">
        <w:rPr>
          <w:rFonts w:ascii="Arial" w:hAnsi="Arial" w:cs="Arial"/>
          <w:color w:val="000000" w:themeColor="text1"/>
        </w:rPr>
        <w:t xml:space="preserve">In most cases, a child between the age of 1-3 will develop a better understanding of the immediate surroundings, </w:t>
      </w:r>
      <w:r w:rsidR="00DA5AF1" w:rsidRPr="00BC4D25">
        <w:rPr>
          <w:rFonts w:ascii="Arial" w:hAnsi="Arial" w:cs="Arial"/>
          <w:color w:val="000000" w:themeColor="text1"/>
        </w:rPr>
        <w:t>they learn that they can control their actions and act on the environment to get results. This is the “me do it” stage. The child will explore and make decisions upon themselves and create a sense of choice and liking. If denied the opportunity to act on her environment, he/she may begin to doubt their abilities, which could lead to low self-esteem and feelings of shame.</w:t>
      </w:r>
    </w:p>
    <w:p w14:paraId="5324277A" w14:textId="77777777" w:rsidR="00DA5AF1" w:rsidRPr="00BC4D25" w:rsidRDefault="00DA5AF1" w:rsidP="00DA5AF1">
      <w:pPr>
        <w:pStyle w:val="NormalWeb"/>
        <w:textAlignment w:val="baseline"/>
        <w:rPr>
          <w:rFonts w:ascii="Arial" w:hAnsi="Arial" w:cs="Arial"/>
          <w:color w:val="000000" w:themeColor="text1"/>
        </w:rPr>
      </w:pPr>
      <w:r w:rsidRPr="00BC4D25">
        <w:rPr>
          <w:rFonts w:ascii="Arial" w:hAnsi="Arial" w:cs="Arial"/>
          <w:color w:val="000000" w:themeColor="text1"/>
        </w:rPr>
        <w:t xml:space="preserve">Once children reach the preschool stage (ages 3–6 years), they are capable of initiating activities and asserting control over their world through social interactions and play. By learning to set goals and achieve them all whilst interacting with others, before even entering a school setting, children can master this task. Through this they will develop self-confidence and feel a sense of drive. Those who are unsuccessful may grow feelings of guilt.  </w:t>
      </w:r>
    </w:p>
    <w:p w14:paraId="2D0B4F42" w14:textId="77777777" w:rsidR="00DA5AF1" w:rsidRPr="00BC4D25" w:rsidRDefault="00DA5AF1" w:rsidP="00DA5AF1">
      <w:pPr>
        <w:pStyle w:val="NormalWeb"/>
        <w:textAlignment w:val="baseline"/>
        <w:rPr>
          <w:rFonts w:ascii="Arial" w:hAnsi="Arial" w:cs="Arial"/>
          <w:color w:val="000000" w:themeColor="text1"/>
        </w:rPr>
      </w:pPr>
      <w:r w:rsidRPr="00BC4D25">
        <w:rPr>
          <w:rFonts w:ascii="Arial" w:hAnsi="Arial" w:cs="Arial"/>
          <w:color w:val="000000" w:themeColor="text1"/>
        </w:rPr>
        <w:t xml:space="preserve">So far, this shows that Erikson’s theory subsides with Freuds as they both believe that a child’s development starts and shapes in childhood and at the early stages of life. This furthers the idea that experiences children face in their childhood will either have a positive or negative affect on their lives as adults and therefore I have linked this with my study on childhood obesity using both Freuds and Erikson’s correlating theories. </w:t>
      </w:r>
    </w:p>
    <w:p w14:paraId="25EC6BF2" w14:textId="031455F9" w:rsidR="00DA5AF1" w:rsidRPr="00BC4D25" w:rsidRDefault="00DA5AF1" w:rsidP="00DA5AF1">
      <w:pPr>
        <w:pStyle w:val="NormalWeb"/>
        <w:textAlignment w:val="baseline"/>
        <w:rPr>
          <w:rFonts w:ascii="Arial" w:hAnsi="Arial" w:cs="Arial"/>
          <w:color w:val="000000" w:themeColor="text1"/>
        </w:rPr>
      </w:pPr>
      <w:r w:rsidRPr="00BC4D25">
        <w:rPr>
          <w:rFonts w:ascii="Arial" w:hAnsi="Arial" w:cs="Arial"/>
          <w:color w:val="000000" w:themeColor="text1"/>
        </w:rPr>
        <w:t>Jean</w:t>
      </w:r>
      <w:r w:rsidRPr="00BC4D25">
        <w:rPr>
          <w:rStyle w:val="apple-converted-space"/>
          <w:rFonts w:ascii="Arial" w:hAnsi="Arial" w:cs="Arial"/>
          <w:color w:val="000000" w:themeColor="text1"/>
        </w:rPr>
        <w:t> </w:t>
      </w:r>
      <w:r w:rsidRPr="00BC4D25">
        <w:rPr>
          <w:rStyle w:val="no-emphasis"/>
          <w:rFonts w:ascii="Arial" w:hAnsi="Arial" w:cs="Arial"/>
          <w:color w:val="000000" w:themeColor="text1"/>
          <w:bdr w:val="none" w:sz="0" w:space="0" w:color="auto" w:frame="1"/>
        </w:rPr>
        <w:t>Piaget</w:t>
      </w:r>
      <w:r w:rsidRPr="00BC4D25">
        <w:rPr>
          <w:rStyle w:val="apple-converted-space"/>
          <w:rFonts w:ascii="Arial" w:hAnsi="Arial" w:cs="Arial"/>
          <w:color w:val="000000" w:themeColor="text1"/>
        </w:rPr>
        <w:t> </w:t>
      </w:r>
      <w:r w:rsidRPr="00BC4D25">
        <w:rPr>
          <w:rFonts w:ascii="Arial" w:hAnsi="Arial" w:cs="Arial"/>
          <w:color w:val="000000" w:themeColor="text1"/>
        </w:rPr>
        <w:t>(1896–1980),</w:t>
      </w:r>
      <w:r w:rsidR="006C0C5F" w:rsidRPr="00BC4D25">
        <w:rPr>
          <w:rFonts w:ascii="Arial" w:hAnsi="Arial" w:cs="Arial"/>
          <w:color w:val="000000" w:themeColor="text1"/>
        </w:rPr>
        <w:t xml:space="preserve"> was a notable</w:t>
      </w:r>
      <w:r w:rsidRPr="00BC4D25">
        <w:rPr>
          <w:rFonts w:ascii="Arial" w:hAnsi="Arial" w:cs="Arial"/>
          <w:color w:val="000000" w:themeColor="text1"/>
        </w:rPr>
        <w:t xml:space="preserve"> stage theorist who studied childhood development focused on children’s cognitive growth. He believed that thinking is a </w:t>
      </w:r>
      <w:r w:rsidRPr="00BC4D25">
        <w:rPr>
          <w:rFonts w:ascii="Arial" w:hAnsi="Arial" w:cs="Arial"/>
          <w:color w:val="000000" w:themeColor="text1"/>
        </w:rPr>
        <w:lastRenderedPageBreak/>
        <w:t xml:space="preserve">main aspect of development and that children are naturally inquisitive. His theory of cognitive development says that humans’ cognitive abilities develop through specific stages. However, he also said that children do not think and reason the same way adults do. Piaget </w:t>
      </w:r>
      <w:r w:rsidR="00835EF2" w:rsidRPr="00BC4D25">
        <w:rPr>
          <w:rFonts w:ascii="Arial" w:hAnsi="Arial" w:cs="Arial"/>
          <w:color w:val="000000" w:themeColor="text1"/>
        </w:rPr>
        <w:t xml:space="preserve">has also mentioned </w:t>
      </w:r>
      <w:r w:rsidRPr="00BC4D25">
        <w:rPr>
          <w:rFonts w:ascii="Arial" w:hAnsi="Arial" w:cs="Arial"/>
          <w:color w:val="000000" w:themeColor="text1"/>
        </w:rPr>
        <w:t>that children develop schemata to help them understand the world.</w:t>
      </w:r>
      <w:r w:rsidRPr="00BC4D25">
        <w:rPr>
          <w:rStyle w:val="apple-converted-space"/>
          <w:rFonts w:ascii="Arial" w:hAnsi="Arial" w:cs="Arial"/>
          <w:color w:val="000000" w:themeColor="text1"/>
        </w:rPr>
        <w:t> </w:t>
      </w:r>
      <w:r w:rsidRPr="00BC4D25">
        <w:rPr>
          <w:rFonts w:ascii="Arial" w:hAnsi="Arial" w:cs="Arial"/>
          <w:color w:val="000000" w:themeColor="text1"/>
          <w:bdr w:val="none" w:sz="0" w:space="0" w:color="auto" w:frame="1"/>
        </w:rPr>
        <w:t>Schemata</w:t>
      </w:r>
      <w:r w:rsidRPr="00BC4D25">
        <w:rPr>
          <w:rStyle w:val="apple-converted-space"/>
          <w:rFonts w:ascii="Arial" w:hAnsi="Arial" w:cs="Arial"/>
          <w:color w:val="000000" w:themeColor="text1"/>
        </w:rPr>
        <w:t> </w:t>
      </w:r>
      <w:r w:rsidRPr="00BC4D25">
        <w:rPr>
          <w:rFonts w:ascii="Arial" w:hAnsi="Arial" w:cs="Arial"/>
          <w:color w:val="000000" w:themeColor="text1"/>
        </w:rPr>
        <w:t>are concepts (mental models) which are used categorize and interpret information. By the time children have gone into adulthood, they have created schemata for almost everything and apply it to everyday life situations. Like Freud and Erikson, Piaget thought development discloses in a series of stages approximately associating with age ranges and developing through each age.</w:t>
      </w:r>
    </w:p>
    <w:p w14:paraId="79F5FC00" w14:textId="77777777" w:rsidR="00DA5AF1" w:rsidRPr="00BC4D25" w:rsidRDefault="00DA5AF1" w:rsidP="00DA5AF1">
      <w:pPr>
        <w:pStyle w:val="NormalWeb"/>
        <w:spacing w:before="0" w:after="0"/>
        <w:textAlignment w:val="baseline"/>
        <w:rPr>
          <w:rFonts w:ascii="Arial" w:hAnsi="Arial" w:cs="Arial"/>
          <w:color w:val="000000" w:themeColor="text1"/>
        </w:rPr>
      </w:pPr>
      <w:r w:rsidRPr="00BC4D25">
        <w:rPr>
          <w:rFonts w:ascii="Arial" w:hAnsi="Arial" w:cs="Arial"/>
          <w:color w:val="000000" w:themeColor="text1"/>
        </w:rPr>
        <w:t>Lastly, Psychologist Lawrence</w:t>
      </w:r>
      <w:r w:rsidRPr="00BC4D25">
        <w:rPr>
          <w:rStyle w:val="apple-converted-space"/>
          <w:rFonts w:ascii="Arial" w:hAnsi="Arial" w:cs="Arial"/>
          <w:color w:val="000000" w:themeColor="text1"/>
        </w:rPr>
        <w:t> </w:t>
      </w:r>
      <w:r w:rsidRPr="00BC4D25">
        <w:rPr>
          <w:rStyle w:val="no-emphasis"/>
          <w:rFonts w:ascii="Arial" w:hAnsi="Arial" w:cs="Arial"/>
          <w:color w:val="000000" w:themeColor="text1"/>
          <w:bdr w:val="none" w:sz="0" w:space="0" w:color="auto" w:frame="1"/>
        </w:rPr>
        <w:t>Kohlberg</w:t>
      </w:r>
      <w:r w:rsidRPr="00BC4D25">
        <w:rPr>
          <w:rFonts w:ascii="Arial" w:hAnsi="Arial" w:cs="Arial"/>
          <w:color w:val="000000" w:themeColor="text1"/>
        </w:rPr>
        <w:t xml:space="preserve"> (1927–1987), advanced upon the base that Piaget built in regard to cognitive development. He Kohlberg, believed that moral development, like cognitive development, follows upon a series of stages. Kohlberg modelled moral dilemmas to people of all ages, and then he examined their answers in order to find evidence of their particular stage of moral development.</w:t>
      </w:r>
    </w:p>
    <w:p w14:paraId="6CD18B13" w14:textId="77777777" w:rsidR="00DA5AF1" w:rsidRPr="00BC4D25" w:rsidRDefault="00DA5AF1" w:rsidP="00DA5AF1">
      <w:pPr>
        <w:rPr>
          <w:rFonts w:ascii="Arial" w:hAnsi="Arial" w:cs="Arial"/>
          <w:color w:val="373D3F"/>
        </w:rPr>
      </w:pPr>
      <w:r w:rsidRPr="00BC4D25">
        <w:rPr>
          <w:rFonts w:ascii="Arial" w:hAnsi="Arial" w:cs="Arial"/>
          <w:color w:val="000000" w:themeColor="text1"/>
        </w:rPr>
        <w:t>Consequently, all of the theories mentioned above align with the theories I explored within my study of childhood obesity. Here I investigated how and where the downfall takes place and how children fall into the traps of obesity, all whilst keeping the theories of life span by various different theorists in mind as mentioned above (Freud, Erikson, Piaget and Kohlberg). All theorists have similar studies and findings and therefore as a health care professional, I would keep their studies in mind whilst I create nutritional plans to better their health and lifestyle in order for them to live a healthy and well nutritional life</w:t>
      </w:r>
      <w:r w:rsidRPr="00BC4D25">
        <w:rPr>
          <w:rFonts w:ascii="Arial" w:hAnsi="Arial" w:cs="Arial"/>
          <w:color w:val="373D3F"/>
        </w:rPr>
        <w:t xml:space="preserve">. </w:t>
      </w:r>
    </w:p>
    <w:p w14:paraId="3DD15A81" w14:textId="77777777" w:rsidR="00DA5AF1" w:rsidRPr="00BC4D25" w:rsidRDefault="00DA5AF1" w:rsidP="00DA5AF1">
      <w:pPr>
        <w:rPr>
          <w:rFonts w:ascii="Arial" w:hAnsi="Arial" w:cs="Arial"/>
        </w:rPr>
      </w:pPr>
    </w:p>
    <w:p w14:paraId="2389D16B" w14:textId="77777777" w:rsidR="00DA5AF1" w:rsidRPr="00BC4D25" w:rsidRDefault="00DA5AF1" w:rsidP="00DA5AF1">
      <w:pPr>
        <w:rPr>
          <w:rFonts w:ascii="Arial" w:hAnsi="Arial" w:cs="Arial"/>
        </w:rPr>
      </w:pPr>
      <w:r w:rsidRPr="00BC4D25">
        <w:rPr>
          <w:rFonts w:ascii="Arial" w:hAnsi="Arial" w:cs="Arial"/>
        </w:rPr>
        <w:t xml:space="preserve">Throughout this module I have gained knowledge on how childhood obesity has a negative effect on children from the beginning of their childhood, all the way through to their adulthood, affecting many different aspects of their life along the way. It has come to my attention that children can easily fall into the traps of obesity however on the other hand it can also be tackled and or prevented. Many researches have shown the very many different ways in which parents can help their children refrain from becoming obese at a young age and also how children themselves can take matters into their own hands. Four of the common suggested public health strategies used to combat childhood obesity </w:t>
      </w:r>
      <w:r w:rsidRPr="00BC4D25">
        <w:rPr>
          <w:rFonts w:ascii="Arial" w:hAnsi="Arial" w:cs="Arial"/>
          <w:color w:val="000000"/>
          <w:shd w:val="clear" w:color="auto" w:fill="FFFFFF"/>
        </w:rPr>
        <w:t xml:space="preserve">limiting television viewing, encouraging daily physical activity, increasing fruit and vegetable intake, and increasing water consumption. Researcher Kvaavik, E in Health Education Research, volume 33 issue 1, suggests that </w:t>
      </w:r>
      <w:r w:rsidRPr="00BC4D25">
        <w:rPr>
          <w:rFonts w:ascii="Arial" w:hAnsi="Arial" w:cs="Arial"/>
          <w:color w:val="2A2A2A"/>
          <w:shd w:val="clear" w:color="auto" w:fill="FFFFFF"/>
        </w:rPr>
        <w:t xml:space="preserve">it is estimated that the probability of a 4-year-old child to become an obese adult is 20% and the statistics are rising every day. It has been reported that the prevalence of childhood and adolescent overweight and obesity has doubled during the last 30 years. </w:t>
      </w:r>
    </w:p>
    <w:p w14:paraId="7933C571" w14:textId="77777777" w:rsidR="00DA5AF1" w:rsidRPr="00BC4D25" w:rsidRDefault="00DA5AF1" w:rsidP="00DA5AF1">
      <w:pPr>
        <w:rPr>
          <w:rFonts w:ascii="Arial" w:hAnsi="Arial" w:cs="Arial"/>
        </w:rPr>
      </w:pPr>
    </w:p>
    <w:p w14:paraId="522A7C82" w14:textId="77777777" w:rsidR="00DA5AF1" w:rsidRPr="00BC4D25" w:rsidRDefault="00DA5AF1" w:rsidP="00DA5AF1">
      <w:pPr>
        <w:rPr>
          <w:rFonts w:ascii="Arial" w:hAnsi="Arial" w:cs="Arial"/>
          <w:color w:val="2A2A2A"/>
          <w:shd w:val="clear" w:color="auto" w:fill="FFFFFF"/>
        </w:rPr>
      </w:pPr>
      <w:bookmarkStart w:id="5" w:name="OLE_LINK5"/>
      <w:bookmarkStart w:id="6" w:name="OLE_LINK6"/>
      <w:r w:rsidRPr="00BC4D25">
        <w:rPr>
          <w:rFonts w:ascii="Arial" w:hAnsi="Arial" w:cs="Arial"/>
        </w:rPr>
        <w:t xml:space="preserve">Furthermore, he also stated that generally </w:t>
      </w:r>
      <w:r w:rsidRPr="00BC4D25">
        <w:rPr>
          <w:rFonts w:ascii="Arial" w:hAnsi="Arial" w:cs="Arial"/>
          <w:color w:val="2A2A2A"/>
          <w:shd w:val="clear" w:color="auto" w:fill="FFFFFF"/>
        </w:rPr>
        <w:t xml:space="preserve">treatment of obesity in adults is much more difficult, and weight regain is common. However, in childhood, prevention and avoidance of obesity is much more attainable. Although this situation is similar in children and adolescents, it has been shown that using behavioural family-based interventions may result in more sustainable weight loss. In addition, behavioural theory has been suggested as a tool for improving </w:t>
      </w:r>
      <w:bookmarkEnd w:id="1"/>
      <w:bookmarkEnd w:id="2"/>
      <w:r w:rsidRPr="00BC4D25">
        <w:rPr>
          <w:rFonts w:ascii="Arial" w:hAnsi="Arial" w:cs="Arial"/>
          <w:color w:val="2A2A2A"/>
          <w:shd w:val="clear" w:color="auto" w:fill="FFFFFF"/>
        </w:rPr>
        <w:t xml:space="preserve">the efficiency of childhood obesity prevention and weight loss programs. The way in which this could be practiced is through the ‘social cognitive theory’. SCT is one of the most vastly used theories to </w:t>
      </w:r>
      <w:r w:rsidRPr="00BC4D25">
        <w:rPr>
          <w:rFonts w:ascii="Arial" w:hAnsi="Arial" w:cs="Arial"/>
          <w:color w:val="2A2A2A"/>
          <w:shd w:val="clear" w:color="auto" w:fill="FFFFFF"/>
        </w:rPr>
        <w:lastRenderedPageBreak/>
        <w:t xml:space="preserve">design nutrition education and physical activity programs, particularly for obesity prevention among children. </w:t>
      </w:r>
    </w:p>
    <w:p w14:paraId="42F755D4" w14:textId="77777777" w:rsidR="00DA5AF1" w:rsidRPr="00BC4D25" w:rsidRDefault="00DA5AF1" w:rsidP="00DA5AF1">
      <w:pPr>
        <w:rPr>
          <w:rFonts w:ascii="Arial" w:hAnsi="Arial" w:cs="Arial"/>
          <w:color w:val="2A2A2A"/>
          <w:shd w:val="clear" w:color="auto" w:fill="FFFFFF"/>
        </w:rPr>
      </w:pPr>
    </w:p>
    <w:p w14:paraId="25A46E40" w14:textId="0FFA62BE" w:rsidR="00DA5AF1" w:rsidRPr="00BC4D25" w:rsidRDefault="00DA5AF1" w:rsidP="00DA5AF1">
      <w:pPr>
        <w:rPr>
          <w:rFonts w:ascii="Arial" w:hAnsi="Arial" w:cs="Arial"/>
          <w:color w:val="2A2A2A"/>
        </w:rPr>
      </w:pPr>
      <w:r w:rsidRPr="00BC4D25">
        <w:rPr>
          <w:rFonts w:ascii="Arial" w:hAnsi="Arial" w:cs="Arial"/>
          <w:color w:val="2A2A2A"/>
        </w:rPr>
        <w:t xml:space="preserve">In conclusion, it is evident that </w:t>
      </w:r>
      <w:r w:rsidR="005F703C" w:rsidRPr="00BC4D25">
        <w:rPr>
          <w:rFonts w:ascii="Arial" w:hAnsi="Arial" w:cs="Arial"/>
          <w:color w:val="2A2A2A"/>
        </w:rPr>
        <w:t xml:space="preserve">during </w:t>
      </w:r>
      <w:r w:rsidRPr="00BC4D25">
        <w:rPr>
          <w:rFonts w:ascii="Arial" w:hAnsi="Arial" w:cs="Arial"/>
          <w:color w:val="2A2A2A"/>
        </w:rPr>
        <w:t>childhood in regard to their lifestyle, their upbringing, their experiences are all affected in their adulthood. There is a definite link between the two stages of life and all theorists above have given evidence of it.</w:t>
      </w:r>
    </w:p>
    <w:p w14:paraId="302644A0" w14:textId="77777777" w:rsidR="00DA5AF1" w:rsidRPr="00BC4D25" w:rsidRDefault="00DA5AF1" w:rsidP="00DA5AF1">
      <w:pPr>
        <w:rPr>
          <w:rFonts w:ascii="Arial" w:hAnsi="Arial" w:cs="Arial"/>
          <w:color w:val="2A2A2A"/>
        </w:rPr>
      </w:pPr>
      <w:r w:rsidRPr="00BC4D25">
        <w:rPr>
          <w:rFonts w:ascii="Arial" w:hAnsi="Arial" w:cs="Arial"/>
          <w:color w:val="2A2A2A"/>
        </w:rPr>
        <w:t xml:space="preserve">Attachment theorists suggest that from primary attachment, children establish an internal working model of social relationships and the value and role within them. This is why the first bond </w:t>
      </w:r>
      <w:hyperlink r:id="rId6">
        <w:r w:rsidRPr="00BC4D25">
          <w:rPr>
            <w:rFonts w:ascii="Arial" w:hAnsi="Arial" w:cs="Arial"/>
            <w:color w:val="2A2A2A"/>
          </w:rPr>
          <w:t xml:space="preserve">can influence the way children later approach situations, </w:t>
        </w:r>
      </w:hyperlink>
      <w:r w:rsidRPr="00BC4D25">
        <w:rPr>
          <w:rFonts w:ascii="Arial" w:hAnsi="Arial" w:cs="Arial"/>
          <w:color w:val="2A2A2A"/>
        </w:rPr>
        <w:t xml:space="preserve">lifestyles, relationships throughout their lives – with peers, partners and their own children. </w:t>
      </w:r>
    </w:p>
    <w:p w14:paraId="47236A84" w14:textId="77777777" w:rsidR="00DA5AF1" w:rsidRPr="00BC4D25" w:rsidRDefault="00DA5AF1" w:rsidP="00DA5AF1">
      <w:pPr>
        <w:rPr>
          <w:rFonts w:ascii="Arial" w:hAnsi="Arial" w:cs="Arial"/>
        </w:rPr>
      </w:pPr>
    </w:p>
    <w:p w14:paraId="34BA333A" w14:textId="0ACBAD4B" w:rsidR="00DA5AF1" w:rsidRPr="00BC4D25" w:rsidRDefault="00DA5AF1" w:rsidP="00DA5AF1">
      <w:pPr>
        <w:rPr>
          <w:rFonts w:ascii="Arial" w:hAnsi="Arial" w:cs="Arial"/>
          <w:color w:val="2A2A2A"/>
        </w:rPr>
      </w:pPr>
      <w:r w:rsidRPr="00BC4D25">
        <w:rPr>
          <w:rFonts w:ascii="Arial" w:hAnsi="Arial" w:cs="Arial"/>
          <w:color w:val="2A2A2A"/>
        </w:rPr>
        <w:t>I</w:t>
      </w:r>
      <w:r w:rsidR="00736BEC" w:rsidRPr="00BC4D25">
        <w:rPr>
          <w:rFonts w:ascii="Arial" w:hAnsi="Arial" w:cs="Arial"/>
          <w:color w:val="2A2A2A"/>
        </w:rPr>
        <w:t xml:space="preserve">f parents were to involve the children in culinary activities at home, this would be a great opportunity to teach them the difference between good healthy food and what kind of </w:t>
      </w:r>
      <w:r w:rsidR="00A91272" w:rsidRPr="00BC4D25">
        <w:rPr>
          <w:rFonts w:ascii="Arial" w:hAnsi="Arial" w:cs="Arial"/>
          <w:color w:val="2A2A2A"/>
        </w:rPr>
        <w:t xml:space="preserve">food </w:t>
      </w:r>
      <w:r w:rsidR="00736BEC" w:rsidRPr="00BC4D25">
        <w:rPr>
          <w:rFonts w:ascii="Arial" w:hAnsi="Arial" w:cs="Arial"/>
          <w:color w:val="2A2A2A"/>
        </w:rPr>
        <w:t xml:space="preserve">they need to avoid or consume less The way a child responds in the outside world would have been greatly influenced by what they </w:t>
      </w:r>
      <w:r w:rsidRPr="00BC4D25">
        <w:rPr>
          <w:rFonts w:ascii="Arial" w:hAnsi="Arial" w:cs="Arial"/>
          <w:color w:val="2A2A2A"/>
        </w:rPr>
        <w:t xml:space="preserve">learn at home about eating healthy, exercising and making the right nutritional choices will eventually </w:t>
      </w:r>
      <w:r w:rsidR="00A91272" w:rsidRPr="00BC4D25">
        <w:rPr>
          <w:rFonts w:ascii="Arial" w:hAnsi="Arial" w:cs="Arial"/>
          <w:color w:val="2A2A2A"/>
        </w:rPr>
        <w:t>help the child make positive decisions</w:t>
      </w:r>
      <w:r w:rsidRPr="00BC4D25">
        <w:rPr>
          <w:rFonts w:ascii="Arial" w:hAnsi="Arial" w:cs="Arial"/>
          <w:color w:val="2A2A2A"/>
        </w:rPr>
        <w:t xml:space="preserve"> in other aspects of their life. This will have the </w:t>
      </w:r>
      <w:r w:rsidR="00A91272" w:rsidRPr="00BC4D25">
        <w:rPr>
          <w:rFonts w:ascii="Arial" w:hAnsi="Arial" w:cs="Arial"/>
          <w:color w:val="2A2A2A"/>
        </w:rPr>
        <w:t xml:space="preserve">largest </w:t>
      </w:r>
      <w:r w:rsidRPr="00BC4D25">
        <w:rPr>
          <w:rFonts w:ascii="Arial" w:hAnsi="Arial" w:cs="Arial"/>
          <w:color w:val="2A2A2A"/>
        </w:rPr>
        <w:t xml:space="preserve">influence on the </w:t>
      </w:r>
      <w:r w:rsidR="00A91272" w:rsidRPr="00BC4D25">
        <w:rPr>
          <w:rFonts w:ascii="Arial" w:hAnsi="Arial" w:cs="Arial"/>
          <w:color w:val="2A2A2A"/>
        </w:rPr>
        <w:t xml:space="preserve">food </w:t>
      </w:r>
      <w:r w:rsidR="00C41208" w:rsidRPr="00BC4D25">
        <w:rPr>
          <w:rFonts w:ascii="Arial" w:hAnsi="Arial" w:cs="Arial"/>
          <w:color w:val="2A2A2A"/>
        </w:rPr>
        <w:t>choice’s</w:t>
      </w:r>
      <w:r w:rsidRPr="00BC4D25">
        <w:rPr>
          <w:rFonts w:ascii="Arial" w:hAnsi="Arial" w:cs="Arial"/>
          <w:color w:val="2A2A2A"/>
        </w:rPr>
        <w:t xml:space="preserve"> </w:t>
      </w:r>
      <w:r w:rsidR="00A91272" w:rsidRPr="00BC4D25">
        <w:rPr>
          <w:rFonts w:ascii="Arial" w:hAnsi="Arial" w:cs="Arial"/>
          <w:color w:val="2A2A2A"/>
        </w:rPr>
        <w:t xml:space="preserve">children </w:t>
      </w:r>
      <w:r w:rsidRPr="00BC4D25">
        <w:rPr>
          <w:rFonts w:ascii="Arial" w:hAnsi="Arial" w:cs="Arial"/>
          <w:color w:val="2A2A2A"/>
        </w:rPr>
        <w:t>make when selecting foods to consume at school and fast-food restaurants and choosing to be active. Focusing on these causes may, over time, decrease childhood obesity and lead to a healthier society as a whole.</w:t>
      </w:r>
    </w:p>
    <w:p w14:paraId="664C19C6" w14:textId="77777777" w:rsidR="00DA5AF1" w:rsidRPr="00BC4D25" w:rsidRDefault="00DA5AF1" w:rsidP="00DA5AF1">
      <w:pPr>
        <w:rPr>
          <w:rFonts w:ascii="Arial" w:hAnsi="Arial" w:cs="Arial"/>
          <w:color w:val="2A2A2A"/>
        </w:rPr>
      </w:pPr>
    </w:p>
    <w:p w14:paraId="1085BBBE" w14:textId="77777777" w:rsidR="00DA5AF1" w:rsidRPr="00BC4D25" w:rsidRDefault="00DA5AF1" w:rsidP="00DA5AF1">
      <w:pPr>
        <w:rPr>
          <w:rFonts w:ascii="Arial" w:hAnsi="Arial" w:cs="Arial"/>
          <w:color w:val="2A2A2A"/>
          <w:shd w:val="clear" w:color="auto" w:fill="FFFFFF"/>
        </w:rPr>
      </w:pPr>
      <w:r w:rsidRPr="00BC4D25">
        <w:rPr>
          <w:rFonts w:ascii="Arial" w:hAnsi="Arial" w:cs="Arial"/>
          <w:color w:val="2A2A2A"/>
          <w:shd w:val="clear" w:color="auto" w:fill="FFFFFF"/>
        </w:rPr>
        <w:t xml:space="preserve">In my opinion, and as a health care assistant, I will use the work of these theorists to make links in a problematic situation and therefore try and prevent any upcoming problems in regard to chylodermas health care. </w:t>
      </w:r>
    </w:p>
    <w:p w14:paraId="75801055" w14:textId="77777777" w:rsidR="00DA5AF1" w:rsidRPr="00BC4D25" w:rsidRDefault="00DA5AF1" w:rsidP="00DA5AF1">
      <w:pPr>
        <w:rPr>
          <w:rFonts w:ascii="Arial" w:hAnsi="Arial" w:cs="Arial"/>
          <w:color w:val="2A2A2A"/>
          <w:shd w:val="clear" w:color="auto" w:fill="FFFFFF"/>
        </w:rPr>
      </w:pPr>
    </w:p>
    <w:bookmarkEnd w:id="3"/>
    <w:bookmarkEnd w:id="4"/>
    <w:p w14:paraId="4CFF8271" w14:textId="77777777" w:rsidR="00DA5AF1" w:rsidRPr="00BC4D25" w:rsidRDefault="00DA5AF1" w:rsidP="00DA5AF1">
      <w:pPr>
        <w:rPr>
          <w:rFonts w:ascii="Arial" w:hAnsi="Arial" w:cs="Arial"/>
          <w:color w:val="2A2A2A"/>
          <w:shd w:val="clear" w:color="auto" w:fill="FFFFFF"/>
        </w:rPr>
      </w:pPr>
    </w:p>
    <w:p w14:paraId="013C02BE" w14:textId="77777777" w:rsidR="00DA5AF1" w:rsidRPr="00BC4D25" w:rsidRDefault="00DA5AF1" w:rsidP="00DA5AF1">
      <w:pPr>
        <w:rPr>
          <w:rFonts w:ascii="Arial" w:hAnsi="Arial" w:cs="Arial"/>
          <w:color w:val="2A2A2A"/>
          <w:shd w:val="clear" w:color="auto" w:fill="FFFFFF"/>
        </w:rPr>
      </w:pPr>
    </w:p>
    <w:p w14:paraId="7641F6C1" w14:textId="77777777" w:rsidR="00DA5AF1" w:rsidRPr="00BC4D25" w:rsidRDefault="00DA5AF1" w:rsidP="00DA5AF1">
      <w:pPr>
        <w:rPr>
          <w:rFonts w:ascii="Arial" w:hAnsi="Arial" w:cs="Arial"/>
          <w:color w:val="2A2A2A"/>
          <w:shd w:val="clear" w:color="auto" w:fill="FFFFFF"/>
        </w:rPr>
      </w:pPr>
    </w:p>
    <w:p w14:paraId="5BA4521C" w14:textId="77777777" w:rsidR="00DA5AF1" w:rsidRPr="00BC4D25" w:rsidRDefault="00DA5AF1" w:rsidP="00DA5AF1">
      <w:pPr>
        <w:rPr>
          <w:rFonts w:ascii="Arial" w:hAnsi="Arial" w:cs="Arial"/>
          <w:color w:val="2A2A2A"/>
          <w:shd w:val="clear" w:color="auto" w:fill="FFFFFF"/>
        </w:rPr>
      </w:pPr>
    </w:p>
    <w:p w14:paraId="49EED543" w14:textId="77777777" w:rsidR="00DA5AF1" w:rsidRPr="00BC4D25" w:rsidRDefault="00DA5AF1" w:rsidP="00DA5AF1">
      <w:pPr>
        <w:rPr>
          <w:rFonts w:ascii="Arial" w:hAnsi="Arial" w:cs="Arial"/>
          <w:color w:val="2A2A2A"/>
          <w:shd w:val="clear" w:color="auto" w:fill="FFFFFF"/>
        </w:rPr>
      </w:pPr>
    </w:p>
    <w:bookmarkEnd w:id="5"/>
    <w:bookmarkEnd w:id="6"/>
    <w:p w14:paraId="46879FA2" w14:textId="77777777" w:rsidR="00DA5AF1" w:rsidRPr="00BC4D25" w:rsidRDefault="00DA5AF1" w:rsidP="00DA5AF1">
      <w:pPr>
        <w:rPr>
          <w:rFonts w:ascii="Arial" w:hAnsi="Arial" w:cs="Arial"/>
          <w:color w:val="2A2A2A"/>
          <w:shd w:val="clear" w:color="auto" w:fill="FFFFFF"/>
        </w:rPr>
      </w:pPr>
    </w:p>
    <w:p w14:paraId="5C03D275" w14:textId="77777777" w:rsidR="00DA5AF1" w:rsidRPr="00BC4D25" w:rsidRDefault="00DA5AF1" w:rsidP="00DA5AF1">
      <w:pPr>
        <w:rPr>
          <w:rFonts w:ascii="Arial" w:hAnsi="Arial" w:cs="Arial"/>
          <w:color w:val="2A2A2A"/>
          <w:shd w:val="clear" w:color="auto" w:fill="FFFFFF"/>
        </w:rPr>
      </w:pPr>
    </w:p>
    <w:p w14:paraId="19ADACB8" w14:textId="77777777" w:rsidR="00DA5AF1" w:rsidRPr="00BC4D25" w:rsidRDefault="00DA5AF1" w:rsidP="00DA5AF1">
      <w:pPr>
        <w:rPr>
          <w:rFonts w:ascii="Arial" w:hAnsi="Arial" w:cs="Arial"/>
          <w:color w:val="2A2A2A"/>
          <w:shd w:val="clear" w:color="auto" w:fill="FFFFFF"/>
        </w:rPr>
      </w:pPr>
    </w:p>
    <w:p w14:paraId="36C7DCFF" w14:textId="77777777" w:rsidR="00DA5AF1" w:rsidRPr="00BC4D25" w:rsidRDefault="00DA5AF1" w:rsidP="00DA5AF1">
      <w:pPr>
        <w:rPr>
          <w:rFonts w:ascii="Arial" w:hAnsi="Arial" w:cs="Arial"/>
          <w:color w:val="2A2A2A"/>
          <w:shd w:val="clear" w:color="auto" w:fill="FFFFFF"/>
        </w:rPr>
      </w:pPr>
    </w:p>
    <w:p w14:paraId="2C75E76C" w14:textId="77777777" w:rsidR="00DA5AF1" w:rsidRPr="00BC4D25" w:rsidRDefault="00DA5AF1" w:rsidP="00DA5AF1">
      <w:pPr>
        <w:rPr>
          <w:rFonts w:ascii="Arial" w:hAnsi="Arial" w:cs="Arial"/>
          <w:color w:val="2A2A2A"/>
          <w:shd w:val="clear" w:color="auto" w:fill="FFFFFF"/>
        </w:rPr>
      </w:pPr>
    </w:p>
    <w:p w14:paraId="423BEA55" w14:textId="77777777" w:rsidR="00DA5AF1" w:rsidRPr="00BC4D25" w:rsidRDefault="00DA5AF1" w:rsidP="00DA5AF1">
      <w:pPr>
        <w:rPr>
          <w:rFonts w:ascii="Arial" w:hAnsi="Arial" w:cs="Arial"/>
          <w:color w:val="2A2A2A"/>
          <w:shd w:val="clear" w:color="auto" w:fill="FFFFFF"/>
        </w:rPr>
      </w:pPr>
    </w:p>
    <w:p w14:paraId="0F999F64" w14:textId="77777777" w:rsidR="00DA5AF1" w:rsidRPr="00BC4D25" w:rsidRDefault="00DA5AF1" w:rsidP="00DA5AF1">
      <w:pPr>
        <w:rPr>
          <w:rFonts w:ascii="Arial" w:hAnsi="Arial" w:cs="Arial"/>
          <w:color w:val="2A2A2A"/>
          <w:shd w:val="clear" w:color="auto" w:fill="FFFFFF"/>
        </w:rPr>
      </w:pPr>
    </w:p>
    <w:p w14:paraId="13847102" w14:textId="77777777" w:rsidR="00DA5AF1" w:rsidRPr="00BC4D25" w:rsidRDefault="00DA5AF1" w:rsidP="00DA5AF1">
      <w:pPr>
        <w:rPr>
          <w:rFonts w:ascii="Arial" w:hAnsi="Arial" w:cs="Arial"/>
          <w:color w:val="2A2A2A"/>
          <w:shd w:val="clear" w:color="auto" w:fill="FFFFFF"/>
        </w:rPr>
      </w:pPr>
    </w:p>
    <w:p w14:paraId="5AF01D9C" w14:textId="77777777" w:rsidR="00DA5AF1" w:rsidRPr="00BC4D25" w:rsidRDefault="00DA5AF1" w:rsidP="00DA5AF1">
      <w:pPr>
        <w:rPr>
          <w:rFonts w:ascii="Arial" w:hAnsi="Arial" w:cs="Arial"/>
          <w:color w:val="2A2A2A"/>
          <w:shd w:val="clear" w:color="auto" w:fill="FFFFFF"/>
        </w:rPr>
      </w:pPr>
    </w:p>
    <w:p w14:paraId="48ACD93D" w14:textId="77777777" w:rsidR="00DA5AF1" w:rsidRPr="00BC4D25" w:rsidRDefault="00DA5AF1" w:rsidP="00DA5AF1">
      <w:pPr>
        <w:rPr>
          <w:rFonts w:ascii="Arial" w:hAnsi="Arial" w:cs="Arial"/>
          <w:color w:val="2A2A2A"/>
          <w:shd w:val="clear" w:color="auto" w:fill="FFFFFF"/>
        </w:rPr>
      </w:pPr>
    </w:p>
    <w:p w14:paraId="2A16E4C2" w14:textId="77777777" w:rsidR="00DA5AF1" w:rsidRPr="00BC4D25" w:rsidRDefault="00DA5AF1" w:rsidP="00DA5AF1">
      <w:pPr>
        <w:rPr>
          <w:rFonts w:ascii="Arial" w:hAnsi="Arial" w:cs="Arial"/>
          <w:color w:val="2A2A2A"/>
          <w:shd w:val="clear" w:color="auto" w:fill="FFFFFF"/>
        </w:rPr>
      </w:pPr>
    </w:p>
    <w:p w14:paraId="4B52BA05" w14:textId="77777777" w:rsidR="00DA5AF1" w:rsidRPr="00BC4D25" w:rsidRDefault="00DA5AF1" w:rsidP="00DA5AF1">
      <w:pPr>
        <w:rPr>
          <w:rFonts w:ascii="Arial" w:hAnsi="Arial" w:cs="Arial"/>
          <w:color w:val="2A2A2A"/>
          <w:shd w:val="clear" w:color="auto" w:fill="FFFFFF"/>
        </w:rPr>
      </w:pPr>
    </w:p>
    <w:p w14:paraId="3FB73FF6" w14:textId="77777777" w:rsidR="00DA5AF1" w:rsidRPr="00BC4D25" w:rsidRDefault="00DA5AF1" w:rsidP="00DA5AF1">
      <w:pPr>
        <w:rPr>
          <w:rFonts w:ascii="Arial" w:hAnsi="Arial" w:cs="Arial"/>
          <w:color w:val="2A2A2A"/>
          <w:shd w:val="clear" w:color="auto" w:fill="FFFFFF"/>
        </w:rPr>
      </w:pPr>
    </w:p>
    <w:p w14:paraId="741D9AA7" w14:textId="77777777" w:rsidR="00DA5AF1" w:rsidRPr="00BC4D25" w:rsidRDefault="00DA5AF1" w:rsidP="00DA5AF1">
      <w:pPr>
        <w:rPr>
          <w:rFonts w:ascii="Arial" w:hAnsi="Arial" w:cs="Arial"/>
          <w:color w:val="2A2A2A"/>
          <w:shd w:val="clear" w:color="auto" w:fill="FFFFFF"/>
        </w:rPr>
      </w:pPr>
    </w:p>
    <w:p w14:paraId="2EC2F427" w14:textId="77777777" w:rsidR="00DA5AF1" w:rsidRPr="00BC4D25" w:rsidRDefault="00DA5AF1" w:rsidP="00DA5AF1">
      <w:pPr>
        <w:rPr>
          <w:rFonts w:ascii="Arial" w:hAnsi="Arial" w:cs="Arial"/>
          <w:color w:val="2A2A2A"/>
          <w:shd w:val="clear" w:color="auto" w:fill="FFFFFF"/>
        </w:rPr>
      </w:pPr>
    </w:p>
    <w:p w14:paraId="081D3CD6" w14:textId="77777777" w:rsidR="00DA5AF1" w:rsidRPr="00BC4D25" w:rsidRDefault="00DA5AF1" w:rsidP="00DA5AF1">
      <w:pPr>
        <w:rPr>
          <w:rFonts w:ascii="Arial" w:hAnsi="Arial" w:cs="Arial"/>
          <w:color w:val="2A2A2A"/>
          <w:shd w:val="clear" w:color="auto" w:fill="FFFFFF"/>
        </w:rPr>
      </w:pPr>
    </w:p>
    <w:p w14:paraId="64B387DA" w14:textId="77777777" w:rsidR="00DA5AF1" w:rsidRPr="00BC4D25" w:rsidRDefault="00DA5AF1" w:rsidP="00DA5AF1">
      <w:pPr>
        <w:rPr>
          <w:rFonts w:ascii="Arial" w:hAnsi="Arial" w:cs="Arial"/>
          <w:color w:val="2A2A2A"/>
          <w:shd w:val="clear" w:color="auto" w:fill="FFFFFF"/>
        </w:rPr>
      </w:pPr>
    </w:p>
    <w:p w14:paraId="566F932E" w14:textId="77777777" w:rsidR="00DA5AF1" w:rsidRPr="00BC4D25" w:rsidRDefault="00DA5AF1" w:rsidP="00DA5AF1">
      <w:pPr>
        <w:rPr>
          <w:rFonts w:ascii="Arial" w:hAnsi="Arial" w:cs="Arial"/>
          <w:color w:val="2A2A2A"/>
          <w:shd w:val="clear" w:color="auto" w:fill="FFFFFF"/>
        </w:rPr>
      </w:pPr>
    </w:p>
    <w:p w14:paraId="116E3583" w14:textId="77777777" w:rsidR="00DA5AF1" w:rsidRPr="00BC4D25" w:rsidRDefault="00DA5AF1" w:rsidP="00DA5AF1">
      <w:pPr>
        <w:rPr>
          <w:rFonts w:ascii="Arial" w:hAnsi="Arial" w:cs="Arial"/>
          <w:color w:val="2A2A2A"/>
          <w:shd w:val="clear" w:color="auto" w:fill="FFFFFF"/>
        </w:rPr>
      </w:pPr>
    </w:p>
    <w:p w14:paraId="4C07A859" w14:textId="77777777" w:rsidR="00DA5AF1" w:rsidRPr="00BC4D25" w:rsidRDefault="00DA5AF1" w:rsidP="00DA5AF1">
      <w:pPr>
        <w:rPr>
          <w:rFonts w:ascii="Arial" w:hAnsi="Arial" w:cs="Arial"/>
          <w:color w:val="2A2A2A"/>
          <w:shd w:val="clear" w:color="auto" w:fill="FFFFFF"/>
        </w:rPr>
      </w:pPr>
    </w:p>
    <w:p w14:paraId="5CD23C4A" w14:textId="77777777" w:rsidR="00DA5AF1" w:rsidRPr="00BC4D25" w:rsidRDefault="00DA5AF1" w:rsidP="00DA5AF1">
      <w:pPr>
        <w:rPr>
          <w:rFonts w:ascii="Arial" w:hAnsi="Arial" w:cs="Arial"/>
          <w:color w:val="2A2A2A"/>
          <w:shd w:val="clear" w:color="auto" w:fill="FFFFFF"/>
        </w:rPr>
      </w:pPr>
    </w:p>
    <w:p w14:paraId="085FDA8C" w14:textId="77777777" w:rsidR="00DA5AF1" w:rsidRPr="00BC4D25" w:rsidRDefault="00DA5AF1" w:rsidP="00DA5AF1">
      <w:pPr>
        <w:rPr>
          <w:rFonts w:ascii="Arial" w:hAnsi="Arial" w:cs="Arial"/>
          <w:color w:val="2A2A2A"/>
          <w:sz w:val="28"/>
          <w:szCs w:val="28"/>
          <w:shd w:val="clear" w:color="auto" w:fill="FFFFFF"/>
        </w:rPr>
      </w:pPr>
      <w:r w:rsidRPr="00BC4D25">
        <w:rPr>
          <w:rFonts w:ascii="Arial" w:hAnsi="Arial" w:cs="Arial"/>
          <w:color w:val="2A2A2A"/>
          <w:sz w:val="28"/>
          <w:szCs w:val="28"/>
          <w:shd w:val="clear" w:color="auto" w:fill="FFFFFF"/>
        </w:rPr>
        <w:t>Reference</w:t>
      </w:r>
    </w:p>
    <w:p w14:paraId="604FE368" w14:textId="77777777" w:rsidR="00DA5AF1" w:rsidRPr="00BC4D25" w:rsidRDefault="00DA5AF1" w:rsidP="00DA5AF1">
      <w:pPr>
        <w:rPr>
          <w:rFonts w:ascii="Arial" w:hAnsi="Arial" w:cs="Arial"/>
          <w:color w:val="2A2A2A"/>
          <w:shd w:val="clear" w:color="auto" w:fill="FFFFFF"/>
        </w:rPr>
      </w:pPr>
    </w:p>
    <w:p w14:paraId="249C23EB" w14:textId="77777777" w:rsidR="00DA5AF1" w:rsidRPr="00BC4D25" w:rsidRDefault="00DA5AF1" w:rsidP="00DA5AF1">
      <w:pPr>
        <w:rPr>
          <w:rFonts w:ascii="Arial" w:hAnsi="Arial" w:cs="Arial"/>
          <w:color w:val="2A2A2A"/>
          <w:shd w:val="clear" w:color="auto" w:fill="FFFFFF"/>
        </w:rPr>
      </w:pPr>
    </w:p>
    <w:p w14:paraId="6C4214D4" w14:textId="7D365A44" w:rsidR="002C590F" w:rsidRPr="00AE7FC0" w:rsidRDefault="002C590F" w:rsidP="00AE7FC0">
      <w:pPr>
        <w:pStyle w:val="ListParagraph"/>
        <w:numPr>
          <w:ilvl w:val="0"/>
          <w:numId w:val="1"/>
        </w:numPr>
        <w:rPr>
          <w:rFonts w:ascii="Arial" w:hAnsi="Arial" w:cs="Arial"/>
        </w:rPr>
      </w:pPr>
      <w:r w:rsidRPr="00AE7FC0">
        <w:rPr>
          <w:rFonts w:ascii="Arial" w:hAnsi="Arial" w:cs="Arial"/>
          <w:color w:val="2A2A2A"/>
          <w:shd w:val="clear" w:color="auto" w:fill="FFFFFF"/>
        </w:rPr>
        <w:t xml:space="preserve">Mohammad Bagherniya, Ali Taghipour, Manoj Sharma, Amirhossein Sahebkar, Isobel R </w:t>
      </w:r>
      <w:r w:rsidR="00BC4D25" w:rsidRPr="00AE7FC0">
        <w:rPr>
          <w:rFonts w:ascii="Arial" w:hAnsi="Arial" w:cs="Arial"/>
          <w:color w:val="2A2A2A"/>
          <w:shd w:val="clear" w:color="auto" w:fill="FFFFFF"/>
        </w:rPr>
        <w:t>Content</w:t>
      </w:r>
      <w:r w:rsidRPr="00AE7FC0">
        <w:rPr>
          <w:rFonts w:ascii="Arial" w:hAnsi="Arial" w:cs="Arial"/>
          <w:color w:val="2A2A2A"/>
          <w:shd w:val="clear" w:color="auto" w:fill="FFFFFF"/>
        </w:rPr>
        <w:t>, Seyed Ali Keshavarz, Firoozeh Mostafavi Darani, Mohammad Safarian, Obesity intervention programs among adolescents using social cognitive theory: a systematic literature review,</w:t>
      </w:r>
      <w:r w:rsidRPr="00AE7FC0">
        <w:rPr>
          <w:rStyle w:val="apple-converted-space"/>
          <w:rFonts w:ascii="Arial" w:hAnsi="Arial" w:cs="Arial"/>
          <w:color w:val="2A2A2A"/>
          <w:shd w:val="clear" w:color="auto" w:fill="FFFFFF"/>
        </w:rPr>
        <w:t> </w:t>
      </w:r>
      <w:r w:rsidRPr="00AE7FC0">
        <w:rPr>
          <w:rStyle w:val="Emphasis"/>
          <w:rFonts w:ascii="Arial" w:hAnsi="Arial" w:cs="Arial"/>
          <w:color w:val="2A2A2A"/>
          <w:bdr w:val="none" w:sz="0" w:space="0" w:color="auto" w:frame="1"/>
        </w:rPr>
        <w:t>Health Education Research</w:t>
      </w:r>
      <w:r w:rsidRPr="00AE7FC0">
        <w:rPr>
          <w:rFonts w:ascii="Arial" w:hAnsi="Arial" w:cs="Arial"/>
          <w:color w:val="2A2A2A"/>
          <w:shd w:val="clear" w:color="auto" w:fill="FFFFFF"/>
        </w:rPr>
        <w:t>, Volume 33, Issue 1, February 2018, Pages 26–39,</w:t>
      </w:r>
      <w:r w:rsidRPr="00AE7FC0">
        <w:rPr>
          <w:rStyle w:val="apple-converted-space"/>
          <w:rFonts w:ascii="Arial" w:hAnsi="Arial" w:cs="Arial"/>
          <w:color w:val="2A2A2A"/>
          <w:shd w:val="clear" w:color="auto" w:fill="FFFFFF"/>
        </w:rPr>
        <w:t> </w:t>
      </w:r>
      <w:r w:rsidR="00AE7FC0" w:rsidRPr="00AE7FC0">
        <w:rPr>
          <w:rFonts w:ascii="Arial" w:hAnsi="Arial" w:cs="Arial"/>
        </w:rPr>
        <w:t xml:space="preserve"> </w:t>
      </w:r>
    </w:p>
    <w:p w14:paraId="536D8467" w14:textId="77777777" w:rsidR="002C590F" w:rsidRPr="00BC4D25" w:rsidRDefault="002C590F" w:rsidP="002C590F">
      <w:pPr>
        <w:rPr>
          <w:rFonts w:ascii="Arial" w:hAnsi="Arial" w:cs="Arial"/>
        </w:rPr>
      </w:pPr>
    </w:p>
    <w:p w14:paraId="3A554CC8" w14:textId="45F105E1" w:rsidR="00DA5AF1" w:rsidRDefault="00DA5AF1" w:rsidP="00DA5AF1">
      <w:pPr>
        <w:rPr>
          <w:rFonts w:ascii="Arial" w:hAnsi="Arial" w:cs="Arial"/>
        </w:rPr>
      </w:pPr>
    </w:p>
    <w:p w14:paraId="7591FF6E" w14:textId="77777777" w:rsidR="00BC4D25" w:rsidRPr="00BC4D25" w:rsidRDefault="00BC4D25" w:rsidP="00DA5AF1">
      <w:pPr>
        <w:rPr>
          <w:rFonts w:ascii="Arial" w:hAnsi="Arial" w:cs="Arial"/>
        </w:rPr>
      </w:pPr>
    </w:p>
    <w:p w14:paraId="1A409F3F" w14:textId="300FFE30" w:rsidR="002C590F" w:rsidRPr="00AE7FC0" w:rsidRDefault="002C590F" w:rsidP="00AE7FC0">
      <w:pPr>
        <w:pStyle w:val="ListParagraph"/>
        <w:numPr>
          <w:ilvl w:val="0"/>
          <w:numId w:val="1"/>
        </w:numPr>
        <w:rPr>
          <w:rFonts w:ascii="Arial" w:hAnsi="Arial" w:cs="Arial"/>
        </w:rPr>
      </w:pPr>
      <w:r w:rsidRPr="00AE7FC0">
        <w:rPr>
          <w:rFonts w:ascii="Arial" w:hAnsi="Arial" w:cs="Arial"/>
          <w:color w:val="333333"/>
          <w:shd w:val="clear" w:color="auto" w:fill="FFFFFF"/>
        </w:rPr>
        <w:t xml:space="preserve">Kvaavik E, Tell GS, Klepp K. Predictors and Tracking of Body Mass Index </w:t>
      </w:r>
      <w:r w:rsidR="00BC4D25" w:rsidRPr="00AE7FC0">
        <w:rPr>
          <w:rFonts w:ascii="Arial" w:hAnsi="Arial" w:cs="Arial"/>
          <w:color w:val="333333"/>
          <w:shd w:val="clear" w:color="auto" w:fill="FFFFFF"/>
        </w:rPr>
        <w:t>from</w:t>
      </w:r>
      <w:r w:rsidRPr="00AE7FC0">
        <w:rPr>
          <w:rFonts w:ascii="Arial" w:hAnsi="Arial" w:cs="Arial"/>
          <w:color w:val="333333"/>
          <w:shd w:val="clear" w:color="auto" w:fill="FFFFFF"/>
        </w:rPr>
        <w:t xml:space="preserve"> Adolescence </w:t>
      </w:r>
      <w:r w:rsidR="00BC4D25" w:rsidRPr="00AE7FC0">
        <w:rPr>
          <w:rFonts w:ascii="Arial" w:hAnsi="Arial" w:cs="Arial"/>
          <w:color w:val="333333"/>
          <w:shd w:val="clear" w:color="auto" w:fill="FFFFFF"/>
        </w:rPr>
        <w:t>into</w:t>
      </w:r>
      <w:r w:rsidRPr="00AE7FC0">
        <w:rPr>
          <w:rFonts w:ascii="Arial" w:hAnsi="Arial" w:cs="Arial"/>
          <w:color w:val="333333"/>
          <w:shd w:val="clear" w:color="auto" w:fill="FFFFFF"/>
        </w:rPr>
        <w:t xml:space="preserve"> Adulthood</w:t>
      </w:r>
      <w:r w:rsidRPr="00AE7FC0">
        <w:rPr>
          <w:rStyle w:val="colon-for-citation-subtitle"/>
          <w:rFonts w:ascii="Arial" w:hAnsi="Arial" w:cs="Arial"/>
          <w:color w:val="333333"/>
        </w:rPr>
        <w:t>:</w:t>
      </w:r>
      <w:r w:rsidRPr="00AE7FC0">
        <w:rPr>
          <w:rStyle w:val="apple-converted-space"/>
          <w:rFonts w:ascii="Arial" w:hAnsi="Arial" w:cs="Arial"/>
          <w:color w:val="333333"/>
        </w:rPr>
        <w:t> </w:t>
      </w:r>
      <w:r w:rsidRPr="00AE7FC0">
        <w:rPr>
          <w:rStyle w:val="Subtitle1"/>
          <w:rFonts w:ascii="Arial" w:hAnsi="Arial" w:cs="Arial"/>
          <w:color w:val="333333"/>
        </w:rPr>
        <w:t>Follow-up of 18 to 20 Years in the Oslo Youth Study</w:t>
      </w:r>
      <w:r w:rsidRPr="00AE7FC0">
        <w:rPr>
          <w:rFonts w:ascii="Arial" w:hAnsi="Arial" w:cs="Arial"/>
          <w:color w:val="333333"/>
          <w:shd w:val="clear" w:color="auto" w:fill="FFFFFF"/>
        </w:rPr>
        <w:t>.</w:t>
      </w:r>
      <w:r w:rsidRPr="00AE7FC0">
        <w:rPr>
          <w:rStyle w:val="apple-converted-space"/>
          <w:rFonts w:ascii="Arial" w:hAnsi="Arial" w:cs="Arial"/>
          <w:color w:val="333333"/>
          <w:shd w:val="clear" w:color="auto" w:fill="FFFFFF"/>
        </w:rPr>
        <w:t> </w:t>
      </w:r>
      <w:r w:rsidRPr="00AE7FC0">
        <w:rPr>
          <w:rStyle w:val="Emphasis"/>
          <w:rFonts w:ascii="Arial" w:hAnsi="Arial" w:cs="Arial"/>
          <w:color w:val="333333"/>
        </w:rPr>
        <w:t>Arch Pediatr Adolesc Med.</w:t>
      </w:r>
      <w:r w:rsidRPr="00AE7FC0">
        <w:rPr>
          <w:rStyle w:val="apple-converted-space"/>
          <w:rFonts w:ascii="Arial" w:hAnsi="Arial" w:cs="Arial"/>
          <w:color w:val="333333"/>
          <w:shd w:val="clear" w:color="auto" w:fill="FFFFFF"/>
        </w:rPr>
        <w:t> </w:t>
      </w:r>
      <w:r w:rsidRPr="00AE7FC0">
        <w:rPr>
          <w:rFonts w:ascii="Arial" w:hAnsi="Arial" w:cs="Arial"/>
          <w:color w:val="333333"/>
          <w:shd w:val="clear" w:color="auto" w:fill="FFFFFF"/>
        </w:rPr>
        <w:t>2003;157(12):1212–1218. doi:10.1001/archpedi.157.12.1212</w:t>
      </w:r>
    </w:p>
    <w:p w14:paraId="756F5790" w14:textId="77777777" w:rsidR="00DA5AF1" w:rsidRPr="00BC4D25" w:rsidRDefault="00DA5AF1" w:rsidP="00DA5AF1">
      <w:pPr>
        <w:rPr>
          <w:rFonts w:ascii="Arial" w:hAnsi="Arial" w:cs="Arial"/>
        </w:rPr>
      </w:pPr>
    </w:p>
    <w:p w14:paraId="6A7C7F0B" w14:textId="77777777" w:rsidR="00DA5AF1" w:rsidRPr="00BC4D25" w:rsidRDefault="00DA5AF1" w:rsidP="00DA5AF1">
      <w:pPr>
        <w:rPr>
          <w:rFonts w:ascii="Arial" w:hAnsi="Arial" w:cs="Arial"/>
        </w:rPr>
      </w:pPr>
    </w:p>
    <w:p w14:paraId="29082D65" w14:textId="0BD247A0" w:rsidR="002C590F" w:rsidRPr="00AE7FC0" w:rsidRDefault="002C590F" w:rsidP="00AE7FC0">
      <w:pPr>
        <w:pStyle w:val="ListParagraph"/>
        <w:numPr>
          <w:ilvl w:val="0"/>
          <w:numId w:val="1"/>
        </w:numPr>
        <w:rPr>
          <w:rFonts w:ascii="Arial" w:hAnsi="Arial" w:cs="Arial"/>
        </w:rPr>
      </w:pPr>
      <w:r w:rsidRPr="00AE7FC0">
        <w:rPr>
          <w:rStyle w:val="selectable"/>
          <w:rFonts w:ascii="Arial" w:hAnsi="Arial" w:cs="Arial"/>
          <w:color w:val="000000"/>
        </w:rPr>
        <w:t>Courses.lumenlearning.com. (2019).</w:t>
      </w:r>
      <w:r w:rsidRPr="00AE7FC0">
        <w:rPr>
          <w:rStyle w:val="apple-converted-space"/>
          <w:rFonts w:ascii="Arial" w:hAnsi="Arial" w:cs="Arial"/>
          <w:color w:val="000000"/>
        </w:rPr>
        <w:t> </w:t>
      </w:r>
      <w:r w:rsidRPr="00AE7FC0">
        <w:rPr>
          <w:rStyle w:val="selectable"/>
          <w:rFonts w:ascii="Arial" w:hAnsi="Arial" w:cs="Arial"/>
          <w:i/>
          <w:iCs/>
          <w:color w:val="000000"/>
        </w:rPr>
        <w:t>Lifespan Theories | Principles of Psychology</w:t>
      </w:r>
      <w:r w:rsidRPr="00AE7FC0">
        <w:rPr>
          <w:rStyle w:val="selectable"/>
          <w:rFonts w:ascii="Arial" w:hAnsi="Arial" w:cs="Arial"/>
          <w:color w:val="000000"/>
        </w:rPr>
        <w:t>. [online] Available at: https://courses.lumenlearning.com/psychology2x4master/chapter/lifespan-theories/ [Accessed 5 Sep. 2019].</w:t>
      </w:r>
    </w:p>
    <w:p w14:paraId="4522BE09" w14:textId="77777777" w:rsidR="00DA5AF1" w:rsidRPr="00AE7FC0" w:rsidRDefault="00DA5AF1" w:rsidP="00DA5AF1">
      <w:pPr>
        <w:rPr>
          <w:rFonts w:ascii="Arial" w:hAnsi="Arial" w:cs="Arial"/>
          <w:color w:val="2A2A2A"/>
          <w:vertAlign w:val="superscript"/>
        </w:rPr>
      </w:pPr>
    </w:p>
    <w:p w14:paraId="60E12E78" w14:textId="0B6919FE" w:rsidR="00E379D6" w:rsidRPr="00BC4D25" w:rsidRDefault="004463A6">
      <w:pPr>
        <w:rPr>
          <w:rFonts w:ascii="Arial" w:hAnsi="Arial" w:cs="Arial"/>
        </w:rPr>
      </w:pPr>
      <w:r>
        <w:rPr>
          <w:rFonts w:ascii="Arial" w:hAnsi="Arial" w:cs="Arial"/>
        </w:rPr>
        <w:t xml:space="preserve">                                                          </w:t>
      </w:r>
    </w:p>
    <w:sectPr w:rsidR="00E379D6" w:rsidRPr="00BC4D25" w:rsidSect="005E27A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A90764"/>
    <w:multiLevelType w:val="hybridMultilevel"/>
    <w:tmpl w:val="7C0436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AF1"/>
    <w:rsid w:val="00006730"/>
    <w:rsid w:val="00104012"/>
    <w:rsid w:val="002C590F"/>
    <w:rsid w:val="003C4196"/>
    <w:rsid w:val="003C47E1"/>
    <w:rsid w:val="004463A6"/>
    <w:rsid w:val="005E27A3"/>
    <w:rsid w:val="005F703C"/>
    <w:rsid w:val="006C0C5F"/>
    <w:rsid w:val="00736BEC"/>
    <w:rsid w:val="007F1CA3"/>
    <w:rsid w:val="00835EF2"/>
    <w:rsid w:val="00A00DAD"/>
    <w:rsid w:val="00A91272"/>
    <w:rsid w:val="00AE7FC0"/>
    <w:rsid w:val="00BC4D25"/>
    <w:rsid w:val="00C41208"/>
    <w:rsid w:val="00DA5AF1"/>
    <w:rsid w:val="00E379D6"/>
    <w:rsid w:val="00EE1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DDE09"/>
  <w15:chartTrackingRefBased/>
  <w15:docId w15:val="{B89FED4D-B845-7D41-B2C4-356DD6B5C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4"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C590F"/>
    <w:rPr>
      <w:rFonts w:ascii="Times New Roman" w:eastAsia="Times New Roman" w:hAnsi="Times New Roman" w:cs="Times New Roman"/>
      <w:lang w:eastAsia="en-GB"/>
    </w:rPr>
  </w:style>
  <w:style w:type="paragraph" w:styleId="Heading1">
    <w:name w:val="heading 1"/>
    <w:basedOn w:val="Normal"/>
    <w:next w:val="Normal"/>
    <w:link w:val="Heading1Char"/>
    <w:uiPriority w:val="4"/>
    <w:qFormat/>
    <w:rsid w:val="00006730"/>
    <w:pPr>
      <w:keepNext/>
      <w:keepLines/>
      <w:spacing w:before="600" w:after="60" w:line="264" w:lineRule="auto"/>
      <w:outlineLvl w:val="0"/>
    </w:pPr>
    <w:rPr>
      <w:rFonts w:asciiTheme="majorHAnsi" w:eastAsiaTheme="majorEastAsia" w:hAnsiTheme="majorHAnsi" w:cstheme="majorBidi"/>
      <w:color w:val="4472C4" w:themeColor="accent1"/>
      <w:sz w:val="30"/>
      <w:szCs w:val="30"/>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A5AF1"/>
  </w:style>
  <w:style w:type="character" w:styleId="Hyperlink">
    <w:name w:val="Hyperlink"/>
    <w:basedOn w:val="DefaultParagraphFont"/>
    <w:uiPriority w:val="99"/>
    <w:unhideWhenUsed/>
    <w:rsid w:val="00DA5AF1"/>
    <w:rPr>
      <w:color w:val="0563C1" w:themeColor="hyperlink"/>
      <w:u w:val="single"/>
    </w:rPr>
  </w:style>
  <w:style w:type="paragraph" w:styleId="NormalWeb">
    <w:name w:val="Normal (Web)"/>
    <w:basedOn w:val="Normal"/>
    <w:uiPriority w:val="99"/>
    <w:unhideWhenUsed/>
    <w:rsid w:val="00DA5AF1"/>
    <w:pPr>
      <w:spacing w:before="100" w:beforeAutospacing="1" w:after="100" w:afterAutospacing="1"/>
    </w:pPr>
  </w:style>
  <w:style w:type="character" w:customStyle="1" w:styleId="no-emphasis">
    <w:name w:val="no-emphasis"/>
    <w:basedOn w:val="DefaultParagraphFont"/>
    <w:rsid w:val="00DA5AF1"/>
  </w:style>
  <w:style w:type="character" w:styleId="Emphasis">
    <w:name w:val="Emphasis"/>
    <w:basedOn w:val="DefaultParagraphFont"/>
    <w:uiPriority w:val="20"/>
    <w:qFormat/>
    <w:rsid w:val="002C590F"/>
    <w:rPr>
      <w:i/>
      <w:iCs/>
    </w:rPr>
  </w:style>
  <w:style w:type="character" w:customStyle="1" w:styleId="Subtitle1">
    <w:name w:val="Subtitle1"/>
    <w:basedOn w:val="DefaultParagraphFont"/>
    <w:rsid w:val="002C590F"/>
  </w:style>
  <w:style w:type="character" w:customStyle="1" w:styleId="colon-for-citation-subtitle">
    <w:name w:val="colon-for-citation-subtitle"/>
    <w:basedOn w:val="DefaultParagraphFont"/>
    <w:rsid w:val="002C590F"/>
  </w:style>
  <w:style w:type="character" w:customStyle="1" w:styleId="selectable">
    <w:name w:val="selectable"/>
    <w:basedOn w:val="DefaultParagraphFont"/>
    <w:rsid w:val="002C590F"/>
  </w:style>
  <w:style w:type="character" w:styleId="FollowedHyperlink">
    <w:name w:val="FollowedHyperlink"/>
    <w:basedOn w:val="DefaultParagraphFont"/>
    <w:uiPriority w:val="99"/>
    <w:semiHidden/>
    <w:unhideWhenUsed/>
    <w:rsid w:val="00AE7FC0"/>
    <w:rPr>
      <w:color w:val="954F72" w:themeColor="followedHyperlink"/>
      <w:u w:val="single"/>
    </w:rPr>
  </w:style>
  <w:style w:type="paragraph" w:styleId="ListParagraph">
    <w:name w:val="List Paragraph"/>
    <w:basedOn w:val="Normal"/>
    <w:uiPriority w:val="34"/>
    <w:qFormat/>
    <w:rsid w:val="00AE7FC0"/>
    <w:pPr>
      <w:ind w:left="720"/>
      <w:contextualSpacing/>
    </w:pPr>
  </w:style>
  <w:style w:type="character" w:customStyle="1" w:styleId="Heading1Char">
    <w:name w:val="Heading 1 Char"/>
    <w:basedOn w:val="DefaultParagraphFont"/>
    <w:link w:val="Heading1"/>
    <w:uiPriority w:val="4"/>
    <w:rsid w:val="00006730"/>
    <w:rPr>
      <w:rFonts w:asciiTheme="majorHAnsi" w:eastAsiaTheme="majorEastAsia" w:hAnsiTheme="majorHAnsi" w:cstheme="majorBidi"/>
      <w:color w:val="4472C4" w:themeColor="accent1"/>
      <w:sz w:val="30"/>
      <w:szCs w:val="30"/>
      <w:lang w:val="en-US" w:eastAsia="ja-JP"/>
    </w:rPr>
  </w:style>
  <w:style w:type="paragraph" w:customStyle="1" w:styleId="ContactInfo">
    <w:name w:val="Contact Info"/>
    <w:basedOn w:val="Normal"/>
    <w:uiPriority w:val="4"/>
    <w:qFormat/>
    <w:rsid w:val="00006730"/>
    <w:pPr>
      <w:spacing w:before="360" w:line="264" w:lineRule="auto"/>
      <w:contextualSpacing/>
      <w:jc w:val="center"/>
    </w:pPr>
    <w:rPr>
      <w:rFonts w:asciiTheme="minorHAnsi" w:eastAsiaTheme="minorEastAsia" w:hAnsiTheme="minorHAnsi" w:cstheme="minorBidi"/>
      <w:color w:val="44546A" w:themeColor="text2"/>
      <w:sz w:val="22"/>
      <w:szCs w:val="22"/>
      <w:lang w:val="en-US" w:eastAsia="ja-JP"/>
    </w:rPr>
  </w:style>
  <w:style w:type="paragraph" w:customStyle="1" w:styleId="Photo">
    <w:name w:val="Photo"/>
    <w:basedOn w:val="Normal"/>
    <w:uiPriority w:val="1"/>
    <w:qFormat/>
    <w:rsid w:val="00006730"/>
    <w:pPr>
      <w:spacing w:before="2400" w:after="400" w:line="264" w:lineRule="auto"/>
      <w:jc w:val="center"/>
    </w:pPr>
    <w:rPr>
      <w:rFonts w:asciiTheme="minorHAnsi" w:eastAsiaTheme="minorEastAsia" w:hAnsiTheme="minorHAnsi" w:cstheme="minorBidi"/>
      <w:color w:val="44546A" w:themeColor="text2"/>
      <w:sz w:val="22"/>
      <w:szCs w:val="22"/>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7922731">
      <w:bodyDiv w:val="1"/>
      <w:marLeft w:val="0"/>
      <w:marRight w:val="0"/>
      <w:marTop w:val="0"/>
      <w:marBottom w:val="0"/>
      <w:divBdr>
        <w:top w:val="none" w:sz="0" w:space="0" w:color="auto"/>
        <w:left w:val="none" w:sz="0" w:space="0" w:color="auto"/>
        <w:bottom w:val="none" w:sz="0" w:space="0" w:color="auto"/>
        <w:right w:val="none" w:sz="0" w:space="0" w:color="auto"/>
      </w:divBdr>
    </w:div>
    <w:div w:id="967778964">
      <w:bodyDiv w:val="1"/>
      <w:marLeft w:val="0"/>
      <w:marRight w:val="0"/>
      <w:marTop w:val="0"/>
      <w:marBottom w:val="0"/>
      <w:divBdr>
        <w:top w:val="none" w:sz="0" w:space="0" w:color="auto"/>
        <w:left w:val="none" w:sz="0" w:space="0" w:color="auto"/>
        <w:bottom w:val="none" w:sz="0" w:space="0" w:color="auto"/>
        <w:right w:val="none" w:sz="0" w:space="0" w:color="auto"/>
      </w:divBdr>
    </w:div>
    <w:div w:id="1840921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nternal.psychology.illinois.edu/~rcfraley/attachment.htm"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TotalTime>
  <Pages>7</Pages>
  <Words>1946</Words>
  <Characters>11095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Rukshana Begum (1808389)</dc:creator>
  <cp:keywords/>
  <dc:description/>
  <cp:lastModifiedBy>Rukshana Begum (1808389)</cp:lastModifiedBy>
  <cp:revision>7</cp:revision>
  <dcterms:created xsi:type="dcterms:W3CDTF">2019-09-05T19:26:00Z</dcterms:created>
  <dcterms:modified xsi:type="dcterms:W3CDTF">2019-09-06T19:59:00Z</dcterms:modified>
</cp:coreProperties>
</file>