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FA95B" w14:textId="77777777" w:rsidR="00E11B93" w:rsidRPr="0066373B" w:rsidRDefault="00E11B93" w:rsidP="00F53654">
      <w:pPr>
        <w:spacing w:after="200"/>
        <w:rPr>
          <w:rFonts w:ascii="Arial" w:eastAsia="Times New Roman" w:hAnsi="Arial"/>
          <w:b/>
          <w:sz w:val="36"/>
          <w:szCs w:val="36"/>
        </w:rPr>
      </w:pPr>
    </w:p>
    <w:p w14:paraId="4ECFA6CA" w14:textId="77777777" w:rsidR="00E11B93" w:rsidRPr="0066373B" w:rsidRDefault="00E11B93" w:rsidP="0066373B">
      <w:pPr>
        <w:spacing w:after="200"/>
        <w:jc w:val="center"/>
        <w:rPr>
          <w:rFonts w:ascii="Arial" w:eastAsia="Times New Roman" w:hAnsi="Arial"/>
          <w:b/>
          <w:sz w:val="36"/>
          <w:szCs w:val="36"/>
        </w:rPr>
      </w:pPr>
    </w:p>
    <w:p w14:paraId="4D8363B3" w14:textId="74CB379D" w:rsidR="00C7603F" w:rsidRDefault="00000000" w:rsidP="0066373B">
      <w:pPr>
        <w:spacing w:after="200"/>
        <w:jc w:val="center"/>
        <w:rPr>
          <w:rFonts w:ascii="Arial" w:eastAsia="Times New Roman" w:hAnsi="Arial"/>
          <w:b/>
          <w:sz w:val="36"/>
          <w:szCs w:val="36"/>
        </w:rPr>
      </w:pPr>
      <w:r w:rsidRPr="0066373B">
        <w:rPr>
          <w:rFonts w:ascii="Arial" w:eastAsia="Times New Roman" w:hAnsi="Arial"/>
          <w:b/>
          <w:sz w:val="36"/>
          <w:szCs w:val="36"/>
        </w:rPr>
        <w:t>Management Economics</w:t>
      </w:r>
    </w:p>
    <w:p w14:paraId="332166AA" w14:textId="00EBF513" w:rsidR="00F53654" w:rsidRDefault="00F53654" w:rsidP="0066373B">
      <w:pPr>
        <w:spacing w:after="200"/>
        <w:jc w:val="center"/>
        <w:rPr>
          <w:rFonts w:ascii="Arial" w:eastAsia="Times New Roman" w:hAnsi="Arial"/>
          <w:b/>
          <w:sz w:val="36"/>
          <w:szCs w:val="36"/>
        </w:rPr>
      </w:pPr>
      <w:r>
        <w:rPr>
          <w:rFonts w:ascii="Arial" w:eastAsia="Times New Roman" w:hAnsi="Arial"/>
          <w:b/>
          <w:sz w:val="36"/>
          <w:szCs w:val="36"/>
        </w:rPr>
        <w:t xml:space="preserve">Module: LCBB </w:t>
      </w:r>
      <w:r w:rsidR="005A34E0">
        <w:rPr>
          <w:rFonts w:ascii="Arial" w:eastAsia="Times New Roman" w:hAnsi="Arial"/>
          <w:b/>
          <w:sz w:val="36"/>
          <w:szCs w:val="36"/>
        </w:rPr>
        <w:t>5003</w:t>
      </w:r>
    </w:p>
    <w:p w14:paraId="05E8E25A" w14:textId="37F2CC7E" w:rsidR="00F53654" w:rsidRDefault="00F53654" w:rsidP="0066373B">
      <w:pPr>
        <w:spacing w:after="200"/>
        <w:jc w:val="center"/>
        <w:rPr>
          <w:rFonts w:ascii="Arial" w:eastAsia="Times New Roman" w:hAnsi="Arial"/>
          <w:b/>
          <w:sz w:val="36"/>
          <w:szCs w:val="36"/>
        </w:rPr>
      </w:pPr>
      <w:r>
        <w:rPr>
          <w:rFonts w:ascii="Arial" w:eastAsia="Times New Roman" w:hAnsi="Arial"/>
          <w:b/>
          <w:sz w:val="36"/>
          <w:szCs w:val="36"/>
        </w:rPr>
        <w:t>STUDENT ID: 2022780</w:t>
      </w:r>
    </w:p>
    <w:p w14:paraId="789BC687" w14:textId="34433118" w:rsidR="00F53654" w:rsidRPr="0066373B" w:rsidRDefault="00F53654" w:rsidP="0066373B">
      <w:pPr>
        <w:spacing w:after="200"/>
        <w:jc w:val="center"/>
        <w:rPr>
          <w:rFonts w:ascii="Arial" w:eastAsia="Times New Roman" w:hAnsi="Arial"/>
          <w:b/>
          <w:sz w:val="36"/>
          <w:szCs w:val="36"/>
        </w:rPr>
      </w:pPr>
      <w:r>
        <w:rPr>
          <w:rFonts w:ascii="Arial" w:eastAsia="Times New Roman" w:hAnsi="Arial"/>
          <w:b/>
          <w:sz w:val="36"/>
          <w:szCs w:val="36"/>
        </w:rPr>
        <w:t>STUDENT NAME: ONISOR OPRIS</w:t>
      </w:r>
    </w:p>
    <w:p w14:paraId="276FB4E2" w14:textId="77777777" w:rsidR="00E11B93" w:rsidRPr="0066373B" w:rsidRDefault="00E11B93" w:rsidP="0066373B">
      <w:pPr>
        <w:spacing w:after="200"/>
        <w:rPr>
          <w:rFonts w:ascii="Arial" w:eastAsia="Times New Roman" w:hAnsi="Arial"/>
          <w:b/>
          <w:szCs w:val="24"/>
        </w:rPr>
      </w:pPr>
    </w:p>
    <w:p w14:paraId="20233551" w14:textId="77777777" w:rsidR="00E11B93" w:rsidRPr="0066373B" w:rsidRDefault="00E11B93" w:rsidP="0066373B">
      <w:pPr>
        <w:jc w:val="left"/>
        <w:rPr>
          <w:rFonts w:ascii="Arial" w:eastAsia="Times New Roman" w:hAnsi="Arial"/>
          <w:b/>
          <w:szCs w:val="24"/>
        </w:rPr>
      </w:pPr>
      <w:r w:rsidRPr="0066373B">
        <w:rPr>
          <w:rFonts w:ascii="Arial" w:eastAsia="Times New Roman" w:hAnsi="Arial"/>
          <w:b/>
          <w:szCs w:val="24"/>
        </w:rPr>
        <w:br w:type="page"/>
      </w:r>
    </w:p>
    <w:sdt>
      <w:sdtPr>
        <w:rPr>
          <w:rFonts w:ascii="Arial" w:eastAsia="Arial" w:hAnsi="Arial" w:cs="Arial"/>
          <w:color w:val="auto"/>
          <w:sz w:val="24"/>
          <w:szCs w:val="22"/>
          <w:lang w:eastAsia="en-GB"/>
        </w:rPr>
        <w:id w:val="1610240363"/>
        <w:docPartObj>
          <w:docPartGallery w:val="Table of Contents"/>
          <w:docPartUnique/>
        </w:docPartObj>
      </w:sdtPr>
      <w:sdtEndPr>
        <w:rPr>
          <w:b/>
          <w:bCs/>
          <w:noProof/>
        </w:rPr>
      </w:sdtEndPr>
      <w:sdtContent>
        <w:p w14:paraId="2C2F6A0C" w14:textId="2DB8280B" w:rsidR="000D6CE6" w:rsidRPr="0066373B" w:rsidRDefault="000D6CE6" w:rsidP="0066373B">
          <w:pPr>
            <w:pStyle w:val="TOCHeading"/>
            <w:spacing w:line="360" w:lineRule="auto"/>
            <w:rPr>
              <w:rFonts w:ascii="Arial" w:hAnsi="Arial" w:cs="Arial"/>
              <w:b/>
              <w:bCs/>
              <w:color w:val="auto"/>
            </w:rPr>
          </w:pPr>
          <w:r w:rsidRPr="0066373B">
            <w:rPr>
              <w:rFonts w:ascii="Arial" w:hAnsi="Arial" w:cs="Arial"/>
              <w:b/>
              <w:bCs/>
              <w:color w:val="auto"/>
            </w:rPr>
            <w:t>Contents</w:t>
          </w:r>
        </w:p>
        <w:p w14:paraId="18297B68" w14:textId="5EC90BDC" w:rsidR="000D6CE6" w:rsidRPr="0066373B" w:rsidRDefault="000D6CE6" w:rsidP="0066373B">
          <w:pPr>
            <w:pStyle w:val="TOC1"/>
            <w:tabs>
              <w:tab w:val="right" w:leader="dot" w:pos="9350"/>
            </w:tabs>
            <w:rPr>
              <w:rFonts w:ascii="Arial" w:eastAsiaTheme="minorEastAsia" w:hAnsi="Arial"/>
              <w:noProof/>
              <w:sz w:val="22"/>
              <w:lang w:val="en-GB"/>
            </w:rPr>
          </w:pPr>
          <w:r w:rsidRPr="0066373B">
            <w:rPr>
              <w:rFonts w:ascii="Arial" w:hAnsi="Arial"/>
            </w:rPr>
            <w:fldChar w:fldCharType="begin"/>
          </w:r>
          <w:r w:rsidRPr="0066373B">
            <w:rPr>
              <w:rFonts w:ascii="Arial" w:hAnsi="Arial"/>
            </w:rPr>
            <w:instrText xml:space="preserve"> TOC \o "1-3" \h \z \u </w:instrText>
          </w:r>
          <w:r w:rsidRPr="0066373B">
            <w:rPr>
              <w:rFonts w:ascii="Arial" w:hAnsi="Arial"/>
            </w:rPr>
            <w:fldChar w:fldCharType="separate"/>
          </w:r>
          <w:hyperlink w:anchor="_Toc118454381" w:history="1">
            <w:r w:rsidRPr="0066373B">
              <w:rPr>
                <w:rStyle w:val="Hyperlink"/>
                <w:rFonts w:ascii="Arial" w:hAnsi="Arial"/>
                <w:noProof/>
                <w:color w:val="auto"/>
              </w:rPr>
              <w:t>Introduction</w:t>
            </w:r>
            <w:r w:rsidRPr="0066373B">
              <w:rPr>
                <w:rFonts w:ascii="Arial" w:hAnsi="Arial"/>
                <w:noProof/>
                <w:webHidden/>
              </w:rPr>
              <w:tab/>
            </w:r>
            <w:r w:rsidRPr="0066373B">
              <w:rPr>
                <w:rFonts w:ascii="Arial" w:hAnsi="Arial"/>
                <w:noProof/>
                <w:webHidden/>
              </w:rPr>
              <w:fldChar w:fldCharType="begin"/>
            </w:r>
            <w:r w:rsidRPr="0066373B">
              <w:rPr>
                <w:rFonts w:ascii="Arial" w:hAnsi="Arial"/>
                <w:noProof/>
                <w:webHidden/>
              </w:rPr>
              <w:instrText xml:space="preserve"> PAGEREF _Toc118454381 \h </w:instrText>
            </w:r>
            <w:r w:rsidRPr="0066373B">
              <w:rPr>
                <w:rFonts w:ascii="Arial" w:hAnsi="Arial"/>
                <w:noProof/>
                <w:webHidden/>
              </w:rPr>
            </w:r>
            <w:r w:rsidRPr="0066373B">
              <w:rPr>
                <w:rFonts w:ascii="Arial" w:hAnsi="Arial"/>
                <w:noProof/>
                <w:webHidden/>
              </w:rPr>
              <w:fldChar w:fldCharType="separate"/>
            </w:r>
            <w:r w:rsidRPr="0066373B">
              <w:rPr>
                <w:rFonts w:ascii="Arial" w:hAnsi="Arial"/>
                <w:noProof/>
                <w:webHidden/>
              </w:rPr>
              <w:t>1</w:t>
            </w:r>
            <w:r w:rsidRPr="0066373B">
              <w:rPr>
                <w:rFonts w:ascii="Arial" w:hAnsi="Arial"/>
                <w:noProof/>
                <w:webHidden/>
              </w:rPr>
              <w:fldChar w:fldCharType="end"/>
            </w:r>
          </w:hyperlink>
        </w:p>
        <w:p w14:paraId="0A6FF3FD" w14:textId="044AA01E" w:rsidR="000D6CE6" w:rsidRPr="0066373B" w:rsidRDefault="00000000" w:rsidP="0066373B">
          <w:pPr>
            <w:pStyle w:val="TOC1"/>
            <w:tabs>
              <w:tab w:val="right" w:leader="dot" w:pos="9350"/>
            </w:tabs>
            <w:rPr>
              <w:rFonts w:ascii="Arial" w:eastAsiaTheme="minorEastAsia" w:hAnsi="Arial"/>
              <w:noProof/>
              <w:sz w:val="22"/>
              <w:lang w:val="en-GB"/>
            </w:rPr>
          </w:pPr>
          <w:hyperlink w:anchor="_Toc118454382" w:history="1">
            <w:r w:rsidR="000D6CE6" w:rsidRPr="0066373B">
              <w:rPr>
                <w:rStyle w:val="Hyperlink"/>
                <w:rFonts w:ascii="Arial" w:hAnsi="Arial"/>
                <w:noProof/>
                <w:color w:val="auto"/>
              </w:rPr>
              <w:t>Description of the business and main products</w:t>
            </w:r>
            <w:r w:rsidR="000D6CE6" w:rsidRPr="0066373B">
              <w:rPr>
                <w:rFonts w:ascii="Arial" w:hAnsi="Arial"/>
                <w:noProof/>
                <w:webHidden/>
              </w:rPr>
              <w:tab/>
            </w:r>
            <w:r w:rsidR="000D6CE6" w:rsidRPr="0066373B">
              <w:rPr>
                <w:rFonts w:ascii="Arial" w:hAnsi="Arial"/>
                <w:noProof/>
                <w:webHidden/>
              </w:rPr>
              <w:fldChar w:fldCharType="begin"/>
            </w:r>
            <w:r w:rsidR="000D6CE6" w:rsidRPr="0066373B">
              <w:rPr>
                <w:rFonts w:ascii="Arial" w:hAnsi="Arial"/>
                <w:noProof/>
                <w:webHidden/>
              </w:rPr>
              <w:instrText xml:space="preserve"> PAGEREF _Toc118454382 \h </w:instrText>
            </w:r>
            <w:r w:rsidR="000D6CE6" w:rsidRPr="0066373B">
              <w:rPr>
                <w:rFonts w:ascii="Arial" w:hAnsi="Arial"/>
                <w:noProof/>
                <w:webHidden/>
              </w:rPr>
            </w:r>
            <w:r w:rsidR="000D6CE6" w:rsidRPr="0066373B">
              <w:rPr>
                <w:rFonts w:ascii="Arial" w:hAnsi="Arial"/>
                <w:noProof/>
                <w:webHidden/>
              </w:rPr>
              <w:fldChar w:fldCharType="separate"/>
            </w:r>
            <w:r w:rsidR="000D6CE6" w:rsidRPr="0066373B">
              <w:rPr>
                <w:rFonts w:ascii="Arial" w:hAnsi="Arial"/>
                <w:noProof/>
                <w:webHidden/>
              </w:rPr>
              <w:t>2</w:t>
            </w:r>
            <w:r w:rsidR="000D6CE6" w:rsidRPr="0066373B">
              <w:rPr>
                <w:rFonts w:ascii="Arial" w:hAnsi="Arial"/>
                <w:noProof/>
                <w:webHidden/>
              </w:rPr>
              <w:fldChar w:fldCharType="end"/>
            </w:r>
          </w:hyperlink>
        </w:p>
        <w:p w14:paraId="03EFF506" w14:textId="3D636CD5" w:rsidR="000D6CE6" w:rsidRPr="0066373B" w:rsidRDefault="00000000" w:rsidP="0066373B">
          <w:pPr>
            <w:pStyle w:val="TOC1"/>
            <w:tabs>
              <w:tab w:val="right" w:leader="dot" w:pos="9350"/>
            </w:tabs>
            <w:rPr>
              <w:rFonts w:ascii="Arial" w:eastAsiaTheme="minorEastAsia" w:hAnsi="Arial"/>
              <w:noProof/>
              <w:sz w:val="22"/>
              <w:lang w:val="en-GB"/>
            </w:rPr>
          </w:pPr>
          <w:hyperlink w:anchor="_Toc118454383" w:history="1">
            <w:r w:rsidR="000D6CE6" w:rsidRPr="0066373B">
              <w:rPr>
                <w:rStyle w:val="Hyperlink"/>
                <w:rFonts w:ascii="Arial" w:hAnsi="Arial"/>
                <w:noProof/>
                <w:color w:val="auto"/>
              </w:rPr>
              <w:t>Identification of demand and market equilibrium</w:t>
            </w:r>
            <w:r w:rsidR="000D6CE6" w:rsidRPr="0066373B">
              <w:rPr>
                <w:rFonts w:ascii="Arial" w:hAnsi="Arial"/>
                <w:noProof/>
                <w:webHidden/>
              </w:rPr>
              <w:tab/>
            </w:r>
            <w:r w:rsidR="000D6CE6" w:rsidRPr="0066373B">
              <w:rPr>
                <w:rFonts w:ascii="Arial" w:hAnsi="Arial"/>
                <w:noProof/>
                <w:webHidden/>
              </w:rPr>
              <w:fldChar w:fldCharType="begin"/>
            </w:r>
            <w:r w:rsidR="000D6CE6" w:rsidRPr="0066373B">
              <w:rPr>
                <w:rFonts w:ascii="Arial" w:hAnsi="Arial"/>
                <w:noProof/>
                <w:webHidden/>
              </w:rPr>
              <w:instrText xml:space="preserve"> PAGEREF _Toc118454383 \h </w:instrText>
            </w:r>
            <w:r w:rsidR="000D6CE6" w:rsidRPr="0066373B">
              <w:rPr>
                <w:rFonts w:ascii="Arial" w:hAnsi="Arial"/>
                <w:noProof/>
                <w:webHidden/>
              </w:rPr>
            </w:r>
            <w:r w:rsidR="000D6CE6" w:rsidRPr="0066373B">
              <w:rPr>
                <w:rFonts w:ascii="Arial" w:hAnsi="Arial"/>
                <w:noProof/>
                <w:webHidden/>
              </w:rPr>
              <w:fldChar w:fldCharType="separate"/>
            </w:r>
            <w:r w:rsidR="000D6CE6" w:rsidRPr="0066373B">
              <w:rPr>
                <w:rFonts w:ascii="Arial" w:hAnsi="Arial"/>
                <w:noProof/>
                <w:webHidden/>
              </w:rPr>
              <w:t>3</w:t>
            </w:r>
            <w:r w:rsidR="000D6CE6" w:rsidRPr="0066373B">
              <w:rPr>
                <w:rFonts w:ascii="Arial" w:hAnsi="Arial"/>
                <w:noProof/>
                <w:webHidden/>
              </w:rPr>
              <w:fldChar w:fldCharType="end"/>
            </w:r>
          </w:hyperlink>
        </w:p>
        <w:p w14:paraId="27979EEE" w14:textId="382291B0" w:rsidR="000D6CE6" w:rsidRPr="0066373B" w:rsidRDefault="00000000" w:rsidP="0066373B">
          <w:pPr>
            <w:pStyle w:val="TOC1"/>
            <w:tabs>
              <w:tab w:val="right" w:leader="dot" w:pos="9350"/>
            </w:tabs>
            <w:rPr>
              <w:rFonts w:ascii="Arial" w:eastAsiaTheme="minorEastAsia" w:hAnsi="Arial"/>
              <w:noProof/>
              <w:sz w:val="22"/>
              <w:lang w:val="en-GB"/>
            </w:rPr>
          </w:pPr>
          <w:hyperlink w:anchor="_Toc118454384" w:history="1">
            <w:r w:rsidR="000D6CE6" w:rsidRPr="0066373B">
              <w:rPr>
                <w:rStyle w:val="Hyperlink"/>
                <w:rFonts w:ascii="Arial" w:hAnsi="Arial"/>
                <w:noProof/>
                <w:color w:val="auto"/>
              </w:rPr>
              <w:t>Price elasticity of demand</w:t>
            </w:r>
            <w:r w:rsidR="000D6CE6" w:rsidRPr="0066373B">
              <w:rPr>
                <w:rFonts w:ascii="Arial" w:hAnsi="Arial"/>
                <w:noProof/>
                <w:webHidden/>
              </w:rPr>
              <w:tab/>
            </w:r>
            <w:r w:rsidR="000D6CE6" w:rsidRPr="0066373B">
              <w:rPr>
                <w:rFonts w:ascii="Arial" w:hAnsi="Arial"/>
                <w:noProof/>
                <w:webHidden/>
              </w:rPr>
              <w:fldChar w:fldCharType="begin"/>
            </w:r>
            <w:r w:rsidR="000D6CE6" w:rsidRPr="0066373B">
              <w:rPr>
                <w:rFonts w:ascii="Arial" w:hAnsi="Arial"/>
                <w:noProof/>
                <w:webHidden/>
              </w:rPr>
              <w:instrText xml:space="preserve"> PAGEREF _Toc118454384 \h </w:instrText>
            </w:r>
            <w:r w:rsidR="000D6CE6" w:rsidRPr="0066373B">
              <w:rPr>
                <w:rFonts w:ascii="Arial" w:hAnsi="Arial"/>
                <w:noProof/>
                <w:webHidden/>
              </w:rPr>
            </w:r>
            <w:r w:rsidR="000D6CE6" w:rsidRPr="0066373B">
              <w:rPr>
                <w:rFonts w:ascii="Arial" w:hAnsi="Arial"/>
                <w:noProof/>
                <w:webHidden/>
              </w:rPr>
              <w:fldChar w:fldCharType="separate"/>
            </w:r>
            <w:r w:rsidR="000D6CE6" w:rsidRPr="0066373B">
              <w:rPr>
                <w:rFonts w:ascii="Arial" w:hAnsi="Arial"/>
                <w:noProof/>
                <w:webHidden/>
              </w:rPr>
              <w:t>6</w:t>
            </w:r>
            <w:r w:rsidR="000D6CE6" w:rsidRPr="0066373B">
              <w:rPr>
                <w:rFonts w:ascii="Arial" w:hAnsi="Arial"/>
                <w:noProof/>
                <w:webHidden/>
              </w:rPr>
              <w:fldChar w:fldCharType="end"/>
            </w:r>
          </w:hyperlink>
        </w:p>
        <w:p w14:paraId="7EB8C954" w14:textId="4C57244B" w:rsidR="000D6CE6" w:rsidRPr="0066373B" w:rsidRDefault="00000000" w:rsidP="0066373B">
          <w:pPr>
            <w:pStyle w:val="TOC1"/>
            <w:tabs>
              <w:tab w:val="right" w:leader="dot" w:pos="9350"/>
            </w:tabs>
            <w:rPr>
              <w:rFonts w:ascii="Arial" w:eastAsiaTheme="minorEastAsia" w:hAnsi="Arial"/>
              <w:noProof/>
              <w:sz w:val="22"/>
              <w:lang w:val="en-GB"/>
            </w:rPr>
          </w:pPr>
          <w:hyperlink w:anchor="_Toc118454385" w:history="1">
            <w:r w:rsidR="000D6CE6" w:rsidRPr="0066373B">
              <w:rPr>
                <w:rStyle w:val="Hyperlink"/>
                <w:rFonts w:ascii="Arial" w:hAnsi="Arial"/>
                <w:noProof/>
                <w:color w:val="auto"/>
              </w:rPr>
              <w:t>Conclusion</w:t>
            </w:r>
            <w:r w:rsidR="000D6CE6" w:rsidRPr="0066373B">
              <w:rPr>
                <w:rFonts w:ascii="Arial" w:hAnsi="Arial"/>
                <w:noProof/>
                <w:webHidden/>
              </w:rPr>
              <w:tab/>
            </w:r>
            <w:r w:rsidR="000D6CE6" w:rsidRPr="0066373B">
              <w:rPr>
                <w:rFonts w:ascii="Arial" w:hAnsi="Arial"/>
                <w:noProof/>
                <w:webHidden/>
              </w:rPr>
              <w:fldChar w:fldCharType="begin"/>
            </w:r>
            <w:r w:rsidR="000D6CE6" w:rsidRPr="0066373B">
              <w:rPr>
                <w:rFonts w:ascii="Arial" w:hAnsi="Arial"/>
                <w:noProof/>
                <w:webHidden/>
              </w:rPr>
              <w:instrText xml:space="preserve"> PAGEREF _Toc118454385 \h </w:instrText>
            </w:r>
            <w:r w:rsidR="000D6CE6" w:rsidRPr="0066373B">
              <w:rPr>
                <w:rFonts w:ascii="Arial" w:hAnsi="Arial"/>
                <w:noProof/>
                <w:webHidden/>
              </w:rPr>
            </w:r>
            <w:r w:rsidR="000D6CE6" w:rsidRPr="0066373B">
              <w:rPr>
                <w:rFonts w:ascii="Arial" w:hAnsi="Arial"/>
                <w:noProof/>
                <w:webHidden/>
              </w:rPr>
              <w:fldChar w:fldCharType="separate"/>
            </w:r>
            <w:r w:rsidR="000D6CE6" w:rsidRPr="0066373B">
              <w:rPr>
                <w:rFonts w:ascii="Arial" w:hAnsi="Arial"/>
                <w:noProof/>
                <w:webHidden/>
              </w:rPr>
              <w:t>9</w:t>
            </w:r>
            <w:r w:rsidR="000D6CE6" w:rsidRPr="0066373B">
              <w:rPr>
                <w:rFonts w:ascii="Arial" w:hAnsi="Arial"/>
                <w:noProof/>
                <w:webHidden/>
              </w:rPr>
              <w:fldChar w:fldCharType="end"/>
            </w:r>
          </w:hyperlink>
        </w:p>
        <w:p w14:paraId="1210968D" w14:textId="6787E4F5" w:rsidR="000D6CE6" w:rsidRPr="0066373B" w:rsidRDefault="00000000" w:rsidP="0066373B">
          <w:pPr>
            <w:pStyle w:val="TOC1"/>
            <w:tabs>
              <w:tab w:val="right" w:leader="dot" w:pos="9350"/>
            </w:tabs>
            <w:rPr>
              <w:rFonts w:ascii="Arial" w:eastAsiaTheme="minorEastAsia" w:hAnsi="Arial"/>
              <w:noProof/>
              <w:sz w:val="22"/>
              <w:lang w:val="en-GB"/>
            </w:rPr>
          </w:pPr>
          <w:hyperlink w:anchor="_Toc118454386" w:history="1">
            <w:r w:rsidR="000D6CE6" w:rsidRPr="0066373B">
              <w:rPr>
                <w:rStyle w:val="Hyperlink"/>
                <w:rFonts w:ascii="Arial" w:hAnsi="Arial"/>
                <w:noProof/>
                <w:color w:val="auto"/>
              </w:rPr>
              <w:t>References</w:t>
            </w:r>
            <w:r w:rsidR="000D6CE6" w:rsidRPr="0066373B">
              <w:rPr>
                <w:rFonts w:ascii="Arial" w:hAnsi="Arial"/>
                <w:noProof/>
                <w:webHidden/>
              </w:rPr>
              <w:tab/>
            </w:r>
            <w:r w:rsidR="000D6CE6" w:rsidRPr="0066373B">
              <w:rPr>
                <w:rFonts w:ascii="Arial" w:hAnsi="Arial"/>
                <w:noProof/>
                <w:webHidden/>
              </w:rPr>
              <w:fldChar w:fldCharType="begin"/>
            </w:r>
            <w:r w:rsidR="000D6CE6" w:rsidRPr="0066373B">
              <w:rPr>
                <w:rFonts w:ascii="Arial" w:hAnsi="Arial"/>
                <w:noProof/>
                <w:webHidden/>
              </w:rPr>
              <w:instrText xml:space="preserve"> PAGEREF _Toc118454386 \h </w:instrText>
            </w:r>
            <w:r w:rsidR="000D6CE6" w:rsidRPr="0066373B">
              <w:rPr>
                <w:rFonts w:ascii="Arial" w:hAnsi="Arial"/>
                <w:noProof/>
                <w:webHidden/>
              </w:rPr>
            </w:r>
            <w:r w:rsidR="000D6CE6" w:rsidRPr="0066373B">
              <w:rPr>
                <w:rFonts w:ascii="Arial" w:hAnsi="Arial"/>
                <w:noProof/>
                <w:webHidden/>
              </w:rPr>
              <w:fldChar w:fldCharType="separate"/>
            </w:r>
            <w:r w:rsidR="000D6CE6" w:rsidRPr="0066373B">
              <w:rPr>
                <w:rFonts w:ascii="Arial" w:hAnsi="Arial"/>
                <w:noProof/>
                <w:webHidden/>
              </w:rPr>
              <w:t>10</w:t>
            </w:r>
            <w:r w:rsidR="000D6CE6" w:rsidRPr="0066373B">
              <w:rPr>
                <w:rFonts w:ascii="Arial" w:hAnsi="Arial"/>
                <w:noProof/>
                <w:webHidden/>
              </w:rPr>
              <w:fldChar w:fldCharType="end"/>
            </w:r>
          </w:hyperlink>
        </w:p>
        <w:p w14:paraId="320423EE" w14:textId="216C5C97" w:rsidR="000D6CE6" w:rsidRPr="0066373B" w:rsidRDefault="000D6CE6" w:rsidP="0066373B">
          <w:pPr>
            <w:rPr>
              <w:rFonts w:ascii="Arial" w:hAnsi="Arial"/>
            </w:rPr>
          </w:pPr>
          <w:r w:rsidRPr="0066373B">
            <w:rPr>
              <w:rFonts w:ascii="Arial" w:hAnsi="Arial"/>
              <w:b/>
              <w:bCs/>
              <w:noProof/>
            </w:rPr>
            <w:fldChar w:fldCharType="end"/>
          </w:r>
        </w:p>
      </w:sdtContent>
    </w:sdt>
    <w:p w14:paraId="6C0E98ED" w14:textId="77777777" w:rsidR="00E11B93" w:rsidRPr="0066373B" w:rsidRDefault="00E11B93" w:rsidP="0066373B">
      <w:pPr>
        <w:spacing w:after="200"/>
        <w:rPr>
          <w:rFonts w:ascii="Arial" w:eastAsia="Times New Roman" w:hAnsi="Arial"/>
          <w:b/>
          <w:szCs w:val="24"/>
        </w:rPr>
      </w:pPr>
    </w:p>
    <w:p w14:paraId="337C8FFA" w14:textId="77777777" w:rsidR="00E11B93" w:rsidRPr="0066373B" w:rsidRDefault="00E11B93" w:rsidP="0066373B">
      <w:pPr>
        <w:jc w:val="left"/>
        <w:rPr>
          <w:rFonts w:ascii="Arial" w:eastAsia="Times New Roman" w:hAnsi="Arial"/>
          <w:b/>
          <w:szCs w:val="24"/>
        </w:rPr>
      </w:pPr>
      <w:r w:rsidRPr="0066373B">
        <w:rPr>
          <w:rFonts w:ascii="Arial" w:eastAsia="Times New Roman" w:hAnsi="Arial"/>
          <w:b/>
          <w:szCs w:val="24"/>
        </w:rPr>
        <w:br w:type="page"/>
      </w:r>
    </w:p>
    <w:p w14:paraId="75550E1B" w14:textId="77777777" w:rsidR="000D6CE6" w:rsidRPr="0066373B" w:rsidRDefault="000D6CE6" w:rsidP="0066373B">
      <w:pPr>
        <w:pStyle w:val="Heading1"/>
        <w:rPr>
          <w:rFonts w:ascii="Arial" w:hAnsi="Arial"/>
        </w:rPr>
        <w:sectPr w:rsidR="000D6CE6" w:rsidRPr="0066373B">
          <w:footerReference w:type="default" r:id="rId7"/>
          <w:pgSz w:w="12240" w:h="15840"/>
          <w:pgMar w:top="1440" w:right="1440" w:bottom="1440" w:left="1440" w:header="720" w:footer="720" w:gutter="0"/>
          <w:pgNumType w:start="1"/>
          <w:cols w:space="720"/>
        </w:sectPr>
      </w:pPr>
    </w:p>
    <w:p w14:paraId="4494B58D" w14:textId="070DB244" w:rsidR="00C7603F" w:rsidRPr="0066373B" w:rsidRDefault="00000000" w:rsidP="0066373B">
      <w:pPr>
        <w:pStyle w:val="Heading1"/>
        <w:rPr>
          <w:rFonts w:ascii="Arial" w:hAnsi="Arial"/>
        </w:rPr>
      </w:pPr>
      <w:bookmarkStart w:id="0" w:name="_Toc118454381"/>
      <w:r w:rsidRPr="0066373B">
        <w:rPr>
          <w:rFonts w:ascii="Arial" w:hAnsi="Arial"/>
        </w:rPr>
        <w:lastRenderedPageBreak/>
        <w:t>Introduction</w:t>
      </w:r>
      <w:bookmarkEnd w:id="0"/>
    </w:p>
    <w:p w14:paraId="1805C5CE" w14:textId="6E6EA7D4"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Management economics is the branch of economics that help managers make multifaceted decisions based on some economic factors of a business and th</w:t>
      </w:r>
      <w:r w:rsidR="0089006D" w:rsidRPr="0066373B">
        <w:rPr>
          <w:rFonts w:ascii="Arial" w:eastAsia="Times New Roman" w:hAnsi="Arial"/>
          <w:szCs w:val="24"/>
        </w:rPr>
        <w:t>ose</w:t>
      </w:r>
      <w:r w:rsidRPr="0066373B">
        <w:rPr>
          <w:rFonts w:ascii="Arial" w:eastAsia="Times New Roman" w:hAnsi="Arial"/>
          <w:szCs w:val="24"/>
        </w:rPr>
        <w:t xml:space="preserve"> factors can be the price elasticity, market demand, and the equilibrium between supply and demand (Salvatore, 2014). The report will draw an extensive discussion on Apple company from the perspective of manage</w:t>
      </w:r>
      <w:r w:rsidR="0089006D" w:rsidRPr="0066373B">
        <w:rPr>
          <w:rFonts w:ascii="Arial" w:eastAsia="Times New Roman" w:hAnsi="Arial"/>
          <w:szCs w:val="24"/>
        </w:rPr>
        <w:t>rial</w:t>
      </w:r>
      <w:r w:rsidRPr="0066373B">
        <w:rPr>
          <w:rFonts w:ascii="Arial" w:eastAsia="Times New Roman" w:hAnsi="Arial"/>
          <w:szCs w:val="24"/>
        </w:rPr>
        <w:t xml:space="preserve"> economics. The discussion will include the company’s business description, the demand and market equilibrium, and the price elasticity. The demand and market equilibrium part will include the discussion of substitute and complementary products and their impacts on the prices and demand of the main produ</w:t>
      </w:r>
      <w:r w:rsidR="00913242">
        <w:rPr>
          <w:rFonts w:ascii="Arial" w:eastAsia="Times New Roman" w:hAnsi="Arial"/>
          <w:szCs w:val="24"/>
        </w:rPr>
        <w:t xml:space="preserve">cts. </w:t>
      </w:r>
      <w:r w:rsidRPr="0066373B">
        <w:rPr>
          <w:rFonts w:ascii="Arial" w:eastAsia="Times New Roman" w:hAnsi="Arial"/>
          <w:szCs w:val="24"/>
        </w:rPr>
        <w:t xml:space="preserve"> </w:t>
      </w:r>
    </w:p>
    <w:p w14:paraId="67F120E3" w14:textId="77777777" w:rsidR="00E11B93" w:rsidRPr="0066373B" w:rsidRDefault="00E11B93" w:rsidP="0066373B">
      <w:pPr>
        <w:jc w:val="left"/>
        <w:rPr>
          <w:rFonts w:ascii="Arial" w:hAnsi="Arial"/>
          <w:b/>
          <w:sz w:val="32"/>
          <w:szCs w:val="40"/>
        </w:rPr>
      </w:pPr>
      <w:r w:rsidRPr="0066373B">
        <w:rPr>
          <w:rFonts w:ascii="Arial" w:hAnsi="Arial"/>
        </w:rPr>
        <w:br w:type="page"/>
      </w:r>
    </w:p>
    <w:p w14:paraId="308232AC" w14:textId="0F3E668E" w:rsidR="00C7603F" w:rsidRPr="0066373B" w:rsidRDefault="00000000" w:rsidP="0066373B">
      <w:pPr>
        <w:pStyle w:val="Heading1"/>
        <w:rPr>
          <w:rFonts w:ascii="Arial" w:hAnsi="Arial"/>
        </w:rPr>
      </w:pPr>
      <w:bookmarkStart w:id="1" w:name="_Toc118454382"/>
      <w:r w:rsidRPr="0066373B">
        <w:rPr>
          <w:rFonts w:ascii="Arial" w:hAnsi="Arial"/>
        </w:rPr>
        <w:lastRenderedPageBreak/>
        <w:t>Description of the business and main products</w:t>
      </w:r>
      <w:bookmarkEnd w:id="1"/>
    </w:p>
    <w:p w14:paraId="0DDECB3A" w14:textId="714ACF61"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 xml:space="preserve">Apple is a technology company based in the USA. It is currently the most valuable company in the world with just over 2.3 trillion dollars </w:t>
      </w:r>
      <w:r w:rsidR="0089006D" w:rsidRPr="0066373B">
        <w:rPr>
          <w:rFonts w:ascii="Arial" w:eastAsia="Times New Roman" w:hAnsi="Arial"/>
          <w:szCs w:val="24"/>
        </w:rPr>
        <w:t xml:space="preserve">in </w:t>
      </w:r>
      <w:r w:rsidRPr="0066373B">
        <w:rPr>
          <w:rFonts w:ascii="Arial" w:eastAsia="Times New Roman" w:hAnsi="Arial"/>
          <w:szCs w:val="24"/>
        </w:rPr>
        <w:t>market capitalisation. The company’s profitable run over the years can be attributed to its high</w:t>
      </w:r>
      <w:r w:rsidR="00E11B93" w:rsidRPr="0066373B">
        <w:rPr>
          <w:rFonts w:ascii="Arial" w:eastAsia="Times New Roman" w:hAnsi="Arial"/>
          <w:szCs w:val="24"/>
        </w:rPr>
        <w:t>-</w:t>
      </w:r>
      <w:r w:rsidRPr="0066373B">
        <w:rPr>
          <w:rFonts w:ascii="Arial" w:eastAsia="Times New Roman" w:hAnsi="Arial"/>
          <w:szCs w:val="24"/>
        </w:rPr>
        <w:t xml:space="preserve">quality products and services. The company has paid back the trust of its stakeholder big time by producing premium products and providing premium services (Apple, 2022). The selected product for this report is Apple’s phone known as </w:t>
      </w:r>
      <w:r w:rsidR="0089006D" w:rsidRPr="0066373B">
        <w:rPr>
          <w:rFonts w:ascii="Arial" w:eastAsia="Times New Roman" w:hAnsi="Arial"/>
          <w:szCs w:val="24"/>
        </w:rPr>
        <w:t xml:space="preserve">the </w:t>
      </w:r>
      <w:r w:rsidRPr="0066373B">
        <w:rPr>
          <w:rFonts w:ascii="Arial" w:eastAsia="Times New Roman" w:hAnsi="Arial"/>
          <w:szCs w:val="24"/>
        </w:rPr>
        <w:t>'</w:t>
      </w:r>
      <w:r w:rsidR="0089006D" w:rsidRPr="0066373B">
        <w:rPr>
          <w:rFonts w:ascii="Arial" w:eastAsia="Times New Roman" w:hAnsi="Arial"/>
          <w:szCs w:val="24"/>
        </w:rPr>
        <w:t>i</w:t>
      </w:r>
      <w:r w:rsidRPr="0066373B">
        <w:rPr>
          <w:rFonts w:ascii="Arial" w:eastAsia="Times New Roman" w:hAnsi="Arial"/>
          <w:szCs w:val="24"/>
        </w:rPr>
        <w:t xml:space="preserve">Phone' in the market. </w:t>
      </w:r>
      <w:r w:rsidR="0089006D" w:rsidRPr="0066373B">
        <w:rPr>
          <w:rFonts w:ascii="Arial" w:eastAsia="Times New Roman" w:hAnsi="Arial"/>
          <w:szCs w:val="24"/>
        </w:rPr>
        <w:t>i</w:t>
      </w:r>
      <w:r w:rsidRPr="0066373B">
        <w:rPr>
          <w:rFonts w:ascii="Arial" w:eastAsia="Times New Roman" w:hAnsi="Arial"/>
          <w:szCs w:val="24"/>
        </w:rPr>
        <w:t>Phone has been one of the most profitable and value</w:t>
      </w:r>
      <w:r w:rsidR="0089006D" w:rsidRPr="0066373B">
        <w:rPr>
          <w:rFonts w:ascii="Arial" w:eastAsia="Times New Roman" w:hAnsi="Arial"/>
          <w:szCs w:val="24"/>
        </w:rPr>
        <w:t>-</w:t>
      </w:r>
      <w:r w:rsidRPr="0066373B">
        <w:rPr>
          <w:rFonts w:ascii="Arial" w:eastAsia="Times New Roman" w:hAnsi="Arial"/>
          <w:szCs w:val="24"/>
        </w:rPr>
        <w:t>creating product</w:t>
      </w:r>
      <w:r w:rsidR="0089006D" w:rsidRPr="0066373B">
        <w:rPr>
          <w:rFonts w:ascii="Arial" w:eastAsia="Times New Roman" w:hAnsi="Arial"/>
          <w:szCs w:val="24"/>
        </w:rPr>
        <w:t>s</w:t>
      </w:r>
      <w:r w:rsidRPr="0066373B">
        <w:rPr>
          <w:rFonts w:ascii="Arial" w:eastAsia="Times New Roman" w:hAnsi="Arial"/>
          <w:szCs w:val="24"/>
        </w:rPr>
        <w:t xml:space="preserve"> for the company over the years. The company has diversified its products in</w:t>
      </w:r>
      <w:r w:rsidR="0089006D" w:rsidRPr="0066373B">
        <w:rPr>
          <w:rFonts w:ascii="Arial" w:eastAsia="Times New Roman" w:hAnsi="Arial"/>
          <w:szCs w:val="24"/>
        </w:rPr>
        <w:t>to</w:t>
      </w:r>
      <w:r w:rsidRPr="0066373B">
        <w:rPr>
          <w:rFonts w:ascii="Arial" w:eastAsia="Times New Roman" w:hAnsi="Arial"/>
          <w:szCs w:val="24"/>
        </w:rPr>
        <w:t xml:space="preserve"> different categories but </w:t>
      </w:r>
      <w:r w:rsidR="0089006D" w:rsidRPr="0066373B">
        <w:rPr>
          <w:rFonts w:ascii="Arial" w:eastAsia="Times New Roman" w:hAnsi="Arial"/>
          <w:szCs w:val="24"/>
        </w:rPr>
        <w:t>i</w:t>
      </w:r>
      <w:r w:rsidRPr="0066373B">
        <w:rPr>
          <w:rFonts w:ascii="Arial" w:eastAsia="Times New Roman" w:hAnsi="Arial"/>
          <w:szCs w:val="24"/>
        </w:rPr>
        <w:t>Phone is still responsible for 50% of its revenue.</w:t>
      </w:r>
    </w:p>
    <w:p w14:paraId="37272246" w14:textId="7F278FEE"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Apple company was established in 1976 by Steve Jobs, Steve Wozniak, and Ronald Wayne. The company belong</w:t>
      </w:r>
      <w:r w:rsidR="0089006D" w:rsidRPr="0066373B">
        <w:rPr>
          <w:rFonts w:ascii="Arial" w:eastAsia="Times New Roman" w:hAnsi="Arial"/>
          <w:szCs w:val="24"/>
        </w:rPr>
        <w:t>s</w:t>
      </w:r>
      <w:r w:rsidRPr="0066373B">
        <w:rPr>
          <w:rFonts w:ascii="Arial" w:eastAsia="Times New Roman" w:hAnsi="Arial"/>
          <w:szCs w:val="24"/>
        </w:rPr>
        <w:t xml:space="preserve"> to three industries namely consumer electronic</w:t>
      </w:r>
      <w:r w:rsidR="0089006D" w:rsidRPr="0066373B">
        <w:rPr>
          <w:rFonts w:ascii="Arial" w:eastAsia="Times New Roman" w:hAnsi="Arial"/>
          <w:szCs w:val="24"/>
        </w:rPr>
        <w:t>s</w:t>
      </w:r>
      <w:r w:rsidRPr="0066373B">
        <w:rPr>
          <w:rFonts w:ascii="Arial" w:eastAsia="Times New Roman" w:hAnsi="Arial"/>
          <w:szCs w:val="24"/>
        </w:rPr>
        <w:t xml:space="preserve">, software, and online service. The company first started as a computer company and launched Apple I personal computer. Only after 1997, the company brought products like </w:t>
      </w:r>
      <w:r w:rsidR="0089006D" w:rsidRPr="0066373B">
        <w:rPr>
          <w:rFonts w:ascii="Arial" w:eastAsia="Times New Roman" w:hAnsi="Arial"/>
          <w:szCs w:val="24"/>
        </w:rPr>
        <w:t>i</w:t>
      </w:r>
      <w:r w:rsidRPr="0066373B">
        <w:rPr>
          <w:rFonts w:ascii="Arial" w:eastAsia="Times New Roman" w:hAnsi="Arial"/>
          <w:szCs w:val="24"/>
        </w:rPr>
        <w:t xml:space="preserve">Pod, </w:t>
      </w:r>
      <w:r w:rsidR="0089006D" w:rsidRPr="0066373B">
        <w:rPr>
          <w:rFonts w:ascii="Arial" w:eastAsia="Times New Roman" w:hAnsi="Arial"/>
          <w:szCs w:val="24"/>
        </w:rPr>
        <w:t>i</w:t>
      </w:r>
      <w:r w:rsidRPr="0066373B">
        <w:rPr>
          <w:rFonts w:ascii="Arial" w:eastAsia="Times New Roman" w:hAnsi="Arial"/>
          <w:szCs w:val="24"/>
        </w:rPr>
        <w:t xml:space="preserve">Phone, </w:t>
      </w:r>
      <w:r w:rsidR="0089006D" w:rsidRPr="0066373B">
        <w:rPr>
          <w:rFonts w:ascii="Arial" w:eastAsia="Times New Roman" w:hAnsi="Arial"/>
          <w:szCs w:val="24"/>
        </w:rPr>
        <w:t>i</w:t>
      </w:r>
      <w:r w:rsidRPr="0066373B">
        <w:rPr>
          <w:rFonts w:ascii="Arial" w:eastAsia="Times New Roman" w:hAnsi="Arial"/>
          <w:szCs w:val="24"/>
        </w:rPr>
        <w:t xml:space="preserve">Mac, and </w:t>
      </w:r>
      <w:r w:rsidR="0089006D" w:rsidRPr="0066373B">
        <w:rPr>
          <w:rFonts w:ascii="Arial" w:eastAsia="Times New Roman" w:hAnsi="Arial"/>
          <w:szCs w:val="24"/>
        </w:rPr>
        <w:t>i</w:t>
      </w:r>
      <w:r w:rsidRPr="0066373B">
        <w:rPr>
          <w:rFonts w:ascii="Arial" w:eastAsia="Times New Roman" w:hAnsi="Arial"/>
          <w:szCs w:val="24"/>
        </w:rPr>
        <w:t xml:space="preserve">Pad (Leśniak-Moczuk, 2019). </w:t>
      </w:r>
      <w:r w:rsidR="00C50356" w:rsidRPr="0066373B">
        <w:rPr>
          <w:rFonts w:ascii="Arial" w:eastAsia="Times New Roman" w:hAnsi="Arial"/>
          <w:szCs w:val="24"/>
        </w:rPr>
        <w:t>All</w:t>
      </w:r>
      <w:r w:rsidR="00C50356">
        <w:rPr>
          <w:rFonts w:ascii="Arial" w:eastAsia="Times New Roman" w:hAnsi="Arial"/>
          <w:szCs w:val="24"/>
        </w:rPr>
        <w:t xml:space="preserve"> </w:t>
      </w:r>
      <w:r w:rsidRPr="0066373B">
        <w:rPr>
          <w:rFonts w:ascii="Arial" w:eastAsia="Times New Roman" w:hAnsi="Arial"/>
          <w:szCs w:val="24"/>
        </w:rPr>
        <w:t xml:space="preserve">these products have enjoyed massive success, especially the </w:t>
      </w:r>
      <w:r w:rsidR="0089006D" w:rsidRPr="0066373B">
        <w:rPr>
          <w:rFonts w:ascii="Arial" w:eastAsia="Times New Roman" w:hAnsi="Arial"/>
          <w:szCs w:val="24"/>
        </w:rPr>
        <w:t>i</w:t>
      </w:r>
      <w:r w:rsidRPr="0066373B">
        <w:rPr>
          <w:rFonts w:ascii="Arial" w:eastAsia="Times New Roman" w:hAnsi="Arial"/>
          <w:szCs w:val="24"/>
        </w:rPr>
        <w:t xml:space="preserve">Phone which has become the largest contributor to the company’s revenue. Though the company exists in almost all the countries in the world, </w:t>
      </w:r>
      <w:r w:rsidR="0089006D" w:rsidRPr="0066373B">
        <w:rPr>
          <w:rFonts w:ascii="Arial" w:eastAsia="Times New Roman" w:hAnsi="Arial"/>
          <w:szCs w:val="24"/>
        </w:rPr>
        <w:t xml:space="preserve">the </w:t>
      </w:r>
      <w:r w:rsidRPr="0066373B">
        <w:rPr>
          <w:rFonts w:ascii="Arial" w:eastAsia="Times New Roman" w:hAnsi="Arial"/>
          <w:szCs w:val="24"/>
        </w:rPr>
        <w:t>US is its biggest market with 40% of sale</w:t>
      </w:r>
      <w:r w:rsidR="0089006D" w:rsidRPr="0066373B">
        <w:rPr>
          <w:rFonts w:ascii="Arial" w:eastAsia="Times New Roman" w:hAnsi="Arial"/>
          <w:szCs w:val="24"/>
        </w:rPr>
        <w:t>s</w:t>
      </w:r>
      <w:r w:rsidRPr="0066373B">
        <w:rPr>
          <w:rFonts w:ascii="Arial" w:eastAsia="Times New Roman" w:hAnsi="Arial"/>
          <w:szCs w:val="24"/>
        </w:rPr>
        <w:t xml:space="preserve"> com</w:t>
      </w:r>
      <w:r w:rsidR="0089006D" w:rsidRPr="0066373B">
        <w:rPr>
          <w:rFonts w:ascii="Arial" w:eastAsia="Times New Roman" w:hAnsi="Arial"/>
          <w:szCs w:val="24"/>
        </w:rPr>
        <w:t>ing</w:t>
      </w:r>
      <w:r w:rsidRPr="0066373B">
        <w:rPr>
          <w:rFonts w:ascii="Arial" w:eastAsia="Times New Roman" w:hAnsi="Arial"/>
          <w:szCs w:val="24"/>
        </w:rPr>
        <w:t xml:space="preserve"> alone from the US market. In terms of market share, the company enjoys a big portion of </w:t>
      </w:r>
      <w:r w:rsidR="0089006D" w:rsidRPr="0066373B">
        <w:rPr>
          <w:rFonts w:ascii="Arial" w:eastAsia="Times New Roman" w:hAnsi="Arial"/>
          <w:szCs w:val="24"/>
        </w:rPr>
        <w:t xml:space="preserve">the </w:t>
      </w:r>
      <w:r w:rsidRPr="0066373B">
        <w:rPr>
          <w:rFonts w:ascii="Arial" w:eastAsia="Times New Roman" w:hAnsi="Arial"/>
          <w:szCs w:val="24"/>
        </w:rPr>
        <w:t xml:space="preserve">market in </w:t>
      </w:r>
      <w:r w:rsidR="0089006D" w:rsidRPr="0066373B">
        <w:rPr>
          <w:rFonts w:ascii="Arial" w:eastAsia="Times New Roman" w:hAnsi="Arial"/>
          <w:szCs w:val="24"/>
        </w:rPr>
        <w:t xml:space="preserve">the </w:t>
      </w:r>
      <w:r w:rsidRPr="0066373B">
        <w:rPr>
          <w:rFonts w:ascii="Arial" w:eastAsia="Times New Roman" w:hAnsi="Arial"/>
          <w:szCs w:val="24"/>
        </w:rPr>
        <w:t>consumer electronic</w:t>
      </w:r>
      <w:r w:rsidR="0089006D" w:rsidRPr="0066373B">
        <w:rPr>
          <w:rFonts w:ascii="Arial" w:eastAsia="Times New Roman" w:hAnsi="Arial"/>
          <w:szCs w:val="24"/>
        </w:rPr>
        <w:t>s</w:t>
      </w:r>
      <w:r w:rsidRPr="0066373B">
        <w:rPr>
          <w:rFonts w:ascii="Arial" w:eastAsia="Times New Roman" w:hAnsi="Arial"/>
          <w:szCs w:val="24"/>
        </w:rPr>
        <w:t xml:space="preserve"> industry. </w:t>
      </w:r>
    </w:p>
    <w:p w14:paraId="735AA5BA" w14:textId="297D75EA"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 xml:space="preserve">The reason for choosing </w:t>
      </w:r>
      <w:r w:rsidR="0089006D" w:rsidRPr="0066373B">
        <w:rPr>
          <w:rFonts w:ascii="Arial" w:eastAsia="Times New Roman" w:hAnsi="Arial"/>
          <w:szCs w:val="24"/>
        </w:rPr>
        <w:t>i</w:t>
      </w:r>
      <w:r w:rsidRPr="0066373B">
        <w:rPr>
          <w:rFonts w:ascii="Arial" w:eastAsia="Times New Roman" w:hAnsi="Arial"/>
          <w:szCs w:val="24"/>
        </w:rPr>
        <w:t xml:space="preserve">Phone for this assignment is the wonderful story behind it and the degree of competition it faces. Despite having faced stiff competition from numerous competitors, the brand always comes out as the market leader in terms of sale quantity and revenue. The story of </w:t>
      </w:r>
      <w:r w:rsidR="0089006D" w:rsidRPr="0066373B">
        <w:rPr>
          <w:rFonts w:ascii="Arial" w:eastAsia="Times New Roman" w:hAnsi="Arial"/>
          <w:szCs w:val="24"/>
        </w:rPr>
        <w:t>the i</w:t>
      </w:r>
      <w:r w:rsidRPr="0066373B">
        <w:rPr>
          <w:rFonts w:ascii="Arial" w:eastAsia="Times New Roman" w:hAnsi="Arial"/>
          <w:szCs w:val="24"/>
        </w:rPr>
        <w:t xml:space="preserve">Phone is picked here because the company struggled heavily to replace the </w:t>
      </w:r>
      <w:r w:rsidR="0089006D" w:rsidRPr="0066373B">
        <w:rPr>
          <w:rFonts w:ascii="Arial" w:eastAsia="Times New Roman" w:hAnsi="Arial"/>
          <w:szCs w:val="24"/>
        </w:rPr>
        <w:t>i</w:t>
      </w:r>
      <w:r w:rsidRPr="0066373B">
        <w:rPr>
          <w:rFonts w:ascii="Arial" w:eastAsia="Times New Roman" w:hAnsi="Arial"/>
          <w:szCs w:val="24"/>
        </w:rPr>
        <w:t xml:space="preserve">Phone 2 and launch the </w:t>
      </w:r>
      <w:r w:rsidR="0089006D" w:rsidRPr="0066373B">
        <w:rPr>
          <w:rFonts w:ascii="Arial" w:eastAsia="Times New Roman" w:hAnsi="Arial"/>
          <w:szCs w:val="24"/>
        </w:rPr>
        <w:t>i</w:t>
      </w:r>
      <w:r w:rsidRPr="0066373B">
        <w:rPr>
          <w:rFonts w:ascii="Arial" w:eastAsia="Times New Roman" w:hAnsi="Arial"/>
          <w:szCs w:val="24"/>
        </w:rPr>
        <w:t xml:space="preserve">Phone 3 due to some missteps. But overshadowing everything, </w:t>
      </w:r>
      <w:r w:rsidR="0089006D" w:rsidRPr="0066373B">
        <w:rPr>
          <w:rFonts w:ascii="Arial" w:eastAsia="Times New Roman" w:hAnsi="Arial"/>
          <w:szCs w:val="24"/>
        </w:rPr>
        <w:t>i</w:t>
      </w:r>
      <w:r w:rsidRPr="0066373B">
        <w:rPr>
          <w:rFonts w:ascii="Arial" w:eastAsia="Times New Roman" w:hAnsi="Arial"/>
          <w:szCs w:val="24"/>
        </w:rPr>
        <w:t xml:space="preserve">Phone came out as the market leader across the globe. </w:t>
      </w:r>
    </w:p>
    <w:p w14:paraId="60F52E96" w14:textId="77777777" w:rsidR="00E11B93" w:rsidRPr="0066373B" w:rsidRDefault="00E11B93" w:rsidP="0066373B">
      <w:pPr>
        <w:jc w:val="left"/>
        <w:rPr>
          <w:rFonts w:ascii="Arial" w:hAnsi="Arial"/>
          <w:b/>
          <w:sz w:val="32"/>
          <w:szCs w:val="40"/>
        </w:rPr>
      </w:pPr>
      <w:r w:rsidRPr="0066373B">
        <w:rPr>
          <w:rFonts w:ascii="Arial" w:hAnsi="Arial"/>
        </w:rPr>
        <w:br w:type="page"/>
      </w:r>
    </w:p>
    <w:p w14:paraId="7794C9A7" w14:textId="65434684" w:rsidR="00C7603F" w:rsidRPr="0066373B" w:rsidRDefault="00000000" w:rsidP="0066373B">
      <w:pPr>
        <w:pStyle w:val="Heading1"/>
        <w:rPr>
          <w:rFonts w:ascii="Arial" w:hAnsi="Arial"/>
        </w:rPr>
      </w:pPr>
      <w:bookmarkStart w:id="2" w:name="_Toc118454383"/>
      <w:r w:rsidRPr="0066373B">
        <w:rPr>
          <w:rFonts w:ascii="Arial" w:hAnsi="Arial"/>
        </w:rPr>
        <w:lastRenderedPageBreak/>
        <w:t>Identification of demand and market equilibrium</w:t>
      </w:r>
      <w:bookmarkEnd w:id="2"/>
    </w:p>
    <w:p w14:paraId="2208F9E4" w14:textId="5E79502B"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Market equilibrium is a position where the demand and supply of a product are balanced. Demand and supply can be affected by various factors (McKenzie, 2012). In this part, only the factors affecting the demand function will be discussed. Demand for a product can be affected by different economic factors. Such factors are substitute products and thei</w:t>
      </w:r>
      <w:r w:rsidR="00E11B93" w:rsidRPr="0066373B">
        <w:rPr>
          <w:rFonts w:ascii="Arial" w:eastAsia="Times New Roman" w:hAnsi="Arial"/>
          <w:szCs w:val="24"/>
        </w:rPr>
        <w:t>r</w:t>
      </w:r>
      <w:r w:rsidRPr="0066373B">
        <w:rPr>
          <w:rFonts w:ascii="Arial" w:eastAsia="Times New Roman" w:hAnsi="Arial"/>
          <w:szCs w:val="24"/>
        </w:rPr>
        <w:t xml:space="preserve"> prices, complement products and their prices, income, expectations, taste, preference</w:t>
      </w:r>
      <w:r w:rsidR="0089006D" w:rsidRPr="0066373B">
        <w:rPr>
          <w:rFonts w:ascii="Arial" w:eastAsia="Times New Roman" w:hAnsi="Arial"/>
          <w:szCs w:val="24"/>
        </w:rPr>
        <w:t>s</w:t>
      </w:r>
      <w:r w:rsidRPr="0066373B">
        <w:rPr>
          <w:rFonts w:ascii="Arial" w:eastAsia="Times New Roman" w:hAnsi="Arial"/>
          <w:szCs w:val="24"/>
        </w:rPr>
        <w:t xml:space="preserve">, and demographics of consumers. Here is </w:t>
      </w:r>
      <w:r w:rsidR="0089006D" w:rsidRPr="0066373B">
        <w:rPr>
          <w:rFonts w:ascii="Arial" w:eastAsia="Times New Roman" w:hAnsi="Arial"/>
          <w:szCs w:val="24"/>
        </w:rPr>
        <w:t>a</w:t>
      </w:r>
      <w:r w:rsidRPr="0066373B">
        <w:rPr>
          <w:rFonts w:ascii="Arial" w:eastAsia="Times New Roman" w:hAnsi="Arial"/>
          <w:szCs w:val="24"/>
        </w:rPr>
        <w:t xml:space="preserve"> detailed discussion of how these economic factors affect the demand </w:t>
      </w:r>
      <w:r w:rsidR="0089006D" w:rsidRPr="0066373B">
        <w:rPr>
          <w:rFonts w:ascii="Arial" w:eastAsia="Times New Roman" w:hAnsi="Arial"/>
          <w:szCs w:val="24"/>
        </w:rPr>
        <w:t>for</w:t>
      </w:r>
      <w:r w:rsidRPr="0066373B">
        <w:rPr>
          <w:rFonts w:ascii="Arial" w:eastAsia="Times New Roman" w:hAnsi="Arial"/>
          <w:szCs w:val="24"/>
        </w:rPr>
        <w:t xml:space="preserve"> </w:t>
      </w:r>
      <w:r w:rsidR="0089006D" w:rsidRPr="0066373B">
        <w:rPr>
          <w:rFonts w:ascii="Arial" w:eastAsia="Times New Roman" w:hAnsi="Arial"/>
          <w:szCs w:val="24"/>
        </w:rPr>
        <w:t>i</w:t>
      </w:r>
      <w:r w:rsidRPr="0066373B">
        <w:rPr>
          <w:rFonts w:ascii="Arial" w:eastAsia="Times New Roman" w:hAnsi="Arial"/>
          <w:szCs w:val="24"/>
        </w:rPr>
        <w:t>Phone</w:t>
      </w:r>
      <w:r w:rsidR="0089006D" w:rsidRPr="0066373B">
        <w:rPr>
          <w:rFonts w:ascii="Arial" w:eastAsia="Times New Roman" w:hAnsi="Arial"/>
          <w:szCs w:val="24"/>
        </w:rPr>
        <w:t>s</w:t>
      </w:r>
      <w:r w:rsidRPr="0066373B">
        <w:rPr>
          <w:rFonts w:ascii="Arial" w:eastAsia="Times New Roman" w:hAnsi="Arial"/>
          <w:szCs w:val="24"/>
        </w:rPr>
        <w:t xml:space="preserve"> in the market. </w:t>
      </w:r>
    </w:p>
    <w:p w14:paraId="4D675ACC" w14:textId="46A0FAC7"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Price of substitutes</w:t>
      </w:r>
      <w:r w:rsidRPr="0066373B">
        <w:rPr>
          <w:rFonts w:ascii="Arial" w:eastAsia="Times New Roman" w:hAnsi="Arial"/>
          <w:szCs w:val="24"/>
        </w:rPr>
        <w:t xml:space="preserve">: Substitute means replacing one which means when consumers replace one product </w:t>
      </w:r>
      <w:r w:rsidR="0089006D" w:rsidRPr="0066373B">
        <w:rPr>
          <w:rFonts w:ascii="Arial" w:eastAsia="Times New Roman" w:hAnsi="Arial"/>
          <w:szCs w:val="24"/>
        </w:rPr>
        <w:t>with</w:t>
      </w:r>
      <w:r w:rsidRPr="0066373B">
        <w:rPr>
          <w:rFonts w:ascii="Arial" w:eastAsia="Times New Roman" w:hAnsi="Arial"/>
          <w:szCs w:val="24"/>
        </w:rPr>
        <w:t xml:space="preserve"> another product of </w:t>
      </w:r>
      <w:r w:rsidR="0089006D" w:rsidRPr="0066373B">
        <w:rPr>
          <w:rFonts w:ascii="Arial" w:eastAsia="Times New Roman" w:hAnsi="Arial"/>
          <w:szCs w:val="24"/>
        </w:rPr>
        <w:t xml:space="preserve">the </w:t>
      </w:r>
      <w:r w:rsidRPr="0066373B">
        <w:rPr>
          <w:rFonts w:ascii="Arial" w:eastAsia="Times New Roman" w:hAnsi="Arial"/>
          <w:szCs w:val="24"/>
        </w:rPr>
        <w:t xml:space="preserve">same functions (Parkin, 2021). Here, the substitute </w:t>
      </w:r>
      <w:r w:rsidR="0089006D" w:rsidRPr="0066373B">
        <w:rPr>
          <w:rFonts w:ascii="Arial" w:eastAsia="Times New Roman" w:hAnsi="Arial"/>
          <w:szCs w:val="24"/>
        </w:rPr>
        <w:t>for</w:t>
      </w:r>
      <w:r w:rsidRPr="0066373B">
        <w:rPr>
          <w:rFonts w:ascii="Arial" w:eastAsia="Times New Roman" w:hAnsi="Arial"/>
          <w:szCs w:val="24"/>
        </w:rPr>
        <w:t xml:space="preserve"> </w:t>
      </w:r>
      <w:r w:rsidR="0089006D" w:rsidRPr="0066373B">
        <w:rPr>
          <w:rFonts w:ascii="Arial" w:eastAsia="Times New Roman" w:hAnsi="Arial"/>
          <w:szCs w:val="24"/>
        </w:rPr>
        <w:t>i</w:t>
      </w:r>
      <w:r w:rsidRPr="0066373B">
        <w:rPr>
          <w:rFonts w:ascii="Arial" w:eastAsia="Times New Roman" w:hAnsi="Arial"/>
          <w:szCs w:val="24"/>
        </w:rPr>
        <w:t xml:space="preserve">Phone is supposed to be </w:t>
      </w:r>
      <w:r w:rsidR="0089006D" w:rsidRPr="0066373B">
        <w:rPr>
          <w:rFonts w:ascii="Arial" w:eastAsia="Times New Roman" w:hAnsi="Arial"/>
          <w:szCs w:val="24"/>
        </w:rPr>
        <w:t xml:space="preserve">the </w:t>
      </w:r>
      <w:r w:rsidRPr="0066373B">
        <w:rPr>
          <w:rFonts w:ascii="Arial" w:eastAsia="Times New Roman" w:hAnsi="Arial"/>
          <w:szCs w:val="24"/>
        </w:rPr>
        <w:t xml:space="preserve">smartphone of Samsung. Samsung is one of the main competitors of Apple in </w:t>
      </w:r>
      <w:r w:rsidR="0089006D" w:rsidRPr="0066373B">
        <w:rPr>
          <w:rFonts w:ascii="Arial" w:eastAsia="Times New Roman" w:hAnsi="Arial"/>
          <w:szCs w:val="24"/>
        </w:rPr>
        <w:t xml:space="preserve">the </w:t>
      </w:r>
      <w:r w:rsidRPr="0066373B">
        <w:rPr>
          <w:rFonts w:ascii="Arial" w:eastAsia="Times New Roman" w:hAnsi="Arial"/>
          <w:szCs w:val="24"/>
        </w:rPr>
        <w:t xml:space="preserve">smartphone market. For example, </w:t>
      </w:r>
      <w:r w:rsidR="0089006D" w:rsidRPr="0066373B">
        <w:rPr>
          <w:rFonts w:ascii="Arial" w:eastAsia="Times New Roman" w:hAnsi="Arial"/>
          <w:szCs w:val="24"/>
        </w:rPr>
        <w:t>i</w:t>
      </w:r>
      <w:r w:rsidRPr="0066373B">
        <w:rPr>
          <w:rFonts w:ascii="Arial" w:eastAsia="Times New Roman" w:hAnsi="Arial"/>
          <w:szCs w:val="24"/>
        </w:rPr>
        <w:t xml:space="preserve">Phone's latest version is </w:t>
      </w:r>
      <w:r w:rsidR="0089006D" w:rsidRPr="0066373B">
        <w:rPr>
          <w:rFonts w:ascii="Arial" w:eastAsia="Times New Roman" w:hAnsi="Arial"/>
          <w:szCs w:val="24"/>
        </w:rPr>
        <w:t>the i</w:t>
      </w:r>
      <w:r w:rsidRPr="0066373B">
        <w:rPr>
          <w:rFonts w:ascii="Arial" w:eastAsia="Times New Roman" w:hAnsi="Arial"/>
          <w:szCs w:val="24"/>
        </w:rPr>
        <w:t xml:space="preserve">Phone 14 pro max and Samsung's Samsung Galaxy Z Fold 4 is its latest version. </w:t>
      </w:r>
      <w:r w:rsidR="0089006D" w:rsidRPr="0066373B">
        <w:rPr>
          <w:rFonts w:ascii="Arial" w:eastAsia="Times New Roman" w:hAnsi="Arial"/>
          <w:szCs w:val="24"/>
        </w:rPr>
        <w:t>i</w:t>
      </w:r>
      <w:r w:rsidRPr="0066373B">
        <w:rPr>
          <w:rFonts w:ascii="Arial" w:eastAsia="Times New Roman" w:hAnsi="Arial"/>
          <w:szCs w:val="24"/>
        </w:rPr>
        <w:t xml:space="preserve">Phone 14 pro max is priced at $1599 currently in the market whereas the price of Samsung Galaxy Z Fold 4 is $1549. In this case, the demand for </w:t>
      </w:r>
      <w:r w:rsidR="0089006D" w:rsidRPr="0066373B">
        <w:rPr>
          <w:rFonts w:ascii="Arial" w:eastAsia="Times New Roman" w:hAnsi="Arial"/>
          <w:szCs w:val="24"/>
        </w:rPr>
        <w:t>i</w:t>
      </w:r>
      <w:r w:rsidRPr="0066373B">
        <w:rPr>
          <w:rFonts w:ascii="Arial" w:eastAsia="Times New Roman" w:hAnsi="Arial"/>
          <w:szCs w:val="24"/>
        </w:rPr>
        <w:t xml:space="preserve">Phone 14 pro max can be affected by the lower price of Samsung Galaxy Z Fold 4 as the quality of both of them are quite similar even though one uses </w:t>
      </w:r>
      <w:r w:rsidR="0089006D" w:rsidRPr="0066373B">
        <w:rPr>
          <w:rFonts w:ascii="Arial" w:eastAsia="Times New Roman" w:hAnsi="Arial"/>
          <w:szCs w:val="24"/>
        </w:rPr>
        <w:t xml:space="preserve">the </w:t>
      </w:r>
      <w:r w:rsidRPr="0066373B">
        <w:rPr>
          <w:rFonts w:ascii="Arial" w:eastAsia="Times New Roman" w:hAnsi="Arial"/>
          <w:szCs w:val="24"/>
        </w:rPr>
        <w:t xml:space="preserve">Android operating system and the other one uses iOS. Here, the lower price of </w:t>
      </w:r>
      <w:r w:rsidR="0089006D" w:rsidRPr="0066373B">
        <w:rPr>
          <w:rFonts w:ascii="Arial" w:eastAsia="Times New Roman" w:hAnsi="Arial"/>
          <w:szCs w:val="24"/>
        </w:rPr>
        <w:t xml:space="preserve">the </w:t>
      </w:r>
      <w:r w:rsidRPr="0066373B">
        <w:rPr>
          <w:rFonts w:ascii="Arial" w:eastAsia="Times New Roman" w:hAnsi="Arial"/>
          <w:szCs w:val="24"/>
        </w:rPr>
        <w:t xml:space="preserve">Samsung Galaxy Z Fold 4 can lower the demand for </w:t>
      </w:r>
      <w:r w:rsidR="0089006D" w:rsidRPr="0066373B">
        <w:rPr>
          <w:rFonts w:ascii="Arial" w:eastAsia="Times New Roman" w:hAnsi="Arial"/>
          <w:szCs w:val="24"/>
        </w:rPr>
        <w:t>the i</w:t>
      </w:r>
      <w:r w:rsidRPr="0066373B">
        <w:rPr>
          <w:rFonts w:ascii="Arial" w:eastAsia="Times New Roman" w:hAnsi="Arial"/>
          <w:szCs w:val="24"/>
        </w:rPr>
        <w:t>Phone 14 pro max</w:t>
      </w:r>
      <w:r w:rsidR="0089006D" w:rsidRPr="0066373B">
        <w:rPr>
          <w:rFonts w:ascii="Arial" w:eastAsia="Times New Roman" w:hAnsi="Arial"/>
          <w:szCs w:val="24"/>
        </w:rPr>
        <w:t>,</w:t>
      </w:r>
      <w:r w:rsidRPr="0066373B">
        <w:rPr>
          <w:rFonts w:ascii="Arial" w:eastAsia="Times New Roman" w:hAnsi="Arial"/>
          <w:szCs w:val="24"/>
        </w:rPr>
        <w:t xml:space="preserve"> and the higher price of </w:t>
      </w:r>
      <w:r w:rsidR="0089006D" w:rsidRPr="0066373B">
        <w:rPr>
          <w:rFonts w:ascii="Arial" w:eastAsia="Times New Roman" w:hAnsi="Arial"/>
          <w:szCs w:val="24"/>
        </w:rPr>
        <w:t xml:space="preserve">the </w:t>
      </w:r>
      <w:r w:rsidRPr="0066373B">
        <w:rPr>
          <w:rFonts w:ascii="Arial" w:eastAsia="Times New Roman" w:hAnsi="Arial"/>
          <w:szCs w:val="24"/>
        </w:rPr>
        <w:t xml:space="preserve">Samsung Galaxy Z Fold 4 can augment the demand for </w:t>
      </w:r>
      <w:r w:rsidR="0089006D" w:rsidRPr="0066373B">
        <w:rPr>
          <w:rFonts w:ascii="Arial" w:eastAsia="Times New Roman" w:hAnsi="Arial"/>
          <w:szCs w:val="24"/>
        </w:rPr>
        <w:t>i</w:t>
      </w:r>
      <w:r w:rsidRPr="0066373B">
        <w:rPr>
          <w:rFonts w:ascii="Arial" w:eastAsia="Times New Roman" w:hAnsi="Arial"/>
          <w:szCs w:val="24"/>
        </w:rPr>
        <w:t xml:space="preserve">Phone 14 pro max (Alaba, 2022). Hence, there is </w:t>
      </w:r>
      <w:r w:rsidR="0089006D" w:rsidRPr="0066373B">
        <w:rPr>
          <w:rFonts w:ascii="Arial" w:eastAsia="Times New Roman" w:hAnsi="Arial"/>
          <w:szCs w:val="24"/>
        </w:rPr>
        <w:t xml:space="preserve">a </w:t>
      </w:r>
      <w:r w:rsidRPr="0066373B">
        <w:rPr>
          <w:rFonts w:ascii="Arial" w:eastAsia="Times New Roman" w:hAnsi="Arial"/>
          <w:szCs w:val="24"/>
        </w:rPr>
        <w:t xml:space="preserve">clear correlation between the prices of substitutes. Here, one substitute gains from the loss of </w:t>
      </w:r>
      <w:r w:rsidR="0089006D" w:rsidRPr="0066373B">
        <w:rPr>
          <w:rFonts w:ascii="Arial" w:eastAsia="Times New Roman" w:hAnsi="Arial"/>
          <w:szCs w:val="24"/>
        </w:rPr>
        <w:t>an</w:t>
      </w:r>
      <w:r w:rsidRPr="0066373B">
        <w:rPr>
          <w:rFonts w:ascii="Arial" w:eastAsia="Times New Roman" w:hAnsi="Arial"/>
          <w:szCs w:val="24"/>
        </w:rPr>
        <w:t xml:space="preserve">other. Therefore, it can be determined that the demand for </w:t>
      </w:r>
      <w:r w:rsidR="0089006D" w:rsidRPr="0066373B">
        <w:rPr>
          <w:rFonts w:ascii="Arial" w:eastAsia="Times New Roman" w:hAnsi="Arial"/>
          <w:szCs w:val="24"/>
        </w:rPr>
        <w:t>i</w:t>
      </w:r>
      <w:r w:rsidRPr="0066373B">
        <w:rPr>
          <w:rFonts w:ascii="Arial" w:eastAsia="Times New Roman" w:hAnsi="Arial"/>
          <w:szCs w:val="24"/>
        </w:rPr>
        <w:t xml:space="preserve">Phone 14 pro max may fall or increase depending on the price of </w:t>
      </w:r>
      <w:r w:rsidR="0089006D" w:rsidRPr="0066373B">
        <w:rPr>
          <w:rFonts w:ascii="Arial" w:eastAsia="Times New Roman" w:hAnsi="Arial"/>
          <w:szCs w:val="24"/>
        </w:rPr>
        <w:t xml:space="preserve">the </w:t>
      </w:r>
      <w:r w:rsidRPr="0066373B">
        <w:rPr>
          <w:rFonts w:ascii="Arial" w:eastAsia="Times New Roman" w:hAnsi="Arial"/>
          <w:szCs w:val="24"/>
        </w:rPr>
        <w:t>Samsung Galaxy Z Fold 4.</w:t>
      </w:r>
    </w:p>
    <w:p w14:paraId="11131C14" w14:textId="03FECC3A"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 xml:space="preserve">Price of complements: </w:t>
      </w:r>
      <w:r w:rsidRPr="0066373B">
        <w:rPr>
          <w:rFonts w:ascii="Arial" w:eastAsia="Times New Roman" w:hAnsi="Arial"/>
          <w:szCs w:val="24"/>
        </w:rPr>
        <w:t>Complement in economic term</w:t>
      </w:r>
      <w:r w:rsidR="0089006D" w:rsidRPr="0066373B">
        <w:rPr>
          <w:rFonts w:ascii="Arial" w:eastAsia="Times New Roman" w:hAnsi="Arial"/>
          <w:szCs w:val="24"/>
        </w:rPr>
        <w:t>s</w:t>
      </w:r>
      <w:r w:rsidRPr="0066373B">
        <w:rPr>
          <w:rFonts w:ascii="Arial" w:eastAsia="Times New Roman" w:hAnsi="Arial"/>
          <w:szCs w:val="24"/>
        </w:rPr>
        <w:t xml:space="preserve"> means the product that needs to be used with another product. The complement alone does not add value without the main products (Sloman et al., 2022). Here, the main product is </w:t>
      </w:r>
      <w:r w:rsidR="0089006D" w:rsidRPr="0066373B">
        <w:rPr>
          <w:rFonts w:ascii="Arial" w:eastAsia="Times New Roman" w:hAnsi="Arial"/>
          <w:szCs w:val="24"/>
        </w:rPr>
        <w:t>i</w:t>
      </w:r>
      <w:r w:rsidRPr="0066373B">
        <w:rPr>
          <w:rFonts w:ascii="Arial" w:eastAsia="Times New Roman" w:hAnsi="Arial"/>
          <w:szCs w:val="24"/>
        </w:rPr>
        <w:t>Phone whereas the complement</w:t>
      </w:r>
      <w:r w:rsidR="0089006D" w:rsidRPr="0066373B">
        <w:rPr>
          <w:rFonts w:ascii="Arial" w:eastAsia="Times New Roman" w:hAnsi="Arial"/>
          <w:szCs w:val="24"/>
        </w:rPr>
        <w:t>ary</w:t>
      </w:r>
      <w:r w:rsidRPr="0066373B">
        <w:rPr>
          <w:rFonts w:ascii="Arial" w:eastAsia="Times New Roman" w:hAnsi="Arial"/>
          <w:szCs w:val="24"/>
        </w:rPr>
        <w:t xml:space="preserve"> products are </w:t>
      </w:r>
      <w:r w:rsidR="0089006D" w:rsidRPr="0066373B">
        <w:rPr>
          <w:rFonts w:ascii="Arial" w:eastAsia="Times New Roman" w:hAnsi="Arial"/>
          <w:szCs w:val="24"/>
        </w:rPr>
        <w:t xml:space="preserve">the </w:t>
      </w:r>
      <w:r w:rsidRPr="0066373B">
        <w:rPr>
          <w:rFonts w:ascii="Arial" w:eastAsia="Times New Roman" w:hAnsi="Arial"/>
          <w:szCs w:val="24"/>
        </w:rPr>
        <w:t>iTunes store which provides music, Book Store which provides book</w:t>
      </w:r>
      <w:r w:rsidR="0089006D" w:rsidRPr="0066373B">
        <w:rPr>
          <w:rFonts w:ascii="Arial" w:eastAsia="Times New Roman" w:hAnsi="Arial"/>
          <w:szCs w:val="24"/>
        </w:rPr>
        <w:t>s</w:t>
      </w:r>
      <w:r w:rsidRPr="0066373B">
        <w:rPr>
          <w:rFonts w:ascii="Arial" w:eastAsia="Times New Roman" w:hAnsi="Arial"/>
          <w:szCs w:val="24"/>
        </w:rPr>
        <w:t xml:space="preserve">, and App Store which provides </w:t>
      </w:r>
      <w:r w:rsidR="0089006D" w:rsidRPr="0066373B">
        <w:rPr>
          <w:rFonts w:ascii="Arial" w:eastAsia="Times New Roman" w:hAnsi="Arial"/>
          <w:szCs w:val="24"/>
        </w:rPr>
        <w:t xml:space="preserve">an </w:t>
      </w:r>
      <w:r w:rsidRPr="0066373B">
        <w:rPr>
          <w:rFonts w:ascii="Arial" w:eastAsia="Times New Roman" w:hAnsi="Arial"/>
          <w:szCs w:val="24"/>
        </w:rPr>
        <w:t xml:space="preserve">app purchase facility. These services are either billed at the time of purchase or in-app purchase which can be renewed for a certain amount of fee. The fee that iTunes, Book Store, and App Store charge for their </w:t>
      </w:r>
      <w:r w:rsidRPr="0066373B">
        <w:rPr>
          <w:rFonts w:ascii="Arial" w:eastAsia="Times New Roman" w:hAnsi="Arial"/>
          <w:szCs w:val="24"/>
        </w:rPr>
        <w:lastRenderedPageBreak/>
        <w:t xml:space="preserve">services may affect the demand for </w:t>
      </w:r>
      <w:r w:rsidR="0089006D" w:rsidRPr="0066373B">
        <w:rPr>
          <w:rFonts w:ascii="Arial" w:eastAsia="Times New Roman" w:hAnsi="Arial"/>
          <w:szCs w:val="24"/>
        </w:rPr>
        <w:t>i</w:t>
      </w:r>
      <w:r w:rsidRPr="0066373B">
        <w:rPr>
          <w:rFonts w:ascii="Arial" w:eastAsia="Times New Roman" w:hAnsi="Arial"/>
          <w:szCs w:val="24"/>
        </w:rPr>
        <w:t>Phone</w:t>
      </w:r>
      <w:r w:rsidR="0089006D" w:rsidRPr="0066373B">
        <w:rPr>
          <w:rFonts w:ascii="Arial" w:eastAsia="Times New Roman" w:hAnsi="Arial"/>
          <w:szCs w:val="24"/>
        </w:rPr>
        <w:t>s</w:t>
      </w:r>
      <w:r w:rsidRPr="0066373B">
        <w:rPr>
          <w:rFonts w:ascii="Arial" w:eastAsia="Times New Roman" w:hAnsi="Arial"/>
          <w:szCs w:val="24"/>
        </w:rPr>
        <w:t xml:space="preserve"> in the market. If the charges of these three mentioned complements increase, the cost of buying </w:t>
      </w:r>
      <w:r w:rsidR="0089006D" w:rsidRPr="0066373B">
        <w:rPr>
          <w:rFonts w:ascii="Arial" w:eastAsia="Times New Roman" w:hAnsi="Arial"/>
          <w:szCs w:val="24"/>
        </w:rPr>
        <w:t>an i</w:t>
      </w:r>
      <w:r w:rsidRPr="0066373B">
        <w:rPr>
          <w:rFonts w:ascii="Arial" w:eastAsia="Times New Roman" w:hAnsi="Arial"/>
          <w:szCs w:val="24"/>
        </w:rPr>
        <w:t xml:space="preserve">Phone will also increase which may reduce the demand for </w:t>
      </w:r>
      <w:r w:rsidR="0089006D" w:rsidRPr="0066373B">
        <w:rPr>
          <w:rFonts w:ascii="Arial" w:eastAsia="Times New Roman" w:hAnsi="Arial"/>
          <w:szCs w:val="24"/>
        </w:rPr>
        <w:t>i</w:t>
      </w:r>
      <w:r w:rsidRPr="0066373B">
        <w:rPr>
          <w:rFonts w:ascii="Arial" w:eastAsia="Times New Roman" w:hAnsi="Arial"/>
          <w:szCs w:val="24"/>
        </w:rPr>
        <w:t>Phone</w:t>
      </w:r>
      <w:r w:rsidR="0089006D" w:rsidRPr="0066373B">
        <w:rPr>
          <w:rFonts w:ascii="Arial" w:eastAsia="Times New Roman" w:hAnsi="Arial"/>
          <w:szCs w:val="24"/>
        </w:rPr>
        <w:t>s</w:t>
      </w:r>
      <w:r w:rsidRPr="0066373B">
        <w:rPr>
          <w:rFonts w:ascii="Arial" w:eastAsia="Times New Roman" w:hAnsi="Arial"/>
          <w:szCs w:val="24"/>
        </w:rPr>
        <w:t xml:space="preserve">. On the other hand, if the charges of these complements decrease, the cost of buying </w:t>
      </w:r>
      <w:r w:rsidR="0089006D" w:rsidRPr="0066373B">
        <w:rPr>
          <w:rFonts w:ascii="Arial" w:eastAsia="Times New Roman" w:hAnsi="Arial"/>
          <w:szCs w:val="24"/>
        </w:rPr>
        <w:t>an i</w:t>
      </w:r>
      <w:r w:rsidRPr="0066373B">
        <w:rPr>
          <w:rFonts w:ascii="Arial" w:eastAsia="Times New Roman" w:hAnsi="Arial"/>
          <w:szCs w:val="24"/>
        </w:rPr>
        <w:t xml:space="preserve">Phone will decrease and the demand might increase. Hence, there is also a correlation between the prices of complement and the prices of the main products. </w:t>
      </w:r>
    </w:p>
    <w:p w14:paraId="2528E82F" w14:textId="033D3726"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 xml:space="preserve">Consumer income: </w:t>
      </w:r>
      <w:r w:rsidRPr="0066373B">
        <w:rPr>
          <w:rFonts w:ascii="Arial" w:eastAsia="Times New Roman" w:hAnsi="Arial"/>
          <w:szCs w:val="24"/>
        </w:rPr>
        <w:t>The price of substitute</w:t>
      </w:r>
      <w:r w:rsidR="0089006D" w:rsidRPr="0066373B">
        <w:rPr>
          <w:rFonts w:ascii="Arial" w:eastAsia="Times New Roman" w:hAnsi="Arial"/>
          <w:szCs w:val="24"/>
        </w:rPr>
        <w:t>s</w:t>
      </w:r>
      <w:r w:rsidRPr="0066373B">
        <w:rPr>
          <w:rFonts w:ascii="Arial" w:eastAsia="Times New Roman" w:hAnsi="Arial"/>
          <w:szCs w:val="24"/>
        </w:rPr>
        <w:t xml:space="preserve"> and complements may not directly affect the demand for a product, but the income of consumers will directly influence the demand for a certain product, especially a product like </w:t>
      </w:r>
      <w:r w:rsidR="0089006D" w:rsidRPr="0066373B">
        <w:rPr>
          <w:rFonts w:ascii="Arial" w:eastAsia="Times New Roman" w:hAnsi="Arial"/>
          <w:szCs w:val="24"/>
        </w:rPr>
        <w:t>the i</w:t>
      </w:r>
      <w:r w:rsidRPr="0066373B">
        <w:rPr>
          <w:rFonts w:ascii="Arial" w:eastAsia="Times New Roman" w:hAnsi="Arial"/>
          <w:szCs w:val="24"/>
        </w:rPr>
        <w:t xml:space="preserve">Phone which is considered a luxury item by some portion of the market. An </w:t>
      </w:r>
      <w:r w:rsidR="0089006D" w:rsidRPr="0066373B">
        <w:rPr>
          <w:rFonts w:ascii="Arial" w:eastAsia="Times New Roman" w:hAnsi="Arial"/>
          <w:szCs w:val="24"/>
        </w:rPr>
        <w:t>i</w:t>
      </w:r>
      <w:r w:rsidRPr="0066373B">
        <w:rPr>
          <w:rFonts w:ascii="Arial" w:eastAsia="Times New Roman" w:hAnsi="Arial"/>
          <w:szCs w:val="24"/>
        </w:rPr>
        <w:t xml:space="preserve">Phone 14 costs 1.84% of </w:t>
      </w:r>
      <w:r w:rsidR="0089006D" w:rsidRPr="0066373B">
        <w:rPr>
          <w:rFonts w:ascii="Arial" w:eastAsia="Times New Roman" w:hAnsi="Arial"/>
          <w:szCs w:val="24"/>
        </w:rPr>
        <w:t xml:space="preserve">an </w:t>
      </w:r>
      <w:r w:rsidRPr="0066373B">
        <w:rPr>
          <w:rFonts w:ascii="Arial" w:eastAsia="Times New Roman" w:hAnsi="Arial"/>
          <w:szCs w:val="24"/>
        </w:rPr>
        <w:t xml:space="preserve">average yearly income of an American whereas it costs 3% of </w:t>
      </w:r>
      <w:r w:rsidR="0089006D" w:rsidRPr="0066373B">
        <w:rPr>
          <w:rFonts w:ascii="Arial" w:eastAsia="Times New Roman" w:hAnsi="Arial"/>
          <w:szCs w:val="24"/>
        </w:rPr>
        <w:t xml:space="preserve">the </w:t>
      </w:r>
      <w:r w:rsidRPr="0066373B">
        <w:rPr>
          <w:rFonts w:ascii="Arial" w:eastAsia="Times New Roman" w:hAnsi="Arial"/>
          <w:szCs w:val="24"/>
        </w:rPr>
        <w:t xml:space="preserve">average annual income of a British person (Hildenbrand, 2022). This statistic shows how expensive an </w:t>
      </w:r>
      <w:r w:rsidR="0089006D" w:rsidRPr="0066373B">
        <w:rPr>
          <w:rFonts w:ascii="Arial" w:eastAsia="Times New Roman" w:hAnsi="Arial"/>
          <w:szCs w:val="24"/>
        </w:rPr>
        <w:t>i</w:t>
      </w:r>
      <w:r w:rsidRPr="0066373B">
        <w:rPr>
          <w:rFonts w:ascii="Arial" w:eastAsia="Times New Roman" w:hAnsi="Arial"/>
          <w:szCs w:val="24"/>
        </w:rPr>
        <w:t xml:space="preserve">Phone 14 is. The first one </w:t>
      </w:r>
      <w:r w:rsidR="0089006D" w:rsidRPr="0066373B">
        <w:rPr>
          <w:rFonts w:ascii="Arial" w:eastAsia="Times New Roman" w:hAnsi="Arial"/>
          <w:szCs w:val="24"/>
        </w:rPr>
        <w:t>o</w:t>
      </w:r>
      <w:r w:rsidRPr="0066373B">
        <w:rPr>
          <w:rFonts w:ascii="Arial" w:eastAsia="Times New Roman" w:hAnsi="Arial"/>
          <w:szCs w:val="24"/>
        </w:rPr>
        <w:t xml:space="preserve">n this list is Luxemburg whose average earner needs to spend 1.61% for an </w:t>
      </w:r>
      <w:r w:rsidR="0089006D" w:rsidRPr="0066373B">
        <w:rPr>
          <w:rFonts w:ascii="Arial" w:eastAsia="Times New Roman" w:hAnsi="Arial"/>
          <w:szCs w:val="24"/>
        </w:rPr>
        <w:t>i</w:t>
      </w:r>
      <w:r w:rsidRPr="0066373B">
        <w:rPr>
          <w:rFonts w:ascii="Arial" w:eastAsia="Times New Roman" w:hAnsi="Arial"/>
          <w:szCs w:val="24"/>
        </w:rPr>
        <w:t>Phone 14 and the last one is Kenya whose average earner needs to spend a whopping 69.12% of annual income just to b</w:t>
      </w:r>
      <w:r w:rsidR="0089006D" w:rsidRPr="0066373B">
        <w:rPr>
          <w:rFonts w:ascii="Arial" w:eastAsia="Times New Roman" w:hAnsi="Arial"/>
          <w:szCs w:val="24"/>
        </w:rPr>
        <w:t>u</w:t>
      </w:r>
      <w:r w:rsidRPr="0066373B">
        <w:rPr>
          <w:rFonts w:ascii="Arial" w:eastAsia="Times New Roman" w:hAnsi="Arial"/>
          <w:szCs w:val="24"/>
        </w:rPr>
        <w:t xml:space="preserve">y an </w:t>
      </w:r>
      <w:r w:rsidR="0089006D" w:rsidRPr="0066373B">
        <w:rPr>
          <w:rFonts w:ascii="Arial" w:eastAsia="Times New Roman" w:hAnsi="Arial"/>
          <w:szCs w:val="24"/>
        </w:rPr>
        <w:t>i</w:t>
      </w:r>
      <w:r w:rsidRPr="0066373B">
        <w:rPr>
          <w:rFonts w:ascii="Arial" w:eastAsia="Times New Roman" w:hAnsi="Arial"/>
          <w:szCs w:val="24"/>
        </w:rPr>
        <w:t xml:space="preserve">Phone 14. Hence, it is clear that if the consumer income goes high, the demand for </w:t>
      </w:r>
      <w:r w:rsidR="0089006D" w:rsidRPr="0066373B">
        <w:rPr>
          <w:rFonts w:ascii="Arial" w:eastAsia="Times New Roman" w:hAnsi="Arial"/>
          <w:szCs w:val="24"/>
        </w:rPr>
        <w:t>i</w:t>
      </w:r>
      <w:r w:rsidRPr="0066373B">
        <w:rPr>
          <w:rFonts w:ascii="Arial" w:eastAsia="Times New Roman" w:hAnsi="Arial"/>
          <w:szCs w:val="24"/>
        </w:rPr>
        <w:t>Phone</w:t>
      </w:r>
      <w:r w:rsidR="0089006D" w:rsidRPr="0066373B">
        <w:rPr>
          <w:rFonts w:ascii="Arial" w:eastAsia="Times New Roman" w:hAnsi="Arial"/>
          <w:szCs w:val="24"/>
        </w:rPr>
        <w:t>s</w:t>
      </w:r>
      <w:r w:rsidRPr="0066373B">
        <w:rPr>
          <w:rFonts w:ascii="Arial" w:eastAsia="Times New Roman" w:hAnsi="Arial"/>
          <w:szCs w:val="24"/>
        </w:rPr>
        <w:t xml:space="preserve"> may rise and </w:t>
      </w:r>
      <w:r w:rsidR="0089006D" w:rsidRPr="0066373B">
        <w:rPr>
          <w:rFonts w:ascii="Arial" w:eastAsia="Times New Roman" w:hAnsi="Arial"/>
          <w:szCs w:val="24"/>
        </w:rPr>
        <w:t xml:space="preserve">if </w:t>
      </w:r>
      <w:r w:rsidRPr="0066373B">
        <w:rPr>
          <w:rFonts w:ascii="Arial" w:eastAsia="Times New Roman" w:hAnsi="Arial"/>
          <w:szCs w:val="24"/>
        </w:rPr>
        <w:t xml:space="preserve">the income goes down, the demand will fall. So, both of them are directly related. </w:t>
      </w:r>
    </w:p>
    <w:p w14:paraId="2D602067" w14:textId="3305DEB3"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Consumer taste &amp; preference:</w:t>
      </w:r>
      <w:r w:rsidRPr="0066373B">
        <w:rPr>
          <w:rFonts w:ascii="Arial" w:eastAsia="Times New Roman" w:hAnsi="Arial"/>
          <w:szCs w:val="24"/>
        </w:rPr>
        <w:t xml:space="preserve"> Consumer taste and preference is another matter that directly affects the demand for a certain product. One good thing about Apple is that once people switch to Apple products, it is hard to switch to other products. This is why the company has a huge loyal customer base. Consumer taste</w:t>
      </w:r>
      <w:r w:rsidR="0089006D" w:rsidRPr="0066373B">
        <w:rPr>
          <w:rFonts w:ascii="Arial" w:eastAsia="Times New Roman" w:hAnsi="Arial"/>
          <w:szCs w:val="24"/>
        </w:rPr>
        <w:t>s</w:t>
      </w:r>
      <w:r w:rsidRPr="0066373B">
        <w:rPr>
          <w:rFonts w:ascii="Arial" w:eastAsia="Times New Roman" w:hAnsi="Arial"/>
          <w:szCs w:val="24"/>
        </w:rPr>
        <w:t xml:space="preserve"> and preference</w:t>
      </w:r>
      <w:r w:rsidR="0089006D" w:rsidRPr="0066373B">
        <w:rPr>
          <w:rFonts w:ascii="Arial" w:eastAsia="Times New Roman" w:hAnsi="Arial"/>
          <w:szCs w:val="24"/>
        </w:rPr>
        <w:t>s</w:t>
      </w:r>
      <w:r w:rsidRPr="0066373B">
        <w:rPr>
          <w:rFonts w:ascii="Arial" w:eastAsia="Times New Roman" w:hAnsi="Arial"/>
          <w:szCs w:val="24"/>
        </w:rPr>
        <w:t xml:space="preserve"> can change for multiple reasons such as psychological, personal, economic, etc (Arsel &amp; Bean, 2018). The economic reason has already been discussed. For the consumers of </w:t>
      </w:r>
      <w:r w:rsidR="0089006D" w:rsidRPr="0066373B">
        <w:rPr>
          <w:rFonts w:ascii="Arial" w:eastAsia="Times New Roman" w:hAnsi="Arial"/>
          <w:szCs w:val="24"/>
        </w:rPr>
        <w:t>the i</w:t>
      </w:r>
      <w:r w:rsidRPr="0066373B">
        <w:rPr>
          <w:rFonts w:ascii="Arial" w:eastAsia="Times New Roman" w:hAnsi="Arial"/>
          <w:szCs w:val="24"/>
        </w:rPr>
        <w:t xml:space="preserve">Phone, the taste and preference change predominantly due to psychological reasons. </w:t>
      </w:r>
      <w:r w:rsidR="0089006D" w:rsidRPr="0066373B">
        <w:rPr>
          <w:rFonts w:ascii="Arial" w:eastAsia="Times New Roman" w:hAnsi="Arial"/>
          <w:szCs w:val="24"/>
        </w:rPr>
        <w:t>P</w:t>
      </w:r>
      <w:r w:rsidRPr="0066373B">
        <w:rPr>
          <w:rFonts w:ascii="Arial" w:eastAsia="Times New Roman" w:hAnsi="Arial"/>
          <w:szCs w:val="24"/>
        </w:rPr>
        <w:t>sychological reasons can be the intention to taste other companies' products just to get a better understanding of what the competitors offer. So, if the consumer taste and preference change in a positive manner, the demand will rise</w:t>
      </w:r>
      <w:r w:rsidR="0089006D" w:rsidRPr="0066373B">
        <w:rPr>
          <w:rFonts w:ascii="Arial" w:eastAsia="Times New Roman" w:hAnsi="Arial"/>
          <w:szCs w:val="24"/>
        </w:rPr>
        <w:t>,</w:t>
      </w:r>
      <w:r w:rsidRPr="0066373B">
        <w:rPr>
          <w:rFonts w:ascii="Arial" w:eastAsia="Times New Roman" w:hAnsi="Arial"/>
          <w:szCs w:val="24"/>
        </w:rPr>
        <w:t xml:space="preserve"> and if otherwise happens, the demand is bound to happen and the consumers are more likely to switch brands.</w:t>
      </w:r>
    </w:p>
    <w:p w14:paraId="5BC7D447" w14:textId="1BDF9058"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 xml:space="preserve">Consumer expectations of price: </w:t>
      </w:r>
      <w:r w:rsidRPr="0066373B">
        <w:rPr>
          <w:rFonts w:ascii="Arial" w:eastAsia="Times New Roman" w:hAnsi="Arial"/>
          <w:szCs w:val="24"/>
        </w:rPr>
        <w:t xml:space="preserve">Consumer expectations of price </w:t>
      </w:r>
      <w:r w:rsidR="0089006D" w:rsidRPr="0066373B">
        <w:rPr>
          <w:rFonts w:ascii="Arial" w:eastAsia="Times New Roman" w:hAnsi="Arial"/>
          <w:szCs w:val="24"/>
        </w:rPr>
        <w:t>are</w:t>
      </w:r>
      <w:r w:rsidRPr="0066373B">
        <w:rPr>
          <w:rFonts w:ascii="Arial" w:eastAsia="Times New Roman" w:hAnsi="Arial"/>
          <w:szCs w:val="24"/>
        </w:rPr>
        <w:t xml:space="preserve"> another important determinant of the demand </w:t>
      </w:r>
      <w:r w:rsidR="0089006D" w:rsidRPr="0066373B">
        <w:rPr>
          <w:rFonts w:ascii="Arial" w:eastAsia="Times New Roman" w:hAnsi="Arial"/>
          <w:szCs w:val="24"/>
        </w:rPr>
        <w:t>for</w:t>
      </w:r>
      <w:r w:rsidRPr="0066373B">
        <w:rPr>
          <w:rFonts w:ascii="Arial" w:eastAsia="Times New Roman" w:hAnsi="Arial"/>
          <w:szCs w:val="24"/>
        </w:rPr>
        <w:t xml:space="preserve"> a product even though this may not be plausible </w:t>
      </w:r>
      <w:r w:rsidRPr="0066373B">
        <w:rPr>
          <w:rFonts w:ascii="Arial" w:eastAsia="Times New Roman" w:hAnsi="Arial"/>
          <w:szCs w:val="24"/>
        </w:rPr>
        <w:lastRenderedPageBreak/>
        <w:t xml:space="preserve">in </w:t>
      </w:r>
      <w:r w:rsidR="0089006D" w:rsidRPr="0066373B">
        <w:rPr>
          <w:rFonts w:ascii="Arial" w:eastAsia="Times New Roman" w:hAnsi="Arial"/>
          <w:szCs w:val="24"/>
        </w:rPr>
        <w:t xml:space="preserve">the </w:t>
      </w:r>
      <w:r w:rsidRPr="0066373B">
        <w:rPr>
          <w:rFonts w:ascii="Arial" w:eastAsia="Times New Roman" w:hAnsi="Arial"/>
          <w:szCs w:val="24"/>
        </w:rPr>
        <w:t xml:space="preserve">case of Apple company’s products (C. &amp; Pyatt, 2014). Apple produces high-end products and it expects its customers to pay whatever the company sets the price because of the longevity and quality of the company’s products. With the series of </w:t>
      </w:r>
      <w:r w:rsidR="0089006D" w:rsidRPr="0066373B">
        <w:rPr>
          <w:rFonts w:ascii="Arial" w:eastAsia="Times New Roman" w:hAnsi="Arial"/>
          <w:szCs w:val="24"/>
        </w:rPr>
        <w:t>i</w:t>
      </w:r>
      <w:r w:rsidRPr="0066373B">
        <w:rPr>
          <w:rFonts w:ascii="Arial" w:eastAsia="Times New Roman" w:hAnsi="Arial"/>
          <w:szCs w:val="24"/>
        </w:rPr>
        <w:t>Phone</w:t>
      </w:r>
      <w:r w:rsidR="0089006D" w:rsidRPr="0066373B">
        <w:rPr>
          <w:rFonts w:ascii="Arial" w:eastAsia="Times New Roman" w:hAnsi="Arial"/>
          <w:szCs w:val="24"/>
        </w:rPr>
        <w:t>s</w:t>
      </w:r>
      <w:r w:rsidRPr="0066373B">
        <w:rPr>
          <w:rFonts w:ascii="Arial" w:eastAsia="Times New Roman" w:hAnsi="Arial"/>
          <w:szCs w:val="24"/>
        </w:rPr>
        <w:t xml:space="preserve"> released, customers expect better quality every time the company releases a new model. And with that expectation, the price of every new model is supposed to be rising due to the demand and hyped created even before the release of the product. Hence, it can be said that there </w:t>
      </w:r>
      <w:r w:rsidR="0089006D" w:rsidRPr="0066373B">
        <w:rPr>
          <w:rFonts w:ascii="Arial" w:eastAsia="Times New Roman" w:hAnsi="Arial"/>
          <w:szCs w:val="24"/>
        </w:rPr>
        <w:t>are</w:t>
      </w:r>
      <w:r w:rsidRPr="0066373B">
        <w:rPr>
          <w:rFonts w:ascii="Arial" w:eastAsia="Times New Roman" w:hAnsi="Arial"/>
          <w:szCs w:val="24"/>
        </w:rPr>
        <w:t xml:space="preserve"> hardly any expectations of customers in terms of </w:t>
      </w:r>
      <w:r w:rsidR="0089006D" w:rsidRPr="0066373B">
        <w:rPr>
          <w:rFonts w:ascii="Arial" w:eastAsia="Times New Roman" w:hAnsi="Arial"/>
          <w:szCs w:val="24"/>
        </w:rPr>
        <w:t>i</w:t>
      </w:r>
      <w:r w:rsidRPr="0066373B">
        <w:rPr>
          <w:rFonts w:ascii="Arial" w:eastAsia="Times New Roman" w:hAnsi="Arial"/>
          <w:szCs w:val="24"/>
        </w:rPr>
        <w:t xml:space="preserve">Phone prices </w:t>
      </w:r>
      <w:r w:rsidR="0089006D" w:rsidRPr="0066373B">
        <w:rPr>
          <w:rFonts w:ascii="Arial" w:eastAsia="Times New Roman" w:hAnsi="Arial"/>
          <w:szCs w:val="24"/>
        </w:rPr>
        <w:t>dropping</w:t>
      </w:r>
      <w:r w:rsidRPr="0066373B">
        <w:rPr>
          <w:rFonts w:ascii="Arial" w:eastAsia="Times New Roman" w:hAnsi="Arial"/>
          <w:szCs w:val="24"/>
        </w:rPr>
        <w:t>. Therefore, there is hardly any impact o</w:t>
      </w:r>
      <w:r w:rsidR="0089006D" w:rsidRPr="0066373B">
        <w:rPr>
          <w:rFonts w:ascii="Arial" w:eastAsia="Times New Roman" w:hAnsi="Arial"/>
          <w:szCs w:val="24"/>
        </w:rPr>
        <w:t>n</w:t>
      </w:r>
      <w:r w:rsidRPr="0066373B">
        <w:rPr>
          <w:rFonts w:ascii="Arial" w:eastAsia="Times New Roman" w:hAnsi="Arial"/>
          <w:szCs w:val="24"/>
        </w:rPr>
        <w:t xml:space="preserve"> customer expectation</w:t>
      </w:r>
      <w:r w:rsidR="0089006D" w:rsidRPr="0066373B">
        <w:rPr>
          <w:rFonts w:ascii="Arial" w:eastAsia="Times New Roman" w:hAnsi="Arial"/>
          <w:szCs w:val="24"/>
        </w:rPr>
        <w:t>s</w:t>
      </w:r>
      <w:r w:rsidRPr="0066373B">
        <w:rPr>
          <w:rFonts w:ascii="Arial" w:eastAsia="Times New Roman" w:hAnsi="Arial"/>
          <w:szCs w:val="24"/>
        </w:rPr>
        <w:t xml:space="preserve"> of </w:t>
      </w:r>
      <w:r w:rsidR="0089006D" w:rsidRPr="0066373B">
        <w:rPr>
          <w:rFonts w:ascii="Arial" w:eastAsia="Times New Roman" w:hAnsi="Arial"/>
          <w:szCs w:val="24"/>
        </w:rPr>
        <w:t>i</w:t>
      </w:r>
      <w:r w:rsidRPr="0066373B">
        <w:rPr>
          <w:rFonts w:ascii="Arial" w:eastAsia="Times New Roman" w:hAnsi="Arial"/>
          <w:szCs w:val="24"/>
        </w:rPr>
        <w:t xml:space="preserve">Phone prices. But when the price of </w:t>
      </w:r>
      <w:r w:rsidR="0089006D" w:rsidRPr="0066373B">
        <w:rPr>
          <w:rFonts w:ascii="Arial" w:eastAsia="Times New Roman" w:hAnsi="Arial"/>
          <w:szCs w:val="24"/>
        </w:rPr>
        <w:t xml:space="preserve">the </w:t>
      </w:r>
      <w:r w:rsidRPr="0066373B">
        <w:rPr>
          <w:rFonts w:ascii="Arial" w:eastAsia="Times New Roman" w:hAnsi="Arial"/>
          <w:szCs w:val="24"/>
        </w:rPr>
        <w:t>new and old model</w:t>
      </w:r>
      <w:r w:rsidR="0089006D" w:rsidRPr="0066373B">
        <w:rPr>
          <w:rFonts w:ascii="Arial" w:eastAsia="Times New Roman" w:hAnsi="Arial"/>
          <w:szCs w:val="24"/>
        </w:rPr>
        <w:t>s</w:t>
      </w:r>
      <w:r w:rsidRPr="0066373B">
        <w:rPr>
          <w:rFonts w:ascii="Arial" w:eastAsia="Times New Roman" w:hAnsi="Arial"/>
          <w:szCs w:val="24"/>
        </w:rPr>
        <w:t xml:space="preserve"> does not differ much or remains </w:t>
      </w:r>
      <w:r w:rsidR="0089006D" w:rsidRPr="0066373B">
        <w:rPr>
          <w:rFonts w:ascii="Arial" w:eastAsia="Times New Roman" w:hAnsi="Arial"/>
          <w:szCs w:val="24"/>
        </w:rPr>
        <w:t xml:space="preserve">the </w:t>
      </w:r>
      <w:r w:rsidRPr="0066373B">
        <w:rPr>
          <w:rFonts w:ascii="Arial" w:eastAsia="Times New Roman" w:hAnsi="Arial"/>
          <w:szCs w:val="24"/>
        </w:rPr>
        <w:t>same, the demand may rise significantly. Other than that, there is no real impact o</w:t>
      </w:r>
      <w:r w:rsidR="0089006D" w:rsidRPr="0066373B">
        <w:rPr>
          <w:rFonts w:ascii="Arial" w:eastAsia="Times New Roman" w:hAnsi="Arial"/>
          <w:szCs w:val="24"/>
        </w:rPr>
        <w:t>n</w:t>
      </w:r>
      <w:r w:rsidRPr="0066373B">
        <w:rPr>
          <w:rFonts w:ascii="Arial" w:eastAsia="Times New Roman" w:hAnsi="Arial"/>
          <w:szCs w:val="24"/>
        </w:rPr>
        <w:t xml:space="preserve"> customer expectation of price and that can be attributed to the huge loyal customer base of </w:t>
      </w:r>
      <w:r w:rsidR="0089006D" w:rsidRPr="0066373B">
        <w:rPr>
          <w:rFonts w:ascii="Arial" w:eastAsia="Times New Roman" w:hAnsi="Arial"/>
          <w:szCs w:val="24"/>
        </w:rPr>
        <w:t>i</w:t>
      </w:r>
      <w:r w:rsidRPr="0066373B">
        <w:rPr>
          <w:rFonts w:ascii="Arial" w:eastAsia="Times New Roman" w:hAnsi="Arial"/>
          <w:szCs w:val="24"/>
        </w:rPr>
        <w:t xml:space="preserve">Phone. </w:t>
      </w:r>
    </w:p>
    <w:p w14:paraId="323A9A4F" w14:textId="1085BA0B"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Demographics:</w:t>
      </w:r>
      <w:r w:rsidRPr="0066373B">
        <w:rPr>
          <w:rFonts w:ascii="Arial" w:eastAsia="Times New Roman" w:hAnsi="Arial"/>
          <w:szCs w:val="24"/>
        </w:rPr>
        <w:t xml:space="preserve"> Demographic indicates a particular section of </w:t>
      </w:r>
      <w:r w:rsidR="0089006D" w:rsidRPr="0066373B">
        <w:rPr>
          <w:rFonts w:ascii="Arial" w:eastAsia="Times New Roman" w:hAnsi="Arial"/>
          <w:szCs w:val="24"/>
        </w:rPr>
        <w:t xml:space="preserve">the </w:t>
      </w:r>
      <w:r w:rsidRPr="0066373B">
        <w:rPr>
          <w:rFonts w:ascii="Arial" w:eastAsia="Times New Roman" w:hAnsi="Arial"/>
          <w:szCs w:val="24"/>
        </w:rPr>
        <w:t>population. It also means a thorough study of human</w:t>
      </w:r>
      <w:r w:rsidR="0089006D" w:rsidRPr="0066373B">
        <w:rPr>
          <w:rFonts w:ascii="Arial" w:eastAsia="Times New Roman" w:hAnsi="Arial"/>
          <w:szCs w:val="24"/>
        </w:rPr>
        <w:t>s</w:t>
      </w:r>
      <w:r w:rsidRPr="0066373B">
        <w:rPr>
          <w:rFonts w:ascii="Arial" w:eastAsia="Times New Roman" w:hAnsi="Arial"/>
          <w:szCs w:val="24"/>
        </w:rPr>
        <w:t>. The factors that come into the discussion of demography are gender, age, income, education, socioeconomic position, etc. In this part, the number of consumer</w:t>
      </w:r>
      <w:r w:rsidR="00E11B93" w:rsidRPr="0066373B">
        <w:rPr>
          <w:rFonts w:ascii="Arial" w:eastAsia="Times New Roman" w:hAnsi="Arial"/>
          <w:szCs w:val="24"/>
        </w:rPr>
        <w:t>s</w:t>
      </w:r>
      <w:r w:rsidRPr="0066373B">
        <w:rPr>
          <w:rFonts w:ascii="Arial" w:eastAsia="Times New Roman" w:hAnsi="Arial"/>
          <w:szCs w:val="24"/>
        </w:rPr>
        <w:t xml:space="preserve"> of Apple is indicated as the demographic factor. The number of </w:t>
      </w:r>
      <w:r w:rsidR="0089006D" w:rsidRPr="0066373B">
        <w:rPr>
          <w:rFonts w:ascii="Arial" w:eastAsia="Times New Roman" w:hAnsi="Arial"/>
          <w:szCs w:val="24"/>
        </w:rPr>
        <w:t>i</w:t>
      </w:r>
      <w:r w:rsidRPr="0066373B">
        <w:rPr>
          <w:rFonts w:ascii="Arial" w:eastAsia="Times New Roman" w:hAnsi="Arial"/>
          <w:szCs w:val="24"/>
        </w:rPr>
        <w:t>Phone user</w:t>
      </w:r>
      <w:r w:rsidR="0089006D" w:rsidRPr="0066373B">
        <w:rPr>
          <w:rFonts w:ascii="Arial" w:eastAsia="Times New Roman" w:hAnsi="Arial"/>
          <w:szCs w:val="24"/>
        </w:rPr>
        <w:t>s</w:t>
      </w:r>
      <w:r w:rsidRPr="0066373B">
        <w:rPr>
          <w:rFonts w:ascii="Arial" w:eastAsia="Times New Roman" w:hAnsi="Arial"/>
          <w:szCs w:val="24"/>
        </w:rPr>
        <w:t xml:space="preserve"> grew drastically over the years. In 2021, 52% of Apple's revenue came from the sales of </w:t>
      </w:r>
      <w:r w:rsidR="0089006D" w:rsidRPr="0066373B">
        <w:rPr>
          <w:rFonts w:ascii="Arial" w:eastAsia="Times New Roman" w:hAnsi="Arial"/>
          <w:szCs w:val="24"/>
        </w:rPr>
        <w:t>the i</w:t>
      </w:r>
      <w:r w:rsidRPr="0066373B">
        <w:rPr>
          <w:rFonts w:ascii="Arial" w:eastAsia="Times New Roman" w:hAnsi="Arial"/>
          <w:szCs w:val="24"/>
        </w:rPr>
        <w:t xml:space="preserve">Phone. Here is a table that shows the growth in revenue of </w:t>
      </w:r>
      <w:r w:rsidR="0089006D" w:rsidRPr="0066373B">
        <w:rPr>
          <w:rFonts w:ascii="Arial" w:eastAsia="Times New Roman" w:hAnsi="Arial"/>
          <w:szCs w:val="24"/>
        </w:rPr>
        <w:t>the i</w:t>
      </w:r>
      <w:r w:rsidRPr="0066373B">
        <w:rPr>
          <w:rFonts w:ascii="Arial" w:eastAsia="Times New Roman" w:hAnsi="Arial"/>
          <w:szCs w:val="24"/>
        </w:rPr>
        <w:t>Phone.</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6373B" w:rsidRPr="0066373B" w14:paraId="41BE314E" w14:textId="77777777">
        <w:tc>
          <w:tcPr>
            <w:tcW w:w="4680" w:type="dxa"/>
            <w:shd w:val="clear" w:color="auto" w:fill="auto"/>
            <w:tcMar>
              <w:top w:w="100" w:type="dxa"/>
              <w:left w:w="100" w:type="dxa"/>
              <w:bottom w:w="100" w:type="dxa"/>
              <w:right w:w="100" w:type="dxa"/>
            </w:tcMar>
          </w:tcPr>
          <w:p w14:paraId="0D3EA11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Year</w:t>
            </w:r>
          </w:p>
        </w:tc>
        <w:tc>
          <w:tcPr>
            <w:tcW w:w="4680" w:type="dxa"/>
            <w:shd w:val="clear" w:color="auto" w:fill="auto"/>
            <w:tcMar>
              <w:top w:w="100" w:type="dxa"/>
              <w:left w:w="100" w:type="dxa"/>
              <w:bottom w:w="100" w:type="dxa"/>
              <w:right w:w="100" w:type="dxa"/>
            </w:tcMar>
          </w:tcPr>
          <w:p w14:paraId="36B7BC43" w14:textId="2A1CEEE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Revenue (In billion dollar</w:t>
            </w:r>
            <w:r w:rsidR="0066373B">
              <w:rPr>
                <w:rFonts w:ascii="Arial" w:eastAsia="Times New Roman" w:hAnsi="Arial"/>
                <w:szCs w:val="24"/>
              </w:rPr>
              <w:t>s</w:t>
            </w:r>
            <w:r w:rsidRPr="0066373B">
              <w:rPr>
                <w:rFonts w:ascii="Arial" w:eastAsia="Times New Roman" w:hAnsi="Arial"/>
                <w:szCs w:val="24"/>
              </w:rPr>
              <w:t>)</w:t>
            </w:r>
          </w:p>
        </w:tc>
      </w:tr>
      <w:tr w:rsidR="0066373B" w:rsidRPr="0066373B" w14:paraId="43EACF8A" w14:textId="77777777">
        <w:tc>
          <w:tcPr>
            <w:tcW w:w="4680" w:type="dxa"/>
            <w:shd w:val="clear" w:color="auto" w:fill="auto"/>
            <w:tcMar>
              <w:top w:w="100" w:type="dxa"/>
              <w:left w:w="100" w:type="dxa"/>
              <w:bottom w:w="100" w:type="dxa"/>
              <w:right w:w="100" w:type="dxa"/>
            </w:tcMar>
          </w:tcPr>
          <w:p w14:paraId="38764472"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2008</w:t>
            </w:r>
          </w:p>
        </w:tc>
        <w:tc>
          <w:tcPr>
            <w:tcW w:w="4680" w:type="dxa"/>
            <w:shd w:val="clear" w:color="auto" w:fill="auto"/>
            <w:tcMar>
              <w:top w:w="100" w:type="dxa"/>
              <w:left w:w="100" w:type="dxa"/>
              <w:bottom w:w="100" w:type="dxa"/>
              <w:right w:w="100" w:type="dxa"/>
            </w:tcMar>
          </w:tcPr>
          <w:p w14:paraId="2C2C8B5A"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1.8</w:t>
            </w:r>
          </w:p>
        </w:tc>
      </w:tr>
      <w:tr w:rsidR="0066373B" w:rsidRPr="0066373B" w14:paraId="04A85F0F" w14:textId="77777777">
        <w:tc>
          <w:tcPr>
            <w:tcW w:w="4680" w:type="dxa"/>
            <w:shd w:val="clear" w:color="auto" w:fill="auto"/>
            <w:tcMar>
              <w:top w:w="100" w:type="dxa"/>
              <w:left w:w="100" w:type="dxa"/>
              <w:bottom w:w="100" w:type="dxa"/>
              <w:right w:w="100" w:type="dxa"/>
            </w:tcMar>
          </w:tcPr>
          <w:p w14:paraId="2228C4CA"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2009</w:t>
            </w:r>
          </w:p>
        </w:tc>
        <w:tc>
          <w:tcPr>
            <w:tcW w:w="4680" w:type="dxa"/>
            <w:shd w:val="clear" w:color="auto" w:fill="auto"/>
            <w:tcMar>
              <w:top w:w="100" w:type="dxa"/>
              <w:left w:w="100" w:type="dxa"/>
              <w:bottom w:w="100" w:type="dxa"/>
              <w:right w:w="100" w:type="dxa"/>
            </w:tcMar>
          </w:tcPr>
          <w:p w14:paraId="11124331"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13</w:t>
            </w:r>
          </w:p>
        </w:tc>
      </w:tr>
      <w:tr w:rsidR="0066373B" w:rsidRPr="0066373B" w14:paraId="40F22645" w14:textId="77777777">
        <w:tc>
          <w:tcPr>
            <w:tcW w:w="4680" w:type="dxa"/>
            <w:shd w:val="clear" w:color="auto" w:fill="auto"/>
            <w:tcMar>
              <w:top w:w="100" w:type="dxa"/>
              <w:left w:w="100" w:type="dxa"/>
              <w:bottom w:w="100" w:type="dxa"/>
              <w:right w:w="100" w:type="dxa"/>
            </w:tcMar>
          </w:tcPr>
          <w:p w14:paraId="4A537507"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2010</w:t>
            </w:r>
          </w:p>
        </w:tc>
        <w:tc>
          <w:tcPr>
            <w:tcW w:w="4680" w:type="dxa"/>
            <w:shd w:val="clear" w:color="auto" w:fill="auto"/>
            <w:tcMar>
              <w:top w:w="100" w:type="dxa"/>
              <w:left w:w="100" w:type="dxa"/>
              <w:bottom w:w="100" w:type="dxa"/>
              <w:right w:w="100" w:type="dxa"/>
            </w:tcMar>
          </w:tcPr>
          <w:p w14:paraId="7EBD5851"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25.1</w:t>
            </w:r>
          </w:p>
        </w:tc>
      </w:tr>
      <w:tr w:rsidR="0066373B" w:rsidRPr="0066373B" w14:paraId="54CB746D" w14:textId="77777777">
        <w:tc>
          <w:tcPr>
            <w:tcW w:w="4680" w:type="dxa"/>
            <w:shd w:val="clear" w:color="auto" w:fill="auto"/>
            <w:tcMar>
              <w:top w:w="100" w:type="dxa"/>
              <w:left w:w="100" w:type="dxa"/>
              <w:bottom w:w="100" w:type="dxa"/>
              <w:right w:w="100" w:type="dxa"/>
            </w:tcMar>
          </w:tcPr>
          <w:p w14:paraId="24B2EED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2011</w:t>
            </w:r>
          </w:p>
        </w:tc>
        <w:tc>
          <w:tcPr>
            <w:tcW w:w="4680" w:type="dxa"/>
            <w:shd w:val="clear" w:color="auto" w:fill="auto"/>
            <w:tcMar>
              <w:top w:w="100" w:type="dxa"/>
              <w:left w:w="100" w:type="dxa"/>
              <w:bottom w:w="100" w:type="dxa"/>
              <w:right w:w="100" w:type="dxa"/>
            </w:tcMar>
          </w:tcPr>
          <w:p w14:paraId="7F82B7A0"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45.9</w:t>
            </w:r>
          </w:p>
        </w:tc>
      </w:tr>
      <w:tr w:rsidR="0066373B" w:rsidRPr="0066373B" w14:paraId="5CBECDB2" w14:textId="77777777">
        <w:tc>
          <w:tcPr>
            <w:tcW w:w="4680" w:type="dxa"/>
            <w:shd w:val="clear" w:color="auto" w:fill="auto"/>
            <w:tcMar>
              <w:top w:w="100" w:type="dxa"/>
              <w:left w:w="100" w:type="dxa"/>
              <w:bottom w:w="100" w:type="dxa"/>
              <w:right w:w="100" w:type="dxa"/>
            </w:tcMar>
          </w:tcPr>
          <w:p w14:paraId="1C3E6AD1"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2012</w:t>
            </w:r>
          </w:p>
        </w:tc>
        <w:tc>
          <w:tcPr>
            <w:tcW w:w="4680" w:type="dxa"/>
            <w:shd w:val="clear" w:color="auto" w:fill="auto"/>
            <w:tcMar>
              <w:top w:w="100" w:type="dxa"/>
              <w:left w:w="100" w:type="dxa"/>
              <w:bottom w:w="100" w:type="dxa"/>
              <w:right w:w="100" w:type="dxa"/>
            </w:tcMar>
          </w:tcPr>
          <w:p w14:paraId="21949903"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78.6</w:t>
            </w:r>
          </w:p>
        </w:tc>
      </w:tr>
      <w:tr w:rsidR="0066373B" w:rsidRPr="0066373B" w14:paraId="2B16FE81" w14:textId="77777777">
        <w:tc>
          <w:tcPr>
            <w:tcW w:w="4680" w:type="dxa"/>
            <w:shd w:val="clear" w:color="auto" w:fill="auto"/>
            <w:tcMar>
              <w:top w:w="100" w:type="dxa"/>
              <w:left w:w="100" w:type="dxa"/>
              <w:bottom w:w="100" w:type="dxa"/>
              <w:right w:w="100" w:type="dxa"/>
            </w:tcMar>
          </w:tcPr>
          <w:p w14:paraId="1EE61C0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2013</w:t>
            </w:r>
          </w:p>
        </w:tc>
        <w:tc>
          <w:tcPr>
            <w:tcW w:w="4680" w:type="dxa"/>
            <w:shd w:val="clear" w:color="auto" w:fill="auto"/>
            <w:tcMar>
              <w:top w:w="100" w:type="dxa"/>
              <w:left w:w="100" w:type="dxa"/>
              <w:bottom w:w="100" w:type="dxa"/>
              <w:right w:w="100" w:type="dxa"/>
            </w:tcMar>
          </w:tcPr>
          <w:p w14:paraId="7CCEF842"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91.2</w:t>
            </w:r>
          </w:p>
        </w:tc>
      </w:tr>
      <w:tr w:rsidR="0066373B" w:rsidRPr="0066373B" w14:paraId="6758A290" w14:textId="77777777">
        <w:tc>
          <w:tcPr>
            <w:tcW w:w="4680" w:type="dxa"/>
            <w:shd w:val="clear" w:color="auto" w:fill="auto"/>
            <w:tcMar>
              <w:top w:w="100" w:type="dxa"/>
              <w:left w:w="100" w:type="dxa"/>
              <w:bottom w:w="100" w:type="dxa"/>
              <w:right w:w="100" w:type="dxa"/>
            </w:tcMar>
          </w:tcPr>
          <w:p w14:paraId="2C2E5E86"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lastRenderedPageBreak/>
              <w:t>2014</w:t>
            </w:r>
          </w:p>
        </w:tc>
        <w:tc>
          <w:tcPr>
            <w:tcW w:w="4680" w:type="dxa"/>
            <w:shd w:val="clear" w:color="auto" w:fill="auto"/>
            <w:tcMar>
              <w:top w:w="100" w:type="dxa"/>
              <w:left w:w="100" w:type="dxa"/>
              <w:bottom w:w="100" w:type="dxa"/>
              <w:right w:w="100" w:type="dxa"/>
            </w:tcMar>
          </w:tcPr>
          <w:p w14:paraId="09ED155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101.9</w:t>
            </w:r>
          </w:p>
        </w:tc>
      </w:tr>
      <w:tr w:rsidR="0066373B" w:rsidRPr="0066373B" w14:paraId="322CD357" w14:textId="77777777">
        <w:tc>
          <w:tcPr>
            <w:tcW w:w="4680" w:type="dxa"/>
            <w:shd w:val="clear" w:color="auto" w:fill="auto"/>
            <w:tcMar>
              <w:top w:w="100" w:type="dxa"/>
              <w:left w:w="100" w:type="dxa"/>
              <w:bottom w:w="100" w:type="dxa"/>
              <w:right w:w="100" w:type="dxa"/>
            </w:tcMar>
          </w:tcPr>
          <w:p w14:paraId="4E61671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2015</w:t>
            </w:r>
          </w:p>
        </w:tc>
        <w:tc>
          <w:tcPr>
            <w:tcW w:w="4680" w:type="dxa"/>
            <w:shd w:val="clear" w:color="auto" w:fill="auto"/>
            <w:tcMar>
              <w:top w:w="100" w:type="dxa"/>
              <w:left w:w="100" w:type="dxa"/>
              <w:bottom w:w="100" w:type="dxa"/>
              <w:right w:w="100" w:type="dxa"/>
            </w:tcMar>
          </w:tcPr>
          <w:p w14:paraId="09BCFC6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155</w:t>
            </w:r>
          </w:p>
        </w:tc>
      </w:tr>
      <w:tr w:rsidR="0066373B" w:rsidRPr="0066373B" w14:paraId="1CE45579" w14:textId="77777777">
        <w:tc>
          <w:tcPr>
            <w:tcW w:w="4680" w:type="dxa"/>
            <w:shd w:val="clear" w:color="auto" w:fill="auto"/>
            <w:tcMar>
              <w:top w:w="100" w:type="dxa"/>
              <w:left w:w="100" w:type="dxa"/>
              <w:bottom w:w="100" w:type="dxa"/>
              <w:right w:w="100" w:type="dxa"/>
            </w:tcMar>
          </w:tcPr>
          <w:p w14:paraId="7CB4801A"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2016</w:t>
            </w:r>
          </w:p>
        </w:tc>
        <w:tc>
          <w:tcPr>
            <w:tcW w:w="4680" w:type="dxa"/>
            <w:shd w:val="clear" w:color="auto" w:fill="auto"/>
            <w:tcMar>
              <w:top w:w="100" w:type="dxa"/>
              <w:left w:w="100" w:type="dxa"/>
              <w:bottom w:w="100" w:type="dxa"/>
              <w:right w:w="100" w:type="dxa"/>
            </w:tcMar>
          </w:tcPr>
          <w:p w14:paraId="33A35AE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136.8</w:t>
            </w:r>
          </w:p>
        </w:tc>
      </w:tr>
      <w:tr w:rsidR="0066373B" w:rsidRPr="0066373B" w14:paraId="6A87C787" w14:textId="77777777">
        <w:tc>
          <w:tcPr>
            <w:tcW w:w="4680" w:type="dxa"/>
            <w:shd w:val="clear" w:color="auto" w:fill="auto"/>
            <w:tcMar>
              <w:top w:w="100" w:type="dxa"/>
              <w:left w:w="100" w:type="dxa"/>
              <w:bottom w:w="100" w:type="dxa"/>
              <w:right w:w="100" w:type="dxa"/>
            </w:tcMar>
          </w:tcPr>
          <w:p w14:paraId="7EAFC3D7"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2017</w:t>
            </w:r>
          </w:p>
        </w:tc>
        <w:tc>
          <w:tcPr>
            <w:tcW w:w="4680" w:type="dxa"/>
            <w:shd w:val="clear" w:color="auto" w:fill="auto"/>
            <w:tcMar>
              <w:top w:w="100" w:type="dxa"/>
              <w:left w:w="100" w:type="dxa"/>
              <w:bottom w:w="100" w:type="dxa"/>
              <w:right w:w="100" w:type="dxa"/>
            </w:tcMar>
          </w:tcPr>
          <w:p w14:paraId="37F91AD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141.2</w:t>
            </w:r>
          </w:p>
        </w:tc>
      </w:tr>
      <w:tr w:rsidR="0066373B" w:rsidRPr="0066373B" w14:paraId="0140764D" w14:textId="77777777">
        <w:tc>
          <w:tcPr>
            <w:tcW w:w="4680" w:type="dxa"/>
            <w:shd w:val="clear" w:color="auto" w:fill="auto"/>
            <w:tcMar>
              <w:top w:w="100" w:type="dxa"/>
              <w:left w:w="100" w:type="dxa"/>
              <w:bottom w:w="100" w:type="dxa"/>
              <w:right w:w="100" w:type="dxa"/>
            </w:tcMar>
          </w:tcPr>
          <w:p w14:paraId="75FE77E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2018</w:t>
            </w:r>
          </w:p>
        </w:tc>
        <w:tc>
          <w:tcPr>
            <w:tcW w:w="4680" w:type="dxa"/>
            <w:shd w:val="clear" w:color="auto" w:fill="auto"/>
            <w:tcMar>
              <w:top w:w="100" w:type="dxa"/>
              <w:left w:w="100" w:type="dxa"/>
              <w:bottom w:w="100" w:type="dxa"/>
              <w:right w:w="100" w:type="dxa"/>
            </w:tcMar>
          </w:tcPr>
          <w:p w14:paraId="3E4BE943"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166.2</w:t>
            </w:r>
          </w:p>
        </w:tc>
      </w:tr>
      <w:tr w:rsidR="0066373B" w:rsidRPr="0066373B" w14:paraId="4166F1E7" w14:textId="77777777">
        <w:tc>
          <w:tcPr>
            <w:tcW w:w="4680" w:type="dxa"/>
            <w:shd w:val="clear" w:color="auto" w:fill="auto"/>
            <w:tcMar>
              <w:top w:w="100" w:type="dxa"/>
              <w:left w:w="100" w:type="dxa"/>
              <w:bottom w:w="100" w:type="dxa"/>
              <w:right w:w="100" w:type="dxa"/>
            </w:tcMar>
          </w:tcPr>
          <w:p w14:paraId="21071BFA"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2019</w:t>
            </w:r>
          </w:p>
        </w:tc>
        <w:tc>
          <w:tcPr>
            <w:tcW w:w="4680" w:type="dxa"/>
            <w:shd w:val="clear" w:color="auto" w:fill="auto"/>
            <w:tcMar>
              <w:top w:w="100" w:type="dxa"/>
              <w:left w:w="100" w:type="dxa"/>
              <w:bottom w:w="100" w:type="dxa"/>
              <w:right w:w="100" w:type="dxa"/>
            </w:tcMar>
          </w:tcPr>
          <w:p w14:paraId="28C8FB8C"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142.3</w:t>
            </w:r>
          </w:p>
        </w:tc>
      </w:tr>
      <w:tr w:rsidR="0066373B" w:rsidRPr="0066373B" w14:paraId="39522DE0" w14:textId="77777777">
        <w:tc>
          <w:tcPr>
            <w:tcW w:w="4680" w:type="dxa"/>
            <w:shd w:val="clear" w:color="auto" w:fill="auto"/>
            <w:tcMar>
              <w:top w:w="100" w:type="dxa"/>
              <w:left w:w="100" w:type="dxa"/>
              <w:bottom w:w="100" w:type="dxa"/>
              <w:right w:w="100" w:type="dxa"/>
            </w:tcMar>
          </w:tcPr>
          <w:p w14:paraId="255B0A6B"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2020</w:t>
            </w:r>
          </w:p>
        </w:tc>
        <w:tc>
          <w:tcPr>
            <w:tcW w:w="4680" w:type="dxa"/>
            <w:shd w:val="clear" w:color="auto" w:fill="auto"/>
            <w:tcMar>
              <w:top w:w="100" w:type="dxa"/>
              <w:left w:w="100" w:type="dxa"/>
              <w:bottom w:w="100" w:type="dxa"/>
              <w:right w:w="100" w:type="dxa"/>
            </w:tcMar>
          </w:tcPr>
          <w:p w14:paraId="30AB5E6C"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137.7</w:t>
            </w:r>
          </w:p>
        </w:tc>
      </w:tr>
      <w:tr w:rsidR="0066373B" w:rsidRPr="0066373B" w14:paraId="2572FBBB" w14:textId="77777777">
        <w:tc>
          <w:tcPr>
            <w:tcW w:w="4680" w:type="dxa"/>
            <w:shd w:val="clear" w:color="auto" w:fill="auto"/>
            <w:tcMar>
              <w:top w:w="100" w:type="dxa"/>
              <w:left w:w="100" w:type="dxa"/>
              <w:bottom w:w="100" w:type="dxa"/>
              <w:right w:w="100" w:type="dxa"/>
            </w:tcMar>
          </w:tcPr>
          <w:p w14:paraId="20B6BFA5"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2021</w:t>
            </w:r>
          </w:p>
        </w:tc>
        <w:tc>
          <w:tcPr>
            <w:tcW w:w="4680" w:type="dxa"/>
            <w:shd w:val="clear" w:color="auto" w:fill="auto"/>
            <w:tcMar>
              <w:top w:w="100" w:type="dxa"/>
              <w:left w:w="100" w:type="dxa"/>
              <w:bottom w:w="100" w:type="dxa"/>
              <w:right w:w="100" w:type="dxa"/>
            </w:tcMar>
          </w:tcPr>
          <w:p w14:paraId="1DE2EB8B"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191.9</w:t>
            </w:r>
          </w:p>
        </w:tc>
      </w:tr>
      <w:tr w:rsidR="0066373B" w:rsidRPr="0066373B" w14:paraId="72AC0EA0" w14:textId="77777777">
        <w:tc>
          <w:tcPr>
            <w:tcW w:w="4680" w:type="dxa"/>
            <w:shd w:val="clear" w:color="auto" w:fill="auto"/>
            <w:tcMar>
              <w:top w:w="100" w:type="dxa"/>
              <w:left w:w="100" w:type="dxa"/>
              <w:bottom w:w="100" w:type="dxa"/>
              <w:right w:w="100" w:type="dxa"/>
            </w:tcMar>
          </w:tcPr>
          <w:p w14:paraId="472FEC4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2022</w:t>
            </w:r>
          </w:p>
        </w:tc>
        <w:tc>
          <w:tcPr>
            <w:tcW w:w="4680" w:type="dxa"/>
            <w:shd w:val="clear" w:color="auto" w:fill="auto"/>
            <w:tcMar>
              <w:top w:w="100" w:type="dxa"/>
              <w:left w:w="100" w:type="dxa"/>
              <w:bottom w:w="100" w:type="dxa"/>
              <w:right w:w="100" w:type="dxa"/>
            </w:tcMar>
          </w:tcPr>
          <w:p w14:paraId="14894F18"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205.4</w:t>
            </w:r>
          </w:p>
        </w:tc>
      </w:tr>
    </w:tbl>
    <w:p w14:paraId="4DBA1832" w14:textId="535E198E" w:rsidR="00C7603F" w:rsidRPr="0066373B" w:rsidRDefault="00000000" w:rsidP="0066373B">
      <w:pPr>
        <w:spacing w:after="200"/>
        <w:jc w:val="center"/>
        <w:rPr>
          <w:rFonts w:ascii="Arial" w:eastAsia="Times New Roman" w:hAnsi="Arial"/>
          <w:i/>
          <w:iCs/>
          <w:szCs w:val="24"/>
        </w:rPr>
      </w:pPr>
      <w:r w:rsidRPr="0066373B">
        <w:rPr>
          <w:rFonts w:ascii="Arial" w:eastAsia="Times New Roman" w:hAnsi="Arial"/>
          <w:i/>
          <w:iCs/>
          <w:szCs w:val="24"/>
        </w:rPr>
        <w:t>Table: IPhone's revenue</w:t>
      </w:r>
    </w:p>
    <w:p w14:paraId="636AAD92" w14:textId="4ADF8DDD" w:rsidR="00E11B93" w:rsidRPr="0066373B" w:rsidRDefault="00000000" w:rsidP="0066373B">
      <w:pPr>
        <w:spacing w:after="200"/>
        <w:jc w:val="center"/>
        <w:rPr>
          <w:rFonts w:ascii="Arial" w:eastAsia="Times New Roman" w:hAnsi="Arial"/>
          <w:i/>
          <w:iCs/>
          <w:szCs w:val="24"/>
        </w:rPr>
      </w:pPr>
      <w:r w:rsidRPr="0066373B">
        <w:rPr>
          <w:rFonts w:ascii="Arial" w:eastAsia="Times New Roman" w:hAnsi="Arial"/>
          <w:i/>
          <w:iCs/>
          <w:szCs w:val="24"/>
        </w:rPr>
        <w:t>Source: (Laricchia, 2022)</w:t>
      </w:r>
    </w:p>
    <w:p w14:paraId="4886D159" w14:textId="1861BDDA"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 xml:space="preserve">The table proves that the demand for </w:t>
      </w:r>
      <w:r w:rsidR="0089006D" w:rsidRPr="0066373B">
        <w:rPr>
          <w:rFonts w:ascii="Arial" w:eastAsia="Times New Roman" w:hAnsi="Arial"/>
          <w:szCs w:val="24"/>
        </w:rPr>
        <w:t>i</w:t>
      </w:r>
      <w:r w:rsidRPr="0066373B">
        <w:rPr>
          <w:rFonts w:ascii="Arial" w:eastAsia="Times New Roman" w:hAnsi="Arial"/>
          <w:szCs w:val="24"/>
        </w:rPr>
        <w:t>Phone</w:t>
      </w:r>
      <w:r w:rsidR="0089006D" w:rsidRPr="0066373B">
        <w:rPr>
          <w:rFonts w:ascii="Arial" w:eastAsia="Times New Roman" w:hAnsi="Arial"/>
          <w:szCs w:val="24"/>
        </w:rPr>
        <w:t>s</w:t>
      </w:r>
      <w:r w:rsidRPr="0066373B">
        <w:rPr>
          <w:rFonts w:ascii="Arial" w:eastAsia="Times New Roman" w:hAnsi="Arial"/>
          <w:szCs w:val="24"/>
        </w:rPr>
        <w:t xml:space="preserve"> only grew over the years. As can be seen, 2022 has not ended yet but </w:t>
      </w:r>
      <w:r w:rsidR="0089006D" w:rsidRPr="0066373B">
        <w:rPr>
          <w:rFonts w:ascii="Arial" w:eastAsia="Times New Roman" w:hAnsi="Arial"/>
          <w:szCs w:val="24"/>
        </w:rPr>
        <w:t xml:space="preserve">has </w:t>
      </w:r>
      <w:r w:rsidRPr="0066373B">
        <w:rPr>
          <w:rFonts w:ascii="Arial" w:eastAsia="Times New Roman" w:hAnsi="Arial"/>
          <w:szCs w:val="24"/>
        </w:rPr>
        <w:t>overtaken 2021's revenue. Hence, it is clear that the number of consumer</w:t>
      </w:r>
      <w:r w:rsidR="00E11B93" w:rsidRPr="0066373B">
        <w:rPr>
          <w:rFonts w:ascii="Arial" w:eastAsia="Times New Roman" w:hAnsi="Arial"/>
          <w:szCs w:val="24"/>
        </w:rPr>
        <w:t>s</w:t>
      </w:r>
      <w:r w:rsidRPr="0066373B">
        <w:rPr>
          <w:rFonts w:ascii="Arial" w:eastAsia="Times New Roman" w:hAnsi="Arial"/>
          <w:szCs w:val="24"/>
        </w:rPr>
        <w:t xml:space="preserve"> of </w:t>
      </w:r>
      <w:r w:rsidR="0089006D" w:rsidRPr="0066373B">
        <w:rPr>
          <w:rFonts w:ascii="Arial" w:eastAsia="Times New Roman" w:hAnsi="Arial"/>
          <w:szCs w:val="24"/>
        </w:rPr>
        <w:t>the i</w:t>
      </w:r>
      <w:r w:rsidRPr="0066373B">
        <w:rPr>
          <w:rFonts w:ascii="Arial" w:eastAsia="Times New Roman" w:hAnsi="Arial"/>
          <w:szCs w:val="24"/>
        </w:rPr>
        <w:t xml:space="preserve">Phone increased over the years, </w:t>
      </w:r>
      <w:r w:rsidR="0089006D" w:rsidRPr="0066373B">
        <w:rPr>
          <w:rFonts w:ascii="Arial" w:eastAsia="Times New Roman" w:hAnsi="Arial"/>
          <w:szCs w:val="24"/>
        </w:rPr>
        <w:t xml:space="preserve">and </w:t>
      </w:r>
      <w:r w:rsidRPr="0066373B">
        <w:rPr>
          <w:rFonts w:ascii="Arial" w:eastAsia="Times New Roman" w:hAnsi="Arial"/>
          <w:szCs w:val="24"/>
        </w:rPr>
        <w:t>so di</w:t>
      </w:r>
      <w:r w:rsidR="00E11B93" w:rsidRPr="0066373B">
        <w:rPr>
          <w:rFonts w:ascii="Arial" w:eastAsia="Times New Roman" w:hAnsi="Arial"/>
          <w:szCs w:val="24"/>
        </w:rPr>
        <w:t>d</w:t>
      </w:r>
      <w:r w:rsidRPr="0066373B">
        <w:rPr>
          <w:rFonts w:ascii="Arial" w:eastAsia="Times New Roman" w:hAnsi="Arial"/>
          <w:szCs w:val="24"/>
        </w:rPr>
        <w:t xml:space="preserve"> its revenue. </w:t>
      </w:r>
    </w:p>
    <w:p w14:paraId="771A12AE" w14:textId="77777777" w:rsidR="00C7603F" w:rsidRPr="0066373B" w:rsidRDefault="00000000" w:rsidP="0066373B">
      <w:pPr>
        <w:pStyle w:val="Heading1"/>
        <w:rPr>
          <w:rFonts w:ascii="Arial" w:hAnsi="Arial"/>
        </w:rPr>
      </w:pPr>
      <w:bookmarkStart w:id="3" w:name="_Toc118454384"/>
      <w:r w:rsidRPr="0066373B">
        <w:rPr>
          <w:rFonts w:ascii="Arial" w:hAnsi="Arial"/>
        </w:rPr>
        <w:t>Price elasticity of demand</w:t>
      </w:r>
      <w:bookmarkEnd w:id="3"/>
    </w:p>
    <w:p w14:paraId="3E4B84C3" w14:textId="18742C06"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 xml:space="preserve">Price elasticity of demand means the percentage change in demand due to the change in price or income. Price elasticity of demand can be either elastic or inelastic. </w:t>
      </w:r>
      <w:r w:rsidR="0089006D" w:rsidRPr="0066373B">
        <w:rPr>
          <w:rFonts w:ascii="Arial" w:eastAsia="Times New Roman" w:hAnsi="Arial"/>
          <w:szCs w:val="24"/>
        </w:rPr>
        <w:t>D</w:t>
      </w:r>
      <w:r w:rsidRPr="0066373B">
        <w:rPr>
          <w:rFonts w:ascii="Arial" w:eastAsia="Times New Roman" w:hAnsi="Arial"/>
          <w:szCs w:val="24"/>
        </w:rPr>
        <w:t xml:space="preserve">emand is elastic when the percentage change in demand is greater than 1 when divided by </w:t>
      </w:r>
      <w:r w:rsidR="0089006D" w:rsidRPr="0066373B">
        <w:rPr>
          <w:rFonts w:ascii="Arial" w:eastAsia="Times New Roman" w:hAnsi="Arial"/>
          <w:szCs w:val="24"/>
        </w:rPr>
        <w:t xml:space="preserve">the </w:t>
      </w:r>
      <w:r w:rsidRPr="0066373B">
        <w:rPr>
          <w:rFonts w:ascii="Arial" w:eastAsia="Times New Roman" w:hAnsi="Arial"/>
          <w:szCs w:val="24"/>
        </w:rPr>
        <w:t xml:space="preserve">percentage change in price. It is inelastic when it is less than 1 (Besanko et al., 2014). Price elasticity of demand </w:t>
      </w:r>
      <w:r w:rsidR="0089006D" w:rsidRPr="0066373B">
        <w:rPr>
          <w:rFonts w:ascii="Arial" w:eastAsia="Times New Roman" w:hAnsi="Arial"/>
          <w:szCs w:val="24"/>
        </w:rPr>
        <w:t xml:space="preserve">of </w:t>
      </w:r>
      <w:r w:rsidRPr="0066373B">
        <w:rPr>
          <w:rFonts w:ascii="Arial" w:eastAsia="Times New Roman" w:hAnsi="Arial"/>
          <w:szCs w:val="24"/>
        </w:rPr>
        <w:t xml:space="preserve">more than 1 means the change in price irrespective of the degree leads to a huge change in demand. That change can be either upward or downward. On the other hand, an inelastic situation means the change in price does not result in </w:t>
      </w:r>
      <w:r w:rsidR="0089006D" w:rsidRPr="0066373B">
        <w:rPr>
          <w:rFonts w:ascii="Arial" w:eastAsia="Times New Roman" w:hAnsi="Arial"/>
          <w:szCs w:val="24"/>
        </w:rPr>
        <w:t xml:space="preserve">a </w:t>
      </w:r>
      <w:r w:rsidRPr="0066373B">
        <w:rPr>
          <w:rFonts w:ascii="Arial" w:eastAsia="Times New Roman" w:hAnsi="Arial"/>
          <w:szCs w:val="24"/>
        </w:rPr>
        <w:t xml:space="preserve">big change in demand irrespective of the degree of that change. This is the basic concept of price elasticity of demand. </w:t>
      </w:r>
    </w:p>
    <w:p w14:paraId="5E0810D0" w14:textId="5C90626E"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lastRenderedPageBreak/>
        <w:t xml:space="preserve">In </w:t>
      </w:r>
      <w:r w:rsidR="0089006D" w:rsidRPr="0066373B">
        <w:rPr>
          <w:rFonts w:ascii="Arial" w:eastAsia="Times New Roman" w:hAnsi="Arial"/>
          <w:szCs w:val="24"/>
        </w:rPr>
        <w:t xml:space="preserve">the </w:t>
      </w:r>
      <w:r w:rsidRPr="0066373B">
        <w:rPr>
          <w:rFonts w:ascii="Arial" w:eastAsia="Times New Roman" w:hAnsi="Arial"/>
          <w:szCs w:val="24"/>
        </w:rPr>
        <w:t xml:space="preserve">case of </w:t>
      </w:r>
      <w:r w:rsidR="0089006D" w:rsidRPr="0066373B">
        <w:rPr>
          <w:rFonts w:ascii="Arial" w:eastAsia="Times New Roman" w:hAnsi="Arial"/>
          <w:szCs w:val="24"/>
        </w:rPr>
        <w:t>the i</w:t>
      </w:r>
      <w:r w:rsidRPr="0066373B">
        <w:rPr>
          <w:rFonts w:ascii="Arial" w:eastAsia="Times New Roman" w:hAnsi="Arial"/>
          <w:szCs w:val="24"/>
        </w:rPr>
        <w:t xml:space="preserve">Phone, </w:t>
      </w:r>
      <w:r w:rsidR="0089006D" w:rsidRPr="0066373B">
        <w:rPr>
          <w:rFonts w:ascii="Arial" w:eastAsia="Times New Roman" w:hAnsi="Arial"/>
          <w:szCs w:val="24"/>
        </w:rPr>
        <w:t xml:space="preserve">the </w:t>
      </w:r>
      <w:r w:rsidRPr="0066373B">
        <w:rPr>
          <w:rFonts w:ascii="Arial" w:eastAsia="Times New Roman" w:hAnsi="Arial"/>
          <w:szCs w:val="24"/>
        </w:rPr>
        <w:t xml:space="preserve">price elasticity of demand is inelastic. In the previous part, the table shows how the revenue of </w:t>
      </w:r>
      <w:r w:rsidR="0089006D" w:rsidRPr="0066373B">
        <w:rPr>
          <w:rFonts w:ascii="Arial" w:eastAsia="Times New Roman" w:hAnsi="Arial"/>
          <w:szCs w:val="24"/>
        </w:rPr>
        <w:t>the i</w:t>
      </w:r>
      <w:r w:rsidRPr="0066373B">
        <w:rPr>
          <w:rFonts w:ascii="Arial" w:eastAsia="Times New Roman" w:hAnsi="Arial"/>
          <w:szCs w:val="24"/>
        </w:rPr>
        <w:t xml:space="preserve">Phone increased over the years. It shows the loyal customer base of the company. With every new model, the company increases the price. But that never affected the sales of the company. Every year, the sales keep increasing. Therefore, it is evident that </w:t>
      </w:r>
      <w:r w:rsidR="0089006D" w:rsidRPr="0066373B">
        <w:rPr>
          <w:rFonts w:ascii="Arial" w:eastAsia="Times New Roman" w:hAnsi="Arial"/>
          <w:szCs w:val="24"/>
        </w:rPr>
        <w:t xml:space="preserve">the </w:t>
      </w:r>
      <w:r w:rsidRPr="0066373B">
        <w:rPr>
          <w:rFonts w:ascii="Arial" w:eastAsia="Times New Roman" w:hAnsi="Arial"/>
          <w:szCs w:val="24"/>
        </w:rPr>
        <w:t xml:space="preserve">price elasticity of </w:t>
      </w:r>
      <w:r w:rsidR="0089006D" w:rsidRPr="0066373B">
        <w:rPr>
          <w:rFonts w:ascii="Arial" w:eastAsia="Times New Roman" w:hAnsi="Arial"/>
          <w:szCs w:val="24"/>
        </w:rPr>
        <w:t>the i</w:t>
      </w:r>
      <w:r w:rsidRPr="0066373B">
        <w:rPr>
          <w:rFonts w:ascii="Arial" w:eastAsia="Times New Roman" w:hAnsi="Arial"/>
          <w:szCs w:val="24"/>
        </w:rPr>
        <w:t xml:space="preserve">Phone is inelastic and there is hardly any influence on demand whenever there is a </w:t>
      </w:r>
      <w:r w:rsidR="0066373B">
        <w:rPr>
          <w:rFonts w:ascii="Arial" w:eastAsia="Times New Roman" w:hAnsi="Arial"/>
          <w:szCs w:val="24"/>
        </w:rPr>
        <w:t>price chang</w:t>
      </w:r>
      <w:r w:rsidRPr="0066373B">
        <w:rPr>
          <w:rFonts w:ascii="Arial" w:eastAsia="Times New Roman" w:hAnsi="Arial"/>
          <w:szCs w:val="24"/>
        </w:rPr>
        <w:t xml:space="preserve">e. The following table shows the number of </w:t>
      </w:r>
      <w:r w:rsidR="0089006D" w:rsidRPr="0066373B">
        <w:rPr>
          <w:rFonts w:ascii="Arial" w:eastAsia="Times New Roman" w:hAnsi="Arial"/>
          <w:szCs w:val="24"/>
        </w:rPr>
        <w:t>iPhones</w:t>
      </w:r>
      <w:r w:rsidRPr="0066373B">
        <w:rPr>
          <w:rFonts w:ascii="Arial" w:eastAsia="Times New Roman" w:hAnsi="Arial"/>
          <w:szCs w:val="24"/>
        </w:rPr>
        <w:t xml:space="preserve"> sold over the years from 2008 to 2021.</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6373B" w:rsidRPr="0066373B" w14:paraId="57650E96" w14:textId="77777777">
        <w:tc>
          <w:tcPr>
            <w:tcW w:w="4680" w:type="dxa"/>
            <w:shd w:val="clear" w:color="auto" w:fill="auto"/>
            <w:tcMar>
              <w:top w:w="100" w:type="dxa"/>
              <w:left w:w="100" w:type="dxa"/>
              <w:bottom w:w="100" w:type="dxa"/>
              <w:right w:w="100" w:type="dxa"/>
            </w:tcMar>
          </w:tcPr>
          <w:p w14:paraId="7679DFE3" w14:textId="77777777" w:rsidR="00C7603F" w:rsidRPr="0066373B" w:rsidRDefault="00000000" w:rsidP="0066373B">
            <w:pPr>
              <w:widowControl w:val="0"/>
              <w:pBdr>
                <w:top w:val="nil"/>
                <w:left w:val="nil"/>
                <w:bottom w:val="nil"/>
                <w:right w:val="nil"/>
                <w:between w:val="nil"/>
              </w:pBdr>
              <w:rPr>
                <w:rFonts w:ascii="Arial" w:eastAsia="Times New Roman" w:hAnsi="Arial"/>
                <w:b/>
                <w:szCs w:val="24"/>
              </w:rPr>
            </w:pPr>
            <w:r w:rsidRPr="0066373B">
              <w:rPr>
                <w:rFonts w:ascii="Arial" w:eastAsia="Times New Roman" w:hAnsi="Arial"/>
                <w:b/>
                <w:szCs w:val="24"/>
              </w:rPr>
              <w:t>Year</w:t>
            </w:r>
          </w:p>
        </w:tc>
        <w:tc>
          <w:tcPr>
            <w:tcW w:w="4680" w:type="dxa"/>
            <w:shd w:val="clear" w:color="auto" w:fill="auto"/>
            <w:tcMar>
              <w:top w:w="100" w:type="dxa"/>
              <w:left w:w="100" w:type="dxa"/>
              <w:bottom w:w="100" w:type="dxa"/>
              <w:right w:w="100" w:type="dxa"/>
            </w:tcMar>
          </w:tcPr>
          <w:p w14:paraId="3C8F0FFC" w14:textId="4F2BF37D" w:rsidR="00C7603F" w:rsidRPr="0066373B" w:rsidRDefault="00000000" w:rsidP="0066373B">
            <w:pPr>
              <w:widowControl w:val="0"/>
              <w:pBdr>
                <w:top w:val="nil"/>
                <w:left w:val="nil"/>
                <w:bottom w:val="nil"/>
                <w:right w:val="nil"/>
                <w:between w:val="nil"/>
              </w:pBdr>
              <w:rPr>
                <w:rFonts w:ascii="Arial" w:eastAsia="Times New Roman" w:hAnsi="Arial"/>
                <w:b/>
                <w:szCs w:val="24"/>
              </w:rPr>
            </w:pPr>
            <w:r w:rsidRPr="0066373B">
              <w:rPr>
                <w:rFonts w:ascii="Arial" w:eastAsia="Times New Roman" w:hAnsi="Arial"/>
                <w:b/>
                <w:szCs w:val="24"/>
              </w:rPr>
              <w:t xml:space="preserve">Number sold (In million) </w:t>
            </w:r>
          </w:p>
        </w:tc>
      </w:tr>
      <w:tr w:rsidR="0066373B" w:rsidRPr="0066373B" w14:paraId="566560AB" w14:textId="77777777">
        <w:tc>
          <w:tcPr>
            <w:tcW w:w="4680" w:type="dxa"/>
            <w:shd w:val="clear" w:color="auto" w:fill="auto"/>
            <w:tcMar>
              <w:top w:w="100" w:type="dxa"/>
              <w:left w:w="100" w:type="dxa"/>
              <w:bottom w:w="100" w:type="dxa"/>
              <w:right w:w="100" w:type="dxa"/>
            </w:tcMar>
          </w:tcPr>
          <w:p w14:paraId="5AED7ABD"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2008</w:t>
            </w:r>
          </w:p>
        </w:tc>
        <w:tc>
          <w:tcPr>
            <w:tcW w:w="4680" w:type="dxa"/>
            <w:shd w:val="clear" w:color="auto" w:fill="auto"/>
            <w:tcMar>
              <w:top w:w="100" w:type="dxa"/>
              <w:left w:w="100" w:type="dxa"/>
              <w:bottom w:w="100" w:type="dxa"/>
              <w:right w:w="100" w:type="dxa"/>
            </w:tcMar>
          </w:tcPr>
          <w:p w14:paraId="638A943A"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11.6</w:t>
            </w:r>
          </w:p>
        </w:tc>
      </w:tr>
      <w:tr w:rsidR="0066373B" w:rsidRPr="0066373B" w14:paraId="2F7F0E35" w14:textId="77777777">
        <w:tc>
          <w:tcPr>
            <w:tcW w:w="4680" w:type="dxa"/>
            <w:shd w:val="clear" w:color="auto" w:fill="auto"/>
            <w:tcMar>
              <w:top w:w="100" w:type="dxa"/>
              <w:left w:w="100" w:type="dxa"/>
              <w:bottom w:w="100" w:type="dxa"/>
              <w:right w:w="100" w:type="dxa"/>
            </w:tcMar>
          </w:tcPr>
          <w:p w14:paraId="0A3A53AB"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2009</w:t>
            </w:r>
          </w:p>
        </w:tc>
        <w:tc>
          <w:tcPr>
            <w:tcW w:w="4680" w:type="dxa"/>
            <w:shd w:val="clear" w:color="auto" w:fill="auto"/>
            <w:tcMar>
              <w:top w:w="100" w:type="dxa"/>
              <w:left w:w="100" w:type="dxa"/>
              <w:bottom w:w="100" w:type="dxa"/>
              <w:right w:w="100" w:type="dxa"/>
            </w:tcMar>
          </w:tcPr>
          <w:p w14:paraId="7AA88EE6"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20.7</w:t>
            </w:r>
          </w:p>
        </w:tc>
      </w:tr>
      <w:tr w:rsidR="0066373B" w:rsidRPr="0066373B" w14:paraId="775E5B7E" w14:textId="77777777">
        <w:tc>
          <w:tcPr>
            <w:tcW w:w="4680" w:type="dxa"/>
            <w:shd w:val="clear" w:color="auto" w:fill="auto"/>
            <w:tcMar>
              <w:top w:w="100" w:type="dxa"/>
              <w:left w:w="100" w:type="dxa"/>
              <w:bottom w:w="100" w:type="dxa"/>
              <w:right w:w="100" w:type="dxa"/>
            </w:tcMar>
          </w:tcPr>
          <w:p w14:paraId="3850DC73"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2010</w:t>
            </w:r>
          </w:p>
        </w:tc>
        <w:tc>
          <w:tcPr>
            <w:tcW w:w="4680" w:type="dxa"/>
            <w:shd w:val="clear" w:color="auto" w:fill="auto"/>
            <w:tcMar>
              <w:top w:w="100" w:type="dxa"/>
              <w:left w:w="100" w:type="dxa"/>
              <w:bottom w:w="100" w:type="dxa"/>
              <w:right w:w="100" w:type="dxa"/>
            </w:tcMar>
          </w:tcPr>
          <w:p w14:paraId="1125EF6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39.9</w:t>
            </w:r>
          </w:p>
        </w:tc>
      </w:tr>
      <w:tr w:rsidR="0066373B" w:rsidRPr="0066373B" w14:paraId="731B83D6" w14:textId="77777777">
        <w:tc>
          <w:tcPr>
            <w:tcW w:w="4680" w:type="dxa"/>
            <w:shd w:val="clear" w:color="auto" w:fill="auto"/>
            <w:tcMar>
              <w:top w:w="100" w:type="dxa"/>
              <w:left w:w="100" w:type="dxa"/>
              <w:bottom w:w="100" w:type="dxa"/>
              <w:right w:w="100" w:type="dxa"/>
            </w:tcMar>
          </w:tcPr>
          <w:p w14:paraId="79E8F47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2011</w:t>
            </w:r>
          </w:p>
        </w:tc>
        <w:tc>
          <w:tcPr>
            <w:tcW w:w="4680" w:type="dxa"/>
            <w:shd w:val="clear" w:color="auto" w:fill="auto"/>
            <w:tcMar>
              <w:top w:w="100" w:type="dxa"/>
              <w:left w:w="100" w:type="dxa"/>
              <w:bottom w:w="100" w:type="dxa"/>
              <w:right w:w="100" w:type="dxa"/>
            </w:tcMar>
          </w:tcPr>
          <w:p w14:paraId="78F89290"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72.3</w:t>
            </w:r>
          </w:p>
        </w:tc>
      </w:tr>
      <w:tr w:rsidR="0066373B" w:rsidRPr="0066373B" w14:paraId="588435C1" w14:textId="77777777">
        <w:tc>
          <w:tcPr>
            <w:tcW w:w="4680" w:type="dxa"/>
            <w:shd w:val="clear" w:color="auto" w:fill="auto"/>
            <w:tcMar>
              <w:top w:w="100" w:type="dxa"/>
              <w:left w:w="100" w:type="dxa"/>
              <w:bottom w:w="100" w:type="dxa"/>
              <w:right w:w="100" w:type="dxa"/>
            </w:tcMar>
          </w:tcPr>
          <w:p w14:paraId="019DADB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2012</w:t>
            </w:r>
          </w:p>
        </w:tc>
        <w:tc>
          <w:tcPr>
            <w:tcW w:w="4680" w:type="dxa"/>
            <w:shd w:val="clear" w:color="auto" w:fill="auto"/>
            <w:tcMar>
              <w:top w:w="100" w:type="dxa"/>
              <w:left w:w="100" w:type="dxa"/>
              <w:bottom w:w="100" w:type="dxa"/>
              <w:right w:w="100" w:type="dxa"/>
            </w:tcMar>
          </w:tcPr>
          <w:p w14:paraId="191F1563"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125</w:t>
            </w:r>
          </w:p>
        </w:tc>
      </w:tr>
      <w:tr w:rsidR="0066373B" w:rsidRPr="0066373B" w14:paraId="2A4A9494" w14:textId="77777777">
        <w:tc>
          <w:tcPr>
            <w:tcW w:w="4680" w:type="dxa"/>
            <w:shd w:val="clear" w:color="auto" w:fill="auto"/>
            <w:tcMar>
              <w:top w:w="100" w:type="dxa"/>
              <w:left w:w="100" w:type="dxa"/>
              <w:bottom w:w="100" w:type="dxa"/>
              <w:right w:w="100" w:type="dxa"/>
            </w:tcMar>
          </w:tcPr>
          <w:p w14:paraId="630F1AB2"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2013</w:t>
            </w:r>
          </w:p>
        </w:tc>
        <w:tc>
          <w:tcPr>
            <w:tcW w:w="4680" w:type="dxa"/>
            <w:shd w:val="clear" w:color="auto" w:fill="auto"/>
            <w:tcMar>
              <w:top w:w="100" w:type="dxa"/>
              <w:left w:w="100" w:type="dxa"/>
              <w:bottom w:w="100" w:type="dxa"/>
              <w:right w:w="100" w:type="dxa"/>
            </w:tcMar>
          </w:tcPr>
          <w:p w14:paraId="557FFE46"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150.2</w:t>
            </w:r>
          </w:p>
        </w:tc>
      </w:tr>
      <w:tr w:rsidR="0066373B" w:rsidRPr="0066373B" w14:paraId="51CADE6D" w14:textId="77777777">
        <w:tc>
          <w:tcPr>
            <w:tcW w:w="4680" w:type="dxa"/>
            <w:shd w:val="clear" w:color="auto" w:fill="auto"/>
            <w:tcMar>
              <w:top w:w="100" w:type="dxa"/>
              <w:left w:w="100" w:type="dxa"/>
              <w:bottom w:w="100" w:type="dxa"/>
              <w:right w:w="100" w:type="dxa"/>
            </w:tcMar>
          </w:tcPr>
          <w:p w14:paraId="0A32C0B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2014</w:t>
            </w:r>
          </w:p>
        </w:tc>
        <w:tc>
          <w:tcPr>
            <w:tcW w:w="4680" w:type="dxa"/>
            <w:shd w:val="clear" w:color="auto" w:fill="auto"/>
            <w:tcMar>
              <w:top w:w="100" w:type="dxa"/>
              <w:left w:w="100" w:type="dxa"/>
              <w:bottom w:w="100" w:type="dxa"/>
              <w:right w:w="100" w:type="dxa"/>
            </w:tcMar>
          </w:tcPr>
          <w:p w14:paraId="5818FDBB"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169.2</w:t>
            </w:r>
          </w:p>
        </w:tc>
      </w:tr>
      <w:tr w:rsidR="0066373B" w:rsidRPr="0066373B" w14:paraId="58566237" w14:textId="77777777">
        <w:tc>
          <w:tcPr>
            <w:tcW w:w="4680" w:type="dxa"/>
            <w:shd w:val="clear" w:color="auto" w:fill="auto"/>
            <w:tcMar>
              <w:top w:w="100" w:type="dxa"/>
              <w:left w:w="100" w:type="dxa"/>
              <w:bottom w:w="100" w:type="dxa"/>
              <w:right w:w="100" w:type="dxa"/>
            </w:tcMar>
          </w:tcPr>
          <w:p w14:paraId="6EC3E03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2015</w:t>
            </w:r>
          </w:p>
        </w:tc>
        <w:tc>
          <w:tcPr>
            <w:tcW w:w="4680" w:type="dxa"/>
            <w:shd w:val="clear" w:color="auto" w:fill="auto"/>
            <w:tcMar>
              <w:top w:w="100" w:type="dxa"/>
              <w:left w:w="100" w:type="dxa"/>
              <w:bottom w:w="100" w:type="dxa"/>
              <w:right w:w="100" w:type="dxa"/>
            </w:tcMar>
          </w:tcPr>
          <w:p w14:paraId="6B7DE8BC"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231.2</w:t>
            </w:r>
          </w:p>
        </w:tc>
      </w:tr>
      <w:tr w:rsidR="0066373B" w:rsidRPr="0066373B" w14:paraId="69EB7A83" w14:textId="77777777">
        <w:tc>
          <w:tcPr>
            <w:tcW w:w="4680" w:type="dxa"/>
            <w:shd w:val="clear" w:color="auto" w:fill="auto"/>
            <w:tcMar>
              <w:top w:w="100" w:type="dxa"/>
              <w:left w:w="100" w:type="dxa"/>
              <w:bottom w:w="100" w:type="dxa"/>
              <w:right w:w="100" w:type="dxa"/>
            </w:tcMar>
          </w:tcPr>
          <w:p w14:paraId="0502C3C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2016</w:t>
            </w:r>
          </w:p>
        </w:tc>
        <w:tc>
          <w:tcPr>
            <w:tcW w:w="4680" w:type="dxa"/>
            <w:shd w:val="clear" w:color="auto" w:fill="auto"/>
            <w:tcMar>
              <w:top w:w="100" w:type="dxa"/>
              <w:left w:w="100" w:type="dxa"/>
              <w:bottom w:w="100" w:type="dxa"/>
              <w:right w:w="100" w:type="dxa"/>
            </w:tcMar>
          </w:tcPr>
          <w:p w14:paraId="561E77EC"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211.8</w:t>
            </w:r>
          </w:p>
        </w:tc>
      </w:tr>
      <w:tr w:rsidR="0066373B" w:rsidRPr="0066373B" w14:paraId="0A0B85F8" w14:textId="77777777">
        <w:tc>
          <w:tcPr>
            <w:tcW w:w="4680" w:type="dxa"/>
            <w:shd w:val="clear" w:color="auto" w:fill="auto"/>
            <w:tcMar>
              <w:top w:w="100" w:type="dxa"/>
              <w:left w:w="100" w:type="dxa"/>
              <w:bottom w:w="100" w:type="dxa"/>
              <w:right w:w="100" w:type="dxa"/>
            </w:tcMar>
          </w:tcPr>
          <w:p w14:paraId="09C7F55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2017</w:t>
            </w:r>
          </w:p>
        </w:tc>
        <w:tc>
          <w:tcPr>
            <w:tcW w:w="4680" w:type="dxa"/>
            <w:shd w:val="clear" w:color="auto" w:fill="auto"/>
            <w:tcMar>
              <w:top w:w="100" w:type="dxa"/>
              <w:left w:w="100" w:type="dxa"/>
              <w:bottom w:w="100" w:type="dxa"/>
              <w:right w:w="100" w:type="dxa"/>
            </w:tcMar>
          </w:tcPr>
          <w:p w14:paraId="571CE1B3"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216.7</w:t>
            </w:r>
          </w:p>
        </w:tc>
      </w:tr>
      <w:tr w:rsidR="0066373B" w:rsidRPr="0066373B" w14:paraId="71DF38F9" w14:textId="77777777">
        <w:tc>
          <w:tcPr>
            <w:tcW w:w="4680" w:type="dxa"/>
            <w:shd w:val="clear" w:color="auto" w:fill="auto"/>
            <w:tcMar>
              <w:top w:w="100" w:type="dxa"/>
              <w:left w:w="100" w:type="dxa"/>
              <w:bottom w:w="100" w:type="dxa"/>
              <w:right w:w="100" w:type="dxa"/>
            </w:tcMar>
          </w:tcPr>
          <w:p w14:paraId="771F2AD2"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2018</w:t>
            </w:r>
          </w:p>
        </w:tc>
        <w:tc>
          <w:tcPr>
            <w:tcW w:w="4680" w:type="dxa"/>
            <w:shd w:val="clear" w:color="auto" w:fill="auto"/>
            <w:tcMar>
              <w:top w:w="100" w:type="dxa"/>
              <w:left w:w="100" w:type="dxa"/>
              <w:bottom w:w="100" w:type="dxa"/>
              <w:right w:w="100" w:type="dxa"/>
            </w:tcMar>
          </w:tcPr>
          <w:p w14:paraId="01BAAF2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217.7</w:t>
            </w:r>
          </w:p>
        </w:tc>
      </w:tr>
      <w:tr w:rsidR="0066373B" w:rsidRPr="0066373B" w14:paraId="24259104" w14:textId="77777777">
        <w:tc>
          <w:tcPr>
            <w:tcW w:w="4680" w:type="dxa"/>
            <w:shd w:val="clear" w:color="auto" w:fill="auto"/>
            <w:tcMar>
              <w:top w:w="100" w:type="dxa"/>
              <w:left w:w="100" w:type="dxa"/>
              <w:bottom w:w="100" w:type="dxa"/>
              <w:right w:w="100" w:type="dxa"/>
            </w:tcMar>
          </w:tcPr>
          <w:p w14:paraId="1B998A51"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2019</w:t>
            </w:r>
          </w:p>
        </w:tc>
        <w:tc>
          <w:tcPr>
            <w:tcW w:w="4680" w:type="dxa"/>
            <w:shd w:val="clear" w:color="auto" w:fill="auto"/>
            <w:tcMar>
              <w:top w:w="100" w:type="dxa"/>
              <w:left w:w="100" w:type="dxa"/>
              <w:bottom w:w="100" w:type="dxa"/>
              <w:right w:w="100" w:type="dxa"/>
            </w:tcMar>
          </w:tcPr>
          <w:p w14:paraId="6C5C1885"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187.2</w:t>
            </w:r>
          </w:p>
        </w:tc>
      </w:tr>
      <w:tr w:rsidR="0066373B" w:rsidRPr="0066373B" w14:paraId="3E127A01" w14:textId="77777777">
        <w:tc>
          <w:tcPr>
            <w:tcW w:w="4680" w:type="dxa"/>
            <w:shd w:val="clear" w:color="auto" w:fill="auto"/>
            <w:tcMar>
              <w:top w:w="100" w:type="dxa"/>
              <w:left w:w="100" w:type="dxa"/>
              <w:bottom w:w="100" w:type="dxa"/>
              <w:right w:w="100" w:type="dxa"/>
            </w:tcMar>
          </w:tcPr>
          <w:p w14:paraId="5039131B"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2020</w:t>
            </w:r>
          </w:p>
        </w:tc>
        <w:tc>
          <w:tcPr>
            <w:tcW w:w="4680" w:type="dxa"/>
            <w:shd w:val="clear" w:color="auto" w:fill="auto"/>
            <w:tcMar>
              <w:top w:w="100" w:type="dxa"/>
              <w:left w:w="100" w:type="dxa"/>
              <w:bottom w:w="100" w:type="dxa"/>
              <w:right w:w="100" w:type="dxa"/>
            </w:tcMar>
          </w:tcPr>
          <w:p w14:paraId="389EC5AE"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196.9</w:t>
            </w:r>
          </w:p>
        </w:tc>
      </w:tr>
      <w:tr w:rsidR="0066373B" w:rsidRPr="0066373B" w14:paraId="4DA1EEE7" w14:textId="77777777">
        <w:tc>
          <w:tcPr>
            <w:tcW w:w="4680" w:type="dxa"/>
            <w:shd w:val="clear" w:color="auto" w:fill="auto"/>
            <w:tcMar>
              <w:top w:w="100" w:type="dxa"/>
              <w:left w:w="100" w:type="dxa"/>
              <w:bottom w:w="100" w:type="dxa"/>
              <w:right w:w="100" w:type="dxa"/>
            </w:tcMar>
          </w:tcPr>
          <w:p w14:paraId="65DF5160"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2021</w:t>
            </w:r>
          </w:p>
        </w:tc>
        <w:tc>
          <w:tcPr>
            <w:tcW w:w="4680" w:type="dxa"/>
            <w:shd w:val="clear" w:color="auto" w:fill="auto"/>
            <w:tcMar>
              <w:top w:w="100" w:type="dxa"/>
              <w:left w:w="100" w:type="dxa"/>
              <w:bottom w:w="100" w:type="dxa"/>
              <w:right w:w="100" w:type="dxa"/>
            </w:tcMar>
          </w:tcPr>
          <w:p w14:paraId="4341C7FC"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242</w:t>
            </w:r>
          </w:p>
        </w:tc>
      </w:tr>
    </w:tbl>
    <w:p w14:paraId="58570462" w14:textId="724F5980" w:rsidR="00C7603F" w:rsidRPr="0066373B" w:rsidRDefault="00000000" w:rsidP="0066373B">
      <w:pPr>
        <w:spacing w:after="200"/>
        <w:jc w:val="center"/>
        <w:rPr>
          <w:rFonts w:ascii="Arial" w:eastAsia="Times New Roman" w:hAnsi="Arial"/>
          <w:i/>
          <w:iCs/>
          <w:szCs w:val="24"/>
        </w:rPr>
      </w:pPr>
      <w:r w:rsidRPr="0066373B">
        <w:rPr>
          <w:rFonts w:ascii="Arial" w:eastAsia="Times New Roman" w:hAnsi="Arial"/>
          <w:i/>
          <w:iCs/>
          <w:szCs w:val="24"/>
        </w:rPr>
        <w:t xml:space="preserve">Table: Number of </w:t>
      </w:r>
      <w:r w:rsidR="0089006D" w:rsidRPr="0066373B">
        <w:rPr>
          <w:rFonts w:ascii="Arial" w:eastAsia="Times New Roman" w:hAnsi="Arial"/>
          <w:i/>
          <w:iCs/>
          <w:szCs w:val="24"/>
        </w:rPr>
        <w:t>i</w:t>
      </w:r>
      <w:r w:rsidRPr="0066373B">
        <w:rPr>
          <w:rFonts w:ascii="Arial" w:eastAsia="Times New Roman" w:hAnsi="Arial"/>
          <w:i/>
          <w:iCs/>
          <w:szCs w:val="24"/>
        </w:rPr>
        <w:t>Phone</w:t>
      </w:r>
      <w:r w:rsidR="0089006D" w:rsidRPr="0066373B">
        <w:rPr>
          <w:rFonts w:ascii="Arial" w:eastAsia="Times New Roman" w:hAnsi="Arial"/>
          <w:i/>
          <w:iCs/>
          <w:szCs w:val="24"/>
        </w:rPr>
        <w:t>s</w:t>
      </w:r>
      <w:r w:rsidRPr="0066373B">
        <w:rPr>
          <w:rFonts w:ascii="Arial" w:eastAsia="Times New Roman" w:hAnsi="Arial"/>
          <w:i/>
          <w:iCs/>
          <w:szCs w:val="24"/>
        </w:rPr>
        <w:t xml:space="preserve"> sold from 2018-2021</w:t>
      </w:r>
    </w:p>
    <w:p w14:paraId="1D501618" w14:textId="77777777" w:rsidR="00C7603F" w:rsidRPr="0066373B" w:rsidRDefault="00000000" w:rsidP="0066373B">
      <w:pPr>
        <w:spacing w:after="200"/>
        <w:jc w:val="center"/>
        <w:rPr>
          <w:rFonts w:ascii="Arial" w:eastAsia="Times New Roman" w:hAnsi="Arial"/>
          <w:i/>
          <w:iCs/>
          <w:szCs w:val="24"/>
        </w:rPr>
      </w:pPr>
      <w:r w:rsidRPr="0066373B">
        <w:rPr>
          <w:rFonts w:ascii="Arial" w:eastAsia="Times New Roman" w:hAnsi="Arial"/>
          <w:i/>
          <w:iCs/>
          <w:szCs w:val="24"/>
        </w:rPr>
        <w:lastRenderedPageBreak/>
        <w:t>Source:(Laricchia, 2022)</w:t>
      </w:r>
    </w:p>
    <w:p w14:paraId="6C8C0D9F" w14:textId="753EEFF7"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 xml:space="preserve">The price elasticity of demand </w:t>
      </w:r>
      <w:r w:rsidR="0089006D" w:rsidRPr="0066373B">
        <w:rPr>
          <w:rFonts w:ascii="Arial" w:eastAsia="Times New Roman" w:hAnsi="Arial"/>
          <w:szCs w:val="24"/>
        </w:rPr>
        <w:t>for</w:t>
      </w:r>
      <w:r w:rsidRPr="0066373B">
        <w:rPr>
          <w:rFonts w:ascii="Arial" w:eastAsia="Times New Roman" w:hAnsi="Arial"/>
          <w:szCs w:val="24"/>
        </w:rPr>
        <w:t xml:space="preserve"> </w:t>
      </w:r>
      <w:r w:rsidR="0089006D" w:rsidRPr="0066373B">
        <w:rPr>
          <w:rFonts w:ascii="Arial" w:eastAsia="Times New Roman" w:hAnsi="Arial"/>
          <w:szCs w:val="24"/>
        </w:rPr>
        <w:t>i</w:t>
      </w:r>
      <w:r w:rsidRPr="0066373B">
        <w:rPr>
          <w:rFonts w:ascii="Arial" w:eastAsia="Times New Roman" w:hAnsi="Arial"/>
          <w:szCs w:val="24"/>
        </w:rPr>
        <w:t xml:space="preserve">Phone is inelastic and that can be proven by other important data. Here is the data of </w:t>
      </w:r>
      <w:r w:rsidR="0089006D" w:rsidRPr="0066373B">
        <w:rPr>
          <w:rFonts w:ascii="Arial" w:eastAsia="Times New Roman" w:hAnsi="Arial"/>
          <w:szCs w:val="24"/>
        </w:rPr>
        <w:t>i</w:t>
      </w:r>
      <w:r w:rsidRPr="0066373B">
        <w:rPr>
          <w:rFonts w:ascii="Arial" w:eastAsia="Times New Roman" w:hAnsi="Arial"/>
          <w:szCs w:val="24"/>
        </w:rPr>
        <w:t>Phone user</w:t>
      </w:r>
      <w:r w:rsidR="0089006D" w:rsidRPr="0066373B">
        <w:rPr>
          <w:rFonts w:ascii="Arial" w:eastAsia="Times New Roman" w:hAnsi="Arial"/>
          <w:szCs w:val="24"/>
        </w:rPr>
        <w:t>s</w:t>
      </w:r>
      <w:r w:rsidRPr="0066373B">
        <w:rPr>
          <w:rFonts w:ascii="Arial" w:eastAsia="Times New Roman" w:hAnsi="Arial"/>
          <w:szCs w:val="24"/>
        </w:rPr>
        <w:t xml:space="preserve"> from 2015 to 2021</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6373B" w:rsidRPr="0066373B" w14:paraId="3DC56EB5" w14:textId="77777777">
        <w:tc>
          <w:tcPr>
            <w:tcW w:w="4680" w:type="dxa"/>
            <w:shd w:val="clear" w:color="auto" w:fill="auto"/>
            <w:tcMar>
              <w:top w:w="100" w:type="dxa"/>
              <w:left w:w="100" w:type="dxa"/>
              <w:bottom w:w="100" w:type="dxa"/>
              <w:right w:w="100" w:type="dxa"/>
            </w:tcMar>
          </w:tcPr>
          <w:p w14:paraId="53F38984" w14:textId="77777777" w:rsidR="00C7603F" w:rsidRPr="0066373B" w:rsidRDefault="00000000" w:rsidP="0066373B">
            <w:pPr>
              <w:widowControl w:val="0"/>
              <w:pBdr>
                <w:top w:val="nil"/>
                <w:left w:val="nil"/>
                <w:bottom w:val="nil"/>
                <w:right w:val="nil"/>
                <w:between w:val="nil"/>
              </w:pBdr>
              <w:rPr>
                <w:rFonts w:ascii="Arial" w:eastAsia="Times New Roman" w:hAnsi="Arial"/>
                <w:b/>
                <w:szCs w:val="24"/>
              </w:rPr>
            </w:pPr>
            <w:r w:rsidRPr="0066373B">
              <w:rPr>
                <w:rFonts w:ascii="Arial" w:eastAsia="Times New Roman" w:hAnsi="Arial"/>
                <w:b/>
                <w:szCs w:val="24"/>
              </w:rPr>
              <w:t>Year</w:t>
            </w:r>
          </w:p>
        </w:tc>
        <w:tc>
          <w:tcPr>
            <w:tcW w:w="4680" w:type="dxa"/>
            <w:shd w:val="clear" w:color="auto" w:fill="auto"/>
            <w:tcMar>
              <w:top w:w="100" w:type="dxa"/>
              <w:left w:w="100" w:type="dxa"/>
              <w:bottom w:w="100" w:type="dxa"/>
              <w:right w:w="100" w:type="dxa"/>
            </w:tcMar>
          </w:tcPr>
          <w:p w14:paraId="40EF776D" w14:textId="77777777" w:rsidR="00C7603F" w:rsidRPr="0066373B" w:rsidRDefault="00000000" w:rsidP="0066373B">
            <w:pPr>
              <w:widowControl w:val="0"/>
              <w:pBdr>
                <w:top w:val="nil"/>
                <w:left w:val="nil"/>
                <w:bottom w:val="nil"/>
                <w:right w:val="nil"/>
                <w:between w:val="nil"/>
              </w:pBdr>
              <w:rPr>
                <w:rFonts w:ascii="Arial" w:eastAsia="Times New Roman" w:hAnsi="Arial"/>
                <w:b/>
                <w:szCs w:val="24"/>
              </w:rPr>
            </w:pPr>
            <w:r w:rsidRPr="0066373B">
              <w:rPr>
                <w:rFonts w:ascii="Arial" w:eastAsia="Times New Roman" w:hAnsi="Arial"/>
                <w:b/>
                <w:szCs w:val="24"/>
              </w:rPr>
              <w:t>Number of users</w:t>
            </w:r>
          </w:p>
        </w:tc>
      </w:tr>
      <w:tr w:rsidR="0066373B" w:rsidRPr="0066373B" w14:paraId="7C7DAB58" w14:textId="77777777">
        <w:tc>
          <w:tcPr>
            <w:tcW w:w="4680" w:type="dxa"/>
            <w:shd w:val="clear" w:color="auto" w:fill="auto"/>
            <w:tcMar>
              <w:top w:w="100" w:type="dxa"/>
              <w:left w:w="100" w:type="dxa"/>
              <w:bottom w:w="100" w:type="dxa"/>
              <w:right w:w="100" w:type="dxa"/>
            </w:tcMar>
          </w:tcPr>
          <w:p w14:paraId="5A34F4FD"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2015</w:t>
            </w:r>
          </w:p>
        </w:tc>
        <w:tc>
          <w:tcPr>
            <w:tcW w:w="4680" w:type="dxa"/>
            <w:shd w:val="clear" w:color="auto" w:fill="auto"/>
            <w:tcMar>
              <w:top w:w="100" w:type="dxa"/>
              <w:left w:w="100" w:type="dxa"/>
              <w:bottom w:w="100" w:type="dxa"/>
              <w:right w:w="100" w:type="dxa"/>
            </w:tcMar>
          </w:tcPr>
          <w:p w14:paraId="3CA76294"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569 million </w:t>
            </w:r>
          </w:p>
        </w:tc>
      </w:tr>
      <w:tr w:rsidR="0066373B" w:rsidRPr="0066373B" w14:paraId="0E643611" w14:textId="77777777">
        <w:tc>
          <w:tcPr>
            <w:tcW w:w="4680" w:type="dxa"/>
            <w:shd w:val="clear" w:color="auto" w:fill="auto"/>
            <w:tcMar>
              <w:top w:w="100" w:type="dxa"/>
              <w:left w:w="100" w:type="dxa"/>
              <w:bottom w:w="100" w:type="dxa"/>
              <w:right w:w="100" w:type="dxa"/>
            </w:tcMar>
          </w:tcPr>
          <w:p w14:paraId="7C23382A"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2016</w:t>
            </w:r>
          </w:p>
        </w:tc>
        <w:tc>
          <w:tcPr>
            <w:tcW w:w="4680" w:type="dxa"/>
            <w:shd w:val="clear" w:color="auto" w:fill="auto"/>
            <w:tcMar>
              <w:top w:w="100" w:type="dxa"/>
              <w:left w:w="100" w:type="dxa"/>
              <w:bottom w:w="100" w:type="dxa"/>
              <w:right w:w="100" w:type="dxa"/>
            </w:tcMar>
          </w:tcPr>
          <w:p w14:paraId="6E2EA45B"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710 million </w:t>
            </w:r>
          </w:p>
        </w:tc>
      </w:tr>
      <w:tr w:rsidR="0066373B" w:rsidRPr="0066373B" w14:paraId="53090E8E" w14:textId="77777777">
        <w:tc>
          <w:tcPr>
            <w:tcW w:w="4680" w:type="dxa"/>
            <w:shd w:val="clear" w:color="auto" w:fill="auto"/>
            <w:tcMar>
              <w:top w:w="100" w:type="dxa"/>
              <w:left w:w="100" w:type="dxa"/>
              <w:bottom w:w="100" w:type="dxa"/>
              <w:right w:w="100" w:type="dxa"/>
            </w:tcMar>
          </w:tcPr>
          <w:p w14:paraId="357AD928"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2017</w:t>
            </w:r>
          </w:p>
        </w:tc>
        <w:tc>
          <w:tcPr>
            <w:tcW w:w="4680" w:type="dxa"/>
            <w:shd w:val="clear" w:color="auto" w:fill="auto"/>
            <w:tcMar>
              <w:top w:w="100" w:type="dxa"/>
              <w:left w:w="100" w:type="dxa"/>
              <w:bottom w:w="100" w:type="dxa"/>
              <w:right w:w="100" w:type="dxa"/>
            </w:tcMar>
          </w:tcPr>
          <w:p w14:paraId="44E9A91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814 million</w:t>
            </w:r>
          </w:p>
        </w:tc>
      </w:tr>
      <w:tr w:rsidR="0066373B" w:rsidRPr="0066373B" w14:paraId="316C1E3A" w14:textId="77777777">
        <w:tc>
          <w:tcPr>
            <w:tcW w:w="4680" w:type="dxa"/>
            <w:shd w:val="clear" w:color="auto" w:fill="auto"/>
            <w:tcMar>
              <w:top w:w="100" w:type="dxa"/>
              <w:left w:w="100" w:type="dxa"/>
              <w:bottom w:w="100" w:type="dxa"/>
              <w:right w:w="100" w:type="dxa"/>
            </w:tcMar>
          </w:tcPr>
          <w:p w14:paraId="1D803BB3"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2018</w:t>
            </w:r>
          </w:p>
        </w:tc>
        <w:tc>
          <w:tcPr>
            <w:tcW w:w="4680" w:type="dxa"/>
            <w:shd w:val="clear" w:color="auto" w:fill="auto"/>
            <w:tcMar>
              <w:top w:w="100" w:type="dxa"/>
              <w:left w:w="100" w:type="dxa"/>
              <w:bottom w:w="100" w:type="dxa"/>
              <w:right w:w="100" w:type="dxa"/>
            </w:tcMar>
          </w:tcPr>
          <w:p w14:paraId="5B7EFAE6"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888 million </w:t>
            </w:r>
          </w:p>
        </w:tc>
      </w:tr>
      <w:tr w:rsidR="0066373B" w:rsidRPr="0066373B" w14:paraId="4D9E3695" w14:textId="77777777">
        <w:tc>
          <w:tcPr>
            <w:tcW w:w="4680" w:type="dxa"/>
            <w:shd w:val="clear" w:color="auto" w:fill="auto"/>
            <w:tcMar>
              <w:top w:w="100" w:type="dxa"/>
              <w:left w:w="100" w:type="dxa"/>
              <w:bottom w:w="100" w:type="dxa"/>
              <w:right w:w="100" w:type="dxa"/>
            </w:tcMar>
          </w:tcPr>
          <w:p w14:paraId="1BD0544A"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2019</w:t>
            </w:r>
          </w:p>
        </w:tc>
        <w:tc>
          <w:tcPr>
            <w:tcW w:w="4680" w:type="dxa"/>
            <w:shd w:val="clear" w:color="auto" w:fill="auto"/>
            <w:tcMar>
              <w:top w:w="100" w:type="dxa"/>
              <w:left w:w="100" w:type="dxa"/>
              <w:bottom w:w="100" w:type="dxa"/>
              <w:right w:w="100" w:type="dxa"/>
            </w:tcMar>
          </w:tcPr>
          <w:p w14:paraId="223E5DB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948 million </w:t>
            </w:r>
          </w:p>
        </w:tc>
      </w:tr>
      <w:tr w:rsidR="0066373B" w:rsidRPr="0066373B" w14:paraId="0F05C274" w14:textId="77777777">
        <w:tc>
          <w:tcPr>
            <w:tcW w:w="4680" w:type="dxa"/>
            <w:shd w:val="clear" w:color="auto" w:fill="auto"/>
            <w:tcMar>
              <w:top w:w="100" w:type="dxa"/>
              <w:left w:w="100" w:type="dxa"/>
              <w:bottom w:w="100" w:type="dxa"/>
              <w:right w:w="100" w:type="dxa"/>
            </w:tcMar>
          </w:tcPr>
          <w:p w14:paraId="49A0CAB2"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2020</w:t>
            </w:r>
          </w:p>
        </w:tc>
        <w:tc>
          <w:tcPr>
            <w:tcW w:w="4680" w:type="dxa"/>
            <w:shd w:val="clear" w:color="auto" w:fill="auto"/>
            <w:tcMar>
              <w:top w:w="100" w:type="dxa"/>
              <w:left w:w="100" w:type="dxa"/>
              <w:bottom w:w="100" w:type="dxa"/>
              <w:right w:w="100" w:type="dxa"/>
            </w:tcMar>
          </w:tcPr>
          <w:p w14:paraId="388CDCF7"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1 billion </w:t>
            </w:r>
          </w:p>
        </w:tc>
      </w:tr>
      <w:tr w:rsidR="0066373B" w:rsidRPr="0066373B" w14:paraId="68C87856" w14:textId="77777777">
        <w:tc>
          <w:tcPr>
            <w:tcW w:w="4680" w:type="dxa"/>
            <w:shd w:val="clear" w:color="auto" w:fill="auto"/>
            <w:tcMar>
              <w:top w:w="100" w:type="dxa"/>
              <w:left w:w="100" w:type="dxa"/>
              <w:bottom w:w="100" w:type="dxa"/>
              <w:right w:w="100" w:type="dxa"/>
            </w:tcMar>
          </w:tcPr>
          <w:p w14:paraId="6B01A3F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2021</w:t>
            </w:r>
          </w:p>
        </w:tc>
        <w:tc>
          <w:tcPr>
            <w:tcW w:w="4680" w:type="dxa"/>
            <w:shd w:val="clear" w:color="auto" w:fill="auto"/>
            <w:tcMar>
              <w:top w:w="100" w:type="dxa"/>
              <w:left w:w="100" w:type="dxa"/>
              <w:bottom w:w="100" w:type="dxa"/>
              <w:right w:w="100" w:type="dxa"/>
            </w:tcMar>
          </w:tcPr>
          <w:p w14:paraId="38FD4EE5"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1.2 billion </w:t>
            </w:r>
          </w:p>
        </w:tc>
      </w:tr>
    </w:tbl>
    <w:p w14:paraId="6DBD7094" w14:textId="73018F1D" w:rsidR="00C7603F" w:rsidRPr="0066373B" w:rsidRDefault="00000000" w:rsidP="0066373B">
      <w:pPr>
        <w:spacing w:after="200"/>
        <w:jc w:val="center"/>
        <w:rPr>
          <w:rFonts w:ascii="Arial" w:eastAsia="Times New Roman" w:hAnsi="Arial"/>
          <w:i/>
          <w:iCs/>
          <w:szCs w:val="24"/>
        </w:rPr>
      </w:pPr>
      <w:r w:rsidRPr="0066373B">
        <w:rPr>
          <w:rFonts w:ascii="Arial" w:eastAsia="Times New Roman" w:hAnsi="Arial"/>
          <w:i/>
          <w:iCs/>
          <w:szCs w:val="24"/>
        </w:rPr>
        <w:t xml:space="preserve">Table: Number of </w:t>
      </w:r>
      <w:r w:rsidR="0089006D" w:rsidRPr="0066373B">
        <w:rPr>
          <w:rFonts w:ascii="Arial" w:eastAsia="Times New Roman" w:hAnsi="Arial"/>
          <w:i/>
          <w:iCs/>
          <w:szCs w:val="24"/>
        </w:rPr>
        <w:t>i</w:t>
      </w:r>
      <w:r w:rsidRPr="0066373B">
        <w:rPr>
          <w:rFonts w:ascii="Arial" w:eastAsia="Times New Roman" w:hAnsi="Arial"/>
          <w:i/>
          <w:iCs/>
          <w:szCs w:val="24"/>
        </w:rPr>
        <w:t>Phone users</w:t>
      </w:r>
    </w:p>
    <w:p w14:paraId="1794C8D7" w14:textId="77777777" w:rsidR="00C7603F" w:rsidRPr="0066373B" w:rsidRDefault="00000000" w:rsidP="0066373B">
      <w:pPr>
        <w:spacing w:after="200"/>
        <w:jc w:val="center"/>
        <w:rPr>
          <w:rFonts w:ascii="Arial" w:eastAsia="Times New Roman" w:hAnsi="Arial"/>
          <w:i/>
          <w:iCs/>
          <w:szCs w:val="24"/>
        </w:rPr>
      </w:pPr>
      <w:r w:rsidRPr="0066373B">
        <w:rPr>
          <w:rFonts w:ascii="Arial" w:eastAsia="Times New Roman" w:hAnsi="Arial"/>
          <w:i/>
          <w:iCs/>
          <w:szCs w:val="24"/>
        </w:rPr>
        <w:t>Source: (Sitepu &amp; Sobari, 2022)</w:t>
      </w:r>
    </w:p>
    <w:p w14:paraId="41E9A950" w14:textId="714B4FB3"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 xml:space="preserve">The price elasticity of demand </w:t>
      </w:r>
      <w:r w:rsidR="0089006D" w:rsidRPr="0066373B">
        <w:rPr>
          <w:rFonts w:ascii="Arial" w:eastAsia="Times New Roman" w:hAnsi="Arial"/>
          <w:szCs w:val="24"/>
        </w:rPr>
        <w:t>for</w:t>
      </w:r>
      <w:r w:rsidRPr="0066373B">
        <w:rPr>
          <w:rFonts w:ascii="Arial" w:eastAsia="Times New Roman" w:hAnsi="Arial"/>
          <w:szCs w:val="24"/>
        </w:rPr>
        <w:t xml:space="preserve"> </w:t>
      </w:r>
      <w:r w:rsidR="0089006D" w:rsidRPr="0066373B">
        <w:rPr>
          <w:rFonts w:ascii="Arial" w:eastAsia="Times New Roman" w:hAnsi="Arial"/>
          <w:szCs w:val="24"/>
        </w:rPr>
        <w:t>the i</w:t>
      </w:r>
      <w:r w:rsidRPr="0066373B">
        <w:rPr>
          <w:rFonts w:ascii="Arial" w:eastAsia="Times New Roman" w:hAnsi="Arial"/>
          <w:szCs w:val="24"/>
        </w:rPr>
        <w:t xml:space="preserve">Phone is so inelastic that even a pandemic could not hamper the growth of the company. In 2020, the company reached </w:t>
      </w:r>
      <w:r w:rsidR="0089006D" w:rsidRPr="0066373B">
        <w:rPr>
          <w:rFonts w:ascii="Arial" w:eastAsia="Times New Roman" w:hAnsi="Arial"/>
          <w:szCs w:val="24"/>
        </w:rPr>
        <w:t xml:space="preserve">a </w:t>
      </w:r>
      <w:r w:rsidRPr="0066373B">
        <w:rPr>
          <w:rFonts w:ascii="Arial" w:eastAsia="Times New Roman" w:hAnsi="Arial"/>
          <w:szCs w:val="24"/>
        </w:rPr>
        <w:t>2 trillion dollars market value</w:t>
      </w:r>
      <w:r w:rsidR="0089006D" w:rsidRPr="0066373B">
        <w:rPr>
          <w:rFonts w:ascii="Arial" w:eastAsia="Times New Roman" w:hAnsi="Arial"/>
          <w:szCs w:val="24"/>
        </w:rPr>
        <w:t>,</w:t>
      </w:r>
      <w:r w:rsidRPr="0066373B">
        <w:rPr>
          <w:rFonts w:ascii="Arial" w:eastAsia="Times New Roman" w:hAnsi="Arial"/>
          <w:szCs w:val="24"/>
        </w:rPr>
        <w:t xml:space="preserve"> and the number of </w:t>
      </w:r>
      <w:r w:rsidR="0089006D" w:rsidRPr="0066373B">
        <w:rPr>
          <w:rFonts w:ascii="Arial" w:eastAsia="Times New Roman" w:hAnsi="Arial"/>
          <w:szCs w:val="24"/>
        </w:rPr>
        <w:t>i</w:t>
      </w:r>
      <w:r w:rsidRPr="0066373B">
        <w:rPr>
          <w:rFonts w:ascii="Arial" w:eastAsia="Times New Roman" w:hAnsi="Arial"/>
          <w:szCs w:val="24"/>
        </w:rPr>
        <w:t>Phone</w:t>
      </w:r>
      <w:r w:rsidR="0089006D" w:rsidRPr="0066373B">
        <w:rPr>
          <w:rFonts w:ascii="Arial" w:eastAsia="Times New Roman" w:hAnsi="Arial"/>
          <w:szCs w:val="24"/>
        </w:rPr>
        <w:t>s</w:t>
      </w:r>
      <w:r w:rsidRPr="0066373B">
        <w:rPr>
          <w:rFonts w:ascii="Arial" w:eastAsia="Times New Roman" w:hAnsi="Arial"/>
          <w:szCs w:val="24"/>
        </w:rPr>
        <w:t xml:space="preserve"> sold also increased as the number of </w:t>
      </w:r>
      <w:r w:rsidR="0089006D" w:rsidRPr="0066373B">
        <w:rPr>
          <w:rFonts w:ascii="Arial" w:eastAsia="Times New Roman" w:hAnsi="Arial"/>
          <w:szCs w:val="24"/>
        </w:rPr>
        <w:t>i</w:t>
      </w:r>
      <w:r w:rsidRPr="0066373B">
        <w:rPr>
          <w:rFonts w:ascii="Arial" w:eastAsia="Times New Roman" w:hAnsi="Arial"/>
          <w:szCs w:val="24"/>
        </w:rPr>
        <w:t>Phone user</w:t>
      </w:r>
      <w:r w:rsidR="0089006D" w:rsidRPr="0066373B">
        <w:rPr>
          <w:rFonts w:ascii="Arial" w:eastAsia="Times New Roman" w:hAnsi="Arial"/>
          <w:szCs w:val="24"/>
        </w:rPr>
        <w:t>s</w:t>
      </w:r>
      <w:r w:rsidRPr="0066373B">
        <w:rPr>
          <w:rFonts w:ascii="Arial" w:eastAsia="Times New Roman" w:hAnsi="Arial"/>
          <w:szCs w:val="24"/>
        </w:rPr>
        <w:t xml:space="preserve"> crossed </w:t>
      </w:r>
      <w:r w:rsidR="0089006D" w:rsidRPr="0066373B">
        <w:rPr>
          <w:rFonts w:ascii="Arial" w:eastAsia="Times New Roman" w:hAnsi="Arial"/>
          <w:szCs w:val="24"/>
        </w:rPr>
        <w:t xml:space="preserve">the </w:t>
      </w:r>
      <w:r w:rsidRPr="0066373B">
        <w:rPr>
          <w:rFonts w:ascii="Arial" w:eastAsia="Times New Roman" w:hAnsi="Arial"/>
          <w:szCs w:val="24"/>
        </w:rPr>
        <w:t xml:space="preserve">1 billion mark </w:t>
      </w:r>
      <w:r w:rsidR="0066373B">
        <w:rPr>
          <w:rFonts w:ascii="Arial" w:eastAsia="Times New Roman" w:hAnsi="Arial"/>
          <w:szCs w:val="24"/>
        </w:rPr>
        <w:t xml:space="preserve">in </w:t>
      </w:r>
      <w:r w:rsidRPr="0066373B">
        <w:rPr>
          <w:rFonts w:ascii="Arial" w:eastAsia="Times New Roman" w:hAnsi="Arial"/>
          <w:szCs w:val="24"/>
        </w:rPr>
        <w:t>2020. Hence, the product is price inelastic and there is hardly any relationship between the price change and the demand change.</w:t>
      </w:r>
    </w:p>
    <w:p w14:paraId="3C11274C" w14:textId="4B1E1E7A"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Luxury vs necessity</w:t>
      </w:r>
      <w:r w:rsidRPr="0066373B">
        <w:rPr>
          <w:rFonts w:ascii="Arial" w:eastAsia="Times New Roman" w:hAnsi="Arial"/>
          <w:szCs w:val="24"/>
        </w:rPr>
        <w:t xml:space="preserve">: Apple can be called a luxury brand to some extent. But </w:t>
      </w:r>
      <w:r w:rsidR="0089006D" w:rsidRPr="0066373B">
        <w:rPr>
          <w:rFonts w:ascii="Arial" w:eastAsia="Times New Roman" w:hAnsi="Arial"/>
          <w:szCs w:val="24"/>
        </w:rPr>
        <w:t>i</w:t>
      </w:r>
      <w:r w:rsidRPr="0066373B">
        <w:rPr>
          <w:rFonts w:ascii="Arial" w:eastAsia="Times New Roman" w:hAnsi="Arial"/>
          <w:szCs w:val="24"/>
        </w:rPr>
        <w:t xml:space="preserve">Phone cannot be called a luxury item because it is an economic necessity. But that thing also depends on the geographic location of </w:t>
      </w:r>
      <w:r w:rsidR="0089006D" w:rsidRPr="0066373B">
        <w:rPr>
          <w:rFonts w:ascii="Arial" w:eastAsia="Times New Roman" w:hAnsi="Arial"/>
          <w:szCs w:val="24"/>
        </w:rPr>
        <w:t xml:space="preserve">the </w:t>
      </w:r>
      <w:r w:rsidRPr="0066373B">
        <w:rPr>
          <w:rFonts w:ascii="Arial" w:eastAsia="Times New Roman" w:hAnsi="Arial"/>
          <w:szCs w:val="24"/>
        </w:rPr>
        <w:t>consumer. For example, for an average</w:t>
      </w:r>
      <w:r w:rsidR="0089006D" w:rsidRPr="0066373B">
        <w:rPr>
          <w:rFonts w:ascii="Arial" w:eastAsia="Times New Roman" w:hAnsi="Arial"/>
          <w:szCs w:val="24"/>
        </w:rPr>
        <w:t>-</w:t>
      </w:r>
      <w:r w:rsidRPr="0066373B">
        <w:rPr>
          <w:rFonts w:ascii="Arial" w:eastAsia="Times New Roman" w:hAnsi="Arial"/>
          <w:szCs w:val="24"/>
        </w:rPr>
        <w:t xml:space="preserve">earning US citizen, </w:t>
      </w:r>
      <w:r w:rsidR="0089006D" w:rsidRPr="0066373B">
        <w:rPr>
          <w:rFonts w:ascii="Arial" w:eastAsia="Times New Roman" w:hAnsi="Arial"/>
          <w:szCs w:val="24"/>
        </w:rPr>
        <w:t>i</w:t>
      </w:r>
      <w:r w:rsidRPr="0066373B">
        <w:rPr>
          <w:rFonts w:ascii="Arial" w:eastAsia="Times New Roman" w:hAnsi="Arial"/>
          <w:szCs w:val="24"/>
        </w:rPr>
        <w:t xml:space="preserve">Phone is a necessity as it costs him only 1.84% of his annual income (Mbangwa, 2022). On the other hand, </w:t>
      </w:r>
      <w:r w:rsidR="0089006D" w:rsidRPr="0066373B">
        <w:rPr>
          <w:rFonts w:ascii="Arial" w:eastAsia="Times New Roman" w:hAnsi="Arial"/>
          <w:szCs w:val="24"/>
        </w:rPr>
        <w:t>i</w:t>
      </w:r>
      <w:r w:rsidRPr="0066373B">
        <w:rPr>
          <w:rFonts w:ascii="Arial" w:eastAsia="Times New Roman" w:hAnsi="Arial"/>
          <w:szCs w:val="24"/>
        </w:rPr>
        <w:t>Phone is a luxury for an average</w:t>
      </w:r>
      <w:r w:rsidR="0089006D" w:rsidRPr="0066373B">
        <w:rPr>
          <w:rFonts w:ascii="Arial" w:eastAsia="Times New Roman" w:hAnsi="Arial"/>
          <w:szCs w:val="24"/>
        </w:rPr>
        <w:t>-</w:t>
      </w:r>
      <w:r w:rsidRPr="0066373B">
        <w:rPr>
          <w:rFonts w:ascii="Arial" w:eastAsia="Times New Roman" w:hAnsi="Arial"/>
          <w:szCs w:val="24"/>
        </w:rPr>
        <w:t xml:space="preserve">earning Nigerian </w:t>
      </w:r>
      <w:r w:rsidRPr="0066373B">
        <w:rPr>
          <w:rFonts w:ascii="Arial" w:eastAsia="Times New Roman" w:hAnsi="Arial"/>
          <w:szCs w:val="24"/>
        </w:rPr>
        <w:lastRenderedPageBreak/>
        <w:t xml:space="preserve">citizen as </w:t>
      </w:r>
      <w:r w:rsidR="0089006D" w:rsidRPr="0066373B">
        <w:rPr>
          <w:rFonts w:ascii="Arial" w:eastAsia="Times New Roman" w:hAnsi="Arial"/>
          <w:szCs w:val="24"/>
        </w:rPr>
        <w:t>the i</w:t>
      </w:r>
      <w:r w:rsidRPr="0066373B">
        <w:rPr>
          <w:rFonts w:ascii="Arial" w:eastAsia="Times New Roman" w:hAnsi="Arial"/>
          <w:szCs w:val="24"/>
        </w:rPr>
        <w:t xml:space="preserve">Phone 14 costs them a whopping 69.12% of </w:t>
      </w:r>
      <w:r w:rsidR="0089006D" w:rsidRPr="0066373B">
        <w:rPr>
          <w:rFonts w:ascii="Arial" w:eastAsia="Times New Roman" w:hAnsi="Arial"/>
          <w:szCs w:val="24"/>
        </w:rPr>
        <w:t>their</w:t>
      </w:r>
      <w:r w:rsidRPr="0066373B">
        <w:rPr>
          <w:rFonts w:ascii="Arial" w:eastAsia="Times New Roman" w:hAnsi="Arial"/>
          <w:szCs w:val="24"/>
        </w:rPr>
        <w:t xml:space="preserve"> annual income. So, in some places</w:t>
      </w:r>
      <w:r w:rsidR="0089006D" w:rsidRPr="0066373B">
        <w:rPr>
          <w:rFonts w:ascii="Arial" w:eastAsia="Times New Roman" w:hAnsi="Arial"/>
          <w:szCs w:val="24"/>
        </w:rPr>
        <w:t>,</w:t>
      </w:r>
      <w:r w:rsidRPr="0066373B">
        <w:rPr>
          <w:rFonts w:ascii="Arial" w:eastAsia="Times New Roman" w:hAnsi="Arial"/>
          <w:szCs w:val="24"/>
        </w:rPr>
        <w:t xml:space="preserve"> it is a necessity whereas</w:t>
      </w:r>
      <w:r w:rsidR="0089006D" w:rsidRPr="0066373B">
        <w:rPr>
          <w:rFonts w:ascii="Arial" w:eastAsia="Times New Roman" w:hAnsi="Arial"/>
          <w:szCs w:val="24"/>
        </w:rPr>
        <w:t>,</w:t>
      </w:r>
      <w:r w:rsidRPr="0066373B">
        <w:rPr>
          <w:rFonts w:ascii="Arial" w:eastAsia="Times New Roman" w:hAnsi="Arial"/>
          <w:szCs w:val="24"/>
        </w:rPr>
        <w:t xml:space="preserve"> in some places, it is a luxury item. </w:t>
      </w:r>
    </w:p>
    <w:p w14:paraId="3844BB20" w14:textId="3CDB9578" w:rsidR="00C7603F" w:rsidRPr="0066373B" w:rsidRDefault="00000000" w:rsidP="0066373B">
      <w:pPr>
        <w:spacing w:after="200"/>
        <w:rPr>
          <w:rFonts w:ascii="Arial" w:eastAsia="Times New Roman" w:hAnsi="Arial"/>
          <w:szCs w:val="24"/>
        </w:rPr>
      </w:pPr>
      <w:r w:rsidRPr="0066373B">
        <w:rPr>
          <w:rFonts w:ascii="Arial" w:eastAsia="Times New Roman" w:hAnsi="Arial"/>
          <w:b/>
          <w:szCs w:val="24"/>
        </w:rPr>
        <w:t>Income effects:</w:t>
      </w:r>
      <w:r w:rsidRPr="0066373B">
        <w:rPr>
          <w:rFonts w:ascii="Arial" w:eastAsia="Times New Roman" w:hAnsi="Arial"/>
          <w:szCs w:val="24"/>
        </w:rPr>
        <w:t xml:space="preserve"> For a high</w:t>
      </w:r>
      <w:r w:rsidR="0089006D" w:rsidRPr="0066373B">
        <w:rPr>
          <w:rFonts w:ascii="Arial" w:eastAsia="Times New Roman" w:hAnsi="Arial"/>
          <w:szCs w:val="24"/>
        </w:rPr>
        <w:t>-</w:t>
      </w:r>
      <w:r w:rsidRPr="0066373B">
        <w:rPr>
          <w:rFonts w:ascii="Arial" w:eastAsia="Times New Roman" w:hAnsi="Arial"/>
          <w:szCs w:val="24"/>
        </w:rPr>
        <w:t xml:space="preserve">earning person, the price elasticity of demand </w:t>
      </w:r>
      <w:r w:rsidR="0089006D" w:rsidRPr="0066373B">
        <w:rPr>
          <w:rFonts w:ascii="Arial" w:eastAsia="Times New Roman" w:hAnsi="Arial"/>
          <w:szCs w:val="24"/>
        </w:rPr>
        <w:t>for</w:t>
      </w:r>
      <w:r w:rsidRPr="0066373B">
        <w:rPr>
          <w:rFonts w:ascii="Arial" w:eastAsia="Times New Roman" w:hAnsi="Arial"/>
          <w:szCs w:val="24"/>
        </w:rPr>
        <w:t xml:space="preserve"> </w:t>
      </w:r>
      <w:r w:rsidR="0089006D" w:rsidRPr="0066373B">
        <w:rPr>
          <w:rFonts w:ascii="Arial" w:eastAsia="Times New Roman" w:hAnsi="Arial"/>
          <w:szCs w:val="24"/>
        </w:rPr>
        <w:t>i</w:t>
      </w:r>
      <w:r w:rsidRPr="0066373B">
        <w:rPr>
          <w:rFonts w:ascii="Arial" w:eastAsia="Times New Roman" w:hAnsi="Arial"/>
          <w:szCs w:val="24"/>
        </w:rPr>
        <w:t xml:space="preserve">Phone is inelastic as the change in price does not influence the change in demand as said and discussed earlier. For example, </w:t>
      </w:r>
      <w:r w:rsidR="0089006D" w:rsidRPr="0066373B">
        <w:rPr>
          <w:rFonts w:ascii="Arial" w:eastAsia="Times New Roman" w:hAnsi="Arial"/>
          <w:szCs w:val="24"/>
        </w:rPr>
        <w:t xml:space="preserve">the </w:t>
      </w:r>
      <w:r w:rsidRPr="0066373B">
        <w:rPr>
          <w:rFonts w:ascii="Arial" w:eastAsia="Times New Roman" w:hAnsi="Arial"/>
          <w:szCs w:val="24"/>
        </w:rPr>
        <w:t>people of Luxembourg need to spend just 1.61% of their average yearly earning</w:t>
      </w:r>
      <w:r w:rsidR="0089006D" w:rsidRPr="0066373B">
        <w:rPr>
          <w:rFonts w:ascii="Arial" w:eastAsia="Times New Roman" w:hAnsi="Arial"/>
          <w:szCs w:val="24"/>
        </w:rPr>
        <w:t>s</w:t>
      </w:r>
      <w:r w:rsidRPr="0066373B">
        <w:rPr>
          <w:rFonts w:ascii="Arial" w:eastAsia="Times New Roman" w:hAnsi="Arial"/>
          <w:szCs w:val="24"/>
        </w:rPr>
        <w:t xml:space="preserve">. So, for them it is inelastic. But </w:t>
      </w:r>
      <w:r w:rsidR="0089006D" w:rsidRPr="0066373B">
        <w:rPr>
          <w:rFonts w:ascii="Arial" w:eastAsia="Times New Roman" w:hAnsi="Arial"/>
          <w:szCs w:val="24"/>
        </w:rPr>
        <w:t xml:space="preserve">the </w:t>
      </w:r>
      <w:r w:rsidRPr="0066373B">
        <w:rPr>
          <w:rFonts w:ascii="Arial" w:eastAsia="Times New Roman" w:hAnsi="Arial"/>
          <w:szCs w:val="24"/>
        </w:rPr>
        <w:t xml:space="preserve">people of Nigeria have to spend 69.12% of their average yearly income which is luxury as well as elastic for them. Here is the list that shows how much an average earner has to spend for an </w:t>
      </w:r>
      <w:r w:rsidR="0089006D" w:rsidRPr="0066373B">
        <w:rPr>
          <w:rFonts w:ascii="Arial" w:eastAsia="Times New Roman" w:hAnsi="Arial"/>
          <w:szCs w:val="24"/>
        </w:rPr>
        <w:t>i</w:t>
      </w:r>
      <w:r w:rsidRPr="0066373B">
        <w:rPr>
          <w:rFonts w:ascii="Arial" w:eastAsia="Times New Roman" w:hAnsi="Arial"/>
          <w:szCs w:val="24"/>
        </w:rPr>
        <w:t xml:space="preserve">Phone 14 based in different countries. </w:t>
      </w: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66373B" w:rsidRPr="0066373B" w14:paraId="1605E23E" w14:textId="77777777">
        <w:tc>
          <w:tcPr>
            <w:tcW w:w="4680" w:type="dxa"/>
            <w:shd w:val="clear" w:color="auto" w:fill="auto"/>
            <w:tcMar>
              <w:top w:w="100" w:type="dxa"/>
              <w:left w:w="100" w:type="dxa"/>
              <w:bottom w:w="100" w:type="dxa"/>
              <w:right w:w="100" w:type="dxa"/>
            </w:tcMar>
          </w:tcPr>
          <w:p w14:paraId="21BAB781" w14:textId="77777777" w:rsidR="00C7603F" w:rsidRPr="0066373B" w:rsidRDefault="00000000" w:rsidP="0066373B">
            <w:pPr>
              <w:widowControl w:val="0"/>
              <w:pBdr>
                <w:top w:val="nil"/>
                <w:left w:val="nil"/>
                <w:bottom w:val="nil"/>
                <w:right w:val="nil"/>
                <w:between w:val="nil"/>
              </w:pBdr>
              <w:rPr>
                <w:rFonts w:ascii="Arial" w:eastAsia="Times New Roman" w:hAnsi="Arial"/>
                <w:b/>
                <w:szCs w:val="24"/>
              </w:rPr>
            </w:pPr>
            <w:r w:rsidRPr="0066373B">
              <w:rPr>
                <w:rFonts w:ascii="Arial" w:eastAsia="Times New Roman" w:hAnsi="Arial"/>
                <w:b/>
                <w:szCs w:val="24"/>
              </w:rPr>
              <w:t>Countries</w:t>
            </w:r>
          </w:p>
        </w:tc>
        <w:tc>
          <w:tcPr>
            <w:tcW w:w="4680" w:type="dxa"/>
            <w:shd w:val="clear" w:color="auto" w:fill="auto"/>
            <w:tcMar>
              <w:top w:w="100" w:type="dxa"/>
              <w:left w:w="100" w:type="dxa"/>
              <w:bottom w:w="100" w:type="dxa"/>
              <w:right w:w="100" w:type="dxa"/>
            </w:tcMar>
          </w:tcPr>
          <w:p w14:paraId="131E8CA2" w14:textId="77777777" w:rsidR="00C7603F" w:rsidRPr="0066373B" w:rsidRDefault="00000000" w:rsidP="0066373B">
            <w:pPr>
              <w:widowControl w:val="0"/>
              <w:pBdr>
                <w:top w:val="nil"/>
                <w:left w:val="nil"/>
                <w:bottom w:val="nil"/>
                <w:right w:val="nil"/>
                <w:between w:val="nil"/>
              </w:pBdr>
              <w:rPr>
                <w:rFonts w:ascii="Arial" w:eastAsia="Times New Roman" w:hAnsi="Arial"/>
                <w:b/>
                <w:szCs w:val="24"/>
              </w:rPr>
            </w:pPr>
            <w:r w:rsidRPr="0066373B">
              <w:rPr>
                <w:rFonts w:ascii="Arial" w:eastAsia="Times New Roman" w:hAnsi="Arial"/>
                <w:b/>
                <w:szCs w:val="24"/>
              </w:rPr>
              <w:t xml:space="preserve">Spending from Annual income </w:t>
            </w:r>
          </w:p>
        </w:tc>
      </w:tr>
      <w:tr w:rsidR="0066373B" w:rsidRPr="0066373B" w14:paraId="775DDB7A" w14:textId="77777777">
        <w:tc>
          <w:tcPr>
            <w:tcW w:w="4680" w:type="dxa"/>
            <w:shd w:val="clear" w:color="auto" w:fill="auto"/>
            <w:tcMar>
              <w:top w:w="100" w:type="dxa"/>
              <w:left w:w="100" w:type="dxa"/>
              <w:bottom w:w="100" w:type="dxa"/>
              <w:right w:w="100" w:type="dxa"/>
            </w:tcMar>
          </w:tcPr>
          <w:p w14:paraId="7AC5319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Luxemburg </w:t>
            </w:r>
          </w:p>
        </w:tc>
        <w:tc>
          <w:tcPr>
            <w:tcW w:w="4680" w:type="dxa"/>
            <w:shd w:val="clear" w:color="auto" w:fill="auto"/>
            <w:tcMar>
              <w:top w:w="100" w:type="dxa"/>
              <w:left w:w="100" w:type="dxa"/>
              <w:bottom w:w="100" w:type="dxa"/>
              <w:right w:w="100" w:type="dxa"/>
            </w:tcMar>
          </w:tcPr>
          <w:p w14:paraId="7A0D9D70"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1.61%</w:t>
            </w:r>
          </w:p>
        </w:tc>
      </w:tr>
      <w:tr w:rsidR="0066373B" w:rsidRPr="0066373B" w14:paraId="3A59D8C5" w14:textId="77777777">
        <w:tc>
          <w:tcPr>
            <w:tcW w:w="4680" w:type="dxa"/>
            <w:shd w:val="clear" w:color="auto" w:fill="auto"/>
            <w:tcMar>
              <w:top w:w="100" w:type="dxa"/>
              <w:left w:w="100" w:type="dxa"/>
              <w:bottom w:w="100" w:type="dxa"/>
              <w:right w:w="100" w:type="dxa"/>
            </w:tcMar>
          </w:tcPr>
          <w:p w14:paraId="66B9D905"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Switzerland </w:t>
            </w:r>
          </w:p>
        </w:tc>
        <w:tc>
          <w:tcPr>
            <w:tcW w:w="4680" w:type="dxa"/>
            <w:shd w:val="clear" w:color="auto" w:fill="auto"/>
            <w:tcMar>
              <w:top w:w="100" w:type="dxa"/>
              <w:left w:w="100" w:type="dxa"/>
              <w:bottom w:w="100" w:type="dxa"/>
              <w:right w:w="100" w:type="dxa"/>
            </w:tcMar>
          </w:tcPr>
          <w:p w14:paraId="02C77ED8"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1.67%</w:t>
            </w:r>
          </w:p>
        </w:tc>
      </w:tr>
      <w:tr w:rsidR="0066373B" w:rsidRPr="0066373B" w14:paraId="26D36DDB" w14:textId="77777777">
        <w:tc>
          <w:tcPr>
            <w:tcW w:w="4680" w:type="dxa"/>
            <w:shd w:val="clear" w:color="auto" w:fill="auto"/>
            <w:tcMar>
              <w:top w:w="100" w:type="dxa"/>
              <w:left w:w="100" w:type="dxa"/>
              <w:bottom w:w="100" w:type="dxa"/>
              <w:right w:w="100" w:type="dxa"/>
            </w:tcMar>
          </w:tcPr>
          <w:p w14:paraId="23DDCF2B"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USA</w:t>
            </w:r>
          </w:p>
        </w:tc>
        <w:tc>
          <w:tcPr>
            <w:tcW w:w="4680" w:type="dxa"/>
            <w:shd w:val="clear" w:color="auto" w:fill="auto"/>
            <w:tcMar>
              <w:top w:w="100" w:type="dxa"/>
              <w:left w:w="100" w:type="dxa"/>
              <w:bottom w:w="100" w:type="dxa"/>
              <w:right w:w="100" w:type="dxa"/>
            </w:tcMar>
          </w:tcPr>
          <w:p w14:paraId="0F6167A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1.84%</w:t>
            </w:r>
          </w:p>
        </w:tc>
      </w:tr>
      <w:tr w:rsidR="0066373B" w:rsidRPr="0066373B" w14:paraId="238E46DC" w14:textId="77777777">
        <w:tc>
          <w:tcPr>
            <w:tcW w:w="4680" w:type="dxa"/>
            <w:shd w:val="clear" w:color="auto" w:fill="auto"/>
            <w:tcMar>
              <w:top w:w="100" w:type="dxa"/>
              <w:left w:w="100" w:type="dxa"/>
              <w:bottom w:w="100" w:type="dxa"/>
              <w:right w:w="100" w:type="dxa"/>
            </w:tcMar>
          </w:tcPr>
          <w:p w14:paraId="182A36C3"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Qatar </w:t>
            </w:r>
          </w:p>
        </w:tc>
        <w:tc>
          <w:tcPr>
            <w:tcW w:w="4680" w:type="dxa"/>
            <w:shd w:val="clear" w:color="auto" w:fill="auto"/>
            <w:tcMar>
              <w:top w:w="100" w:type="dxa"/>
              <w:left w:w="100" w:type="dxa"/>
              <w:bottom w:w="100" w:type="dxa"/>
              <w:right w:w="100" w:type="dxa"/>
            </w:tcMar>
          </w:tcPr>
          <w:p w14:paraId="2683A644"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2.75%</w:t>
            </w:r>
          </w:p>
        </w:tc>
      </w:tr>
      <w:tr w:rsidR="0066373B" w:rsidRPr="0066373B" w14:paraId="31589E77" w14:textId="77777777">
        <w:tc>
          <w:tcPr>
            <w:tcW w:w="4680" w:type="dxa"/>
            <w:shd w:val="clear" w:color="auto" w:fill="auto"/>
            <w:tcMar>
              <w:top w:w="100" w:type="dxa"/>
              <w:left w:w="100" w:type="dxa"/>
              <w:bottom w:w="100" w:type="dxa"/>
              <w:right w:w="100" w:type="dxa"/>
            </w:tcMar>
          </w:tcPr>
          <w:p w14:paraId="24413CB1"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Germany </w:t>
            </w:r>
          </w:p>
        </w:tc>
        <w:tc>
          <w:tcPr>
            <w:tcW w:w="4680" w:type="dxa"/>
            <w:shd w:val="clear" w:color="auto" w:fill="auto"/>
            <w:tcMar>
              <w:top w:w="100" w:type="dxa"/>
              <w:left w:w="100" w:type="dxa"/>
              <w:bottom w:w="100" w:type="dxa"/>
              <w:right w:w="100" w:type="dxa"/>
            </w:tcMar>
          </w:tcPr>
          <w:p w14:paraId="75C212D0"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2.89%</w:t>
            </w:r>
          </w:p>
        </w:tc>
      </w:tr>
      <w:tr w:rsidR="0066373B" w:rsidRPr="0066373B" w14:paraId="19C0795F" w14:textId="77777777">
        <w:tc>
          <w:tcPr>
            <w:tcW w:w="4680" w:type="dxa"/>
            <w:shd w:val="clear" w:color="auto" w:fill="auto"/>
            <w:tcMar>
              <w:top w:w="100" w:type="dxa"/>
              <w:left w:w="100" w:type="dxa"/>
              <w:bottom w:w="100" w:type="dxa"/>
              <w:right w:w="100" w:type="dxa"/>
            </w:tcMar>
          </w:tcPr>
          <w:p w14:paraId="2FC3FA19"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UK</w:t>
            </w:r>
          </w:p>
        </w:tc>
        <w:tc>
          <w:tcPr>
            <w:tcW w:w="4680" w:type="dxa"/>
            <w:shd w:val="clear" w:color="auto" w:fill="auto"/>
            <w:tcMar>
              <w:top w:w="100" w:type="dxa"/>
              <w:left w:w="100" w:type="dxa"/>
              <w:bottom w:w="100" w:type="dxa"/>
              <w:right w:w="100" w:type="dxa"/>
            </w:tcMar>
          </w:tcPr>
          <w:p w14:paraId="0C5E53C6"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2.99%</w:t>
            </w:r>
          </w:p>
        </w:tc>
      </w:tr>
      <w:tr w:rsidR="0066373B" w:rsidRPr="0066373B" w14:paraId="29CA985A" w14:textId="77777777">
        <w:tc>
          <w:tcPr>
            <w:tcW w:w="4680" w:type="dxa"/>
            <w:shd w:val="clear" w:color="auto" w:fill="auto"/>
            <w:tcMar>
              <w:top w:w="100" w:type="dxa"/>
              <w:left w:w="100" w:type="dxa"/>
              <w:bottom w:w="100" w:type="dxa"/>
              <w:right w:w="100" w:type="dxa"/>
            </w:tcMar>
          </w:tcPr>
          <w:p w14:paraId="07FCEBF6"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India </w:t>
            </w:r>
          </w:p>
        </w:tc>
        <w:tc>
          <w:tcPr>
            <w:tcW w:w="4680" w:type="dxa"/>
            <w:shd w:val="clear" w:color="auto" w:fill="auto"/>
            <w:tcMar>
              <w:top w:w="100" w:type="dxa"/>
              <w:left w:w="100" w:type="dxa"/>
              <w:bottom w:w="100" w:type="dxa"/>
              <w:right w:w="100" w:type="dxa"/>
            </w:tcMar>
          </w:tcPr>
          <w:p w14:paraId="0CF4E38F"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42.18%</w:t>
            </w:r>
          </w:p>
        </w:tc>
      </w:tr>
      <w:tr w:rsidR="0066373B" w:rsidRPr="0066373B" w14:paraId="28C20D87" w14:textId="77777777">
        <w:tc>
          <w:tcPr>
            <w:tcW w:w="4680" w:type="dxa"/>
            <w:shd w:val="clear" w:color="auto" w:fill="auto"/>
            <w:tcMar>
              <w:top w:w="100" w:type="dxa"/>
              <w:left w:w="100" w:type="dxa"/>
              <w:bottom w:w="100" w:type="dxa"/>
              <w:right w:w="100" w:type="dxa"/>
            </w:tcMar>
          </w:tcPr>
          <w:p w14:paraId="5C437F66"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Egypt </w:t>
            </w:r>
          </w:p>
        </w:tc>
        <w:tc>
          <w:tcPr>
            <w:tcW w:w="4680" w:type="dxa"/>
            <w:shd w:val="clear" w:color="auto" w:fill="auto"/>
            <w:tcMar>
              <w:top w:w="100" w:type="dxa"/>
              <w:left w:w="100" w:type="dxa"/>
              <w:bottom w:w="100" w:type="dxa"/>
              <w:right w:w="100" w:type="dxa"/>
            </w:tcMar>
          </w:tcPr>
          <w:p w14:paraId="247B4991"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50%</w:t>
            </w:r>
          </w:p>
        </w:tc>
      </w:tr>
      <w:tr w:rsidR="0066373B" w:rsidRPr="0066373B" w14:paraId="6E00BABC" w14:textId="77777777">
        <w:tc>
          <w:tcPr>
            <w:tcW w:w="4680" w:type="dxa"/>
            <w:shd w:val="clear" w:color="auto" w:fill="auto"/>
            <w:tcMar>
              <w:top w:w="100" w:type="dxa"/>
              <w:left w:w="100" w:type="dxa"/>
              <w:bottom w:w="100" w:type="dxa"/>
              <w:right w:w="100" w:type="dxa"/>
            </w:tcMar>
          </w:tcPr>
          <w:p w14:paraId="378DC351"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 xml:space="preserve">Nigeria </w:t>
            </w:r>
          </w:p>
        </w:tc>
        <w:tc>
          <w:tcPr>
            <w:tcW w:w="4680" w:type="dxa"/>
            <w:shd w:val="clear" w:color="auto" w:fill="auto"/>
            <w:tcMar>
              <w:top w:w="100" w:type="dxa"/>
              <w:left w:w="100" w:type="dxa"/>
              <w:bottom w:w="100" w:type="dxa"/>
              <w:right w:w="100" w:type="dxa"/>
            </w:tcMar>
          </w:tcPr>
          <w:p w14:paraId="548ADB02" w14:textId="77777777" w:rsidR="00C7603F" w:rsidRPr="0066373B" w:rsidRDefault="00000000" w:rsidP="0066373B">
            <w:pPr>
              <w:widowControl w:val="0"/>
              <w:pBdr>
                <w:top w:val="nil"/>
                <w:left w:val="nil"/>
                <w:bottom w:val="nil"/>
                <w:right w:val="nil"/>
                <w:between w:val="nil"/>
              </w:pBdr>
              <w:rPr>
                <w:rFonts w:ascii="Arial" w:eastAsia="Times New Roman" w:hAnsi="Arial"/>
                <w:szCs w:val="24"/>
              </w:rPr>
            </w:pPr>
            <w:r w:rsidRPr="0066373B">
              <w:rPr>
                <w:rFonts w:ascii="Arial" w:eastAsia="Times New Roman" w:hAnsi="Arial"/>
                <w:szCs w:val="24"/>
              </w:rPr>
              <w:t>69.12%</w:t>
            </w:r>
          </w:p>
        </w:tc>
      </w:tr>
    </w:tbl>
    <w:p w14:paraId="2D08A46D" w14:textId="7E04ED2D" w:rsidR="00C7603F" w:rsidRPr="0066373B" w:rsidRDefault="00000000" w:rsidP="0066373B">
      <w:pPr>
        <w:spacing w:after="200"/>
        <w:jc w:val="center"/>
        <w:rPr>
          <w:rFonts w:ascii="Arial" w:eastAsia="Times New Roman" w:hAnsi="Arial"/>
          <w:szCs w:val="24"/>
        </w:rPr>
      </w:pPr>
      <w:r w:rsidRPr="0066373B">
        <w:rPr>
          <w:rFonts w:ascii="Arial" w:eastAsia="Times New Roman" w:hAnsi="Arial"/>
          <w:szCs w:val="24"/>
        </w:rPr>
        <w:t xml:space="preserve">Table: spending from annual income for </w:t>
      </w:r>
      <w:r w:rsidR="0089006D" w:rsidRPr="0066373B">
        <w:rPr>
          <w:rFonts w:ascii="Arial" w:eastAsia="Times New Roman" w:hAnsi="Arial"/>
          <w:szCs w:val="24"/>
        </w:rPr>
        <w:t>i</w:t>
      </w:r>
      <w:r w:rsidRPr="0066373B">
        <w:rPr>
          <w:rFonts w:ascii="Arial" w:eastAsia="Times New Roman" w:hAnsi="Arial"/>
          <w:szCs w:val="24"/>
        </w:rPr>
        <w:t>Phone 14</w:t>
      </w:r>
    </w:p>
    <w:p w14:paraId="3F98B341" w14:textId="77777777" w:rsidR="00C7603F" w:rsidRPr="0066373B" w:rsidRDefault="00000000" w:rsidP="0066373B">
      <w:pPr>
        <w:spacing w:after="200"/>
        <w:jc w:val="center"/>
        <w:rPr>
          <w:rFonts w:ascii="Arial" w:eastAsia="Times New Roman" w:hAnsi="Arial"/>
          <w:szCs w:val="24"/>
        </w:rPr>
      </w:pPr>
      <w:r w:rsidRPr="0066373B">
        <w:rPr>
          <w:rFonts w:ascii="Arial" w:eastAsia="Times New Roman" w:hAnsi="Arial"/>
          <w:szCs w:val="24"/>
        </w:rPr>
        <w:t>Source: (Mbangwa, 2022)</w:t>
      </w:r>
    </w:p>
    <w:p w14:paraId="60218D4B" w14:textId="77777777" w:rsidR="00C7603F" w:rsidRPr="0066373B" w:rsidRDefault="00000000" w:rsidP="0066373B">
      <w:pPr>
        <w:pStyle w:val="Heading1"/>
        <w:rPr>
          <w:rFonts w:ascii="Arial" w:hAnsi="Arial"/>
        </w:rPr>
      </w:pPr>
      <w:bookmarkStart w:id="4" w:name="_Toc118454385"/>
      <w:r w:rsidRPr="0066373B">
        <w:rPr>
          <w:rFonts w:ascii="Arial" w:hAnsi="Arial"/>
        </w:rPr>
        <w:lastRenderedPageBreak/>
        <w:t>Conclusion</w:t>
      </w:r>
      <w:bookmarkEnd w:id="4"/>
    </w:p>
    <w:p w14:paraId="0236576F" w14:textId="28BCE288" w:rsidR="00C7603F" w:rsidRPr="0066373B" w:rsidRDefault="00000000" w:rsidP="0066373B">
      <w:pPr>
        <w:spacing w:after="200"/>
        <w:rPr>
          <w:rFonts w:ascii="Arial" w:eastAsia="Times New Roman" w:hAnsi="Arial"/>
          <w:szCs w:val="24"/>
        </w:rPr>
      </w:pPr>
      <w:r w:rsidRPr="0066373B">
        <w:rPr>
          <w:rFonts w:ascii="Arial" w:eastAsia="Times New Roman" w:hAnsi="Arial"/>
          <w:szCs w:val="24"/>
        </w:rPr>
        <w:t xml:space="preserve">The report has done extensive research on the management economics of Apple company and its product </w:t>
      </w:r>
      <w:r w:rsidR="0089006D" w:rsidRPr="0066373B">
        <w:rPr>
          <w:rFonts w:ascii="Arial" w:eastAsia="Times New Roman" w:hAnsi="Arial"/>
          <w:szCs w:val="24"/>
        </w:rPr>
        <w:t>i</w:t>
      </w:r>
      <w:r w:rsidRPr="0066373B">
        <w:rPr>
          <w:rFonts w:ascii="Arial" w:eastAsia="Times New Roman" w:hAnsi="Arial"/>
          <w:szCs w:val="24"/>
        </w:rPr>
        <w:t xml:space="preserve">Phone. Apple company has been one of a kind in terms of growth. After the rejoining of Steve Jobs, the company never had to look back. Currently, the company is the most valuable in terms of market capitalisation. Different factors including consumer income, substitute products, </w:t>
      </w:r>
      <w:r w:rsidR="0089006D" w:rsidRPr="0066373B">
        <w:rPr>
          <w:rFonts w:ascii="Arial" w:eastAsia="Times New Roman" w:hAnsi="Arial"/>
          <w:szCs w:val="24"/>
        </w:rPr>
        <w:t xml:space="preserve">and </w:t>
      </w:r>
      <w:r w:rsidRPr="0066373B">
        <w:rPr>
          <w:rFonts w:ascii="Arial" w:eastAsia="Times New Roman" w:hAnsi="Arial"/>
          <w:szCs w:val="24"/>
        </w:rPr>
        <w:t>complement</w:t>
      </w:r>
      <w:r w:rsidR="0089006D" w:rsidRPr="0066373B">
        <w:rPr>
          <w:rFonts w:ascii="Arial" w:eastAsia="Times New Roman" w:hAnsi="Arial"/>
          <w:szCs w:val="24"/>
        </w:rPr>
        <w:t>ary</w:t>
      </w:r>
      <w:r w:rsidRPr="0066373B">
        <w:rPr>
          <w:rFonts w:ascii="Arial" w:eastAsia="Times New Roman" w:hAnsi="Arial"/>
          <w:szCs w:val="24"/>
        </w:rPr>
        <w:t xml:space="preserve"> products affect the demand of a company. That effects have been shown </w:t>
      </w:r>
      <w:r w:rsidR="0089006D" w:rsidRPr="0066373B">
        <w:rPr>
          <w:rFonts w:ascii="Arial" w:eastAsia="Times New Roman" w:hAnsi="Arial"/>
          <w:szCs w:val="24"/>
        </w:rPr>
        <w:t xml:space="preserve">in </w:t>
      </w:r>
      <w:r w:rsidRPr="0066373B">
        <w:rPr>
          <w:rFonts w:ascii="Arial" w:eastAsia="Times New Roman" w:hAnsi="Arial"/>
          <w:szCs w:val="24"/>
        </w:rPr>
        <w:t xml:space="preserve">this report from </w:t>
      </w:r>
      <w:r w:rsidR="0089006D" w:rsidRPr="0066373B">
        <w:rPr>
          <w:rFonts w:ascii="Arial" w:eastAsia="Times New Roman" w:hAnsi="Arial"/>
          <w:szCs w:val="24"/>
        </w:rPr>
        <w:t>i</w:t>
      </w:r>
      <w:r w:rsidRPr="0066373B">
        <w:rPr>
          <w:rFonts w:ascii="Arial" w:eastAsia="Times New Roman" w:hAnsi="Arial"/>
          <w:szCs w:val="24"/>
        </w:rPr>
        <w:t xml:space="preserve">Phone's perspective. In addition, </w:t>
      </w:r>
      <w:r w:rsidR="0089006D" w:rsidRPr="0066373B">
        <w:rPr>
          <w:rFonts w:ascii="Arial" w:eastAsia="Times New Roman" w:hAnsi="Arial"/>
          <w:szCs w:val="24"/>
        </w:rPr>
        <w:t xml:space="preserve">the </w:t>
      </w:r>
      <w:r w:rsidRPr="0066373B">
        <w:rPr>
          <w:rFonts w:ascii="Arial" w:eastAsia="Times New Roman" w:hAnsi="Arial"/>
          <w:szCs w:val="24"/>
        </w:rPr>
        <w:t xml:space="preserve">price elasticity of demand has also been discussed. </w:t>
      </w:r>
    </w:p>
    <w:p w14:paraId="4DB80FD3" w14:textId="77777777" w:rsidR="00E11B93" w:rsidRPr="0066373B" w:rsidRDefault="00E11B93" w:rsidP="0066373B">
      <w:pPr>
        <w:jc w:val="left"/>
        <w:rPr>
          <w:rFonts w:ascii="Arial" w:hAnsi="Arial"/>
          <w:b/>
          <w:sz w:val="32"/>
          <w:szCs w:val="40"/>
        </w:rPr>
      </w:pPr>
      <w:r w:rsidRPr="0066373B">
        <w:rPr>
          <w:rFonts w:ascii="Arial" w:hAnsi="Arial"/>
        </w:rPr>
        <w:br w:type="page"/>
      </w:r>
    </w:p>
    <w:p w14:paraId="79C4E0FD" w14:textId="46308055" w:rsidR="00C7603F" w:rsidRPr="0066373B" w:rsidRDefault="00000000" w:rsidP="0066373B">
      <w:pPr>
        <w:pStyle w:val="Heading1"/>
        <w:rPr>
          <w:rFonts w:ascii="Arial" w:hAnsi="Arial"/>
        </w:rPr>
      </w:pPr>
      <w:bookmarkStart w:id="5" w:name="_Toc118454386"/>
      <w:r w:rsidRPr="0066373B">
        <w:rPr>
          <w:rFonts w:ascii="Arial" w:hAnsi="Arial"/>
        </w:rPr>
        <w:lastRenderedPageBreak/>
        <w:t>References</w:t>
      </w:r>
      <w:bookmarkEnd w:id="5"/>
    </w:p>
    <w:p w14:paraId="2BEB5013"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Alaba, D. (2022) “‘Samsung v. Apple,’” </w:t>
      </w:r>
      <w:r w:rsidRPr="0066373B">
        <w:rPr>
          <w:rFonts w:ascii="Arial" w:eastAsia="Times New Roman" w:hAnsi="Arial"/>
          <w:i/>
          <w:szCs w:val="24"/>
        </w:rPr>
        <w:t>IIC - International Review of Intellectual Property and Competition Law</w:t>
      </w:r>
      <w:r w:rsidRPr="0066373B">
        <w:rPr>
          <w:rFonts w:ascii="Arial" w:eastAsia="Times New Roman" w:hAnsi="Arial"/>
          <w:szCs w:val="24"/>
        </w:rPr>
        <w:t xml:space="preserve">, 48(4), pp. 486–487. Available at: https://doi.org/10.1007/s40319-017-0596-8. </w:t>
      </w:r>
    </w:p>
    <w:p w14:paraId="7D6BC37D" w14:textId="5D1986BB"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Apple (2022) </w:t>
      </w:r>
      <w:r w:rsidRPr="0066373B">
        <w:rPr>
          <w:rFonts w:ascii="Arial" w:eastAsia="Times New Roman" w:hAnsi="Arial"/>
          <w:i/>
          <w:szCs w:val="24"/>
        </w:rPr>
        <w:t>Apple</w:t>
      </w:r>
      <w:r w:rsidRPr="0066373B">
        <w:rPr>
          <w:rFonts w:ascii="Arial" w:eastAsia="Times New Roman" w:hAnsi="Arial"/>
          <w:szCs w:val="24"/>
        </w:rPr>
        <w:t xml:space="preserve">. Available at: https://www.apple.com/ (Accessed: </w:t>
      </w:r>
      <w:r w:rsidR="00E556B7">
        <w:rPr>
          <w:rFonts w:ascii="Arial" w:eastAsia="Times New Roman" w:hAnsi="Arial"/>
          <w:szCs w:val="24"/>
        </w:rPr>
        <w:t>December 22</w:t>
      </w:r>
      <w:r w:rsidRPr="0066373B">
        <w:rPr>
          <w:rFonts w:ascii="Arial" w:eastAsia="Times New Roman" w:hAnsi="Arial"/>
          <w:szCs w:val="24"/>
        </w:rPr>
        <w:t xml:space="preserve">, 2022). </w:t>
      </w:r>
    </w:p>
    <w:p w14:paraId="2A378367"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Arsel, Z. and Bean, J.Y. (2018) </w:t>
      </w:r>
      <w:r w:rsidRPr="0066373B">
        <w:rPr>
          <w:rFonts w:ascii="Arial" w:eastAsia="Times New Roman" w:hAnsi="Arial"/>
          <w:i/>
          <w:szCs w:val="24"/>
        </w:rPr>
        <w:t>Taste, consumption, and markets: An interdisciplinary volume.</w:t>
      </w:r>
      <w:r w:rsidRPr="0066373B">
        <w:rPr>
          <w:rFonts w:ascii="Arial" w:eastAsia="Times New Roman" w:hAnsi="Arial"/>
          <w:szCs w:val="24"/>
        </w:rPr>
        <w:t xml:space="preserve"> New York, NY: Routledge. </w:t>
      </w:r>
    </w:p>
    <w:p w14:paraId="2EB8DCF6"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Besanko, D., Braeutigam, R.R. and Gibbs, M. (2014) </w:t>
      </w:r>
      <w:r w:rsidRPr="0066373B">
        <w:rPr>
          <w:rFonts w:ascii="Arial" w:eastAsia="Times New Roman" w:hAnsi="Arial"/>
          <w:i/>
          <w:szCs w:val="24"/>
        </w:rPr>
        <w:t>Microeconomics</w:t>
      </w:r>
      <w:r w:rsidRPr="0066373B">
        <w:rPr>
          <w:rFonts w:ascii="Arial" w:eastAsia="Times New Roman" w:hAnsi="Arial"/>
          <w:szCs w:val="24"/>
        </w:rPr>
        <w:t xml:space="preserve">. Hoboken, NJ: Wiley. </w:t>
      </w:r>
    </w:p>
    <w:p w14:paraId="05019B58"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C., E.A.S. and Pyatt, G. (2014) </w:t>
      </w:r>
      <w:r w:rsidRPr="0066373B">
        <w:rPr>
          <w:rFonts w:ascii="Arial" w:eastAsia="Times New Roman" w:hAnsi="Arial"/>
          <w:i/>
          <w:szCs w:val="24"/>
        </w:rPr>
        <w:t>Consumer behaviour: Selected readings</w:t>
      </w:r>
      <w:r w:rsidRPr="0066373B">
        <w:rPr>
          <w:rFonts w:ascii="Arial" w:eastAsia="Times New Roman" w:hAnsi="Arial"/>
          <w:szCs w:val="24"/>
        </w:rPr>
        <w:t xml:space="preserve">. Harmondsworth, Eng.: Penguin Books. </w:t>
      </w:r>
    </w:p>
    <w:p w14:paraId="29B12782"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Hildenbrand, W. (2022) </w:t>
      </w:r>
      <w:r w:rsidRPr="0066373B">
        <w:rPr>
          <w:rFonts w:ascii="Arial" w:eastAsia="Times New Roman" w:hAnsi="Arial"/>
          <w:i/>
          <w:szCs w:val="24"/>
        </w:rPr>
        <w:t>Market demand: Theory and empirical evidence.</w:t>
      </w:r>
      <w:r w:rsidRPr="0066373B">
        <w:rPr>
          <w:rFonts w:ascii="Arial" w:eastAsia="Times New Roman" w:hAnsi="Arial"/>
          <w:szCs w:val="24"/>
        </w:rPr>
        <w:t xml:space="preserve"> S.l.: Princeton University Press. </w:t>
      </w:r>
    </w:p>
    <w:p w14:paraId="0C4563F9" w14:textId="49C5B3BA"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Laricchia, F. (2022) </w:t>
      </w:r>
      <w:r w:rsidRPr="0066373B">
        <w:rPr>
          <w:rFonts w:ascii="Arial" w:eastAsia="Times New Roman" w:hAnsi="Arial"/>
          <w:i/>
          <w:szCs w:val="24"/>
        </w:rPr>
        <w:t>Apple iPhone Revenue Share 2022, Statista</w:t>
      </w:r>
      <w:r w:rsidRPr="0066373B">
        <w:rPr>
          <w:rFonts w:ascii="Arial" w:eastAsia="Times New Roman" w:hAnsi="Arial"/>
          <w:szCs w:val="24"/>
        </w:rPr>
        <w:t xml:space="preserve">. Available at: https://www.statista.com/statistics/253649/iphone-revenue-as-share-of-apples-total-revenue/ (Accessed: </w:t>
      </w:r>
      <w:r w:rsidR="005158BD">
        <w:rPr>
          <w:rFonts w:ascii="Arial" w:eastAsia="Times New Roman" w:hAnsi="Arial"/>
          <w:szCs w:val="24"/>
        </w:rPr>
        <w:t>December</w:t>
      </w:r>
      <w:r w:rsidRPr="0066373B">
        <w:rPr>
          <w:rFonts w:ascii="Arial" w:eastAsia="Times New Roman" w:hAnsi="Arial"/>
          <w:szCs w:val="24"/>
        </w:rPr>
        <w:t xml:space="preserve"> </w:t>
      </w:r>
      <w:r w:rsidR="005158BD">
        <w:rPr>
          <w:rFonts w:ascii="Arial" w:eastAsia="Times New Roman" w:hAnsi="Arial"/>
          <w:szCs w:val="24"/>
        </w:rPr>
        <w:t>22</w:t>
      </w:r>
      <w:r w:rsidRPr="0066373B">
        <w:rPr>
          <w:rFonts w:ascii="Arial" w:eastAsia="Times New Roman" w:hAnsi="Arial"/>
          <w:szCs w:val="24"/>
        </w:rPr>
        <w:t xml:space="preserve">, 2022). </w:t>
      </w:r>
    </w:p>
    <w:p w14:paraId="5D18EE58" w14:textId="39962A61"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Laricchia, F. (2022) </w:t>
      </w:r>
      <w:r w:rsidRPr="0066373B">
        <w:rPr>
          <w:rFonts w:ascii="Arial" w:eastAsia="Times New Roman" w:hAnsi="Arial"/>
          <w:i/>
          <w:szCs w:val="24"/>
        </w:rPr>
        <w:t>Apple iPhone Sales Worldwide 2008-2021, Statista</w:t>
      </w:r>
      <w:r w:rsidRPr="0066373B">
        <w:rPr>
          <w:rFonts w:ascii="Arial" w:eastAsia="Times New Roman" w:hAnsi="Arial"/>
          <w:szCs w:val="24"/>
        </w:rPr>
        <w:t xml:space="preserve">. Available at: https://www.statista.com/statistics/276306/global-apple-iphone-sales-since-fiscal-year-2007/ (Accessed: </w:t>
      </w:r>
      <w:r w:rsidR="00FB7FDD">
        <w:rPr>
          <w:rFonts w:ascii="Arial" w:eastAsia="Times New Roman" w:hAnsi="Arial"/>
          <w:szCs w:val="24"/>
        </w:rPr>
        <w:t>December 22</w:t>
      </w:r>
      <w:r w:rsidRPr="0066373B">
        <w:rPr>
          <w:rFonts w:ascii="Arial" w:eastAsia="Times New Roman" w:hAnsi="Arial"/>
          <w:szCs w:val="24"/>
        </w:rPr>
        <w:t xml:space="preserve">, 2022). </w:t>
      </w:r>
    </w:p>
    <w:p w14:paraId="207C8A3A"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Leśniak-Moczuk, A.D. (2019) “Vision, strategy, innovation in Apple Company,” </w:t>
      </w:r>
      <w:r w:rsidRPr="0066373B">
        <w:rPr>
          <w:rFonts w:ascii="Arial" w:eastAsia="Times New Roman" w:hAnsi="Arial"/>
          <w:i/>
          <w:szCs w:val="24"/>
        </w:rPr>
        <w:t>Zeszyty Naukowe Uniwersytetu Szczecińskiego Finanse Rynki Finansowe Ubezpieczenia</w:t>
      </w:r>
      <w:r w:rsidRPr="0066373B">
        <w:rPr>
          <w:rFonts w:ascii="Arial" w:eastAsia="Times New Roman" w:hAnsi="Arial"/>
          <w:szCs w:val="24"/>
        </w:rPr>
        <w:t xml:space="preserve">, 83, pp. 33–40. Available at: https://doi.org/10.18276/frfu.2016.5.83/2-03. </w:t>
      </w:r>
    </w:p>
    <w:p w14:paraId="64CF87E5" w14:textId="576B5104"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Mbangwa, D. (2022) </w:t>
      </w:r>
      <w:r w:rsidRPr="0066373B">
        <w:rPr>
          <w:rFonts w:ascii="Arial" w:eastAsia="Times New Roman" w:hAnsi="Arial"/>
          <w:i/>
          <w:szCs w:val="24"/>
        </w:rPr>
        <w:t xml:space="preserve">Cost of </w:t>
      </w:r>
      <w:r w:rsidR="0066373B">
        <w:rPr>
          <w:rFonts w:ascii="Arial" w:eastAsia="Times New Roman" w:hAnsi="Arial"/>
          <w:i/>
          <w:szCs w:val="24"/>
        </w:rPr>
        <w:t>i</w:t>
      </w:r>
      <w:r w:rsidRPr="0066373B">
        <w:rPr>
          <w:rFonts w:ascii="Arial" w:eastAsia="Times New Roman" w:hAnsi="Arial"/>
          <w:i/>
          <w:szCs w:val="24"/>
        </w:rPr>
        <w:t>Phone 14 for Average Earner, PressReader.com - Digital Newspaper &amp;amp; Magazine subscriptions.</w:t>
      </w:r>
      <w:r w:rsidRPr="0066373B">
        <w:rPr>
          <w:rFonts w:ascii="Arial" w:eastAsia="Times New Roman" w:hAnsi="Arial"/>
          <w:szCs w:val="24"/>
        </w:rPr>
        <w:t xml:space="preserve"> Available at: </w:t>
      </w:r>
      <w:r w:rsidRPr="0066373B">
        <w:rPr>
          <w:rFonts w:ascii="Arial" w:eastAsia="Times New Roman" w:hAnsi="Arial"/>
          <w:szCs w:val="24"/>
        </w:rPr>
        <w:lastRenderedPageBreak/>
        <w:t>https://www.pressreader.com/nigeria/business-day-nigeria/20220927/282041921009955 (Accessed: No</w:t>
      </w:r>
      <w:r w:rsidR="00551CAA">
        <w:rPr>
          <w:rFonts w:ascii="Arial" w:eastAsia="Times New Roman" w:hAnsi="Arial"/>
          <w:szCs w:val="24"/>
        </w:rPr>
        <w:t>vember 24</w:t>
      </w:r>
      <w:r w:rsidRPr="0066373B">
        <w:rPr>
          <w:rFonts w:ascii="Arial" w:eastAsia="Times New Roman" w:hAnsi="Arial"/>
          <w:szCs w:val="24"/>
        </w:rPr>
        <w:t xml:space="preserve">, 2022). </w:t>
      </w:r>
    </w:p>
    <w:p w14:paraId="089D3835"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McKenzie, L.W. (2012) </w:t>
      </w:r>
      <w:r w:rsidRPr="0066373B">
        <w:rPr>
          <w:rFonts w:ascii="Arial" w:eastAsia="Times New Roman" w:hAnsi="Arial"/>
          <w:i/>
          <w:szCs w:val="24"/>
        </w:rPr>
        <w:t>Classical general equilibrium theory.</w:t>
      </w:r>
      <w:r w:rsidRPr="0066373B">
        <w:rPr>
          <w:rFonts w:ascii="Arial" w:eastAsia="Times New Roman" w:hAnsi="Arial"/>
          <w:szCs w:val="24"/>
        </w:rPr>
        <w:t xml:space="preserve"> Cambridge, MA: MIT Press. </w:t>
      </w:r>
    </w:p>
    <w:p w14:paraId="1281FED5"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Parkin, M. (2021) </w:t>
      </w:r>
      <w:r w:rsidRPr="0066373B">
        <w:rPr>
          <w:rFonts w:ascii="Arial" w:eastAsia="Times New Roman" w:hAnsi="Arial"/>
          <w:i/>
          <w:szCs w:val="24"/>
        </w:rPr>
        <w:t>Economics</w:t>
      </w:r>
      <w:r w:rsidRPr="0066373B">
        <w:rPr>
          <w:rFonts w:ascii="Arial" w:eastAsia="Times New Roman" w:hAnsi="Arial"/>
          <w:szCs w:val="24"/>
        </w:rPr>
        <w:t xml:space="preserve">. Harlow: Pearson. </w:t>
      </w:r>
    </w:p>
    <w:p w14:paraId="2019DFFD" w14:textId="77777777"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Salvatore, D. (2014) </w:t>
      </w:r>
      <w:r w:rsidRPr="0066373B">
        <w:rPr>
          <w:rFonts w:ascii="Arial" w:eastAsia="Times New Roman" w:hAnsi="Arial"/>
          <w:i/>
          <w:szCs w:val="24"/>
        </w:rPr>
        <w:t>Management economics.</w:t>
      </w:r>
      <w:r w:rsidRPr="0066373B">
        <w:rPr>
          <w:rFonts w:ascii="Arial" w:eastAsia="Times New Roman" w:hAnsi="Arial"/>
          <w:szCs w:val="24"/>
        </w:rPr>
        <w:t xml:space="preserve"> New York: McGraw-Hill Book Company.</w:t>
      </w:r>
    </w:p>
    <w:p w14:paraId="1BB29FA4" w14:textId="174F8968"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Sitepu, O.O. and Sobari, N. (2022) “Examining a psychological sense of brand community in i</w:t>
      </w:r>
      <w:r w:rsidR="0066373B">
        <w:rPr>
          <w:rFonts w:ascii="Arial" w:eastAsia="Times New Roman" w:hAnsi="Arial"/>
          <w:szCs w:val="24"/>
        </w:rPr>
        <w:t>P</w:t>
      </w:r>
      <w:r w:rsidRPr="0066373B">
        <w:rPr>
          <w:rFonts w:ascii="Arial" w:eastAsia="Times New Roman" w:hAnsi="Arial"/>
          <w:szCs w:val="24"/>
        </w:rPr>
        <w:t xml:space="preserve">hone users,” </w:t>
      </w:r>
      <w:r w:rsidRPr="0066373B">
        <w:rPr>
          <w:rFonts w:ascii="Arial" w:eastAsia="Times New Roman" w:hAnsi="Arial"/>
          <w:i/>
          <w:szCs w:val="24"/>
        </w:rPr>
        <w:t>Contemporary Research on Business and Management</w:t>
      </w:r>
      <w:r w:rsidRPr="0066373B">
        <w:rPr>
          <w:rFonts w:ascii="Arial" w:eastAsia="Times New Roman" w:hAnsi="Arial"/>
          <w:szCs w:val="24"/>
        </w:rPr>
        <w:t xml:space="preserve">, pp. 11–14. Available at: https://doi.org/10.1201/9781003035985-3. </w:t>
      </w:r>
    </w:p>
    <w:p w14:paraId="2EA308EE" w14:textId="69864AE0" w:rsidR="000D6CE6" w:rsidRPr="0066373B" w:rsidRDefault="000D6CE6" w:rsidP="0066373B">
      <w:pPr>
        <w:spacing w:after="200"/>
        <w:ind w:left="720" w:hanging="720"/>
        <w:rPr>
          <w:rFonts w:ascii="Arial" w:eastAsia="Times New Roman" w:hAnsi="Arial"/>
          <w:szCs w:val="24"/>
        </w:rPr>
      </w:pPr>
      <w:r w:rsidRPr="0066373B">
        <w:rPr>
          <w:rFonts w:ascii="Arial" w:eastAsia="Times New Roman" w:hAnsi="Arial"/>
          <w:szCs w:val="24"/>
        </w:rPr>
        <w:t xml:space="preserve">Sloman, J., Garratt, D. and Guest, J. (2022) </w:t>
      </w:r>
      <w:r w:rsidRPr="0066373B">
        <w:rPr>
          <w:rFonts w:ascii="Arial" w:eastAsia="Times New Roman" w:hAnsi="Arial"/>
          <w:i/>
          <w:szCs w:val="24"/>
        </w:rPr>
        <w:t>Economics</w:t>
      </w:r>
      <w:r w:rsidRPr="0066373B">
        <w:rPr>
          <w:rFonts w:ascii="Arial" w:eastAsia="Times New Roman" w:hAnsi="Arial"/>
          <w:szCs w:val="24"/>
        </w:rPr>
        <w:t>. Harlow, England: Pearson Education Limited</w:t>
      </w:r>
      <w:r w:rsidR="00615E5C">
        <w:rPr>
          <w:rFonts w:ascii="Arial" w:eastAsia="Times New Roman" w:hAnsi="Arial"/>
          <w:szCs w:val="24"/>
        </w:rPr>
        <w:t>.</w:t>
      </w:r>
    </w:p>
    <w:p w14:paraId="23F58EDF" w14:textId="77777777" w:rsidR="00C7603F" w:rsidRPr="0066373B" w:rsidRDefault="00C7603F" w:rsidP="0066373B">
      <w:pPr>
        <w:spacing w:after="200"/>
        <w:rPr>
          <w:rFonts w:ascii="Arial" w:eastAsia="Times New Roman" w:hAnsi="Arial"/>
          <w:szCs w:val="24"/>
        </w:rPr>
      </w:pPr>
    </w:p>
    <w:sectPr w:rsidR="00C7603F" w:rsidRPr="0066373B">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7721AA" w14:textId="77777777" w:rsidR="008E0288" w:rsidRDefault="008E0288" w:rsidP="000D6CE6">
      <w:pPr>
        <w:spacing w:line="240" w:lineRule="auto"/>
      </w:pPr>
      <w:r>
        <w:separator/>
      </w:r>
    </w:p>
  </w:endnote>
  <w:endnote w:type="continuationSeparator" w:id="0">
    <w:p w14:paraId="4784AF11" w14:textId="77777777" w:rsidR="008E0288" w:rsidRDefault="008E0288" w:rsidP="000D6C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1973130"/>
      <w:docPartObj>
        <w:docPartGallery w:val="Page Numbers (Bottom of Page)"/>
        <w:docPartUnique/>
      </w:docPartObj>
    </w:sdtPr>
    <w:sdtEndPr>
      <w:rPr>
        <w:noProof/>
      </w:rPr>
    </w:sdtEndPr>
    <w:sdtContent>
      <w:p w14:paraId="2D962101" w14:textId="1BA055DC" w:rsidR="0066373B" w:rsidRDefault="006637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C2AB1D" w14:textId="77777777" w:rsidR="0066373B" w:rsidRDefault="006637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4B484" w14:textId="77777777" w:rsidR="008E0288" w:rsidRDefault="008E0288" w:rsidP="000D6CE6">
      <w:pPr>
        <w:spacing w:line="240" w:lineRule="auto"/>
      </w:pPr>
      <w:r>
        <w:separator/>
      </w:r>
    </w:p>
  </w:footnote>
  <w:footnote w:type="continuationSeparator" w:id="0">
    <w:p w14:paraId="11234273" w14:textId="77777777" w:rsidR="008E0288" w:rsidRDefault="008E0288" w:rsidP="000D6CE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wNDEwMzQwsLAA0ko6SsGpxcWZ+XkgBUa1ACG77RssAAAA"/>
  </w:docVars>
  <w:rsids>
    <w:rsidRoot w:val="00C7603F"/>
    <w:rsid w:val="000D6CE6"/>
    <w:rsid w:val="002176EC"/>
    <w:rsid w:val="00354D25"/>
    <w:rsid w:val="005158BD"/>
    <w:rsid w:val="00551CAA"/>
    <w:rsid w:val="005A34E0"/>
    <w:rsid w:val="00615E5C"/>
    <w:rsid w:val="0066373B"/>
    <w:rsid w:val="007B7B75"/>
    <w:rsid w:val="0089006D"/>
    <w:rsid w:val="008E0288"/>
    <w:rsid w:val="00913242"/>
    <w:rsid w:val="00985ED0"/>
    <w:rsid w:val="00A96FE1"/>
    <w:rsid w:val="00C50356"/>
    <w:rsid w:val="00C7603F"/>
    <w:rsid w:val="00DD6A07"/>
    <w:rsid w:val="00E11B93"/>
    <w:rsid w:val="00E178A8"/>
    <w:rsid w:val="00E40CA4"/>
    <w:rsid w:val="00E556B7"/>
    <w:rsid w:val="00F53654"/>
    <w:rsid w:val="00FB7FDD"/>
    <w:rsid w:val="00FE6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96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B93"/>
    <w:pPr>
      <w:spacing w:line="360" w:lineRule="auto"/>
      <w:jc w:val="both"/>
    </w:pPr>
    <w:rPr>
      <w:rFonts w:ascii="Times New Roman" w:hAnsi="Times New Roman"/>
      <w:sz w:val="24"/>
    </w:rPr>
  </w:style>
  <w:style w:type="paragraph" w:styleId="Heading1">
    <w:name w:val="heading 1"/>
    <w:basedOn w:val="Normal"/>
    <w:next w:val="Normal"/>
    <w:uiPriority w:val="9"/>
    <w:qFormat/>
    <w:rsid w:val="00E11B93"/>
    <w:pPr>
      <w:keepNext/>
      <w:keepLines/>
      <w:spacing w:before="400" w:after="120"/>
      <w:outlineLvl w:val="0"/>
    </w:pPr>
    <w:rPr>
      <w:b/>
      <w:sz w:val="32"/>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0D6CE6"/>
    <w:pPr>
      <w:spacing w:before="240" w:after="0" w:line="259" w:lineRule="auto"/>
      <w:jc w:val="left"/>
      <w:outlineLvl w:val="9"/>
    </w:pPr>
    <w:rPr>
      <w:rFonts w:asciiTheme="majorHAnsi" w:eastAsiaTheme="majorEastAsia" w:hAnsiTheme="majorHAnsi" w:cstheme="majorBidi"/>
      <w:b w:val="0"/>
      <w:color w:val="365F91" w:themeColor="accent1" w:themeShade="BF"/>
      <w:szCs w:val="32"/>
      <w:lang w:eastAsia="en-US"/>
    </w:rPr>
  </w:style>
  <w:style w:type="paragraph" w:styleId="TOC1">
    <w:name w:val="toc 1"/>
    <w:basedOn w:val="Normal"/>
    <w:next w:val="Normal"/>
    <w:autoRedefine/>
    <w:uiPriority w:val="39"/>
    <w:unhideWhenUsed/>
    <w:rsid w:val="000D6CE6"/>
    <w:pPr>
      <w:spacing w:after="100"/>
    </w:pPr>
  </w:style>
  <w:style w:type="character" w:styleId="Hyperlink">
    <w:name w:val="Hyperlink"/>
    <w:basedOn w:val="DefaultParagraphFont"/>
    <w:uiPriority w:val="99"/>
    <w:unhideWhenUsed/>
    <w:rsid w:val="000D6CE6"/>
    <w:rPr>
      <w:color w:val="0000FF" w:themeColor="hyperlink"/>
      <w:u w:val="single"/>
    </w:rPr>
  </w:style>
  <w:style w:type="paragraph" w:styleId="Header">
    <w:name w:val="header"/>
    <w:basedOn w:val="Normal"/>
    <w:link w:val="HeaderChar"/>
    <w:uiPriority w:val="99"/>
    <w:unhideWhenUsed/>
    <w:rsid w:val="000D6CE6"/>
    <w:pPr>
      <w:tabs>
        <w:tab w:val="center" w:pos="4513"/>
        <w:tab w:val="right" w:pos="9026"/>
      </w:tabs>
      <w:spacing w:line="240" w:lineRule="auto"/>
    </w:pPr>
  </w:style>
  <w:style w:type="character" w:customStyle="1" w:styleId="HeaderChar">
    <w:name w:val="Header Char"/>
    <w:basedOn w:val="DefaultParagraphFont"/>
    <w:link w:val="Header"/>
    <w:uiPriority w:val="99"/>
    <w:rsid w:val="000D6CE6"/>
    <w:rPr>
      <w:rFonts w:ascii="Times New Roman" w:hAnsi="Times New Roman"/>
      <w:sz w:val="24"/>
    </w:rPr>
  </w:style>
  <w:style w:type="paragraph" w:styleId="Footer">
    <w:name w:val="footer"/>
    <w:basedOn w:val="Normal"/>
    <w:link w:val="FooterChar"/>
    <w:uiPriority w:val="99"/>
    <w:unhideWhenUsed/>
    <w:rsid w:val="000D6CE6"/>
    <w:pPr>
      <w:tabs>
        <w:tab w:val="center" w:pos="4513"/>
        <w:tab w:val="right" w:pos="9026"/>
      </w:tabs>
      <w:spacing w:line="240" w:lineRule="auto"/>
    </w:pPr>
  </w:style>
  <w:style w:type="character" w:customStyle="1" w:styleId="FooterChar">
    <w:name w:val="Footer Char"/>
    <w:basedOn w:val="DefaultParagraphFont"/>
    <w:link w:val="Footer"/>
    <w:uiPriority w:val="99"/>
    <w:rsid w:val="000D6CE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94021-C54E-4890-98D6-2B62A053E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2524</Words>
  <Characters>14389</Characters>
  <Application>Microsoft Office Word</Application>
  <DocSecurity>0</DocSecurity>
  <Lines>119</Lines>
  <Paragraphs>33</Paragraphs>
  <ScaleCrop>false</ScaleCrop>
  <Company/>
  <LinksUpToDate>false</LinksUpToDate>
  <CharactersWithSpaces>16880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2022-11-05T07:10:00Z</dcterms:created>
  <dcterms:modified xsi:type="dcterms:W3CDTF">2023-01-03T15:35:00Z</dcterms:modified>
</cp:coreProperties>
</file>