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6D0F48" w14:textId="77777777" w:rsidR="00A36473" w:rsidRDefault="00A36473">
      <w:pPr>
        <w:spacing w:line="360" w:lineRule="auto"/>
        <w:jc w:val="center"/>
        <w:rPr>
          <w:rFonts w:ascii="Times New Roman" w:eastAsia="Times New Roman" w:hAnsi="Times New Roman" w:cs="Times New Roman"/>
          <w:b/>
          <w:sz w:val="32"/>
          <w:szCs w:val="32"/>
        </w:rPr>
      </w:pPr>
    </w:p>
    <w:p w14:paraId="11F010B4" w14:textId="77777777" w:rsidR="00A36473" w:rsidRDefault="00A36473">
      <w:pPr>
        <w:spacing w:line="360" w:lineRule="auto"/>
        <w:jc w:val="center"/>
        <w:rPr>
          <w:rFonts w:ascii="Times New Roman" w:eastAsia="Times New Roman" w:hAnsi="Times New Roman" w:cs="Times New Roman"/>
          <w:b/>
          <w:sz w:val="32"/>
          <w:szCs w:val="32"/>
        </w:rPr>
      </w:pPr>
    </w:p>
    <w:p w14:paraId="41BD912C" w14:textId="77777777" w:rsidR="00A36473" w:rsidRDefault="00A36473">
      <w:pPr>
        <w:spacing w:line="360" w:lineRule="auto"/>
        <w:jc w:val="center"/>
        <w:rPr>
          <w:rFonts w:ascii="Times New Roman" w:eastAsia="Times New Roman" w:hAnsi="Times New Roman" w:cs="Times New Roman"/>
          <w:b/>
          <w:sz w:val="32"/>
          <w:szCs w:val="32"/>
        </w:rPr>
      </w:pPr>
    </w:p>
    <w:p w14:paraId="20771F46" w14:textId="77777777" w:rsidR="00A36473" w:rsidRDefault="00A36473">
      <w:pPr>
        <w:spacing w:line="360" w:lineRule="auto"/>
        <w:jc w:val="center"/>
        <w:rPr>
          <w:rFonts w:ascii="Times New Roman" w:eastAsia="Times New Roman" w:hAnsi="Times New Roman" w:cs="Times New Roman"/>
          <w:b/>
          <w:sz w:val="32"/>
          <w:szCs w:val="32"/>
        </w:rPr>
      </w:pPr>
    </w:p>
    <w:p w14:paraId="14F7958D" w14:textId="77777777" w:rsidR="00A36473" w:rsidRDefault="00A36473">
      <w:pPr>
        <w:spacing w:line="360" w:lineRule="auto"/>
        <w:jc w:val="center"/>
        <w:rPr>
          <w:rFonts w:ascii="Times New Roman" w:eastAsia="Times New Roman" w:hAnsi="Times New Roman" w:cs="Times New Roman"/>
          <w:b/>
          <w:sz w:val="32"/>
          <w:szCs w:val="32"/>
        </w:rPr>
      </w:pPr>
    </w:p>
    <w:p w14:paraId="793102E2" w14:textId="77777777" w:rsidR="00A36473" w:rsidRDefault="00A36473">
      <w:pPr>
        <w:spacing w:line="360" w:lineRule="auto"/>
        <w:jc w:val="center"/>
        <w:rPr>
          <w:rFonts w:ascii="Times New Roman" w:eastAsia="Times New Roman" w:hAnsi="Times New Roman" w:cs="Times New Roman"/>
          <w:b/>
          <w:sz w:val="32"/>
          <w:szCs w:val="32"/>
        </w:rPr>
      </w:pPr>
    </w:p>
    <w:p w14:paraId="68488EF0" w14:textId="77777777" w:rsidR="00A36473" w:rsidRDefault="00A36473">
      <w:pPr>
        <w:spacing w:line="360" w:lineRule="auto"/>
        <w:jc w:val="center"/>
        <w:rPr>
          <w:rFonts w:ascii="Times New Roman" w:eastAsia="Times New Roman" w:hAnsi="Times New Roman" w:cs="Times New Roman"/>
          <w:b/>
          <w:sz w:val="32"/>
          <w:szCs w:val="32"/>
        </w:rPr>
      </w:pPr>
    </w:p>
    <w:p w14:paraId="42A06A53" w14:textId="77777777" w:rsidR="00A36473" w:rsidRDefault="00A36473">
      <w:pPr>
        <w:spacing w:line="360" w:lineRule="auto"/>
        <w:jc w:val="center"/>
        <w:rPr>
          <w:rFonts w:ascii="Times New Roman" w:eastAsia="Times New Roman" w:hAnsi="Times New Roman" w:cs="Times New Roman"/>
          <w:b/>
          <w:sz w:val="32"/>
          <w:szCs w:val="32"/>
        </w:rPr>
      </w:pPr>
    </w:p>
    <w:p w14:paraId="1F1BC387" w14:textId="77777777" w:rsidR="00A36473" w:rsidRDefault="00A36473">
      <w:pPr>
        <w:spacing w:line="360" w:lineRule="auto"/>
        <w:jc w:val="center"/>
        <w:rPr>
          <w:rFonts w:ascii="Times New Roman" w:eastAsia="Times New Roman" w:hAnsi="Times New Roman" w:cs="Times New Roman"/>
          <w:b/>
          <w:sz w:val="32"/>
          <w:szCs w:val="32"/>
        </w:rPr>
      </w:pPr>
    </w:p>
    <w:p w14:paraId="0728CF90" w14:textId="77777777" w:rsidR="00A36473" w:rsidRDefault="00A36473">
      <w:pPr>
        <w:spacing w:line="360" w:lineRule="auto"/>
        <w:jc w:val="center"/>
        <w:rPr>
          <w:rFonts w:ascii="Times New Roman" w:eastAsia="Times New Roman" w:hAnsi="Times New Roman" w:cs="Times New Roman"/>
          <w:b/>
          <w:sz w:val="32"/>
          <w:szCs w:val="32"/>
        </w:rPr>
      </w:pPr>
    </w:p>
    <w:p w14:paraId="43AF7FA9" w14:textId="77777777" w:rsidR="00A36473" w:rsidRDefault="00A36473">
      <w:pPr>
        <w:spacing w:line="360" w:lineRule="auto"/>
        <w:jc w:val="center"/>
        <w:rPr>
          <w:rFonts w:ascii="Times New Roman" w:eastAsia="Times New Roman" w:hAnsi="Times New Roman" w:cs="Times New Roman"/>
          <w:b/>
          <w:sz w:val="32"/>
          <w:szCs w:val="32"/>
        </w:rPr>
      </w:pPr>
    </w:p>
    <w:p w14:paraId="085838B0" w14:textId="77777777" w:rsidR="0078449E" w:rsidRDefault="0078449E" w:rsidP="0078449E">
      <w:pPr>
        <w:spacing w:line="360" w:lineRule="auto"/>
        <w:jc w:val="center"/>
        <w:rPr>
          <w:rFonts w:ascii="Times New Roman" w:eastAsia="Times New Roman" w:hAnsi="Times New Roman" w:cs="Times New Roman"/>
          <w:b/>
          <w:sz w:val="32"/>
          <w:szCs w:val="32"/>
        </w:rPr>
      </w:pPr>
    </w:p>
    <w:p w14:paraId="3B837800" w14:textId="77777777" w:rsidR="0078449E" w:rsidRDefault="0078449E" w:rsidP="0078449E">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Student name: Antonella Palermo</w:t>
      </w:r>
    </w:p>
    <w:p w14:paraId="3D9F7D74" w14:textId="77777777" w:rsidR="0078449E" w:rsidRDefault="0078449E" w:rsidP="0078449E">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Student number: 1805329</w:t>
      </w:r>
    </w:p>
    <w:p w14:paraId="2A9CA2BC" w14:textId="77777777" w:rsidR="0078449E" w:rsidRDefault="0078449E" w:rsidP="0078449E">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Module name: Marketing Management</w:t>
      </w:r>
    </w:p>
    <w:p w14:paraId="561BC6BC" w14:textId="77777777" w:rsidR="0078449E" w:rsidRDefault="0078449E" w:rsidP="0078449E">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Module code: LCMB7001</w:t>
      </w:r>
    </w:p>
    <w:p w14:paraId="02A3FC3B" w14:textId="77777777" w:rsidR="0078449E" w:rsidRDefault="0078449E" w:rsidP="0078449E">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Lecturer name: </w:t>
      </w:r>
      <w:proofErr w:type="spellStart"/>
      <w:r>
        <w:rPr>
          <w:rFonts w:ascii="Times New Roman" w:eastAsia="Times New Roman" w:hAnsi="Times New Roman" w:cs="Times New Roman"/>
          <w:b/>
          <w:sz w:val="32"/>
          <w:szCs w:val="32"/>
        </w:rPr>
        <w:t>Tushara</w:t>
      </w:r>
      <w:proofErr w:type="spellEnd"/>
      <w:r>
        <w:rPr>
          <w:rFonts w:ascii="Times New Roman" w:eastAsia="Times New Roman" w:hAnsi="Times New Roman" w:cs="Times New Roman"/>
          <w:b/>
          <w:sz w:val="32"/>
          <w:szCs w:val="32"/>
        </w:rPr>
        <w:t xml:space="preserve"> </w:t>
      </w:r>
      <w:proofErr w:type="spellStart"/>
      <w:r>
        <w:rPr>
          <w:rFonts w:ascii="Times New Roman" w:eastAsia="Times New Roman" w:hAnsi="Times New Roman" w:cs="Times New Roman"/>
          <w:b/>
          <w:sz w:val="32"/>
          <w:szCs w:val="32"/>
        </w:rPr>
        <w:t>Balendran</w:t>
      </w:r>
      <w:proofErr w:type="spellEnd"/>
    </w:p>
    <w:p w14:paraId="5EF0F003" w14:textId="7711FE5D" w:rsidR="00A36473" w:rsidRDefault="001B0C2B">
      <w:pPr>
        <w:spacing w:line="360" w:lineRule="auto"/>
        <w:jc w:val="center"/>
        <w:rPr>
          <w:rFonts w:ascii="Times New Roman" w:eastAsia="Times New Roman" w:hAnsi="Times New Roman" w:cs="Times New Roman"/>
          <w:b/>
          <w:sz w:val="32"/>
          <w:szCs w:val="32"/>
        </w:rPr>
      </w:pPr>
      <w:r>
        <w:br w:type="page"/>
      </w:r>
    </w:p>
    <w:sdt>
      <w:sdtPr>
        <w:rPr>
          <w:rFonts w:ascii="Arial" w:eastAsia="Arial" w:hAnsi="Arial" w:cs="Arial"/>
          <w:b w:val="0"/>
          <w:bCs w:val="0"/>
          <w:color w:val="auto"/>
          <w:sz w:val="32"/>
          <w:szCs w:val="22"/>
          <w:lang w:eastAsia="en-US"/>
        </w:rPr>
        <w:id w:val="-1671862403"/>
        <w:docPartObj>
          <w:docPartGallery w:val="Table of Contents"/>
          <w:docPartUnique/>
        </w:docPartObj>
      </w:sdtPr>
      <w:sdtEndPr>
        <w:rPr>
          <w:noProof/>
          <w:sz w:val="22"/>
        </w:rPr>
      </w:sdtEndPr>
      <w:sdtContent>
        <w:p w14:paraId="5C347DFA" w14:textId="77777777" w:rsidR="00033ED1" w:rsidRPr="00033ED1" w:rsidRDefault="001B0C2B" w:rsidP="00033ED1">
          <w:pPr>
            <w:pStyle w:val="Titolosommario"/>
            <w:spacing w:line="360" w:lineRule="auto"/>
            <w:jc w:val="center"/>
            <w:rPr>
              <w:rFonts w:ascii="Times New Roman" w:hAnsi="Times New Roman" w:cs="Times New Roman"/>
              <w:color w:val="000000" w:themeColor="text1"/>
              <w:szCs w:val="24"/>
            </w:rPr>
          </w:pPr>
          <w:r w:rsidRPr="00033ED1">
            <w:rPr>
              <w:rFonts w:ascii="Times New Roman" w:hAnsi="Times New Roman" w:cs="Times New Roman"/>
              <w:color w:val="000000" w:themeColor="text1"/>
              <w:szCs w:val="24"/>
            </w:rPr>
            <w:t>Table of Contents</w:t>
          </w:r>
        </w:p>
        <w:p w14:paraId="64D1C652" w14:textId="77777777" w:rsidR="00033ED1" w:rsidRPr="00033ED1" w:rsidRDefault="001B0C2B" w:rsidP="00033ED1">
          <w:pPr>
            <w:pStyle w:val="Sommario1"/>
            <w:tabs>
              <w:tab w:val="right" w:leader="dot" w:pos="9019"/>
            </w:tabs>
            <w:spacing w:line="360" w:lineRule="auto"/>
            <w:jc w:val="center"/>
            <w:rPr>
              <w:rFonts w:ascii="Times New Roman" w:hAnsi="Times New Roman" w:cs="Times New Roman"/>
              <w:noProof/>
              <w:color w:val="000000" w:themeColor="text1"/>
              <w:sz w:val="24"/>
              <w:szCs w:val="24"/>
            </w:rPr>
          </w:pPr>
          <w:r w:rsidRPr="00033ED1">
            <w:rPr>
              <w:rFonts w:ascii="Times New Roman" w:hAnsi="Times New Roman" w:cs="Times New Roman"/>
              <w:color w:val="000000" w:themeColor="text1"/>
              <w:sz w:val="24"/>
              <w:szCs w:val="24"/>
            </w:rPr>
            <w:fldChar w:fldCharType="begin"/>
          </w:r>
          <w:r w:rsidRPr="00033ED1">
            <w:rPr>
              <w:rFonts w:ascii="Times New Roman" w:hAnsi="Times New Roman" w:cs="Times New Roman"/>
              <w:color w:val="000000" w:themeColor="text1"/>
              <w:sz w:val="24"/>
              <w:szCs w:val="24"/>
            </w:rPr>
            <w:instrText xml:space="preserve"> TOC \o "1-3" \h \z \u </w:instrText>
          </w:r>
          <w:r w:rsidRPr="00033ED1">
            <w:rPr>
              <w:rFonts w:ascii="Times New Roman" w:hAnsi="Times New Roman" w:cs="Times New Roman"/>
              <w:color w:val="000000" w:themeColor="text1"/>
              <w:sz w:val="24"/>
              <w:szCs w:val="24"/>
            </w:rPr>
            <w:fldChar w:fldCharType="separate"/>
          </w:r>
          <w:hyperlink w:anchor="_Toc122789445" w:history="1">
            <w:r w:rsidRPr="00033ED1">
              <w:rPr>
                <w:rStyle w:val="Collegamentoipertestuale"/>
                <w:rFonts w:ascii="Times New Roman" w:hAnsi="Times New Roman" w:cs="Times New Roman"/>
                <w:noProof/>
                <w:color w:val="000000" w:themeColor="text1"/>
                <w:sz w:val="24"/>
                <w:szCs w:val="24"/>
              </w:rPr>
              <w:t>1.0 Introduction</w:t>
            </w:r>
            <w:r w:rsidRPr="00033ED1">
              <w:rPr>
                <w:rFonts w:ascii="Times New Roman" w:hAnsi="Times New Roman" w:cs="Times New Roman"/>
                <w:noProof/>
                <w:webHidden/>
                <w:color w:val="000000" w:themeColor="text1"/>
                <w:sz w:val="24"/>
                <w:szCs w:val="24"/>
              </w:rPr>
              <w:tab/>
            </w:r>
            <w:r w:rsidRPr="00033ED1">
              <w:rPr>
                <w:rFonts w:ascii="Times New Roman" w:hAnsi="Times New Roman" w:cs="Times New Roman"/>
                <w:noProof/>
                <w:webHidden/>
                <w:color w:val="000000" w:themeColor="text1"/>
                <w:sz w:val="24"/>
                <w:szCs w:val="24"/>
              </w:rPr>
              <w:fldChar w:fldCharType="begin"/>
            </w:r>
            <w:r w:rsidRPr="00033ED1">
              <w:rPr>
                <w:rFonts w:ascii="Times New Roman" w:hAnsi="Times New Roman" w:cs="Times New Roman"/>
                <w:noProof/>
                <w:webHidden/>
                <w:color w:val="000000" w:themeColor="text1"/>
                <w:sz w:val="24"/>
                <w:szCs w:val="24"/>
              </w:rPr>
              <w:instrText xml:space="preserve"> PAGEREF _Toc122789445 \h </w:instrText>
            </w:r>
            <w:r w:rsidRPr="00033ED1">
              <w:rPr>
                <w:rFonts w:ascii="Times New Roman" w:hAnsi="Times New Roman" w:cs="Times New Roman"/>
                <w:noProof/>
                <w:webHidden/>
                <w:color w:val="000000" w:themeColor="text1"/>
                <w:sz w:val="24"/>
                <w:szCs w:val="24"/>
              </w:rPr>
            </w:r>
            <w:r w:rsidRPr="00033ED1">
              <w:rPr>
                <w:rFonts w:ascii="Times New Roman" w:hAnsi="Times New Roman" w:cs="Times New Roman"/>
                <w:noProof/>
                <w:webHidden/>
                <w:color w:val="000000" w:themeColor="text1"/>
                <w:sz w:val="24"/>
                <w:szCs w:val="24"/>
              </w:rPr>
              <w:fldChar w:fldCharType="separate"/>
            </w:r>
            <w:r w:rsidR="005E38C4">
              <w:rPr>
                <w:rFonts w:ascii="Times New Roman" w:hAnsi="Times New Roman" w:cs="Times New Roman"/>
                <w:noProof/>
                <w:webHidden/>
                <w:color w:val="000000" w:themeColor="text1"/>
                <w:sz w:val="24"/>
                <w:szCs w:val="24"/>
              </w:rPr>
              <w:t>3</w:t>
            </w:r>
            <w:r w:rsidRPr="00033ED1">
              <w:rPr>
                <w:rFonts w:ascii="Times New Roman" w:hAnsi="Times New Roman" w:cs="Times New Roman"/>
                <w:noProof/>
                <w:webHidden/>
                <w:color w:val="000000" w:themeColor="text1"/>
                <w:sz w:val="24"/>
                <w:szCs w:val="24"/>
              </w:rPr>
              <w:fldChar w:fldCharType="end"/>
            </w:r>
          </w:hyperlink>
        </w:p>
        <w:p w14:paraId="5EB22435" w14:textId="77777777" w:rsidR="00033ED1" w:rsidRPr="00033ED1" w:rsidRDefault="00000000" w:rsidP="00033ED1">
          <w:pPr>
            <w:pStyle w:val="Sommario1"/>
            <w:tabs>
              <w:tab w:val="right" w:leader="dot" w:pos="9019"/>
            </w:tabs>
            <w:spacing w:line="360" w:lineRule="auto"/>
            <w:jc w:val="center"/>
            <w:rPr>
              <w:rFonts w:ascii="Times New Roman" w:hAnsi="Times New Roman" w:cs="Times New Roman"/>
              <w:noProof/>
              <w:color w:val="000000" w:themeColor="text1"/>
              <w:sz w:val="24"/>
              <w:szCs w:val="24"/>
            </w:rPr>
          </w:pPr>
          <w:hyperlink w:anchor="_Toc122789446" w:history="1">
            <w:r w:rsidR="001B0C2B" w:rsidRPr="00033ED1">
              <w:rPr>
                <w:rStyle w:val="Collegamentoipertestuale"/>
                <w:rFonts w:ascii="Times New Roman" w:hAnsi="Times New Roman" w:cs="Times New Roman"/>
                <w:noProof/>
                <w:color w:val="000000" w:themeColor="text1"/>
                <w:sz w:val="24"/>
                <w:szCs w:val="24"/>
              </w:rPr>
              <w:t>2.0 Conduction of an environmental marketing analysis taking into consideration key external and internal environments and the role that marketing plays within the firm</w:t>
            </w:r>
            <w:r w:rsidR="001B0C2B" w:rsidRPr="00033ED1">
              <w:rPr>
                <w:rFonts w:ascii="Times New Roman" w:hAnsi="Times New Roman" w:cs="Times New Roman"/>
                <w:noProof/>
                <w:webHidden/>
                <w:color w:val="000000" w:themeColor="text1"/>
                <w:sz w:val="24"/>
                <w:szCs w:val="24"/>
              </w:rPr>
              <w:tab/>
            </w:r>
            <w:r w:rsidR="001B0C2B" w:rsidRPr="00033ED1">
              <w:rPr>
                <w:rFonts w:ascii="Times New Roman" w:hAnsi="Times New Roman" w:cs="Times New Roman"/>
                <w:noProof/>
                <w:webHidden/>
                <w:color w:val="000000" w:themeColor="text1"/>
                <w:sz w:val="24"/>
                <w:szCs w:val="24"/>
              </w:rPr>
              <w:fldChar w:fldCharType="begin"/>
            </w:r>
            <w:r w:rsidR="001B0C2B" w:rsidRPr="00033ED1">
              <w:rPr>
                <w:rFonts w:ascii="Times New Roman" w:hAnsi="Times New Roman" w:cs="Times New Roman"/>
                <w:noProof/>
                <w:webHidden/>
                <w:color w:val="000000" w:themeColor="text1"/>
                <w:sz w:val="24"/>
                <w:szCs w:val="24"/>
              </w:rPr>
              <w:instrText xml:space="preserve"> PAGEREF _Toc122789446 \h </w:instrText>
            </w:r>
            <w:r w:rsidR="001B0C2B" w:rsidRPr="00033ED1">
              <w:rPr>
                <w:rFonts w:ascii="Times New Roman" w:hAnsi="Times New Roman" w:cs="Times New Roman"/>
                <w:noProof/>
                <w:webHidden/>
                <w:color w:val="000000" w:themeColor="text1"/>
                <w:sz w:val="24"/>
                <w:szCs w:val="24"/>
              </w:rPr>
            </w:r>
            <w:r w:rsidR="001B0C2B" w:rsidRPr="00033ED1">
              <w:rPr>
                <w:rFonts w:ascii="Times New Roman" w:hAnsi="Times New Roman" w:cs="Times New Roman"/>
                <w:noProof/>
                <w:webHidden/>
                <w:color w:val="000000" w:themeColor="text1"/>
                <w:sz w:val="24"/>
                <w:szCs w:val="24"/>
              </w:rPr>
              <w:fldChar w:fldCharType="separate"/>
            </w:r>
            <w:r w:rsidR="005E38C4">
              <w:rPr>
                <w:rFonts w:ascii="Times New Roman" w:hAnsi="Times New Roman" w:cs="Times New Roman"/>
                <w:noProof/>
                <w:webHidden/>
                <w:color w:val="000000" w:themeColor="text1"/>
                <w:sz w:val="24"/>
                <w:szCs w:val="24"/>
              </w:rPr>
              <w:t>3</w:t>
            </w:r>
            <w:r w:rsidR="001B0C2B" w:rsidRPr="00033ED1">
              <w:rPr>
                <w:rFonts w:ascii="Times New Roman" w:hAnsi="Times New Roman" w:cs="Times New Roman"/>
                <w:noProof/>
                <w:webHidden/>
                <w:color w:val="000000" w:themeColor="text1"/>
                <w:sz w:val="24"/>
                <w:szCs w:val="24"/>
              </w:rPr>
              <w:fldChar w:fldCharType="end"/>
            </w:r>
          </w:hyperlink>
        </w:p>
        <w:p w14:paraId="7323FF16" w14:textId="77777777" w:rsidR="00033ED1" w:rsidRPr="00033ED1" w:rsidRDefault="00000000" w:rsidP="00033ED1">
          <w:pPr>
            <w:pStyle w:val="Sommario2"/>
            <w:tabs>
              <w:tab w:val="right" w:leader="dot" w:pos="9019"/>
            </w:tabs>
            <w:spacing w:line="360" w:lineRule="auto"/>
            <w:jc w:val="center"/>
            <w:rPr>
              <w:rFonts w:ascii="Times New Roman" w:hAnsi="Times New Roman" w:cs="Times New Roman"/>
              <w:noProof/>
              <w:color w:val="000000" w:themeColor="text1"/>
              <w:sz w:val="24"/>
              <w:szCs w:val="24"/>
            </w:rPr>
          </w:pPr>
          <w:hyperlink w:anchor="_Toc122789447" w:history="1">
            <w:r w:rsidR="001B0C2B" w:rsidRPr="00033ED1">
              <w:rPr>
                <w:rStyle w:val="Collegamentoipertestuale"/>
                <w:rFonts w:ascii="Times New Roman" w:hAnsi="Times New Roman" w:cs="Times New Roman"/>
                <w:noProof/>
                <w:color w:val="000000" w:themeColor="text1"/>
                <w:sz w:val="24"/>
                <w:szCs w:val="24"/>
              </w:rPr>
              <w:t>2.1 PESTEL</w:t>
            </w:r>
            <w:r w:rsidR="001B0C2B" w:rsidRPr="00033ED1">
              <w:rPr>
                <w:rFonts w:ascii="Times New Roman" w:hAnsi="Times New Roman" w:cs="Times New Roman"/>
                <w:noProof/>
                <w:webHidden/>
                <w:color w:val="000000" w:themeColor="text1"/>
                <w:sz w:val="24"/>
                <w:szCs w:val="24"/>
              </w:rPr>
              <w:tab/>
            </w:r>
            <w:r w:rsidR="001B0C2B" w:rsidRPr="00033ED1">
              <w:rPr>
                <w:rFonts w:ascii="Times New Roman" w:hAnsi="Times New Roman" w:cs="Times New Roman"/>
                <w:noProof/>
                <w:webHidden/>
                <w:color w:val="000000" w:themeColor="text1"/>
                <w:sz w:val="24"/>
                <w:szCs w:val="24"/>
              </w:rPr>
              <w:fldChar w:fldCharType="begin"/>
            </w:r>
            <w:r w:rsidR="001B0C2B" w:rsidRPr="00033ED1">
              <w:rPr>
                <w:rFonts w:ascii="Times New Roman" w:hAnsi="Times New Roman" w:cs="Times New Roman"/>
                <w:noProof/>
                <w:webHidden/>
                <w:color w:val="000000" w:themeColor="text1"/>
                <w:sz w:val="24"/>
                <w:szCs w:val="24"/>
              </w:rPr>
              <w:instrText xml:space="preserve"> PAGEREF _Toc122789447 \h </w:instrText>
            </w:r>
            <w:r w:rsidR="001B0C2B" w:rsidRPr="00033ED1">
              <w:rPr>
                <w:rFonts w:ascii="Times New Roman" w:hAnsi="Times New Roman" w:cs="Times New Roman"/>
                <w:noProof/>
                <w:webHidden/>
                <w:color w:val="000000" w:themeColor="text1"/>
                <w:sz w:val="24"/>
                <w:szCs w:val="24"/>
              </w:rPr>
            </w:r>
            <w:r w:rsidR="001B0C2B" w:rsidRPr="00033ED1">
              <w:rPr>
                <w:rFonts w:ascii="Times New Roman" w:hAnsi="Times New Roman" w:cs="Times New Roman"/>
                <w:noProof/>
                <w:webHidden/>
                <w:color w:val="000000" w:themeColor="text1"/>
                <w:sz w:val="24"/>
                <w:szCs w:val="24"/>
              </w:rPr>
              <w:fldChar w:fldCharType="separate"/>
            </w:r>
            <w:r w:rsidR="005E38C4">
              <w:rPr>
                <w:rFonts w:ascii="Times New Roman" w:hAnsi="Times New Roman" w:cs="Times New Roman"/>
                <w:noProof/>
                <w:webHidden/>
                <w:color w:val="000000" w:themeColor="text1"/>
                <w:sz w:val="24"/>
                <w:szCs w:val="24"/>
              </w:rPr>
              <w:t>3</w:t>
            </w:r>
            <w:r w:rsidR="001B0C2B" w:rsidRPr="00033ED1">
              <w:rPr>
                <w:rFonts w:ascii="Times New Roman" w:hAnsi="Times New Roman" w:cs="Times New Roman"/>
                <w:noProof/>
                <w:webHidden/>
                <w:color w:val="000000" w:themeColor="text1"/>
                <w:sz w:val="24"/>
                <w:szCs w:val="24"/>
              </w:rPr>
              <w:fldChar w:fldCharType="end"/>
            </w:r>
          </w:hyperlink>
        </w:p>
        <w:p w14:paraId="46FDD62B" w14:textId="77777777" w:rsidR="00033ED1" w:rsidRPr="00033ED1" w:rsidRDefault="00000000" w:rsidP="00033ED1">
          <w:pPr>
            <w:pStyle w:val="Sommario2"/>
            <w:tabs>
              <w:tab w:val="right" w:leader="dot" w:pos="9019"/>
            </w:tabs>
            <w:spacing w:line="360" w:lineRule="auto"/>
            <w:jc w:val="center"/>
            <w:rPr>
              <w:rFonts w:ascii="Times New Roman" w:hAnsi="Times New Roman" w:cs="Times New Roman"/>
              <w:noProof/>
              <w:color w:val="000000" w:themeColor="text1"/>
              <w:sz w:val="24"/>
              <w:szCs w:val="24"/>
            </w:rPr>
          </w:pPr>
          <w:hyperlink w:anchor="_Toc122789448" w:history="1">
            <w:r w:rsidR="001B0C2B" w:rsidRPr="00033ED1">
              <w:rPr>
                <w:rStyle w:val="Collegamentoipertestuale"/>
                <w:rFonts w:ascii="Times New Roman" w:hAnsi="Times New Roman" w:cs="Times New Roman"/>
                <w:noProof/>
                <w:color w:val="000000" w:themeColor="text1"/>
                <w:sz w:val="24"/>
                <w:szCs w:val="24"/>
              </w:rPr>
              <w:t>2.2 SWOT Analysis</w:t>
            </w:r>
            <w:r w:rsidR="001B0C2B" w:rsidRPr="00033ED1">
              <w:rPr>
                <w:rFonts w:ascii="Times New Roman" w:hAnsi="Times New Roman" w:cs="Times New Roman"/>
                <w:noProof/>
                <w:webHidden/>
                <w:color w:val="000000" w:themeColor="text1"/>
                <w:sz w:val="24"/>
                <w:szCs w:val="24"/>
              </w:rPr>
              <w:tab/>
            </w:r>
            <w:r w:rsidR="001B0C2B" w:rsidRPr="00033ED1">
              <w:rPr>
                <w:rFonts w:ascii="Times New Roman" w:hAnsi="Times New Roman" w:cs="Times New Roman"/>
                <w:noProof/>
                <w:webHidden/>
                <w:color w:val="000000" w:themeColor="text1"/>
                <w:sz w:val="24"/>
                <w:szCs w:val="24"/>
              </w:rPr>
              <w:fldChar w:fldCharType="begin"/>
            </w:r>
            <w:r w:rsidR="001B0C2B" w:rsidRPr="00033ED1">
              <w:rPr>
                <w:rFonts w:ascii="Times New Roman" w:hAnsi="Times New Roman" w:cs="Times New Roman"/>
                <w:noProof/>
                <w:webHidden/>
                <w:color w:val="000000" w:themeColor="text1"/>
                <w:sz w:val="24"/>
                <w:szCs w:val="24"/>
              </w:rPr>
              <w:instrText xml:space="preserve"> PAGEREF _Toc122789448 \h </w:instrText>
            </w:r>
            <w:r w:rsidR="001B0C2B" w:rsidRPr="00033ED1">
              <w:rPr>
                <w:rFonts w:ascii="Times New Roman" w:hAnsi="Times New Roman" w:cs="Times New Roman"/>
                <w:noProof/>
                <w:webHidden/>
                <w:color w:val="000000" w:themeColor="text1"/>
                <w:sz w:val="24"/>
                <w:szCs w:val="24"/>
              </w:rPr>
            </w:r>
            <w:r w:rsidR="001B0C2B" w:rsidRPr="00033ED1">
              <w:rPr>
                <w:rFonts w:ascii="Times New Roman" w:hAnsi="Times New Roman" w:cs="Times New Roman"/>
                <w:noProof/>
                <w:webHidden/>
                <w:color w:val="000000" w:themeColor="text1"/>
                <w:sz w:val="24"/>
                <w:szCs w:val="24"/>
              </w:rPr>
              <w:fldChar w:fldCharType="separate"/>
            </w:r>
            <w:r w:rsidR="005E38C4">
              <w:rPr>
                <w:rFonts w:ascii="Times New Roman" w:hAnsi="Times New Roman" w:cs="Times New Roman"/>
                <w:noProof/>
                <w:webHidden/>
                <w:color w:val="000000" w:themeColor="text1"/>
                <w:sz w:val="24"/>
                <w:szCs w:val="24"/>
              </w:rPr>
              <w:t>4</w:t>
            </w:r>
            <w:r w:rsidR="001B0C2B" w:rsidRPr="00033ED1">
              <w:rPr>
                <w:rFonts w:ascii="Times New Roman" w:hAnsi="Times New Roman" w:cs="Times New Roman"/>
                <w:noProof/>
                <w:webHidden/>
                <w:color w:val="000000" w:themeColor="text1"/>
                <w:sz w:val="24"/>
                <w:szCs w:val="24"/>
              </w:rPr>
              <w:fldChar w:fldCharType="end"/>
            </w:r>
          </w:hyperlink>
        </w:p>
        <w:p w14:paraId="130E0E1C" w14:textId="77777777" w:rsidR="00033ED1" w:rsidRPr="00033ED1" w:rsidRDefault="00000000" w:rsidP="00033ED1">
          <w:pPr>
            <w:pStyle w:val="Sommario2"/>
            <w:tabs>
              <w:tab w:val="right" w:leader="dot" w:pos="9019"/>
            </w:tabs>
            <w:spacing w:line="360" w:lineRule="auto"/>
            <w:jc w:val="center"/>
            <w:rPr>
              <w:rFonts w:ascii="Times New Roman" w:hAnsi="Times New Roman" w:cs="Times New Roman"/>
              <w:noProof/>
              <w:color w:val="000000" w:themeColor="text1"/>
              <w:sz w:val="24"/>
              <w:szCs w:val="24"/>
            </w:rPr>
          </w:pPr>
          <w:hyperlink w:anchor="_Toc122789449" w:history="1">
            <w:r w:rsidR="001B0C2B" w:rsidRPr="00033ED1">
              <w:rPr>
                <w:rStyle w:val="Collegamentoipertestuale"/>
                <w:rFonts w:ascii="Times New Roman" w:hAnsi="Times New Roman" w:cs="Times New Roman"/>
                <w:noProof/>
                <w:color w:val="000000" w:themeColor="text1"/>
                <w:sz w:val="24"/>
                <w:szCs w:val="24"/>
              </w:rPr>
              <w:t>2.3 Porter’s five forces</w:t>
            </w:r>
            <w:r w:rsidR="001B0C2B" w:rsidRPr="00033ED1">
              <w:rPr>
                <w:rFonts w:ascii="Times New Roman" w:hAnsi="Times New Roman" w:cs="Times New Roman"/>
                <w:noProof/>
                <w:webHidden/>
                <w:color w:val="000000" w:themeColor="text1"/>
                <w:sz w:val="24"/>
                <w:szCs w:val="24"/>
              </w:rPr>
              <w:tab/>
            </w:r>
            <w:r w:rsidR="001B0C2B" w:rsidRPr="00033ED1">
              <w:rPr>
                <w:rFonts w:ascii="Times New Roman" w:hAnsi="Times New Roman" w:cs="Times New Roman"/>
                <w:noProof/>
                <w:webHidden/>
                <w:color w:val="000000" w:themeColor="text1"/>
                <w:sz w:val="24"/>
                <w:szCs w:val="24"/>
              </w:rPr>
              <w:fldChar w:fldCharType="begin"/>
            </w:r>
            <w:r w:rsidR="001B0C2B" w:rsidRPr="00033ED1">
              <w:rPr>
                <w:rFonts w:ascii="Times New Roman" w:hAnsi="Times New Roman" w:cs="Times New Roman"/>
                <w:noProof/>
                <w:webHidden/>
                <w:color w:val="000000" w:themeColor="text1"/>
                <w:sz w:val="24"/>
                <w:szCs w:val="24"/>
              </w:rPr>
              <w:instrText xml:space="preserve"> PAGEREF _Toc122789449 \h </w:instrText>
            </w:r>
            <w:r w:rsidR="001B0C2B" w:rsidRPr="00033ED1">
              <w:rPr>
                <w:rFonts w:ascii="Times New Roman" w:hAnsi="Times New Roman" w:cs="Times New Roman"/>
                <w:noProof/>
                <w:webHidden/>
                <w:color w:val="000000" w:themeColor="text1"/>
                <w:sz w:val="24"/>
                <w:szCs w:val="24"/>
              </w:rPr>
            </w:r>
            <w:r w:rsidR="001B0C2B" w:rsidRPr="00033ED1">
              <w:rPr>
                <w:rFonts w:ascii="Times New Roman" w:hAnsi="Times New Roman" w:cs="Times New Roman"/>
                <w:noProof/>
                <w:webHidden/>
                <w:color w:val="000000" w:themeColor="text1"/>
                <w:sz w:val="24"/>
                <w:szCs w:val="24"/>
              </w:rPr>
              <w:fldChar w:fldCharType="separate"/>
            </w:r>
            <w:r w:rsidR="005E38C4">
              <w:rPr>
                <w:rFonts w:ascii="Times New Roman" w:hAnsi="Times New Roman" w:cs="Times New Roman"/>
                <w:noProof/>
                <w:webHidden/>
                <w:color w:val="000000" w:themeColor="text1"/>
                <w:sz w:val="24"/>
                <w:szCs w:val="24"/>
              </w:rPr>
              <w:t>5</w:t>
            </w:r>
            <w:r w:rsidR="001B0C2B" w:rsidRPr="00033ED1">
              <w:rPr>
                <w:rFonts w:ascii="Times New Roman" w:hAnsi="Times New Roman" w:cs="Times New Roman"/>
                <w:noProof/>
                <w:webHidden/>
                <w:color w:val="000000" w:themeColor="text1"/>
                <w:sz w:val="24"/>
                <w:szCs w:val="24"/>
              </w:rPr>
              <w:fldChar w:fldCharType="end"/>
            </w:r>
          </w:hyperlink>
        </w:p>
        <w:p w14:paraId="1D3FFD86" w14:textId="77777777" w:rsidR="00033ED1" w:rsidRPr="00033ED1" w:rsidRDefault="00000000" w:rsidP="00033ED1">
          <w:pPr>
            <w:pStyle w:val="Sommario2"/>
            <w:tabs>
              <w:tab w:val="right" w:leader="dot" w:pos="9019"/>
            </w:tabs>
            <w:spacing w:line="360" w:lineRule="auto"/>
            <w:jc w:val="center"/>
            <w:rPr>
              <w:rFonts w:ascii="Times New Roman" w:hAnsi="Times New Roman" w:cs="Times New Roman"/>
              <w:noProof/>
              <w:color w:val="000000" w:themeColor="text1"/>
              <w:sz w:val="24"/>
              <w:szCs w:val="24"/>
            </w:rPr>
          </w:pPr>
          <w:hyperlink w:anchor="_Toc122789450" w:history="1">
            <w:r w:rsidR="001B0C2B" w:rsidRPr="00033ED1">
              <w:rPr>
                <w:rStyle w:val="Collegamentoipertestuale"/>
                <w:rFonts w:ascii="Times New Roman" w:hAnsi="Times New Roman" w:cs="Times New Roman"/>
                <w:noProof/>
                <w:color w:val="000000" w:themeColor="text1"/>
                <w:sz w:val="24"/>
                <w:szCs w:val="24"/>
              </w:rPr>
              <w:t>2.4 Advantages and Disadvantages of the above frameworks</w:t>
            </w:r>
            <w:r w:rsidR="001B0C2B" w:rsidRPr="00033ED1">
              <w:rPr>
                <w:rFonts w:ascii="Times New Roman" w:hAnsi="Times New Roman" w:cs="Times New Roman"/>
                <w:noProof/>
                <w:webHidden/>
                <w:color w:val="000000" w:themeColor="text1"/>
                <w:sz w:val="24"/>
                <w:szCs w:val="24"/>
              </w:rPr>
              <w:tab/>
            </w:r>
            <w:r w:rsidR="001B0C2B" w:rsidRPr="00033ED1">
              <w:rPr>
                <w:rFonts w:ascii="Times New Roman" w:hAnsi="Times New Roman" w:cs="Times New Roman"/>
                <w:noProof/>
                <w:webHidden/>
                <w:color w:val="000000" w:themeColor="text1"/>
                <w:sz w:val="24"/>
                <w:szCs w:val="24"/>
              </w:rPr>
              <w:fldChar w:fldCharType="begin"/>
            </w:r>
            <w:r w:rsidR="001B0C2B" w:rsidRPr="00033ED1">
              <w:rPr>
                <w:rFonts w:ascii="Times New Roman" w:hAnsi="Times New Roman" w:cs="Times New Roman"/>
                <w:noProof/>
                <w:webHidden/>
                <w:color w:val="000000" w:themeColor="text1"/>
                <w:sz w:val="24"/>
                <w:szCs w:val="24"/>
              </w:rPr>
              <w:instrText xml:space="preserve"> PAGEREF _Toc122789450 \h </w:instrText>
            </w:r>
            <w:r w:rsidR="001B0C2B" w:rsidRPr="00033ED1">
              <w:rPr>
                <w:rFonts w:ascii="Times New Roman" w:hAnsi="Times New Roman" w:cs="Times New Roman"/>
                <w:noProof/>
                <w:webHidden/>
                <w:color w:val="000000" w:themeColor="text1"/>
                <w:sz w:val="24"/>
                <w:szCs w:val="24"/>
              </w:rPr>
            </w:r>
            <w:r w:rsidR="001B0C2B" w:rsidRPr="00033ED1">
              <w:rPr>
                <w:rFonts w:ascii="Times New Roman" w:hAnsi="Times New Roman" w:cs="Times New Roman"/>
                <w:noProof/>
                <w:webHidden/>
                <w:color w:val="000000" w:themeColor="text1"/>
                <w:sz w:val="24"/>
                <w:szCs w:val="24"/>
              </w:rPr>
              <w:fldChar w:fldCharType="separate"/>
            </w:r>
            <w:r w:rsidR="005E38C4">
              <w:rPr>
                <w:rFonts w:ascii="Times New Roman" w:hAnsi="Times New Roman" w:cs="Times New Roman"/>
                <w:noProof/>
                <w:webHidden/>
                <w:color w:val="000000" w:themeColor="text1"/>
                <w:sz w:val="24"/>
                <w:szCs w:val="24"/>
              </w:rPr>
              <w:t>6</w:t>
            </w:r>
            <w:r w:rsidR="001B0C2B" w:rsidRPr="00033ED1">
              <w:rPr>
                <w:rFonts w:ascii="Times New Roman" w:hAnsi="Times New Roman" w:cs="Times New Roman"/>
                <w:noProof/>
                <w:webHidden/>
                <w:color w:val="000000" w:themeColor="text1"/>
                <w:sz w:val="24"/>
                <w:szCs w:val="24"/>
              </w:rPr>
              <w:fldChar w:fldCharType="end"/>
            </w:r>
          </w:hyperlink>
        </w:p>
        <w:p w14:paraId="3AEDBDBE" w14:textId="77777777" w:rsidR="00033ED1" w:rsidRPr="00033ED1" w:rsidRDefault="00000000" w:rsidP="00033ED1">
          <w:pPr>
            <w:pStyle w:val="Sommario1"/>
            <w:tabs>
              <w:tab w:val="right" w:leader="dot" w:pos="9019"/>
            </w:tabs>
            <w:spacing w:line="360" w:lineRule="auto"/>
            <w:jc w:val="center"/>
            <w:rPr>
              <w:rFonts w:ascii="Times New Roman" w:hAnsi="Times New Roman" w:cs="Times New Roman"/>
              <w:noProof/>
              <w:color w:val="000000" w:themeColor="text1"/>
              <w:sz w:val="24"/>
              <w:szCs w:val="24"/>
            </w:rPr>
          </w:pPr>
          <w:hyperlink w:anchor="_Toc122789451" w:history="1">
            <w:r w:rsidR="001B0C2B" w:rsidRPr="00033ED1">
              <w:rPr>
                <w:rStyle w:val="Collegamentoipertestuale"/>
                <w:rFonts w:ascii="Times New Roman" w:hAnsi="Times New Roman" w:cs="Times New Roman"/>
                <w:noProof/>
                <w:color w:val="000000" w:themeColor="text1"/>
                <w:sz w:val="24"/>
                <w:szCs w:val="24"/>
              </w:rPr>
              <w:t>3.0 STP analysis towards the organisation</w:t>
            </w:r>
            <w:r w:rsidR="001B0C2B" w:rsidRPr="00033ED1">
              <w:rPr>
                <w:rFonts w:ascii="Times New Roman" w:hAnsi="Times New Roman" w:cs="Times New Roman"/>
                <w:noProof/>
                <w:webHidden/>
                <w:color w:val="000000" w:themeColor="text1"/>
                <w:sz w:val="24"/>
                <w:szCs w:val="24"/>
              </w:rPr>
              <w:tab/>
            </w:r>
            <w:r w:rsidR="001B0C2B" w:rsidRPr="00033ED1">
              <w:rPr>
                <w:rFonts w:ascii="Times New Roman" w:hAnsi="Times New Roman" w:cs="Times New Roman"/>
                <w:noProof/>
                <w:webHidden/>
                <w:color w:val="000000" w:themeColor="text1"/>
                <w:sz w:val="24"/>
                <w:szCs w:val="24"/>
              </w:rPr>
              <w:fldChar w:fldCharType="begin"/>
            </w:r>
            <w:r w:rsidR="001B0C2B" w:rsidRPr="00033ED1">
              <w:rPr>
                <w:rFonts w:ascii="Times New Roman" w:hAnsi="Times New Roman" w:cs="Times New Roman"/>
                <w:noProof/>
                <w:webHidden/>
                <w:color w:val="000000" w:themeColor="text1"/>
                <w:sz w:val="24"/>
                <w:szCs w:val="24"/>
              </w:rPr>
              <w:instrText xml:space="preserve"> PAGEREF _Toc122789451 \h </w:instrText>
            </w:r>
            <w:r w:rsidR="001B0C2B" w:rsidRPr="00033ED1">
              <w:rPr>
                <w:rFonts w:ascii="Times New Roman" w:hAnsi="Times New Roman" w:cs="Times New Roman"/>
                <w:noProof/>
                <w:webHidden/>
                <w:color w:val="000000" w:themeColor="text1"/>
                <w:sz w:val="24"/>
                <w:szCs w:val="24"/>
              </w:rPr>
            </w:r>
            <w:r w:rsidR="001B0C2B" w:rsidRPr="00033ED1">
              <w:rPr>
                <w:rFonts w:ascii="Times New Roman" w:hAnsi="Times New Roman" w:cs="Times New Roman"/>
                <w:noProof/>
                <w:webHidden/>
                <w:color w:val="000000" w:themeColor="text1"/>
                <w:sz w:val="24"/>
                <w:szCs w:val="24"/>
              </w:rPr>
              <w:fldChar w:fldCharType="separate"/>
            </w:r>
            <w:r w:rsidR="005E38C4">
              <w:rPr>
                <w:rFonts w:ascii="Times New Roman" w:hAnsi="Times New Roman" w:cs="Times New Roman"/>
                <w:noProof/>
                <w:webHidden/>
                <w:color w:val="000000" w:themeColor="text1"/>
                <w:sz w:val="24"/>
                <w:szCs w:val="24"/>
              </w:rPr>
              <w:t>7</w:t>
            </w:r>
            <w:r w:rsidR="001B0C2B" w:rsidRPr="00033ED1">
              <w:rPr>
                <w:rFonts w:ascii="Times New Roman" w:hAnsi="Times New Roman" w:cs="Times New Roman"/>
                <w:noProof/>
                <w:webHidden/>
                <w:color w:val="000000" w:themeColor="text1"/>
                <w:sz w:val="24"/>
                <w:szCs w:val="24"/>
              </w:rPr>
              <w:fldChar w:fldCharType="end"/>
            </w:r>
          </w:hyperlink>
        </w:p>
        <w:p w14:paraId="4D95077A" w14:textId="77777777" w:rsidR="00033ED1" w:rsidRPr="00033ED1" w:rsidRDefault="00000000" w:rsidP="00033ED1">
          <w:pPr>
            <w:pStyle w:val="Sommario2"/>
            <w:tabs>
              <w:tab w:val="right" w:leader="dot" w:pos="9019"/>
            </w:tabs>
            <w:spacing w:line="360" w:lineRule="auto"/>
            <w:jc w:val="center"/>
            <w:rPr>
              <w:rFonts w:ascii="Times New Roman" w:hAnsi="Times New Roman" w:cs="Times New Roman"/>
              <w:noProof/>
              <w:color w:val="000000" w:themeColor="text1"/>
              <w:sz w:val="24"/>
              <w:szCs w:val="24"/>
            </w:rPr>
          </w:pPr>
          <w:hyperlink w:anchor="_Toc122789452" w:history="1">
            <w:r w:rsidR="001B0C2B" w:rsidRPr="00033ED1">
              <w:rPr>
                <w:rStyle w:val="Collegamentoipertestuale"/>
                <w:rFonts w:ascii="Times New Roman" w:hAnsi="Times New Roman" w:cs="Times New Roman"/>
                <w:noProof/>
                <w:color w:val="000000" w:themeColor="text1"/>
                <w:sz w:val="24"/>
                <w:szCs w:val="24"/>
              </w:rPr>
              <w:t>3.1 Segmentation</w:t>
            </w:r>
            <w:r w:rsidR="001B0C2B" w:rsidRPr="00033ED1">
              <w:rPr>
                <w:rFonts w:ascii="Times New Roman" w:hAnsi="Times New Roman" w:cs="Times New Roman"/>
                <w:noProof/>
                <w:webHidden/>
                <w:color w:val="000000" w:themeColor="text1"/>
                <w:sz w:val="24"/>
                <w:szCs w:val="24"/>
              </w:rPr>
              <w:tab/>
            </w:r>
            <w:r w:rsidR="001B0C2B" w:rsidRPr="00033ED1">
              <w:rPr>
                <w:rFonts w:ascii="Times New Roman" w:hAnsi="Times New Roman" w:cs="Times New Roman"/>
                <w:noProof/>
                <w:webHidden/>
                <w:color w:val="000000" w:themeColor="text1"/>
                <w:sz w:val="24"/>
                <w:szCs w:val="24"/>
              </w:rPr>
              <w:fldChar w:fldCharType="begin"/>
            </w:r>
            <w:r w:rsidR="001B0C2B" w:rsidRPr="00033ED1">
              <w:rPr>
                <w:rFonts w:ascii="Times New Roman" w:hAnsi="Times New Roman" w:cs="Times New Roman"/>
                <w:noProof/>
                <w:webHidden/>
                <w:color w:val="000000" w:themeColor="text1"/>
                <w:sz w:val="24"/>
                <w:szCs w:val="24"/>
              </w:rPr>
              <w:instrText xml:space="preserve"> PAGEREF _Toc122789452 \h </w:instrText>
            </w:r>
            <w:r w:rsidR="001B0C2B" w:rsidRPr="00033ED1">
              <w:rPr>
                <w:rFonts w:ascii="Times New Roman" w:hAnsi="Times New Roman" w:cs="Times New Roman"/>
                <w:noProof/>
                <w:webHidden/>
                <w:color w:val="000000" w:themeColor="text1"/>
                <w:sz w:val="24"/>
                <w:szCs w:val="24"/>
              </w:rPr>
            </w:r>
            <w:r w:rsidR="001B0C2B" w:rsidRPr="00033ED1">
              <w:rPr>
                <w:rFonts w:ascii="Times New Roman" w:hAnsi="Times New Roman" w:cs="Times New Roman"/>
                <w:noProof/>
                <w:webHidden/>
                <w:color w:val="000000" w:themeColor="text1"/>
                <w:sz w:val="24"/>
                <w:szCs w:val="24"/>
              </w:rPr>
              <w:fldChar w:fldCharType="separate"/>
            </w:r>
            <w:r w:rsidR="005E38C4">
              <w:rPr>
                <w:rFonts w:ascii="Times New Roman" w:hAnsi="Times New Roman" w:cs="Times New Roman"/>
                <w:noProof/>
                <w:webHidden/>
                <w:color w:val="000000" w:themeColor="text1"/>
                <w:sz w:val="24"/>
                <w:szCs w:val="24"/>
              </w:rPr>
              <w:t>7</w:t>
            </w:r>
            <w:r w:rsidR="001B0C2B" w:rsidRPr="00033ED1">
              <w:rPr>
                <w:rFonts w:ascii="Times New Roman" w:hAnsi="Times New Roman" w:cs="Times New Roman"/>
                <w:noProof/>
                <w:webHidden/>
                <w:color w:val="000000" w:themeColor="text1"/>
                <w:sz w:val="24"/>
                <w:szCs w:val="24"/>
              </w:rPr>
              <w:fldChar w:fldCharType="end"/>
            </w:r>
          </w:hyperlink>
        </w:p>
        <w:p w14:paraId="694CAAE9" w14:textId="77777777" w:rsidR="00033ED1" w:rsidRPr="00033ED1" w:rsidRDefault="00000000" w:rsidP="00033ED1">
          <w:pPr>
            <w:pStyle w:val="Sommario2"/>
            <w:tabs>
              <w:tab w:val="right" w:leader="dot" w:pos="9019"/>
            </w:tabs>
            <w:spacing w:line="360" w:lineRule="auto"/>
            <w:jc w:val="center"/>
            <w:rPr>
              <w:rFonts w:ascii="Times New Roman" w:hAnsi="Times New Roman" w:cs="Times New Roman"/>
              <w:noProof/>
              <w:color w:val="000000" w:themeColor="text1"/>
              <w:sz w:val="24"/>
              <w:szCs w:val="24"/>
            </w:rPr>
          </w:pPr>
          <w:hyperlink w:anchor="_Toc122789453" w:history="1">
            <w:r w:rsidR="001B0C2B" w:rsidRPr="00033ED1">
              <w:rPr>
                <w:rStyle w:val="Collegamentoipertestuale"/>
                <w:rFonts w:ascii="Times New Roman" w:hAnsi="Times New Roman" w:cs="Times New Roman"/>
                <w:noProof/>
                <w:color w:val="000000" w:themeColor="text1"/>
                <w:sz w:val="24"/>
                <w:szCs w:val="24"/>
              </w:rPr>
              <w:t>3.2 Targeting</w:t>
            </w:r>
            <w:r w:rsidR="001B0C2B" w:rsidRPr="00033ED1">
              <w:rPr>
                <w:rFonts w:ascii="Times New Roman" w:hAnsi="Times New Roman" w:cs="Times New Roman"/>
                <w:noProof/>
                <w:webHidden/>
                <w:color w:val="000000" w:themeColor="text1"/>
                <w:sz w:val="24"/>
                <w:szCs w:val="24"/>
              </w:rPr>
              <w:tab/>
            </w:r>
            <w:r w:rsidR="001B0C2B" w:rsidRPr="00033ED1">
              <w:rPr>
                <w:rFonts w:ascii="Times New Roman" w:hAnsi="Times New Roman" w:cs="Times New Roman"/>
                <w:noProof/>
                <w:webHidden/>
                <w:color w:val="000000" w:themeColor="text1"/>
                <w:sz w:val="24"/>
                <w:szCs w:val="24"/>
              </w:rPr>
              <w:fldChar w:fldCharType="begin"/>
            </w:r>
            <w:r w:rsidR="001B0C2B" w:rsidRPr="00033ED1">
              <w:rPr>
                <w:rFonts w:ascii="Times New Roman" w:hAnsi="Times New Roman" w:cs="Times New Roman"/>
                <w:noProof/>
                <w:webHidden/>
                <w:color w:val="000000" w:themeColor="text1"/>
                <w:sz w:val="24"/>
                <w:szCs w:val="24"/>
              </w:rPr>
              <w:instrText xml:space="preserve"> PAGEREF _Toc122789453 \h </w:instrText>
            </w:r>
            <w:r w:rsidR="001B0C2B" w:rsidRPr="00033ED1">
              <w:rPr>
                <w:rFonts w:ascii="Times New Roman" w:hAnsi="Times New Roman" w:cs="Times New Roman"/>
                <w:noProof/>
                <w:webHidden/>
                <w:color w:val="000000" w:themeColor="text1"/>
                <w:sz w:val="24"/>
                <w:szCs w:val="24"/>
              </w:rPr>
            </w:r>
            <w:r w:rsidR="001B0C2B" w:rsidRPr="00033ED1">
              <w:rPr>
                <w:rFonts w:ascii="Times New Roman" w:hAnsi="Times New Roman" w:cs="Times New Roman"/>
                <w:noProof/>
                <w:webHidden/>
                <w:color w:val="000000" w:themeColor="text1"/>
                <w:sz w:val="24"/>
                <w:szCs w:val="24"/>
              </w:rPr>
              <w:fldChar w:fldCharType="separate"/>
            </w:r>
            <w:r w:rsidR="005E38C4">
              <w:rPr>
                <w:rFonts w:ascii="Times New Roman" w:hAnsi="Times New Roman" w:cs="Times New Roman"/>
                <w:noProof/>
                <w:webHidden/>
                <w:color w:val="000000" w:themeColor="text1"/>
                <w:sz w:val="24"/>
                <w:szCs w:val="24"/>
              </w:rPr>
              <w:t>7</w:t>
            </w:r>
            <w:r w:rsidR="001B0C2B" w:rsidRPr="00033ED1">
              <w:rPr>
                <w:rFonts w:ascii="Times New Roman" w:hAnsi="Times New Roman" w:cs="Times New Roman"/>
                <w:noProof/>
                <w:webHidden/>
                <w:color w:val="000000" w:themeColor="text1"/>
                <w:sz w:val="24"/>
                <w:szCs w:val="24"/>
              </w:rPr>
              <w:fldChar w:fldCharType="end"/>
            </w:r>
          </w:hyperlink>
        </w:p>
        <w:p w14:paraId="3D459372" w14:textId="77777777" w:rsidR="00033ED1" w:rsidRPr="00033ED1" w:rsidRDefault="00000000" w:rsidP="00033ED1">
          <w:pPr>
            <w:pStyle w:val="Sommario2"/>
            <w:tabs>
              <w:tab w:val="right" w:leader="dot" w:pos="9019"/>
            </w:tabs>
            <w:spacing w:line="360" w:lineRule="auto"/>
            <w:jc w:val="center"/>
            <w:rPr>
              <w:rFonts w:ascii="Times New Roman" w:hAnsi="Times New Roman" w:cs="Times New Roman"/>
              <w:noProof/>
              <w:color w:val="000000" w:themeColor="text1"/>
              <w:sz w:val="24"/>
              <w:szCs w:val="24"/>
            </w:rPr>
          </w:pPr>
          <w:hyperlink w:anchor="_Toc122789454" w:history="1">
            <w:r w:rsidR="001B0C2B" w:rsidRPr="00033ED1">
              <w:rPr>
                <w:rStyle w:val="Collegamentoipertestuale"/>
                <w:rFonts w:ascii="Times New Roman" w:hAnsi="Times New Roman" w:cs="Times New Roman"/>
                <w:noProof/>
                <w:color w:val="000000" w:themeColor="text1"/>
                <w:sz w:val="24"/>
                <w:szCs w:val="24"/>
              </w:rPr>
              <w:t>3.3 Positioning</w:t>
            </w:r>
            <w:r w:rsidR="001B0C2B" w:rsidRPr="00033ED1">
              <w:rPr>
                <w:rFonts w:ascii="Times New Roman" w:hAnsi="Times New Roman" w:cs="Times New Roman"/>
                <w:noProof/>
                <w:webHidden/>
                <w:color w:val="000000" w:themeColor="text1"/>
                <w:sz w:val="24"/>
                <w:szCs w:val="24"/>
              </w:rPr>
              <w:tab/>
            </w:r>
            <w:r w:rsidR="001B0C2B" w:rsidRPr="00033ED1">
              <w:rPr>
                <w:rFonts w:ascii="Times New Roman" w:hAnsi="Times New Roman" w:cs="Times New Roman"/>
                <w:noProof/>
                <w:webHidden/>
                <w:color w:val="000000" w:themeColor="text1"/>
                <w:sz w:val="24"/>
                <w:szCs w:val="24"/>
              </w:rPr>
              <w:fldChar w:fldCharType="begin"/>
            </w:r>
            <w:r w:rsidR="001B0C2B" w:rsidRPr="00033ED1">
              <w:rPr>
                <w:rFonts w:ascii="Times New Roman" w:hAnsi="Times New Roman" w:cs="Times New Roman"/>
                <w:noProof/>
                <w:webHidden/>
                <w:color w:val="000000" w:themeColor="text1"/>
                <w:sz w:val="24"/>
                <w:szCs w:val="24"/>
              </w:rPr>
              <w:instrText xml:space="preserve"> PAGEREF _Toc122789454 \h </w:instrText>
            </w:r>
            <w:r w:rsidR="001B0C2B" w:rsidRPr="00033ED1">
              <w:rPr>
                <w:rFonts w:ascii="Times New Roman" w:hAnsi="Times New Roman" w:cs="Times New Roman"/>
                <w:noProof/>
                <w:webHidden/>
                <w:color w:val="000000" w:themeColor="text1"/>
                <w:sz w:val="24"/>
                <w:szCs w:val="24"/>
              </w:rPr>
            </w:r>
            <w:r w:rsidR="001B0C2B" w:rsidRPr="00033ED1">
              <w:rPr>
                <w:rFonts w:ascii="Times New Roman" w:hAnsi="Times New Roman" w:cs="Times New Roman"/>
                <w:noProof/>
                <w:webHidden/>
                <w:color w:val="000000" w:themeColor="text1"/>
                <w:sz w:val="24"/>
                <w:szCs w:val="24"/>
              </w:rPr>
              <w:fldChar w:fldCharType="separate"/>
            </w:r>
            <w:r w:rsidR="005E38C4">
              <w:rPr>
                <w:rFonts w:ascii="Times New Roman" w:hAnsi="Times New Roman" w:cs="Times New Roman"/>
                <w:noProof/>
                <w:webHidden/>
                <w:color w:val="000000" w:themeColor="text1"/>
                <w:sz w:val="24"/>
                <w:szCs w:val="24"/>
              </w:rPr>
              <w:t>7</w:t>
            </w:r>
            <w:r w:rsidR="001B0C2B" w:rsidRPr="00033ED1">
              <w:rPr>
                <w:rFonts w:ascii="Times New Roman" w:hAnsi="Times New Roman" w:cs="Times New Roman"/>
                <w:noProof/>
                <w:webHidden/>
                <w:color w:val="000000" w:themeColor="text1"/>
                <w:sz w:val="24"/>
                <w:szCs w:val="24"/>
              </w:rPr>
              <w:fldChar w:fldCharType="end"/>
            </w:r>
          </w:hyperlink>
        </w:p>
        <w:p w14:paraId="31365E59" w14:textId="77777777" w:rsidR="00033ED1" w:rsidRPr="00033ED1" w:rsidRDefault="00000000" w:rsidP="00033ED1">
          <w:pPr>
            <w:pStyle w:val="Sommario1"/>
            <w:tabs>
              <w:tab w:val="right" w:leader="dot" w:pos="9019"/>
            </w:tabs>
            <w:spacing w:line="360" w:lineRule="auto"/>
            <w:jc w:val="center"/>
            <w:rPr>
              <w:rFonts w:ascii="Times New Roman" w:hAnsi="Times New Roman" w:cs="Times New Roman"/>
              <w:noProof/>
              <w:color w:val="000000" w:themeColor="text1"/>
              <w:sz w:val="24"/>
              <w:szCs w:val="24"/>
            </w:rPr>
          </w:pPr>
          <w:hyperlink w:anchor="_Toc122789455" w:history="1">
            <w:r w:rsidR="001B0C2B" w:rsidRPr="00033ED1">
              <w:rPr>
                <w:rStyle w:val="Collegamentoipertestuale"/>
                <w:rFonts w:ascii="Times New Roman" w:hAnsi="Times New Roman" w:cs="Times New Roman"/>
                <w:noProof/>
                <w:color w:val="000000" w:themeColor="text1"/>
                <w:sz w:val="24"/>
                <w:szCs w:val="24"/>
              </w:rPr>
              <w:t>4.0 Describe the marketing mix strategies of the company</w:t>
            </w:r>
            <w:r w:rsidR="001B0C2B" w:rsidRPr="00033ED1">
              <w:rPr>
                <w:rFonts w:ascii="Times New Roman" w:hAnsi="Times New Roman" w:cs="Times New Roman"/>
                <w:noProof/>
                <w:webHidden/>
                <w:color w:val="000000" w:themeColor="text1"/>
                <w:sz w:val="24"/>
                <w:szCs w:val="24"/>
              </w:rPr>
              <w:tab/>
            </w:r>
            <w:r w:rsidR="001B0C2B" w:rsidRPr="00033ED1">
              <w:rPr>
                <w:rFonts w:ascii="Times New Roman" w:hAnsi="Times New Roman" w:cs="Times New Roman"/>
                <w:noProof/>
                <w:webHidden/>
                <w:color w:val="000000" w:themeColor="text1"/>
                <w:sz w:val="24"/>
                <w:szCs w:val="24"/>
              </w:rPr>
              <w:fldChar w:fldCharType="begin"/>
            </w:r>
            <w:r w:rsidR="001B0C2B" w:rsidRPr="00033ED1">
              <w:rPr>
                <w:rFonts w:ascii="Times New Roman" w:hAnsi="Times New Roman" w:cs="Times New Roman"/>
                <w:noProof/>
                <w:webHidden/>
                <w:color w:val="000000" w:themeColor="text1"/>
                <w:sz w:val="24"/>
                <w:szCs w:val="24"/>
              </w:rPr>
              <w:instrText xml:space="preserve"> PAGEREF _Toc122789455 \h </w:instrText>
            </w:r>
            <w:r w:rsidR="001B0C2B" w:rsidRPr="00033ED1">
              <w:rPr>
                <w:rFonts w:ascii="Times New Roman" w:hAnsi="Times New Roman" w:cs="Times New Roman"/>
                <w:noProof/>
                <w:webHidden/>
                <w:color w:val="000000" w:themeColor="text1"/>
                <w:sz w:val="24"/>
                <w:szCs w:val="24"/>
              </w:rPr>
            </w:r>
            <w:r w:rsidR="001B0C2B" w:rsidRPr="00033ED1">
              <w:rPr>
                <w:rFonts w:ascii="Times New Roman" w:hAnsi="Times New Roman" w:cs="Times New Roman"/>
                <w:noProof/>
                <w:webHidden/>
                <w:color w:val="000000" w:themeColor="text1"/>
                <w:sz w:val="24"/>
                <w:szCs w:val="24"/>
              </w:rPr>
              <w:fldChar w:fldCharType="separate"/>
            </w:r>
            <w:r w:rsidR="005E38C4">
              <w:rPr>
                <w:rFonts w:ascii="Times New Roman" w:hAnsi="Times New Roman" w:cs="Times New Roman"/>
                <w:noProof/>
                <w:webHidden/>
                <w:color w:val="000000" w:themeColor="text1"/>
                <w:sz w:val="24"/>
                <w:szCs w:val="24"/>
              </w:rPr>
              <w:t>8</w:t>
            </w:r>
            <w:r w:rsidR="001B0C2B" w:rsidRPr="00033ED1">
              <w:rPr>
                <w:rFonts w:ascii="Times New Roman" w:hAnsi="Times New Roman" w:cs="Times New Roman"/>
                <w:noProof/>
                <w:webHidden/>
                <w:color w:val="000000" w:themeColor="text1"/>
                <w:sz w:val="24"/>
                <w:szCs w:val="24"/>
              </w:rPr>
              <w:fldChar w:fldCharType="end"/>
            </w:r>
          </w:hyperlink>
        </w:p>
        <w:p w14:paraId="0DCE3F52" w14:textId="77777777" w:rsidR="00033ED1" w:rsidRPr="00033ED1" w:rsidRDefault="00000000" w:rsidP="00033ED1">
          <w:pPr>
            <w:pStyle w:val="Sommario2"/>
            <w:tabs>
              <w:tab w:val="right" w:leader="dot" w:pos="9019"/>
            </w:tabs>
            <w:spacing w:line="360" w:lineRule="auto"/>
            <w:jc w:val="center"/>
            <w:rPr>
              <w:rFonts w:ascii="Times New Roman" w:hAnsi="Times New Roman" w:cs="Times New Roman"/>
              <w:noProof/>
              <w:color w:val="000000" w:themeColor="text1"/>
              <w:sz w:val="24"/>
              <w:szCs w:val="24"/>
            </w:rPr>
          </w:pPr>
          <w:hyperlink w:anchor="_Toc122789456" w:history="1">
            <w:r w:rsidR="001B0C2B" w:rsidRPr="00033ED1">
              <w:rPr>
                <w:rStyle w:val="Collegamentoipertestuale"/>
                <w:rFonts w:ascii="Times New Roman" w:hAnsi="Times New Roman" w:cs="Times New Roman"/>
                <w:noProof/>
                <w:color w:val="000000" w:themeColor="text1"/>
                <w:sz w:val="24"/>
                <w:szCs w:val="24"/>
              </w:rPr>
              <w:t>4.1 Product</w:t>
            </w:r>
            <w:r w:rsidR="001B0C2B" w:rsidRPr="00033ED1">
              <w:rPr>
                <w:rFonts w:ascii="Times New Roman" w:hAnsi="Times New Roman" w:cs="Times New Roman"/>
                <w:noProof/>
                <w:webHidden/>
                <w:color w:val="000000" w:themeColor="text1"/>
                <w:sz w:val="24"/>
                <w:szCs w:val="24"/>
              </w:rPr>
              <w:tab/>
            </w:r>
            <w:r w:rsidR="001B0C2B" w:rsidRPr="00033ED1">
              <w:rPr>
                <w:rFonts w:ascii="Times New Roman" w:hAnsi="Times New Roman" w:cs="Times New Roman"/>
                <w:noProof/>
                <w:webHidden/>
                <w:color w:val="000000" w:themeColor="text1"/>
                <w:sz w:val="24"/>
                <w:szCs w:val="24"/>
              </w:rPr>
              <w:fldChar w:fldCharType="begin"/>
            </w:r>
            <w:r w:rsidR="001B0C2B" w:rsidRPr="00033ED1">
              <w:rPr>
                <w:rFonts w:ascii="Times New Roman" w:hAnsi="Times New Roman" w:cs="Times New Roman"/>
                <w:noProof/>
                <w:webHidden/>
                <w:color w:val="000000" w:themeColor="text1"/>
                <w:sz w:val="24"/>
                <w:szCs w:val="24"/>
              </w:rPr>
              <w:instrText xml:space="preserve"> PAGEREF _Toc122789456 \h </w:instrText>
            </w:r>
            <w:r w:rsidR="001B0C2B" w:rsidRPr="00033ED1">
              <w:rPr>
                <w:rFonts w:ascii="Times New Roman" w:hAnsi="Times New Roman" w:cs="Times New Roman"/>
                <w:noProof/>
                <w:webHidden/>
                <w:color w:val="000000" w:themeColor="text1"/>
                <w:sz w:val="24"/>
                <w:szCs w:val="24"/>
              </w:rPr>
            </w:r>
            <w:r w:rsidR="001B0C2B" w:rsidRPr="00033ED1">
              <w:rPr>
                <w:rFonts w:ascii="Times New Roman" w:hAnsi="Times New Roman" w:cs="Times New Roman"/>
                <w:noProof/>
                <w:webHidden/>
                <w:color w:val="000000" w:themeColor="text1"/>
                <w:sz w:val="24"/>
                <w:szCs w:val="24"/>
              </w:rPr>
              <w:fldChar w:fldCharType="separate"/>
            </w:r>
            <w:r w:rsidR="005E38C4">
              <w:rPr>
                <w:rFonts w:ascii="Times New Roman" w:hAnsi="Times New Roman" w:cs="Times New Roman"/>
                <w:noProof/>
                <w:webHidden/>
                <w:color w:val="000000" w:themeColor="text1"/>
                <w:sz w:val="24"/>
                <w:szCs w:val="24"/>
              </w:rPr>
              <w:t>8</w:t>
            </w:r>
            <w:r w:rsidR="001B0C2B" w:rsidRPr="00033ED1">
              <w:rPr>
                <w:rFonts w:ascii="Times New Roman" w:hAnsi="Times New Roman" w:cs="Times New Roman"/>
                <w:noProof/>
                <w:webHidden/>
                <w:color w:val="000000" w:themeColor="text1"/>
                <w:sz w:val="24"/>
                <w:szCs w:val="24"/>
              </w:rPr>
              <w:fldChar w:fldCharType="end"/>
            </w:r>
          </w:hyperlink>
        </w:p>
        <w:p w14:paraId="3C5FEF1A" w14:textId="77777777" w:rsidR="00033ED1" w:rsidRPr="00033ED1" w:rsidRDefault="00000000" w:rsidP="00033ED1">
          <w:pPr>
            <w:pStyle w:val="Sommario2"/>
            <w:tabs>
              <w:tab w:val="right" w:leader="dot" w:pos="9019"/>
            </w:tabs>
            <w:spacing w:line="360" w:lineRule="auto"/>
            <w:jc w:val="center"/>
            <w:rPr>
              <w:rFonts w:ascii="Times New Roman" w:hAnsi="Times New Roman" w:cs="Times New Roman"/>
              <w:noProof/>
              <w:color w:val="000000" w:themeColor="text1"/>
              <w:sz w:val="24"/>
              <w:szCs w:val="24"/>
            </w:rPr>
          </w:pPr>
          <w:hyperlink w:anchor="_Toc122789457" w:history="1">
            <w:r w:rsidR="001B0C2B" w:rsidRPr="00033ED1">
              <w:rPr>
                <w:rStyle w:val="Collegamentoipertestuale"/>
                <w:rFonts w:ascii="Times New Roman" w:hAnsi="Times New Roman" w:cs="Times New Roman"/>
                <w:noProof/>
                <w:color w:val="000000" w:themeColor="text1"/>
                <w:sz w:val="24"/>
                <w:szCs w:val="24"/>
              </w:rPr>
              <w:t>4.2 Price</w:t>
            </w:r>
            <w:r w:rsidR="001B0C2B" w:rsidRPr="00033ED1">
              <w:rPr>
                <w:rFonts w:ascii="Times New Roman" w:hAnsi="Times New Roman" w:cs="Times New Roman"/>
                <w:noProof/>
                <w:webHidden/>
                <w:color w:val="000000" w:themeColor="text1"/>
                <w:sz w:val="24"/>
                <w:szCs w:val="24"/>
              </w:rPr>
              <w:tab/>
            </w:r>
            <w:r w:rsidR="001B0C2B" w:rsidRPr="00033ED1">
              <w:rPr>
                <w:rFonts w:ascii="Times New Roman" w:hAnsi="Times New Roman" w:cs="Times New Roman"/>
                <w:noProof/>
                <w:webHidden/>
                <w:color w:val="000000" w:themeColor="text1"/>
                <w:sz w:val="24"/>
                <w:szCs w:val="24"/>
              </w:rPr>
              <w:fldChar w:fldCharType="begin"/>
            </w:r>
            <w:r w:rsidR="001B0C2B" w:rsidRPr="00033ED1">
              <w:rPr>
                <w:rFonts w:ascii="Times New Roman" w:hAnsi="Times New Roman" w:cs="Times New Roman"/>
                <w:noProof/>
                <w:webHidden/>
                <w:color w:val="000000" w:themeColor="text1"/>
                <w:sz w:val="24"/>
                <w:szCs w:val="24"/>
              </w:rPr>
              <w:instrText xml:space="preserve"> PAGEREF _Toc122789457 \h </w:instrText>
            </w:r>
            <w:r w:rsidR="001B0C2B" w:rsidRPr="00033ED1">
              <w:rPr>
                <w:rFonts w:ascii="Times New Roman" w:hAnsi="Times New Roman" w:cs="Times New Roman"/>
                <w:noProof/>
                <w:webHidden/>
                <w:color w:val="000000" w:themeColor="text1"/>
                <w:sz w:val="24"/>
                <w:szCs w:val="24"/>
              </w:rPr>
            </w:r>
            <w:r w:rsidR="001B0C2B" w:rsidRPr="00033ED1">
              <w:rPr>
                <w:rFonts w:ascii="Times New Roman" w:hAnsi="Times New Roman" w:cs="Times New Roman"/>
                <w:noProof/>
                <w:webHidden/>
                <w:color w:val="000000" w:themeColor="text1"/>
                <w:sz w:val="24"/>
                <w:szCs w:val="24"/>
              </w:rPr>
              <w:fldChar w:fldCharType="separate"/>
            </w:r>
            <w:r w:rsidR="005E38C4">
              <w:rPr>
                <w:rFonts w:ascii="Times New Roman" w:hAnsi="Times New Roman" w:cs="Times New Roman"/>
                <w:noProof/>
                <w:webHidden/>
                <w:color w:val="000000" w:themeColor="text1"/>
                <w:sz w:val="24"/>
                <w:szCs w:val="24"/>
              </w:rPr>
              <w:t>8</w:t>
            </w:r>
            <w:r w:rsidR="001B0C2B" w:rsidRPr="00033ED1">
              <w:rPr>
                <w:rFonts w:ascii="Times New Roman" w:hAnsi="Times New Roman" w:cs="Times New Roman"/>
                <w:noProof/>
                <w:webHidden/>
                <w:color w:val="000000" w:themeColor="text1"/>
                <w:sz w:val="24"/>
                <w:szCs w:val="24"/>
              </w:rPr>
              <w:fldChar w:fldCharType="end"/>
            </w:r>
          </w:hyperlink>
        </w:p>
        <w:p w14:paraId="476488C5" w14:textId="77777777" w:rsidR="00033ED1" w:rsidRPr="00033ED1" w:rsidRDefault="00000000" w:rsidP="00033ED1">
          <w:pPr>
            <w:pStyle w:val="Sommario2"/>
            <w:tabs>
              <w:tab w:val="right" w:leader="dot" w:pos="9019"/>
            </w:tabs>
            <w:spacing w:line="360" w:lineRule="auto"/>
            <w:jc w:val="center"/>
            <w:rPr>
              <w:rFonts w:ascii="Times New Roman" w:hAnsi="Times New Roman" w:cs="Times New Roman"/>
              <w:noProof/>
              <w:color w:val="000000" w:themeColor="text1"/>
              <w:sz w:val="24"/>
              <w:szCs w:val="24"/>
            </w:rPr>
          </w:pPr>
          <w:hyperlink w:anchor="_Toc122789458" w:history="1">
            <w:r w:rsidR="001B0C2B" w:rsidRPr="00033ED1">
              <w:rPr>
                <w:rStyle w:val="Collegamentoipertestuale"/>
                <w:rFonts w:ascii="Times New Roman" w:hAnsi="Times New Roman" w:cs="Times New Roman"/>
                <w:noProof/>
                <w:color w:val="000000" w:themeColor="text1"/>
                <w:sz w:val="24"/>
                <w:szCs w:val="24"/>
              </w:rPr>
              <w:t>4.3 Place</w:t>
            </w:r>
            <w:r w:rsidR="001B0C2B" w:rsidRPr="00033ED1">
              <w:rPr>
                <w:rFonts w:ascii="Times New Roman" w:hAnsi="Times New Roman" w:cs="Times New Roman"/>
                <w:noProof/>
                <w:webHidden/>
                <w:color w:val="000000" w:themeColor="text1"/>
                <w:sz w:val="24"/>
                <w:szCs w:val="24"/>
              </w:rPr>
              <w:tab/>
            </w:r>
            <w:r w:rsidR="001B0C2B" w:rsidRPr="00033ED1">
              <w:rPr>
                <w:rFonts w:ascii="Times New Roman" w:hAnsi="Times New Roman" w:cs="Times New Roman"/>
                <w:noProof/>
                <w:webHidden/>
                <w:color w:val="000000" w:themeColor="text1"/>
                <w:sz w:val="24"/>
                <w:szCs w:val="24"/>
              </w:rPr>
              <w:fldChar w:fldCharType="begin"/>
            </w:r>
            <w:r w:rsidR="001B0C2B" w:rsidRPr="00033ED1">
              <w:rPr>
                <w:rFonts w:ascii="Times New Roman" w:hAnsi="Times New Roman" w:cs="Times New Roman"/>
                <w:noProof/>
                <w:webHidden/>
                <w:color w:val="000000" w:themeColor="text1"/>
                <w:sz w:val="24"/>
                <w:szCs w:val="24"/>
              </w:rPr>
              <w:instrText xml:space="preserve"> PAGEREF _Toc122789458 \h </w:instrText>
            </w:r>
            <w:r w:rsidR="001B0C2B" w:rsidRPr="00033ED1">
              <w:rPr>
                <w:rFonts w:ascii="Times New Roman" w:hAnsi="Times New Roman" w:cs="Times New Roman"/>
                <w:noProof/>
                <w:webHidden/>
                <w:color w:val="000000" w:themeColor="text1"/>
                <w:sz w:val="24"/>
                <w:szCs w:val="24"/>
              </w:rPr>
            </w:r>
            <w:r w:rsidR="001B0C2B" w:rsidRPr="00033ED1">
              <w:rPr>
                <w:rFonts w:ascii="Times New Roman" w:hAnsi="Times New Roman" w:cs="Times New Roman"/>
                <w:noProof/>
                <w:webHidden/>
                <w:color w:val="000000" w:themeColor="text1"/>
                <w:sz w:val="24"/>
                <w:szCs w:val="24"/>
              </w:rPr>
              <w:fldChar w:fldCharType="separate"/>
            </w:r>
            <w:r w:rsidR="005E38C4">
              <w:rPr>
                <w:rFonts w:ascii="Times New Roman" w:hAnsi="Times New Roman" w:cs="Times New Roman"/>
                <w:noProof/>
                <w:webHidden/>
                <w:color w:val="000000" w:themeColor="text1"/>
                <w:sz w:val="24"/>
                <w:szCs w:val="24"/>
              </w:rPr>
              <w:t>9</w:t>
            </w:r>
            <w:r w:rsidR="001B0C2B" w:rsidRPr="00033ED1">
              <w:rPr>
                <w:rFonts w:ascii="Times New Roman" w:hAnsi="Times New Roman" w:cs="Times New Roman"/>
                <w:noProof/>
                <w:webHidden/>
                <w:color w:val="000000" w:themeColor="text1"/>
                <w:sz w:val="24"/>
                <w:szCs w:val="24"/>
              </w:rPr>
              <w:fldChar w:fldCharType="end"/>
            </w:r>
          </w:hyperlink>
        </w:p>
        <w:p w14:paraId="76DFBC9D" w14:textId="77777777" w:rsidR="00033ED1" w:rsidRPr="00033ED1" w:rsidRDefault="00000000" w:rsidP="00033ED1">
          <w:pPr>
            <w:pStyle w:val="Sommario2"/>
            <w:tabs>
              <w:tab w:val="right" w:leader="dot" w:pos="9019"/>
            </w:tabs>
            <w:spacing w:line="360" w:lineRule="auto"/>
            <w:jc w:val="center"/>
            <w:rPr>
              <w:rFonts w:ascii="Times New Roman" w:hAnsi="Times New Roman" w:cs="Times New Roman"/>
              <w:noProof/>
              <w:color w:val="000000" w:themeColor="text1"/>
              <w:sz w:val="24"/>
              <w:szCs w:val="24"/>
            </w:rPr>
          </w:pPr>
          <w:hyperlink w:anchor="_Toc122789459" w:history="1">
            <w:r w:rsidR="001B0C2B" w:rsidRPr="00033ED1">
              <w:rPr>
                <w:rStyle w:val="Collegamentoipertestuale"/>
                <w:rFonts w:ascii="Times New Roman" w:hAnsi="Times New Roman" w:cs="Times New Roman"/>
                <w:noProof/>
                <w:color w:val="000000" w:themeColor="text1"/>
                <w:sz w:val="24"/>
                <w:szCs w:val="24"/>
              </w:rPr>
              <w:t>4.4 Promotion</w:t>
            </w:r>
            <w:r w:rsidR="001B0C2B" w:rsidRPr="00033ED1">
              <w:rPr>
                <w:rFonts w:ascii="Times New Roman" w:hAnsi="Times New Roman" w:cs="Times New Roman"/>
                <w:noProof/>
                <w:webHidden/>
                <w:color w:val="000000" w:themeColor="text1"/>
                <w:sz w:val="24"/>
                <w:szCs w:val="24"/>
              </w:rPr>
              <w:tab/>
            </w:r>
            <w:r w:rsidR="001B0C2B" w:rsidRPr="00033ED1">
              <w:rPr>
                <w:rFonts w:ascii="Times New Roman" w:hAnsi="Times New Roman" w:cs="Times New Roman"/>
                <w:noProof/>
                <w:webHidden/>
                <w:color w:val="000000" w:themeColor="text1"/>
                <w:sz w:val="24"/>
                <w:szCs w:val="24"/>
              </w:rPr>
              <w:fldChar w:fldCharType="begin"/>
            </w:r>
            <w:r w:rsidR="001B0C2B" w:rsidRPr="00033ED1">
              <w:rPr>
                <w:rFonts w:ascii="Times New Roman" w:hAnsi="Times New Roman" w:cs="Times New Roman"/>
                <w:noProof/>
                <w:webHidden/>
                <w:color w:val="000000" w:themeColor="text1"/>
                <w:sz w:val="24"/>
                <w:szCs w:val="24"/>
              </w:rPr>
              <w:instrText xml:space="preserve"> PAGEREF _Toc122789459 \h </w:instrText>
            </w:r>
            <w:r w:rsidR="001B0C2B" w:rsidRPr="00033ED1">
              <w:rPr>
                <w:rFonts w:ascii="Times New Roman" w:hAnsi="Times New Roman" w:cs="Times New Roman"/>
                <w:noProof/>
                <w:webHidden/>
                <w:color w:val="000000" w:themeColor="text1"/>
                <w:sz w:val="24"/>
                <w:szCs w:val="24"/>
              </w:rPr>
            </w:r>
            <w:r w:rsidR="001B0C2B" w:rsidRPr="00033ED1">
              <w:rPr>
                <w:rFonts w:ascii="Times New Roman" w:hAnsi="Times New Roman" w:cs="Times New Roman"/>
                <w:noProof/>
                <w:webHidden/>
                <w:color w:val="000000" w:themeColor="text1"/>
                <w:sz w:val="24"/>
                <w:szCs w:val="24"/>
              </w:rPr>
              <w:fldChar w:fldCharType="separate"/>
            </w:r>
            <w:r w:rsidR="005E38C4">
              <w:rPr>
                <w:rFonts w:ascii="Times New Roman" w:hAnsi="Times New Roman" w:cs="Times New Roman"/>
                <w:noProof/>
                <w:webHidden/>
                <w:color w:val="000000" w:themeColor="text1"/>
                <w:sz w:val="24"/>
                <w:szCs w:val="24"/>
              </w:rPr>
              <w:t>9</w:t>
            </w:r>
            <w:r w:rsidR="001B0C2B" w:rsidRPr="00033ED1">
              <w:rPr>
                <w:rFonts w:ascii="Times New Roman" w:hAnsi="Times New Roman" w:cs="Times New Roman"/>
                <w:noProof/>
                <w:webHidden/>
                <w:color w:val="000000" w:themeColor="text1"/>
                <w:sz w:val="24"/>
                <w:szCs w:val="24"/>
              </w:rPr>
              <w:fldChar w:fldCharType="end"/>
            </w:r>
          </w:hyperlink>
        </w:p>
        <w:p w14:paraId="0053C515" w14:textId="77777777" w:rsidR="00033ED1" w:rsidRPr="00033ED1" w:rsidRDefault="00000000" w:rsidP="00033ED1">
          <w:pPr>
            <w:pStyle w:val="Sommario1"/>
            <w:tabs>
              <w:tab w:val="right" w:leader="dot" w:pos="9019"/>
            </w:tabs>
            <w:spacing w:line="360" w:lineRule="auto"/>
            <w:jc w:val="center"/>
            <w:rPr>
              <w:rFonts w:ascii="Times New Roman" w:hAnsi="Times New Roman" w:cs="Times New Roman"/>
              <w:noProof/>
              <w:color w:val="000000" w:themeColor="text1"/>
              <w:sz w:val="24"/>
              <w:szCs w:val="24"/>
            </w:rPr>
          </w:pPr>
          <w:hyperlink w:anchor="_Toc122789460" w:history="1">
            <w:r w:rsidR="001B0C2B" w:rsidRPr="00033ED1">
              <w:rPr>
                <w:rStyle w:val="Collegamentoipertestuale"/>
                <w:rFonts w:ascii="Times New Roman" w:hAnsi="Times New Roman" w:cs="Times New Roman"/>
                <w:noProof/>
                <w:color w:val="000000" w:themeColor="text1"/>
                <w:sz w:val="24"/>
                <w:szCs w:val="24"/>
              </w:rPr>
              <w:t>5.0 Conclusion</w:t>
            </w:r>
            <w:r w:rsidR="001B0C2B" w:rsidRPr="00033ED1">
              <w:rPr>
                <w:rFonts w:ascii="Times New Roman" w:hAnsi="Times New Roman" w:cs="Times New Roman"/>
                <w:noProof/>
                <w:webHidden/>
                <w:color w:val="000000" w:themeColor="text1"/>
                <w:sz w:val="24"/>
                <w:szCs w:val="24"/>
              </w:rPr>
              <w:tab/>
            </w:r>
            <w:r w:rsidR="001B0C2B" w:rsidRPr="00033ED1">
              <w:rPr>
                <w:rFonts w:ascii="Times New Roman" w:hAnsi="Times New Roman" w:cs="Times New Roman"/>
                <w:noProof/>
                <w:webHidden/>
                <w:color w:val="000000" w:themeColor="text1"/>
                <w:sz w:val="24"/>
                <w:szCs w:val="24"/>
              </w:rPr>
              <w:fldChar w:fldCharType="begin"/>
            </w:r>
            <w:r w:rsidR="001B0C2B" w:rsidRPr="00033ED1">
              <w:rPr>
                <w:rFonts w:ascii="Times New Roman" w:hAnsi="Times New Roman" w:cs="Times New Roman"/>
                <w:noProof/>
                <w:webHidden/>
                <w:color w:val="000000" w:themeColor="text1"/>
                <w:sz w:val="24"/>
                <w:szCs w:val="24"/>
              </w:rPr>
              <w:instrText xml:space="preserve"> PAGEREF _Toc122789460 \h </w:instrText>
            </w:r>
            <w:r w:rsidR="001B0C2B" w:rsidRPr="00033ED1">
              <w:rPr>
                <w:rFonts w:ascii="Times New Roman" w:hAnsi="Times New Roman" w:cs="Times New Roman"/>
                <w:noProof/>
                <w:webHidden/>
                <w:color w:val="000000" w:themeColor="text1"/>
                <w:sz w:val="24"/>
                <w:szCs w:val="24"/>
              </w:rPr>
            </w:r>
            <w:r w:rsidR="001B0C2B" w:rsidRPr="00033ED1">
              <w:rPr>
                <w:rFonts w:ascii="Times New Roman" w:hAnsi="Times New Roman" w:cs="Times New Roman"/>
                <w:noProof/>
                <w:webHidden/>
                <w:color w:val="000000" w:themeColor="text1"/>
                <w:sz w:val="24"/>
                <w:szCs w:val="24"/>
              </w:rPr>
              <w:fldChar w:fldCharType="separate"/>
            </w:r>
            <w:r w:rsidR="005E38C4">
              <w:rPr>
                <w:rFonts w:ascii="Times New Roman" w:hAnsi="Times New Roman" w:cs="Times New Roman"/>
                <w:noProof/>
                <w:webHidden/>
                <w:color w:val="000000" w:themeColor="text1"/>
                <w:sz w:val="24"/>
                <w:szCs w:val="24"/>
              </w:rPr>
              <w:t>9</w:t>
            </w:r>
            <w:r w:rsidR="001B0C2B" w:rsidRPr="00033ED1">
              <w:rPr>
                <w:rFonts w:ascii="Times New Roman" w:hAnsi="Times New Roman" w:cs="Times New Roman"/>
                <w:noProof/>
                <w:webHidden/>
                <w:color w:val="000000" w:themeColor="text1"/>
                <w:sz w:val="24"/>
                <w:szCs w:val="24"/>
              </w:rPr>
              <w:fldChar w:fldCharType="end"/>
            </w:r>
          </w:hyperlink>
        </w:p>
        <w:p w14:paraId="28BC556D" w14:textId="77777777" w:rsidR="00033ED1" w:rsidRPr="00033ED1" w:rsidRDefault="00000000" w:rsidP="00033ED1">
          <w:pPr>
            <w:pStyle w:val="Sommario1"/>
            <w:tabs>
              <w:tab w:val="right" w:leader="dot" w:pos="9019"/>
            </w:tabs>
            <w:spacing w:line="360" w:lineRule="auto"/>
            <w:jc w:val="center"/>
            <w:rPr>
              <w:rFonts w:ascii="Times New Roman" w:hAnsi="Times New Roman" w:cs="Times New Roman"/>
              <w:noProof/>
              <w:color w:val="000000" w:themeColor="text1"/>
              <w:sz w:val="24"/>
              <w:szCs w:val="24"/>
            </w:rPr>
          </w:pPr>
          <w:hyperlink w:anchor="_Toc122789461" w:history="1">
            <w:r w:rsidR="001B0C2B" w:rsidRPr="00033ED1">
              <w:rPr>
                <w:rStyle w:val="Collegamentoipertestuale"/>
                <w:rFonts w:ascii="Times New Roman" w:hAnsi="Times New Roman" w:cs="Times New Roman"/>
                <w:noProof/>
                <w:color w:val="000000" w:themeColor="text1"/>
                <w:sz w:val="24"/>
                <w:szCs w:val="24"/>
              </w:rPr>
              <w:t>References</w:t>
            </w:r>
            <w:r w:rsidR="001B0C2B" w:rsidRPr="00033ED1">
              <w:rPr>
                <w:rFonts w:ascii="Times New Roman" w:hAnsi="Times New Roman" w:cs="Times New Roman"/>
                <w:noProof/>
                <w:webHidden/>
                <w:color w:val="000000" w:themeColor="text1"/>
                <w:sz w:val="24"/>
                <w:szCs w:val="24"/>
              </w:rPr>
              <w:tab/>
            </w:r>
            <w:r w:rsidR="001B0C2B" w:rsidRPr="00033ED1">
              <w:rPr>
                <w:rFonts w:ascii="Times New Roman" w:hAnsi="Times New Roman" w:cs="Times New Roman"/>
                <w:noProof/>
                <w:webHidden/>
                <w:color w:val="000000" w:themeColor="text1"/>
                <w:sz w:val="24"/>
                <w:szCs w:val="24"/>
              </w:rPr>
              <w:fldChar w:fldCharType="begin"/>
            </w:r>
            <w:r w:rsidR="001B0C2B" w:rsidRPr="00033ED1">
              <w:rPr>
                <w:rFonts w:ascii="Times New Roman" w:hAnsi="Times New Roman" w:cs="Times New Roman"/>
                <w:noProof/>
                <w:webHidden/>
                <w:color w:val="000000" w:themeColor="text1"/>
                <w:sz w:val="24"/>
                <w:szCs w:val="24"/>
              </w:rPr>
              <w:instrText xml:space="preserve"> PAGEREF _Toc122789461 \h </w:instrText>
            </w:r>
            <w:r w:rsidR="001B0C2B" w:rsidRPr="00033ED1">
              <w:rPr>
                <w:rFonts w:ascii="Times New Roman" w:hAnsi="Times New Roman" w:cs="Times New Roman"/>
                <w:noProof/>
                <w:webHidden/>
                <w:color w:val="000000" w:themeColor="text1"/>
                <w:sz w:val="24"/>
                <w:szCs w:val="24"/>
              </w:rPr>
            </w:r>
            <w:r w:rsidR="001B0C2B" w:rsidRPr="00033ED1">
              <w:rPr>
                <w:rFonts w:ascii="Times New Roman" w:hAnsi="Times New Roman" w:cs="Times New Roman"/>
                <w:noProof/>
                <w:webHidden/>
                <w:color w:val="000000" w:themeColor="text1"/>
                <w:sz w:val="24"/>
                <w:szCs w:val="24"/>
              </w:rPr>
              <w:fldChar w:fldCharType="separate"/>
            </w:r>
            <w:r w:rsidR="005E38C4">
              <w:rPr>
                <w:rFonts w:ascii="Times New Roman" w:hAnsi="Times New Roman" w:cs="Times New Roman"/>
                <w:noProof/>
                <w:webHidden/>
                <w:color w:val="000000" w:themeColor="text1"/>
                <w:sz w:val="24"/>
                <w:szCs w:val="24"/>
              </w:rPr>
              <w:t>10</w:t>
            </w:r>
            <w:r w:rsidR="001B0C2B" w:rsidRPr="00033ED1">
              <w:rPr>
                <w:rFonts w:ascii="Times New Roman" w:hAnsi="Times New Roman" w:cs="Times New Roman"/>
                <w:noProof/>
                <w:webHidden/>
                <w:color w:val="000000" w:themeColor="text1"/>
                <w:sz w:val="24"/>
                <w:szCs w:val="24"/>
              </w:rPr>
              <w:fldChar w:fldCharType="end"/>
            </w:r>
          </w:hyperlink>
        </w:p>
        <w:p w14:paraId="5C26032D" w14:textId="77777777" w:rsidR="00033ED1" w:rsidRDefault="001B0C2B" w:rsidP="00033ED1">
          <w:pPr>
            <w:spacing w:line="360" w:lineRule="auto"/>
            <w:jc w:val="center"/>
          </w:pPr>
          <w:r w:rsidRPr="00033ED1">
            <w:rPr>
              <w:rFonts w:ascii="Times New Roman" w:hAnsi="Times New Roman" w:cs="Times New Roman"/>
              <w:b/>
              <w:bCs/>
              <w:noProof/>
              <w:color w:val="000000" w:themeColor="text1"/>
              <w:sz w:val="24"/>
              <w:szCs w:val="24"/>
            </w:rPr>
            <w:fldChar w:fldCharType="end"/>
          </w:r>
        </w:p>
      </w:sdtContent>
    </w:sdt>
    <w:p w14:paraId="3954AFA3" w14:textId="77777777" w:rsidR="00033ED1" w:rsidRDefault="00033ED1">
      <w:pPr>
        <w:spacing w:line="360" w:lineRule="auto"/>
        <w:jc w:val="both"/>
        <w:rPr>
          <w:rFonts w:ascii="Times New Roman" w:eastAsia="Times New Roman" w:hAnsi="Times New Roman" w:cs="Times New Roman"/>
          <w:b/>
          <w:sz w:val="28"/>
          <w:szCs w:val="28"/>
        </w:rPr>
      </w:pPr>
    </w:p>
    <w:p w14:paraId="00E2D556" w14:textId="77777777" w:rsidR="00033ED1" w:rsidRDefault="00033ED1">
      <w:pPr>
        <w:spacing w:line="360" w:lineRule="auto"/>
        <w:jc w:val="both"/>
        <w:rPr>
          <w:rFonts w:ascii="Times New Roman" w:eastAsia="Times New Roman" w:hAnsi="Times New Roman" w:cs="Times New Roman"/>
          <w:b/>
          <w:sz w:val="28"/>
          <w:szCs w:val="28"/>
        </w:rPr>
      </w:pPr>
    </w:p>
    <w:p w14:paraId="191F04E8" w14:textId="77777777" w:rsidR="00033ED1" w:rsidRDefault="00033ED1">
      <w:pPr>
        <w:spacing w:line="360" w:lineRule="auto"/>
        <w:jc w:val="both"/>
        <w:rPr>
          <w:rFonts w:ascii="Times New Roman" w:eastAsia="Times New Roman" w:hAnsi="Times New Roman" w:cs="Times New Roman"/>
          <w:b/>
          <w:sz w:val="28"/>
          <w:szCs w:val="28"/>
        </w:rPr>
      </w:pPr>
    </w:p>
    <w:p w14:paraId="560C08C1" w14:textId="77777777" w:rsidR="00033ED1" w:rsidRDefault="00033ED1">
      <w:pPr>
        <w:spacing w:line="360" w:lineRule="auto"/>
        <w:jc w:val="both"/>
        <w:rPr>
          <w:rFonts w:ascii="Times New Roman" w:eastAsia="Times New Roman" w:hAnsi="Times New Roman" w:cs="Times New Roman"/>
          <w:b/>
          <w:sz w:val="28"/>
          <w:szCs w:val="28"/>
        </w:rPr>
      </w:pPr>
    </w:p>
    <w:p w14:paraId="26B8BC9A" w14:textId="77777777" w:rsidR="00033ED1" w:rsidRDefault="00033ED1">
      <w:pPr>
        <w:spacing w:line="360" w:lineRule="auto"/>
        <w:jc w:val="both"/>
        <w:rPr>
          <w:rFonts w:ascii="Times New Roman" w:eastAsia="Times New Roman" w:hAnsi="Times New Roman" w:cs="Times New Roman"/>
          <w:b/>
          <w:sz w:val="28"/>
          <w:szCs w:val="28"/>
        </w:rPr>
      </w:pPr>
    </w:p>
    <w:p w14:paraId="18283212" w14:textId="77777777" w:rsidR="00033ED1" w:rsidRDefault="00033ED1">
      <w:pPr>
        <w:spacing w:line="360" w:lineRule="auto"/>
        <w:jc w:val="both"/>
        <w:rPr>
          <w:rFonts w:ascii="Times New Roman" w:eastAsia="Times New Roman" w:hAnsi="Times New Roman" w:cs="Times New Roman"/>
          <w:b/>
          <w:sz w:val="28"/>
          <w:szCs w:val="28"/>
        </w:rPr>
      </w:pPr>
    </w:p>
    <w:p w14:paraId="59159303" w14:textId="77777777" w:rsidR="00033ED1" w:rsidRDefault="00033ED1">
      <w:pPr>
        <w:spacing w:line="360" w:lineRule="auto"/>
        <w:jc w:val="both"/>
        <w:rPr>
          <w:rFonts w:ascii="Times New Roman" w:eastAsia="Times New Roman" w:hAnsi="Times New Roman" w:cs="Times New Roman"/>
          <w:b/>
          <w:sz w:val="28"/>
          <w:szCs w:val="28"/>
        </w:rPr>
      </w:pPr>
    </w:p>
    <w:p w14:paraId="2BB5B5F4" w14:textId="77777777" w:rsidR="00033ED1" w:rsidRDefault="00033ED1">
      <w:pPr>
        <w:spacing w:line="360" w:lineRule="auto"/>
        <w:jc w:val="both"/>
        <w:rPr>
          <w:rFonts w:ascii="Times New Roman" w:eastAsia="Times New Roman" w:hAnsi="Times New Roman" w:cs="Times New Roman"/>
          <w:b/>
          <w:sz w:val="28"/>
          <w:szCs w:val="28"/>
        </w:rPr>
      </w:pPr>
    </w:p>
    <w:p w14:paraId="75121FA3" w14:textId="77777777" w:rsidR="00A36473" w:rsidRDefault="001B0C2B" w:rsidP="00033ED1">
      <w:pPr>
        <w:pStyle w:val="Titolo1"/>
      </w:pPr>
      <w:bookmarkStart w:id="0" w:name="_Toc122789445"/>
      <w:r>
        <w:lastRenderedPageBreak/>
        <w:t>1.0 Introduction</w:t>
      </w:r>
      <w:bookmarkEnd w:id="0"/>
    </w:p>
    <w:p w14:paraId="5354B3CA" w14:textId="77777777" w:rsidR="00A36473" w:rsidRDefault="001B0C2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report will conduct a marketing analysis of Versace from an external environment perspective. The macro-environment will be discussed from the PESTEL model, followed by the use of SWOT and Porter’s five forces to create an understanding of Versace’s competitive position in the market. The remainder of the report discusses the marketing practices of Versace through the STP and 4Ps Marketing Mix frameworks respectively. </w:t>
      </w:r>
    </w:p>
    <w:p w14:paraId="738224B8" w14:textId="77777777" w:rsidR="00A36473" w:rsidRDefault="001B0C2B" w:rsidP="00033ED1">
      <w:pPr>
        <w:pStyle w:val="Titolo1"/>
      </w:pPr>
      <w:bookmarkStart w:id="1" w:name="_Toc122789446"/>
      <w:r>
        <w:t>2.0 Conduction of an environmental marketing analysis taking into consideration key external and internal environments and the role that marketing plays within the firm</w:t>
      </w:r>
      <w:bookmarkEnd w:id="1"/>
    </w:p>
    <w:p w14:paraId="62C7ACF7" w14:textId="77777777" w:rsidR="00A36473" w:rsidRDefault="001B0C2B" w:rsidP="00033ED1">
      <w:pPr>
        <w:pStyle w:val="Titolo2"/>
      </w:pPr>
      <w:bookmarkStart w:id="2" w:name="_Toc122789447"/>
      <w:r>
        <w:t>2.1 PESTEL</w:t>
      </w:r>
      <w:bookmarkEnd w:id="2"/>
    </w:p>
    <w:p w14:paraId="21435EF7" w14:textId="77777777" w:rsidR="00A36473" w:rsidRDefault="001B0C2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Political: </w:t>
      </w:r>
      <w:r>
        <w:rPr>
          <w:rFonts w:ascii="Times New Roman" w:eastAsia="Times New Roman" w:hAnsi="Times New Roman" w:cs="Times New Roman"/>
          <w:sz w:val="24"/>
          <w:szCs w:val="24"/>
        </w:rPr>
        <w:t xml:space="preserve">First, the UK Fashion and Textile association refers to UKFT REACH industry-specific guidelines, which allow them to check the labelling and fibre composition regulations that allow them to confirm the content of garments that are developed (Lawdonut.co.uk, 2022). Each garment company has to meet the compliances laid under the requirement. </w:t>
      </w:r>
    </w:p>
    <w:p w14:paraId="309EFE67" w14:textId="77777777" w:rsidR="00A36473" w:rsidRDefault="001B0C2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Secondly, the UK corporation tax is set at around 19%, which is comparatively lower in the country when compared to other European countries (Seares, 2021). It is a moderate increase from past years that will negligibly affect garment prices altogether. </w:t>
      </w:r>
    </w:p>
    <w:p w14:paraId="5E9272A2" w14:textId="77777777" w:rsidR="00A36473" w:rsidRDefault="001B0C2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Economic: </w:t>
      </w:r>
      <w:r>
        <w:rPr>
          <w:rFonts w:ascii="Times New Roman" w:eastAsia="Times New Roman" w:hAnsi="Times New Roman" w:cs="Times New Roman"/>
          <w:sz w:val="24"/>
          <w:szCs w:val="24"/>
        </w:rPr>
        <w:t xml:space="preserve">Firstly, the consumer price index has gone up to 2.9% from 2.6% in July month of 2022, and it has inadvertently affected fashionable product prices by 4.6% (Halliday, 2017). </w:t>
      </w:r>
    </w:p>
    <w:p w14:paraId="33449A0D" w14:textId="77777777" w:rsidR="00A36473" w:rsidRDefault="001B0C2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Secondly, the British Fashion Council recently indicated that 240,000 jobs are at risk, due to the post-covid period shuffling wiping out 27% of the workforce. It is likely to send revenue plunging below £88 billion from 118 billion in 2022 (Ft.com, 2021). </w:t>
      </w:r>
    </w:p>
    <w:p w14:paraId="69D6BF75" w14:textId="77777777" w:rsidR="00A36473" w:rsidRDefault="001B0C2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Social:</w:t>
      </w:r>
      <w:r>
        <w:rPr>
          <w:rFonts w:ascii="Times New Roman" w:eastAsia="Times New Roman" w:hAnsi="Times New Roman" w:cs="Times New Roman"/>
          <w:sz w:val="24"/>
          <w:szCs w:val="24"/>
        </w:rPr>
        <w:t xml:space="preserve"> Firstly, generation z customers aged 18-24, are interested to pay more of their money's worth if the value generated provides them with their required utility (Vogue Business, 2021). </w:t>
      </w:r>
    </w:p>
    <w:p w14:paraId="6E7BEA6E" w14:textId="77777777" w:rsidR="00A36473" w:rsidRDefault="001B0C2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Secondly, 38% of millennials or generation x consumers are likely to view the garments products online before even buying directly from stores (Fibre2fashion.com, 2022). </w:t>
      </w:r>
    </w:p>
    <w:p w14:paraId="22DD72A0" w14:textId="77777777" w:rsidR="00A36473" w:rsidRDefault="001B0C2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lastRenderedPageBreak/>
        <w:t xml:space="preserve">Technological: </w:t>
      </w:r>
      <w:r>
        <w:rPr>
          <w:rFonts w:ascii="Times New Roman" w:eastAsia="Times New Roman" w:hAnsi="Times New Roman" w:cs="Times New Roman"/>
          <w:sz w:val="24"/>
          <w:szCs w:val="24"/>
        </w:rPr>
        <w:t>First, 80% of small and medium organisations along with larger corporations, are using cutting-edge innovations like the cloud to ensure clothing styles, dimensions, and prices are stored in databases (Fibre2fashion.com, 2022).</w:t>
      </w:r>
    </w:p>
    <w:p w14:paraId="248336EC" w14:textId="77777777" w:rsidR="00A36473" w:rsidRDefault="001B0C2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Secondly, 1381 firms that have ventured into the fast fashion market, have impacted the customer mindset using mobile technologies. </w:t>
      </w:r>
    </w:p>
    <w:p w14:paraId="58DECA8F" w14:textId="77777777" w:rsidR="00A36473" w:rsidRDefault="001B0C2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Environmental: </w:t>
      </w:r>
      <w:r>
        <w:rPr>
          <w:rFonts w:ascii="Times New Roman" w:eastAsia="Times New Roman" w:hAnsi="Times New Roman" w:cs="Times New Roman"/>
          <w:sz w:val="24"/>
          <w:szCs w:val="24"/>
        </w:rPr>
        <w:t>Firstly, ever since 2019 a footprint of 11.6 million tonnes of carbon generated from the textile industry has been reduced in the UK.</w:t>
      </w:r>
    </w:p>
    <w:p w14:paraId="760DAD15" w14:textId="77777777" w:rsidR="00A36473" w:rsidRDefault="001B0C2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Secondly, due to the increase of fibre tonnage by 6%, waste generation has also grown within the textile industry with 465,731 tonnes of waste getting created since 2021. </w:t>
      </w:r>
    </w:p>
    <w:p w14:paraId="05B5F65E" w14:textId="77777777" w:rsidR="00A36473" w:rsidRDefault="001B0C2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Legal: </w:t>
      </w:r>
      <w:r>
        <w:rPr>
          <w:rFonts w:ascii="Times New Roman" w:eastAsia="Times New Roman" w:hAnsi="Times New Roman" w:cs="Times New Roman"/>
          <w:sz w:val="24"/>
          <w:szCs w:val="24"/>
        </w:rPr>
        <w:t xml:space="preserve">Firstly, garment generation in the UK is regulated under article 2 of Schedule 7 under the Copyright, Designs, and Patents Act of 1988 (Wipo.int, 2021). This ensures a unique style and design. </w:t>
      </w:r>
    </w:p>
    <w:p w14:paraId="30B931D1" w14:textId="77777777" w:rsidR="00A36473" w:rsidRDefault="001B0C2B" w:rsidP="00033ED1">
      <w:pPr>
        <w:pStyle w:val="Titolo2"/>
      </w:pPr>
      <w:bookmarkStart w:id="3" w:name="_Toc122789448"/>
      <w:r>
        <w:t>2.2 SWOT Analysis</w:t>
      </w:r>
      <w:bookmarkEnd w:id="3"/>
    </w:p>
    <w:p w14:paraId="4BB8E535" w14:textId="77777777" w:rsidR="00A36473" w:rsidRDefault="00A36473">
      <w:pPr>
        <w:spacing w:line="360" w:lineRule="auto"/>
        <w:jc w:val="both"/>
        <w:rPr>
          <w:rFonts w:ascii="Times New Roman" w:eastAsia="Times New Roman" w:hAnsi="Times New Roman" w:cs="Times New Roman"/>
          <w:b/>
          <w:sz w:val="24"/>
          <w:szCs w:val="24"/>
        </w:rPr>
      </w:pPr>
    </w:p>
    <w:tbl>
      <w:tblPr>
        <w:tblStyle w:val="a"/>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B4177D" w14:paraId="2FE17282" w14:textId="77777777">
        <w:tc>
          <w:tcPr>
            <w:tcW w:w="4514" w:type="dxa"/>
            <w:shd w:val="clear" w:color="auto" w:fill="auto"/>
            <w:tcMar>
              <w:top w:w="100" w:type="dxa"/>
              <w:left w:w="100" w:type="dxa"/>
              <w:bottom w:w="100" w:type="dxa"/>
              <w:right w:w="100" w:type="dxa"/>
            </w:tcMar>
          </w:tcPr>
          <w:p w14:paraId="0F3E0AA2" w14:textId="77777777" w:rsidR="00A36473" w:rsidRDefault="001B0C2B">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Strengths </w:t>
            </w:r>
          </w:p>
        </w:tc>
        <w:tc>
          <w:tcPr>
            <w:tcW w:w="4514" w:type="dxa"/>
            <w:shd w:val="clear" w:color="auto" w:fill="auto"/>
            <w:tcMar>
              <w:top w:w="100" w:type="dxa"/>
              <w:left w:w="100" w:type="dxa"/>
              <w:bottom w:w="100" w:type="dxa"/>
              <w:right w:w="100" w:type="dxa"/>
            </w:tcMar>
          </w:tcPr>
          <w:p w14:paraId="5A2A9D4D" w14:textId="77777777" w:rsidR="00A36473" w:rsidRDefault="001B0C2B">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Weaknesses</w:t>
            </w:r>
          </w:p>
        </w:tc>
      </w:tr>
      <w:tr w:rsidR="00B4177D" w14:paraId="5F4A7824" w14:textId="77777777">
        <w:tc>
          <w:tcPr>
            <w:tcW w:w="4514" w:type="dxa"/>
            <w:shd w:val="clear" w:color="auto" w:fill="auto"/>
            <w:tcMar>
              <w:top w:w="100" w:type="dxa"/>
              <w:left w:w="100" w:type="dxa"/>
              <w:bottom w:w="100" w:type="dxa"/>
              <w:right w:w="100" w:type="dxa"/>
            </w:tcMar>
          </w:tcPr>
          <w:p w14:paraId="76F2AF67" w14:textId="77777777" w:rsidR="00A36473" w:rsidRDefault="001B0C2B">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Versace has a higher brand reputation, which allows them to secure loyal customers for a longer duration.</w:t>
            </w:r>
          </w:p>
          <w:p w14:paraId="573FFBE0" w14:textId="77777777" w:rsidR="00A36473" w:rsidRDefault="001B0C2B">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Its merchandise and clothing collection of Versace is sold through 1500 departmental stores and boutique spaces (Wightman-Stone, 2022).</w:t>
            </w:r>
          </w:p>
          <w:p w14:paraId="4CAEAB26" w14:textId="77777777" w:rsidR="00A36473" w:rsidRDefault="001B0C2B">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brand uniquely caters to different genders. That allows both men and women to enjoy different stylised collections. </w:t>
            </w:r>
          </w:p>
        </w:tc>
        <w:tc>
          <w:tcPr>
            <w:tcW w:w="4514" w:type="dxa"/>
            <w:shd w:val="clear" w:color="auto" w:fill="auto"/>
            <w:tcMar>
              <w:top w:w="100" w:type="dxa"/>
              <w:left w:w="100" w:type="dxa"/>
              <w:bottom w:w="100" w:type="dxa"/>
              <w:right w:w="100" w:type="dxa"/>
            </w:tcMar>
          </w:tcPr>
          <w:p w14:paraId="63E8A46C" w14:textId="77777777" w:rsidR="00A36473" w:rsidRDefault="001B0C2B">
            <w:pPr>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takes Versace a longer time to equip their junior team members, to understand stock levels and the selling process. </w:t>
            </w:r>
          </w:p>
          <w:p w14:paraId="6EF8B858" w14:textId="77777777" w:rsidR="00A36473" w:rsidRDefault="001B0C2B">
            <w:pPr>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price factor can dissuade common fashion customers in the UK. As a certain middle-class majority exists in the country (Nasdaq.com. 2018).</w:t>
            </w:r>
          </w:p>
          <w:p w14:paraId="56C50480" w14:textId="77777777" w:rsidR="00A36473" w:rsidRDefault="001B0C2B">
            <w:pPr>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Versace might suffer from a lack of composition of inventory, which delays their product availability (Nasdaq.com. 2018). </w:t>
            </w:r>
          </w:p>
        </w:tc>
      </w:tr>
      <w:tr w:rsidR="00B4177D" w14:paraId="3AC915F2" w14:textId="77777777">
        <w:tc>
          <w:tcPr>
            <w:tcW w:w="4514" w:type="dxa"/>
            <w:shd w:val="clear" w:color="auto" w:fill="auto"/>
            <w:tcMar>
              <w:top w:w="100" w:type="dxa"/>
              <w:left w:w="100" w:type="dxa"/>
              <w:bottom w:w="100" w:type="dxa"/>
              <w:right w:w="100" w:type="dxa"/>
            </w:tcMar>
          </w:tcPr>
          <w:p w14:paraId="46EFEE85" w14:textId="77777777" w:rsidR="00A36473" w:rsidRDefault="001B0C2B">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Opportunities </w:t>
            </w:r>
          </w:p>
        </w:tc>
        <w:tc>
          <w:tcPr>
            <w:tcW w:w="4514" w:type="dxa"/>
            <w:shd w:val="clear" w:color="auto" w:fill="auto"/>
            <w:tcMar>
              <w:top w:w="100" w:type="dxa"/>
              <w:left w:w="100" w:type="dxa"/>
              <w:bottom w:w="100" w:type="dxa"/>
              <w:right w:w="100" w:type="dxa"/>
            </w:tcMar>
          </w:tcPr>
          <w:p w14:paraId="7D9E3E4D" w14:textId="77777777" w:rsidR="00A36473" w:rsidRDefault="001B0C2B">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Threats </w:t>
            </w:r>
          </w:p>
        </w:tc>
      </w:tr>
      <w:tr w:rsidR="00B4177D" w14:paraId="23B91A76" w14:textId="77777777">
        <w:tc>
          <w:tcPr>
            <w:tcW w:w="4514" w:type="dxa"/>
            <w:shd w:val="clear" w:color="auto" w:fill="auto"/>
            <w:tcMar>
              <w:top w:w="100" w:type="dxa"/>
              <w:left w:w="100" w:type="dxa"/>
              <w:bottom w:w="100" w:type="dxa"/>
              <w:right w:w="100" w:type="dxa"/>
            </w:tcMar>
          </w:tcPr>
          <w:p w14:paraId="4F5BB610" w14:textId="77777777" w:rsidR="00A36473" w:rsidRDefault="001B0C2B">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Emerging economies like China pose </w:t>
            </w:r>
            <w:r>
              <w:rPr>
                <w:rFonts w:ascii="Times New Roman" w:eastAsia="Times New Roman" w:hAnsi="Times New Roman" w:cs="Times New Roman"/>
                <w:sz w:val="24"/>
                <w:szCs w:val="24"/>
              </w:rPr>
              <w:lastRenderedPageBreak/>
              <w:t xml:space="preserve">growing markets for the garment industry overall. The total value is approximated to be around 200 million yuan i.e. $31.4 million in funds (GT staff reporters, 2022). </w:t>
            </w:r>
          </w:p>
          <w:p w14:paraId="0C6452CA" w14:textId="77777777" w:rsidR="00A36473" w:rsidRDefault="001B0C2B">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Retail stores with new concepts are getting wider acclamation from customers, who enjoy shopping from such stores as well (Wightman-Stone, 2022). </w:t>
            </w:r>
          </w:p>
        </w:tc>
        <w:tc>
          <w:tcPr>
            <w:tcW w:w="4514" w:type="dxa"/>
            <w:shd w:val="clear" w:color="auto" w:fill="auto"/>
            <w:tcMar>
              <w:top w:w="100" w:type="dxa"/>
              <w:left w:w="100" w:type="dxa"/>
              <w:bottom w:w="100" w:type="dxa"/>
              <w:right w:w="100" w:type="dxa"/>
            </w:tcMar>
          </w:tcPr>
          <w:p w14:paraId="7FC8D417" w14:textId="77777777" w:rsidR="00A36473" w:rsidRDefault="001B0C2B">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There exist numerous competitors in </w:t>
            </w:r>
            <w:r>
              <w:rPr>
                <w:rFonts w:ascii="Times New Roman" w:eastAsia="Times New Roman" w:hAnsi="Times New Roman" w:cs="Times New Roman"/>
                <w:sz w:val="24"/>
                <w:szCs w:val="24"/>
              </w:rPr>
              <w:lastRenderedPageBreak/>
              <w:t xml:space="preserve">the fashion market of the UK, especially Dolce and Gabbana, Armani, Gucci, Jimmy Choo, and others. </w:t>
            </w:r>
          </w:p>
          <w:p w14:paraId="567D65D9" w14:textId="77777777" w:rsidR="00A36473" w:rsidRDefault="001B0C2B">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Increasing inflation might prevent Versace from attaining targeted sales for a period. </w:t>
            </w:r>
          </w:p>
        </w:tc>
      </w:tr>
    </w:tbl>
    <w:p w14:paraId="0F38F889" w14:textId="77777777" w:rsidR="00A36473" w:rsidRDefault="00A36473">
      <w:pPr>
        <w:spacing w:line="360" w:lineRule="auto"/>
        <w:jc w:val="both"/>
        <w:rPr>
          <w:rFonts w:ascii="Times New Roman" w:eastAsia="Times New Roman" w:hAnsi="Times New Roman" w:cs="Times New Roman"/>
          <w:b/>
          <w:sz w:val="24"/>
          <w:szCs w:val="24"/>
        </w:rPr>
      </w:pPr>
    </w:p>
    <w:p w14:paraId="17A3672E" w14:textId="77777777" w:rsidR="00A36473" w:rsidRDefault="001B0C2B" w:rsidP="00033ED1">
      <w:pPr>
        <w:pStyle w:val="Titolo2"/>
      </w:pPr>
      <w:bookmarkStart w:id="4" w:name="_Toc122789449"/>
      <w:r>
        <w:t>2.3 Porter’s five forces</w:t>
      </w:r>
      <w:bookmarkEnd w:id="4"/>
      <w:r>
        <w:t xml:space="preserve"> </w:t>
      </w:r>
    </w:p>
    <w:p w14:paraId="72BA0728" w14:textId="77777777" w:rsidR="00A36473" w:rsidRDefault="001B0C2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Another framework developed by Michael Porter in 1979 can be used in a below manner.</w:t>
      </w:r>
    </w:p>
    <w:p w14:paraId="65B17341" w14:textId="77777777" w:rsidR="00A36473" w:rsidRDefault="001B0C2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Bargaining power of buyers: </w:t>
      </w:r>
      <w:r>
        <w:rPr>
          <w:rFonts w:ascii="Times New Roman" w:eastAsia="Times New Roman" w:hAnsi="Times New Roman" w:cs="Times New Roman"/>
          <w:sz w:val="24"/>
          <w:szCs w:val="24"/>
        </w:rPr>
        <w:t xml:space="preserve">Each customer within the garment industry can drive down the prices of companies. However, in the UK the cost of living crisis has prevented customers from going beyond their budgets. Despite some considering revenge buying and increasing sales by 81% for clothes surrounding leading firms like Primark. The volume of clothing overall as brought by companies like H&amp;M, and Versace has gone down by 8% on average (Butler and Britten, 2022). Therefore, the bargaining power of buyers is comparatively poor in this context, because it cannot meet the price requirements of luxury fashion brands. </w:t>
      </w:r>
    </w:p>
    <w:p w14:paraId="639F69D7" w14:textId="77777777" w:rsidR="00A36473" w:rsidRDefault="001B0C2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Bargaining power of sellers: </w:t>
      </w:r>
      <w:r>
        <w:rPr>
          <w:rFonts w:ascii="Times New Roman" w:eastAsia="Times New Roman" w:hAnsi="Times New Roman" w:cs="Times New Roman"/>
          <w:sz w:val="24"/>
          <w:szCs w:val="24"/>
        </w:rPr>
        <w:t xml:space="preserve">Suppliers might also influence the prices, given their capacity to deliver raw materials on a timely basis. During mid-2022, 55 billion pounds worth of clothing accessories have been supplied by local suppliers in the UK. However, with inflationary pressures, the suppliers now demand higher prices that have even sent the expenditure soaring beyond £57.63 billion in total in a year (Smith, 2021). Therefore, the bargaining power of suppliers is higher in this context. </w:t>
      </w:r>
    </w:p>
    <w:p w14:paraId="75AC4627" w14:textId="77777777" w:rsidR="00A36473" w:rsidRDefault="001B0C2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The threat of substitutes:</w:t>
      </w:r>
      <w:r>
        <w:rPr>
          <w:rFonts w:ascii="Times New Roman" w:eastAsia="Times New Roman" w:hAnsi="Times New Roman" w:cs="Times New Roman"/>
          <w:sz w:val="24"/>
          <w:szCs w:val="24"/>
        </w:rPr>
        <w:t xml:space="preserve"> Due to soaring prices, the customers that mainly involve middle-class buyers sometimes engage in charity stores, second-hand applications, and even waste management that is utilised for clothes making. This culture has grown in the country, with 2500 or more items getting delivered to the market (McLoughlin, 2021). Therefore, this factor creates a source of threat for a company like Versace to operate in the market. </w:t>
      </w:r>
    </w:p>
    <w:p w14:paraId="6D0C3955" w14:textId="77777777" w:rsidR="00A36473" w:rsidRDefault="001B0C2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lastRenderedPageBreak/>
        <w:t xml:space="preserve">Potential of new entrants:  </w:t>
      </w:r>
      <w:r>
        <w:rPr>
          <w:rFonts w:ascii="Times New Roman" w:eastAsia="Times New Roman" w:hAnsi="Times New Roman" w:cs="Times New Roman"/>
          <w:sz w:val="24"/>
          <w:szCs w:val="24"/>
        </w:rPr>
        <w:t xml:space="preserve">There are certain small-time clothing sellers like Young British Designers, Luxury Bubble ltd, and others. They can seldom create difficulty for a luxury company with the stature of Versace (Fashion United, 2022). Therefore, the threat from new entrants is limited overall. </w:t>
      </w:r>
    </w:p>
    <w:p w14:paraId="090052C4" w14:textId="77777777" w:rsidR="00A36473" w:rsidRDefault="001B0C2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Competitive Rivalry: </w:t>
      </w:r>
      <w:r>
        <w:rPr>
          <w:rFonts w:ascii="Times New Roman" w:eastAsia="Times New Roman" w:hAnsi="Times New Roman" w:cs="Times New Roman"/>
          <w:sz w:val="24"/>
          <w:szCs w:val="24"/>
        </w:rPr>
        <w:t xml:space="preserve">Many luxury fashion sellers exist in the UK that is closer to the reputation of Versace. That includes the likes of ASOS, Burberry, Jimmy Choo, Gucci, Dior, and Prada. The overall retail clothing sold by these competitors encompasses 414,000 units in volume (Fashion United, 2022). Therefore, this remains to be a threat to a luxury fashion brand like Versace overall. Hence, problems can persist. </w:t>
      </w:r>
    </w:p>
    <w:p w14:paraId="6C73D76E" w14:textId="77777777" w:rsidR="00A36473" w:rsidRDefault="001B0C2B" w:rsidP="00033ED1">
      <w:pPr>
        <w:pStyle w:val="Titolo2"/>
      </w:pPr>
      <w:bookmarkStart w:id="5" w:name="_Toc122789450"/>
      <w:r>
        <w:t>2.4 Advantages and Disadvantages of the above frameworks</w:t>
      </w:r>
      <w:bookmarkEnd w:id="5"/>
    </w:p>
    <w:p w14:paraId="331C99F0" w14:textId="77777777" w:rsidR="00A36473" w:rsidRDefault="001B0C2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Firstly, the advantage of the PESTEL framework is key to understanding the macro-environmental variables which can impact business performance for any organisation. PESTEL can be scaled up to include the national culture, thereby enabling the framework to incorporate other models such as Hofstede’s cultural analysis. Through it, different economic, political and social phenomena can be discovered and used in conjunction with other models to determine organisational strengths and weaknesses, such as the SWOT analysis. Its disadvantage is that the data gathered from the macro-environmental analysis may be too generic or simplified, thereby making it less effective to use as a strategic model on its own.</w:t>
      </w:r>
    </w:p>
    <w:p w14:paraId="6B4A5324" w14:textId="77777777" w:rsidR="00A36473" w:rsidRDefault="001B0C2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Secondly, the SWOT framework is a simple and effective way of gathering data for understanding an organisation’s competitive potential. By detailing the strengths and weaknesses, the opportunities and threats can be understood in an organisational context thereby allowing the firm to make better strategic decisions.  It also empowers decision-making by allowing strengths to overcome weaknesses, capitalise on potential opportunities as well as develop resilience against external threats. When used with an internal resources framework like VRIO, SWOT becomes particularly effective as a model. Its disadvantage is similar to PESTEL where it is too simplistic by itself to make strategic decisions, as other variables such as organisational VRIO capabilities and market, supplier and customer bargaining positions must be addressed to create a sound understanding of potential opportunities and threats.</w:t>
      </w:r>
    </w:p>
    <w:p w14:paraId="1D648CCF" w14:textId="77777777" w:rsidR="00A36473" w:rsidRDefault="001B0C2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Thirdly, Porter’s five forces are effective in creating a straightforward and detailed understanding of the organisation’s market and business environment. It accounts for the bargaining position and relationship shared between suppliers, customers and the firm itself. </w:t>
      </w:r>
      <w:r>
        <w:rPr>
          <w:rFonts w:ascii="Times New Roman" w:eastAsia="Times New Roman" w:hAnsi="Times New Roman" w:cs="Times New Roman"/>
          <w:sz w:val="24"/>
          <w:szCs w:val="24"/>
        </w:rPr>
        <w:lastRenderedPageBreak/>
        <w:t>Accounting for market competitiveness can provide insights into how to improve the firm's bargaining position with key stakeholders. Its disadvantage is chiefly in the fact that the model does not analyse external macroeconomic trends such as the PESTEL factors, and similar to the other models, using Porter's five forces with complementary models will deliver the maximum strategic value from the same.</w:t>
      </w:r>
    </w:p>
    <w:p w14:paraId="357A9713" w14:textId="77777777" w:rsidR="00A36473" w:rsidRDefault="001B0C2B" w:rsidP="00033ED1">
      <w:pPr>
        <w:pStyle w:val="Titolo1"/>
      </w:pPr>
      <w:bookmarkStart w:id="6" w:name="_Toc122789451"/>
      <w:r>
        <w:t>3.0 STP analysis towards the organisation</w:t>
      </w:r>
      <w:bookmarkEnd w:id="6"/>
    </w:p>
    <w:p w14:paraId="3B027E62" w14:textId="77777777" w:rsidR="00A36473" w:rsidRDefault="001B0C2B" w:rsidP="00033ED1">
      <w:pPr>
        <w:pStyle w:val="Titolo2"/>
      </w:pPr>
      <w:bookmarkStart w:id="7" w:name="_Toc122789452"/>
      <w:r>
        <w:t>3.1 Segmentation</w:t>
      </w:r>
      <w:bookmarkEnd w:id="7"/>
    </w:p>
    <w:p w14:paraId="69B73E34" w14:textId="77777777" w:rsidR="00A36473" w:rsidRDefault="001B0C2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Versace is broadly active across the major global regions of Europe, the Middle East, Africa, Asia and the Americas. As a global fashion brand, Versace aims to target all consumers across global and cultural borders. The segmentation can be shown by the study showing that the majority of sales for Versace came almost equally from the EMEA and American regions, followed by a lower share in the Asian market (Smith, 2022).</w:t>
      </w:r>
    </w:p>
    <w:p w14:paraId="35DA5178" w14:textId="77777777" w:rsidR="00A36473" w:rsidRDefault="001B0C2B" w:rsidP="00033ED1">
      <w:pPr>
        <w:pStyle w:val="Titolo2"/>
      </w:pPr>
      <w:bookmarkStart w:id="8" w:name="_Toc122789453"/>
      <w:r>
        <w:t>3.2 Targeting</w:t>
      </w:r>
      <w:bookmarkEnd w:id="8"/>
    </w:p>
    <w:p w14:paraId="137436BF" w14:textId="77777777" w:rsidR="00A36473" w:rsidRDefault="001B0C2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Versace is successful at targeting the key group of female fashion consumers, and an instance can be given from the German market where 76.16% of the customers were female shoppers of the brand (AIlon, 2022). The German market is uniquely challenging for fashion brands (Hunstig, 2019) and Versace’s success in getting a large share of female customers here shows its success in providing an engaging value proposition to its customers.</w:t>
      </w:r>
    </w:p>
    <w:p w14:paraId="6C65022B" w14:textId="77777777" w:rsidR="00A36473" w:rsidRDefault="001B0C2B" w:rsidP="00033ED1">
      <w:pPr>
        <w:pStyle w:val="Titolo2"/>
      </w:pPr>
      <w:bookmarkStart w:id="9" w:name="_Toc122789454"/>
      <w:r>
        <w:t>3.3 Positioning</w:t>
      </w:r>
      <w:bookmarkEnd w:id="9"/>
    </w:p>
    <w:p w14:paraId="7A112214" w14:textId="77777777" w:rsidR="00A36473" w:rsidRDefault="001B0C2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Through the accompanying perceptual map, Versace’s position regarding its perception as a classical fashion or avant-garde fashion house can be shown (Iacobucci and Grisaffe, 2018). It positions Versace as an avant-garde brand that is innovative and experimental compared to the classic perception of brands like Chanel. The avant-garde perception is shared among Versace and Dolce &amp; Gabbana (Iacobucci and Grisaffe, 2018). </w:t>
      </w:r>
    </w:p>
    <w:p w14:paraId="7E556035" w14:textId="77777777" w:rsidR="00A36473" w:rsidRDefault="00A36473">
      <w:pPr>
        <w:spacing w:line="360" w:lineRule="auto"/>
        <w:jc w:val="both"/>
        <w:rPr>
          <w:rFonts w:ascii="Times New Roman" w:eastAsia="Times New Roman" w:hAnsi="Times New Roman" w:cs="Times New Roman"/>
          <w:sz w:val="24"/>
          <w:szCs w:val="24"/>
        </w:rPr>
      </w:pPr>
    </w:p>
    <w:p w14:paraId="2C58D6B4" w14:textId="77777777" w:rsidR="00A36473" w:rsidRDefault="001B0C2B">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114300" distB="114300" distL="114300" distR="114300" wp14:anchorId="3536B4DC" wp14:editId="0EC53C82">
            <wp:extent cx="5733288" cy="3145536"/>
            <wp:effectExtent l="76200" t="76200" r="134620" b="131445"/>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8"/>
                    <a:stretch>
                      <a:fillRect/>
                    </a:stretch>
                  </pic:blipFill>
                  <pic:spPr>
                    <a:xfrm>
                      <a:off x="0" y="0"/>
                      <a:ext cx="5733288" cy="314553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7317E32" w14:textId="77777777" w:rsidR="00A36473" w:rsidRDefault="001B0C2B">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1: “Perceptual map for Versace”</w:t>
      </w:r>
    </w:p>
    <w:p w14:paraId="70C336F4" w14:textId="77777777" w:rsidR="00A36473" w:rsidRDefault="001B0C2B">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Iacobucci and Grisaffe, 2018)</w:t>
      </w:r>
    </w:p>
    <w:p w14:paraId="0C2012F9" w14:textId="77777777" w:rsidR="00A36473" w:rsidRDefault="001B0C2B" w:rsidP="00033ED1">
      <w:pPr>
        <w:pStyle w:val="Titolo1"/>
      </w:pPr>
      <w:bookmarkStart w:id="10" w:name="_Toc122789455"/>
      <w:r>
        <w:t>4.0 Describe the marketing mix strategies of the company</w:t>
      </w:r>
      <w:bookmarkEnd w:id="10"/>
    </w:p>
    <w:p w14:paraId="45849653" w14:textId="77777777" w:rsidR="00A36473" w:rsidRDefault="001B0C2B" w:rsidP="00033ED1">
      <w:pPr>
        <w:pStyle w:val="Titolo2"/>
      </w:pPr>
      <w:bookmarkStart w:id="11" w:name="_Toc122789456"/>
      <w:r>
        <w:t>4.1 Product</w:t>
      </w:r>
      <w:bookmarkEnd w:id="11"/>
    </w:p>
    <w:p w14:paraId="0A87CD04" w14:textId="77777777" w:rsidR="00A36473" w:rsidRDefault="001B0C2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Versace sells numerous popular products ranging from perfumes and handbags to footwear and clothing apparel. By offering different fashion products and accessories across its luxury range of products, Versace can target various tastes and preferences of global fashion consumers, as comparatively accessible products like perfumes allow consumers to interact with the luxury brand without spending “large amounts” (Cabigiosu, 2020).</w:t>
      </w:r>
    </w:p>
    <w:p w14:paraId="16D0C449" w14:textId="77777777" w:rsidR="00A36473" w:rsidRDefault="001B0C2B" w:rsidP="00033ED1">
      <w:pPr>
        <w:pStyle w:val="Titolo2"/>
      </w:pPr>
      <w:bookmarkStart w:id="12" w:name="_Toc122789457"/>
      <w:r>
        <w:t>4.2 Price</w:t>
      </w:r>
      <w:bookmarkEnd w:id="12"/>
    </w:p>
    <w:p w14:paraId="6206CFFA" w14:textId="77777777" w:rsidR="00A36473" w:rsidRDefault="001B0C2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As a luxury fashion house, Versace uses the same premium pricing strategy as its rivals, as it is essential to maintain the perception of luxury that customers associate with high prices among fashion brands (Royo-Vela and Sánchez, 2022). Although prices are high, they are kept affordable to allow consumers to gain satisfaction from the “emotional experience of buying luxury products” (Cabigiosu, 2020).</w:t>
      </w:r>
    </w:p>
    <w:p w14:paraId="3A659126" w14:textId="77777777" w:rsidR="00A36473" w:rsidRDefault="001B0C2B" w:rsidP="00033ED1">
      <w:pPr>
        <w:pStyle w:val="Titolo2"/>
      </w:pPr>
      <w:bookmarkStart w:id="13" w:name="_Toc122789458"/>
      <w:r>
        <w:lastRenderedPageBreak/>
        <w:t>4.3 Place</w:t>
      </w:r>
      <w:bookmarkEnd w:id="13"/>
    </w:p>
    <w:p w14:paraId="657E24C9" w14:textId="77777777" w:rsidR="00A36473" w:rsidRDefault="001B0C2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Versace is available for purchase across retail and digital sales channels. Versace-owned stores sell products directly to global customers across various markets, whereas the brand’s e-commerce storefront allows global customers to purchase internationally. Such customers can use international credit and debit cards, as well as other means of payment to complete their orders.</w:t>
      </w:r>
    </w:p>
    <w:p w14:paraId="335625E3" w14:textId="77777777" w:rsidR="00A36473" w:rsidRDefault="001B0C2B" w:rsidP="00033ED1">
      <w:pPr>
        <w:pStyle w:val="Titolo2"/>
      </w:pPr>
      <w:bookmarkStart w:id="14" w:name="_Toc122789459"/>
      <w:r>
        <w:t>4.4 Promotion</w:t>
      </w:r>
      <w:bookmarkEnd w:id="14"/>
    </w:p>
    <w:p w14:paraId="0AF83A67" w14:textId="77777777" w:rsidR="00A36473" w:rsidRDefault="001B0C2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Social media and television ads are used to promote the products, and Versace partners with celebrity figure to promote their products. Promotion is strategic across global markets, for instance, the company is promoted through lead singers of Korean pop bands in South Korea to gain maximum brand awareness among young consumers (Han, 2022). </w:t>
      </w:r>
    </w:p>
    <w:p w14:paraId="6FE53916" w14:textId="77777777" w:rsidR="00A36473" w:rsidRDefault="001B0C2B" w:rsidP="00033ED1">
      <w:pPr>
        <w:pStyle w:val="Titolo1"/>
      </w:pPr>
      <w:bookmarkStart w:id="15" w:name="_Toc122789460"/>
      <w:r>
        <w:t>5.0 Conclusion</w:t>
      </w:r>
      <w:bookmarkEnd w:id="15"/>
    </w:p>
    <w:p w14:paraId="47CBFF9F" w14:textId="77777777" w:rsidR="00A36473" w:rsidRDefault="001B0C2B">
      <w:pPr>
        <w:spacing w:line="360" w:lineRule="auto"/>
        <w:jc w:val="both"/>
        <w:rPr>
          <w:rFonts w:ascii="Times New Roman" w:eastAsia="Times New Roman" w:hAnsi="Times New Roman" w:cs="Times New Roman"/>
          <w:b/>
          <w:sz w:val="28"/>
          <w:szCs w:val="28"/>
        </w:rPr>
      </w:pPr>
      <w:r>
        <w:rPr>
          <w:rFonts w:ascii="Times New Roman" w:eastAsia="Times New Roman" w:hAnsi="Times New Roman" w:cs="Times New Roman"/>
          <w:sz w:val="24"/>
          <w:szCs w:val="24"/>
        </w:rPr>
        <w:t>The report has analysed the different models of Versace, to develop a comprehensive understanding of the performance of Versace across different areas of operations. From the marketing mix, the company's strategic decisions to sell products were shown, and the STP analysis described the primary consumer base for Versace’s products. The various models used under the environmental analysis ensured the report could develop a strategic understanding of Versace’s market competitiveness, position and marketing strategies towards engaging its customers.</w:t>
      </w:r>
      <w:r>
        <w:br w:type="page"/>
      </w:r>
    </w:p>
    <w:p w14:paraId="781A4FB3" w14:textId="77777777" w:rsidR="00A36473" w:rsidRDefault="001B0C2B" w:rsidP="00033ED1">
      <w:pPr>
        <w:pStyle w:val="Titolo1"/>
      </w:pPr>
      <w:bookmarkStart w:id="16" w:name="_Toc122789461"/>
      <w:r>
        <w:lastRenderedPageBreak/>
        <w:t>References</w:t>
      </w:r>
      <w:bookmarkEnd w:id="16"/>
    </w:p>
    <w:p w14:paraId="2470772C" w14:textId="4D8D2EB2" w:rsidR="00033ED1" w:rsidRDefault="001B0C2B">
      <w:pPr>
        <w:shd w:val="clear" w:color="auto" w:fill="FFFFFF"/>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AIlon (2022). </w:t>
      </w:r>
      <w:r>
        <w:rPr>
          <w:rFonts w:ascii="Times New Roman" w:eastAsia="Times New Roman" w:hAnsi="Times New Roman" w:cs="Times New Roman"/>
          <w:i/>
          <w:sz w:val="24"/>
          <w:szCs w:val="24"/>
        </w:rPr>
        <w:t>Statistic regarding Versace customers: gender share</w:t>
      </w:r>
      <w:r>
        <w:rPr>
          <w:rFonts w:ascii="Times New Roman" w:eastAsia="Times New Roman" w:hAnsi="Times New Roman" w:cs="Times New Roman"/>
          <w:sz w:val="24"/>
          <w:szCs w:val="24"/>
        </w:rPr>
        <w:t>. [online] www.ailon.io. Available at: https://www.ailon.io/en/statistic/gendersplit_of_people_who_like_versace/.</w:t>
      </w:r>
    </w:p>
    <w:p w14:paraId="09989141" w14:textId="77777777" w:rsidR="00033ED1" w:rsidRDefault="001B0C2B">
      <w:pPr>
        <w:shd w:val="clear" w:color="auto" w:fill="FFFFFF"/>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Cabigiosu, A. (2020). An Overview of the Luxury Fashion Industry. </w:t>
      </w:r>
      <w:r>
        <w:rPr>
          <w:rFonts w:ascii="Times New Roman" w:eastAsia="Times New Roman" w:hAnsi="Times New Roman" w:cs="Times New Roman"/>
          <w:i/>
          <w:sz w:val="24"/>
          <w:szCs w:val="24"/>
        </w:rPr>
        <w:t>Palgrave Advances in Luxury</w:t>
      </w:r>
      <w:r>
        <w:rPr>
          <w:rFonts w:ascii="Times New Roman" w:eastAsia="Times New Roman" w:hAnsi="Times New Roman" w:cs="Times New Roman"/>
          <w:sz w:val="24"/>
          <w:szCs w:val="24"/>
        </w:rPr>
        <w:t>, [online] 9(31), pp.9–31. doi:10.1007/978-3-030-48810-9_2.</w:t>
      </w:r>
    </w:p>
    <w:p w14:paraId="3D091BEB" w14:textId="3C455036" w:rsidR="00033ED1" w:rsidRDefault="001B0C2B">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Fashion United (2022). </w:t>
      </w:r>
      <w:r>
        <w:rPr>
          <w:rFonts w:ascii="Times New Roman" w:eastAsia="Times New Roman" w:hAnsi="Times New Roman" w:cs="Times New Roman"/>
          <w:i/>
          <w:sz w:val="24"/>
          <w:szCs w:val="24"/>
        </w:rPr>
        <w:t>UK fashion industry statistics</w:t>
      </w:r>
      <w:r>
        <w:rPr>
          <w:rFonts w:ascii="Times New Roman" w:eastAsia="Times New Roman" w:hAnsi="Times New Roman" w:cs="Times New Roman"/>
          <w:sz w:val="24"/>
          <w:szCs w:val="24"/>
        </w:rPr>
        <w:t>. [online] fashionunited.uk. Available at: https://fashionunited.uk/uk-fashion-industry-statistics.</w:t>
      </w:r>
    </w:p>
    <w:p w14:paraId="2180CDC8" w14:textId="4A22F086" w:rsidR="00033ED1" w:rsidRDefault="001B0C2B">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Fibre2fashion.com (2022). </w:t>
      </w:r>
      <w:r>
        <w:rPr>
          <w:rFonts w:ascii="Times New Roman" w:eastAsia="Times New Roman" w:hAnsi="Times New Roman" w:cs="Times New Roman"/>
          <w:i/>
          <w:sz w:val="24"/>
          <w:szCs w:val="24"/>
        </w:rPr>
        <w:t>UK’s Made Smarter’s trailblazing technology helps SMEs digitalise</w:t>
      </w:r>
      <w:r>
        <w:rPr>
          <w:rFonts w:ascii="Times New Roman" w:eastAsia="Times New Roman" w:hAnsi="Times New Roman" w:cs="Times New Roman"/>
          <w:sz w:val="24"/>
          <w:szCs w:val="24"/>
        </w:rPr>
        <w:t>. [online] www.fibre2fashion.com. Available at: https://www.fibre2fashion.com/news/textiles-technology-news/uk-s-made-smarter-s-trailblazing-technology-helps-smes-digitalise-277750-newsdetails.htm.</w:t>
      </w:r>
    </w:p>
    <w:p w14:paraId="6563291A" w14:textId="43A070D3" w:rsidR="00033ED1" w:rsidRDefault="001B0C2B">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Ft.com (2021). </w:t>
      </w:r>
      <w:r>
        <w:rPr>
          <w:rFonts w:ascii="Times New Roman" w:eastAsia="Times New Roman" w:hAnsi="Times New Roman" w:cs="Times New Roman"/>
          <w:i/>
          <w:sz w:val="24"/>
          <w:szCs w:val="24"/>
        </w:rPr>
        <w:t>Up to 240,000 UK fashion jobs at risk, warns industry body</w:t>
      </w:r>
      <w:r>
        <w:rPr>
          <w:rFonts w:ascii="Times New Roman" w:eastAsia="Times New Roman" w:hAnsi="Times New Roman" w:cs="Times New Roman"/>
          <w:sz w:val="24"/>
          <w:szCs w:val="24"/>
        </w:rPr>
        <w:t>. [online] www.ft.com. Available at: https://www.ft.com/content/02f89a4b-3bde-492d-98ac-15d638b209fe</w:t>
      </w:r>
      <w:r w:rsidR="00A2418F">
        <w:rPr>
          <w:rFonts w:ascii="Times New Roman" w:eastAsia="Times New Roman" w:hAnsi="Times New Roman" w:cs="Times New Roman"/>
          <w:sz w:val="24"/>
          <w:szCs w:val="24"/>
        </w:rPr>
        <w:t>.</w:t>
      </w:r>
    </w:p>
    <w:p w14:paraId="282CB42C" w14:textId="6FEBBE74" w:rsidR="00033ED1" w:rsidRDefault="001B0C2B">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GT staff reporters (2022). </w:t>
      </w:r>
      <w:r>
        <w:rPr>
          <w:rFonts w:ascii="Times New Roman" w:eastAsia="Times New Roman" w:hAnsi="Times New Roman" w:cs="Times New Roman"/>
          <w:i/>
          <w:sz w:val="24"/>
          <w:szCs w:val="24"/>
        </w:rPr>
        <w:t>Capital rushes into the clothing industry in China on improved efficiency, technology - Global Times</w:t>
      </w:r>
      <w:r>
        <w:rPr>
          <w:rFonts w:ascii="Times New Roman" w:eastAsia="Times New Roman" w:hAnsi="Times New Roman" w:cs="Times New Roman"/>
          <w:sz w:val="24"/>
          <w:szCs w:val="24"/>
        </w:rPr>
        <w:t>. [online] www.globaltimes.cn. Available at: https://www.globaltimes.cn/page/202111/1239076.shtml</w:t>
      </w:r>
      <w:r w:rsidR="00A2418F">
        <w:rPr>
          <w:rFonts w:ascii="Times New Roman" w:eastAsia="Times New Roman" w:hAnsi="Times New Roman" w:cs="Times New Roman"/>
          <w:sz w:val="24"/>
          <w:szCs w:val="24"/>
        </w:rPr>
        <w:t>.</w:t>
      </w:r>
    </w:p>
    <w:p w14:paraId="5608BAC6" w14:textId="67D66F61" w:rsidR="00033ED1" w:rsidRDefault="001B0C2B">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Halliday, S. (2017). </w:t>
      </w:r>
      <w:r>
        <w:rPr>
          <w:rFonts w:ascii="Times New Roman" w:eastAsia="Times New Roman" w:hAnsi="Times New Roman" w:cs="Times New Roman"/>
          <w:i/>
          <w:sz w:val="24"/>
          <w:szCs w:val="24"/>
        </w:rPr>
        <w:t>Fashion inflation drives overall UK prices higher</w:t>
      </w:r>
      <w:r>
        <w:rPr>
          <w:rFonts w:ascii="Times New Roman" w:eastAsia="Times New Roman" w:hAnsi="Times New Roman" w:cs="Times New Roman"/>
          <w:sz w:val="24"/>
          <w:szCs w:val="24"/>
        </w:rPr>
        <w:t>. [online] uk.fashionnetwork.com. Available at: https://uk.fashionnetwork.com/news/Fashion-inflation-drives-overall-uk-prices-higher,867127.html</w:t>
      </w:r>
      <w:r w:rsidR="00A2418F">
        <w:rPr>
          <w:rFonts w:ascii="Times New Roman" w:eastAsia="Times New Roman" w:hAnsi="Times New Roman" w:cs="Times New Roman"/>
          <w:sz w:val="24"/>
          <w:szCs w:val="24"/>
        </w:rPr>
        <w:t>.</w:t>
      </w:r>
    </w:p>
    <w:p w14:paraId="27F22003" w14:textId="0D5FA5EF" w:rsidR="00033ED1" w:rsidRDefault="001B0C2B">
      <w:pPr>
        <w:shd w:val="clear" w:color="auto" w:fill="FFFFFF"/>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Han, S. (2022). </w:t>
      </w:r>
      <w:r>
        <w:rPr>
          <w:rFonts w:ascii="Times New Roman" w:eastAsia="Times New Roman" w:hAnsi="Times New Roman" w:cs="Times New Roman"/>
          <w:i/>
          <w:sz w:val="24"/>
          <w:szCs w:val="24"/>
        </w:rPr>
        <w:t>IVE’s Yujin joins 'Versace’s global 2022 spring/summer campaign</w:t>
      </w:r>
      <w:r>
        <w:rPr>
          <w:rFonts w:ascii="Times New Roman" w:eastAsia="Times New Roman" w:hAnsi="Times New Roman" w:cs="Times New Roman"/>
          <w:sz w:val="24"/>
          <w:szCs w:val="24"/>
        </w:rPr>
        <w:t>. [online] allkpop. Available at: https://www.allkpop.com/article/2022/03/ives-yujin-joins-versaces-global-2022-spring-summer-campaign</w:t>
      </w:r>
      <w:r w:rsidR="00A2418F">
        <w:rPr>
          <w:rFonts w:ascii="Times New Roman" w:eastAsia="Times New Roman" w:hAnsi="Times New Roman" w:cs="Times New Roman"/>
          <w:sz w:val="24"/>
          <w:szCs w:val="24"/>
        </w:rPr>
        <w:t>.</w:t>
      </w:r>
    </w:p>
    <w:p w14:paraId="0EC2E404" w14:textId="1FDAAF03" w:rsidR="00033ED1" w:rsidRDefault="001B0C2B">
      <w:pPr>
        <w:shd w:val="clear" w:color="auto" w:fill="FFFFFF"/>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Hunstig, M. (2019). </w:t>
      </w:r>
      <w:r>
        <w:rPr>
          <w:rFonts w:ascii="Times New Roman" w:eastAsia="Times New Roman" w:hAnsi="Times New Roman" w:cs="Times New Roman"/>
          <w:i/>
          <w:sz w:val="24"/>
          <w:szCs w:val="24"/>
        </w:rPr>
        <w:t>Why Germany’s fashion market is hard to crack</w:t>
      </w:r>
      <w:r>
        <w:rPr>
          <w:rFonts w:ascii="Times New Roman" w:eastAsia="Times New Roman" w:hAnsi="Times New Roman" w:cs="Times New Roman"/>
          <w:sz w:val="24"/>
          <w:szCs w:val="24"/>
        </w:rPr>
        <w:t>. [online] Vogue Business. Available at: https://www.voguebusiness.com/consumers/germany-fashion-retail-market-gap-ganni</w:t>
      </w:r>
      <w:r w:rsidR="00A2418F">
        <w:rPr>
          <w:rFonts w:ascii="Times New Roman" w:eastAsia="Times New Roman" w:hAnsi="Times New Roman" w:cs="Times New Roman"/>
          <w:sz w:val="24"/>
          <w:szCs w:val="24"/>
        </w:rPr>
        <w:t>.</w:t>
      </w:r>
    </w:p>
    <w:p w14:paraId="65B22785" w14:textId="77777777" w:rsidR="00033ED1" w:rsidRDefault="001B0C2B">
      <w:pPr>
        <w:shd w:val="clear" w:color="auto" w:fill="FFFFFF"/>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Iacobucci, D. and Grisaffe, D. (2018). Perceptual maps via enhanced correspondence analysis: representing confidence regions to clarify brand positions. </w:t>
      </w:r>
      <w:r>
        <w:rPr>
          <w:rFonts w:ascii="Times New Roman" w:eastAsia="Times New Roman" w:hAnsi="Times New Roman" w:cs="Times New Roman"/>
          <w:i/>
          <w:sz w:val="24"/>
          <w:szCs w:val="24"/>
        </w:rPr>
        <w:t>Journal of Marketing Analytics</w:t>
      </w:r>
      <w:r>
        <w:rPr>
          <w:rFonts w:ascii="Times New Roman" w:eastAsia="Times New Roman" w:hAnsi="Times New Roman" w:cs="Times New Roman"/>
          <w:sz w:val="24"/>
          <w:szCs w:val="24"/>
        </w:rPr>
        <w:t>, [online] 6(3), pp.72–83. doi:10.1057/s41270-018-0037-7.</w:t>
      </w:r>
    </w:p>
    <w:p w14:paraId="7EA310C0" w14:textId="6D805608" w:rsidR="00033ED1" w:rsidRDefault="001B0C2B">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Lawdonut.co.uk (2022). </w:t>
      </w:r>
      <w:r>
        <w:rPr>
          <w:rFonts w:ascii="Times New Roman" w:eastAsia="Times New Roman" w:hAnsi="Times New Roman" w:cs="Times New Roman"/>
          <w:i/>
          <w:sz w:val="24"/>
          <w:szCs w:val="24"/>
        </w:rPr>
        <w:t>Clothing manufacturer legal issues</w:t>
      </w:r>
      <w:r>
        <w:rPr>
          <w:rFonts w:ascii="Times New Roman" w:eastAsia="Times New Roman" w:hAnsi="Times New Roman" w:cs="Times New Roman"/>
          <w:sz w:val="24"/>
          <w:szCs w:val="24"/>
        </w:rPr>
        <w:t>. [online] www.lawdonut.co.uk. Available at: https://www.lawdonut.co.uk/business/sector-specific-law/clothing-manufacturer-legal-issues</w:t>
      </w:r>
      <w:r w:rsidR="00A2418F">
        <w:rPr>
          <w:rFonts w:ascii="Times New Roman" w:eastAsia="Times New Roman" w:hAnsi="Times New Roman" w:cs="Times New Roman"/>
          <w:sz w:val="24"/>
          <w:szCs w:val="24"/>
        </w:rPr>
        <w:t>.</w:t>
      </w:r>
    </w:p>
    <w:p w14:paraId="50C6841E" w14:textId="6BA30CA5" w:rsidR="00033ED1" w:rsidRDefault="001B0C2B">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McLoughlin, S. (2021). </w:t>
      </w:r>
      <w:r>
        <w:rPr>
          <w:rFonts w:ascii="Times New Roman" w:eastAsia="Times New Roman" w:hAnsi="Times New Roman" w:cs="Times New Roman"/>
          <w:i/>
          <w:sz w:val="24"/>
          <w:szCs w:val="24"/>
        </w:rPr>
        <w:t>What is fast fashion and what are the alternatives?</w:t>
      </w:r>
      <w:r>
        <w:rPr>
          <w:rFonts w:ascii="Times New Roman" w:eastAsia="Times New Roman" w:hAnsi="Times New Roman" w:cs="Times New Roman"/>
          <w:sz w:val="24"/>
          <w:szCs w:val="24"/>
        </w:rPr>
        <w:t xml:space="preserve"> [online] Rest Less. Available at: </w:t>
      </w:r>
      <w:proofErr w:type="gramStart"/>
      <w:r>
        <w:rPr>
          <w:rFonts w:ascii="Times New Roman" w:eastAsia="Times New Roman" w:hAnsi="Times New Roman" w:cs="Times New Roman"/>
          <w:sz w:val="24"/>
          <w:szCs w:val="24"/>
        </w:rPr>
        <w:t xml:space="preserve">https://restless.co.uk/leisure-and-lifestyle/home-garden/what-is-fast-fashion-and-what-are-the-alternatives/ </w:t>
      </w:r>
      <w:r w:rsidR="00A2418F">
        <w:rPr>
          <w:rFonts w:ascii="Times New Roman" w:eastAsia="Times New Roman" w:hAnsi="Times New Roman" w:cs="Times New Roman"/>
          <w:sz w:val="24"/>
          <w:szCs w:val="24"/>
        </w:rPr>
        <w:t>.</w:t>
      </w:r>
      <w:proofErr w:type="gramEnd"/>
    </w:p>
    <w:p w14:paraId="6AC7622A" w14:textId="6F2853FB" w:rsidR="00033ED1" w:rsidRDefault="001B0C2B">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Nasdaq.com (2018). </w:t>
      </w:r>
      <w:r>
        <w:rPr>
          <w:rFonts w:ascii="Times New Roman" w:eastAsia="Times New Roman" w:hAnsi="Times New Roman" w:cs="Times New Roman"/>
          <w:i/>
          <w:sz w:val="24"/>
          <w:szCs w:val="24"/>
        </w:rPr>
        <w:t>Michael Kors’ Versace Takeover Faces These 4 Challenges</w:t>
      </w:r>
      <w:r>
        <w:rPr>
          <w:rFonts w:ascii="Times New Roman" w:eastAsia="Times New Roman" w:hAnsi="Times New Roman" w:cs="Times New Roman"/>
          <w:sz w:val="24"/>
          <w:szCs w:val="24"/>
        </w:rPr>
        <w:t>. [online] Nasdaq.com. Available at: https://www.nasdaq.com/articles/michael-kors-versace-takeover-faces-these-4-challenges-2018-09-27</w:t>
      </w:r>
      <w:r w:rsidR="00A2418F">
        <w:rPr>
          <w:rFonts w:ascii="Times New Roman" w:eastAsia="Times New Roman" w:hAnsi="Times New Roman" w:cs="Times New Roman"/>
          <w:sz w:val="24"/>
          <w:szCs w:val="24"/>
        </w:rPr>
        <w:t>.</w:t>
      </w:r>
    </w:p>
    <w:p w14:paraId="7E0DDB57" w14:textId="4F05D875" w:rsidR="00033ED1" w:rsidRDefault="001B0C2B">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Butler, S. and Britten, F. (2022). </w:t>
      </w:r>
      <w:r>
        <w:rPr>
          <w:rFonts w:ascii="Times New Roman" w:eastAsia="Times New Roman" w:hAnsi="Times New Roman" w:cs="Times New Roman"/>
          <w:i/>
          <w:sz w:val="24"/>
          <w:szCs w:val="24"/>
        </w:rPr>
        <w:t>‘Revenge spending’: demand for fashion defies cost of living crunch</w:t>
      </w:r>
      <w:r>
        <w:rPr>
          <w:rFonts w:ascii="Times New Roman" w:eastAsia="Times New Roman" w:hAnsi="Times New Roman" w:cs="Times New Roman"/>
          <w:sz w:val="24"/>
          <w:szCs w:val="24"/>
        </w:rPr>
        <w:t>. [online] the Guardian. Available at: https://www.theguardian.com/business/2022/jul/15/uk-shoppers-fork-out-almost-20-more-on-clothes-than-last-year-as-socialising-returns</w:t>
      </w:r>
      <w:r w:rsidR="00A2418F">
        <w:rPr>
          <w:rFonts w:ascii="Times New Roman" w:eastAsia="Times New Roman" w:hAnsi="Times New Roman" w:cs="Times New Roman"/>
          <w:sz w:val="24"/>
          <w:szCs w:val="24"/>
        </w:rPr>
        <w:t>.</w:t>
      </w:r>
    </w:p>
    <w:p w14:paraId="74A4A2FF" w14:textId="77777777" w:rsidR="00033ED1" w:rsidRDefault="001B0C2B">
      <w:pPr>
        <w:shd w:val="clear" w:color="auto" w:fill="FFFFFF"/>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Royo-Vela, </w:t>
      </w:r>
      <w:proofErr w:type="gramStart"/>
      <w:r>
        <w:rPr>
          <w:rFonts w:ascii="Times New Roman" w:eastAsia="Times New Roman" w:hAnsi="Times New Roman" w:cs="Times New Roman"/>
          <w:sz w:val="24"/>
          <w:szCs w:val="24"/>
        </w:rPr>
        <w:t>M.</w:t>
      </w:r>
      <w:proofErr w:type="gramEnd"/>
      <w:r>
        <w:rPr>
          <w:rFonts w:ascii="Times New Roman" w:eastAsia="Times New Roman" w:hAnsi="Times New Roman" w:cs="Times New Roman"/>
          <w:sz w:val="24"/>
          <w:szCs w:val="24"/>
        </w:rPr>
        <w:t xml:space="preserve"> and Sánchez, M.P. (2022). Downward price-based luxury brand line extension: Effects on premium luxury buyer’s perception and consequences on buying intention and brand loyalty. </w:t>
      </w:r>
      <w:r>
        <w:rPr>
          <w:rFonts w:ascii="Times New Roman" w:eastAsia="Times New Roman" w:hAnsi="Times New Roman" w:cs="Times New Roman"/>
          <w:i/>
          <w:sz w:val="24"/>
          <w:szCs w:val="24"/>
        </w:rPr>
        <w:t>European Research on Management and Business Economics</w:t>
      </w:r>
      <w:r>
        <w:rPr>
          <w:rFonts w:ascii="Times New Roman" w:eastAsia="Times New Roman" w:hAnsi="Times New Roman" w:cs="Times New Roman"/>
          <w:sz w:val="24"/>
          <w:szCs w:val="24"/>
        </w:rPr>
        <w:t>, [online] 28(3), p.100198. doi:10.1016/j.iedeen.2022.100198.</w:t>
      </w:r>
    </w:p>
    <w:p w14:paraId="6B0DFD5B" w14:textId="5CA8A72F" w:rsidR="00033ED1" w:rsidRDefault="001B0C2B">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Seares, E. (2021). </w:t>
      </w:r>
      <w:r>
        <w:rPr>
          <w:rFonts w:ascii="Times New Roman" w:eastAsia="Times New Roman" w:hAnsi="Times New Roman" w:cs="Times New Roman"/>
          <w:i/>
          <w:sz w:val="24"/>
          <w:szCs w:val="24"/>
        </w:rPr>
        <w:t>Budget 2021: Fashion retail weighs up the tax balance</w:t>
      </w:r>
      <w:r>
        <w:rPr>
          <w:rFonts w:ascii="Times New Roman" w:eastAsia="Times New Roman" w:hAnsi="Times New Roman" w:cs="Times New Roman"/>
          <w:sz w:val="24"/>
          <w:szCs w:val="24"/>
        </w:rPr>
        <w:t>. [online] Drapers. Available at: https://www.drapersonline.com/insight/analysis/budget-2021-fashion-retail-weighs-up-the-tax-balance</w:t>
      </w:r>
      <w:r w:rsidR="00A2418F">
        <w:rPr>
          <w:rFonts w:ascii="Times New Roman" w:eastAsia="Times New Roman" w:hAnsi="Times New Roman" w:cs="Times New Roman"/>
          <w:sz w:val="24"/>
          <w:szCs w:val="24"/>
        </w:rPr>
        <w:t>.</w:t>
      </w:r>
    </w:p>
    <w:p w14:paraId="12BD7B7B" w14:textId="4A7FA0D9" w:rsidR="00033ED1" w:rsidRDefault="001B0C2B">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Smith, P. (2021). </w:t>
      </w:r>
      <w:r>
        <w:rPr>
          <w:rFonts w:ascii="Times New Roman" w:eastAsia="Times New Roman" w:hAnsi="Times New Roman" w:cs="Times New Roman"/>
          <w:i/>
          <w:sz w:val="24"/>
          <w:szCs w:val="24"/>
        </w:rPr>
        <w:t>Apparel market in the UK</w:t>
      </w:r>
      <w:r>
        <w:rPr>
          <w:rFonts w:ascii="Times New Roman" w:eastAsia="Times New Roman" w:hAnsi="Times New Roman" w:cs="Times New Roman"/>
          <w:sz w:val="24"/>
          <w:szCs w:val="24"/>
        </w:rPr>
        <w:t>. [online] Statista. Available at: https://www.statista.com/topics/3348/apparel-market-in-the-uk/#dossierKeyfigure</w:t>
      </w:r>
      <w:r w:rsidR="00A2418F">
        <w:rPr>
          <w:rFonts w:ascii="Times New Roman" w:eastAsia="Times New Roman" w:hAnsi="Times New Roman" w:cs="Times New Roman"/>
          <w:sz w:val="24"/>
          <w:szCs w:val="24"/>
        </w:rPr>
        <w:t>s</w:t>
      </w:r>
      <w:r>
        <w:rPr>
          <w:rFonts w:ascii="Times New Roman" w:eastAsia="Times New Roman" w:hAnsi="Times New Roman" w:cs="Times New Roman"/>
          <w:sz w:val="24"/>
          <w:szCs w:val="24"/>
        </w:rPr>
        <w:t>.</w:t>
      </w:r>
    </w:p>
    <w:p w14:paraId="0A36D50F" w14:textId="7BF83A6B" w:rsidR="00033ED1" w:rsidRDefault="001B0C2B">
      <w:pPr>
        <w:shd w:val="clear" w:color="auto" w:fill="FFFFFF"/>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Smith, P. (2022). </w:t>
      </w:r>
      <w:r>
        <w:rPr>
          <w:rFonts w:ascii="Times New Roman" w:eastAsia="Times New Roman" w:hAnsi="Times New Roman" w:cs="Times New Roman"/>
          <w:i/>
          <w:sz w:val="24"/>
          <w:szCs w:val="24"/>
        </w:rPr>
        <w:t>Versace revenue in 2022, by region</w:t>
      </w:r>
      <w:r>
        <w:rPr>
          <w:rFonts w:ascii="Times New Roman" w:eastAsia="Times New Roman" w:hAnsi="Times New Roman" w:cs="Times New Roman"/>
          <w:sz w:val="24"/>
          <w:szCs w:val="24"/>
        </w:rPr>
        <w:t>. [online] Statista. Available at: https://www.statista.com/statistics/1013140/versace-revenue-by-region-worldwide/</w:t>
      </w:r>
      <w:r w:rsidR="00A2418F">
        <w:rPr>
          <w:rFonts w:ascii="Times New Roman" w:eastAsia="Times New Roman" w:hAnsi="Times New Roman" w:cs="Times New Roman"/>
          <w:sz w:val="24"/>
          <w:szCs w:val="24"/>
        </w:rPr>
        <w:t>.</w:t>
      </w:r>
    </w:p>
    <w:p w14:paraId="74985CD7" w14:textId="0209E753" w:rsidR="00033ED1" w:rsidRDefault="001B0C2B">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Vogue Business (2021). </w:t>
      </w:r>
      <w:r>
        <w:rPr>
          <w:rFonts w:ascii="Times New Roman" w:eastAsia="Times New Roman" w:hAnsi="Times New Roman" w:cs="Times New Roman"/>
          <w:i/>
          <w:sz w:val="24"/>
          <w:szCs w:val="24"/>
        </w:rPr>
        <w:t>Gen Z shopping trends uncovered</w:t>
      </w:r>
      <w:r>
        <w:rPr>
          <w:rFonts w:ascii="Times New Roman" w:eastAsia="Times New Roman" w:hAnsi="Times New Roman" w:cs="Times New Roman"/>
          <w:sz w:val="24"/>
          <w:szCs w:val="24"/>
        </w:rPr>
        <w:t>. [online] Vogue Business. Available at: https://www.voguebusiness.com/consumers/gen-z-shopping-trends-uncovered-pay-pal</w:t>
      </w:r>
      <w:r w:rsidR="00A2418F">
        <w:rPr>
          <w:rFonts w:ascii="Times New Roman" w:eastAsia="Times New Roman" w:hAnsi="Times New Roman" w:cs="Times New Roman"/>
          <w:sz w:val="24"/>
          <w:szCs w:val="24"/>
        </w:rPr>
        <w:t>.</w:t>
      </w:r>
    </w:p>
    <w:p w14:paraId="142E8D62" w14:textId="217AAF56" w:rsidR="00033ED1" w:rsidRDefault="001B0C2B">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Wightman-Stone, D. (2022). </w:t>
      </w:r>
      <w:r>
        <w:rPr>
          <w:rFonts w:ascii="Times New Roman" w:eastAsia="Times New Roman" w:hAnsi="Times New Roman" w:cs="Times New Roman"/>
          <w:i/>
          <w:sz w:val="24"/>
          <w:szCs w:val="24"/>
        </w:rPr>
        <w:t>Versace to revitalise retail offering with new store concept</w:t>
      </w:r>
      <w:r>
        <w:rPr>
          <w:rFonts w:ascii="Times New Roman" w:eastAsia="Times New Roman" w:hAnsi="Times New Roman" w:cs="Times New Roman"/>
          <w:sz w:val="24"/>
          <w:szCs w:val="24"/>
        </w:rPr>
        <w:t>. [online] FashionUnited. Available at: https://fashionunited.com/news/retail/versace-to-revitalise-retail-offering-with-new-store-concept/2022100349977</w:t>
      </w:r>
      <w:r w:rsidR="00A2418F">
        <w:rPr>
          <w:rFonts w:ascii="Times New Roman" w:eastAsia="Times New Roman" w:hAnsi="Times New Roman" w:cs="Times New Roman"/>
          <w:sz w:val="24"/>
          <w:szCs w:val="24"/>
        </w:rPr>
        <w:t>.</w:t>
      </w:r>
    </w:p>
    <w:p w14:paraId="58F2A405" w14:textId="6C5AEFC1" w:rsidR="00033ED1" w:rsidRDefault="001B0C2B">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Wipo.int (2021). </w:t>
      </w:r>
      <w:r>
        <w:rPr>
          <w:rFonts w:ascii="Times New Roman" w:eastAsia="Times New Roman" w:hAnsi="Times New Roman" w:cs="Times New Roman"/>
          <w:i/>
          <w:sz w:val="24"/>
          <w:szCs w:val="24"/>
        </w:rPr>
        <w:t>Copyright and Fashion: A UK Perspective</w:t>
      </w:r>
      <w:r>
        <w:rPr>
          <w:rFonts w:ascii="Times New Roman" w:eastAsia="Times New Roman" w:hAnsi="Times New Roman" w:cs="Times New Roman"/>
          <w:sz w:val="24"/>
          <w:szCs w:val="24"/>
        </w:rPr>
        <w:t>. [online] www.wipo.int. Available at: https://www.wipo.int/wipo_magazine/en/2014/03/article_0007.html</w:t>
      </w:r>
      <w:r w:rsidR="00A2418F">
        <w:rPr>
          <w:rFonts w:ascii="Times New Roman" w:eastAsia="Times New Roman" w:hAnsi="Times New Roman" w:cs="Times New Roman"/>
          <w:sz w:val="24"/>
          <w:szCs w:val="24"/>
        </w:rPr>
        <w:t>.</w:t>
      </w:r>
    </w:p>
    <w:p w14:paraId="6F8B2F3A" w14:textId="77777777" w:rsidR="00A36473" w:rsidRDefault="001B0C2B">
      <w:pPr>
        <w:shd w:val="clear" w:color="auto" w:fill="FFFFFF"/>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p w14:paraId="499FB4FD" w14:textId="77777777" w:rsidR="00A36473" w:rsidRDefault="00A36473">
      <w:pPr>
        <w:shd w:val="clear" w:color="auto" w:fill="FFFFFF"/>
        <w:spacing w:after="240" w:line="360" w:lineRule="auto"/>
        <w:jc w:val="both"/>
        <w:rPr>
          <w:rFonts w:ascii="Times New Roman" w:eastAsia="Times New Roman" w:hAnsi="Times New Roman" w:cs="Times New Roman"/>
          <w:sz w:val="24"/>
          <w:szCs w:val="24"/>
        </w:rPr>
      </w:pPr>
    </w:p>
    <w:p w14:paraId="0EEF1D90" w14:textId="77777777" w:rsidR="00A36473" w:rsidRDefault="001B0C2B">
      <w:pPr>
        <w:shd w:val="clear" w:color="auto" w:fill="FFFFFF"/>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p w14:paraId="064DD404" w14:textId="77777777" w:rsidR="00A36473" w:rsidRDefault="00A36473">
      <w:pPr>
        <w:spacing w:after="240" w:line="360" w:lineRule="auto"/>
        <w:jc w:val="both"/>
        <w:rPr>
          <w:rFonts w:ascii="Times New Roman" w:eastAsia="Times New Roman" w:hAnsi="Times New Roman" w:cs="Times New Roman"/>
          <w:sz w:val="24"/>
          <w:szCs w:val="24"/>
        </w:rPr>
      </w:pPr>
    </w:p>
    <w:p w14:paraId="72CB417E" w14:textId="77777777" w:rsidR="00A36473" w:rsidRDefault="00A36473">
      <w:pPr>
        <w:spacing w:line="360" w:lineRule="auto"/>
        <w:rPr>
          <w:rFonts w:ascii="Times New Roman" w:eastAsia="Times New Roman" w:hAnsi="Times New Roman" w:cs="Times New Roman"/>
          <w:sz w:val="24"/>
          <w:szCs w:val="24"/>
        </w:rPr>
      </w:pPr>
    </w:p>
    <w:p w14:paraId="7A9C66C5" w14:textId="77777777" w:rsidR="00A36473" w:rsidRDefault="00A36473">
      <w:pPr>
        <w:spacing w:line="360" w:lineRule="auto"/>
        <w:rPr>
          <w:rFonts w:ascii="Times New Roman" w:eastAsia="Times New Roman" w:hAnsi="Times New Roman" w:cs="Times New Roman"/>
          <w:sz w:val="24"/>
          <w:szCs w:val="24"/>
        </w:rPr>
      </w:pPr>
    </w:p>
    <w:p w14:paraId="5D1F9843" w14:textId="77777777" w:rsidR="00A36473" w:rsidRDefault="00A36473">
      <w:pPr>
        <w:spacing w:line="360" w:lineRule="auto"/>
        <w:jc w:val="center"/>
        <w:rPr>
          <w:rFonts w:ascii="Times New Roman" w:eastAsia="Times New Roman" w:hAnsi="Times New Roman" w:cs="Times New Roman"/>
          <w:b/>
          <w:sz w:val="32"/>
          <w:szCs w:val="32"/>
        </w:rPr>
      </w:pPr>
    </w:p>
    <w:p w14:paraId="2021368E" w14:textId="77777777" w:rsidR="00A36473" w:rsidRDefault="00A36473">
      <w:pPr>
        <w:spacing w:line="360" w:lineRule="auto"/>
        <w:jc w:val="center"/>
        <w:rPr>
          <w:rFonts w:ascii="Times New Roman" w:eastAsia="Times New Roman" w:hAnsi="Times New Roman" w:cs="Times New Roman"/>
          <w:b/>
          <w:sz w:val="32"/>
          <w:szCs w:val="32"/>
        </w:rPr>
      </w:pPr>
    </w:p>
    <w:sectPr w:rsidR="00A36473" w:rsidSect="00303BE8">
      <w:footerReference w:type="default" r:id="rId9"/>
      <w:pgSz w:w="11909" w:h="16834"/>
      <w:pgMar w:top="1440" w:right="1440" w:bottom="1440" w:left="1440" w:header="720" w:footer="720" w:gutter="0"/>
      <w:pgBorders w:offsetFrom="page">
        <w:top w:val="thinThickSmallGap" w:sz="24" w:space="24" w:color="auto"/>
        <w:left w:val="thinThickSmallGap" w:sz="24" w:space="24" w:color="auto"/>
        <w:bottom w:val="thickThinSmallGap" w:sz="24" w:space="24" w:color="auto"/>
        <w:right w:val="thickThinSmallGap" w:sz="2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E890AC" w14:textId="77777777" w:rsidR="00DD7BC2" w:rsidRDefault="00DD7BC2" w:rsidP="00303BE8">
      <w:pPr>
        <w:spacing w:line="240" w:lineRule="auto"/>
      </w:pPr>
      <w:r>
        <w:separator/>
      </w:r>
    </w:p>
  </w:endnote>
  <w:endnote w:type="continuationSeparator" w:id="0">
    <w:p w14:paraId="599BF183" w14:textId="77777777" w:rsidR="00DD7BC2" w:rsidRDefault="00DD7BC2" w:rsidP="00303BE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49600193"/>
      <w:docPartObj>
        <w:docPartGallery w:val="Page Numbers (Bottom of Page)"/>
        <w:docPartUnique/>
      </w:docPartObj>
    </w:sdtPr>
    <w:sdtEndPr>
      <w:rPr>
        <w:noProof/>
      </w:rPr>
    </w:sdtEndPr>
    <w:sdtContent>
      <w:p w14:paraId="2441FF7F" w14:textId="77777777" w:rsidR="00303BE8" w:rsidRDefault="00303BE8">
        <w:pPr>
          <w:pStyle w:val="Pidipagina"/>
          <w:jc w:val="right"/>
        </w:pPr>
        <w:r>
          <w:fldChar w:fldCharType="begin"/>
        </w:r>
        <w:r>
          <w:instrText xml:space="preserve"> PAGE   \* MERGEFORMAT </w:instrText>
        </w:r>
        <w:r>
          <w:fldChar w:fldCharType="separate"/>
        </w:r>
        <w:r w:rsidR="005E38C4">
          <w:rPr>
            <w:noProof/>
          </w:rPr>
          <w:t>8</w:t>
        </w:r>
        <w:r>
          <w:rPr>
            <w:noProof/>
          </w:rPr>
          <w:fldChar w:fldCharType="end"/>
        </w:r>
      </w:p>
    </w:sdtContent>
  </w:sdt>
  <w:p w14:paraId="12F36F1A" w14:textId="77777777" w:rsidR="00303BE8" w:rsidRDefault="00303BE8">
    <w:pPr>
      <w:pStyle w:val="Pidipagin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5300FE" w14:textId="77777777" w:rsidR="00DD7BC2" w:rsidRDefault="00DD7BC2" w:rsidP="00303BE8">
      <w:pPr>
        <w:spacing w:line="240" w:lineRule="auto"/>
      </w:pPr>
      <w:r>
        <w:separator/>
      </w:r>
    </w:p>
  </w:footnote>
  <w:footnote w:type="continuationSeparator" w:id="0">
    <w:p w14:paraId="7B664400" w14:textId="77777777" w:rsidR="00DD7BC2" w:rsidRDefault="00DD7BC2" w:rsidP="00303BE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DB974AD"/>
    <w:multiLevelType w:val="multilevel"/>
    <w:tmpl w:val="C4E625E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53842B0D"/>
    <w:multiLevelType w:val="multilevel"/>
    <w:tmpl w:val="A502DCE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7CA465A1"/>
    <w:multiLevelType w:val="multilevel"/>
    <w:tmpl w:val="58B21CC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840697666">
    <w:abstractNumId w:val="2"/>
  </w:num>
  <w:num w:numId="2" w16cid:durableId="783616857">
    <w:abstractNumId w:val="1"/>
  </w:num>
  <w:num w:numId="3" w16cid:durableId="1168917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283"/>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A36473"/>
    <w:rsid w:val="00033ED1"/>
    <w:rsid w:val="0010348D"/>
    <w:rsid w:val="00171387"/>
    <w:rsid w:val="001B0C2B"/>
    <w:rsid w:val="00303BE8"/>
    <w:rsid w:val="005E38C4"/>
    <w:rsid w:val="007553CB"/>
    <w:rsid w:val="0078449E"/>
    <w:rsid w:val="00A2418F"/>
    <w:rsid w:val="00A36473"/>
    <w:rsid w:val="00B4177D"/>
    <w:rsid w:val="00DD59BF"/>
    <w:rsid w:val="00DD7BC2"/>
    <w:rsid w:val="00E0774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06ECD0E"/>
  <w15:docId w15:val="{53F1CEFB-A751-234C-9D84-7B5BF18C74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e">
    <w:name w:val="Normal"/>
  </w:style>
  <w:style w:type="paragraph" w:styleId="Titolo1">
    <w:name w:val="heading 1"/>
    <w:basedOn w:val="Normale"/>
    <w:next w:val="Normale"/>
    <w:rsid w:val="00033ED1"/>
    <w:pPr>
      <w:keepNext/>
      <w:keepLines/>
      <w:spacing w:before="400" w:after="120" w:line="360" w:lineRule="auto"/>
      <w:jc w:val="both"/>
      <w:outlineLvl w:val="0"/>
    </w:pPr>
    <w:rPr>
      <w:rFonts w:ascii="Times New Roman" w:hAnsi="Times New Roman"/>
      <w:b/>
      <w:sz w:val="28"/>
      <w:szCs w:val="40"/>
    </w:rPr>
  </w:style>
  <w:style w:type="paragraph" w:styleId="Titolo2">
    <w:name w:val="heading 2"/>
    <w:basedOn w:val="Normale"/>
    <w:next w:val="Normale"/>
    <w:rsid w:val="00033ED1"/>
    <w:pPr>
      <w:keepNext/>
      <w:keepLines/>
      <w:spacing w:before="360" w:after="120" w:line="360" w:lineRule="auto"/>
      <w:jc w:val="both"/>
      <w:outlineLvl w:val="1"/>
    </w:pPr>
    <w:rPr>
      <w:rFonts w:ascii="Times New Roman" w:hAnsi="Times New Roman"/>
      <w:b/>
      <w:sz w:val="24"/>
      <w:szCs w:val="32"/>
    </w:rPr>
  </w:style>
  <w:style w:type="paragraph" w:styleId="Titolo3">
    <w:name w:val="heading 3"/>
    <w:basedOn w:val="Normale"/>
    <w:next w:val="Normale"/>
    <w:pPr>
      <w:keepNext/>
      <w:keepLines/>
      <w:spacing w:before="320" w:after="80"/>
      <w:outlineLvl w:val="2"/>
    </w:pPr>
    <w:rPr>
      <w:color w:val="434343"/>
      <w:sz w:val="28"/>
      <w:szCs w:val="28"/>
    </w:rPr>
  </w:style>
  <w:style w:type="paragraph" w:styleId="Titolo4">
    <w:name w:val="heading 4"/>
    <w:basedOn w:val="Normale"/>
    <w:next w:val="Normale"/>
    <w:pPr>
      <w:keepNext/>
      <w:keepLines/>
      <w:spacing w:before="280" w:after="80"/>
      <w:outlineLvl w:val="3"/>
    </w:pPr>
    <w:rPr>
      <w:color w:val="666666"/>
      <w:sz w:val="24"/>
      <w:szCs w:val="24"/>
    </w:rPr>
  </w:style>
  <w:style w:type="paragraph" w:styleId="Titolo5">
    <w:name w:val="heading 5"/>
    <w:basedOn w:val="Normale"/>
    <w:next w:val="Normale"/>
    <w:pPr>
      <w:keepNext/>
      <w:keepLines/>
      <w:spacing w:before="240" w:after="80"/>
      <w:outlineLvl w:val="4"/>
    </w:pPr>
    <w:rPr>
      <w:color w:val="666666"/>
    </w:rPr>
  </w:style>
  <w:style w:type="paragraph" w:styleId="Titolo6">
    <w:name w:val="heading 6"/>
    <w:basedOn w:val="Normale"/>
    <w:next w:val="Normale"/>
    <w:pPr>
      <w:keepNext/>
      <w:keepLines/>
      <w:spacing w:before="240" w:after="80"/>
      <w:outlineLvl w:val="5"/>
    </w:pPr>
    <w:rPr>
      <w:i/>
      <w:color w:val="666666"/>
    </w:rPr>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paragraph" w:styleId="Titolo">
    <w:name w:val="Title"/>
    <w:basedOn w:val="Normale"/>
    <w:next w:val="Normale"/>
    <w:pPr>
      <w:keepNext/>
      <w:keepLines/>
      <w:spacing w:after="60"/>
    </w:pPr>
    <w:rPr>
      <w:sz w:val="52"/>
      <w:szCs w:val="52"/>
    </w:rPr>
  </w:style>
  <w:style w:type="paragraph" w:styleId="Sottotitolo">
    <w:name w:val="Subtitle"/>
    <w:basedOn w:val="Normale"/>
    <w:next w:val="Normale"/>
    <w:pPr>
      <w:keepNext/>
      <w:keepLines/>
      <w:spacing w:after="320"/>
    </w:pPr>
    <w:rPr>
      <w:color w:val="666666"/>
      <w:sz w:val="30"/>
      <w:szCs w:val="30"/>
    </w:rPr>
  </w:style>
  <w:style w:type="table" w:customStyle="1" w:styleId="a">
    <w:name w:val="a"/>
    <w:basedOn w:val="Tabellanormale"/>
    <w:tblPr>
      <w:tblStyleRowBandSize w:val="1"/>
      <w:tblStyleColBandSize w:val="1"/>
      <w:tblCellMar>
        <w:top w:w="100" w:type="dxa"/>
        <w:left w:w="100" w:type="dxa"/>
        <w:bottom w:w="100" w:type="dxa"/>
        <w:right w:w="100" w:type="dxa"/>
      </w:tblCellMar>
    </w:tblPr>
  </w:style>
  <w:style w:type="paragraph" w:styleId="Testofumetto">
    <w:name w:val="Balloon Text"/>
    <w:basedOn w:val="Normale"/>
    <w:link w:val="TestofumettoCarattere"/>
    <w:uiPriority w:val="99"/>
    <w:semiHidden/>
    <w:unhideWhenUsed/>
    <w:rsid w:val="00033ED1"/>
    <w:pPr>
      <w:spacing w:line="240" w:lineRule="auto"/>
    </w:pPr>
    <w:rPr>
      <w:rFonts w:ascii="Tahoma" w:hAnsi="Tahoma" w:cs="Tahoma"/>
      <w:sz w:val="16"/>
      <w:szCs w:val="16"/>
    </w:rPr>
  </w:style>
  <w:style w:type="character" w:customStyle="1" w:styleId="TestofumettoCarattere">
    <w:name w:val="Testo fumetto Carattere"/>
    <w:basedOn w:val="Carpredefinitoparagrafo"/>
    <w:link w:val="Testofumetto"/>
    <w:uiPriority w:val="99"/>
    <w:semiHidden/>
    <w:rsid w:val="00033ED1"/>
    <w:rPr>
      <w:rFonts w:ascii="Tahoma" w:hAnsi="Tahoma" w:cs="Tahoma"/>
      <w:sz w:val="16"/>
      <w:szCs w:val="16"/>
    </w:rPr>
  </w:style>
  <w:style w:type="paragraph" w:styleId="Titolosommario">
    <w:name w:val="TOC Heading"/>
    <w:basedOn w:val="Titolo1"/>
    <w:next w:val="Normale"/>
    <w:uiPriority w:val="39"/>
    <w:semiHidden/>
    <w:unhideWhenUsed/>
    <w:qFormat/>
    <w:rsid w:val="00033ED1"/>
    <w:pPr>
      <w:spacing w:before="480" w:after="0" w:line="276" w:lineRule="auto"/>
      <w:jc w:val="left"/>
      <w:outlineLvl w:val="9"/>
    </w:pPr>
    <w:rPr>
      <w:rFonts w:asciiTheme="majorHAnsi" w:eastAsiaTheme="majorEastAsia" w:hAnsiTheme="majorHAnsi" w:cstheme="majorBidi"/>
      <w:bCs/>
      <w:color w:val="365F91" w:themeColor="accent1" w:themeShade="BF"/>
      <w:szCs w:val="28"/>
      <w:lang w:eastAsia="ja-JP"/>
    </w:rPr>
  </w:style>
  <w:style w:type="paragraph" w:styleId="Sommario1">
    <w:name w:val="toc 1"/>
    <w:basedOn w:val="Normale"/>
    <w:next w:val="Normale"/>
    <w:autoRedefine/>
    <w:uiPriority w:val="39"/>
    <w:unhideWhenUsed/>
    <w:rsid w:val="00033ED1"/>
    <w:pPr>
      <w:spacing w:after="100"/>
    </w:pPr>
  </w:style>
  <w:style w:type="paragraph" w:styleId="Sommario2">
    <w:name w:val="toc 2"/>
    <w:basedOn w:val="Normale"/>
    <w:next w:val="Normale"/>
    <w:autoRedefine/>
    <w:uiPriority w:val="39"/>
    <w:unhideWhenUsed/>
    <w:rsid w:val="00033ED1"/>
    <w:pPr>
      <w:spacing w:after="100"/>
      <w:ind w:left="220"/>
    </w:pPr>
  </w:style>
  <w:style w:type="character" w:styleId="Collegamentoipertestuale">
    <w:name w:val="Hyperlink"/>
    <w:basedOn w:val="Carpredefinitoparagrafo"/>
    <w:uiPriority w:val="99"/>
    <w:unhideWhenUsed/>
    <w:rsid w:val="00033ED1"/>
    <w:rPr>
      <w:color w:val="0000FF" w:themeColor="hyperlink"/>
      <w:u w:val="single"/>
    </w:rPr>
  </w:style>
  <w:style w:type="paragraph" w:styleId="Intestazione">
    <w:name w:val="header"/>
    <w:basedOn w:val="Normale"/>
    <w:link w:val="IntestazioneCarattere"/>
    <w:uiPriority w:val="99"/>
    <w:unhideWhenUsed/>
    <w:rsid w:val="00303BE8"/>
    <w:pPr>
      <w:tabs>
        <w:tab w:val="center" w:pos="4680"/>
        <w:tab w:val="right" w:pos="9360"/>
      </w:tabs>
      <w:spacing w:line="240" w:lineRule="auto"/>
    </w:pPr>
  </w:style>
  <w:style w:type="character" w:customStyle="1" w:styleId="IntestazioneCarattere">
    <w:name w:val="Intestazione Carattere"/>
    <w:basedOn w:val="Carpredefinitoparagrafo"/>
    <w:link w:val="Intestazione"/>
    <w:uiPriority w:val="99"/>
    <w:rsid w:val="00303BE8"/>
  </w:style>
  <w:style w:type="paragraph" w:styleId="Pidipagina">
    <w:name w:val="footer"/>
    <w:basedOn w:val="Normale"/>
    <w:link w:val="PidipaginaCarattere"/>
    <w:uiPriority w:val="99"/>
    <w:unhideWhenUsed/>
    <w:rsid w:val="00303BE8"/>
    <w:pPr>
      <w:tabs>
        <w:tab w:val="center" w:pos="4680"/>
        <w:tab w:val="right" w:pos="9360"/>
      </w:tabs>
      <w:spacing w:line="240" w:lineRule="auto"/>
    </w:pPr>
  </w:style>
  <w:style w:type="character" w:customStyle="1" w:styleId="PidipaginaCarattere">
    <w:name w:val="Piè di pagina Carattere"/>
    <w:basedOn w:val="Carpredefinitoparagrafo"/>
    <w:link w:val="Pidipagina"/>
    <w:uiPriority w:val="99"/>
    <w:rsid w:val="00303BE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13B9371-C441-47B5-B519-4D15B32503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12</Pages>
  <Words>2402</Words>
  <Characters>15435</Characters>
  <Application>Microsoft Office Word</Application>
  <DocSecurity>0</DocSecurity>
  <Lines>319</Lines>
  <Paragraphs>106</Paragraphs>
  <ScaleCrop>false</ScaleCrop>
  <HeadingPairs>
    <vt:vector size="2" baseType="variant">
      <vt:variant>
        <vt:lpstr>Titolo</vt:lpstr>
      </vt:variant>
      <vt:variant>
        <vt:i4>1</vt:i4>
      </vt:variant>
    </vt:vector>
  </HeadingPairs>
  <TitlesOfParts>
    <vt:vector size="1" baseType="lpstr">
      <vt:lpstr/>
    </vt:vector>
  </TitlesOfParts>
  <Manager/>
  <Company/>
  <LinksUpToDate>false</LinksUpToDate>
  <CharactersWithSpaces>17759</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Antonella Palermo (1805329)</dc:creator>
  <cp:keywords/>
  <dc:description/>
  <cp:lastModifiedBy>Antonella Palermo (1805329)</cp:lastModifiedBy>
  <cp:revision>7</cp:revision>
  <dcterms:created xsi:type="dcterms:W3CDTF">2022-12-24T10:24:00Z</dcterms:created>
  <dcterms:modified xsi:type="dcterms:W3CDTF">2023-01-08T20:51:00Z</dcterms:modified>
  <cp:category/>
</cp:coreProperties>
</file>