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B95D7" w14:textId="77777777" w:rsidR="000F38A2" w:rsidRPr="0077154A" w:rsidRDefault="000F38A2" w:rsidP="000F38A2">
      <w:pPr>
        <w:spacing w:after="200" w:line="360" w:lineRule="auto"/>
        <w:jc w:val="center"/>
        <w:rPr>
          <w:rFonts w:eastAsia="Times New Roman"/>
          <w:b/>
          <w:sz w:val="24"/>
          <w:szCs w:val="24"/>
        </w:rPr>
      </w:pPr>
    </w:p>
    <w:p w14:paraId="39C02994" w14:textId="77777777" w:rsidR="000F38A2" w:rsidRPr="0077154A" w:rsidRDefault="000F38A2" w:rsidP="000F38A2">
      <w:pPr>
        <w:spacing w:after="200" w:line="360" w:lineRule="auto"/>
        <w:jc w:val="center"/>
        <w:rPr>
          <w:rFonts w:eastAsia="Times New Roman"/>
          <w:b/>
          <w:sz w:val="24"/>
          <w:szCs w:val="24"/>
        </w:rPr>
      </w:pPr>
    </w:p>
    <w:p w14:paraId="63C06487" w14:textId="77777777" w:rsidR="00FB30C7" w:rsidRPr="0077154A" w:rsidRDefault="00FB30C7" w:rsidP="00FB30C7">
      <w:pPr>
        <w:spacing w:after="200" w:line="360" w:lineRule="auto"/>
        <w:jc w:val="center"/>
        <w:rPr>
          <w:rFonts w:eastAsia="Times New Roman"/>
          <w:b/>
          <w:sz w:val="24"/>
          <w:szCs w:val="24"/>
        </w:rPr>
      </w:pPr>
    </w:p>
    <w:p w14:paraId="5B437E47" w14:textId="77777777" w:rsidR="00FB30C7" w:rsidRPr="0077154A" w:rsidRDefault="00FB30C7" w:rsidP="00FB30C7">
      <w:pPr>
        <w:spacing w:after="200" w:line="360" w:lineRule="auto"/>
        <w:jc w:val="center"/>
        <w:rPr>
          <w:rFonts w:eastAsia="Times New Roman"/>
          <w:b/>
          <w:sz w:val="24"/>
          <w:szCs w:val="24"/>
        </w:rPr>
      </w:pPr>
    </w:p>
    <w:p w14:paraId="6FF1507C" w14:textId="77777777" w:rsidR="00FB30C7" w:rsidRPr="0077154A" w:rsidRDefault="00FB30C7" w:rsidP="00FB30C7">
      <w:pPr>
        <w:spacing w:after="200" w:line="360" w:lineRule="auto"/>
        <w:jc w:val="center"/>
        <w:rPr>
          <w:rFonts w:eastAsia="Times New Roman"/>
          <w:b/>
          <w:sz w:val="24"/>
          <w:szCs w:val="24"/>
        </w:rPr>
      </w:pPr>
    </w:p>
    <w:p w14:paraId="5DA64E80" w14:textId="77777777" w:rsidR="00FB30C7" w:rsidRPr="002B2EC5" w:rsidRDefault="00FB30C7" w:rsidP="00FB30C7">
      <w:pPr>
        <w:spacing w:after="200" w:line="360" w:lineRule="auto"/>
        <w:jc w:val="center"/>
        <w:rPr>
          <w:rFonts w:eastAsia="Times New Roman"/>
          <w:b/>
          <w:sz w:val="36"/>
          <w:szCs w:val="36"/>
        </w:rPr>
      </w:pPr>
    </w:p>
    <w:p w14:paraId="65741B37" w14:textId="1C861EDA" w:rsidR="000F38A2" w:rsidRPr="002B2EC5" w:rsidRDefault="00FB30C7" w:rsidP="00FB30C7">
      <w:pPr>
        <w:spacing w:after="200" w:line="360" w:lineRule="auto"/>
        <w:jc w:val="center"/>
        <w:rPr>
          <w:rFonts w:eastAsia="Times New Roman"/>
          <w:b/>
          <w:sz w:val="36"/>
          <w:szCs w:val="36"/>
        </w:rPr>
      </w:pPr>
      <w:r w:rsidRPr="002B2EC5">
        <w:rPr>
          <w:rFonts w:eastAsia="Times New Roman"/>
          <w:b/>
          <w:sz w:val="36"/>
          <w:szCs w:val="36"/>
        </w:rPr>
        <w:t>Consultancy report</w:t>
      </w:r>
      <w:r w:rsidR="002B2EC5" w:rsidRPr="002B2EC5">
        <w:rPr>
          <w:rFonts w:eastAsia="Times New Roman"/>
          <w:b/>
          <w:sz w:val="36"/>
          <w:szCs w:val="36"/>
        </w:rPr>
        <w:t xml:space="preserve"> </w:t>
      </w:r>
      <w:r w:rsidRPr="002B2EC5">
        <w:rPr>
          <w:rFonts w:eastAsia="Times New Roman"/>
          <w:b/>
          <w:sz w:val="36"/>
          <w:szCs w:val="36"/>
        </w:rPr>
        <w:t>- The Ritz Hotel</w:t>
      </w:r>
    </w:p>
    <w:p w14:paraId="32450B9C" w14:textId="77777777" w:rsidR="000F38A2" w:rsidRPr="0077154A" w:rsidRDefault="000F38A2">
      <w:pPr>
        <w:spacing w:after="200" w:line="360" w:lineRule="auto"/>
        <w:jc w:val="both"/>
        <w:rPr>
          <w:rFonts w:eastAsia="Times New Roman"/>
          <w:b/>
          <w:sz w:val="24"/>
          <w:szCs w:val="24"/>
        </w:rPr>
      </w:pPr>
    </w:p>
    <w:p w14:paraId="1DDB3877" w14:textId="77777777" w:rsidR="000F38A2" w:rsidRPr="0077154A" w:rsidRDefault="000F38A2">
      <w:pPr>
        <w:spacing w:after="200" w:line="360" w:lineRule="auto"/>
        <w:jc w:val="both"/>
        <w:rPr>
          <w:rFonts w:eastAsia="Times New Roman"/>
          <w:b/>
          <w:sz w:val="24"/>
          <w:szCs w:val="24"/>
        </w:rPr>
      </w:pPr>
    </w:p>
    <w:p w14:paraId="6B2CE265" w14:textId="77777777" w:rsidR="00FB30C7" w:rsidRPr="0077154A" w:rsidRDefault="00FB30C7">
      <w:pPr>
        <w:spacing w:after="200" w:line="360" w:lineRule="auto"/>
        <w:jc w:val="both"/>
        <w:rPr>
          <w:rFonts w:eastAsia="Times New Roman"/>
          <w:b/>
          <w:sz w:val="24"/>
          <w:szCs w:val="24"/>
        </w:rPr>
      </w:pPr>
    </w:p>
    <w:p w14:paraId="038BC891" w14:textId="77777777" w:rsidR="00FB30C7" w:rsidRPr="0077154A" w:rsidRDefault="00FB30C7">
      <w:pPr>
        <w:spacing w:after="200" w:line="360" w:lineRule="auto"/>
        <w:jc w:val="both"/>
        <w:rPr>
          <w:rFonts w:eastAsia="Times New Roman"/>
          <w:b/>
          <w:sz w:val="24"/>
          <w:szCs w:val="24"/>
        </w:rPr>
      </w:pPr>
    </w:p>
    <w:p w14:paraId="4733BD9F" w14:textId="77777777" w:rsidR="00FB30C7" w:rsidRPr="0077154A" w:rsidRDefault="00FB30C7">
      <w:pPr>
        <w:spacing w:after="200" w:line="360" w:lineRule="auto"/>
        <w:jc w:val="both"/>
        <w:rPr>
          <w:rFonts w:eastAsia="Times New Roman"/>
          <w:b/>
          <w:sz w:val="24"/>
          <w:szCs w:val="24"/>
        </w:rPr>
      </w:pPr>
    </w:p>
    <w:p w14:paraId="092FE262" w14:textId="77777777" w:rsidR="00FB30C7" w:rsidRPr="0077154A" w:rsidRDefault="00FB30C7">
      <w:pPr>
        <w:spacing w:after="200" w:line="360" w:lineRule="auto"/>
        <w:jc w:val="both"/>
        <w:rPr>
          <w:rFonts w:eastAsia="Times New Roman"/>
          <w:b/>
          <w:sz w:val="24"/>
          <w:szCs w:val="24"/>
        </w:rPr>
      </w:pPr>
    </w:p>
    <w:p w14:paraId="3557C0B8" w14:textId="77777777" w:rsidR="00FB30C7" w:rsidRPr="0077154A" w:rsidRDefault="00FB30C7">
      <w:pPr>
        <w:spacing w:after="200" w:line="360" w:lineRule="auto"/>
        <w:jc w:val="both"/>
        <w:rPr>
          <w:rFonts w:eastAsia="Times New Roman"/>
          <w:b/>
          <w:sz w:val="24"/>
          <w:szCs w:val="24"/>
        </w:rPr>
      </w:pPr>
    </w:p>
    <w:p w14:paraId="7E11EA12" w14:textId="77777777" w:rsidR="000F38A2" w:rsidRPr="0077154A" w:rsidRDefault="000F38A2">
      <w:pPr>
        <w:spacing w:after="200" w:line="360" w:lineRule="auto"/>
        <w:jc w:val="both"/>
        <w:rPr>
          <w:rFonts w:eastAsia="Times New Roman"/>
          <w:b/>
          <w:sz w:val="24"/>
          <w:szCs w:val="24"/>
        </w:rPr>
      </w:pPr>
    </w:p>
    <w:p w14:paraId="104DA143" w14:textId="77777777" w:rsidR="000F38A2" w:rsidRPr="0077154A" w:rsidRDefault="000F38A2">
      <w:pPr>
        <w:spacing w:after="200" w:line="360" w:lineRule="auto"/>
        <w:jc w:val="both"/>
        <w:rPr>
          <w:rFonts w:eastAsia="Times New Roman"/>
          <w:b/>
          <w:sz w:val="24"/>
          <w:szCs w:val="24"/>
        </w:rPr>
      </w:pPr>
    </w:p>
    <w:p w14:paraId="0D305066" w14:textId="2C8F2F64" w:rsidR="000F38A2" w:rsidRPr="0077154A" w:rsidRDefault="000F38A2" w:rsidP="00FB30C7">
      <w:pPr>
        <w:spacing w:after="200" w:line="360" w:lineRule="auto"/>
        <w:rPr>
          <w:rFonts w:eastAsia="Times New Roman"/>
          <w:b/>
          <w:sz w:val="24"/>
          <w:szCs w:val="24"/>
        </w:rPr>
      </w:pPr>
      <w:r w:rsidRPr="0077154A">
        <w:rPr>
          <w:rFonts w:eastAsia="Times New Roman"/>
          <w:b/>
          <w:sz w:val="24"/>
          <w:szCs w:val="24"/>
        </w:rPr>
        <w:t>Student Name:</w:t>
      </w:r>
      <w:r w:rsidR="00FB30C7" w:rsidRPr="0077154A">
        <w:rPr>
          <w:rFonts w:eastAsia="Times New Roman"/>
          <w:b/>
          <w:sz w:val="24"/>
          <w:szCs w:val="24"/>
        </w:rPr>
        <w:t xml:space="preserve"> Marina Ancuta </w:t>
      </w:r>
    </w:p>
    <w:p w14:paraId="1189105B" w14:textId="0B090199" w:rsidR="000F38A2" w:rsidRPr="0077154A" w:rsidRDefault="000F38A2" w:rsidP="00FB30C7">
      <w:pPr>
        <w:spacing w:after="200" w:line="360" w:lineRule="auto"/>
        <w:rPr>
          <w:rFonts w:eastAsia="Times New Roman"/>
          <w:b/>
          <w:sz w:val="24"/>
          <w:szCs w:val="24"/>
        </w:rPr>
      </w:pPr>
      <w:r w:rsidRPr="0077154A">
        <w:rPr>
          <w:rFonts w:eastAsia="Times New Roman"/>
          <w:b/>
          <w:sz w:val="24"/>
          <w:szCs w:val="24"/>
        </w:rPr>
        <w:t>Student ID:</w:t>
      </w:r>
      <w:r w:rsidR="00FB30C7" w:rsidRPr="0077154A">
        <w:rPr>
          <w:rFonts w:eastAsia="Times New Roman"/>
          <w:b/>
          <w:sz w:val="24"/>
          <w:szCs w:val="24"/>
        </w:rPr>
        <w:t xml:space="preserve"> 2122372</w:t>
      </w:r>
    </w:p>
    <w:p w14:paraId="5241D9C3" w14:textId="0009DBF2" w:rsidR="00FB30C7" w:rsidRPr="0077154A" w:rsidRDefault="00FB30C7" w:rsidP="00FB30C7">
      <w:pPr>
        <w:spacing w:after="200" w:line="360" w:lineRule="auto"/>
        <w:rPr>
          <w:rFonts w:eastAsia="Times New Roman"/>
          <w:b/>
          <w:sz w:val="24"/>
          <w:szCs w:val="24"/>
        </w:rPr>
      </w:pPr>
      <w:r w:rsidRPr="0077154A">
        <w:rPr>
          <w:rFonts w:eastAsia="Times New Roman"/>
          <w:b/>
          <w:sz w:val="24"/>
          <w:szCs w:val="24"/>
        </w:rPr>
        <w:t>Module name: Organisational Consultancy</w:t>
      </w:r>
    </w:p>
    <w:p w14:paraId="422EE414" w14:textId="4A49DC83" w:rsidR="000F38A2" w:rsidRDefault="00FB30C7" w:rsidP="00FB30C7">
      <w:pPr>
        <w:spacing w:after="200" w:line="360" w:lineRule="auto"/>
        <w:rPr>
          <w:rFonts w:eastAsia="Times New Roman"/>
          <w:b/>
          <w:sz w:val="24"/>
          <w:szCs w:val="24"/>
        </w:rPr>
      </w:pPr>
      <w:r w:rsidRPr="0077154A">
        <w:rPr>
          <w:rFonts w:eastAsia="Times New Roman"/>
          <w:b/>
          <w:sz w:val="24"/>
          <w:szCs w:val="24"/>
        </w:rPr>
        <w:t>Module number: BMIH6005</w:t>
      </w:r>
    </w:p>
    <w:p w14:paraId="12786A53" w14:textId="77777777" w:rsidR="0077154A" w:rsidRDefault="0077154A" w:rsidP="00FB30C7">
      <w:pPr>
        <w:spacing w:after="200" w:line="360" w:lineRule="auto"/>
        <w:rPr>
          <w:rFonts w:eastAsia="Times New Roman"/>
          <w:b/>
          <w:sz w:val="24"/>
          <w:szCs w:val="24"/>
        </w:rPr>
      </w:pPr>
    </w:p>
    <w:p w14:paraId="2C17D0B9" w14:textId="615C1AFA" w:rsidR="0077154A" w:rsidRDefault="0077154A" w:rsidP="00FB30C7">
      <w:pPr>
        <w:spacing w:after="200" w:line="360" w:lineRule="auto"/>
        <w:rPr>
          <w:rFonts w:eastAsia="Times New Roman"/>
          <w:b/>
          <w:sz w:val="24"/>
          <w:szCs w:val="24"/>
        </w:rPr>
      </w:pPr>
    </w:p>
    <w:p w14:paraId="5027E182" w14:textId="77777777" w:rsidR="0077154A" w:rsidRPr="0077154A" w:rsidRDefault="0077154A" w:rsidP="00FB30C7">
      <w:pPr>
        <w:spacing w:after="200" w:line="360" w:lineRule="auto"/>
        <w:rPr>
          <w:rFonts w:eastAsia="Times New Roman"/>
          <w:b/>
          <w:sz w:val="24"/>
          <w:szCs w:val="24"/>
        </w:rPr>
      </w:pPr>
    </w:p>
    <w:p w14:paraId="1BF0B49A" w14:textId="77777777" w:rsidR="00F52DE3" w:rsidRPr="0077154A" w:rsidRDefault="005F6B20">
      <w:pPr>
        <w:spacing w:after="200" w:line="360" w:lineRule="auto"/>
        <w:jc w:val="both"/>
        <w:rPr>
          <w:rFonts w:eastAsia="Times New Roman"/>
          <w:b/>
          <w:sz w:val="24"/>
          <w:szCs w:val="24"/>
        </w:rPr>
      </w:pPr>
      <w:r w:rsidRPr="0077154A">
        <w:rPr>
          <w:rFonts w:eastAsia="Times New Roman"/>
          <w:b/>
          <w:sz w:val="24"/>
          <w:szCs w:val="24"/>
        </w:rPr>
        <w:t xml:space="preserve">Executive Summary </w:t>
      </w:r>
    </w:p>
    <w:p w14:paraId="7C4D298B" w14:textId="5B73B03B" w:rsidR="00F52DE3" w:rsidRPr="0077154A" w:rsidRDefault="005F6B20">
      <w:pPr>
        <w:spacing w:after="200" w:line="360" w:lineRule="auto"/>
        <w:jc w:val="both"/>
        <w:rPr>
          <w:rFonts w:eastAsia="Times New Roman"/>
          <w:sz w:val="24"/>
          <w:szCs w:val="24"/>
        </w:rPr>
      </w:pPr>
      <w:r w:rsidRPr="0077154A">
        <w:rPr>
          <w:rFonts w:eastAsia="Times New Roman"/>
          <w:sz w:val="24"/>
          <w:szCs w:val="24"/>
        </w:rPr>
        <w:t xml:space="preserve">The renowned expensive hotel The Ritz London in Mayfair, UK, is having some issues. This study examines these problems and provides comprehensive results and recommendations for resolving them. It primarily focuses on two issues: the competition that exists from little boutique hotels and the impact of the world economy on luxury tourism. These difficulties may negatively impact the hotel's significance, profit, and satisfaction of customers. They examined a wide range of subject matter, including the tourism sector's social, technological, economic, environmental, political, and legal aspects. We examined the hotel's target advantages and outcomes using a SOAR analysis, emphasising its stellar reputation, prime location, and dedication to providing top-notch service. The TOWS study offers strategies for negotiating obstacles, embracing chances, overcoming areas of </w:t>
      </w:r>
      <w:proofErr w:type="gramStart"/>
      <w:r w:rsidRPr="0077154A">
        <w:rPr>
          <w:rFonts w:eastAsia="Times New Roman"/>
          <w:sz w:val="24"/>
          <w:szCs w:val="24"/>
        </w:rPr>
        <w:t>weaknesses</w:t>
      </w:r>
      <w:proofErr w:type="gramEnd"/>
      <w:r w:rsidRPr="0077154A">
        <w:rPr>
          <w:rFonts w:eastAsia="Times New Roman"/>
          <w:sz w:val="24"/>
          <w:szCs w:val="24"/>
        </w:rPr>
        <w:t xml:space="preserve"> and creating resilience. It examines numerous facets of the hotel businesses including social, technological, political, legal, environmental, and interpersonal variables. Social factors, such as habits of buying and hotel occupancy, could influence how customers behave and what they foresee. Programmes and online reservations have transformed the way hotels operate and interact with their clientele. Money fluctuations and other economic factors might have an impact on consumers' spending on upscale hotels. Environmental consciousness gets more and more </w:t>
      </w:r>
      <w:r w:rsidR="007E3766" w:rsidRPr="0077154A">
        <w:rPr>
          <w:rFonts w:eastAsia="Times New Roman"/>
          <w:sz w:val="24"/>
          <w:szCs w:val="24"/>
        </w:rPr>
        <w:t>important;</w:t>
      </w:r>
      <w:r w:rsidRPr="0077154A">
        <w:rPr>
          <w:rFonts w:eastAsia="Times New Roman"/>
          <w:sz w:val="24"/>
          <w:szCs w:val="24"/>
        </w:rPr>
        <w:t xml:space="preserve"> </w:t>
      </w:r>
      <w:r w:rsidR="007E3766" w:rsidRPr="0077154A">
        <w:rPr>
          <w:rFonts w:eastAsia="Times New Roman"/>
          <w:sz w:val="24"/>
          <w:szCs w:val="24"/>
        </w:rPr>
        <w:t>thus,</w:t>
      </w:r>
      <w:r w:rsidRPr="0077154A">
        <w:rPr>
          <w:rFonts w:eastAsia="Times New Roman"/>
          <w:sz w:val="24"/>
          <w:szCs w:val="24"/>
        </w:rPr>
        <w:t xml:space="preserve"> hotels need to consider their environmental impact. The overall </w:t>
      </w:r>
      <w:r w:rsidR="007E3766" w:rsidRPr="0077154A">
        <w:rPr>
          <w:rFonts w:eastAsia="Times New Roman"/>
          <w:sz w:val="24"/>
          <w:szCs w:val="24"/>
        </w:rPr>
        <w:t>number</w:t>
      </w:r>
      <w:r w:rsidRPr="0077154A">
        <w:rPr>
          <w:rFonts w:eastAsia="Times New Roman"/>
          <w:sz w:val="24"/>
          <w:szCs w:val="24"/>
        </w:rPr>
        <w:t xml:space="preserve"> of visitors visiting establishments can also be affected </w:t>
      </w:r>
      <w:r w:rsidR="007E3766" w:rsidRPr="0077154A">
        <w:rPr>
          <w:rFonts w:eastAsia="Times New Roman"/>
          <w:sz w:val="24"/>
          <w:szCs w:val="24"/>
        </w:rPr>
        <w:t>by</w:t>
      </w:r>
      <w:r w:rsidRPr="0077154A">
        <w:rPr>
          <w:rFonts w:eastAsia="Times New Roman"/>
          <w:sz w:val="24"/>
          <w:szCs w:val="24"/>
        </w:rPr>
        <w:t xml:space="preserve"> political shifts and disputes between nations.</w:t>
      </w:r>
    </w:p>
    <w:p w14:paraId="373FC324" w14:textId="095B8334" w:rsidR="00F52DE3" w:rsidRPr="0077154A" w:rsidRDefault="005F6B20">
      <w:pPr>
        <w:spacing w:after="200" w:line="360" w:lineRule="auto"/>
        <w:jc w:val="both"/>
        <w:rPr>
          <w:rFonts w:eastAsia="Times New Roman"/>
          <w:sz w:val="24"/>
          <w:szCs w:val="24"/>
        </w:rPr>
      </w:pPr>
      <w:r w:rsidRPr="0077154A">
        <w:rPr>
          <w:rFonts w:eastAsia="Times New Roman"/>
          <w:sz w:val="24"/>
          <w:szCs w:val="24"/>
        </w:rPr>
        <w:t xml:space="preserve">The SOAR research highlights </w:t>
      </w:r>
      <w:r w:rsidR="007E3766" w:rsidRPr="0077154A">
        <w:rPr>
          <w:rFonts w:eastAsia="Times New Roman"/>
          <w:sz w:val="24"/>
          <w:szCs w:val="24"/>
        </w:rPr>
        <w:t>the</w:t>
      </w:r>
      <w:r w:rsidRPr="0077154A">
        <w:rPr>
          <w:rFonts w:eastAsia="Times New Roman"/>
          <w:sz w:val="24"/>
          <w:szCs w:val="24"/>
        </w:rPr>
        <w:t xml:space="preserve"> advantages, opportunities, aspirations, and implications of The Ritz London. The hospital's outstanding location, stellar reputation, and devotion to providing personalised care are among its many assets. Plans for advancement are increasing globally, leveraging technology to improve tourist experiences, and forging strategic alliances with luxury brands. </w:t>
      </w:r>
      <w:r w:rsidR="007E3766" w:rsidRPr="0077154A">
        <w:rPr>
          <w:rFonts w:eastAsia="Times New Roman"/>
          <w:sz w:val="24"/>
          <w:szCs w:val="24"/>
        </w:rPr>
        <w:t>To</w:t>
      </w:r>
      <w:r w:rsidRPr="0077154A">
        <w:rPr>
          <w:rFonts w:eastAsia="Times New Roman"/>
          <w:sz w:val="24"/>
          <w:szCs w:val="24"/>
        </w:rPr>
        <w:t xml:space="preserve"> maintain its standing among many of the top luxury travel destinations, the hotel or motel must continually come up with innovative ideas to meet the shifting needs of its rich clientele. The Ritz London has succeeded in its attempts, as seen by its phenomenal occupancy rates, consistent financial performance, and happy clients.  The TOWS analysis provides strategies for maximising benefits, reducing negative grab opportunities, and </w:t>
      </w:r>
      <w:r w:rsidRPr="0077154A">
        <w:rPr>
          <w:rFonts w:eastAsia="Times New Roman"/>
          <w:sz w:val="24"/>
          <w:szCs w:val="24"/>
        </w:rPr>
        <w:lastRenderedPageBreak/>
        <w:t xml:space="preserve">balancing risks. Making the most strongly of advantages such as the hotel's prime location and first-rate service may enable you to seize opportunities such as global expansion and technology advancements. Disadvantages including excessive reliance on traditional business networks and a constricted development window may be mitigated by investing in online business and exploring new income streams. Businesses could minimise risks such as increased competition and economic recessions by using innovative advertising methods and improving their operational productivity. </w:t>
      </w:r>
    </w:p>
    <w:p w14:paraId="242E097B" w14:textId="22E29C89" w:rsidR="00F52DE3" w:rsidRPr="0077154A" w:rsidRDefault="005F6B20">
      <w:pPr>
        <w:spacing w:after="200" w:line="360" w:lineRule="auto"/>
        <w:jc w:val="both"/>
        <w:rPr>
          <w:rFonts w:eastAsia="Times New Roman"/>
          <w:sz w:val="24"/>
          <w:szCs w:val="24"/>
        </w:rPr>
      </w:pPr>
      <w:r w:rsidRPr="0077154A">
        <w:rPr>
          <w:rFonts w:eastAsia="Times New Roman"/>
          <w:sz w:val="24"/>
          <w:szCs w:val="24"/>
        </w:rPr>
        <w:t xml:space="preserve">The recommendations made seek to maximise potential and solve issues that have been observed. They consist of measures like reaching rich customers worldwide and organising around them, purchasing technologies to improve the experience of customers, and collaborating with upscale businesses to provide special services. The ideas also address topics including worker growth and training, precautions for the environment, digital marketing, personalised visitor experiences, and income source diversification. </w:t>
      </w:r>
      <w:r w:rsidR="007E3766" w:rsidRPr="0077154A">
        <w:rPr>
          <w:rFonts w:eastAsia="Times New Roman"/>
          <w:sz w:val="24"/>
          <w:szCs w:val="24"/>
        </w:rPr>
        <w:t>To</w:t>
      </w:r>
      <w:r w:rsidRPr="0077154A">
        <w:rPr>
          <w:rFonts w:eastAsia="Times New Roman"/>
          <w:sz w:val="24"/>
          <w:szCs w:val="24"/>
        </w:rPr>
        <w:t xml:space="preserve"> guarantee that </w:t>
      </w:r>
      <w:proofErr w:type="gramStart"/>
      <w:r w:rsidRPr="0077154A">
        <w:rPr>
          <w:rFonts w:eastAsia="Times New Roman"/>
          <w:sz w:val="24"/>
          <w:szCs w:val="24"/>
        </w:rPr>
        <w:t>all of</w:t>
      </w:r>
      <w:proofErr w:type="gramEnd"/>
      <w:r w:rsidRPr="0077154A">
        <w:rPr>
          <w:rFonts w:eastAsia="Times New Roman"/>
          <w:sz w:val="24"/>
          <w:szCs w:val="24"/>
        </w:rPr>
        <w:t xml:space="preserve"> these suggestions are implemented effortlessly the paper provides techniques for dealing with change that place a strong emphasis on worker ownership, efficient exchange of information, continuing assessment, and flexibility. It is advised to evaluate the economic results, client fulfilment, staff participation, internet reputation, rental rates, and consumer happiness while evaluating the efficacy of the adopted procedures. </w:t>
      </w:r>
    </w:p>
    <w:p w14:paraId="152E7F84" w14:textId="7E83D9B2" w:rsidR="00F52DE3" w:rsidRPr="0077154A" w:rsidRDefault="005F6B20">
      <w:pPr>
        <w:spacing w:after="200" w:line="360" w:lineRule="auto"/>
        <w:jc w:val="both"/>
        <w:rPr>
          <w:rFonts w:eastAsia="Times New Roman"/>
          <w:sz w:val="24"/>
          <w:szCs w:val="24"/>
        </w:rPr>
      </w:pPr>
      <w:r w:rsidRPr="0077154A">
        <w:rPr>
          <w:rFonts w:eastAsia="Times New Roman"/>
          <w:sz w:val="24"/>
          <w:szCs w:val="24"/>
        </w:rPr>
        <w:t xml:space="preserve">It is essential to have strong leadership throughout transitions to ensure that recommendations are effectively implemented. Mutually beneficial employee training, having proponents of the changes, doing periodical progress reports, and possessing the flexibility to modify plans if needed are all part of this. The Ritz London </w:t>
      </w:r>
      <w:r w:rsidR="007E3766" w:rsidRPr="0077154A">
        <w:rPr>
          <w:rFonts w:eastAsia="Times New Roman"/>
          <w:sz w:val="24"/>
          <w:szCs w:val="24"/>
        </w:rPr>
        <w:t>can</w:t>
      </w:r>
      <w:r w:rsidRPr="0077154A">
        <w:rPr>
          <w:rFonts w:eastAsia="Times New Roman"/>
          <w:sz w:val="24"/>
          <w:szCs w:val="24"/>
        </w:rPr>
        <w:t xml:space="preserve"> guarantee that changes go well by engaging the personnel and providing that they have the necessary support and resources. Using key performance indicators (KPIs) to gauge how well they work of the strategies is also a smart idea. These might encompass factors like the amount of money the establishment produces, the number of accommodations that are reserved, the general satisfaction of the personnel, the internet reviews, and the number of delighted customers. The Ritz London may monitor these factors to see whether the improvements are improving the situation and make any necessary adjustments to meet its objectives.</w:t>
      </w:r>
    </w:p>
    <w:p w14:paraId="33DE9789" w14:textId="23437E7F" w:rsidR="00F52DE3" w:rsidRPr="0077154A" w:rsidRDefault="005F6B20">
      <w:pPr>
        <w:spacing w:after="200" w:line="360" w:lineRule="auto"/>
        <w:jc w:val="both"/>
        <w:rPr>
          <w:rFonts w:eastAsia="Times New Roman"/>
          <w:sz w:val="24"/>
          <w:szCs w:val="24"/>
        </w:rPr>
      </w:pPr>
      <w:r w:rsidRPr="0077154A">
        <w:rPr>
          <w:rFonts w:eastAsia="Times New Roman"/>
          <w:sz w:val="24"/>
          <w:szCs w:val="24"/>
        </w:rPr>
        <w:lastRenderedPageBreak/>
        <w:t xml:space="preserve">The benefits that the hotel stands to gain from implementing the recommendations are discussed in the study. These include lowering expenses, increasing hotel recognition, improving employee happiness, and improving visitor satisfaction. However, it also analyses the associated expenditures, including funding for green initiatives, contemporary technology, advertising, schooling, and executive changes. The hotel </w:t>
      </w:r>
      <w:proofErr w:type="gramStart"/>
      <w:r w:rsidRPr="0077154A">
        <w:rPr>
          <w:rFonts w:eastAsia="Times New Roman"/>
          <w:sz w:val="24"/>
          <w:szCs w:val="24"/>
        </w:rPr>
        <w:t>has to</w:t>
      </w:r>
      <w:proofErr w:type="gramEnd"/>
      <w:r w:rsidRPr="0077154A">
        <w:rPr>
          <w:rFonts w:eastAsia="Times New Roman"/>
          <w:sz w:val="24"/>
          <w:szCs w:val="24"/>
        </w:rPr>
        <w:t xml:space="preserve"> carefully evaluate if the advantages equal the disadvantages. There is a strategy already established to assist in implementing the suggestions that have been suggested. This plan outlines the issues, how to resolve them, the anticipated outcomes, the completion of this point, and the associated costs. Making every visitor's experience unique, coming up with new revenue streams, gaining media attention, being green, and funding employee training are a few of the initiatives in the strategy. The Ritz-Carlton in London can resolve its issues and thrive in the vicious hotel sector by adhering to this approach.</w:t>
      </w:r>
    </w:p>
    <w:p w14:paraId="7D683F87" w14:textId="77777777" w:rsidR="00F52DE3" w:rsidRPr="0077154A" w:rsidRDefault="005F6B20">
      <w:pPr>
        <w:spacing w:after="200" w:line="360" w:lineRule="auto"/>
        <w:jc w:val="both"/>
        <w:rPr>
          <w:rFonts w:eastAsia="Times New Roman"/>
          <w:sz w:val="24"/>
          <w:szCs w:val="24"/>
        </w:rPr>
      </w:pPr>
      <w:r w:rsidRPr="0077154A">
        <w:rPr>
          <w:rFonts w:eastAsia="Times New Roman"/>
          <w:sz w:val="24"/>
          <w:szCs w:val="24"/>
        </w:rPr>
        <w:t xml:space="preserve"> </w:t>
      </w:r>
    </w:p>
    <w:p w14:paraId="235A194D" w14:textId="77777777" w:rsidR="00F52DE3" w:rsidRPr="0077154A" w:rsidRDefault="00F52DE3">
      <w:pPr>
        <w:spacing w:after="200" w:line="360" w:lineRule="auto"/>
        <w:jc w:val="both"/>
        <w:rPr>
          <w:rFonts w:eastAsia="Times New Roman"/>
          <w:sz w:val="24"/>
          <w:szCs w:val="24"/>
        </w:rPr>
      </w:pPr>
    </w:p>
    <w:p w14:paraId="5289712B" w14:textId="77777777" w:rsidR="00F52DE3" w:rsidRPr="0077154A" w:rsidRDefault="00F52DE3">
      <w:pPr>
        <w:spacing w:after="200" w:line="360" w:lineRule="auto"/>
        <w:jc w:val="both"/>
        <w:rPr>
          <w:rFonts w:eastAsia="Times New Roman"/>
          <w:sz w:val="24"/>
          <w:szCs w:val="24"/>
        </w:rPr>
      </w:pPr>
    </w:p>
    <w:p w14:paraId="7DC7626C" w14:textId="77777777" w:rsidR="00F52DE3" w:rsidRPr="0077154A" w:rsidRDefault="00F52DE3">
      <w:pPr>
        <w:spacing w:after="200" w:line="360" w:lineRule="auto"/>
        <w:jc w:val="both"/>
        <w:rPr>
          <w:rFonts w:eastAsia="Times New Roman"/>
          <w:sz w:val="24"/>
          <w:szCs w:val="24"/>
        </w:rPr>
      </w:pPr>
    </w:p>
    <w:p w14:paraId="6517C756" w14:textId="77777777" w:rsidR="00F52DE3" w:rsidRPr="0077154A" w:rsidRDefault="005F6B20">
      <w:pPr>
        <w:pStyle w:val="Heading1"/>
        <w:rPr>
          <w:rFonts w:ascii="Arial" w:hAnsi="Arial" w:cs="Arial"/>
        </w:rPr>
      </w:pPr>
      <w:bookmarkStart w:id="0" w:name="_99j7z4b62r60" w:colFirst="0" w:colLast="0"/>
      <w:bookmarkEnd w:id="0"/>
      <w:r w:rsidRPr="0077154A">
        <w:rPr>
          <w:rFonts w:ascii="Arial" w:hAnsi="Arial" w:cs="Arial"/>
        </w:rPr>
        <w:br w:type="page"/>
      </w:r>
    </w:p>
    <w:bookmarkStart w:id="1" w:name="_w311jw5kj1gp" w:colFirst="0" w:colLast="0" w:displacedByCustomXml="next"/>
    <w:bookmarkEnd w:id="1" w:displacedByCustomXml="next"/>
    <w:sdt>
      <w:sdtPr>
        <w:rPr>
          <w:rFonts w:ascii="Arial" w:eastAsia="Arial" w:hAnsi="Arial" w:cs="Arial"/>
          <w:color w:val="auto"/>
          <w:sz w:val="24"/>
          <w:szCs w:val="24"/>
          <w:lang w:val="en-IN" w:eastAsia="en-IN"/>
        </w:rPr>
        <w:id w:val="-945997331"/>
        <w:docPartObj>
          <w:docPartGallery w:val="Table of Contents"/>
          <w:docPartUnique/>
        </w:docPartObj>
      </w:sdtPr>
      <w:sdtEndPr>
        <w:rPr>
          <w:b/>
          <w:bCs/>
          <w:noProof/>
        </w:rPr>
      </w:sdtEndPr>
      <w:sdtContent>
        <w:p w14:paraId="5C47230E" w14:textId="77777777" w:rsidR="000F38A2" w:rsidRPr="0077154A" w:rsidRDefault="000F38A2" w:rsidP="000F38A2">
          <w:pPr>
            <w:pStyle w:val="TOCHeading"/>
            <w:spacing w:line="360" w:lineRule="auto"/>
            <w:jc w:val="center"/>
            <w:rPr>
              <w:rFonts w:ascii="Arial" w:hAnsi="Arial" w:cs="Arial"/>
              <w:b/>
              <w:color w:val="auto"/>
              <w:sz w:val="24"/>
              <w:szCs w:val="24"/>
            </w:rPr>
          </w:pPr>
          <w:r w:rsidRPr="0077154A">
            <w:rPr>
              <w:rFonts w:ascii="Arial" w:hAnsi="Arial" w:cs="Arial"/>
              <w:b/>
              <w:color w:val="auto"/>
              <w:sz w:val="24"/>
              <w:szCs w:val="24"/>
            </w:rPr>
            <w:t>Table of Contents</w:t>
          </w:r>
        </w:p>
        <w:p w14:paraId="2B024CA7" w14:textId="3A155DCF" w:rsidR="00FB30C7" w:rsidRPr="0077154A" w:rsidRDefault="000F38A2">
          <w:pPr>
            <w:pStyle w:val="TOC1"/>
            <w:tabs>
              <w:tab w:val="right" w:leader="dot" w:pos="9019"/>
            </w:tabs>
            <w:rPr>
              <w:rFonts w:eastAsiaTheme="minorEastAsia"/>
              <w:noProof/>
              <w:kern w:val="2"/>
              <w:sz w:val="24"/>
              <w:szCs w:val="24"/>
              <w:lang w:val="en-GB" w:eastAsia="en-GB"/>
              <w14:ligatures w14:val="standardContextual"/>
            </w:rPr>
          </w:pPr>
          <w:r w:rsidRPr="0077154A">
            <w:rPr>
              <w:sz w:val="24"/>
              <w:szCs w:val="24"/>
            </w:rPr>
            <w:fldChar w:fldCharType="begin"/>
          </w:r>
          <w:r w:rsidRPr="0077154A">
            <w:rPr>
              <w:sz w:val="24"/>
              <w:szCs w:val="24"/>
            </w:rPr>
            <w:instrText xml:space="preserve"> TOC \o "1-3" \h \z \u </w:instrText>
          </w:r>
          <w:r w:rsidRPr="0077154A">
            <w:rPr>
              <w:sz w:val="24"/>
              <w:szCs w:val="24"/>
            </w:rPr>
            <w:fldChar w:fldCharType="separate"/>
          </w:r>
          <w:hyperlink w:anchor="_Toc159867187" w:history="1">
            <w:r w:rsidR="00FB30C7" w:rsidRPr="0077154A">
              <w:rPr>
                <w:rStyle w:val="Hyperlink"/>
                <w:noProof/>
                <w:sz w:val="24"/>
                <w:szCs w:val="24"/>
              </w:rPr>
              <w:t>1. Introduction</w:t>
            </w:r>
            <w:r w:rsidR="00FB30C7" w:rsidRPr="0077154A">
              <w:rPr>
                <w:noProof/>
                <w:webHidden/>
                <w:sz w:val="24"/>
                <w:szCs w:val="24"/>
              </w:rPr>
              <w:tab/>
            </w:r>
            <w:r w:rsidR="00FB30C7" w:rsidRPr="0077154A">
              <w:rPr>
                <w:noProof/>
                <w:webHidden/>
                <w:sz w:val="24"/>
                <w:szCs w:val="24"/>
              </w:rPr>
              <w:fldChar w:fldCharType="begin"/>
            </w:r>
            <w:r w:rsidR="00FB30C7" w:rsidRPr="0077154A">
              <w:rPr>
                <w:noProof/>
                <w:webHidden/>
                <w:sz w:val="24"/>
                <w:szCs w:val="24"/>
              </w:rPr>
              <w:instrText xml:space="preserve"> PAGEREF _Toc159867187 \h </w:instrText>
            </w:r>
            <w:r w:rsidR="00FB30C7" w:rsidRPr="0077154A">
              <w:rPr>
                <w:noProof/>
                <w:webHidden/>
                <w:sz w:val="24"/>
                <w:szCs w:val="24"/>
              </w:rPr>
            </w:r>
            <w:r w:rsidR="00FB30C7" w:rsidRPr="0077154A">
              <w:rPr>
                <w:noProof/>
                <w:webHidden/>
                <w:sz w:val="24"/>
                <w:szCs w:val="24"/>
              </w:rPr>
              <w:fldChar w:fldCharType="separate"/>
            </w:r>
            <w:r w:rsidR="00FB30C7" w:rsidRPr="0077154A">
              <w:rPr>
                <w:noProof/>
                <w:webHidden/>
                <w:sz w:val="24"/>
                <w:szCs w:val="24"/>
              </w:rPr>
              <w:t>6</w:t>
            </w:r>
            <w:r w:rsidR="00FB30C7" w:rsidRPr="0077154A">
              <w:rPr>
                <w:noProof/>
                <w:webHidden/>
                <w:sz w:val="24"/>
                <w:szCs w:val="24"/>
              </w:rPr>
              <w:fldChar w:fldCharType="end"/>
            </w:r>
          </w:hyperlink>
        </w:p>
        <w:p w14:paraId="12436548" w14:textId="6C08E103" w:rsidR="00FB30C7" w:rsidRPr="0077154A" w:rsidRDefault="00000000">
          <w:pPr>
            <w:pStyle w:val="TOC1"/>
            <w:tabs>
              <w:tab w:val="right" w:leader="dot" w:pos="9019"/>
            </w:tabs>
            <w:rPr>
              <w:rFonts w:eastAsiaTheme="minorEastAsia"/>
              <w:noProof/>
              <w:kern w:val="2"/>
              <w:sz w:val="24"/>
              <w:szCs w:val="24"/>
              <w:lang w:val="en-GB" w:eastAsia="en-GB"/>
              <w14:ligatures w14:val="standardContextual"/>
            </w:rPr>
          </w:pPr>
          <w:hyperlink w:anchor="_Toc159867188" w:history="1">
            <w:r w:rsidR="00FB30C7" w:rsidRPr="0077154A">
              <w:rPr>
                <w:rStyle w:val="Hyperlink"/>
                <w:noProof/>
                <w:sz w:val="24"/>
                <w:szCs w:val="24"/>
              </w:rPr>
              <w:t>2. Analysis</w:t>
            </w:r>
            <w:r w:rsidR="00FB30C7" w:rsidRPr="0077154A">
              <w:rPr>
                <w:noProof/>
                <w:webHidden/>
                <w:sz w:val="24"/>
                <w:szCs w:val="24"/>
              </w:rPr>
              <w:tab/>
            </w:r>
            <w:r w:rsidR="00FB30C7" w:rsidRPr="0077154A">
              <w:rPr>
                <w:noProof/>
                <w:webHidden/>
                <w:sz w:val="24"/>
                <w:szCs w:val="24"/>
              </w:rPr>
              <w:fldChar w:fldCharType="begin"/>
            </w:r>
            <w:r w:rsidR="00FB30C7" w:rsidRPr="0077154A">
              <w:rPr>
                <w:noProof/>
                <w:webHidden/>
                <w:sz w:val="24"/>
                <w:szCs w:val="24"/>
              </w:rPr>
              <w:instrText xml:space="preserve"> PAGEREF _Toc159867188 \h </w:instrText>
            </w:r>
            <w:r w:rsidR="00FB30C7" w:rsidRPr="0077154A">
              <w:rPr>
                <w:noProof/>
                <w:webHidden/>
                <w:sz w:val="24"/>
                <w:szCs w:val="24"/>
              </w:rPr>
            </w:r>
            <w:r w:rsidR="00FB30C7" w:rsidRPr="0077154A">
              <w:rPr>
                <w:noProof/>
                <w:webHidden/>
                <w:sz w:val="24"/>
                <w:szCs w:val="24"/>
              </w:rPr>
              <w:fldChar w:fldCharType="separate"/>
            </w:r>
            <w:r w:rsidR="00FB30C7" w:rsidRPr="0077154A">
              <w:rPr>
                <w:noProof/>
                <w:webHidden/>
                <w:sz w:val="24"/>
                <w:szCs w:val="24"/>
              </w:rPr>
              <w:t>8</w:t>
            </w:r>
            <w:r w:rsidR="00FB30C7" w:rsidRPr="0077154A">
              <w:rPr>
                <w:noProof/>
                <w:webHidden/>
                <w:sz w:val="24"/>
                <w:szCs w:val="24"/>
              </w:rPr>
              <w:fldChar w:fldCharType="end"/>
            </w:r>
          </w:hyperlink>
        </w:p>
        <w:p w14:paraId="3E9140FD" w14:textId="08F2F4DA" w:rsidR="00FB30C7" w:rsidRPr="0077154A" w:rsidRDefault="00000000">
          <w:pPr>
            <w:pStyle w:val="TOC2"/>
            <w:tabs>
              <w:tab w:val="right" w:leader="dot" w:pos="9019"/>
            </w:tabs>
            <w:rPr>
              <w:rFonts w:eastAsiaTheme="minorEastAsia"/>
              <w:noProof/>
              <w:kern w:val="2"/>
              <w:sz w:val="24"/>
              <w:szCs w:val="24"/>
              <w:lang w:val="en-GB" w:eastAsia="en-GB"/>
              <w14:ligatures w14:val="standardContextual"/>
            </w:rPr>
          </w:pPr>
          <w:hyperlink w:anchor="_Toc159867189" w:history="1">
            <w:r w:rsidR="00FB30C7" w:rsidRPr="0077154A">
              <w:rPr>
                <w:rStyle w:val="Hyperlink"/>
                <w:noProof/>
                <w:sz w:val="24"/>
                <w:szCs w:val="24"/>
              </w:rPr>
              <w:t>2.1 Issues Identified by the Hotel</w:t>
            </w:r>
            <w:r w:rsidR="00FB30C7" w:rsidRPr="0077154A">
              <w:rPr>
                <w:noProof/>
                <w:webHidden/>
                <w:sz w:val="24"/>
                <w:szCs w:val="24"/>
              </w:rPr>
              <w:tab/>
            </w:r>
            <w:r w:rsidR="00FB30C7" w:rsidRPr="0077154A">
              <w:rPr>
                <w:noProof/>
                <w:webHidden/>
                <w:sz w:val="24"/>
                <w:szCs w:val="24"/>
              </w:rPr>
              <w:fldChar w:fldCharType="begin"/>
            </w:r>
            <w:r w:rsidR="00FB30C7" w:rsidRPr="0077154A">
              <w:rPr>
                <w:noProof/>
                <w:webHidden/>
                <w:sz w:val="24"/>
                <w:szCs w:val="24"/>
              </w:rPr>
              <w:instrText xml:space="preserve"> PAGEREF _Toc159867189 \h </w:instrText>
            </w:r>
            <w:r w:rsidR="00FB30C7" w:rsidRPr="0077154A">
              <w:rPr>
                <w:noProof/>
                <w:webHidden/>
                <w:sz w:val="24"/>
                <w:szCs w:val="24"/>
              </w:rPr>
            </w:r>
            <w:r w:rsidR="00FB30C7" w:rsidRPr="0077154A">
              <w:rPr>
                <w:noProof/>
                <w:webHidden/>
                <w:sz w:val="24"/>
                <w:szCs w:val="24"/>
              </w:rPr>
              <w:fldChar w:fldCharType="separate"/>
            </w:r>
            <w:r w:rsidR="00FB30C7" w:rsidRPr="0077154A">
              <w:rPr>
                <w:noProof/>
                <w:webHidden/>
                <w:sz w:val="24"/>
                <w:szCs w:val="24"/>
              </w:rPr>
              <w:t>8</w:t>
            </w:r>
            <w:r w:rsidR="00FB30C7" w:rsidRPr="0077154A">
              <w:rPr>
                <w:noProof/>
                <w:webHidden/>
                <w:sz w:val="24"/>
                <w:szCs w:val="24"/>
              </w:rPr>
              <w:fldChar w:fldCharType="end"/>
            </w:r>
          </w:hyperlink>
        </w:p>
        <w:p w14:paraId="65770ED6" w14:textId="0BFDFCB4" w:rsidR="00FB30C7" w:rsidRPr="0077154A" w:rsidRDefault="00000000">
          <w:pPr>
            <w:pStyle w:val="TOC2"/>
            <w:tabs>
              <w:tab w:val="right" w:leader="dot" w:pos="9019"/>
            </w:tabs>
            <w:rPr>
              <w:rFonts w:eastAsiaTheme="minorEastAsia"/>
              <w:noProof/>
              <w:kern w:val="2"/>
              <w:sz w:val="24"/>
              <w:szCs w:val="24"/>
              <w:lang w:val="en-GB" w:eastAsia="en-GB"/>
              <w14:ligatures w14:val="standardContextual"/>
            </w:rPr>
          </w:pPr>
          <w:hyperlink w:anchor="_Toc159867190" w:history="1">
            <w:r w:rsidR="00FB30C7" w:rsidRPr="0077154A">
              <w:rPr>
                <w:rStyle w:val="Hyperlink"/>
                <w:noProof/>
                <w:sz w:val="24"/>
                <w:szCs w:val="24"/>
              </w:rPr>
              <w:t>2.2 STEEPLED Analysis</w:t>
            </w:r>
            <w:r w:rsidR="00FB30C7" w:rsidRPr="0077154A">
              <w:rPr>
                <w:noProof/>
                <w:webHidden/>
                <w:sz w:val="24"/>
                <w:szCs w:val="24"/>
              </w:rPr>
              <w:tab/>
            </w:r>
            <w:r w:rsidR="00FB30C7" w:rsidRPr="0077154A">
              <w:rPr>
                <w:noProof/>
                <w:webHidden/>
                <w:sz w:val="24"/>
                <w:szCs w:val="24"/>
              </w:rPr>
              <w:fldChar w:fldCharType="begin"/>
            </w:r>
            <w:r w:rsidR="00FB30C7" w:rsidRPr="0077154A">
              <w:rPr>
                <w:noProof/>
                <w:webHidden/>
                <w:sz w:val="24"/>
                <w:szCs w:val="24"/>
              </w:rPr>
              <w:instrText xml:space="preserve"> PAGEREF _Toc159867190 \h </w:instrText>
            </w:r>
            <w:r w:rsidR="00FB30C7" w:rsidRPr="0077154A">
              <w:rPr>
                <w:noProof/>
                <w:webHidden/>
                <w:sz w:val="24"/>
                <w:szCs w:val="24"/>
              </w:rPr>
            </w:r>
            <w:r w:rsidR="00FB30C7" w:rsidRPr="0077154A">
              <w:rPr>
                <w:noProof/>
                <w:webHidden/>
                <w:sz w:val="24"/>
                <w:szCs w:val="24"/>
              </w:rPr>
              <w:fldChar w:fldCharType="separate"/>
            </w:r>
            <w:r w:rsidR="00FB30C7" w:rsidRPr="0077154A">
              <w:rPr>
                <w:noProof/>
                <w:webHidden/>
                <w:sz w:val="24"/>
                <w:szCs w:val="24"/>
              </w:rPr>
              <w:t>9</w:t>
            </w:r>
            <w:r w:rsidR="00FB30C7" w:rsidRPr="0077154A">
              <w:rPr>
                <w:noProof/>
                <w:webHidden/>
                <w:sz w:val="24"/>
                <w:szCs w:val="24"/>
              </w:rPr>
              <w:fldChar w:fldCharType="end"/>
            </w:r>
          </w:hyperlink>
        </w:p>
        <w:p w14:paraId="23811B49" w14:textId="5E008A0A" w:rsidR="00FB30C7" w:rsidRPr="0077154A" w:rsidRDefault="00000000">
          <w:pPr>
            <w:pStyle w:val="TOC2"/>
            <w:tabs>
              <w:tab w:val="right" w:leader="dot" w:pos="9019"/>
            </w:tabs>
            <w:rPr>
              <w:rFonts w:eastAsiaTheme="minorEastAsia"/>
              <w:noProof/>
              <w:kern w:val="2"/>
              <w:sz w:val="24"/>
              <w:szCs w:val="24"/>
              <w:lang w:val="en-GB" w:eastAsia="en-GB"/>
              <w14:ligatures w14:val="standardContextual"/>
            </w:rPr>
          </w:pPr>
          <w:hyperlink w:anchor="_Toc159867191" w:history="1">
            <w:r w:rsidR="00FB30C7" w:rsidRPr="0077154A">
              <w:rPr>
                <w:rStyle w:val="Hyperlink"/>
                <w:noProof/>
                <w:sz w:val="24"/>
                <w:szCs w:val="24"/>
              </w:rPr>
              <w:t>2.3 SOAR Analysis</w:t>
            </w:r>
            <w:r w:rsidR="00FB30C7" w:rsidRPr="0077154A">
              <w:rPr>
                <w:noProof/>
                <w:webHidden/>
                <w:sz w:val="24"/>
                <w:szCs w:val="24"/>
              </w:rPr>
              <w:tab/>
            </w:r>
            <w:r w:rsidR="00FB30C7" w:rsidRPr="0077154A">
              <w:rPr>
                <w:noProof/>
                <w:webHidden/>
                <w:sz w:val="24"/>
                <w:szCs w:val="24"/>
              </w:rPr>
              <w:fldChar w:fldCharType="begin"/>
            </w:r>
            <w:r w:rsidR="00FB30C7" w:rsidRPr="0077154A">
              <w:rPr>
                <w:noProof/>
                <w:webHidden/>
                <w:sz w:val="24"/>
                <w:szCs w:val="24"/>
              </w:rPr>
              <w:instrText xml:space="preserve"> PAGEREF _Toc159867191 \h </w:instrText>
            </w:r>
            <w:r w:rsidR="00FB30C7" w:rsidRPr="0077154A">
              <w:rPr>
                <w:noProof/>
                <w:webHidden/>
                <w:sz w:val="24"/>
                <w:szCs w:val="24"/>
              </w:rPr>
            </w:r>
            <w:r w:rsidR="00FB30C7" w:rsidRPr="0077154A">
              <w:rPr>
                <w:noProof/>
                <w:webHidden/>
                <w:sz w:val="24"/>
                <w:szCs w:val="24"/>
              </w:rPr>
              <w:fldChar w:fldCharType="separate"/>
            </w:r>
            <w:r w:rsidR="00FB30C7" w:rsidRPr="0077154A">
              <w:rPr>
                <w:noProof/>
                <w:webHidden/>
                <w:sz w:val="24"/>
                <w:szCs w:val="24"/>
              </w:rPr>
              <w:t>10</w:t>
            </w:r>
            <w:r w:rsidR="00FB30C7" w:rsidRPr="0077154A">
              <w:rPr>
                <w:noProof/>
                <w:webHidden/>
                <w:sz w:val="24"/>
                <w:szCs w:val="24"/>
              </w:rPr>
              <w:fldChar w:fldCharType="end"/>
            </w:r>
          </w:hyperlink>
        </w:p>
        <w:p w14:paraId="2B007672" w14:textId="4041EB22" w:rsidR="00FB30C7" w:rsidRPr="0077154A" w:rsidRDefault="00000000">
          <w:pPr>
            <w:pStyle w:val="TOC2"/>
            <w:tabs>
              <w:tab w:val="right" w:leader="dot" w:pos="9019"/>
            </w:tabs>
            <w:rPr>
              <w:rFonts w:eastAsiaTheme="minorEastAsia"/>
              <w:noProof/>
              <w:kern w:val="2"/>
              <w:sz w:val="24"/>
              <w:szCs w:val="24"/>
              <w:lang w:val="en-GB" w:eastAsia="en-GB"/>
              <w14:ligatures w14:val="standardContextual"/>
            </w:rPr>
          </w:pPr>
          <w:hyperlink w:anchor="_Toc159867192" w:history="1">
            <w:r w:rsidR="00FB30C7" w:rsidRPr="0077154A">
              <w:rPr>
                <w:rStyle w:val="Hyperlink"/>
                <w:noProof/>
                <w:sz w:val="24"/>
                <w:szCs w:val="24"/>
              </w:rPr>
              <w:t>2.5 Strategic Recommendations for The Future Direction</w:t>
            </w:r>
            <w:r w:rsidR="00FB30C7" w:rsidRPr="0077154A">
              <w:rPr>
                <w:noProof/>
                <w:webHidden/>
                <w:sz w:val="24"/>
                <w:szCs w:val="24"/>
              </w:rPr>
              <w:tab/>
            </w:r>
            <w:r w:rsidR="00FB30C7" w:rsidRPr="0077154A">
              <w:rPr>
                <w:noProof/>
                <w:webHidden/>
                <w:sz w:val="24"/>
                <w:szCs w:val="24"/>
              </w:rPr>
              <w:fldChar w:fldCharType="begin"/>
            </w:r>
            <w:r w:rsidR="00FB30C7" w:rsidRPr="0077154A">
              <w:rPr>
                <w:noProof/>
                <w:webHidden/>
                <w:sz w:val="24"/>
                <w:szCs w:val="24"/>
              </w:rPr>
              <w:instrText xml:space="preserve"> PAGEREF _Toc159867192 \h </w:instrText>
            </w:r>
            <w:r w:rsidR="00FB30C7" w:rsidRPr="0077154A">
              <w:rPr>
                <w:noProof/>
                <w:webHidden/>
                <w:sz w:val="24"/>
                <w:szCs w:val="24"/>
              </w:rPr>
            </w:r>
            <w:r w:rsidR="00FB30C7" w:rsidRPr="0077154A">
              <w:rPr>
                <w:noProof/>
                <w:webHidden/>
                <w:sz w:val="24"/>
                <w:szCs w:val="24"/>
              </w:rPr>
              <w:fldChar w:fldCharType="separate"/>
            </w:r>
            <w:r w:rsidR="00FB30C7" w:rsidRPr="0077154A">
              <w:rPr>
                <w:noProof/>
                <w:webHidden/>
                <w:sz w:val="24"/>
                <w:szCs w:val="24"/>
              </w:rPr>
              <w:t>14</w:t>
            </w:r>
            <w:r w:rsidR="00FB30C7" w:rsidRPr="0077154A">
              <w:rPr>
                <w:noProof/>
                <w:webHidden/>
                <w:sz w:val="24"/>
                <w:szCs w:val="24"/>
              </w:rPr>
              <w:fldChar w:fldCharType="end"/>
            </w:r>
          </w:hyperlink>
        </w:p>
        <w:p w14:paraId="4BCCAC5C" w14:textId="6CBA0889" w:rsidR="00FB30C7" w:rsidRPr="0077154A" w:rsidRDefault="00000000">
          <w:pPr>
            <w:pStyle w:val="TOC1"/>
            <w:tabs>
              <w:tab w:val="right" w:leader="dot" w:pos="9019"/>
            </w:tabs>
            <w:rPr>
              <w:rFonts w:eastAsiaTheme="minorEastAsia"/>
              <w:noProof/>
              <w:kern w:val="2"/>
              <w:sz w:val="24"/>
              <w:szCs w:val="24"/>
              <w:lang w:val="en-GB" w:eastAsia="en-GB"/>
              <w14:ligatures w14:val="standardContextual"/>
            </w:rPr>
          </w:pPr>
          <w:hyperlink w:anchor="_Toc159867193" w:history="1">
            <w:r w:rsidR="00FB30C7" w:rsidRPr="0077154A">
              <w:rPr>
                <w:rStyle w:val="Hyperlink"/>
                <w:noProof/>
                <w:sz w:val="24"/>
                <w:szCs w:val="24"/>
              </w:rPr>
              <w:t>3. Recommendations and Change Management</w:t>
            </w:r>
            <w:r w:rsidR="00FB30C7" w:rsidRPr="0077154A">
              <w:rPr>
                <w:noProof/>
                <w:webHidden/>
                <w:sz w:val="24"/>
                <w:szCs w:val="24"/>
              </w:rPr>
              <w:tab/>
            </w:r>
            <w:r w:rsidR="00FB30C7" w:rsidRPr="0077154A">
              <w:rPr>
                <w:noProof/>
                <w:webHidden/>
                <w:sz w:val="24"/>
                <w:szCs w:val="24"/>
              </w:rPr>
              <w:fldChar w:fldCharType="begin"/>
            </w:r>
            <w:r w:rsidR="00FB30C7" w:rsidRPr="0077154A">
              <w:rPr>
                <w:noProof/>
                <w:webHidden/>
                <w:sz w:val="24"/>
                <w:szCs w:val="24"/>
              </w:rPr>
              <w:instrText xml:space="preserve"> PAGEREF _Toc159867193 \h </w:instrText>
            </w:r>
            <w:r w:rsidR="00FB30C7" w:rsidRPr="0077154A">
              <w:rPr>
                <w:noProof/>
                <w:webHidden/>
                <w:sz w:val="24"/>
                <w:szCs w:val="24"/>
              </w:rPr>
            </w:r>
            <w:r w:rsidR="00FB30C7" w:rsidRPr="0077154A">
              <w:rPr>
                <w:noProof/>
                <w:webHidden/>
                <w:sz w:val="24"/>
                <w:szCs w:val="24"/>
              </w:rPr>
              <w:fldChar w:fldCharType="separate"/>
            </w:r>
            <w:r w:rsidR="00FB30C7" w:rsidRPr="0077154A">
              <w:rPr>
                <w:noProof/>
                <w:webHidden/>
                <w:sz w:val="24"/>
                <w:szCs w:val="24"/>
              </w:rPr>
              <w:t>15</w:t>
            </w:r>
            <w:r w:rsidR="00FB30C7" w:rsidRPr="0077154A">
              <w:rPr>
                <w:noProof/>
                <w:webHidden/>
                <w:sz w:val="24"/>
                <w:szCs w:val="24"/>
              </w:rPr>
              <w:fldChar w:fldCharType="end"/>
            </w:r>
          </w:hyperlink>
        </w:p>
        <w:p w14:paraId="05FD2110" w14:textId="12DE3339" w:rsidR="00FB30C7" w:rsidRPr="0077154A" w:rsidRDefault="00000000">
          <w:pPr>
            <w:pStyle w:val="TOC2"/>
            <w:tabs>
              <w:tab w:val="right" w:leader="dot" w:pos="9019"/>
            </w:tabs>
            <w:rPr>
              <w:rFonts w:eastAsiaTheme="minorEastAsia"/>
              <w:noProof/>
              <w:kern w:val="2"/>
              <w:sz w:val="24"/>
              <w:szCs w:val="24"/>
              <w:lang w:val="en-GB" w:eastAsia="en-GB"/>
              <w14:ligatures w14:val="standardContextual"/>
            </w:rPr>
          </w:pPr>
          <w:hyperlink w:anchor="_Toc159867194" w:history="1">
            <w:r w:rsidR="00FB30C7" w:rsidRPr="0077154A">
              <w:rPr>
                <w:rStyle w:val="Hyperlink"/>
                <w:noProof/>
                <w:sz w:val="24"/>
                <w:szCs w:val="24"/>
              </w:rPr>
              <w:t>3.1 Recommendations For the Issues of the Hotel</w:t>
            </w:r>
            <w:r w:rsidR="00FB30C7" w:rsidRPr="0077154A">
              <w:rPr>
                <w:noProof/>
                <w:webHidden/>
                <w:sz w:val="24"/>
                <w:szCs w:val="24"/>
              </w:rPr>
              <w:tab/>
            </w:r>
            <w:r w:rsidR="00FB30C7" w:rsidRPr="0077154A">
              <w:rPr>
                <w:noProof/>
                <w:webHidden/>
                <w:sz w:val="24"/>
                <w:szCs w:val="24"/>
              </w:rPr>
              <w:fldChar w:fldCharType="begin"/>
            </w:r>
            <w:r w:rsidR="00FB30C7" w:rsidRPr="0077154A">
              <w:rPr>
                <w:noProof/>
                <w:webHidden/>
                <w:sz w:val="24"/>
                <w:szCs w:val="24"/>
              </w:rPr>
              <w:instrText xml:space="preserve"> PAGEREF _Toc159867194 \h </w:instrText>
            </w:r>
            <w:r w:rsidR="00FB30C7" w:rsidRPr="0077154A">
              <w:rPr>
                <w:noProof/>
                <w:webHidden/>
                <w:sz w:val="24"/>
                <w:szCs w:val="24"/>
              </w:rPr>
            </w:r>
            <w:r w:rsidR="00FB30C7" w:rsidRPr="0077154A">
              <w:rPr>
                <w:noProof/>
                <w:webHidden/>
                <w:sz w:val="24"/>
                <w:szCs w:val="24"/>
              </w:rPr>
              <w:fldChar w:fldCharType="separate"/>
            </w:r>
            <w:r w:rsidR="00FB30C7" w:rsidRPr="0077154A">
              <w:rPr>
                <w:noProof/>
                <w:webHidden/>
                <w:sz w:val="24"/>
                <w:szCs w:val="24"/>
              </w:rPr>
              <w:t>15</w:t>
            </w:r>
            <w:r w:rsidR="00FB30C7" w:rsidRPr="0077154A">
              <w:rPr>
                <w:noProof/>
                <w:webHidden/>
                <w:sz w:val="24"/>
                <w:szCs w:val="24"/>
              </w:rPr>
              <w:fldChar w:fldCharType="end"/>
            </w:r>
          </w:hyperlink>
        </w:p>
        <w:p w14:paraId="5AEA1BE8" w14:textId="352B57BE" w:rsidR="00FB30C7" w:rsidRPr="0077154A" w:rsidRDefault="00000000">
          <w:pPr>
            <w:pStyle w:val="TOC2"/>
            <w:tabs>
              <w:tab w:val="right" w:leader="dot" w:pos="9019"/>
            </w:tabs>
            <w:rPr>
              <w:rFonts w:eastAsiaTheme="minorEastAsia"/>
              <w:noProof/>
              <w:kern w:val="2"/>
              <w:sz w:val="24"/>
              <w:szCs w:val="24"/>
              <w:lang w:val="en-GB" w:eastAsia="en-GB"/>
              <w14:ligatures w14:val="standardContextual"/>
            </w:rPr>
          </w:pPr>
          <w:hyperlink w:anchor="_Toc159867195" w:history="1">
            <w:r w:rsidR="00FB30C7" w:rsidRPr="0077154A">
              <w:rPr>
                <w:rStyle w:val="Hyperlink"/>
                <w:noProof/>
                <w:sz w:val="24"/>
                <w:szCs w:val="24"/>
              </w:rPr>
              <w:t>3.2 Change Management Practices For Ritz London</w:t>
            </w:r>
            <w:r w:rsidR="00FB30C7" w:rsidRPr="0077154A">
              <w:rPr>
                <w:noProof/>
                <w:webHidden/>
                <w:sz w:val="24"/>
                <w:szCs w:val="24"/>
              </w:rPr>
              <w:tab/>
            </w:r>
            <w:r w:rsidR="00FB30C7" w:rsidRPr="0077154A">
              <w:rPr>
                <w:noProof/>
                <w:webHidden/>
                <w:sz w:val="24"/>
                <w:szCs w:val="24"/>
              </w:rPr>
              <w:fldChar w:fldCharType="begin"/>
            </w:r>
            <w:r w:rsidR="00FB30C7" w:rsidRPr="0077154A">
              <w:rPr>
                <w:noProof/>
                <w:webHidden/>
                <w:sz w:val="24"/>
                <w:szCs w:val="24"/>
              </w:rPr>
              <w:instrText xml:space="preserve"> PAGEREF _Toc159867195 \h </w:instrText>
            </w:r>
            <w:r w:rsidR="00FB30C7" w:rsidRPr="0077154A">
              <w:rPr>
                <w:noProof/>
                <w:webHidden/>
                <w:sz w:val="24"/>
                <w:szCs w:val="24"/>
              </w:rPr>
            </w:r>
            <w:r w:rsidR="00FB30C7" w:rsidRPr="0077154A">
              <w:rPr>
                <w:noProof/>
                <w:webHidden/>
                <w:sz w:val="24"/>
                <w:szCs w:val="24"/>
              </w:rPr>
              <w:fldChar w:fldCharType="separate"/>
            </w:r>
            <w:r w:rsidR="00FB30C7" w:rsidRPr="0077154A">
              <w:rPr>
                <w:noProof/>
                <w:webHidden/>
                <w:sz w:val="24"/>
                <w:szCs w:val="24"/>
              </w:rPr>
              <w:t>16</w:t>
            </w:r>
            <w:r w:rsidR="00FB30C7" w:rsidRPr="0077154A">
              <w:rPr>
                <w:noProof/>
                <w:webHidden/>
                <w:sz w:val="24"/>
                <w:szCs w:val="24"/>
              </w:rPr>
              <w:fldChar w:fldCharType="end"/>
            </w:r>
          </w:hyperlink>
        </w:p>
        <w:p w14:paraId="623D7CDA" w14:textId="4ECE5859" w:rsidR="00FB30C7" w:rsidRPr="0077154A" w:rsidRDefault="00000000">
          <w:pPr>
            <w:pStyle w:val="TOC2"/>
            <w:tabs>
              <w:tab w:val="right" w:leader="dot" w:pos="9019"/>
            </w:tabs>
            <w:rPr>
              <w:rFonts w:eastAsiaTheme="minorEastAsia"/>
              <w:noProof/>
              <w:kern w:val="2"/>
              <w:sz w:val="24"/>
              <w:szCs w:val="24"/>
              <w:lang w:val="en-GB" w:eastAsia="en-GB"/>
              <w14:ligatures w14:val="standardContextual"/>
            </w:rPr>
          </w:pPr>
          <w:hyperlink w:anchor="_Toc159867196" w:history="1">
            <w:r w:rsidR="00FB30C7" w:rsidRPr="0077154A">
              <w:rPr>
                <w:rStyle w:val="Hyperlink"/>
                <w:noProof/>
                <w:sz w:val="24"/>
                <w:szCs w:val="24"/>
              </w:rPr>
              <w:t>3.3 Evaluating Effects and Success Rates of Ritz London</w:t>
            </w:r>
            <w:r w:rsidR="00FB30C7" w:rsidRPr="0077154A">
              <w:rPr>
                <w:noProof/>
                <w:webHidden/>
                <w:sz w:val="24"/>
                <w:szCs w:val="24"/>
              </w:rPr>
              <w:tab/>
            </w:r>
            <w:r w:rsidR="00FB30C7" w:rsidRPr="0077154A">
              <w:rPr>
                <w:noProof/>
                <w:webHidden/>
                <w:sz w:val="24"/>
                <w:szCs w:val="24"/>
              </w:rPr>
              <w:fldChar w:fldCharType="begin"/>
            </w:r>
            <w:r w:rsidR="00FB30C7" w:rsidRPr="0077154A">
              <w:rPr>
                <w:noProof/>
                <w:webHidden/>
                <w:sz w:val="24"/>
                <w:szCs w:val="24"/>
              </w:rPr>
              <w:instrText xml:space="preserve"> PAGEREF _Toc159867196 \h </w:instrText>
            </w:r>
            <w:r w:rsidR="00FB30C7" w:rsidRPr="0077154A">
              <w:rPr>
                <w:noProof/>
                <w:webHidden/>
                <w:sz w:val="24"/>
                <w:szCs w:val="24"/>
              </w:rPr>
            </w:r>
            <w:r w:rsidR="00FB30C7" w:rsidRPr="0077154A">
              <w:rPr>
                <w:noProof/>
                <w:webHidden/>
                <w:sz w:val="24"/>
                <w:szCs w:val="24"/>
              </w:rPr>
              <w:fldChar w:fldCharType="separate"/>
            </w:r>
            <w:r w:rsidR="00FB30C7" w:rsidRPr="0077154A">
              <w:rPr>
                <w:noProof/>
                <w:webHidden/>
                <w:sz w:val="24"/>
                <w:szCs w:val="24"/>
              </w:rPr>
              <w:t>18</w:t>
            </w:r>
            <w:r w:rsidR="00FB30C7" w:rsidRPr="0077154A">
              <w:rPr>
                <w:noProof/>
                <w:webHidden/>
                <w:sz w:val="24"/>
                <w:szCs w:val="24"/>
              </w:rPr>
              <w:fldChar w:fldCharType="end"/>
            </w:r>
          </w:hyperlink>
        </w:p>
        <w:p w14:paraId="6BEBB4C6" w14:textId="184A2988" w:rsidR="00FB30C7" w:rsidRPr="0077154A" w:rsidRDefault="00000000">
          <w:pPr>
            <w:pStyle w:val="TOC2"/>
            <w:tabs>
              <w:tab w:val="right" w:leader="dot" w:pos="9019"/>
            </w:tabs>
            <w:rPr>
              <w:rFonts w:eastAsiaTheme="minorEastAsia"/>
              <w:noProof/>
              <w:kern w:val="2"/>
              <w:sz w:val="24"/>
              <w:szCs w:val="24"/>
              <w:lang w:val="en-GB" w:eastAsia="en-GB"/>
              <w14:ligatures w14:val="standardContextual"/>
            </w:rPr>
          </w:pPr>
          <w:hyperlink w:anchor="_Toc159867197" w:history="1">
            <w:r w:rsidR="00FB30C7" w:rsidRPr="0077154A">
              <w:rPr>
                <w:rStyle w:val="Hyperlink"/>
                <w:noProof/>
                <w:sz w:val="24"/>
                <w:szCs w:val="24"/>
              </w:rPr>
              <w:t>3.4 Potential Benefits and Costs for the Recommendations</w:t>
            </w:r>
            <w:r w:rsidR="00FB30C7" w:rsidRPr="0077154A">
              <w:rPr>
                <w:noProof/>
                <w:webHidden/>
                <w:sz w:val="24"/>
                <w:szCs w:val="24"/>
              </w:rPr>
              <w:tab/>
            </w:r>
            <w:r w:rsidR="00FB30C7" w:rsidRPr="0077154A">
              <w:rPr>
                <w:noProof/>
                <w:webHidden/>
                <w:sz w:val="24"/>
                <w:szCs w:val="24"/>
              </w:rPr>
              <w:fldChar w:fldCharType="begin"/>
            </w:r>
            <w:r w:rsidR="00FB30C7" w:rsidRPr="0077154A">
              <w:rPr>
                <w:noProof/>
                <w:webHidden/>
                <w:sz w:val="24"/>
                <w:szCs w:val="24"/>
              </w:rPr>
              <w:instrText xml:space="preserve"> PAGEREF _Toc159867197 \h </w:instrText>
            </w:r>
            <w:r w:rsidR="00FB30C7" w:rsidRPr="0077154A">
              <w:rPr>
                <w:noProof/>
                <w:webHidden/>
                <w:sz w:val="24"/>
                <w:szCs w:val="24"/>
              </w:rPr>
            </w:r>
            <w:r w:rsidR="00FB30C7" w:rsidRPr="0077154A">
              <w:rPr>
                <w:noProof/>
                <w:webHidden/>
                <w:sz w:val="24"/>
                <w:szCs w:val="24"/>
              </w:rPr>
              <w:fldChar w:fldCharType="separate"/>
            </w:r>
            <w:r w:rsidR="00FB30C7" w:rsidRPr="0077154A">
              <w:rPr>
                <w:noProof/>
                <w:webHidden/>
                <w:sz w:val="24"/>
                <w:szCs w:val="24"/>
              </w:rPr>
              <w:t>19</w:t>
            </w:r>
            <w:r w:rsidR="00FB30C7" w:rsidRPr="0077154A">
              <w:rPr>
                <w:noProof/>
                <w:webHidden/>
                <w:sz w:val="24"/>
                <w:szCs w:val="24"/>
              </w:rPr>
              <w:fldChar w:fldCharType="end"/>
            </w:r>
          </w:hyperlink>
        </w:p>
        <w:p w14:paraId="4C82FA41" w14:textId="632332FB" w:rsidR="00FB30C7" w:rsidRPr="0077154A" w:rsidRDefault="00000000">
          <w:pPr>
            <w:pStyle w:val="TOC2"/>
            <w:tabs>
              <w:tab w:val="right" w:leader="dot" w:pos="9019"/>
            </w:tabs>
            <w:rPr>
              <w:rFonts w:eastAsiaTheme="minorEastAsia"/>
              <w:noProof/>
              <w:kern w:val="2"/>
              <w:sz w:val="24"/>
              <w:szCs w:val="24"/>
              <w:lang w:val="en-GB" w:eastAsia="en-GB"/>
              <w14:ligatures w14:val="standardContextual"/>
            </w:rPr>
          </w:pPr>
          <w:hyperlink w:anchor="_Toc159867198" w:history="1">
            <w:r w:rsidR="00FB30C7" w:rsidRPr="0077154A">
              <w:rPr>
                <w:rStyle w:val="Hyperlink"/>
                <w:noProof/>
                <w:sz w:val="24"/>
                <w:szCs w:val="24"/>
              </w:rPr>
              <w:t>3.5 Costs Associated with Implementing the Recommended Strategies</w:t>
            </w:r>
            <w:r w:rsidR="00FB30C7" w:rsidRPr="0077154A">
              <w:rPr>
                <w:noProof/>
                <w:webHidden/>
                <w:sz w:val="24"/>
                <w:szCs w:val="24"/>
              </w:rPr>
              <w:tab/>
            </w:r>
            <w:r w:rsidR="00FB30C7" w:rsidRPr="0077154A">
              <w:rPr>
                <w:noProof/>
                <w:webHidden/>
                <w:sz w:val="24"/>
                <w:szCs w:val="24"/>
              </w:rPr>
              <w:fldChar w:fldCharType="begin"/>
            </w:r>
            <w:r w:rsidR="00FB30C7" w:rsidRPr="0077154A">
              <w:rPr>
                <w:noProof/>
                <w:webHidden/>
                <w:sz w:val="24"/>
                <w:szCs w:val="24"/>
              </w:rPr>
              <w:instrText xml:space="preserve"> PAGEREF _Toc159867198 \h </w:instrText>
            </w:r>
            <w:r w:rsidR="00FB30C7" w:rsidRPr="0077154A">
              <w:rPr>
                <w:noProof/>
                <w:webHidden/>
                <w:sz w:val="24"/>
                <w:szCs w:val="24"/>
              </w:rPr>
            </w:r>
            <w:r w:rsidR="00FB30C7" w:rsidRPr="0077154A">
              <w:rPr>
                <w:noProof/>
                <w:webHidden/>
                <w:sz w:val="24"/>
                <w:szCs w:val="24"/>
              </w:rPr>
              <w:fldChar w:fldCharType="separate"/>
            </w:r>
            <w:r w:rsidR="00FB30C7" w:rsidRPr="0077154A">
              <w:rPr>
                <w:noProof/>
                <w:webHidden/>
                <w:sz w:val="24"/>
                <w:szCs w:val="24"/>
              </w:rPr>
              <w:t>19</w:t>
            </w:r>
            <w:r w:rsidR="00FB30C7" w:rsidRPr="0077154A">
              <w:rPr>
                <w:noProof/>
                <w:webHidden/>
                <w:sz w:val="24"/>
                <w:szCs w:val="24"/>
              </w:rPr>
              <w:fldChar w:fldCharType="end"/>
            </w:r>
          </w:hyperlink>
        </w:p>
        <w:p w14:paraId="57C75FDC" w14:textId="5AB0E2B4" w:rsidR="00FB30C7" w:rsidRPr="0077154A" w:rsidRDefault="00000000">
          <w:pPr>
            <w:pStyle w:val="TOC1"/>
            <w:tabs>
              <w:tab w:val="right" w:leader="dot" w:pos="9019"/>
            </w:tabs>
            <w:rPr>
              <w:rFonts w:eastAsiaTheme="minorEastAsia"/>
              <w:noProof/>
              <w:kern w:val="2"/>
              <w:sz w:val="24"/>
              <w:szCs w:val="24"/>
              <w:lang w:val="en-GB" w:eastAsia="en-GB"/>
              <w14:ligatures w14:val="standardContextual"/>
            </w:rPr>
          </w:pPr>
          <w:hyperlink w:anchor="_Toc159867199" w:history="1">
            <w:r w:rsidR="00FB30C7" w:rsidRPr="0077154A">
              <w:rPr>
                <w:rStyle w:val="Hyperlink"/>
                <w:noProof/>
                <w:sz w:val="24"/>
                <w:szCs w:val="24"/>
              </w:rPr>
              <w:t>4. Action Plan for the Client</w:t>
            </w:r>
            <w:r w:rsidR="00FB30C7" w:rsidRPr="0077154A">
              <w:rPr>
                <w:noProof/>
                <w:webHidden/>
                <w:sz w:val="24"/>
                <w:szCs w:val="24"/>
              </w:rPr>
              <w:tab/>
            </w:r>
            <w:r w:rsidR="00FB30C7" w:rsidRPr="0077154A">
              <w:rPr>
                <w:noProof/>
                <w:webHidden/>
                <w:sz w:val="24"/>
                <w:szCs w:val="24"/>
              </w:rPr>
              <w:fldChar w:fldCharType="begin"/>
            </w:r>
            <w:r w:rsidR="00FB30C7" w:rsidRPr="0077154A">
              <w:rPr>
                <w:noProof/>
                <w:webHidden/>
                <w:sz w:val="24"/>
                <w:szCs w:val="24"/>
              </w:rPr>
              <w:instrText xml:space="preserve"> PAGEREF _Toc159867199 \h </w:instrText>
            </w:r>
            <w:r w:rsidR="00FB30C7" w:rsidRPr="0077154A">
              <w:rPr>
                <w:noProof/>
                <w:webHidden/>
                <w:sz w:val="24"/>
                <w:szCs w:val="24"/>
              </w:rPr>
            </w:r>
            <w:r w:rsidR="00FB30C7" w:rsidRPr="0077154A">
              <w:rPr>
                <w:noProof/>
                <w:webHidden/>
                <w:sz w:val="24"/>
                <w:szCs w:val="24"/>
              </w:rPr>
              <w:fldChar w:fldCharType="separate"/>
            </w:r>
            <w:r w:rsidR="00FB30C7" w:rsidRPr="0077154A">
              <w:rPr>
                <w:noProof/>
                <w:webHidden/>
                <w:sz w:val="24"/>
                <w:szCs w:val="24"/>
              </w:rPr>
              <w:t>20</w:t>
            </w:r>
            <w:r w:rsidR="00FB30C7" w:rsidRPr="0077154A">
              <w:rPr>
                <w:noProof/>
                <w:webHidden/>
                <w:sz w:val="24"/>
                <w:szCs w:val="24"/>
              </w:rPr>
              <w:fldChar w:fldCharType="end"/>
            </w:r>
          </w:hyperlink>
        </w:p>
        <w:p w14:paraId="16B5695E" w14:textId="657D14B3" w:rsidR="00FB30C7" w:rsidRPr="0077154A" w:rsidRDefault="00000000">
          <w:pPr>
            <w:pStyle w:val="TOC1"/>
            <w:tabs>
              <w:tab w:val="right" w:leader="dot" w:pos="9019"/>
            </w:tabs>
            <w:rPr>
              <w:rFonts w:eastAsiaTheme="minorEastAsia"/>
              <w:noProof/>
              <w:kern w:val="2"/>
              <w:sz w:val="24"/>
              <w:szCs w:val="24"/>
              <w:lang w:val="en-GB" w:eastAsia="en-GB"/>
              <w14:ligatures w14:val="standardContextual"/>
            </w:rPr>
          </w:pPr>
          <w:hyperlink w:anchor="_Toc159867200" w:history="1">
            <w:r w:rsidR="00FB30C7" w:rsidRPr="0077154A">
              <w:rPr>
                <w:rStyle w:val="Hyperlink"/>
                <w:noProof/>
                <w:sz w:val="24"/>
                <w:szCs w:val="24"/>
              </w:rPr>
              <w:t>5. Conclusion</w:t>
            </w:r>
            <w:r w:rsidR="00FB30C7" w:rsidRPr="0077154A">
              <w:rPr>
                <w:noProof/>
                <w:webHidden/>
                <w:sz w:val="24"/>
                <w:szCs w:val="24"/>
              </w:rPr>
              <w:tab/>
            </w:r>
            <w:r w:rsidR="00FB30C7" w:rsidRPr="0077154A">
              <w:rPr>
                <w:noProof/>
                <w:webHidden/>
                <w:sz w:val="24"/>
                <w:szCs w:val="24"/>
              </w:rPr>
              <w:fldChar w:fldCharType="begin"/>
            </w:r>
            <w:r w:rsidR="00FB30C7" w:rsidRPr="0077154A">
              <w:rPr>
                <w:noProof/>
                <w:webHidden/>
                <w:sz w:val="24"/>
                <w:szCs w:val="24"/>
              </w:rPr>
              <w:instrText xml:space="preserve"> PAGEREF _Toc159867200 \h </w:instrText>
            </w:r>
            <w:r w:rsidR="00FB30C7" w:rsidRPr="0077154A">
              <w:rPr>
                <w:noProof/>
                <w:webHidden/>
                <w:sz w:val="24"/>
                <w:szCs w:val="24"/>
              </w:rPr>
            </w:r>
            <w:r w:rsidR="00FB30C7" w:rsidRPr="0077154A">
              <w:rPr>
                <w:noProof/>
                <w:webHidden/>
                <w:sz w:val="24"/>
                <w:szCs w:val="24"/>
              </w:rPr>
              <w:fldChar w:fldCharType="separate"/>
            </w:r>
            <w:r w:rsidR="00FB30C7" w:rsidRPr="0077154A">
              <w:rPr>
                <w:noProof/>
                <w:webHidden/>
                <w:sz w:val="24"/>
                <w:szCs w:val="24"/>
              </w:rPr>
              <w:t>22</w:t>
            </w:r>
            <w:r w:rsidR="00FB30C7" w:rsidRPr="0077154A">
              <w:rPr>
                <w:noProof/>
                <w:webHidden/>
                <w:sz w:val="24"/>
                <w:szCs w:val="24"/>
              </w:rPr>
              <w:fldChar w:fldCharType="end"/>
            </w:r>
          </w:hyperlink>
        </w:p>
        <w:p w14:paraId="48980AF2" w14:textId="70B2FFA4" w:rsidR="00FB30C7" w:rsidRPr="0077154A" w:rsidRDefault="00000000">
          <w:pPr>
            <w:pStyle w:val="TOC1"/>
            <w:tabs>
              <w:tab w:val="right" w:leader="dot" w:pos="9019"/>
            </w:tabs>
            <w:rPr>
              <w:rFonts w:eastAsiaTheme="minorEastAsia"/>
              <w:noProof/>
              <w:kern w:val="2"/>
              <w:sz w:val="24"/>
              <w:szCs w:val="24"/>
              <w:lang w:val="en-GB" w:eastAsia="en-GB"/>
              <w14:ligatures w14:val="standardContextual"/>
            </w:rPr>
          </w:pPr>
          <w:hyperlink w:anchor="_Toc159867201" w:history="1">
            <w:r w:rsidR="00FB30C7" w:rsidRPr="0077154A">
              <w:rPr>
                <w:rStyle w:val="Hyperlink"/>
                <w:noProof/>
                <w:sz w:val="24"/>
                <w:szCs w:val="24"/>
              </w:rPr>
              <w:t>Reference list</w:t>
            </w:r>
            <w:r w:rsidR="00FB30C7" w:rsidRPr="0077154A">
              <w:rPr>
                <w:noProof/>
                <w:webHidden/>
                <w:sz w:val="24"/>
                <w:szCs w:val="24"/>
              </w:rPr>
              <w:tab/>
            </w:r>
            <w:r w:rsidR="00FB30C7" w:rsidRPr="0077154A">
              <w:rPr>
                <w:noProof/>
                <w:webHidden/>
                <w:sz w:val="24"/>
                <w:szCs w:val="24"/>
              </w:rPr>
              <w:fldChar w:fldCharType="begin"/>
            </w:r>
            <w:r w:rsidR="00FB30C7" w:rsidRPr="0077154A">
              <w:rPr>
                <w:noProof/>
                <w:webHidden/>
                <w:sz w:val="24"/>
                <w:szCs w:val="24"/>
              </w:rPr>
              <w:instrText xml:space="preserve"> PAGEREF _Toc159867201 \h </w:instrText>
            </w:r>
            <w:r w:rsidR="00FB30C7" w:rsidRPr="0077154A">
              <w:rPr>
                <w:noProof/>
                <w:webHidden/>
                <w:sz w:val="24"/>
                <w:szCs w:val="24"/>
              </w:rPr>
            </w:r>
            <w:r w:rsidR="00FB30C7" w:rsidRPr="0077154A">
              <w:rPr>
                <w:noProof/>
                <w:webHidden/>
                <w:sz w:val="24"/>
                <w:szCs w:val="24"/>
              </w:rPr>
              <w:fldChar w:fldCharType="separate"/>
            </w:r>
            <w:r w:rsidR="00FB30C7" w:rsidRPr="0077154A">
              <w:rPr>
                <w:noProof/>
                <w:webHidden/>
                <w:sz w:val="24"/>
                <w:szCs w:val="24"/>
              </w:rPr>
              <w:t>24</w:t>
            </w:r>
            <w:r w:rsidR="00FB30C7" w:rsidRPr="0077154A">
              <w:rPr>
                <w:noProof/>
                <w:webHidden/>
                <w:sz w:val="24"/>
                <w:szCs w:val="24"/>
              </w:rPr>
              <w:fldChar w:fldCharType="end"/>
            </w:r>
          </w:hyperlink>
        </w:p>
        <w:p w14:paraId="15541387" w14:textId="0BE8D0EA" w:rsidR="000F38A2" w:rsidRPr="0077154A" w:rsidRDefault="000F38A2" w:rsidP="000F38A2">
          <w:pPr>
            <w:spacing w:line="360" w:lineRule="auto"/>
            <w:jc w:val="both"/>
            <w:rPr>
              <w:sz w:val="24"/>
              <w:szCs w:val="24"/>
            </w:rPr>
          </w:pPr>
          <w:r w:rsidRPr="0077154A">
            <w:rPr>
              <w:b/>
              <w:bCs/>
              <w:noProof/>
              <w:sz w:val="24"/>
              <w:szCs w:val="24"/>
            </w:rPr>
            <w:fldChar w:fldCharType="end"/>
          </w:r>
        </w:p>
      </w:sdtContent>
    </w:sdt>
    <w:p w14:paraId="557DCF13" w14:textId="77777777" w:rsidR="000F38A2" w:rsidRPr="0077154A" w:rsidRDefault="000F38A2">
      <w:pPr>
        <w:rPr>
          <w:rFonts w:eastAsia="Times New Roman"/>
          <w:b/>
          <w:sz w:val="24"/>
          <w:szCs w:val="24"/>
        </w:rPr>
      </w:pPr>
      <w:r w:rsidRPr="0077154A">
        <w:rPr>
          <w:sz w:val="24"/>
          <w:szCs w:val="24"/>
        </w:rPr>
        <w:br w:type="page"/>
      </w:r>
    </w:p>
    <w:p w14:paraId="567DEC1C" w14:textId="77777777" w:rsidR="00F52DE3" w:rsidRPr="0077154A" w:rsidRDefault="005F6B20">
      <w:pPr>
        <w:pStyle w:val="Heading1"/>
        <w:rPr>
          <w:rFonts w:ascii="Arial" w:hAnsi="Arial" w:cs="Arial"/>
        </w:rPr>
      </w:pPr>
      <w:bookmarkStart w:id="2" w:name="_Toc159867187"/>
      <w:r w:rsidRPr="0077154A">
        <w:rPr>
          <w:rFonts w:ascii="Arial" w:hAnsi="Arial" w:cs="Arial"/>
        </w:rPr>
        <w:lastRenderedPageBreak/>
        <w:t>1. Introduction</w:t>
      </w:r>
      <w:bookmarkEnd w:id="2"/>
    </w:p>
    <w:p w14:paraId="37D7D0B4" w14:textId="2F16BD32" w:rsidR="00F52DE3" w:rsidRPr="0077154A" w:rsidRDefault="005F6B20">
      <w:pPr>
        <w:spacing w:after="200" w:line="360" w:lineRule="auto"/>
        <w:jc w:val="both"/>
        <w:rPr>
          <w:rFonts w:eastAsia="Times New Roman"/>
          <w:sz w:val="24"/>
          <w:szCs w:val="24"/>
        </w:rPr>
      </w:pPr>
      <w:r w:rsidRPr="0077154A">
        <w:rPr>
          <w:rFonts w:eastAsia="Times New Roman"/>
          <w:sz w:val="24"/>
          <w:szCs w:val="24"/>
        </w:rPr>
        <w:t xml:space="preserve">The Ritz was viewed by one when it was established in 1906. Not a penny was wasted on its stunning architecture and prohibitive decorations, which were planned as a perfect location for people wishing to make themselves at home at the largest and most elegant hospitality in the land (THE RITZ HOTEL, 2024). The establishment was conceptualised by the renowned hotelier César Ritz. The Ritz is a great starting point for witnessing one of the world's most thrilling cities because it is positioned right in the middle of the city of London. As </w:t>
      </w:r>
      <w:r w:rsidR="007E3766" w:rsidRPr="0077154A">
        <w:rPr>
          <w:rFonts w:eastAsia="Times New Roman"/>
          <w:sz w:val="24"/>
          <w:szCs w:val="24"/>
        </w:rPr>
        <w:t>per THE</w:t>
      </w:r>
      <w:r w:rsidRPr="0077154A">
        <w:rPr>
          <w:rFonts w:eastAsia="Times New Roman"/>
          <w:sz w:val="24"/>
          <w:szCs w:val="24"/>
        </w:rPr>
        <w:t xml:space="preserve"> RITZ HOTEL (2024), Trafalgar Square, Buckingham Palace, West End theatres, and Bond Street are all located near the house. Upon its official opening on May 25, 1906, The Ritz was widely recognised as being one of the world's most magnificent hotels. To be the perfect location for travellers wishing to stay at an exceptionally magnificent restaurant in the country, César Ritz, a well-known hotel owner, went no cost while planning its luxurious accommodations and expensive furniture. As </w:t>
      </w:r>
      <w:r w:rsidR="007E3766" w:rsidRPr="0077154A">
        <w:rPr>
          <w:rFonts w:eastAsia="Times New Roman"/>
          <w:sz w:val="24"/>
          <w:szCs w:val="24"/>
        </w:rPr>
        <w:t>per THE</w:t>
      </w:r>
      <w:r w:rsidRPr="0077154A">
        <w:rPr>
          <w:rFonts w:eastAsia="Times New Roman"/>
          <w:sz w:val="24"/>
          <w:szCs w:val="24"/>
        </w:rPr>
        <w:t xml:space="preserve"> RITZ HOTEL (2024), as a loyal client of César Ritz, the Prince of Wales (later King Edward VII) was reputed not to have stated, “Where Ritz goes, I go”, sustaining the hotel's operation in its early years. Famous actors from Hollywood were additionally choosing to stay at The Ritz. Charlie Chaplin was carried past the followers and into the lodging establishment in 1921.  </w:t>
      </w:r>
    </w:p>
    <w:p w14:paraId="6D6E5DC2" w14:textId="37FEE1E9" w:rsidR="00F52DE3" w:rsidRPr="0077154A" w:rsidRDefault="005F6B20">
      <w:pPr>
        <w:spacing w:after="200" w:line="360" w:lineRule="auto"/>
        <w:jc w:val="both"/>
        <w:rPr>
          <w:rFonts w:eastAsia="Times New Roman"/>
          <w:sz w:val="24"/>
          <w:szCs w:val="24"/>
        </w:rPr>
      </w:pPr>
      <w:r w:rsidRPr="0077154A">
        <w:rPr>
          <w:rFonts w:eastAsia="Times New Roman"/>
          <w:sz w:val="24"/>
          <w:szCs w:val="24"/>
        </w:rPr>
        <w:t xml:space="preserve">Various combinations from Hugh Grant and Julia Roberts' romantic comedy "Notting Hill", choreographed by Richard Curtis in 1999, were photographed at The Ritz. The Ritz gained a Royal Warrant from the Queen in January of that year for its catering and culinary services (THE RITZ HOTEL, 2024). Offered by the Most Reputable </w:t>
      </w:r>
      <w:r w:rsidR="007E3766" w:rsidRPr="0077154A">
        <w:rPr>
          <w:rFonts w:eastAsia="Times New Roman"/>
          <w:sz w:val="24"/>
          <w:szCs w:val="24"/>
        </w:rPr>
        <w:t>the</w:t>
      </w:r>
      <w:r w:rsidRPr="0077154A">
        <w:rPr>
          <w:rFonts w:eastAsia="Times New Roman"/>
          <w:sz w:val="24"/>
          <w:szCs w:val="24"/>
        </w:rPr>
        <w:t xml:space="preserve"> Prince of Wales, The Ritz Carlton, London is the solitary restaurant to receive this respected accolade, making it the first. The stunning 1740s-designed William Kent House, an old house next to the property, was snapped up by The Ritz in 2005. Pivotal sequences for the entire season finale of the popular television series “Downton Abbey” depicting Lady Edith and Lady Rosamund Painswick were taped in August 2015 and aired on the morning of Christmas of that same year at The Ritz Restaurant. The Michelin Guide Great Britain and Ireland 2017 had a star awarded to The Ritz Dining establishment in October 2016. The room size is 260 </w:t>
      </w:r>
      <w:proofErr w:type="spellStart"/>
      <w:r w:rsidRPr="0077154A">
        <w:rPr>
          <w:rFonts w:eastAsia="Times New Roman"/>
          <w:sz w:val="24"/>
          <w:szCs w:val="24"/>
        </w:rPr>
        <w:t>sq</w:t>
      </w:r>
      <w:proofErr w:type="spellEnd"/>
      <w:r w:rsidRPr="0077154A">
        <w:rPr>
          <w:rFonts w:eastAsia="Times New Roman"/>
          <w:sz w:val="24"/>
          <w:szCs w:val="24"/>
        </w:rPr>
        <w:t xml:space="preserve"> ft (24m2) (THE RITZ HOTEL, 2024).  </w:t>
      </w:r>
    </w:p>
    <w:p w14:paraId="3E0FC98C" w14:textId="77777777" w:rsidR="00F52DE3" w:rsidRPr="0077154A" w:rsidRDefault="005F6B20">
      <w:pPr>
        <w:spacing w:after="200" w:line="360" w:lineRule="auto"/>
        <w:jc w:val="both"/>
        <w:rPr>
          <w:rFonts w:eastAsia="Times New Roman"/>
          <w:sz w:val="24"/>
          <w:szCs w:val="24"/>
        </w:rPr>
      </w:pPr>
      <w:r w:rsidRPr="0077154A">
        <w:rPr>
          <w:rFonts w:eastAsia="Times New Roman"/>
          <w:sz w:val="24"/>
          <w:szCs w:val="24"/>
        </w:rPr>
        <w:lastRenderedPageBreak/>
        <w:t xml:space="preserve">The impact of the world's economic instability on elite travel, as well as greater rivalry from upscale boutique hotels, may have been a concern the Ritz London experienced recently. First off, classic luxurious accommodations like The Ritz are susceptible to stiff competition from a growing array of small resorts that offer customised treatments and unique products (Addis </w:t>
      </w:r>
      <w:r w:rsidRPr="0077154A">
        <w:rPr>
          <w:rFonts w:eastAsia="Times New Roman"/>
          <w:i/>
          <w:sz w:val="24"/>
          <w:szCs w:val="24"/>
        </w:rPr>
        <w:t>et al</w:t>
      </w:r>
      <w:r w:rsidRPr="0077154A">
        <w:rPr>
          <w:rFonts w:eastAsia="Times New Roman"/>
          <w:sz w:val="24"/>
          <w:szCs w:val="24"/>
        </w:rPr>
        <w:t>., 2024). By providing comfortable exclusive lodging for those who choose them, smaller hotels can steal some business from greater, more well-known hotels. Additionally, recent developments like Brexit and currency swings may have had an impact on pricy travel (Hassan et al., 2020). Millionaires may purchase less luxury during a downturn in the economy and, therefore, might reduce the popularity of pricey hotels and other upscale accommodations (</w:t>
      </w:r>
      <w:proofErr w:type="spellStart"/>
      <w:r w:rsidRPr="0077154A">
        <w:rPr>
          <w:rFonts w:eastAsia="Times New Roman"/>
          <w:sz w:val="24"/>
          <w:szCs w:val="24"/>
        </w:rPr>
        <w:t>Kapferer</w:t>
      </w:r>
      <w:proofErr w:type="spellEnd"/>
      <w:r w:rsidRPr="0077154A">
        <w:rPr>
          <w:rFonts w:eastAsia="Times New Roman"/>
          <w:sz w:val="24"/>
          <w:szCs w:val="24"/>
        </w:rPr>
        <w:t xml:space="preserve"> and Valette-Florence, 2021).</w:t>
      </w:r>
    </w:p>
    <w:p w14:paraId="7EB3D340" w14:textId="34FD8CD7" w:rsidR="00F52DE3" w:rsidRPr="0077154A" w:rsidRDefault="005F6B20">
      <w:pPr>
        <w:shd w:val="clear" w:color="auto" w:fill="FFFFFF"/>
        <w:spacing w:before="240" w:after="240" w:line="360" w:lineRule="auto"/>
        <w:jc w:val="both"/>
        <w:rPr>
          <w:rFonts w:eastAsia="Times New Roman"/>
          <w:sz w:val="24"/>
          <w:szCs w:val="24"/>
        </w:rPr>
      </w:pPr>
      <w:r w:rsidRPr="0077154A">
        <w:rPr>
          <w:rFonts w:eastAsia="Times New Roman"/>
          <w:sz w:val="24"/>
          <w:szCs w:val="24"/>
        </w:rPr>
        <w:t xml:space="preserve">The Ritz London could have been influenced by these issues in </w:t>
      </w:r>
      <w:r w:rsidR="007E3766" w:rsidRPr="0077154A">
        <w:rPr>
          <w:rFonts w:eastAsia="Times New Roman"/>
          <w:sz w:val="24"/>
          <w:szCs w:val="24"/>
        </w:rPr>
        <w:t>several</w:t>
      </w:r>
      <w:r w:rsidRPr="0077154A">
        <w:rPr>
          <w:rFonts w:eastAsia="Times New Roman"/>
          <w:sz w:val="24"/>
          <w:szCs w:val="24"/>
        </w:rPr>
        <w:t xml:space="preserve"> ways. Rising competition may require a lodging facility to use creative advertising to highlight its distinctive benefits (</w:t>
      </w:r>
      <w:proofErr w:type="spellStart"/>
      <w:r w:rsidRPr="0077154A">
        <w:rPr>
          <w:rFonts w:eastAsia="Times New Roman"/>
          <w:sz w:val="24"/>
          <w:szCs w:val="24"/>
        </w:rPr>
        <w:t>Skyrius</w:t>
      </w:r>
      <w:proofErr w:type="spellEnd"/>
      <w:r w:rsidRPr="0077154A">
        <w:rPr>
          <w:rFonts w:eastAsia="Times New Roman"/>
          <w:sz w:val="24"/>
          <w:szCs w:val="24"/>
        </w:rPr>
        <w:t xml:space="preserve">, 2021). </w:t>
      </w:r>
      <w:proofErr w:type="gramStart"/>
      <w:r w:rsidRPr="0077154A">
        <w:rPr>
          <w:rFonts w:eastAsia="Times New Roman"/>
          <w:sz w:val="24"/>
          <w:szCs w:val="24"/>
        </w:rPr>
        <w:t>In order to</w:t>
      </w:r>
      <w:proofErr w:type="gramEnd"/>
      <w:r w:rsidRPr="0077154A">
        <w:rPr>
          <w:rFonts w:eastAsia="Times New Roman"/>
          <w:sz w:val="24"/>
          <w:szCs w:val="24"/>
        </w:rPr>
        <w:t xml:space="preserve"> continue drawing in expensive tourists, it might also need to be updated or repaired. The sheer number of guests and revenues raised by the hotel may fluctuate in a down recession. Thus, </w:t>
      </w:r>
      <w:proofErr w:type="gramStart"/>
      <w:r w:rsidRPr="0077154A">
        <w:rPr>
          <w:rFonts w:eastAsia="Times New Roman"/>
          <w:sz w:val="24"/>
          <w:szCs w:val="24"/>
        </w:rPr>
        <w:t>in order to</w:t>
      </w:r>
      <w:proofErr w:type="gramEnd"/>
      <w:r w:rsidRPr="0077154A">
        <w:rPr>
          <w:rFonts w:eastAsia="Times New Roman"/>
          <w:sz w:val="24"/>
          <w:szCs w:val="24"/>
        </w:rPr>
        <w:t xml:space="preserve"> maintain revenues, the hotel has to vigilantly track its rates and search for methods that can enhance its business processes (</w:t>
      </w:r>
      <w:proofErr w:type="spellStart"/>
      <w:r w:rsidRPr="0077154A">
        <w:rPr>
          <w:rFonts w:eastAsia="Times New Roman"/>
          <w:sz w:val="24"/>
          <w:szCs w:val="24"/>
        </w:rPr>
        <w:t>Alrawadieh</w:t>
      </w:r>
      <w:proofErr w:type="spellEnd"/>
      <w:r w:rsidRPr="0077154A">
        <w:rPr>
          <w:rFonts w:eastAsia="Times New Roman"/>
          <w:sz w:val="24"/>
          <w:szCs w:val="24"/>
        </w:rPr>
        <w:t xml:space="preserve">, </w:t>
      </w:r>
      <w:proofErr w:type="spellStart"/>
      <w:r w:rsidRPr="0077154A">
        <w:rPr>
          <w:rFonts w:eastAsia="Times New Roman"/>
          <w:sz w:val="24"/>
          <w:szCs w:val="24"/>
        </w:rPr>
        <w:t>Alrawadieh</w:t>
      </w:r>
      <w:proofErr w:type="spellEnd"/>
      <w:r w:rsidRPr="0077154A">
        <w:rPr>
          <w:rFonts w:eastAsia="Times New Roman"/>
          <w:sz w:val="24"/>
          <w:szCs w:val="24"/>
        </w:rPr>
        <w:t xml:space="preserve"> and Cetin, 2021). It might additionally need to discover fresh streams of income or target markets to counteract the negative effects of economic downturns on its operations. It takes thorough preparation, competent administration, and a constant pursuit of providing visitors with the most enjoyable visit possible to overcome these obstacles (Hair Jr </w:t>
      </w:r>
      <w:r w:rsidRPr="0077154A">
        <w:rPr>
          <w:rFonts w:eastAsia="Times New Roman"/>
          <w:i/>
          <w:sz w:val="24"/>
          <w:szCs w:val="24"/>
        </w:rPr>
        <w:t>et al</w:t>
      </w:r>
      <w:r w:rsidRPr="0077154A">
        <w:rPr>
          <w:rFonts w:eastAsia="Times New Roman"/>
          <w:sz w:val="24"/>
          <w:szCs w:val="24"/>
        </w:rPr>
        <w:t>., 2020).</w:t>
      </w:r>
    </w:p>
    <w:p w14:paraId="53BC44D2" w14:textId="77777777" w:rsidR="00F52DE3" w:rsidRPr="0077154A" w:rsidRDefault="005F6B20">
      <w:pPr>
        <w:shd w:val="clear" w:color="auto" w:fill="FFFFFF"/>
        <w:spacing w:before="240" w:after="240" w:line="360" w:lineRule="auto"/>
        <w:jc w:val="both"/>
        <w:rPr>
          <w:rFonts w:eastAsia="Times New Roman"/>
          <w:sz w:val="24"/>
          <w:szCs w:val="24"/>
        </w:rPr>
      </w:pPr>
      <w:r w:rsidRPr="0077154A">
        <w:rPr>
          <w:rFonts w:eastAsia="Times New Roman"/>
          <w:sz w:val="24"/>
          <w:szCs w:val="24"/>
        </w:rPr>
        <w:t xml:space="preserve">This report will examine all the problems facing London's legendary luxury hotel, The Ritz London, in the Kingdom of England. It will locate the issues, determine the root cause, and assess the effect that they have on the hotel's earnings, reputation, and level of satisfaction among visitors. The paper will meticulously achieve this by integrating data and figures from </w:t>
      </w:r>
      <w:proofErr w:type="gramStart"/>
      <w:r w:rsidRPr="0077154A">
        <w:rPr>
          <w:rFonts w:eastAsia="Times New Roman"/>
          <w:sz w:val="24"/>
          <w:szCs w:val="24"/>
        </w:rPr>
        <w:t>a number of</w:t>
      </w:r>
      <w:proofErr w:type="gramEnd"/>
      <w:r w:rsidRPr="0077154A">
        <w:rPr>
          <w:rFonts w:eastAsia="Times New Roman"/>
          <w:sz w:val="24"/>
          <w:szCs w:val="24"/>
        </w:rPr>
        <w:t xml:space="preserve"> sources. </w:t>
      </w:r>
    </w:p>
    <w:p w14:paraId="78A90ED1" w14:textId="77777777" w:rsidR="00F52DE3" w:rsidRPr="0077154A" w:rsidRDefault="005F6B20">
      <w:pPr>
        <w:spacing w:after="200" w:line="360" w:lineRule="auto"/>
        <w:jc w:val="both"/>
        <w:rPr>
          <w:rFonts w:eastAsia="Times New Roman"/>
          <w:sz w:val="24"/>
          <w:szCs w:val="24"/>
        </w:rPr>
      </w:pPr>
      <w:r w:rsidRPr="0077154A">
        <w:rPr>
          <w:rFonts w:eastAsia="Times New Roman"/>
          <w:sz w:val="24"/>
          <w:szCs w:val="24"/>
        </w:rPr>
        <w:t xml:space="preserve">Additionally, it uses an analysis of TOWS to plan upcoming orientations and a SOAR analysis to identify strengths and alternatives. The report will include practical suggestions on change management, including strategies for execution, financial </w:t>
      </w:r>
      <w:r w:rsidRPr="0077154A">
        <w:rPr>
          <w:rFonts w:eastAsia="Times New Roman"/>
          <w:sz w:val="24"/>
          <w:szCs w:val="24"/>
        </w:rPr>
        <w:lastRenderedPageBreak/>
        <w:t>concerns, and techniques for gauging effectiveness. The Ritz London will strengthen its position as a leader in the upscale hotel industry by taking these problems seriously.</w:t>
      </w:r>
    </w:p>
    <w:p w14:paraId="08AA62A9" w14:textId="77777777" w:rsidR="00F52DE3" w:rsidRPr="0077154A" w:rsidRDefault="005F6B20">
      <w:pPr>
        <w:pStyle w:val="Heading1"/>
        <w:rPr>
          <w:rFonts w:ascii="Arial" w:hAnsi="Arial" w:cs="Arial"/>
        </w:rPr>
      </w:pPr>
      <w:bookmarkStart w:id="3" w:name="_1dr2p764kif8" w:colFirst="0" w:colLast="0"/>
      <w:bookmarkStart w:id="4" w:name="_Toc159867188"/>
      <w:bookmarkEnd w:id="3"/>
      <w:r w:rsidRPr="0077154A">
        <w:rPr>
          <w:rFonts w:ascii="Arial" w:hAnsi="Arial" w:cs="Arial"/>
        </w:rPr>
        <w:t>2. Analysis</w:t>
      </w:r>
      <w:bookmarkEnd w:id="4"/>
      <w:r w:rsidRPr="0077154A">
        <w:rPr>
          <w:rFonts w:ascii="Arial" w:hAnsi="Arial" w:cs="Arial"/>
        </w:rPr>
        <w:t xml:space="preserve"> </w:t>
      </w:r>
    </w:p>
    <w:p w14:paraId="0B97B541" w14:textId="77777777" w:rsidR="00F52DE3" w:rsidRPr="0077154A" w:rsidRDefault="005F6B20">
      <w:pPr>
        <w:pStyle w:val="Heading2"/>
        <w:rPr>
          <w:rFonts w:ascii="Arial" w:hAnsi="Arial" w:cs="Arial"/>
        </w:rPr>
      </w:pPr>
      <w:bookmarkStart w:id="5" w:name="_x4vot66663w2" w:colFirst="0" w:colLast="0"/>
      <w:bookmarkStart w:id="6" w:name="_Toc159867189"/>
      <w:bookmarkEnd w:id="5"/>
      <w:r w:rsidRPr="0077154A">
        <w:rPr>
          <w:rFonts w:ascii="Arial" w:hAnsi="Arial" w:cs="Arial"/>
        </w:rPr>
        <w:t>2.1 Issues Identified by the Hotel</w:t>
      </w:r>
      <w:bookmarkEnd w:id="6"/>
      <w:r w:rsidRPr="0077154A">
        <w:rPr>
          <w:rFonts w:ascii="Arial" w:hAnsi="Arial" w:cs="Arial"/>
        </w:rPr>
        <w:t xml:space="preserve"> </w:t>
      </w:r>
    </w:p>
    <w:p w14:paraId="56113982" w14:textId="77777777" w:rsidR="00F52DE3" w:rsidRPr="0077154A" w:rsidRDefault="005F6B20">
      <w:pPr>
        <w:spacing w:after="200" w:line="360" w:lineRule="auto"/>
        <w:jc w:val="both"/>
        <w:rPr>
          <w:rFonts w:eastAsia="Times New Roman"/>
          <w:sz w:val="24"/>
          <w:szCs w:val="24"/>
        </w:rPr>
      </w:pPr>
      <w:r w:rsidRPr="0077154A">
        <w:rPr>
          <w:rFonts w:eastAsia="Times New Roman"/>
          <w:sz w:val="24"/>
          <w:szCs w:val="24"/>
        </w:rPr>
        <w:t>The main concerns raised at The Ritz London Centre on the rise in compact hotel competition as well as the effect of the worldwide financial crisis on high-end tourism (</w:t>
      </w:r>
      <w:proofErr w:type="spellStart"/>
      <w:r w:rsidRPr="0077154A">
        <w:rPr>
          <w:rFonts w:eastAsia="Times New Roman"/>
          <w:sz w:val="24"/>
          <w:szCs w:val="24"/>
        </w:rPr>
        <w:t>Syriopoulos</w:t>
      </w:r>
      <w:proofErr w:type="spellEnd"/>
      <w:r w:rsidRPr="0077154A">
        <w:rPr>
          <w:rFonts w:eastAsia="Times New Roman"/>
          <w:sz w:val="24"/>
          <w:szCs w:val="24"/>
        </w:rPr>
        <w:t xml:space="preserve">, </w:t>
      </w:r>
      <w:proofErr w:type="spellStart"/>
      <w:r w:rsidRPr="0077154A">
        <w:rPr>
          <w:rFonts w:eastAsia="Times New Roman"/>
          <w:sz w:val="24"/>
          <w:szCs w:val="24"/>
        </w:rPr>
        <w:t>Tsatsaronis</w:t>
      </w:r>
      <w:proofErr w:type="spellEnd"/>
      <w:r w:rsidRPr="0077154A">
        <w:rPr>
          <w:rFonts w:eastAsia="Times New Roman"/>
          <w:sz w:val="24"/>
          <w:szCs w:val="24"/>
        </w:rPr>
        <w:t xml:space="preserve"> and </w:t>
      </w:r>
      <w:proofErr w:type="spellStart"/>
      <w:r w:rsidRPr="0077154A">
        <w:rPr>
          <w:rFonts w:eastAsia="Times New Roman"/>
          <w:sz w:val="24"/>
          <w:szCs w:val="24"/>
        </w:rPr>
        <w:t>Gorila</w:t>
      </w:r>
      <w:proofErr w:type="spellEnd"/>
      <w:r w:rsidRPr="0077154A">
        <w:rPr>
          <w:rFonts w:eastAsia="Times New Roman"/>
          <w:sz w:val="24"/>
          <w:szCs w:val="24"/>
        </w:rPr>
        <w:t xml:space="preserve">, 2022). Although small hotel chains provide customised adventures and distinctive facilities which appeal to a certain minority of travellers expecting elegance and affection, The Ritz meets serious competition. The Ritz's level of occupancy and income streams may be negatively affected by the emergence of these small properties, which might draw away potential customers. Moreover, the hospitality industry is now complicated due to the economic climate around the world, which is characterised by aspects like Brexit instability and swings in exchange rates for currency. During times of economic apprehension high-net-worth individuals with a significant customer base for the best hotels such as The Ritz may make cautious purchases, which might result in a downturn in demand for upscale lodging and luxuries. One crucial element that can be impacted by these difficulties is review management. Unfavourable complaints about the establishment's value offer, price, or level of service could cause it a challenge for it to keep its excellent standing and competitive edge (Oberholzer-Gee, 2021). In the era of the internet and social media reviews, an inaccurate image may have an important influence on an accommodation's bottom line by altering the decisions of prospective visitors. </w:t>
      </w:r>
    </w:p>
    <w:p w14:paraId="6DD80139" w14:textId="77777777" w:rsidR="00F52DE3" w:rsidRPr="0077154A" w:rsidRDefault="005F6B20">
      <w:pPr>
        <w:spacing w:after="200" w:line="360" w:lineRule="auto"/>
        <w:jc w:val="both"/>
        <w:rPr>
          <w:rFonts w:eastAsia="Times New Roman"/>
          <w:sz w:val="24"/>
          <w:szCs w:val="24"/>
        </w:rPr>
      </w:pPr>
      <w:r w:rsidRPr="0077154A">
        <w:rPr>
          <w:rFonts w:eastAsia="Times New Roman"/>
          <w:sz w:val="24"/>
          <w:szCs w:val="24"/>
        </w:rPr>
        <w:t xml:space="preserve">The lodging establishment's income generator may also be under strain from declining hotel occupancy and being forced to use aggressive pricing techniques to entice customers in the face of increased rivalry (Roth, Vitoria and </w:t>
      </w:r>
      <w:proofErr w:type="spellStart"/>
      <w:r w:rsidRPr="0077154A">
        <w:rPr>
          <w:rFonts w:eastAsia="Times New Roman"/>
          <w:sz w:val="24"/>
          <w:szCs w:val="24"/>
        </w:rPr>
        <w:t>Kretschel</w:t>
      </w:r>
      <w:proofErr w:type="spellEnd"/>
      <w:r w:rsidRPr="0077154A">
        <w:rPr>
          <w:rFonts w:eastAsia="Times New Roman"/>
          <w:sz w:val="24"/>
          <w:szCs w:val="24"/>
        </w:rPr>
        <w:t>, 2021). As the hotel struggles to preserve its luxury offers while responding to shifting market circumstances, preserving profitably becomes crucial.</w:t>
      </w:r>
    </w:p>
    <w:p w14:paraId="12B3CF1C" w14:textId="485F7940" w:rsidR="00F52DE3" w:rsidRPr="0077154A" w:rsidRDefault="005F6B20">
      <w:pPr>
        <w:spacing w:after="200" w:line="360" w:lineRule="auto"/>
        <w:jc w:val="both"/>
        <w:rPr>
          <w:rFonts w:eastAsia="Times New Roman"/>
          <w:sz w:val="24"/>
          <w:szCs w:val="24"/>
        </w:rPr>
      </w:pPr>
      <w:r w:rsidRPr="0077154A">
        <w:rPr>
          <w:rFonts w:eastAsia="Times New Roman"/>
          <w:sz w:val="24"/>
          <w:szCs w:val="24"/>
        </w:rPr>
        <w:t xml:space="preserve">These problems are bigger than just short-term financial difficulties. They cover more ground in terms of the hotel's long-term viability, guest loyalty, and image as a company (Darras </w:t>
      </w:r>
      <w:proofErr w:type="spellStart"/>
      <w:r w:rsidRPr="0077154A">
        <w:rPr>
          <w:rFonts w:eastAsia="Times New Roman"/>
          <w:sz w:val="24"/>
          <w:szCs w:val="24"/>
        </w:rPr>
        <w:t>Barquissau</w:t>
      </w:r>
      <w:proofErr w:type="spellEnd"/>
      <w:r w:rsidRPr="0077154A">
        <w:rPr>
          <w:rFonts w:eastAsia="Times New Roman"/>
          <w:sz w:val="24"/>
          <w:szCs w:val="24"/>
        </w:rPr>
        <w:t xml:space="preserve">, Pett and Fontan Sers, 2023). If the problems are not resolved </w:t>
      </w:r>
      <w:r w:rsidR="007E3766" w:rsidRPr="0077154A">
        <w:rPr>
          <w:rFonts w:eastAsia="Times New Roman"/>
          <w:sz w:val="24"/>
          <w:szCs w:val="24"/>
        </w:rPr>
        <w:t>proactively</w:t>
      </w:r>
      <w:r w:rsidRPr="0077154A">
        <w:rPr>
          <w:rFonts w:eastAsia="Times New Roman"/>
          <w:sz w:val="24"/>
          <w:szCs w:val="24"/>
        </w:rPr>
        <w:t xml:space="preserve">, The Ritz London's credibility as a top-quality destination may </w:t>
      </w:r>
      <w:r w:rsidRPr="0077154A">
        <w:rPr>
          <w:rFonts w:eastAsia="Times New Roman"/>
          <w:sz w:val="24"/>
          <w:szCs w:val="24"/>
        </w:rPr>
        <w:lastRenderedPageBreak/>
        <w:t xml:space="preserve">suffer and its share of the marketplace may decrease (Friedli, Lanza and Remling, 2021). </w:t>
      </w:r>
      <w:proofErr w:type="gramStart"/>
      <w:r w:rsidRPr="0077154A">
        <w:rPr>
          <w:rFonts w:eastAsia="Times New Roman"/>
          <w:sz w:val="24"/>
          <w:szCs w:val="24"/>
        </w:rPr>
        <w:t>In order to</w:t>
      </w:r>
      <w:proofErr w:type="gramEnd"/>
      <w:r w:rsidRPr="0077154A">
        <w:rPr>
          <w:rFonts w:eastAsia="Times New Roman"/>
          <w:sz w:val="24"/>
          <w:szCs w:val="24"/>
        </w:rPr>
        <w:t xml:space="preserve"> appropriately minimise the implications of this challenge and position The Ritz London in a position for continued success in the competitive hospitality scene, it is necessary to have a complete grasp of these issues, what is causing them, and their effects on many parts of the business of the hotel. </w:t>
      </w:r>
    </w:p>
    <w:p w14:paraId="171D3220" w14:textId="77777777" w:rsidR="00F52DE3" w:rsidRPr="0077154A" w:rsidRDefault="005F6B20">
      <w:pPr>
        <w:pStyle w:val="Heading2"/>
        <w:rPr>
          <w:rFonts w:ascii="Arial" w:hAnsi="Arial" w:cs="Arial"/>
        </w:rPr>
      </w:pPr>
      <w:bookmarkStart w:id="7" w:name="_wn7kp1zcuaxz" w:colFirst="0" w:colLast="0"/>
      <w:bookmarkStart w:id="8" w:name="_Toc159867190"/>
      <w:bookmarkEnd w:id="7"/>
      <w:r w:rsidRPr="0077154A">
        <w:rPr>
          <w:rFonts w:ascii="Arial" w:hAnsi="Arial" w:cs="Arial"/>
        </w:rPr>
        <w:t>2.2 STEEPLED Analysis</w:t>
      </w:r>
      <w:bookmarkEnd w:id="8"/>
      <w:r w:rsidRPr="0077154A">
        <w:rPr>
          <w:rFonts w:ascii="Arial" w:hAnsi="Arial" w:cs="Arial"/>
        </w:rPr>
        <w:t xml:space="preserve"> </w:t>
      </w: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75"/>
        <w:gridCol w:w="7025"/>
      </w:tblGrid>
      <w:tr w:rsidR="00F52DE3" w:rsidRPr="0077154A" w14:paraId="7F2CEBC8" w14:textId="77777777" w:rsidTr="002B2EC5">
        <w:tc>
          <w:tcPr>
            <w:tcW w:w="1975" w:type="dxa"/>
            <w:shd w:val="clear" w:color="auto" w:fill="auto"/>
            <w:tcMar>
              <w:top w:w="100" w:type="dxa"/>
              <w:left w:w="100" w:type="dxa"/>
              <w:bottom w:w="100" w:type="dxa"/>
              <w:right w:w="100" w:type="dxa"/>
            </w:tcMar>
          </w:tcPr>
          <w:p w14:paraId="5618BE01" w14:textId="77777777" w:rsidR="00F52DE3" w:rsidRPr="0077154A" w:rsidRDefault="005F6B20">
            <w:pPr>
              <w:widowControl w:val="0"/>
              <w:pBdr>
                <w:top w:val="nil"/>
                <w:left w:val="nil"/>
                <w:bottom w:val="nil"/>
                <w:right w:val="nil"/>
                <w:between w:val="nil"/>
              </w:pBdr>
              <w:spacing w:line="360" w:lineRule="auto"/>
              <w:jc w:val="center"/>
              <w:rPr>
                <w:rFonts w:eastAsia="Times New Roman"/>
                <w:b/>
                <w:sz w:val="24"/>
                <w:szCs w:val="24"/>
              </w:rPr>
            </w:pPr>
            <w:r w:rsidRPr="0077154A">
              <w:rPr>
                <w:rFonts w:eastAsia="Times New Roman"/>
                <w:b/>
                <w:sz w:val="24"/>
                <w:szCs w:val="24"/>
              </w:rPr>
              <w:t>Factors</w:t>
            </w:r>
          </w:p>
        </w:tc>
        <w:tc>
          <w:tcPr>
            <w:tcW w:w="7025" w:type="dxa"/>
            <w:shd w:val="clear" w:color="auto" w:fill="auto"/>
            <w:tcMar>
              <w:top w:w="100" w:type="dxa"/>
              <w:left w:w="100" w:type="dxa"/>
              <w:bottom w:w="100" w:type="dxa"/>
              <w:right w:w="100" w:type="dxa"/>
            </w:tcMar>
          </w:tcPr>
          <w:p w14:paraId="0E3E180A" w14:textId="77777777" w:rsidR="00F52DE3" w:rsidRPr="0077154A" w:rsidRDefault="005F6B20">
            <w:pPr>
              <w:widowControl w:val="0"/>
              <w:pBdr>
                <w:top w:val="nil"/>
                <w:left w:val="nil"/>
                <w:bottom w:val="nil"/>
                <w:right w:val="nil"/>
                <w:between w:val="nil"/>
              </w:pBdr>
              <w:spacing w:line="360" w:lineRule="auto"/>
              <w:jc w:val="center"/>
              <w:rPr>
                <w:rFonts w:eastAsia="Times New Roman"/>
                <w:b/>
                <w:sz w:val="24"/>
                <w:szCs w:val="24"/>
              </w:rPr>
            </w:pPr>
            <w:r w:rsidRPr="0077154A">
              <w:rPr>
                <w:rFonts w:eastAsia="Times New Roman"/>
                <w:b/>
                <w:sz w:val="24"/>
                <w:szCs w:val="24"/>
              </w:rPr>
              <w:t xml:space="preserve">Impact </w:t>
            </w:r>
          </w:p>
        </w:tc>
      </w:tr>
      <w:tr w:rsidR="00F52DE3" w:rsidRPr="0077154A" w14:paraId="1F8164EB" w14:textId="77777777" w:rsidTr="002B2EC5">
        <w:tc>
          <w:tcPr>
            <w:tcW w:w="1975" w:type="dxa"/>
            <w:shd w:val="clear" w:color="auto" w:fill="auto"/>
            <w:tcMar>
              <w:top w:w="100" w:type="dxa"/>
              <w:left w:w="100" w:type="dxa"/>
              <w:bottom w:w="100" w:type="dxa"/>
              <w:right w:w="100" w:type="dxa"/>
            </w:tcMar>
          </w:tcPr>
          <w:p w14:paraId="795E41AD" w14:textId="77777777" w:rsidR="00F52DE3" w:rsidRPr="0077154A" w:rsidRDefault="005F6B20">
            <w:pPr>
              <w:widowControl w:val="0"/>
              <w:pBdr>
                <w:top w:val="nil"/>
                <w:left w:val="nil"/>
                <w:bottom w:val="nil"/>
                <w:right w:val="nil"/>
                <w:between w:val="nil"/>
              </w:pBdr>
              <w:spacing w:after="200" w:line="360" w:lineRule="auto"/>
              <w:jc w:val="both"/>
              <w:rPr>
                <w:rFonts w:eastAsia="Times New Roman"/>
                <w:b/>
                <w:i/>
                <w:sz w:val="24"/>
                <w:szCs w:val="24"/>
              </w:rPr>
            </w:pPr>
            <w:r w:rsidRPr="0077154A">
              <w:rPr>
                <w:rFonts w:eastAsia="Times New Roman"/>
                <w:b/>
                <w:i/>
                <w:sz w:val="24"/>
                <w:szCs w:val="24"/>
              </w:rPr>
              <w:t xml:space="preserve">Social </w:t>
            </w:r>
          </w:p>
        </w:tc>
        <w:tc>
          <w:tcPr>
            <w:tcW w:w="7025" w:type="dxa"/>
            <w:shd w:val="clear" w:color="auto" w:fill="auto"/>
            <w:tcMar>
              <w:top w:w="100" w:type="dxa"/>
              <w:left w:w="100" w:type="dxa"/>
              <w:bottom w:w="100" w:type="dxa"/>
              <w:right w:w="100" w:type="dxa"/>
            </w:tcMar>
          </w:tcPr>
          <w:p w14:paraId="300A8AF3" w14:textId="5DD52BB0"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 xml:space="preserve">Social dynamics have a big impact on consumer </w:t>
            </w:r>
            <w:proofErr w:type="gramStart"/>
            <w:r w:rsidRPr="0077154A">
              <w:rPr>
                <w:rFonts w:eastAsia="Times New Roman"/>
                <w:sz w:val="24"/>
                <w:szCs w:val="24"/>
              </w:rPr>
              <w:t>habits, and</w:t>
            </w:r>
            <w:proofErr w:type="gramEnd"/>
            <w:r w:rsidRPr="0077154A">
              <w:rPr>
                <w:rFonts w:eastAsia="Times New Roman"/>
                <w:sz w:val="24"/>
                <w:szCs w:val="24"/>
              </w:rPr>
              <w:t xml:space="preserve"> shifts in topics like health and environmental responsibility are shaping what visitors are expecting from environmentally conscious programmes. Restaurants must adjust to changing population trends, such as an ageing population that is ageing and new travel markets, </w:t>
            </w:r>
            <w:r w:rsidR="007E3766" w:rsidRPr="0077154A">
              <w:rPr>
                <w:rFonts w:eastAsia="Times New Roman"/>
                <w:sz w:val="24"/>
                <w:szCs w:val="24"/>
              </w:rPr>
              <w:t>to</w:t>
            </w:r>
            <w:r w:rsidRPr="0077154A">
              <w:rPr>
                <w:rFonts w:eastAsia="Times New Roman"/>
                <w:sz w:val="24"/>
                <w:szCs w:val="24"/>
              </w:rPr>
              <w:t xml:space="preserve"> cater for a wide range of tastes and beliefs.</w:t>
            </w:r>
          </w:p>
        </w:tc>
      </w:tr>
      <w:tr w:rsidR="00F52DE3" w:rsidRPr="0077154A" w14:paraId="6970A6F1" w14:textId="77777777" w:rsidTr="002B2EC5">
        <w:tc>
          <w:tcPr>
            <w:tcW w:w="1975" w:type="dxa"/>
            <w:shd w:val="clear" w:color="auto" w:fill="auto"/>
            <w:tcMar>
              <w:top w:w="100" w:type="dxa"/>
              <w:left w:w="100" w:type="dxa"/>
              <w:bottom w:w="100" w:type="dxa"/>
              <w:right w:w="100" w:type="dxa"/>
            </w:tcMar>
          </w:tcPr>
          <w:p w14:paraId="420960A4" w14:textId="77777777" w:rsidR="00F52DE3" w:rsidRPr="0077154A" w:rsidRDefault="005F6B20">
            <w:pPr>
              <w:widowControl w:val="0"/>
              <w:pBdr>
                <w:top w:val="nil"/>
                <w:left w:val="nil"/>
                <w:bottom w:val="nil"/>
                <w:right w:val="nil"/>
                <w:between w:val="nil"/>
              </w:pBdr>
              <w:spacing w:after="200" w:line="360" w:lineRule="auto"/>
              <w:jc w:val="both"/>
              <w:rPr>
                <w:rFonts w:eastAsia="Times New Roman"/>
                <w:b/>
                <w:i/>
                <w:sz w:val="24"/>
                <w:szCs w:val="24"/>
              </w:rPr>
            </w:pPr>
            <w:r w:rsidRPr="0077154A">
              <w:rPr>
                <w:rFonts w:eastAsia="Times New Roman"/>
                <w:b/>
                <w:i/>
                <w:sz w:val="24"/>
                <w:szCs w:val="24"/>
              </w:rPr>
              <w:t>Technological</w:t>
            </w:r>
          </w:p>
        </w:tc>
        <w:tc>
          <w:tcPr>
            <w:tcW w:w="7025" w:type="dxa"/>
            <w:shd w:val="clear" w:color="auto" w:fill="auto"/>
            <w:tcMar>
              <w:top w:w="100" w:type="dxa"/>
              <w:left w:w="100" w:type="dxa"/>
              <w:bottom w:w="100" w:type="dxa"/>
              <w:right w:w="100" w:type="dxa"/>
            </w:tcMar>
          </w:tcPr>
          <w:p w14:paraId="7CCD422D"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 xml:space="preserve">Technology is revolutionising the way lodges operate and interact with their guests. Smartphones and Internet booking systems are changing the way people investigate and </w:t>
            </w:r>
            <w:proofErr w:type="gramStart"/>
            <w:r w:rsidRPr="0077154A">
              <w:rPr>
                <w:rFonts w:eastAsia="Times New Roman"/>
                <w:sz w:val="24"/>
                <w:szCs w:val="24"/>
              </w:rPr>
              <w:t>make arrangements</w:t>
            </w:r>
            <w:proofErr w:type="gramEnd"/>
            <w:r w:rsidRPr="0077154A">
              <w:rPr>
                <w:rFonts w:eastAsia="Times New Roman"/>
                <w:sz w:val="24"/>
                <w:szCs w:val="24"/>
              </w:rPr>
              <w:t>. Improvements are needed in how the hotel's website and online ads look. The fancy Ritz Hotel in London uses new technology to make guests happy and make things run smoother. Smart computers and robots help the hotel give each guest a special experience and make everything work better.</w:t>
            </w:r>
          </w:p>
        </w:tc>
      </w:tr>
      <w:tr w:rsidR="00F52DE3" w:rsidRPr="0077154A" w14:paraId="26B85EB5" w14:textId="77777777" w:rsidTr="002B2EC5">
        <w:tc>
          <w:tcPr>
            <w:tcW w:w="1975" w:type="dxa"/>
            <w:shd w:val="clear" w:color="auto" w:fill="auto"/>
            <w:tcMar>
              <w:top w:w="100" w:type="dxa"/>
              <w:left w:w="100" w:type="dxa"/>
              <w:bottom w:w="100" w:type="dxa"/>
              <w:right w:w="100" w:type="dxa"/>
            </w:tcMar>
          </w:tcPr>
          <w:p w14:paraId="21C1494A" w14:textId="77777777" w:rsidR="00F52DE3" w:rsidRPr="0077154A" w:rsidRDefault="005F6B20">
            <w:pPr>
              <w:widowControl w:val="0"/>
              <w:spacing w:after="200" w:line="360" w:lineRule="auto"/>
              <w:jc w:val="both"/>
              <w:rPr>
                <w:rFonts w:eastAsia="Times New Roman"/>
                <w:b/>
                <w:i/>
                <w:sz w:val="24"/>
                <w:szCs w:val="24"/>
              </w:rPr>
            </w:pPr>
            <w:r w:rsidRPr="0077154A">
              <w:rPr>
                <w:rFonts w:eastAsia="Times New Roman"/>
                <w:b/>
                <w:i/>
                <w:sz w:val="24"/>
                <w:szCs w:val="24"/>
              </w:rPr>
              <w:t xml:space="preserve">Economic </w:t>
            </w:r>
          </w:p>
        </w:tc>
        <w:tc>
          <w:tcPr>
            <w:tcW w:w="7025" w:type="dxa"/>
            <w:shd w:val="clear" w:color="auto" w:fill="auto"/>
            <w:tcMar>
              <w:top w:w="100" w:type="dxa"/>
              <w:left w:w="100" w:type="dxa"/>
              <w:bottom w:w="100" w:type="dxa"/>
              <w:right w:w="100" w:type="dxa"/>
            </w:tcMar>
          </w:tcPr>
          <w:p w14:paraId="0F255847"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issues have an important effect on customer purchases and travel habits. Examples are international swings and global issues. High-net-worth people's transportation expenditures may grow tighter during times of recession, which can affect the occupancy rate of hotels and income streams. Furthermore, confidence among consumers and discretionary income levels affect luxury lodgings.</w:t>
            </w:r>
          </w:p>
        </w:tc>
      </w:tr>
      <w:tr w:rsidR="00F52DE3" w:rsidRPr="0077154A" w14:paraId="4EFC39B8" w14:textId="77777777" w:rsidTr="002B2EC5">
        <w:tc>
          <w:tcPr>
            <w:tcW w:w="1975" w:type="dxa"/>
            <w:shd w:val="clear" w:color="auto" w:fill="auto"/>
            <w:tcMar>
              <w:top w:w="100" w:type="dxa"/>
              <w:left w:w="100" w:type="dxa"/>
              <w:bottom w:w="100" w:type="dxa"/>
              <w:right w:w="100" w:type="dxa"/>
            </w:tcMar>
          </w:tcPr>
          <w:p w14:paraId="0A16011A" w14:textId="77777777" w:rsidR="00F52DE3" w:rsidRPr="0077154A" w:rsidRDefault="005F6B20">
            <w:pPr>
              <w:widowControl w:val="0"/>
              <w:spacing w:after="200" w:line="360" w:lineRule="auto"/>
              <w:jc w:val="both"/>
              <w:rPr>
                <w:rFonts w:eastAsia="Times New Roman"/>
                <w:b/>
                <w:i/>
                <w:sz w:val="24"/>
                <w:szCs w:val="24"/>
              </w:rPr>
            </w:pPr>
            <w:r w:rsidRPr="0077154A">
              <w:rPr>
                <w:rFonts w:eastAsia="Times New Roman"/>
                <w:b/>
                <w:i/>
                <w:sz w:val="24"/>
                <w:szCs w:val="24"/>
              </w:rPr>
              <w:lastRenderedPageBreak/>
              <w:t xml:space="preserve">Environmental </w:t>
            </w:r>
          </w:p>
        </w:tc>
        <w:tc>
          <w:tcPr>
            <w:tcW w:w="7025" w:type="dxa"/>
            <w:shd w:val="clear" w:color="auto" w:fill="auto"/>
            <w:tcMar>
              <w:top w:w="100" w:type="dxa"/>
              <w:left w:w="100" w:type="dxa"/>
              <w:bottom w:w="100" w:type="dxa"/>
              <w:right w:w="100" w:type="dxa"/>
            </w:tcMar>
          </w:tcPr>
          <w:p w14:paraId="0934F088" w14:textId="71288BFB"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 xml:space="preserve">Businesses are becoming more conscious of the environment these days because guests demand eco-friendly lodging. For example, The Ritz London manages garbage, conserves water, and utilises power sensibly </w:t>
            </w:r>
            <w:r w:rsidR="007E3766" w:rsidRPr="0077154A">
              <w:rPr>
                <w:rFonts w:eastAsia="Times New Roman"/>
                <w:sz w:val="24"/>
                <w:szCs w:val="24"/>
              </w:rPr>
              <w:t>to</w:t>
            </w:r>
            <w:r w:rsidRPr="0077154A">
              <w:rPr>
                <w:rFonts w:eastAsia="Times New Roman"/>
                <w:sz w:val="24"/>
                <w:szCs w:val="24"/>
              </w:rPr>
              <w:t xml:space="preserve"> appeal to eco-aware tourists.</w:t>
            </w:r>
          </w:p>
        </w:tc>
      </w:tr>
      <w:tr w:rsidR="00F52DE3" w:rsidRPr="0077154A" w14:paraId="69C675CD" w14:textId="77777777" w:rsidTr="002B2EC5">
        <w:tc>
          <w:tcPr>
            <w:tcW w:w="1975" w:type="dxa"/>
            <w:shd w:val="clear" w:color="auto" w:fill="auto"/>
            <w:tcMar>
              <w:top w:w="100" w:type="dxa"/>
              <w:left w:w="100" w:type="dxa"/>
              <w:bottom w:w="100" w:type="dxa"/>
              <w:right w:w="100" w:type="dxa"/>
            </w:tcMar>
          </w:tcPr>
          <w:p w14:paraId="3D3F170B" w14:textId="77777777" w:rsidR="00F52DE3" w:rsidRPr="0077154A" w:rsidRDefault="005F6B20">
            <w:pPr>
              <w:widowControl w:val="0"/>
              <w:spacing w:after="200" w:line="360" w:lineRule="auto"/>
              <w:jc w:val="both"/>
              <w:rPr>
                <w:rFonts w:eastAsia="Times New Roman"/>
                <w:b/>
                <w:i/>
                <w:sz w:val="24"/>
                <w:szCs w:val="24"/>
              </w:rPr>
            </w:pPr>
            <w:r w:rsidRPr="0077154A">
              <w:rPr>
                <w:rFonts w:eastAsia="Times New Roman"/>
                <w:b/>
                <w:i/>
                <w:sz w:val="24"/>
                <w:szCs w:val="24"/>
              </w:rPr>
              <w:t xml:space="preserve">Political </w:t>
            </w:r>
          </w:p>
        </w:tc>
        <w:tc>
          <w:tcPr>
            <w:tcW w:w="7025" w:type="dxa"/>
            <w:shd w:val="clear" w:color="auto" w:fill="auto"/>
            <w:tcMar>
              <w:top w:w="100" w:type="dxa"/>
              <w:left w:w="100" w:type="dxa"/>
              <w:bottom w:w="100" w:type="dxa"/>
              <w:right w:w="100" w:type="dxa"/>
            </w:tcMar>
          </w:tcPr>
          <w:p w14:paraId="3863DA9C"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The ever-changing laws and regulations may make hotel management challenging. Hotels may face difficulties if travel and expenditure are impacted by Brexit and other worldwide issues.</w:t>
            </w:r>
          </w:p>
        </w:tc>
      </w:tr>
      <w:tr w:rsidR="00F52DE3" w:rsidRPr="0077154A" w14:paraId="18C38B61" w14:textId="77777777" w:rsidTr="002B2EC5">
        <w:tc>
          <w:tcPr>
            <w:tcW w:w="1975" w:type="dxa"/>
            <w:shd w:val="clear" w:color="auto" w:fill="auto"/>
            <w:tcMar>
              <w:top w:w="100" w:type="dxa"/>
              <w:left w:w="100" w:type="dxa"/>
              <w:bottom w:w="100" w:type="dxa"/>
              <w:right w:w="100" w:type="dxa"/>
            </w:tcMar>
          </w:tcPr>
          <w:p w14:paraId="7DA21F39" w14:textId="77777777" w:rsidR="00F52DE3" w:rsidRPr="0077154A" w:rsidRDefault="005F6B20">
            <w:pPr>
              <w:widowControl w:val="0"/>
              <w:pBdr>
                <w:top w:val="nil"/>
                <w:left w:val="nil"/>
                <w:bottom w:val="nil"/>
                <w:right w:val="nil"/>
                <w:between w:val="nil"/>
              </w:pBdr>
              <w:spacing w:after="200" w:line="360" w:lineRule="auto"/>
              <w:jc w:val="both"/>
              <w:rPr>
                <w:rFonts w:eastAsia="Times New Roman"/>
                <w:b/>
                <w:i/>
                <w:sz w:val="24"/>
                <w:szCs w:val="24"/>
              </w:rPr>
            </w:pPr>
            <w:r w:rsidRPr="0077154A">
              <w:rPr>
                <w:rFonts w:eastAsia="Times New Roman"/>
                <w:b/>
                <w:i/>
                <w:sz w:val="24"/>
                <w:szCs w:val="24"/>
              </w:rPr>
              <w:t xml:space="preserve">Legal and Ethical </w:t>
            </w:r>
          </w:p>
        </w:tc>
        <w:tc>
          <w:tcPr>
            <w:tcW w:w="7025" w:type="dxa"/>
            <w:shd w:val="clear" w:color="auto" w:fill="auto"/>
            <w:tcMar>
              <w:top w:w="100" w:type="dxa"/>
              <w:left w:w="100" w:type="dxa"/>
              <w:bottom w:w="100" w:type="dxa"/>
              <w:right w:w="100" w:type="dxa"/>
            </w:tcMar>
          </w:tcPr>
          <w:p w14:paraId="4F94C12C"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Hotels such as The Ritz London are subject to all applicable laws and regulations, including those pertaining to labour, purchasing, and safety. This keeps visitors satisfied and safe while also preserving the hotel's excellent reputation.</w:t>
            </w:r>
          </w:p>
        </w:tc>
      </w:tr>
      <w:tr w:rsidR="00F52DE3" w:rsidRPr="0077154A" w14:paraId="1DC67465" w14:textId="77777777" w:rsidTr="002B2EC5">
        <w:tc>
          <w:tcPr>
            <w:tcW w:w="1975" w:type="dxa"/>
            <w:shd w:val="clear" w:color="auto" w:fill="auto"/>
            <w:tcMar>
              <w:top w:w="100" w:type="dxa"/>
              <w:left w:w="100" w:type="dxa"/>
              <w:bottom w:w="100" w:type="dxa"/>
              <w:right w:w="100" w:type="dxa"/>
            </w:tcMar>
          </w:tcPr>
          <w:p w14:paraId="20C6CC47" w14:textId="77777777" w:rsidR="00F52DE3" w:rsidRPr="0077154A" w:rsidRDefault="005F6B20">
            <w:pPr>
              <w:widowControl w:val="0"/>
              <w:spacing w:after="200" w:line="360" w:lineRule="auto"/>
              <w:jc w:val="both"/>
              <w:rPr>
                <w:rFonts w:eastAsia="Times New Roman"/>
                <w:b/>
                <w:i/>
                <w:sz w:val="24"/>
                <w:szCs w:val="24"/>
              </w:rPr>
            </w:pPr>
            <w:r w:rsidRPr="0077154A">
              <w:rPr>
                <w:rFonts w:eastAsia="Times New Roman"/>
                <w:b/>
                <w:i/>
                <w:sz w:val="24"/>
                <w:szCs w:val="24"/>
              </w:rPr>
              <w:t xml:space="preserve">Demographic </w:t>
            </w:r>
          </w:p>
        </w:tc>
        <w:tc>
          <w:tcPr>
            <w:tcW w:w="7025" w:type="dxa"/>
            <w:shd w:val="clear" w:color="auto" w:fill="auto"/>
            <w:tcMar>
              <w:top w:w="100" w:type="dxa"/>
              <w:left w:w="100" w:type="dxa"/>
              <w:bottom w:w="100" w:type="dxa"/>
              <w:right w:w="100" w:type="dxa"/>
            </w:tcMar>
          </w:tcPr>
          <w:p w14:paraId="05977093" w14:textId="3B50BFAD"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 xml:space="preserve">Travellers are evolving as well; they </w:t>
            </w:r>
            <w:r w:rsidR="007E3766" w:rsidRPr="0077154A">
              <w:rPr>
                <w:rFonts w:eastAsia="Times New Roman"/>
                <w:sz w:val="24"/>
                <w:szCs w:val="24"/>
              </w:rPr>
              <w:t>come</w:t>
            </w:r>
            <w:r w:rsidRPr="0077154A">
              <w:rPr>
                <w:rFonts w:eastAsia="Times New Roman"/>
                <w:sz w:val="24"/>
                <w:szCs w:val="24"/>
              </w:rPr>
              <w:t xml:space="preserve"> from a variety of backgrounds, with varying demands and interests. The Ritz London must be aware of these modifications </w:t>
            </w:r>
            <w:r w:rsidR="007E3766" w:rsidRPr="0077154A">
              <w:rPr>
                <w:rFonts w:eastAsia="Times New Roman"/>
                <w:sz w:val="24"/>
                <w:szCs w:val="24"/>
              </w:rPr>
              <w:t>to</w:t>
            </w:r>
            <w:r w:rsidRPr="0077154A">
              <w:rPr>
                <w:rFonts w:eastAsia="Times New Roman"/>
                <w:sz w:val="24"/>
                <w:szCs w:val="24"/>
              </w:rPr>
              <w:t xml:space="preserve"> provide the appropriate experiences and services to draw in new clients and hold onto their current clientele.</w:t>
            </w:r>
          </w:p>
        </w:tc>
      </w:tr>
    </w:tbl>
    <w:p w14:paraId="616C1AFC" w14:textId="77777777" w:rsidR="00F52DE3" w:rsidRPr="0077154A" w:rsidRDefault="005F6B20">
      <w:pPr>
        <w:spacing w:after="200" w:line="360" w:lineRule="auto"/>
        <w:jc w:val="center"/>
        <w:rPr>
          <w:rFonts w:eastAsia="Times New Roman"/>
          <w:b/>
          <w:sz w:val="24"/>
          <w:szCs w:val="24"/>
        </w:rPr>
      </w:pPr>
      <w:r w:rsidRPr="0077154A">
        <w:rPr>
          <w:rFonts w:eastAsia="Times New Roman"/>
          <w:b/>
          <w:sz w:val="24"/>
          <w:szCs w:val="24"/>
        </w:rPr>
        <w:t xml:space="preserve">Table No. 1: STEEPLED Analysis </w:t>
      </w:r>
    </w:p>
    <w:p w14:paraId="0B541CA7" w14:textId="3B6B58F6" w:rsidR="00F52DE3" w:rsidRPr="0077154A" w:rsidRDefault="005F6B20">
      <w:pPr>
        <w:spacing w:after="200" w:line="360" w:lineRule="auto"/>
        <w:jc w:val="center"/>
        <w:rPr>
          <w:rFonts w:eastAsia="Times New Roman"/>
          <w:sz w:val="24"/>
          <w:szCs w:val="24"/>
        </w:rPr>
      </w:pPr>
      <w:r w:rsidRPr="0077154A">
        <w:rPr>
          <w:rFonts w:eastAsia="Times New Roman"/>
          <w:sz w:val="24"/>
          <w:szCs w:val="24"/>
        </w:rPr>
        <w:t xml:space="preserve">(Source: Peters and </w:t>
      </w:r>
      <w:proofErr w:type="spellStart"/>
      <w:r w:rsidRPr="0077154A">
        <w:rPr>
          <w:rFonts w:eastAsia="Times New Roman"/>
          <w:sz w:val="24"/>
          <w:szCs w:val="24"/>
        </w:rPr>
        <w:t>Remaud</w:t>
      </w:r>
      <w:proofErr w:type="spellEnd"/>
      <w:r w:rsidRPr="0077154A">
        <w:rPr>
          <w:rFonts w:eastAsia="Times New Roman"/>
          <w:sz w:val="24"/>
          <w:szCs w:val="24"/>
        </w:rPr>
        <w:t xml:space="preserve">, 2020; Silvers and O'Toole, 2020; </w:t>
      </w:r>
      <w:r w:rsidR="007E3766" w:rsidRPr="0077154A">
        <w:rPr>
          <w:rFonts w:eastAsia="Times New Roman"/>
          <w:sz w:val="24"/>
          <w:szCs w:val="24"/>
        </w:rPr>
        <w:t>Rosetta</w:t>
      </w:r>
      <w:r w:rsidRPr="0077154A">
        <w:rPr>
          <w:rFonts w:eastAsia="Times New Roman"/>
          <w:sz w:val="24"/>
          <w:szCs w:val="24"/>
        </w:rPr>
        <w:t xml:space="preserve">, Sousa and Roseta, 2020; </w:t>
      </w:r>
      <w:proofErr w:type="spellStart"/>
      <w:r w:rsidRPr="0077154A">
        <w:rPr>
          <w:rFonts w:eastAsia="Times New Roman"/>
          <w:sz w:val="24"/>
          <w:szCs w:val="24"/>
        </w:rPr>
        <w:t>Kyrylov</w:t>
      </w:r>
      <w:proofErr w:type="spellEnd"/>
      <w:r w:rsidRPr="0077154A">
        <w:rPr>
          <w:rFonts w:eastAsia="Times New Roman"/>
          <w:sz w:val="24"/>
          <w:szCs w:val="24"/>
        </w:rPr>
        <w:t xml:space="preserve">, et al., 2020; </w:t>
      </w:r>
      <w:proofErr w:type="spellStart"/>
      <w:r w:rsidRPr="0077154A">
        <w:rPr>
          <w:rFonts w:eastAsia="Times New Roman"/>
          <w:sz w:val="24"/>
          <w:szCs w:val="24"/>
        </w:rPr>
        <w:t>Hranovska</w:t>
      </w:r>
      <w:proofErr w:type="spellEnd"/>
      <w:r w:rsidRPr="0077154A">
        <w:rPr>
          <w:rFonts w:eastAsia="Times New Roman"/>
          <w:sz w:val="24"/>
          <w:szCs w:val="24"/>
        </w:rPr>
        <w:t xml:space="preserve"> </w:t>
      </w:r>
      <w:r w:rsidRPr="0077154A">
        <w:rPr>
          <w:rFonts w:eastAsia="Times New Roman"/>
          <w:i/>
          <w:sz w:val="24"/>
          <w:szCs w:val="24"/>
        </w:rPr>
        <w:t>et al</w:t>
      </w:r>
      <w:r w:rsidRPr="0077154A">
        <w:rPr>
          <w:rFonts w:eastAsia="Times New Roman"/>
          <w:sz w:val="24"/>
          <w:szCs w:val="24"/>
        </w:rPr>
        <w:t xml:space="preserve">. 2020; Hwang, </w:t>
      </w:r>
      <w:proofErr w:type="gramStart"/>
      <w:r w:rsidRPr="0077154A">
        <w:rPr>
          <w:rFonts w:eastAsia="Times New Roman"/>
          <w:sz w:val="24"/>
          <w:szCs w:val="24"/>
        </w:rPr>
        <w:t>Eves</w:t>
      </w:r>
      <w:proofErr w:type="gramEnd"/>
      <w:r w:rsidRPr="0077154A">
        <w:rPr>
          <w:rFonts w:eastAsia="Times New Roman"/>
          <w:sz w:val="24"/>
          <w:szCs w:val="24"/>
        </w:rPr>
        <w:t xml:space="preserve"> and </w:t>
      </w:r>
      <w:r w:rsidR="007E3766" w:rsidRPr="0077154A">
        <w:rPr>
          <w:rFonts w:eastAsia="Times New Roman"/>
          <w:sz w:val="24"/>
          <w:szCs w:val="24"/>
        </w:rPr>
        <w:t>Steinmetz</w:t>
      </w:r>
      <w:r w:rsidRPr="0077154A">
        <w:rPr>
          <w:rFonts w:eastAsia="Times New Roman"/>
          <w:sz w:val="24"/>
          <w:szCs w:val="24"/>
        </w:rPr>
        <w:t xml:space="preserve">, 2021; Calisto, 2021; Laffer, Sinquefield and </w:t>
      </w:r>
      <w:proofErr w:type="spellStart"/>
      <w:r w:rsidRPr="0077154A">
        <w:rPr>
          <w:rFonts w:eastAsia="Times New Roman"/>
          <w:sz w:val="24"/>
          <w:szCs w:val="24"/>
        </w:rPr>
        <w:t>Domitrovic</w:t>
      </w:r>
      <w:proofErr w:type="spellEnd"/>
      <w:r w:rsidRPr="0077154A">
        <w:rPr>
          <w:rFonts w:eastAsia="Times New Roman"/>
          <w:sz w:val="24"/>
          <w:szCs w:val="24"/>
        </w:rPr>
        <w:t xml:space="preserve">, 2022; Preziosi </w:t>
      </w:r>
      <w:r w:rsidRPr="0077154A">
        <w:rPr>
          <w:rFonts w:eastAsia="Times New Roman"/>
          <w:i/>
          <w:sz w:val="24"/>
          <w:szCs w:val="24"/>
        </w:rPr>
        <w:t>et al.</w:t>
      </w:r>
      <w:r w:rsidRPr="0077154A">
        <w:rPr>
          <w:rFonts w:eastAsia="Times New Roman"/>
          <w:sz w:val="24"/>
          <w:szCs w:val="24"/>
        </w:rPr>
        <w:t xml:space="preserve"> 2022; Yacoub, Nakhle and Yahiaoui, 2022; Banerjee and Tyagi, 2024)</w:t>
      </w:r>
    </w:p>
    <w:p w14:paraId="34DBE3BF" w14:textId="77777777" w:rsidR="00F52DE3" w:rsidRPr="0077154A" w:rsidRDefault="005F6B20">
      <w:pPr>
        <w:pStyle w:val="Heading2"/>
        <w:rPr>
          <w:rFonts w:ascii="Arial" w:hAnsi="Arial" w:cs="Arial"/>
        </w:rPr>
      </w:pPr>
      <w:bookmarkStart w:id="9" w:name="_f3gfw2je8va4" w:colFirst="0" w:colLast="0"/>
      <w:bookmarkStart w:id="10" w:name="_Toc159867191"/>
      <w:bookmarkEnd w:id="9"/>
      <w:r w:rsidRPr="0077154A">
        <w:rPr>
          <w:rFonts w:ascii="Arial" w:hAnsi="Arial" w:cs="Arial"/>
        </w:rPr>
        <w:t>2.3 SOAR Analysis</w:t>
      </w:r>
      <w:bookmarkEnd w:id="10"/>
      <w:r w:rsidRPr="0077154A">
        <w:rPr>
          <w:rFonts w:ascii="Arial" w:hAnsi="Arial" w:cs="Arial"/>
        </w:rPr>
        <w:t xml:space="preserve"> </w:t>
      </w:r>
    </w:p>
    <w:p w14:paraId="72BCEF40" w14:textId="77777777" w:rsidR="00F52DE3" w:rsidRDefault="005F6B20">
      <w:pPr>
        <w:spacing w:after="200" w:line="360" w:lineRule="auto"/>
        <w:jc w:val="both"/>
        <w:rPr>
          <w:rFonts w:eastAsia="Times New Roman"/>
          <w:sz w:val="24"/>
          <w:szCs w:val="24"/>
        </w:rPr>
      </w:pPr>
      <w:r w:rsidRPr="0077154A">
        <w:rPr>
          <w:rFonts w:eastAsia="Times New Roman"/>
          <w:sz w:val="24"/>
          <w:szCs w:val="24"/>
        </w:rPr>
        <w:t xml:space="preserve">After carrying out a SOAR analysis for The Ritz London, it is readily apparent the company has an extensive collection of positive aspects and prospective customers in addition to plans for growth and development in the future. In addition, the hotel's management has made important strides in </w:t>
      </w:r>
      <w:proofErr w:type="gramStart"/>
      <w:r w:rsidRPr="0077154A">
        <w:rPr>
          <w:rFonts w:eastAsia="Times New Roman"/>
          <w:sz w:val="24"/>
          <w:szCs w:val="24"/>
        </w:rPr>
        <w:t>a number of</w:t>
      </w:r>
      <w:proofErr w:type="gramEnd"/>
      <w:r w:rsidRPr="0077154A">
        <w:rPr>
          <w:rFonts w:eastAsia="Times New Roman"/>
          <w:sz w:val="24"/>
          <w:szCs w:val="24"/>
        </w:rPr>
        <w:t xml:space="preserve"> operational disciplines. </w:t>
      </w:r>
    </w:p>
    <w:p w14:paraId="63698F9F" w14:textId="77777777" w:rsidR="0077154A" w:rsidRPr="0077154A" w:rsidRDefault="0077154A">
      <w:pPr>
        <w:spacing w:after="200" w:line="360" w:lineRule="auto"/>
        <w:jc w:val="both"/>
        <w:rPr>
          <w:rFonts w:eastAsia="Times New Roman"/>
          <w:sz w:val="24"/>
          <w:szCs w:val="24"/>
        </w:rPr>
      </w:pP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F52DE3" w:rsidRPr="0077154A" w14:paraId="3C7C09F8" w14:textId="77777777">
        <w:tc>
          <w:tcPr>
            <w:tcW w:w="4514" w:type="dxa"/>
            <w:shd w:val="clear" w:color="auto" w:fill="auto"/>
            <w:tcMar>
              <w:top w:w="100" w:type="dxa"/>
              <w:left w:w="100" w:type="dxa"/>
              <w:bottom w:w="100" w:type="dxa"/>
              <w:right w:w="100" w:type="dxa"/>
            </w:tcMar>
          </w:tcPr>
          <w:p w14:paraId="5533546C" w14:textId="77777777" w:rsidR="00F52DE3" w:rsidRPr="0077154A" w:rsidRDefault="005F6B20">
            <w:pPr>
              <w:widowControl w:val="0"/>
              <w:pBdr>
                <w:top w:val="nil"/>
                <w:left w:val="nil"/>
                <w:bottom w:val="nil"/>
                <w:right w:val="nil"/>
                <w:between w:val="nil"/>
              </w:pBdr>
              <w:spacing w:line="360" w:lineRule="auto"/>
              <w:jc w:val="center"/>
              <w:rPr>
                <w:rFonts w:eastAsia="Times New Roman"/>
                <w:b/>
                <w:sz w:val="24"/>
                <w:szCs w:val="24"/>
              </w:rPr>
            </w:pPr>
            <w:r w:rsidRPr="0077154A">
              <w:rPr>
                <w:rFonts w:eastAsia="Times New Roman"/>
                <w:b/>
                <w:sz w:val="24"/>
                <w:szCs w:val="24"/>
              </w:rPr>
              <w:lastRenderedPageBreak/>
              <w:t xml:space="preserve">Strengths </w:t>
            </w:r>
          </w:p>
        </w:tc>
        <w:tc>
          <w:tcPr>
            <w:tcW w:w="4514" w:type="dxa"/>
            <w:shd w:val="clear" w:color="auto" w:fill="auto"/>
            <w:tcMar>
              <w:top w:w="100" w:type="dxa"/>
              <w:left w:w="100" w:type="dxa"/>
              <w:bottom w:w="100" w:type="dxa"/>
              <w:right w:w="100" w:type="dxa"/>
            </w:tcMar>
          </w:tcPr>
          <w:p w14:paraId="2D3A9BE9" w14:textId="77777777" w:rsidR="00F52DE3" w:rsidRPr="0077154A" w:rsidRDefault="005F6B20">
            <w:pPr>
              <w:widowControl w:val="0"/>
              <w:pBdr>
                <w:top w:val="nil"/>
                <w:left w:val="nil"/>
                <w:bottom w:val="nil"/>
                <w:right w:val="nil"/>
                <w:between w:val="nil"/>
              </w:pBdr>
              <w:spacing w:line="360" w:lineRule="auto"/>
              <w:jc w:val="center"/>
              <w:rPr>
                <w:rFonts w:eastAsia="Times New Roman"/>
                <w:b/>
                <w:sz w:val="24"/>
                <w:szCs w:val="24"/>
              </w:rPr>
            </w:pPr>
            <w:r w:rsidRPr="0077154A">
              <w:rPr>
                <w:rFonts w:eastAsia="Times New Roman"/>
                <w:b/>
                <w:sz w:val="24"/>
                <w:szCs w:val="24"/>
              </w:rPr>
              <w:t xml:space="preserve">Opportunities </w:t>
            </w:r>
          </w:p>
        </w:tc>
      </w:tr>
      <w:tr w:rsidR="00F52DE3" w:rsidRPr="0077154A" w14:paraId="302AB36C" w14:textId="77777777">
        <w:tc>
          <w:tcPr>
            <w:tcW w:w="4514" w:type="dxa"/>
            <w:shd w:val="clear" w:color="auto" w:fill="auto"/>
            <w:tcMar>
              <w:top w:w="100" w:type="dxa"/>
              <w:left w:w="100" w:type="dxa"/>
              <w:bottom w:w="100" w:type="dxa"/>
              <w:right w:w="100" w:type="dxa"/>
            </w:tcMar>
          </w:tcPr>
          <w:p w14:paraId="7D973E24" w14:textId="69C29620" w:rsidR="00F52DE3" w:rsidRPr="0077154A" w:rsidRDefault="007E3766">
            <w:pPr>
              <w:widowControl w:val="0"/>
              <w:pBdr>
                <w:top w:val="nil"/>
                <w:left w:val="nil"/>
                <w:bottom w:val="nil"/>
                <w:right w:val="nil"/>
                <w:between w:val="nil"/>
              </w:pBdr>
              <w:spacing w:after="200" w:line="360" w:lineRule="auto"/>
              <w:jc w:val="both"/>
              <w:rPr>
                <w:rFonts w:eastAsia="Times New Roman"/>
                <w:sz w:val="24"/>
                <w:szCs w:val="24"/>
              </w:rPr>
            </w:pPr>
            <w:proofErr w:type="spellStart"/>
            <w:r w:rsidRPr="0077154A">
              <w:rPr>
                <w:rFonts w:eastAsia="Times New Roman"/>
                <w:sz w:val="24"/>
                <w:szCs w:val="24"/>
              </w:rPr>
              <w:t>RitzLondon's</w:t>
            </w:r>
            <w:proofErr w:type="spellEnd"/>
            <w:r w:rsidR="005F6B20" w:rsidRPr="0077154A">
              <w:rPr>
                <w:rFonts w:eastAsia="Times New Roman"/>
                <w:sz w:val="24"/>
                <w:szCs w:val="24"/>
              </w:rPr>
              <w:t xml:space="preserve"> ageless refinement and renowned reputation appeal to highly identifying tourists looking for unequalled superiority and sophistication. Considering its ideal location close to the centre of Mayfair, the establishment is more interesting to both business and pleasure guests. It provides an easy connection to well-known landmarks, luxury retail areas, and artistic destinations. In addition, The Ritz London is well known for its flawless level of service, meaning that visitors will get customised attention and outstanding hospitality during their stay (Morrison, 2022). Luxurious furnishings, sophisticated dining selections, and an extensive list of facilities provide for an outstanding stay for guests, generating repeat business and favourable word-of-mouth referrals.</w:t>
            </w:r>
          </w:p>
        </w:tc>
        <w:tc>
          <w:tcPr>
            <w:tcW w:w="4514" w:type="dxa"/>
            <w:shd w:val="clear" w:color="auto" w:fill="auto"/>
            <w:tcMar>
              <w:top w:w="100" w:type="dxa"/>
              <w:left w:w="100" w:type="dxa"/>
              <w:bottom w:w="100" w:type="dxa"/>
              <w:right w:w="100" w:type="dxa"/>
            </w:tcMar>
          </w:tcPr>
          <w:p w14:paraId="2E37DD1F" w14:textId="16515243"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 xml:space="preserve">The Ritz London has room for improvement and experimentation even with its prestigious reputation. The luxury hotel can grow its geographical footprint and draw in fresh markets of affluent tourists by utilising its longstanding history and well-known brand (Petrescu </w:t>
            </w:r>
            <w:r w:rsidRPr="0077154A">
              <w:rPr>
                <w:rFonts w:eastAsia="Times New Roman"/>
                <w:i/>
                <w:sz w:val="24"/>
                <w:szCs w:val="24"/>
              </w:rPr>
              <w:t>et al</w:t>
            </w:r>
            <w:r w:rsidRPr="0077154A">
              <w:rPr>
                <w:rFonts w:eastAsia="Times New Roman"/>
                <w:sz w:val="24"/>
                <w:szCs w:val="24"/>
              </w:rPr>
              <w:t xml:space="preserve">., 2024). Using digital consumer experiences and innovative hotel technologies, for example, can boost operational efficiency and raise visitor satisfaction levels in the restaurant and hotel sector. The Ritz London may consider collaborating with high-end labels, cultural organisations, and neighbourhood companies to provide guests with distinctive experiences and scheduled activities that align with their preferences (Aggarwal and </w:t>
            </w:r>
            <w:proofErr w:type="spellStart"/>
            <w:r w:rsidRPr="0077154A">
              <w:rPr>
                <w:rFonts w:eastAsia="Times New Roman"/>
                <w:sz w:val="24"/>
                <w:szCs w:val="24"/>
              </w:rPr>
              <w:t>Commuri</w:t>
            </w:r>
            <w:proofErr w:type="spellEnd"/>
            <w:r w:rsidRPr="0077154A">
              <w:rPr>
                <w:rFonts w:eastAsia="Times New Roman"/>
                <w:sz w:val="24"/>
                <w:szCs w:val="24"/>
              </w:rPr>
              <w:t xml:space="preserve">, 2023). They could also highlight eco-friendly activities and current </w:t>
            </w:r>
            <w:r w:rsidR="007E3766" w:rsidRPr="0077154A">
              <w:rPr>
                <w:rFonts w:eastAsia="Times New Roman"/>
                <w:sz w:val="24"/>
                <w:szCs w:val="24"/>
              </w:rPr>
              <w:t>traveller-friendly</w:t>
            </w:r>
            <w:r w:rsidRPr="0077154A">
              <w:rPr>
                <w:rFonts w:eastAsia="Times New Roman"/>
                <w:sz w:val="24"/>
                <w:szCs w:val="24"/>
              </w:rPr>
              <w:t xml:space="preserve"> themes like green construction innovations and wellness </w:t>
            </w:r>
            <w:r w:rsidR="007E3766" w:rsidRPr="0077154A">
              <w:rPr>
                <w:rFonts w:eastAsia="Times New Roman"/>
                <w:sz w:val="24"/>
                <w:szCs w:val="24"/>
              </w:rPr>
              <w:t>tourism.</w:t>
            </w:r>
          </w:p>
        </w:tc>
      </w:tr>
      <w:tr w:rsidR="00F52DE3" w:rsidRPr="0077154A" w14:paraId="4A7EFC38" w14:textId="77777777">
        <w:tc>
          <w:tcPr>
            <w:tcW w:w="4514" w:type="dxa"/>
            <w:shd w:val="clear" w:color="auto" w:fill="auto"/>
            <w:tcMar>
              <w:top w:w="100" w:type="dxa"/>
              <w:left w:w="100" w:type="dxa"/>
              <w:bottom w:w="100" w:type="dxa"/>
              <w:right w:w="100" w:type="dxa"/>
            </w:tcMar>
          </w:tcPr>
          <w:p w14:paraId="713202CF" w14:textId="77777777" w:rsidR="00F52DE3" w:rsidRPr="0077154A" w:rsidRDefault="005F6B20">
            <w:pPr>
              <w:widowControl w:val="0"/>
              <w:pBdr>
                <w:top w:val="nil"/>
                <w:left w:val="nil"/>
                <w:bottom w:val="nil"/>
                <w:right w:val="nil"/>
                <w:between w:val="nil"/>
              </w:pBdr>
              <w:spacing w:line="360" w:lineRule="auto"/>
              <w:jc w:val="center"/>
              <w:rPr>
                <w:rFonts w:eastAsia="Times New Roman"/>
                <w:b/>
                <w:sz w:val="24"/>
                <w:szCs w:val="24"/>
              </w:rPr>
            </w:pPr>
            <w:r w:rsidRPr="0077154A">
              <w:rPr>
                <w:rFonts w:eastAsia="Times New Roman"/>
                <w:b/>
                <w:sz w:val="24"/>
                <w:szCs w:val="24"/>
              </w:rPr>
              <w:t xml:space="preserve">Aspiration </w:t>
            </w:r>
          </w:p>
        </w:tc>
        <w:tc>
          <w:tcPr>
            <w:tcW w:w="4514" w:type="dxa"/>
            <w:shd w:val="clear" w:color="auto" w:fill="auto"/>
            <w:tcMar>
              <w:top w:w="100" w:type="dxa"/>
              <w:left w:w="100" w:type="dxa"/>
              <w:bottom w:w="100" w:type="dxa"/>
              <w:right w:w="100" w:type="dxa"/>
            </w:tcMar>
          </w:tcPr>
          <w:p w14:paraId="26A2B177" w14:textId="77777777" w:rsidR="00F52DE3" w:rsidRPr="0077154A" w:rsidRDefault="005F6B20">
            <w:pPr>
              <w:widowControl w:val="0"/>
              <w:pBdr>
                <w:top w:val="nil"/>
                <w:left w:val="nil"/>
                <w:bottom w:val="nil"/>
                <w:right w:val="nil"/>
                <w:between w:val="nil"/>
              </w:pBdr>
              <w:spacing w:line="360" w:lineRule="auto"/>
              <w:jc w:val="center"/>
              <w:rPr>
                <w:rFonts w:eastAsia="Times New Roman"/>
                <w:b/>
                <w:sz w:val="24"/>
                <w:szCs w:val="24"/>
              </w:rPr>
            </w:pPr>
            <w:r w:rsidRPr="0077154A">
              <w:rPr>
                <w:rFonts w:eastAsia="Times New Roman"/>
                <w:b/>
                <w:sz w:val="24"/>
                <w:szCs w:val="24"/>
              </w:rPr>
              <w:t xml:space="preserve">Result </w:t>
            </w:r>
          </w:p>
        </w:tc>
      </w:tr>
      <w:tr w:rsidR="00F52DE3" w:rsidRPr="0077154A" w14:paraId="2104D85C" w14:textId="77777777">
        <w:tc>
          <w:tcPr>
            <w:tcW w:w="4514" w:type="dxa"/>
            <w:shd w:val="clear" w:color="auto" w:fill="auto"/>
            <w:tcMar>
              <w:top w:w="100" w:type="dxa"/>
              <w:left w:w="100" w:type="dxa"/>
              <w:bottom w:w="100" w:type="dxa"/>
              <w:right w:w="100" w:type="dxa"/>
            </w:tcMar>
          </w:tcPr>
          <w:p w14:paraId="049ECFF5" w14:textId="5978015E"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The Ritz London hopes to maintain its reputation as one of the most opulent lodging options. To adapt to the evolving requirements of their wealthy patrons, they are constantly improving their amenities and services (</w:t>
            </w:r>
            <w:proofErr w:type="spellStart"/>
            <w:r w:rsidRPr="0077154A">
              <w:rPr>
                <w:rFonts w:eastAsia="Times New Roman"/>
                <w:sz w:val="24"/>
                <w:szCs w:val="24"/>
              </w:rPr>
              <w:t>Ottewill</w:t>
            </w:r>
            <w:proofErr w:type="spellEnd"/>
            <w:r w:rsidRPr="0077154A">
              <w:rPr>
                <w:rFonts w:eastAsia="Times New Roman"/>
                <w:sz w:val="24"/>
                <w:szCs w:val="24"/>
              </w:rPr>
              <w:t xml:space="preserve">, 2022). </w:t>
            </w:r>
            <w:r w:rsidRPr="0077154A">
              <w:rPr>
                <w:rFonts w:eastAsia="Times New Roman"/>
                <w:sz w:val="24"/>
                <w:szCs w:val="24"/>
              </w:rPr>
              <w:lastRenderedPageBreak/>
              <w:t xml:space="preserve">They put a lot of effort into making sure each visitor has a fantastic, unique experience that goes above and beyond their expectations. This demonstrates their dedication to </w:t>
            </w:r>
            <w:r w:rsidR="007E3766" w:rsidRPr="0077154A">
              <w:rPr>
                <w:rFonts w:eastAsia="Times New Roman"/>
                <w:sz w:val="24"/>
                <w:szCs w:val="24"/>
              </w:rPr>
              <w:t>providing</w:t>
            </w:r>
            <w:r w:rsidRPr="0077154A">
              <w:rPr>
                <w:rFonts w:eastAsia="Times New Roman"/>
                <w:sz w:val="24"/>
                <w:szCs w:val="24"/>
              </w:rPr>
              <w:t xml:space="preserve"> cutting-edge services. In addition, by introducing distinctive and fully immersive experiences that highlight the hotel's history, skill, and commitment to detail, The Ritz London hopes to be creative and set itself apart in the cutthroat hospitality market.</w:t>
            </w:r>
          </w:p>
        </w:tc>
        <w:tc>
          <w:tcPr>
            <w:tcW w:w="4514" w:type="dxa"/>
            <w:shd w:val="clear" w:color="auto" w:fill="auto"/>
            <w:tcMar>
              <w:top w:w="100" w:type="dxa"/>
              <w:left w:w="100" w:type="dxa"/>
              <w:bottom w:w="100" w:type="dxa"/>
              <w:right w:w="100" w:type="dxa"/>
            </w:tcMar>
          </w:tcPr>
          <w:p w14:paraId="5B9C94C9"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lastRenderedPageBreak/>
              <w:t xml:space="preserve">The Ritz London is currently enjoying impressive outcomes in numerous of its operational areas. The establishment is frequently recognised and honoured for its exceptional service, opulent lodgings, and exquisite eating establishments </w:t>
            </w:r>
            <w:r w:rsidRPr="0077154A">
              <w:rPr>
                <w:rFonts w:eastAsia="Times New Roman"/>
                <w:sz w:val="24"/>
                <w:szCs w:val="24"/>
              </w:rPr>
              <w:lastRenderedPageBreak/>
              <w:t>(Saydam and Altun, 2023). High occupancy figures and solid financial results attest to the luxurious offerings of the hotel's long-lasting popularity and profitability. Furthermore, The Ritz London's devoted clientele and stellar sector standing bear witness to its capabilities in providing outstanding guest services and preserving enduring resident devotion.</w:t>
            </w:r>
          </w:p>
        </w:tc>
      </w:tr>
    </w:tbl>
    <w:p w14:paraId="55215D09" w14:textId="77777777" w:rsidR="002B2EC5" w:rsidRDefault="002B2EC5" w:rsidP="00FB30C7">
      <w:pPr>
        <w:spacing w:after="200" w:line="360" w:lineRule="auto"/>
        <w:rPr>
          <w:rFonts w:eastAsia="Times New Roman"/>
          <w:b/>
          <w:sz w:val="24"/>
          <w:szCs w:val="24"/>
        </w:rPr>
      </w:pPr>
    </w:p>
    <w:p w14:paraId="51ED0621" w14:textId="4A0C4E36" w:rsidR="00F52DE3" w:rsidRPr="0077154A" w:rsidRDefault="005F6B20" w:rsidP="00FB30C7">
      <w:pPr>
        <w:spacing w:after="200" w:line="360" w:lineRule="auto"/>
        <w:rPr>
          <w:rFonts w:eastAsia="Times New Roman"/>
          <w:b/>
          <w:sz w:val="24"/>
          <w:szCs w:val="24"/>
        </w:rPr>
      </w:pPr>
      <w:r w:rsidRPr="0077154A">
        <w:rPr>
          <w:rFonts w:eastAsia="Times New Roman"/>
          <w:b/>
          <w:sz w:val="24"/>
          <w:szCs w:val="24"/>
        </w:rPr>
        <w:t xml:space="preserve">Table No. 2: Soar Analysis </w:t>
      </w:r>
    </w:p>
    <w:p w14:paraId="42158EB5" w14:textId="501084F4" w:rsidR="0077154A" w:rsidRPr="0077154A" w:rsidRDefault="005F6B20" w:rsidP="00FB30C7">
      <w:pPr>
        <w:spacing w:after="200" w:line="360" w:lineRule="auto"/>
        <w:rPr>
          <w:sz w:val="24"/>
          <w:szCs w:val="24"/>
        </w:rPr>
      </w:pPr>
      <w:bookmarkStart w:id="11" w:name="_vvhmul6po7vy" w:colFirst="0" w:colLast="0"/>
      <w:bookmarkEnd w:id="11"/>
      <w:r w:rsidRPr="0077154A">
        <w:rPr>
          <w:sz w:val="24"/>
          <w:szCs w:val="24"/>
        </w:rPr>
        <w:t xml:space="preserve">2.4 TOWS Analysis </w:t>
      </w:r>
    </w:p>
    <w:tbl>
      <w:tblPr>
        <w:tblStyle w:val="a1"/>
        <w:tblpPr w:leftFromText="181" w:rightFromText="181" w:vertAnchor="text" w:horzAnchor="page" w:tblpXSpec="center" w:tblpY="1"/>
        <w:tblW w:w="5000" w:type="pct"/>
        <w:tblBorders>
          <w:top w:val="nil"/>
          <w:left w:val="nil"/>
          <w:bottom w:val="nil"/>
          <w:right w:val="nil"/>
          <w:insideH w:val="nil"/>
          <w:insideV w:val="nil"/>
        </w:tblBorders>
        <w:tblLook w:val="0600" w:firstRow="0" w:lastRow="0" w:firstColumn="0" w:lastColumn="0" w:noHBand="1" w:noVBand="1"/>
      </w:tblPr>
      <w:tblGrid>
        <w:gridCol w:w="2767"/>
        <w:gridCol w:w="3055"/>
        <w:gridCol w:w="3191"/>
      </w:tblGrid>
      <w:tr w:rsidR="00F52DE3" w:rsidRPr="0077154A" w14:paraId="3EF0943D" w14:textId="77777777" w:rsidTr="002B2EC5">
        <w:trPr>
          <w:trHeight w:val="3458"/>
          <w:tblHeader/>
        </w:trPr>
        <w:tc>
          <w:tcPr>
            <w:tcW w:w="1535" w:type="pc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743C2BB" w14:textId="77777777" w:rsidR="00F52DE3" w:rsidRPr="0077154A" w:rsidRDefault="005F6B20" w:rsidP="002B2EC5">
            <w:pPr>
              <w:widowControl w:val="0"/>
              <w:spacing w:before="240" w:line="360" w:lineRule="auto"/>
              <w:rPr>
                <w:rFonts w:eastAsia="Times New Roman"/>
                <w:b/>
                <w:sz w:val="24"/>
                <w:szCs w:val="24"/>
              </w:rPr>
            </w:pPr>
            <w:r w:rsidRPr="0077154A">
              <w:rPr>
                <w:rFonts w:eastAsia="Times New Roman"/>
                <w:b/>
                <w:sz w:val="24"/>
                <w:szCs w:val="24"/>
              </w:rPr>
              <w:lastRenderedPageBreak/>
              <w:t xml:space="preserve">Internal </w:t>
            </w:r>
          </w:p>
          <w:p w14:paraId="6D924756" w14:textId="77777777" w:rsidR="00F52DE3" w:rsidRPr="0077154A" w:rsidRDefault="00F52DE3" w:rsidP="002B2EC5">
            <w:pPr>
              <w:widowControl w:val="0"/>
              <w:spacing w:before="240" w:line="360" w:lineRule="auto"/>
              <w:rPr>
                <w:rFonts w:eastAsia="Times New Roman"/>
                <w:b/>
                <w:sz w:val="24"/>
                <w:szCs w:val="24"/>
              </w:rPr>
            </w:pPr>
          </w:p>
          <w:p w14:paraId="1FC7B26B" w14:textId="77777777" w:rsidR="00F52DE3" w:rsidRPr="0077154A" w:rsidRDefault="00F52DE3" w:rsidP="002B2EC5">
            <w:pPr>
              <w:widowControl w:val="0"/>
              <w:spacing w:before="240" w:line="360" w:lineRule="auto"/>
              <w:rPr>
                <w:rFonts w:eastAsia="Times New Roman"/>
                <w:b/>
                <w:sz w:val="24"/>
                <w:szCs w:val="24"/>
              </w:rPr>
            </w:pPr>
          </w:p>
          <w:p w14:paraId="4B14763B" w14:textId="77777777" w:rsidR="00F52DE3" w:rsidRPr="0077154A" w:rsidRDefault="00F52DE3" w:rsidP="002B2EC5">
            <w:pPr>
              <w:widowControl w:val="0"/>
              <w:spacing w:before="240" w:line="360" w:lineRule="auto"/>
              <w:rPr>
                <w:rFonts w:eastAsia="Times New Roman"/>
                <w:b/>
                <w:sz w:val="24"/>
                <w:szCs w:val="24"/>
              </w:rPr>
            </w:pPr>
          </w:p>
          <w:p w14:paraId="6B089A96" w14:textId="77777777" w:rsidR="00F52DE3" w:rsidRPr="0077154A" w:rsidRDefault="00F52DE3" w:rsidP="002B2EC5">
            <w:pPr>
              <w:widowControl w:val="0"/>
              <w:spacing w:before="240" w:line="360" w:lineRule="auto"/>
              <w:rPr>
                <w:rFonts w:eastAsia="Times New Roman"/>
                <w:b/>
                <w:sz w:val="24"/>
                <w:szCs w:val="24"/>
              </w:rPr>
            </w:pPr>
          </w:p>
          <w:p w14:paraId="441F4E93" w14:textId="77777777" w:rsidR="00F52DE3" w:rsidRPr="0077154A" w:rsidRDefault="00F52DE3" w:rsidP="002B2EC5">
            <w:pPr>
              <w:widowControl w:val="0"/>
              <w:spacing w:before="240" w:line="360" w:lineRule="auto"/>
              <w:rPr>
                <w:rFonts w:eastAsia="Times New Roman"/>
                <w:b/>
                <w:sz w:val="24"/>
                <w:szCs w:val="24"/>
              </w:rPr>
            </w:pPr>
          </w:p>
          <w:p w14:paraId="00162E67" w14:textId="77777777" w:rsidR="00F52DE3" w:rsidRPr="0077154A" w:rsidRDefault="005F6B20" w:rsidP="002B2EC5">
            <w:pPr>
              <w:widowControl w:val="0"/>
              <w:spacing w:before="240" w:line="360" w:lineRule="auto"/>
              <w:rPr>
                <w:rFonts w:eastAsia="Times New Roman"/>
                <w:b/>
                <w:sz w:val="24"/>
                <w:szCs w:val="24"/>
              </w:rPr>
            </w:pPr>
            <w:r w:rsidRPr="0077154A">
              <w:rPr>
                <w:rFonts w:eastAsia="Times New Roman"/>
                <w:b/>
                <w:sz w:val="24"/>
                <w:szCs w:val="24"/>
              </w:rPr>
              <w:t>External</w:t>
            </w:r>
          </w:p>
        </w:tc>
        <w:tc>
          <w:tcPr>
            <w:tcW w:w="1695" w:type="pct"/>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DFEE674" w14:textId="026F511B" w:rsidR="00F52DE3" w:rsidRPr="0077154A" w:rsidRDefault="005F6B20" w:rsidP="002B2EC5">
            <w:pPr>
              <w:widowControl w:val="0"/>
              <w:spacing w:before="240" w:line="360" w:lineRule="auto"/>
              <w:rPr>
                <w:rFonts w:eastAsia="Times New Roman"/>
                <w:b/>
                <w:sz w:val="24"/>
                <w:szCs w:val="24"/>
              </w:rPr>
            </w:pPr>
            <w:r w:rsidRPr="0077154A">
              <w:rPr>
                <w:rFonts w:eastAsia="Times New Roman"/>
                <w:b/>
                <w:sz w:val="24"/>
                <w:szCs w:val="24"/>
              </w:rPr>
              <w:t>Strengths</w:t>
            </w:r>
          </w:p>
          <w:p w14:paraId="66DBE374" w14:textId="77777777" w:rsidR="00F52DE3" w:rsidRPr="002B2EC5" w:rsidRDefault="005F6B20" w:rsidP="002B2EC5">
            <w:pPr>
              <w:pStyle w:val="ListParagraph"/>
              <w:widowControl w:val="0"/>
              <w:numPr>
                <w:ilvl w:val="0"/>
                <w:numId w:val="4"/>
              </w:numPr>
              <w:spacing w:before="240" w:line="360" w:lineRule="auto"/>
              <w:rPr>
                <w:rFonts w:eastAsia="Times New Roman"/>
                <w:sz w:val="24"/>
                <w:szCs w:val="24"/>
              </w:rPr>
            </w:pPr>
            <w:r w:rsidRPr="002B2EC5">
              <w:rPr>
                <w:rFonts w:eastAsia="Times New Roman"/>
                <w:sz w:val="24"/>
                <w:szCs w:val="24"/>
              </w:rPr>
              <w:t>Prestigious placement</w:t>
            </w:r>
          </w:p>
          <w:p w14:paraId="1CB1D599" w14:textId="77777777" w:rsidR="00F52DE3" w:rsidRPr="002B2EC5" w:rsidRDefault="005F6B20" w:rsidP="002B2EC5">
            <w:pPr>
              <w:pStyle w:val="ListParagraph"/>
              <w:widowControl w:val="0"/>
              <w:numPr>
                <w:ilvl w:val="0"/>
                <w:numId w:val="4"/>
              </w:numPr>
              <w:spacing w:line="360" w:lineRule="auto"/>
              <w:rPr>
                <w:rFonts w:eastAsia="Times New Roman"/>
                <w:sz w:val="24"/>
                <w:szCs w:val="24"/>
              </w:rPr>
            </w:pPr>
            <w:r w:rsidRPr="002B2EC5">
              <w:rPr>
                <w:rFonts w:eastAsia="Times New Roman"/>
                <w:sz w:val="24"/>
                <w:szCs w:val="24"/>
              </w:rPr>
              <w:t>Fantastic location</w:t>
            </w:r>
          </w:p>
          <w:p w14:paraId="6D5C1D1B" w14:textId="77777777" w:rsidR="00F52DE3" w:rsidRPr="002B2EC5" w:rsidRDefault="005F6B20" w:rsidP="002B2EC5">
            <w:pPr>
              <w:pStyle w:val="ListParagraph"/>
              <w:widowControl w:val="0"/>
              <w:numPr>
                <w:ilvl w:val="0"/>
                <w:numId w:val="4"/>
              </w:numPr>
              <w:spacing w:line="360" w:lineRule="auto"/>
              <w:rPr>
                <w:rFonts w:eastAsia="Times New Roman"/>
                <w:sz w:val="24"/>
                <w:szCs w:val="24"/>
              </w:rPr>
            </w:pPr>
            <w:r w:rsidRPr="002B2EC5">
              <w:rPr>
                <w:rFonts w:eastAsia="Times New Roman"/>
                <w:sz w:val="24"/>
                <w:szCs w:val="24"/>
              </w:rPr>
              <w:t>Exceptional service</w:t>
            </w:r>
          </w:p>
          <w:p w14:paraId="01D57C70" w14:textId="77777777" w:rsidR="00F52DE3" w:rsidRPr="0077154A" w:rsidRDefault="00F52DE3" w:rsidP="002B2EC5">
            <w:pPr>
              <w:widowControl w:val="0"/>
              <w:spacing w:before="240" w:line="360" w:lineRule="auto"/>
              <w:rPr>
                <w:rFonts w:eastAsia="Times New Roman"/>
                <w:sz w:val="24"/>
                <w:szCs w:val="24"/>
              </w:rPr>
            </w:pPr>
          </w:p>
          <w:p w14:paraId="76139041" w14:textId="77777777" w:rsidR="00F52DE3" w:rsidRPr="0077154A" w:rsidRDefault="00F52DE3" w:rsidP="002B2EC5">
            <w:pPr>
              <w:widowControl w:val="0"/>
              <w:spacing w:before="240" w:line="360" w:lineRule="auto"/>
              <w:rPr>
                <w:rFonts w:eastAsia="Times New Roman"/>
                <w:sz w:val="24"/>
                <w:szCs w:val="24"/>
              </w:rPr>
            </w:pPr>
          </w:p>
        </w:tc>
        <w:tc>
          <w:tcPr>
            <w:tcW w:w="1770" w:type="pct"/>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791F6F6" w14:textId="038736B4" w:rsidR="00F52DE3" w:rsidRPr="0077154A" w:rsidRDefault="005F6B20" w:rsidP="002B2EC5">
            <w:pPr>
              <w:widowControl w:val="0"/>
              <w:spacing w:before="240" w:line="360" w:lineRule="auto"/>
              <w:rPr>
                <w:rFonts w:eastAsia="Times New Roman"/>
                <w:sz w:val="24"/>
                <w:szCs w:val="24"/>
              </w:rPr>
            </w:pPr>
            <w:r w:rsidRPr="0077154A">
              <w:rPr>
                <w:rFonts w:eastAsia="Times New Roman"/>
                <w:b/>
                <w:sz w:val="24"/>
                <w:szCs w:val="24"/>
              </w:rPr>
              <w:t>Weaknesses</w:t>
            </w:r>
          </w:p>
          <w:p w14:paraId="65BC3B1E" w14:textId="77777777" w:rsidR="00F52DE3" w:rsidRPr="0077154A" w:rsidRDefault="005F6B20" w:rsidP="002B2EC5">
            <w:pPr>
              <w:widowControl w:val="0"/>
              <w:numPr>
                <w:ilvl w:val="0"/>
                <w:numId w:val="3"/>
              </w:numPr>
              <w:spacing w:before="240" w:line="360" w:lineRule="auto"/>
              <w:rPr>
                <w:rFonts w:eastAsia="Times New Roman"/>
                <w:sz w:val="24"/>
                <w:szCs w:val="24"/>
              </w:rPr>
            </w:pPr>
            <w:r w:rsidRPr="0077154A">
              <w:rPr>
                <w:rFonts w:eastAsia="Times New Roman"/>
                <w:sz w:val="24"/>
                <w:szCs w:val="24"/>
              </w:rPr>
              <w:t>Over-dependence on traditional marketing channels</w:t>
            </w:r>
          </w:p>
          <w:p w14:paraId="0134E27E" w14:textId="77777777" w:rsidR="00F52DE3" w:rsidRPr="0077154A" w:rsidRDefault="005F6B20" w:rsidP="002B2EC5">
            <w:pPr>
              <w:widowControl w:val="0"/>
              <w:numPr>
                <w:ilvl w:val="0"/>
                <w:numId w:val="3"/>
              </w:numPr>
              <w:spacing w:line="360" w:lineRule="auto"/>
              <w:rPr>
                <w:rFonts w:eastAsia="Times New Roman"/>
                <w:sz w:val="24"/>
                <w:szCs w:val="24"/>
              </w:rPr>
            </w:pPr>
            <w:r w:rsidRPr="0077154A">
              <w:rPr>
                <w:rFonts w:eastAsia="Times New Roman"/>
                <w:sz w:val="24"/>
                <w:szCs w:val="24"/>
              </w:rPr>
              <w:t>Restricted room for expansion with the present infrastructure</w:t>
            </w:r>
          </w:p>
          <w:p w14:paraId="64E1A129" w14:textId="754A4C37" w:rsidR="00F52DE3" w:rsidRPr="0077154A" w:rsidRDefault="005F6B20" w:rsidP="002B2EC5">
            <w:pPr>
              <w:widowControl w:val="0"/>
              <w:numPr>
                <w:ilvl w:val="0"/>
                <w:numId w:val="3"/>
              </w:numPr>
              <w:spacing w:line="360" w:lineRule="auto"/>
              <w:rPr>
                <w:rFonts w:eastAsia="Times New Roman"/>
                <w:sz w:val="24"/>
                <w:szCs w:val="24"/>
              </w:rPr>
            </w:pPr>
            <w:r w:rsidRPr="0077154A">
              <w:rPr>
                <w:rFonts w:eastAsia="Times New Roman"/>
                <w:sz w:val="24"/>
                <w:szCs w:val="24"/>
              </w:rPr>
              <w:t>Using manual processes to do some jobs</w:t>
            </w:r>
          </w:p>
        </w:tc>
      </w:tr>
      <w:tr w:rsidR="00F52DE3" w:rsidRPr="0077154A" w14:paraId="2A00FFDE" w14:textId="77777777" w:rsidTr="002B2EC5">
        <w:trPr>
          <w:trHeight w:val="285"/>
          <w:tblHeader/>
        </w:trPr>
        <w:tc>
          <w:tcPr>
            <w:tcW w:w="1535"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E73AE25" w14:textId="77777777" w:rsidR="00F52DE3" w:rsidRPr="0077154A" w:rsidRDefault="005F6B20" w:rsidP="002B2EC5">
            <w:pPr>
              <w:widowControl w:val="0"/>
              <w:spacing w:before="200" w:after="200" w:line="360" w:lineRule="auto"/>
              <w:rPr>
                <w:rFonts w:eastAsia="Times New Roman"/>
                <w:b/>
                <w:sz w:val="24"/>
                <w:szCs w:val="24"/>
              </w:rPr>
            </w:pPr>
            <w:r w:rsidRPr="0077154A">
              <w:rPr>
                <w:rFonts w:eastAsia="Times New Roman"/>
                <w:b/>
                <w:sz w:val="24"/>
                <w:szCs w:val="24"/>
              </w:rPr>
              <w:t xml:space="preserve">Opportunities </w:t>
            </w:r>
          </w:p>
        </w:tc>
        <w:tc>
          <w:tcPr>
            <w:tcW w:w="1695" w:type="pct"/>
            <w:tcBorders>
              <w:top w:val="nil"/>
              <w:left w:val="nil"/>
              <w:bottom w:val="single" w:sz="6" w:space="0" w:color="000000"/>
              <w:right w:val="single" w:sz="6" w:space="0" w:color="000000"/>
            </w:tcBorders>
            <w:tcMar>
              <w:top w:w="0" w:type="dxa"/>
              <w:left w:w="100" w:type="dxa"/>
              <w:bottom w:w="0" w:type="dxa"/>
              <w:right w:w="100" w:type="dxa"/>
            </w:tcMar>
          </w:tcPr>
          <w:p w14:paraId="26EC8DF2" w14:textId="77777777" w:rsidR="00F52DE3" w:rsidRPr="0077154A" w:rsidRDefault="005F6B20" w:rsidP="002B2EC5">
            <w:pPr>
              <w:widowControl w:val="0"/>
              <w:spacing w:before="200" w:after="200" w:line="360" w:lineRule="auto"/>
              <w:rPr>
                <w:rFonts w:eastAsia="Times New Roman"/>
                <w:b/>
                <w:sz w:val="24"/>
                <w:szCs w:val="24"/>
              </w:rPr>
            </w:pPr>
            <w:r w:rsidRPr="0077154A">
              <w:rPr>
                <w:rFonts w:eastAsia="Times New Roman"/>
                <w:b/>
                <w:sz w:val="24"/>
                <w:szCs w:val="24"/>
              </w:rPr>
              <w:t>SO</w:t>
            </w:r>
          </w:p>
        </w:tc>
        <w:tc>
          <w:tcPr>
            <w:tcW w:w="1770" w:type="pct"/>
            <w:tcBorders>
              <w:top w:val="nil"/>
              <w:left w:val="nil"/>
              <w:bottom w:val="single" w:sz="6" w:space="0" w:color="000000"/>
              <w:right w:val="single" w:sz="6" w:space="0" w:color="000000"/>
            </w:tcBorders>
            <w:tcMar>
              <w:top w:w="0" w:type="dxa"/>
              <w:left w:w="100" w:type="dxa"/>
              <w:bottom w:w="0" w:type="dxa"/>
              <w:right w:w="100" w:type="dxa"/>
            </w:tcMar>
          </w:tcPr>
          <w:p w14:paraId="5C0E41D9" w14:textId="77777777" w:rsidR="00F52DE3" w:rsidRPr="0077154A" w:rsidRDefault="005F6B20" w:rsidP="002B2EC5">
            <w:pPr>
              <w:widowControl w:val="0"/>
              <w:spacing w:before="200" w:after="200" w:line="360" w:lineRule="auto"/>
              <w:rPr>
                <w:rFonts w:eastAsia="Times New Roman"/>
                <w:b/>
                <w:sz w:val="24"/>
                <w:szCs w:val="24"/>
              </w:rPr>
            </w:pPr>
            <w:r w:rsidRPr="0077154A">
              <w:rPr>
                <w:rFonts w:eastAsia="Times New Roman"/>
                <w:b/>
                <w:sz w:val="24"/>
                <w:szCs w:val="24"/>
              </w:rPr>
              <w:t>WO</w:t>
            </w:r>
          </w:p>
        </w:tc>
      </w:tr>
      <w:tr w:rsidR="00F52DE3" w:rsidRPr="0077154A" w14:paraId="54207046" w14:textId="77777777" w:rsidTr="002B2EC5">
        <w:trPr>
          <w:trHeight w:val="795"/>
          <w:tblHeader/>
        </w:trPr>
        <w:tc>
          <w:tcPr>
            <w:tcW w:w="1535"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364BFEB" w14:textId="77777777" w:rsidR="00F52DE3" w:rsidRPr="0077154A" w:rsidRDefault="005F6B20" w:rsidP="002B2EC5">
            <w:pPr>
              <w:widowControl w:val="0"/>
              <w:spacing w:after="200" w:line="360" w:lineRule="auto"/>
              <w:rPr>
                <w:rFonts w:eastAsia="Times New Roman"/>
                <w:sz w:val="24"/>
                <w:szCs w:val="24"/>
              </w:rPr>
            </w:pPr>
            <w:r w:rsidRPr="0077154A">
              <w:rPr>
                <w:rFonts w:eastAsia="Times New Roman"/>
                <w:sz w:val="24"/>
                <w:szCs w:val="24"/>
              </w:rPr>
              <w:t xml:space="preserve">Worldwide Growth, </w:t>
            </w:r>
            <w:proofErr w:type="gramStart"/>
            <w:r w:rsidRPr="0077154A">
              <w:rPr>
                <w:rFonts w:eastAsia="Times New Roman"/>
                <w:sz w:val="24"/>
                <w:szCs w:val="24"/>
              </w:rPr>
              <w:t>Using</w:t>
            </w:r>
            <w:proofErr w:type="gramEnd"/>
            <w:r w:rsidRPr="0077154A">
              <w:rPr>
                <w:rFonts w:eastAsia="Times New Roman"/>
                <w:sz w:val="24"/>
                <w:szCs w:val="24"/>
              </w:rPr>
              <w:t xml:space="preserve"> technological innovation and Collaborating with high-end labels</w:t>
            </w:r>
          </w:p>
        </w:tc>
        <w:tc>
          <w:tcPr>
            <w:tcW w:w="1695" w:type="pct"/>
            <w:tcBorders>
              <w:top w:val="nil"/>
              <w:left w:val="nil"/>
              <w:bottom w:val="single" w:sz="6" w:space="0" w:color="000000"/>
              <w:right w:val="single" w:sz="6" w:space="0" w:color="000000"/>
            </w:tcBorders>
            <w:tcMar>
              <w:top w:w="0" w:type="dxa"/>
              <w:left w:w="100" w:type="dxa"/>
              <w:bottom w:w="0" w:type="dxa"/>
              <w:right w:w="100" w:type="dxa"/>
            </w:tcMar>
          </w:tcPr>
          <w:p w14:paraId="4B234CCC" w14:textId="77777777" w:rsidR="00F52DE3" w:rsidRPr="0077154A" w:rsidRDefault="005F6B20" w:rsidP="002B2EC5">
            <w:pPr>
              <w:widowControl w:val="0"/>
              <w:numPr>
                <w:ilvl w:val="0"/>
                <w:numId w:val="1"/>
              </w:numPr>
              <w:spacing w:after="200" w:line="360" w:lineRule="auto"/>
              <w:rPr>
                <w:rFonts w:eastAsia="Times New Roman"/>
                <w:sz w:val="24"/>
                <w:szCs w:val="24"/>
              </w:rPr>
            </w:pPr>
            <w:r w:rsidRPr="0077154A">
              <w:rPr>
                <w:rFonts w:eastAsia="Times New Roman"/>
                <w:sz w:val="24"/>
                <w:szCs w:val="24"/>
              </w:rPr>
              <w:t xml:space="preserve">Use the well-known brand to draw in affluent foreign </w:t>
            </w:r>
            <w:proofErr w:type="gramStart"/>
            <w:r w:rsidRPr="0077154A">
              <w:rPr>
                <w:rFonts w:eastAsia="Times New Roman"/>
                <w:sz w:val="24"/>
                <w:szCs w:val="24"/>
              </w:rPr>
              <w:t>visitors</w:t>
            </w:r>
            <w:proofErr w:type="gramEnd"/>
          </w:p>
          <w:p w14:paraId="24461151" w14:textId="77777777" w:rsidR="00F52DE3" w:rsidRPr="0077154A" w:rsidRDefault="005F6B20" w:rsidP="002B2EC5">
            <w:pPr>
              <w:widowControl w:val="0"/>
              <w:numPr>
                <w:ilvl w:val="0"/>
                <w:numId w:val="1"/>
              </w:numPr>
              <w:spacing w:after="200" w:line="360" w:lineRule="auto"/>
              <w:rPr>
                <w:rFonts w:eastAsia="Times New Roman"/>
                <w:sz w:val="24"/>
                <w:szCs w:val="24"/>
              </w:rPr>
            </w:pPr>
            <w:r w:rsidRPr="0077154A">
              <w:rPr>
                <w:rFonts w:eastAsia="Times New Roman"/>
                <w:sz w:val="24"/>
                <w:szCs w:val="24"/>
              </w:rPr>
              <w:t>Make investments in platforms for visitor involvement and digital marketing.</w:t>
            </w:r>
          </w:p>
          <w:p w14:paraId="2F1316C9" w14:textId="77777777" w:rsidR="00F52DE3" w:rsidRPr="0077154A" w:rsidRDefault="005F6B20" w:rsidP="002B2EC5">
            <w:pPr>
              <w:widowControl w:val="0"/>
              <w:numPr>
                <w:ilvl w:val="0"/>
                <w:numId w:val="1"/>
              </w:numPr>
              <w:spacing w:after="200" w:line="360" w:lineRule="auto"/>
              <w:rPr>
                <w:rFonts w:eastAsia="Times New Roman"/>
                <w:sz w:val="24"/>
                <w:szCs w:val="24"/>
              </w:rPr>
            </w:pPr>
            <w:r w:rsidRPr="0077154A">
              <w:rPr>
                <w:rFonts w:eastAsia="Times New Roman"/>
                <w:sz w:val="24"/>
                <w:szCs w:val="24"/>
              </w:rPr>
              <w:t>Work together with digital firms to improve visitor experiences</w:t>
            </w:r>
          </w:p>
        </w:tc>
        <w:tc>
          <w:tcPr>
            <w:tcW w:w="1770" w:type="pct"/>
            <w:tcBorders>
              <w:top w:val="nil"/>
              <w:left w:val="nil"/>
              <w:bottom w:val="single" w:sz="6" w:space="0" w:color="000000"/>
              <w:right w:val="single" w:sz="6" w:space="0" w:color="000000"/>
            </w:tcBorders>
            <w:tcMar>
              <w:top w:w="0" w:type="dxa"/>
              <w:left w:w="100" w:type="dxa"/>
              <w:bottom w:w="0" w:type="dxa"/>
              <w:right w:w="100" w:type="dxa"/>
            </w:tcMar>
          </w:tcPr>
          <w:p w14:paraId="0A5DE601" w14:textId="77777777" w:rsidR="00F52DE3" w:rsidRPr="0077154A" w:rsidRDefault="005F6B20" w:rsidP="002B2EC5">
            <w:pPr>
              <w:widowControl w:val="0"/>
              <w:numPr>
                <w:ilvl w:val="0"/>
                <w:numId w:val="1"/>
              </w:numPr>
              <w:spacing w:after="200" w:line="360" w:lineRule="auto"/>
              <w:rPr>
                <w:rFonts w:eastAsia="Times New Roman"/>
                <w:sz w:val="24"/>
                <w:szCs w:val="24"/>
              </w:rPr>
            </w:pPr>
            <w:r w:rsidRPr="0077154A">
              <w:rPr>
                <w:rFonts w:eastAsia="Times New Roman"/>
                <w:sz w:val="24"/>
                <w:szCs w:val="24"/>
              </w:rPr>
              <w:t xml:space="preserve">Make use of location and reputation to expand </w:t>
            </w:r>
            <w:proofErr w:type="gramStart"/>
            <w:r w:rsidRPr="0077154A">
              <w:rPr>
                <w:rFonts w:eastAsia="Times New Roman"/>
                <w:sz w:val="24"/>
                <w:szCs w:val="24"/>
              </w:rPr>
              <w:t>internationally</w:t>
            </w:r>
            <w:proofErr w:type="gramEnd"/>
          </w:p>
          <w:p w14:paraId="4F4D64B1" w14:textId="77777777" w:rsidR="00F52DE3" w:rsidRPr="0077154A" w:rsidRDefault="005F6B20" w:rsidP="002B2EC5">
            <w:pPr>
              <w:widowControl w:val="0"/>
              <w:numPr>
                <w:ilvl w:val="0"/>
                <w:numId w:val="1"/>
              </w:numPr>
              <w:spacing w:after="200" w:line="360" w:lineRule="auto"/>
              <w:rPr>
                <w:rFonts w:eastAsia="Times New Roman"/>
                <w:sz w:val="24"/>
                <w:szCs w:val="24"/>
              </w:rPr>
            </w:pPr>
            <w:r w:rsidRPr="0077154A">
              <w:rPr>
                <w:rFonts w:eastAsia="Times New Roman"/>
                <w:sz w:val="24"/>
                <w:szCs w:val="24"/>
              </w:rPr>
              <w:t xml:space="preserve">Make use of technology to improve visitor </w:t>
            </w:r>
            <w:proofErr w:type="gramStart"/>
            <w:r w:rsidRPr="0077154A">
              <w:rPr>
                <w:rFonts w:eastAsia="Times New Roman"/>
                <w:sz w:val="24"/>
                <w:szCs w:val="24"/>
              </w:rPr>
              <w:t>experiences</w:t>
            </w:r>
            <w:proofErr w:type="gramEnd"/>
          </w:p>
          <w:p w14:paraId="671CBA35" w14:textId="77777777" w:rsidR="00F52DE3" w:rsidRPr="0077154A" w:rsidRDefault="005F6B20" w:rsidP="002B2EC5">
            <w:pPr>
              <w:widowControl w:val="0"/>
              <w:numPr>
                <w:ilvl w:val="0"/>
                <w:numId w:val="1"/>
              </w:numPr>
              <w:spacing w:after="200" w:line="360" w:lineRule="auto"/>
              <w:rPr>
                <w:rFonts w:eastAsia="Times New Roman"/>
                <w:sz w:val="24"/>
                <w:szCs w:val="24"/>
              </w:rPr>
            </w:pPr>
            <w:r w:rsidRPr="0077154A">
              <w:rPr>
                <w:rFonts w:eastAsia="Times New Roman"/>
                <w:sz w:val="24"/>
                <w:szCs w:val="24"/>
              </w:rPr>
              <w:t>Establish alliances to provide distinctive visitor experiences</w:t>
            </w:r>
          </w:p>
        </w:tc>
      </w:tr>
      <w:tr w:rsidR="00F52DE3" w:rsidRPr="0077154A" w14:paraId="640F35B3" w14:textId="77777777" w:rsidTr="002B2EC5">
        <w:trPr>
          <w:trHeight w:val="285"/>
          <w:tblHeader/>
        </w:trPr>
        <w:tc>
          <w:tcPr>
            <w:tcW w:w="1535"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B801248" w14:textId="77777777" w:rsidR="00F52DE3" w:rsidRPr="0077154A" w:rsidRDefault="005F6B20" w:rsidP="002B2EC5">
            <w:pPr>
              <w:widowControl w:val="0"/>
              <w:spacing w:before="200" w:after="200" w:line="360" w:lineRule="auto"/>
              <w:rPr>
                <w:rFonts w:eastAsia="Times New Roman"/>
                <w:b/>
                <w:sz w:val="24"/>
                <w:szCs w:val="24"/>
              </w:rPr>
            </w:pPr>
            <w:r w:rsidRPr="0077154A">
              <w:rPr>
                <w:rFonts w:eastAsia="Times New Roman"/>
                <w:b/>
                <w:sz w:val="24"/>
                <w:szCs w:val="24"/>
              </w:rPr>
              <w:t>Threats</w:t>
            </w:r>
          </w:p>
        </w:tc>
        <w:tc>
          <w:tcPr>
            <w:tcW w:w="1695" w:type="pct"/>
            <w:tcBorders>
              <w:top w:val="nil"/>
              <w:left w:val="nil"/>
              <w:bottom w:val="single" w:sz="6" w:space="0" w:color="000000"/>
              <w:right w:val="single" w:sz="6" w:space="0" w:color="000000"/>
            </w:tcBorders>
            <w:tcMar>
              <w:top w:w="0" w:type="dxa"/>
              <w:left w:w="100" w:type="dxa"/>
              <w:bottom w:w="0" w:type="dxa"/>
              <w:right w:w="100" w:type="dxa"/>
            </w:tcMar>
          </w:tcPr>
          <w:p w14:paraId="7B4A40B9" w14:textId="77777777" w:rsidR="00F52DE3" w:rsidRPr="0077154A" w:rsidRDefault="005F6B20" w:rsidP="002B2EC5">
            <w:pPr>
              <w:widowControl w:val="0"/>
              <w:spacing w:before="200" w:after="200" w:line="360" w:lineRule="auto"/>
              <w:rPr>
                <w:rFonts w:eastAsia="Times New Roman"/>
                <w:b/>
                <w:sz w:val="24"/>
                <w:szCs w:val="24"/>
              </w:rPr>
            </w:pPr>
            <w:r w:rsidRPr="0077154A">
              <w:rPr>
                <w:rFonts w:eastAsia="Times New Roman"/>
                <w:b/>
                <w:sz w:val="24"/>
                <w:szCs w:val="24"/>
              </w:rPr>
              <w:t>ST</w:t>
            </w:r>
          </w:p>
        </w:tc>
        <w:tc>
          <w:tcPr>
            <w:tcW w:w="1770" w:type="pct"/>
            <w:tcBorders>
              <w:top w:val="nil"/>
              <w:left w:val="nil"/>
              <w:bottom w:val="single" w:sz="6" w:space="0" w:color="000000"/>
              <w:right w:val="single" w:sz="6" w:space="0" w:color="000000"/>
            </w:tcBorders>
            <w:tcMar>
              <w:top w:w="0" w:type="dxa"/>
              <w:left w:w="100" w:type="dxa"/>
              <w:bottom w:w="0" w:type="dxa"/>
              <w:right w:w="100" w:type="dxa"/>
            </w:tcMar>
          </w:tcPr>
          <w:p w14:paraId="6AA2010D" w14:textId="77777777" w:rsidR="00F52DE3" w:rsidRPr="0077154A" w:rsidRDefault="005F6B20" w:rsidP="002B2EC5">
            <w:pPr>
              <w:widowControl w:val="0"/>
              <w:spacing w:before="200" w:after="200" w:line="360" w:lineRule="auto"/>
              <w:rPr>
                <w:rFonts w:eastAsia="Times New Roman"/>
                <w:b/>
                <w:sz w:val="24"/>
                <w:szCs w:val="24"/>
              </w:rPr>
            </w:pPr>
            <w:r w:rsidRPr="0077154A">
              <w:rPr>
                <w:rFonts w:eastAsia="Times New Roman"/>
                <w:b/>
                <w:sz w:val="24"/>
                <w:szCs w:val="24"/>
              </w:rPr>
              <w:t>WT</w:t>
            </w:r>
          </w:p>
        </w:tc>
      </w:tr>
      <w:tr w:rsidR="00F52DE3" w:rsidRPr="0077154A" w14:paraId="747ED362" w14:textId="77777777" w:rsidTr="002B2EC5">
        <w:trPr>
          <w:trHeight w:val="795"/>
          <w:tblHeader/>
        </w:trPr>
        <w:tc>
          <w:tcPr>
            <w:tcW w:w="1535" w:type="pct"/>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68BF609" w14:textId="77777777" w:rsidR="00F52DE3" w:rsidRPr="0077154A" w:rsidRDefault="005F6B20" w:rsidP="002B2EC5">
            <w:pPr>
              <w:widowControl w:val="0"/>
              <w:spacing w:after="200" w:line="360" w:lineRule="auto"/>
              <w:rPr>
                <w:rFonts w:eastAsia="Times New Roman"/>
                <w:sz w:val="24"/>
                <w:szCs w:val="24"/>
              </w:rPr>
            </w:pPr>
            <w:r w:rsidRPr="0077154A">
              <w:rPr>
                <w:rFonts w:eastAsia="Times New Roman"/>
                <w:sz w:val="24"/>
                <w:szCs w:val="24"/>
              </w:rPr>
              <w:t xml:space="preserve">Growing rivalry, Economic downturns and Shifting inclinations </w:t>
            </w:r>
            <w:r w:rsidRPr="0077154A">
              <w:rPr>
                <w:rFonts w:eastAsia="Times New Roman"/>
                <w:sz w:val="24"/>
                <w:szCs w:val="24"/>
              </w:rPr>
              <w:lastRenderedPageBreak/>
              <w:t xml:space="preserve">of customers. </w:t>
            </w:r>
          </w:p>
        </w:tc>
        <w:tc>
          <w:tcPr>
            <w:tcW w:w="1695" w:type="pct"/>
            <w:tcBorders>
              <w:top w:val="nil"/>
              <w:left w:val="nil"/>
              <w:bottom w:val="single" w:sz="6" w:space="0" w:color="000000"/>
              <w:right w:val="single" w:sz="6" w:space="0" w:color="000000"/>
            </w:tcBorders>
            <w:tcMar>
              <w:top w:w="0" w:type="dxa"/>
              <w:left w:w="100" w:type="dxa"/>
              <w:bottom w:w="0" w:type="dxa"/>
              <w:right w:w="100" w:type="dxa"/>
            </w:tcMar>
          </w:tcPr>
          <w:p w14:paraId="326A813A" w14:textId="77777777" w:rsidR="00F52DE3" w:rsidRPr="0077154A" w:rsidRDefault="005F6B20" w:rsidP="002B2EC5">
            <w:pPr>
              <w:widowControl w:val="0"/>
              <w:numPr>
                <w:ilvl w:val="0"/>
                <w:numId w:val="2"/>
              </w:numPr>
              <w:spacing w:line="360" w:lineRule="auto"/>
              <w:rPr>
                <w:rFonts w:eastAsia="Times New Roman"/>
                <w:sz w:val="24"/>
                <w:szCs w:val="24"/>
              </w:rPr>
            </w:pPr>
            <w:r w:rsidRPr="0077154A">
              <w:rPr>
                <w:rFonts w:eastAsia="Times New Roman"/>
                <w:sz w:val="24"/>
                <w:szCs w:val="24"/>
              </w:rPr>
              <w:lastRenderedPageBreak/>
              <w:t xml:space="preserve">Creating innovative marketing tactics to differentiate </w:t>
            </w:r>
            <w:r w:rsidRPr="0077154A">
              <w:rPr>
                <w:rFonts w:eastAsia="Times New Roman"/>
                <w:sz w:val="24"/>
                <w:szCs w:val="24"/>
              </w:rPr>
              <w:lastRenderedPageBreak/>
              <w:t>themselves.</w:t>
            </w:r>
          </w:p>
          <w:p w14:paraId="3AEC4C43" w14:textId="77777777" w:rsidR="00F52DE3" w:rsidRPr="0077154A" w:rsidRDefault="005F6B20" w:rsidP="002B2EC5">
            <w:pPr>
              <w:widowControl w:val="0"/>
              <w:numPr>
                <w:ilvl w:val="0"/>
                <w:numId w:val="2"/>
              </w:numPr>
              <w:spacing w:line="360" w:lineRule="auto"/>
              <w:rPr>
                <w:rFonts w:eastAsia="Times New Roman"/>
                <w:sz w:val="24"/>
                <w:szCs w:val="24"/>
              </w:rPr>
            </w:pPr>
            <w:r w:rsidRPr="0077154A">
              <w:rPr>
                <w:rFonts w:eastAsia="Times New Roman"/>
                <w:sz w:val="24"/>
                <w:szCs w:val="24"/>
              </w:rPr>
              <w:t>Enhancing efficiency and cutting expenses</w:t>
            </w:r>
          </w:p>
          <w:p w14:paraId="1636770A" w14:textId="77777777" w:rsidR="00F52DE3" w:rsidRPr="0077154A" w:rsidRDefault="005F6B20" w:rsidP="002B2EC5">
            <w:pPr>
              <w:widowControl w:val="0"/>
              <w:numPr>
                <w:ilvl w:val="0"/>
                <w:numId w:val="2"/>
              </w:numPr>
              <w:spacing w:line="360" w:lineRule="auto"/>
              <w:rPr>
                <w:rFonts w:eastAsia="Times New Roman"/>
                <w:sz w:val="24"/>
                <w:szCs w:val="24"/>
              </w:rPr>
            </w:pPr>
            <w:r w:rsidRPr="0077154A">
              <w:rPr>
                <w:rFonts w:eastAsia="Times New Roman"/>
                <w:sz w:val="24"/>
                <w:szCs w:val="24"/>
              </w:rPr>
              <w:t>Investing in staff training to raise the grade of services provided.</w:t>
            </w:r>
          </w:p>
        </w:tc>
        <w:tc>
          <w:tcPr>
            <w:tcW w:w="1770" w:type="pct"/>
            <w:tcBorders>
              <w:top w:val="nil"/>
              <w:left w:val="nil"/>
              <w:bottom w:val="single" w:sz="6" w:space="0" w:color="000000"/>
              <w:right w:val="single" w:sz="6" w:space="0" w:color="000000"/>
            </w:tcBorders>
            <w:tcMar>
              <w:top w:w="0" w:type="dxa"/>
              <w:left w:w="100" w:type="dxa"/>
              <w:bottom w:w="0" w:type="dxa"/>
              <w:right w:w="100" w:type="dxa"/>
            </w:tcMar>
          </w:tcPr>
          <w:p w14:paraId="42818629" w14:textId="77777777" w:rsidR="00F52DE3" w:rsidRPr="0077154A" w:rsidRDefault="005F6B20" w:rsidP="002B2EC5">
            <w:pPr>
              <w:widowControl w:val="0"/>
              <w:numPr>
                <w:ilvl w:val="0"/>
                <w:numId w:val="2"/>
              </w:numPr>
              <w:spacing w:after="200" w:line="360" w:lineRule="auto"/>
              <w:rPr>
                <w:rFonts w:eastAsia="Times New Roman"/>
                <w:sz w:val="24"/>
                <w:szCs w:val="24"/>
              </w:rPr>
            </w:pPr>
            <w:r w:rsidRPr="0077154A">
              <w:rPr>
                <w:rFonts w:eastAsia="Times New Roman"/>
                <w:sz w:val="24"/>
                <w:szCs w:val="24"/>
              </w:rPr>
              <w:lastRenderedPageBreak/>
              <w:t xml:space="preserve">Put cost-effective plans in place to lessen the effects of </w:t>
            </w:r>
            <w:proofErr w:type="gramStart"/>
            <w:r w:rsidRPr="0077154A">
              <w:rPr>
                <w:rFonts w:eastAsia="Times New Roman"/>
                <w:sz w:val="24"/>
                <w:szCs w:val="24"/>
              </w:rPr>
              <w:lastRenderedPageBreak/>
              <w:t>competition</w:t>
            </w:r>
            <w:proofErr w:type="gramEnd"/>
          </w:p>
          <w:p w14:paraId="7E04B054" w14:textId="77777777" w:rsidR="00F52DE3" w:rsidRPr="0077154A" w:rsidRDefault="005F6B20" w:rsidP="002B2EC5">
            <w:pPr>
              <w:widowControl w:val="0"/>
              <w:numPr>
                <w:ilvl w:val="0"/>
                <w:numId w:val="2"/>
              </w:numPr>
              <w:spacing w:after="200" w:line="360" w:lineRule="auto"/>
              <w:rPr>
                <w:rFonts w:eastAsia="Times New Roman"/>
                <w:sz w:val="24"/>
                <w:szCs w:val="24"/>
              </w:rPr>
            </w:pPr>
            <w:r w:rsidRPr="0077154A">
              <w:rPr>
                <w:rFonts w:eastAsia="Times New Roman"/>
                <w:sz w:val="24"/>
                <w:szCs w:val="24"/>
              </w:rPr>
              <w:t xml:space="preserve">Boost operational effectiveness to manage unstable economic </w:t>
            </w:r>
            <w:proofErr w:type="gramStart"/>
            <w:r w:rsidRPr="0077154A">
              <w:rPr>
                <w:rFonts w:eastAsia="Times New Roman"/>
                <w:sz w:val="24"/>
                <w:szCs w:val="24"/>
              </w:rPr>
              <w:t>conditions</w:t>
            </w:r>
            <w:proofErr w:type="gramEnd"/>
          </w:p>
          <w:p w14:paraId="14ED73C4" w14:textId="77777777" w:rsidR="00F52DE3" w:rsidRPr="0077154A" w:rsidRDefault="005F6B20" w:rsidP="002B2EC5">
            <w:pPr>
              <w:widowControl w:val="0"/>
              <w:numPr>
                <w:ilvl w:val="0"/>
                <w:numId w:val="2"/>
              </w:numPr>
              <w:spacing w:after="200" w:line="360" w:lineRule="auto"/>
              <w:rPr>
                <w:rFonts w:eastAsia="Times New Roman"/>
                <w:sz w:val="24"/>
                <w:szCs w:val="24"/>
              </w:rPr>
            </w:pPr>
            <w:r w:rsidRPr="0077154A">
              <w:rPr>
                <w:rFonts w:eastAsia="Times New Roman"/>
                <w:sz w:val="24"/>
                <w:szCs w:val="24"/>
              </w:rPr>
              <w:t>Modify products to suit the changing needs of customers</w:t>
            </w:r>
          </w:p>
        </w:tc>
      </w:tr>
    </w:tbl>
    <w:p w14:paraId="606B4EFF" w14:textId="77777777" w:rsidR="00FB30C7" w:rsidRPr="0077154A" w:rsidRDefault="00FB30C7" w:rsidP="0077154A">
      <w:pPr>
        <w:spacing w:after="200" w:line="360" w:lineRule="auto"/>
        <w:rPr>
          <w:rFonts w:eastAsia="Times New Roman"/>
          <w:b/>
          <w:sz w:val="24"/>
          <w:szCs w:val="24"/>
        </w:rPr>
      </w:pPr>
    </w:p>
    <w:p w14:paraId="408044BF" w14:textId="0166D0F7" w:rsidR="00F52DE3" w:rsidRPr="0077154A" w:rsidRDefault="005F6B20">
      <w:pPr>
        <w:spacing w:after="200" w:line="360" w:lineRule="auto"/>
        <w:jc w:val="center"/>
        <w:rPr>
          <w:rFonts w:eastAsia="Times New Roman"/>
          <w:b/>
          <w:sz w:val="24"/>
          <w:szCs w:val="24"/>
        </w:rPr>
      </w:pPr>
      <w:r w:rsidRPr="0077154A">
        <w:rPr>
          <w:rFonts w:eastAsia="Times New Roman"/>
          <w:b/>
          <w:sz w:val="24"/>
          <w:szCs w:val="24"/>
        </w:rPr>
        <w:t xml:space="preserve">Table No. 3: TOWS Analysis </w:t>
      </w:r>
    </w:p>
    <w:p w14:paraId="13DA2DD4" w14:textId="77777777" w:rsidR="00F52DE3" w:rsidRPr="0077154A" w:rsidRDefault="005F6B20">
      <w:pPr>
        <w:spacing w:after="200" w:line="360" w:lineRule="auto"/>
        <w:jc w:val="center"/>
        <w:rPr>
          <w:rFonts w:eastAsia="Times New Roman"/>
          <w:sz w:val="24"/>
          <w:szCs w:val="24"/>
        </w:rPr>
      </w:pPr>
      <w:r w:rsidRPr="0077154A">
        <w:rPr>
          <w:rFonts w:eastAsia="Times New Roman"/>
          <w:sz w:val="24"/>
          <w:szCs w:val="24"/>
        </w:rPr>
        <w:t>(Source: Mariani and Baggio, 2022, Cattaneo, 2023 and Shiju, 2023)</w:t>
      </w:r>
    </w:p>
    <w:p w14:paraId="341CDAB5" w14:textId="77777777" w:rsidR="00F52DE3" w:rsidRPr="0077154A" w:rsidRDefault="005F6B20">
      <w:pPr>
        <w:pStyle w:val="Heading2"/>
        <w:rPr>
          <w:rFonts w:ascii="Arial" w:hAnsi="Arial" w:cs="Arial"/>
        </w:rPr>
      </w:pPr>
      <w:bookmarkStart w:id="12" w:name="_4uyd1jios78h" w:colFirst="0" w:colLast="0"/>
      <w:bookmarkStart w:id="13" w:name="_Toc159867192"/>
      <w:bookmarkEnd w:id="12"/>
      <w:r w:rsidRPr="0077154A">
        <w:rPr>
          <w:rFonts w:ascii="Arial" w:hAnsi="Arial" w:cs="Arial"/>
        </w:rPr>
        <w:t>2.5 Strategic Recommendations for The Future Direction</w:t>
      </w:r>
      <w:bookmarkEnd w:id="13"/>
      <w:r w:rsidRPr="0077154A">
        <w:rPr>
          <w:rFonts w:ascii="Arial" w:hAnsi="Arial" w:cs="Arial"/>
        </w:rPr>
        <w:t xml:space="preserve"> </w:t>
      </w:r>
    </w:p>
    <w:p w14:paraId="51FF308A" w14:textId="77777777" w:rsidR="00F52DE3" w:rsidRPr="0077154A" w:rsidRDefault="005F6B20">
      <w:pPr>
        <w:spacing w:after="200" w:line="360" w:lineRule="auto"/>
        <w:jc w:val="both"/>
        <w:rPr>
          <w:rFonts w:eastAsia="Times New Roman"/>
          <w:b/>
          <w:sz w:val="24"/>
          <w:szCs w:val="24"/>
        </w:rPr>
      </w:pPr>
      <w:r w:rsidRPr="0077154A">
        <w:rPr>
          <w:rFonts w:eastAsia="Times New Roman"/>
          <w:b/>
          <w:sz w:val="24"/>
          <w:szCs w:val="24"/>
        </w:rPr>
        <w:t>Worldwide Expansion</w:t>
      </w:r>
    </w:p>
    <w:p w14:paraId="45F5EF5B" w14:textId="77777777" w:rsidR="00F52DE3" w:rsidRPr="0077154A" w:rsidRDefault="005F6B20">
      <w:pPr>
        <w:spacing w:after="200" w:line="360" w:lineRule="auto"/>
        <w:jc w:val="both"/>
        <w:rPr>
          <w:rFonts w:eastAsia="Times New Roman"/>
          <w:sz w:val="24"/>
          <w:szCs w:val="24"/>
        </w:rPr>
      </w:pPr>
      <w:r w:rsidRPr="0077154A">
        <w:rPr>
          <w:rFonts w:eastAsia="Times New Roman"/>
          <w:sz w:val="24"/>
          <w:szCs w:val="24"/>
        </w:rPr>
        <w:t>By concentrating on targeting visitors who are wealthy and looking for opulent experiences, The Ritz London should make use of its esteemed history and strategic position to enter vital foreign markets (</w:t>
      </w:r>
      <w:proofErr w:type="spellStart"/>
      <w:r w:rsidRPr="0077154A">
        <w:rPr>
          <w:rFonts w:eastAsia="Times New Roman"/>
          <w:sz w:val="24"/>
          <w:szCs w:val="24"/>
        </w:rPr>
        <w:t>Rozdeba</w:t>
      </w:r>
      <w:proofErr w:type="spellEnd"/>
      <w:r w:rsidRPr="0077154A">
        <w:rPr>
          <w:rFonts w:eastAsia="Times New Roman"/>
          <w:sz w:val="24"/>
          <w:szCs w:val="24"/>
        </w:rPr>
        <w:t>, 2022).</w:t>
      </w:r>
    </w:p>
    <w:p w14:paraId="06EC4C01" w14:textId="77777777" w:rsidR="00F52DE3" w:rsidRPr="0077154A" w:rsidRDefault="005F6B20">
      <w:pPr>
        <w:spacing w:after="200" w:line="360" w:lineRule="auto"/>
        <w:jc w:val="both"/>
        <w:rPr>
          <w:rFonts w:eastAsia="Times New Roman"/>
          <w:b/>
          <w:sz w:val="24"/>
          <w:szCs w:val="24"/>
        </w:rPr>
      </w:pPr>
      <w:r w:rsidRPr="0077154A">
        <w:rPr>
          <w:rFonts w:eastAsia="Times New Roman"/>
          <w:b/>
          <w:sz w:val="24"/>
          <w:szCs w:val="24"/>
        </w:rPr>
        <w:t>Innovative creativity</w:t>
      </w:r>
    </w:p>
    <w:p w14:paraId="322C82F4" w14:textId="77777777" w:rsidR="00F52DE3" w:rsidRPr="0077154A" w:rsidRDefault="005F6B20">
      <w:pPr>
        <w:spacing w:after="200" w:line="360" w:lineRule="auto"/>
        <w:jc w:val="both"/>
        <w:rPr>
          <w:rFonts w:eastAsia="Times New Roman"/>
          <w:sz w:val="24"/>
          <w:szCs w:val="24"/>
        </w:rPr>
      </w:pPr>
      <w:r w:rsidRPr="0077154A">
        <w:rPr>
          <w:rFonts w:eastAsia="Times New Roman"/>
          <w:sz w:val="24"/>
          <w:szCs w:val="24"/>
        </w:rPr>
        <w:t xml:space="preserve">As per Yang </w:t>
      </w:r>
      <w:r w:rsidRPr="0077154A">
        <w:rPr>
          <w:rFonts w:eastAsia="Times New Roman"/>
          <w:i/>
          <w:sz w:val="24"/>
          <w:szCs w:val="24"/>
        </w:rPr>
        <w:t>et al.</w:t>
      </w:r>
      <w:r w:rsidRPr="0077154A">
        <w:rPr>
          <w:rFonts w:eastAsia="Times New Roman"/>
          <w:sz w:val="24"/>
          <w:szCs w:val="24"/>
        </w:rPr>
        <w:t xml:space="preserve"> (2021), the hotel's edge over competitors and operational efficiency will be strengthened by investing in advanced technology, guest interaction devices, and electronic advertising methods.</w:t>
      </w:r>
    </w:p>
    <w:p w14:paraId="70A89425" w14:textId="77777777" w:rsidR="00F52DE3" w:rsidRPr="0077154A" w:rsidRDefault="005F6B20">
      <w:pPr>
        <w:spacing w:after="200" w:line="360" w:lineRule="auto"/>
        <w:jc w:val="both"/>
        <w:rPr>
          <w:rFonts w:eastAsia="Times New Roman"/>
          <w:b/>
          <w:sz w:val="24"/>
          <w:szCs w:val="24"/>
        </w:rPr>
      </w:pPr>
      <w:r w:rsidRPr="0077154A">
        <w:rPr>
          <w:rFonts w:eastAsia="Times New Roman"/>
          <w:b/>
          <w:sz w:val="24"/>
          <w:szCs w:val="24"/>
        </w:rPr>
        <w:t>Partnerships with Goods companies</w:t>
      </w:r>
    </w:p>
    <w:p w14:paraId="0E48308D" w14:textId="77777777" w:rsidR="00F52DE3" w:rsidRPr="0077154A" w:rsidRDefault="005F6B20">
      <w:pPr>
        <w:spacing w:after="200" w:line="360" w:lineRule="auto"/>
        <w:jc w:val="both"/>
        <w:rPr>
          <w:rFonts w:eastAsia="Times New Roman"/>
          <w:sz w:val="24"/>
          <w:szCs w:val="24"/>
        </w:rPr>
      </w:pPr>
      <w:r w:rsidRPr="0077154A">
        <w:rPr>
          <w:rFonts w:eastAsia="Times New Roman"/>
          <w:sz w:val="24"/>
          <w:szCs w:val="24"/>
        </w:rPr>
        <w:t>The Ritz London will be equipped to provide bespoke programmes and special events that will appeal to the discriminating interests of luxury travellers by working with widely recognised luxury companies and cultural organisations (</w:t>
      </w:r>
      <w:proofErr w:type="spellStart"/>
      <w:r w:rsidRPr="0077154A">
        <w:rPr>
          <w:rFonts w:eastAsia="Times New Roman"/>
          <w:sz w:val="24"/>
          <w:szCs w:val="24"/>
        </w:rPr>
        <w:t>Studente</w:t>
      </w:r>
      <w:proofErr w:type="spellEnd"/>
      <w:r w:rsidRPr="0077154A">
        <w:rPr>
          <w:rFonts w:eastAsia="Times New Roman"/>
          <w:sz w:val="24"/>
          <w:szCs w:val="24"/>
        </w:rPr>
        <w:t xml:space="preserve"> and Cattaneo, 2023).</w:t>
      </w:r>
    </w:p>
    <w:p w14:paraId="027B544A" w14:textId="77777777" w:rsidR="00F52DE3" w:rsidRPr="0077154A" w:rsidRDefault="005F6B20">
      <w:pPr>
        <w:pStyle w:val="Heading1"/>
        <w:rPr>
          <w:rFonts w:ascii="Arial" w:hAnsi="Arial" w:cs="Arial"/>
        </w:rPr>
      </w:pPr>
      <w:bookmarkStart w:id="14" w:name="_891t3c17vc9n" w:colFirst="0" w:colLast="0"/>
      <w:bookmarkStart w:id="15" w:name="_Toc159867193"/>
      <w:bookmarkEnd w:id="14"/>
      <w:r w:rsidRPr="0077154A">
        <w:rPr>
          <w:rFonts w:ascii="Arial" w:hAnsi="Arial" w:cs="Arial"/>
        </w:rPr>
        <w:lastRenderedPageBreak/>
        <w:t>3. Recommendations and Change Management</w:t>
      </w:r>
      <w:bookmarkEnd w:id="15"/>
      <w:r w:rsidRPr="0077154A">
        <w:rPr>
          <w:rFonts w:ascii="Arial" w:hAnsi="Arial" w:cs="Arial"/>
        </w:rPr>
        <w:t xml:space="preserve"> </w:t>
      </w:r>
    </w:p>
    <w:p w14:paraId="505D3DCC" w14:textId="77777777" w:rsidR="00F52DE3" w:rsidRPr="0077154A" w:rsidRDefault="005F6B20">
      <w:pPr>
        <w:pStyle w:val="Heading2"/>
        <w:rPr>
          <w:rFonts w:ascii="Arial" w:hAnsi="Arial" w:cs="Arial"/>
        </w:rPr>
      </w:pPr>
      <w:bookmarkStart w:id="16" w:name="_cmu8d3i1a5k3" w:colFirst="0" w:colLast="0"/>
      <w:bookmarkStart w:id="17" w:name="_Toc159867194"/>
      <w:bookmarkEnd w:id="16"/>
      <w:r w:rsidRPr="0077154A">
        <w:rPr>
          <w:rFonts w:ascii="Arial" w:hAnsi="Arial" w:cs="Arial"/>
        </w:rPr>
        <w:t xml:space="preserve">3.1 Recommendations </w:t>
      </w:r>
      <w:proofErr w:type="gramStart"/>
      <w:r w:rsidRPr="0077154A">
        <w:rPr>
          <w:rFonts w:ascii="Arial" w:hAnsi="Arial" w:cs="Arial"/>
        </w:rPr>
        <w:t>For</w:t>
      </w:r>
      <w:proofErr w:type="gramEnd"/>
      <w:r w:rsidRPr="0077154A">
        <w:rPr>
          <w:rFonts w:ascii="Arial" w:hAnsi="Arial" w:cs="Arial"/>
        </w:rPr>
        <w:t xml:space="preserve"> the Issues of the Hotel</w:t>
      </w:r>
      <w:bookmarkEnd w:id="17"/>
      <w:r w:rsidRPr="0077154A">
        <w:rPr>
          <w:rFonts w:ascii="Arial" w:hAnsi="Arial" w:cs="Arial"/>
        </w:rPr>
        <w:t xml:space="preserve"> </w:t>
      </w:r>
    </w:p>
    <w:p w14:paraId="2418ADAE" w14:textId="77777777" w:rsidR="00F52DE3" w:rsidRPr="0077154A" w:rsidRDefault="005F6B20">
      <w:pPr>
        <w:spacing w:after="200" w:line="360" w:lineRule="auto"/>
        <w:jc w:val="both"/>
        <w:rPr>
          <w:rFonts w:eastAsia="Times New Roman"/>
          <w:sz w:val="24"/>
          <w:szCs w:val="24"/>
        </w:rPr>
      </w:pPr>
      <w:r w:rsidRPr="0077154A">
        <w:rPr>
          <w:rFonts w:eastAsia="Times New Roman"/>
          <w:b/>
          <w:sz w:val="24"/>
          <w:szCs w:val="24"/>
        </w:rPr>
        <w:t>Improve Digital Exposure:</w:t>
      </w:r>
      <w:r w:rsidRPr="0077154A">
        <w:rPr>
          <w:rFonts w:eastAsia="Times New Roman"/>
          <w:sz w:val="24"/>
          <w:szCs w:val="24"/>
        </w:rPr>
        <w:t xml:space="preserve"> The Ritz London might consider an investment to improve its online visibility, as a greater number of individuals are turning to Internet channels to make travel arrangements and obtain information (Ali, </w:t>
      </w:r>
      <w:proofErr w:type="gramStart"/>
      <w:r w:rsidRPr="0077154A">
        <w:rPr>
          <w:rFonts w:eastAsia="Times New Roman"/>
          <w:sz w:val="24"/>
          <w:szCs w:val="24"/>
        </w:rPr>
        <w:t>Usman</w:t>
      </w:r>
      <w:proofErr w:type="gramEnd"/>
      <w:r w:rsidRPr="0077154A">
        <w:rPr>
          <w:rFonts w:eastAsia="Times New Roman"/>
          <w:sz w:val="24"/>
          <w:szCs w:val="24"/>
        </w:rPr>
        <w:t xml:space="preserve"> and Khan, 2021). This entails revamping the lodging establishment's homepage with intuitive navigation, outstanding images, and full information on rooms, extras, and services. To reach a larger audience of potential customers, the hotel should also maximise its marketing efforts on websites such as Facebook and online travel agents (OTAs) (Bhandari and Sin, 2023). </w:t>
      </w:r>
      <w:proofErr w:type="gramStart"/>
      <w:r w:rsidRPr="0077154A">
        <w:rPr>
          <w:rFonts w:eastAsia="Times New Roman"/>
          <w:sz w:val="24"/>
          <w:szCs w:val="24"/>
        </w:rPr>
        <w:t>In order to</w:t>
      </w:r>
      <w:proofErr w:type="gramEnd"/>
      <w:r w:rsidRPr="0077154A">
        <w:rPr>
          <w:rFonts w:eastAsia="Times New Roman"/>
          <w:sz w:val="24"/>
          <w:szCs w:val="24"/>
        </w:rPr>
        <w:t xml:space="preserve"> maintain authenticity and commitment, implementation entails working with internet marketers to create a unified plan, educating employees on using the internet effectively, and regularly reviewing and updating website content.</w:t>
      </w:r>
    </w:p>
    <w:p w14:paraId="61CBAC46" w14:textId="77777777" w:rsidR="00F52DE3" w:rsidRPr="0077154A" w:rsidRDefault="005F6B20">
      <w:pPr>
        <w:spacing w:after="200" w:line="360" w:lineRule="auto"/>
        <w:jc w:val="both"/>
        <w:rPr>
          <w:rFonts w:eastAsia="Times New Roman"/>
          <w:b/>
          <w:sz w:val="24"/>
          <w:szCs w:val="24"/>
        </w:rPr>
      </w:pPr>
      <w:r w:rsidRPr="0077154A">
        <w:rPr>
          <w:rFonts w:eastAsia="Times New Roman"/>
          <w:b/>
          <w:sz w:val="24"/>
          <w:szCs w:val="24"/>
        </w:rPr>
        <w:t>Individualised Guest Interactions</w:t>
      </w:r>
    </w:p>
    <w:p w14:paraId="5D9CDEE2" w14:textId="6BD94DF6" w:rsidR="00F52DE3" w:rsidRPr="0077154A" w:rsidRDefault="005F6B20">
      <w:pPr>
        <w:spacing w:after="200" w:line="360" w:lineRule="auto"/>
        <w:jc w:val="both"/>
        <w:rPr>
          <w:rFonts w:eastAsia="Times New Roman"/>
          <w:sz w:val="24"/>
          <w:szCs w:val="24"/>
        </w:rPr>
      </w:pPr>
      <w:r w:rsidRPr="0077154A">
        <w:rPr>
          <w:rFonts w:eastAsia="Times New Roman"/>
          <w:sz w:val="24"/>
          <w:szCs w:val="24"/>
        </w:rPr>
        <w:t>The Ritz London must concentrate on offering customers distinctive experiences that cater to their interests if it is to stand out in a congested market (Adamson, 2023).</w:t>
      </w:r>
      <w:r w:rsidR="007E3766" w:rsidRPr="0077154A">
        <w:rPr>
          <w:rFonts w:eastAsia="Times New Roman"/>
          <w:sz w:val="24"/>
          <w:szCs w:val="24"/>
        </w:rPr>
        <w:t xml:space="preserve"> </w:t>
      </w:r>
      <w:r w:rsidRPr="0077154A">
        <w:rPr>
          <w:rFonts w:eastAsia="Times New Roman"/>
          <w:sz w:val="24"/>
          <w:szCs w:val="24"/>
        </w:rPr>
        <w:t xml:space="preserve">This is fundamental to comprehending visitor tastes and behaviour </w:t>
      </w:r>
      <w:proofErr w:type="gramStart"/>
      <w:r w:rsidRPr="0077154A">
        <w:rPr>
          <w:rFonts w:eastAsia="Times New Roman"/>
          <w:sz w:val="24"/>
          <w:szCs w:val="24"/>
        </w:rPr>
        <w:t>in order to</w:t>
      </w:r>
      <w:proofErr w:type="gramEnd"/>
      <w:r w:rsidRPr="0077154A">
        <w:rPr>
          <w:rFonts w:eastAsia="Times New Roman"/>
          <w:sz w:val="24"/>
          <w:szCs w:val="24"/>
        </w:rPr>
        <w:t xml:space="preserve"> ensure their complete fulfilment. The hotel can put together special cuisines for them, prepare trips they will adore, and present them with memorable gifts when they arrive. Giving each visitor their uninterrupted attention and educating staff on how to fulfil their wishes before they ever ask should be the main goals of staff training. (Çetin and </w:t>
      </w:r>
      <w:proofErr w:type="spellStart"/>
      <w:r w:rsidRPr="0077154A">
        <w:rPr>
          <w:rFonts w:eastAsia="Times New Roman"/>
          <w:sz w:val="24"/>
          <w:szCs w:val="24"/>
        </w:rPr>
        <w:t>Yarcan</w:t>
      </w:r>
      <w:proofErr w:type="spellEnd"/>
      <w:r w:rsidRPr="0077154A">
        <w:rPr>
          <w:rFonts w:eastAsia="Times New Roman"/>
          <w:sz w:val="24"/>
          <w:szCs w:val="24"/>
        </w:rPr>
        <w:t>, 2021).</w:t>
      </w:r>
    </w:p>
    <w:p w14:paraId="661F5BB1" w14:textId="77777777" w:rsidR="00F52DE3" w:rsidRPr="0077154A" w:rsidRDefault="005F6B20">
      <w:pPr>
        <w:spacing w:after="200" w:line="360" w:lineRule="auto"/>
        <w:jc w:val="both"/>
        <w:rPr>
          <w:rFonts w:eastAsia="Times New Roman"/>
          <w:b/>
          <w:sz w:val="24"/>
          <w:szCs w:val="24"/>
        </w:rPr>
      </w:pPr>
      <w:r w:rsidRPr="0077154A">
        <w:rPr>
          <w:rFonts w:eastAsia="Times New Roman"/>
          <w:b/>
          <w:sz w:val="24"/>
          <w:szCs w:val="24"/>
        </w:rPr>
        <w:t>Environment Efforts</w:t>
      </w:r>
    </w:p>
    <w:p w14:paraId="5C0D7C1A" w14:textId="77777777" w:rsidR="00F52DE3" w:rsidRPr="0077154A" w:rsidRDefault="005F6B20">
      <w:pPr>
        <w:spacing w:after="200" w:line="360" w:lineRule="auto"/>
        <w:jc w:val="both"/>
        <w:rPr>
          <w:rFonts w:eastAsia="Times New Roman"/>
          <w:sz w:val="24"/>
          <w:szCs w:val="24"/>
        </w:rPr>
      </w:pPr>
      <w:r w:rsidRPr="0077154A">
        <w:rPr>
          <w:rFonts w:eastAsia="Times New Roman"/>
          <w:sz w:val="24"/>
          <w:szCs w:val="24"/>
        </w:rPr>
        <w:t>Being mindful of being environmentally conscious attendance should be prioritised by The Ritz London (</w:t>
      </w:r>
      <w:proofErr w:type="spellStart"/>
      <w:r w:rsidRPr="0077154A">
        <w:rPr>
          <w:rFonts w:eastAsia="Times New Roman"/>
          <w:sz w:val="24"/>
          <w:szCs w:val="24"/>
        </w:rPr>
        <w:t>Kivari</w:t>
      </w:r>
      <w:proofErr w:type="spellEnd"/>
      <w:r w:rsidRPr="0077154A">
        <w:rPr>
          <w:rFonts w:eastAsia="Times New Roman"/>
          <w:sz w:val="24"/>
          <w:szCs w:val="24"/>
        </w:rPr>
        <w:t xml:space="preserve">, 2023). They can buy organic food, cut back on waste materials, recycle water, and use automation to save power, among other things. In addition, they must educate as well as encourage visitors to be more mindful of the environment (Abdou, Hassan, and El Dief, 2020). </w:t>
      </w:r>
      <w:proofErr w:type="gramStart"/>
      <w:r w:rsidRPr="0077154A">
        <w:rPr>
          <w:rFonts w:eastAsia="Times New Roman"/>
          <w:sz w:val="24"/>
          <w:szCs w:val="24"/>
        </w:rPr>
        <w:t>In order to</w:t>
      </w:r>
      <w:proofErr w:type="gramEnd"/>
      <w:r w:rsidRPr="0077154A">
        <w:rPr>
          <w:rFonts w:eastAsia="Times New Roman"/>
          <w:sz w:val="24"/>
          <w:szCs w:val="24"/>
        </w:rPr>
        <w:t xml:space="preserve"> do this, the lodging facility must assess its level of sustainability, formulate definite objectives and timelines, and provide daily training to employees on sustainable practices and behaviours.</w:t>
      </w:r>
    </w:p>
    <w:p w14:paraId="0C5ED361" w14:textId="77777777" w:rsidR="00F52DE3" w:rsidRPr="0077154A" w:rsidRDefault="005F6B20">
      <w:pPr>
        <w:spacing w:after="200" w:line="360" w:lineRule="auto"/>
        <w:jc w:val="both"/>
        <w:rPr>
          <w:rFonts w:eastAsia="Times New Roman"/>
          <w:b/>
          <w:sz w:val="24"/>
          <w:szCs w:val="24"/>
        </w:rPr>
      </w:pPr>
      <w:r w:rsidRPr="0077154A">
        <w:rPr>
          <w:rFonts w:eastAsia="Times New Roman"/>
          <w:b/>
          <w:sz w:val="24"/>
          <w:szCs w:val="24"/>
        </w:rPr>
        <w:t>Diversify Profit Streams</w:t>
      </w:r>
    </w:p>
    <w:p w14:paraId="2CDFF33A" w14:textId="7011A18B" w:rsidR="00F52DE3" w:rsidRPr="0077154A" w:rsidRDefault="005F6B20">
      <w:pPr>
        <w:spacing w:after="200" w:line="360" w:lineRule="auto"/>
        <w:jc w:val="both"/>
        <w:rPr>
          <w:rFonts w:eastAsia="Times New Roman"/>
          <w:sz w:val="24"/>
          <w:szCs w:val="24"/>
        </w:rPr>
      </w:pPr>
      <w:r w:rsidRPr="0077154A">
        <w:rPr>
          <w:rFonts w:eastAsia="Times New Roman"/>
          <w:sz w:val="24"/>
          <w:szCs w:val="24"/>
        </w:rPr>
        <w:lastRenderedPageBreak/>
        <w:t xml:space="preserve">The Ritz London has searched for other revenue streams outside room rentals. As stated by POONLUMLERT and </w:t>
      </w:r>
      <w:proofErr w:type="spellStart"/>
      <w:r w:rsidRPr="0077154A">
        <w:rPr>
          <w:rFonts w:eastAsia="Times New Roman"/>
          <w:sz w:val="24"/>
          <w:szCs w:val="24"/>
        </w:rPr>
        <w:t>Teerakapibal</w:t>
      </w:r>
      <w:proofErr w:type="spellEnd"/>
      <w:r w:rsidRPr="0077154A">
        <w:rPr>
          <w:rFonts w:eastAsia="Times New Roman"/>
          <w:sz w:val="24"/>
          <w:szCs w:val="24"/>
        </w:rPr>
        <w:t xml:space="preserve"> (2020), this entails supplying more amenities, such as meals and refreshments, conference space, merchandise, and treatments in the spa. </w:t>
      </w:r>
      <w:r w:rsidR="007E3766" w:rsidRPr="0077154A">
        <w:rPr>
          <w:rFonts w:eastAsia="Times New Roman"/>
          <w:sz w:val="24"/>
          <w:szCs w:val="24"/>
        </w:rPr>
        <w:t>By</w:t>
      </w:r>
      <w:r w:rsidRPr="0077154A">
        <w:rPr>
          <w:rFonts w:eastAsia="Times New Roman"/>
          <w:sz w:val="24"/>
          <w:szCs w:val="24"/>
        </w:rPr>
        <w:t xml:space="preserve"> its standing and expertise, the establishment is also able to give guests customised merchandise, coupons, and guidance. They must study the market in order to provide the goods </w:t>
      </w:r>
      <w:proofErr w:type="gramStart"/>
      <w:r w:rsidRPr="0077154A">
        <w:rPr>
          <w:rFonts w:eastAsia="Times New Roman"/>
          <w:sz w:val="24"/>
          <w:szCs w:val="24"/>
        </w:rPr>
        <w:t>consumers</w:t>
      </w:r>
      <w:proofErr w:type="gramEnd"/>
      <w:r w:rsidRPr="0077154A">
        <w:rPr>
          <w:rFonts w:eastAsia="Times New Roman"/>
          <w:sz w:val="24"/>
          <w:szCs w:val="24"/>
        </w:rPr>
        <w:t xml:space="preserve"> desire. Additionally, </w:t>
      </w:r>
      <w:proofErr w:type="gramStart"/>
      <w:r w:rsidRPr="0077154A">
        <w:rPr>
          <w:rFonts w:eastAsia="Times New Roman"/>
          <w:sz w:val="24"/>
          <w:szCs w:val="24"/>
        </w:rPr>
        <w:t>in order to</w:t>
      </w:r>
      <w:proofErr w:type="gramEnd"/>
      <w:r w:rsidRPr="0077154A">
        <w:rPr>
          <w:rFonts w:eastAsia="Times New Roman"/>
          <w:sz w:val="24"/>
          <w:szCs w:val="24"/>
        </w:rPr>
        <w:t xml:space="preserve"> sell these goods to the relevant audience, they must market in an atmosphere that truly grabs the consumer's interest (</w:t>
      </w:r>
      <w:proofErr w:type="spellStart"/>
      <w:r w:rsidRPr="0077154A">
        <w:rPr>
          <w:rFonts w:eastAsia="Times New Roman"/>
          <w:sz w:val="24"/>
          <w:szCs w:val="24"/>
        </w:rPr>
        <w:t>Guerola</w:t>
      </w:r>
      <w:proofErr w:type="spellEnd"/>
      <w:r w:rsidRPr="0077154A">
        <w:rPr>
          <w:rFonts w:eastAsia="Times New Roman"/>
          <w:sz w:val="24"/>
          <w:szCs w:val="24"/>
        </w:rPr>
        <w:t xml:space="preserve">-Navarro </w:t>
      </w:r>
      <w:r w:rsidRPr="0077154A">
        <w:rPr>
          <w:rFonts w:eastAsia="Times New Roman"/>
          <w:i/>
          <w:sz w:val="24"/>
          <w:szCs w:val="24"/>
        </w:rPr>
        <w:t>et al</w:t>
      </w:r>
      <w:r w:rsidRPr="0077154A">
        <w:rPr>
          <w:rFonts w:eastAsia="Times New Roman"/>
          <w:sz w:val="24"/>
          <w:szCs w:val="24"/>
        </w:rPr>
        <w:t>., 2022).</w:t>
      </w:r>
    </w:p>
    <w:p w14:paraId="2682BA62" w14:textId="77777777" w:rsidR="00F52DE3" w:rsidRPr="0077154A" w:rsidRDefault="005F6B20">
      <w:pPr>
        <w:spacing w:after="200" w:line="360" w:lineRule="auto"/>
        <w:jc w:val="both"/>
        <w:rPr>
          <w:rFonts w:eastAsia="Times New Roman"/>
          <w:b/>
          <w:sz w:val="24"/>
          <w:szCs w:val="24"/>
        </w:rPr>
      </w:pPr>
      <w:r w:rsidRPr="0077154A">
        <w:rPr>
          <w:rFonts w:eastAsia="Times New Roman"/>
          <w:b/>
          <w:sz w:val="24"/>
          <w:szCs w:val="24"/>
        </w:rPr>
        <w:t>Increase in Staff Learning and Growth</w:t>
      </w:r>
    </w:p>
    <w:p w14:paraId="003511EE" w14:textId="77777777" w:rsidR="00F52DE3" w:rsidRPr="0077154A" w:rsidRDefault="005F6B20">
      <w:pPr>
        <w:spacing w:after="200" w:line="360" w:lineRule="auto"/>
        <w:jc w:val="both"/>
        <w:rPr>
          <w:rFonts w:eastAsia="Times New Roman"/>
          <w:sz w:val="24"/>
          <w:szCs w:val="24"/>
        </w:rPr>
      </w:pPr>
      <w:r w:rsidRPr="0077154A">
        <w:rPr>
          <w:rFonts w:eastAsia="Times New Roman"/>
          <w:sz w:val="24"/>
          <w:szCs w:val="24"/>
        </w:rPr>
        <w:t xml:space="preserve">To ensure that passengers have an amazing experience, The Ritz London should prioritise providing its employees with excellent training (Lucas, 2022). This includes teaching them the use of technology </w:t>
      </w:r>
      <w:proofErr w:type="gramStart"/>
      <w:r w:rsidRPr="0077154A">
        <w:rPr>
          <w:rFonts w:eastAsia="Times New Roman"/>
          <w:sz w:val="24"/>
          <w:szCs w:val="24"/>
        </w:rPr>
        <w:t>in order to</w:t>
      </w:r>
      <w:proofErr w:type="gramEnd"/>
      <w:r w:rsidRPr="0077154A">
        <w:rPr>
          <w:rFonts w:eastAsia="Times New Roman"/>
          <w:sz w:val="24"/>
          <w:szCs w:val="24"/>
        </w:rPr>
        <w:t xml:space="preserve"> interpersonal interaction, cultural awareness, and satisfaction with customers. To keep employees satisfied and convince them to stay, the accommodation should also assist individuals in learning new skills, improving in their careers, and receiving management support. This involves figuring out the specific training requirements for all staff members, developing customised programmes of instruction for them, and continuously assessing the effectiveness of the training through evaluations of performance and feedback (</w:t>
      </w:r>
      <w:proofErr w:type="spellStart"/>
      <w:r w:rsidRPr="0077154A">
        <w:rPr>
          <w:rFonts w:eastAsia="Times New Roman"/>
          <w:sz w:val="24"/>
          <w:szCs w:val="24"/>
        </w:rPr>
        <w:t>Urbancová</w:t>
      </w:r>
      <w:proofErr w:type="spellEnd"/>
      <w:r w:rsidRPr="0077154A">
        <w:rPr>
          <w:rFonts w:eastAsia="Times New Roman"/>
          <w:sz w:val="24"/>
          <w:szCs w:val="24"/>
        </w:rPr>
        <w:t xml:space="preserve"> </w:t>
      </w:r>
      <w:r w:rsidRPr="0077154A">
        <w:rPr>
          <w:rFonts w:eastAsia="Times New Roman"/>
          <w:i/>
          <w:sz w:val="24"/>
          <w:szCs w:val="24"/>
        </w:rPr>
        <w:t>et al</w:t>
      </w:r>
      <w:r w:rsidRPr="0077154A">
        <w:rPr>
          <w:rFonts w:eastAsia="Times New Roman"/>
          <w:sz w:val="24"/>
          <w:szCs w:val="24"/>
        </w:rPr>
        <w:t>., 2021).</w:t>
      </w:r>
    </w:p>
    <w:p w14:paraId="0EFD8026" w14:textId="77777777" w:rsidR="00F52DE3" w:rsidRPr="0077154A" w:rsidRDefault="005F6B20">
      <w:pPr>
        <w:spacing w:after="200" w:line="360" w:lineRule="auto"/>
        <w:jc w:val="both"/>
        <w:rPr>
          <w:rFonts w:eastAsia="Times New Roman"/>
          <w:b/>
          <w:sz w:val="24"/>
          <w:szCs w:val="24"/>
        </w:rPr>
      </w:pPr>
      <w:r w:rsidRPr="0077154A">
        <w:rPr>
          <w:rFonts w:eastAsia="Times New Roman"/>
          <w:b/>
          <w:sz w:val="24"/>
          <w:szCs w:val="24"/>
        </w:rPr>
        <w:t xml:space="preserve">Regular Evaluation and Adjustment </w:t>
      </w:r>
    </w:p>
    <w:p w14:paraId="2E29FD7C" w14:textId="77777777" w:rsidR="00F52DE3" w:rsidRPr="0077154A" w:rsidRDefault="005F6B20">
      <w:pPr>
        <w:spacing w:after="200" w:line="360" w:lineRule="auto"/>
        <w:jc w:val="both"/>
        <w:rPr>
          <w:rFonts w:eastAsia="Times New Roman"/>
          <w:sz w:val="24"/>
          <w:szCs w:val="24"/>
        </w:rPr>
      </w:pPr>
      <w:r w:rsidRPr="0077154A">
        <w:rPr>
          <w:rFonts w:eastAsia="Times New Roman"/>
          <w:sz w:val="24"/>
          <w:szCs w:val="24"/>
        </w:rPr>
        <w:t xml:space="preserve">According to Park and </w:t>
      </w:r>
      <w:proofErr w:type="spellStart"/>
      <w:r w:rsidRPr="0077154A">
        <w:rPr>
          <w:rFonts w:eastAsia="Times New Roman"/>
          <w:sz w:val="24"/>
          <w:szCs w:val="24"/>
        </w:rPr>
        <w:t>Mithas</w:t>
      </w:r>
      <w:proofErr w:type="spellEnd"/>
      <w:r w:rsidRPr="0077154A">
        <w:rPr>
          <w:rFonts w:eastAsia="Times New Roman"/>
          <w:sz w:val="24"/>
          <w:szCs w:val="24"/>
        </w:rPr>
        <w:t xml:space="preserve"> (2020), The Ritz is constantly evaluating the effectiveness of its offerings and making necessary adjustments to maintain flexibility and respond to customer shifts. Through surveys, comments, and online interactions, they should gather guest input to determine what needs to be improved. </w:t>
      </w:r>
      <w:proofErr w:type="gramStart"/>
      <w:r w:rsidRPr="0077154A">
        <w:rPr>
          <w:rFonts w:eastAsia="Times New Roman"/>
          <w:sz w:val="24"/>
          <w:szCs w:val="24"/>
        </w:rPr>
        <w:t>In order to</w:t>
      </w:r>
      <w:proofErr w:type="gramEnd"/>
      <w:r w:rsidRPr="0077154A">
        <w:rPr>
          <w:rFonts w:eastAsia="Times New Roman"/>
          <w:sz w:val="24"/>
          <w:szCs w:val="24"/>
        </w:rPr>
        <w:t xml:space="preserve"> determine what they're doing well and where they may improve, the hotel should also compare its performance to that of other hotels and industry standards. They </w:t>
      </w:r>
      <w:proofErr w:type="gramStart"/>
      <w:r w:rsidRPr="0077154A">
        <w:rPr>
          <w:rFonts w:eastAsia="Times New Roman"/>
          <w:sz w:val="24"/>
          <w:szCs w:val="24"/>
        </w:rPr>
        <w:t>have to</w:t>
      </w:r>
      <w:proofErr w:type="gramEnd"/>
      <w:r w:rsidRPr="0077154A">
        <w:rPr>
          <w:rFonts w:eastAsia="Times New Roman"/>
          <w:sz w:val="24"/>
          <w:szCs w:val="24"/>
        </w:rPr>
        <w:t xml:space="preserve"> develop objectives to gauge the effectiveness of their plans, keep a close eye on their progress, and draw lessons from their mistakes to improve future decision-making.</w:t>
      </w:r>
    </w:p>
    <w:p w14:paraId="1BEE516D" w14:textId="77777777" w:rsidR="00F52DE3" w:rsidRPr="0077154A" w:rsidRDefault="005F6B20">
      <w:pPr>
        <w:pStyle w:val="Heading2"/>
        <w:rPr>
          <w:rFonts w:ascii="Arial" w:hAnsi="Arial" w:cs="Arial"/>
        </w:rPr>
      </w:pPr>
      <w:bookmarkStart w:id="18" w:name="_4w2ync94rjwf" w:colFirst="0" w:colLast="0"/>
      <w:bookmarkStart w:id="19" w:name="_Toc159867195"/>
      <w:bookmarkEnd w:id="18"/>
      <w:r w:rsidRPr="0077154A">
        <w:rPr>
          <w:rFonts w:ascii="Arial" w:hAnsi="Arial" w:cs="Arial"/>
        </w:rPr>
        <w:t xml:space="preserve">3.2 Change Management Practices </w:t>
      </w:r>
      <w:proofErr w:type="gramStart"/>
      <w:r w:rsidRPr="0077154A">
        <w:rPr>
          <w:rFonts w:ascii="Arial" w:hAnsi="Arial" w:cs="Arial"/>
        </w:rPr>
        <w:t>For</w:t>
      </w:r>
      <w:proofErr w:type="gramEnd"/>
      <w:r w:rsidRPr="0077154A">
        <w:rPr>
          <w:rFonts w:ascii="Arial" w:hAnsi="Arial" w:cs="Arial"/>
        </w:rPr>
        <w:t xml:space="preserve"> Ritz London</w:t>
      </w:r>
      <w:bookmarkEnd w:id="19"/>
    </w:p>
    <w:p w14:paraId="20B68450" w14:textId="77777777" w:rsidR="00F52DE3" w:rsidRPr="0077154A" w:rsidRDefault="005F6B20">
      <w:pPr>
        <w:spacing w:after="200" w:line="360" w:lineRule="auto"/>
        <w:jc w:val="both"/>
        <w:rPr>
          <w:rFonts w:eastAsia="Times New Roman"/>
          <w:sz w:val="24"/>
          <w:szCs w:val="24"/>
        </w:rPr>
      </w:pPr>
      <w:r w:rsidRPr="0077154A">
        <w:rPr>
          <w:rFonts w:eastAsia="Times New Roman"/>
          <w:sz w:val="24"/>
          <w:szCs w:val="24"/>
        </w:rPr>
        <w:t xml:space="preserve">One of the most strongly important parts of placing the suggestions for The Ritz London into motion is change management. Excellent management is crucial to </w:t>
      </w:r>
      <w:r w:rsidRPr="0077154A">
        <w:rPr>
          <w:rFonts w:eastAsia="Times New Roman"/>
          <w:sz w:val="24"/>
          <w:szCs w:val="24"/>
        </w:rPr>
        <w:lastRenderedPageBreak/>
        <w:t xml:space="preserve">enable an easy adjustment and prevent any disturbance to hotel operations, despite the changes pertaining to personnel working hours, uniforms, tasks, or organisational procedures (Rahman, 2023). The following are some methods and techniques for change management that can be used: </w:t>
      </w:r>
    </w:p>
    <w:p w14:paraId="14FEB001" w14:textId="77777777" w:rsidR="00F52DE3" w:rsidRPr="0077154A" w:rsidRDefault="005F6B20">
      <w:pPr>
        <w:spacing w:after="200" w:line="360" w:lineRule="auto"/>
        <w:jc w:val="both"/>
        <w:rPr>
          <w:rFonts w:eastAsia="Times New Roman"/>
          <w:sz w:val="24"/>
          <w:szCs w:val="24"/>
        </w:rPr>
      </w:pPr>
      <w:r w:rsidRPr="0077154A">
        <w:rPr>
          <w:rFonts w:eastAsia="Times New Roman"/>
          <w:b/>
          <w:sz w:val="24"/>
          <w:szCs w:val="24"/>
        </w:rPr>
        <w:t>Clear Communication:</w:t>
      </w:r>
      <w:r w:rsidRPr="0077154A">
        <w:rPr>
          <w:rFonts w:eastAsia="Times New Roman"/>
          <w:sz w:val="24"/>
          <w:szCs w:val="24"/>
        </w:rPr>
        <w:t xml:space="preserve"> It is critical to maintain open lines between teams to guarantee that every staff member has been made aware of the rationale behind suggested adjustments, as well as the effects and anticipated results (Gupta </w:t>
      </w:r>
      <w:r w:rsidRPr="0077154A">
        <w:rPr>
          <w:rFonts w:eastAsia="Times New Roman"/>
          <w:i/>
          <w:sz w:val="24"/>
          <w:szCs w:val="24"/>
        </w:rPr>
        <w:t>et al</w:t>
      </w:r>
      <w:r w:rsidRPr="0077154A">
        <w:rPr>
          <w:rFonts w:eastAsia="Times New Roman"/>
          <w:sz w:val="24"/>
          <w:szCs w:val="24"/>
        </w:rPr>
        <w:t>., 2022). The senior leadership team of the hotel must clarify the change's vision, advantages, and consistency with the establishment's entire aims and objectives. Employee members' problems and queries should be addressed through the organisation of regular communication and input sessions.</w:t>
      </w:r>
    </w:p>
    <w:p w14:paraId="09B2E005" w14:textId="77777777" w:rsidR="00F52DE3" w:rsidRPr="0077154A" w:rsidRDefault="005F6B20">
      <w:pPr>
        <w:spacing w:after="200" w:line="360" w:lineRule="auto"/>
        <w:jc w:val="both"/>
        <w:rPr>
          <w:rFonts w:eastAsia="Times New Roman"/>
          <w:sz w:val="24"/>
          <w:szCs w:val="24"/>
        </w:rPr>
      </w:pPr>
      <w:r w:rsidRPr="0077154A">
        <w:rPr>
          <w:rFonts w:eastAsia="Times New Roman"/>
          <w:b/>
          <w:sz w:val="24"/>
          <w:szCs w:val="24"/>
        </w:rPr>
        <w:t>Staff empowerment and Involvement:</w:t>
      </w:r>
      <w:r w:rsidRPr="0077154A">
        <w:rPr>
          <w:rFonts w:eastAsia="Times New Roman"/>
          <w:sz w:val="24"/>
          <w:szCs w:val="24"/>
        </w:rPr>
        <w:t xml:space="preserve"> Including people in the process of change helps boost their allegiance to and buy-in to the suggested modifications. To gather comments and feedback on the suggested improvements, the hotel's management can form task parties or cross-functional teams and invite members of the staff to share thoughts and proposals (Donate, </w:t>
      </w:r>
      <w:proofErr w:type="spellStart"/>
      <w:r w:rsidRPr="0077154A">
        <w:rPr>
          <w:rFonts w:eastAsia="Times New Roman"/>
          <w:sz w:val="24"/>
          <w:szCs w:val="24"/>
        </w:rPr>
        <w:t>Guadamillas</w:t>
      </w:r>
      <w:proofErr w:type="spellEnd"/>
      <w:r w:rsidRPr="0077154A">
        <w:rPr>
          <w:rFonts w:eastAsia="Times New Roman"/>
          <w:sz w:val="24"/>
          <w:szCs w:val="24"/>
        </w:rPr>
        <w:t xml:space="preserve"> and González-</w:t>
      </w:r>
      <w:proofErr w:type="spellStart"/>
      <w:r w:rsidRPr="0077154A">
        <w:rPr>
          <w:rFonts w:eastAsia="Times New Roman"/>
          <w:sz w:val="24"/>
          <w:szCs w:val="24"/>
        </w:rPr>
        <w:t>Mohíno</w:t>
      </w:r>
      <w:proofErr w:type="spellEnd"/>
      <w:r w:rsidRPr="0077154A">
        <w:rPr>
          <w:rFonts w:eastAsia="Times New Roman"/>
          <w:sz w:val="24"/>
          <w:szCs w:val="24"/>
        </w:rPr>
        <w:t>, 2023). A sense of ownership and obligation may be developed by giving employees the autonomy to take responsibility for the change initiative and involve them throughout decision-making and figuring out solutions.</w:t>
      </w:r>
    </w:p>
    <w:p w14:paraId="2E48E880" w14:textId="77777777" w:rsidR="00F52DE3" w:rsidRPr="0077154A" w:rsidRDefault="005F6B20">
      <w:pPr>
        <w:spacing w:after="200" w:line="360" w:lineRule="auto"/>
        <w:jc w:val="both"/>
        <w:rPr>
          <w:rFonts w:eastAsia="Times New Roman"/>
          <w:sz w:val="24"/>
          <w:szCs w:val="24"/>
        </w:rPr>
      </w:pPr>
      <w:r w:rsidRPr="0077154A">
        <w:rPr>
          <w:rFonts w:eastAsia="Times New Roman"/>
          <w:b/>
          <w:sz w:val="24"/>
          <w:szCs w:val="24"/>
        </w:rPr>
        <w:t>Training and Development:</w:t>
      </w:r>
      <w:r w:rsidRPr="0077154A">
        <w:rPr>
          <w:rFonts w:eastAsia="Times New Roman"/>
          <w:sz w:val="24"/>
          <w:szCs w:val="24"/>
        </w:rPr>
        <w:t xml:space="preserve"> </w:t>
      </w:r>
      <w:proofErr w:type="gramStart"/>
      <w:r w:rsidRPr="0077154A">
        <w:rPr>
          <w:rFonts w:eastAsia="Times New Roman"/>
          <w:sz w:val="24"/>
          <w:szCs w:val="24"/>
        </w:rPr>
        <w:t>In order to</w:t>
      </w:r>
      <w:proofErr w:type="gramEnd"/>
      <w:r w:rsidRPr="0077154A">
        <w:rPr>
          <w:rFonts w:eastAsia="Times New Roman"/>
          <w:sz w:val="24"/>
          <w:szCs w:val="24"/>
        </w:rPr>
        <w:t xml:space="preserve"> make sure workers have the abilities and know-how to effectively adapt to the suggested changes, they must have access to sufficient learning and growth opportunities. The hotel should provide comprehensive instruction programmes, involving technical training, training in soft skills development, and training in respect for culture, that have been developed to meet the demands of the changes (Sonnenschein and Ferguson, 2020). It serves to offer continuous guidance and assistance with coping with any obstacles or problems that arise throughout the shift.</w:t>
      </w:r>
    </w:p>
    <w:p w14:paraId="3E0C3152" w14:textId="77777777" w:rsidR="00F52DE3" w:rsidRPr="0077154A" w:rsidRDefault="005F6B20">
      <w:pPr>
        <w:spacing w:after="200" w:line="360" w:lineRule="auto"/>
        <w:jc w:val="both"/>
        <w:rPr>
          <w:rFonts w:eastAsia="Times New Roman"/>
          <w:sz w:val="24"/>
          <w:szCs w:val="24"/>
        </w:rPr>
      </w:pPr>
      <w:r w:rsidRPr="0077154A">
        <w:rPr>
          <w:rFonts w:eastAsia="Times New Roman"/>
          <w:b/>
          <w:sz w:val="24"/>
          <w:szCs w:val="24"/>
        </w:rPr>
        <w:t>Change Champions:</w:t>
      </w:r>
      <w:r w:rsidRPr="0077154A">
        <w:rPr>
          <w:rFonts w:eastAsia="Times New Roman"/>
          <w:sz w:val="24"/>
          <w:szCs w:val="24"/>
        </w:rPr>
        <w:t xml:space="preserve"> The employee members' willingness to implement the transformation process can be aided by discovering and strengthening those who promote change inside the organisation (Khaw </w:t>
      </w:r>
      <w:r w:rsidRPr="0077154A">
        <w:rPr>
          <w:rFonts w:eastAsia="Times New Roman"/>
          <w:i/>
          <w:sz w:val="24"/>
          <w:szCs w:val="24"/>
        </w:rPr>
        <w:t>et al</w:t>
      </w:r>
      <w:r w:rsidRPr="0077154A">
        <w:rPr>
          <w:rFonts w:eastAsia="Times New Roman"/>
          <w:sz w:val="24"/>
          <w:szCs w:val="24"/>
        </w:rPr>
        <w:t xml:space="preserve">., 2023). Participants can act as change ambassadors, spreading the changes that are suggested and offering </w:t>
      </w:r>
      <w:r w:rsidRPr="0077154A">
        <w:rPr>
          <w:rFonts w:eastAsia="Times New Roman"/>
          <w:sz w:val="24"/>
          <w:szCs w:val="24"/>
        </w:rPr>
        <w:lastRenderedPageBreak/>
        <w:t xml:space="preserve">assistance and direction to their peers. To help superstars perform their duties more successfully, the hotel might offer them extra training and resources. </w:t>
      </w:r>
    </w:p>
    <w:p w14:paraId="74CCE0D1" w14:textId="1811E63B" w:rsidR="00F52DE3" w:rsidRPr="0077154A" w:rsidRDefault="005F6B20">
      <w:pPr>
        <w:spacing w:after="200" w:line="360" w:lineRule="auto"/>
        <w:jc w:val="both"/>
        <w:rPr>
          <w:rFonts w:eastAsia="Times New Roman"/>
          <w:sz w:val="24"/>
          <w:szCs w:val="24"/>
        </w:rPr>
      </w:pPr>
      <w:r w:rsidRPr="0077154A">
        <w:rPr>
          <w:rFonts w:eastAsia="Times New Roman"/>
          <w:b/>
          <w:sz w:val="24"/>
          <w:szCs w:val="24"/>
        </w:rPr>
        <w:t>Evaluation and Adaptation:</w:t>
      </w:r>
      <w:r w:rsidRPr="0077154A">
        <w:rPr>
          <w:rFonts w:eastAsia="Times New Roman"/>
          <w:sz w:val="24"/>
          <w:szCs w:val="24"/>
        </w:rPr>
        <w:t xml:space="preserve"> Two vital components of successful change administration are ongoing feedback and adaptation. During the transition process, the hotel must set up systems for gathering staff input so they can voice their worries, offer recommendations, and offer their experiences (</w:t>
      </w:r>
      <w:proofErr w:type="spellStart"/>
      <w:r w:rsidRPr="0077154A">
        <w:rPr>
          <w:rFonts w:eastAsia="Times New Roman"/>
          <w:sz w:val="24"/>
          <w:szCs w:val="24"/>
        </w:rPr>
        <w:t>Buhalis</w:t>
      </w:r>
      <w:proofErr w:type="spellEnd"/>
      <w:r w:rsidRPr="0077154A">
        <w:rPr>
          <w:rFonts w:eastAsia="Times New Roman"/>
          <w:sz w:val="24"/>
          <w:szCs w:val="24"/>
        </w:rPr>
        <w:t xml:space="preserve"> and </w:t>
      </w:r>
      <w:proofErr w:type="spellStart"/>
      <w:r w:rsidRPr="0077154A">
        <w:rPr>
          <w:rFonts w:eastAsia="Times New Roman"/>
          <w:sz w:val="24"/>
          <w:szCs w:val="24"/>
        </w:rPr>
        <w:t>Moldavska</w:t>
      </w:r>
      <w:proofErr w:type="spellEnd"/>
      <w:r w:rsidRPr="0077154A">
        <w:rPr>
          <w:rFonts w:eastAsia="Times New Roman"/>
          <w:sz w:val="24"/>
          <w:szCs w:val="24"/>
        </w:rPr>
        <w:t xml:space="preserve">, 2022). The modification approach may be modified as needed based on the input received </w:t>
      </w:r>
      <w:r w:rsidR="007E3766" w:rsidRPr="0077154A">
        <w:rPr>
          <w:rFonts w:eastAsia="Times New Roman"/>
          <w:sz w:val="24"/>
          <w:szCs w:val="24"/>
        </w:rPr>
        <w:t>to</w:t>
      </w:r>
      <w:r w:rsidRPr="0077154A">
        <w:rPr>
          <w:rFonts w:eastAsia="Times New Roman"/>
          <w:sz w:val="24"/>
          <w:szCs w:val="24"/>
        </w:rPr>
        <w:t xml:space="preserve"> pinpoint areas that need change.</w:t>
      </w:r>
    </w:p>
    <w:p w14:paraId="72D99D72" w14:textId="77777777" w:rsidR="00F52DE3" w:rsidRPr="0077154A" w:rsidRDefault="005F6B20">
      <w:pPr>
        <w:spacing w:after="200" w:line="360" w:lineRule="auto"/>
        <w:jc w:val="both"/>
        <w:rPr>
          <w:rFonts w:eastAsia="Times New Roman"/>
          <w:b/>
          <w:sz w:val="24"/>
          <w:szCs w:val="24"/>
        </w:rPr>
      </w:pPr>
      <w:r w:rsidRPr="0077154A">
        <w:rPr>
          <w:rFonts w:eastAsia="Times New Roman"/>
          <w:b/>
          <w:sz w:val="24"/>
          <w:szCs w:val="24"/>
        </w:rPr>
        <w:t xml:space="preserve">Acceptance and Incentives: </w:t>
      </w:r>
      <w:r w:rsidRPr="0077154A">
        <w:rPr>
          <w:rFonts w:eastAsia="Times New Roman"/>
          <w:sz w:val="24"/>
          <w:szCs w:val="24"/>
        </w:rPr>
        <w:t>The hotel may recognise and thank hardworking staff members to keep them happy and motivated during transitions. It might be beneficial to set up a programme that honours and rewards staff members who demonstrate commitment, adaptability, and inventiveness during the transitions. Employee commitment and the seamless operation of the change process may also be maintained by highlighting achievements and employing them as role models.</w:t>
      </w:r>
    </w:p>
    <w:p w14:paraId="217A116E" w14:textId="77777777" w:rsidR="00F52DE3" w:rsidRPr="0077154A" w:rsidRDefault="005F6B20">
      <w:pPr>
        <w:pStyle w:val="Heading2"/>
        <w:rPr>
          <w:rFonts w:ascii="Arial" w:hAnsi="Arial" w:cs="Arial"/>
        </w:rPr>
      </w:pPr>
      <w:bookmarkStart w:id="20" w:name="_c51rgehlagxp" w:colFirst="0" w:colLast="0"/>
      <w:bookmarkStart w:id="21" w:name="_Toc159867196"/>
      <w:bookmarkEnd w:id="20"/>
      <w:r w:rsidRPr="0077154A">
        <w:rPr>
          <w:rFonts w:ascii="Arial" w:hAnsi="Arial" w:cs="Arial"/>
        </w:rPr>
        <w:t>3.3 Evaluating Effects and Success Rates of Ritz London</w:t>
      </w:r>
      <w:bookmarkEnd w:id="21"/>
      <w:r w:rsidRPr="0077154A">
        <w:rPr>
          <w:rFonts w:ascii="Arial" w:hAnsi="Arial" w:cs="Arial"/>
        </w:rPr>
        <w:t xml:space="preserve"> </w:t>
      </w:r>
    </w:p>
    <w:p w14:paraId="62FB7BE8" w14:textId="77777777" w:rsidR="00F52DE3" w:rsidRPr="0077154A" w:rsidRDefault="005F6B20">
      <w:pPr>
        <w:spacing w:after="200" w:line="360" w:lineRule="auto"/>
        <w:jc w:val="both"/>
        <w:rPr>
          <w:rFonts w:eastAsia="Times New Roman"/>
          <w:sz w:val="24"/>
          <w:szCs w:val="24"/>
        </w:rPr>
      </w:pPr>
      <w:r w:rsidRPr="0077154A">
        <w:rPr>
          <w:rFonts w:eastAsia="Times New Roman"/>
          <w:sz w:val="24"/>
          <w:szCs w:val="24"/>
        </w:rPr>
        <w:t xml:space="preserve">The Ritz London can monitor several aspects of their company to see whether the suggested tactics are effective. They can monitor many aspects such as the number of rooms occupied, revenue generated, and the effectiveness of their online reputation management. Additionally, they </w:t>
      </w:r>
      <w:proofErr w:type="gramStart"/>
      <w:r w:rsidRPr="0077154A">
        <w:rPr>
          <w:rFonts w:eastAsia="Times New Roman"/>
          <w:sz w:val="24"/>
          <w:szCs w:val="24"/>
        </w:rPr>
        <w:t>are able to</w:t>
      </w:r>
      <w:proofErr w:type="gramEnd"/>
      <w:r w:rsidRPr="0077154A">
        <w:rPr>
          <w:rFonts w:eastAsia="Times New Roman"/>
          <w:sz w:val="24"/>
          <w:szCs w:val="24"/>
        </w:rPr>
        <w:t xml:space="preserve"> ascertain whether their employees are content and will remain with the organisation. To find out if these modifications are improving things for satisfied clients, they might follow up with them occasionally. In addition, the Net Promoter Score (NPS) may be used to gauge how satisfied guests experience the hotel as a whole and </w:t>
      </w:r>
      <w:proofErr w:type="gramStart"/>
      <w:r w:rsidRPr="0077154A">
        <w:rPr>
          <w:rFonts w:eastAsia="Times New Roman"/>
          <w:sz w:val="24"/>
          <w:szCs w:val="24"/>
        </w:rPr>
        <w:t>whether or not</w:t>
      </w:r>
      <w:proofErr w:type="gramEnd"/>
      <w:r w:rsidRPr="0077154A">
        <w:rPr>
          <w:rFonts w:eastAsia="Times New Roman"/>
          <w:sz w:val="24"/>
          <w:szCs w:val="24"/>
        </w:rPr>
        <w:t xml:space="preserve"> they are inclined to recommend it to others. Once the adjustments are implemented, the number of rooms occupied may be utilised to determine whether additional guests are staying at the hotel. It benefits the hotel if more rooms are occupied.</w:t>
      </w:r>
    </w:p>
    <w:p w14:paraId="64CD500A" w14:textId="12ABEE66" w:rsidR="00F52DE3" w:rsidRPr="0077154A" w:rsidRDefault="005F6B20">
      <w:pPr>
        <w:spacing w:after="200" w:line="360" w:lineRule="auto"/>
        <w:jc w:val="both"/>
        <w:rPr>
          <w:rFonts w:eastAsia="Times New Roman"/>
          <w:sz w:val="24"/>
          <w:szCs w:val="24"/>
        </w:rPr>
      </w:pPr>
      <w:r w:rsidRPr="0077154A">
        <w:rPr>
          <w:rFonts w:eastAsia="Times New Roman"/>
          <w:sz w:val="24"/>
          <w:szCs w:val="24"/>
        </w:rPr>
        <w:t xml:space="preserve">Measuring the monetary effects of adopted initiatives may be aided by monitoring fluctuations in profits and revenue measures such as the operating profit (GOP), revenue per available room (RevPAR), and average daily cost (ADR) (Santos de Sousa Bento, 2023). The profitability and revenue trends that are on the rise show how well the tactics are working to contribute to company success. It can be </w:t>
      </w:r>
      <w:r w:rsidRPr="0077154A">
        <w:rPr>
          <w:rFonts w:eastAsia="Times New Roman"/>
          <w:sz w:val="24"/>
          <w:szCs w:val="24"/>
        </w:rPr>
        <w:lastRenderedPageBreak/>
        <w:t xml:space="preserve">accomplished by gaining significant knowledge of a hotel's standing and reputation by keeping an eye on its social media channels and online review sites for comments and opinions from previous visitors. An increase in favourable evaluations and online ratings is indicative of </w:t>
      </w:r>
      <w:r w:rsidR="007E3766" w:rsidRPr="0077154A">
        <w:rPr>
          <w:rFonts w:eastAsia="Times New Roman"/>
          <w:sz w:val="24"/>
          <w:szCs w:val="24"/>
        </w:rPr>
        <w:t>happier</w:t>
      </w:r>
      <w:r w:rsidRPr="0077154A">
        <w:rPr>
          <w:rFonts w:eastAsia="Times New Roman"/>
          <w:sz w:val="24"/>
          <w:szCs w:val="24"/>
        </w:rPr>
        <w:t xml:space="preserve"> and committed clients. After organisational improvements are implemented, worker satisfaction and morale may be evaluated by analysing how engaged workers are and turnover rates (Susanto, 2022). A favourable setting at work and successful methods for handling change </w:t>
      </w:r>
      <w:r w:rsidR="007E3766" w:rsidRPr="0077154A">
        <w:rPr>
          <w:rFonts w:eastAsia="Times New Roman"/>
          <w:sz w:val="24"/>
          <w:szCs w:val="24"/>
        </w:rPr>
        <w:t>are</w:t>
      </w:r>
      <w:r w:rsidRPr="0077154A">
        <w:rPr>
          <w:rFonts w:eastAsia="Times New Roman"/>
          <w:sz w:val="24"/>
          <w:szCs w:val="24"/>
        </w:rPr>
        <w:t xml:space="preserve"> indicated by increased degrees of employee engagement and reduced rates of resignation.  </w:t>
      </w:r>
    </w:p>
    <w:p w14:paraId="33848AE4" w14:textId="46C92D2C" w:rsidR="00F52DE3" w:rsidRPr="0077154A" w:rsidRDefault="005F6B20">
      <w:pPr>
        <w:pStyle w:val="Heading2"/>
        <w:rPr>
          <w:rFonts w:ascii="Arial" w:hAnsi="Arial" w:cs="Arial"/>
        </w:rPr>
      </w:pPr>
      <w:bookmarkStart w:id="22" w:name="_evtc8rb20a2u" w:colFirst="0" w:colLast="0"/>
      <w:bookmarkStart w:id="23" w:name="_Toc159867197"/>
      <w:bookmarkEnd w:id="22"/>
      <w:r w:rsidRPr="0077154A">
        <w:rPr>
          <w:rFonts w:ascii="Arial" w:hAnsi="Arial" w:cs="Arial"/>
        </w:rPr>
        <w:t xml:space="preserve">3.4 Potential Benefits and Costs </w:t>
      </w:r>
      <w:r w:rsidR="007E3766" w:rsidRPr="0077154A">
        <w:rPr>
          <w:rFonts w:ascii="Arial" w:hAnsi="Arial" w:cs="Arial"/>
        </w:rPr>
        <w:t>for</w:t>
      </w:r>
      <w:r w:rsidRPr="0077154A">
        <w:rPr>
          <w:rFonts w:ascii="Arial" w:hAnsi="Arial" w:cs="Arial"/>
        </w:rPr>
        <w:t xml:space="preserve"> the Recommendations</w:t>
      </w:r>
      <w:bookmarkEnd w:id="23"/>
    </w:p>
    <w:p w14:paraId="7ED11EF2" w14:textId="77777777" w:rsidR="00F52DE3" w:rsidRPr="0077154A" w:rsidRDefault="005F6B20">
      <w:pPr>
        <w:spacing w:after="200" w:line="360" w:lineRule="auto"/>
        <w:jc w:val="both"/>
        <w:rPr>
          <w:rFonts w:eastAsia="Times New Roman"/>
          <w:sz w:val="24"/>
          <w:szCs w:val="24"/>
        </w:rPr>
      </w:pPr>
      <w:r w:rsidRPr="0077154A">
        <w:rPr>
          <w:rFonts w:eastAsia="Times New Roman"/>
          <w:sz w:val="24"/>
          <w:szCs w:val="24"/>
        </w:rPr>
        <w:t xml:space="preserve">The hotel may improve every aspect of customer experience by using technology, providing tailored services, and prioritising sustainability. This will raise customer satisfaction, build loyalty, and encourage good word-of-mouth referrals (Liu </w:t>
      </w:r>
      <w:r w:rsidRPr="0077154A">
        <w:rPr>
          <w:rFonts w:eastAsia="Times New Roman"/>
          <w:i/>
          <w:sz w:val="24"/>
          <w:szCs w:val="24"/>
        </w:rPr>
        <w:t>et al</w:t>
      </w:r>
      <w:r w:rsidRPr="0077154A">
        <w:rPr>
          <w:rFonts w:eastAsia="Times New Roman"/>
          <w:sz w:val="24"/>
          <w:szCs w:val="24"/>
        </w:rPr>
        <w:t xml:space="preserve">., 2021). By making resources in digital marketing, growing income sources, and supporting innovation, hotels could become competitive in the market, drawing in new consumers and growing revenue. Process simplification, employee empowerment, and embracing technology may boost operational productivity and efficiency, which can reduce costs and better use of resources while boosting income (Mercan </w:t>
      </w:r>
      <w:r w:rsidRPr="0077154A">
        <w:rPr>
          <w:rFonts w:eastAsia="Times New Roman"/>
          <w:i/>
          <w:sz w:val="24"/>
          <w:szCs w:val="24"/>
        </w:rPr>
        <w:t>et al</w:t>
      </w:r>
      <w:r w:rsidRPr="0077154A">
        <w:rPr>
          <w:rFonts w:eastAsia="Times New Roman"/>
          <w:sz w:val="24"/>
          <w:szCs w:val="24"/>
        </w:rPr>
        <w:t xml:space="preserve">., 2021). By placing significant emphasis on initiatives that promote sustainability, upholding superior service guidelines, and encouraging positive relations with guests, the hotel can also establish its standing as a premier luxury </w:t>
      </w:r>
      <w:proofErr w:type="gramStart"/>
      <w:r w:rsidRPr="0077154A">
        <w:rPr>
          <w:rFonts w:eastAsia="Times New Roman"/>
          <w:sz w:val="24"/>
          <w:szCs w:val="24"/>
        </w:rPr>
        <w:t>final destination</w:t>
      </w:r>
      <w:proofErr w:type="gramEnd"/>
      <w:r w:rsidRPr="0077154A">
        <w:rPr>
          <w:rFonts w:eastAsia="Times New Roman"/>
          <w:sz w:val="24"/>
          <w:szCs w:val="24"/>
        </w:rPr>
        <w:t xml:space="preserve">, drawing in visitors who are wealthy and boosting brand value. Enhancing staff fulfilment, morale, and hiring rates may result in a workforce that is more engaged and effective. These factors consist of providing chances for advancement and training, including workers in choices, and recognising their efforts. </w:t>
      </w:r>
    </w:p>
    <w:p w14:paraId="379D2D1D" w14:textId="77777777" w:rsidR="00F52DE3" w:rsidRPr="0077154A" w:rsidRDefault="005F6B20">
      <w:pPr>
        <w:pStyle w:val="Heading2"/>
        <w:rPr>
          <w:rFonts w:ascii="Arial" w:hAnsi="Arial" w:cs="Arial"/>
        </w:rPr>
      </w:pPr>
      <w:bookmarkStart w:id="24" w:name="_qb5dny6lluue" w:colFirst="0" w:colLast="0"/>
      <w:bookmarkStart w:id="25" w:name="_Toc159867198"/>
      <w:bookmarkEnd w:id="24"/>
      <w:r w:rsidRPr="0077154A">
        <w:rPr>
          <w:rFonts w:ascii="Arial" w:hAnsi="Arial" w:cs="Arial"/>
        </w:rPr>
        <w:t>3.5 Costs Associated with Implementing the Recommended Strategies</w:t>
      </w:r>
      <w:bookmarkEnd w:id="25"/>
    </w:p>
    <w:p w14:paraId="23D88D79" w14:textId="77777777" w:rsidR="00F52DE3" w:rsidRPr="0077154A" w:rsidRDefault="005F6B20">
      <w:pPr>
        <w:spacing w:after="200" w:line="360" w:lineRule="auto"/>
        <w:jc w:val="both"/>
        <w:rPr>
          <w:rFonts w:eastAsia="Times New Roman"/>
          <w:sz w:val="24"/>
          <w:szCs w:val="24"/>
        </w:rPr>
      </w:pPr>
      <w:r w:rsidRPr="0077154A">
        <w:rPr>
          <w:rFonts w:eastAsia="Times New Roman"/>
          <w:b/>
          <w:sz w:val="24"/>
          <w:szCs w:val="24"/>
        </w:rPr>
        <w:t>Expenditure in technological advances:</w:t>
      </w:r>
      <w:r w:rsidRPr="0077154A">
        <w:rPr>
          <w:rFonts w:eastAsia="Times New Roman"/>
          <w:sz w:val="24"/>
          <w:szCs w:val="24"/>
        </w:rPr>
        <w:t xml:space="preserve"> There may be a one-time capital expense as well as continuing maintenance costs connected with modernising the computer network, putting fresh software applications into place, and educating employees about the latest advances in technology (Behrendt </w:t>
      </w:r>
      <w:r w:rsidRPr="0077154A">
        <w:rPr>
          <w:rFonts w:eastAsia="Times New Roman"/>
          <w:i/>
          <w:sz w:val="24"/>
          <w:szCs w:val="24"/>
        </w:rPr>
        <w:t>et al</w:t>
      </w:r>
      <w:r w:rsidRPr="0077154A">
        <w:rPr>
          <w:rFonts w:eastAsia="Times New Roman"/>
          <w:sz w:val="24"/>
          <w:szCs w:val="24"/>
        </w:rPr>
        <w:t>., 2021).</w:t>
      </w:r>
    </w:p>
    <w:p w14:paraId="45B82FED" w14:textId="77777777" w:rsidR="00F52DE3" w:rsidRPr="0077154A" w:rsidRDefault="005F6B20">
      <w:pPr>
        <w:spacing w:after="200" w:line="360" w:lineRule="auto"/>
        <w:jc w:val="both"/>
        <w:rPr>
          <w:rFonts w:eastAsia="Times New Roman"/>
          <w:sz w:val="24"/>
          <w:szCs w:val="24"/>
        </w:rPr>
      </w:pPr>
      <w:r w:rsidRPr="0077154A">
        <w:rPr>
          <w:rFonts w:eastAsia="Times New Roman"/>
          <w:b/>
          <w:sz w:val="24"/>
          <w:szCs w:val="24"/>
        </w:rPr>
        <w:lastRenderedPageBreak/>
        <w:t xml:space="preserve">Learning and Development: </w:t>
      </w:r>
      <w:r w:rsidRPr="0077154A">
        <w:rPr>
          <w:rFonts w:eastAsia="Times New Roman"/>
          <w:sz w:val="24"/>
          <w:szCs w:val="24"/>
        </w:rPr>
        <w:t>The expenditures of instructional materials, supporters, and employee time may need to be compensated when offering comprehensive training programmes to help personnel adjust to novel procedures and methods.</w:t>
      </w:r>
    </w:p>
    <w:p w14:paraId="46137030" w14:textId="77777777" w:rsidR="00F52DE3" w:rsidRPr="0077154A" w:rsidRDefault="005F6B20">
      <w:pPr>
        <w:spacing w:after="200" w:line="360" w:lineRule="auto"/>
        <w:jc w:val="both"/>
        <w:rPr>
          <w:rFonts w:eastAsia="Times New Roman"/>
          <w:sz w:val="24"/>
          <w:szCs w:val="24"/>
        </w:rPr>
      </w:pPr>
      <w:r w:rsidRPr="0077154A">
        <w:rPr>
          <w:rFonts w:eastAsia="Times New Roman"/>
          <w:b/>
          <w:sz w:val="24"/>
          <w:szCs w:val="24"/>
        </w:rPr>
        <w:t>Promoting and Marketing:</w:t>
      </w:r>
      <w:r w:rsidRPr="0077154A">
        <w:rPr>
          <w:rFonts w:eastAsia="Times New Roman"/>
          <w:sz w:val="24"/>
          <w:szCs w:val="24"/>
        </w:rPr>
        <w:t xml:space="preserve"> Increasing expenditure on campaigns and advertising to reach fresh consumers and promote the latest products could require allocating greater resources and money for marketing (</w:t>
      </w:r>
      <w:proofErr w:type="spellStart"/>
      <w:r w:rsidRPr="0077154A">
        <w:rPr>
          <w:rFonts w:eastAsia="Times New Roman"/>
          <w:sz w:val="24"/>
          <w:szCs w:val="24"/>
        </w:rPr>
        <w:t>Techakana</w:t>
      </w:r>
      <w:proofErr w:type="spellEnd"/>
      <w:r w:rsidRPr="0077154A">
        <w:rPr>
          <w:rFonts w:eastAsia="Times New Roman"/>
          <w:sz w:val="24"/>
          <w:szCs w:val="24"/>
        </w:rPr>
        <w:t>, 2020).</w:t>
      </w:r>
    </w:p>
    <w:p w14:paraId="72C3BA26" w14:textId="77777777" w:rsidR="00F52DE3" w:rsidRPr="0077154A" w:rsidRDefault="005F6B20">
      <w:pPr>
        <w:spacing w:after="200" w:line="360" w:lineRule="auto"/>
        <w:jc w:val="both"/>
        <w:rPr>
          <w:rFonts w:eastAsia="Times New Roman"/>
          <w:sz w:val="24"/>
          <w:szCs w:val="24"/>
        </w:rPr>
      </w:pPr>
      <w:r w:rsidRPr="0077154A">
        <w:rPr>
          <w:rFonts w:eastAsia="Times New Roman"/>
          <w:b/>
          <w:sz w:val="24"/>
          <w:szCs w:val="24"/>
        </w:rPr>
        <w:t>Sustainability Activities:</w:t>
      </w:r>
      <w:r w:rsidRPr="0077154A">
        <w:rPr>
          <w:rFonts w:eastAsia="Times New Roman"/>
          <w:sz w:val="24"/>
          <w:szCs w:val="24"/>
        </w:rPr>
        <w:t xml:space="preserve"> Upfront expenses for equipment improvements and operational adjustments may be associated with implementing sustainability initiatives, such as energy-efficient technology, waste reduction strategies, and eco-friendly facilities.</w:t>
      </w:r>
    </w:p>
    <w:p w14:paraId="59C94667" w14:textId="77777777" w:rsidR="00F52DE3" w:rsidRPr="0077154A" w:rsidRDefault="005F6B20">
      <w:pPr>
        <w:spacing w:after="200" w:line="360" w:lineRule="auto"/>
        <w:jc w:val="both"/>
        <w:rPr>
          <w:rFonts w:eastAsia="Times New Roman"/>
          <w:sz w:val="24"/>
          <w:szCs w:val="24"/>
        </w:rPr>
      </w:pPr>
      <w:r w:rsidRPr="0077154A">
        <w:rPr>
          <w:rFonts w:eastAsia="Times New Roman"/>
          <w:b/>
          <w:sz w:val="24"/>
          <w:szCs w:val="24"/>
        </w:rPr>
        <w:t>Change Managing:</w:t>
      </w:r>
      <w:r w:rsidRPr="0077154A">
        <w:rPr>
          <w:rFonts w:eastAsia="Times New Roman"/>
          <w:sz w:val="24"/>
          <w:szCs w:val="24"/>
        </w:rPr>
        <w:t xml:space="preserve"> For assurance that the suggested techniques are implemented successfully, funds must be set aside for handling change activities, which include communication between employees, learning, and support.</w:t>
      </w:r>
    </w:p>
    <w:p w14:paraId="199ECE56" w14:textId="77777777" w:rsidR="00F52DE3" w:rsidRPr="0077154A" w:rsidRDefault="005F6B20">
      <w:pPr>
        <w:pStyle w:val="Heading1"/>
        <w:rPr>
          <w:rFonts w:ascii="Arial" w:hAnsi="Arial" w:cs="Arial"/>
        </w:rPr>
      </w:pPr>
      <w:bookmarkStart w:id="26" w:name="_oosbvoko88ed" w:colFirst="0" w:colLast="0"/>
      <w:bookmarkStart w:id="27" w:name="_Toc159867199"/>
      <w:bookmarkEnd w:id="26"/>
      <w:r w:rsidRPr="0077154A">
        <w:rPr>
          <w:rFonts w:ascii="Arial" w:hAnsi="Arial" w:cs="Arial"/>
        </w:rPr>
        <w:t>4. Action Plan for the Client</w:t>
      </w:r>
      <w:bookmarkEnd w:id="27"/>
      <w:r w:rsidRPr="0077154A">
        <w:rPr>
          <w:rFonts w:ascii="Arial" w:hAnsi="Arial" w:cs="Arial"/>
        </w:rPr>
        <w:t xml:space="preserve"> </w:t>
      </w:r>
    </w:p>
    <w:tbl>
      <w:tblPr>
        <w:tblStyle w:val="a2"/>
        <w:tblW w:w="90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24"/>
        <w:gridCol w:w="1276"/>
        <w:gridCol w:w="1455"/>
        <w:gridCol w:w="1620"/>
        <w:gridCol w:w="930"/>
        <w:gridCol w:w="1523"/>
        <w:gridCol w:w="1134"/>
      </w:tblGrid>
      <w:tr w:rsidR="00F52DE3" w:rsidRPr="0077154A" w14:paraId="04335414" w14:textId="77777777" w:rsidTr="002B2EC5">
        <w:tc>
          <w:tcPr>
            <w:tcW w:w="1124" w:type="dxa"/>
            <w:shd w:val="clear" w:color="auto" w:fill="auto"/>
            <w:tcMar>
              <w:top w:w="100" w:type="dxa"/>
              <w:left w:w="100" w:type="dxa"/>
              <w:bottom w:w="100" w:type="dxa"/>
              <w:right w:w="100" w:type="dxa"/>
            </w:tcMar>
          </w:tcPr>
          <w:p w14:paraId="7C5E88D0" w14:textId="77777777" w:rsidR="00F52DE3" w:rsidRPr="0077154A" w:rsidRDefault="005F6B20">
            <w:pPr>
              <w:widowControl w:val="0"/>
              <w:pBdr>
                <w:top w:val="nil"/>
                <w:left w:val="nil"/>
                <w:bottom w:val="nil"/>
                <w:right w:val="nil"/>
                <w:between w:val="nil"/>
              </w:pBdr>
              <w:spacing w:line="360" w:lineRule="auto"/>
              <w:jc w:val="center"/>
              <w:rPr>
                <w:rFonts w:eastAsia="Times New Roman"/>
                <w:b/>
                <w:sz w:val="24"/>
                <w:szCs w:val="24"/>
              </w:rPr>
            </w:pPr>
            <w:r w:rsidRPr="0077154A">
              <w:rPr>
                <w:rFonts w:eastAsia="Times New Roman"/>
                <w:b/>
                <w:sz w:val="24"/>
                <w:szCs w:val="24"/>
              </w:rPr>
              <w:t>Number</w:t>
            </w:r>
          </w:p>
        </w:tc>
        <w:tc>
          <w:tcPr>
            <w:tcW w:w="1276" w:type="dxa"/>
            <w:shd w:val="clear" w:color="auto" w:fill="auto"/>
            <w:tcMar>
              <w:top w:w="100" w:type="dxa"/>
              <w:left w:w="100" w:type="dxa"/>
              <w:bottom w:w="100" w:type="dxa"/>
              <w:right w:w="100" w:type="dxa"/>
            </w:tcMar>
          </w:tcPr>
          <w:p w14:paraId="51B39005" w14:textId="77777777" w:rsidR="00F52DE3" w:rsidRPr="0077154A" w:rsidRDefault="005F6B20">
            <w:pPr>
              <w:widowControl w:val="0"/>
              <w:pBdr>
                <w:top w:val="nil"/>
                <w:left w:val="nil"/>
                <w:bottom w:val="nil"/>
                <w:right w:val="nil"/>
                <w:between w:val="nil"/>
              </w:pBdr>
              <w:spacing w:line="360" w:lineRule="auto"/>
              <w:jc w:val="center"/>
              <w:rPr>
                <w:rFonts w:eastAsia="Times New Roman"/>
                <w:b/>
                <w:sz w:val="24"/>
                <w:szCs w:val="24"/>
              </w:rPr>
            </w:pPr>
            <w:r w:rsidRPr="0077154A">
              <w:rPr>
                <w:rFonts w:eastAsia="Times New Roman"/>
                <w:b/>
                <w:sz w:val="24"/>
                <w:szCs w:val="24"/>
              </w:rPr>
              <w:t>Problem</w:t>
            </w:r>
          </w:p>
        </w:tc>
        <w:tc>
          <w:tcPr>
            <w:tcW w:w="1455" w:type="dxa"/>
            <w:shd w:val="clear" w:color="auto" w:fill="auto"/>
            <w:tcMar>
              <w:top w:w="100" w:type="dxa"/>
              <w:left w:w="100" w:type="dxa"/>
              <w:bottom w:w="100" w:type="dxa"/>
              <w:right w:w="100" w:type="dxa"/>
            </w:tcMar>
          </w:tcPr>
          <w:p w14:paraId="70A8DE6A" w14:textId="77777777" w:rsidR="00F52DE3" w:rsidRPr="0077154A" w:rsidRDefault="005F6B20">
            <w:pPr>
              <w:widowControl w:val="0"/>
              <w:pBdr>
                <w:top w:val="nil"/>
                <w:left w:val="nil"/>
                <w:bottom w:val="nil"/>
                <w:right w:val="nil"/>
                <w:between w:val="nil"/>
              </w:pBdr>
              <w:spacing w:line="360" w:lineRule="auto"/>
              <w:jc w:val="center"/>
              <w:rPr>
                <w:rFonts w:eastAsia="Times New Roman"/>
                <w:b/>
                <w:sz w:val="24"/>
                <w:szCs w:val="24"/>
              </w:rPr>
            </w:pPr>
            <w:r w:rsidRPr="0077154A">
              <w:rPr>
                <w:rFonts w:eastAsia="Times New Roman"/>
                <w:b/>
                <w:sz w:val="24"/>
                <w:szCs w:val="24"/>
              </w:rPr>
              <w:t>Solution</w:t>
            </w:r>
          </w:p>
        </w:tc>
        <w:tc>
          <w:tcPr>
            <w:tcW w:w="1620" w:type="dxa"/>
            <w:shd w:val="clear" w:color="auto" w:fill="auto"/>
            <w:tcMar>
              <w:top w:w="100" w:type="dxa"/>
              <w:left w:w="100" w:type="dxa"/>
              <w:bottom w:w="100" w:type="dxa"/>
              <w:right w:w="100" w:type="dxa"/>
            </w:tcMar>
          </w:tcPr>
          <w:p w14:paraId="1969771B" w14:textId="77777777" w:rsidR="00F52DE3" w:rsidRPr="0077154A" w:rsidRDefault="005F6B20">
            <w:pPr>
              <w:widowControl w:val="0"/>
              <w:pBdr>
                <w:top w:val="nil"/>
                <w:left w:val="nil"/>
                <w:bottom w:val="nil"/>
                <w:right w:val="nil"/>
                <w:between w:val="nil"/>
              </w:pBdr>
              <w:spacing w:line="360" w:lineRule="auto"/>
              <w:jc w:val="center"/>
              <w:rPr>
                <w:rFonts w:eastAsia="Times New Roman"/>
                <w:b/>
                <w:sz w:val="24"/>
                <w:szCs w:val="24"/>
              </w:rPr>
            </w:pPr>
            <w:r w:rsidRPr="0077154A">
              <w:rPr>
                <w:rFonts w:eastAsia="Times New Roman"/>
                <w:b/>
                <w:sz w:val="24"/>
                <w:szCs w:val="24"/>
              </w:rPr>
              <w:t>Desired Outcome</w:t>
            </w:r>
          </w:p>
        </w:tc>
        <w:tc>
          <w:tcPr>
            <w:tcW w:w="930" w:type="dxa"/>
            <w:shd w:val="clear" w:color="auto" w:fill="auto"/>
            <w:tcMar>
              <w:top w:w="100" w:type="dxa"/>
              <w:left w:w="100" w:type="dxa"/>
              <w:bottom w:w="100" w:type="dxa"/>
              <w:right w:w="100" w:type="dxa"/>
            </w:tcMar>
          </w:tcPr>
          <w:p w14:paraId="7E0AFE2D" w14:textId="77777777" w:rsidR="00F52DE3" w:rsidRPr="0077154A" w:rsidRDefault="005F6B20">
            <w:pPr>
              <w:widowControl w:val="0"/>
              <w:spacing w:line="360" w:lineRule="auto"/>
              <w:jc w:val="center"/>
              <w:rPr>
                <w:rFonts w:eastAsia="Times New Roman"/>
                <w:b/>
                <w:sz w:val="24"/>
                <w:szCs w:val="24"/>
              </w:rPr>
            </w:pPr>
            <w:r w:rsidRPr="0077154A">
              <w:rPr>
                <w:rFonts w:eastAsia="Times New Roman"/>
                <w:b/>
                <w:sz w:val="24"/>
                <w:szCs w:val="24"/>
              </w:rPr>
              <w:t>Time</w:t>
            </w:r>
          </w:p>
          <w:p w14:paraId="06C60D78" w14:textId="77777777" w:rsidR="00F52DE3" w:rsidRPr="0077154A" w:rsidRDefault="005F6B20">
            <w:pPr>
              <w:widowControl w:val="0"/>
              <w:spacing w:line="360" w:lineRule="auto"/>
              <w:jc w:val="center"/>
              <w:rPr>
                <w:rFonts w:eastAsia="Times New Roman"/>
                <w:b/>
                <w:sz w:val="24"/>
                <w:szCs w:val="24"/>
              </w:rPr>
            </w:pPr>
            <w:r w:rsidRPr="0077154A">
              <w:rPr>
                <w:rFonts w:eastAsia="Times New Roman"/>
                <w:b/>
                <w:sz w:val="24"/>
                <w:szCs w:val="24"/>
              </w:rPr>
              <w:t>Scale</w:t>
            </w:r>
          </w:p>
        </w:tc>
        <w:tc>
          <w:tcPr>
            <w:tcW w:w="1523" w:type="dxa"/>
            <w:shd w:val="clear" w:color="auto" w:fill="auto"/>
            <w:tcMar>
              <w:top w:w="100" w:type="dxa"/>
              <w:left w:w="100" w:type="dxa"/>
              <w:bottom w:w="100" w:type="dxa"/>
              <w:right w:w="100" w:type="dxa"/>
            </w:tcMar>
          </w:tcPr>
          <w:p w14:paraId="76FF77A7" w14:textId="77777777" w:rsidR="00F52DE3" w:rsidRPr="0077154A" w:rsidRDefault="005F6B20">
            <w:pPr>
              <w:widowControl w:val="0"/>
              <w:spacing w:line="360" w:lineRule="auto"/>
              <w:jc w:val="center"/>
              <w:rPr>
                <w:rFonts w:eastAsia="Times New Roman"/>
                <w:b/>
                <w:sz w:val="24"/>
                <w:szCs w:val="24"/>
              </w:rPr>
            </w:pPr>
            <w:r w:rsidRPr="0077154A">
              <w:rPr>
                <w:rFonts w:eastAsia="Times New Roman"/>
                <w:b/>
                <w:sz w:val="24"/>
                <w:szCs w:val="24"/>
              </w:rPr>
              <w:t>Completion</w:t>
            </w:r>
          </w:p>
          <w:p w14:paraId="419E3150" w14:textId="77777777" w:rsidR="00F52DE3" w:rsidRPr="0077154A" w:rsidRDefault="005F6B20">
            <w:pPr>
              <w:widowControl w:val="0"/>
              <w:spacing w:line="360" w:lineRule="auto"/>
              <w:jc w:val="center"/>
              <w:rPr>
                <w:rFonts w:eastAsia="Times New Roman"/>
                <w:b/>
                <w:sz w:val="24"/>
                <w:szCs w:val="24"/>
              </w:rPr>
            </w:pPr>
            <w:r w:rsidRPr="0077154A">
              <w:rPr>
                <w:rFonts w:eastAsia="Times New Roman"/>
                <w:b/>
                <w:sz w:val="24"/>
                <w:szCs w:val="24"/>
              </w:rPr>
              <w:t>Date</w:t>
            </w:r>
          </w:p>
        </w:tc>
        <w:tc>
          <w:tcPr>
            <w:tcW w:w="1134" w:type="dxa"/>
            <w:shd w:val="clear" w:color="auto" w:fill="auto"/>
            <w:tcMar>
              <w:top w:w="100" w:type="dxa"/>
              <w:left w:w="100" w:type="dxa"/>
              <w:bottom w:w="100" w:type="dxa"/>
              <w:right w:w="100" w:type="dxa"/>
            </w:tcMar>
          </w:tcPr>
          <w:p w14:paraId="6CD69669" w14:textId="77777777" w:rsidR="00F52DE3" w:rsidRPr="0077154A" w:rsidRDefault="005F6B20">
            <w:pPr>
              <w:widowControl w:val="0"/>
              <w:spacing w:line="360" w:lineRule="auto"/>
              <w:jc w:val="center"/>
              <w:rPr>
                <w:rFonts w:eastAsia="Times New Roman"/>
                <w:b/>
                <w:sz w:val="24"/>
                <w:szCs w:val="24"/>
              </w:rPr>
            </w:pPr>
            <w:r w:rsidRPr="0077154A">
              <w:rPr>
                <w:rFonts w:eastAsia="Times New Roman"/>
                <w:b/>
                <w:sz w:val="24"/>
                <w:szCs w:val="24"/>
              </w:rPr>
              <w:t>Planned</w:t>
            </w:r>
          </w:p>
          <w:p w14:paraId="7F553DDD" w14:textId="77777777" w:rsidR="00F52DE3" w:rsidRPr="0077154A" w:rsidRDefault="005F6B20">
            <w:pPr>
              <w:widowControl w:val="0"/>
              <w:spacing w:line="360" w:lineRule="auto"/>
              <w:jc w:val="center"/>
              <w:rPr>
                <w:rFonts w:eastAsia="Times New Roman"/>
                <w:b/>
                <w:sz w:val="24"/>
                <w:szCs w:val="24"/>
              </w:rPr>
            </w:pPr>
            <w:r w:rsidRPr="0077154A">
              <w:rPr>
                <w:rFonts w:eastAsia="Times New Roman"/>
                <w:b/>
                <w:sz w:val="24"/>
                <w:szCs w:val="24"/>
              </w:rPr>
              <w:t>Budget</w:t>
            </w:r>
          </w:p>
        </w:tc>
      </w:tr>
      <w:tr w:rsidR="00F52DE3" w:rsidRPr="0077154A" w14:paraId="0A5E16E4" w14:textId="77777777" w:rsidTr="002B2EC5">
        <w:tc>
          <w:tcPr>
            <w:tcW w:w="1124" w:type="dxa"/>
            <w:shd w:val="clear" w:color="auto" w:fill="auto"/>
            <w:tcMar>
              <w:top w:w="100" w:type="dxa"/>
              <w:left w:w="100" w:type="dxa"/>
              <w:bottom w:w="100" w:type="dxa"/>
              <w:right w:w="100" w:type="dxa"/>
            </w:tcMar>
          </w:tcPr>
          <w:p w14:paraId="402D426E"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1</w:t>
            </w:r>
          </w:p>
        </w:tc>
        <w:tc>
          <w:tcPr>
            <w:tcW w:w="1276" w:type="dxa"/>
            <w:shd w:val="clear" w:color="auto" w:fill="auto"/>
            <w:tcMar>
              <w:top w:w="100" w:type="dxa"/>
              <w:left w:w="100" w:type="dxa"/>
              <w:bottom w:w="100" w:type="dxa"/>
              <w:right w:w="100" w:type="dxa"/>
            </w:tcMar>
          </w:tcPr>
          <w:p w14:paraId="235A5486"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 xml:space="preserve">Increased digital presence </w:t>
            </w:r>
          </w:p>
        </w:tc>
        <w:tc>
          <w:tcPr>
            <w:tcW w:w="1455" w:type="dxa"/>
            <w:shd w:val="clear" w:color="auto" w:fill="auto"/>
            <w:tcMar>
              <w:top w:w="100" w:type="dxa"/>
              <w:left w:w="100" w:type="dxa"/>
              <w:bottom w:w="100" w:type="dxa"/>
              <w:right w:w="100" w:type="dxa"/>
            </w:tcMar>
          </w:tcPr>
          <w:p w14:paraId="5B6954FF"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Investing in digital marketing efforts, social networking engagement tactics, and website optimisation and overhaul.</w:t>
            </w:r>
          </w:p>
        </w:tc>
        <w:tc>
          <w:tcPr>
            <w:tcW w:w="1620" w:type="dxa"/>
            <w:shd w:val="clear" w:color="auto" w:fill="auto"/>
            <w:tcMar>
              <w:top w:w="100" w:type="dxa"/>
              <w:left w:w="100" w:type="dxa"/>
              <w:bottom w:w="100" w:type="dxa"/>
              <w:right w:w="100" w:type="dxa"/>
            </w:tcMar>
          </w:tcPr>
          <w:p w14:paraId="72EE9CF1"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It will enhance the conversion rates, increase website traffic, and enhance online exposure.</w:t>
            </w:r>
          </w:p>
        </w:tc>
        <w:tc>
          <w:tcPr>
            <w:tcW w:w="930" w:type="dxa"/>
            <w:shd w:val="clear" w:color="auto" w:fill="auto"/>
            <w:tcMar>
              <w:top w:w="100" w:type="dxa"/>
              <w:left w:w="100" w:type="dxa"/>
              <w:bottom w:w="100" w:type="dxa"/>
              <w:right w:w="100" w:type="dxa"/>
            </w:tcMar>
          </w:tcPr>
          <w:p w14:paraId="4707AF61"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6 months</w:t>
            </w:r>
          </w:p>
        </w:tc>
        <w:tc>
          <w:tcPr>
            <w:tcW w:w="1523" w:type="dxa"/>
            <w:shd w:val="clear" w:color="auto" w:fill="auto"/>
            <w:tcMar>
              <w:top w:w="100" w:type="dxa"/>
              <w:left w:w="100" w:type="dxa"/>
              <w:bottom w:w="100" w:type="dxa"/>
              <w:right w:w="100" w:type="dxa"/>
            </w:tcMar>
          </w:tcPr>
          <w:p w14:paraId="0CDFF063"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15/08/2024</w:t>
            </w:r>
          </w:p>
        </w:tc>
        <w:tc>
          <w:tcPr>
            <w:tcW w:w="1134" w:type="dxa"/>
            <w:shd w:val="clear" w:color="auto" w:fill="auto"/>
            <w:tcMar>
              <w:top w:w="100" w:type="dxa"/>
              <w:left w:w="100" w:type="dxa"/>
              <w:bottom w:w="100" w:type="dxa"/>
              <w:right w:w="100" w:type="dxa"/>
            </w:tcMar>
          </w:tcPr>
          <w:p w14:paraId="0615B8C5"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£10,000</w:t>
            </w:r>
          </w:p>
        </w:tc>
      </w:tr>
      <w:tr w:rsidR="00F52DE3" w:rsidRPr="0077154A" w14:paraId="0CFA572F" w14:textId="77777777" w:rsidTr="002B2EC5">
        <w:tc>
          <w:tcPr>
            <w:tcW w:w="1124" w:type="dxa"/>
            <w:shd w:val="clear" w:color="auto" w:fill="auto"/>
            <w:tcMar>
              <w:top w:w="100" w:type="dxa"/>
              <w:left w:w="100" w:type="dxa"/>
              <w:bottom w:w="100" w:type="dxa"/>
              <w:right w:w="100" w:type="dxa"/>
            </w:tcMar>
          </w:tcPr>
          <w:p w14:paraId="56A0DA94"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lastRenderedPageBreak/>
              <w:t>2</w:t>
            </w:r>
          </w:p>
        </w:tc>
        <w:tc>
          <w:tcPr>
            <w:tcW w:w="1276" w:type="dxa"/>
            <w:shd w:val="clear" w:color="auto" w:fill="auto"/>
            <w:tcMar>
              <w:top w:w="100" w:type="dxa"/>
              <w:left w:w="100" w:type="dxa"/>
              <w:bottom w:w="100" w:type="dxa"/>
              <w:right w:w="100" w:type="dxa"/>
            </w:tcMar>
          </w:tcPr>
          <w:p w14:paraId="73EE50FB"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Tailored visitor experiences</w:t>
            </w:r>
          </w:p>
        </w:tc>
        <w:tc>
          <w:tcPr>
            <w:tcW w:w="1455" w:type="dxa"/>
            <w:shd w:val="clear" w:color="auto" w:fill="auto"/>
            <w:tcMar>
              <w:top w:w="100" w:type="dxa"/>
              <w:left w:w="100" w:type="dxa"/>
              <w:bottom w:w="100" w:type="dxa"/>
              <w:right w:w="100" w:type="dxa"/>
            </w:tcMar>
          </w:tcPr>
          <w:p w14:paraId="18A598A2"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To present individualised services, establish in place educational initiatives, visitor profiling systems as a whole and technological updates.</w:t>
            </w:r>
          </w:p>
        </w:tc>
        <w:tc>
          <w:tcPr>
            <w:tcW w:w="1620" w:type="dxa"/>
            <w:shd w:val="clear" w:color="auto" w:fill="auto"/>
            <w:tcMar>
              <w:top w:w="100" w:type="dxa"/>
              <w:left w:w="100" w:type="dxa"/>
              <w:bottom w:w="100" w:type="dxa"/>
              <w:right w:w="100" w:type="dxa"/>
            </w:tcMar>
          </w:tcPr>
          <w:p w14:paraId="23DD449D"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Increase recurring business, satisfied clients, and good word-of-mouth recommendations.</w:t>
            </w:r>
          </w:p>
        </w:tc>
        <w:tc>
          <w:tcPr>
            <w:tcW w:w="930" w:type="dxa"/>
            <w:shd w:val="clear" w:color="auto" w:fill="auto"/>
            <w:tcMar>
              <w:top w:w="100" w:type="dxa"/>
              <w:left w:w="100" w:type="dxa"/>
              <w:bottom w:w="100" w:type="dxa"/>
              <w:right w:w="100" w:type="dxa"/>
            </w:tcMar>
          </w:tcPr>
          <w:p w14:paraId="7A9DF2A1"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9 months</w:t>
            </w:r>
          </w:p>
        </w:tc>
        <w:tc>
          <w:tcPr>
            <w:tcW w:w="1523" w:type="dxa"/>
            <w:shd w:val="clear" w:color="auto" w:fill="auto"/>
            <w:tcMar>
              <w:top w:w="100" w:type="dxa"/>
              <w:left w:w="100" w:type="dxa"/>
              <w:bottom w:w="100" w:type="dxa"/>
              <w:right w:w="100" w:type="dxa"/>
            </w:tcMar>
          </w:tcPr>
          <w:p w14:paraId="18720227"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30/11/2024</w:t>
            </w:r>
            <w:r w:rsidRPr="0077154A">
              <w:rPr>
                <w:rFonts w:eastAsia="Times New Roman"/>
                <w:sz w:val="24"/>
                <w:szCs w:val="24"/>
              </w:rPr>
              <w:tab/>
            </w:r>
          </w:p>
        </w:tc>
        <w:tc>
          <w:tcPr>
            <w:tcW w:w="1134" w:type="dxa"/>
            <w:shd w:val="clear" w:color="auto" w:fill="auto"/>
            <w:tcMar>
              <w:top w:w="100" w:type="dxa"/>
              <w:left w:w="100" w:type="dxa"/>
              <w:bottom w:w="100" w:type="dxa"/>
              <w:right w:w="100" w:type="dxa"/>
            </w:tcMar>
          </w:tcPr>
          <w:p w14:paraId="68C948CA"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£50,000</w:t>
            </w:r>
          </w:p>
        </w:tc>
      </w:tr>
      <w:tr w:rsidR="00F52DE3" w:rsidRPr="0077154A" w14:paraId="43726006" w14:textId="77777777" w:rsidTr="002B2EC5">
        <w:tc>
          <w:tcPr>
            <w:tcW w:w="1124" w:type="dxa"/>
            <w:shd w:val="clear" w:color="auto" w:fill="auto"/>
            <w:tcMar>
              <w:top w:w="100" w:type="dxa"/>
              <w:left w:w="100" w:type="dxa"/>
              <w:bottom w:w="100" w:type="dxa"/>
              <w:right w:w="100" w:type="dxa"/>
            </w:tcMar>
          </w:tcPr>
          <w:p w14:paraId="7AEF6BD4"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3</w:t>
            </w:r>
          </w:p>
        </w:tc>
        <w:tc>
          <w:tcPr>
            <w:tcW w:w="1276" w:type="dxa"/>
            <w:shd w:val="clear" w:color="auto" w:fill="auto"/>
            <w:tcMar>
              <w:top w:w="100" w:type="dxa"/>
              <w:left w:w="100" w:type="dxa"/>
              <w:bottom w:w="100" w:type="dxa"/>
              <w:right w:w="100" w:type="dxa"/>
            </w:tcMar>
          </w:tcPr>
          <w:p w14:paraId="4E08A857"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Strategies for sustainability</w:t>
            </w:r>
          </w:p>
        </w:tc>
        <w:tc>
          <w:tcPr>
            <w:tcW w:w="1455" w:type="dxa"/>
            <w:shd w:val="clear" w:color="auto" w:fill="auto"/>
            <w:tcMar>
              <w:top w:w="100" w:type="dxa"/>
              <w:left w:w="100" w:type="dxa"/>
              <w:bottom w:w="100" w:type="dxa"/>
              <w:right w:w="100" w:type="dxa"/>
            </w:tcMar>
          </w:tcPr>
          <w:p w14:paraId="3D2EE30E"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Promoting eco-friendly facilities, reducing waste strategies, and technologies that are energy-saving.</w:t>
            </w:r>
          </w:p>
        </w:tc>
        <w:tc>
          <w:tcPr>
            <w:tcW w:w="1620" w:type="dxa"/>
            <w:shd w:val="clear" w:color="auto" w:fill="auto"/>
            <w:tcMar>
              <w:top w:w="100" w:type="dxa"/>
              <w:left w:w="100" w:type="dxa"/>
              <w:bottom w:w="100" w:type="dxa"/>
              <w:right w:w="100" w:type="dxa"/>
            </w:tcMar>
          </w:tcPr>
          <w:p w14:paraId="4AC95492"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Cost reductions, a stronger reputation of the brand, and a lesser impact on the environment.</w:t>
            </w:r>
          </w:p>
        </w:tc>
        <w:tc>
          <w:tcPr>
            <w:tcW w:w="930" w:type="dxa"/>
            <w:shd w:val="clear" w:color="auto" w:fill="auto"/>
            <w:tcMar>
              <w:top w:w="100" w:type="dxa"/>
              <w:left w:w="100" w:type="dxa"/>
              <w:bottom w:w="100" w:type="dxa"/>
              <w:right w:w="100" w:type="dxa"/>
            </w:tcMar>
          </w:tcPr>
          <w:p w14:paraId="28BE3FA1"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12 months</w:t>
            </w:r>
          </w:p>
        </w:tc>
        <w:tc>
          <w:tcPr>
            <w:tcW w:w="1523" w:type="dxa"/>
            <w:shd w:val="clear" w:color="auto" w:fill="auto"/>
            <w:tcMar>
              <w:top w:w="100" w:type="dxa"/>
              <w:left w:w="100" w:type="dxa"/>
              <w:bottom w:w="100" w:type="dxa"/>
              <w:right w:w="100" w:type="dxa"/>
            </w:tcMar>
          </w:tcPr>
          <w:p w14:paraId="259BCE1E"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28/02/2025</w:t>
            </w:r>
            <w:r w:rsidRPr="0077154A">
              <w:rPr>
                <w:rFonts w:eastAsia="Times New Roman"/>
                <w:sz w:val="24"/>
                <w:szCs w:val="24"/>
              </w:rPr>
              <w:tab/>
            </w:r>
          </w:p>
        </w:tc>
        <w:tc>
          <w:tcPr>
            <w:tcW w:w="1134" w:type="dxa"/>
            <w:shd w:val="clear" w:color="auto" w:fill="auto"/>
            <w:tcMar>
              <w:top w:w="100" w:type="dxa"/>
              <w:left w:w="100" w:type="dxa"/>
              <w:bottom w:w="100" w:type="dxa"/>
              <w:right w:w="100" w:type="dxa"/>
            </w:tcMar>
          </w:tcPr>
          <w:p w14:paraId="653F2B70"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£75,000</w:t>
            </w:r>
          </w:p>
        </w:tc>
      </w:tr>
      <w:tr w:rsidR="00F52DE3" w:rsidRPr="0077154A" w14:paraId="26BD619E" w14:textId="77777777" w:rsidTr="002B2EC5">
        <w:tc>
          <w:tcPr>
            <w:tcW w:w="1124" w:type="dxa"/>
            <w:shd w:val="clear" w:color="auto" w:fill="auto"/>
            <w:tcMar>
              <w:top w:w="100" w:type="dxa"/>
              <w:left w:w="100" w:type="dxa"/>
              <w:bottom w:w="100" w:type="dxa"/>
              <w:right w:w="100" w:type="dxa"/>
            </w:tcMar>
          </w:tcPr>
          <w:p w14:paraId="15DA9515"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4</w:t>
            </w:r>
          </w:p>
        </w:tc>
        <w:tc>
          <w:tcPr>
            <w:tcW w:w="1276" w:type="dxa"/>
            <w:shd w:val="clear" w:color="auto" w:fill="auto"/>
            <w:tcMar>
              <w:top w:w="100" w:type="dxa"/>
              <w:left w:w="100" w:type="dxa"/>
              <w:bottom w:w="100" w:type="dxa"/>
              <w:right w:w="100" w:type="dxa"/>
            </w:tcMar>
          </w:tcPr>
          <w:p w14:paraId="7D96045E"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Diversification of sources of income</w:t>
            </w:r>
          </w:p>
        </w:tc>
        <w:tc>
          <w:tcPr>
            <w:tcW w:w="1455" w:type="dxa"/>
            <w:shd w:val="clear" w:color="auto" w:fill="auto"/>
            <w:tcMar>
              <w:top w:w="100" w:type="dxa"/>
              <w:left w:w="100" w:type="dxa"/>
              <w:bottom w:w="100" w:type="dxa"/>
              <w:right w:w="100" w:type="dxa"/>
            </w:tcMar>
          </w:tcPr>
          <w:p w14:paraId="7F327DC2"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 xml:space="preserve">Increase the number of choices for food and drink, event </w:t>
            </w:r>
            <w:r w:rsidRPr="0077154A">
              <w:rPr>
                <w:rFonts w:eastAsia="Times New Roman"/>
                <w:sz w:val="24"/>
                <w:szCs w:val="24"/>
              </w:rPr>
              <w:lastRenderedPageBreak/>
              <w:t>planning services, and retail goods businesses provide.</w:t>
            </w:r>
          </w:p>
        </w:tc>
        <w:tc>
          <w:tcPr>
            <w:tcW w:w="1620" w:type="dxa"/>
            <w:shd w:val="clear" w:color="auto" w:fill="auto"/>
            <w:tcMar>
              <w:top w:w="100" w:type="dxa"/>
              <w:left w:w="100" w:type="dxa"/>
              <w:bottom w:w="100" w:type="dxa"/>
              <w:right w:w="100" w:type="dxa"/>
            </w:tcMar>
          </w:tcPr>
          <w:p w14:paraId="4F0F862B"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lastRenderedPageBreak/>
              <w:t xml:space="preserve">Enhanced experience for tourists, higher income, and </w:t>
            </w:r>
            <w:r w:rsidRPr="0077154A">
              <w:rPr>
                <w:rFonts w:eastAsia="Times New Roman"/>
                <w:sz w:val="24"/>
                <w:szCs w:val="24"/>
              </w:rPr>
              <w:lastRenderedPageBreak/>
              <w:t>less reliance on hotel reservations.</w:t>
            </w:r>
          </w:p>
        </w:tc>
        <w:tc>
          <w:tcPr>
            <w:tcW w:w="930" w:type="dxa"/>
            <w:shd w:val="clear" w:color="auto" w:fill="auto"/>
            <w:tcMar>
              <w:top w:w="100" w:type="dxa"/>
              <w:left w:w="100" w:type="dxa"/>
              <w:bottom w:w="100" w:type="dxa"/>
              <w:right w:w="100" w:type="dxa"/>
            </w:tcMar>
          </w:tcPr>
          <w:p w14:paraId="219B01DB"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lastRenderedPageBreak/>
              <w:t>6 months</w:t>
            </w:r>
          </w:p>
        </w:tc>
        <w:tc>
          <w:tcPr>
            <w:tcW w:w="1523" w:type="dxa"/>
            <w:shd w:val="clear" w:color="auto" w:fill="auto"/>
            <w:tcMar>
              <w:top w:w="100" w:type="dxa"/>
              <w:left w:w="100" w:type="dxa"/>
              <w:bottom w:w="100" w:type="dxa"/>
              <w:right w:w="100" w:type="dxa"/>
            </w:tcMar>
          </w:tcPr>
          <w:p w14:paraId="52A2E70E"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15/08/2024</w:t>
            </w:r>
            <w:r w:rsidRPr="0077154A">
              <w:rPr>
                <w:rFonts w:eastAsia="Times New Roman"/>
                <w:sz w:val="24"/>
                <w:szCs w:val="24"/>
              </w:rPr>
              <w:tab/>
            </w:r>
          </w:p>
        </w:tc>
        <w:tc>
          <w:tcPr>
            <w:tcW w:w="1134" w:type="dxa"/>
            <w:shd w:val="clear" w:color="auto" w:fill="auto"/>
            <w:tcMar>
              <w:top w:w="100" w:type="dxa"/>
              <w:left w:w="100" w:type="dxa"/>
              <w:bottom w:w="100" w:type="dxa"/>
              <w:right w:w="100" w:type="dxa"/>
            </w:tcMar>
          </w:tcPr>
          <w:p w14:paraId="4E86DC47"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£20,000</w:t>
            </w:r>
          </w:p>
        </w:tc>
      </w:tr>
      <w:tr w:rsidR="00F52DE3" w:rsidRPr="0077154A" w14:paraId="4B6C8E2E" w14:textId="77777777" w:rsidTr="002B2EC5">
        <w:tc>
          <w:tcPr>
            <w:tcW w:w="1124" w:type="dxa"/>
            <w:shd w:val="clear" w:color="auto" w:fill="auto"/>
            <w:tcMar>
              <w:top w:w="100" w:type="dxa"/>
              <w:left w:w="100" w:type="dxa"/>
              <w:bottom w:w="100" w:type="dxa"/>
              <w:right w:w="100" w:type="dxa"/>
            </w:tcMar>
          </w:tcPr>
          <w:p w14:paraId="4A56AB5C"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5</w:t>
            </w:r>
          </w:p>
        </w:tc>
        <w:tc>
          <w:tcPr>
            <w:tcW w:w="1276" w:type="dxa"/>
            <w:shd w:val="clear" w:color="auto" w:fill="auto"/>
            <w:tcMar>
              <w:top w:w="100" w:type="dxa"/>
              <w:left w:w="100" w:type="dxa"/>
              <w:bottom w:w="100" w:type="dxa"/>
              <w:right w:w="100" w:type="dxa"/>
            </w:tcMar>
          </w:tcPr>
          <w:p w14:paraId="79F8D4C4"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Employee training and development</w:t>
            </w:r>
          </w:p>
        </w:tc>
        <w:tc>
          <w:tcPr>
            <w:tcW w:w="1455" w:type="dxa"/>
            <w:shd w:val="clear" w:color="auto" w:fill="auto"/>
            <w:tcMar>
              <w:top w:w="100" w:type="dxa"/>
              <w:left w:w="100" w:type="dxa"/>
              <w:bottom w:w="100" w:type="dxa"/>
              <w:right w:w="100" w:type="dxa"/>
            </w:tcMar>
          </w:tcPr>
          <w:p w14:paraId="5A075611"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Provide chances for professional progression, engagement programmes, and thorough education.</w:t>
            </w:r>
          </w:p>
        </w:tc>
        <w:tc>
          <w:tcPr>
            <w:tcW w:w="1620" w:type="dxa"/>
            <w:shd w:val="clear" w:color="auto" w:fill="auto"/>
            <w:tcMar>
              <w:top w:w="100" w:type="dxa"/>
              <w:left w:w="100" w:type="dxa"/>
              <w:bottom w:w="100" w:type="dxa"/>
              <w:right w:w="100" w:type="dxa"/>
            </w:tcMar>
          </w:tcPr>
          <w:p w14:paraId="667DB58C"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Better workmanship, lower attrition interest rates, and more employees involved.</w:t>
            </w:r>
          </w:p>
        </w:tc>
        <w:tc>
          <w:tcPr>
            <w:tcW w:w="930" w:type="dxa"/>
            <w:shd w:val="clear" w:color="auto" w:fill="auto"/>
            <w:tcMar>
              <w:top w:w="100" w:type="dxa"/>
              <w:left w:w="100" w:type="dxa"/>
              <w:bottom w:w="100" w:type="dxa"/>
              <w:right w:w="100" w:type="dxa"/>
            </w:tcMar>
          </w:tcPr>
          <w:p w14:paraId="7FAAA0DC"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Ongoing</w:t>
            </w:r>
          </w:p>
        </w:tc>
        <w:tc>
          <w:tcPr>
            <w:tcW w:w="1523" w:type="dxa"/>
            <w:shd w:val="clear" w:color="auto" w:fill="auto"/>
            <w:tcMar>
              <w:top w:w="100" w:type="dxa"/>
              <w:left w:w="100" w:type="dxa"/>
              <w:bottom w:w="100" w:type="dxa"/>
              <w:right w:w="100" w:type="dxa"/>
            </w:tcMar>
          </w:tcPr>
          <w:p w14:paraId="4FEA126E"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w:t>
            </w:r>
          </w:p>
        </w:tc>
        <w:tc>
          <w:tcPr>
            <w:tcW w:w="1134" w:type="dxa"/>
            <w:shd w:val="clear" w:color="auto" w:fill="auto"/>
            <w:tcMar>
              <w:top w:w="100" w:type="dxa"/>
              <w:left w:w="100" w:type="dxa"/>
              <w:bottom w:w="100" w:type="dxa"/>
              <w:right w:w="100" w:type="dxa"/>
            </w:tcMar>
          </w:tcPr>
          <w:p w14:paraId="61D1DF33" w14:textId="77777777" w:rsidR="00F52DE3" w:rsidRPr="0077154A" w:rsidRDefault="005F6B20">
            <w:pPr>
              <w:widowControl w:val="0"/>
              <w:pBdr>
                <w:top w:val="nil"/>
                <w:left w:val="nil"/>
                <w:bottom w:val="nil"/>
                <w:right w:val="nil"/>
                <w:between w:val="nil"/>
              </w:pBdr>
              <w:spacing w:after="200" w:line="360" w:lineRule="auto"/>
              <w:jc w:val="both"/>
              <w:rPr>
                <w:rFonts w:eastAsia="Times New Roman"/>
                <w:sz w:val="24"/>
                <w:szCs w:val="24"/>
              </w:rPr>
            </w:pPr>
            <w:r w:rsidRPr="0077154A">
              <w:rPr>
                <w:rFonts w:eastAsia="Times New Roman"/>
                <w:sz w:val="24"/>
                <w:szCs w:val="24"/>
              </w:rPr>
              <w:t xml:space="preserve"> £30,000 annually</w:t>
            </w:r>
          </w:p>
        </w:tc>
      </w:tr>
    </w:tbl>
    <w:p w14:paraId="1E974EB5" w14:textId="77777777" w:rsidR="00F52DE3" w:rsidRPr="0077154A" w:rsidRDefault="005F6B20">
      <w:pPr>
        <w:spacing w:after="200" w:line="360" w:lineRule="auto"/>
        <w:jc w:val="center"/>
        <w:rPr>
          <w:rFonts w:eastAsia="Times New Roman"/>
          <w:b/>
          <w:sz w:val="24"/>
          <w:szCs w:val="24"/>
        </w:rPr>
      </w:pPr>
      <w:r w:rsidRPr="0077154A">
        <w:rPr>
          <w:rFonts w:eastAsia="Times New Roman"/>
          <w:b/>
          <w:sz w:val="24"/>
          <w:szCs w:val="24"/>
        </w:rPr>
        <w:t>Tabel No. 4: Action Plan</w:t>
      </w:r>
    </w:p>
    <w:p w14:paraId="50D0C51C" w14:textId="77777777" w:rsidR="00F52DE3" w:rsidRPr="0077154A" w:rsidRDefault="005F6B20">
      <w:pPr>
        <w:pStyle w:val="Heading1"/>
        <w:rPr>
          <w:rFonts w:ascii="Arial" w:hAnsi="Arial" w:cs="Arial"/>
        </w:rPr>
      </w:pPr>
      <w:bookmarkStart w:id="28" w:name="_ubl4cjr974ug" w:colFirst="0" w:colLast="0"/>
      <w:bookmarkStart w:id="29" w:name="_Toc159867200"/>
      <w:bookmarkEnd w:id="28"/>
      <w:r w:rsidRPr="0077154A">
        <w:rPr>
          <w:rFonts w:ascii="Arial" w:hAnsi="Arial" w:cs="Arial"/>
        </w:rPr>
        <w:t>5. Conclusion</w:t>
      </w:r>
      <w:bookmarkEnd w:id="29"/>
      <w:r w:rsidRPr="0077154A">
        <w:rPr>
          <w:rFonts w:ascii="Arial" w:hAnsi="Arial" w:cs="Arial"/>
        </w:rPr>
        <w:t xml:space="preserve"> </w:t>
      </w:r>
    </w:p>
    <w:p w14:paraId="74269A89" w14:textId="345F58B1" w:rsidR="00F52DE3" w:rsidRPr="0077154A" w:rsidRDefault="005F6B20">
      <w:pPr>
        <w:spacing w:after="200" w:line="360" w:lineRule="auto"/>
        <w:jc w:val="both"/>
        <w:rPr>
          <w:rFonts w:eastAsia="Times New Roman"/>
          <w:sz w:val="24"/>
          <w:szCs w:val="24"/>
        </w:rPr>
      </w:pPr>
      <w:r w:rsidRPr="0077154A">
        <w:rPr>
          <w:rFonts w:eastAsia="Times New Roman"/>
          <w:sz w:val="24"/>
          <w:szCs w:val="24"/>
        </w:rPr>
        <w:t xml:space="preserve">The consultant report has offered an in-depth examination of the difficulties that The Ritz London, an internationally renowned five-star hotel in Mayfair, UK, experiences in the ever-changing hospitality business. By analysing both external and internal factors such as luxury hotel rivalry and unstable economies the analysis has determined the main problems affecting the hotel's incomes, goodwill, and pleasure of its clients. The analysis demonstrated how crucial it is for The Ritz London to organise its affairs and make good plans </w:t>
      </w:r>
      <w:proofErr w:type="gramStart"/>
      <w:r w:rsidRPr="0077154A">
        <w:rPr>
          <w:rFonts w:eastAsia="Times New Roman"/>
          <w:sz w:val="24"/>
          <w:szCs w:val="24"/>
        </w:rPr>
        <w:t>in order to</w:t>
      </w:r>
      <w:proofErr w:type="gramEnd"/>
      <w:r w:rsidRPr="0077154A">
        <w:rPr>
          <w:rFonts w:eastAsia="Times New Roman"/>
          <w:sz w:val="24"/>
          <w:szCs w:val="24"/>
        </w:rPr>
        <w:t xml:space="preserve"> meet these problems.</w:t>
      </w:r>
      <w:r w:rsidR="007E3766" w:rsidRPr="0077154A">
        <w:rPr>
          <w:rFonts w:eastAsia="Times New Roman"/>
          <w:sz w:val="24"/>
          <w:szCs w:val="24"/>
        </w:rPr>
        <w:t xml:space="preserve"> </w:t>
      </w:r>
      <w:r w:rsidRPr="0077154A">
        <w:rPr>
          <w:rFonts w:eastAsia="Times New Roman"/>
          <w:sz w:val="24"/>
          <w:szCs w:val="24"/>
        </w:rPr>
        <w:t xml:space="preserve">The hotel may discover fresh and distinctive chances in the market by leveraging its stellar public image, superb place of residence, and outstanding hospitality. It may continue to be a premier hotel choice by being open-minded, inventive, and environmentally conscious. Multiple external </w:t>
      </w:r>
      <w:r w:rsidRPr="0077154A">
        <w:rPr>
          <w:rFonts w:eastAsia="Times New Roman"/>
          <w:sz w:val="24"/>
          <w:szCs w:val="24"/>
        </w:rPr>
        <w:lastRenderedPageBreak/>
        <w:t xml:space="preserve">elements, including social developments, technological devices, economic issues, natural disasters, legal issues, and shifts throughout hotel guest demographics, were examined in this research. According to this research on The Ritz-Carlton, London must be adaptable and prepared for any fresh rules and regulations. An additional investigation examined the lodging establishment's advantages, prospects, objectives, and outcomes. It demonstrated the hotel's strengths and areas for improvement. The Ritz-Carlton in London can maintain its competitive edge by accentuating technology, unique experiences for clients, environmental sustainability, multifaceted revenue streams, and employee training. There were also proposals for expanding internationally, becoming more innovative, and connecting with other upmarket businesses. The Ritz London remains one of the best luxury hotels despite changing times because of these concepts. The study presented astute guidance on managing change, including having candid discussions with employees, affording them authority, providing them with schooling, and conducting routine performance reviews. The Ritz London can ensure that all parties </w:t>
      </w:r>
      <w:proofErr w:type="gramStart"/>
      <w:r w:rsidRPr="0077154A">
        <w:rPr>
          <w:rFonts w:eastAsia="Times New Roman"/>
          <w:sz w:val="24"/>
          <w:szCs w:val="24"/>
        </w:rPr>
        <w:t>are in agreement</w:t>
      </w:r>
      <w:proofErr w:type="gramEnd"/>
      <w:r w:rsidRPr="0077154A">
        <w:rPr>
          <w:rFonts w:eastAsia="Times New Roman"/>
          <w:sz w:val="24"/>
          <w:szCs w:val="24"/>
        </w:rPr>
        <w:t xml:space="preserve"> with modifications and that alterations go ahead without a hitch by taking these steps. The action plan includes a structured road map throughout carrying out the provided tactics, with precise actions, due </w:t>
      </w:r>
      <w:proofErr w:type="gramStart"/>
      <w:r w:rsidRPr="0077154A">
        <w:rPr>
          <w:rFonts w:eastAsia="Times New Roman"/>
          <w:sz w:val="24"/>
          <w:szCs w:val="24"/>
        </w:rPr>
        <w:t>dates</w:t>
      </w:r>
      <w:proofErr w:type="gramEnd"/>
      <w:r w:rsidRPr="0077154A">
        <w:rPr>
          <w:rFonts w:eastAsia="Times New Roman"/>
          <w:sz w:val="24"/>
          <w:szCs w:val="24"/>
        </w:rPr>
        <w:t xml:space="preserve"> and funding allotments for each assignment. Through compliance with this action plan and the strategic utilisation of its existing assets and training, The Ritz London can effectively traverse obstacles and accomplish its goals.</w:t>
      </w:r>
    </w:p>
    <w:p w14:paraId="08037208" w14:textId="77777777" w:rsidR="00F52DE3" w:rsidRPr="0077154A" w:rsidRDefault="005F6B20">
      <w:pPr>
        <w:spacing w:after="200" w:line="360" w:lineRule="auto"/>
        <w:jc w:val="both"/>
        <w:rPr>
          <w:rFonts w:eastAsia="Times New Roman"/>
          <w:sz w:val="24"/>
          <w:szCs w:val="24"/>
        </w:rPr>
      </w:pPr>
      <w:r w:rsidRPr="0077154A">
        <w:rPr>
          <w:rFonts w:eastAsia="Times New Roman"/>
          <w:sz w:val="24"/>
          <w:szCs w:val="24"/>
        </w:rPr>
        <w:t xml:space="preserve">In summary, the report's suggestions provide The Ritz London with a strategic roadmap to help it combat obstacles and reach its long-term goals. Through a commitment to creativity, ecological responsibility, and superior service delivery, the hotel's management can ensure guest satisfaction and keep its standing as an exceptional luxury venue. We appreciate the chance to work with The Ritz London on this new endeavour, and we are excited to help the hotel continue to succeed in the hospitality sector. </w:t>
      </w:r>
    </w:p>
    <w:p w14:paraId="073A64EB" w14:textId="77777777" w:rsidR="00F52DE3" w:rsidRPr="0077154A" w:rsidRDefault="00F52DE3">
      <w:pPr>
        <w:spacing w:after="200" w:line="360" w:lineRule="auto"/>
        <w:jc w:val="both"/>
        <w:rPr>
          <w:rFonts w:eastAsia="Times New Roman"/>
          <w:sz w:val="24"/>
          <w:szCs w:val="24"/>
        </w:rPr>
      </w:pPr>
    </w:p>
    <w:p w14:paraId="663E2DD6" w14:textId="77777777" w:rsidR="00F52DE3" w:rsidRPr="0077154A" w:rsidRDefault="005F6B20">
      <w:pPr>
        <w:spacing w:after="200" w:line="360" w:lineRule="auto"/>
        <w:jc w:val="both"/>
        <w:rPr>
          <w:rFonts w:eastAsia="Times New Roman"/>
          <w:b/>
          <w:sz w:val="24"/>
          <w:szCs w:val="24"/>
        </w:rPr>
      </w:pPr>
      <w:r w:rsidRPr="0077154A">
        <w:rPr>
          <w:sz w:val="24"/>
          <w:szCs w:val="24"/>
        </w:rPr>
        <w:br w:type="page"/>
      </w:r>
    </w:p>
    <w:p w14:paraId="7A7159DC" w14:textId="37F82223" w:rsidR="00F52DE3" w:rsidRPr="0077154A" w:rsidRDefault="005F6B20" w:rsidP="000F38A2">
      <w:pPr>
        <w:pStyle w:val="Heading1"/>
        <w:rPr>
          <w:rFonts w:ascii="Arial" w:hAnsi="Arial" w:cs="Arial"/>
        </w:rPr>
      </w:pPr>
      <w:bookmarkStart w:id="30" w:name="_Toc159867201"/>
      <w:r w:rsidRPr="0077154A">
        <w:rPr>
          <w:rFonts w:ascii="Arial" w:hAnsi="Arial" w:cs="Arial"/>
        </w:rPr>
        <w:lastRenderedPageBreak/>
        <w:t>Reference</w:t>
      </w:r>
      <w:r w:rsidR="00FB30C7" w:rsidRPr="0077154A">
        <w:rPr>
          <w:rFonts w:ascii="Arial" w:hAnsi="Arial" w:cs="Arial"/>
        </w:rPr>
        <w:t xml:space="preserve"> list</w:t>
      </w:r>
      <w:bookmarkEnd w:id="30"/>
    </w:p>
    <w:p w14:paraId="69913512"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Abdou, A.H., Hassan, T.H. and El Dief, M.M., 2020. A description of green hotel practices and their role in achieving sustainable development. </w:t>
      </w:r>
      <w:r w:rsidRPr="0077154A">
        <w:rPr>
          <w:rFonts w:eastAsia="Times New Roman"/>
          <w:i/>
          <w:sz w:val="24"/>
          <w:szCs w:val="24"/>
        </w:rPr>
        <w:t>Sustainability</w:t>
      </w:r>
      <w:r w:rsidRPr="0077154A">
        <w:rPr>
          <w:rFonts w:eastAsia="Times New Roman"/>
          <w:sz w:val="24"/>
          <w:szCs w:val="24"/>
        </w:rPr>
        <w:t xml:space="preserve">, </w:t>
      </w:r>
      <w:r w:rsidRPr="0077154A">
        <w:rPr>
          <w:rFonts w:eastAsia="Times New Roman"/>
          <w:i/>
          <w:sz w:val="24"/>
          <w:szCs w:val="24"/>
        </w:rPr>
        <w:t>12</w:t>
      </w:r>
      <w:r w:rsidRPr="0077154A">
        <w:rPr>
          <w:rFonts w:eastAsia="Times New Roman"/>
          <w:sz w:val="24"/>
          <w:szCs w:val="24"/>
        </w:rPr>
        <w:t>(22), p.9624.</w:t>
      </w:r>
    </w:p>
    <w:p w14:paraId="02ADDFF7"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Adamson, A.P., 2023. </w:t>
      </w:r>
      <w:r w:rsidRPr="0077154A">
        <w:rPr>
          <w:rFonts w:eastAsia="Times New Roman"/>
          <w:i/>
          <w:sz w:val="24"/>
          <w:szCs w:val="24"/>
        </w:rPr>
        <w:t>Seeing the How: Transforming What People Do, Not Buy, To Gain Market Advantage</w:t>
      </w:r>
      <w:r w:rsidRPr="0077154A">
        <w:rPr>
          <w:rFonts w:eastAsia="Times New Roman"/>
          <w:sz w:val="24"/>
          <w:szCs w:val="24"/>
        </w:rPr>
        <w:t xml:space="preserve">. </w:t>
      </w:r>
      <w:proofErr w:type="spellStart"/>
      <w:r w:rsidRPr="0077154A">
        <w:rPr>
          <w:rFonts w:eastAsia="Times New Roman"/>
          <w:sz w:val="24"/>
          <w:szCs w:val="24"/>
        </w:rPr>
        <w:t>BenBella</w:t>
      </w:r>
      <w:proofErr w:type="spellEnd"/>
      <w:r w:rsidRPr="0077154A">
        <w:rPr>
          <w:rFonts w:eastAsia="Times New Roman"/>
          <w:sz w:val="24"/>
          <w:szCs w:val="24"/>
        </w:rPr>
        <w:t xml:space="preserve"> Books.</w:t>
      </w:r>
    </w:p>
    <w:p w14:paraId="6375B3D6"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Addis, G., </w:t>
      </w:r>
      <w:proofErr w:type="spellStart"/>
      <w:r w:rsidRPr="0077154A">
        <w:rPr>
          <w:rFonts w:eastAsia="Times New Roman"/>
          <w:sz w:val="24"/>
          <w:szCs w:val="24"/>
        </w:rPr>
        <w:t>Nasino</w:t>
      </w:r>
      <w:proofErr w:type="spellEnd"/>
      <w:r w:rsidRPr="0077154A">
        <w:rPr>
          <w:rFonts w:eastAsia="Times New Roman"/>
          <w:sz w:val="24"/>
          <w:szCs w:val="24"/>
        </w:rPr>
        <w:t xml:space="preserve">, S., Massi, M. and Camilleri, M.A., 2024. The </w:t>
      </w:r>
      <w:proofErr w:type="spellStart"/>
      <w:r w:rsidRPr="0077154A">
        <w:rPr>
          <w:rFonts w:eastAsia="Times New Roman"/>
          <w:sz w:val="24"/>
          <w:szCs w:val="24"/>
        </w:rPr>
        <w:t>Artification</w:t>
      </w:r>
      <w:proofErr w:type="spellEnd"/>
      <w:r w:rsidRPr="0077154A">
        <w:rPr>
          <w:rFonts w:eastAsia="Times New Roman"/>
          <w:sz w:val="24"/>
          <w:szCs w:val="24"/>
        </w:rPr>
        <w:t xml:space="preserve"> of hospitality: Art hotels as the new frontier of sustainable cultural tourism. In </w:t>
      </w:r>
      <w:r w:rsidRPr="0077154A">
        <w:rPr>
          <w:rFonts w:eastAsia="Times New Roman"/>
          <w:i/>
          <w:sz w:val="24"/>
          <w:szCs w:val="24"/>
        </w:rPr>
        <w:t>Tourism Planning and Destination Marketing, 2nd Edition</w:t>
      </w:r>
      <w:r w:rsidRPr="0077154A">
        <w:rPr>
          <w:rFonts w:eastAsia="Times New Roman"/>
          <w:sz w:val="24"/>
          <w:szCs w:val="24"/>
        </w:rPr>
        <w:t xml:space="preserve"> (pp. 175-196). Emerald Publishing Limited.</w:t>
      </w:r>
    </w:p>
    <w:p w14:paraId="3580FFEC"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Agag, G., Durrani, B.A., </w:t>
      </w:r>
      <w:proofErr w:type="spellStart"/>
      <w:r w:rsidRPr="0077154A">
        <w:rPr>
          <w:rFonts w:eastAsia="Times New Roman"/>
          <w:sz w:val="24"/>
          <w:szCs w:val="24"/>
        </w:rPr>
        <w:t>Abdelmoety</w:t>
      </w:r>
      <w:proofErr w:type="spellEnd"/>
      <w:r w:rsidRPr="0077154A">
        <w:rPr>
          <w:rFonts w:eastAsia="Times New Roman"/>
          <w:sz w:val="24"/>
          <w:szCs w:val="24"/>
        </w:rPr>
        <w:t xml:space="preserve">, Z.H., Daher, M.M. and Eid, R., 2024. Understanding the link between net promoter score and e-WOM behaviour on social media: The role of national culture. </w:t>
      </w:r>
      <w:r w:rsidRPr="0077154A">
        <w:rPr>
          <w:rFonts w:eastAsia="Times New Roman"/>
          <w:i/>
          <w:sz w:val="24"/>
          <w:szCs w:val="24"/>
        </w:rPr>
        <w:t>Journal of Business Research</w:t>
      </w:r>
      <w:r w:rsidRPr="0077154A">
        <w:rPr>
          <w:rFonts w:eastAsia="Times New Roman"/>
          <w:sz w:val="24"/>
          <w:szCs w:val="24"/>
        </w:rPr>
        <w:t xml:space="preserve">, </w:t>
      </w:r>
      <w:r w:rsidRPr="0077154A">
        <w:rPr>
          <w:rFonts w:eastAsia="Times New Roman"/>
          <w:i/>
          <w:sz w:val="24"/>
          <w:szCs w:val="24"/>
        </w:rPr>
        <w:t>170</w:t>
      </w:r>
      <w:r w:rsidRPr="0077154A">
        <w:rPr>
          <w:rFonts w:eastAsia="Times New Roman"/>
          <w:sz w:val="24"/>
          <w:szCs w:val="24"/>
        </w:rPr>
        <w:t>, p.114303.</w:t>
      </w:r>
    </w:p>
    <w:p w14:paraId="30E6CFC9"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Aggarwal, A. and </w:t>
      </w:r>
      <w:proofErr w:type="spellStart"/>
      <w:r w:rsidRPr="0077154A">
        <w:rPr>
          <w:rFonts w:eastAsia="Times New Roman"/>
          <w:sz w:val="24"/>
          <w:szCs w:val="24"/>
        </w:rPr>
        <w:t>Commuri</w:t>
      </w:r>
      <w:proofErr w:type="spellEnd"/>
      <w:r w:rsidRPr="0077154A">
        <w:rPr>
          <w:rFonts w:eastAsia="Times New Roman"/>
          <w:sz w:val="24"/>
          <w:szCs w:val="24"/>
        </w:rPr>
        <w:t xml:space="preserve">, S., 2023. </w:t>
      </w:r>
      <w:r w:rsidRPr="0077154A">
        <w:rPr>
          <w:rFonts w:eastAsia="Times New Roman"/>
          <w:i/>
          <w:sz w:val="24"/>
          <w:szCs w:val="24"/>
        </w:rPr>
        <w:t>Brands and Branding: Strategy to Build and Nurture Brands</w:t>
      </w:r>
      <w:r w:rsidRPr="0077154A">
        <w:rPr>
          <w:rFonts w:eastAsia="Times New Roman"/>
          <w:sz w:val="24"/>
          <w:szCs w:val="24"/>
        </w:rPr>
        <w:t>. Taylor &amp; Francis.</w:t>
      </w:r>
    </w:p>
    <w:p w14:paraId="21BE1DB3"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Ali, T., Usman, M. and Khan, O., 2021. Digital Transformation in Small Tourism Firms: A Managerial Perspective on Firms’ Adoption Practices and Barriers. </w:t>
      </w:r>
      <w:r w:rsidRPr="0077154A">
        <w:rPr>
          <w:rFonts w:eastAsia="Times New Roman"/>
          <w:i/>
          <w:sz w:val="24"/>
          <w:szCs w:val="24"/>
        </w:rPr>
        <w:t>Co-Editors</w:t>
      </w:r>
      <w:r w:rsidRPr="0077154A">
        <w:rPr>
          <w:rFonts w:eastAsia="Times New Roman"/>
          <w:sz w:val="24"/>
          <w:szCs w:val="24"/>
        </w:rPr>
        <w:t>, p.36.</w:t>
      </w:r>
    </w:p>
    <w:p w14:paraId="1586210A" w14:textId="77777777" w:rsidR="000F38A2" w:rsidRPr="0077154A" w:rsidRDefault="000F38A2">
      <w:pPr>
        <w:spacing w:after="200" w:line="360" w:lineRule="auto"/>
        <w:jc w:val="both"/>
        <w:rPr>
          <w:rFonts w:eastAsia="Times New Roman"/>
          <w:sz w:val="24"/>
          <w:szCs w:val="24"/>
        </w:rPr>
      </w:pPr>
      <w:proofErr w:type="spellStart"/>
      <w:r w:rsidRPr="0077154A">
        <w:rPr>
          <w:rFonts w:eastAsia="Times New Roman"/>
          <w:sz w:val="24"/>
          <w:szCs w:val="24"/>
        </w:rPr>
        <w:t>Alrawadieh</w:t>
      </w:r>
      <w:proofErr w:type="spellEnd"/>
      <w:r w:rsidRPr="0077154A">
        <w:rPr>
          <w:rFonts w:eastAsia="Times New Roman"/>
          <w:sz w:val="24"/>
          <w:szCs w:val="24"/>
        </w:rPr>
        <w:t xml:space="preserve">, Z., </w:t>
      </w:r>
      <w:proofErr w:type="spellStart"/>
      <w:r w:rsidRPr="0077154A">
        <w:rPr>
          <w:rFonts w:eastAsia="Times New Roman"/>
          <w:sz w:val="24"/>
          <w:szCs w:val="24"/>
        </w:rPr>
        <w:t>Alrawadieh</w:t>
      </w:r>
      <w:proofErr w:type="spellEnd"/>
      <w:r w:rsidRPr="0077154A">
        <w:rPr>
          <w:rFonts w:eastAsia="Times New Roman"/>
          <w:sz w:val="24"/>
          <w:szCs w:val="24"/>
        </w:rPr>
        <w:t xml:space="preserve">, Z. and Cetin, G., 2021. Digital transformation and revenue management: Evidence from the hotel industry. </w:t>
      </w:r>
      <w:r w:rsidRPr="0077154A">
        <w:rPr>
          <w:rFonts w:eastAsia="Times New Roman"/>
          <w:i/>
          <w:sz w:val="24"/>
          <w:szCs w:val="24"/>
        </w:rPr>
        <w:t>Tourism Economics</w:t>
      </w:r>
      <w:r w:rsidRPr="0077154A">
        <w:rPr>
          <w:rFonts w:eastAsia="Times New Roman"/>
          <w:sz w:val="24"/>
          <w:szCs w:val="24"/>
        </w:rPr>
        <w:t xml:space="preserve">, </w:t>
      </w:r>
      <w:r w:rsidRPr="0077154A">
        <w:rPr>
          <w:rFonts w:eastAsia="Times New Roman"/>
          <w:i/>
          <w:sz w:val="24"/>
          <w:szCs w:val="24"/>
        </w:rPr>
        <w:t>27</w:t>
      </w:r>
      <w:r w:rsidRPr="0077154A">
        <w:rPr>
          <w:rFonts w:eastAsia="Times New Roman"/>
          <w:sz w:val="24"/>
          <w:szCs w:val="24"/>
        </w:rPr>
        <w:t>(2), pp.328-345.</w:t>
      </w:r>
    </w:p>
    <w:p w14:paraId="55AE3B46"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Banerjee, S. and Tyagi, P.K., 2024. Exploring the booming tea tourist industry and unconventional tourism through the ritual of drinking tea in India. Journal of Ethnic Foods, 11(1), p.5.</w:t>
      </w:r>
    </w:p>
    <w:p w14:paraId="1824C094"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Behrendt, A., De Boer, E., Kasah, T., Koerber, B., Mohr, N. and Richter, G., 2021. Leveraging Industrial IoT and advanced technologies for digital transformation. </w:t>
      </w:r>
      <w:r w:rsidRPr="0077154A">
        <w:rPr>
          <w:rFonts w:eastAsia="Times New Roman"/>
          <w:i/>
          <w:sz w:val="24"/>
          <w:szCs w:val="24"/>
        </w:rPr>
        <w:t>McKinsey &amp; Company</w:t>
      </w:r>
      <w:r w:rsidRPr="0077154A">
        <w:rPr>
          <w:rFonts w:eastAsia="Times New Roman"/>
          <w:sz w:val="24"/>
          <w:szCs w:val="24"/>
        </w:rPr>
        <w:t>, pp.1-75.</w:t>
      </w:r>
    </w:p>
    <w:p w14:paraId="54FCA091"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Bhandari, </w:t>
      </w:r>
      <w:proofErr w:type="gramStart"/>
      <w:r w:rsidRPr="0077154A">
        <w:rPr>
          <w:rFonts w:eastAsia="Times New Roman"/>
          <w:sz w:val="24"/>
          <w:szCs w:val="24"/>
        </w:rPr>
        <w:t>R.</w:t>
      </w:r>
      <w:proofErr w:type="gramEnd"/>
      <w:r w:rsidRPr="0077154A">
        <w:rPr>
          <w:rFonts w:eastAsia="Times New Roman"/>
          <w:sz w:val="24"/>
          <w:szCs w:val="24"/>
        </w:rPr>
        <w:t xml:space="preserve"> and Sin, M.V.A., 2023. Optimizing digital marketing in hospitality industries. </w:t>
      </w:r>
      <w:proofErr w:type="spellStart"/>
      <w:r w:rsidRPr="0077154A">
        <w:rPr>
          <w:rFonts w:eastAsia="Times New Roman"/>
          <w:i/>
          <w:sz w:val="24"/>
          <w:szCs w:val="24"/>
        </w:rPr>
        <w:t>Startupreneur</w:t>
      </w:r>
      <w:proofErr w:type="spellEnd"/>
      <w:r w:rsidRPr="0077154A">
        <w:rPr>
          <w:rFonts w:eastAsia="Times New Roman"/>
          <w:i/>
          <w:sz w:val="24"/>
          <w:szCs w:val="24"/>
        </w:rPr>
        <w:t xml:space="preserve"> </w:t>
      </w:r>
      <w:proofErr w:type="spellStart"/>
      <w:r w:rsidRPr="0077154A">
        <w:rPr>
          <w:rFonts w:eastAsia="Times New Roman"/>
          <w:i/>
          <w:sz w:val="24"/>
          <w:szCs w:val="24"/>
        </w:rPr>
        <w:t>Bisnis</w:t>
      </w:r>
      <w:proofErr w:type="spellEnd"/>
      <w:r w:rsidRPr="0077154A">
        <w:rPr>
          <w:rFonts w:eastAsia="Times New Roman"/>
          <w:i/>
          <w:sz w:val="24"/>
          <w:szCs w:val="24"/>
        </w:rPr>
        <w:t xml:space="preserve"> Digital (SABDA Journal)</w:t>
      </w:r>
      <w:r w:rsidRPr="0077154A">
        <w:rPr>
          <w:rFonts w:eastAsia="Times New Roman"/>
          <w:sz w:val="24"/>
          <w:szCs w:val="24"/>
        </w:rPr>
        <w:t xml:space="preserve">, </w:t>
      </w:r>
      <w:r w:rsidRPr="0077154A">
        <w:rPr>
          <w:rFonts w:eastAsia="Times New Roman"/>
          <w:i/>
          <w:sz w:val="24"/>
          <w:szCs w:val="24"/>
        </w:rPr>
        <w:t>2</w:t>
      </w:r>
      <w:r w:rsidRPr="0077154A">
        <w:rPr>
          <w:rFonts w:eastAsia="Times New Roman"/>
          <w:sz w:val="24"/>
          <w:szCs w:val="24"/>
        </w:rPr>
        <w:t>(1).</w:t>
      </w:r>
    </w:p>
    <w:p w14:paraId="7AA8BA5B" w14:textId="77777777" w:rsidR="000F38A2" w:rsidRPr="0077154A" w:rsidRDefault="000F38A2">
      <w:pPr>
        <w:spacing w:after="200" w:line="360" w:lineRule="auto"/>
        <w:jc w:val="both"/>
        <w:rPr>
          <w:rFonts w:eastAsia="Times New Roman"/>
          <w:sz w:val="24"/>
          <w:szCs w:val="24"/>
        </w:rPr>
      </w:pPr>
      <w:proofErr w:type="spellStart"/>
      <w:r w:rsidRPr="0077154A">
        <w:rPr>
          <w:rFonts w:eastAsia="Times New Roman"/>
          <w:sz w:val="24"/>
          <w:szCs w:val="24"/>
        </w:rPr>
        <w:lastRenderedPageBreak/>
        <w:t>Buhalis</w:t>
      </w:r>
      <w:proofErr w:type="spellEnd"/>
      <w:r w:rsidRPr="0077154A">
        <w:rPr>
          <w:rFonts w:eastAsia="Times New Roman"/>
          <w:sz w:val="24"/>
          <w:szCs w:val="24"/>
        </w:rPr>
        <w:t xml:space="preserve">, D. and </w:t>
      </w:r>
      <w:proofErr w:type="spellStart"/>
      <w:r w:rsidRPr="0077154A">
        <w:rPr>
          <w:rFonts w:eastAsia="Times New Roman"/>
          <w:sz w:val="24"/>
          <w:szCs w:val="24"/>
        </w:rPr>
        <w:t>Moldavska</w:t>
      </w:r>
      <w:proofErr w:type="spellEnd"/>
      <w:r w:rsidRPr="0077154A">
        <w:rPr>
          <w:rFonts w:eastAsia="Times New Roman"/>
          <w:sz w:val="24"/>
          <w:szCs w:val="24"/>
        </w:rPr>
        <w:t xml:space="preserve">, I., 2022. Voice assistants in hospitality: using artificial intelligence for customer service. </w:t>
      </w:r>
      <w:r w:rsidRPr="0077154A">
        <w:rPr>
          <w:rFonts w:eastAsia="Times New Roman"/>
          <w:i/>
          <w:sz w:val="24"/>
          <w:szCs w:val="24"/>
        </w:rPr>
        <w:t>Journal of Hospitality and Tourism Technology</w:t>
      </w:r>
      <w:r w:rsidRPr="0077154A">
        <w:rPr>
          <w:rFonts w:eastAsia="Times New Roman"/>
          <w:sz w:val="24"/>
          <w:szCs w:val="24"/>
        </w:rPr>
        <w:t xml:space="preserve">, </w:t>
      </w:r>
      <w:r w:rsidRPr="0077154A">
        <w:rPr>
          <w:rFonts w:eastAsia="Times New Roman"/>
          <w:i/>
          <w:sz w:val="24"/>
          <w:szCs w:val="24"/>
        </w:rPr>
        <w:t>13</w:t>
      </w:r>
      <w:r w:rsidRPr="0077154A">
        <w:rPr>
          <w:rFonts w:eastAsia="Times New Roman"/>
          <w:sz w:val="24"/>
          <w:szCs w:val="24"/>
        </w:rPr>
        <w:t>(3), pp.386-403.</w:t>
      </w:r>
    </w:p>
    <w:p w14:paraId="3602338A" w14:textId="7EF7EA33" w:rsidR="000F38A2" w:rsidRPr="0077154A" w:rsidRDefault="000F38A2">
      <w:pPr>
        <w:spacing w:after="200" w:line="360" w:lineRule="auto"/>
        <w:jc w:val="both"/>
        <w:rPr>
          <w:rFonts w:eastAsia="Times New Roman"/>
          <w:sz w:val="24"/>
          <w:szCs w:val="24"/>
        </w:rPr>
      </w:pPr>
      <w:r w:rsidRPr="0077154A">
        <w:rPr>
          <w:rFonts w:eastAsia="Times New Roman"/>
          <w:sz w:val="24"/>
          <w:szCs w:val="24"/>
        </w:rPr>
        <w:t>Calisto, M.D.L., Umbelino, J., Gonçalves, A. and Viegas, C., 2021. Environmental sustainability strategies for smaller companies in the hotel industry: doing the right thing or doing things right</w:t>
      </w:r>
      <w:r w:rsidR="007E3766" w:rsidRPr="0077154A">
        <w:rPr>
          <w:rFonts w:eastAsia="Times New Roman"/>
          <w:sz w:val="24"/>
          <w:szCs w:val="24"/>
        </w:rPr>
        <w:t>?</w:t>
      </w:r>
      <w:r w:rsidRPr="0077154A">
        <w:rPr>
          <w:rFonts w:eastAsia="Times New Roman"/>
          <w:sz w:val="24"/>
          <w:szCs w:val="24"/>
        </w:rPr>
        <w:t xml:space="preserve"> Sustainability, 13(18), p.10380.</w:t>
      </w:r>
    </w:p>
    <w:p w14:paraId="0D7FFFFD"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Cattaneo, E. ed., 2023. </w:t>
      </w:r>
      <w:r w:rsidRPr="0077154A">
        <w:rPr>
          <w:rFonts w:eastAsia="Times New Roman"/>
          <w:i/>
          <w:sz w:val="24"/>
          <w:szCs w:val="24"/>
        </w:rPr>
        <w:t>Managing Luxury Brands: A Complete Guide to Contemporary Luxury Brand Strategies</w:t>
      </w:r>
      <w:r w:rsidRPr="0077154A">
        <w:rPr>
          <w:rFonts w:eastAsia="Times New Roman"/>
          <w:sz w:val="24"/>
          <w:szCs w:val="24"/>
        </w:rPr>
        <w:t>. Kogan Page Publishers.</w:t>
      </w:r>
    </w:p>
    <w:p w14:paraId="028C5200"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Darras </w:t>
      </w:r>
      <w:proofErr w:type="spellStart"/>
      <w:r w:rsidRPr="0077154A">
        <w:rPr>
          <w:rFonts w:eastAsia="Times New Roman"/>
          <w:sz w:val="24"/>
          <w:szCs w:val="24"/>
        </w:rPr>
        <w:t>Barquissau</w:t>
      </w:r>
      <w:proofErr w:type="spellEnd"/>
      <w:r w:rsidRPr="0077154A">
        <w:rPr>
          <w:rFonts w:eastAsia="Times New Roman"/>
          <w:sz w:val="24"/>
          <w:szCs w:val="24"/>
        </w:rPr>
        <w:t xml:space="preserve">, N., Pett, T.L. and Fontan Sers, C., 2023. Can independent hotels survive? A case study of how technology changes the industry. </w:t>
      </w:r>
      <w:r w:rsidRPr="0077154A">
        <w:rPr>
          <w:rFonts w:eastAsia="Times New Roman"/>
          <w:i/>
          <w:sz w:val="24"/>
          <w:szCs w:val="24"/>
        </w:rPr>
        <w:t>Journal of Business Strategy</w:t>
      </w:r>
      <w:r w:rsidRPr="0077154A">
        <w:rPr>
          <w:rFonts w:eastAsia="Times New Roman"/>
          <w:sz w:val="24"/>
          <w:szCs w:val="24"/>
        </w:rPr>
        <w:t>.</w:t>
      </w:r>
    </w:p>
    <w:p w14:paraId="5C32693E"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Donate, M.J., </w:t>
      </w:r>
      <w:proofErr w:type="spellStart"/>
      <w:r w:rsidRPr="0077154A">
        <w:rPr>
          <w:rFonts w:eastAsia="Times New Roman"/>
          <w:sz w:val="24"/>
          <w:szCs w:val="24"/>
        </w:rPr>
        <w:t>Guadamillas</w:t>
      </w:r>
      <w:proofErr w:type="spellEnd"/>
      <w:r w:rsidRPr="0077154A">
        <w:rPr>
          <w:rFonts w:eastAsia="Times New Roman"/>
          <w:sz w:val="24"/>
          <w:szCs w:val="24"/>
        </w:rPr>
        <w:t>, F. and González-</w:t>
      </w:r>
      <w:proofErr w:type="spellStart"/>
      <w:r w:rsidRPr="0077154A">
        <w:rPr>
          <w:rFonts w:eastAsia="Times New Roman"/>
          <w:sz w:val="24"/>
          <w:szCs w:val="24"/>
        </w:rPr>
        <w:t>Mohíno</w:t>
      </w:r>
      <w:proofErr w:type="spellEnd"/>
      <w:r w:rsidRPr="0077154A">
        <w:rPr>
          <w:rFonts w:eastAsia="Times New Roman"/>
          <w:sz w:val="24"/>
          <w:szCs w:val="24"/>
        </w:rPr>
        <w:t xml:space="preserve">, M., 2023. Solving task management conflict in hotel establishments through knowledge management tools: effects on innovation capabilities. </w:t>
      </w:r>
      <w:r w:rsidRPr="0077154A">
        <w:rPr>
          <w:rFonts w:eastAsia="Times New Roman"/>
          <w:i/>
          <w:sz w:val="24"/>
          <w:szCs w:val="24"/>
        </w:rPr>
        <w:t>Journal of Knowledge Management</w:t>
      </w:r>
      <w:r w:rsidRPr="0077154A">
        <w:rPr>
          <w:rFonts w:eastAsia="Times New Roman"/>
          <w:sz w:val="24"/>
          <w:szCs w:val="24"/>
        </w:rPr>
        <w:t xml:space="preserve">, </w:t>
      </w:r>
      <w:r w:rsidRPr="0077154A">
        <w:rPr>
          <w:rFonts w:eastAsia="Times New Roman"/>
          <w:i/>
          <w:sz w:val="24"/>
          <w:szCs w:val="24"/>
        </w:rPr>
        <w:t>27</w:t>
      </w:r>
      <w:r w:rsidRPr="0077154A">
        <w:rPr>
          <w:rFonts w:eastAsia="Times New Roman"/>
          <w:sz w:val="24"/>
          <w:szCs w:val="24"/>
        </w:rPr>
        <w:t>(11), pp.157-186.</w:t>
      </w:r>
    </w:p>
    <w:p w14:paraId="14FC65EA"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Friedli, T., Lanza, G. and Remling, D., 2021. </w:t>
      </w:r>
      <w:r w:rsidRPr="0077154A">
        <w:rPr>
          <w:rFonts w:eastAsia="Times New Roman"/>
          <w:i/>
          <w:sz w:val="24"/>
          <w:szCs w:val="24"/>
        </w:rPr>
        <w:t>Global Manufacturing Management</w:t>
      </w:r>
      <w:r w:rsidRPr="0077154A">
        <w:rPr>
          <w:rFonts w:eastAsia="Times New Roman"/>
          <w:sz w:val="24"/>
          <w:szCs w:val="24"/>
        </w:rPr>
        <w:t>. Springer International Publishing.</w:t>
      </w:r>
    </w:p>
    <w:p w14:paraId="31DE8C30" w14:textId="77777777" w:rsidR="000F38A2" w:rsidRPr="0077154A" w:rsidRDefault="000F38A2">
      <w:pPr>
        <w:spacing w:after="200" w:line="360" w:lineRule="auto"/>
        <w:jc w:val="both"/>
        <w:rPr>
          <w:rFonts w:eastAsia="Times New Roman"/>
          <w:sz w:val="24"/>
          <w:szCs w:val="24"/>
        </w:rPr>
      </w:pPr>
      <w:proofErr w:type="spellStart"/>
      <w:r w:rsidRPr="0077154A">
        <w:rPr>
          <w:rFonts w:eastAsia="Times New Roman"/>
          <w:sz w:val="24"/>
          <w:szCs w:val="24"/>
        </w:rPr>
        <w:t>Guerola</w:t>
      </w:r>
      <w:proofErr w:type="spellEnd"/>
      <w:r w:rsidRPr="0077154A">
        <w:rPr>
          <w:rFonts w:eastAsia="Times New Roman"/>
          <w:sz w:val="24"/>
          <w:szCs w:val="24"/>
        </w:rPr>
        <w:t xml:space="preserve">-Navarro, V., Gil-Gomez, H., </w:t>
      </w:r>
      <w:proofErr w:type="spellStart"/>
      <w:r w:rsidRPr="0077154A">
        <w:rPr>
          <w:rFonts w:eastAsia="Times New Roman"/>
          <w:sz w:val="24"/>
          <w:szCs w:val="24"/>
        </w:rPr>
        <w:t>Oltra-Badenes</w:t>
      </w:r>
      <w:proofErr w:type="spellEnd"/>
      <w:r w:rsidRPr="0077154A">
        <w:rPr>
          <w:rFonts w:eastAsia="Times New Roman"/>
          <w:sz w:val="24"/>
          <w:szCs w:val="24"/>
        </w:rPr>
        <w:t xml:space="preserve">, R. and Soto-Acosta, P., 2022. Customer relationship management and its impact on entrepreneurial marketing: A literature review. </w:t>
      </w:r>
      <w:r w:rsidRPr="0077154A">
        <w:rPr>
          <w:rFonts w:eastAsia="Times New Roman"/>
          <w:i/>
          <w:sz w:val="24"/>
          <w:szCs w:val="24"/>
        </w:rPr>
        <w:t>International Entrepreneurship and Management Journal</w:t>
      </w:r>
      <w:r w:rsidRPr="0077154A">
        <w:rPr>
          <w:rFonts w:eastAsia="Times New Roman"/>
          <w:sz w:val="24"/>
          <w:szCs w:val="24"/>
        </w:rPr>
        <w:t>, pp.1-41.</w:t>
      </w:r>
    </w:p>
    <w:p w14:paraId="41B4E088"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Gupta, M.J., Chaturvedi, S., Prasad, R. and Ananthi, N., 2022. </w:t>
      </w:r>
      <w:r w:rsidRPr="0077154A">
        <w:rPr>
          <w:rFonts w:eastAsia="Times New Roman"/>
          <w:i/>
          <w:sz w:val="24"/>
          <w:szCs w:val="24"/>
        </w:rPr>
        <w:t>Principles and practice of management</w:t>
      </w:r>
      <w:r w:rsidRPr="0077154A">
        <w:rPr>
          <w:rFonts w:eastAsia="Times New Roman"/>
          <w:sz w:val="24"/>
          <w:szCs w:val="24"/>
        </w:rPr>
        <w:t>. AG PUBLISHING HOUSE (AGPH Books).</w:t>
      </w:r>
    </w:p>
    <w:p w14:paraId="5316AC1A"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Hair Jr, J.F., Anderson, R., Mehta, R. and Babin, B., 2020. </w:t>
      </w:r>
      <w:r w:rsidRPr="0077154A">
        <w:rPr>
          <w:rFonts w:eastAsia="Times New Roman"/>
          <w:i/>
          <w:sz w:val="24"/>
          <w:szCs w:val="24"/>
        </w:rPr>
        <w:t>Sales force management</w:t>
      </w:r>
      <w:r w:rsidRPr="0077154A">
        <w:rPr>
          <w:rFonts w:eastAsia="Times New Roman"/>
          <w:sz w:val="24"/>
          <w:szCs w:val="24"/>
        </w:rPr>
        <w:t>. John Wiley &amp; Sons.</w:t>
      </w:r>
    </w:p>
    <w:p w14:paraId="27D55476"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 Hassan, T.A., Hollander, S., Van Lent, L. and </w:t>
      </w:r>
      <w:proofErr w:type="spellStart"/>
      <w:r w:rsidRPr="0077154A">
        <w:rPr>
          <w:rFonts w:eastAsia="Times New Roman"/>
          <w:sz w:val="24"/>
          <w:szCs w:val="24"/>
        </w:rPr>
        <w:t>Tahoun</w:t>
      </w:r>
      <w:proofErr w:type="spellEnd"/>
      <w:r w:rsidRPr="0077154A">
        <w:rPr>
          <w:rFonts w:eastAsia="Times New Roman"/>
          <w:sz w:val="24"/>
          <w:szCs w:val="24"/>
        </w:rPr>
        <w:t xml:space="preserve">, A., 2020. </w:t>
      </w:r>
      <w:r w:rsidRPr="0077154A">
        <w:rPr>
          <w:rFonts w:eastAsia="Times New Roman"/>
          <w:i/>
          <w:sz w:val="24"/>
          <w:szCs w:val="24"/>
        </w:rPr>
        <w:t>The global impact of Brexit uncertainty</w:t>
      </w:r>
      <w:r w:rsidRPr="0077154A">
        <w:rPr>
          <w:rFonts w:eastAsia="Times New Roman"/>
          <w:sz w:val="24"/>
          <w:szCs w:val="24"/>
        </w:rPr>
        <w:t xml:space="preserve"> (No. w26609). National Bureau of Economic Research.</w:t>
      </w:r>
    </w:p>
    <w:p w14:paraId="3E1605BD"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Hwang, J., Eves, A. and </w:t>
      </w:r>
      <w:proofErr w:type="spellStart"/>
      <w:r w:rsidRPr="0077154A">
        <w:rPr>
          <w:rFonts w:eastAsia="Times New Roman"/>
          <w:sz w:val="24"/>
          <w:szCs w:val="24"/>
        </w:rPr>
        <w:t>Stienmetz</w:t>
      </w:r>
      <w:proofErr w:type="spellEnd"/>
      <w:r w:rsidRPr="0077154A">
        <w:rPr>
          <w:rFonts w:eastAsia="Times New Roman"/>
          <w:sz w:val="24"/>
          <w:szCs w:val="24"/>
        </w:rPr>
        <w:t>, J.L., 2021. The impact of social media use on consumers’ restaurant consumption experiences: A qualitative study. Sustainability, 13(12), p.6581.</w:t>
      </w:r>
    </w:p>
    <w:p w14:paraId="6DE6F973" w14:textId="77777777" w:rsidR="000F38A2" w:rsidRPr="0077154A" w:rsidRDefault="000F38A2">
      <w:pPr>
        <w:spacing w:after="200" w:line="360" w:lineRule="auto"/>
        <w:jc w:val="both"/>
        <w:rPr>
          <w:rFonts w:eastAsia="Times New Roman"/>
          <w:sz w:val="24"/>
          <w:szCs w:val="24"/>
        </w:rPr>
      </w:pPr>
      <w:proofErr w:type="spellStart"/>
      <w:r w:rsidRPr="0077154A">
        <w:rPr>
          <w:rFonts w:eastAsia="Times New Roman"/>
          <w:sz w:val="24"/>
          <w:szCs w:val="24"/>
        </w:rPr>
        <w:lastRenderedPageBreak/>
        <w:t>Kapferer</w:t>
      </w:r>
      <w:proofErr w:type="spellEnd"/>
      <w:r w:rsidRPr="0077154A">
        <w:rPr>
          <w:rFonts w:eastAsia="Times New Roman"/>
          <w:sz w:val="24"/>
          <w:szCs w:val="24"/>
        </w:rPr>
        <w:t xml:space="preserve">, J.N. and Valette-Florence, P., 2021. Which consumers believe luxury must be expensive and why? A cross-cultural comparison of motivations. </w:t>
      </w:r>
      <w:r w:rsidRPr="0077154A">
        <w:rPr>
          <w:rFonts w:eastAsia="Times New Roman"/>
          <w:i/>
          <w:sz w:val="24"/>
          <w:szCs w:val="24"/>
        </w:rPr>
        <w:t>Journal of Business Research</w:t>
      </w:r>
      <w:r w:rsidRPr="0077154A">
        <w:rPr>
          <w:rFonts w:eastAsia="Times New Roman"/>
          <w:sz w:val="24"/>
          <w:szCs w:val="24"/>
        </w:rPr>
        <w:t xml:space="preserve">, </w:t>
      </w:r>
      <w:r w:rsidRPr="0077154A">
        <w:rPr>
          <w:rFonts w:eastAsia="Times New Roman"/>
          <w:i/>
          <w:sz w:val="24"/>
          <w:szCs w:val="24"/>
        </w:rPr>
        <w:t>132</w:t>
      </w:r>
      <w:r w:rsidRPr="0077154A">
        <w:rPr>
          <w:rFonts w:eastAsia="Times New Roman"/>
          <w:sz w:val="24"/>
          <w:szCs w:val="24"/>
        </w:rPr>
        <w:t>, pp.301-313.</w:t>
      </w:r>
    </w:p>
    <w:p w14:paraId="50FCB028"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Khaw, K.W., Alnoor, A., Al-</w:t>
      </w:r>
      <w:proofErr w:type="spellStart"/>
      <w:r w:rsidRPr="0077154A">
        <w:rPr>
          <w:rFonts w:eastAsia="Times New Roman"/>
          <w:sz w:val="24"/>
          <w:szCs w:val="24"/>
        </w:rPr>
        <w:t>Abrrow</w:t>
      </w:r>
      <w:proofErr w:type="spellEnd"/>
      <w:r w:rsidRPr="0077154A">
        <w:rPr>
          <w:rFonts w:eastAsia="Times New Roman"/>
          <w:sz w:val="24"/>
          <w:szCs w:val="24"/>
        </w:rPr>
        <w:t xml:space="preserve">, H., Tiberius, V., Ganesan, Y. and Atshan, N.A., 2023. Reactions towards organizational change: a systematic literature review. </w:t>
      </w:r>
      <w:r w:rsidRPr="0077154A">
        <w:rPr>
          <w:rFonts w:eastAsia="Times New Roman"/>
          <w:i/>
          <w:sz w:val="24"/>
          <w:szCs w:val="24"/>
        </w:rPr>
        <w:t>Current Psychology</w:t>
      </w:r>
      <w:r w:rsidRPr="0077154A">
        <w:rPr>
          <w:rFonts w:eastAsia="Times New Roman"/>
          <w:sz w:val="24"/>
          <w:szCs w:val="24"/>
        </w:rPr>
        <w:t xml:space="preserve">, </w:t>
      </w:r>
      <w:r w:rsidRPr="0077154A">
        <w:rPr>
          <w:rFonts w:eastAsia="Times New Roman"/>
          <w:i/>
          <w:sz w:val="24"/>
          <w:szCs w:val="24"/>
        </w:rPr>
        <w:t>42</w:t>
      </w:r>
      <w:r w:rsidRPr="0077154A">
        <w:rPr>
          <w:rFonts w:eastAsia="Times New Roman"/>
          <w:sz w:val="24"/>
          <w:szCs w:val="24"/>
        </w:rPr>
        <w:t>(22), pp.19137-19160.</w:t>
      </w:r>
    </w:p>
    <w:p w14:paraId="08FEC048" w14:textId="77777777" w:rsidR="000F38A2" w:rsidRPr="0077154A" w:rsidRDefault="000F38A2">
      <w:pPr>
        <w:spacing w:after="200" w:line="360" w:lineRule="auto"/>
        <w:jc w:val="both"/>
        <w:rPr>
          <w:rFonts w:eastAsia="Times New Roman"/>
          <w:sz w:val="24"/>
          <w:szCs w:val="24"/>
        </w:rPr>
      </w:pPr>
      <w:proofErr w:type="spellStart"/>
      <w:r w:rsidRPr="0077154A">
        <w:rPr>
          <w:rFonts w:eastAsia="Times New Roman"/>
          <w:sz w:val="24"/>
          <w:szCs w:val="24"/>
        </w:rPr>
        <w:t>Kivari</w:t>
      </w:r>
      <w:proofErr w:type="spellEnd"/>
      <w:r w:rsidRPr="0077154A">
        <w:rPr>
          <w:rFonts w:eastAsia="Times New Roman"/>
          <w:sz w:val="24"/>
          <w:szCs w:val="24"/>
        </w:rPr>
        <w:t>, A., 2023. The role of sustainability in business-to-business purchasing decisions.</w:t>
      </w:r>
    </w:p>
    <w:p w14:paraId="30234427" w14:textId="77777777" w:rsidR="000F38A2" w:rsidRPr="0077154A" w:rsidRDefault="000F38A2">
      <w:pPr>
        <w:spacing w:after="200" w:line="360" w:lineRule="auto"/>
        <w:jc w:val="both"/>
        <w:rPr>
          <w:rFonts w:eastAsia="Times New Roman"/>
          <w:sz w:val="24"/>
          <w:szCs w:val="24"/>
        </w:rPr>
      </w:pPr>
      <w:proofErr w:type="spellStart"/>
      <w:r w:rsidRPr="0077154A">
        <w:rPr>
          <w:rFonts w:eastAsia="Times New Roman"/>
          <w:sz w:val="24"/>
          <w:szCs w:val="24"/>
        </w:rPr>
        <w:t>Kyrylov</w:t>
      </w:r>
      <w:proofErr w:type="spellEnd"/>
      <w:r w:rsidRPr="0077154A">
        <w:rPr>
          <w:rFonts w:eastAsia="Times New Roman"/>
          <w:sz w:val="24"/>
          <w:szCs w:val="24"/>
        </w:rPr>
        <w:t xml:space="preserve">, Y., </w:t>
      </w:r>
      <w:proofErr w:type="spellStart"/>
      <w:r w:rsidRPr="0077154A">
        <w:rPr>
          <w:rFonts w:eastAsia="Times New Roman"/>
          <w:sz w:val="24"/>
          <w:szCs w:val="24"/>
        </w:rPr>
        <w:t>Hranovska</w:t>
      </w:r>
      <w:proofErr w:type="spellEnd"/>
      <w:r w:rsidRPr="0077154A">
        <w:rPr>
          <w:rFonts w:eastAsia="Times New Roman"/>
          <w:sz w:val="24"/>
          <w:szCs w:val="24"/>
        </w:rPr>
        <w:t xml:space="preserve">, V., Boiko, V., </w:t>
      </w:r>
      <w:proofErr w:type="spellStart"/>
      <w:r w:rsidRPr="0077154A">
        <w:rPr>
          <w:rFonts w:eastAsia="Times New Roman"/>
          <w:sz w:val="24"/>
          <w:szCs w:val="24"/>
        </w:rPr>
        <w:t>Kwilinski</w:t>
      </w:r>
      <w:proofErr w:type="spellEnd"/>
      <w:r w:rsidRPr="0077154A">
        <w:rPr>
          <w:rFonts w:eastAsia="Times New Roman"/>
          <w:sz w:val="24"/>
          <w:szCs w:val="24"/>
        </w:rPr>
        <w:t>, A. and Boiko, L., 2020. International tourism development in the context of increasing globalization risks: On the example of Ukraine’s integration into the global tourism industry. Journal of Risk and Financial Management, 13(12), p.303.</w:t>
      </w:r>
    </w:p>
    <w:p w14:paraId="53FA5645"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Laffer, A.B., Sinquefield, J.C. and </w:t>
      </w:r>
      <w:proofErr w:type="spellStart"/>
      <w:r w:rsidRPr="0077154A">
        <w:rPr>
          <w:rFonts w:eastAsia="Times New Roman"/>
          <w:sz w:val="24"/>
          <w:szCs w:val="24"/>
        </w:rPr>
        <w:t>Domitrovic</w:t>
      </w:r>
      <w:proofErr w:type="spellEnd"/>
      <w:r w:rsidRPr="0077154A">
        <w:rPr>
          <w:rFonts w:eastAsia="Times New Roman"/>
          <w:sz w:val="24"/>
          <w:szCs w:val="24"/>
        </w:rPr>
        <w:t>, B., 2022. Taxes have consequences: An income tax history of the United States. Simon and Schuster.</w:t>
      </w:r>
    </w:p>
    <w:p w14:paraId="45CC878F"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Liu, F., Lai, K.H., Wu, J. and Duan, W., 2021. Listening to online reviews: A mixed-methods investigation of customer experience in the sharing economy. </w:t>
      </w:r>
      <w:r w:rsidRPr="0077154A">
        <w:rPr>
          <w:rFonts w:eastAsia="Times New Roman"/>
          <w:i/>
          <w:sz w:val="24"/>
          <w:szCs w:val="24"/>
        </w:rPr>
        <w:t>Decision Support Systems</w:t>
      </w:r>
      <w:r w:rsidRPr="0077154A">
        <w:rPr>
          <w:rFonts w:eastAsia="Times New Roman"/>
          <w:sz w:val="24"/>
          <w:szCs w:val="24"/>
        </w:rPr>
        <w:t xml:space="preserve">, </w:t>
      </w:r>
      <w:r w:rsidRPr="0077154A">
        <w:rPr>
          <w:rFonts w:eastAsia="Times New Roman"/>
          <w:i/>
          <w:sz w:val="24"/>
          <w:szCs w:val="24"/>
        </w:rPr>
        <w:t>149</w:t>
      </w:r>
      <w:r w:rsidRPr="0077154A">
        <w:rPr>
          <w:rFonts w:eastAsia="Times New Roman"/>
          <w:sz w:val="24"/>
          <w:szCs w:val="24"/>
        </w:rPr>
        <w:t>, p.113609.</w:t>
      </w:r>
    </w:p>
    <w:p w14:paraId="52794167"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Lucas, R., 2022. </w:t>
      </w:r>
      <w:r w:rsidRPr="0077154A">
        <w:rPr>
          <w:rFonts w:eastAsia="Times New Roman"/>
          <w:i/>
          <w:sz w:val="24"/>
          <w:szCs w:val="24"/>
        </w:rPr>
        <w:t>Customer service</w:t>
      </w:r>
      <w:r w:rsidRPr="0077154A">
        <w:rPr>
          <w:rFonts w:eastAsia="Times New Roman"/>
          <w:sz w:val="24"/>
          <w:szCs w:val="24"/>
        </w:rPr>
        <w:t>. McGraw-Hill US Higher Ed USE.</w:t>
      </w:r>
    </w:p>
    <w:p w14:paraId="10CEFF10"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Mariani, M. and Baggio, R., 2022. Big data and analytics in hospitality and tourism: a systematic literature review. </w:t>
      </w:r>
      <w:r w:rsidRPr="0077154A">
        <w:rPr>
          <w:rFonts w:eastAsia="Times New Roman"/>
          <w:i/>
          <w:sz w:val="24"/>
          <w:szCs w:val="24"/>
        </w:rPr>
        <w:t>International Journal of Contemporary Hospitality Management</w:t>
      </w:r>
      <w:r w:rsidRPr="0077154A">
        <w:rPr>
          <w:rFonts w:eastAsia="Times New Roman"/>
          <w:sz w:val="24"/>
          <w:szCs w:val="24"/>
        </w:rPr>
        <w:t xml:space="preserve">, </w:t>
      </w:r>
      <w:r w:rsidRPr="0077154A">
        <w:rPr>
          <w:rFonts w:eastAsia="Times New Roman"/>
          <w:i/>
          <w:sz w:val="24"/>
          <w:szCs w:val="24"/>
        </w:rPr>
        <w:t>34</w:t>
      </w:r>
      <w:r w:rsidRPr="0077154A">
        <w:rPr>
          <w:rFonts w:eastAsia="Times New Roman"/>
          <w:sz w:val="24"/>
          <w:szCs w:val="24"/>
        </w:rPr>
        <w:t>(1), pp.231-278.</w:t>
      </w:r>
    </w:p>
    <w:p w14:paraId="701BB8D7"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Mercan, S., Cain, L., Akkaya, K., Cebe, M., </w:t>
      </w:r>
      <w:proofErr w:type="spellStart"/>
      <w:r w:rsidRPr="0077154A">
        <w:rPr>
          <w:rFonts w:eastAsia="Times New Roman"/>
          <w:sz w:val="24"/>
          <w:szCs w:val="24"/>
        </w:rPr>
        <w:t>Uluagac</w:t>
      </w:r>
      <w:proofErr w:type="spellEnd"/>
      <w:r w:rsidRPr="0077154A">
        <w:rPr>
          <w:rFonts w:eastAsia="Times New Roman"/>
          <w:sz w:val="24"/>
          <w:szCs w:val="24"/>
        </w:rPr>
        <w:t xml:space="preserve">, S., Alonso, M. and Cobanoglu, C., 2021. Improving the service industry with hyper-connectivity: IoT in hospitality. </w:t>
      </w:r>
      <w:r w:rsidRPr="0077154A">
        <w:rPr>
          <w:rFonts w:eastAsia="Times New Roman"/>
          <w:i/>
          <w:sz w:val="24"/>
          <w:szCs w:val="24"/>
        </w:rPr>
        <w:t>International Journal of Contemporary Hospitality Management</w:t>
      </w:r>
      <w:r w:rsidRPr="0077154A">
        <w:rPr>
          <w:rFonts w:eastAsia="Times New Roman"/>
          <w:sz w:val="24"/>
          <w:szCs w:val="24"/>
        </w:rPr>
        <w:t xml:space="preserve">, </w:t>
      </w:r>
      <w:r w:rsidRPr="0077154A">
        <w:rPr>
          <w:rFonts w:eastAsia="Times New Roman"/>
          <w:i/>
          <w:sz w:val="24"/>
          <w:szCs w:val="24"/>
        </w:rPr>
        <w:t>33</w:t>
      </w:r>
      <w:r w:rsidRPr="0077154A">
        <w:rPr>
          <w:rFonts w:eastAsia="Times New Roman"/>
          <w:sz w:val="24"/>
          <w:szCs w:val="24"/>
        </w:rPr>
        <w:t>(1), pp.243-262.</w:t>
      </w:r>
    </w:p>
    <w:p w14:paraId="728EFA80"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Morrison, A.M., 2022. </w:t>
      </w:r>
      <w:r w:rsidRPr="0077154A">
        <w:rPr>
          <w:rFonts w:eastAsia="Times New Roman"/>
          <w:i/>
          <w:sz w:val="24"/>
          <w:szCs w:val="24"/>
        </w:rPr>
        <w:t>Hospitality and travel marketing</w:t>
      </w:r>
      <w:r w:rsidRPr="0077154A">
        <w:rPr>
          <w:rFonts w:eastAsia="Times New Roman"/>
          <w:sz w:val="24"/>
          <w:szCs w:val="24"/>
        </w:rPr>
        <w:t>. Taylor &amp; Francis.</w:t>
      </w:r>
    </w:p>
    <w:p w14:paraId="722CFE01"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Oberholzer-Gee, F., 2021. </w:t>
      </w:r>
      <w:r w:rsidRPr="0077154A">
        <w:rPr>
          <w:rFonts w:eastAsia="Times New Roman"/>
          <w:i/>
          <w:sz w:val="24"/>
          <w:szCs w:val="24"/>
        </w:rPr>
        <w:t>Better, simpler strategy: A value-based guide to exceptional performance</w:t>
      </w:r>
      <w:r w:rsidRPr="0077154A">
        <w:rPr>
          <w:rFonts w:eastAsia="Times New Roman"/>
          <w:sz w:val="24"/>
          <w:szCs w:val="24"/>
        </w:rPr>
        <w:t>. Harvard Business Press.</w:t>
      </w:r>
    </w:p>
    <w:p w14:paraId="43194FCB" w14:textId="77777777" w:rsidR="000F38A2" w:rsidRPr="0077154A" w:rsidRDefault="000F38A2">
      <w:pPr>
        <w:spacing w:after="200" w:line="360" w:lineRule="auto"/>
        <w:jc w:val="both"/>
        <w:rPr>
          <w:rFonts w:eastAsia="Times New Roman"/>
          <w:sz w:val="24"/>
          <w:szCs w:val="24"/>
        </w:rPr>
      </w:pPr>
      <w:proofErr w:type="spellStart"/>
      <w:r w:rsidRPr="0077154A">
        <w:rPr>
          <w:rFonts w:eastAsia="Times New Roman"/>
          <w:sz w:val="24"/>
          <w:szCs w:val="24"/>
        </w:rPr>
        <w:t>Ottewill</w:t>
      </w:r>
      <w:proofErr w:type="spellEnd"/>
      <w:r w:rsidRPr="0077154A">
        <w:rPr>
          <w:rFonts w:eastAsia="Times New Roman"/>
          <w:sz w:val="24"/>
          <w:szCs w:val="24"/>
        </w:rPr>
        <w:t xml:space="preserve">, J., 2022. </w:t>
      </w:r>
      <w:r w:rsidRPr="0077154A">
        <w:rPr>
          <w:rFonts w:eastAsia="Times New Roman"/>
          <w:i/>
          <w:sz w:val="24"/>
          <w:szCs w:val="24"/>
        </w:rPr>
        <w:t>Out of Space: How UK cities shaped rave culture</w:t>
      </w:r>
      <w:r w:rsidRPr="0077154A">
        <w:rPr>
          <w:rFonts w:eastAsia="Times New Roman"/>
          <w:sz w:val="24"/>
          <w:szCs w:val="24"/>
        </w:rPr>
        <w:t>. Velocity Press.</w:t>
      </w:r>
    </w:p>
    <w:p w14:paraId="3D16FA16" w14:textId="791E49A6" w:rsidR="000F38A2" w:rsidRPr="0077154A" w:rsidRDefault="000F38A2">
      <w:pPr>
        <w:spacing w:after="200" w:line="360" w:lineRule="auto"/>
        <w:jc w:val="both"/>
        <w:rPr>
          <w:rFonts w:eastAsia="Times New Roman"/>
          <w:sz w:val="24"/>
          <w:szCs w:val="24"/>
        </w:rPr>
      </w:pPr>
      <w:r w:rsidRPr="0077154A">
        <w:rPr>
          <w:rFonts w:eastAsia="Times New Roman"/>
          <w:sz w:val="24"/>
          <w:szCs w:val="24"/>
        </w:rPr>
        <w:lastRenderedPageBreak/>
        <w:t xml:space="preserve">Park, Y. and </w:t>
      </w:r>
      <w:proofErr w:type="spellStart"/>
      <w:r w:rsidRPr="0077154A">
        <w:rPr>
          <w:rFonts w:eastAsia="Times New Roman"/>
          <w:sz w:val="24"/>
          <w:szCs w:val="24"/>
        </w:rPr>
        <w:t>Mithas</w:t>
      </w:r>
      <w:proofErr w:type="spellEnd"/>
      <w:r w:rsidRPr="0077154A">
        <w:rPr>
          <w:rFonts w:eastAsia="Times New Roman"/>
          <w:sz w:val="24"/>
          <w:szCs w:val="24"/>
        </w:rPr>
        <w:t xml:space="preserve">, S., 2020. Organized Complexity of Digital Business Strategy: A Configurational Perspective. </w:t>
      </w:r>
      <w:r w:rsidRPr="0077154A">
        <w:rPr>
          <w:rFonts w:eastAsia="Times New Roman"/>
          <w:i/>
          <w:sz w:val="24"/>
          <w:szCs w:val="24"/>
        </w:rPr>
        <w:t xml:space="preserve">MIS </w:t>
      </w:r>
      <w:r w:rsidR="007E3766" w:rsidRPr="0077154A">
        <w:rPr>
          <w:rFonts w:eastAsia="Times New Roman"/>
          <w:i/>
          <w:sz w:val="24"/>
          <w:szCs w:val="24"/>
        </w:rPr>
        <w:t>Quarterly</w:t>
      </w:r>
      <w:r w:rsidRPr="0077154A">
        <w:rPr>
          <w:rFonts w:eastAsia="Times New Roman"/>
          <w:sz w:val="24"/>
          <w:szCs w:val="24"/>
        </w:rPr>
        <w:t xml:space="preserve">, </w:t>
      </w:r>
      <w:r w:rsidRPr="0077154A">
        <w:rPr>
          <w:rFonts w:eastAsia="Times New Roman"/>
          <w:i/>
          <w:sz w:val="24"/>
          <w:szCs w:val="24"/>
        </w:rPr>
        <w:t>44</w:t>
      </w:r>
      <w:r w:rsidRPr="0077154A">
        <w:rPr>
          <w:rFonts w:eastAsia="Times New Roman"/>
          <w:sz w:val="24"/>
          <w:szCs w:val="24"/>
        </w:rPr>
        <w:t>(1).</w:t>
      </w:r>
    </w:p>
    <w:p w14:paraId="3584E194"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Peters, K. and </w:t>
      </w:r>
      <w:proofErr w:type="spellStart"/>
      <w:r w:rsidRPr="0077154A">
        <w:rPr>
          <w:rFonts w:eastAsia="Times New Roman"/>
          <w:sz w:val="24"/>
          <w:szCs w:val="24"/>
        </w:rPr>
        <w:t>Remaud</w:t>
      </w:r>
      <w:proofErr w:type="spellEnd"/>
      <w:r w:rsidRPr="0077154A">
        <w:rPr>
          <w:rFonts w:eastAsia="Times New Roman"/>
          <w:sz w:val="24"/>
          <w:szCs w:val="24"/>
        </w:rPr>
        <w:t>, P.H., 2020. Factors influencing consumer menu-item selection in a restaurant context. Food Quality and Preference, 82, p.103887.</w:t>
      </w:r>
    </w:p>
    <w:p w14:paraId="45CEBE76"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Petrescu, M., Gironda, J. and O'Leary, K.B., 2024. Consumer-brand heuristics in luxury hotel reviews. </w:t>
      </w:r>
      <w:r w:rsidRPr="0077154A">
        <w:rPr>
          <w:rFonts w:eastAsia="Times New Roman"/>
          <w:i/>
          <w:sz w:val="24"/>
          <w:szCs w:val="24"/>
        </w:rPr>
        <w:t>Journal of Product &amp; Brand Management</w:t>
      </w:r>
      <w:r w:rsidRPr="0077154A">
        <w:rPr>
          <w:rFonts w:eastAsia="Times New Roman"/>
          <w:sz w:val="24"/>
          <w:szCs w:val="24"/>
        </w:rPr>
        <w:t>.</w:t>
      </w:r>
    </w:p>
    <w:p w14:paraId="276D8A96"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POONLUMLERT, M.T. and </w:t>
      </w:r>
      <w:proofErr w:type="spellStart"/>
      <w:r w:rsidRPr="0077154A">
        <w:rPr>
          <w:rFonts w:eastAsia="Times New Roman"/>
          <w:sz w:val="24"/>
          <w:szCs w:val="24"/>
        </w:rPr>
        <w:t>Teerakapibal</w:t>
      </w:r>
      <w:proofErr w:type="spellEnd"/>
      <w:r w:rsidRPr="0077154A">
        <w:rPr>
          <w:rFonts w:eastAsia="Times New Roman"/>
          <w:sz w:val="24"/>
          <w:szCs w:val="24"/>
        </w:rPr>
        <w:t>, S., 2020. Business plan for the boutique holistic wellness centre (Doctoral dissertation, Thammasat University).</w:t>
      </w:r>
    </w:p>
    <w:p w14:paraId="306A6E8A"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Preziosi, M., Acampora, A., Lucchetti, M.C. and Merli, R., 2022. Delighting hotel guests with sustainability: Revamping importance-performance analysis in the light of the three-factor theory of customer satisfaction. Sustainability, 14(6), p.3575.</w:t>
      </w:r>
    </w:p>
    <w:p w14:paraId="7E1F79FF"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Rahman, M., 2023. </w:t>
      </w:r>
      <w:r w:rsidRPr="0077154A">
        <w:rPr>
          <w:rFonts w:eastAsia="Times New Roman"/>
          <w:i/>
          <w:sz w:val="24"/>
          <w:szCs w:val="24"/>
        </w:rPr>
        <w:t>Trade Union Effectiveness in the UK Hospitality Sector: A Case Study Approach</w:t>
      </w:r>
      <w:r w:rsidRPr="0077154A">
        <w:rPr>
          <w:rFonts w:eastAsia="Times New Roman"/>
          <w:sz w:val="24"/>
          <w:szCs w:val="24"/>
        </w:rPr>
        <w:t xml:space="preserve"> (Doctoral dissertation, London South Bank University).</w:t>
      </w:r>
    </w:p>
    <w:p w14:paraId="189831FC"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Roseta, P., Sousa, B.B. and Roseta, L., 2020. Determiners in the consumer’s purchase decision process in ecotourism contexts: a Portuguese case study. Geosciences, 10(6), p.224.</w:t>
      </w:r>
    </w:p>
    <w:p w14:paraId="21C25E40"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Roth, R.G., Vitoria, A.A. and </w:t>
      </w:r>
      <w:proofErr w:type="spellStart"/>
      <w:r w:rsidRPr="0077154A">
        <w:rPr>
          <w:rFonts w:eastAsia="Times New Roman"/>
          <w:sz w:val="24"/>
          <w:szCs w:val="24"/>
        </w:rPr>
        <w:t>Kretschel</w:t>
      </w:r>
      <w:proofErr w:type="spellEnd"/>
      <w:r w:rsidRPr="0077154A">
        <w:rPr>
          <w:rFonts w:eastAsia="Times New Roman"/>
          <w:sz w:val="24"/>
          <w:szCs w:val="24"/>
        </w:rPr>
        <w:t>, T., 2021. Opportunities in the experiential hotel segment.</w:t>
      </w:r>
    </w:p>
    <w:p w14:paraId="38A67E97" w14:textId="77777777" w:rsidR="000F38A2" w:rsidRPr="0077154A" w:rsidRDefault="000F38A2">
      <w:pPr>
        <w:spacing w:after="200" w:line="360" w:lineRule="auto"/>
        <w:jc w:val="both"/>
        <w:rPr>
          <w:rFonts w:eastAsia="Times New Roman"/>
          <w:sz w:val="24"/>
          <w:szCs w:val="24"/>
        </w:rPr>
      </w:pPr>
      <w:proofErr w:type="spellStart"/>
      <w:r w:rsidRPr="0077154A">
        <w:rPr>
          <w:rFonts w:eastAsia="Times New Roman"/>
          <w:sz w:val="24"/>
          <w:szCs w:val="24"/>
        </w:rPr>
        <w:t>Rozdeba</w:t>
      </w:r>
      <w:proofErr w:type="spellEnd"/>
      <w:r w:rsidRPr="0077154A">
        <w:rPr>
          <w:rFonts w:eastAsia="Times New Roman"/>
          <w:sz w:val="24"/>
          <w:szCs w:val="24"/>
        </w:rPr>
        <w:t xml:space="preserve">, K.D., 2022. </w:t>
      </w:r>
      <w:r w:rsidRPr="0077154A">
        <w:rPr>
          <w:rFonts w:eastAsia="Times New Roman"/>
          <w:i/>
          <w:sz w:val="24"/>
          <w:szCs w:val="24"/>
        </w:rPr>
        <w:t>Branding Queens: Discover branding secrets from twenty incredible women who built global brand dynasties</w:t>
      </w:r>
      <w:r w:rsidRPr="0077154A">
        <w:rPr>
          <w:rFonts w:eastAsia="Times New Roman"/>
          <w:sz w:val="24"/>
          <w:szCs w:val="24"/>
        </w:rPr>
        <w:t xml:space="preserve">. </w:t>
      </w:r>
      <w:proofErr w:type="spellStart"/>
      <w:r w:rsidRPr="0077154A">
        <w:rPr>
          <w:rFonts w:eastAsia="Times New Roman"/>
          <w:sz w:val="24"/>
          <w:szCs w:val="24"/>
        </w:rPr>
        <w:t>Rozdeba</w:t>
      </w:r>
      <w:proofErr w:type="spellEnd"/>
      <w:r w:rsidRPr="0077154A">
        <w:rPr>
          <w:rFonts w:eastAsia="Times New Roman"/>
          <w:sz w:val="24"/>
          <w:szCs w:val="24"/>
        </w:rPr>
        <w:t xml:space="preserve"> Brand &amp; </w:t>
      </w:r>
      <w:proofErr w:type="gramStart"/>
      <w:r w:rsidRPr="0077154A">
        <w:rPr>
          <w:rFonts w:eastAsia="Times New Roman"/>
          <w:sz w:val="24"/>
          <w:szCs w:val="24"/>
        </w:rPr>
        <w:t>Co..</w:t>
      </w:r>
      <w:proofErr w:type="gramEnd"/>
    </w:p>
    <w:p w14:paraId="66532951"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Santos de Sousa Bento, C., 2023. The Impact of Events on Key Performance Indicators in the Hotel Industry: The Case of Lisbon.</w:t>
      </w:r>
    </w:p>
    <w:p w14:paraId="1F64E6B0"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Saydam, M.B. and Altun, Ö., 2023. An analysis of British Michelin-starred restaurants: guests' online reviews. </w:t>
      </w:r>
      <w:r w:rsidRPr="0077154A">
        <w:rPr>
          <w:rFonts w:eastAsia="Times New Roman"/>
          <w:i/>
          <w:sz w:val="24"/>
          <w:szCs w:val="24"/>
        </w:rPr>
        <w:t>British Food Journal</w:t>
      </w:r>
      <w:r w:rsidRPr="0077154A">
        <w:rPr>
          <w:rFonts w:eastAsia="Times New Roman"/>
          <w:sz w:val="24"/>
          <w:szCs w:val="24"/>
        </w:rPr>
        <w:t xml:space="preserve">, </w:t>
      </w:r>
      <w:r w:rsidRPr="0077154A">
        <w:rPr>
          <w:rFonts w:eastAsia="Times New Roman"/>
          <w:i/>
          <w:sz w:val="24"/>
          <w:szCs w:val="24"/>
        </w:rPr>
        <w:t>125</w:t>
      </w:r>
      <w:r w:rsidRPr="0077154A">
        <w:rPr>
          <w:rFonts w:eastAsia="Times New Roman"/>
          <w:sz w:val="24"/>
          <w:szCs w:val="24"/>
        </w:rPr>
        <w:t>(11), pp.4214-4228.</w:t>
      </w:r>
    </w:p>
    <w:p w14:paraId="7CF2B4BE"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Shi, F., Shi, D., Weaver, D. and Samaniego Chavez, C.E., 2021. Adapt to not just survive but </w:t>
      </w:r>
      <w:proofErr w:type="gramStart"/>
      <w:r w:rsidRPr="0077154A">
        <w:rPr>
          <w:rFonts w:eastAsia="Times New Roman"/>
          <w:sz w:val="24"/>
          <w:szCs w:val="24"/>
        </w:rPr>
        <w:t>thrive:</w:t>
      </w:r>
      <w:proofErr w:type="gramEnd"/>
      <w:r w:rsidRPr="0077154A">
        <w:rPr>
          <w:rFonts w:eastAsia="Times New Roman"/>
          <w:sz w:val="24"/>
          <w:szCs w:val="24"/>
        </w:rPr>
        <w:t xml:space="preserve"> resilience strategies of five-star hotels at difficult times. </w:t>
      </w:r>
      <w:r w:rsidRPr="0077154A">
        <w:rPr>
          <w:rFonts w:eastAsia="Times New Roman"/>
          <w:i/>
          <w:sz w:val="24"/>
          <w:szCs w:val="24"/>
        </w:rPr>
        <w:t>International Journal of Contemporary Hospitality Management</w:t>
      </w:r>
      <w:r w:rsidRPr="0077154A">
        <w:rPr>
          <w:rFonts w:eastAsia="Times New Roman"/>
          <w:sz w:val="24"/>
          <w:szCs w:val="24"/>
        </w:rPr>
        <w:t xml:space="preserve">, </w:t>
      </w:r>
      <w:r w:rsidRPr="0077154A">
        <w:rPr>
          <w:rFonts w:eastAsia="Times New Roman"/>
          <w:i/>
          <w:sz w:val="24"/>
          <w:szCs w:val="24"/>
        </w:rPr>
        <w:t>33</w:t>
      </w:r>
      <w:r w:rsidRPr="0077154A">
        <w:rPr>
          <w:rFonts w:eastAsia="Times New Roman"/>
          <w:sz w:val="24"/>
          <w:szCs w:val="24"/>
        </w:rPr>
        <w:t>(9), pp.2886-2906.</w:t>
      </w:r>
    </w:p>
    <w:p w14:paraId="060CCFD1"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lastRenderedPageBreak/>
        <w:t xml:space="preserve">Shiju, B.S., 2023. Digital Advertising and Its Impact on Online Consumer Buying </w:t>
      </w:r>
      <w:proofErr w:type="spellStart"/>
      <w:r w:rsidRPr="0077154A">
        <w:rPr>
          <w:rFonts w:eastAsia="Times New Roman"/>
          <w:sz w:val="24"/>
          <w:szCs w:val="24"/>
        </w:rPr>
        <w:t>Behavior</w:t>
      </w:r>
      <w:proofErr w:type="spellEnd"/>
      <w:r w:rsidRPr="0077154A">
        <w:rPr>
          <w:rFonts w:eastAsia="Times New Roman"/>
          <w:sz w:val="24"/>
          <w:szCs w:val="24"/>
        </w:rPr>
        <w:t xml:space="preserve">. </w:t>
      </w:r>
      <w:r w:rsidRPr="0077154A">
        <w:rPr>
          <w:rFonts w:eastAsia="Times New Roman"/>
          <w:i/>
          <w:sz w:val="24"/>
          <w:szCs w:val="24"/>
        </w:rPr>
        <w:t>Journal of Pharmaceutical Negative Results</w:t>
      </w:r>
      <w:r w:rsidRPr="0077154A">
        <w:rPr>
          <w:rFonts w:eastAsia="Times New Roman"/>
          <w:sz w:val="24"/>
          <w:szCs w:val="24"/>
        </w:rPr>
        <w:t>, pp.7824-7831.</w:t>
      </w:r>
    </w:p>
    <w:p w14:paraId="348D42E4"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Silvers, J.R. and O'Toole, W., 2020. Risk management for events. Routledge.</w:t>
      </w:r>
    </w:p>
    <w:p w14:paraId="2A4C06FC" w14:textId="77777777" w:rsidR="000F38A2" w:rsidRPr="0077154A" w:rsidRDefault="000F38A2">
      <w:pPr>
        <w:spacing w:after="200" w:line="360" w:lineRule="auto"/>
        <w:jc w:val="both"/>
        <w:rPr>
          <w:rFonts w:eastAsia="Times New Roman"/>
          <w:sz w:val="24"/>
          <w:szCs w:val="24"/>
        </w:rPr>
      </w:pPr>
      <w:proofErr w:type="spellStart"/>
      <w:r w:rsidRPr="0077154A">
        <w:rPr>
          <w:rFonts w:eastAsia="Times New Roman"/>
          <w:sz w:val="24"/>
          <w:szCs w:val="24"/>
        </w:rPr>
        <w:t>Skyrius</w:t>
      </w:r>
      <w:proofErr w:type="spellEnd"/>
      <w:r w:rsidRPr="0077154A">
        <w:rPr>
          <w:rFonts w:eastAsia="Times New Roman"/>
          <w:sz w:val="24"/>
          <w:szCs w:val="24"/>
        </w:rPr>
        <w:t xml:space="preserve">, R., 2021. </w:t>
      </w:r>
      <w:r w:rsidRPr="0077154A">
        <w:rPr>
          <w:rFonts w:eastAsia="Times New Roman"/>
          <w:i/>
          <w:sz w:val="24"/>
          <w:szCs w:val="24"/>
        </w:rPr>
        <w:t xml:space="preserve">Business intelligence: A comprehensive approach to information needs, </w:t>
      </w:r>
      <w:proofErr w:type="gramStart"/>
      <w:r w:rsidRPr="0077154A">
        <w:rPr>
          <w:rFonts w:eastAsia="Times New Roman"/>
          <w:i/>
          <w:sz w:val="24"/>
          <w:szCs w:val="24"/>
        </w:rPr>
        <w:t>technologies</w:t>
      </w:r>
      <w:proofErr w:type="gramEnd"/>
      <w:r w:rsidRPr="0077154A">
        <w:rPr>
          <w:rFonts w:eastAsia="Times New Roman"/>
          <w:i/>
          <w:sz w:val="24"/>
          <w:szCs w:val="24"/>
        </w:rPr>
        <w:t xml:space="preserve"> and culture</w:t>
      </w:r>
      <w:r w:rsidRPr="0077154A">
        <w:rPr>
          <w:rFonts w:eastAsia="Times New Roman"/>
          <w:sz w:val="24"/>
          <w:szCs w:val="24"/>
        </w:rPr>
        <w:t>. Springer Nature.</w:t>
      </w:r>
    </w:p>
    <w:p w14:paraId="41B4C970"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Sonnenschein, K. and Ferguson, J., 2020. Developing professional communication skills: Perceptions and reflections of domestic and international graduates. </w:t>
      </w:r>
      <w:r w:rsidRPr="0077154A">
        <w:rPr>
          <w:rFonts w:eastAsia="Times New Roman"/>
          <w:i/>
          <w:sz w:val="24"/>
          <w:szCs w:val="24"/>
        </w:rPr>
        <w:t>Journal of University Teaching &amp; Learning Practice</w:t>
      </w:r>
      <w:r w:rsidRPr="0077154A">
        <w:rPr>
          <w:rFonts w:eastAsia="Times New Roman"/>
          <w:sz w:val="24"/>
          <w:szCs w:val="24"/>
        </w:rPr>
        <w:t xml:space="preserve">, </w:t>
      </w:r>
      <w:r w:rsidRPr="0077154A">
        <w:rPr>
          <w:rFonts w:eastAsia="Times New Roman"/>
          <w:i/>
          <w:sz w:val="24"/>
          <w:szCs w:val="24"/>
        </w:rPr>
        <w:t>17</w:t>
      </w:r>
      <w:r w:rsidRPr="0077154A">
        <w:rPr>
          <w:rFonts w:eastAsia="Times New Roman"/>
          <w:sz w:val="24"/>
          <w:szCs w:val="24"/>
        </w:rPr>
        <w:t>(3), p.5.</w:t>
      </w:r>
    </w:p>
    <w:p w14:paraId="4FA0AA00" w14:textId="77777777" w:rsidR="000F38A2" w:rsidRPr="0077154A" w:rsidRDefault="000F38A2">
      <w:pPr>
        <w:spacing w:after="200" w:line="360" w:lineRule="auto"/>
        <w:jc w:val="both"/>
        <w:rPr>
          <w:rFonts w:eastAsia="Times New Roman"/>
          <w:sz w:val="24"/>
          <w:szCs w:val="24"/>
        </w:rPr>
      </w:pPr>
      <w:proofErr w:type="spellStart"/>
      <w:r w:rsidRPr="0077154A">
        <w:rPr>
          <w:rFonts w:eastAsia="Times New Roman"/>
          <w:sz w:val="24"/>
          <w:szCs w:val="24"/>
        </w:rPr>
        <w:t>Studente</w:t>
      </w:r>
      <w:proofErr w:type="spellEnd"/>
      <w:r w:rsidRPr="0077154A">
        <w:rPr>
          <w:rFonts w:eastAsia="Times New Roman"/>
          <w:sz w:val="24"/>
          <w:szCs w:val="24"/>
        </w:rPr>
        <w:t xml:space="preserve">, S. and Cattaneo, E. eds., 2023. </w:t>
      </w:r>
      <w:r w:rsidRPr="0077154A">
        <w:rPr>
          <w:rFonts w:eastAsia="Times New Roman"/>
          <w:i/>
          <w:sz w:val="24"/>
          <w:szCs w:val="24"/>
        </w:rPr>
        <w:t>Contemporary Issues in Luxury Brand Management</w:t>
      </w:r>
      <w:r w:rsidRPr="0077154A">
        <w:rPr>
          <w:rFonts w:eastAsia="Times New Roman"/>
          <w:sz w:val="24"/>
          <w:szCs w:val="24"/>
        </w:rPr>
        <w:t>. Taylor &amp; Francis.</w:t>
      </w:r>
    </w:p>
    <w:p w14:paraId="61A69372"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Susanto, P.C., 2022, December. Employee Engagement Strategy: Analysis Of Organizational Commitment, Compensation, Career Development. In </w:t>
      </w:r>
      <w:r w:rsidRPr="0077154A">
        <w:rPr>
          <w:rFonts w:eastAsia="Times New Roman"/>
          <w:i/>
          <w:sz w:val="24"/>
          <w:szCs w:val="24"/>
        </w:rPr>
        <w:t>INTERNATIONAL CONFERENCE OF HUMANITIES AND SOCIAL SCIENCE (ICHSS)</w:t>
      </w:r>
      <w:r w:rsidRPr="0077154A">
        <w:rPr>
          <w:rFonts w:eastAsia="Times New Roman"/>
          <w:sz w:val="24"/>
          <w:szCs w:val="24"/>
        </w:rPr>
        <w:t xml:space="preserve"> (pp. 96-103).</w:t>
      </w:r>
    </w:p>
    <w:p w14:paraId="4E736743" w14:textId="77777777" w:rsidR="000F38A2" w:rsidRPr="0077154A" w:rsidRDefault="000F38A2">
      <w:pPr>
        <w:spacing w:after="200" w:line="360" w:lineRule="auto"/>
        <w:jc w:val="both"/>
        <w:rPr>
          <w:rFonts w:eastAsia="Times New Roman"/>
          <w:sz w:val="24"/>
          <w:szCs w:val="24"/>
        </w:rPr>
      </w:pPr>
      <w:proofErr w:type="spellStart"/>
      <w:r w:rsidRPr="0077154A">
        <w:rPr>
          <w:rFonts w:eastAsia="Times New Roman"/>
          <w:sz w:val="24"/>
          <w:szCs w:val="24"/>
        </w:rPr>
        <w:t>Syriopoulos</w:t>
      </w:r>
      <w:proofErr w:type="spellEnd"/>
      <w:r w:rsidRPr="0077154A">
        <w:rPr>
          <w:rFonts w:eastAsia="Times New Roman"/>
          <w:sz w:val="24"/>
          <w:szCs w:val="24"/>
        </w:rPr>
        <w:t xml:space="preserve">, T., </w:t>
      </w:r>
      <w:proofErr w:type="spellStart"/>
      <w:r w:rsidRPr="0077154A">
        <w:rPr>
          <w:rFonts w:eastAsia="Times New Roman"/>
          <w:sz w:val="24"/>
          <w:szCs w:val="24"/>
        </w:rPr>
        <w:t>Tsatsaronis</w:t>
      </w:r>
      <w:proofErr w:type="spellEnd"/>
      <w:r w:rsidRPr="0077154A">
        <w:rPr>
          <w:rFonts w:eastAsia="Times New Roman"/>
          <w:sz w:val="24"/>
          <w:szCs w:val="24"/>
        </w:rPr>
        <w:t xml:space="preserve">, M. and </w:t>
      </w:r>
      <w:proofErr w:type="spellStart"/>
      <w:r w:rsidRPr="0077154A">
        <w:rPr>
          <w:rFonts w:eastAsia="Times New Roman"/>
          <w:sz w:val="24"/>
          <w:szCs w:val="24"/>
        </w:rPr>
        <w:t>Gorila</w:t>
      </w:r>
      <w:proofErr w:type="spellEnd"/>
      <w:r w:rsidRPr="0077154A">
        <w:rPr>
          <w:rFonts w:eastAsia="Times New Roman"/>
          <w:sz w:val="24"/>
          <w:szCs w:val="24"/>
        </w:rPr>
        <w:t xml:space="preserve">, M., 2022. The global cruise industry: Financial performance evaluation. </w:t>
      </w:r>
      <w:r w:rsidRPr="0077154A">
        <w:rPr>
          <w:rFonts w:eastAsia="Times New Roman"/>
          <w:i/>
          <w:sz w:val="24"/>
          <w:szCs w:val="24"/>
        </w:rPr>
        <w:t>Research in Transportation Business &amp; Management</w:t>
      </w:r>
      <w:r w:rsidRPr="0077154A">
        <w:rPr>
          <w:rFonts w:eastAsia="Times New Roman"/>
          <w:sz w:val="24"/>
          <w:szCs w:val="24"/>
        </w:rPr>
        <w:t xml:space="preserve">, </w:t>
      </w:r>
      <w:r w:rsidRPr="0077154A">
        <w:rPr>
          <w:rFonts w:eastAsia="Times New Roman"/>
          <w:i/>
          <w:sz w:val="24"/>
          <w:szCs w:val="24"/>
        </w:rPr>
        <w:t>45</w:t>
      </w:r>
      <w:r w:rsidRPr="0077154A">
        <w:rPr>
          <w:rFonts w:eastAsia="Times New Roman"/>
          <w:sz w:val="24"/>
          <w:szCs w:val="24"/>
        </w:rPr>
        <w:t>, p.100558.</w:t>
      </w:r>
    </w:p>
    <w:p w14:paraId="3C4D4FEE" w14:textId="77777777" w:rsidR="000F38A2" w:rsidRPr="0077154A" w:rsidRDefault="000F38A2">
      <w:pPr>
        <w:spacing w:after="200" w:line="360" w:lineRule="auto"/>
        <w:jc w:val="both"/>
        <w:rPr>
          <w:rFonts w:eastAsia="Times New Roman"/>
          <w:sz w:val="24"/>
          <w:szCs w:val="24"/>
        </w:rPr>
      </w:pPr>
      <w:proofErr w:type="spellStart"/>
      <w:r w:rsidRPr="0077154A">
        <w:rPr>
          <w:rFonts w:eastAsia="Times New Roman"/>
          <w:sz w:val="24"/>
          <w:szCs w:val="24"/>
        </w:rPr>
        <w:t>Techakana</w:t>
      </w:r>
      <w:proofErr w:type="spellEnd"/>
      <w:r w:rsidRPr="0077154A">
        <w:rPr>
          <w:rFonts w:eastAsia="Times New Roman"/>
          <w:sz w:val="24"/>
          <w:szCs w:val="24"/>
        </w:rPr>
        <w:t xml:space="preserve">, J., 2020. Book review: 130 trends and predictions for digital marketing 2020. </w:t>
      </w:r>
      <w:r w:rsidRPr="0077154A">
        <w:rPr>
          <w:rFonts w:eastAsia="Times New Roman"/>
          <w:i/>
          <w:sz w:val="24"/>
          <w:szCs w:val="24"/>
        </w:rPr>
        <w:t>Journal of the Association of Researchers</w:t>
      </w:r>
      <w:r w:rsidRPr="0077154A">
        <w:rPr>
          <w:rFonts w:eastAsia="Times New Roman"/>
          <w:sz w:val="24"/>
          <w:szCs w:val="24"/>
        </w:rPr>
        <w:t xml:space="preserve">, </w:t>
      </w:r>
      <w:r w:rsidRPr="0077154A">
        <w:rPr>
          <w:rFonts w:eastAsia="Times New Roman"/>
          <w:i/>
          <w:sz w:val="24"/>
          <w:szCs w:val="24"/>
        </w:rPr>
        <w:t>25</w:t>
      </w:r>
      <w:r w:rsidRPr="0077154A">
        <w:rPr>
          <w:rFonts w:eastAsia="Times New Roman"/>
          <w:sz w:val="24"/>
          <w:szCs w:val="24"/>
        </w:rPr>
        <w:t>(2), pp.475-492.</w:t>
      </w:r>
    </w:p>
    <w:p w14:paraId="7D002816"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THE RITZ HOTEL, 2024. </w:t>
      </w:r>
      <w:r w:rsidRPr="0077154A">
        <w:rPr>
          <w:rFonts w:eastAsia="Times New Roman"/>
          <w:i/>
          <w:sz w:val="24"/>
          <w:szCs w:val="24"/>
        </w:rPr>
        <w:t>About the Ritz.</w:t>
      </w:r>
      <w:r w:rsidRPr="0077154A">
        <w:rPr>
          <w:rFonts w:eastAsia="Times New Roman"/>
          <w:sz w:val="24"/>
          <w:szCs w:val="24"/>
        </w:rPr>
        <w:t xml:space="preserve"> [online] Available at: </w:t>
      </w:r>
      <w:hyperlink r:id="rId8">
        <w:r w:rsidRPr="0077154A">
          <w:rPr>
            <w:rFonts w:eastAsia="Times New Roman"/>
            <w:sz w:val="24"/>
            <w:szCs w:val="24"/>
            <w:u w:val="single"/>
          </w:rPr>
          <w:t>https://www.theritzlondon.com/about-the-ritz/</w:t>
        </w:r>
      </w:hyperlink>
      <w:r w:rsidRPr="0077154A">
        <w:rPr>
          <w:rFonts w:eastAsia="Times New Roman"/>
          <w:sz w:val="24"/>
          <w:szCs w:val="24"/>
        </w:rPr>
        <w:t xml:space="preserve"> [Accessed on: 17 February 2024].</w:t>
      </w:r>
    </w:p>
    <w:p w14:paraId="0A0ED0E7"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THE RITZ HOTEL, 2024.</w:t>
      </w:r>
      <w:r w:rsidRPr="0077154A">
        <w:rPr>
          <w:rFonts w:eastAsia="Times New Roman"/>
          <w:i/>
          <w:sz w:val="24"/>
          <w:szCs w:val="24"/>
        </w:rPr>
        <w:t xml:space="preserve"> History.</w:t>
      </w:r>
      <w:r w:rsidRPr="0077154A">
        <w:rPr>
          <w:rFonts w:eastAsia="Times New Roman"/>
          <w:sz w:val="24"/>
          <w:szCs w:val="24"/>
        </w:rPr>
        <w:t xml:space="preserve">  [online] Available at: </w:t>
      </w:r>
      <w:hyperlink r:id="rId9">
        <w:r w:rsidRPr="0077154A">
          <w:rPr>
            <w:rFonts w:eastAsia="Times New Roman"/>
            <w:sz w:val="24"/>
            <w:szCs w:val="24"/>
            <w:u w:val="single"/>
          </w:rPr>
          <w:t>https://www.theritzlondon.com/about-the-ritz/history/</w:t>
        </w:r>
      </w:hyperlink>
      <w:r w:rsidRPr="0077154A">
        <w:rPr>
          <w:rFonts w:eastAsia="Times New Roman"/>
          <w:sz w:val="24"/>
          <w:szCs w:val="24"/>
        </w:rPr>
        <w:t xml:space="preserve"> [Accessed on: 17 February 2024].</w:t>
      </w:r>
    </w:p>
    <w:p w14:paraId="7570D999"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THE RITZ HOTEL, 2024. </w:t>
      </w:r>
      <w:r w:rsidRPr="0077154A">
        <w:rPr>
          <w:rFonts w:eastAsia="Times New Roman"/>
          <w:i/>
          <w:sz w:val="24"/>
          <w:szCs w:val="24"/>
        </w:rPr>
        <w:t>Superior King.</w:t>
      </w:r>
      <w:r w:rsidRPr="0077154A">
        <w:rPr>
          <w:rFonts w:eastAsia="Times New Roman"/>
          <w:sz w:val="24"/>
          <w:szCs w:val="24"/>
        </w:rPr>
        <w:t xml:space="preserve"> [online] Available at: [Accessed on: 17 February 2024].</w:t>
      </w:r>
    </w:p>
    <w:p w14:paraId="0558BED1" w14:textId="07E0A336" w:rsidR="000F38A2" w:rsidRPr="0077154A" w:rsidRDefault="000F38A2">
      <w:pPr>
        <w:spacing w:after="200" w:line="360" w:lineRule="auto"/>
        <w:jc w:val="both"/>
        <w:rPr>
          <w:rFonts w:eastAsia="Times New Roman"/>
          <w:sz w:val="24"/>
          <w:szCs w:val="24"/>
        </w:rPr>
      </w:pPr>
      <w:proofErr w:type="spellStart"/>
      <w:r w:rsidRPr="0077154A">
        <w:rPr>
          <w:rFonts w:eastAsia="Times New Roman"/>
          <w:sz w:val="24"/>
          <w:szCs w:val="24"/>
        </w:rPr>
        <w:lastRenderedPageBreak/>
        <w:t>Urbancová</w:t>
      </w:r>
      <w:proofErr w:type="spellEnd"/>
      <w:r w:rsidRPr="0077154A">
        <w:rPr>
          <w:rFonts w:eastAsia="Times New Roman"/>
          <w:sz w:val="24"/>
          <w:szCs w:val="24"/>
        </w:rPr>
        <w:t xml:space="preserve">, H., </w:t>
      </w:r>
      <w:proofErr w:type="spellStart"/>
      <w:r w:rsidRPr="0077154A">
        <w:rPr>
          <w:rFonts w:eastAsia="Times New Roman"/>
          <w:sz w:val="24"/>
          <w:szCs w:val="24"/>
        </w:rPr>
        <w:t>Vrabcová</w:t>
      </w:r>
      <w:proofErr w:type="spellEnd"/>
      <w:r w:rsidRPr="0077154A">
        <w:rPr>
          <w:rFonts w:eastAsia="Times New Roman"/>
          <w:sz w:val="24"/>
          <w:szCs w:val="24"/>
        </w:rPr>
        <w:t xml:space="preserve">, P., </w:t>
      </w:r>
      <w:proofErr w:type="spellStart"/>
      <w:r w:rsidRPr="0077154A">
        <w:rPr>
          <w:rFonts w:eastAsia="Times New Roman"/>
          <w:sz w:val="24"/>
          <w:szCs w:val="24"/>
        </w:rPr>
        <w:t>Hudáková</w:t>
      </w:r>
      <w:proofErr w:type="spellEnd"/>
      <w:r w:rsidRPr="0077154A">
        <w:rPr>
          <w:rFonts w:eastAsia="Times New Roman"/>
          <w:sz w:val="24"/>
          <w:szCs w:val="24"/>
        </w:rPr>
        <w:t xml:space="preserve">, M. and Petrů, G.J., 2021. Effective training evaluation: The role of factors influencing the evaluation of </w:t>
      </w:r>
      <w:r w:rsidR="007E3766" w:rsidRPr="0077154A">
        <w:rPr>
          <w:rFonts w:eastAsia="Times New Roman"/>
          <w:sz w:val="24"/>
          <w:szCs w:val="24"/>
        </w:rPr>
        <w:t xml:space="preserve">the </w:t>
      </w:r>
      <w:r w:rsidRPr="0077154A">
        <w:rPr>
          <w:rFonts w:eastAsia="Times New Roman"/>
          <w:sz w:val="24"/>
          <w:szCs w:val="24"/>
        </w:rPr>
        <w:t xml:space="preserve">effectiveness of employee training and development. </w:t>
      </w:r>
      <w:r w:rsidRPr="0077154A">
        <w:rPr>
          <w:rFonts w:eastAsia="Times New Roman"/>
          <w:i/>
          <w:sz w:val="24"/>
          <w:szCs w:val="24"/>
        </w:rPr>
        <w:t>Sustainability</w:t>
      </w:r>
      <w:r w:rsidRPr="0077154A">
        <w:rPr>
          <w:rFonts w:eastAsia="Times New Roman"/>
          <w:sz w:val="24"/>
          <w:szCs w:val="24"/>
        </w:rPr>
        <w:t xml:space="preserve">, </w:t>
      </w:r>
      <w:r w:rsidRPr="0077154A">
        <w:rPr>
          <w:rFonts w:eastAsia="Times New Roman"/>
          <w:i/>
          <w:sz w:val="24"/>
          <w:szCs w:val="24"/>
        </w:rPr>
        <w:t>13</w:t>
      </w:r>
      <w:r w:rsidRPr="0077154A">
        <w:rPr>
          <w:rFonts w:eastAsia="Times New Roman"/>
          <w:sz w:val="24"/>
          <w:szCs w:val="24"/>
        </w:rPr>
        <w:t>(5), p.2721.</w:t>
      </w:r>
    </w:p>
    <w:p w14:paraId="389D11B2"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Yacoub, L., Nakhle, S. and Yahiaoui, D., 2022. Restaurant failure in post-conflict Beirut: the macroenvironmental context and mismanagement. </w:t>
      </w:r>
      <w:proofErr w:type="spellStart"/>
      <w:r w:rsidRPr="0077154A">
        <w:rPr>
          <w:rFonts w:eastAsia="Times New Roman"/>
          <w:sz w:val="24"/>
          <w:szCs w:val="24"/>
        </w:rPr>
        <w:t>EuroMed</w:t>
      </w:r>
      <w:proofErr w:type="spellEnd"/>
      <w:r w:rsidRPr="0077154A">
        <w:rPr>
          <w:rFonts w:eastAsia="Times New Roman"/>
          <w:sz w:val="24"/>
          <w:szCs w:val="24"/>
        </w:rPr>
        <w:t xml:space="preserve"> Journal of Business, 17(1), pp.133-154.</w:t>
      </w:r>
    </w:p>
    <w:p w14:paraId="7CBCB539" w14:textId="77777777" w:rsidR="000F38A2" w:rsidRPr="0077154A" w:rsidRDefault="000F38A2">
      <w:pPr>
        <w:spacing w:after="200" w:line="360" w:lineRule="auto"/>
        <w:jc w:val="both"/>
        <w:rPr>
          <w:rFonts w:eastAsia="Times New Roman"/>
          <w:sz w:val="24"/>
          <w:szCs w:val="24"/>
        </w:rPr>
      </w:pPr>
      <w:r w:rsidRPr="0077154A">
        <w:rPr>
          <w:rFonts w:eastAsia="Times New Roman"/>
          <w:sz w:val="24"/>
          <w:szCs w:val="24"/>
        </w:rPr>
        <w:t xml:space="preserve">Yang, H., Song, H., Cheung, C. and Guan, J., 2021. How to enhance hotel guests’ acceptance and experience of smart hotel technology: An examination of visiting intentions. </w:t>
      </w:r>
      <w:r w:rsidRPr="0077154A">
        <w:rPr>
          <w:rFonts w:eastAsia="Times New Roman"/>
          <w:i/>
          <w:sz w:val="24"/>
          <w:szCs w:val="24"/>
        </w:rPr>
        <w:t>International Journal of Hospitality Management</w:t>
      </w:r>
      <w:r w:rsidRPr="0077154A">
        <w:rPr>
          <w:rFonts w:eastAsia="Times New Roman"/>
          <w:sz w:val="24"/>
          <w:szCs w:val="24"/>
        </w:rPr>
        <w:t xml:space="preserve">, </w:t>
      </w:r>
      <w:r w:rsidRPr="0077154A">
        <w:rPr>
          <w:rFonts w:eastAsia="Times New Roman"/>
          <w:i/>
          <w:sz w:val="24"/>
          <w:szCs w:val="24"/>
        </w:rPr>
        <w:t>97</w:t>
      </w:r>
      <w:r w:rsidRPr="0077154A">
        <w:rPr>
          <w:rFonts w:eastAsia="Times New Roman"/>
          <w:sz w:val="24"/>
          <w:szCs w:val="24"/>
        </w:rPr>
        <w:t>, p.103000.</w:t>
      </w:r>
    </w:p>
    <w:p w14:paraId="6E814A8F" w14:textId="77777777" w:rsidR="000F38A2" w:rsidRPr="0077154A" w:rsidRDefault="000F38A2">
      <w:pPr>
        <w:spacing w:after="200" w:line="360" w:lineRule="auto"/>
        <w:jc w:val="both"/>
        <w:rPr>
          <w:rFonts w:eastAsia="Times New Roman"/>
          <w:sz w:val="24"/>
          <w:szCs w:val="24"/>
        </w:rPr>
      </w:pPr>
      <w:proofErr w:type="spellStart"/>
      <w:r w:rsidRPr="0077154A">
        <w:rPr>
          <w:rFonts w:eastAsia="Times New Roman"/>
          <w:sz w:val="24"/>
          <w:szCs w:val="24"/>
        </w:rPr>
        <w:t>Yarcan</w:t>
      </w:r>
      <w:proofErr w:type="spellEnd"/>
      <w:r w:rsidRPr="0077154A">
        <w:rPr>
          <w:rFonts w:eastAsia="Times New Roman"/>
          <w:sz w:val="24"/>
          <w:szCs w:val="24"/>
        </w:rPr>
        <w:t xml:space="preserve">, Ş. and Çetin, G., 2021. </w:t>
      </w:r>
      <w:r w:rsidRPr="0077154A">
        <w:rPr>
          <w:rFonts w:eastAsia="Times New Roman"/>
          <w:i/>
          <w:sz w:val="24"/>
          <w:szCs w:val="24"/>
        </w:rPr>
        <w:t>Tour operating business</w:t>
      </w:r>
      <w:r w:rsidRPr="0077154A">
        <w:rPr>
          <w:rFonts w:eastAsia="Times New Roman"/>
          <w:sz w:val="24"/>
          <w:szCs w:val="24"/>
        </w:rPr>
        <w:t>. Istanbul University Press.</w:t>
      </w:r>
    </w:p>
    <w:sectPr w:rsidR="000F38A2" w:rsidRPr="0077154A" w:rsidSect="00E43751">
      <w:footerReference w:type="default" r:id="rId10"/>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97061" w14:textId="77777777" w:rsidR="00E43751" w:rsidRDefault="00E43751" w:rsidP="000F38A2">
      <w:pPr>
        <w:spacing w:line="240" w:lineRule="auto"/>
      </w:pPr>
      <w:r>
        <w:separator/>
      </w:r>
    </w:p>
  </w:endnote>
  <w:endnote w:type="continuationSeparator" w:id="0">
    <w:p w14:paraId="7A22028A" w14:textId="77777777" w:rsidR="00E43751" w:rsidRDefault="00E43751" w:rsidP="000F38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275A5" w14:textId="5A2B4104" w:rsidR="000F38A2" w:rsidRDefault="000F38A2">
    <w:pPr>
      <w:pStyle w:val="Footer"/>
      <w:jc w:val="right"/>
    </w:pPr>
  </w:p>
  <w:p w14:paraId="40F80785" w14:textId="77777777" w:rsidR="000F38A2" w:rsidRDefault="000F38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1AB23" w14:textId="77777777" w:rsidR="00E43751" w:rsidRDefault="00E43751" w:rsidP="000F38A2">
      <w:pPr>
        <w:spacing w:line="240" w:lineRule="auto"/>
      </w:pPr>
      <w:r>
        <w:separator/>
      </w:r>
    </w:p>
  </w:footnote>
  <w:footnote w:type="continuationSeparator" w:id="0">
    <w:p w14:paraId="0E77CAB1" w14:textId="77777777" w:rsidR="00E43751" w:rsidRDefault="00E43751" w:rsidP="000F38A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03CAE"/>
    <w:multiLevelType w:val="hybridMultilevel"/>
    <w:tmpl w:val="385C97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C7A28D8"/>
    <w:multiLevelType w:val="multilevel"/>
    <w:tmpl w:val="59AA60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92A4DB4"/>
    <w:multiLevelType w:val="multilevel"/>
    <w:tmpl w:val="76F069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A613756"/>
    <w:multiLevelType w:val="multilevel"/>
    <w:tmpl w:val="336890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18128485">
    <w:abstractNumId w:val="1"/>
  </w:num>
  <w:num w:numId="2" w16cid:durableId="1504861397">
    <w:abstractNumId w:val="3"/>
  </w:num>
  <w:num w:numId="3" w16cid:durableId="642740590">
    <w:abstractNumId w:val="2"/>
  </w:num>
  <w:num w:numId="4" w16cid:durableId="186909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DE3"/>
    <w:rsid w:val="000F38A2"/>
    <w:rsid w:val="002B2EC5"/>
    <w:rsid w:val="005D3DDF"/>
    <w:rsid w:val="005F6B20"/>
    <w:rsid w:val="0077154A"/>
    <w:rsid w:val="007E3766"/>
    <w:rsid w:val="00C86D38"/>
    <w:rsid w:val="00D23055"/>
    <w:rsid w:val="00E43751"/>
    <w:rsid w:val="00F52DE3"/>
    <w:rsid w:val="00FB30C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04D5AB"/>
  <w15:docId w15:val="{413A2176-B828-48D5-B901-574FEAE96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after="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after="20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F38A2"/>
    <w:pPr>
      <w:tabs>
        <w:tab w:val="center" w:pos="4513"/>
        <w:tab w:val="right" w:pos="9026"/>
      </w:tabs>
      <w:spacing w:line="240" w:lineRule="auto"/>
    </w:pPr>
  </w:style>
  <w:style w:type="character" w:customStyle="1" w:styleId="HeaderChar">
    <w:name w:val="Header Char"/>
    <w:basedOn w:val="DefaultParagraphFont"/>
    <w:link w:val="Header"/>
    <w:uiPriority w:val="99"/>
    <w:rsid w:val="000F38A2"/>
  </w:style>
  <w:style w:type="paragraph" w:styleId="Footer">
    <w:name w:val="footer"/>
    <w:basedOn w:val="Normal"/>
    <w:link w:val="FooterChar"/>
    <w:uiPriority w:val="99"/>
    <w:unhideWhenUsed/>
    <w:rsid w:val="000F38A2"/>
    <w:pPr>
      <w:tabs>
        <w:tab w:val="center" w:pos="4513"/>
        <w:tab w:val="right" w:pos="9026"/>
      </w:tabs>
      <w:spacing w:line="240" w:lineRule="auto"/>
    </w:pPr>
  </w:style>
  <w:style w:type="character" w:customStyle="1" w:styleId="FooterChar">
    <w:name w:val="Footer Char"/>
    <w:basedOn w:val="DefaultParagraphFont"/>
    <w:link w:val="Footer"/>
    <w:uiPriority w:val="99"/>
    <w:rsid w:val="000F38A2"/>
  </w:style>
  <w:style w:type="paragraph" w:styleId="TOCHeading">
    <w:name w:val="TOC Heading"/>
    <w:basedOn w:val="Heading1"/>
    <w:next w:val="Normal"/>
    <w:uiPriority w:val="39"/>
    <w:unhideWhenUsed/>
    <w:qFormat/>
    <w:rsid w:val="000F38A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F38A2"/>
    <w:pPr>
      <w:spacing w:after="100"/>
    </w:pPr>
  </w:style>
  <w:style w:type="paragraph" w:styleId="TOC2">
    <w:name w:val="toc 2"/>
    <w:basedOn w:val="Normal"/>
    <w:next w:val="Normal"/>
    <w:autoRedefine/>
    <w:uiPriority w:val="39"/>
    <w:unhideWhenUsed/>
    <w:rsid w:val="000F38A2"/>
    <w:pPr>
      <w:spacing w:after="100"/>
      <w:ind w:left="220"/>
    </w:pPr>
  </w:style>
  <w:style w:type="character" w:styleId="Hyperlink">
    <w:name w:val="Hyperlink"/>
    <w:basedOn w:val="DefaultParagraphFont"/>
    <w:uiPriority w:val="99"/>
    <w:unhideWhenUsed/>
    <w:rsid w:val="000F38A2"/>
    <w:rPr>
      <w:color w:val="0000FF" w:themeColor="hyperlink"/>
      <w:u w:val="single"/>
    </w:rPr>
  </w:style>
  <w:style w:type="paragraph" w:styleId="ListParagraph">
    <w:name w:val="List Paragraph"/>
    <w:basedOn w:val="Normal"/>
    <w:uiPriority w:val="34"/>
    <w:qFormat/>
    <w:rsid w:val="002B2EC5"/>
    <w:pPr>
      <w:ind w:left="720"/>
      <w:contextualSpacing/>
    </w:pPr>
  </w:style>
  <w:style w:type="paragraph" w:styleId="FootnoteText">
    <w:name w:val="footnote text"/>
    <w:basedOn w:val="Normal"/>
    <w:link w:val="FootnoteTextChar"/>
    <w:uiPriority w:val="99"/>
    <w:semiHidden/>
    <w:unhideWhenUsed/>
    <w:rsid w:val="002B2EC5"/>
    <w:pPr>
      <w:spacing w:line="240" w:lineRule="auto"/>
    </w:pPr>
    <w:rPr>
      <w:sz w:val="20"/>
      <w:szCs w:val="20"/>
    </w:rPr>
  </w:style>
  <w:style w:type="character" w:customStyle="1" w:styleId="FootnoteTextChar">
    <w:name w:val="Footnote Text Char"/>
    <w:basedOn w:val="DefaultParagraphFont"/>
    <w:link w:val="FootnoteText"/>
    <w:uiPriority w:val="99"/>
    <w:semiHidden/>
    <w:rsid w:val="002B2EC5"/>
    <w:rPr>
      <w:sz w:val="20"/>
      <w:szCs w:val="20"/>
    </w:rPr>
  </w:style>
  <w:style w:type="character" w:styleId="FootnoteReference">
    <w:name w:val="footnote reference"/>
    <w:basedOn w:val="DefaultParagraphFont"/>
    <w:uiPriority w:val="99"/>
    <w:semiHidden/>
    <w:unhideWhenUsed/>
    <w:rsid w:val="002B2EC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ritzlondon.com/about-the-rit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heritzlondon.com/about-the-ritz/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FFD0F-4FDC-4397-A75B-9DF21FE82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7566</Words>
  <Characters>43132</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Ancuta</dc:creator>
  <cp:lastModifiedBy>Marina Ancuta (2122372)</cp:lastModifiedBy>
  <cp:revision>7</cp:revision>
  <dcterms:created xsi:type="dcterms:W3CDTF">2024-02-18T08:06:00Z</dcterms:created>
  <dcterms:modified xsi:type="dcterms:W3CDTF">2024-02-26T19:34:00Z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5c5ab007ddd0894bb34f80b225a58c1be9dfea7c4e052cc8145e23614315bd34</vt:lpwstr>
  </property>
</Properties>
</file>